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281" w:rsidRPr="002C0281" w:rsidRDefault="002C0281" w:rsidP="002C0281">
      <w:pPr>
        <w:rPr>
          <w:rFonts w:ascii="標楷體" w:eastAsia="標楷體" w:hAnsi="標楷體"/>
          <w:b/>
          <w:color w:val="000000" w:themeColor="text1"/>
          <w:sz w:val="44"/>
          <w:szCs w:val="44"/>
          <w:shd w:val="clear" w:color="auto" w:fill="FFFFFF" w:themeFill="background1"/>
        </w:rPr>
      </w:pPr>
      <w:bookmarkStart w:id="0" w:name="_Toc96350471"/>
      <w:bookmarkStart w:id="1" w:name="_Toc163381674"/>
      <w:bookmarkStart w:id="2" w:name="_Toc163899074"/>
      <w:bookmarkStart w:id="3" w:name="_Toc167872435"/>
      <w:bookmarkStart w:id="4" w:name="_Toc169687164"/>
      <w:bookmarkStart w:id="5" w:name="_Toc510167618"/>
      <w:bookmarkStart w:id="6" w:name="_Toc1401022"/>
      <w:bookmarkStart w:id="7" w:name="_Toc42531676"/>
      <w:bookmarkStart w:id="8" w:name="_Toc96350479"/>
      <w:bookmarkStart w:id="9" w:name="_Toc163381675"/>
      <w:bookmarkStart w:id="10" w:name="_Toc163899075"/>
      <w:bookmarkStart w:id="11" w:name="_Toc167872436"/>
      <w:bookmarkStart w:id="12" w:name="_Toc169687165"/>
      <w:r w:rsidRPr="002C0281">
        <w:rPr>
          <w:rFonts w:ascii="標楷體" w:eastAsia="標楷體" w:hAnsi="標楷體"/>
          <w:b/>
          <w:color w:val="000000" w:themeColor="text1"/>
          <w:sz w:val="44"/>
          <w:szCs w:val="44"/>
          <w:shd w:val="clear" w:color="auto" w:fill="FFFFFF" w:themeFill="background1"/>
        </w:rPr>
        <w:t>立法院第</w:t>
      </w:r>
      <w:r w:rsidRPr="002C0281">
        <w:rPr>
          <w:rFonts w:ascii="標楷體" w:eastAsia="標楷體" w:hAnsi="標楷體" w:hint="eastAsia"/>
          <w:b/>
          <w:color w:val="000000" w:themeColor="text1"/>
          <w:sz w:val="44"/>
          <w:szCs w:val="44"/>
          <w:shd w:val="clear" w:color="auto" w:fill="FFFFFF" w:themeFill="background1"/>
        </w:rPr>
        <w:t>10</w:t>
      </w:r>
      <w:r w:rsidRPr="002C0281">
        <w:rPr>
          <w:rFonts w:ascii="標楷體" w:eastAsia="標楷體" w:hAnsi="標楷體"/>
          <w:b/>
          <w:color w:val="000000" w:themeColor="text1"/>
          <w:sz w:val="44"/>
          <w:szCs w:val="44"/>
          <w:shd w:val="clear" w:color="auto" w:fill="FFFFFF" w:themeFill="background1"/>
        </w:rPr>
        <w:t>屆第</w:t>
      </w:r>
      <w:r w:rsidRPr="002C0281">
        <w:rPr>
          <w:rFonts w:ascii="標楷體" w:eastAsia="標楷體" w:hAnsi="標楷體" w:hint="eastAsia"/>
          <w:b/>
          <w:color w:val="000000" w:themeColor="text1"/>
          <w:sz w:val="44"/>
          <w:szCs w:val="44"/>
          <w:shd w:val="clear" w:color="auto" w:fill="FFFFFF" w:themeFill="background1"/>
        </w:rPr>
        <w:t>7</w:t>
      </w:r>
      <w:r w:rsidRPr="002C0281">
        <w:rPr>
          <w:rFonts w:ascii="標楷體" w:eastAsia="標楷體" w:hAnsi="標楷體"/>
          <w:b/>
          <w:color w:val="000000" w:themeColor="text1"/>
          <w:sz w:val="44"/>
          <w:szCs w:val="44"/>
          <w:shd w:val="clear" w:color="auto" w:fill="FFFFFF" w:themeFill="background1"/>
        </w:rPr>
        <w:t>會期</w:t>
      </w:r>
    </w:p>
    <w:p w:rsidR="002C0281" w:rsidRPr="002C0281" w:rsidRDefault="002C0281" w:rsidP="002C0281">
      <w:pPr>
        <w:spacing w:beforeLines="50" w:before="180"/>
        <w:ind w:leftChars="-59" w:left="-142"/>
        <w:rPr>
          <w:rFonts w:ascii="標楷體" w:eastAsia="標楷體" w:hAnsi="標楷體"/>
          <w:color w:val="000000" w:themeColor="text1"/>
          <w:sz w:val="36"/>
          <w:szCs w:val="36"/>
          <w:shd w:val="clear" w:color="auto" w:fill="FFFFFF" w:themeFill="background1"/>
        </w:rPr>
      </w:pPr>
      <w:r w:rsidRPr="002C0281">
        <w:rPr>
          <w:rFonts w:ascii="標楷體" w:eastAsia="標楷體" w:hAnsi="標楷體"/>
          <w:color w:val="000000" w:themeColor="text1"/>
          <w:sz w:val="36"/>
          <w:szCs w:val="36"/>
          <w:shd w:val="clear" w:color="auto" w:fill="FFFFFF" w:themeFill="background1"/>
        </w:rPr>
        <w:t>（中華民國112年</w:t>
      </w:r>
      <w:r w:rsidRPr="002C0281">
        <w:rPr>
          <w:rFonts w:ascii="標楷體" w:eastAsia="標楷體" w:hAnsi="標楷體" w:hint="eastAsia"/>
          <w:color w:val="000000" w:themeColor="text1"/>
          <w:sz w:val="36"/>
          <w:szCs w:val="36"/>
          <w:shd w:val="clear" w:color="auto" w:fill="FFFFFF" w:themeFill="background1"/>
        </w:rPr>
        <w:t>2</w:t>
      </w:r>
      <w:r w:rsidRPr="002C0281">
        <w:rPr>
          <w:rFonts w:ascii="標楷體" w:eastAsia="標楷體" w:hAnsi="標楷體"/>
          <w:color w:val="000000" w:themeColor="text1"/>
          <w:sz w:val="36"/>
          <w:szCs w:val="36"/>
          <w:shd w:val="clear" w:color="auto" w:fill="FFFFFF" w:themeFill="background1"/>
        </w:rPr>
        <w:t>月至</w:t>
      </w:r>
      <w:r w:rsidRPr="002C0281">
        <w:rPr>
          <w:rFonts w:ascii="標楷體" w:eastAsia="標楷體" w:hAnsi="標楷體" w:hint="eastAsia"/>
          <w:color w:val="000000" w:themeColor="text1"/>
          <w:sz w:val="36"/>
          <w:szCs w:val="36"/>
          <w:shd w:val="clear" w:color="auto" w:fill="FFFFFF" w:themeFill="background1"/>
        </w:rPr>
        <w:t>1</w:t>
      </w:r>
      <w:r w:rsidRPr="002C0281">
        <w:rPr>
          <w:rFonts w:ascii="標楷體" w:eastAsia="標楷體" w:hAnsi="標楷體"/>
          <w:color w:val="000000" w:themeColor="text1"/>
          <w:sz w:val="36"/>
          <w:szCs w:val="36"/>
          <w:shd w:val="clear" w:color="auto" w:fill="FFFFFF" w:themeFill="background1"/>
        </w:rPr>
        <w:t>12</w:t>
      </w:r>
      <w:r w:rsidRPr="002C0281">
        <w:rPr>
          <w:rFonts w:ascii="標楷體" w:eastAsia="標楷體" w:hAnsi="標楷體" w:hint="eastAsia"/>
          <w:color w:val="000000" w:themeColor="text1"/>
          <w:sz w:val="36"/>
          <w:szCs w:val="36"/>
          <w:shd w:val="clear" w:color="auto" w:fill="FFFFFF" w:themeFill="background1"/>
        </w:rPr>
        <w:t>年</w:t>
      </w:r>
      <w:r w:rsidRPr="002C0281">
        <w:rPr>
          <w:rFonts w:ascii="標楷體" w:eastAsia="標楷體" w:hAnsi="標楷體"/>
          <w:color w:val="000000" w:themeColor="text1"/>
          <w:sz w:val="36"/>
          <w:szCs w:val="36"/>
          <w:shd w:val="clear" w:color="auto" w:fill="FFFFFF" w:themeFill="background1"/>
        </w:rPr>
        <w:t>8月</w:t>
      </w:r>
      <w:r w:rsidRPr="002C0281">
        <w:rPr>
          <w:rFonts w:ascii="標楷體" w:eastAsia="標楷體" w:hAnsi="標楷體" w:hint="eastAsia"/>
          <w:color w:val="000000" w:themeColor="text1"/>
          <w:sz w:val="36"/>
          <w:szCs w:val="36"/>
          <w:shd w:val="clear" w:color="auto" w:fill="FFFFFF" w:themeFill="background1"/>
        </w:rPr>
        <w:t>）</w:t>
      </w: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jc w:val="both"/>
        <w:rPr>
          <w:rFonts w:ascii="標楷體" w:eastAsia="標楷體" w:hAnsi="標楷體"/>
          <w:b/>
          <w:color w:val="000000" w:themeColor="text1"/>
          <w:sz w:val="68"/>
          <w:szCs w:val="68"/>
          <w:shd w:val="clear" w:color="auto" w:fill="FFFFFF" w:themeFill="background1"/>
        </w:rPr>
      </w:pPr>
      <w:r w:rsidRPr="002C0281">
        <w:rPr>
          <w:rFonts w:ascii="標楷體" w:eastAsia="標楷體" w:hAnsi="標楷體"/>
          <w:b/>
          <w:color w:val="000000" w:themeColor="text1"/>
          <w:sz w:val="68"/>
          <w:szCs w:val="68"/>
          <w:shd w:val="clear" w:color="auto" w:fill="FFFFFF" w:themeFill="background1"/>
        </w:rPr>
        <w:t>司法及法制委員會會務報告</w:t>
      </w: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r w:rsidRPr="002C0281">
        <w:rPr>
          <w:rFonts w:ascii="標楷體" w:eastAsia="標楷體" w:hAnsi="標楷體" w:hint="eastAsia"/>
          <w:b/>
          <w:color w:val="000000" w:themeColor="text1"/>
          <w:sz w:val="40"/>
          <w:szCs w:val="40"/>
          <w:shd w:val="clear" w:color="auto" w:fill="FFFFFF" w:themeFill="background1"/>
        </w:rPr>
        <w:t xml:space="preserve">             立法院司法及法制委員會  編印</w:t>
      </w: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pPr>
    </w:p>
    <w:p w:rsidR="002C0281" w:rsidRPr="002C0281" w:rsidRDefault="002C0281" w:rsidP="002C0281">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sectPr w:rsidR="002C0281" w:rsidRPr="002C0281" w:rsidSect="00793BF7">
          <w:footerReference w:type="default" r:id="rId8"/>
          <w:pgSz w:w="11906" w:h="16838" w:code="9"/>
          <w:pgMar w:top="993" w:right="1701" w:bottom="1134" w:left="1701" w:header="851" w:footer="992" w:gutter="0"/>
          <w:cols w:space="425"/>
          <w:titlePg/>
          <w:docGrid w:type="lines" w:linePitch="360"/>
        </w:sectPr>
      </w:pPr>
    </w:p>
    <w:p w:rsidR="002C0281" w:rsidRPr="002C0281" w:rsidRDefault="002C0281" w:rsidP="002C0281">
      <w:pPr>
        <w:snapToGrid w:val="0"/>
        <w:spacing w:beforeLines="100" w:before="360" w:line="560" w:lineRule="exact"/>
        <w:ind w:rightChars="-198" w:right="-475"/>
        <w:jc w:val="both"/>
        <w:rPr>
          <w:rFonts w:ascii="標楷體" w:eastAsia="標楷體" w:hAnsi="標楷體"/>
          <w:b/>
          <w:color w:val="000000" w:themeColor="text1"/>
          <w:sz w:val="40"/>
          <w:szCs w:val="40"/>
          <w:shd w:val="clear" w:color="auto" w:fill="FFFFFF" w:themeFill="background1"/>
        </w:rPr>
      </w:pPr>
      <w:r w:rsidRPr="002C0281">
        <w:rPr>
          <w:rFonts w:ascii="標楷體" w:eastAsia="標楷體" w:hAnsi="標楷體" w:hint="eastAsia"/>
          <w:b/>
          <w:color w:val="000000" w:themeColor="text1"/>
          <w:sz w:val="40"/>
          <w:szCs w:val="40"/>
          <w:shd w:val="clear" w:color="auto" w:fill="FFFFFF" w:themeFill="background1"/>
        </w:rPr>
        <w:lastRenderedPageBreak/>
        <w:t>立法</w:t>
      </w:r>
      <w:r w:rsidRPr="002C0281">
        <w:rPr>
          <w:rFonts w:ascii="標楷體" w:eastAsia="標楷體" w:hAnsi="標楷體"/>
          <w:b/>
          <w:color w:val="000000" w:themeColor="text1"/>
          <w:sz w:val="40"/>
          <w:szCs w:val="40"/>
          <w:shd w:val="clear" w:color="auto" w:fill="FFFFFF" w:themeFill="background1"/>
        </w:rPr>
        <w:t>院第</w:t>
      </w:r>
      <w:r w:rsidRPr="002C0281">
        <w:rPr>
          <w:rFonts w:ascii="標楷體" w:eastAsia="標楷體" w:hAnsi="標楷體" w:hint="eastAsia"/>
          <w:b/>
          <w:color w:val="000000" w:themeColor="text1"/>
          <w:sz w:val="40"/>
          <w:szCs w:val="40"/>
          <w:shd w:val="clear" w:color="auto" w:fill="FFFFFF" w:themeFill="background1"/>
        </w:rPr>
        <w:t>10</w:t>
      </w:r>
      <w:r w:rsidRPr="002C0281">
        <w:rPr>
          <w:rFonts w:ascii="標楷體" w:eastAsia="標楷體" w:hAnsi="標楷體"/>
          <w:b/>
          <w:color w:val="000000" w:themeColor="text1"/>
          <w:sz w:val="40"/>
          <w:szCs w:val="40"/>
          <w:shd w:val="clear" w:color="auto" w:fill="FFFFFF" w:themeFill="background1"/>
        </w:rPr>
        <w:t>屆第</w:t>
      </w:r>
      <w:r w:rsidRPr="002C0281">
        <w:rPr>
          <w:rFonts w:ascii="標楷體" w:eastAsia="標楷體" w:hAnsi="標楷體" w:hint="eastAsia"/>
          <w:b/>
          <w:color w:val="000000" w:themeColor="text1"/>
          <w:sz w:val="40"/>
          <w:szCs w:val="40"/>
          <w:shd w:val="clear" w:color="auto" w:fill="FFFFFF" w:themeFill="background1"/>
        </w:rPr>
        <w:t>7</w:t>
      </w:r>
      <w:r w:rsidRPr="002C0281">
        <w:rPr>
          <w:rFonts w:ascii="標楷體" w:eastAsia="標楷體" w:hAnsi="標楷體"/>
          <w:b/>
          <w:color w:val="000000" w:themeColor="text1"/>
          <w:sz w:val="40"/>
          <w:szCs w:val="40"/>
          <w:shd w:val="clear" w:color="auto" w:fill="FFFFFF" w:themeFill="background1"/>
        </w:rPr>
        <w:t>會期司法及法制委員會會務報告</w:t>
      </w:r>
    </w:p>
    <w:p w:rsidR="002C0281" w:rsidRPr="002C0281" w:rsidRDefault="002C0281" w:rsidP="002C0281">
      <w:pPr>
        <w:tabs>
          <w:tab w:val="left" w:pos="284"/>
        </w:tabs>
        <w:spacing w:line="480" w:lineRule="exact"/>
        <w:ind w:leftChars="-59" w:left="-142" w:firstLineChars="202" w:firstLine="566"/>
        <w:jc w:val="center"/>
        <w:rPr>
          <w:rFonts w:ascii="標楷體" w:eastAsia="標楷體" w:hAnsi="標楷體"/>
          <w:color w:val="000000" w:themeColor="text1"/>
          <w:spacing w:val="-20"/>
          <w:sz w:val="32"/>
          <w:szCs w:val="32"/>
          <w:shd w:val="clear" w:color="auto" w:fill="FFFFFF" w:themeFill="background1"/>
        </w:rPr>
      </w:pPr>
      <w:r w:rsidRPr="002C0281">
        <w:rPr>
          <w:rFonts w:ascii="標楷體" w:eastAsia="標楷體" w:hAnsi="標楷體"/>
          <w:color w:val="000000" w:themeColor="text1"/>
          <w:spacing w:val="-20"/>
          <w:sz w:val="32"/>
          <w:szCs w:val="32"/>
          <w:shd w:val="clear" w:color="auto" w:fill="FFFFFF" w:themeFill="background1"/>
        </w:rPr>
        <w:t>（</w:t>
      </w:r>
      <w:r w:rsidRPr="002C0281">
        <w:rPr>
          <w:rFonts w:ascii="標楷體" w:eastAsia="標楷體" w:hAnsi="標楷體" w:hint="eastAsia"/>
          <w:color w:val="000000" w:themeColor="text1"/>
          <w:spacing w:val="-20"/>
          <w:sz w:val="32"/>
          <w:szCs w:val="32"/>
          <w:shd w:val="clear" w:color="auto" w:fill="FFFFFF" w:themeFill="background1"/>
        </w:rPr>
        <w:t>本會期：</w:t>
      </w:r>
      <w:r w:rsidRPr="002C0281">
        <w:rPr>
          <w:rFonts w:ascii="標楷體" w:eastAsia="標楷體" w:hAnsi="標楷體"/>
          <w:color w:val="000000" w:themeColor="text1"/>
          <w:spacing w:val="-20"/>
          <w:sz w:val="32"/>
          <w:szCs w:val="32"/>
          <w:shd w:val="clear" w:color="auto" w:fill="FFFFFF" w:themeFill="background1"/>
        </w:rPr>
        <w:t>112年</w:t>
      </w:r>
      <w:r w:rsidRPr="002C0281">
        <w:rPr>
          <w:rFonts w:ascii="標楷體" w:eastAsia="標楷體" w:hAnsi="標楷體" w:hint="eastAsia"/>
          <w:color w:val="000000" w:themeColor="text1"/>
          <w:spacing w:val="-20"/>
          <w:sz w:val="32"/>
          <w:szCs w:val="32"/>
          <w:shd w:val="clear" w:color="auto" w:fill="FFFFFF" w:themeFill="background1"/>
        </w:rPr>
        <w:t>2</w:t>
      </w:r>
      <w:r w:rsidRPr="002C0281">
        <w:rPr>
          <w:rFonts w:ascii="標楷體" w:eastAsia="標楷體" w:hAnsi="標楷體"/>
          <w:color w:val="000000" w:themeColor="text1"/>
          <w:spacing w:val="-20"/>
          <w:sz w:val="32"/>
          <w:szCs w:val="32"/>
          <w:shd w:val="clear" w:color="auto" w:fill="FFFFFF" w:themeFill="background1"/>
        </w:rPr>
        <w:t>月</w:t>
      </w:r>
      <w:r w:rsidRPr="002C0281">
        <w:rPr>
          <w:rFonts w:ascii="標楷體" w:eastAsia="標楷體" w:hAnsi="標楷體" w:hint="eastAsia"/>
          <w:color w:val="000000" w:themeColor="text1"/>
          <w:spacing w:val="-20"/>
          <w:sz w:val="32"/>
          <w:szCs w:val="32"/>
          <w:shd w:val="clear" w:color="auto" w:fill="FFFFFF" w:themeFill="background1"/>
        </w:rPr>
        <w:t>17日</w:t>
      </w:r>
      <w:r w:rsidRPr="002C0281">
        <w:rPr>
          <w:rFonts w:ascii="標楷體" w:eastAsia="標楷體" w:hAnsi="標楷體"/>
          <w:color w:val="000000" w:themeColor="text1"/>
          <w:spacing w:val="-20"/>
          <w:sz w:val="32"/>
          <w:szCs w:val="32"/>
          <w:shd w:val="clear" w:color="auto" w:fill="FFFFFF" w:themeFill="background1"/>
        </w:rPr>
        <w:t>至112年</w:t>
      </w:r>
      <w:r w:rsidRPr="002C0281">
        <w:rPr>
          <w:rFonts w:ascii="標楷體" w:eastAsia="標楷體" w:hAnsi="標楷體" w:hint="eastAsia"/>
          <w:color w:val="000000" w:themeColor="text1"/>
          <w:spacing w:val="-20"/>
          <w:sz w:val="32"/>
          <w:szCs w:val="32"/>
          <w:shd w:val="clear" w:color="auto" w:fill="FFFFFF" w:themeFill="background1"/>
        </w:rPr>
        <w:t>5月31日)</w:t>
      </w:r>
    </w:p>
    <w:p w:rsidR="002C0281" w:rsidRPr="002C0281" w:rsidRDefault="002C0281" w:rsidP="002C0281">
      <w:pPr>
        <w:tabs>
          <w:tab w:val="left" w:pos="284"/>
        </w:tabs>
        <w:spacing w:line="480" w:lineRule="exact"/>
        <w:ind w:leftChars="-59" w:left="-142" w:firstLineChars="202" w:firstLine="566"/>
        <w:jc w:val="center"/>
        <w:rPr>
          <w:rFonts w:ascii="標楷體" w:eastAsia="標楷體" w:hAnsi="標楷體"/>
          <w:color w:val="000000" w:themeColor="text1"/>
          <w:spacing w:val="-20"/>
          <w:sz w:val="32"/>
          <w:szCs w:val="32"/>
          <w:shd w:val="clear" w:color="auto" w:fill="FFFFFF" w:themeFill="background1"/>
        </w:rPr>
      </w:pPr>
      <w:r w:rsidRPr="002C0281">
        <w:rPr>
          <w:rFonts w:ascii="標楷體" w:eastAsia="標楷體" w:hAnsi="標楷體"/>
          <w:color w:val="000000" w:themeColor="text1"/>
          <w:spacing w:val="-20"/>
          <w:sz w:val="32"/>
          <w:szCs w:val="32"/>
          <w:shd w:val="clear" w:color="auto" w:fill="FFFFFF" w:themeFill="background1"/>
        </w:rPr>
        <w:t>（</w:t>
      </w:r>
      <w:r w:rsidRPr="002C0281">
        <w:rPr>
          <w:rFonts w:ascii="標楷體" w:eastAsia="標楷體" w:hAnsi="標楷體" w:hint="eastAsia"/>
          <w:color w:val="000000" w:themeColor="text1"/>
          <w:spacing w:val="-20"/>
          <w:sz w:val="32"/>
          <w:szCs w:val="32"/>
          <w:shd w:val="clear" w:color="auto" w:fill="FFFFFF" w:themeFill="background1"/>
        </w:rPr>
        <w:t>第1次</w:t>
      </w:r>
      <w:r w:rsidRPr="002C0281">
        <w:rPr>
          <w:rFonts w:ascii="標楷體" w:eastAsia="標楷體" w:hAnsi="標楷體"/>
          <w:color w:val="000000" w:themeColor="text1"/>
          <w:spacing w:val="-20"/>
          <w:sz w:val="32"/>
          <w:szCs w:val="32"/>
          <w:shd w:val="clear" w:color="auto" w:fill="FFFFFF" w:themeFill="background1"/>
        </w:rPr>
        <w:t>臨時會</w:t>
      </w:r>
      <w:r w:rsidRPr="002C0281">
        <w:rPr>
          <w:rFonts w:ascii="標楷體" w:eastAsia="標楷體" w:hAnsi="標楷體" w:hint="eastAsia"/>
          <w:color w:val="000000" w:themeColor="text1"/>
          <w:spacing w:val="-20"/>
          <w:sz w:val="32"/>
          <w:szCs w:val="32"/>
          <w:shd w:val="clear" w:color="auto" w:fill="FFFFFF" w:themeFill="background1"/>
        </w:rPr>
        <w:t>：</w:t>
      </w:r>
      <w:r w:rsidRPr="002C0281">
        <w:rPr>
          <w:rFonts w:ascii="標楷體" w:eastAsia="標楷體" w:hAnsi="標楷體"/>
          <w:color w:val="000000" w:themeColor="text1"/>
          <w:spacing w:val="-20"/>
          <w:sz w:val="32"/>
          <w:szCs w:val="32"/>
          <w:shd w:val="clear" w:color="auto" w:fill="FFFFFF" w:themeFill="background1"/>
        </w:rPr>
        <w:t>112年</w:t>
      </w:r>
      <w:r w:rsidRPr="002C0281">
        <w:rPr>
          <w:rFonts w:ascii="標楷體" w:eastAsia="標楷體" w:hAnsi="標楷體" w:hint="eastAsia"/>
          <w:color w:val="000000" w:themeColor="text1"/>
          <w:spacing w:val="-20"/>
          <w:sz w:val="32"/>
          <w:szCs w:val="32"/>
          <w:shd w:val="clear" w:color="auto" w:fill="FFFFFF" w:themeFill="background1"/>
        </w:rPr>
        <w:t>6月14日</w:t>
      </w:r>
      <w:r w:rsidRPr="002C0281">
        <w:rPr>
          <w:rFonts w:ascii="標楷體" w:eastAsia="標楷體" w:hAnsi="標楷體"/>
          <w:color w:val="000000" w:themeColor="text1"/>
          <w:spacing w:val="-20"/>
          <w:sz w:val="32"/>
          <w:szCs w:val="32"/>
          <w:shd w:val="clear" w:color="auto" w:fill="FFFFFF" w:themeFill="background1"/>
        </w:rPr>
        <w:t>至112年</w:t>
      </w:r>
      <w:r w:rsidRPr="002C0281">
        <w:rPr>
          <w:rFonts w:ascii="標楷體" w:eastAsia="標楷體" w:hAnsi="標楷體" w:hint="eastAsia"/>
          <w:color w:val="000000" w:themeColor="text1"/>
          <w:spacing w:val="-20"/>
          <w:sz w:val="32"/>
          <w:szCs w:val="32"/>
          <w:shd w:val="clear" w:color="auto" w:fill="FFFFFF" w:themeFill="background1"/>
        </w:rPr>
        <w:t>6月21日</w:t>
      </w:r>
      <w:r w:rsidRPr="002C0281">
        <w:rPr>
          <w:rFonts w:ascii="標楷體" w:eastAsia="標楷體" w:hAnsi="標楷體"/>
          <w:color w:val="000000" w:themeColor="text1"/>
          <w:spacing w:val="-20"/>
          <w:sz w:val="32"/>
          <w:szCs w:val="32"/>
          <w:shd w:val="clear" w:color="auto" w:fill="FFFFFF" w:themeFill="background1"/>
        </w:rPr>
        <w:t>）</w:t>
      </w:r>
    </w:p>
    <w:p w:rsidR="002C0281" w:rsidRPr="002C0281" w:rsidRDefault="002C0281" w:rsidP="002C0281">
      <w:pPr>
        <w:tabs>
          <w:tab w:val="left" w:pos="284"/>
        </w:tabs>
        <w:spacing w:line="480" w:lineRule="exact"/>
        <w:ind w:leftChars="-59" w:left="-142" w:firstLineChars="202" w:firstLine="566"/>
        <w:jc w:val="center"/>
        <w:rPr>
          <w:noProof/>
          <w:color w:val="000000" w:themeColor="text1"/>
          <w:shd w:val="clear" w:color="auto" w:fill="FFFFFF" w:themeFill="background1"/>
        </w:rPr>
      </w:pPr>
      <w:r w:rsidRPr="002C0281">
        <w:rPr>
          <w:rFonts w:ascii="標楷體" w:eastAsia="標楷體" w:hAnsi="標楷體"/>
          <w:color w:val="000000" w:themeColor="text1"/>
          <w:spacing w:val="-20"/>
          <w:sz w:val="32"/>
          <w:szCs w:val="32"/>
          <w:shd w:val="clear" w:color="auto" w:fill="FFFFFF" w:themeFill="background1"/>
        </w:rPr>
        <w:t>（</w:t>
      </w:r>
      <w:r w:rsidRPr="002C0281">
        <w:rPr>
          <w:rFonts w:ascii="標楷體" w:eastAsia="標楷體" w:hAnsi="標楷體" w:hint="eastAsia"/>
          <w:color w:val="000000" w:themeColor="text1"/>
          <w:spacing w:val="-20"/>
          <w:sz w:val="32"/>
          <w:szCs w:val="32"/>
          <w:shd w:val="clear" w:color="auto" w:fill="FFFFFF" w:themeFill="background1"/>
        </w:rPr>
        <w:t>第2次</w:t>
      </w:r>
      <w:r w:rsidRPr="002C0281">
        <w:rPr>
          <w:rFonts w:ascii="標楷體" w:eastAsia="標楷體" w:hAnsi="標楷體"/>
          <w:color w:val="000000" w:themeColor="text1"/>
          <w:spacing w:val="-20"/>
          <w:sz w:val="32"/>
          <w:szCs w:val="32"/>
          <w:shd w:val="clear" w:color="auto" w:fill="FFFFFF" w:themeFill="background1"/>
        </w:rPr>
        <w:t>臨時會</w:t>
      </w:r>
      <w:r w:rsidRPr="002C0281">
        <w:rPr>
          <w:rFonts w:ascii="標楷體" w:eastAsia="標楷體" w:hAnsi="標楷體" w:hint="eastAsia"/>
          <w:color w:val="000000" w:themeColor="text1"/>
          <w:spacing w:val="-20"/>
          <w:sz w:val="32"/>
          <w:szCs w:val="32"/>
          <w:shd w:val="clear" w:color="auto" w:fill="FFFFFF" w:themeFill="background1"/>
        </w:rPr>
        <w:t>：</w:t>
      </w:r>
      <w:r w:rsidRPr="002C0281">
        <w:rPr>
          <w:rFonts w:ascii="標楷體" w:eastAsia="標楷體" w:hAnsi="標楷體"/>
          <w:color w:val="000000" w:themeColor="text1"/>
          <w:spacing w:val="-20"/>
          <w:sz w:val="32"/>
          <w:szCs w:val="32"/>
          <w:shd w:val="clear" w:color="auto" w:fill="FFFFFF" w:themeFill="background1"/>
        </w:rPr>
        <w:t>112年</w:t>
      </w:r>
      <w:r w:rsidRPr="002C0281">
        <w:rPr>
          <w:rFonts w:ascii="標楷體" w:eastAsia="標楷體" w:hAnsi="標楷體" w:hint="eastAsia"/>
          <w:color w:val="000000" w:themeColor="text1"/>
          <w:spacing w:val="-20"/>
          <w:sz w:val="32"/>
          <w:szCs w:val="32"/>
          <w:shd w:val="clear" w:color="auto" w:fill="FFFFFF" w:themeFill="background1"/>
        </w:rPr>
        <w:t>7月1</w:t>
      </w:r>
      <w:r w:rsidRPr="002C0281">
        <w:rPr>
          <w:rFonts w:ascii="標楷體" w:eastAsia="標楷體" w:hAnsi="標楷體"/>
          <w:color w:val="000000" w:themeColor="text1"/>
          <w:spacing w:val="-20"/>
          <w:sz w:val="32"/>
          <w:szCs w:val="32"/>
          <w:shd w:val="clear" w:color="auto" w:fill="FFFFFF" w:themeFill="background1"/>
        </w:rPr>
        <w:t>7</w:t>
      </w:r>
      <w:r w:rsidRPr="002C0281">
        <w:rPr>
          <w:rFonts w:ascii="標楷體" w:eastAsia="標楷體" w:hAnsi="標楷體" w:hint="eastAsia"/>
          <w:color w:val="000000" w:themeColor="text1"/>
          <w:spacing w:val="-20"/>
          <w:sz w:val="32"/>
          <w:szCs w:val="32"/>
          <w:shd w:val="clear" w:color="auto" w:fill="FFFFFF" w:themeFill="background1"/>
        </w:rPr>
        <w:t>日</w:t>
      </w:r>
      <w:r w:rsidRPr="002C0281">
        <w:rPr>
          <w:rFonts w:ascii="標楷體" w:eastAsia="標楷體" w:hAnsi="標楷體"/>
          <w:color w:val="000000" w:themeColor="text1"/>
          <w:spacing w:val="-20"/>
          <w:sz w:val="32"/>
          <w:szCs w:val="32"/>
          <w:shd w:val="clear" w:color="auto" w:fill="FFFFFF" w:themeFill="background1"/>
        </w:rPr>
        <w:t>至112年</w:t>
      </w:r>
      <w:r w:rsidRPr="002C0281">
        <w:rPr>
          <w:rFonts w:ascii="標楷體" w:eastAsia="標楷體" w:hAnsi="標楷體" w:hint="eastAsia"/>
          <w:color w:val="000000" w:themeColor="text1"/>
          <w:spacing w:val="-20"/>
          <w:sz w:val="32"/>
          <w:szCs w:val="32"/>
          <w:shd w:val="clear" w:color="auto" w:fill="FFFFFF" w:themeFill="background1"/>
        </w:rPr>
        <w:t>7月31日</w:t>
      </w:r>
      <w:r w:rsidRPr="002C0281">
        <w:rPr>
          <w:rFonts w:ascii="標楷體" w:eastAsia="標楷體" w:hAnsi="標楷體"/>
          <w:color w:val="000000" w:themeColor="text1"/>
          <w:spacing w:val="-20"/>
          <w:sz w:val="32"/>
          <w:szCs w:val="32"/>
          <w:shd w:val="clear" w:color="auto" w:fill="FFFFFF" w:themeFill="background1"/>
        </w:rPr>
        <w:t>）</w:t>
      </w:r>
      <w:r w:rsidRPr="002C0281">
        <w:rPr>
          <w:b/>
          <w:noProof/>
          <w:color w:val="000000" w:themeColor="text1"/>
          <w:spacing w:val="160"/>
          <w:szCs w:val="28"/>
          <w:shd w:val="clear" w:color="auto" w:fill="FFFFFF" w:themeFill="background1"/>
        </w:rPr>
        <w:fldChar w:fldCharType="begin"/>
      </w:r>
      <w:r w:rsidRPr="002C0281">
        <w:rPr>
          <w:noProof/>
          <w:color w:val="000000" w:themeColor="text1"/>
          <w:spacing w:val="160"/>
          <w:szCs w:val="28"/>
          <w:shd w:val="clear" w:color="auto" w:fill="FFFFFF" w:themeFill="background1"/>
        </w:rPr>
        <w:instrText xml:space="preserve"> TOC \o "1-4" \h \z \u </w:instrText>
      </w:r>
      <w:r w:rsidRPr="002C0281">
        <w:rPr>
          <w:b/>
          <w:noProof/>
          <w:color w:val="000000" w:themeColor="text1"/>
          <w:spacing w:val="160"/>
          <w:szCs w:val="28"/>
          <w:shd w:val="clear" w:color="auto" w:fill="FFFFFF" w:themeFill="background1"/>
        </w:rPr>
        <w:fldChar w:fldCharType="separate"/>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noProof/>
          <w:color w:val="000000" w:themeColor="text1"/>
          <w:szCs w:val="22"/>
          <w:shd w:val="clear" w:color="auto" w:fill="FFFFFF" w:themeFill="background1"/>
        </w:rPr>
      </w:pPr>
      <w:hyperlink w:anchor="_Toc96350479" w:history="1">
        <w:r w:rsidR="002C0281" w:rsidRPr="002C0281">
          <w:rPr>
            <w:rFonts w:ascii="標楷體" w:eastAsia="標楷體" w:hAnsi="標楷體" w:hint="eastAsia"/>
            <w:b/>
            <w:noProof/>
            <w:color w:val="000000" w:themeColor="text1"/>
            <w:sz w:val="28"/>
            <w:szCs w:val="28"/>
            <w:shd w:val="clear" w:color="auto" w:fill="FFFFFF" w:themeFill="background1"/>
          </w:rPr>
          <w:t>壹、</w:t>
        </w:r>
        <w:r w:rsidR="002C0281" w:rsidRPr="002C0281">
          <w:rPr>
            <w:rFonts w:ascii="標楷體" w:eastAsia="標楷體" w:hAnsi="標楷體"/>
            <w:b/>
            <w:noProof/>
            <w:color w:val="000000" w:themeColor="text1"/>
            <w:sz w:val="28"/>
            <w:szCs w:val="28"/>
            <w:shd w:val="clear" w:color="auto" w:fill="FFFFFF" w:themeFill="background1"/>
          </w:rPr>
          <w:t>組織及業務簡介</w:t>
        </w:r>
        <w:r w:rsidR="002C0281" w:rsidRPr="002C0281">
          <w:rPr>
            <w:rFonts w:ascii="標楷體" w:eastAsia="標楷體" w:hAnsi="標楷體"/>
            <w:b/>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72" w:history="1">
        <w:r w:rsidR="002C0281" w:rsidRPr="002C0281">
          <w:rPr>
            <w:rFonts w:ascii="標楷體" w:eastAsia="標楷體" w:hAnsi="標楷體" w:hint="eastAsia"/>
            <w:bCs/>
            <w:iCs/>
            <w:noProof/>
            <w:color w:val="000000" w:themeColor="text1"/>
            <w:sz w:val="28"/>
            <w:szCs w:val="28"/>
            <w:shd w:val="clear" w:color="auto" w:fill="FFFFFF" w:themeFill="background1"/>
          </w:rPr>
          <w:t>一、組織</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73" w:history="1">
        <w:r w:rsidRPr="002C0281">
          <w:rPr>
            <w:rFonts w:ascii="標楷體" w:eastAsia="標楷體" w:hAnsi="標楷體" w:hint="eastAsia"/>
            <w:bCs/>
            <w:noProof/>
            <w:color w:val="000000" w:themeColor="text1"/>
            <w:sz w:val="28"/>
            <w:szCs w:val="28"/>
            <w:shd w:val="clear" w:color="auto" w:fill="FFFFFF" w:themeFill="background1"/>
          </w:rPr>
          <w:t>一）本會期本會委員</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74" w:history="1">
        <w:r w:rsidRPr="002C0281">
          <w:rPr>
            <w:rFonts w:ascii="標楷體" w:eastAsia="標楷體" w:hAnsi="標楷體" w:hint="eastAsia"/>
            <w:bCs/>
            <w:noProof/>
            <w:color w:val="000000" w:themeColor="text1"/>
            <w:sz w:val="28"/>
            <w:szCs w:val="28"/>
            <w:shd w:val="clear" w:color="auto" w:fill="FFFFFF" w:themeFill="background1"/>
          </w:rPr>
          <w:t>二）本會期本會召集委員</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75" w:history="1">
        <w:r w:rsidRPr="002C0281">
          <w:rPr>
            <w:rFonts w:ascii="標楷體" w:eastAsia="標楷體" w:hAnsi="標楷體" w:hint="eastAsia"/>
            <w:bCs/>
            <w:noProof/>
            <w:color w:val="000000" w:themeColor="text1"/>
            <w:sz w:val="28"/>
            <w:szCs w:val="28"/>
            <w:shd w:val="clear" w:color="auto" w:fill="FFFFFF" w:themeFill="background1"/>
          </w:rPr>
          <w:t>三）本會期擔任紀律委員會召集委員</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76" w:history="1">
        <w:r w:rsidR="002C0281" w:rsidRPr="002C0281">
          <w:rPr>
            <w:rFonts w:ascii="標楷體" w:eastAsia="標楷體" w:hAnsi="標楷體" w:hint="eastAsia"/>
            <w:bCs/>
            <w:iCs/>
            <w:noProof/>
            <w:color w:val="000000" w:themeColor="text1"/>
            <w:sz w:val="28"/>
            <w:szCs w:val="28"/>
            <w:shd w:val="clear" w:color="auto" w:fill="FFFFFF" w:themeFill="background1"/>
          </w:rPr>
          <w:t>二、業務簡介</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77" w:history="1">
        <w:r w:rsidRPr="002C0281">
          <w:rPr>
            <w:rFonts w:ascii="標楷體" w:eastAsia="標楷體" w:hAnsi="標楷體" w:hint="eastAsia"/>
            <w:bCs/>
            <w:noProof/>
            <w:color w:val="000000" w:themeColor="text1"/>
            <w:sz w:val="28"/>
            <w:szCs w:val="28"/>
            <w:shd w:val="clear" w:color="auto" w:fill="FFFFFF" w:themeFill="background1"/>
          </w:rPr>
          <w:t>一）依據</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78" w:history="1">
        <w:r w:rsidRPr="002C0281">
          <w:rPr>
            <w:rFonts w:ascii="標楷體" w:eastAsia="標楷體" w:hAnsi="標楷體" w:hint="eastAsia"/>
            <w:bCs/>
            <w:noProof/>
            <w:color w:val="000000" w:themeColor="text1"/>
            <w:sz w:val="28"/>
            <w:szCs w:val="28"/>
            <w:shd w:val="clear" w:color="auto" w:fill="FFFFFF" w:themeFill="background1"/>
          </w:rPr>
          <w:t>二）職掌</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479"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貳、本會期會務概況</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3</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0" w:history="1">
        <w:r w:rsidR="002C0281" w:rsidRPr="002C0281">
          <w:rPr>
            <w:rFonts w:ascii="標楷體" w:eastAsia="標楷體" w:hAnsi="標楷體" w:hint="eastAsia"/>
            <w:bCs/>
            <w:iCs/>
            <w:noProof/>
            <w:color w:val="000000" w:themeColor="text1"/>
            <w:sz w:val="28"/>
            <w:szCs w:val="28"/>
            <w:shd w:val="clear" w:color="auto" w:fill="FFFFFF" w:themeFill="background1"/>
          </w:rPr>
          <w:t>一、會務概況一覽表</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3</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1" w:history="1">
        <w:r w:rsidR="002C0281" w:rsidRPr="002C0281">
          <w:rPr>
            <w:rFonts w:ascii="標楷體" w:eastAsia="標楷體" w:hAnsi="標楷體" w:hint="eastAsia"/>
            <w:bCs/>
            <w:iCs/>
            <w:noProof/>
            <w:color w:val="000000" w:themeColor="text1"/>
            <w:sz w:val="28"/>
            <w:szCs w:val="28"/>
            <w:shd w:val="clear" w:color="auto" w:fill="FFFFFF" w:themeFill="background1"/>
          </w:rPr>
          <w:t>二、公聽會</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45</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2" w:history="1">
        <w:r w:rsidR="002C0281" w:rsidRPr="002C0281">
          <w:rPr>
            <w:rFonts w:ascii="標楷體" w:eastAsia="標楷體" w:hAnsi="標楷體" w:hint="eastAsia"/>
            <w:bCs/>
            <w:iCs/>
            <w:noProof/>
            <w:color w:val="000000" w:themeColor="text1"/>
            <w:sz w:val="28"/>
            <w:szCs w:val="28"/>
            <w:shd w:val="clear" w:color="auto" w:fill="FFFFFF" w:themeFill="background1"/>
          </w:rPr>
          <w:t>三、考察活動</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46</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3" w:history="1">
        <w:r w:rsidR="002C0281" w:rsidRPr="002C0281">
          <w:rPr>
            <w:rFonts w:ascii="標楷體" w:eastAsia="標楷體" w:hAnsi="標楷體" w:hint="eastAsia"/>
            <w:bCs/>
            <w:iCs/>
            <w:noProof/>
            <w:color w:val="000000" w:themeColor="text1"/>
            <w:sz w:val="28"/>
            <w:szCs w:val="28"/>
            <w:shd w:val="clear" w:color="auto" w:fill="FFFFFF" w:themeFill="background1"/>
          </w:rPr>
          <w:t>四、本會期本會各項議案審竣統計表</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47</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4" w:history="1">
        <w:r w:rsidR="002C0281" w:rsidRPr="002C0281">
          <w:rPr>
            <w:rFonts w:ascii="標楷體" w:eastAsia="標楷體" w:hAnsi="標楷體" w:hint="eastAsia"/>
            <w:bCs/>
            <w:iCs/>
            <w:noProof/>
            <w:color w:val="000000" w:themeColor="text1"/>
            <w:sz w:val="28"/>
            <w:szCs w:val="28"/>
            <w:shd w:val="clear" w:color="auto" w:fill="FFFFFF" w:themeFill="background1"/>
          </w:rPr>
          <w:t>五、各會期院會通過各項議案統計表</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48</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485"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參、本會期審查（處理）完竣之議案386案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49</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86" w:history="1">
        <w:r w:rsidR="002C0281" w:rsidRPr="002C0281">
          <w:rPr>
            <w:rFonts w:ascii="標楷體" w:eastAsia="標楷體" w:hAnsi="標楷體" w:hint="eastAsia"/>
            <w:bCs/>
            <w:iCs/>
            <w:noProof/>
            <w:color w:val="000000" w:themeColor="text1"/>
            <w:sz w:val="28"/>
            <w:szCs w:val="28"/>
            <w:shd w:val="clear" w:color="auto" w:fill="FFFFFF" w:themeFill="background1"/>
          </w:rPr>
          <w:t>［壹］法律案</w:t>
        </w:r>
        <w:r w:rsidR="002C0281" w:rsidRPr="002C0281">
          <w:rPr>
            <w:rFonts w:ascii="標楷體" w:eastAsia="標楷體" w:hAnsi="標楷體"/>
            <w:bCs/>
            <w:iCs/>
            <w:noProof/>
            <w:color w:val="000000" w:themeColor="text1"/>
            <w:sz w:val="28"/>
            <w:szCs w:val="28"/>
            <w:shd w:val="clear" w:color="auto" w:fill="FFFFFF" w:themeFill="background1"/>
          </w:rPr>
          <w:t>349</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49</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一</w:t>
      </w:r>
      <w:hyperlink w:anchor="_Toc96350490" w:history="1">
        <w:r w:rsidRPr="002C0281">
          <w:rPr>
            <w:rFonts w:ascii="標楷體" w:eastAsia="標楷體" w:hAnsi="標楷體" w:hint="eastAsia"/>
            <w:bCs/>
            <w:noProof/>
            <w:color w:val="000000" w:themeColor="text1"/>
            <w:sz w:val="28"/>
            <w:szCs w:val="28"/>
            <w:shd w:val="clear" w:color="auto" w:fill="FFFFFF" w:themeFill="background1"/>
          </w:rPr>
          <w:t>、組織法224案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49</w:t>
      </w:r>
    </w:p>
    <w:p w:rsidR="002C0281" w:rsidRPr="002C0281" w:rsidRDefault="00F136CD" w:rsidP="002C0281">
      <w:pPr>
        <w:tabs>
          <w:tab w:val="right" w:leader="middleDot" w:pos="8789"/>
        </w:tabs>
        <w:adjustRightInd w:val="0"/>
        <w:snapToGrid w:val="0"/>
        <w:spacing w:beforeLines="20" w:before="72" w:afterLines="20" w:after="72"/>
        <w:ind w:leftChars="367" w:left="881" w:rightChars="-139" w:right="-334"/>
        <w:rPr>
          <w:rFonts w:asciiTheme="minorHAnsi" w:eastAsiaTheme="minorEastAsia" w:hAnsiTheme="minorHAnsi" w:cstheme="minorBidi"/>
          <w:bCs/>
          <w:noProof/>
          <w:color w:val="000000" w:themeColor="text1"/>
          <w:spacing w:val="-10"/>
          <w:szCs w:val="22"/>
          <w:shd w:val="clear" w:color="auto" w:fill="FFFFFF" w:themeFill="background1"/>
        </w:rPr>
      </w:pPr>
      <w:hyperlink w:anchor="_Toc96350491" w:history="1">
        <w:r w:rsidR="002C0281" w:rsidRPr="002C0281">
          <w:rPr>
            <w:rFonts w:ascii="標楷體" w:eastAsia="標楷體" w:hAnsi="標楷體" w:hint="eastAsia"/>
            <w:bCs/>
            <w:noProof/>
            <w:color w:val="000000" w:themeColor="text1"/>
            <w:spacing w:val="-10"/>
            <w:sz w:val="28"/>
            <w:szCs w:val="28"/>
            <w:shd w:val="clear" w:color="auto" w:fill="FFFFFF" w:themeFill="background1"/>
          </w:rPr>
          <w:t>（</w:t>
        </w:r>
        <w:r w:rsidR="002C0281" w:rsidRPr="002C0281">
          <w:rPr>
            <w:rFonts w:ascii="標楷體" w:eastAsia="標楷體" w:hAnsi="標楷體" w:hint="eastAsia"/>
            <w:bCs/>
            <w:noProof/>
            <w:color w:val="000000" w:themeColor="text1"/>
            <w:sz w:val="28"/>
            <w:szCs w:val="28"/>
            <w:shd w:val="clear" w:color="auto" w:fill="FFFFFF" w:themeFill="background1"/>
          </w:rPr>
          <w:t>一）經院會通過之議案216案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49</w:t>
      </w:r>
    </w:p>
    <w:p w:rsidR="002C0281" w:rsidRPr="002C0281" w:rsidRDefault="002C0281" w:rsidP="002C0281">
      <w:pPr>
        <w:tabs>
          <w:tab w:val="right" w:leader="middleDot" w:pos="8789"/>
        </w:tabs>
        <w:adjustRightInd w:val="0"/>
        <w:snapToGrid w:val="0"/>
        <w:spacing w:beforeLines="20" w:before="72" w:afterLines="20" w:after="72"/>
        <w:ind w:leftChars="367" w:left="881" w:rightChars="-139" w:right="-334"/>
        <w:rPr>
          <w:rFonts w:ascii="標楷體" w:eastAsia="標楷體" w:hAnsi="標楷體"/>
          <w:bCs/>
          <w:noProof/>
          <w:color w:val="000000" w:themeColor="text1"/>
          <w:spacing w:val="-10"/>
          <w:sz w:val="28"/>
          <w:szCs w:val="28"/>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92" w:history="1">
        <w:r w:rsidRPr="002C0281">
          <w:rPr>
            <w:rFonts w:ascii="標楷體" w:eastAsia="標楷體" w:hAnsi="標楷體" w:hint="eastAsia"/>
            <w:bCs/>
            <w:noProof/>
            <w:color w:val="000000" w:themeColor="text1"/>
            <w:sz w:val="28"/>
            <w:szCs w:val="28"/>
            <w:shd w:val="clear" w:color="auto" w:fill="FFFFFF" w:themeFill="background1"/>
          </w:rPr>
          <w:t>二）待院會審議之議案8案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90</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490" w:history="1">
        <w:r w:rsidR="002C0281" w:rsidRPr="002C0281">
          <w:rPr>
            <w:rFonts w:ascii="標楷體" w:eastAsia="標楷體" w:hAnsi="標楷體" w:hint="eastAsia"/>
            <w:bCs/>
            <w:noProof/>
            <w:color w:val="000000" w:themeColor="text1"/>
            <w:sz w:val="28"/>
            <w:szCs w:val="28"/>
            <w:shd w:val="clear" w:color="auto" w:fill="FFFFFF" w:themeFill="background1"/>
          </w:rPr>
          <w:t>二、作用法125案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91</w:t>
      </w:r>
    </w:p>
    <w:p w:rsidR="002C0281" w:rsidRPr="002C0281" w:rsidRDefault="002C0281" w:rsidP="002C0281">
      <w:pPr>
        <w:tabs>
          <w:tab w:val="right" w:leader="middleDot" w:pos="8789"/>
        </w:tabs>
        <w:adjustRightInd w:val="0"/>
        <w:snapToGrid w:val="0"/>
        <w:spacing w:beforeLines="20" w:before="72" w:afterLines="20" w:after="72"/>
        <w:ind w:leftChars="367" w:left="881" w:rightChars="-139" w:right="-334"/>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91" w:history="1">
        <w:r w:rsidRPr="002C0281">
          <w:rPr>
            <w:rFonts w:ascii="標楷體" w:eastAsia="標楷體" w:hAnsi="標楷體" w:hint="eastAsia"/>
            <w:bCs/>
            <w:noProof/>
            <w:color w:val="000000" w:themeColor="text1"/>
            <w:sz w:val="28"/>
            <w:szCs w:val="28"/>
            <w:shd w:val="clear" w:color="auto" w:fill="FFFFFF" w:themeFill="background1"/>
          </w:rPr>
          <w:t>一）經院會通過之議案81案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91</w:t>
      </w:r>
    </w:p>
    <w:p w:rsidR="002C0281" w:rsidRPr="002C0281" w:rsidRDefault="002C0281" w:rsidP="002C0281">
      <w:pPr>
        <w:tabs>
          <w:tab w:val="right" w:leader="middleDot" w:pos="8789"/>
        </w:tabs>
        <w:adjustRightInd w:val="0"/>
        <w:snapToGrid w:val="0"/>
        <w:spacing w:beforeLines="20" w:before="72" w:afterLines="20" w:after="72"/>
        <w:ind w:leftChars="367" w:left="881" w:rightChars="-139" w:right="-334"/>
        <w:rPr>
          <w:rFonts w:ascii="標楷體" w:eastAsia="標楷體" w:hAnsi="標楷體"/>
          <w:bCs/>
          <w:noProof/>
          <w:color w:val="000000" w:themeColor="text1"/>
          <w:spacing w:val="-10"/>
          <w:sz w:val="28"/>
          <w:szCs w:val="28"/>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w:t>
      </w:r>
      <w:hyperlink w:anchor="_Toc96350492" w:history="1">
        <w:r w:rsidRPr="002C0281">
          <w:rPr>
            <w:rFonts w:ascii="標楷體" w:eastAsia="標楷體" w:hAnsi="標楷體" w:hint="eastAsia"/>
            <w:bCs/>
            <w:noProof/>
            <w:color w:val="000000" w:themeColor="text1"/>
            <w:sz w:val="28"/>
            <w:szCs w:val="28"/>
            <w:shd w:val="clear" w:color="auto" w:fill="FFFFFF" w:themeFill="background1"/>
          </w:rPr>
          <w:t>二）待院會審議之議案44案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103</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493" w:history="1">
        <w:r w:rsidR="002C0281" w:rsidRPr="002C0281">
          <w:rPr>
            <w:rFonts w:ascii="標楷體" w:eastAsia="標楷體" w:hAnsi="標楷體" w:hint="eastAsia"/>
            <w:bCs/>
            <w:iCs/>
            <w:noProof/>
            <w:color w:val="000000" w:themeColor="text1"/>
            <w:sz w:val="28"/>
            <w:szCs w:val="28"/>
            <w:shd w:val="clear" w:color="auto" w:fill="FFFFFF" w:themeFill="background1"/>
          </w:rPr>
          <w:t>［貳］預（決）算案34案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107</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494" w:history="1">
        <w:r w:rsidR="002C0281" w:rsidRPr="002C0281">
          <w:rPr>
            <w:rFonts w:ascii="標楷體" w:eastAsia="標楷體" w:hAnsi="標楷體" w:hint="eastAsia"/>
            <w:bCs/>
            <w:noProof/>
            <w:color w:val="000000" w:themeColor="text1"/>
            <w:sz w:val="28"/>
            <w:szCs w:val="28"/>
            <w:shd w:val="clear" w:color="auto" w:fill="FFFFFF" w:themeFill="background1"/>
          </w:rPr>
          <w:t>一、</w:t>
        </w:r>
      </w:hyperlink>
      <w:hyperlink w:anchor="_Toc96350499" w:history="1">
        <w:r w:rsidR="002C0281" w:rsidRPr="002C0281">
          <w:rPr>
            <w:rFonts w:ascii="標楷體" w:eastAsia="標楷體" w:hAnsi="標楷體" w:hint="eastAsia"/>
            <w:bCs/>
            <w:noProof/>
            <w:color w:val="000000" w:themeColor="text1"/>
            <w:sz w:val="28"/>
            <w:szCs w:val="28"/>
            <w:shd w:val="clear" w:color="auto" w:fill="FFFFFF" w:themeFill="background1"/>
          </w:rPr>
          <w:t>預算凍結案34案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107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4" w:history="1">
        <w:r w:rsidR="002C0281" w:rsidRPr="002C0281">
          <w:rPr>
            <w:rFonts w:ascii="標楷體" w:eastAsia="標楷體" w:hAnsi="標楷體" w:hint="eastAsia"/>
            <w:noProof/>
            <w:color w:val="000000" w:themeColor="text1"/>
            <w:sz w:val="28"/>
            <w:szCs w:val="28"/>
            <w:shd w:val="clear" w:color="auto" w:fill="FFFFFF" w:themeFill="background1"/>
          </w:rPr>
          <w:t>（一）行政院15案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107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6" w:history="1">
        <w:r w:rsidR="002C0281" w:rsidRPr="002C0281">
          <w:rPr>
            <w:rFonts w:ascii="標楷體" w:eastAsia="標楷體" w:hAnsi="標楷體" w:hint="eastAsia"/>
            <w:noProof/>
            <w:color w:val="000000" w:themeColor="text1"/>
            <w:sz w:val="28"/>
            <w:szCs w:val="28"/>
            <w:shd w:val="clear" w:color="auto" w:fill="FFFFFF" w:themeFill="background1"/>
          </w:rPr>
          <w:t>（二）司法院7案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110</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7" w:history="1">
        <w:r w:rsidR="002C0281" w:rsidRPr="002C0281">
          <w:rPr>
            <w:rFonts w:ascii="標楷體" w:eastAsia="標楷體" w:hAnsi="標楷體" w:hint="eastAsia"/>
            <w:noProof/>
            <w:color w:val="000000" w:themeColor="text1"/>
            <w:sz w:val="28"/>
            <w:szCs w:val="28"/>
            <w:shd w:val="clear" w:color="auto" w:fill="FFFFFF" w:themeFill="background1"/>
          </w:rPr>
          <w:t>（三）考試院12案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111</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標楷體" w:eastAsia="標楷體" w:hAnsi="標楷體"/>
          <w:bCs/>
          <w:iCs/>
          <w:noProof/>
          <w:color w:val="000000" w:themeColor="text1"/>
          <w:sz w:val="28"/>
          <w:szCs w:val="28"/>
          <w:shd w:val="clear" w:color="auto" w:fill="FFFFFF" w:themeFill="background1"/>
        </w:rPr>
      </w:pPr>
      <w:hyperlink w:anchor="_Toc96350502" w:history="1">
        <w:r w:rsidR="002C0281" w:rsidRPr="002C0281">
          <w:rPr>
            <w:rFonts w:ascii="標楷體" w:eastAsia="標楷體" w:hAnsi="標楷體" w:hint="eastAsia"/>
            <w:bCs/>
            <w:iCs/>
            <w:noProof/>
            <w:color w:val="000000" w:themeColor="text1"/>
            <w:sz w:val="28"/>
            <w:szCs w:val="28"/>
            <w:shd w:val="clear" w:color="auto" w:fill="FFFFFF" w:themeFill="background1"/>
          </w:rPr>
          <w:t>［參］行政命令案3案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112</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503"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肆、本會期院會通過之議案（含逕付二讀案）414案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113</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04" w:history="1">
        <w:r w:rsidR="002C0281" w:rsidRPr="002C0281">
          <w:rPr>
            <w:rFonts w:ascii="標楷體" w:eastAsia="標楷體" w:hAnsi="標楷體" w:hint="eastAsia"/>
            <w:bCs/>
            <w:iCs/>
            <w:noProof/>
            <w:color w:val="000000" w:themeColor="text1"/>
            <w:sz w:val="28"/>
            <w:szCs w:val="28"/>
            <w:shd w:val="clear" w:color="auto" w:fill="FFFFFF" w:themeFill="background1"/>
          </w:rPr>
          <w:t>［壹］法律案375案（並咨請總統公布）</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113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05" w:history="1">
        <w:r w:rsidR="002C0281" w:rsidRPr="002C0281">
          <w:rPr>
            <w:rFonts w:ascii="標楷體" w:eastAsia="標楷體" w:hAnsi="標楷體" w:hint="eastAsia"/>
            <w:bCs/>
            <w:noProof/>
            <w:color w:val="000000" w:themeColor="text1"/>
            <w:sz w:val="28"/>
            <w:szCs w:val="28"/>
            <w:shd w:val="clear" w:color="auto" w:fill="FFFFFF" w:themeFill="background1"/>
          </w:rPr>
          <w:t>一、組織法267案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113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06" w:history="1">
        <w:r w:rsidR="002C0281" w:rsidRPr="002C0281">
          <w:rPr>
            <w:rFonts w:ascii="標楷體" w:eastAsia="標楷體" w:hAnsi="標楷體" w:hint="eastAsia"/>
            <w:bCs/>
            <w:noProof/>
            <w:color w:val="000000" w:themeColor="text1"/>
            <w:sz w:val="28"/>
            <w:szCs w:val="28"/>
            <w:shd w:val="clear" w:color="auto" w:fill="FFFFFF" w:themeFill="background1"/>
          </w:rPr>
          <w:t>二、作用法108案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Pr>
          <w:rFonts w:ascii="標楷體" w:eastAsia="標楷體" w:hAnsi="標楷體"/>
          <w:bCs/>
          <w:noProof/>
          <w:color w:val="000000" w:themeColor="text1"/>
          <w:spacing w:val="-10"/>
          <w:sz w:val="28"/>
          <w:szCs w:val="28"/>
          <w:shd w:val="clear" w:color="auto" w:fill="FFFFFF" w:themeFill="background1"/>
        </w:rPr>
        <w:t>1</w:t>
      </w:r>
      <w:r w:rsidRPr="002C0281">
        <w:rPr>
          <w:rFonts w:ascii="標楷體" w:eastAsia="標楷體" w:hAnsi="標楷體"/>
          <w:bCs/>
          <w:noProof/>
          <w:color w:val="000000" w:themeColor="text1"/>
          <w:spacing w:val="-10"/>
          <w:sz w:val="28"/>
          <w:szCs w:val="28"/>
          <w:shd w:val="clear" w:color="auto" w:fill="FFFFFF" w:themeFill="background1"/>
        </w:rPr>
        <w:t>5</w:t>
      </w:r>
      <w:r w:rsidR="002C0281" w:rsidRPr="002C0281">
        <w:rPr>
          <w:rFonts w:ascii="標楷體" w:eastAsia="標楷體" w:hAnsi="標楷體"/>
          <w:bCs/>
          <w:noProof/>
          <w:color w:val="000000" w:themeColor="text1"/>
          <w:spacing w:val="-10"/>
          <w:sz w:val="28"/>
          <w:szCs w:val="28"/>
          <w:shd w:val="clear" w:color="auto" w:fill="FFFFFF" w:themeFill="background1"/>
        </w:rPr>
        <w:t>5</w:t>
      </w:r>
      <w:bookmarkStart w:id="13" w:name="_GoBack"/>
      <w:bookmarkEnd w:id="13"/>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標楷體" w:eastAsia="標楷體" w:hAnsi="標楷體"/>
          <w:bCs/>
          <w:iCs/>
          <w:noProof/>
          <w:color w:val="000000" w:themeColor="text1"/>
          <w:sz w:val="28"/>
          <w:szCs w:val="28"/>
          <w:shd w:val="clear" w:color="auto" w:fill="FFFFFF" w:themeFill="background1"/>
        </w:rPr>
      </w:pPr>
      <w:hyperlink w:anchor="_Toc96350507" w:history="1">
        <w:r w:rsidR="002C0281" w:rsidRPr="002C0281">
          <w:rPr>
            <w:rFonts w:ascii="標楷體" w:eastAsia="標楷體" w:hAnsi="標楷體" w:hint="eastAsia"/>
            <w:bCs/>
            <w:iCs/>
            <w:noProof/>
            <w:color w:val="000000" w:themeColor="text1"/>
            <w:sz w:val="28"/>
            <w:szCs w:val="28"/>
            <w:shd w:val="clear" w:color="auto" w:fill="FFFFFF" w:themeFill="background1"/>
          </w:rPr>
          <w:t>［貳］預（決）算案36案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170</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z w:val="28"/>
          <w:szCs w:val="28"/>
          <w:shd w:val="clear" w:color="auto" w:fill="FFFFFF" w:themeFill="background1"/>
        </w:rPr>
      </w:pPr>
      <w:hyperlink w:anchor="_Toc96350494" w:history="1">
        <w:r w:rsidR="002C0281" w:rsidRPr="002C0281">
          <w:rPr>
            <w:rFonts w:ascii="標楷體" w:eastAsia="標楷體" w:hAnsi="標楷體" w:hint="eastAsia"/>
            <w:bCs/>
            <w:noProof/>
            <w:color w:val="000000" w:themeColor="text1"/>
            <w:sz w:val="28"/>
            <w:szCs w:val="28"/>
            <w:shd w:val="clear" w:color="auto" w:fill="FFFFFF" w:themeFill="background1"/>
          </w:rPr>
          <w:t>一、</w:t>
        </w:r>
      </w:hyperlink>
      <w:r w:rsidR="002C0281" w:rsidRPr="002C0281">
        <w:rPr>
          <w:rFonts w:ascii="標楷體" w:eastAsia="標楷體" w:hAnsi="標楷體"/>
          <w:bCs/>
          <w:noProof/>
          <w:color w:val="000000" w:themeColor="text1"/>
          <w:spacing w:val="-10"/>
          <w:sz w:val="28"/>
          <w:szCs w:val="28"/>
          <w:shd w:val="clear" w:color="auto" w:fill="FFFFFF" w:themeFill="background1"/>
        </w:rPr>
        <w:t>總預算案</w:t>
      </w:r>
      <w:r w:rsidR="002C0281" w:rsidRPr="002C0281">
        <w:rPr>
          <w:rFonts w:ascii="標楷體" w:eastAsia="標楷體" w:hAnsi="標楷體" w:hint="eastAsia"/>
          <w:bCs/>
          <w:noProof/>
          <w:color w:val="000000" w:themeColor="text1"/>
          <w:spacing w:val="-10"/>
          <w:sz w:val="28"/>
          <w:szCs w:val="28"/>
          <w:shd w:val="clear" w:color="auto" w:fill="FFFFFF" w:themeFill="background1"/>
        </w:rPr>
        <w:t>2</w:t>
      </w:r>
      <w:r w:rsidR="002C0281" w:rsidRPr="002C0281">
        <w:rPr>
          <w:rFonts w:ascii="標楷體" w:eastAsia="標楷體" w:hAnsi="標楷體"/>
          <w:bCs/>
          <w:noProof/>
          <w:color w:val="000000" w:themeColor="text1"/>
          <w:spacing w:val="-10"/>
          <w:sz w:val="28"/>
          <w:szCs w:val="28"/>
          <w:shd w:val="clear" w:color="auto" w:fill="FFFFFF" w:themeFill="background1"/>
        </w:rPr>
        <w:t>案</w:t>
      </w:r>
      <w:hyperlink w:anchor="_Toc96350497" w:history="1">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170</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0"/>
          <w:sz w:val="28"/>
          <w:szCs w:val="28"/>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二、</w:t>
      </w:r>
      <w:hyperlink w:anchor="_Toc96350499" w:history="1">
        <w:r w:rsidRPr="002C0281">
          <w:rPr>
            <w:rFonts w:ascii="標楷體" w:eastAsia="標楷體" w:hAnsi="標楷體" w:hint="eastAsia"/>
            <w:bCs/>
            <w:noProof/>
            <w:color w:val="000000" w:themeColor="text1"/>
            <w:sz w:val="28"/>
            <w:szCs w:val="28"/>
            <w:shd w:val="clear" w:color="auto" w:fill="FFFFFF" w:themeFill="background1"/>
          </w:rPr>
          <w:t>預算凍結案34案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172</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3" w:history="1">
        <w:r w:rsidR="002C0281" w:rsidRPr="002C0281">
          <w:rPr>
            <w:rFonts w:ascii="標楷體" w:eastAsia="標楷體" w:hAnsi="標楷體" w:hint="eastAsia"/>
            <w:noProof/>
            <w:color w:val="000000" w:themeColor="text1"/>
            <w:sz w:val="28"/>
            <w:szCs w:val="28"/>
            <w:shd w:val="clear" w:color="auto" w:fill="FFFFFF" w:themeFill="background1"/>
          </w:rPr>
          <w:t>（一）</w:t>
        </w:r>
      </w:hyperlink>
      <w:hyperlink w:anchor="_Toc96350524" w:history="1">
        <w:r w:rsidR="002C0281" w:rsidRPr="002C0281">
          <w:rPr>
            <w:rFonts w:ascii="標楷體" w:eastAsia="標楷體" w:hAnsi="標楷體" w:hint="eastAsia"/>
            <w:noProof/>
            <w:color w:val="000000" w:themeColor="text1"/>
            <w:sz w:val="28"/>
            <w:szCs w:val="28"/>
            <w:shd w:val="clear" w:color="auto" w:fill="FFFFFF" w:themeFill="background1"/>
          </w:rPr>
          <w:t>行政院15案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172</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5" w:history="1">
        <w:r w:rsidR="002C0281" w:rsidRPr="002C0281">
          <w:rPr>
            <w:rFonts w:ascii="標楷體" w:eastAsia="標楷體" w:hAnsi="標楷體" w:hint="eastAsia"/>
            <w:noProof/>
            <w:color w:val="000000" w:themeColor="text1"/>
            <w:sz w:val="28"/>
            <w:szCs w:val="28"/>
            <w:shd w:val="clear" w:color="auto" w:fill="FFFFFF" w:themeFill="background1"/>
          </w:rPr>
          <w:t>（二）</w:t>
        </w:r>
      </w:hyperlink>
      <w:hyperlink w:anchor="_Toc96350526" w:history="1">
        <w:r w:rsidR="002C0281" w:rsidRPr="002C0281">
          <w:rPr>
            <w:rFonts w:ascii="標楷體" w:eastAsia="標楷體" w:hAnsi="標楷體" w:hint="eastAsia"/>
            <w:noProof/>
            <w:color w:val="000000" w:themeColor="text1"/>
            <w:sz w:val="28"/>
            <w:szCs w:val="28"/>
            <w:shd w:val="clear" w:color="auto" w:fill="FFFFFF" w:themeFill="background1"/>
          </w:rPr>
          <w:t>司法院7案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174</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7" w:history="1">
        <w:r w:rsidR="002C0281" w:rsidRPr="002C0281">
          <w:rPr>
            <w:rFonts w:ascii="標楷體" w:eastAsia="標楷體" w:hAnsi="標楷體" w:hint="eastAsia"/>
            <w:noProof/>
            <w:color w:val="000000" w:themeColor="text1"/>
            <w:sz w:val="28"/>
            <w:szCs w:val="28"/>
            <w:shd w:val="clear" w:color="auto" w:fill="FFFFFF" w:themeFill="background1"/>
          </w:rPr>
          <w:t>（三）考試院12案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175</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標楷體" w:eastAsia="標楷體" w:hAnsi="標楷體"/>
          <w:bCs/>
          <w:iCs/>
          <w:noProof/>
          <w:color w:val="000000" w:themeColor="text1"/>
          <w:sz w:val="28"/>
          <w:szCs w:val="28"/>
          <w:shd w:val="clear" w:color="auto" w:fill="FFFFFF" w:themeFill="background1"/>
        </w:rPr>
      </w:pPr>
      <w:hyperlink w:anchor="_Toc96350502" w:history="1">
        <w:r w:rsidR="002C0281" w:rsidRPr="002C0281">
          <w:rPr>
            <w:rFonts w:ascii="標楷體" w:eastAsia="標楷體" w:hAnsi="標楷體" w:hint="eastAsia"/>
            <w:bCs/>
            <w:iCs/>
            <w:noProof/>
            <w:color w:val="000000" w:themeColor="text1"/>
            <w:sz w:val="28"/>
            <w:szCs w:val="28"/>
            <w:shd w:val="clear" w:color="auto" w:fill="FFFFFF" w:themeFill="background1"/>
          </w:rPr>
          <w:t>［參］行政命令案3案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176</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513"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伍、尚待院會審議之議案78案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178</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標楷體" w:eastAsia="標楷體" w:hAnsi="標楷體"/>
          <w:bCs/>
          <w:iCs/>
          <w:noProof/>
          <w:color w:val="000000" w:themeColor="text1"/>
          <w:sz w:val="28"/>
          <w:szCs w:val="28"/>
          <w:shd w:val="clear" w:color="auto" w:fill="FFFFFF" w:themeFill="background1"/>
        </w:rPr>
      </w:pPr>
      <w:hyperlink w:anchor="_Toc96350514" w:history="1">
        <w:r w:rsidR="002C0281" w:rsidRPr="002C0281">
          <w:rPr>
            <w:rFonts w:ascii="標楷體" w:eastAsia="標楷體" w:hAnsi="標楷體" w:hint="eastAsia"/>
            <w:bCs/>
            <w:iCs/>
            <w:noProof/>
            <w:color w:val="000000" w:themeColor="text1"/>
            <w:sz w:val="28"/>
            <w:szCs w:val="28"/>
            <w:shd w:val="clear" w:color="auto" w:fill="FFFFFF" w:themeFill="background1"/>
          </w:rPr>
          <w:t>［壹］法律案75案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178</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05" w:history="1">
        <w:r w:rsidR="002C0281" w:rsidRPr="002C0281">
          <w:rPr>
            <w:rFonts w:ascii="標楷體" w:eastAsia="標楷體" w:hAnsi="標楷體" w:hint="eastAsia"/>
            <w:bCs/>
            <w:noProof/>
            <w:color w:val="000000" w:themeColor="text1"/>
            <w:sz w:val="28"/>
            <w:szCs w:val="28"/>
            <w:shd w:val="clear" w:color="auto" w:fill="FFFFFF" w:themeFill="background1"/>
          </w:rPr>
          <w:t>一、組織法8案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178</w:t>
      </w:r>
    </w:p>
    <w:p w:rsidR="002C0281" w:rsidRPr="002C0281" w:rsidRDefault="002C0281"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r w:rsidRPr="002C0281">
        <w:rPr>
          <w:rFonts w:ascii="標楷體" w:eastAsia="標楷體" w:hAnsi="標楷體" w:hint="eastAsia"/>
          <w:bCs/>
          <w:noProof/>
          <w:color w:val="000000" w:themeColor="text1"/>
          <w:spacing w:val="-10"/>
          <w:sz w:val="28"/>
          <w:szCs w:val="28"/>
          <w:shd w:val="clear" w:color="auto" w:fill="FFFFFF" w:themeFill="background1"/>
        </w:rPr>
        <w:t>二、</w:t>
      </w:r>
      <w:hyperlink w:anchor="_Toc96350516" w:history="1">
        <w:r w:rsidRPr="002C0281">
          <w:rPr>
            <w:rFonts w:ascii="標楷體" w:eastAsia="標楷體" w:hAnsi="標楷體" w:hint="eastAsia"/>
            <w:bCs/>
            <w:noProof/>
            <w:color w:val="000000" w:themeColor="text1"/>
            <w:sz w:val="28"/>
            <w:szCs w:val="28"/>
            <w:shd w:val="clear" w:color="auto" w:fill="FFFFFF" w:themeFill="background1"/>
          </w:rPr>
          <w:t>作用法67案</w:t>
        </w:r>
        <w:r w:rsidRPr="002C0281">
          <w:rPr>
            <w:rFonts w:ascii="標楷體" w:eastAsia="標楷體" w:hAnsi="標楷體"/>
            <w:bCs/>
            <w:noProof/>
            <w:webHidden/>
            <w:color w:val="000000" w:themeColor="text1"/>
            <w:spacing w:val="-10"/>
            <w:sz w:val="28"/>
            <w:szCs w:val="28"/>
            <w:shd w:val="clear" w:color="auto" w:fill="FFFFFF" w:themeFill="background1"/>
          </w:rPr>
          <w:tab/>
        </w:r>
      </w:hyperlink>
      <w:r w:rsidRPr="002C0281">
        <w:rPr>
          <w:rFonts w:ascii="標楷體" w:eastAsia="標楷體" w:hAnsi="標楷體"/>
          <w:bCs/>
          <w:noProof/>
          <w:color w:val="000000" w:themeColor="text1"/>
          <w:spacing w:val="-10"/>
          <w:sz w:val="28"/>
          <w:szCs w:val="28"/>
          <w:shd w:val="clear" w:color="auto" w:fill="FFFFFF" w:themeFill="background1"/>
        </w:rPr>
        <w:t>179</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17" w:history="1">
        <w:r w:rsidR="002C0281" w:rsidRPr="002C0281">
          <w:rPr>
            <w:rFonts w:ascii="標楷體" w:eastAsia="標楷體" w:hAnsi="標楷體" w:hint="eastAsia"/>
            <w:bCs/>
            <w:iCs/>
            <w:noProof/>
            <w:color w:val="000000" w:themeColor="text1"/>
            <w:sz w:val="28"/>
            <w:szCs w:val="28"/>
            <w:shd w:val="clear" w:color="auto" w:fill="FFFFFF" w:themeFill="background1"/>
          </w:rPr>
          <w:t>［貳］預（決）算案</w:t>
        </w:r>
        <w:r w:rsidR="002C0281" w:rsidRPr="002C0281">
          <w:rPr>
            <w:rFonts w:ascii="標楷體" w:eastAsia="標楷體" w:hAnsi="標楷體"/>
            <w:bCs/>
            <w:iCs/>
            <w:noProof/>
            <w:color w:val="000000" w:themeColor="text1"/>
            <w:sz w:val="28"/>
            <w:szCs w:val="28"/>
            <w:shd w:val="clear" w:color="auto" w:fill="FFFFFF" w:themeFill="background1"/>
          </w:rPr>
          <w:t>3</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186</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518" w:history="1">
        <w:r w:rsidR="002C0281" w:rsidRPr="002C0281">
          <w:rPr>
            <w:rFonts w:ascii="標楷體" w:eastAsia="標楷體" w:hAnsi="標楷體" w:hint="eastAsia"/>
            <w:bCs/>
            <w:noProof/>
            <w:color w:val="000000" w:themeColor="text1"/>
            <w:sz w:val="28"/>
            <w:szCs w:val="28"/>
            <w:shd w:val="clear" w:color="auto" w:fill="FFFFFF" w:themeFill="background1"/>
          </w:rPr>
          <w:t>一、</w:t>
        </w:r>
      </w:hyperlink>
      <w:hyperlink w:anchor="_Toc96350519" w:history="1">
        <w:r w:rsidR="002C0281" w:rsidRPr="002C0281">
          <w:rPr>
            <w:rFonts w:ascii="標楷體" w:eastAsia="標楷體" w:hAnsi="標楷體" w:hint="eastAsia"/>
            <w:bCs/>
            <w:noProof/>
            <w:color w:val="000000" w:themeColor="text1"/>
            <w:sz w:val="28"/>
            <w:szCs w:val="28"/>
            <w:shd w:val="clear" w:color="auto" w:fill="FFFFFF" w:themeFill="background1"/>
          </w:rPr>
          <w:t>財團法人3案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186</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520"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陸、本會待（繼續）審查之議案</w:t>
        </w:r>
        <w:r w:rsidR="002C0281" w:rsidRPr="002C0281">
          <w:rPr>
            <w:rFonts w:ascii="標楷體" w:eastAsia="標楷體" w:hAnsi="標楷體"/>
            <w:b/>
            <w:bCs/>
            <w:noProof/>
            <w:color w:val="000000" w:themeColor="text1"/>
            <w:kern w:val="52"/>
            <w:sz w:val="28"/>
            <w:szCs w:val="28"/>
            <w:shd w:val="clear" w:color="auto" w:fill="FFFFFF" w:themeFill="background1"/>
          </w:rPr>
          <w:t>1,172</w:t>
        </w:r>
        <w:r w:rsidR="002C0281" w:rsidRPr="002C0281">
          <w:rPr>
            <w:rFonts w:ascii="標楷體" w:eastAsia="標楷體" w:hAnsi="標楷體" w:hint="eastAsia"/>
            <w:b/>
            <w:bCs/>
            <w:noProof/>
            <w:color w:val="000000" w:themeColor="text1"/>
            <w:kern w:val="52"/>
            <w:sz w:val="28"/>
            <w:szCs w:val="28"/>
            <w:shd w:val="clear" w:color="auto" w:fill="FFFFFF" w:themeFill="background1"/>
          </w:rPr>
          <w:t>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187</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21" w:history="1">
        <w:r w:rsidR="002C0281" w:rsidRPr="002C0281">
          <w:rPr>
            <w:rFonts w:ascii="標楷體" w:eastAsia="標楷體" w:hAnsi="標楷體" w:hint="eastAsia"/>
            <w:bCs/>
            <w:iCs/>
            <w:noProof/>
            <w:color w:val="000000" w:themeColor="text1"/>
            <w:sz w:val="28"/>
            <w:szCs w:val="28"/>
            <w:shd w:val="clear" w:color="auto" w:fill="FFFFFF" w:themeFill="background1"/>
          </w:rPr>
          <w:t>〔壹〕法律案825案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187</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22" w:history="1">
        <w:r w:rsidR="002C0281" w:rsidRPr="002C0281">
          <w:rPr>
            <w:rFonts w:ascii="標楷體" w:eastAsia="標楷體" w:hAnsi="標楷體" w:hint="eastAsia"/>
            <w:bCs/>
            <w:noProof/>
            <w:color w:val="000000" w:themeColor="text1"/>
            <w:sz w:val="28"/>
            <w:szCs w:val="28"/>
            <w:shd w:val="clear" w:color="auto" w:fill="FFFFFF" w:themeFill="background1"/>
          </w:rPr>
          <w:t>一、組織法171案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187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3" w:history="1">
        <w:r w:rsidR="002C0281" w:rsidRPr="002C0281">
          <w:rPr>
            <w:rFonts w:ascii="標楷體" w:eastAsia="標楷體" w:hAnsi="標楷體" w:hint="eastAsia"/>
            <w:noProof/>
            <w:color w:val="000000" w:themeColor="text1"/>
            <w:sz w:val="28"/>
            <w:szCs w:val="28"/>
            <w:shd w:val="clear" w:color="auto" w:fill="FFFFFF" w:themeFill="background1"/>
          </w:rPr>
          <w:t>（一）總統府（含國家安全會議）6案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187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4" w:history="1">
        <w:r w:rsidR="002C0281" w:rsidRPr="002C0281">
          <w:rPr>
            <w:rFonts w:ascii="標楷體" w:eastAsia="標楷體" w:hAnsi="標楷體" w:hint="eastAsia"/>
            <w:noProof/>
            <w:color w:val="000000" w:themeColor="text1"/>
            <w:sz w:val="28"/>
            <w:szCs w:val="28"/>
            <w:shd w:val="clear" w:color="auto" w:fill="FFFFFF" w:themeFill="background1"/>
          </w:rPr>
          <w:t>（二）行政院141案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188</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5" w:history="1">
        <w:r w:rsidR="002C0281" w:rsidRPr="002C0281">
          <w:rPr>
            <w:rFonts w:ascii="標楷體" w:eastAsia="標楷體" w:hAnsi="標楷體" w:hint="eastAsia"/>
            <w:noProof/>
            <w:color w:val="000000" w:themeColor="text1"/>
            <w:sz w:val="28"/>
            <w:szCs w:val="28"/>
            <w:shd w:val="clear" w:color="auto" w:fill="FFFFFF" w:themeFill="background1"/>
          </w:rPr>
          <w:t>（三）立法院10案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217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6" w:history="1">
        <w:r w:rsidR="002C0281" w:rsidRPr="002C0281">
          <w:rPr>
            <w:rFonts w:ascii="標楷體" w:eastAsia="標楷體" w:hAnsi="標楷體" w:hint="eastAsia"/>
            <w:noProof/>
            <w:color w:val="000000" w:themeColor="text1"/>
            <w:sz w:val="28"/>
            <w:szCs w:val="28"/>
            <w:shd w:val="clear" w:color="auto" w:fill="FFFFFF" w:themeFill="background1"/>
          </w:rPr>
          <w:t>（四）司法院5案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220</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7" w:history="1">
        <w:r w:rsidR="002C0281" w:rsidRPr="002C0281">
          <w:rPr>
            <w:rFonts w:ascii="標楷體" w:eastAsia="標楷體" w:hAnsi="標楷體" w:hint="eastAsia"/>
            <w:noProof/>
            <w:color w:val="000000" w:themeColor="text1"/>
            <w:sz w:val="28"/>
            <w:szCs w:val="28"/>
            <w:shd w:val="clear" w:color="auto" w:fill="FFFFFF" w:themeFill="background1"/>
          </w:rPr>
          <w:t>（五）考試院4案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221</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8" w:history="1">
        <w:r w:rsidR="002C0281" w:rsidRPr="002C0281">
          <w:rPr>
            <w:rFonts w:ascii="標楷體" w:eastAsia="標楷體" w:hAnsi="標楷體" w:hint="eastAsia"/>
            <w:noProof/>
            <w:color w:val="000000" w:themeColor="text1"/>
            <w:sz w:val="28"/>
            <w:szCs w:val="28"/>
            <w:shd w:val="clear" w:color="auto" w:fill="FFFFFF" w:themeFill="background1"/>
          </w:rPr>
          <w:t>（六）監察院1案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223</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29" w:history="1">
        <w:r w:rsidR="002C0281" w:rsidRPr="002C0281">
          <w:rPr>
            <w:rFonts w:ascii="標楷體" w:eastAsia="標楷體" w:hAnsi="標楷體" w:hint="eastAsia"/>
            <w:noProof/>
            <w:color w:val="000000" w:themeColor="text1"/>
            <w:sz w:val="28"/>
            <w:szCs w:val="28"/>
            <w:shd w:val="clear" w:color="auto" w:fill="FFFFFF" w:themeFill="background1"/>
          </w:rPr>
          <w:t>（七）其他（包含交付多個委員會聯席審查）4案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30" w:history="1">
        <w:r w:rsidR="002C0281" w:rsidRPr="002C0281">
          <w:rPr>
            <w:rFonts w:ascii="標楷體" w:eastAsia="標楷體" w:hAnsi="標楷體" w:hint="eastAsia"/>
            <w:bCs/>
            <w:noProof/>
            <w:color w:val="000000" w:themeColor="text1"/>
            <w:sz w:val="28"/>
            <w:szCs w:val="28"/>
            <w:shd w:val="clear" w:color="auto" w:fill="FFFFFF" w:themeFill="background1"/>
          </w:rPr>
          <w:t>二、作用法654案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224</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1" w:history="1">
        <w:r w:rsidR="002C0281" w:rsidRPr="002C0281">
          <w:rPr>
            <w:rFonts w:ascii="標楷體" w:eastAsia="標楷體" w:hAnsi="標楷體" w:hint="eastAsia"/>
            <w:noProof/>
            <w:color w:val="000000" w:themeColor="text1"/>
            <w:sz w:val="28"/>
            <w:szCs w:val="28"/>
            <w:shd w:val="clear" w:color="auto" w:fill="FFFFFF" w:themeFill="background1"/>
          </w:rPr>
          <w:t>（一）總統府（含國家安全會議）</w:t>
        </w:r>
        <w:r w:rsidR="002C0281" w:rsidRPr="002C0281">
          <w:rPr>
            <w:rFonts w:ascii="標楷體" w:eastAsia="標楷體" w:hAnsi="標楷體"/>
            <w:noProof/>
            <w:color w:val="000000" w:themeColor="text1"/>
            <w:sz w:val="28"/>
            <w:szCs w:val="28"/>
            <w:shd w:val="clear" w:color="auto" w:fill="FFFFFF" w:themeFill="background1"/>
          </w:rPr>
          <w:t>17</w:t>
        </w:r>
        <w:r w:rsidR="002C0281" w:rsidRPr="002C0281">
          <w:rPr>
            <w:rFonts w:ascii="標楷體" w:eastAsia="標楷體" w:hAnsi="標楷體" w:hint="eastAsia"/>
            <w:noProof/>
            <w:color w:val="000000" w:themeColor="text1"/>
            <w:sz w:val="28"/>
            <w:szCs w:val="28"/>
            <w:shd w:val="clear" w:color="auto" w:fill="FFFFFF" w:themeFill="background1"/>
          </w:rPr>
          <w:t>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224</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2" w:history="1">
        <w:r w:rsidR="002C0281" w:rsidRPr="002C0281">
          <w:rPr>
            <w:rFonts w:ascii="標楷體" w:eastAsia="標楷體" w:hAnsi="標楷體" w:hint="eastAsia"/>
            <w:noProof/>
            <w:color w:val="000000" w:themeColor="text1"/>
            <w:sz w:val="28"/>
            <w:szCs w:val="28"/>
            <w:shd w:val="clear" w:color="auto" w:fill="FFFFFF" w:themeFill="background1"/>
          </w:rPr>
          <w:t>（二）行政院4</w:t>
        </w:r>
        <w:r w:rsidR="002C0281" w:rsidRPr="002C0281">
          <w:rPr>
            <w:rFonts w:ascii="標楷體" w:eastAsia="標楷體" w:hAnsi="標楷體"/>
            <w:noProof/>
            <w:color w:val="000000" w:themeColor="text1"/>
            <w:sz w:val="28"/>
            <w:szCs w:val="28"/>
            <w:shd w:val="clear" w:color="auto" w:fill="FFFFFF" w:themeFill="background1"/>
          </w:rPr>
          <w:t>12</w:t>
        </w:r>
        <w:r w:rsidR="002C0281" w:rsidRPr="002C0281">
          <w:rPr>
            <w:rFonts w:ascii="標楷體" w:eastAsia="標楷體" w:hAnsi="標楷體" w:hint="eastAsia"/>
            <w:noProof/>
            <w:color w:val="000000" w:themeColor="text1"/>
            <w:sz w:val="28"/>
            <w:szCs w:val="28"/>
            <w:shd w:val="clear" w:color="auto" w:fill="FFFFFF" w:themeFill="background1"/>
          </w:rPr>
          <w:t>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227</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3" w:history="1">
        <w:r w:rsidR="002C0281" w:rsidRPr="002C0281">
          <w:rPr>
            <w:rFonts w:ascii="標楷體" w:eastAsia="標楷體" w:hAnsi="標楷體" w:hint="eastAsia"/>
            <w:noProof/>
            <w:color w:val="000000" w:themeColor="text1"/>
            <w:sz w:val="28"/>
            <w:szCs w:val="28"/>
            <w:shd w:val="clear" w:color="auto" w:fill="FFFFFF" w:themeFill="background1"/>
          </w:rPr>
          <w:t>（三）立法院</w:t>
        </w:r>
        <w:r w:rsidR="002C0281" w:rsidRPr="002C0281">
          <w:rPr>
            <w:rFonts w:ascii="標楷體" w:eastAsia="標楷體" w:hAnsi="標楷體"/>
            <w:noProof/>
            <w:color w:val="000000" w:themeColor="text1"/>
            <w:sz w:val="28"/>
            <w:szCs w:val="28"/>
            <w:shd w:val="clear" w:color="auto" w:fill="FFFFFF" w:themeFill="background1"/>
          </w:rPr>
          <w:t>3</w:t>
        </w:r>
        <w:r w:rsidR="002C0281" w:rsidRPr="002C0281">
          <w:rPr>
            <w:rFonts w:ascii="標楷體" w:eastAsia="標楷體" w:hAnsi="標楷體" w:hint="eastAsia"/>
            <w:noProof/>
            <w:color w:val="000000" w:themeColor="text1"/>
            <w:sz w:val="28"/>
            <w:szCs w:val="28"/>
            <w:shd w:val="clear" w:color="auto" w:fill="FFFFFF" w:themeFill="background1"/>
          </w:rPr>
          <w:t>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322</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4" w:history="1">
        <w:r w:rsidR="002C0281" w:rsidRPr="002C0281">
          <w:rPr>
            <w:rFonts w:ascii="標楷體" w:eastAsia="標楷體" w:hAnsi="標楷體" w:hint="eastAsia"/>
            <w:noProof/>
            <w:color w:val="000000" w:themeColor="text1"/>
            <w:sz w:val="28"/>
            <w:szCs w:val="28"/>
            <w:shd w:val="clear" w:color="auto" w:fill="FFFFFF" w:themeFill="background1"/>
          </w:rPr>
          <w:t>（四）司法院134案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332</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5" w:history="1">
        <w:r w:rsidR="002C0281" w:rsidRPr="002C0281">
          <w:rPr>
            <w:rFonts w:ascii="標楷體" w:eastAsia="標楷體" w:hAnsi="標楷體" w:hint="eastAsia"/>
            <w:noProof/>
            <w:color w:val="000000" w:themeColor="text1"/>
            <w:sz w:val="28"/>
            <w:szCs w:val="28"/>
            <w:shd w:val="clear" w:color="auto" w:fill="FFFFFF" w:themeFill="background1"/>
          </w:rPr>
          <w:t>（五）考試院46案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369</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6" w:history="1">
        <w:r w:rsidR="002C0281" w:rsidRPr="002C0281">
          <w:rPr>
            <w:rFonts w:ascii="標楷體" w:eastAsia="標楷體" w:hAnsi="標楷體" w:hint="eastAsia"/>
            <w:noProof/>
            <w:color w:val="000000" w:themeColor="text1"/>
            <w:sz w:val="28"/>
            <w:szCs w:val="28"/>
            <w:shd w:val="clear" w:color="auto" w:fill="FFFFFF" w:themeFill="background1"/>
          </w:rPr>
          <w:t>（六）監察院5案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379</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37" w:history="1">
        <w:r w:rsidR="002C0281" w:rsidRPr="002C0281">
          <w:rPr>
            <w:rFonts w:ascii="標楷體" w:eastAsia="標楷體" w:hAnsi="標楷體" w:hint="eastAsia"/>
            <w:noProof/>
            <w:color w:val="000000" w:themeColor="text1"/>
            <w:sz w:val="28"/>
            <w:szCs w:val="28"/>
            <w:shd w:val="clear" w:color="auto" w:fill="FFFFFF" w:themeFill="background1"/>
          </w:rPr>
          <w:t>（七）其他（包含交付多個委員會聯席審查）5案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381</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38" w:history="1">
        <w:r w:rsidR="002C0281" w:rsidRPr="002C0281">
          <w:rPr>
            <w:rFonts w:ascii="標楷體" w:eastAsia="標楷體" w:hAnsi="標楷體" w:hint="eastAsia"/>
            <w:bCs/>
            <w:iCs/>
            <w:noProof/>
            <w:color w:val="000000" w:themeColor="text1"/>
            <w:sz w:val="28"/>
            <w:szCs w:val="28"/>
            <w:shd w:val="clear" w:color="auto" w:fill="FFFFFF" w:themeFill="background1"/>
          </w:rPr>
          <w:t>〔貳〕預（決）算案2</w:t>
        </w:r>
        <w:r w:rsidR="002C0281" w:rsidRPr="002C0281">
          <w:rPr>
            <w:rFonts w:ascii="標楷體" w:eastAsia="標楷體" w:hAnsi="標楷體"/>
            <w:bCs/>
            <w:iCs/>
            <w:noProof/>
            <w:color w:val="000000" w:themeColor="text1"/>
            <w:sz w:val="28"/>
            <w:szCs w:val="28"/>
            <w:shd w:val="clear" w:color="auto" w:fill="FFFFFF" w:themeFill="background1"/>
          </w:rPr>
          <w:t>23</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382</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39" w:history="1">
        <w:r w:rsidR="002C0281" w:rsidRPr="002C0281">
          <w:rPr>
            <w:rFonts w:ascii="標楷體" w:eastAsia="標楷體" w:hAnsi="標楷體" w:hint="eastAsia"/>
            <w:bCs/>
            <w:noProof/>
            <w:color w:val="000000" w:themeColor="text1"/>
            <w:sz w:val="28"/>
            <w:szCs w:val="28"/>
            <w:shd w:val="clear" w:color="auto" w:fill="FFFFFF" w:themeFill="background1"/>
          </w:rPr>
          <w:t>一、財團法人3案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382</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540" w:history="1">
        <w:r w:rsidR="002C0281" w:rsidRPr="002C0281">
          <w:rPr>
            <w:rFonts w:ascii="標楷體" w:eastAsia="標楷體" w:hAnsi="標楷體" w:hint="eastAsia"/>
            <w:bCs/>
            <w:noProof/>
            <w:color w:val="000000" w:themeColor="text1"/>
            <w:sz w:val="28"/>
            <w:szCs w:val="28"/>
            <w:shd w:val="clear" w:color="auto" w:fill="FFFFFF" w:themeFill="background1"/>
          </w:rPr>
          <w:t>二、預算凍結案26案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382</w:t>
      </w:r>
    </w:p>
    <w:p w:rsidR="002C0281" w:rsidRPr="002C0281" w:rsidRDefault="00F136CD" w:rsidP="002C0281">
      <w:pPr>
        <w:tabs>
          <w:tab w:val="right" w:leader="middleDot" w:pos="8789"/>
        </w:tabs>
        <w:adjustRightInd w:val="0"/>
        <w:snapToGrid w:val="0"/>
        <w:spacing w:beforeLines="20" w:before="72"/>
        <w:ind w:left="851" w:rightChars="-139" w:right="-334"/>
        <w:rPr>
          <w:rFonts w:ascii="標楷體" w:eastAsia="標楷體" w:hAnsi="標楷體"/>
          <w:noProof/>
          <w:color w:val="000000" w:themeColor="text1"/>
          <w:sz w:val="28"/>
          <w:szCs w:val="28"/>
          <w:shd w:val="clear" w:color="auto" w:fill="FFFFFF" w:themeFill="background1"/>
        </w:rPr>
      </w:pPr>
      <w:hyperlink w:anchor="_Toc96350541" w:history="1">
        <w:r w:rsidR="002C0281" w:rsidRPr="002C0281">
          <w:rPr>
            <w:rFonts w:ascii="標楷體" w:eastAsia="標楷體" w:hAnsi="標楷體" w:hint="eastAsia"/>
            <w:noProof/>
            <w:color w:val="000000" w:themeColor="text1"/>
            <w:sz w:val="28"/>
            <w:szCs w:val="28"/>
            <w:shd w:val="clear" w:color="auto" w:fill="FFFFFF" w:themeFill="background1"/>
          </w:rPr>
          <w:t>（一）總統府（含國家安全會議）4案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382</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41" w:history="1">
        <w:r w:rsidR="002C0281" w:rsidRPr="002C0281">
          <w:rPr>
            <w:rFonts w:ascii="標楷體" w:eastAsia="標楷體" w:hAnsi="標楷體" w:hint="eastAsia"/>
            <w:noProof/>
            <w:color w:val="000000" w:themeColor="text1"/>
            <w:sz w:val="28"/>
            <w:szCs w:val="28"/>
            <w:shd w:val="clear" w:color="auto" w:fill="FFFFFF" w:themeFill="background1"/>
          </w:rPr>
          <w:t>（二）行政院3案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383</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41" w:history="1">
        <w:r w:rsidR="002C0281" w:rsidRPr="002C0281">
          <w:rPr>
            <w:rFonts w:ascii="標楷體" w:eastAsia="標楷體" w:hAnsi="標楷體" w:hint="eastAsia"/>
            <w:noProof/>
            <w:color w:val="000000" w:themeColor="text1"/>
            <w:sz w:val="28"/>
            <w:szCs w:val="28"/>
            <w:shd w:val="clear" w:color="auto" w:fill="FFFFFF" w:themeFill="background1"/>
          </w:rPr>
          <w:t>（三）立法院10案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384</w:t>
      </w:r>
    </w:p>
    <w:p w:rsidR="002C0281" w:rsidRPr="002C0281" w:rsidRDefault="00F136CD" w:rsidP="002C0281">
      <w:pPr>
        <w:tabs>
          <w:tab w:val="right" w:leader="middleDot" w:pos="8789"/>
        </w:tabs>
        <w:adjustRightInd w:val="0"/>
        <w:snapToGrid w:val="0"/>
        <w:spacing w:beforeLines="20" w:before="72"/>
        <w:ind w:left="851" w:rightChars="-139" w:right="-334"/>
        <w:rPr>
          <w:rFonts w:asciiTheme="minorHAnsi" w:eastAsiaTheme="minorEastAsia" w:hAnsiTheme="minorHAnsi" w:cstheme="minorBidi"/>
          <w:noProof/>
          <w:color w:val="000000" w:themeColor="text1"/>
          <w:szCs w:val="22"/>
          <w:shd w:val="clear" w:color="auto" w:fill="FFFFFF" w:themeFill="background1"/>
        </w:rPr>
      </w:pPr>
      <w:hyperlink w:anchor="_Toc96350541" w:history="1">
        <w:r w:rsidR="002C0281" w:rsidRPr="002C0281">
          <w:rPr>
            <w:rFonts w:ascii="標楷體" w:eastAsia="標楷體" w:hAnsi="標楷體" w:hint="eastAsia"/>
            <w:noProof/>
            <w:color w:val="000000" w:themeColor="text1"/>
            <w:sz w:val="28"/>
            <w:szCs w:val="28"/>
            <w:shd w:val="clear" w:color="auto" w:fill="FFFFFF" w:themeFill="background1"/>
          </w:rPr>
          <w:t>（四）考試院9案</w:t>
        </w:r>
        <w:r w:rsidR="002C0281" w:rsidRPr="002C0281">
          <w:rPr>
            <w:rFonts w:ascii="標楷體" w:eastAsia="標楷體" w:hAnsi="標楷體"/>
            <w:noProof/>
            <w:webHidden/>
            <w:color w:val="000000" w:themeColor="text1"/>
            <w:sz w:val="28"/>
            <w:szCs w:val="28"/>
            <w:shd w:val="clear" w:color="auto" w:fill="FFFFFF" w:themeFill="background1"/>
          </w:rPr>
          <w:tab/>
        </w:r>
      </w:hyperlink>
      <w:r w:rsidR="002C0281" w:rsidRPr="002C0281">
        <w:rPr>
          <w:rFonts w:ascii="標楷體" w:eastAsia="標楷體" w:hAnsi="標楷體"/>
          <w:noProof/>
          <w:color w:val="000000" w:themeColor="text1"/>
          <w:sz w:val="28"/>
          <w:szCs w:val="28"/>
          <w:shd w:val="clear" w:color="auto" w:fill="FFFFFF" w:themeFill="background1"/>
        </w:rPr>
        <w:t>385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42" w:history="1">
        <w:r w:rsidR="002C0281" w:rsidRPr="002C0281">
          <w:rPr>
            <w:rFonts w:ascii="標楷體" w:eastAsia="標楷體" w:hAnsi="標楷體" w:hint="eastAsia"/>
            <w:bCs/>
            <w:noProof/>
            <w:color w:val="000000" w:themeColor="text1"/>
            <w:sz w:val="28"/>
            <w:szCs w:val="28"/>
            <w:shd w:val="clear" w:color="auto" w:fill="FFFFFF" w:themeFill="background1"/>
          </w:rPr>
          <w:t>三、其他</w:t>
        </w:r>
        <w:r w:rsidR="002C0281" w:rsidRPr="002C0281">
          <w:rPr>
            <w:rFonts w:ascii="標楷體" w:eastAsia="標楷體" w:hAnsi="標楷體"/>
            <w:bCs/>
            <w:noProof/>
            <w:color w:val="000000" w:themeColor="text1"/>
            <w:sz w:val="28"/>
            <w:szCs w:val="28"/>
            <w:shd w:val="clear" w:color="auto" w:fill="FFFFFF" w:themeFill="background1"/>
          </w:rPr>
          <w:t>1</w:t>
        </w:r>
        <w:r w:rsidR="002C0281" w:rsidRPr="002C0281">
          <w:rPr>
            <w:rFonts w:ascii="標楷體" w:eastAsia="標楷體" w:hAnsi="標楷體" w:hint="eastAsia"/>
            <w:bCs/>
            <w:noProof/>
            <w:color w:val="000000" w:themeColor="text1"/>
            <w:sz w:val="28"/>
            <w:szCs w:val="28"/>
            <w:shd w:val="clear" w:color="auto" w:fill="FFFFFF" w:themeFill="background1"/>
          </w:rPr>
          <w:t>94案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389</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43" w:history="1">
        <w:r w:rsidR="002C0281" w:rsidRPr="002C0281">
          <w:rPr>
            <w:rFonts w:ascii="標楷體" w:eastAsia="標楷體" w:hAnsi="標楷體" w:hint="eastAsia"/>
            <w:bCs/>
            <w:iCs/>
            <w:noProof/>
            <w:color w:val="000000" w:themeColor="text1"/>
            <w:sz w:val="28"/>
            <w:szCs w:val="28"/>
            <w:shd w:val="clear" w:color="auto" w:fill="FFFFFF" w:themeFill="background1"/>
          </w:rPr>
          <w:t>〔參〕行政命令案3</w:t>
        </w:r>
        <w:r w:rsidR="002C0281" w:rsidRPr="002C0281">
          <w:rPr>
            <w:rFonts w:ascii="標楷體" w:eastAsia="標楷體" w:hAnsi="標楷體"/>
            <w:bCs/>
            <w:iCs/>
            <w:noProof/>
            <w:color w:val="000000" w:themeColor="text1"/>
            <w:sz w:val="28"/>
            <w:szCs w:val="28"/>
            <w:shd w:val="clear" w:color="auto" w:fill="FFFFFF" w:themeFill="background1"/>
          </w:rPr>
          <w:t>2</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413</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44" w:history="1">
        <w:r w:rsidR="002C0281" w:rsidRPr="002C0281">
          <w:rPr>
            <w:rFonts w:ascii="標楷體" w:eastAsia="標楷體" w:hAnsi="標楷體" w:hint="eastAsia"/>
            <w:bCs/>
            <w:iCs/>
            <w:noProof/>
            <w:color w:val="000000" w:themeColor="text1"/>
            <w:sz w:val="28"/>
            <w:szCs w:val="28"/>
            <w:shd w:val="clear" w:color="auto" w:fill="FFFFFF" w:themeFill="background1"/>
          </w:rPr>
          <w:t>〔肆〕立法院內規5案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417</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45" w:history="1">
        <w:r w:rsidR="002C0281" w:rsidRPr="002C0281">
          <w:rPr>
            <w:rFonts w:ascii="標楷體" w:eastAsia="標楷體" w:hAnsi="標楷體" w:hint="eastAsia"/>
            <w:bCs/>
            <w:iCs/>
            <w:noProof/>
            <w:color w:val="000000" w:themeColor="text1"/>
            <w:sz w:val="28"/>
            <w:szCs w:val="28"/>
            <w:shd w:val="clear" w:color="auto" w:fill="FFFFFF" w:themeFill="background1"/>
          </w:rPr>
          <w:t>〔伍〕其他議案17案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418</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46" w:history="1">
        <w:r w:rsidR="002C0281" w:rsidRPr="002C0281">
          <w:rPr>
            <w:rFonts w:ascii="標楷體" w:eastAsia="標楷體" w:hAnsi="標楷體" w:hint="eastAsia"/>
            <w:bCs/>
            <w:iCs/>
            <w:noProof/>
            <w:color w:val="000000" w:themeColor="text1"/>
            <w:sz w:val="28"/>
            <w:szCs w:val="28"/>
            <w:shd w:val="clear" w:color="auto" w:fill="FFFFFF" w:themeFill="background1"/>
          </w:rPr>
          <w:t>〔陸〕人民請願案70案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420</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547"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柒、院會逕付二讀議案</w:t>
        </w:r>
      </w:hyperlink>
      <w:r w:rsidR="002C0281" w:rsidRPr="002C0281">
        <w:rPr>
          <w:rFonts w:ascii="標楷體" w:eastAsia="標楷體" w:hAnsi="標楷體"/>
          <w:b/>
          <w:bCs/>
          <w:noProof/>
          <w:color w:val="000000" w:themeColor="text1"/>
          <w:kern w:val="52"/>
          <w:sz w:val="28"/>
          <w:szCs w:val="28"/>
          <w:shd w:val="clear" w:color="auto" w:fill="FFFFFF" w:themeFill="background1"/>
        </w:rPr>
        <w:t>57</w:t>
      </w:r>
      <w:r w:rsidR="002C0281" w:rsidRPr="002C0281">
        <w:rPr>
          <w:rFonts w:ascii="標楷體" w:eastAsia="標楷體" w:hAnsi="標楷體" w:hint="eastAsia"/>
          <w:b/>
          <w:bCs/>
          <w:noProof/>
          <w:color w:val="000000" w:themeColor="text1"/>
          <w:kern w:val="52"/>
          <w:sz w:val="28"/>
          <w:szCs w:val="28"/>
          <w:shd w:val="clear" w:color="auto" w:fill="FFFFFF" w:themeFill="background1"/>
        </w:rPr>
        <w:t>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r w:rsidR="002C0281" w:rsidRPr="002C0281">
        <w:rPr>
          <w:rFonts w:ascii="標楷體" w:eastAsia="標楷體" w:hAnsi="標楷體"/>
          <w:bCs/>
          <w:noProof/>
          <w:webHidden/>
          <w:color w:val="000000" w:themeColor="text1"/>
          <w:spacing w:val="-10"/>
          <w:sz w:val="28"/>
          <w:szCs w:val="28"/>
          <w:shd w:val="clear" w:color="auto" w:fill="FFFFFF" w:themeFill="background1"/>
        </w:rPr>
        <w:t>429</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48" w:history="1">
        <w:r w:rsidR="002C0281" w:rsidRPr="002C0281">
          <w:rPr>
            <w:rFonts w:ascii="標楷體" w:eastAsia="標楷體" w:hAnsi="標楷體" w:hint="eastAsia"/>
            <w:bCs/>
            <w:iCs/>
            <w:noProof/>
            <w:color w:val="000000" w:themeColor="text1"/>
            <w:sz w:val="28"/>
            <w:szCs w:val="28"/>
            <w:shd w:val="clear" w:color="auto" w:fill="FFFFFF" w:themeFill="background1"/>
          </w:rPr>
          <w:t>［壹］法律案56案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429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49" w:history="1">
        <w:r w:rsidR="002C0281" w:rsidRPr="002C0281">
          <w:rPr>
            <w:rFonts w:ascii="標楷體" w:eastAsia="標楷體" w:hAnsi="標楷體" w:hint="eastAsia"/>
            <w:bCs/>
            <w:noProof/>
            <w:color w:val="000000" w:themeColor="text1"/>
            <w:sz w:val="28"/>
            <w:szCs w:val="28"/>
            <w:shd w:val="clear" w:color="auto" w:fill="FFFFFF" w:themeFill="background1"/>
          </w:rPr>
          <w:t>一、組織法4</w:t>
        </w:r>
        <w:r w:rsidR="002C0281" w:rsidRPr="002C0281">
          <w:rPr>
            <w:rFonts w:ascii="標楷體" w:eastAsia="標楷體" w:hAnsi="標楷體"/>
            <w:bCs/>
            <w:noProof/>
            <w:color w:val="000000" w:themeColor="text1"/>
            <w:sz w:val="28"/>
            <w:szCs w:val="28"/>
            <w:shd w:val="clear" w:color="auto" w:fill="FFFFFF" w:themeFill="background1"/>
          </w:rPr>
          <w:t>3</w:t>
        </w:r>
        <w:r w:rsidR="002C0281" w:rsidRPr="002C0281">
          <w:rPr>
            <w:rFonts w:ascii="標楷體" w:eastAsia="標楷體" w:hAnsi="標楷體" w:hint="eastAsia"/>
            <w:bCs/>
            <w:noProof/>
            <w:color w:val="000000" w:themeColor="text1"/>
            <w:sz w:val="28"/>
            <w:szCs w:val="28"/>
            <w:shd w:val="clear" w:color="auto" w:fill="FFFFFF" w:themeFill="background1"/>
          </w:rPr>
          <w:t>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429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50" w:history="1">
        <w:r w:rsidR="002C0281" w:rsidRPr="002C0281">
          <w:rPr>
            <w:rFonts w:ascii="標楷體" w:eastAsia="標楷體" w:hAnsi="標楷體" w:hint="eastAsia"/>
            <w:bCs/>
            <w:noProof/>
            <w:color w:val="000000" w:themeColor="text1"/>
            <w:sz w:val="28"/>
            <w:szCs w:val="28"/>
            <w:shd w:val="clear" w:color="auto" w:fill="FFFFFF" w:themeFill="background1"/>
          </w:rPr>
          <w:t>二、作用法13案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437</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38" w:history="1">
        <w:r w:rsidR="002C0281" w:rsidRPr="002C0281">
          <w:rPr>
            <w:rFonts w:ascii="標楷體" w:eastAsia="標楷體" w:hAnsi="標楷體" w:hint="eastAsia"/>
            <w:bCs/>
            <w:iCs/>
            <w:noProof/>
            <w:color w:val="000000" w:themeColor="text1"/>
            <w:sz w:val="28"/>
            <w:szCs w:val="28"/>
            <w:shd w:val="clear" w:color="auto" w:fill="FFFFFF" w:themeFill="background1"/>
          </w:rPr>
          <w:t>〔貳〕預（決）算案1案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439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18" w:history="1">
        <w:r w:rsidR="002C0281" w:rsidRPr="002C0281">
          <w:rPr>
            <w:rFonts w:ascii="標楷體" w:eastAsia="標楷體" w:hAnsi="標楷體" w:hint="eastAsia"/>
            <w:bCs/>
            <w:noProof/>
            <w:color w:val="000000" w:themeColor="text1"/>
            <w:sz w:val="28"/>
            <w:szCs w:val="28"/>
            <w:shd w:val="clear" w:color="auto" w:fill="FFFFFF" w:themeFill="background1"/>
          </w:rPr>
          <w:t>一、總預算案</w:t>
        </w:r>
        <w:r w:rsidR="002C0281" w:rsidRPr="002C0281">
          <w:rPr>
            <w:rFonts w:ascii="標楷體" w:eastAsia="標楷體" w:hAnsi="標楷體"/>
            <w:bCs/>
            <w:noProof/>
            <w:color w:val="000000" w:themeColor="text1"/>
            <w:sz w:val="28"/>
            <w:szCs w:val="28"/>
            <w:shd w:val="clear" w:color="auto" w:fill="FFFFFF" w:themeFill="background1"/>
          </w:rPr>
          <w:t>1</w:t>
        </w:r>
        <w:r w:rsidR="002C0281" w:rsidRPr="002C0281">
          <w:rPr>
            <w:rFonts w:ascii="標楷體" w:eastAsia="標楷體" w:hAnsi="標楷體" w:hint="eastAsia"/>
            <w:bCs/>
            <w:noProof/>
            <w:color w:val="000000" w:themeColor="text1"/>
            <w:sz w:val="28"/>
            <w:szCs w:val="28"/>
            <w:shd w:val="clear" w:color="auto" w:fill="FFFFFF" w:themeFill="background1"/>
          </w:rPr>
          <w:t>案</w:t>
        </w:r>
        <w:r w:rsidR="002C0281" w:rsidRPr="002C0281">
          <w:rPr>
            <w:rFonts w:ascii="標楷體" w:eastAsia="標楷體" w:hAnsi="標楷體"/>
            <w:bCs/>
            <w:noProof/>
            <w:webHidden/>
            <w:color w:val="000000" w:themeColor="text1"/>
            <w:spacing w:val="-10"/>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439</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551"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捌、院會撤回或同意改交其他委員會議案1</w:t>
        </w:r>
        <w:r w:rsidR="002C0281" w:rsidRPr="002C0281">
          <w:rPr>
            <w:rFonts w:ascii="標楷體" w:eastAsia="標楷體" w:hAnsi="標楷體"/>
            <w:b/>
            <w:bCs/>
            <w:noProof/>
            <w:color w:val="000000" w:themeColor="text1"/>
            <w:kern w:val="52"/>
            <w:sz w:val="28"/>
            <w:szCs w:val="28"/>
            <w:shd w:val="clear" w:color="auto" w:fill="FFFFFF" w:themeFill="background1"/>
          </w:rPr>
          <w:t>3</w:t>
        </w:r>
        <w:r w:rsidR="002C0281" w:rsidRPr="002C0281">
          <w:rPr>
            <w:rFonts w:ascii="標楷體" w:eastAsia="標楷體" w:hAnsi="標楷體" w:hint="eastAsia"/>
            <w:b/>
            <w:bCs/>
            <w:noProof/>
            <w:color w:val="000000" w:themeColor="text1"/>
            <w:kern w:val="52"/>
            <w:sz w:val="28"/>
            <w:szCs w:val="28"/>
            <w:shd w:val="clear" w:color="auto" w:fill="FFFFFF" w:themeFill="background1"/>
          </w:rPr>
          <w:t>案</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440</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52" w:history="1">
        <w:r w:rsidR="002C0281" w:rsidRPr="002C0281">
          <w:rPr>
            <w:rFonts w:ascii="標楷體" w:eastAsia="標楷體" w:hAnsi="標楷體" w:hint="eastAsia"/>
            <w:bCs/>
            <w:iCs/>
            <w:noProof/>
            <w:color w:val="000000" w:themeColor="text1"/>
            <w:sz w:val="28"/>
            <w:szCs w:val="28"/>
            <w:shd w:val="clear" w:color="auto" w:fill="FFFFFF" w:themeFill="background1"/>
          </w:rPr>
          <w:t>［壹］院會撤回議案1</w:t>
        </w:r>
        <w:r w:rsidR="002C0281" w:rsidRPr="002C0281">
          <w:rPr>
            <w:rFonts w:ascii="標楷體" w:eastAsia="標楷體" w:hAnsi="標楷體"/>
            <w:bCs/>
            <w:iCs/>
            <w:noProof/>
            <w:color w:val="000000" w:themeColor="text1"/>
            <w:sz w:val="28"/>
            <w:szCs w:val="28"/>
            <w:shd w:val="clear" w:color="auto" w:fill="FFFFFF" w:themeFill="background1"/>
          </w:rPr>
          <w:t>3</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440</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53" w:history="1">
        <w:r w:rsidR="002C0281" w:rsidRPr="002C0281">
          <w:rPr>
            <w:rFonts w:ascii="標楷體" w:eastAsia="標楷體" w:hAnsi="標楷體" w:hint="eastAsia"/>
            <w:bCs/>
            <w:iCs/>
            <w:noProof/>
            <w:color w:val="000000" w:themeColor="text1"/>
            <w:sz w:val="28"/>
            <w:szCs w:val="28"/>
            <w:shd w:val="clear" w:color="auto" w:fill="FFFFFF" w:themeFill="background1"/>
          </w:rPr>
          <w:t>［貳］院會同意改交其他委員會議案</w:t>
        </w:r>
        <w:r w:rsidR="002C0281" w:rsidRPr="002C0281">
          <w:rPr>
            <w:rFonts w:ascii="標楷體" w:eastAsia="標楷體" w:hAnsi="標楷體"/>
            <w:bCs/>
            <w:iCs/>
            <w:noProof/>
            <w:color w:val="000000" w:themeColor="text1"/>
            <w:sz w:val="28"/>
            <w:szCs w:val="28"/>
            <w:shd w:val="clear" w:color="auto" w:fill="FFFFFF" w:themeFill="background1"/>
          </w:rPr>
          <w:t>0</w:t>
        </w:r>
        <w:r w:rsidR="002C0281" w:rsidRPr="002C0281">
          <w:rPr>
            <w:rFonts w:ascii="標楷體" w:eastAsia="標楷體" w:hAnsi="標楷體" w:hint="eastAsia"/>
            <w:bCs/>
            <w:iCs/>
            <w:noProof/>
            <w:color w:val="000000" w:themeColor="text1"/>
            <w:sz w:val="28"/>
            <w:szCs w:val="28"/>
            <w:shd w:val="clear" w:color="auto" w:fill="FFFFFF" w:themeFill="background1"/>
          </w:rPr>
          <w:t>案</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iCs/>
          <w:noProof/>
          <w:color w:val="000000" w:themeColor="text1"/>
          <w:sz w:val="28"/>
          <w:szCs w:val="28"/>
          <w:shd w:val="clear" w:color="auto" w:fill="FFFFFF" w:themeFill="background1"/>
        </w:rPr>
        <w:t>444</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Theme="minorHAnsi" w:eastAsiaTheme="minorEastAsia" w:hAnsiTheme="minorHAnsi" w:cstheme="minorBidi"/>
          <w:b/>
          <w:bCs/>
          <w:noProof/>
          <w:color w:val="000000" w:themeColor="text1"/>
          <w:kern w:val="52"/>
          <w:szCs w:val="22"/>
          <w:shd w:val="clear" w:color="auto" w:fill="FFFFFF" w:themeFill="background1"/>
        </w:rPr>
      </w:pPr>
      <w:hyperlink w:anchor="_Toc96350554"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附錄［壹］本會期歷次會議議事錄</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445</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
          <w:bCs/>
          <w:iCs/>
          <w:noProof/>
          <w:color w:val="000000" w:themeColor="text1"/>
          <w:szCs w:val="22"/>
          <w:shd w:val="clear" w:color="auto" w:fill="FFFFFF" w:themeFill="background1"/>
        </w:rPr>
      </w:pPr>
      <w:hyperlink w:anchor="_Toc96350555" w:history="1">
        <w:r w:rsidR="002C0281" w:rsidRPr="002C0281">
          <w:rPr>
            <w:rFonts w:ascii="標楷體" w:eastAsia="標楷體" w:hAnsi="標楷體" w:hint="eastAsia"/>
            <w:b/>
            <w:bCs/>
            <w:iCs/>
            <w:noProof/>
            <w:color w:val="000000" w:themeColor="text1"/>
            <w:sz w:val="28"/>
            <w:szCs w:val="28"/>
            <w:shd w:val="clear" w:color="auto" w:fill="FFFFFF" w:themeFill="background1"/>
          </w:rPr>
          <w:t>一、召集委員會議議事錄</w:t>
        </w:r>
        <w:r w:rsidR="002C0281" w:rsidRPr="002C0281">
          <w:rPr>
            <w:rFonts w:ascii="標楷體" w:eastAsia="標楷體" w:hAnsi="標楷體"/>
            <w:b/>
            <w:bCs/>
            <w:i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445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56"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w:t>
        </w:r>
        <w:r w:rsidR="002C0281" w:rsidRPr="002C0281">
          <w:rPr>
            <w:rFonts w:ascii="標楷體" w:eastAsia="標楷體" w:hAnsi="標楷體" w:hint="eastAsia"/>
            <w:bCs/>
            <w:noProof/>
            <w:color w:val="000000" w:themeColor="text1"/>
            <w:spacing w:val="-16"/>
            <w:sz w:val="28"/>
            <w:szCs w:val="28"/>
            <w:shd w:val="clear" w:color="auto" w:fill="FFFFFF" w:themeFill="background1"/>
          </w:rPr>
          <w:t>次召集委員會議議事錄</w:t>
        </w:r>
      </w:hyperlink>
      <w:r w:rsidR="002C0281" w:rsidRPr="002C0281">
        <w:rPr>
          <w:rFonts w:ascii="標楷體" w:eastAsia="標楷體" w:hAnsi="標楷體"/>
          <w:bCs/>
          <w:noProof/>
          <w:webHidden/>
          <w:color w:val="000000" w:themeColor="text1"/>
          <w:spacing w:val="-10"/>
          <w:sz w:val="28"/>
          <w:szCs w:val="28"/>
          <w:shd w:val="clear" w:color="auto" w:fill="FFFFFF" w:themeFill="background1"/>
        </w:rPr>
        <w:tab/>
        <w:t>445</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57" w:history="1">
        <w:r w:rsidR="002C0281" w:rsidRPr="002C0281">
          <w:rPr>
            <w:rFonts w:ascii="標楷體" w:eastAsia="標楷體" w:hAnsi="標楷體" w:hint="eastAsia"/>
            <w:b/>
            <w:bCs/>
            <w:iCs/>
            <w:noProof/>
            <w:color w:val="000000" w:themeColor="text1"/>
            <w:sz w:val="28"/>
            <w:szCs w:val="28"/>
            <w:shd w:val="clear" w:color="auto" w:fill="FFFFFF" w:themeFill="background1"/>
          </w:rPr>
          <w:t>二、本會全體委員會議議事錄</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449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6"/>
          <w:szCs w:val="22"/>
          <w:shd w:val="clear" w:color="auto" w:fill="FFFFFF" w:themeFill="background1"/>
        </w:rPr>
      </w:pPr>
      <w:hyperlink w:anchor="_Toc96350558"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449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59"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2</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0"/>
          <w:sz w:val="28"/>
          <w:szCs w:val="28"/>
          <w:shd w:val="clear" w:color="auto" w:fill="FFFFFF" w:themeFill="background1"/>
        </w:rPr>
        <w:tab/>
        <w:t>450</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Theme="minorHAnsi" w:eastAsiaTheme="minorEastAsia" w:hAnsiTheme="minorHAnsi" w:cstheme="minorBidi"/>
          <w:bCs/>
          <w:noProof/>
          <w:color w:val="000000" w:themeColor="text1"/>
          <w:spacing w:val="-10"/>
          <w:szCs w:val="22"/>
          <w:shd w:val="clear" w:color="auto" w:fill="FFFFFF" w:themeFill="background1"/>
        </w:rPr>
      </w:pPr>
      <w:hyperlink w:anchor="_Toc96350560"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3</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45</w:t>
      </w:r>
      <w:r w:rsidR="002C0281" w:rsidRPr="002C0281">
        <w:rPr>
          <w:rFonts w:ascii="標楷體" w:eastAsia="標楷體" w:hAnsi="標楷體"/>
          <w:bCs/>
          <w:noProof/>
          <w:webHidden/>
          <w:color w:val="000000" w:themeColor="text1"/>
          <w:spacing w:val="-10"/>
          <w:sz w:val="28"/>
          <w:szCs w:val="28"/>
          <w:shd w:val="clear" w:color="auto" w:fill="FFFFFF" w:themeFill="background1"/>
        </w:rPr>
        <w:t>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1"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4</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455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2"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5</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458</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3"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6</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460</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4"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7</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462</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5"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8</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463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6"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9</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465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7"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468</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8"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11</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472</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69"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12</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473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0"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13</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475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1"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14</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478</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2"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15</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481</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3"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16</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483</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4"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17</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485</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5"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18</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487</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6"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19</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489</w:t>
      </w:r>
    </w:p>
    <w:p w:rsidR="002C0281" w:rsidRPr="002C0281" w:rsidRDefault="00F136CD" w:rsidP="002C0281">
      <w:pPr>
        <w:tabs>
          <w:tab w:val="right" w:leader="middleDot" w:pos="8789"/>
        </w:tabs>
        <w:adjustRightInd w:val="0"/>
        <w:snapToGrid w:val="0"/>
        <w:spacing w:beforeLines="20" w:before="72" w:afterLines="20" w:after="72"/>
        <w:ind w:leftChars="150" w:left="360" w:rightChars="-139" w:right="-334"/>
        <w:jc w:val="both"/>
        <w:rPr>
          <w:rFonts w:ascii="標楷體" w:eastAsia="標楷體" w:hAnsi="標楷體"/>
          <w:bCs/>
          <w:noProof/>
          <w:color w:val="000000" w:themeColor="text1"/>
          <w:spacing w:val="-16"/>
          <w:sz w:val="28"/>
          <w:szCs w:val="28"/>
          <w:shd w:val="clear" w:color="auto" w:fill="FFFFFF" w:themeFill="background1"/>
        </w:rPr>
      </w:pPr>
      <w:hyperlink w:anchor="_Toc96350577"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20</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492</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pacing w:val="-16"/>
          <w:sz w:val="28"/>
          <w:szCs w:val="28"/>
          <w:shd w:val="clear" w:color="auto" w:fill="FFFFFF" w:themeFill="background1"/>
        </w:rPr>
      </w:pPr>
      <w:hyperlink w:anchor="_Toc96350578" w:history="1">
        <w:r w:rsidR="002C0281" w:rsidRPr="002C0281">
          <w:rPr>
            <w:rFonts w:ascii="標楷體" w:eastAsia="標楷體" w:hAnsi="標楷體" w:hint="eastAsia"/>
            <w:bCs/>
            <w:noProof/>
            <w:color w:val="000000" w:themeColor="text1"/>
            <w:spacing w:val="-16"/>
            <w:sz w:val="28"/>
            <w:szCs w:val="28"/>
            <w:shd w:val="clear" w:color="auto" w:fill="FFFFFF" w:themeFill="background1"/>
          </w:rPr>
          <w:t>立法院第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屆第7會期第2次臨時會司法及法制委員會第</w:t>
        </w:r>
        <w:r w:rsidR="002C0281" w:rsidRPr="002C0281">
          <w:rPr>
            <w:rFonts w:ascii="標楷體" w:eastAsia="標楷體" w:hAnsi="標楷體"/>
            <w:bCs/>
            <w:noProof/>
            <w:color w:val="000000" w:themeColor="text1"/>
            <w:spacing w:val="-16"/>
            <w:sz w:val="28"/>
            <w:szCs w:val="28"/>
            <w:shd w:val="clear" w:color="auto" w:fill="FFFFFF" w:themeFill="background1"/>
          </w:rPr>
          <w:t>1</w:t>
        </w:r>
        <w:r w:rsidR="002C0281" w:rsidRPr="002C0281">
          <w:rPr>
            <w:rFonts w:ascii="標楷體" w:eastAsia="標楷體" w:hAnsi="標楷體" w:hint="eastAsia"/>
            <w:bCs/>
            <w:noProof/>
            <w:color w:val="000000" w:themeColor="text1"/>
            <w:spacing w:val="-16"/>
            <w:sz w:val="28"/>
            <w:szCs w:val="28"/>
            <w:shd w:val="clear" w:color="auto" w:fill="FFFFFF" w:themeFill="background1"/>
          </w:rPr>
          <w:t>次全體委員會</w:t>
        </w:r>
        <w:r w:rsidR="002C0281" w:rsidRPr="002C0281">
          <w:rPr>
            <w:rFonts w:ascii="標楷體" w:eastAsia="標楷體" w:hAnsi="標楷體"/>
            <w:bCs/>
            <w:noProof/>
            <w:color w:val="000000" w:themeColor="text1"/>
            <w:spacing w:val="-16"/>
            <w:sz w:val="28"/>
            <w:szCs w:val="28"/>
            <w:shd w:val="clear" w:color="auto" w:fill="FFFFFF" w:themeFill="background1"/>
          </w:rPr>
          <w:br/>
        </w:r>
        <w:r w:rsidR="002C0281" w:rsidRPr="002C0281">
          <w:rPr>
            <w:rFonts w:ascii="標楷體" w:eastAsia="標楷體" w:hAnsi="標楷體" w:hint="eastAsia"/>
            <w:bCs/>
            <w:noProof/>
            <w:color w:val="000000" w:themeColor="text1"/>
            <w:spacing w:val="-16"/>
            <w:sz w:val="28"/>
            <w:szCs w:val="28"/>
            <w:shd w:val="clear" w:color="auto" w:fill="FFFFFF" w:themeFill="background1"/>
          </w:rPr>
          <w:t>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494</w:t>
      </w:r>
    </w:p>
    <w:p w:rsidR="002C0281" w:rsidRPr="002C0281" w:rsidRDefault="00F136CD" w:rsidP="002C0281">
      <w:pPr>
        <w:tabs>
          <w:tab w:val="right" w:leader="middleDot" w:pos="8789"/>
        </w:tabs>
        <w:adjustRightInd w:val="0"/>
        <w:snapToGrid w:val="0"/>
        <w:spacing w:beforeLines="20" w:before="72" w:afterLines="20" w:after="72"/>
        <w:ind w:leftChars="18" w:left="283" w:rightChars="-139" w:right="-334" w:hangingChars="100" w:hanging="240"/>
        <w:jc w:val="both"/>
        <w:rPr>
          <w:rFonts w:asciiTheme="minorHAnsi" w:eastAsiaTheme="minorEastAsia" w:hAnsiTheme="minorHAnsi" w:cstheme="minorBidi"/>
          <w:bCs/>
          <w:iCs/>
          <w:noProof/>
          <w:color w:val="000000" w:themeColor="text1"/>
          <w:szCs w:val="22"/>
          <w:shd w:val="clear" w:color="auto" w:fill="FFFFFF" w:themeFill="background1"/>
        </w:rPr>
      </w:pPr>
      <w:hyperlink w:anchor="_Toc96350584" w:history="1">
        <w:r w:rsidR="002C0281" w:rsidRPr="002C0281">
          <w:rPr>
            <w:rFonts w:ascii="標楷體" w:eastAsia="標楷體" w:hAnsi="標楷體" w:hint="eastAsia"/>
            <w:b/>
            <w:bCs/>
            <w:iCs/>
            <w:noProof/>
            <w:color w:val="000000" w:themeColor="text1"/>
            <w:sz w:val="28"/>
            <w:szCs w:val="28"/>
            <w:shd w:val="clear" w:color="auto" w:fill="FFFFFF" w:themeFill="background1"/>
          </w:rPr>
          <w:t>三、本會聯席委員會議議事錄</w:t>
        </w:r>
        <w:r w:rsidR="002C0281" w:rsidRPr="002C0281">
          <w:rPr>
            <w:rFonts w:ascii="標楷體" w:eastAsia="標楷體" w:hAnsi="標楷體"/>
            <w:bCs/>
            <w:i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497</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5" w:history="1">
        <w:r w:rsidR="002C0281" w:rsidRPr="002C0281">
          <w:rPr>
            <w:rFonts w:ascii="標楷體" w:eastAsia="標楷體" w:hAnsi="標楷體" w:hint="eastAsia"/>
            <w:bCs/>
            <w:noProof/>
            <w:color w:val="000000" w:themeColor="text1"/>
            <w:spacing w:val="-8"/>
            <w:sz w:val="28"/>
            <w:szCs w:val="28"/>
            <w:shd w:val="clear" w:color="auto" w:fill="FFFFFF" w:themeFill="background1"/>
          </w:rPr>
          <w:t>立法院第</w:t>
        </w:r>
        <w:r w:rsidR="002C0281" w:rsidRPr="002C0281">
          <w:rPr>
            <w:rFonts w:ascii="標楷體" w:eastAsia="標楷體" w:hAnsi="標楷體"/>
            <w:bCs/>
            <w:noProof/>
            <w:color w:val="000000" w:themeColor="text1"/>
            <w:spacing w:val="-8"/>
            <w:sz w:val="28"/>
            <w:szCs w:val="28"/>
            <w:shd w:val="clear" w:color="auto" w:fill="FFFFFF" w:themeFill="background1"/>
          </w:rPr>
          <w:t>10</w:t>
        </w:r>
        <w:r w:rsidR="002C0281" w:rsidRPr="002C0281">
          <w:rPr>
            <w:rFonts w:ascii="標楷體" w:eastAsia="標楷體" w:hAnsi="標楷體" w:hint="eastAsia"/>
            <w:bCs/>
            <w:noProof/>
            <w:color w:val="000000" w:themeColor="text1"/>
            <w:spacing w:val="-8"/>
            <w:sz w:val="28"/>
            <w:szCs w:val="28"/>
            <w:shd w:val="clear" w:color="auto" w:fill="FFFFFF" w:themeFill="background1"/>
          </w:rPr>
          <w:t>屆第7會期司法及法制、社會福利及衛生環境委員會第</w:t>
        </w:r>
        <w:r w:rsidR="002C0281" w:rsidRPr="002C0281">
          <w:rPr>
            <w:rFonts w:ascii="標楷體" w:eastAsia="標楷體" w:hAnsi="標楷體"/>
            <w:bCs/>
            <w:noProof/>
            <w:color w:val="000000" w:themeColor="text1"/>
            <w:spacing w:val="-8"/>
            <w:sz w:val="28"/>
            <w:szCs w:val="28"/>
            <w:shd w:val="clear" w:color="auto" w:fill="FFFFFF" w:themeFill="background1"/>
          </w:rPr>
          <w:t>1</w:t>
        </w:r>
        <w:r w:rsidR="002C0281" w:rsidRPr="002C0281">
          <w:rPr>
            <w:rFonts w:ascii="標楷體" w:eastAsia="標楷體" w:hAnsi="標楷體" w:hint="eastAsia"/>
            <w:bCs/>
            <w:noProof/>
            <w:color w:val="000000" w:themeColor="text1"/>
            <w:spacing w:val="-8"/>
            <w:sz w:val="28"/>
            <w:szCs w:val="28"/>
            <w:shd w:val="clear" w:color="auto" w:fill="FFFFFF" w:themeFill="background1"/>
          </w:rPr>
          <w:t>次</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聯席會議議事錄</w:t>
        </w:r>
      </w:hyperlink>
      <w:r w:rsidR="002C0281" w:rsidRPr="002C0281">
        <w:rPr>
          <w:rFonts w:ascii="標楷體" w:eastAsia="標楷體" w:hAnsi="標楷體"/>
          <w:bCs/>
          <w:noProof/>
          <w:webHidden/>
          <w:color w:val="000000" w:themeColor="text1"/>
          <w:sz w:val="28"/>
          <w:szCs w:val="28"/>
          <w:shd w:val="clear" w:color="auto" w:fill="FFFFFF" w:themeFill="background1"/>
        </w:rPr>
        <w:tab/>
        <w:t>497</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6"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屆第7會期司法及法制、經濟委員會第1次聯席會議議</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事錄</w:t>
        </w:r>
        <w:r w:rsidR="002C0281" w:rsidRPr="002C0281">
          <w:rPr>
            <w:rFonts w:ascii="標楷體" w:eastAsia="標楷體" w:hAnsi="標楷體"/>
            <w:b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z w:val="28"/>
          <w:szCs w:val="28"/>
          <w:shd w:val="clear" w:color="auto" w:fill="FFFFFF" w:themeFill="background1"/>
        </w:rPr>
        <w:t>499</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webHidden/>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立法院第10屆第7會期司法及法制、財政委員會第1次聯席會議議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t>事錄</w:t>
      </w:r>
      <w:r w:rsidRPr="002C0281">
        <w:rPr>
          <w:rFonts w:ascii="標楷體" w:eastAsia="標楷體" w:hAnsi="標楷體"/>
          <w:bCs/>
          <w:noProof/>
          <w:webHidden/>
          <w:color w:val="000000" w:themeColor="text1"/>
          <w:sz w:val="28"/>
          <w:szCs w:val="28"/>
          <w:shd w:val="clear" w:color="auto" w:fill="FFFFFF" w:themeFill="background1"/>
        </w:rPr>
        <w:tab/>
        <w:t>502</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5" w:history="1">
        <w:r w:rsidR="002C0281" w:rsidRPr="002C0281">
          <w:rPr>
            <w:rFonts w:ascii="標楷體" w:eastAsia="標楷體" w:hAnsi="標楷體" w:hint="eastAsia"/>
            <w:bCs/>
            <w:noProof/>
            <w:color w:val="000000" w:themeColor="text1"/>
            <w:spacing w:val="-8"/>
            <w:sz w:val="28"/>
            <w:szCs w:val="28"/>
            <w:shd w:val="clear" w:color="auto" w:fill="FFFFFF" w:themeFill="background1"/>
          </w:rPr>
          <w:t>立法院第</w:t>
        </w:r>
        <w:r w:rsidR="002C0281" w:rsidRPr="002C0281">
          <w:rPr>
            <w:rFonts w:ascii="標楷體" w:eastAsia="標楷體" w:hAnsi="標楷體"/>
            <w:bCs/>
            <w:noProof/>
            <w:color w:val="000000" w:themeColor="text1"/>
            <w:spacing w:val="-8"/>
            <w:sz w:val="28"/>
            <w:szCs w:val="28"/>
            <w:shd w:val="clear" w:color="auto" w:fill="FFFFFF" w:themeFill="background1"/>
          </w:rPr>
          <w:t>10</w:t>
        </w:r>
        <w:r w:rsidR="002C0281" w:rsidRPr="002C0281">
          <w:rPr>
            <w:rFonts w:ascii="標楷體" w:eastAsia="標楷體" w:hAnsi="標楷體" w:hint="eastAsia"/>
            <w:bCs/>
            <w:noProof/>
            <w:color w:val="000000" w:themeColor="text1"/>
            <w:spacing w:val="-8"/>
            <w:sz w:val="28"/>
            <w:szCs w:val="28"/>
            <w:shd w:val="clear" w:color="auto" w:fill="FFFFFF" w:themeFill="background1"/>
          </w:rPr>
          <w:t>屆第7會期司法及法制、社會福利及衛生環境委員會第2次</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聯席會議議事錄</w:t>
        </w:r>
      </w:hyperlink>
      <w:r w:rsidR="002C0281" w:rsidRPr="002C0281">
        <w:rPr>
          <w:rFonts w:ascii="標楷體" w:eastAsia="標楷體" w:hAnsi="標楷體"/>
          <w:bCs/>
          <w:noProof/>
          <w:webHidden/>
          <w:color w:val="000000" w:themeColor="text1"/>
          <w:sz w:val="28"/>
          <w:szCs w:val="28"/>
          <w:shd w:val="clear" w:color="auto" w:fill="FFFFFF" w:themeFill="background1"/>
        </w:rPr>
        <w:tab/>
        <w:t>505</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立法院第10屆第7會期司法及法制、內政委員會第1次聯席會議議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t>事錄</w:t>
      </w:r>
      <w:r w:rsidRPr="002C0281">
        <w:rPr>
          <w:rFonts w:ascii="標楷體" w:eastAsia="標楷體" w:hAnsi="標楷體"/>
          <w:bCs/>
          <w:noProof/>
          <w:webHidden/>
          <w:color w:val="000000" w:themeColor="text1"/>
          <w:sz w:val="28"/>
          <w:szCs w:val="28"/>
          <w:shd w:val="clear" w:color="auto" w:fill="FFFFFF" w:themeFill="background1"/>
        </w:rPr>
        <w:tab/>
        <w:t>511</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立法院第10屆第7會期司法及法制、交通委員會第1次聯席會議議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t>事錄</w:t>
      </w:r>
      <w:r w:rsidRPr="002C0281">
        <w:rPr>
          <w:rFonts w:ascii="標楷體" w:eastAsia="標楷體" w:hAnsi="標楷體"/>
          <w:bCs/>
          <w:noProof/>
          <w:webHidden/>
          <w:color w:val="000000" w:themeColor="text1"/>
          <w:sz w:val="28"/>
          <w:szCs w:val="28"/>
          <w:shd w:val="clear" w:color="auto" w:fill="FFFFFF" w:themeFill="background1"/>
        </w:rPr>
        <w:tab/>
        <w:t>514</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webHidden/>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立法院第10屆第7會期司法及法制、經濟委員會第2次聯席會議議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lastRenderedPageBreak/>
        <w:t>事錄</w:t>
      </w:r>
      <w:r w:rsidRPr="002C0281">
        <w:rPr>
          <w:rFonts w:ascii="標楷體" w:eastAsia="標楷體" w:hAnsi="標楷體"/>
          <w:bCs/>
          <w:noProof/>
          <w:webHidden/>
          <w:color w:val="000000" w:themeColor="text1"/>
          <w:sz w:val="28"/>
          <w:szCs w:val="28"/>
          <w:shd w:val="clear" w:color="auto" w:fill="FFFFFF" w:themeFill="background1"/>
        </w:rPr>
        <w:tab/>
        <w:t>517</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8"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屆第7會期司法及法制、經濟委員會第3次聯席會議議</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事錄</w:t>
        </w:r>
        <w:r w:rsidR="002C0281" w:rsidRPr="002C0281">
          <w:rPr>
            <w:rFonts w:ascii="標楷體" w:eastAsia="標楷體" w:hAnsi="標楷體"/>
            <w:b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z w:val="28"/>
          <w:szCs w:val="28"/>
          <w:shd w:val="clear" w:color="auto" w:fill="FFFFFF" w:themeFill="background1"/>
        </w:rPr>
        <w:t>519</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6"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屆第7會期司法及法制、經濟委員會第4次聯席會議議</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事錄</w:t>
        </w:r>
        <w:r w:rsidR="002C0281" w:rsidRPr="002C0281">
          <w:rPr>
            <w:rFonts w:ascii="標楷體" w:eastAsia="標楷體" w:hAnsi="標楷體"/>
            <w:b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z w:val="28"/>
          <w:szCs w:val="28"/>
          <w:shd w:val="clear" w:color="auto" w:fill="FFFFFF" w:themeFill="background1"/>
        </w:rPr>
        <w:t>528</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立法院第10屆第7會期司法及法制、交通委員會第2次聯席會議議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t>事錄</w:t>
      </w:r>
      <w:r w:rsidRPr="002C0281">
        <w:rPr>
          <w:rFonts w:ascii="標楷體" w:eastAsia="標楷體" w:hAnsi="標楷體"/>
          <w:bCs/>
          <w:noProof/>
          <w:webHidden/>
          <w:color w:val="000000" w:themeColor="text1"/>
          <w:sz w:val="28"/>
          <w:szCs w:val="28"/>
          <w:shd w:val="clear" w:color="auto" w:fill="FFFFFF" w:themeFill="background1"/>
        </w:rPr>
        <w:tab/>
        <w:t>536</w:t>
      </w:r>
    </w:p>
    <w:p w:rsidR="002C0281" w:rsidRPr="002C0281" w:rsidRDefault="002C0281" w:rsidP="002C0281">
      <w:pPr>
        <w:tabs>
          <w:tab w:val="right" w:leader="middleDot" w:pos="8789"/>
        </w:tabs>
        <w:adjustRightInd w:val="0"/>
        <w:snapToGrid w:val="0"/>
        <w:spacing w:beforeLines="20" w:before="72" w:afterLines="20" w:after="72"/>
        <w:ind w:leftChars="150" w:left="640" w:rightChars="-139" w:right="-334" w:hangingChars="100" w:hanging="280"/>
        <w:jc w:val="both"/>
        <w:rPr>
          <w:rFonts w:ascii="標楷體" w:eastAsia="標楷體" w:hAnsi="標楷體"/>
          <w:bCs/>
          <w:noProof/>
          <w:color w:val="000000" w:themeColor="text1"/>
          <w:sz w:val="28"/>
          <w:szCs w:val="28"/>
          <w:shd w:val="clear" w:color="auto" w:fill="FFFFFF" w:themeFill="background1"/>
        </w:rPr>
      </w:pPr>
      <w:r w:rsidRPr="002C0281">
        <w:rPr>
          <w:rFonts w:ascii="標楷體" w:eastAsia="標楷體" w:hAnsi="標楷體" w:hint="eastAsia"/>
          <w:bCs/>
          <w:noProof/>
          <w:color w:val="000000" w:themeColor="text1"/>
          <w:sz w:val="28"/>
          <w:szCs w:val="28"/>
          <w:shd w:val="clear" w:color="auto" w:fill="FFFFFF" w:themeFill="background1"/>
        </w:rPr>
        <w:t>立法院第10屆第7會期司法及法制、內政委員會第2次聯席會議議</w:t>
      </w:r>
      <w:r w:rsidRPr="002C0281">
        <w:rPr>
          <w:rFonts w:ascii="標楷體" w:eastAsia="標楷體" w:hAnsi="標楷體"/>
          <w:bCs/>
          <w:noProof/>
          <w:color w:val="000000" w:themeColor="text1"/>
          <w:sz w:val="28"/>
          <w:szCs w:val="28"/>
          <w:shd w:val="clear" w:color="auto" w:fill="FFFFFF" w:themeFill="background1"/>
        </w:rPr>
        <w:br/>
      </w:r>
      <w:r w:rsidRPr="002C0281">
        <w:rPr>
          <w:rFonts w:ascii="標楷體" w:eastAsia="標楷體" w:hAnsi="標楷體" w:hint="eastAsia"/>
          <w:bCs/>
          <w:noProof/>
          <w:color w:val="000000" w:themeColor="text1"/>
          <w:sz w:val="28"/>
          <w:szCs w:val="28"/>
          <w:shd w:val="clear" w:color="auto" w:fill="FFFFFF" w:themeFill="background1"/>
        </w:rPr>
        <w:t>事錄</w:t>
      </w:r>
      <w:r w:rsidRPr="002C0281">
        <w:rPr>
          <w:rFonts w:ascii="標楷體" w:eastAsia="標楷體" w:hAnsi="標楷體"/>
          <w:bCs/>
          <w:noProof/>
          <w:webHidden/>
          <w:color w:val="000000" w:themeColor="text1"/>
          <w:sz w:val="28"/>
          <w:szCs w:val="28"/>
          <w:shd w:val="clear" w:color="auto" w:fill="FFFFFF" w:themeFill="background1"/>
        </w:rPr>
        <w:tab/>
        <w:t>545</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8"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屆第7會期司法及法制、內政委員會第3次聯席會議議</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事錄</w:t>
        </w:r>
        <w:r w:rsidR="002C0281" w:rsidRPr="002C0281">
          <w:rPr>
            <w:rFonts w:ascii="標楷體" w:eastAsia="標楷體" w:hAnsi="標楷體"/>
            <w:b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z w:val="28"/>
          <w:szCs w:val="28"/>
          <w:shd w:val="clear" w:color="auto" w:fill="FFFFFF" w:themeFill="background1"/>
        </w:rPr>
        <w:t>548</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pacing w:val="-16"/>
          <w:sz w:val="28"/>
          <w:szCs w:val="28"/>
          <w:shd w:val="clear" w:color="auto" w:fill="FFFFFF" w:themeFill="background1"/>
        </w:rPr>
      </w:pPr>
      <w:hyperlink w:anchor="_Toc96350585"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屆第7會期司法及法制、教育及文化委員會第</w:t>
        </w:r>
        <w:r w:rsidR="002C0281" w:rsidRPr="002C0281">
          <w:rPr>
            <w:rFonts w:ascii="標楷體" w:eastAsia="標楷體" w:hAnsi="標楷體"/>
            <w:bCs/>
            <w:noProof/>
            <w:color w:val="000000" w:themeColor="text1"/>
            <w:sz w:val="28"/>
            <w:szCs w:val="28"/>
            <w:shd w:val="clear" w:color="auto" w:fill="FFFFFF" w:themeFill="background1"/>
          </w:rPr>
          <w:t>1</w:t>
        </w:r>
        <w:r w:rsidR="002C0281" w:rsidRPr="002C0281">
          <w:rPr>
            <w:rFonts w:ascii="標楷體" w:eastAsia="標楷體" w:hAnsi="標楷體" w:hint="eastAsia"/>
            <w:bCs/>
            <w:noProof/>
            <w:color w:val="000000" w:themeColor="text1"/>
            <w:sz w:val="28"/>
            <w:szCs w:val="28"/>
            <w:shd w:val="clear" w:color="auto" w:fill="FFFFFF" w:themeFill="background1"/>
          </w:rPr>
          <w:t>次聯席</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555</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z w:val="28"/>
          <w:szCs w:val="28"/>
          <w:shd w:val="clear" w:color="auto" w:fill="FFFFFF" w:themeFill="background1"/>
        </w:rPr>
      </w:pPr>
      <w:hyperlink w:anchor="_Toc96350586" w:history="1">
        <w:r w:rsidR="002C0281" w:rsidRPr="002C0281">
          <w:rPr>
            <w:rFonts w:ascii="標楷體" w:eastAsia="標楷體" w:hAnsi="標楷體" w:hint="eastAsia"/>
            <w:bCs/>
            <w:noProof/>
            <w:color w:val="000000" w:themeColor="text1"/>
            <w:sz w:val="28"/>
            <w:szCs w:val="28"/>
            <w:shd w:val="clear" w:color="auto" w:fill="FFFFFF" w:themeFill="background1"/>
          </w:rPr>
          <w:t>立法院第</w:t>
        </w:r>
        <w:r w:rsidR="002C0281" w:rsidRPr="002C0281">
          <w:rPr>
            <w:rFonts w:ascii="標楷體" w:eastAsia="標楷體" w:hAnsi="標楷體"/>
            <w:bCs/>
            <w:noProof/>
            <w:color w:val="000000" w:themeColor="text1"/>
            <w:sz w:val="28"/>
            <w:szCs w:val="28"/>
            <w:shd w:val="clear" w:color="auto" w:fill="FFFFFF" w:themeFill="background1"/>
          </w:rPr>
          <w:t>10</w:t>
        </w:r>
        <w:r w:rsidR="002C0281" w:rsidRPr="002C0281">
          <w:rPr>
            <w:rFonts w:ascii="標楷體" w:eastAsia="標楷體" w:hAnsi="標楷體" w:hint="eastAsia"/>
            <w:bCs/>
            <w:noProof/>
            <w:color w:val="000000" w:themeColor="text1"/>
            <w:sz w:val="28"/>
            <w:szCs w:val="28"/>
            <w:shd w:val="clear" w:color="auto" w:fill="FFFFFF" w:themeFill="background1"/>
          </w:rPr>
          <w:t>屆第7會期司法及法制、經濟委員會第5次聯席會議議</w:t>
        </w:r>
        <w:r w:rsidR="002C0281" w:rsidRPr="002C0281">
          <w:rPr>
            <w:rFonts w:ascii="標楷體" w:eastAsia="標楷體" w:hAnsi="標楷體"/>
            <w:bCs/>
            <w:noProof/>
            <w:color w:val="000000" w:themeColor="text1"/>
            <w:sz w:val="28"/>
            <w:szCs w:val="28"/>
            <w:shd w:val="clear" w:color="auto" w:fill="FFFFFF" w:themeFill="background1"/>
          </w:rPr>
          <w:br/>
        </w:r>
        <w:r w:rsidR="002C0281" w:rsidRPr="002C0281">
          <w:rPr>
            <w:rFonts w:ascii="標楷體" w:eastAsia="標楷體" w:hAnsi="標楷體" w:hint="eastAsia"/>
            <w:bCs/>
            <w:noProof/>
            <w:color w:val="000000" w:themeColor="text1"/>
            <w:sz w:val="28"/>
            <w:szCs w:val="28"/>
            <w:shd w:val="clear" w:color="auto" w:fill="FFFFFF" w:themeFill="background1"/>
          </w:rPr>
          <w:t>事錄</w:t>
        </w:r>
        <w:r w:rsidR="002C0281" w:rsidRPr="002C0281">
          <w:rPr>
            <w:rFonts w:ascii="標楷體" w:eastAsia="標楷體" w:hAnsi="標楷體"/>
            <w:bCs/>
            <w:noProof/>
            <w:webHidden/>
            <w:color w:val="000000" w:themeColor="text1"/>
            <w:sz w:val="28"/>
            <w:szCs w:val="28"/>
            <w:shd w:val="clear" w:color="auto" w:fill="FFFFFF" w:themeFill="background1"/>
          </w:rPr>
          <w:tab/>
        </w:r>
      </w:hyperlink>
      <w:r w:rsidR="002C0281" w:rsidRPr="002C0281">
        <w:rPr>
          <w:rFonts w:ascii="標楷體" w:eastAsia="標楷體" w:hAnsi="標楷體"/>
          <w:bCs/>
          <w:noProof/>
          <w:color w:val="000000" w:themeColor="text1"/>
          <w:sz w:val="28"/>
          <w:szCs w:val="28"/>
          <w:shd w:val="clear" w:color="auto" w:fill="FFFFFF" w:themeFill="background1"/>
        </w:rPr>
        <w:t>559</w:t>
      </w:r>
    </w:p>
    <w:p w:rsidR="002C0281" w:rsidRPr="002C0281" w:rsidRDefault="00F136CD" w:rsidP="002C0281">
      <w:pPr>
        <w:tabs>
          <w:tab w:val="right" w:leader="middleDot" w:pos="8789"/>
        </w:tabs>
        <w:adjustRightInd w:val="0"/>
        <w:snapToGrid w:val="0"/>
        <w:spacing w:beforeLines="20" w:before="72" w:afterLines="20" w:after="72"/>
        <w:ind w:leftChars="150" w:left="600" w:rightChars="-139" w:right="-334" w:hangingChars="100" w:hanging="240"/>
        <w:jc w:val="both"/>
        <w:rPr>
          <w:rFonts w:ascii="標楷體" w:eastAsia="標楷體" w:hAnsi="標楷體"/>
          <w:bCs/>
          <w:noProof/>
          <w:color w:val="000000" w:themeColor="text1"/>
          <w:spacing w:val="-16"/>
          <w:sz w:val="28"/>
          <w:szCs w:val="28"/>
          <w:shd w:val="clear" w:color="auto" w:fill="FFFFFF" w:themeFill="background1"/>
        </w:rPr>
      </w:pPr>
      <w:hyperlink w:anchor="_Toc96350585" w:history="1">
        <w:r w:rsidR="002C0281" w:rsidRPr="002C0281">
          <w:rPr>
            <w:rFonts w:ascii="標楷體" w:eastAsia="標楷體" w:hAnsi="標楷體" w:hint="eastAsia"/>
            <w:bCs/>
            <w:noProof/>
            <w:color w:val="000000" w:themeColor="text1"/>
            <w:sz w:val="28"/>
            <w:szCs w:val="28"/>
            <w:shd w:val="clear" w:color="auto" w:fill="FFFFFF" w:themeFill="background1"/>
          </w:rPr>
          <w:t>立法院</w:t>
        </w:r>
        <w:r w:rsidR="002C0281" w:rsidRPr="002C0281">
          <w:rPr>
            <w:rFonts w:ascii="標楷體" w:eastAsia="標楷體" w:hAnsi="標楷體" w:hint="eastAsia"/>
            <w:bCs/>
            <w:noProof/>
            <w:color w:val="000000" w:themeColor="text1"/>
            <w:spacing w:val="-16"/>
            <w:sz w:val="28"/>
            <w:szCs w:val="28"/>
            <w:shd w:val="clear" w:color="auto" w:fill="FFFFFF" w:themeFill="background1"/>
          </w:rPr>
          <w:t>第</w:t>
        </w:r>
        <w:r w:rsidR="002C0281" w:rsidRPr="002C0281">
          <w:rPr>
            <w:rFonts w:ascii="標楷體" w:eastAsia="標楷體" w:hAnsi="標楷體"/>
            <w:bCs/>
            <w:noProof/>
            <w:color w:val="000000" w:themeColor="text1"/>
            <w:spacing w:val="-16"/>
            <w:sz w:val="28"/>
            <w:szCs w:val="28"/>
            <w:shd w:val="clear" w:color="auto" w:fill="FFFFFF" w:themeFill="background1"/>
          </w:rPr>
          <w:t>10</w:t>
        </w:r>
        <w:r w:rsidR="002C0281" w:rsidRPr="002C0281">
          <w:rPr>
            <w:rFonts w:ascii="標楷體" w:eastAsia="標楷體" w:hAnsi="標楷體" w:hint="eastAsia"/>
            <w:bCs/>
            <w:noProof/>
            <w:color w:val="000000" w:themeColor="text1"/>
            <w:spacing w:val="-16"/>
            <w:sz w:val="28"/>
            <w:szCs w:val="28"/>
            <w:shd w:val="clear" w:color="auto" w:fill="FFFFFF" w:themeFill="background1"/>
          </w:rPr>
          <w:t>屆第7會期司法及法制、社會福利及衛生環境委員會第3次聯</w:t>
        </w:r>
        <w:r w:rsidR="002C0281" w:rsidRPr="002C0281">
          <w:rPr>
            <w:rFonts w:ascii="標楷體" w:eastAsia="標楷體" w:hAnsi="標楷體"/>
            <w:bCs/>
            <w:noProof/>
            <w:color w:val="000000" w:themeColor="text1"/>
            <w:spacing w:val="-16"/>
            <w:sz w:val="28"/>
            <w:szCs w:val="28"/>
            <w:shd w:val="clear" w:color="auto" w:fill="FFFFFF" w:themeFill="background1"/>
          </w:rPr>
          <w:br/>
        </w:r>
        <w:r w:rsidR="002C0281" w:rsidRPr="002C0281">
          <w:rPr>
            <w:rFonts w:ascii="標楷體" w:eastAsia="標楷體" w:hAnsi="標楷體" w:hint="eastAsia"/>
            <w:bCs/>
            <w:noProof/>
            <w:color w:val="000000" w:themeColor="text1"/>
            <w:spacing w:val="-16"/>
            <w:sz w:val="28"/>
            <w:szCs w:val="28"/>
            <w:shd w:val="clear" w:color="auto" w:fill="FFFFFF" w:themeFill="background1"/>
          </w:rPr>
          <w:t>席會議議事錄</w:t>
        </w:r>
      </w:hyperlink>
      <w:r w:rsidR="002C0281" w:rsidRPr="002C0281">
        <w:rPr>
          <w:rFonts w:ascii="標楷體" w:eastAsia="標楷體" w:hAnsi="標楷體"/>
          <w:bCs/>
          <w:noProof/>
          <w:webHidden/>
          <w:color w:val="000000" w:themeColor="text1"/>
          <w:spacing w:val="-16"/>
          <w:sz w:val="28"/>
          <w:szCs w:val="28"/>
          <w:shd w:val="clear" w:color="auto" w:fill="FFFFFF" w:themeFill="background1"/>
        </w:rPr>
        <w:tab/>
        <w:t>561</w:t>
      </w:r>
    </w:p>
    <w:p w:rsidR="002C0281" w:rsidRPr="002C0281" w:rsidRDefault="00F136CD" w:rsidP="002C0281">
      <w:pPr>
        <w:tabs>
          <w:tab w:val="right" w:leader="middleDot" w:pos="8789"/>
        </w:tabs>
        <w:adjustRightInd w:val="0"/>
        <w:snapToGrid w:val="0"/>
        <w:spacing w:beforeLines="20" w:before="72" w:afterLines="20" w:after="72"/>
        <w:ind w:leftChars="-118" w:left="-283" w:rightChars="-139" w:right="-334"/>
        <w:jc w:val="both"/>
        <w:rPr>
          <w:rFonts w:ascii="標楷體" w:eastAsia="標楷體" w:hAnsi="標楷體"/>
          <w:bCs/>
          <w:noProof/>
          <w:color w:val="000000" w:themeColor="text1"/>
          <w:spacing w:val="-10"/>
          <w:sz w:val="28"/>
          <w:szCs w:val="28"/>
          <w:shd w:val="clear" w:color="auto" w:fill="FFFFFF" w:themeFill="background1"/>
        </w:rPr>
      </w:pPr>
      <w:hyperlink w:anchor="_Toc96350591" w:history="1">
        <w:r w:rsidR="002C0281" w:rsidRPr="002C0281">
          <w:rPr>
            <w:rFonts w:ascii="標楷體" w:eastAsia="標楷體" w:hAnsi="標楷體" w:hint="eastAsia"/>
            <w:b/>
            <w:bCs/>
            <w:noProof/>
            <w:color w:val="000000" w:themeColor="text1"/>
            <w:kern w:val="52"/>
            <w:sz w:val="28"/>
            <w:szCs w:val="28"/>
            <w:shd w:val="clear" w:color="auto" w:fill="FFFFFF" w:themeFill="background1"/>
          </w:rPr>
          <w:t>附錄［貳］本會期考察</w:t>
        </w:r>
        <w:r w:rsidR="002C0281" w:rsidRPr="002C0281">
          <w:rPr>
            <w:rFonts w:ascii="標楷體" w:eastAsia="標楷體" w:hAnsi="標楷體"/>
            <w:b/>
            <w:bCs/>
            <w:noProof/>
            <w:color w:val="000000" w:themeColor="text1"/>
            <w:kern w:val="52"/>
            <w:sz w:val="28"/>
            <w:szCs w:val="28"/>
            <w:shd w:val="clear" w:color="auto" w:fill="FFFFFF" w:themeFill="background1"/>
          </w:rPr>
          <w:t>(</w:t>
        </w:r>
        <w:r w:rsidR="002C0281" w:rsidRPr="002C0281">
          <w:rPr>
            <w:rFonts w:ascii="標楷體" w:eastAsia="標楷體" w:hAnsi="標楷體" w:hint="eastAsia"/>
            <w:b/>
            <w:bCs/>
            <w:noProof/>
            <w:color w:val="000000" w:themeColor="text1"/>
            <w:kern w:val="52"/>
            <w:sz w:val="28"/>
            <w:szCs w:val="28"/>
            <w:shd w:val="clear" w:color="auto" w:fill="FFFFFF" w:themeFill="background1"/>
          </w:rPr>
          <w:t>參訪</w:t>
        </w:r>
        <w:r w:rsidR="002C0281" w:rsidRPr="002C0281">
          <w:rPr>
            <w:rFonts w:ascii="標楷體" w:eastAsia="標楷體" w:hAnsi="標楷體"/>
            <w:b/>
            <w:bCs/>
            <w:noProof/>
            <w:color w:val="000000" w:themeColor="text1"/>
            <w:kern w:val="52"/>
            <w:sz w:val="28"/>
            <w:szCs w:val="28"/>
            <w:shd w:val="clear" w:color="auto" w:fill="FFFFFF" w:themeFill="background1"/>
          </w:rPr>
          <w:t>)</w:t>
        </w:r>
        <w:r w:rsidR="002C0281" w:rsidRPr="002C0281">
          <w:rPr>
            <w:rFonts w:ascii="標楷體" w:eastAsia="標楷體" w:hAnsi="標楷體" w:hint="eastAsia"/>
            <w:b/>
            <w:bCs/>
            <w:noProof/>
            <w:color w:val="000000" w:themeColor="text1"/>
            <w:kern w:val="52"/>
            <w:sz w:val="28"/>
            <w:szCs w:val="28"/>
            <w:shd w:val="clear" w:color="auto" w:fill="FFFFFF" w:themeFill="background1"/>
          </w:rPr>
          <w:t>活動紀錄</w:t>
        </w:r>
        <w:r w:rsidR="002C0281" w:rsidRPr="002C0281">
          <w:rPr>
            <w:rFonts w:ascii="標楷體" w:eastAsia="標楷體" w:hAnsi="標楷體"/>
            <w:b/>
            <w:bCs/>
            <w:noProof/>
            <w:webHidden/>
            <w:color w:val="000000" w:themeColor="text1"/>
            <w:kern w:val="52"/>
            <w:sz w:val="28"/>
            <w:szCs w:val="28"/>
            <w:shd w:val="clear" w:color="auto" w:fill="FFFFFF" w:themeFill="background1"/>
          </w:rPr>
          <w:tab/>
        </w:r>
      </w:hyperlink>
      <w:r w:rsidR="002C0281" w:rsidRPr="002C0281">
        <w:rPr>
          <w:rFonts w:ascii="標楷體" w:eastAsia="標楷體" w:hAnsi="標楷體"/>
          <w:bCs/>
          <w:noProof/>
          <w:color w:val="000000" w:themeColor="text1"/>
          <w:spacing w:val="-10"/>
          <w:sz w:val="28"/>
          <w:szCs w:val="28"/>
          <w:shd w:val="clear" w:color="auto" w:fill="FFFFFF" w:themeFill="background1"/>
        </w:rPr>
        <w:t>563</w:t>
      </w:r>
    </w:p>
    <w:p w:rsidR="002C0281" w:rsidRPr="002C0281" w:rsidRDefault="002C0281" w:rsidP="002C0281">
      <w:pPr>
        <w:rPr>
          <w:color w:val="000000" w:themeColor="text1"/>
          <w:shd w:val="clear" w:color="auto" w:fill="FFFFFF" w:themeFill="background1"/>
        </w:rPr>
      </w:pPr>
    </w:p>
    <w:p w:rsidR="002C0281" w:rsidRPr="002C0281" w:rsidRDefault="002C0281" w:rsidP="002C0281">
      <w:pPr>
        <w:rPr>
          <w:color w:val="000000" w:themeColor="text1"/>
          <w:shd w:val="clear" w:color="auto" w:fill="FFFFFF" w:themeFill="background1"/>
        </w:rPr>
        <w:sectPr w:rsidR="002C0281" w:rsidRPr="002C0281" w:rsidSect="00793BF7">
          <w:pgSz w:w="11906" w:h="16838" w:code="9"/>
          <w:pgMar w:top="993" w:right="1701" w:bottom="1134" w:left="1701" w:header="851" w:footer="992" w:gutter="0"/>
          <w:pgNumType w:start="1"/>
          <w:cols w:space="425"/>
          <w:docGrid w:type="lines" w:linePitch="360"/>
        </w:sectPr>
      </w:pPr>
    </w:p>
    <w:p w:rsidR="002C0281" w:rsidRPr="002C0281" w:rsidRDefault="002C0281" w:rsidP="002C0281">
      <w:r w:rsidRPr="002C0281">
        <w:rPr>
          <w:b/>
          <w:noProof/>
          <w:color w:val="000000" w:themeColor="text1"/>
          <w:szCs w:val="28"/>
          <w:shd w:val="clear" w:color="auto" w:fill="FFFFFF" w:themeFill="background1"/>
        </w:rPr>
        <w:fldChar w:fldCharType="end"/>
      </w:r>
    </w:p>
    <w:p w:rsidR="00844B9D" w:rsidRPr="006705F4" w:rsidRDefault="00844B9D" w:rsidP="00844B9D">
      <w:pPr>
        <w:snapToGrid w:val="0"/>
        <w:spacing w:beforeLines="100" w:before="360" w:afterLines="50" w:after="180" w:line="560" w:lineRule="exact"/>
        <w:ind w:rightChars="-198" w:right="-475"/>
        <w:jc w:val="both"/>
        <w:rPr>
          <w:rFonts w:ascii="標楷體" w:eastAsia="標楷體" w:hAnsi="標楷體"/>
          <w:b/>
          <w:color w:val="000000" w:themeColor="text1"/>
          <w:sz w:val="40"/>
          <w:szCs w:val="40"/>
          <w:shd w:val="clear" w:color="auto" w:fill="FFFFFF" w:themeFill="background1"/>
        </w:rPr>
        <w:sectPr w:rsidR="00844B9D" w:rsidRPr="006705F4" w:rsidSect="00051C62">
          <w:footerReference w:type="default" r:id="rId9"/>
          <w:pgSz w:w="11906" w:h="16838" w:code="9"/>
          <w:pgMar w:top="993" w:right="1701" w:bottom="1134" w:left="1701" w:header="851" w:footer="992" w:gutter="0"/>
          <w:cols w:space="425"/>
          <w:titlePg/>
          <w:docGrid w:type="lines" w:linePitch="360"/>
        </w:sectPr>
      </w:pPr>
    </w:p>
    <w:p w:rsidR="00773EAC" w:rsidRPr="006705F4" w:rsidRDefault="00773EAC" w:rsidP="00773EAC">
      <w:pPr>
        <w:keepNext/>
        <w:snapToGrid w:val="0"/>
        <w:spacing w:beforeLines="100" w:before="240" w:afterLines="50" w:after="120" w:line="500" w:lineRule="exact"/>
        <w:jc w:val="both"/>
        <w:outlineLvl w:val="0"/>
        <w:rPr>
          <w:rFonts w:ascii="標楷體" w:eastAsia="標楷體" w:hAnsi="標楷體"/>
          <w:b/>
          <w:bCs/>
          <w:color w:val="000000" w:themeColor="text1"/>
          <w:kern w:val="52"/>
          <w:sz w:val="28"/>
          <w:szCs w:val="28"/>
          <w:shd w:val="clear" w:color="auto" w:fill="FFFFFF" w:themeFill="background1"/>
        </w:rPr>
      </w:pPr>
      <w:r w:rsidRPr="006705F4">
        <w:rPr>
          <w:rFonts w:ascii="標楷體" w:eastAsia="標楷體" w:hAnsi="標楷體"/>
          <w:b/>
          <w:bCs/>
          <w:color w:val="000000" w:themeColor="text1"/>
          <w:kern w:val="52"/>
          <w:sz w:val="28"/>
          <w:szCs w:val="28"/>
          <w:shd w:val="clear" w:color="auto" w:fill="FFFFFF" w:themeFill="background1"/>
        </w:rPr>
        <w:t>壹、組織及業務簡介</w:t>
      </w:r>
      <w:bookmarkEnd w:id="0"/>
    </w:p>
    <w:p w:rsidR="00773EAC" w:rsidRPr="006705F4" w:rsidRDefault="00773EAC" w:rsidP="00773EAC">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14" w:name="_一、本會期本會委員名單"/>
      <w:bookmarkStart w:id="15" w:name="_Toc42531545"/>
      <w:bookmarkStart w:id="16" w:name="_Toc96350472"/>
      <w:bookmarkStart w:id="17" w:name="_Toc163381671"/>
      <w:bookmarkStart w:id="18" w:name="_Toc163899071"/>
      <w:bookmarkStart w:id="19" w:name="_Toc167872432"/>
      <w:bookmarkStart w:id="20" w:name="_Toc169687161"/>
      <w:bookmarkStart w:id="21" w:name="_Toc510167614"/>
      <w:bookmarkStart w:id="22" w:name="_Toc1401018"/>
      <w:bookmarkEnd w:id="14"/>
      <w:r w:rsidRPr="006705F4">
        <w:rPr>
          <w:rFonts w:ascii="標楷體" w:eastAsia="標楷體" w:hAnsi="標楷體"/>
          <w:b/>
          <w:bCs/>
          <w:color w:val="000000" w:themeColor="text1"/>
          <w:sz w:val="28"/>
          <w:szCs w:val="28"/>
          <w:shd w:val="clear" w:color="auto" w:fill="FFFFFF" w:themeFill="background1"/>
        </w:rPr>
        <w:t>一、</w:t>
      </w:r>
      <w:r w:rsidRPr="006705F4">
        <w:rPr>
          <w:rFonts w:ascii="標楷體" w:eastAsia="標楷體" w:hAnsi="標楷體" w:hint="eastAsia"/>
          <w:b/>
          <w:bCs/>
          <w:color w:val="000000" w:themeColor="text1"/>
          <w:sz w:val="28"/>
          <w:szCs w:val="28"/>
          <w:shd w:val="clear" w:color="auto" w:fill="FFFFFF" w:themeFill="background1"/>
        </w:rPr>
        <w:t>組織</w:t>
      </w:r>
      <w:bookmarkEnd w:id="15"/>
      <w:bookmarkEnd w:id="16"/>
    </w:p>
    <w:p w:rsidR="00773EAC" w:rsidRPr="006705F4" w:rsidRDefault="00773EAC" w:rsidP="00773EAC">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23" w:name="_Toc42531546"/>
      <w:bookmarkStart w:id="24" w:name="_Toc96350473"/>
      <w:r w:rsidRPr="006705F4">
        <w:rPr>
          <w:rFonts w:ascii="標楷體" w:eastAsia="標楷體" w:hAnsi="標楷體" w:hint="eastAsia"/>
          <w:bCs/>
          <w:color w:val="000000" w:themeColor="text1"/>
          <w:sz w:val="28"/>
          <w:szCs w:val="28"/>
          <w:shd w:val="clear" w:color="auto" w:fill="FFFFFF" w:themeFill="background1"/>
        </w:rPr>
        <w:t>(一)</w:t>
      </w:r>
      <w:r w:rsidRPr="006705F4">
        <w:rPr>
          <w:rFonts w:ascii="標楷體" w:eastAsia="標楷體" w:hAnsi="標楷體"/>
          <w:bCs/>
          <w:color w:val="000000" w:themeColor="text1"/>
          <w:sz w:val="28"/>
          <w:szCs w:val="28"/>
          <w:shd w:val="clear" w:color="auto" w:fill="FFFFFF" w:themeFill="background1"/>
        </w:rPr>
        <w:t>本會期本會委員</w:t>
      </w:r>
      <w:bookmarkEnd w:id="17"/>
      <w:bookmarkEnd w:id="18"/>
      <w:bookmarkEnd w:id="19"/>
      <w:bookmarkEnd w:id="20"/>
      <w:bookmarkEnd w:id="21"/>
      <w:bookmarkEnd w:id="22"/>
      <w:bookmarkEnd w:id="23"/>
      <w:bookmarkEnd w:id="24"/>
    </w:p>
    <w:p w:rsidR="00773EAC" w:rsidRPr="006705F4" w:rsidRDefault="00773EAC" w:rsidP="00773EAC">
      <w:pPr>
        <w:spacing w:beforeLines="50" w:before="120"/>
        <w:ind w:leftChars="415" w:left="1273" w:hangingChars="99" w:hanging="277"/>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柯建銘、鄭運鵬、</w:t>
      </w:r>
      <w:r w:rsidR="000456CE"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w:t>
      </w:r>
      <w:r w:rsidR="000456CE"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hint="eastAsia"/>
          <w:color w:val="000000" w:themeColor="text1"/>
          <w:sz w:val="28"/>
          <w:szCs w:val="28"/>
          <w:shd w:val="clear" w:color="auto" w:fill="FFFFFF" w:themeFill="background1"/>
        </w:rPr>
        <w:t>、</w:t>
      </w:r>
      <w:r w:rsidR="000456CE"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、劉建國</w:t>
      </w:r>
      <w:r w:rsidR="000456CE" w:rsidRPr="006705F4">
        <w:rPr>
          <w:rFonts w:ascii="標楷體" w:eastAsia="標楷體" w:hAnsi="標楷體" w:hint="eastAsia"/>
          <w:color w:val="000000" w:themeColor="text1"/>
          <w:sz w:val="28"/>
          <w:szCs w:val="28"/>
          <w:shd w:val="clear" w:color="auto" w:fill="FFFFFF" w:themeFill="background1"/>
        </w:rPr>
        <w:t>、湯蕙禎</w:t>
      </w:r>
    </w:p>
    <w:p w:rsidR="000C6F59" w:rsidRPr="006705F4" w:rsidRDefault="000456CE" w:rsidP="003829E8">
      <w:pPr>
        <w:spacing w:beforeLines="50" w:before="120"/>
        <w:ind w:leftChars="415" w:left="1273" w:hangingChars="99" w:hanging="277"/>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曾銘宗</w:t>
      </w:r>
      <w:r w:rsidR="00773EAC"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謝衣</w:t>
      </w:r>
      <w:r w:rsidR="003829E8" w:rsidRPr="006705F4">
        <w:rPr>
          <w:rFonts w:ascii="標楷體" w:eastAsia="標楷體" w:hAnsi="標楷體" w:hint="eastAsia"/>
          <w:color w:val="000000" w:themeColor="text1"/>
          <w:sz w:val="28"/>
          <w:szCs w:val="28"/>
          <w:shd w:val="clear" w:color="auto" w:fill="FFFFFF" w:themeFill="background1"/>
        </w:rPr>
        <w:t>鳯</w:t>
      </w:r>
      <w:r w:rsidR="00773EAC" w:rsidRPr="006705F4">
        <w:rPr>
          <w:rFonts w:ascii="標楷體" w:eastAsia="標楷體" w:hAnsi="標楷體" w:hint="eastAsia"/>
          <w:color w:val="000000" w:themeColor="text1"/>
          <w:sz w:val="28"/>
          <w:szCs w:val="28"/>
          <w:shd w:val="clear" w:color="auto" w:fill="FFFFFF" w:themeFill="background1"/>
        </w:rPr>
        <w:t>、</w:t>
      </w:r>
      <w:r w:rsidR="003829E8" w:rsidRPr="006705F4">
        <w:rPr>
          <w:rFonts w:ascii="標楷體" w:eastAsia="標楷體" w:hAnsi="標楷體" w:hint="eastAsia"/>
          <w:color w:val="000000" w:themeColor="text1"/>
          <w:sz w:val="28"/>
          <w:szCs w:val="28"/>
          <w:shd w:val="clear" w:color="auto" w:fill="FFFFFF" w:themeFill="background1"/>
        </w:rPr>
        <w:t>林思銘</w:t>
      </w:r>
      <w:r w:rsidR="00773EAC" w:rsidRPr="006705F4">
        <w:rPr>
          <w:rFonts w:ascii="標楷體" w:eastAsia="標楷體" w:hAnsi="標楷體" w:hint="eastAsia"/>
          <w:color w:val="000000" w:themeColor="text1"/>
          <w:sz w:val="28"/>
          <w:szCs w:val="28"/>
          <w:shd w:val="clear" w:color="auto" w:fill="FFFFFF" w:themeFill="background1"/>
        </w:rPr>
        <w:t>、</w:t>
      </w:r>
      <w:r w:rsidR="003829E8" w:rsidRPr="006705F4">
        <w:rPr>
          <w:rFonts w:ascii="標楷體" w:eastAsia="標楷體" w:hAnsi="標楷體" w:hint="eastAsia"/>
          <w:color w:val="000000" w:themeColor="text1"/>
          <w:sz w:val="28"/>
          <w:szCs w:val="28"/>
          <w:shd w:val="clear" w:color="auto" w:fill="FFFFFF" w:themeFill="background1"/>
        </w:rPr>
        <w:t>吳怡玎</w:t>
      </w:r>
      <w:r w:rsidR="00773EAC" w:rsidRPr="006705F4">
        <w:rPr>
          <w:rFonts w:ascii="標楷體" w:eastAsia="標楷體" w:hAnsi="標楷體" w:hint="eastAsia"/>
          <w:color w:val="000000" w:themeColor="text1"/>
          <w:sz w:val="28"/>
          <w:szCs w:val="28"/>
          <w:shd w:val="clear" w:color="auto" w:fill="FFFFFF" w:themeFill="background1"/>
        </w:rPr>
        <w:t>、</w:t>
      </w:r>
      <w:r w:rsidR="003829E8" w:rsidRPr="006705F4">
        <w:rPr>
          <w:rFonts w:ascii="標楷體" w:eastAsia="標楷體" w:hAnsi="標楷體" w:hint="eastAsia"/>
          <w:color w:val="000000" w:themeColor="text1"/>
          <w:sz w:val="28"/>
          <w:szCs w:val="28"/>
          <w:shd w:val="clear" w:color="auto" w:fill="FFFFFF" w:themeFill="background1"/>
        </w:rPr>
        <w:t>王鴻薇</w:t>
      </w:r>
      <w:r w:rsidR="00773EAC" w:rsidRPr="006705F4">
        <w:rPr>
          <w:rFonts w:ascii="標楷體" w:eastAsia="標楷體" w:hAnsi="標楷體" w:hint="eastAsia"/>
          <w:color w:val="000000" w:themeColor="text1"/>
          <w:sz w:val="28"/>
          <w:szCs w:val="28"/>
          <w:shd w:val="clear" w:color="auto" w:fill="FFFFFF" w:themeFill="background1"/>
        </w:rPr>
        <w:t>、</w:t>
      </w:r>
      <w:r w:rsidR="003829E8" w:rsidRPr="006705F4">
        <w:rPr>
          <w:rFonts w:ascii="標楷體" w:eastAsia="標楷體" w:hAnsi="標楷體" w:hint="eastAsia"/>
          <w:color w:val="000000" w:themeColor="text1"/>
          <w:sz w:val="28"/>
          <w:szCs w:val="28"/>
          <w:shd w:val="clear" w:color="auto" w:fill="FFFFFF" w:themeFill="background1"/>
        </w:rPr>
        <w:t>賴香伶</w:t>
      </w:r>
    </w:p>
    <w:p w:rsidR="00773EAC" w:rsidRPr="006705F4" w:rsidRDefault="00773EAC" w:rsidP="00773EAC">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Start w:id="32" w:name="_Toc42531547"/>
      <w:bookmarkStart w:id="33" w:name="_Toc96350474"/>
      <w:bookmarkEnd w:id="25"/>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本會期本會召集委員</w:t>
      </w:r>
      <w:bookmarkEnd w:id="26"/>
      <w:bookmarkEnd w:id="27"/>
      <w:bookmarkEnd w:id="28"/>
      <w:bookmarkEnd w:id="29"/>
      <w:bookmarkEnd w:id="30"/>
      <w:bookmarkEnd w:id="31"/>
      <w:bookmarkEnd w:id="32"/>
      <w:bookmarkEnd w:id="33"/>
    </w:p>
    <w:p w:rsidR="00773EAC" w:rsidRPr="006705F4" w:rsidRDefault="003829E8" w:rsidP="00773EAC">
      <w:pPr>
        <w:snapToGrid w:val="0"/>
        <w:spacing w:line="500" w:lineRule="exact"/>
        <w:ind w:leftChars="414" w:left="1134" w:rightChars="-59" w:right="-142" w:hangingChars="50" w:hanging="1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000C6F59"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謝衣鳯</w:t>
      </w:r>
    </w:p>
    <w:p w:rsidR="00773EAC" w:rsidRPr="006705F4" w:rsidRDefault="00773EAC" w:rsidP="00773EAC">
      <w:pPr>
        <w:keepNext/>
        <w:spacing w:line="500" w:lineRule="exact"/>
        <w:ind w:leftChars="178" w:left="1191" w:hangingChars="273" w:hanging="764"/>
        <w:jc w:val="both"/>
        <w:outlineLvl w:val="2"/>
        <w:rPr>
          <w:rFonts w:ascii="標楷體" w:eastAsia="標楷體" w:hAnsi="標楷體"/>
          <w:color w:val="000000" w:themeColor="text1"/>
          <w:sz w:val="28"/>
          <w:szCs w:val="28"/>
          <w:shd w:val="clear" w:color="auto" w:fill="FFFFFF" w:themeFill="background1"/>
        </w:rPr>
      </w:pPr>
      <w:bookmarkStart w:id="34" w:name="_三、本會期本會參加程序委員會委員名單"/>
      <w:bookmarkStart w:id="35" w:name="_Toc163381673"/>
      <w:bookmarkStart w:id="36" w:name="_Toc163899073"/>
      <w:bookmarkStart w:id="37" w:name="_Toc167872434"/>
      <w:bookmarkStart w:id="38" w:name="_Toc169687163"/>
      <w:bookmarkStart w:id="39" w:name="_Toc510167616"/>
      <w:bookmarkStart w:id="40" w:name="_Toc1401020"/>
      <w:bookmarkStart w:id="41" w:name="_Toc42531548"/>
      <w:bookmarkStart w:id="42" w:name="_Toc96350475"/>
      <w:bookmarkEnd w:id="34"/>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)本會期擔任紀律委員會召集委員</w:t>
      </w:r>
      <w:bookmarkEnd w:id="35"/>
      <w:bookmarkEnd w:id="36"/>
      <w:bookmarkEnd w:id="37"/>
      <w:bookmarkEnd w:id="38"/>
      <w:bookmarkEnd w:id="39"/>
      <w:bookmarkEnd w:id="40"/>
      <w:bookmarkEnd w:id="41"/>
      <w:bookmarkEnd w:id="42"/>
    </w:p>
    <w:p w:rsidR="00773EAC" w:rsidRPr="006705F4" w:rsidRDefault="00975A50" w:rsidP="00773EAC">
      <w:pPr>
        <w:spacing w:beforeLines="50" w:before="120"/>
        <w:ind w:leftChars="415" w:left="1273" w:hangingChars="99" w:hanging="277"/>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謝衣鳯</w:t>
      </w:r>
    </w:p>
    <w:p w:rsidR="00773EAC" w:rsidRPr="006705F4" w:rsidRDefault="00773EAC" w:rsidP="00773EAC">
      <w:pPr>
        <w:keepNext/>
        <w:spacing w:line="500" w:lineRule="exact"/>
        <w:ind w:leftChars="119" w:left="600" w:hangingChars="112" w:hanging="314"/>
        <w:jc w:val="both"/>
        <w:outlineLvl w:val="1"/>
        <w:rPr>
          <w:rFonts w:ascii="標楷體" w:eastAsia="標楷體" w:hAnsi="標楷體"/>
          <w:b/>
          <w:bCs/>
          <w:color w:val="000000" w:themeColor="text1"/>
          <w:sz w:val="28"/>
          <w:szCs w:val="28"/>
          <w:shd w:val="clear" w:color="auto" w:fill="FFFFFF" w:themeFill="background1"/>
        </w:rPr>
      </w:pPr>
      <w:bookmarkStart w:id="43" w:name="_四、本會業務簡介"/>
      <w:bookmarkStart w:id="44" w:name="_Toc510167617"/>
      <w:bookmarkStart w:id="45" w:name="_Toc1401021"/>
      <w:bookmarkStart w:id="46" w:name="_Toc42531549"/>
      <w:bookmarkStart w:id="47" w:name="_Toc96350476"/>
      <w:bookmarkEnd w:id="43"/>
      <w:r w:rsidRPr="006705F4">
        <w:rPr>
          <w:rFonts w:ascii="標楷體" w:eastAsia="標楷體" w:hAnsi="標楷體" w:hint="eastAsia"/>
          <w:b/>
          <w:bCs/>
          <w:color w:val="000000" w:themeColor="text1"/>
          <w:sz w:val="28"/>
          <w:szCs w:val="28"/>
          <w:shd w:val="clear" w:color="auto" w:fill="FFFFFF" w:themeFill="background1"/>
        </w:rPr>
        <w:t>二</w:t>
      </w:r>
      <w:r w:rsidRPr="006705F4">
        <w:rPr>
          <w:rFonts w:ascii="標楷體" w:eastAsia="標楷體" w:hAnsi="標楷體"/>
          <w:b/>
          <w:bCs/>
          <w:color w:val="000000" w:themeColor="text1"/>
          <w:sz w:val="28"/>
          <w:szCs w:val="28"/>
          <w:shd w:val="clear" w:color="auto" w:fill="FFFFFF" w:themeFill="background1"/>
        </w:rPr>
        <w:t>、業務簡介</w:t>
      </w:r>
      <w:bookmarkEnd w:id="44"/>
      <w:bookmarkEnd w:id="45"/>
      <w:bookmarkEnd w:id="46"/>
      <w:bookmarkEnd w:id="47"/>
    </w:p>
    <w:p w:rsidR="00773EAC" w:rsidRPr="006705F4" w:rsidRDefault="00773EAC" w:rsidP="00773EAC">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48" w:name="_Toc96350477"/>
      <w:r w:rsidRPr="006705F4">
        <w:rPr>
          <w:rFonts w:ascii="標楷體" w:eastAsia="標楷體" w:hAnsi="標楷體" w:hint="eastAsia"/>
          <w:bCs/>
          <w:color w:val="000000" w:themeColor="text1"/>
          <w:sz w:val="28"/>
          <w:szCs w:val="28"/>
          <w:shd w:val="clear" w:color="auto" w:fill="FFFFFF" w:themeFill="background1"/>
        </w:rPr>
        <w:t>(一)依據</w:t>
      </w:r>
      <w:bookmarkEnd w:id="48"/>
    </w:p>
    <w:p w:rsidR="00773EAC" w:rsidRPr="006705F4" w:rsidRDefault="00773EAC" w:rsidP="00773EAC">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1.依立法院各委員會組織法第2條規定，各委員會審查本院會議交付審查之議案及人民請願書，</w:t>
      </w:r>
      <w:r w:rsidRPr="006705F4">
        <w:rPr>
          <w:rFonts w:ascii="標楷體" w:eastAsia="標楷體" w:hAnsi="標楷體"/>
          <w:bCs/>
          <w:color w:val="000000" w:themeColor="text1"/>
          <w:kern w:val="3"/>
          <w:sz w:val="28"/>
          <w:szCs w:val="28"/>
          <w:shd w:val="clear" w:color="auto" w:fill="FFFFFF" w:themeFill="background1"/>
        </w:rPr>
        <w:t>並得於每會期開始時，邀請相關部會</w:t>
      </w:r>
      <w:r w:rsidRPr="006705F4">
        <w:rPr>
          <w:rFonts w:ascii="標楷體" w:eastAsia="標楷體" w:hAnsi="標楷體" w:hint="eastAsia"/>
          <w:bCs/>
          <w:color w:val="000000" w:themeColor="text1"/>
          <w:kern w:val="3"/>
          <w:sz w:val="28"/>
          <w:szCs w:val="28"/>
          <w:shd w:val="clear" w:color="auto" w:fill="FFFFFF" w:themeFill="background1"/>
        </w:rPr>
        <w:t>作</w:t>
      </w:r>
      <w:r w:rsidRPr="006705F4">
        <w:rPr>
          <w:rFonts w:ascii="標楷體" w:eastAsia="標楷體" w:hAnsi="標楷體"/>
          <w:bCs/>
          <w:color w:val="000000" w:themeColor="text1"/>
          <w:kern w:val="3"/>
          <w:sz w:val="28"/>
          <w:szCs w:val="28"/>
          <w:shd w:val="clear" w:color="auto" w:fill="FFFFFF" w:themeFill="background1"/>
        </w:rPr>
        <w:t>業務報告，並備質詢。</w:t>
      </w:r>
    </w:p>
    <w:p w:rsidR="00773EAC" w:rsidRPr="006705F4" w:rsidRDefault="00773EAC" w:rsidP="00773EAC">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6705F4">
        <w:rPr>
          <w:rFonts w:ascii="標楷體" w:eastAsia="標楷體" w:hAnsi="標楷體" w:hint="eastAsia"/>
          <w:bCs/>
          <w:color w:val="000000" w:themeColor="text1"/>
          <w:kern w:val="3"/>
          <w:sz w:val="28"/>
          <w:szCs w:val="28"/>
          <w:shd w:val="clear" w:color="auto" w:fill="FFFFFF" w:themeFill="background1"/>
        </w:rPr>
        <w:t>2.依</w:t>
      </w:r>
      <w:r w:rsidRPr="006705F4">
        <w:rPr>
          <w:rFonts w:ascii="標楷體" w:eastAsia="標楷體" w:hAnsi="標楷體" w:hint="eastAsia"/>
          <w:color w:val="000000" w:themeColor="text1"/>
          <w:sz w:val="28"/>
          <w:szCs w:val="28"/>
          <w:shd w:val="clear" w:color="auto" w:fill="FFFFFF" w:themeFill="background1"/>
        </w:rPr>
        <w:t>立法院</w:t>
      </w:r>
      <w:r w:rsidRPr="006705F4">
        <w:rPr>
          <w:rFonts w:ascii="標楷體" w:eastAsia="標楷體" w:hAnsi="標楷體" w:hint="eastAsia"/>
          <w:bCs/>
          <w:color w:val="000000" w:themeColor="text1"/>
          <w:kern w:val="3"/>
          <w:sz w:val="28"/>
          <w:szCs w:val="28"/>
          <w:shd w:val="clear" w:color="auto" w:fill="FFFFFF" w:themeFill="background1"/>
        </w:rPr>
        <w:t>職權行使法第45條規定，經委員會之決議得設調閱</w:t>
      </w:r>
      <w:r w:rsidRPr="006705F4">
        <w:rPr>
          <w:rFonts w:ascii="標楷體" w:eastAsia="標楷體" w:hAnsi="標楷體" w:hint="eastAsia"/>
          <w:color w:val="000000" w:themeColor="text1"/>
          <w:sz w:val="28"/>
          <w:szCs w:val="28"/>
          <w:shd w:val="clear" w:color="auto" w:fill="FFFFFF" w:themeFill="background1"/>
        </w:rPr>
        <w:t>專案小組</w:t>
      </w:r>
      <w:r w:rsidRPr="006705F4">
        <w:rPr>
          <w:rFonts w:ascii="標楷體" w:eastAsia="標楷體" w:hAnsi="標楷體" w:hint="eastAsia"/>
          <w:bCs/>
          <w:color w:val="000000" w:themeColor="text1"/>
          <w:kern w:val="3"/>
          <w:sz w:val="28"/>
          <w:szCs w:val="28"/>
          <w:shd w:val="clear" w:color="auto" w:fill="FFFFFF" w:themeFill="background1"/>
        </w:rPr>
        <w:t>，就特定議案涉及事項進行文件調閱之處理。</w:t>
      </w:r>
    </w:p>
    <w:p w:rsidR="00773EAC" w:rsidRPr="006705F4" w:rsidRDefault="00773EAC" w:rsidP="00773EAC">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6705F4">
        <w:rPr>
          <w:rFonts w:ascii="標楷體" w:eastAsia="標楷體" w:hAnsi="標楷體" w:hint="eastAsia"/>
          <w:bCs/>
          <w:color w:val="000000" w:themeColor="text1"/>
          <w:kern w:val="3"/>
          <w:sz w:val="28"/>
          <w:szCs w:val="28"/>
          <w:shd w:val="clear" w:color="auto" w:fill="FFFFFF" w:themeFill="background1"/>
        </w:rPr>
        <w:t>3.依</w:t>
      </w:r>
      <w:r w:rsidRPr="006705F4">
        <w:rPr>
          <w:rFonts w:ascii="標楷體" w:eastAsia="標楷體" w:hAnsi="標楷體" w:hint="eastAsia"/>
          <w:color w:val="000000" w:themeColor="text1"/>
          <w:sz w:val="28"/>
          <w:szCs w:val="28"/>
          <w:shd w:val="clear" w:color="auto" w:fill="FFFFFF" w:themeFill="background1"/>
        </w:rPr>
        <w:t>立法院</w:t>
      </w:r>
      <w:r w:rsidRPr="006705F4">
        <w:rPr>
          <w:rFonts w:ascii="標楷體" w:eastAsia="標楷體" w:hAnsi="標楷體" w:hint="eastAsia"/>
          <w:bCs/>
          <w:color w:val="000000" w:themeColor="text1"/>
          <w:kern w:val="3"/>
          <w:sz w:val="28"/>
          <w:szCs w:val="28"/>
          <w:shd w:val="clear" w:color="auto" w:fill="FFFFFF" w:themeFill="background1"/>
        </w:rPr>
        <w:t>職權行使法第54條規定，為審查院會交付之議案得舉行公聽會。</w:t>
      </w:r>
    </w:p>
    <w:p w:rsidR="00773EAC" w:rsidRPr="006705F4" w:rsidRDefault="00773EAC" w:rsidP="00773EAC">
      <w:pPr>
        <w:autoSpaceDN w:val="0"/>
        <w:spacing w:line="460" w:lineRule="exact"/>
        <w:ind w:leftChars="298" w:left="995" w:hangingChars="100" w:hanging="280"/>
        <w:jc w:val="both"/>
        <w:rPr>
          <w:rFonts w:ascii="標楷體" w:eastAsia="標楷體" w:hAnsi="標楷體"/>
          <w:bCs/>
          <w:color w:val="000000" w:themeColor="text1"/>
          <w:kern w:val="3"/>
          <w:sz w:val="28"/>
          <w:szCs w:val="28"/>
          <w:shd w:val="clear" w:color="auto" w:fill="FFFFFF" w:themeFill="background1"/>
        </w:rPr>
      </w:pPr>
      <w:r w:rsidRPr="006705F4">
        <w:rPr>
          <w:rFonts w:ascii="標楷體" w:eastAsia="標楷體" w:hAnsi="標楷體" w:hint="eastAsia"/>
          <w:bCs/>
          <w:color w:val="000000" w:themeColor="text1"/>
          <w:kern w:val="3"/>
          <w:sz w:val="28"/>
          <w:szCs w:val="28"/>
          <w:shd w:val="clear" w:color="auto" w:fill="FFFFFF" w:themeFill="background1"/>
        </w:rPr>
        <w:t>4.另依慣例，委員會得辦理考察活動等事宜</w:t>
      </w:r>
      <w:r w:rsidRPr="006705F4">
        <w:rPr>
          <w:rFonts w:ascii="標楷體" w:eastAsia="標楷體" w:hAnsi="標楷體"/>
          <w:bCs/>
          <w:color w:val="000000" w:themeColor="text1"/>
          <w:kern w:val="3"/>
          <w:sz w:val="28"/>
          <w:szCs w:val="28"/>
          <w:shd w:val="clear" w:color="auto" w:fill="FFFFFF" w:themeFill="background1"/>
        </w:rPr>
        <w:t>。</w:t>
      </w:r>
    </w:p>
    <w:p w:rsidR="00773EAC" w:rsidRPr="006705F4" w:rsidRDefault="00773EAC" w:rsidP="00773EAC">
      <w:pPr>
        <w:keepNext/>
        <w:spacing w:line="500" w:lineRule="exact"/>
        <w:ind w:leftChars="178" w:left="1191" w:hangingChars="273" w:hanging="764"/>
        <w:jc w:val="both"/>
        <w:outlineLvl w:val="2"/>
        <w:rPr>
          <w:rFonts w:ascii="標楷體" w:eastAsia="標楷體" w:hAnsi="標楷體"/>
          <w:bCs/>
          <w:color w:val="000000" w:themeColor="text1"/>
          <w:sz w:val="28"/>
          <w:szCs w:val="28"/>
          <w:shd w:val="clear" w:color="auto" w:fill="FFFFFF" w:themeFill="background1"/>
        </w:rPr>
      </w:pPr>
      <w:bookmarkStart w:id="49" w:name="_Toc96350478"/>
      <w:r w:rsidRPr="006705F4">
        <w:rPr>
          <w:rFonts w:ascii="標楷體" w:eastAsia="標楷體" w:hAnsi="標楷體" w:hint="eastAsia"/>
          <w:bCs/>
          <w:color w:val="000000" w:themeColor="text1"/>
          <w:sz w:val="28"/>
          <w:szCs w:val="28"/>
          <w:shd w:val="clear" w:color="auto" w:fill="FFFFFF" w:themeFill="background1"/>
        </w:rPr>
        <w:t>(二)職掌</w:t>
      </w:r>
      <w:bookmarkEnd w:id="49"/>
    </w:p>
    <w:p w:rsidR="00773EAC" w:rsidRPr="006705F4" w:rsidRDefault="00773EAC" w:rsidP="00773EAC">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1.審查</w:t>
      </w:r>
      <w:r w:rsidRPr="006705F4">
        <w:rPr>
          <w:rFonts w:ascii="標楷體" w:eastAsia="標楷體" w:hAnsi="標楷體"/>
          <w:color w:val="000000" w:themeColor="text1"/>
          <w:sz w:val="28"/>
          <w:szCs w:val="28"/>
          <w:shd w:val="clear" w:color="auto" w:fill="FFFFFF" w:themeFill="background1"/>
        </w:rPr>
        <w:t xml:space="preserve">本院會議交付審查之議案及人民請願書 </w:t>
      </w:r>
    </w:p>
    <w:p w:rsidR="00773EAC" w:rsidRPr="006705F4" w:rsidRDefault="00773EAC" w:rsidP="00773EAC">
      <w:pPr>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依立法院各委員會組織法第2條前段規定，各委員會審查本院會議交付審查之議案及人民請願書。另立法院程序委員會組織規程第5條第1項第7款規定：「司法及法制委員會：審查民事、刑事、行政訴訟、懲戒、大赦、機關組織、研考與有關法務部、行政院研究發展考核委員會、行政院人事行政局掌理事項及其他不屬於各委員會審查之議案；國營事業機構組織之議案應視其性質由有關委員會主持。」（按：行政院人事行政局於101年2月6日配合行政院組織改造，調整為「行政院人事行政總處」、行政院研究發展考核委員會於103年1月22日配合行政院組織改造，與有關機關合併調整為「國家發展委員會」）；有關院會交付本會審查之議案審查情形，本會除定期編製議案審查一覽表公布於本會網站外，每會期並編製「會務報告」，以供參考</w:t>
      </w:r>
      <w:r w:rsidRPr="006705F4">
        <w:rPr>
          <w:rFonts w:ascii="標楷體" w:eastAsia="標楷體" w:hAnsi="標楷體"/>
          <w:color w:val="000000" w:themeColor="text1"/>
          <w:sz w:val="28"/>
          <w:szCs w:val="28"/>
          <w:shd w:val="clear" w:color="auto" w:fill="FFFFFF" w:themeFill="background1"/>
        </w:rPr>
        <w:t>。</w:t>
      </w:r>
    </w:p>
    <w:p w:rsidR="00773EAC" w:rsidRPr="006705F4" w:rsidRDefault="00773EAC" w:rsidP="00773EAC">
      <w:pPr>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得邀請相關部會作業務報告並備質詢及列席說明立法計畫</w:t>
      </w:r>
    </w:p>
    <w:p w:rsidR="00773EAC" w:rsidRPr="006705F4" w:rsidRDefault="00773EAC" w:rsidP="00331DDA">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依立法院各委員會組織法第2條後段規定，各委員會並得於每會期開始時，邀請相關部會作業務報告，並備質詢。另依同法第6條之1規定，各委員會召集委員，應於每會期共同邀請各該委員會委員擬定該會期之立法計畫。必要時，得邀請相關院、部、會人員列席說明。因此，就業務報告及為擬定本會立法計畫，本會每會期均由召集委員排定會議邀請受本會業務監督之院、部機關首長到會報告並備詢，與邀請該院、部人員列席說明立法計畫</w:t>
      </w:r>
      <w:r w:rsidRPr="006705F4">
        <w:rPr>
          <w:rFonts w:ascii="標楷體" w:eastAsia="標楷體" w:hAnsi="標楷體"/>
          <w:color w:val="000000" w:themeColor="text1"/>
          <w:sz w:val="28"/>
          <w:szCs w:val="28"/>
          <w:shd w:val="clear" w:color="auto" w:fill="FFFFFF" w:themeFill="background1"/>
        </w:rPr>
        <w:t>。</w:t>
      </w:r>
    </w:p>
    <w:p w:rsidR="00773EAC" w:rsidRPr="006705F4" w:rsidRDefault="00773EAC" w:rsidP="00331DDA">
      <w:pPr>
        <w:kinsoku w:val="0"/>
        <w:overflowPunct w:val="0"/>
        <w:autoSpaceDE w:val="0"/>
        <w:autoSpaceDN w:val="0"/>
        <w:spacing w:line="460" w:lineRule="exact"/>
        <w:ind w:leftChars="298" w:left="995"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審查</w:t>
      </w:r>
      <w:r w:rsidRPr="006705F4">
        <w:rPr>
          <w:rFonts w:ascii="標楷體" w:eastAsia="標楷體" w:hAnsi="標楷體"/>
          <w:color w:val="000000" w:themeColor="text1"/>
          <w:spacing w:val="-2"/>
          <w:sz w:val="28"/>
          <w:szCs w:val="28"/>
          <w:shd w:val="clear" w:color="auto" w:fill="FFFFFF" w:themeFill="background1"/>
        </w:rPr>
        <w:t>總預算</w:t>
      </w:r>
      <w:r w:rsidRPr="006705F4">
        <w:rPr>
          <w:rFonts w:ascii="標楷體" w:eastAsia="標楷體" w:hAnsi="標楷體"/>
          <w:color w:val="000000" w:themeColor="text1"/>
          <w:sz w:val="28"/>
          <w:szCs w:val="28"/>
          <w:shd w:val="clear" w:color="auto" w:fill="FFFFFF" w:themeFill="background1"/>
        </w:rPr>
        <w:t>、決算案</w:t>
      </w:r>
    </w:p>
    <w:p w:rsidR="00773EAC" w:rsidRPr="006705F4" w:rsidRDefault="00773EAC" w:rsidP="00331DDA">
      <w:pPr>
        <w:kinsoku w:val="0"/>
        <w:overflowPunct w:val="0"/>
        <w:autoSpaceDE w:val="0"/>
        <w:snapToGrid w:val="0"/>
        <w:spacing w:line="490" w:lineRule="exact"/>
        <w:ind w:leftChars="414" w:left="994" w:firstLine="56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依中央政府總預算案審查程序第3條第1項第7款劃歸本會審查之機關計有總統府主管（總統府、國家安全會議、國史館及國史館臺灣文獻館）、行政院人事行政總處主管（行政院人事行政總處、公務人力發展學院）、立法院、司法院及所屬、考試院主管</w:t>
      </w:r>
      <w:r w:rsidR="009F78E1">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考試院、考選部、銓敘部、公務人員保障暨培訓委員會、國家文官學院及所屬、</w:t>
      </w:r>
      <w:r w:rsidR="00032FBD" w:rsidRPr="000A6FE4">
        <w:rPr>
          <w:rFonts w:ascii="標楷體" w:eastAsia="標楷體" w:hAnsi="標楷體" w:hint="eastAsia"/>
          <w:color w:val="000000" w:themeColor="text1"/>
          <w:sz w:val="28"/>
          <w:szCs w:val="28"/>
        </w:rPr>
        <w:t>公務人員退休撫卹基金監理委員會</w:t>
      </w:r>
      <w:r w:rsidR="009F78E1" w:rsidRPr="000A6FE4">
        <w:rPr>
          <w:rFonts w:ascii="標楷體" w:eastAsia="標楷體" w:hAnsi="標楷體" w:hint="eastAsia"/>
          <w:color w:val="000000" w:themeColor="text1"/>
          <w:sz w:val="28"/>
          <w:szCs w:val="28"/>
        </w:rPr>
        <w:t>（</w:t>
      </w:r>
      <w:r w:rsidR="00DC7B04" w:rsidRPr="000A6FE4">
        <w:rPr>
          <w:rFonts w:ascii="標楷體" w:eastAsia="標楷體" w:hAnsi="標楷體" w:hint="eastAsia"/>
          <w:color w:val="000000" w:themeColor="text1"/>
          <w:sz w:val="28"/>
          <w:szCs w:val="28"/>
        </w:rPr>
        <w:t>自112年6月1日起</w:t>
      </w:r>
      <w:r w:rsidR="00BE287C" w:rsidRPr="000A6FE4">
        <w:rPr>
          <w:rFonts w:ascii="標楷體" w:eastAsia="標楷體" w:hAnsi="標楷體" w:hint="eastAsia"/>
          <w:sz w:val="28"/>
          <w:szCs w:val="28"/>
        </w:rPr>
        <w:t>併</w:t>
      </w:r>
      <w:r w:rsidR="00625A8C">
        <w:rPr>
          <w:rFonts w:ascii="標楷體" w:eastAsia="標楷體" w:hAnsi="標楷體" w:hint="eastAsia"/>
          <w:sz w:val="28"/>
          <w:szCs w:val="28"/>
        </w:rPr>
        <w:t>入</w:t>
      </w:r>
      <w:r w:rsidR="008F0855" w:rsidRPr="000A6FE4">
        <w:rPr>
          <w:rFonts w:ascii="標楷體" w:eastAsia="標楷體" w:hAnsi="標楷體" w:hint="eastAsia"/>
          <w:color w:val="000000" w:themeColor="text1"/>
          <w:sz w:val="28"/>
          <w:szCs w:val="28"/>
        </w:rPr>
        <w:t>銓敘部</w:t>
      </w:r>
      <w:r w:rsidR="00C625BE" w:rsidRPr="000A6FE4">
        <w:rPr>
          <w:rFonts w:ascii="標楷體" w:eastAsia="標楷體" w:hAnsi="標楷體" w:hint="eastAsia"/>
          <w:color w:val="000000" w:themeColor="text1"/>
          <w:sz w:val="28"/>
          <w:szCs w:val="28"/>
        </w:rPr>
        <w:t>）</w:t>
      </w:r>
      <w:r w:rsidR="00032FBD" w:rsidRPr="000A6FE4">
        <w:rPr>
          <w:rFonts w:ascii="標楷體" w:eastAsia="標楷體" w:hAnsi="標楷體" w:hint="eastAsia"/>
          <w:color w:val="000000" w:themeColor="text1"/>
          <w:sz w:val="28"/>
          <w:szCs w:val="28"/>
        </w:rPr>
        <w:t>、公務人員退休撫卹基金管理委員會</w:t>
      </w:r>
      <w:r w:rsidR="009A5EE4" w:rsidRPr="000A6FE4">
        <w:rPr>
          <w:rFonts w:ascii="標楷體" w:eastAsia="標楷體" w:hAnsi="標楷體" w:hint="eastAsia"/>
          <w:color w:val="000000" w:themeColor="text1"/>
          <w:sz w:val="28"/>
          <w:szCs w:val="28"/>
          <w:shd w:val="clear" w:color="auto" w:fill="FFFFFF" w:themeFill="background1"/>
        </w:rPr>
        <w:t>（</w:t>
      </w:r>
      <w:r w:rsidR="00A949D9" w:rsidRPr="000A6FE4">
        <w:rPr>
          <w:rFonts w:ascii="標楷體" w:eastAsia="標楷體" w:hAnsi="標楷體" w:hint="eastAsia"/>
          <w:color w:val="000000" w:themeColor="text1"/>
          <w:sz w:val="28"/>
          <w:szCs w:val="28"/>
          <w:shd w:val="clear" w:color="auto" w:fill="FFFFFF" w:themeFill="background1"/>
        </w:rPr>
        <w:t>自</w:t>
      </w:r>
      <w:r w:rsidR="00583087" w:rsidRPr="000A6FE4">
        <w:rPr>
          <w:rFonts w:ascii="標楷體" w:eastAsia="標楷體" w:hAnsi="標楷體" w:hint="eastAsia"/>
          <w:color w:val="000000" w:themeColor="text1"/>
          <w:sz w:val="28"/>
          <w:szCs w:val="28"/>
          <w:shd w:val="clear" w:color="auto" w:fill="FFFFFF" w:themeFill="background1"/>
        </w:rPr>
        <w:t>112年4月30日起改制為</w:t>
      </w:r>
      <w:r w:rsidR="008611AE">
        <w:rPr>
          <w:rFonts w:ascii="標楷體" w:eastAsia="標楷體" w:hAnsi="標楷體" w:hint="eastAsia"/>
          <w:color w:val="000000" w:themeColor="text1"/>
          <w:sz w:val="28"/>
          <w:szCs w:val="28"/>
          <w:shd w:val="clear" w:color="auto" w:fill="FFFFFF" w:themeFill="background1"/>
        </w:rPr>
        <w:t>「</w:t>
      </w:r>
      <w:r w:rsidR="008770C1" w:rsidRPr="008611AE">
        <w:rPr>
          <w:rFonts w:ascii="標楷體" w:eastAsia="標楷體" w:hAnsi="標楷體" w:hint="eastAsia"/>
          <w:color w:val="000000" w:themeColor="text1"/>
          <w:sz w:val="28"/>
          <w:szCs w:val="28"/>
        </w:rPr>
        <w:t>公務人員退休撫卹基金管理局</w:t>
      </w:r>
      <w:r w:rsidR="008611AE">
        <w:rPr>
          <w:rFonts w:ascii="標楷體" w:eastAsia="標楷體" w:hAnsi="標楷體" w:hint="eastAsia"/>
          <w:color w:val="000000" w:themeColor="text1"/>
          <w:sz w:val="28"/>
          <w:szCs w:val="28"/>
        </w:rPr>
        <w:t>」</w:t>
      </w:r>
      <w:r w:rsidRPr="000A6FE4">
        <w:rPr>
          <w:rFonts w:ascii="標楷體" w:eastAsia="標楷體" w:hAnsi="標楷體" w:hint="eastAsia"/>
          <w:color w:val="000000" w:themeColor="text1"/>
          <w:sz w:val="28"/>
          <w:szCs w:val="28"/>
          <w:shd w:val="clear" w:color="auto" w:fill="FFFFFF" w:themeFill="background1"/>
        </w:rPr>
        <w:t>）</w:t>
      </w:r>
      <w:r w:rsidR="009A5EE4" w:rsidRPr="000A6FE4">
        <w:rPr>
          <w:rFonts w:ascii="標楷體" w:eastAsia="標楷體" w:hAnsi="標楷體" w:hint="eastAsia"/>
          <w:color w:val="000000" w:themeColor="text1"/>
          <w:sz w:val="28"/>
          <w:szCs w:val="28"/>
          <w:shd w:val="clear" w:color="auto" w:fill="FFFFFF" w:themeFill="background1"/>
        </w:rPr>
        <w:t>〕</w:t>
      </w:r>
      <w:r w:rsidRPr="000A6FE4">
        <w:rPr>
          <w:rFonts w:ascii="標楷體" w:eastAsia="標楷體" w:hAnsi="標楷體" w:hint="eastAsia"/>
          <w:color w:val="000000" w:themeColor="text1"/>
          <w:sz w:val="28"/>
          <w:szCs w:val="28"/>
          <w:shd w:val="clear" w:color="auto" w:fill="FFFFFF" w:themeFill="background1"/>
        </w:rPr>
        <w:t>、監</w:t>
      </w:r>
      <w:r w:rsidRPr="006705F4">
        <w:rPr>
          <w:rFonts w:ascii="標楷體" w:eastAsia="標楷體" w:hAnsi="標楷體" w:hint="eastAsia"/>
          <w:color w:val="000000" w:themeColor="text1"/>
          <w:sz w:val="28"/>
          <w:szCs w:val="28"/>
          <w:shd w:val="clear" w:color="auto" w:fill="FFFFFF" w:themeFill="background1"/>
        </w:rPr>
        <w:t>察院、法務部及所屬。前述各機關之特種基金及其捐助基金累計超過百分之五十之財團法人預、決算書</w:t>
      </w:r>
      <w:r w:rsidRPr="006705F4">
        <w:rPr>
          <w:rFonts w:ascii="標楷體" w:eastAsia="標楷體" w:hAnsi="標楷體"/>
          <w:color w:val="000000" w:themeColor="text1"/>
          <w:sz w:val="28"/>
          <w:szCs w:val="28"/>
          <w:shd w:val="clear" w:color="auto" w:fill="FFFFFF" w:themeFill="background1"/>
        </w:rPr>
        <w:t>。</w:t>
      </w:r>
    </w:p>
    <w:p w:rsidR="00773EAC" w:rsidRPr="006705F4" w:rsidRDefault="00773EAC" w:rsidP="00331DDA">
      <w:pPr>
        <w:widowControl/>
        <w:kinsoku w:val="0"/>
        <w:overflowPunct w:val="0"/>
        <w:autoSpaceDE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br w:type="page"/>
      </w:r>
    </w:p>
    <w:p w:rsidR="00F23280" w:rsidRPr="006705F4" w:rsidRDefault="00F23280" w:rsidP="00F23280">
      <w:pPr>
        <w:keepNext/>
        <w:snapToGrid w:val="0"/>
        <w:spacing w:beforeLines="100" w:before="240" w:afterLines="50" w:after="120" w:line="520" w:lineRule="exact"/>
        <w:ind w:leftChars="-177" w:left="1" w:hangingChars="152" w:hanging="426"/>
        <w:jc w:val="both"/>
        <w:outlineLvl w:val="0"/>
        <w:rPr>
          <w:rFonts w:ascii="標楷體" w:eastAsia="標楷體" w:hAnsi="標楷體"/>
          <w:b/>
          <w:color w:val="000000" w:themeColor="text1"/>
          <w:kern w:val="52"/>
          <w:sz w:val="28"/>
          <w:szCs w:val="28"/>
          <w:shd w:val="clear" w:color="auto" w:fill="FFFFFF" w:themeFill="background1"/>
        </w:rPr>
      </w:pPr>
      <w:r w:rsidRPr="006705F4">
        <w:rPr>
          <w:rFonts w:ascii="標楷體" w:eastAsia="標楷體" w:hAnsi="標楷體"/>
          <w:b/>
          <w:color w:val="000000" w:themeColor="text1"/>
          <w:kern w:val="52"/>
          <w:sz w:val="28"/>
          <w:szCs w:val="28"/>
          <w:shd w:val="clear" w:color="auto" w:fill="FFFFFF" w:themeFill="background1"/>
        </w:rPr>
        <w:t>貳、本會期會務概況</w:t>
      </w:r>
      <w:bookmarkEnd w:id="1"/>
      <w:bookmarkEnd w:id="2"/>
      <w:bookmarkEnd w:id="3"/>
      <w:bookmarkEnd w:id="4"/>
      <w:bookmarkEnd w:id="5"/>
      <w:bookmarkEnd w:id="6"/>
      <w:bookmarkEnd w:id="7"/>
      <w:bookmarkEnd w:id="8"/>
    </w:p>
    <w:p w:rsidR="00F23280" w:rsidRPr="006705F4" w:rsidRDefault="00F23280" w:rsidP="00F23280">
      <w:pPr>
        <w:keepNext/>
        <w:snapToGrid w:val="0"/>
        <w:spacing w:afterLines="50" w:after="120" w:line="520" w:lineRule="exact"/>
        <w:ind w:left="420" w:hangingChars="150" w:hanging="420"/>
        <w:jc w:val="both"/>
        <w:outlineLvl w:val="1"/>
        <w:rPr>
          <w:rFonts w:ascii="標楷體" w:eastAsia="標楷體" w:hAnsi="標楷體"/>
          <w:b/>
          <w:bCs/>
          <w:color w:val="000000" w:themeColor="text1"/>
          <w:sz w:val="28"/>
          <w:szCs w:val="28"/>
          <w:shd w:val="clear" w:color="auto" w:fill="FFFFFF" w:themeFill="background1"/>
        </w:rPr>
      </w:pPr>
      <w:bookmarkStart w:id="50" w:name="_Toc96350480"/>
      <w:r w:rsidRPr="006705F4">
        <w:rPr>
          <w:rFonts w:ascii="標楷體" w:eastAsia="標楷體" w:hAnsi="標楷體" w:hint="eastAsia"/>
          <w:b/>
          <w:iCs/>
          <w:color w:val="000000" w:themeColor="text1"/>
          <w:sz w:val="28"/>
          <w:szCs w:val="28"/>
          <w:shd w:val="clear" w:color="auto" w:fill="FFFFFF" w:themeFill="background1"/>
        </w:rPr>
        <w:t>一、</w:t>
      </w:r>
      <w:r w:rsidRPr="006705F4">
        <w:rPr>
          <w:rFonts w:ascii="標楷體" w:eastAsia="標楷體" w:hAnsi="標楷體"/>
          <w:b/>
          <w:iCs/>
          <w:color w:val="000000" w:themeColor="text1"/>
          <w:sz w:val="28"/>
          <w:szCs w:val="28"/>
          <w:shd w:val="clear" w:color="auto" w:fill="FFFFFF" w:themeFill="background1"/>
        </w:rPr>
        <w:t>會</w:t>
      </w:r>
      <w:r w:rsidRPr="006705F4">
        <w:rPr>
          <w:rFonts w:ascii="標楷體" w:eastAsia="標楷體" w:hAnsi="標楷體" w:hint="eastAsia"/>
          <w:b/>
          <w:iCs/>
          <w:color w:val="000000" w:themeColor="text1"/>
          <w:sz w:val="28"/>
          <w:szCs w:val="28"/>
          <w:shd w:val="clear" w:color="auto" w:fill="FFFFFF" w:themeFill="background1"/>
        </w:rPr>
        <w:t>務</w:t>
      </w:r>
      <w:r w:rsidRPr="006705F4">
        <w:rPr>
          <w:rFonts w:ascii="標楷體" w:eastAsia="標楷體" w:hAnsi="標楷體"/>
          <w:b/>
          <w:iCs/>
          <w:color w:val="000000" w:themeColor="text1"/>
          <w:sz w:val="28"/>
          <w:szCs w:val="28"/>
          <w:shd w:val="clear" w:color="auto" w:fill="FFFFFF" w:themeFill="background1"/>
        </w:rPr>
        <w:t>概況</w:t>
      </w:r>
      <w:r w:rsidRPr="006705F4">
        <w:rPr>
          <w:rFonts w:ascii="標楷體" w:eastAsia="標楷體" w:hAnsi="標楷體" w:hint="eastAsia"/>
          <w:b/>
          <w:iCs/>
          <w:color w:val="000000" w:themeColor="text1"/>
          <w:sz w:val="28"/>
          <w:szCs w:val="28"/>
          <w:shd w:val="clear" w:color="auto" w:fill="FFFFFF" w:themeFill="background1"/>
        </w:rPr>
        <w:t>一覽</w:t>
      </w:r>
      <w:r w:rsidRPr="006705F4">
        <w:rPr>
          <w:rFonts w:ascii="標楷體" w:eastAsia="標楷體" w:hAnsi="標楷體"/>
          <w:b/>
          <w:iCs/>
          <w:color w:val="000000" w:themeColor="text1"/>
          <w:sz w:val="28"/>
          <w:szCs w:val="28"/>
          <w:shd w:val="clear" w:color="auto" w:fill="FFFFFF" w:themeFill="background1"/>
        </w:rPr>
        <w:t>表</w:t>
      </w:r>
      <w:bookmarkEnd w:id="50"/>
    </w:p>
    <w:p w:rsidR="00A37042" w:rsidRPr="006705F4" w:rsidRDefault="00A37042" w:rsidP="00F23280">
      <w:pPr>
        <w:spacing w:beforeLines="50" w:before="120" w:afterLines="50" w:after="120" w:line="560" w:lineRule="exact"/>
        <w:ind w:leftChars="-177" w:left="1" w:rightChars="-112" w:right="-269" w:hangingChars="152" w:hanging="426"/>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第</w:t>
      </w:r>
      <w:r w:rsidRPr="006705F4">
        <w:rPr>
          <w:rFonts w:ascii="標楷體" w:eastAsia="標楷體" w:hAnsi="標楷體" w:hint="eastAsia"/>
          <w:b/>
          <w:color w:val="000000" w:themeColor="text1"/>
          <w:sz w:val="28"/>
          <w:szCs w:val="28"/>
          <w:shd w:val="clear" w:color="auto" w:fill="FFFFFF" w:themeFill="background1"/>
        </w:rPr>
        <w:t>10</w:t>
      </w:r>
      <w:r w:rsidRPr="006705F4">
        <w:rPr>
          <w:rFonts w:ascii="標楷體" w:eastAsia="標楷體" w:hAnsi="標楷體"/>
          <w:b/>
          <w:color w:val="000000" w:themeColor="text1"/>
          <w:sz w:val="28"/>
          <w:szCs w:val="28"/>
          <w:shd w:val="clear" w:color="auto" w:fill="FFFFFF" w:themeFill="background1"/>
        </w:rPr>
        <w:t>屆第</w:t>
      </w:r>
      <w:r w:rsidR="001F3F03" w:rsidRPr="006705F4">
        <w:rPr>
          <w:rFonts w:ascii="標楷體" w:eastAsia="標楷體" w:hAnsi="標楷體" w:hint="eastAsia"/>
          <w:b/>
          <w:color w:val="000000" w:themeColor="text1"/>
          <w:sz w:val="28"/>
          <w:szCs w:val="28"/>
          <w:shd w:val="clear" w:color="auto" w:fill="FFFFFF" w:themeFill="background1"/>
        </w:rPr>
        <w:t>7</w:t>
      </w:r>
      <w:r w:rsidRPr="006705F4">
        <w:rPr>
          <w:rFonts w:ascii="標楷體" w:eastAsia="標楷體" w:hAnsi="標楷體"/>
          <w:b/>
          <w:color w:val="000000" w:themeColor="text1"/>
          <w:sz w:val="28"/>
          <w:szCs w:val="28"/>
          <w:shd w:val="clear" w:color="auto" w:fill="FFFFFF" w:themeFill="background1"/>
        </w:rPr>
        <w:t>會期司法及法制委員會會議概況表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87"/>
        <w:gridCol w:w="1521"/>
        <w:gridCol w:w="2306"/>
        <w:gridCol w:w="1901"/>
        <w:gridCol w:w="2136"/>
      </w:tblGrid>
      <w:tr w:rsidR="006705F4" w:rsidRPr="006705F4" w:rsidTr="00003A27">
        <w:trPr>
          <w:trHeight w:val="680"/>
          <w:tblHeader/>
        </w:trPr>
        <w:tc>
          <w:tcPr>
            <w:tcW w:w="656" w:type="pct"/>
            <w:shd w:val="clear" w:color="auto" w:fill="FFFFFF" w:themeFill="background1"/>
            <w:tcMar>
              <w:top w:w="85" w:type="dxa"/>
              <w:bottom w:w="85" w:type="dxa"/>
            </w:tcMar>
            <w:vAlign w:val="center"/>
            <w:hideMark/>
          </w:tcPr>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會議名稱</w:t>
            </w:r>
          </w:p>
        </w:tc>
        <w:tc>
          <w:tcPr>
            <w:tcW w:w="840" w:type="pct"/>
            <w:shd w:val="clear" w:color="auto" w:fill="FFFFFF" w:themeFill="background1"/>
            <w:tcMar>
              <w:top w:w="85" w:type="dxa"/>
              <w:bottom w:w="85" w:type="dxa"/>
            </w:tcMar>
            <w:vAlign w:val="center"/>
            <w:hideMark/>
          </w:tcPr>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會議日期</w:t>
            </w:r>
          </w:p>
        </w:tc>
        <w:tc>
          <w:tcPr>
            <w:tcW w:w="1274" w:type="pct"/>
            <w:shd w:val="clear" w:color="auto" w:fill="FFFFFF" w:themeFill="background1"/>
            <w:tcMar>
              <w:top w:w="85" w:type="dxa"/>
              <w:bottom w:w="85" w:type="dxa"/>
            </w:tcMar>
            <w:vAlign w:val="center"/>
            <w:hideMark/>
          </w:tcPr>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spacing w:val="143"/>
                <w:kern w:val="0"/>
                <w:shd w:val="clear" w:color="auto" w:fill="FFFFFF" w:themeFill="background1"/>
                <w:fitText w:val="1820" w:id="-1586339581"/>
              </w:rPr>
              <w:t>會議內</w:t>
            </w:r>
            <w:r w:rsidRPr="006705F4">
              <w:rPr>
                <w:rFonts w:ascii="標楷體" w:eastAsia="標楷體" w:hAnsi="標楷體" w:hint="eastAsia"/>
                <w:b/>
                <w:color w:val="000000" w:themeColor="text1"/>
                <w:spacing w:val="1"/>
                <w:kern w:val="0"/>
                <w:shd w:val="clear" w:color="auto" w:fill="FFFFFF" w:themeFill="background1"/>
                <w:fitText w:val="1820" w:id="-1586339581"/>
              </w:rPr>
              <w:t>容</w:t>
            </w:r>
          </w:p>
        </w:tc>
        <w:tc>
          <w:tcPr>
            <w:tcW w:w="1050" w:type="pct"/>
            <w:shd w:val="clear" w:color="auto" w:fill="FFFFFF" w:themeFill="background1"/>
            <w:tcMar>
              <w:top w:w="85" w:type="dxa"/>
              <w:bottom w:w="85" w:type="dxa"/>
            </w:tcMar>
            <w:vAlign w:val="center"/>
            <w:hideMark/>
          </w:tcPr>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主席</w:t>
            </w:r>
          </w:p>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邀請列席機關、</w:t>
            </w:r>
          </w:p>
          <w:p w:rsidR="0093787F" w:rsidRPr="006705F4" w:rsidRDefault="0093787F" w:rsidP="000B17B1">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人員</w:t>
            </w:r>
          </w:p>
        </w:tc>
        <w:tc>
          <w:tcPr>
            <w:tcW w:w="1180" w:type="pct"/>
            <w:shd w:val="clear" w:color="auto" w:fill="FFFFFF" w:themeFill="background1"/>
            <w:tcMar>
              <w:top w:w="85" w:type="dxa"/>
              <w:bottom w:w="85" w:type="dxa"/>
            </w:tcMar>
            <w:vAlign w:val="center"/>
            <w:hideMark/>
          </w:tcPr>
          <w:p w:rsidR="0093787F" w:rsidRPr="006705F4" w:rsidRDefault="0093787F" w:rsidP="00554195">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會議結果</w:t>
            </w:r>
          </w:p>
          <w:p w:rsidR="00A32324" w:rsidRPr="006705F4" w:rsidRDefault="00A32324" w:rsidP="00554195">
            <w:pPr>
              <w:spacing w:line="300" w:lineRule="exact"/>
              <w:jc w:val="center"/>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kern w:val="0"/>
                <w:shd w:val="clear" w:color="auto" w:fill="FFFFFF" w:themeFill="background1"/>
              </w:rPr>
              <w:t>(公報卷期)</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112年2月23日（星期四）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選舉本會召集委員。</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推舉曾委員銘宗擔任主席。</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由本會委員推選出劉委員建國</w:t>
            </w:r>
            <w:r w:rsidRPr="006705F4">
              <w:rPr>
                <w:rFonts w:ascii="標楷體" w:eastAsia="標楷體" w:hAnsi="標楷體"/>
                <w:color w:val="000000" w:themeColor="text1"/>
                <w:kern w:val="0"/>
                <w:shd w:val="clear" w:color="auto" w:fill="FFFFFF" w:themeFill="background1"/>
              </w:rPr>
              <w:t>及</w:t>
            </w:r>
            <w:r w:rsidRPr="006705F4">
              <w:rPr>
                <w:rFonts w:ascii="標楷體" w:eastAsia="標楷體" w:hAnsi="標楷體" w:hint="eastAsia"/>
                <w:color w:val="000000" w:themeColor="text1"/>
                <w:kern w:val="0"/>
                <w:shd w:val="clear" w:color="auto" w:fill="FFFFFF" w:themeFill="background1"/>
              </w:rPr>
              <w:t>謝</w:t>
            </w:r>
            <w:r w:rsidRPr="006705F4">
              <w:rPr>
                <w:rFonts w:ascii="標楷體" w:eastAsia="標楷體" w:hAnsi="標楷體"/>
                <w:color w:val="000000" w:themeColor="text1"/>
                <w:kern w:val="0"/>
                <w:shd w:val="clear" w:color="auto" w:fill="FFFFFF" w:themeFill="background1"/>
              </w:rPr>
              <w:t>委員衣鳯</w:t>
            </w:r>
            <w:r w:rsidRPr="006705F4">
              <w:rPr>
                <w:rFonts w:ascii="標楷體" w:eastAsia="標楷體" w:hAnsi="標楷體" w:hint="eastAsia"/>
                <w:color w:val="000000" w:themeColor="text1"/>
                <w:kern w:val="0"/>
                <w:shd w:val="clear" w:color="auto" w:fill="FFFFFF" w:themeFill="background1"/>
              </w:rPr>
              <w:t>為本會期本會召集委員。</w:t>
            </w:r>
          </w:p>
          <w:p w:rsidR="00697FBD" w:rsidRPr="006705F4" w:rsidRDefault="00697FBD" w:rsidP="00E4077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00E4077B"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E4077B" w:rsidRPr="006705F4">
              <w:rPr>
                <w:rFonts w:ascii="標楷體" w:eastAsia="標楷體" w:hAnsi="標楷體" w:hint="eastAsia"/>
                <w:color w:val="000000" w:themeColor="text1"/>
                <w:kern w:val="0"/>
                <w:shd w:val="clear" w:color="auto" w:fill="FFFFFF" w:themeFill="background1"/>
              </w:rPr>
              <w:t>22</w:t>
            </w:r>
            <w:r w:rsidRPr="006705F4">
              <w:rPr>
                <w:rFonts w:ascii="標楷體" w:eastAsia="標楷體" w:hAnsi="標楷體" w:hint="eastAsia"/>
                <w:color w:val="000000" w:themeColor="text1"/>
                <w:kern w:val="0"/>
                <w:shd w:val="clear" w:color="auto" w:fill="FFFFFF" w:themeFill="background1"/>
              </w:rPr>
              <w:t>期</w:t>
            </w:r>
            <w:r w:rsidR="00E4077B" w:rsidRPr="006705F4">
              <w:rPr>
                <w:rFonts w:ascii="標楷體" w:eastAsia="標楷體" w:hAnsi="標楷體" w:hint="eastAsia"/>
                <w:color w:val="000000" w:themeColor="text1"/>
                <w:kern w:val="0"/>
                <w:shd w:val="clear" w:color="auto" w:fill="FFFFFF" w:themeFill="background1"/>
              </w:rPr>
              <w:t>5107</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第1次召集委員會議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112年2月23日（星期四）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討論會務。</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劉召集委員建國謝召集</w:t>
            </w:r>
            <w:r w:rsidRPr="006705F4">
              <w:rPr>
                <w:rFonts w:ascii="標楷體" w:eastAsia="標楷體" w:hAnsi="標楷體"/>
                <w:color w:val="000000" w:themeColor="text1"/>
                <w:kern w:val="0"/>
                <w:shd w:val="clear" w:color="auto" w:fill="FFFFFF" w:themeFill="background1"/>
              </w:rPr>
              <w:t>委員衣鳯</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第2次全體委員會議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112年3月1日（星期三）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一、邀請司法院秘書長列席說明立法計畫，並備質詢。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二、審查司法院、行政院函請審議「智慧財產及商業法院組織法部分條文修正草案」案。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司法院、行政院函請審議「法官法部分條文修正草案」案。（二）時代力量黨團擬具「法官法第八十六條、第八十七條及第九十四條條文修正草案」案。（三）委員陳亭妃等18人擬具「法官法第五十七條條文修正草案」案。（四）委員林為洲等16人擬具「法官法第七條、第三十四條及第一百零二條條文修正草案」案。（五）委員黃世杰等16人擬具「法官法部分條文修正草案」案。（六）委員游毓蘭等17人擬具「法官法第八十六條及第九十四條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司法院秘書長、法務部次長、銓敘部、經濟部、行政院人事行政總處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第一案報告及詢答完畢；第二案及第三案審查完竣，均不須交由黨團協商。</w:t>
            </w:r>
          </w:p>
          <w:p w:rsidR="00E4077B" w:rsidRPr="006705F4" w:rsidRDefault="00E4077B" w:rsidP="006959B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6959B0" w:rsidRPr="006705F4">
              <w:rPr>
                <w:rFonts w:ascii="標楷體" w:eastAsia="標楷體" w:hAnsi="標楷體" w:hint="eastAsia"/>
                <w:color w:val="000000" w:themeColor="text1"/>
                <w:kern w:val="0"/>
                <w:shd w:val="clear" w:color="auto" w:fill="FFFFFF" w:themeFill="background1"/>
              </w:rPr>
              <w:t>24</w:t>
            </w:r>
            <w:r w:rsidRPr="006705F4">
              <w:rPr>
                <w:rFonts w:ascii="標楷體" w:eastAsia="標楷體" w:hAnsi="標楷體" w:hint="eastAsia"/>
                <w:color w:val="000000" w:themeColor="text1"/>
                <w:kern w:val="0"/>
                <w:shd w:val="clear" w:color="auto" w:fill="FFFFFF" w:themeFill="background1"/>
              </w:rPr>
              <w:t>期510</w:t>
            </w:r>
            <w:r w:rsidR="006959B0" w:rsidRPr="006705F4">
              <w:rPr>
                <w:rFonts w:ascii="標楷體" w:eastAsia="標楷體" w:hAnsi="標楷體"/>
                <w:color w:val="000000" w:themeColor="text1"/>
                <w:kern w:val="0"/>
                <w:shd w:val="clear" w:color="auto" w:fill="FFFFFF" w:themeFill="background1"/>
              </w:rPr>
              <w:t>9</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司法及法制、社會福利及衛生環境委員會第1次聯席會議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環境部組織法草案」、(二)時代力量黨團擬具「環境資源部組織法草案」、(三)委員劉建國等16人、(四)委員張育美等16人、(五)委員蘇巧慧等20人、(六)委員吳思瑤等17人及(七)委員賴品妤等19人分別擬具「環境部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二、併案審查(一)行政院函請審議、(二)委員劉建國等16人、(三)委員張育美等16人及(四)委員楊瓊瓔等18人分別擬具「環境部氣候變遷署組織法草案」案。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三、審查行政院函請審議「環境部資源循環署組織法草案」案。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四、審查行政院函請審議「環境部化學物質管理署組織法草案」案。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五、審查行政院函請審議「環境部環境管理署組織法草案」案。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六、審查行政院函請審議「國家環境研究院組織法草案」案。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行政院環境保護署署長、行政院人事行政總處副人事長、銓敘部、內政部、外交部、經濟部、國家發展委員會、行政院主計總處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報告及詢答完畢，均另定期繼續審查。</w:t>
            </w:r>
          </w:p>
          <w:p w:rsidR="00E4077B" w:rsidRPr="006705F4" w:rsidRDefault="00E4077B" w:rsidP="006959B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卷2</w:t>
            </w:r>
            <w:r w:rsidR="006959B0" w:rsidRPr="006705F4">
              <w:rPr>
                <w:rFonts w:ascii="標楷體" w:eastAsia="標楷體" w:hAnsi="標楷體"/>
                <w:color w:val="000000" w:themeColor="text1"/>
                <w:kern w:val="0"/>
                <w:shd w:val="clear" w:color="auto" w:fill="FFFFFF" w:themeFill="background1"/>
              </w:rPr>
              <w:t>4</w:t>
            </w:r>
            <w:r w:rsidRPr="006705F4">
              <w:rPr>
                <w:rFonts w:ascii="標楷體" w:eastAsia="標楷體" w:hAnsi="標楷體" w:hint="eastAsia"/>
                <w:color w:val="000000" w:themeColor="text1"/>
                <w:kern w:val="0"/>
                <w:shd w:val="clear" w:color="auto" w:fill="FFFFFF" w:themeFill="background1"/>
              </w:rPr>
              <w:t>期</w:t>
            </w:r>
            <w:r w:rsidR="006959B0" w:rsidRPr="006705F4">
              <w:rPr>
                <w:rFonts w:ascii="標楷體" w:eastAsia="標楷體" w:hAnsi="標楷體" w:hint="eastAsia"/>
                <w:color w:val="000000" w:themeColor="text1"/>
                <w:kern w:val="0"/>
                <w:shd w:val="clear" w:color="auto" w:fill="FFFFFF" w:themeFill="background1"/>
              </w:rPr>
              <w:t>5109</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第3次全體委員會議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112年3月6日（星期一）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一、邀請行政院人事行政總處人事長列席報告業務概況及立法計畫，並備質詢。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邀請行政院人事行政總處人事長、內政部部長、教育部部長、經濟部部長、勞動部部長、交通部部長及金融監督管理委員會主任委員列席就「政府機關學校配合國定假日調整上班上課日機制」進行專題報告，並備質詢。</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w:t>
            </w:r>
            <w:r w:rsidRPr="006705F4">
              <w:rPr>
                <w:rFonts w:ascii="標楷體" w:eastAsia="標楷體" w:hAnsi="標楷體"/>
                <w:color w:val="000000" w:themeColor="text1"/>
                <w:kern w:val="0"/>
                <w:shd w:val="clear" w:color="auto" w:fill="FFFFFF" w:themeFill="background1"/>
              </w:rPr>
              <w:t>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行政院人事行政總處人事長、行政院人事行政總處公務人力發展學院院長、內政部部長、教育部部長、經濟部部長、勞動部部長、交通部部長、金融監督管理委員會主任委員</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第一案及第二案均報告及詢答完畢。</w:t>
            </w:r>
          </w:p>
          <w:p w:rsidR="00E4077B" w:rsidRPr="006705F4" w:rsidRDefault="00E4077B" w:rsidP="006959B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卷2</w:t>
            </w:r>
            <w:r w:rsidR="006959B0" w:rsidRPr="006705F4">
              <w:rPr>
                <w:rFonts w:ascii="標楷體" w:eastAsia="標楷體" w:hAnsi="標楷體"/>
                <w:color w:val="000000" w:themeColor="text1"/>
                <w:kern w:val="0"/>
                <w:shd w:val="clear" w:color="auto" w:fill="FFFFFF" w:themeFill="background1"/>
              </w:rPr>
              <w:t>5</w:t>
            </w:r>
            <w:r w:rsidRPr="006705F4">
              <w:rPr>
                <w:rFonts w:ascii="標楷體" w:eastAsia="標楷體" w:hAnsi="標楷體" w:hint="eastAsia"/>
                <w:color w:val="000000" w:themeColor="text1"/>
                <w:kern w:val="0"/>
                <w:shd w:val="clear" w:color="auto" w:fill="FFFFFF" w:themeFill="background1"/>
              </w:rPr>
              <w:t>期</w:t>
            </w:r>
            <w:r w:rsidR="006959B0" w:rsidRPr="006705F4">
              <w:rPr>
                <w:rFonts w:ascii="標楷體" w:eastAsia="標楷體" w:hAnsi="標楷體" w:hint="eastAsia"/>
                <w:color w:val="000000" w:themeColor="text1"/>
                <w:kern w:val="0"/>
                <w:shd w:val="clear" w:color="auto" w:fill="FFFFFF" w:themeFill="background1"/>
              </w:rPr>
              <w:t>5110</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第4次全體委員會議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112年3月8日（星期三）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一、邀請考試院秘書長、考選部部長、銓敘部部長及公務人員保障暨培訓委員會主任委員列席報告業務概況及立法計畫，並備質詢。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二、審查考試院函請審議「考試院組織法修正草案」案。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三、審查考試院函請審議「銓敘部組織法修正草案」案。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四、審查考試院函請審議「公務人員退休撫卹基金管理局組織法草案」案。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五、審查考試院、行政院函請審議「公務人員退休撫卹基金管理條例部分條文修正草案」案。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六、審查考試院函請審議廢止「公務人員退休撫卹基金管理委員會組織條例」案。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w:t>
            </w:r>
            <w:r w:rsidRPr="006705F4">
              <w:rPr>
                <w:rFonts w:ascii="標楷體" w:eastAsia="標楷體" w:hAnsi="標楷體"/>
                <w:color w:val="000000" w:themeColor="text1"/>
                <w:kern w:val="0"/>
                <w:shd w:val="clear" w:color="auto" w:fill="FFFFFF" w:themeFill="background1"/>
              </w:rPr>
              <w:t>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考試院秘書長、考選部部長、銓敘部部長、公務人員保障暨培訓委員會主任委員、公務人員退休撫卹基金監理委員會主任委員、公務人員退休撫卹基金管理委員會主任委員、行政院人事行政總處副人事長、財政部、教育部、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第一案報告及詢答完畢；第二案至第四案及第六案審查完竣，均不須交由黨團協商；第五案審查完竣，須交由黨團協商。</w:t>
            </w:r>
          </w:p>
          <w:p w:rsidR="00E4077B" w:rsidRPr="006705F4" w:rsidRDefault="00E4077B" w:rsidP="006959B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卷2</w:t>
            </w:r>
            <w:r w:rsidR="006959B0" w:rsidRPr="006705F4">
              <w:rPr>
                <w:rFonts w:ascii="標楷體" w:eastAsia="標楷體" w:hAnsi="標楷體"/>
                <w:color w:val="000000" w:themeColor="text1"/>
                <w:kern w:val="0"/>
                <w:shd w:val="clear" w:color="auto" w:fill="FFFFFF" w:themeFill="background1"/>
              </w:rPr>
              <w:t>5</w:t>
            </w:r>
            <w:r w:rsidRPr="006705F4">
              <w:rPr>
                <w:rFonts w:ascii="標楷體" w:eastAsia="標楷體" w:hAnsi="標楷體" w:hint="eastAsia"/>
                <w:color w:val="000000" w:themeColor="text1"/>
                <w:kern w:val="0"/>
                <w:shd w:val="clear" w:color="auto" w:fill="FFFFFF" w:themeFill="background1"/>
              </w:rPr>
              <w:t>期</w:t>
            </w:r>
            <w:r w:rsidR="006959B0" w:rsidRPr="006705F4">
              <w:rPr>
                <w:rFonts w:ascii="標楷體" w:eastAsia="標楷體" w:hAnsi="標楷體" w:hint="eastAsia"/>
                <w:color w:val="000000" w:themeColor="text1"/>
                <w:kern w:val="0"/>
                <w:shd w:val="clear" w:color="auto" w:fill="FFFFFF" w:themeFill="background1"/>
              </w:rPr>
              <w:t>5110</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第5次全體委員會議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112年3月9日（星期四）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一、邀請法務部部長率所屬單位主管列席報告業務概況及立法計畫，並備質詢。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一）行政院、司法院函請審議、（二）委員萬美玲等19人、（三）委員鄭麗文等17人、（四）台灣民眾黨黨團、（五）委員魯明哲等19人、（六）委員張廖萬堅等22人、（七）委員伍麗華Saidhai‧Tahovecahe等20人、（八）委員羅致政等19人、（九）委員陳明文等18人、（十）委員溫玉霞等17人、（十一）委員萬美玲等22人、（十二）委員王美惠等20人、（十三）委員莊競程等22人、（十四）委員馬文君等16人、（十五）委員陳素月等19人、（十六）委員賴惠員等18人及（十七）委員洪孟楷等17人分別擬具「中華民國刑法第一百八十五條之三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法務部部長及法務部所屬機關首長、司法院副秘書長、國防部、交通部、衛生福利部、內政部警政署</w:t>
            </w:r>
          </w:p>
        </w:tc>
        <w:tc>
          <w:tcPr>
            <w:tcW w:w="1180" w:type="pct"/>
            <w:tcMar>
              <w:top w:w="85" w:type="dxa"/>
              <w:bottom w:w="85" w:type="dxa"/>
            </w:tcMar>
          </w:tcPr>
          <w:p w:rsidR="007F22E4" w:rsidRPr="006705F4" w:rsidRDefault="005D221B" w:rsidP="00EF4902">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第一案報告及詢答完畢；第二案審查完竣，須交由黨團協商。</w:t>
            </w:r>
          </w:p>
          <w:p w:rsidR="005D221B" w:rsidRPr="006705F4" w:rsidRDefault="00E4077B" w:rsidP="007F22E4">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卷2</w:t>
            </w:r>
            <w:r w:rsidR="007F22E4" w:rsidRPr="006705F4">
              <w:rPr>
                <w:rFonts w:ascii="標楷體" w:eastAsia="標楷體" w:hAnsi="標楷體"/>
                <w:color w:val="000000" w:themeColor="text1"/>
                <w:kern w:val="0"/>
                <w:shd w:val="clear" w:color="auto" w:fill="FFFFFF" w:themeFill="background1"/>
              </w:rPr>
              <w:t>7</w:t>
            </w:r>
            <w:r w:rsidRPr="006705F4">
              <w:rPr>
                <w:rFonts w:ascii="標楷體" w:eastAsia="標楷體" w:hAnsi="標楷體" w:hint="eastAsia"/>
                <w:color w:val="000000" w:themeColor="text1"/>
                <w:kern w:val="0"/>
                <w:shd w:val="clear" w:color="auto" w:fill="FFFFFF" w:themeFill="background1"/>
              </w:rPr>
              <w:t>期</w:t>
            </w:r>
            <w:r w:rsidR="00EF4902" w:rsidRPr="006705F4">
              <w:rPr>
                <w:rFonts w:ascii="標楷體" w:eastAsia="標楷體" w:hAnsi="標楷體" w:hint="eastAsia"/>
                <w:color w:val="000000" w:themeColor="text1"/>
                <w:kern w:val="0"/>
                <w:shd w:val="clear" w:color="auto" w:fill="FFFFFF" w:themeFill="background1"/>
              </w:rPr>
              <w:t>511</w:t>
            </w:r>
            <w:r w:rsidR="007F22E4"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考察活動</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112年3月13日（星期一）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考察法務部矯正署八德外役監獄有關新世代智慧監獄業務概況。</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法務部常務次長、法務部矯正署署長、八德外役監獄典獄長</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司法及法制、經濟委員會第1次聯席會議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112年3月15日（星期三）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委員蘇巧慧等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委員陳明文等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委員鍾佳濱等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人、（五）委員賴惠員等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人、（六）委員賴瑞隆等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人、（七）委員林宜瑾等</w:t>
            </w:r>
            <w:r w:rsidRPr="006705F4">
              <w:rPr>
                <w:rFonts w:ascii="標楷體" w:eastAsia="標楷體" w:hAnsi="標楷體"/>
                <w:color w:val="000000" w:themeColor="text1"/>
                <w:shd w:val="clear" w:color="auto" w:fill="FFFFFF" w:themeFill="background1"/>
              </w:rPr>
              <w:t>25</w:t>
            </w:r>
            <w:r w:rsidRPr="006705F4">
              <w:rPr>
                <w:rFonts w:ascii="標楷體" w:eastAsia="標楷體" w:hAnsi="標楷體" w:hint="eastAsia"/>
                <w:color w:val="000000" w:themeColor="text1"/>
                <w:shd w:val="clear" w:color="auto" w:fill="FFFFFF" w:themeFill="background1"/>
              </w:rPr>
              <w:t>人、（八）委員劉建國等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人、（九）台灣民眾黨黨團、（十）委員賴瑞隆等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人、（十一）委員湯蕙禎等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人、（十二）委員謝衣鳯等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人及（十三）委員賴品妤等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人分別擬具「農業部組織法草案」案。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人分別擬具「農業部農糧署組織法草案」案。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委員賴瑞隆等</w:t>
            </w:r>
            <w:r w:rsidRPr="006705F4">
              <w:rPr>
                <w:rFonts w:ascii="標楷體" w:eastAsia="標楷體" w:hAnsi="標楷體"/>
                <w:color w:val="000000" w:themeColor="text1"/>
                <w:shd w:val="clear" w:color="auto" w:fill="FFFFFF" w:themeFill="background1"/>
              </w:rPr>
              <w:t>23</w:t>
            </w:r>
            <w:r w:rsidRPr="006705F4">
              <w:rPr>
                <w:rFonts w:ascii="標楷體" w:eastAsia="標楷體" w:hAnsi="標楷體" w:hint="eastAsia"/>
                <w:color w:val="000000" w:themeColor="text1"/>
                <w:shd w:val="clear" w:color="auto" w:fill="FFFFFF" w:themeFill="background1"/>
              </w:rPr>
              <w:t>人及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五</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人分別擬具「農業部漁業署組織法草案」案。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人分別擬具「農業部動植物防疫檢疫署組織法草案」案。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委員鄭天財</w:t>
            </w:r>
            <w:r w:rsidRPr="006705F4">
              <w:rPr>
                <w:rFonts w:ascii="標楷體" w:eastAsia="標楷體" w:hAnsi="標楷體"/>
                <w:color w:val="000000" w:themeColor="text1"/>
                <w:shd w:val="clear" w:color="auto" w:fill="FFFFFF" w:themeFill="background1"/>
              </w:rPr>
              <w:t>Sra Kacaw</w:t>
            </w: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委員賴瑞隆等</w:t>
            </w:r>
            <w:r w:rsidRPr="006705F4">
              <w:rPr>
                <w:rFonts w:ascii="標楷體" w:eastAsia="標楷體" w:hAnsi="標楷體"/>
                <w:color w:val="000000" w:themeColor="text1"/>
                <w:shd w:val="clear" w:color="auto" w:fill="FFFFFF" w:themeFill="background1"/>
              </w:rPr>
              <w:t>21</w:t>
            </w:r>
            <w:r w:rsidRPr="006705F4">
              <w:rPr>
                <w:rFonts w:ascii="標楷體" w:eastAsia="標楷體" w:hAnsi="標楷體" w:hint="eastAsia"/>
                <w:color w:val="000000" w:themeColor="text1"/>
                <w:shd w:val="clear" w:color="auto" w:fill="FFFFFF" w:themeFill="background1"/>
              </w:rPr>
              <w:t>人及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五</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人分別擬具「農業部林業及自然保育署組織法草案」案。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六、併案審查(一)行政院函請審議及(二)委員劉建國等16人擬具「農業部水土保持及農村發展署組織法草案」案。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七、併案審查(一)行政院函請審議「農業部農田水利署組織法草案」、(二)委員鍾佳濱等16人擬具「農業部農村及農田水利署組織法草案」及(三)台灣民眾黨黨團擬具「農業部農田水利署組織法草案」案。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八、併案審查(一)行政院函請審議及(二)台灣民眾黨黨團擬具「農業部農業金融署組織法草案」案。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九、審查行政院函請審議「農業部農業科技園區管理中心組織法草案」案。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十、審查行政院函請審議「農業部農業試驗所組織法草案」案。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十一、審查行政院函請審議「農業部林業試驗所組織法草案」案。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十二、審查行政院函請審議「農業部水產試驗所組織法草案」案。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十三、併案審查(一)行政院函請審議及(二)台灣民眾黨黨團擬具「農業部畜產試驗所組織法草案」案。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十四、審查行政院函請審議「農業部獸醫研究所組織法草案」案。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十五、審查行政院函請審議「農業部農業藥物試驗所組織法草案」案。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十六、審查行政院函請審議「農業部生物多樣性研究所組織法草案」案。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七、繼續併案審查（一）行政院函請審議、（二）委員蔡易餘等17人、（三）委員何志偉等18人、（四）委員吳思瑤等21人、（五）委員黃國書等17人、（六）委員陳亭妃等18人、（七）台灣民眾黨黨團分別擬具「雙語國家發展中心設置條例草案」及（八）委員蔡易餘等17人擬具「雙語政策發展中心設置條例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農業委員會主任委員、行政院人事行政總處副人事長、銓敘部、內政部、外交部、財政部、教育部、經濟部、衛生福利部、行政院環境保護署、國家發展委員會、大陸委員會、海洋委員會、國軍退除役官兵輔導委員會、行政院主計總處、國家發展委員會主任委員、教育部次長、行政院、法務部、行政院公共工程委員會</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第一案至第十六案報告及詢答完畢</w:t>
            </w:r>
            <w:r w:rsidRPr="006705F4">
              <w:rPr>
                <w:rFonts w:ascii="標楷體" w:eastAsia="標楷體" w:hAnsi="標楷體" w:hint="eastAsia"/>
                <w:color w:val="000000" w:themeColor="text1"/>
                <w:kern w:val="0"/>
                <w:shd w:val="clear" w:color="auto" w:fill="FFFFFF" w:themeFill="background1"/>
              </w:rPr>
              <w:t>，均另定期繼續審查</w:t>
            </w:r>
            <w:r w:rsidRPr="006705F4">
              <w:rPr>
                <w:rFonts w:ascii="標楷體" w:eastAsia="標楷體" w:hAnsi="標楷體"/>
                <w:color w:val="000000" w:themeColor="text1"/>
                <w:kern w:val="0"/>
                <w:shd w:val="clear" w:color="auto" w:fill="FFFFFF" w:themeFill="background1"/>
              </w:rPr>
              <w:t>；第十七案</w:t>
            </w:r>
            <w:r w:rsidRPr="006705F4">
              <w:rPr>
                <w:rFonts w:ascii="標楷體" w:eastAsia="標楷體" w:hAnsi="標楷體" w:hint="eastAsia"/>
                <w:color w:val="000000" w:themeColor="text1"/>
                <w:kern w:val="0"/>
                <w:shd w:val="clear" w:color="auto" w:fill="FFFFFF" w:themeFill="background1"/>
              </w:rPr>
              <w:t>另定期繼續審查。</w:t>
            </w:r>
          </w:p>
          <w:p w:rsidR="00E4077B" w:rsidRPr="006705F4" w:rsidRDefault="00E4077B" w:rsidP="007F22E4">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卷2</w:t>
            </w:r>
            <w:r w:rsidR="007F22E4" w:rsidRPr="006705F4">
              <w:rPr>
                <w:rFonts w:ascii="標楷體" w:eastAsia="標楷體" w:hAnsi="標楷體"/>
                <w:color w:val="000000" w:themeColor="text1"/>
                <w:kern w:val="0"/>
                <w:shd w:val="clear" w:color="auto" w:fill="FFFFFF" w:themeFill="background1"/>
              </w:rPr>
              <w:t>9</w:t>
            </w:r>
            <w:r w:rsidRPr="006705F4">
              <w:rPr>
                <w:rFonts w:ascii="標楷體" w:eastAsia="標楷體" w:hAnsi="標楷體" w:hint="eastAsia"/>
                <w:color w:val="000000" w:themeColor="text1"/>
                <w:kern w:val="0"/>
                <w:shd w:val="clear" w:color="auto" w:fill="FFFFFF" w:themeFill="background1"/>
              </w:rPr>
              <w:t>期</w:t>
            </w:r>
            <w:r w:rsidR="007F22E4" w:rsidRPr="006705F4">
              <w:rPr>
                <w:rFonts w:ascii="標楷體" w:eastAsia="標楷體" w:hAnsi="標楷體" w:hint="eastAsia"/>
                <w:color w:val="000000" w:themeColor="text1"/>
                <w:kern w:val="0"/>
                <w:shd w:val="clear" w:color="auto" w:fill="FFFFFF" w:themeFill="background1"/>
              </w:rPr>
              <w:t>5114</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第6次全體委員會議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112年3月16日（星期四）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一、審查及處理112年度中央政府總預算關於行政院人事行政總處及所屬主管預算凍結項目共5案。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二、併案審查（一）行政院函請審議、（二）委員蔡易餘等19人及（三）委員吳思瑤等17人分別擬具「行政院組織法第三條條文修正草案」案。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行政院人事行政總處人事長、行政院人事行政總處公務人力發展學院院長、行政院主計總處、行政院秘書長、銓敘部、內政部、經濟部、交通部、行政院農業委員會、行政院環境保護署、行政院原子能委員會</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第一案中列報告事項第二案至第三案，均准予備查，提報院會；列討論事項第一案至第三案，均准予動支，提報院會；第二案審查完竣，不須交由黨團協商。</w:t>
            </w:r>
          </w:p>
          <w:p w:rsidR="00E4077B" w:rsidRPr="006705F4" w:rsidRDefault="00E4077B" w:rsidP="006A13F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6A13F0" w:rsidRPr="006705F4">
              <w:rPr>
                <w:rFonts w:ascii="標楷體" w:eastAsia="標楷體" w:hAnsi="標楷體" w:hint="eastAsia"/>
                <w:color w:val="000000" w:themeColor="text1"/>
                <w:kern w:val="0"/>
                <w:shd w:val="clear" w:color="auto" w:fill="FFFFFF" w:themeFill="background1"/>
              </w:rPr>
              <w:t>30</w:t>
            </w:r>
            <w:r w:rsidRPr="006705F4">
              <w:rPr>
                <w:rFonts w:ascii="標楷體" w:eastAsia="標楷體" w:hAnsi="標楷體" w:hint="eastAsia"/>
                <w:color w:val="000000" w:themeColor="text1"/>
                <w:kern w:val="0"/>
                <w:shd w:val="clear" w:color="auto" w:fill="FFFFFF" w:themeFill="background1"/>
              </w:rPr>
              <w:t>期</w:t>
            </w:r>
            <w:r w:rsidR="006A13F0" w:rsidRPr="006705F4">
              <w:rPr>
                <w:rFonts w:ascii="標楷體" w:eastAsia="標楷體" w:hAnsi="標楷體" w:hint="eastAsia"/>
                <w:color w:val="000000" w:themeColor="text1"/>
                <w:kern w:val="0"/>
                <w:shd w:val="clear" w:color="auto" w:fill="FFFFFF" w:themeFill="background1"/>
              </w:rPr>
              <w:t>5115</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司法及法制、財政委員會第1次聯席會議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112年3月20日（星期</w:t>
            </w:r>
            <w:r w:rsidRPr="006705F4">
              <w:rPr>
                <w:rFonts w:ascii="標楷體" w:eastAsia="標楷體" w:hAnsi="標楷體"/>
                <w:color w:val="000000" w:themeColor="text1"/>
                <w:spacing w:val="-20"/>
                <w:kern w:val="0"/>
                <w:shd w:val="clear" w:color="auto" w:fill="FFFFFF" w:themeFill="background1"/>
              </w:rPr>
              <w:t>一</w:t>
            </w:r>
            <w:r w:rsidRPr="006705F4">
              <w:rPr>
                <w:rFonts w:ascii="標楷體" w:eastAsia="標楷體" w:hAnsi="標楷體" w:hint="eastAsia"/>
                <w:color w:val="000000" w:themeColor="text1"/>
                <w:spacing w:val="-20"/>
                <w:kern w:val="0"/>
                <w:shd w:val="clear" w:color="auto" w:fill="FFFFFF" w:themeFill="background1"/>
              </w:rPr>
              <w:t>）</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一、併案審查（一）行政院函請審議、（二）台灣民眾黨黨團及（三）委員黃世杰等20人分別擬廢止「財政部國庫署組織條例」案。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二、併案審查（一）行政院函請審議、（二）台灣民眾黨黨團及（三）委員黃世杰等20人分別擬廢止「財政部各地區支付處組織通則」案。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三、併案審查（一）行政院函請審議、（二）台灣民眾黨黨團及（三）委員黃世杰等20人分別擬廢止「財政部賦稅署組織條例」案。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四、併案審查（一）行政院函請審議、（二）台灣民眾黨黨團及（三）委員黃世杰等20人分別擬廢止「財政部關稅總局組織條例」案。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五、併案審查（一）行政院函請審議、（二）台灣民眾黨黨團及（三）委員黃世杰等20人分別擬廢止「財政部關稅總局各地區關稅局組織通則」案。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六、併案審查（一）行政院函請審議、（二）台灣民眾黨黨團及（三）委員黃世杰等20人分別擬廢止「財政部國有財產局組織條例」案。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七、併案審查（一）行政院函請審議及（二）委員黃世杰等20人擬廢止「財政部國有財產局各地區辦事處組織通則」案。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八、併案審查（一）行政院函請審議、（二）台灣民眾黨黨團及（三）委員黃世杰等20人分別擬廢止「財政部財稅資料中心組織條例」案。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九、併案審查（一）行政院函請審議、（二）台灣民眾黨黨團及（三）委員黃世杰等20人分別擬廢止「財政部財稅人員訓練所組織條例」案。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十、併案審查（一）行政院函請審議、（二）台灣民眾黨黨團及（三）委員黃世杰等20人分別擬廢止「財政部證券暨期貨管理委員會組織條例」案。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十一、併案審查（一）行政院函請審議、（二）台灣民眾黨黨團及（三）委員黃世杰等20人分別擬廢止「財政部金融局組織條例」案。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財政部部長、銓敘部、國家發展委員會、金融監督管理委員會、行政院主計總處、行政院人事行政總處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第一案至第十一案審查完竣，均不須交由黨團協商。</w:t>
            </w:r>
          </w:p>
          <w:p w:rsidR="00E4077B" w:rsidRPr="006705F4" w:rsidRDefault="00E4077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6A13F0" w:rsidRPr="006705F4">
              <w:rPr>
                <w:rFonts w:ascii="標楷體" w:eastAsia="標楷體" w:hAnsi="標楷體" w:hint="eastAsia"/>
                <w:color w:val="000000" w:themeColor="text1"/>
                <w:kern w:val="0"/>
                <w:shd w:val="clear" w:color="auto" w:fill="FFFFFF" w:themeFill="background1"/>
              </w:rPr>
              <w:t>31</w:t>
            </w:r>
            <w:r w:rsidRPr="006705F4">
              <w:rPr>
                <w:rFonts w:ascii="標楷體" w:eastAsia="標楷體" w:hAnsi="標楷體" w:hint="eastAsia"/>
                <w:color w:val="000000" w:themeColor="text1"/>
                <w:kern w:val="0"/>
                <w:shd w:val="clear" w:color="auto" w:fill="FFFFFF" w:themeFill="background1"/>
              </w:rPr>
              <w:t>期</w:t>
            </w:r>
            <w:r w:rsidR="006A13F0" w:rsidRPr="006705F4">
              <w:rPr>
                <w:rFonts w:ascii="標楷體" w:eastAsia="標楷體" w:hAnsi="標楷體" w:hint="eastAsia"/>
                <w:color w:val="000000" w:themeColor="text1"/>
                <w:kern w:val="0"/>
                <w:shd w:val="clear" w:color="auto" w:fill="FFFFFF" w:themeFill="background1"/>
              </w:rPr>
              <w:t>5116</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司法及法制、社會福利及衛生環境委員會第2次聯席會議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112年3月22日（星期三）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繼續併案審查(一)行政院函請審議「環境部組織法草案」、(二)時代力量黨團擬具「環境資源部組織法草案」、(三)委員劉建國等16人、(四)委員張育美等16人、(五)委員蘇巧慧等20人、(六)委員吳思瑤等17人、(七)委員賴品妤等19人、(八)委員洪申翰等17人分別擬具「環境部組織法草案」及（九）台灣民眾黨黨團擬具「氣候及環境資源部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二、繼續併案審查(一)行政院函請審議、(二)委員劉建國等16人、(三)委員張育美等16人、(四)委員楊瓊瓔等18人及(五)委員洪申翰等17人分別擬具「環境部氣候變遷署組織法草案」案。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三、繼續併案審查(一)行政院函請審議及(二)委員洪申翰等17人擬具「環境部資源循環署組織法草案」案。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四、繼續審查行政院函請審議「環境部化學物質管理署組織法草案」案。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五、繼續審查行政院函請審議「環境部環境管理署組織法草案」案。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六、繼續併案審查(一)行政院函請審議及(二)委員洪申翰等17人擬具「國家環境研究院組織法草案」案。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行政院環境保護署署長、行政院人事行政總處副人事長、考選部、銓敘部、內政部、外交部、經濟部、交通部、行政院農業委員會、國家發展委員會、國軍退除役官兵輔導委員會、行政院主計總處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第一案至第六案審查完竣，均須</w:t>
            </w:r>
            <w:r w:rsidRPr="006705F4">
              <w:rPr>
                <w:rFonts w:ascii="標楷體" w:eastAsia="標楷體" w:hAnsi="標楷體" w:hint="eastAsia"/>
                <w:color w:val="000000" w:themeColor="text1"/>
                <w:kern w:val="0"/>
                <w:shd w:val="clear" w:color="auto" w:fill="FFFFFF" w:themeFill="background1"/>
              </w:rPr>
              <w:t>交由黨團協商。</w:t>
            </w:r>
          </w:p>
          <w:p w:rsidR="00E4077B" w:rsidRPr="006705F4" w:rsidRDefault="00E4077B" w:rsidP="00987CBA">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6A13F0" w:rsidRPr="006705F4">
              <w:rPr>
                <w:rFonts w:ascii="標楷體" w:eastAsia="標楷體" w:hAnsi="標楷體" w:hint="eastAsia"/>
                <w:color w:val="000000" w:themeColor="text1"/>
                <w:kern w:val="0"/>
                <w:shd w:val="clear" w:color="auto" w:fill="FFFFFF" w:themeFill="background1"/>
              </w:rPr>
              <w:t>3</w:t>
            </w:r>
            <w:r w:rsidR="00987CBA" w:rsidRPr="006705F4">
              <w:rPr>
                <w:rFonts w:ascii="標楷體" w:eastAsia="標楷體" w:hAnsi="標楷體"/>
                <w:color w:val="000000" w:themeColor="text1"/>
                <w:kern w:val="0"/>
                <w:shd w:val="clear" w:color="auto" w:fill="FFFFFF" w:themeFill="background1"/>
              </w:rPr>
              <w:t>3</w:t>
            </w:r>
            <w:r w:rsidRPr="006705F4">
              <w:rPr>
                <w:rFonts w:ascii="標楷體" w:eastAsia="標楷體" w:hAnsi="標楷體" w:hint="eastAsia"/>
                <w:color w:val="000000" w:themeColor="text1"/>
                <w:kern w:val="0"/>
                <w:shd w:val="clear" w:color="auto" w:fill="FFFFFF" w:themeFill="background1"/>
              </w:rPr>
              <w:t>期51</w:t>
            </w:r>
            <w:r w:rsidR="00987CBA" w:rsidRPr="006705F4">
              <w:rPr>
                <w:rFonts w:ascii="標楷體" w:eastAsia="標楷體" w:hAnsi="標楷體"/>
                <w:color w:val="000000" w:themeColor="text1"/>
                <w:kern w:val="0"/>
                <w:shd w:val="clear" w:color="auto" w:fill="FFFFFF" w:themeFill="background1"/>
              </w:rPr>
              <w:t>18</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第7次全體委員會議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112年3月23日（星期四）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邀請監察院秘書長列席說明立法計畫，並備質詢。</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監察院秘書長</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w:t>
            </w:r>
          </w:p>
          <w:p w:rsidR="00E4077B" w:rsidRPr="006705F4" w:rsidRDefault="00E4077B" w:rsidP="00987CBA">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987CBA" w:rsidRPr="006705F4">
              <w:rPr>
                <w:rFonts w:ascii="標楷體" w:eastAsia="標楷體" w:hAnsi="標楷體" w:hint="eastAsia"/>
                <w:color w:val="000000" w:themeColor="text1"/>
                <w:kern w:val="0"/>
                <w:shd w:val="clear" w:color="auto" w:fill="FFFFFF" w:themeFill="background1"/>
              </w:rPr>
              <w:t>34</w:t>
            </w:r>
            <w:r w:rsidRPr="006705F4">
              <w:rPr>
                <w:rFonts w:ascii="標楷體" w:eastAsia="標楷體" w:hAnsi="標楷體" w:hint="eastAsia"/>
                <w:color w:val="000000" w:themeColor="text1"/>
                <w:kern w:val="0"/>
                <w:shd w:val="clear" w:color="auto" w:fill="FFFFFF" w:themeFill="background1"/>
              </w:rPr>
              <w:t>期</w:t>
            </w:r>
            <w:r w:rsidR="00987CBA" w:rsidRPr="006705F4">
              <w:rPr>
                <w:rFonts w:ascii="標楷體" w:eastAsia="標楷體" w:hAnsi="標楷體" w:hint="eastAsia"/>
                <w:color w:val="000000" w:themeColor="text1"/>
                <w:kern w:val="0"/>
                <w:shd w:val="clear" w:color="auto" w:fill="FFFFFF" w:themeFill="background1"/>
              </w:rPr>
              <w:t>5119</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司法及法制、內政委員會第1次聯席會議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112年3月27日（星期一）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內政部組織法修正草案」案。（二）委員羅美玲等16人擬具「內政部組織法第八條之四條文修正草案」案。（三）委員沈發惠等17人擬具「內政部組織法修正草案」案。（四）委員吳琪銘等22人擬具「內政部組織法第十三條條文修正草案」案。（五）委員羅美玲等21人擬具「內政部組織法增訂第八條之五條文草案」案。（六）委員許智傑等25人擬具「內政部組織法第八條之一及第十三條條文修正草案」案。（七）委員賴品妤等23人擬具「內政部組織法第十三條條文修正草案」案。（八）委員吳琪銘等19人擬具「內政部組織法刪除第八條之一條文草案」案。（九）委員賴惠員等18人擬具「內政部組織法刪除第八條之一條文草案」案。（十）台灣民眾黨黨團擬具「內政部組織法修正草案」案。（十一）委員王美惠等20人擬具「內政部組織法修正草案」案。（十二）委員鄭天財Sra Kacaw等16人擬具「內政部組織法修正草案」案。（十三）委員賴品妤等18人擬具「內政部組織法刪除第八條之一條文草案」案。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二、審查行政院函請審議「內政部消防署組織法草案」案。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三、併案審查（一）行政院函請審議、（二）委員鄭天財Sra Kacaw等18人及（三）委員陳玉珍等18人分別擬具「內政部國土管理署組織法草案」案。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四、併案審查（一）行政院函請審議、（二）委員林奕華等16人、（三）委員鄭天財Sra Kacaw等18人、（四）委員王美惠等20人、（五）委員黃國書等21人、（六）委員湯蕙禎等17人、（七）委員陳玉珍等18人及（八）委員賴品妤等17人分別擬具「內政部國家公園署組織法草案」案。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內政部部長、行政院人事行政總處副人事長、銓敘部、外交部、行政院農業委員會、衛生福利部、行政院環境保護署、國家發展委員會、海洋委員會、原住民族委員會、行政院主計總處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報告及詢答完畢，均另定期繼續審查。</w:t>
            </w:r>
          </w:p>
          <w:p w:rsidR="00E4077B" w:rsidRPr="006705F4" w:rsidRDefault="00E4077B" w:rsidP="00C72AAF">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C72AAF" w:rsidRPr="006705F4">
              <w:rPr>
                <w:rFonts w:ascii="標楷體" w:eastAsia="標楷體" w:hAnsi="標楷體" w:hint="eastAsia"/>
                <w:color w:val="000000" w:themeColor="text1"/>
                <w:kern w:val="0"/>
                <w:shd w:val="clear" w:color="auto" w:fill="FFFFFF" w:themeFill="background1"/>
              </w:rPr>
              <w:t>34</w:t>
            </w:r>
            <w:r w:rsidRPr="006705F4">
              <w:rPr>
                <w:rFonts w:ascii="標楷體" w:eastAsia="標楷體" w:hAnsi="標楷體" w:hint="eastAsia"/>
                <w:color w:val="000000" w:themeColor="text1"/>
                <w:kern w:val="0"/>
                <w:shd w:val="clear" w:color="auto" w:fill="FFFFFF" w:themeFill="background1"/>
              </w:rPr>
              <w:t>期</w:t>
            </w:r>
            <w:r w:rsidR="00C72AAF" w:rsidRPr="006705F4">
              <w:rPr>
                <w:rFonts w:ascii="標楷體" w:eastAsia="標楷體" w:hAnsi="標楷體" w:hint="eastAsia"/>
                <w:color w:val="000000" w:themeColor="text1"/>
                <w:kern w:val="0"/>
                <w:shd w:val="clear" w:color="auto" w:fill="FFFFFF" w:themeFill="background1"/>
              </w:rPr>
              <w:t>5119</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司法及法制、交通委員會第1次聯席會議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112年3月29日（星期三）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交通部組織法修正草案」、（二）委員何欣純等16人擬具「交通及建設部組織法草案」、（三）委員李昆澤等17人擬具「交通部組織法第十五條及第十六條條文修正草案」、（四）委員洪孟楷等16人擬具「交通部組織法修正草案」及（五）台灣民眾黨黨團擬具「交通部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及（十二）委員陳素月等18人分別擬具「交通部觀光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三、併案審查（一）行政院函請審議、（二）委員李昆澤等17人及（三）委員洪孟楷等17人分別擬具「交通部中央氣象署組織法草案」案。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四、併案審查（一）行政院函請審議、（二）委員洪孟楷等17人、（三）台灣民眾黨黨團及（四）委員陳玉珍等18人分別擬具「交通部公路局組織法草案」案。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五、併案審查（一）行政院函請審議「交通部高速公路局組織法第五條及第七條條文修正草案」及（二）委員洪孟楷等16人擬具「交通部高速公路局組織法第五條條文修正草案」案。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六、併案審查（一）行政院函請審議及（二）委員洪孟楷等16人擬具「交通部鐵道局組織法第二條及第五條條文修正草案」案。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七、併案審查（一）行政院函請審議、（二）委員洪孟楷等16人、（三）台灣民眾黨黨團及（四）委員陳玉珍等18人分別擬具「交通部民用航空局組織法草案」案。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八、併案審查（一）行政院函請審議、（二）委員洪孟楷等16人及（三）台灣民眾黨黨團分別擬具「交通部航港局組織法草案」案。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九、併案審查（一）行政院函請審議、（二）委員洪孟楷等16人及（三）台灣民眾黨黨團分別擬具「交通部運輸研究所組織法草案」案。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交通部部長、行政院人事行政總處副人事長、銓敘部、外交部、行政院環境保護署、數位發展部、國家發展委員會、原住民族委員會、客家委員會、行政院主計總處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報告及詢答完畢，均另定期繼續審查。</w:t>
            </w:r>
          </w:p>
          <w:p w:rsidR="00E4077B" w:rsidRPr="006705F4" w:rsidRDefault="00E4077B" w:rsidP="00C72AAF">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C72AAF" w:rsidRPr="006705F4">
              <w:rPr>
                <w:rFonts w:ascii="標楷體" w:eastAsia="標楷體" w:hAnsi="標楷體" w:hint="eastAsia"/>
                <w:color w:val="000000" w:themeColor="text1"/>
                <w:kern w:val="0"/>
                <w:shd w:val="clear" w:color="auto" w:fill="FFFFFF" w:themeFill="background1"/>
              </w:rPr>
              <w:t>37</w:t>
            </w:r>
            <w:r w:rsidRPr="006705F4">
              <w:rPr>
                <w:rFonts w:ascii="標楷體" w:eastAsia="標楷體" w:hAnsi="標楷體" w:hint="eastAsia"/>
                <w:color w:val="000000" w:themeColor="text1"/>
                <w:kern w:val="0"/>
                <w:shd w:val="clear" w:color="auto" w:fill="FFFFFF" w:themeFill="background1"/>
              </w:rPr>
              <w:t>期</w:t>
            </w:r>
            <w:r w:rsidR="00C72AAF" w:rsidRPr="006705F4">
              <w:rPr>
                <w:rFonts w:ascii="標楷體" w:eastAsia="標楷體" w:hAnsi="標楷體" w:hint="eastAsia"/>
                <w:color w:val="000000" w:themeColor="text1"/>
                <w:kern w:val="0"/>
                <w:shd w:val="clear" w:color="auto" w:fill="FFFFFF" w:themeFill="background1"/>
              </w:rPr>
              <w:t>51</w:t>
            </w:r>
            <w:r w:rsidR="00C72AAF" w:rsidRPr="006705F4">
              <w:rPr>
                <w:rFonts w:ascii="標楷體" w:eastAsia="標楷體" w:hAnsi="標楷體"/>
                <w:color w:val="000000" w:themeColor="text1"/>
                <w:kern w:val="0"/>
                <w:shd w:val="clear" w:color="auto" w:fill="FFFFFF" w:themeFill="background1"/>
              </w:rPr>
              <w:t>2</w:t>
            </w:r>
            <w:r w:rsidR="00C72AAF"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司法及法制、經濟委員會第2次聯席會議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112年3月30日（星期四）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經濟部組織法修正草案」、（二）台灣民眾黨黨團擬具「經濟部組織法第十二條條文修正草案」、（三）委員賴瑞隆等25人擬具「經濟部組織法修正草案」及（四）委員林岱樺等17人擬具「經濟部組織法第一條及第二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二、併案審查（一）行政院函請審議及（二）台灣民眾黨黨團擬具「經濟部商業發展署組織法草案」案。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三、併案審查（一）行政院函請審議及（二）台灣民眾黨黨團擬具「經濟部產業發展署組織法草案」案。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四、併案審查（一）行政院函請審議及（二）台灣民眾黨黨團擬具「經濟部國際貿易署組織法草案」案。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五、併案審查（一）行政院函請審議及（二）台灣民眾黨黨團擬具「經濟部能源署組織法草案」案。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六、併案審查（一）行政院函請審議「經濟部中小及新創企業署組織法草案」及（二）台灣民眾黨黨團擬具「經濟及能源部中小及新創企業署組織法草案」案。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七、審查行政院函請審議「經濟部水利署組織法草案」案。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八、併案審查（一）行政院函請審議及（二）台灣民眾黨黨團擬具「經濟部智慧財產局組織法草案」案。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九、併案審查（一）行政院函請審議及（二）台灣民眾黨黨團擬具「經濟部產業園區管理局組織法草案」案。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十、併案審查（一）行政院函請審議及（二）台灣民眾黨黨團擬具「經濟部標準檢驗局組織法草案」案。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十一、審查行政院函請審議「經濟部礦業管理及地質調查中心組織法草案」案。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經濟部部長、行政院人事行政總處副人事長、銓敘部、外交部、國防部、財政部、行政院農業委員會、行政院環境保護署、國家發展委員會、國家科學及技術委員會、行政院主計總處、公平交易委員會</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報告及詢答完畢，均另定期繼續審查。</w:t>
            </w:r>
          </w:p>
          <w:p w:rsidR="00E4077B" w:rsidRPr="006705F4" w:rsidRDefault="00E4077B" w:rsidP="008A50C1">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8A50C1" w:rsidRPr="006705F4">
              <w:rPr>
                <w:rFonts w:ascii="標楷體" w:eastAsia="標楷體" w:hAnsi="標楷體" w:hint="eastAsia"/>
                <w:color w:val="000000" w:themeColor="text1"/>
                <w:kern w:val="0"/>
                <w:shd w:val="clear" w:color="auto" w:fill="FFFFFF" w:themeFill="background1"/>
              </w:rPr>
              <w:t>37</w:t>
            </w:r>
            <w:r w:rsidRPr="006705F4">
              <w:rPr>
                <w:rFonts w:ascii="標楷體" w:eastAsia="標楷體" w:hAnsi="標楷體" w:hint="eastAsia"/>
                <w:color w:val="000000" w:themeColor="text1"/>
                <w:kern w:val="0"/>
                <w:shd w:val="clear" w:color="auto" w:fill="FFFFFF" w:themeFill="background1"/>
              </w:rPr>
              <w:t>期</w:t>
            </w:r>
            <w:r w:rsidR="008A50C1" w:rsidRPr="006705F4">
              <w:rPr>
                <w:rFonts w:ascii="標楷體" w:eastAsia="標楷體" w:hAnsi="標楷體" w:hint="eastAsia"/>
                <w:color w:val="000000" w:themeColor="text1"/>
                <w:kern w:val="0"/>
                <w:shd w:val="clear" w:color="auto" w:fill="FFFFFF" w:themeFill="background1"/>
              </w:rPr>
              <w:t>5122</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第8次全體委員會議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112年4月6日（星期四）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一、併案審查（一）司法院、行政院函請審議及（二）委員葉毓蘭等17人擬具「刑事訴訟法第六十七條及第四百十六條條文修正草案」案。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二、審查司法院、行政院函請審議「刑事訴訟法施行法增訂第七條之十七條文草案」案。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三、併案審查（一）司法院、行政院函請審議「刑事訴訟法部分條文修正草案」及（二）台灣民眾黨黨團擬具「刑事訴訟法第二百五十八條之四、第二百六十條及第四百二十八條條文修正草案」案。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四、審查司法院、行政院函請審議「刑事訴訟法施行法增訂第七條之二十條文草案」案。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司法院秘書長、法務部次長</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第一案及第二案審查完竣，均不須交由黨團協商；第三案及第四案審查完竣，均須交由黨團協商。</w:t>
            </w:r>
          </w:p>
          <w:p w:rsidR="00E4077B" w:rsidRPr="006705F4" w:rsidRDefault="00E4077B" w:rsidP="000F40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0F401B" w:rsidRPr="006705F4">
              <w:rPr>
                <w:rFonts w:ascii="標楷體" w:eastAsia="標楷體" w:hAnsi="標楷體" w:hint="eastAsia"/>
                <w:color w:val="000000" w:themeColor="text1"/>
                <w:kern w:val="0"/>
                <w:shd w:val="clear" w:color="auto" w:fill="FFFFFF" w:themeFill="background1"/>
              </w:rPr>
              <w:t>38</w:t>
            </w:r>
            <w:r w:rsidRPr="006705F4">
              <w:rPr>
                <w:rFonts w:ascii="標楷體" w:eastAsia="標楷體" w:hAnsi="標楷體" w:hint="eastAsia"/>
                <w:color w:val="000000" w:themeColor="text1"/>
                <w:kern w:val="0"/>
                <w:shd w:val="clear" w:color="auto" w:fill="FFFFFF" w:themeFill="background1"/>
              </w:rPr>
              <w:t>期</w:t>
            </w:r>
            <w:r w:rsidR="000F401B" w:rsidRPr="006705F4">
              <w:rPr>
                <w:rFonts w:ascii="標楷體" w:eastAsia="標楷體" w:hAnsi="標楷體" w:hint="eastAsia"/>
                <w:color w:val="000000" w:themeColor="text1"/>
                <w:kern w:val="0"/>
                <w:shd w:val="clear" w:color="auto" w:fill="FFFFFF" w:themeFill="background1"/>
              </w:rPr>
              <w:t>5123</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司法及法制、經濟委員會第3次聯席會議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112年4月10日（星期一）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委員蘇巧慧等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委員陳明文等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委員鍾佳濱等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人、（五）委員賴惠員等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人、（六）委員賴瑞隆等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人、（七）委員林宜瑾等</w:t>
            </w:r>
            <w:r w:rsidRPr="006705F4">
              <w:rPr>
                <w:rFonts w:ascii="標楷體" w:eastAsia="標楷體" w:hAnsi="標楷體"/>
                <w:color w:val="000000" w:themeColor="text1"/>
                <w:shd w:val="clear" w:color="auto" w:fill="FFFFFF" w:themeFill="background1"/>
              </w:rPr>
              <w:t>25</w:t>
            </w:r>
            <w:r w:rsidRPr="006705F4">
              <w:rPr>
                <w:rFonts w:ascii="標楷體" w:eastAsia="標楷體" w:hAnsi="標楷體" w:hint="eastAsia"/>
                <w:color w:val="000000" w:themeColor="text1"/>
                <w:shd w:val="clear" w:color="auto" w:fill="FFFFFF" w:themeFill="background1"/>
              </w:rPr>
              <w:t>人、（八）委員劉建國等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人、（九）台灣民眾黨黨團、（十）委員賴瑞隆等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人、（十一）委員湯蕙禎等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人、（十二）委員謝衣鳯等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人、（十三）委員賴品妤等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人、（十四）委員莊瑞雄等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人及（十五）委員蔡培慧等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人分別擬具「農業部組織法草案」案。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人分別擬具「農業部農糧署組織法草案」案。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委員賴瑞隆等</w:t>
            </w:r>
            <w:r w:rsidRPr="006705F4">
              <w:rPr>
                <w:rFonts w:ascii="標楷體" w:eastAsia="標楷體" w:hAnsi="標楷體"/>
                <w:color w:val="000000" w:themeColor="text1"/>
                <w:shd w:val="clear" w:color="auto" w:fill="FFFFFF" w:themeFill="background1"/>
              </w:rPr>
              <w:t>23</w:t>
            </w:r>
            <w:r w:rsidRPr="006705F4">
              <w:rPr>
                <w:rFonts w:ascii="標楷體" w:eastAsia="標楷體" w:hAnsi="標楷體" w:hint="eastAsia"/>
                <w:color w:val="000000" w:themeColor="text1"/>
                <w:shd w:val="clear" w:color="auto" w:fill="FFFFFF" w:themeFill="background1"/>
              </w:rPr>
              <w:t>人及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五</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人分別擬具「農業部漁業署組織法草案」案。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人分別擬具「農業部動植物防疫檢疫署組織法草案」案。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委員鄭天財</w:t>
            </w:r>
            <w:r w:rsidRPr="006705F4">
              <w:rPr>
                <w:rFonts w:ascii="標楷體" w:eastAsia="標楷體" w:hAnsi="標楷體"/>
                <w:color w:val="000000" w:themeColor="text1"/>
                <w:shd w:val="clear" w:color="auto" w:fill="FFFFFF" w:themeFill="background1"/>
              </w:rPr>
              <w:t>Sra Kacaw</w:t>
            </w: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委員賴瑞隆等</w:t>
            </w:r>
            <w:r w:rsidRPr="006705F4">
              <w:rPr>
                <w:rFonts w:ascii="標楷體" w:eastAsia="標楷體" w:hAnsi="標楷體"/>
                <w:color w:val="000000" w:themeColor="text1"/>
                <w:shd w:val="clear" w:color="auto" w:fill="FFFFFF" w:themeFill="background1"/>
              </w:rPr>
              <w:t>21</w:t>
            </w:r>
            <w:r w:rsidRPr="006705F4">
              <w:rPr>
                <w:rFonts w:ascii="標楷體" w:eastAsia="標楷體" w:hAnsi="標楷體" w:hint="eastAsia"/>
                <w:color w:val="000000" w:themeColor="text1"/>
                <w:shd w:val="clear" w:color="auto" w:fill="FFFFFF" w:themeFill="background1"/>
              </w:rPr>
              <w:t>人及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五</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22</w:t>
            </w:r>
            <w:r w:rsidRPr="006705F4">
              <w:rPr>
                <w:rFonts w:ascii="標楷體" w:eastAsia="標楷體" w:hAnsi="標楷體" w:hint="eastAsia"/>
                <w:color w:val="000000" w:themeColor="text1"/>
                <w:shd w:val="clear" w:color="auto" w:fill="FFFFFF" w:themeFill="background1"/>
              </w:rPr>
              <w:t>人分別擬具「農業部林業及自然保育署組織法草案」案。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委員劉建國等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人擬具「農業部水土保持及農村發展署組織法草案」案。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行政院函請審議「農業部農田水利署組織法草案」、</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委員鍾佳濱等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人擬具「農業部農村及農田水利署組織法草案」及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台灣民眾黨黨團擬具「農業部農田水利署組織法草案」案。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八、繼續併案審查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行政院函請審議及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台灣民眾黨黨團擬具「農業部農業金融署組織法草案」案。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九、繼續審查行政院函請審議「農業部農業科技園區管理中心組織法草案」案。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十、繼續審查行政院函請審議「農業部農業試驗所組織法草案」案。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十一、繼續審查行政院函請審議「農業部林業試驗所組織法草案」案。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十二、繼續審查行政院函請審議「農業部水產試驗所組織法草案」案。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十三、繼續併案審查(一)行政院函請審議及(二)台灣民眾黨黨團擬具「農業部畜產試驗所組織法草案」案。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十四、繼續審查行政院函請審議「農業部獸醫研究所組織法草案」案。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十五、繼續審查行政院函請審議「農業部農業藥物試驗所組織法草案」案。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十六、繼續審查行政院函請審議「農業部生物多樣性研究所組織法草案」案。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農業委員會主任委員、行政院人事行政總處副人事長、銓敘部、內政部、外交部、財政部、教育部、經濟部、衛生福利部、行政院環境保護署、國家發展委員會、大陸委員會、海洋委員會、國軍退除役官兵輔導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第一案至第十六案審查完竣，均須交由黨團協商。</w:t>
            </w:r>
          </w:p>
          <w:p w:rsidR="00E4077B" w:rsidRPr="006705F4" w:rsidRDefault="00E4077B" w:rsidP="000F40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0F401B" w:rsidRPr="006705F4">
              <w:rPr>
                <w:rFonts w:ascii="標楷體" w:eastAsia="標楷體" w:hAnsi="標楷體" w:hint="eastAsia"/>
                <w:color w:val="000000" w:themeColor="text1"/>
                <w:kern w:val="0"/>
                <w:shd w:val="clear" w:color="auto" w:fill="FFFFFF" w:themeFill="background1"/>
              </w:rPr>
              <w:t>39</w:t>
            </w:r>
            <w:r w:rsidRPr="006705F4">
              <w:rPr>
                <w:rFonts w:ascii="標楷體" w:eastAsia="標楷體" w:hAnsi="標楷體" w:hint="eastAsia"/>
                <w:color w:val="000000" w:themeColor="text1"/>
                <w:kern w:val="0"/>
                <w:shd w:val="clear" w:color="auto" w:fill="FFFFFF" w:themeFill="background1"/>
              </w:rPr>
              <w:t>期</w:t>
            </w:r>
            <w:r w:rsidR="00886D43" w:rsidRPr="006705F4">
              <w:rPr>
                <w:rFonts w:ascii="標楷體" w:eastAsia="標楷體" w:hAnsi="標楷體" w:hint="eastAsia"/>
                <w:color w:val="000000" w:themeColor="text1"/>
                <w:kern w:val="0"/>
                <w:shd w:val="clear" w:color="auto" w:fill="FFFFFF" w:themeFill="background1"/>
              </w:rPr>
              <w:t>5124</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司法及法制、經濟委員會第4次聯席會議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112年4月12日（星期三）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繼續併案審查（一）行政院函請審議「經濟部組織法修正草案」、（二）台灣民眾黨黨團擬具「經濟部組織法第十二條條文修正草案」、（三）委員賴瑞隆等25人擬具「經濟部組織法修正草案」、（四）委員林岱樺等17人擬具「經濟部組織法第一條及第二條條文修正草案」及（五）委員蔡易餘等19人擬具「經濟部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二、繼續併案審查（一）行政院函請審議及（二）台灣民眾黨黨團擬具「經濟部商業發展署組織法草案」案。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三、繼續併案審查（一）行政院函請審議及（二）台灣民眾黨黨團擬具「經濟部產業發展署組織法草案」案。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四、繼續併案審查（一）行政院函請審議及（二）台灣民眾黨黨團擬具「經濟部國際貿易署組織法草案」案。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五、繼續併案審查（一）行政院函請審議及（二）台灣民眾黨黨團擬具「經濟部能源署組織法草案」案。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六、繼續併案審查（一）行政院函請審議「經濟部中小及新創企業署組織法草案」及（二）台灣民眾黨黨團擬具「經濟及能源部中小及新創企業署組織法草案」案。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七、繼續審查行政院函請審議「經濟部水利署組織法草案」案。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八、繼續併案審查（一）行政院函請審議及（二）台灣民眾黨黨團擬具「經濟部智慧財產局組織法草案」案。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九、繼續併案審查（一）行政院函請審議及（二）台灣民眾黨黨團擬具「經濟部產業園區管理局組織法草案」案。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十、繼續併案審查（一）行政院函請審議及（二）台灣民眾黨黨團擬具「經濟部標準檢驗局組織法草案」案。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十一、繼續審查行政院函請審議「經濟部礦業管理及地質調查中心組織法草案」案。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經濟部部長、行政院人事行政總處副人事長、銓敘部、外交部、國防部、財政部、行政院農業委員會、行政院環境保護署、國家發展委員會、國家科學及技術委員會、行政院主計總處、公平交易委員會</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第一案至第十一案審查完竣，均須交由黨團協商。</w:t>
            </w:r>
          </w:p>
          <w:p w:rsidR="00E4077B" w:rsidRPr="006705F4" w:rsidRDefault="00E4077B" w:rsidP="00886D4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886D43" w:rsidRPr="006705F4">
              <w:rPr>
                <w:rFonts w:ascii="標楷體" w:eastAsia="標楷體" w:hAnsi="標楷體" w:hint="eastAsia"/>
                <w:color w:val="000000" w:themeColor="text1"/>
                <w:kern w:val="0"/>
                <w:shd w:val="clear" w:color="auto" w:fill="FFFFFF" w:themeFill="background1"/>
              </w:rPr>
              <w:t>40</w:t>
            </w:r>
            <w:r w:rsidRPr="006705F4">
              <w:rPr>
                <w:rFonts w:ascii="標楷體" w:eastAsia="標楷體" w:hAnsi="標楷體" w:hint="eastAsia"/>
                <w:color w:val="000000" w:themeColor="text1"/>
                <w:kern w:val="0"/>
                <w:shd w:val="clear" w:color="auto" w:fill="FFFFFF" w:themeFill="background1"/>
              </w:rPr>
              <w:t>期</w:t>
            </w:r>
            <w:r w:rsidR="00886D43" w:rsidRPr="006705F4">
              <w:rPr>
                <w:rFonts w:ascii="標楷體" w:eastAsia="標楷體" w:hAnsi="標楷體" w:hint="eastAsia"/>
                <w:color w:val="000000" w:themeColor="text1"/>
                <w:kern w:val="0"/>
                <w:shd w:val="clear" w:color="auto" w:fill="FFFFFF" w:themeFill="background1"/>
              </w:rPr>
              <w:t>5125</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司法及法制、交通委員會第2次聯席會議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112年4月13日（星期四）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繼續併案審查（一）行政院函請審議「交通部組織法修正草案」、（二）委員何欣純等16人擬具「交通及建設部組織法草案」、（三）委員李昆澤等17人擬具「交通部組織法第十五條及第十六條條文修正草案」、（四）委員洪孟楷等16人擬具「交通部組織法修正草案」、（五）台灣民眾黨黨團擬具「交通部組織法修正草案」及（六）委員劉建國等16人擬具「交通部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十二）委員陳素月等18人及（十三）委員劉建國等 16 人分別擬具「交通部觀光署組織法草案」案。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三、繼續併案審查（一）行政院函請審議、（二）委員李昆澤等17人及（三）委員洪孟楷等17人分別擬具「交通部中央氣象署組織法草案」案。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四、繼續併案審查（一）行政院函請審議、（二）委員洪孟楷等17人、（三）台灣民眾黨黨團及（四）委員陳玉珍等18人分別擬具「交通部公路局組織法草案」案。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五、繼續併案審查（一）行政院函請審議「交通部高速公路局組織法第五條及第七條條文修正草案」及（二）委員洪孟楷等16人擬具「交通部高速公路局組織法第五條條文修正草案」案。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六、繼續併案審查（一）行政院函請審議及（二）委員洪孟楷等16人擬具「交通部鐵道局組織法第二條及第五條條文修正草案」案。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七、繼續併案審查（一）行政院函請審議、（二）委員洪孟楷等16人、（三）台灣民眾黨黨團及（四）委員陳玉珍等18人分別擬具「交通部民用航空局組織法草案」案。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八、繼續併案審查（一）行政院函請審議、（二）委員洪孟楷等16人及（三）台灣民眾黨黨團分別擬具「交通部航港局組織法草案」案。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九、繼續併案審查（一）行政院函請審議、（二）委員洪孟楷等16人及（三）台灣民眾黨黨團分別擬具「交通部運輸研究所組織法草案」案。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交通部部長、行政院人事行政總處副人事長、銓敘部、外交部、行政院環境保護署、數位發展部、國家發展委員會、原住民族委員會、客家委員會、行政院主計總處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第一案至第九案審查完竣，均須交由黨團協商。</w:t>
            </w:r>
          </w:p>
          <w:p w:rsidR="00E4077B" w:rsidRPr="006705F4" w:rsidRDefault="00E4077B" w:rsidP="005064F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5064F3" w:rsidRPr="006705F4">
              <w:rPr>
                <w:rFonts w:ascii="標楷體" w:eastAsia="標楷體" w:hAnsi="標楷體" w:hint="eastAsia"/>
                <w:color w:val="000000" w:themeColor="text1"/>
                <w:kern w:val="0"/>
                <w:shd w:val="clear" w:color="auto" w:fill="FFFFFF" w:themeFill="background1"/>
              </w:rPr>
              <w:t>42</w:t>
            </w:r>
            <w:r w:rsidRPr="006705F4">
              <w:rPr>
                <w:rFonts w:ascii="標楷體" w:eastAsia="標楷體" w:hAnsi="標楷體" w:hint="eastAsia"/>
                <w:color w:val="000000" w:themeColor="text1"/>
                <w:kern w:val="0"/>
                <w:shd w:val="clear" w:color="auto" w:fill="FFFFFF" w:themeFill="background1"/>
              </w:rPr>
              <w:t>期51</w:t>
            </w:r>
            <w:r w:rsidR="005064F3" w:rsidRPr="006705F4">
              <w:rPr>
                <w:rFonts w:ascii="標楷體" w:eastAsia="標楷體" w:hAnsi="標楷體"/>
                <w:color w:val="000000" w:themeColor="text1"/>
                <w:kern w:val="0"/>
                <w:shd w:val="clear" w:color="auto" w:fill="FFFFFF" w:themeFill="background1"/>
              </w:rPr>
              <w:t>27</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第9次全體委員會議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112年4月17日（星期一）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一、處理112年度中央政府總預算關於考試院及所屬主管預算凍結項目共12案。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二、審查考試院函請審議「考選部組織法修正草案」案。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三、併案審查（一）考試院函請審議「公務人員陞遷法部分條文修正草案」及（二）委員湯蕙禎等17人擬具「公務人員陞遷法第十條及第十二條條文修正草案」案。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考試院秘書長、考選部部長、銓敘部部長、公務人員保障暨培訓委員會主任委員、國家文官學院院長、公務人員退休撫卹基金管理委員會主任委員、行政院主計總處、行政院人事行政總處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中列報告事項第二案至第十二案，均准予備查，提報院會；列討論事項第一案，准予動支，提報院會；第二案及第三案（一）審查完竣，均不須交由黨團協商；第三案（二）各黨團未提出不復議同意書，不予審查。</w:t>
            </w:r>
          </w:p>
          <w:p w:rsidR="00E4077B" w:rsidRPr="006705F4" w:rsidRDefault="00E4077B" w:rsidP="005064F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5064F3" w:rsidRPr="006705F4">
              <w:rPr>
                <w:rFonts w:ascii="標楷體" w:eastAsia="標楷體" w:hAnsi="標楷體" w:hint="eastAsia"/>
                <w:color w:val="000000" w:themeColor="text1"/>
                <w:kern w:val="0"/>
                <w:shd w:val="clear" w:color="auto" w:fill="FFFFFF" w:themeFill="background1"/>
              </w:rPr>
              <w:t>42</w:t>
            </w:r>
            <w:r w:rsidRPr="006705F4">
              <w:rPr>
                <w:rFonts w:ascii="標楷體" w:eastAsia="標楷體" w:hAnsi="標楷體" w:hint="eastAsia"/>
                <w:color w:val="000000" w:themeColor="text1"/>
                <w:kern w:val="0"/>
                <w:shd w:val="clear" w:color="auto" w:fill="FFFFFF" w:themeFill="background1"/>
              </w:rPr>
              <w:t>期</w:t>
            </w:r>
            <w:r w:rsidR="005064F3" w:rsidRPr="006705F4">
              <w:rPr>
                <w:rFonts w:ascii="標楷體" w:eastAsia="標楷體" w:hAnsi="標楷體" w:hint="eastAsia"/>
                <w:color w:val="000000" w:themeColor="text1"/>
                <w:kern w:val="0"/>
                <w:shd w:val="clear" w:color="auto" w:fill="FFFFFF" w:themeFill="background1"/>
              </w:rPr>
              <w:t>5127</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司法及法制、內政委員會第2次聯席會議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112年4月19日（星期三）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併案審查（一）行政院函請審議「中央選舉委員會組織法部分條文修正草案」案。（二）委員高嘉瑜等</w:t>
            </w:r>
            <w:r w:rsidRPr="006705F4">
              <w:rPr>
                <w:rFonts w:ascii="標楷體" w:eastAsia="標楷體" w:hAnsi="標楷體"/>
                <w:color w:val="000000" w:themeColor="text1"/>
                <w:shd w:val="clear" w:color="auto" w:fill="FFFFFF" w:themeFill="background1"/>
              </w:rPr>
              <w:t>23</w:t>
            </w:r>
            <w:r w:rsidRPr="006705F4">
              <w:rPr>
                <w:rFonts w:ascii="標楷體" w:eastAsia="標楷體" w:hAnsi="標楷體" w:hint="eastAsia"/>
                <w:color w:val="000000" w:themeColor="text1"/>
                <w:shd w:val="clear" w:color="auto" w:fill="FFFFFF" w:themeFill="background1"/>
              </w:rPr>
              <w:t>人擬具「中央選舉委員會組織法第九條條文修正草案」案。（三）委員沈發惠等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人擬具「中央選舉委員會組織法第九條條文修正草案」案。（四）委員江啟臣等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人擬具「中央選舉委員會組織法增訂第四條之一條文草案」案。（五）委員陳玉珍等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人擬具「中央選舉委員會組織法部分條文修正草案」案。（六）委員鄭天財</w:t>
            </w:r>
            <w:r w:rsidRPr="006705F4">
              <w:rPr>
                <w:rFonts w:ascii="標楷體" w:eastAsia="標楷體" w:hAnsi="標楷體"/>
                <w:color w:val="000000" w:themeColor="text1"/>
                <w:shd w:val="clear" w:color="auto" w:fill="FFFFFF" w:themeFill="background1"/>
              </w:rPr>
              <w:t>Sra Kacaw</w:t>
            </w: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人擬具「中央選舉委員會組織法第三條條文修正草案」案。（七）委員陳秀寳等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人擬具「中央選舉委員會組織法第二條及第十二條條文修正草案」案。（八）委員伍麗華</w:t>
            </w:r>
            <w:r w:rsidRPr="00204A5A">
              <w:rPr>
                <w:rFonts w:ascii="標楷體" w:eastAsia="標楷體" w:hAnsi="標楷體" w:hint="eastAsia"/>
                <w:color w:val="000000" w:themeColor="text1"/>
                <w:spacing w:val="-20"/>
                <w:shd w:val="clear" w:color="auto" w:fill="FFFFFF" w:themeFill="background1"/>
              </w:rPr>
              <w:t>Saidhai‧Tahovecahe</w:t>
            </w:r>
            <w:r w:rsidRPr="006705F4">
              <w:rPr>
                <w:rFonts w:ascii="標楷體" w:eastAsia="標楷體" w:hAnsi="標楷體" w:hint="eastAsia"/>
                <w:color w:val="000000" w:themeColor="text1"/>
                <w:shd w:val="clear" w:color="auto" w:fill="FFFFFF" w:themeFill="background1"/>
              </w:rPr>
              <w:t>等17人擬具「中央選舉委員會組織法第二條條文修正草案」案。（九）時代力量黨團擬具「中央選舉委員會組織法第六條條文修正草案」案。（十）委員羅美玲等23人擬具「中央選舉委員會組織法部分條文修正草案」案。（十一）委員孔文吉等17人擬具「中央選舉委員會組織法第三條條文修正草案」案。（十二）委員羅致政等17人擬具「中央選舉委員會組織法第一條、第九條及第十二條條文修正草案」案。（十三）委員許智傑等19人擬具「中央選舉委員會組織法部分條文修正草案」案。（十四）委員傅崐萁等</w:t>
            </w:r>
            <w:r w:rsidRPr="006705F4">
              <w:rPr>
                <w:rFonts w:ascii="標楷體" w:eastAsia="標楷體" w:hAnsi="標楷體"/>
                <w:color w:val="000000" w:themeColor="text1"/>
                <w:shd w:val="clear" w:color="auto" w:fill="FFFFFF" w:themeFill="background1"/>
              </w:rPr>
              <w:t>18</w:t>
            </w:r>
            <w:r w:rsidRPr="006705F4">
              <w:rPr>
                <w:rFonts w:ascii="標楷體" w:eastAsia="標楷體" w:hAnsi="標楷體" w:hint="eastAsia"/>
                <w:color w:val="000000" w:themeColor="text1"/>
                <w:shd w:val="clear" w:color="auto" w:fill="FFFFFF" w:themeFill="background1"/>
              </w:rPr>
              <w:t>人擬具「中央選舉委員會組織法刪除第十二條條文草案」案。（十五）委員林宜瑾等</w:t>
            </w:r>
            <w:r w:rsidRPr="006705F4">
              <w:rPr>
                <w:rFonts w:ascii="標楷體" w:eastAsia="標楷體" w:hAnsi="標楷體"/>
                <w:color w:val="000000" w:themeColor="text1"/>
                <w:shd w:val="clear" w:color="auto" w:fill="FFFFFF" w:themeFill="background1"/>
              </w:rPr>
              <w:t>21</w:t>
            </w:r>
            <w:r w:rsidRPr="006705F4">
              <w:rPr>
                <w:rFonts w:ascii="標楷體" w:eastAsia="標楷體" w:hAnsi="標楷體" w:hint="eastAsia"/>
                <w:color w:val="000000" w:themeColor="text1"/>
                <w:shd w:val="clear" w:color="auto" w:fill="FFFFFF" w:themeFill="background1"/>
              </w:rPr>
              <w:t>人擬具「中央選舉委員會組織法部分條文修正草案」案。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中央選舉委員會主任委員、銓敘部、內政部、法務部、國家發展委員會、原住民族委員會、行政院主計總處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報告及詢答完畢，另定期繼續審查。</w:t>
            </w:r>
          </w:p>
          <w:p w:rsidR="00E4077B" w:rsidRPr="006705F4" w:rsidRDefault="00E4077B" w:rsidP="00C83A99">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C83A99" w:rsidRPr="006705F4">
              <w:rPr>
                <w:rFonts w:ascii="標楷體" w:eastAsia="標楷體" w:hAnsi="標楷體" w:hint="eastAsia"/>
                <w:color w:val="000000" w:themeColor="text1"/>
                <w:kern w:val="0"/>
                <w:shd w:val="clear" w:color="auto" w:fill="FFFFFF" w:themeFill="background1"/>
              </w:rPr>
              <w:t>4</w:t>
            </w:r>
            <w:r w:rsidR="00C83A99" w:rsidRPr="006705F4">
              <w:rPr>
                <w:rFonts w:ascii="標楷體" w:eastAsia="標楷體" w:hAnsi="標楷體"/>
                <w:color w:val="000000" w:themeColor="text1"/>
                <w:kern w:val="0"/>
                <w:shd w:val="clear" w:color="auto" w:fill="FFFFFF" w:themeFill="background1"/>
              </w:rPr>
              <w:t>3</w:t>
            </w:r>
            <w:r w:rsidRPr="006705F4">
              <w:rPr>
                <w:rFonts w:ascii="標楷體" w:eastAsia="標楷體" w:hAnsi="標楷體" w:hint="eastAsia"/>
                <w:color w:val="000000" w:themeColor="text1"/>
                <w:kern w:val="0"/>
                <w:shd w:val="clear" w:color="auto" w:fill="FFFFFF" w:themeFill="background1"/>
              </w:rPr>
              <w:t>期</w:t>
            </w:r>
            <w:r w:rsidR="00C83A99" w:rsidRPr="006705F4">
              <w:rPr>
                <w:rFonts w:ascii="標楷體" w:eastAsia="標楷體" w:hAnsi="標楷體" w:hint="eastAsia"/>
                <w:color w:val="000000" w:themeColor="text1"/>
                <w:kern w:val="0"/>
                <w:shd w:val="clear" w:color="auto" w:fill="FFFFFF" w:themeFill="background1"/>
              </w:rPr>
              <w:t>5128</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司法及法制、內政委員會第3次聯席會議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112年4月20日（星期四）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繼續併案審查（一）行政院函請審議「內政部組織法修正草案」案。（二）委員羅美玲等16人擬具「內政部組織法第八條之四條文修正草案」案。（三）委員沈發惠等17人擬具「內政部組織法修正草案」案。（四）委員吳琪銘等22人擬具「內政部組織法第十三條條文修正草案」案。（五）委員羅美玲等21人擬具「內政部組織法增訂第八條之五條文草案」案。（六）委員許智傑等25人擬具「內政部組織法第八條之一及第十三條條文修正草案」案。（七）委員賴品妤等23人擬具「內政部組織法第十三條條文修正草案」案。（八）委員吳琪銘等19人擬具「內政部組織法刪除第八條之一條文草案」案。（九）委員賴惠員等18人擬具「內政部組織法刪除第八條之一條文草案」案。（十）台灣民眾黨黨團擬具「內政部組織法修正草案」案。（十一）委員王美惠等20人擬具「內政部組織法修正草案」案。（十二）委員鄭天財Sra Kacaw等16人擬具「內政部組織法修正草案」案。（十三）委員賴品妤等18人擬具「內政部組織法刪除第八條之一條文草案」案。（十四）委員劉建國等16人擬具「內政部組織法修正草案」案。（十五）委員楊曜等20人擬具「內政部組織法第十三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二、繼續併案審查（一）行政院函請審議及（二）委員劉建國等16人擬具「內政部消防署組織法草案」案。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三、繼續併案審查（一）行政院函請審議、（二）委員鄭天財Sra Kacaw等18人、（三）委員陳玉珍等18人及（四）委員劉建國等16人分別擬具「內政部國土管理署組織法草案」案。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繼續併案審查（一）行政院函請審議、（二）委員林奕華等16人、（三）委員王美惠等20人、（四）委員黃國書等21人、（五）委員湯蕙禎等17人、（六）委員陳玉珍等18人、（七）委員賴品妤等17人、（八）委員劉建國等16人及（九）委員吳思瑤等16人分別擬具「內政部國家公園署組織法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內政部部長、行政院人事行政總處副人事長、銓敘部、外交部、行政院農業委員會、衛生福利部、行政院環境保護署、國家發展委員會、海洋委員會、原住民族委員會、行政院主計總處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第一案（一）至（十四）、第二案、第三案及第四案（一）至（八）審查完竣，均須交由黨團協商；第一案（十五）及第四案（九）各黨團未提出不復議同意書，不予審查。</w:t>
            </w:r>
          </w:p>
          <w:p w:rsidR="00C83A99" w:rsidRPr="006705F4" w:rsidRDefault="00C83A99"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Pr="006705F4">
              <w:rPr>
                <w:rFonts w:ascii="標楷體" w:eastAsia="標楷體" w:hAnsi="標楷體"/>
                <w:color w:val="000000" w:themeColor="text1"/>
                <w:kern w:val="0"/>
                <w:shd w:val="clear" w:color="auto" w:fill="FFFFFF" w:themeFill="background1"/>
              </w:rPr>
              <w:t>3</w:t>
            </w:r>
            <w:r w:rsidRPr="006705F4">
              <w:rPr>
                <w:rFonts w:ascii="標楷體" w:eastAsia="標楷體" w:hAnsi="標楷體" w:hint="eastAsia"/>
                <w:color w:val="000000" w:themeColor="text1"/>
                <w:kern w:val="0"/>
                <w:shd w:val="clear" w:color="auto" w:fill="FFFFFF" w:themeFill="background1"/>
              </w:rPr>
              <w:t>期5128）</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司法及法制、教育及文化委員會第1次聯席會議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112年4月24日（星期一）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二)委員林宜瑾等20人、（三）委員黃國書等17人、（四）委員吳思瑤等17人、（五）委員范雲等18人、（六）委員賴品妤等18人、（七）台灣民眾黨黨團及（八）委員張廖萬堅等22人分別擬具「核能安全委員會組織法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委員林宜瑾等21人、（三）委員吳思瑤等17人、（四）委員范雲等18人、（五）委員賴品妤等17人及（六）委員張廖萬堅等20人分別擬具「國家原子能科技研究院設置條例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原子能委員會主任委員、行政院人事行政總處副人事長、銓敘部、外交部、國防部、財政部、法務部、經濟部、衛生福利部、國家發展委員會、國家科學及技術委員會、行政院公共工程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第一案（一）至（七）及第二案（一）至（五）審查完竣，均須交由黨團協商；第一案（八）及第二案（六）各黨團未提出不復議同意書，不予審查。</w:t>
            </w:r>
          </w:p>
          <w:p w:rsidR="00725F25" w:rsidRPr="006705F4" w:rsidRDefault="00725F25"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Pr="006705F4">
              <w:rPr>
                <w:rFonts w:ascii="標楷體" w:eastAsia="標楷體" w:hAnsi="標楷體"/>
                <w:color w:val="000000" w:themeColor="text1"/>
                <w:kern w:val="0"/>
                <w:shd w:val="clear" w:color="auto" w:fill="FFFFFF" w:themeFill="background1"/>
              </w:rPr>
              <w:t>5</w:t>
            </w:r>
            <w:r w:rsidRPr="006705F4">
              <w:rPr>
                <w:rFonts w:ascii="標楷體" w:eastAsia="標楷體" w:hAnsi="標楷體" w:hint="eastAsia"/>
                <w:color w:val="000000" w:themeColor="text1"/>
                <w:kern w:val="0"/>
                <w:shd w:val="clear" w:color="auto" w:fill="FFFFFF" w:themeFill="background1"/>
              </w:rPr>
              <w:t>期5130）</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司法及法制、經濟委員會第5次聯席會議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112年4月26日（星期三）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繼續併案審查（一）行政院函請審議、（二）委員蔡易餘等17人、（三）委員何志偉等18人、（四）委員吳思瑤等21人、（五）委員黃國書等17人、（六）委員陳亭妃等18人、（七）台灣民眾黨黨團分別擬具「雙語國家發展中心設置條例草案」及（八）委員蔡易餘等17人擬具「雙語政策發展中心設置條例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國家發展委員會主任委員、教育部次長、行政院人事行政總處副人事長、行政院、銓敘部、外交部、財政部、法務部、文化部、僑務委員會、行政院公共工程委員會、行政院主計總處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審查完竣，</w:t>
            </w:r>
            <w:r w:rsidRPr="006705F4">
              <w:rPr>
                <w:rFonts w:ascii="標楷體" w:eastAsia="標楷體" w:hAnsi="標楷體" w:hint="eastAsia"/>
                <w:color w:val="000000" w:themeColor="text1"/>
                <w:kern w:val="0"/>
                <w:shd w:val="clear" w:color="auto" w:fill="FFFFFF" w:themeFill="background1"/>
              </w:rPr>
              <w:t>須交由黨團協商。</w:t>
            </w:r>
          </w:p>
          <w:p w:rsidR="00725F25" w:rsidRPr="006705F4" w:rsidRDefault="00725F25" w:rsidP="00D4263C">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00D4263C" w:rsidRPr="006705F4">
              <w:rPr>
                <w:rFonts w:ascii="標楷體" w:eastAsia="標楷體" w:hAnsi="標楷體"/>
                <w:color w:val="000000" w:themeColor="text1"/>
                <w:kern w:val="0"/>
                <w:shd w:val="clear" w:color="auto" w:fill="FFFFFF" w:themeFill="background1"/>
              </w:rPr>
              <w:t>7</w:t>
            </w:r>
            <w:r w:rsidRPr="006705F4">
              <w:rPr>
                <w:rFonts w:ascii="標楷體" w:eastAsia="標楷體" w:hAnsi="標楷體" w:hint="eastAsia"/>
                <w:color w:val="000000" w:themeColor="text1"/>
                <w:kern w:val="0"/>
                <w:shd w:val="clear" w:color="auto" w:fill="FFFFFF" w:themeFill="background1"/>
              </w:rPr>
              <w:t>期</w:t>
            </w:r>
            <w:r w:rsidR="00D4263C" w:rsidRPr="006705F4">
              <w:rPr>
                <w:rFonts w:ascii="標楷體" w:eastAsia="標楷體" w:hAnsi="標楷體" w:hint="eastAsia"/>
                <w:color w:val="000000" w:themeColor="text1"/>
                <w:kern w:val="0"/>
                <w:shd w:val="clear" w:color="auto" w:fill="FFFFFF" w:themeFill="background1"/>
              </w:rPr>
              <w:t>5132</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第10次全體委員會議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112年4月27日（星期四）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行政院函請審議「洗錢防制法第十五條之一、第十五條之二及第十六條條文修正草案」案。（二）委員黃國書等19人擬具「洗錢防制法增訂第十五條之一條文草案」案。（三）台灣民眾黨黨團擬具「洗錢防制法增訂第十四條之一條文草案」案。</w:t>
            </w:r>
          </w:p>
          <w:p w:rsidR="00AE041F" w:rsidRDefault="005D221B" w:rsidP="005D221B">
            <w:pPr>
              <w:tabs>
                <w:tab w:val="left" w:pos="-38"/>
              </w:tabs>
              <w:spacing w:line="300" w:lineRule="exact"/>
              <w:jc w:val="both"/>
              <w:rPr>
                <w:rFonts w:ascii="標楷體" w:eastAsia="標楷體" w:hAnsi="標楷體"/>
                <w:color w:val="000000" w:themeColor="text1"/>
                <w:spacing w:val="-10"/>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組織犯罪防制條例部分條文修正草案」案。（二）委員許智傑等29人擬具「組織犯罪防制條例第三條條文修正草案」案。（三）委員吳玉琴等19人擬具「組織犯罪防制條例第三條條文修正草案」案。（四）時代力量黨團擬具「組織犯罪防制條例第三條條文修正草案」案。（五）</w:t>
            </w:r>
            <w:r w:rsidRPr="00AE041F">
              <w:rPr>
                <w:rFonts w:ascii="標楷體" w:eastAsia="標楷體" w:hAnsi="標楷體" w:hint="eastAsia"/>
                <w:color w:val="000000" w:themeColor="text1"/>
                <w:spacing w:val="-14"/>
                <w:shd w:val="clear" w:color="auto" w:fill="FFFFFF" w:themeFill="background1"/>
              </w:rPr>
              <w:t>委員伍麗華Saidhai‧</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C66B0F">
              <w:rPr>
                <w:rFonts w:ascii="標楷體" w:eastAsia="標楷體" w:hAnsi="標楷體" w:hint="eastAsia"/>
                <w:color w:val="000000" w:themeColor="text1"/>
                <w:spacing w:val="-10"/>
                <w:shd w:val="clear" w:color="auto" w:fill="FFFFFF" w:themeFill="background1"/>
              </w:rPr>
              <w:t>Tahovecahe</w:t>
            </w:r>
            <w:r w:rsidRPr="006705F4">
              <w:rPr>
                <w:rFonts w:ascii="標楷體" w:eastAsia="標楷體" w:hAnsi="標楷體" w:hint="eastAsia"/>
                <w:color w:val="000000" w:themeColor="text1"/>
                <w:shd w:val="clear" w:color="auto" w:fill="FFFFFF" w:themeFill="background1"/>
              </w:rPr>
              <w:t>等21人擬具「組織犯罪防制條例部分條文修正草案」案。（六）委員洪孟楷等16人擬具「組織犯罪防制條例第三條條文修正草案」案。（七）委員溫玉霞等16人擬具「組織犯罪防制條例第三條及第四條條文修正草案」案。（八）委員蘇治芬等16人擬具「組織犯罪防制條例部分條文修正草案」案。（九）委員魯明哲等18人擬具「組織犯罪防制條例第四條條文修正草案」案。（十）委員張育美等20人擬具「組織犯罪防制條例部分條文修正草案」案。（十一）委員蔡易餘等19人擬具「組織犯罪防制條例部分條文修正草案」案。（十二）委員湯蕙禎等16人擬具「組織犯罪防制條例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法務部部長、司法院、內政部、外交部、數位發展部、金融監督管理委員會、中央選舉委員會</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第一案審查完竣，須交由黨團協商；第二案審查完竣，不須交由黨團協商。</w:t>
            </w:r>
          </w:p>
          <w:p w:rsidR="00D4263C" w:rsidRPr="006705F4" w:rsidRDefault="00D4263C" w:rsidP="00D4263C">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Pr="006705F4">
              <w:rPr>
                <w:rFonts w:ascii="標楷體" w:eastAsia="標楷體" w:hAnsi="標楷體"/>
                <w:color w:val="000000" w:themeColor="text1"/>
                <w:kern w:val="0"/>
                <w:shd w:val="clear" w:color="auto" w:fill="FFFFFF" w:themeFill="background1"/>
              </w:rPr>
              <w:t>8</w:t>
            </w:r>
            <w:r w:rsidRPr="006705F4">
              <w:rPr>
                <w:rFonts w:ascii="標楷體" w:eastAsia="標楷體" w:hAnsi="標楷體" w:hint="eastAsia"/>
                <w:color w:val="000000" w:themeColor="text1"/>
                <w:kern w:val="0"/>
                <w:shd w:val="clear" w:color="auto" w:fill="FFFFFF" w:themeFill="background1"/>
              </w:rPr>
              <w:t>期5133）</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邀請法務部部長、法務部調查局局長、內政部消防署署長及內政部警政署署長列席就「法務部調查局廉政大樓4月24日火警之成因檢討、業務影響與改善作為」進行專題報告，並備質詢。</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法務部部長、法務部調查局局長、內政部消防署署長、內政部警政署署長</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報告及詢答完畢。</w:t>
            </w:r>
          </w:p>
          <w:p w:rsidR="009D3B8D" w:rsidRPr="006705F4" w:rsidRDefault="009D3B8D"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Pr="006705F4">
              <w:rPr>
                <w:rFonts w:ascii="標楷體" w:eastAsia="標楷體" w:hAnsi="標楷體"/>
                <w:color w:val="000000" w:themeColor="text1"/>
                <w:kern w:val="0"/>
                <w:shd w:val="clear" w:color="auto" w:fill="FFFFFF" w:themeFill="background1"/>
              </w:rPr>
              <w:t>8</w:t>
            </w:r>
            <w:r w:rsidRPr="006705F4">
              <w:rPr>
                <w:rFonts w:ascii="標楷體" w:eastAsia="標楷體" w:hAnsi="標楷體" w:hint="eastAsia"/>
                <w:color w:val="000000" w:themeColor="text1"/>
                <w:kern w:val="0"/>
                <w:shd w:val="clear" w:color="auto" w:fill="FFFFFF" w:themeFill="background1"/>
              </w:rPr>
              <w:t>期5133）</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第12次全體委員會議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112年5月3日（星期三）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一、併案審查（一）考試院函請審議、（二）委員費鴻泰等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人、（三）委員游毓蘭等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人、（四）台灣民眾黨黨團及（五）委員湯蕙禎等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人分別擬具「典試法第三十一條條文修正草案」案。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二、併案審查（一）考試院函請審議、（二）委員黃世杰等</w:t>
            </w:r>
            <w:r w:rsidRPr="006705F4">
              <w:rPr>
                <w:rFonts w:ascii="標楷體" w:eastAsia="標楷體" w:hAnsi="標楷體"/>
                <w:color w:val="000000" w:themeColor="text1"/>
                <w:shd w:val="clear" w:color="auto" w:fill="FFFFFF" w:themeFill="background1"/>
              </w:rPr>
              <w:t>23</w:t>
            </w:r>
            <w:r w:rsidRPr="006705F4">
              <w:rPr>
                <w:rFonts w:ascii="標楷體" w:eastAsia="標楷體" w:hAnsi="標楷體" w:hint="eastAsia"/>
                <w:color w:val="000000" w:themeColor="text1"/>
                <w:shd w:val="clear" w:color="auto" w:fill="FFFFFF" w:themeFill="background1"/>
              </w:rPr>
              <w:t>人、（三）台灣民眾黨黨團、（四）委員林思銘等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人及（五）委員湯蕙禎等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人分別擬具「公務人員考試法第二十條條文修正草案」案。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三、併案審查（一）考試院函請審議、（二）委員黃世杰等</w:t>
            </w:r>
            <w:r w:rsidRPr="006705F4">
              <w:rPr>
                <w:rFonts w:ascii="標楷體" w:eastAsia="標楷體" w:hAnsi="標楷體"/>
                <w:color w:val="000000" w:themeColor="text1"/>
                <w:shd w:val="clear" w:color="auto" w:fill="FFFFFF" w:themeFill="background1"/>
              </w:rPr>
              <w:t>23</w:t>
            </w:r>
            <w:r w:rsidRPr="006705F4">
              <w:rPr>
                <w:rFonts w:ascii="標楷體" w:eastAsia="標楷體" w:hAnsi="標楷體" w:hint="eastAsia"/>
                <w:color w:val="000000" w:themeColor="text1"/>
                <w:shd w:val="clear" w:color="auto" w:fill="FFFFFF" w:themeFill="background1"/>
              </w:rPr>
              <w:t>人、（三）台灣民眾黨黨團、（四）委員傅崐萁等</w:t>
            </w:r>
            <w:r w:rsidRPr="006705F4">
              <w:rPr>
                <w:rFonts w:ascii="標楷體" w:eastAsia="標楷體" w:hAnsi="標楷體"/>
                <w:color w:val="000000" w:themeColor="text1"/>
                <w:shd w:val="clear" w:color="auto" w:fill="FFFFFF" w:themeFill="background1"/>
              </w:rPr>
              <w:t>20</w:t>
            </w:r>
            <w:r w:rsidRPr="006705F4">
              <w:rPr>
                <w:rFonts w:ascii="標楷體" w:eastAsia="標楷體" w:hAnsi="標楷體" w:hint="eastAsia"/>
                <w:color w:val="000000" w:themeColor="text1"/>
                <w:shd w:val="clear" w:color="auto" w:fill="FFFFFF" w:themeFill="background1"/>
              </w:rPr>
              <w:t>人、（五）委員林思銘等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人及（六）委員湯蕙禎等17人分別擬具「專門職業及技術人員考試法第十七條條文修正草案」案。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委員張廖萬堅等18人、（二）委員費鴻泰等16人、（三）委員黃世杰等21人、（四）委員楊曜等18人、（五）時代力量黨團及（六）委員湯蕙禎等17人分別擬具「中華民國刑法第一百三十七條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考試院秘書長、考選部部長、法務部次長、教育部、經濟部、交通部公路總局</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第一案至第四案審查完竣，均須交由黨團協商。</w:t>
            </w:r>
          </w:p>
          <w:p w:rsidR="009D3B8D" w:rsidRPr="006705F4" w:rsidRDefault="009D3B8D" w:rsidP="008325DE">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卷4</w:t>
            </w:r>
            <w:r w:rsidRPr="006705F4">
              <w:rPr>
                <w:rFonts w:ascii="標楷體" w:eastAsia="標楷體" w:hAnsi="標楷體"/>
                <w:color w:val="000000" w:themeColor="text1"/>
                <w:kern w:val="0"/>
                <w:shd w:val="clear" w:color="auto" w:fill="FFFFFF" w:themeFill="background1"/>
              </w:rPr>
              <w:t>9</w:t>
            </w:r>
            <w:r w:rsidRPr="006705F4">
              <w:rPr>
                <w:rFonts w:ascii="標楷體" w:eastAsia="標楷體" w:hAnsi="標楷體" w:hint="eastAsia"/>
                <w:color w:val="000000" w:themeColor="text1"/>
                <w:kern w:val="0"/>
                <w:shd w:val="clear" w:color="auto" w:fill="FFFFFF" w:themeFill="background1"/>
              </w:rPr>
              <w:t>期513</w:t>
            </w:r>
            <w:r w:rsidR="008325DE" w:rsidRPr="006705F4">
              <w:rPr>
                <w:rFonts w:ascii="標楷體" w:eastAsia="標楷體" w:hAnsi="標楷體"/>
                <w:color w:val="000000" w:themeColor="text1"/>
                <w:kern w:val="0"/>
                <w:shd w:val="clear" w:color="auto" w:fill="FFFFFF" w:themeFill="background1"/>
              </w:rPr>
              <w:t>4</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第13次全體委員會議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112年5月4日（星期四）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一、審查及處理112年度中央政府總預算關於法務部及所屬主管預算凍結項目共10案。</w:t>
            </w:r>
          </w:p>
          <w:p w:rsidR="00C66B0F"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司法院函請審議「中華民國刑法第三百零二條之一、第三百零三條及第三百三十九條之四條文修正草案」案。（二）委員洪孟楷等17人擬具「中華民國刑法第三百三十九條之四條文修正草案」案。（三）委員</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伍麗華Saidhai‧Tahovecahe等18人擬具「中華民國刑法第三百零二條之一、第三百零三條及第三百三十九條之四條文修正草案」案。（四）委員范雲等17人擬具「中華民國刑法第三百三十九條之四條文修正草案」案。（五）委員湯蕙禎等17人擬具「中華民國刑法第三百零二條之一、第三百零三條及第三百三十九條之四條文修正草案」案。（六）委員高嘉瑜等24人擬具「中華民國刑法第三百零二條之一、第三百零三條及第三百三十九條之四條文修正草案」案。（七）委員鍾佳濱等25人擬具「中華民國刑法第三百三十九條之四條文修正草案」案。（八）委員黃秀芳等21人擬具「中華民國刑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法務部部長、法務部調查局局長、法務部行政執行署署長、法務部廉政署署長、臺灣高等檢察署檢察長、行政院主計總處、司法院副秘書長、考試院、數位發展部、內政部警政署</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第一案中列報告事項第二案至第六案，均准予備查，提報院會；列討論事項第一案至第五案，均准予動支，提報院會；第二案審查完竣，不須交由黨團協商。</w:t>
            </w:r>
          </w:p>
          <w:p w:rsidR="009D3B8D" w:rsidRPr="006705F4" w:rsidRDefault="009D3B8D" w:rsidP="009D3B8D">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卷51期5136）</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第14次全體委員會議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112年5月8日（星期一）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併案審查（一）民進黨黨團、（二）國民黨黨團、（三）時代力量黨團及（四）台灣民眾黨黨團分別擬具「立法院組織法部分條文修正草案」案。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立法院秘書長、銓敘部、外交部、衛生福利部、僑務委員會、行政院主計總處、行政院人事行政總處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審查完竣，不須交由黨團協商。</w:t>
            </w:r>
          </w:p>
          <w:p w:rsidR="008325DE" w:rsidRPr="006705F4" w:rsidRDefault="008325DE" w:rsidP="00B84AC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卷52期513</w:t>
            </w:r>
            <w:r w:rsidR="00B84AC3" w:rsidRPr="006705F4">
              <w:rPr>
                <w:rFonts w:ascii="標楷體" w:eastAsia="標楷體" w:hAnsi="標楷體"/>
                <w:color w:val="000000" w:themeColor="text1"/>
                <w:kern w:val="0"/>
                <w:shd w:val="clear" w:color="auto" w:fill="FFFFFF" w:themeFill="background1"/>
              </w:rPr>
              <w:t>7</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第15次全體委員會議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112年5月10日（星期三）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一、處理112年度中央政府總預算關於司法院及所屬主管預算凍結項目共7案。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二、審查司法院、行政院函請審議「刑事訴訟法部分條文修正草案」案。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三、審查司法院、行政院函請審議「刑事訴訟法施行法增訂第七條之十六條文草案」案。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司法院秘書長、法官學院院長、行政院主計總處、法務部次長</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第一案均准予備查，提報院會；第二案及第三案審查完竣，均須交由黨團協商。</w:t>
            </w:r>
          </w:p>
          <w:p w:rsidR="00B84AC3" w:rsidRPr="006705F4" w:rsidRDefault="00B84AC3" w:rsidP="00B84AC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卷53期513</w:t>
            </w:r>
            <w:r w:rsidRPr="006705F4">
              <w:rPr>
                <w:rFonts w:ascii="標楷體" w:eastAsia="標楷體" w:hAnsi="標楷體"/>
                <w:color w:val="000000" w:themeColor="text1"/>
                <w:kern w:val="0"/>
                <w:shd w:val="clear" w:color="auto" w:fill="FFFFFF" w:themeFill="background1"/>
              </w:rPr>
              <w:t>8</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第16次全體委員會議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112年5月11日（星期四）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一、審查行政院函請審議「律師法部分條文修正草案」案。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司法院釋字第七四八號解釋施行法部分條文修正草案」案。（二）台灣民眾黨黨團擬具「司法院釋字第七四八號解釋施行法第三條、第九條及第二十七條條文修正草案」案。（三）委員林宜瑾等20人擬具「司法院釋字第七四八號解釋施行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法務部部長、司法院、銓敘部、公務人員保障暨培訓委員會、國防部、教育部、行政院主計總處、行政院人事行政總處、內政部</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第一案及第二案審查完竣，均不須交由黨團協商。</w:t>
            </w:r>
          </w:p>
          <w:p w:rsidR="00B84AC3" w:rsidRPr="006705F4" w:rsidRDefault="00B84AC3" w:rsidP="00B84AC3">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卷54期513</w:t>
            </w:r>
            <w:r w:rsidRPr="006705F4">
              <w:rPr>
                <w:rFonts w:ascii="標楷體" w:eastAsia="標楷體" w:hAnsi="標楷體"/>
                <w:color w:val="000000" w:themeColor="text1"/>
                <w:kern w:val="0"/>
                <w:shd w:val="clear" w:color="auto" w:fill="FFFFFF" w:themeFill="background1"/>
              </w:rPr>
              <w:t>9</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公聽會</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112年5月15日（星期一）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「有關長照悲歌修法」公聽會。</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法務部次長、司法院、衛生福利部、內政部警政署</w:t>
            </w:r>
          </w:p>
        </w:tc>
        <w:tc>
          <w:tcPr>
            <w:tcW w:w="1180" w:type="pct"/>
            <w:tcMar>
              <w:top w:w="85" w:type="dxa"/>
              <w:bottom w:w="85" w:type="dxa"/>
            </w:tcMar>
          </w:tcPr>
          <w:p w:rsidR="005D221B" w:rsidRPr="006705F4" w:rsidRDefault="00AC776C" w:rsidP="00AC776C">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卷52期</w:t>
            </w:r>
            <w:r w:rsidR="006E60B0" w:rsidRPr="006705F4">
              <w:rPr>
                <w:rFonts w:ascii="標楷體" w:eastAsia="標楷體" w:hAnsi="標楷體" w:hint="eastAsia"/>
                <w:color w:val="000000" w:themeColor="text1"/>
                <w:kern w:val="0"/>
                <w:shd w:val="clear" w:color="auto" w:fill="FFFFFF" w:themeFill="background1"/>
              </w:rPr>
              <w:t>5137</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司法及法制、社會福利及衛生環境委員會第3次聯席會議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112年5月17日（星期三）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審查委員賴香伶等24人擬具「立法院公共年金改革委員會組織規程草案」案。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立法院秘書長、司法院、銓敘部、國防部、財政部、教育部、法務部、勞動部、行政院農業委員會、國家發展委員會、國軍退除役官兵輔導委員會、行政院主計總處、行政院人事行政總處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報告及詢答完畢，另定期繼續審查。</w:t>
            </w:r>
          </w:p>
          <w:p w:rsidR="006E60B0" w:rsidRPr="006705F4" w:rsidRDefault="006E60B0" w:rsidP="006E60B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卷55期5140）</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第17次全體委員會議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112年5月18日（星期四）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一、併案審查（一）司法院、行政院函請審議「刑事補償法部分條文修正草案」案。（二）台灣民眾黨黨團擬具「刑事補償法刪除第三十六條條文草案」案。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二、併案審查（一）司法院、行政院函請審議、（二）時代力量黨團及（三）台灣民眾黨黨團分別擬具「刑事補償法部分條文修正草案」案。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繼續併案審查（一）司法院函請審議、（二）委員蔡易餘等24人、（三）委員李貴敏等17人、（四）時代力量黨團、（五）委員羅致政等18人、（六）委員游毓蘭等16人及（七）委員林思銘等17人分別擬具「公證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司法院秘書長、法務部次長、外交部、財政部國庫署、衛生福利部</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第一案業經逐條審查完畢；第二案報告及詢答完畢，另定期繼續審查；第三案另定期繼續審查。</w:t>
            </w:r>
          </w:p>
          <w:p w:rsidR="006E60B0" w:rsidRPr="006705F4" w:rsidRDefault="006E60B0" w:rsidP="006A5C0E">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6A5C0E" w:rsidRPr="006705F4">
              <w:rPr>
                <w:rFonts w:ascii="標楷體" w:eastAsia="標楷體" w:hAnsi="標楷體" w:hint="eastAsia"/>
                <w:color w:val="000000" w:themeColor="text1"/>
                <w:kern w:val="0"/>
                <w:shd w:val="clear" w:color="auto" w:fill="FFFFFF" w:themeFill="background1"/>
              </w:rPr>
              <w:t>58</w:t>
            </w:r>
            <w:r w:rsidRPr="006705F4">
              <w:rPr>
                <w:rFonts w:ascii="標楷體" w:eastAsia="標楷體" w:hAnsi="標楷體" w:hint="eastAsia"/>
                <w:color w:val="000000" w:themeColor="text1"/>
                <w:kern w:val="0"/>
                <w:shd w:val="clear" w:color="auto" w:fill="FFFFFF" w:themeFill="background1"/>
              </w:rPr>
              <w:t>期</w:t>
            </w:r>
            <w:r w:rsidR="006A5C0E" w:rsidRPr="006705F4">
              <w:rPr>
                <w:rFonts w:ascii="標楷體" w:eastAsia="標楷體" w:hAnsi="標楷體" w:hint="eastAsia"/>
                <w:color w:val="000000" w:themeColor="text1"/>
                <w:kern w:val="0"/>
                <w:shd w:val="clear" w:color="auto" w:fill="FFFFFF" w:themeFill="background1"/>
              </w:rPr>
              <w:t>514</w:t>
            </w:r>
            <w:r w:rsidRPr="006705F4">
              <w:rPr>
                <w:rFonts w:ascii="標楷體" w:eastAsia="標楷體" w:hAnsi="標楷體" w:hint="eastAsia"/>
                <w:color w:val="000000" w:themeColor="text1"/>
                <w:kern w:val="0"/>
                <w:shd w:val="clear" w:color="auto" w:fill="FFFFFF" w:themeFill="background1"/>
              </w:rPr>
              <w:t>3）</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第18次全體委員會議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112年5月22日（星期一）</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司法院秘書長、法務部、法務部調查局、法務部矯正署、內政部警政署、數位發展部、國家通訊傳播委員會、行政院人事行政總處等列席就「『過勞的天平！正義如何伸張？』因應打詐國家隊成立，面對海量詐騙案，如何改善各級法院、檢察署、矯正署、調查局及警察機關等基層人力不足問題，以改善職場環境，提升偵查及審判品質」進行專題報告，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司法院、行政院函請審議「刑事訴訟法部分條文修正草案」案。（二）委員許淑華等16人擬具「刑事訴訟法增訂第一百六十條之一條文草案」案。（三）委員蔡易餘等18人擬具「刑事訴訟法部分條文修正草案」案。（四）委員江永昌等20人擬具「刑事訴訟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三、審查司法院、行政院函請審議「刑事訴訟法施行法增訂第七條之十五條文草案」案。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司法院秘書長、法務部次長、數位發展部、行政院人事行政總處、國家通訊傳播委員會、內政部警政署、法務部調查局、法務部矯正署、教育部、衛生福利部</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第一案報告及詢答完畢；第二案及第三案審查完竣，均須交由黨團協商。</w:t>
            </w:r>
          </w:p>
          <w:p w:rsidR="006A5C0E" w:rsidRPr="006705F4" w:rsidRDefault="006A5C0E"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卷58期5143）</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第19次全體委員會議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112年5月24日（星期三）</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司法院、行政院函請審議「少年事件處理法部分條文修正草案」、</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委員林思銘等</w:t>
            </w:r>
            <w:r w:rsidRPr="006705F4">
              <w:rPr>
                <w:rFonts w:ascii="標楷體" w:eastAsia="標楷體" w:hAnsi="標楷體"/>
                <w:color w:val="000000" w:themeColor="text1"/>
                <w:shd w:val="clear" w:color="auto" w:fill="FFFFFF" w:themeFill="background1"/>
              </w:rPr>
              <w:t>16</w:t>
            </w:r>
            <w:r w:rsidRPr="006705F4">
              <w:rPr>
                <w:rFonts w:ascii="標楷體" w:eastAsia="標楷體" w:hAnsi="標楷體" w:hint="eastAsia"/>
                <w:color w:val="000000" w:themeColor="text1"/>
                <w:shd w:val="clear" w:color="auto" w:fill="FFFFFF" w:themeFill="background1"/>
              </w:rPr>
              <w:t>人擬具「少年事件處理法第二十一條及第三十六條條文修正草案」、</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三</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委員陳秀寳等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人擬具「少年事件處理法第三十六條條文修正草案」、</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四</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委員羅致政等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人擬具「少年事件處理法第三十六條條文修正草案」及</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五</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委員黃國書等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人擬具「少年事件處理法第三十六條條文修正草案」案。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一</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司法院、行政院函請審議「少年事件處理法增訂部分條文草案」、</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二</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委員吳玉琴等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人擬具「少年事件處理法第七十八條條文修正草案」及(三)時代力量黨團擬具「少年事件處理法第七十八條條文修正草案」案。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三、併案審查(一)司法院函請審議「家事事件法第三條、第九十六條及第一百八十五條條文修正草案」及(二)委員吳玉琴等17人擬具「家事事件法部分條文修正草案」案。</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四、併案審查(一)司法院函請審議「家事事件法第十二條、第一百三十八條及第二百條條文修正草案」、(二)委員洪孟楷等16人擬具「家事事件法第十二條條文修正草案」及(三)委員張育美等18人擬具「家事事件法第十二條及第二百條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司法院秘書長、法務部次長、法務部矯正署署長、內政部、國防部、衛生福利部</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第一案至第四案審查完竣，均不須交由黨團協商。</w:t>
            </w:r>
          </w:p>
          <w:p w:rsidR="006A5C0E" w:rsidRPr="006705F4" w:rsidRDefault="006A5C0E" w:rsidP="00F96129">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w:t>
            </w:r>
            <w:r w:rsidRPr="006705F4">
              <w:rPr>
                <w:rFonts w:ascii="標楷體" w:eastAsia="標楷體" w:hAnsi="標楷體"/>
                <w:color w:val="000000" w:themeColor="text1"/>
                <w:kern w:val="0"/>
                <w:shd w:val="clear" w:color="auto" w:fill="FFFFFF" w:themeFill="background1"/>
              </w:rPr>
              <w:t>9</w:t>
            </w:r>
            <w:r w:rsidRPr="006705F4">
              <w:rPr>
                <w:rFonts w:ascii="標楷體" w:eastAsia="標楷體" w:hAnsi="標楷體" w:hint="eastAsia"/>
                <w:color w:val="000000" w:themeColor="text1"/>
                <w:kern w:val="0"/>
                <w:shd w:val="clear" w:color="auto" w:fill="FFFFFF" w:themeFill="background1"/>
              </w:rPr>
              <w:t>期514</w:t>
            </w:r>
            <w:r w:rsidR="00F96129" w:rsidRPr="006705F4">
              <w:rPr>
                <w:rFonts w:ascii="標楷體" w:eastAsia="標楷體" w:hAnsi="標楷體"/>
                <w:color w:val="000000" w:themeColor="text1"/>
                <w:kern w:val="0"/>
                <w:shd w:val="clear" w:color="auto" w:fill="FFFFFF" w:themeFill="background1"/>
              </w:rPr>
              <w:t>4</w:t>
            </w:r>
            <w:r w:rsidRPr="006705F4">
              <w:rPr>
                <w:rFonts w:ascii="標楷體" w:eastAsia="標楷體" w:hAnsi="標楷體" w:hint="eastAsia"/>
                <w:color w:val="000000" w:themeColor="text1"/>
                <w:kern w:val="0"/>
                <w:shd w:val="clear" w:color="auto" w:fill="FFFFFF" w:themeFill="background1"/>
              </w:rPr>
              <w:t>）</w:t>
            </w:r>
          </w:p>
        </w:tc>
      </w:tr>
      <w:tr w:rsidR="005D221B" w:rsidRPr="006705F4" w:rsidTr="00EF080B">
        <w:tc>
          <w:tcPr>
            <w:tcW w:w="656"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第20次全體委員會議</w:t>
            </w:r>
          </w:p>
        </w:tc>
        <w:tc>
          <w:tcPr>
            <w:tcW w:w="84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112年5月25日（星期四）</w:t>
            </w:r>
          </w:p>
        </w:tc>
        <w:tc>
          <w:tcPr>
            <w:tcW w:w="1274" w:type="pct"/>
            <w:tcMar>
              <w:top w:w="85" w:type="dxa"/>
              <w:bottom w:w="85" w:type="dxa"/>
            </w:tcMar>
          </w:tcPr>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一、邀請法務部部長、法務部調查局、內政部警政署、外交部、數位發展部、大陸委員會、國家通訊傳播委員會等列席就「有關我國各機關、風景區等不斷收到『詐』彈信恐嚇，政府相關機關如何因應境外資訊恐攻，保障我國政經秩序、遏制此類犯罪」進行專題報告，並備質詢。</w:t>
            </w:r>
          </w:p>
          <w:p w:rsidR="005D221B" w:rsidRPr="006705F4" w:rsidRDefault="005D221B" w:rsidP="005D221B">
            <w:pPr>
              <w:tabs>
                <w:tab w:val="left" w:pos="-38"/>
              </w:tabs>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二、併案審查（一）行政院函請審議、（二）委員高嘉瑜等18人、（三）委員郭國文等17人、（四）委員洪申翰等18人、（五）委員林楚茵等17人、（六）台灣民眾黨黨團、（七）台灣民眾黨黨團、（八）委員吳玉琴等17人及（九）委員蘇治芬等17人分別擬具「信託法部分條文修正草案」案。</w:t>
            </w:r>
          </w:p>
        </w:tc>
        <w:tc>
          <w:tcPr>
            <w:tcW w:w="105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p>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外交部、數位發展部、大陸委員會、國家通訊傳播委員會、內政部警政署、法務部調查局、司法院、財政部、教育部、衛生福利部、行政院環境保護署、文化部、金融監督管理委員會、行政院主計總處</w:t>
            </w:r>
          </w:p>
        </w:tc>
        <w:tc>
          <w:tcPr>
            <w:tcW w:w="1180" w:type="pct"/>
            <w:tcMar>
              <w:top w:w="85" w:type="dxa"/>
              <w:bottom w:w="85" w:type="dxa"/>
            </w:tcMar>
          </w:tcPr>
          <w:p w:rsidR="005D221B" w:rsidRPr="006705F4" w:rsidRDefault="005D221B"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第一案報告及詢答完畢；第二案報告及詢答完畢，另定期繼續審查。</w:t>
            </w:r>
          </w:p>
          <w:p w:rsidR="00F96129" w:rsidRPr="006705F4" w:rsidRDefault="00F96129" w:rsidP="005D221B">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卷59期5144）</w:t>
            </w:r>
          </w:p>
        </w:tc>
      </w:tr>
      <w:tr w:rsidR="00C670D0" w:rsidRPr="006705F4" w:rsidTr="00EF080B">
        <w:tc>
          <w:tcPr>
            <w:tcW w:w="656" w:type="pct"/>
            <w:tcMar>
              <w:top w:w="85" w:type="dxa"/>
              <w:bottom w:w="85" w:type="dxa"/>
            </w:tcMar>
          </w:tcPr>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第2次臨時會第1次全體委員會議</w:t>
            </w:r>
          </w:p>
        </w:tc>
        <w:tc>
          <w:tcPr>
            <w:tcW w:w="840" w:type="pct"/>
            <w:tcMar>
              <w:top w:w="85" w:type="dxa"/>
              <w:bottom w:w="85" w:type="dxa"/>
            </w:tcMar>
          </w:tcPr>
          <w:p w:rsidR="00C670D0" w:rsidRPr="006705F4" w:rsidRDefault="00C670D0" w:rsidP="00C670D0">
            <w:pPr>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112年7月20日、21日（星期四、五兩天一次會）</w:t>
            </w:r>
          </w:p>
        </w:tc>
        <w:tc>
          <w:tcPr>
            <w:tcW w:w="1274" w:type="pct"/>
            <w:tcMar>
              <w:top w:w="85" w:type="dxa"/>
              <w:bottom w:w="85" w:type="dxa"/>
            </w:tcMar>
          </w:tcPr>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繼續併案審查（一）行政院函請審議「外役監條例部分條文修正草案」案。（二）委員林岱樺等16人擬具「外役監條例部分條文修正草案」案。（三）委員洪孟楷等18人擬具「外役監條例第一條、第四條及第十八條條文修正草案」案。（四）委員高嘉瑜等17人擬具「外役監條例第四條條文修正草案」案。（五）委員廖婉汝等19人擬具「外役監條例第四條及第二十一條條文修正草案」案。（六）國民黨黨團擬具「外役監條例第四條條文修正草案」案。（七）委員林思銘等16人擬具「外役監條例第四條條文修正草案」案。（八）台灣民眾黨黨團擬具「外役監條例第四條及第二十一條條文修正草案」案。（九）時代力量黨團擬具「外役監條例部分條文修正草案」案。（十）委員游毓蘭等18人擬具「外役監條例第一條、第四條及第二十一條條文修正草案」案。（十一）委員張育美等18人擬具「外役監條例部分條文修正草案」案。（十二）委員鄭天財Sra Kacaw等19人擬具「外役監條例部分條文修正草案」案。（十三）委員楊瓊瓔等17人擬具「外役監條例部分條文修正草案」案。（十四）委員賴瑞隆等22人擬具「外役監條例第四條條文修正草案」案。（十五）委員羅致政等17人擬具「外役監條例部分條文修正草案」案。（十六）委員林宜瑾等18人擬具「外役監條例第二十一條條文修正草案」案。（十七）委員莊瑞雄等16人擬具「外役監條例第四條條文修正草案」案。（十八）委員陳秀寳等</w:t>
            </w:r>
            <w:r w:rsidRPr="006705F4">
              <w:rPr>
                <w:rFonts w:ascii="標楷體" w:eastAsia="標楷體" w:hAnsi="標楷體"/>
                <w:color w:val="000000" w:themeColor="text1"/>
                <w:kern w:val="0"/>
                <w:shd w:val="clear" w:color="auto" w:fill="FFFFFF" w:themeFill="background1"/>
              </w:rPr>
              <w:t>17</w:t>
            </w:r>
            <w:r w:rsidRPr="006705F4">
              <w:rPr>
                <w:rFonts w:ascii="標楷體" w:eastAsia="標楷體" w:hAnsi="標楷體" w:hint="eastAsia"/>
                <w:color w:val="000000" w:themeColor="text1"/>
                <w:kern w:val="0"/>
                <w:shd w:val="clear" w:color="auto" w:fill="FFFFFF" w:themeFill="background1"/>
              </w:rPr>
              <w:t>人擬具「外役監條例部分條文修正草案」案。（十九）委員黃國書等17人擬具「外役監條例部分條文修正草案」案。（二十）委員湯蕙禎等18人擬具「外役監條例第四條條文修正草案」案。（二十一）委員江永昌等17人擬具「外役監條例第二十一條條文修正草案」案。（二十二）委員林昶佐等16人擬具「外役監條例第四條及第二十一條條文修正草案」案。（二十三）委員王定宇等17人擬具「外役監條例部分條文修正草案」案。（二十四）委員王美惠等16人擬具「外役監條例部分條文修正草案」案。（二十五）委員李貴敏等24人擬具「外役監條例第四條條文修正草案」案。</w:t>
            </w:r>
          </w:p>
        </w:tc>
        <w:tc>
          <w:tcPr>
            <w:tcW w:w="1050" w:type="pct"/>
            <w:tcMar>
              <w:top w:w="85" w:type="dxa"/>
              <w:bottom w:w="85" w:type="dxa"/>
            </w:tcMar>
          </w:tcPr>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p>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法務部部長、法務部矯正署署長、司法院、國防部、教育部、勞動部、衛生福利部、大陸委員會、內政部警政署、內政部移民署</w:t>
            </w:r>
          </w:p>
        </w:tc>
        <w:tc>
          <w:tcPr>
            <w:tcW w:w="1180" w:type="pct"/>
            <w:tcMar>
              <w:top w:w="85" w:type="dxa"/>
              <w:bottom w:w="85" w:type="dxa"/>
            </w:tcMar>
          </w:tcPr>
          <w:p w:rsidR="00C670D0" w:rsidRPr="006705F4" w:rsidRDefault="00C670D0" w:rsidP="00C670D0">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審查完竣，須交由黨團協商。</w:t>
            </w:r>
          </w:p>
          <w:p w:rsidR="005D5384" w:rsidRPr="006705F4" w:rsidRDefault="001E5071" w:rsidP="001E5071">
            <w:pPr>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（第11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卷</w:t>
            </w:r>
            <w:r w:rsidR="000239A5" w:rsidRPr="006705F4">
              <w:rPr>
                <w:rFonts w:ascii="標楷體" w:eastAsia="標楷體" w:hAnsi="標楷體" w:hint="eastAsia"/>
                <w:color w:val="000000" w:themeColor="text1"/>
                <w:kern w:val="0"/>
                <w:shd w:val="clear" w:color="auto" w:fill="FFFFFF" w:themeFill="background1"/>
              </w:rPr>
              <w:t>62</w:t>
            </w:r>
            <w:r w:rsidRPr="006705F4">
              <w:rPr>
                <w:rFonts w:ascii="標楷體" w:eastAsia="標楷體" w:hAnsi="標楷體" w:hint="eastAsia"/>
                <w:color w:val="000000" w:themeColor="text1"/>
                <w:kern w:val="0"/>
                <w:shd w:val="clear" w:color="auto" w:fill="FFFFFF" w:themeFill="background1"/>
              </w:rPr>
              <w:t>期</w:t>
            </w:r>
            <w:r w:rsidR="000239A5" w:rsidRPr="006705F4">
              <w:rPr>
                <w:rFonts w:ascii="標楷體" w:eastAsia="標楷體" w:hAnsi="標楷體" w:hint="eastAsia"/>
                <w:color w:val="000000" w:themeColor="text1"/>
                <w:kern w:val="0"/>
                <w:shd w:val="clear" w:color="auto" w:fill="FFFFFF" w:themeFill="background1"/>
              </w:rPr>
              <w:t>5147</w:t>
            </w:r>
            <w:r w:rsidRPr="006705F4">
              <w:rPr>
                <w:rFonts w:ascii="標楷體" w:eastAsia="標楷體" w:hAnsi="標楷體" w:hint="eastAsia"/>
                <w:color w:val="000000" w:themeColor="text1"/>
                <w:kern w:val="0"/>
                <w:shd w:val="clear" w:color="auto" w:fill="FFFFFF" w:themeFill="background1"/>
              </w:rPr>
              <w:t>）</w:t>
            </w:r>
          </w:p>
        </w:tc>
      </w:tr>
      <w:bookmarkEnd w:id="9"/>
      <w:bookmarkEnd w:id="10"/>
      <w:bookmarkEnd w:id="11"/>
      <w:bookmarkEnd w:id="12"/>
    </w:tbl>
    <w:p w:rsidR="009969A8" w:rsidRPr="006705F4" w:rsidRDefault="009969A8" w:rsidP="00554195">
      <w:pPr>
        <w:rPr>
          <w:rFonts w:ascii="標楷體" w:eastAsia="標楷體" w:hAnsi="標楷體"/>
          <w:color w:val="000000" w:themeColor="text1"/>
          <w:shd w:val="clear" w:color="auto" w:fill="FFFFFF" w:themeFill="background1"/>
        </w:rPr>
      </w:pPr>
    </w:p>
    <w:p w:rsidR="009969A8" w:rsidRPr="006705F4" w:rsidRDefault="009969A8">
      <w:pPr>
        <w:widowControl/>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br w:type="page"/>
      </w:r>
    </w:p>
    <w:p w:rsidR="009969A8" w:rsidRPr="006705F4" w:rsidRDefault="009969A8" w:rsidP="001367E6">
      <w:pPr>
        <w:keepNext/>
        <w:snapToGrid w:val="0"/>
        <w:spacing w:afterLines="50" w:after="120" w:line="520" w:lineRule="exact"/>
        <w:jc w:val="both"/>
        <w:outlineLvl w:val="1"/>
        <w:rPr>
          <w:rFonts w:ascii="標楷體" w:eastAsia="標楷體" w:hAnsi="標楷體"/>
          <w:b/>
          <w:color w:val="000000" w:themeColor="text1"/>
          <w:sz w:val="28"/>
          <w:szCs w:val="28"/>
          <w:shd w:val="clear" w:color="auto" w:fill="FFFFFF" w:themeFill="background1"/>
        </w:rPr>
      </w:pPr>
      <w:bookmarkStart w:id="51" w:name="_Toc96350481"/>
      <w:bookmarkStart w:id="52" w:name="_Toc96350482"/>
      <w:r w:rsidRPr="006705F4">
        <w:rPr>
          <w:rFonts w:ascii="標楷體" w:eastAsia="標楷體" w:hAnsi="標楷體" w:hint="eastAsia"/>
          <w:b/>
          <w:color w:val="000000" w:themeColor="text1"/>
          <w:sz w:val="28"/>
          <w:szCs w:val="28"/>
          <w:shd w:val="clear" w:color="auto" w:fill="FFFFFF" w:themeFill="background1"/>
        </w:rPr>
        <w:t>二</w:t>
      </w:r>
      <w:r w:rsidRPr="006705F4">
        <w:rPr>
          <w:rFonts w:ascii="標楷體" w:eastAsia="標楷體" w:hAnsi="標楷體"/>
          <w:b/>
          <w:color w:val="000000" w:themeColor="text1"/>
          <w:sz w:val="28"/>
          <w:szCs w:val="28"/>
          <w:shd w:val="clear" w:color="auto" w:fill="FFFFFF" w:themeFill="background1"/>
        </w:rPr>
        <w:t>、公聽會</w:t>
      </w:r>
      <w:bookmarkEnd w:id="51"/>
    </w:p>
    <w:p w:rsidR="009969A8" w:rsidRPr="006705F4" w:rsidRDefault="009969A8" w:rsidP="00801B77">
      <w:pPr>
        <w:autoSpaceDE w:val="0"/>
        <w:autoSpaceDN w:val="0"/>
        <w:adjustRightInd w:val="0"/>
        <w:snapToGrid w:val="0"/>
        <w:spacing w:beforeLines="50" w:before="120" w:line="360" w:lineRule="exact"/>
        <w:ind w:leftChars="236" w:left="1133" w:hanging="5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00DE5454" w:rsidRPr="006705F4">
        <w:rPr>
          <w:rFonts w:ascii="標楷體" w:eastAsia="標楷體" w:hAnsi="標楷體" w:cs="標楷體" w:hint="eastAsia"/>
          <w:color w:val="000000" w:themeColor="text1"/>
          <w:sz w:val="28"/>
          <w:szCs w:val="28"/>
          <w:shd w:val="clear" w:color="auto" w:fill="FFFFFF" w:themeFill="background1"/>
        </w:rPr>
        <w:t>112年5月15日</w:t>
      </w:r>
      <w:r w:rsidRPr="006705F4">
        <w:rPr>
          <w:rFonts w:ascii="標楷體" w:eastAsia="標楷體" w:hAnsi="標楷體" w:cs="標楷體" w:hint="eastAsia"/>
          <w:color w:val="000000" w:themeColor="text1"/>
          <w:sz w:val="28"/>
          <w:szCs w:val="28"/>
          <w:shd w:val="clear" w:color="auto" w:fill="FFFFFF" w:themeFill="background1"/>
        </w:rPr>
        <w:t>（星期</w:t>
      </w:r>
      <w:r w:rsidR="00DE5454" w:rsidRPr="006705F4">
        <w:rPr>
          <w:rFonts w:ascii="標楷體" w:eastAsia="標楷體" w:hAnsi="標楷體" w:cs="標楷體" w:hint="eastAsia"/>
          <w:color w:val="000000" w:themeColor="text1"/>
          <w:sz w:val="28"/>
          <w:szCs w:val="28"/>
          <w:shd w:val="clear" w:color="auto" w:fill="FFFFFF" w:themeFill="background1"/>
        </w:rPr>
        <w:t>一</w:t>
      </w:r>
      <w:r w:rsidRPr="006705F4">
        <w:rPr>
          <w:rFonts w:ascii="標楷體" w:eastAsia="標楷體" w:hAnsi="標楷體" w:cs="標楷體" w:hint="eastAsia"/>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舉行</w:t>
      </w:r>
      <w:r w:rsidR="00DE5454" w:rsidRPr="006705F4">
        <w:rPr>
          <w:rFonts w:ascii="標楷體" w:eastAsia="標楷體" w:hAnsi="標楷體" w:hint="eastAsia"/>
          <w:color w:val="000000" w:themeColor="text1"/>
          <w:sz w:val="28"/>
          <w:szCs w:val="28"/>
          <w:shd w:val="clear" w:color="auto" w:fill="FFFFFF" w:themeFill="background1"/>
        </w:rPr>
        <w:t>「有關長照悲歌修法」</w:t>
      </w:r>
      <w:r w:rsidRPr="006705F4">
        <w:rPr>
          <w:rFonts w:ascii="標楷體" w:eastAsia="標楷體" w:hAnsi="標楷體" w:hint="eastAsia"/>
          <w:color w:val="000000" w:themeColor="text1"/>
          <w:sz w:val="28"/>
          <w:szCs w:val="28"/>
          <w:shd w:val="clear" w:color="auto" w:fill="FFFFFF" w:themeFill="background1"/>
        </w:rPr>
        <w:t>公聽會</w:t>
      </w:r>
    </w:p>
    <w:p w:rsidR="009969A8" w:rsidRPr="006705F4" w:rsidRDefault="009969A8" w:rsidP="001367E6">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1.主席：</w:t>
      </w:r>
      <w:r w:rsidR="00DE5454" w:rsidRPr="006705F4">
        <w:rPr>
          <w:rFonts w:ascii="標楷體" w:eastAsia="標楷體" w:hAnsi="標楷體" w:hint="eastAsia"/>
          <w:color w:val="000000" w:themeColor="text1"/>
          <w:sz w:val="28"/>
          <w:szCs w:val="28"/>
          <w:shd w:val="clear" w:color="auto" w:fill="FFFFFF" w:themeFill="background1"/>
        </w:rPr>
        <w:t>謝召集委員衣鳯</w:t>
      </w:r>
    </w:p>
    <w:p w:rsidR="009969A8" w:rsidRPr="006705F4" w:rsidRDefault="009969A8" w:rsidP="001367E6">
      <w:pPr>
        <w:adjustRightInd w:val="0"/>
        <w:snapToGrid w:val="0"/>
        <w:spacing w:line="360" w:lineRule="exact"/>
        <w:ind w:leftChars="460" w:left="1412" w:rightChars="12" w:right="29" w:hangingChars="110" w:hanging="30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00DE5454" w:rsidRPr="006705F4">
        <w:rPr>
          <w:rFonts w:ascii="標楷體" w:eastAsia="標楷體" w:hAnsi="標楷體" w:hint="eastAsia"/>
          <w:color w:val="000000" w:themeColor="text1"/>
          <w:sz w:val="28"/>
          <w:szCs w:val="28"/>
          <w:shd w:val="clear" w:color="auto" w:fill="FFFFFF" w:themeFill="background1"/>
        </w:rPr>
        <w:t>討論</w:t>
      </w:r>
      <w:r w:rsidRPr="006705F4">
        <w:rPr>
          <w:rFonts w:ascii="標楷體" w:eastAsia="標楷體" w:hAnsi="標楷體" w:hint="eastAsia"/>
          <w:color w:val="000000" w:themeColor="text1"/>
          <w:sz w:val="28"/>
          <w:szCs w:val="28"/>
          <w:shd w:val="clear" w:color="auto" w:fill="FFFFFF" w:themeFill="background1"/>
        </w:rPr>
        <w:t>提</w:t>
      </w:r>
      <w:r w:rsidRPr="006705F4">
        <w:rPr>
          <w:rFonts w:ascii="標楷體" w:eastAsia="標楷體" w:hAnsi="標楷體"/>
          <w:color w:val="000000" w:themeColor="text1"/>
          <w:sz w:val="28"/>
          <w:szCs w:val="28"/>
          <w:shd w:val="clear" w:color="auto" w:fill="FFFFFF" w:themeFill="background1"/>
        </w:rPr>
        <w:t>綱</w:t>
      </w:r>
      <w:r w:rsidRPr="006705F4">
        <w:rPr>
          <w:rFonts w:ascii="標楷體" w:eastAsia="標楷體" w:hAnsi="標楷體" w:hint="eastAsia"/>
          <w:color w:val="000000" w:themeColor="text1"/>
          <w:sz w:val="28"/>
          <w:szCs w:val="28"/>
          <w:shd w:val="clear" w:color="auto" w:fill="FFFFFF" w:themeFill="background1"/>
        </w:rPr>
        <w:t>，內容如下</w:t>
      </w:r>
      <w:r w:rsidRPr="006705F4">
        <w:rPr>
          <w:rFonts w:ascii="標楷體" w:eastAsia="標楷體" w:hAnsi="標楷體"/>
          <w:color w:val="000000" w:themeColor="text1"/>
          <w:sz w:val="28"/>
          <w:szCs w:val="28"/>
          <w:shd w:val="clear" w:color="auto" w:fill="FFFFFF" w:themeFill="background1"/>
        </w:rPr>
        <w:t>：</w:t>
      </w:r>
    </w:p>
    <w:p w:rsidR="00950CEA" w:rsidRPr="006705F4" w:rsidRDefault="009969A8" w:rsidP="00950CE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1</w:t>
      </w:r>
      <w:r w:rsidRPr="006705F4">
        <w:rPr>
          <w:rFonts w:ascii="標楷體" w:eastAsia="標楷體" w:hAnsi="標楷體" w:hint="eastAsia"/>
          <w:color w:val="000000" w:themeColor="text1"/>
          <w:sz w:val="28"/>
          <w:szCs w:val="28"/>
          <w:shd w:val="clear" w:color="auto" w:fill="FFFFFF" w:themeFill="background1"/>
        </w:rPr>
        <w:t>)</w:t>
      </w:r>
      <w:r w:rsidR="00950CEA" w:rsidRPr="006705F4">
        <w:rPr>
          <w:rFonts w:ascii="標楷體" w:eastAsia="標楷體" w:hAnsi="標楷體" w:hint="eastAsia"/>
          <w:color w:val="000000" w:themeColor="text1"/>
          <w:sz w:val="28"/>
          <w:szCs w:val="28"/>
          <w:shd w:val="clear" w:color="auto" w:fill="FFFFFF" w:themeFill="background1"/>
        </w:rPr>
        <w:t>解決實務上因不堪長期負荷而殺害受照護者（下稱「照顧殺人」）之問題，如修正中華民國刑法第74條緩刑規定，將緩刑要件由現行2年適度放寬之立法政策是否可行？</w:t>
      </w:r>
    </w:p>
    <w:p w:rsidR="00950CEA" w:rsidRPr="006705F4" w:rsidRDefault="007510CE" w:rsidP="00950CEA">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2</w:t>
      </w:r>
      <w:r w:rsidRPr="006705F4">
        <w:rPr>
          <w:rFonts w:ascii="標楷體" w:eastAsia="標楷體" w:hAnsi="標楷體" w:hint="eastAsia"/>
          <w:color w:val="000000" w:themeColor="text1"/>
          <w:sz w:val="28"/>
          <w:szCs w:val="28"/>
          <w:shd w:val="clear" w:color="auto" w:fill="FFFFFF" w:themeFill="background1"/>
        </w:rPr>
        <w:t>)</w:t>
      </w:r>
      <w:r w:rsidR="00950CEA" w:rsidRPr="006705F4">
        <w:rPr>
          <w:rFonts w:ascii="標楷體" w:eastAsia="標楷體" w:hAnsi="標楷體" w:hint="eastAsia"/>
          <w:color w:val="000000" w:themeColor="text1"/>
          <w:sz w:val="28"/>
          <w:szCs w:val="28"/>
          <w:shd w:val="clear" w:color="auto" w:fill="FFFFFF" w:themeFill="background1"/>
        </w:rPr>
        <w:t>為解決上開問題，如修正刑事訴訟法第253條之</w:t>
      </w:r>
      <w:r w:rsidR="00530548" w:rsidRPr="006705F4">
        <w:rPr>
          <w:rFonts w:ascii="標楷體" w:eastAsia="標楷體" w:hAnsi="標楷體" w:hint="eastAsia"/>
          <w:color w:val="000000" w:themeColor="text1"/>
          <w:sz w:val="28"/>
          <w:szCs w:val="28"/>
          <w:shd w:val="clear" w:color="auto" w:fill="FFFFFF" w:themeFill="background1"/>
        </w:rPr>
        <w:t>1</w:t>
      </w:r>
      <w:r w:rsidR="00950CEA" w:rsidRPr="006705F4">
        <w:rPr>
          <w:rFonts w:ascii="標楷體" w:eastAsia="標楷體" w:hAnsi="標楷體" w:hint="eastAsia"/>
          <w:color w:val="000000" w:themeColor="text1"/>
          <w:sz w:val="28"/>
          <w:szCs w:val="28"/>
          <w:shd w:val="clear" w:color="auto" w:fill="FFFFFF" w:themeFill="background1"/>
        </w:rPr>
        <w:t>第</w:t>
      </w:r>
      <w:r w:rsidR="00565CA6" w:rsidRPr="006705F4">
        <w:rPr>
          <w:rFonts w:ascii="標楷體" w:eastAsia="標楷體" w:hAnsi="標楷體" w:hint="eastAsia"/>
          <w:color w:val="000000" w:themeColor="text1"/>
          <w:sz w:val="28"/>
          <w:szCs w:val="28"/>
          <w:shd w:val="clear" w:color="auto" w:fill="FFFFFF" w:themeFill="background1"/>
        </w:rPr>
        <w:t>1</w:t>
      </w:r>
      <w:r w:rsidR="00950CEA" w:rsidRPr="006705F4">
        <w:rPr>
          <w:rFonts w:ascii="標楷體" w:eastAsia="標楷體" w:hAnsi="標楷體" w:hint="eastAsia"/>
          <w:color w:val="000000" w:themeColor="text1"/>
          <w:sz w:val="28"/>
          <w:szCs w:val="28"/>
          <w:shd w:val="clear" w:color="auto" w:fill="FFFFFF" w:themeFill="background1"/>
        </w:rPr>
        <w:t>項規定，全面放寬緩起訴條件，使中華民國刑法第271條為得緩起訴處分之案件之立法政策是否妥適？</w:t>
      </w:r>
    </w:p>
    <w:p w:rsidR="009969A8" w:rsidRPr="006705F4" w:rsidRDefault="007510CE" w:rsidP="007510CE">
      <w:pPr>
        <w:adjustRightInd w:val="0"/>
        <w:snapToGrid w:val="0"/>
        <w:spacing w:line="360" w:lineRule="exact"/>
        <w:ind w:leftChars="565" w:left="1810" w:rightChars="12" w:right="29" w:hanging="45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(3)</w:t>
      </w:r>
      <w:r w:rsidR="00950CEA" w:rsidRPr="006705F4">
        <w:rPr>
          <w:rFonts w:ascii="標楷體" w:eastAsia="標楷體" w:hAnsi="標楷體" w:hint="eastAsia"/>
          <w:color w:val="000000" w:themeColor="text1"/>
          <w:sz w:val="28"/>
          <w:szCs w:val="28"/>
          <w:shd w:val="clear" w:color="auto" w:fill="FFFFFF" w:themeFill="background1"/>
        </w:rPr>
        <w:t>為解決上開問題，如於中華民國刑法分則中另訂較輕之獨立處罰規定，是否可行？</w:t>
      </w:r>
    </w:p>
    <w:p w:rsidR="009969A8" w:rsidRPr="006705F4" w:rsidRDefault="009969A8" w:rsidP="001367E6">
      <w:pPr>
        <w:autoSpaceDE w:val="0"/>
        <w:autoSpaceDN w:val="0"/>
        <w:adjustRightInd w:val="0"/>
        <w:snapToGrid w:val="0"/>
        <w:spacing w:line="360" w:lineRule="exact"/>
        <w:ind w:leftChars="414" w:left="1276" w:hanging="28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.邀請</w:t>
      </w:r>
      <w:r w:rsidR="006B1E6A" w:rsidRPr="006705F4">
        <w:rPr>
          <w:rFonts w:ascii="標楷體" w:eastAsia="標楷體" w:hAnsi="標楷體" w:hint="eastAsia"/>
          <w:color w:val="000000" w:themeColor="text1"/>
          <w:sz w:val="28"/>
          <w:szCs w:val="28"/>
          <w:shd w:val="clear" w:color="auto" w:fill="FFFFFF" w:themeFill="background1"/>
        </w:rPr>
        <w:t>李念祖教授、李聖傑教授、呂煜仁法官、吳元曜法官、林志潔教授、高思博理事長、許福生系主任、許戎沂教授、陳正芬教授、陳景寧秘書長、游明得教授、楊雲驊教授、蔡碧玉主任檢察官、蔡學誼律師、謝煜偉教授</w:t>
      </w:r>
      <w:r w:rsidR="006B1E6A" w:rsidRPr="006705F4">
        <w:rPr>
          <w:rFonts w:ascii="標楷體" w:eastAsia="標楷體" w:hAnsi="標楷體" w:hint="eastAsia"/>
          <w:bCs/>
          <w:color w:val="000000" w:themeColor="text1"/>
          <w:sz w:val="28"/>
          <w:szCs w:val="28"/>
          <w:shd w:val="clear" w:color="auto" w:fill="FFFFFF" w:themeFill="background1"/>
        </w:rPr>
        <w:t>暨</w:t>
      </w:r>
      <w:r w:rsidR="006B1E6A" w:rsidRPr="006705F4">
        <w:rPr>
          <w:rFonts w:ascii="標楷體" w:eastAsia="標楷體" w:hAnsi="標楷體" w:hint="eastAsia"/>
          <w:color w:val="000000" w:themeColor="text1"/>
          <w:sz w:val="28"/>
          <w:szCs w:val="28"/>
          <w:shd w:val="clear" w:color="auto" w:fill="FFFFFF" w:themeFill="background1"/>
        </w:rPr>
        <w:t>法務部次長、司法院、衛生福利部、內政部警政署</w:t>
      </w:r>
      <w:r w:rsidRPr="006705F4">
        <w:rPr>
          <w:rFonts w:ascii="標楷體" w:eastAsia="標楷體" w:hAnsi="標楷體" w:hint="eastAsia"/>
          <w:color w:val="000000" w:themeColor="text1"/>
          <w:sz w:val="28"/>
          <w:szCs w:val="28"/>
          <w:shd w:val="clear" w:color="auto" w:fill="FFFFFF" w:themeFill="background1"/>
        </w:rPr>
        <w:t>等</w:t>
      </w:r>
      <w:r w:rsidRPr="006705F4">
        <w:rPr>
          <w:rFonts w:ascii="標楷體" w:eastAsia="標楷體" w:hAnsi="標楷體"/>
          <w:color w:val="000000" w:themeColor="text1"/>
          <w:sz w:val="28"/>
          <w:szCs w:val="28"/>
          <w:shd w:val="clear" w:color="auto" w:fill="FFFFFF" w:themeFill="background1"/>
        </w:rPr>
        <w:t>相關機關代表出席表達意見，本會並依出席者所提供之意見提出公聽會報告，送交本院全體委員及出席者，以作為審查法案之參考。</w:t>
      </w:r>
    </w:p>
    <w:p w:rsidR="006B1E6A" w:rsidRPr="006705F4" w:rsidRDefault="006B1E6A">
      <w:pPr>
        <w:widowControl/>
        <w:rPr>
          <w:rFonts w:ascii="標楷體" w:eastAsia="標楷體" w:hAnsi="標楷體"/>
          <w:b/>
          <w:iCs/>
          <w:color w:val="000000" w:themeColor="text1"/>
          <w:sz w:val="28"/>
          <w:szCs w:val="28"/>
          <w:shd w:val="clear" w:color="auto" w:fill="FFFFFF" w:themeFill="background1"/>
        </w:rPr>
      </w:pPr>
      <w:r w:rsidRPr="006705F4">
        <w:rPr>
          <w:rFonts w:ascii="標楷體" w:eastAsia="標楷體" w:hAnsi="標楷體"/>
          <w:b/>
          <w:iCs/>
          <w:color w:val="000000" w:themeColor="text1"/>
          <w:sz w:val="28"/>
          <w:szCs w:val="28"/>
          <w:shd w:val="clear" w:color="auto" w:fill="FFFFFF" w:themeFill="background1"/>
        </w:rPr>
        <w:br w:type="page"/>
      </w:r>
    </w:p>
    <w:p w:rsidR="009969A8" w:rsidRPr="006705F4" w:rsidRDefault="009969A8" w:rsidP="001367E6">
      <w:pPr>
        <w:spacing w:line="440" w:lineRule="exact"/>
        <w:jc w:val="both"/>
        <w:outlineLvl w:val="1"/>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hint="eastAsia"/>
          <w:b/>
          <w:iCs/>
          <w:color w:val="000000" w:themeColor="text1"/>
          <w:sz w:val="28"/>
          <w:szCs w:val="28"/>
          <w:shd w:val="clear" w:color="auto" w:fill="FFFFFF" w:themeFill="background1"/>
        </w:rPr>
        <w:t>三</w:t>
      </w:r>
      <w:r w:rsidRPr="006705F4">
        <w:rPr>
          <w:rFonts w:ascii="標楷體" w:eastAsia="標楷體" w:hAnsi="標楷體"/>
          <w:b/>
          <w:iCs/>
          <w:color w:val="000000" w:themeColor="text1"/>
          <w:sz w:val="28"/>
          <w:szCs w:val="28"/>
          <w:shd w:val="clear" w:color="auto" w:fill="FFFFFF" w:themeFill="background1"/>
        </w:rPr>
        <w:t>、考察</w:t>
      </w:r>
      <w:r w:rsidRPr="006705F4">
        <w:rPr>
          <w:rFonts w:ascii="標楷體" w:eastAsia="標楷體" w:hAnsi="標楷體"/>
          <w:b/>
          <w:bCs/>
          <w:color w:val="000000" w:themeColor="text1"/>
          <w:sz w:val="28"/>
          <w:szCs w:val="28"/>
          <w:shd w:val="clear" w:color="auto" w:fill="FFFFFF" w:themeFill="background1"/>
        </w:rPr>
        <w:t>活動</w:t>
      </w:r>
      <w:bookmarkEnd w:id="52"/>
    </w:p>
    <w:p w:rsidR="009969A8" w:rsidRPr="006705F4" w:rsidRDefault="009969A8" w:rsidP="00801B77">
      <w:pPr>
        <w:spacing w:line="380" w:lineRule="exact"/>
        <w:ind w:leftChars="235" w:left="1132" w:hangingChars="203" w:hanging="568"/>
        <w:jc w:val="both"/>
        <w:rPr>
          <w:rFonts w:ascii="標楷體" w:eastAsia="標楷體" w:hAnsi="標楷體"/>
          <w:b/>
          <w:color w:val="000000" w:themeColor="text1"/>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005F3A91" w:rsidRPr="006705F4">
        <w:rPr>
          <w:rFonts w:ascii="標楷體" w:eastAsia="標楷體" w:hAnsi="標楷體" w:hint="eastAsia"/>
          <w:color w:val="000000" w:themeColor="text1"/>
          <w:sz w:val="28"/>
          <w:szCs w:val="28"/>
          <w:shd w:val="clear" w:color="auto" w:fill="FFFFFF" w:themeFill="background1"/>
        </w:rPr>
        <w:t>112年3月13日</w:t>
      </w:r>
      <w:r w:rsidRPr="006705F4">
        <w:rPr>
          <w:rFonts w:ascii="標楷體" w:eastAsia="標楷體" w:hAnsi="標楷體" w:hint="eastAsia"/>
          <w:color w:val="000000" w:themeColor="text1"/>
          <w:sz w:val="28"/>
          <w:szCs w:val="28"/>
          <w:shd w:val="clear" w:color="auto" w:fill="FFFFFF" w:themeFill="background1"/>
        </w:rPr>
        <w:t>（星期一）</w:t>
      </w:r>
      <w:r w:rsidR="005F3A91" w:rsidRPr="006705F4">
        <w:rPr>
          <w:rFonts w:ascii="標楷體" w:eastAsia="標楷體" w:hAnsi="標楷體" w:hint="eastAsia"/>
          <w:color w:val="000000" w:themeColor="text1"/>
          <w:sz w:val="28"/>
          <w:szCs w:val="28"/>
          <w:shd w:val="clear" w:color="auto" w:fill="FFFFFF" w:themeFill="background1"/>
        </w:rPr>
        <w:t>考察法務部矯正署八德外役監獄有關新世代智慧監獄業務概況。</w:t>
      </w:r>
    </w:p>
    <w:p w:rsidR="009969A8" w:rsidRPr="006705F4" w:rsidRDefault="009969A8" w:rsidP="001367E6">
      <w:pPr>
        <w:spacing w:line="380" w:lineRule="exact"/>
        <w:ind w:leftChars="471" w:left="1130" w:firstLineChars="205" w:firstLine="57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委員</w:t>
      </w:r>
      <w:r w:rsidR="00EC2F8F" w:rsidRPr="006705F4">
        <w:rPr>
          <w:rFonts w:ascii="標楷體" w:eastAsia="標楷體" w:hAnsi="標楷體" w:hint="eastAsia"/>
          <w:color w:val="000000" w:themeColor="text1"/>
          <w:sz w:val="28"/>
          <w:szCs w:val="28"/>
          <w:shd w:val="clear" w:color="auto" w:fill="FFFFFF" w:themeFill="background1"/>
        </w:rPr>
        <w:t>鄭運鵬、</w:t>
      </w:r>
      <w:r w:rsidR="00083CA1" w:rsidRPr="006705F4">
        <w:rPr>
          <w:rFonts w:ascii="標楷體" w:eastAsia="標楷體" w:hAnsi="標楷體" w:hint="eastAsia"/>
          <w:color w:val="000000" w:themeColor="text1"/>
          <w:sz w:val="28"/>
          <w:szCs w:val="28"/>
          <w:shd w:val="clear" w:color="auto" w:fill="FFFFFF" w:themeFill="background1"/>
        </w:rPr>
        <w:t>委員</w:t>
      </w:r>
      <w:r w:rsidR="00EC2F8F"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hint="eastAsia"/>
          <w:color w:val="000000" w:themeColor="text1"/>
          <w:sz w:val="28"/>
          <w:szCs w:val="28"/>
          <w:shd w:val="clear" w:color="auto" w:fill="FFFFFF" w:themeFill="background1"/>
        </w:rPr>
        <w:t>領隊，委員</w:t>
      </w:r>
      <w:r w:rsidR="00EC2F8F"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、委員</w:t>
      </w:r>
      <w:r w:rsidR="00EC2F8F"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hint="eastAsia"/>
          <w:color w:val="000000" w:themeColor="text1"/>
          <w:sz w:val="28"/>
          <w:szCs w:val="28"/>
          <w:shd w:val="clear" w:color="auto" w:fill="FFFFFF" w:themeFill="background1"/>
        </w:rPr>
        <w:t>同行，</w:t>
      </w:r>
      <w:r w:rsidR="005F3A91" w:rsidRPr="006705F4">
        <w:rPr>
          <w:rFonts w:ascii="標楷體" w:eastAsia="標楷體" w:hAnsi="標楷體" w:hint="eastAsia"/>
          <w:color w:val="000000" w:themeColor="text1"/>
          <w:sz w:val="28"/>
          <w:szCs w:val="28"/>
          <w:shd w:val="clear" w:color="auto" w:fill="FFFFFF" w:themeFill="background1"/>
        </w:rPr>
        <w:t>法務部常務次長</w:t>
      </w:r>
      <w:r w:rsidR="002D3779" w:rsidRPr="006705F4">
        <w:rPr>
          <w:rFonts w:ascii="標楷體" w:eastAsia="標楷體" w:hAnsi="標楷體" w:hint="eastAsia"/>
          <w:color w:val="000000" w:themeColor="text1"/>
          <w:sz w:val="28"/>
          <w:szCs w:val="28"/>
          <w:shd w:val="clear" w:color="auto" w:fill="FFFFFF" w:themeFill="background1"/>
        </w:rPr>
        <w:t>林錦村</w:t>
      </w:r>
      <w:r w:rsidR="005F3A91" w:rsidRPr="006705F4">
        <w:rPr>
          <w:rFonts w:ascii="標楷體" w:eastAsia="標楷體" w:hAnsi="標楷體" w:hint="eastAsia"/>
          <w:color w:val="000000" w:themeColor="text1"/>
          <w:sz w:val="28"/>
          <w:szCs w:val="28"/>
          <w:shd w:val="clear" w:color="auto" w:fill="FFFFFF" w:themeFill="background1"/>
        </w:rPr>
        <w:t>、法務部矯正署署長</w:t>
      </w:r>
      <w:r w:rsidR="00EC2F8F" w:rsidRPr="006705F4">
        <w:rPr>
          <w:rFonts w:ascii="標楷體" w:eastAsia="標楷體" w:hAnsi="標楷體" w:hint="eastAsia"/>
          <w:color w:val="000000" w:themeColor="text1"/>
          <w:sz w:val="28"/>
          <w:szCs w:val="28"/>
          <w:shd w:val="clear" w:color="auto" w:fill="FFFFFF" w:themeFill="background1"/>
        </w:rPr>
        <w:t>周輝煌</w:t>
      </w:r>
      <w:r w:rsidR="007B56CE" w:rsidRPr="006705F4">
        <w:rPr>
          <w:rFonts w:ascii="標楷體" w:eastAsia="標楷體" w:hAnsi="標楷體" w:hint="eastAsia"/>
          <w:color w:val="000000" w:themeColor="text1"/>
          <w:sz w:val="28"/>
          <w:szCs w:val="28"/>
          <w:shd w:val="clear" w:color="auto" w:fill="FFFFFF" w:themeFill="background1"/>
        </w:rPr>
        <w:t>及</w:t>
      </w:r>
      <w:r w:rsidR="005F3A91" w:rsidRPr="006705F4">
        <w:rPr>
          <w:rFonts w:ascii="標楷體" w:eastAsia="標楷體" w:hAnsi="標楷體" w:hint="eastAsia"/>
          <w:color w:val="000000" w:themeColor="text1"/>
          <w:sz w:val="28"/>
          <w:szCs w:val="28"/>
          <w:shd w:val="clear" w:color="auto" w:fill="FFFFFF" w:themeFill="background1"/>
        </w:rPr>
        <w:t>八德外役監獄典獄長</w:t>
      </w:r>
      <w:r w:rsidR="00EC2F8F" w:rsidRPr="006705F4">
        <w:rPr>
          <w:rFonts w:ascii="標楷體" w:eastAsia="標楷體" w:hAnsi="標楷體" w:hint="eastAsia"/>
          <w:color w:val="000000" w:themeColor="text1"/>
          <w:sz w:val="28"/>
          <w:szCs w:val="28"/>
          <w:shd w:val="clear" w:color="auto" w:fill="FFFFFF" w:themeFill="background1"/>
        </w:rPr>
        <w:t>葉俊宏</w:t>
      </w:r>
      <w:r w:rsidRPr="006705F4">
        <w:rPr>
          <w:rFonts w:ascii="標楷體" w:eastAsia="標楷體" w:hAnsi="標楷體" w:hint="eastAsia"/>
          <w:color w:val="000000" w:themeColor="text1"/>
          <w:sz w:val="28"/>
          <w:szCs w:val="28"/>
          <w:shd w:val="clear" w:color="auto" w:fill="FFFFFF" w:themeFill="background1"/>
        </w:rPr>
        <w:t>陪同。</w:t>
      </w:r>
    </w:p>
    <w:p w:rsidR="009969A8" w:rsidRPr="006705F4" w:rsidRDefault="009969A8" w:rsidP="001367E6">
      <w:pPr>
        <w:spacing w:line="380" w:lineRule="exact"/>
        <w:ind w:leftChars="471" w:left="1130" w:firstLineChars="205" w:firstLine="57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首先搭乘交通車前</w:t>
      </w:r>
      <w:r w:rsidR="00C004CE" w:rsidRPr="006705F4">
        <w:rPr>
          <w:rFonts w:ascii="標楷體" w:eastAsia="標楷體" w:hAnsi="標楷體" w:hint="eastAsia"/>
          <w:color w:val="000000" w:themeColor="text1"/>
          <w:sz w:val="28"/>
          <w:szCs w:val="28"/>
          <w:shd w:val="clear" w:color="auto" w:fill="FFFFFF" w:themeFill="background1"/>
        </w:rPr>
        <w:t>往</w:t>
      </w:r>
      <w:r w:rsidRPr="006705F4">
        <w:rPr>
          <w:rFonts w:ascii="標楷體" w:eastAsia="標楷體" w:hAnsi="標楷體" w:hint="eastAsia"/>
          <w:color w:val="000000" w:themeColor="text1"/>
          <w:sz w:val="28"/>
          <w:szCs w:val="28"/>
          <w:shd w:val="clear" w:color="auto" w:fill="FFFFFF" w:themeFill="background1"/>
        </w:rPr>
        <w:t>桃園市</w:t>
      </w:r>
      <w:r w:rsidR="005076FC" w:rsidRPr="006705F4">
        <w:rPr>
          <w:rFonts w:ascii="標楷體" w:eastAsia="標楷體" w:hAnsi="標楷體" w:hint="eastAsia"/>
          <w:color w:val="000000" w:themeColor="text1"/>
          <w:sz w:val="28"/>
          <w:szCs w:val="28"/>
          <w:shd w:val="clear" w:color="auto" w:fill="FFFFFF" w:themeFill="background1"/>
        </w:rPr>
        <w:t>龜山</w:t>
      </w:r>
      <w:r w:rsidRPr="006705F4">
        <w:rPr>
          <w:rFonts w:ascii="標楷體" w:eastAsia="標楷體" w:hAnsi="標楷體" w:hint="eastAsia"/>
          <w:color w:val="000000" w:themeColor="text1"/>
          <w:sz w:val="28"/>
          <w:szCs w:val="28"/>
          <w:shd w:val="clear" w:color="auto" w:fill="FFFFFF" w:themeFill="background1"/>
        </w:rPr>
        <w:t>區</w:t>
      </w:r>
      <w:r w:rsidR="00EC2F8F" w:rsidRPr="006705F4">
        <w:rPr>
          <w:rFonts w:ascii="標楷體" w:eastAsia="標楷體" w:hAnsi="標楷體" w:hint="eastAsia"/>
          <w:color w:val="000000" w:themeColor="text1"/>
          <w:sz w:val="28"/>
          <w:szCs w:val="28"/>
          <w:shd w:val="clear" w:color="auto" w:fill="FFFFFF" w:themeFill="background1"/>
        </w:rPr>
        <w:t>八德外役監獄</w:t>
      </w:r>
      <w:r w:rsidR="00C004CE" w:rsidRPr="006705F4">
        <w:rPr>
          <w:rFonts w:ascii="標楷體" w:eastAsia="標楷體" w:hAnsi="標楷體" w:hint="eastAsia"/>
          <w:color w:val="000000" w:themeColor="text1"/>
          <w:sz w:val="28"/>
          <w:szCs w:val="28"/>
          <w:shd w:val="clear" w:color="auto" w:fill="FFFFFF" w:themeFill="background1"/>
        </w:rPr>
        <w:t>新監行政大樓2樓會議室聽取葉典獄長俊宏簡報，</w:t>
      </w:r>
      <w:r w:rsidRPr="006705F4">
        <w:rPr>
          <w:rFonts w:ascii="標楷體" w:eastAsia="標楷體" w:hAnsi="標楷體" w:hint="eastAsia"/>
          <w:color w:val="000000" w:themeColor="text1"/>
          <w:sz w:val="28"/>
          <w:szCs w:val="28"/>
          <w:shd w:val="clear" w:color="auto" w:fill="FFFFFF" w:themeFill="background1"/>
        </w:rPr>
        <w:t>隨後</w:t>
      </w:r>
      <w:r w:rsidR="00083CA1" w:rsidRPr="006705F4">
        <w:rPr>
          <w:rFonts w:ascii="標楷體" w:eastAsia="標楷體" w:hAnsi="標楷體" w:hint="eastAsia"/>
          <w:color w:val="000000" w:themeColor="text1"/>
          <w:sz w:val="28"/>
          <w:szCs w:val="28"/>
          <w:shd w:val="clear" w:color="auto" w:fill="FFFFFF" w:themeFill="background1"/>
        </w:rPr>
        <w:t>進行</w:t>
      </w:r>
      <w:r w:rsidR="00B529C0" w:rsidRPr="006705F4">
        <w:rPr>
          <w:rFonts w:ascii="標楷體" w:eastAsia="標楷體" w:hAnsi="標楷體" w:hint="eastAsia"/>
          <w:color w:val="000000" w:themeColor="text1"/>
          <w:sz w:val="28"/>
          <w:szCs w:val="28"/>
          <w:shd w:val="clear" w:color="auto" w:fill="FFFFFF" w:themeFill="background1"/>
        </w:rPr>
        <w:t>新世代智慧監獄</w:t>
      </w:r>
      <w:r w:rsidR="00083CA1" w:rsidRPr="006705F4">
        <w:rPr>
          <w:rFonts w:ascii="標楷體" w:eastAsia="標楷體" w:hAnsi="標楷體" w:hint="eastAsia"/>
          <w:color w:val="000000" w:themeColor="text1"/>
          <w:sz w:val="28"/>
          <w:szCs w:val="28"/>
          <w:shd w:val="clear" w:color="auto" w:fill="FFFFFF" w:themeFill="background1"/>
        </w:rPr>
        <w:t>實地參訪，</w:t>
      </w:r>
      <w:r w:rsidRPr="006705F4">
        <w:rPr>
          <w:rFonts w:ascii="標楷體" w:eastAsia="標楷體" w:hAnsi="標楷體" w:hint="eastAsia"/>
          <w:color w:val="000000" w:themeColor="text1"/>
          <w:sz w:val="28"/>
          <w:szCs w:val="28"/>
          <w:shd w:val="clear" w:color="auto" w:fill="FFFFFF" w:themeFill="background1"/>
        </w:rPr>
        <w:t>結束後並舉行綜合座談。（詳如附錄之考察紀錄計1份)</w:t>
      </w:r>
    </w:p>
    <w:p w:rsidR="001367E6" w:rsidRPr="006705F4" w:rsidRDefault="001367E6">
      <w:pPr>
        <w:widowControl/>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br w:type="page"/>
      </w:r>
    </w:p>
    <w:p w:rsidR="001367E6" w:rsidRPr="006705F4" w:rsidRDefault="001367E6" w:rsidP="003D0380">
      <w:pPr>
        <w:keepNext/>
        <w:numPr>
          <w:ilvl w:val="0"/>
          <w:numId w:val="12"/>
        </w:numPr>
        <w:snapToGrid w:val="0"/>
        <w:spacing w:afterLines="50" w:after="120" w:line="520" w:lineRule="exact"/>
        <w:jc w:val="both"/>
        <w:outlineLvl w:val="1"/>
        <w:rPr>
          <w:rFonts w:ascii="標楷體" w:eastAsia="標楷體" w:hAnsi="標楷體"/>
          <w:bCs/>
          <w:color w:val="000000" w:themeColor="text1"/>
          <w:sz w:val="28"/>
          <w:szCs w:val="28"/>
          <w:shd w:val="clear" w:color="auto" w:fill="FFFFFF" w:themeFill="background1"/>
        </w:rPr>
      </w:pPr>
      <w:bookmarkStart w:id="53" w:name="_Toc42531680"/>
      <w:bookmarkStart w:id="54" w:name="_Toc96350483"/>
      <w:r w:rsidRPr="006705F4">
        <w:rPr>
          <w:rFonts w:ascii="標楷體" w:eastAsia="標楷體" w:hAnsi="標楷體" w:hint="eastAsia"/>
          <w:b/>
          <w:bCs/>
          <w:color w:val="000000" w:themeColor="text1"/>
          <w:sz w:val="28"/>
          <w:szCs w:val="28"/>
          <w:shd w:val="clear" w:color="auto" w:fill="FFFFFF" w:themeFill="background1"/>
        </w:rPr>
        <w:t>本會期本會各項議案審竣統計表</w:t>
      </w:r>
      <w:bookmarkEnd w:id="53"/>
      <w:bookmarkEnd w:id="54"/>
    </w:p>
    <w:p w:rsidR="001367E6" w:rsidRPr="006705F4" w:rsidRDefault="001367E6" w:rsidP="001367E6">
      <w:pPr>
        <w:tabs>
          <w:tab w:val="left" w:pos="1276"/>
        </w:tabs>
        <w:spacing w:beforeLines="50" w:before="120" w:afterLines="50" w:after="120" w:line="560" w:lineRule="exact"/>
        <w:ind w:leftChars="-177" w:left="1" w:rightChars="-112" w:right="-269" w:hangingChars="152" w:hanging="426"/>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第</w:t>
      </w:r>
      <w:r w:rsidRPr="006705F4">
        <w:rPr>
          <w:rFonts w:ascii="標楷體" w:eastAsia="標楷體" w:hAnsi="標楷體" w:hint="eastAsia"/>
          <w:b/>
          <w:color w:val="000000" w:themeColor="text1"/>
          <w:sz w:val="28"/>
          <w:szCs w:val="28"/>
          <w:shd w:val="clear" w:color="auto" w:fill="FFFFFF" w:themeFill="background1"/>
        </w:rPr>
        <w:t>10</w:t>
      </w:r>
      <w:r w:rsidRPr="006705F4">
        <w:rPr>
          <w:rFonts w:ascii="標楷體" w:eastAsia="標楷體" w:hAnsi="標楷體"/>
          <w:b/>
          <w:color w:val="000000" w:themeColor="text1"/>
          <w:sz w:val="28"/>
          <w:szCs w:val="28"/>
          <w:shd w:val="clear" w:color="auto" w:fill="FFFFFF" w:themeFill="background1"/>
        </w:rPr>
        <w:t>屆第</w:t>
      </w:r>
      <w:r w:rsidR="009137E8" w:rsidRPr="006705F4">
        <w:rPr>
          <w:rFonts w:ascii="標楷體" w:eastAsia="標楷體" w:hAnsi="標楷體" w:hint="eastAsia"/>
          <w:b/>
          <w:color w:val="000000" w:themeColor="text1"/>
          <w:sz w:val="28"/>
          <w:szCs w:val="28"/>
          <w:shd w:val="clear" w:color="auto" w:fill="FFFFFF" w:themeFill="background1"/>
        </w:rPr>
        <w:t>7</w:t>
      </w:r>
      <w:r w:rsidRPr="006705F4">
        <w:rPr>
          <w:rFonts w:ascii="標楷體" w:eastAsia="標楷體" w:hAnsi="標楷體"/>
          <w:b/>
          <w:color w:val="000000" w:themeColor="text1"/>
          <w:sz w:val="28"/>
          <w:szCs w:val="28"/>
          <w:shd w:val="clear" w:color="auto" w:fill="FFFFFF" w:themeFill="background1"/>
        </w:rPr>
        <w:t>會期司法及法制委員會</w:t>
      </w:r>
      <w:r w:rsidRPr="006705F4">
        <w:rPr>
          <w:rFonts w:ascii="標楷體" w:eastAsia="標楷體" w:hAnsi="標楷體" w:hint="eastAsia"/>
          <w:b/>
          <w:color w:val="000000" w:themeColor="text1"/>
          <w:sz w:val="28"/>
          <w:szCs w:val="28"/>
          <w:shd w:val="clear" w:color="auto" w:fill="FFFFFF" w:themeFill="background1"/>
        </w:rPr>
        <w:t>審竣</w:t>
      </w:r>
      <w:r w:rsidRPr="006705F4">
        <w:rPr>
          <w:rFonts w:ascii="標楷體" w:eastAsia="標楷體" w:hAnsi="標楷體"/>
          <w:b/>
          <w:color w:val="000000" w:themeColor="text1"/>
          <w:sz w:val="28"/>
          <w:szCs w:val="28"/>
          <w:shd w:val="clear" w:color="auto" w:fill="FFFFFF" w:themeFill="background1"/>
        </w:rPr>
        <w:t>案</w:t>
      </w:r>
      <w:r w:rsidRPr="006705F4">
        <w:rPr>
          <w:rFonts w:ascii="標楷體" w:eastAsia="標楷體" w:hAnsi="標楷體" w:hint="eastAsia"/>
          <w:b/>
          <w:color w:val="000000" w:themeColor="text1"/>
          <w:sz w:val="28"/>
          <w:szCs w:val="28"/>
          <w:shd w:val="clear" w:color="auto" w:fill="FFFFFF" w:themeFill="background1"/>
        </w:rPr>
        <w:t>件</w:t>
      </w:r>
      <w:r w:rsidRPr="006705F4">
        <w:rPr>
          <w:rFonts w:ascii="標楷體" w:eastAsia="標楷體" w:hAnsi="標楷體"/>
          <w:b/>
          <w:color w:val="000000" w:themeColor="text1"/>
          <w:sz w:val="28"/>
          <w:szCs w:val="28"/>
          <w:shd w:val="clear" w:color="auto" w:fill="FFFFFF" w:themeFill="background1"/>
        </w:rPr>
        <w:t>統計表</w:t>
      </w:r>
    </w:p>
    <w:tbl>
      <w:tblPr>
        <w:tblpPr w:leftFromText="180" w:rightFromText="180" w:vertAnchor="text" w:horzAnchor="margin" w:tblpY="217"/>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4"/>
        <w:gridCol w:w="2268"/>
        <w:gridCol w:w="1984"/>
        <w:gridCol w:w="1985"/>
        <w:gridCol w:w="1984"/>
      </w:tblGrid>
      <w:tr w:rsidR="001367E6" w:rsidRPr="006705F4" w:rsidTr="001367E6">
        <w:trPr>
          <w:trHeight w:val="664"/>
        </w:trPr>
        <w:tc>
          <w:tcPr>
            <w:tcW w:w="2802" w:type="dxa"/>
            <w:gridSpan w:val="2"/>
            <w:vMerge w:val="restart"/>
            <w:tcBorders>
              <w:top w:val="single" w:sz="12" w:space="0" w:color="auto"/>
              <w:left w:val="single" w:sz="12" w:space="0" w:color="auto"/>
              <w:bottom w:val="single" w:sz="12" w:space="0" w:color="auto"/>
              <w:right w:val="single" w:sz="12" w:space="0" w:color="auto"/>
            </w:tcBorders>
            <w:shd w:val="clear" w:color="auto" w:fill="FFFFFF"/>
            <w:vAlign w:val="center"/>
          </w:tcPr>
          <w:p w:rsidR="001367E6" w:rsidRPr="006705F4" w:rsidRDefault="001367E6" w:rsidP="001367E6">
            <w:pPr>
              <w:spacing w:line="360" w:lineRule="exact"/>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類     別</w:t>
            </w:r>
          </w:p>
        </w:tc>
        <w:tc>
          <w:tcPr>
            <w:tcW w:w="5953" w:type="dxa"/>
            <w:gridSpan w:val="3"/>
            <w:tcBorders>
              <w:top w:val="single" w:sz="12" w:space="0" w:color="auto"/>
              <w:left w:val="single" w:sz="12" w:space="0" w:color="auto"/>
              <w:bottom w:val="single" w:sz="12" w:space="0" w:color="auto"/>
              <w:right w:val="single" w:sz="12" w:space="0" w:color="auto"/>
            </w:tcBorders>
            <w:shd w:val="clear" w:color="auto" w:fill="FFFFFF"/>
            <w:vAlign w:val="center"/>
          </w:tcPr>
          <w:p w:rsidR="001367E6" w:rsidRPr="006705F4" w:rsidRDefault="001367E6" w:rsidP="009137E8">
            <w:pPr>
              <w:spacing w:line="340" w:lineRule="exact"/>
              <w:ind w:leftChars="-3" w:left="-1" w:rightChars="14" w:right="34" w:hangingChars="2" w:hanging="6"/>
              <w:jc w:val="center"/>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第10屆</w:t>
            </w:r>
            <w:r w:rsidR="009137E8" w:rsidRPr="006705F4">
              <w:rPr>
                <w:rFonts w:ascii="標楷體" w:eastAsia="標楷體" w:hAnsi="標楷體" w:hint="eastAsia"/>
                <w:b/>
                <w:bCs/>
                <w:color w:val="000000" w:themeColor="text1"/>
                <w:sz w:val="28"/>
                <w:szCs w:val="28"/>
                <w:shd w:val="clear" w:color="auto" w:fill="FFFFFF" w:themeFill="background1"/>
              </w:rPr>
              <w:t>7</w:t>
            </w:r>
            <w:r w:rsidRPr="006705F4">
              <w:rPr>
                <w:rFonts w:ascii="標楷體" w:eastAsia="標楷體" w:hAnsi="標楷體" w:hint="eastAsia"/>
                <w:b/>
                <w:bCs/>
                <w:color w:val="000000" w:themeColor="text1"/>
                <w:sz w:val="28"/>
                <w:szCs w:val="28"/>
                <w:shd w:val="clear" w:color="auto" w:fill="FFFFFF" w:themeFill="background1"/>
              </w:rPr>
              <w:t>會期本會審竣提報院會之</w:t>
            </w:r>
            <w:r w:rsidRPr="006705F4">
              <w:rPr>
                <w:rFonts w:ascii="標楷體" w:eastAsia="標楷體" w:hAnsi="標楷體"/>
                <w:b/>
                <w:bCs/>
                <w:color w:val="000000" w:themeColor="text1"/>
                <w:sz w:val="28"/>
                <w:szCs w:val="28"/>
                <w:bdr w:val="single" w:sz="4" w:space="0" w:color="auto"/>
                <w:shd w:val="clear" w:color="auto" w:fill="FFFFFF" w:themeFill="background1"/>
              </w:rPr>
              <w:t>已</w:t>
            </w:r>
            <w:r w:rsidRPr="006705F4">
              <w:rPr>
                <w:rFonts w:ascii="標楷體" w:eastAsia="標楷體" w:hAnsi="標楷體" w:hint="eastAsia"/>
                <w:b/>
                <w:bCs/>
                <w:color w:val="000000" w:themeColor="text1"/>
                <w:sz w:val="28"/>
                <w:szCs w:val="28"/>
                <w:bdr w:val="single" w:sz="4" w:space="0" w:color="auto"/>
                <w:shd w:val="clear" w:color="auto" w:fill="FFFFFF" w:themeFill="background1"/>
              </w:rPr>
              <w:t>結案件</w:t>
            </w:r>
          </w:p>
        </w:tc>
      </w:tr>
      <w:tr w:rsidR="001367E6" w:rsidRPr="006705F4" w:rsidTr="001367E6">
        <w:trPr>
          <w:trHeight w:val="668"/>
        </w:trPr>
        <w:tc>
          <w:tcPr>
            <w:tcW w:w="2802" w:type="dxa"/>
            <w:gridSpan w:val="2"/>
            <w:vMerge/>
            <w:tcBorders>
              <w:left w:val="single" w:sz="12" w:space="0" w:color="auto"/>
              <w:bottom w:val="single" w:sz="12" w:space="0" w:color="auto"/>
              <w:right w:val="single" w:sz="12" w:space="0" w:color="auto"/>
            </w:tcBorders>
            <w:shd w:val="clear" w:color="auto" w:fill="FFFFFF"/>
          </w:tcPr>
          <w:p w:rsidR="001367E6" w:rsidRPr="006705F4" w:rsidRDefault="001367E6" w:rsidP="001367E6">
            <w:pPr>
              <w:spacing w:line="240" w:lineRule="exact"/>
              <w:jc w:val="center"/>
              <w:rPr>
                <w:rFonts w:ascii="標楷體" w:eastAsia="標楷體" w:hAnsi="標楷體"/>
                <w:b/>
                <w:color w:val="000000" w:themeColor="text1"/>
                <w:sz w:val="28"/>
                <w:szCs w:val="28"/>
                <w:shd w:val="clear" w:color="auto" w:fill="FFFFFF" w:themeFill="background1"/>
              </w:rPr>
            </w:pPr>
          </w:p>
        </w:tc>
        <w:tc>
          <w:tcPr>
            <w:tcW w:w="1984" w:type="dxa"/>
            <w:tcBorders>
              <w:top w:val="single" w:sz="12" w:space="0" w:color="auto"/>
              <w:left w:val="single" w:sz="12" w:space="0" w:color="auto"/>
              <w:right w:val="dashed" w:sz="4" w:space="0" w:color="auto"/>
            </w:tcBorders>
            <w:shd w:val="clear" w:color="auto" w:fill="FFFFFF"/>
            <w:vAlign w:val="center"/>
          </w:tcPr>
          <w:p w:rsidR="001367E6" w:rsidRPr="006705F4" w:rsidRDefault="001367E6" w:rsidP="001367E6">
            <w:pPr>
              <w:adjustRightInd w:val="0"/>
              <w:snapToGrid w:val="0"/>
              <w:spacing w:line="380" w:lineRule="exact"/>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pacing w:val="-6"/>
                <w:sz w:val="28"/>
                <w:szCs w:val="28"/>
                <w:shd w:val="clear" w:color="auto" w:fill="FFFFFF" w:themeFill="background1"/>
              </w:rPr>
              <w:t>院會通過</w:t>
            </w:r>
          </w:p>
        </w:tc>
        <w:tc>
          <w:tcPr>
            <w:tcW w:w="1985" w:type="dxa"/>
            <w:tcBorders>
              <w:top w:val="single" w:sz="12" w:space="0" w:color="auto"/>
              <w:left w:val="dashed" w:sz="4" w:space="0" w:color="auto"/>
              <w:right w:val="single" w:sz="12" w:space="0" w:color="auto"/>
            </w:tcBorders>
            <w:shd w:val="clear" w:color="auto" w:fill="FFFFFF"/>
            <w:vAlign w:val="center"/>
          </w:tcPr>
          <w:p w:rsidR="001367E6" w:rsidRPr="006705F4" w:rsidRDefault="001367E6" w:rsidP="001367E6">
            <w:pPr>
              <w:spacing w:line="380" w:lineRule="exact"/>
              <w:jc w:val="center"/>
              <w:rPr>
                <w:rFonts w:ascii="標楷體" w:eastAsia="標楷體" w:hAnsi="標楷體"/>
                <w:b/>
                <w:color w:val="000000" w:themeColor="text1"/>
                <w:spacing w:val="-6"/>
                <w:sz w:val="28"/>
                <w:szCs w:val="28"/>
                <w:shd w:val="clear" w:color="auto" w:fill="FFFFFF" w:themeFill="background1"/>
              </w:rPr>
            </w:pPr>
            <w:r w:rsidRPr="006705F4">
              <w:rPr>
                <w:rFonts w:ascii="標楷體" w:eastAsia="標楷體" w:hAnsi="標楷體"/>
                <w:b/>
                <w:color w:val="000000" w:themeColor="text1"/>
                <w:spacing w:val="-6"/>
                <w:sz w:val="28"/>
                <w:szCs w:val="28"/>
                <w:shd w:val="clear" w:color="auto" w:fill="FFFFFF" w:themeFill="background1"/>
              </w:rPr>
              <w:t>院會</w:t>
            </w:r>
            <w:r w:rsidRPr="006705F4">
              <w:rPr>
                <w:rFonts w:ascii="標楷體" w:eastAsia="標楷體" w:hAnsi="標楷體" w:hint="eastAsia"/>
                <w:b/>
                <w:color w:val="000000" w:themeColor="text1"/>
                <w:spacing w:val="-6"/>
                <w:sz w:val="28"/>
                <w:szCs w:val="28"/>
                <w:shd w:val="clear" w:color="auto" w:fill="FFFFFF" w:themeFill="background1"/>
              </w:rPr>
              <w:t>待</w:t>
            </w:r>
            <w:r w:rsidRPr="006705F4">
              <w:rPr>
                <w:rFonts w:ascii="標楷體" w:eastAsia="標楷體" w:hAnsi="標楷體"/>
                <w:b/>
                <w:color w:val="000000" w:themeColor="text1"/>
                <w:spacing w:val="-6"/>
                <w:sz w:val="28"/>
                <w:szCs w:val="28"/>
                <w:shd w:val="clear" w:color="auto" w:fill="FFFFFF" w:themeFill="background1"/>
              </w:rPr>
              <w:t>審</w:t>
            </w:r>
          </w:p>
        </w:tc>
        <w:tc>
          <w:tcPr>
            <w:tcW w:w="1984" w:type="dxa"/>
            <w:tcBorders>
              <w:top w:val="single" w:sz="12" w:space="0" w:color="auto"/>
              <w:left w:val="single" w:sz="12" w:space="0" w:color="auto"/>
              <w:bottom w:val="single" w:sz="12" w:space="0" w:color="auto"/>
              <w:right w:val="single" w:sz="12" w:space="0" w:color="auto"/>
            </w:tcBorders>
            <w:shd w:val="clear" w:color="auto" w:fill="FFFFFF"/>
            <w:vAlign w:val="center"/>
          </w:tcPr>
          <w:p w:rsidR="001367E6" w:rsidRPr="006705F4" w:rsidRDefault="001367E6" w:rsidP="00B837DD">
            <w:pPr>
              <w:spacing w:line="380" w:lineRule="exact"/>
              <w:jc w:val="center"/>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第</w:t>
            </w:r>
            <w:r w:rsidR="00B837DD" w:rsidRPr="006705F4">
              <w:rPr>
                <w:rFonts w:ascii="標楷體" w:eastAsia="標楷體" w:hAnsi="標楷體" w:hint="eastAsia"/>
                <w:b/>
                <w:color w:val="000000" w:themeColor="text1"/>
                <w:sz w:val="28"/>
                <w:szCs w:val="28"/>
                <w:shd w:val="clear" w:color="auto" w:fill="FFFFFF" w:themeFill="background1"/>
              </w:rPr>
              <w:t>7</w:t>
            </w:r>
            <w:r w:rsidRPr="006705F4">
              <w:rPr>
                <w:rFonts w:ascii="標楷體" w:eastAsia="標楷體" w:hAnsi="標楷體" w:hint="eastAsia"/>
                <w:b/>
                <w:color w:val="000000" w:themeColor="text1"/>
                <w:sz w:val="28"/>
                <w:szCs w:val="28"/>
                <w:shd w:val="clear" w:color="auto" w:fill="FFFFFF" w:themeFill="background1"/>
              </w:rPr>
              <w:t>會期審竣</w:t>
            </w:r>
          </w:p>
        </w:tc>
      </w:tr>
      <w:tr w:rsidR="001367E6" w:rsidRPr="006705F4" w:rsidTr="001367E6">
        <w:trPr>
          <w:trHeight w:val="737"/>
        </w:trPr>
        <w:tc>
          <w:tcPr>
            <w:tcW w:w="534" w:type="dxa"/>
            <w:vMerge w:val="restart"/>
            <w:tcBorders>
              <w:top w:val="single" w:sz="12" w:space="0" w:color="auto"/>
              <w:left w:val="single" w:sz="12" w:space="0" w:color="auto"/>
              <w:bottom w:val="single" w:sz="18" w:space="0" w:color="auto"/>
              <w:right w:val="single" w:sz="4" w:space="0" w:color="auto"/>
            </w:tcBorders>
            <w:shd w:val="clear" w:color="auto" w:fill="FFFFFF"/>
            <w:vAlign w:val="center"/>
          </w:tcPr>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院</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會</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交</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付</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審</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查</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及</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處</w:t>
            </w:r>
          </w:p>
          <w:p w:rsidR="001367E6" w:rsidRPr="006705F4" w:rsidRDefault="001367E6" w:rsidP="001367E6">
            <w:pPr>
              <w:spacing w:line="360" w:lineRule="exact"/>
              <w:ind w:left="132" w:hangingChars="55" w:hanging="132"/>
              <w:jc w:val="center"/>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理</w:t>
            </w:r>
          </w:p>
        </w:tc>
        <w:tc>
          <w:tcPr>
            <w:tcW w:w="2268" w:type="dxa"/>
            <w:tcBorders>
              <w:top w:val="single" w:sz="12" w:space="0" w:color="auto"/>
              <w:left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［一］法律案</w:t>
            </w:r>
          </w:p>
        </w:tc>
        <w:tc>
          <w:tcPr>
            <w:tcW w:w="1984" w:type="dxa"/>
            <w:tcBorders>
              <w:top w:val="single" w:sz="12" w:space="0" w:color="auto"/>
              <w:left w:val="single" w:sz="12" w:space="0" w:color="auto"/>
              <w:right w:val="dashed" w:sz="4" w:space="0" w:color="auto"/>
            </w:tcBorders>
            <w:shd w:val="clear" w:color="auto" w:fill="FFFFFF"/>
            <w:vAlign w:val="center"/>
          </w:tcPr>
          <w:p w:rsidR="001367E6" w:rsidRPr="006705F4" w:rsidRDefault="00EC6C25" w:rsidP="002726F5">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297</w:t>
            </w:r>
            <w:r w:rsidR="00BC520F">
              <w:rPr>
                <w:rFonts w:ascii="標楷體" w:eastAsia="標楷體" w:hAnsi="標楷體" w:cs="新細明體"/>
                <w:b/>
                <w:color w:val="000000" w:themeColor="text1"/>
                <w:spacing w:val="-20"/>
                <w:shd w:val="clear" w:color="auto" w:fill="FFFFFF" w:themeFill="background1"/>
              </w:rPr>
              <w:t>(49</w:t>
            </w:r>
            <w:r w:rsidR="001367E6" w:rsidRPr="006705F4">
              <w:rPr>
                <w:rFonts w:ascii="標楷體" w:eastAsia="標楷體" w:hAnsi="標楷體" w:cs="新細明體"/>
                <w:b/>
                <w:color w:val="000000" w:themeColor="text1"/>
                <w:spacing w:val="-20"/>
                <w:shd w:val="clear" w:color="auto" w:fill="FFFFFF" w:themeFill="background1"/>
              </w:rPr>
              <w:t>)</w:t>
            </w:r>
          </w:p>
        </w:tc>
        <w:tc>
          <w:tcPr>
            <w:tcW w:w="1985" w:type="dxa"/>
            <w:tcBorders>
              <w:top w:val="single" w:sz="12" w:space="0" w:color="auto"/>
              <w:left w:val="dashed" w:sz="4" w:space="0" w:color="auto"/>
              <w:bottom w:val="single" w:sz="4" w:space="0" w:color="auto"/>
              <w:right w:val="single" w:sz="12" w:space="0" w:color="auto"/>
            </w:tcBorders>
            <w:shd w:val="clear" w:color="auto" w:fill="FFFFFF"/>
            <w:vAlign w:val="center"/>
          </w:tcPr>
          <w:p w:rsidR="001367E6" w:rsidRPr="006705F4" w:rsidRDefault="004A6991" w:rsidP="002726F5">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52</w:t>
            </w:r>
          </w:p>
        </w:tc>
        <w:tc>
          <w:tcPr>
            <w:tcW w:w="1984" w:type="dxa"/>
            <w:tcBorders>
              <w:top w:val="single" w:sz="12" w:space="0" w:color="auto"/>
              <w:left w:val="single" w:sz="12" w:space="0" w:color="auto"/>
              <w:right w:val="single" w:sz="12" w:space="0" w:color="auto"/>
            </w:tcBorders>
            <w:shd w:val="clear" w:color="auto" w:fill="FFFFFF"/>
            <w:vAlign w:val="center"/>
          </w:tcPr>
          <w:p w:rsidR="001367E6" w:rsidRPr="006705F4" w:rsidRDefault="001E0D79" w:rsidP="00485204">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349</w:t>
            </w:r>
            <w:r w:rsidR="001367E6" w:rsidRPr="006705F4">
              <w:rPr>
                <w:rFonts w:ascii="標楷體" w:eastAsia="標楷體" w:hAnsi="標楷體" w:cs="新細明體" w:hint="eastAsia"/>
                <w:b/>
                <w:color w:val="000000" w:themeColor="text1"/>
                <w:spacing w:val="-20"/>
                <w:shd w:val="clear" w:color="auto" w:fill="FFFFFF" w:themeFill="background1"/>
              </w:rPr>
              <w:t>（</w:t>
            </w:r>
            <w:r w:rsidR="00BC520F">
              <w:rPr>
                <w:rFonts w:ascii="標楷體" w:eastAsia="標楷體" w:hAnsi="標楷體" w:cs="新細明體" w:hint="eastAsia"/>
                <w:b/>
                <w:color w:val="000000" w:themeColor="text1"/>
                <w:spacing w:val="-20"/>
                <w:shd w:val="clear" w:color="auto" w:fill="FFFFFF" w:themeFill="background1"/>
              </w:rPr>
              <w:t>4</w:t>
            </w:r>
            <w:r w:rsidR="00BC520F">
              <w:rPr>
                <w:rFonts w:ascii="標楷體" w:eastAsia="標楷體" w:hAnsi="標楷體" w:cs="新細明體"/>
                <w:b/>
                <w:color w:val="000000" w:themeColor="text1"/>
                <w:spacing w:val="-20"/>
                <w:shd w:val="clear" w:color="auto" w:fill="FFFFFF" w:themeFill="background1"/>
              </w:rPr>
              <w:t>9</w:t>
            </w:r>
            <w:r w:rsidR="001367E6" w:rsidRPr="006705F4">
              <w:rPr>
                <w:rFonts w:ascii="標楷體" w:eastAsia="標楷體" w:hAnsi="標楷體" w:cs="新細明體" w:hint="eastAsia"/>
                <w:b/>
                <w:color w:val="000000" w:themeColor="text1"/>
                <w:spacing w:val="-20"/>
                <w:shd w:val="clear" w:color="auto" w:fill="FFFFFF" w:themeFill="background1"/>
              </w:rPr>
              <w:t>）</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p>
        </w:tc>
        <w:tc>
          <w:tcPr>
            <w:tcW w:w="2268" w:type="dxa"/>
            <w:tcBorders>
              <w:left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［二］預（決）算案</w:t>
            </w:r>
          </w:p>
        </w:tc>
        <w:tc>
          <w:tcPr>
            <w:tcW w:w="1984" w:type="dxa"/>
            <w:tcBorders>
              <w:left w:val="single" w:sz="12" w:space="0" w:color="auto"/>
              <w:bottom w:val="single" w:sz="4" w:space="0" w:color="auto"/>
              <w:right w:val="dashed" w:sz="4" w:space="0" w:color="auto"/>
            </w:tcBorders>
            <w:shd w:val="clear" w:color="auto" w:fill="FFFFFF"/>
            <w:vAlign w:val="center"/>
          </w:tcPr>
          <w:p w:rsidR="001367E6" w:rsidRPr="006705F4" w:rsidRDefault="00485204"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34</w:t>
            </w:r>
          </w:p>
        </w:tc>
        <w:tc>
          <w:tcPr>
            <w:tcW w:w="1985" w:type="dxa"/>
            <w:tcBorders>
              <w:left w:val="dashed" w:sz="4" w:space="0" w:color="auto"/>
              <w:bottom w:val="single" w:sz="4"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4" w:type="dxa"/>
            <w:tcBorders>
              <w:left w:val="single" w:sz="12" w:space="0" w:color="auto"/>
              <w:bottom w:val="single" w:sz="4" w:space="0" w:color="auto"/>
              <w:right w:val="single" w:sz="12" w:space="0" w:color="auto"/>
            </w:tcBorders>
            <w:shd w:val="clear" w:color="auto" w:fill="FFFFFF"/>
            <w:vAlign w:val="center"/>
          </w:tcPr>
          <w:p w:rsidR="001367E6" w:rsidRPr="006705F4" w:rsidRDefault="00B022F8" w:rsidP="00747BEA">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34</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p>
        </w:tc>
        <w:tc>
          <w:tcPr>
            <w:tcW w:w="2268" w:type="dxa"/>
            <w:tcBorders>
              <w:left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［三］條約案</w:t>
            </w:r>
          </w:p>
        </w:tc>
        <w:tc>
          <w:tcPr>
            <w:tcW w:w="1984" w:type="dxa"/>
            <w:tcBorders>
              <w:left w:val="single" w:sz="12" w:space="0" w:color="auto"/>
              <w:right w:val="dashed" w:sz="4"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5" w:type="dxa"/>
            <w:tcBorders>
              <w:left w:val="dashed" w:sz="4"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4" w:type="dxa"/>
            <w:tcBorders>
              <w:left w:val="single" w:sz="12"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hint="eastAsia"/>
                <w:b/>
                <w:color w:val="000000" w:themeColor="text1"/>
                <w:spacing w:val="-20"/>
                <w:shd w:val="clear" w:color="auto" w:fill="FFFFFF" w:themeFill="background1"/>
              </w:rPr>
              <w:t>0</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p>
        </w:tc>
        <w:tc>
          <w:tcPr>
            <w:tcW w:w="2268" w:type="dxa"/>
            <w:tcBorders>
              <w:left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hangingChars="55" w:hanging="132"/>
              <w:jc w:val="both"/>
              <w:rPr>
                <w:rFonts w:ascii="標楷體" w:eastAsia="標楷體" w:hAnsi="標楷體" w:cs="Mangal"/>
                <w:b/>
                <w:bCs/>
                <w:color w:val="000000" w:themeColor="text1"/>
                <w:spacing w:val="-20"/>
                <w:sz w:val="28"/>
                <w:szCs w:val="28"/>
                <w:shd w:val="clear" w:color="auto" w:fill="FFFFFF" w:themeFill="background1"/>
              </w:rPr>
            </w:pPr>
            <w:r w:rsidRPr="006705F4">
              <w:rPr>
                <w:rFonts w:ascii="標楷體" w:eastAsia="標楷體" w:hAnsi="標楷體" w:cs="Mangal" w:hint="eastAsia"/>
                <w:b/>
                <w:bCs/>
                <w:color w:val="000000" w:themeColor="text1"/>
                <w:spacing w:val="-20"/>
                <w:sz w:val="28"/>
                <w:szCs w:val="28"/>
                <w:shd w:val="clear" w:color="auto" w:fill="FFFFFF" w:themeFill="background1"/>
              </w:rPr>
              <w:t>［四］行政命令案</w:t>
            </w:r>
          </w:p>
        </w:tc>
        <w:tc>
          <w:tcPr>
            <w:tcW w:w="1984" w:type="dxa"/>
            <w:tcBorders>
              <w:left w:val="single" w:sz="12" w:space="0" w:color="auto"/>
              <w:right w:val="dashed" w:sz="4" w:space="0" w:color="auto"/>
            </w:tcBorders>
            <w:shd w:val="clear" w:color="auto" w:fill="FFFFFF"/>
            <w:vAlign w:val="center"/>
          </w:tcPr>
          <w:p w:rsidR="001367E6" w:rsidRPr="006705F4" w:rsidRDefault="00B022F8"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3</w:t>
            </w:r>
          </w:p>
        </w:tc>
        <w:tc>
          <w:tcPr>
            <w:tcW w:w="1985" w:type="dxa"/>
            <w:tcBorders>
              <w:left w:val="dashed" w:sz="4"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4" w:type="dxa"/>
            <w:tcBorders>
              <w:left w:val="single" w:sz="12" w:space="0" w:color="auto"/>
              <w:right w:val="single" w:sz="12" w:space="0" w:color="auto"/>
            </w:tcBorders>
            <w:shd w:val="clear" w:color="auto" w:fill="FFFFFF"/>
            <w:vAlign w:val="center"/>
          </w:tcPr>
          <w:p w:rsidR="001367E6" w:rsidRPr="006705F4" w:rsidRDefault="00B022F8"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3</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p>
        </w:tc>
        <w:tc>
          <w:tcPr>
            <w:tcW w:w="2268" w:type="dxa"/>
            <w:tcBorders>
              <w:left w:val="single" w:sz="4" w:space="0" w:color="auto"/>
              <w:bottom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r w:rsidRPr="006705F4">
              <w:rPr>
                <w:rFonts w:ascii="標楷體" w:eastAsia="標楷體" w:hAnsi="標楷體" w:hint="eastAsia"/>
                <w:b/>
                <w:bCs/>
                <w:color w:val="000000" w:themeColor="text1"/>
                <w:spacing w:val="-20"/>
                <w:sz w:val="28"/>
                <w:szCs w:val="28"/>
                <w:shd w:val="clear" w:color="auto" w:fill="FFFFFF" w:themeFill="background1"/>
              </w:rPr>
              <w:t>［五］同意權行使案</w:t>
            </w:r>
          </w:p>
        </w:tc>
        <w:tc>
          <w:tcPr>
            <w:tcW w:w="1984" w:type="dxa"/>
            <w:tcBorders>
              <w:left w:val="single" w:sz="12" w:space="0" w:color="auto"/>
              <w:right w:val="dashed" w:sz="4" w:space="0" w:color="auto"/>
            </w:tcBorders>
            <w:shd w:val="clear" w:color="auto" w:fill="FFFFFF"/>
            <w:vAlign w:val="center"/>
          </w:tcPr>
          <w:p w:rsidR="001367E6" w:rsidRPr="006705F4" w:rsidRDefault="005037CE" w:rsidP="002E05B0">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5" w:type="dxa"/>
            <w:tcBorders>
              <w:left w:val="dashed" w:sz="4"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4" w:type="dxa"/>
            <w:tcBorders>
              <w:left w:val="single" w:sz="12" w:space="0" w:color="auto"/>
              <w:right w:val="single" w:sz="12" w:space="0" w:color="auto"/>
            </w:tcBorders>
            <w:shd w:val="clear" w:color="auto" w:fill="FFFFFF"/>
            <w:vAlign w:val="center"/>
          </w:tcPr>
          <w:p w:rsidR="001367E6" w:rsidRPr="006705F4" w:rsidRDefault="005037CE" w:rsidP="00747BEA">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hint="eastAsia"/>
                <w:b/>
                <w:color w:val="000000" w:themeColor="text1"/>
                <w:spacing w:val="-20"/>
                <w:shd w:val="clear" w:color="auto" w:fill="FFFFFF" w:themeFill="background1"/>
              </w:rPr>
              <w:t>0</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p>
        </w:tc>
        <w:tc>
          <w:tcPr>
            <w:tcW w:w="2268" w:type="dxa"/>
            <w:tcBorders>
              <w:left w:val="single" w:sz="4" w:space="0" w:color="auto"/>
              <w:bottom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r w:rsidRPr="006705F4">
              <w:rPr>
                <w:rFonts w:ascii="標楷體" w:eastAsia="標楷體" w:hAnsi="標楷體" w:hint="eastAsia"/>
                <w:b/>
                <w:bCs/>
                <w:color w:val="000000" w:themeColor="text1"/>
                <w:spacing w:val="-20"/>
                <w:sz w:val="28"/>
                <w:szCs w:val="28"/>
                <w:shd w:val="clear" w:color="auto" w:fill="FFFFFF" w:themeFill="background1"/>
              </w:rPr>
              <w:t>［六］立法院內規</w:t>
            </w:r>
          </w:p>
        </w:tc>
        <w:tc>
          <w:tcPr>
            <w:tcW w:w="1984" w:type="dxa"/>
            <w:tcBorders>
              <w:left w:val="single" w:sz="12" w:space="0" w:color="auto"/>
              <w:bottom w:val="single" w:sz="2" w:space="0" w:color="auto"/>
              <w:right w:val="dashed" w:sz="4" w:space="0" w:color="auto"/>
            </w:tcBorders>
            <w:shd w:val="clear" w:color="auto" w:fill="FFFFFF"/>
            <w:vAlign w:val="center"/>
          </w:tcPr>
          <w:p w:rsidR="001367E6" w:rsidRPr="006705F4" w:rsidRDefault="005037CE" w:rsidP="002E05B0">
            <w:pPr>
              <w:jc w:val="center"/>
              <w:rPr>
                <w:rFonts w:ascii="標楷體" w:eastAsia="標楷體" w:hAnsi="標楷體"/>
                <w:b/>
                <w:color w:val="000000" w:themeColor="text1"/>
                <w:spacing w:val="-20"/>
                <w:shd w:val="clear" w:color="auto" w:fill="FFFFFF" w:themeFill="background1"/>
              </w:rPr>
            </w:pPr>
            <w:r>
              <w:rPr>
                <w:rFonts w:ascii="標楷體" w:eastAsia="標楷體" w:hAnsi="標楷體"/>
                <w:b/>
                <w:color w:val="000000" w:themeColor="text1"/>
                <w:spacing w:val="-20"/>
                <w:shd w:val="clear" w:color="auto" w:fill="FFFFFF" w:themeFill="background1"/>
              </w:rPr>
              <w:t>0</w:t>
            </w:r>
          </w:p>
        </w:tc>
        <w:tc>
          <w:tcPr>
            <w:tcW w:w="1985" w:type="dxa"/>
            <w:tcBorders>
              <w:left w:val="dashed" w:sz="4" w:space="0" w:color="auto"/>
              <w:bottom w:val="single" w:sz="2"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b/>
                <w:color w:val="000000" w:themeColor="text1"/>
                <w:spacing w:val="-20"/>
                <w:shd w:val="clear" w:color="auto" w:fill="FFFFFF" w:themeFill="background1"/>
              </w:rPr>
            </w:pPr>
            <w:r>
              <w:rPr>
                <w:rFonts w:ascii="標楷體" w:eastAsia="標楷體" w:hAnsi="標楷體"/>
                <w:b/>
                <w:color w:val="000000" w:themeColor="text1"/>
                <w:spacing w:val="-20"/>
                <w:shd w:val="clear" w:color="auto" w:fill="FFFFFF" w:themeFill="background1"/>
              </w:rPr>
              <w:t>0</w:t>
            </w:r>
          </w:p>
        </w:tc>
        <w:tc>
          <w:tcPr>
            <w:tcW w:w="1984" w:type="dxa"/>
            <w:tcBorders>
              <w:left w:val="single" w:sz="12" w:space="0" w:color="auto"/>
              <w:bottom w:val="single" w:sz="2"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hint="eastAsia"/>
                <w:b/>
                <w:color w:val="000000" w:themeColor="text1"/>
                <w:spacing w:val="-20"/>
                <w:shd w:val="clear" w:color="auto" w:fill="FFFFFF" w:themeFill="background1"/>
              </w:rPr>
              <w:t>0</w:t>
            </w:r>
          </w:p>
        </w:tc>
      </w:tr>
      <w:tr w:rsidR="001367E6" w:rsidRPr="006705F4" w:rsidTr="001367E6">
        <w:trPr>
          <w:trHeight w:val="737"/>
        </w:trPr>
        <w:tc>
          <w:tcPr>
            <w:tcW w:w="534" w:type="dxa"/>
            <w:vMerge/>
            <w:tcBorders>
              <w:left w:val="single" w:sz="12"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p>
        </w:tc>
        <w:tc>
          <w:tcPr>
            <w:tcW w:w="2268" w:type="dxa"/>
            <w:tcBorders>
              <w:top w:val="single" w:sz="4" w:space="0" w:color="auto"/>
              <w:left w:val="single" w:sz="4" w:space="0" w:color="auto"/>
              <w:bottom w:val="single" w:sz="4" w:space="0" w:color="auto"/>
              <w:right w:val="single" w:sz="12" w:space="0" w:color="auto"/>
            </w:tcBorders>
            <w:shd w:val="clear" w:color="auto" w:fill="FFFFFF"/>
            <w:vAlign w:val="center"/>
          </w:tcPr>
          <w:p w:rsidR="001367E6" w:rsidRPr="006705F4" w:rsidRDefault="001367E6" w:rsidP="001367E6">
            <w:pPr>
              <w:spacing w:line="360" w:lineRule="exact"/>
              <w:ind w:leftChars="-55" w:left="243" w:hangingChars="156" w:hanging="375"/>
              <w:jc w:val="both"/>
              <w:rPr>
                <w:rFonts w:ascii="標楷體" w:eastAsia="標楷體" w:hAnsi="標楷體"/>
                <w:b/>
                <w:bCs/>
                <w:color w:val="000000" w:themeColor="text1"/>
                <w:spacing w:val="-20"/>
                <w:sz w:val="28"/>
                <w:szCs w:val="28"/>
                <w:shd w:val="clear" w:color="auto" w:fill="FFFFFF" w:themeFill="background1"/>
              </w:rPr>
            </w:pPr>
            <w:r w:rsidRPr="006705F4">
              <w:rPr>
                <w:rFonts w:ascii="標楷體" w:eastAsia="標楷體" w:hAnsi="標楷體" w:hint="eastAsia"/>
                <w:b/>
                <w:bCs/>
                <w:color w:val="000000" w:themeColor="text1"/>
                <w:spacing w:val="-20"/>
                <w:sz w:val="28"/>
                <w:szCs w:val="28"/>
                <w:shd w:val="clear" w:color="auto" w:fill="FFFFFF" w:themeFill="background1"/>
              </w:rPr>
              <w:t>［七］其他議案</w:t>
            </w:r>
          </w:p>
        </w:tc>
        <w:tc>
          <w:tcPr>
            <w:tcW w:w="1984" w:type="dxa"/>
            <w:tcBorders>
              <w:left w:val="single" w:sz="12" w:space="0" w:color="auto"/>
              <w:bottom w:val="single" w:sz="2" w:space="0" w:color="auto"/>
              <w:right w:val="dashed" w:sz="4" w:space="0" w:color="auto"/>
            </w:tcBorders>
            <w:shd w:val="clear" w:color="auto" w:fill="FFFFFF"/>
            <w:vAlign w:val="center"/>
          </w:tcPr>
          <w:p w:rsidR="001367E6" w:rsidRPr="006705F4" w:rsidRDefault="005037CE" w:rsidP="005037CE">
            <w:pPr>
              <w:jc w:val="center"/>
              <w:rPr>
                <w:rFonts w:ascii="標楷體" w:eastAsia="標楷體" w:hAnsi="標楷體"/>
                <w:b/>
                <w:color w:val="000000" w:themeColor="text1"/>
                <w:spacing w:val="-20"/>
                <w:shd w:val="clear" w:color="auto" w:fill="FFFFFF" w:themeFill="background1"/>
              </w:rPr>
            </w:pPr>
            <w:r>
              <w:rPr>
                <w:rFonts w:ascii="標楷體" w:eastAsia="標楷體" w:hAnsi="標楷體"/>
                <w:b/>
                <w:color w:val="000000" w:themeColor="text1"/>
                <w:spacing w:val="-20"/>
                <w:shd w:val="clear" w:color="auto" w:fill="FFFFFF" w:themeFill="background1"/>
              </w:rPr>
              <w:t>0</w:t>
            </w:r>
          </w:p>
        </w:tc>
        <w:tc>
          <w:tcPr>
            <w:tcW w:w="1985" w:type="dxa"/>
            <w:tcBorders>
              <w:left w:val="dashed" w:sz="4" w:space="0" w:color="auto"/>
              <w:bottom w:val="single" w:sz="2"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b/>
                <w:color w:val="000000" w:themeColor="text1"/>
                <w:spacing w:val="-20"/>
                <w:shd w:val="clear" w:color="auto" w:fill="FFFFFF" w:themeFill="background1"/>
              </w:rPr>
            </w:pPr>
            <w:r>
              <w:rPr>
                <w:rFonts w:ascii="標楷體" w:eastAsia="標楷體" w:hAnsi="標楷體" w:hint="eastAsia"/>
                <w:b/>
                <w:color w:val="000000" w:themeColor="text1"/>
                <w:spacing w:val="-20"/>
                <w:shd w:val="clear" w:color="auto" w:fill="FFFFFF" w:themeFill="background1"/>
              </w:rPr>
              <w:t>0</w:t>
            </w:r>
          </w:p>
        </w:tc>
        <w:tc>
          <w:tcPr>
            <w:tcW w:w="1984" w:type="dxa"/>
            <w:tcBorders>
              <w:left w:val="single" w:sz="12" w:space="0" w:color="auto"/>
              <w:bottom w:val="single" w:sz="2" w:space="0" w:color="auto"/>
              <w:right w:val="single" w:sz="12" w:space="0" w:color="auto"/>
            </w:tcBorders>
            <w:shd w:val="clear" w:color="auto" w:fill="FFFFFF"/>
            <w:vAlign w:val="center"/>
          </w:tcPr>
          <w:p w:rsidR="001367E6" w:rsidRPr="006705F4" w:rsidRDefault="005037CE"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hint="eastAsia"/>
                <w:b/>
                <w:color w:val="000000" w:themeColor="text1"/>
                <w:spacing w:val="-20"/>
                <w:shd w:val="clear" w:color="auto" w:fill="FFFFFF" w:themeFill="background1"/>
              </w:rPr>
              <w:t>0</w:t>
            </w:r>
          </w:p>
        </w:tc>
      </w:tr>
      <w:tr w:rsidR="001367E6" w:rsidRPr="006705F4" w:rsidTr="001367E6">
        <w:trPr>
          <w:trHeight w:val="737"/>
        </w:trPr>
        <w:tc>
          <w:tcPr>
            <w:tcW w:w="2802" w:type="dxa"/>
            <w:gridSpan w:val="2"/>
            <w:tcBorders>
              <w:top w:val="thinThickSmallGap" w:sz="12" w:space="0" w:color="auto"/>
              <w:left w:val="single" w:sz="12" w:space="0" w:color="auto"/>
              <w:bottom w:val="single" w:sz="18" w:space="0" w:color="auto"/>
              <w:right w:val="single" w:sz="12" w:space="0" w:color="auto"/>
            </w:tcBorders>
            <w:shd w:val="clear" w:color="auto" w:fill="FFFFFF"/>
            <w:vAlign w:val="center"/>
          </w:tcPr>
          <w:p w:rsidR="001367E6" w:rsidRPr="006705F4" w:rsidRDefault="001367E6" w:rsidP="001367E6">
            <w:pPr>
              <w:spacing w:line="300" w:lineRule="exact"/>
              <w:ind w:left="-132"/>
              <w:jc w:val="center"/>
              <w:rPr>
                <w:rFonts w:ascii="標楷體" w:eastAsia="標楷體" w:hAnsi="標楷體"/>
                <w:b/>
                <w:color w:val="000000" w:themeColor="text1"/>
                <w:spacing w:val="-20"/>
                <w:sz w:val="28"/>
                <w:szCs w:val="28"/>
                <w:shd w:val="clear" w:color="auto" w:fill="FFFFFF" w:themeFill="background1"/>
              </w:rPr>
            </w:pPr>
            <w:r w:rsidRPr="006705F4">
              <w:rPr>
                <w:rFonts w:ascii="標楷體" w:eastAsia="標楷體" w:hAnsi="標楷體" w:hint="eastAsia"/>
                <w:b/>
                <w:color w:val="000000" w:themeColor="text1"/>
                <w:spacing w:val="-20"/>
                <w:sz w:val="28"/>
                <w:szCs w:val="28"/>
                <w:shd w:val="clear" w:color="auto" w:fill="FFFFFF" w:themeFill="background1"/>
              </w:rPr>
              <w:t>［一］ 至 ［七］</w:t>
            </w:r>
          </w:p>
          <w:p w:rsidR="001367E6" w:rsidRPr="006705F4" w:rsidRDefault="001367E6" w:rsidP="001367E6">
            <w:pPr>
              <w:tabs>
                <w:tab w:val="left" w:pos="513"/>
              </w:tabs>
              <w:spacing w:line="300" w:lineRule="exact"/>
              <w:jc w:val="center"/>
              <w:rPr>
                <w:rFonts w:ascii="標楷體" w:eastAsia="標楷體" w:hAnsi="標楷體"/>
                <w:b/>
                <w:color w:val="000000" w:themeColor="text1"/>
                <w:spacing w:val="-20"/>
                <w:sz w:val="28"/>
                <w:szCs w:val="28"/>
                <w:shd w:val="clear" w:color="auto" w:fill="FFFFFF" w:themeFill="background1"/>
              </w:rPr>
            </w:pPr>
            <w:r w:rsidRPr="006705F4">
              <w:rPr>
                <w:rFonts w:ascii="標楷體" w:eastAsia="標楷體" w:hAnsi="標楷體" w:hint="eastAsia"/>
                <w:b/>
                <w:color w:val="000000" w:themeColor="text1"/>
                <w:spacing w:val="-20"/>
                <w:sz w:val="28"/>
                <w:szCs w:val="28"/>
                <w:shd w:val="clear" w:color="auto" w:fill="FFFFFF" w:themeFill="background1"/>
              </w:rPr>
              <w:t>小       計</w:t>
            </w:r>
          </w:p>
        </w:tc>
        <w:tc>
          <w:tcPr>
            <w:tcW w:w="1984" w:type="dxa"/>
            <w:tcBorders>
              <w:top w:val="thinThickSmallGap" w:sz="12" w:space="0" w:color="auto"/>
              <w:left w:val="single" w:sz="12" w:space="0" w:color="auto"/>
              <w:bottom w:val="single" w:sz="18" w:space="0" w:color="auto"/>
              <w:right w:val="dashed" w:sz="4" w:space="0" w:color="auto"/>
            </w:tcBorders>
            <w:shd w:val="clear" w:color="auto" w:fill="FFFFFF"/>
            <w:vAlign w:val="center"/>
          </w:tcPr>
          <w:p w:rsidR="001367E6" w:rsidRPr="006705F4" w:rsidRDefault="001F47B4" w:rsidP="00BC520F">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3</w:t>
            </w:r>
            <w:r w:rsidR="00FD6EB7" w:rsidRPr="006705F4">
              <w:rPr>
                <w:rFonts w:ascii="標楷體" w:eastAsia="標楷體" w:hAnsi="標楷體" w:cs="新細明體" w:hint="eastAsia"/>
                <w:b/>
                <w:color w:val="000000" w:themeColor="text1"/>
                <w:spacing w:val="-20"/>
                <w:shd w:val="clear" w:color="auto" w:fill="FFFFFF" w:themeFill="background1"/>
              </w:rPr>
              <w:t>34</w:t>
            </w:r>
            <w:r w:rsidR="001367E6" w:rsidRPr="006705F4">
              <w:rPr>
                <w:rFonts w:ascii="標楷體" w:eastAsia="標楷體" w:hAnsi="標楷體" w:cs="新細明體"/>
                <w:b/>
                <w:color w:val="000000" w:themeColor="text1"/>
                <w:spacing w:val="-20"/>
                <w:shd w:val="clear" w:color="auto" w:fill="FFFFFF" w:themeFill="background1"/>
              </w:rPr>
              <w:t>(</w:t>
            </w:r>
            <w:r w:rsidR="00BC520F">
              <w:rPr>
                <w:rFonts w:ascii="標楷體" w:eastAsia="標楷體" w:hAnsi="標楷體" w:cs="新細明體"/>
                <w:b/>
                <w:color w:val="000000" w:themeColor="text1"/>
                <w:spacing w:val="-20"/>
                <w:shd w:val="clear" w:color="auto" w:fill="FFFFFF" w:themeFill="background1"/>
              </w:rPr>
              <w:t>49</w:t>
            </w:r>
            <w:r w:rsidR="001367E6" w:rsidRPr="006705F4">
              <w:rPr>
                <w:rFonts w:ascii="標楷體" w:eastAsia="標楷體" w:hAnsi="標楷體" w:cs="新細明體"/>
                <w:b/>
                <w:color w:val="000000" w:themeColor="text1"/>
                <w:spacing w:val="-20"/>
                <w:shd w:val="clear" w:color="auto" w:fill="FFFFFF" w:themeFill="background1"/>
              </w:rPr>
              <w:t>)</w:t>
            </w:r>
          </w:p>
        </w:tc>
        <w:tc>
          <w:tcPr>
            <w:tcW w:w="1985" w:type="dxa"/>
            <w:tcBorders>
              <w:top w:val="thinThickSmallGap" w:sz="12" w:space="0" w:color="auto"/>
              <w:left w:val="dashed" w:sz="4" w:space="0" w:color="auto"/>
              <w:bottom w:val="single" w:sz="18" w:space="0" w:color="auto"/>
              <w:right w:val="single" w:sz="12" w:space="0" w:color="auto"/>
            </w:tcBorders>
            <w:shd w:val="clear" w:color="auto" w:fill="FFFFFF"/>
            <w:vAlign w:val="center"/>
          </w:tcPr>
          <w:p w:rsidR="001367E6" w:rsidRPr="006705F4" w:rsidRDefault="004A6991" w:rsidP="002A7992">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52</w:t>
            </w:r>
          </w:p>
        </w:tc>
        <w:tc>
          <w:tcPr>
            <w:tcW w:w="1984" w:type="dxa"/>
            <w:tcBorders>
              <w:top w:val="thinThickSmallGap" w:sz="12" w:space="0" w:color="auto"/>
              <w:left w:val="single" w:sz="12" w:space="0" w:color="auto"/>
              <w:bottom w:val="single" w:sz="18" w:space="0" w:color="auto"/>
              <w:right w:val="single" w:sz="12" w:space="0" w:color="auto"/>
            </w:tcBorders>
            <w:shd w:val="clear" w:color="auto" w:fill="FFFFFF"/>
            <w:vAlign w:val="center"/>
          </w:tcPr>
          <w:p w:rsidR="001367E6" w:rsidRPr="006705F4" w:rsidRDefault="001E0D79" w:rsidP="00BC520F">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386</w:t>
            </w:r>
            <w:r w:rsidR="001367E6" w:rsidRPr="006705F4">
              <w:rPr>
                <w:rFonts w:ascii="標楷體" w:eastAsia="標楷體" w:hAnsi="標楷體" w:cs="新細明體" w:hint="eastAsia"/>
                <w:b/>
                <w:color w:val="000000" w:themeColor="text1"/>
                <w:spacing w:val="-20"/>
                <w:shd w:val="clear" w:color="auto" w:fill="FFFFFF" w:themeFill="background1"/>
              </w:rPr>
              <w:t>（</w:t>
            </w:r>
            <w:r w:rsidR="00BC520F">
              <w:rPr>
                <w:rFonts w:ascii="標楷體" w:eastAsia="標楷體" w:hAnsi="標楷體" w:cs="新細明體" w:hint="eastAsia"/>
                <w:b/>
                <w:color w:val="000000" w:themeColor="text1"/>
                <w:spacing w:val="-20"/>
                <w:shd w:val="clear" w:color="auto" w:fill="FFFFFF" w:themeFill="background1"/>
              </w:rPr>
              <w:t>49</w:t>
            </w:r>
            <w:r w:rsidR="001367E6" w:rsidRPr="006705F4">
              <w:rPr>
                <w:rFonts w:ascii="標楷體" w:eastAsia="標楷體" w:hAnsi="標楷體" w:cs="新細明體"/>
                <w:b/>
                <w:color w:val="000000" w:themeColor="text1"/>
                <w:spacing w:val="-20"/>
                <w:shd w:val="clear" w:color="auto" w:fill="FFFFFF" w:themeFill="background1"/>
              </w:rPr>
              <w:t>)</w:t>
            </w:r>
          </w:p>
        </w:tc>
      </w:tr>
      <w:tr w:rsidR="001367E6" w:rsidRPr="006705F4" w:rsidTr="001367E6">
        <w:trPr>
          <w:trHeight w:val="737"/>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1367E6" w:rsidRPr="006705F4" w:rsidRDefault="001367E6" w:rsidP="001367E6">
            <w:pPr>
              <w:spacing w:line="360" w:lineRule="exact"/>
              <w:ind w:leftChars="100" w:left="240" w:firstLineChars="18" w:firstLine="43"/>
              <w:jc w:val="both"/>
              <w:rPr>
                <w:rFonts w:ascii="標楷體" w:eastAsia="標楷體" w:hAnsi="標楷體"/>
                <w:b/>
                <w:bCs/>
                <w:color w:val="000000" w:themeColor="text1"/>
                <w:spacing w:val="-20"/>
                <w:sz w:val="28"/>
                <w:szCs w:val="28"/>
                <w:shd w:val="clear" w:color="auto" w:fill="FFFFFF" w:themeFill="background1"/>
              </w:rPr>
            </w:pPr>
            <w:r w:rsidRPr="006705F4">
              <w:rPr>
                <w:rFonts w:ascii="標楷體" w:eastAsia="標楷體" w:hAnsi="標楷體" w:hint="eastAsia"/>
                <w:b/>
                <w:bCs/>
                <w:color w:val="000000" w:themeColor="text1"/>
                <w:spacing w:val="-20"/>
                <w:sz w:val="28"/>
                <w:szCs w:val="28"/>
                <w:shd w:val="clear" w:color="auto" w:fill="FFFFFF" w:themeFill="background1"/>
              </w:rPr>
              <w:t>［八］人民請願案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hint="eastAsia"/>
                <w:b/>
                <w:color w:val="000000" w:themeColor="text1"/>
                <w:spacing w:val="-20"/>
                <w:shd w:val="clear" w:color="auto" w:fill="FFFFFF" w:themeFill="background1"/>
              </w:rPr>
              <w:t>0</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rsidR="001367E6" w:rsidRPr="006705F4" w:rsidRDefault="007C3611" w:rsidP="009A1785">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1367E6" w:rsidRPr="006705F4" w:rsidRDefault="007C3611" w:rsidP="009A1785">
            <w:pPr>
              <w:jc w:val="center"/>
              <w:rPr>
                <w:rFonts w:ascii="標楷體" w:eastAsia="標楷體" w:hAnsi="標楷體" w:cs="新細明體"/>
                <w:b/>
                <w:color w:val="000000" w:themeColor="text1"/>
                <w:spacing w:val="-20"/>
                <w:shd w:val="clear" w:color="auto" w:fill="FFFFFF" w:themeFill="background1"/>
              </w:rPr>
            </w:pPr>
            <w:r>
              <w:rPr>
                <w:rFonts w:ascii="標楷體" w:eastAsia="標楷體" w:hAnsi="標楷體" w:cs="新細明體"/>
                <w:b/>
                <w:color w:val="000000" w:themeColor="text1"/>
                <w:spacing w:val="-20"/>
                <w:shd w:val="clear" w:color="auto" w:fill="FFFFFF" w:themeFill="background1"/>
              </w:rPr>
              <w:t>0</w:t>
            </w:r>
          </w:p>
        </w:tc>
      </w:tr>
      <w:tr w:rsidR="001367E6" w:rsidRPr="006705F4" w:rsidTr="001367E6">
        <w:trPr>
          <w:trHeight w:val="660"/>
        </w:trPr>
        <w:tc>
          <w:tcPr>
            <w:tcW w:w="2802" w:type="dxa"/>
            <w:gridSpan w:val="2"/>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1367E6" w:rsidRPr="006705F4" w:rsidRDefault="001367E6" w:rsidP="001367E6">
            <w:pPr>
              <w:spacing w:line="300" w:lineRule="exact"/>
              <w:ind w:leftChars="-55" w:left="243" w:hangingChars="156" w:hanging="375"/>
              <w:jc w:val="center"/>
              <w:rPr>
                <w:rFonts w:ascii="標楷體" w:eastAsia="標楷體" w:hAnsi="標楷體"/>
                <w:b/>
                <w:color w:val="000000" w:themeColor="text1"/>
                <w:spacing w:val="-20"/>
                <w:sz w:val="28"/>
                <w:szCs w:val="28"/>
                <w:shd w:val="clear" w:color="auto" w:fill="FFFFFF" w:themeFill="background1"/>
              </w:rPr>
            </w:pPr>
            <w:r w:rsidRPr="006705F4">
              <w:rPr>
                <w:rFonts w:ascii="標楷體" w:eastAsia="標楷體" w:hAnsi="標楷體" w:hint="eastAsia"/>
                <w:b/>
                <w:color w:val="000000" w:themeColor="text1"/>
                <w:spacing w:val="-20"/>
                <w:sz w:val="28"/>
                <w:szCs w:val="28"/>
                <w:shd w:val="clear" w:color="auto" w:fill="FFFFFF" w:themeFill="background1"/>
              </w:rPr>
              <w:t>［一］ 至 ［八］</w:t>
            </w:r>
          </w:p>
          <w:p w:rsidR="001367E6" w:rsidRPr="006705F4" w:rsidRDefault="001367E6" w:rsidP="001367E6">
            <w:pPr>
              <w:spacing w:line="300" w:lineRule="exact"/>
              <w:ind w:leftChars="-55" w:left="243" w:hangingChars="156" w:hanging="375"/>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pacing w:val="-20"/>
                <w:sz w:val="28"/>
                <w:szCs w:val="28"/>
                <w:shd w:val="clear" w:color="auto" w:fill="FFFFFF" w:themeFill="background1"/>
              </w:rPr>
              <w:t xml:space="preserve"> 總       計</w:t>
            </w:r>
          </w:p>
        </w:tc>
        <w:tc>
          <w:tcPr>
            <w:tcW w:w="1984" w:type="dxa"/>
            <w:tcBorders>
              <w:top w:val="thinThickSmallGap" w:sz="12" w:space="0" w:color="auto"/>
              <w:left w:val="single" w:sz="12" w:space="0" w:color="auto"/>
              <w:bottom w:val="thinThickSmallGap" w:sz="12" w:space="0" w:color="auto"/>
              <w:right w:val="dashed" w:sz="4" w:space="0" w:color="auto"/>
            </w:tcBorders>
            <w:shd w:val="clear" w:color="auto" w:fill="FFFFFF"/>
            <w:vAlign w:val="center"/>
          </w:tcPr>
          <w:p w:rsidR="001367E6" w:rsidRPr="006705F4" w:rsidRDefault="001F47B4" w:rsidP="00DE1464">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3</w:t>
            </w:r>
            <w:r w:rsidR="00FD6EB7" w:rsidRPr="006705F4">
              <w:rPr>
                <w:rFonts w:ascii="標楷體" w:eastAsia="標楷體" w:hAnsi="標楷體" w:cs="新細明體" w:hint="eastAsia"/>
                <w:b/>
                <w:color w:val="000000" w:themeColor="text1"/>
                <w:spacing w:val="-20"/>
                <w:shd w:val="clear" w:color="auto" w:fill="FFFFFF" w:themeFill="background1"/>
              </w:rPr>
              <w:t>34</w:t>
            </w:r>
            <w:r w:rsidR="002D30F9" w:rsidRPr="006705F4">
              <w:rPr>
                <w:rFonts w:ascii="標楷體" w:eastAsia="標楷體" w:hAnsi="標楷體" w:cs="新細明體"/>
                <w:b/>
                <w:color w:val="000000" w:themeColor="text1"/>
                <w:spacing w:val="-20"/>
                <w:shd w:val="clear" w:color="auto" w:fill="FFFFFF" w:themeFill="background1"/>
              </w:rPr>
              <w:t>(</w:t>
            </w:r>
            <w:r w:rsidR="00BC520F">
              <w:rPr>
                <w:rFonts w:ascii="標楷體" w:eastAsia="標楷體" w:hAnsi="標楷體" w:cs="新細明體"/>
                <w:b/>
                <w:color w:val="000000" w:themeColor="text1"/>
                <w:spacing w:val="-20"/>
                <w:shd w:val="clear" w:color="auto" w:fill="FFFFFF" w:themeFill="background1"/>
              </w:rPr>
              <w:t>49</w:t>
            </w:r>
            <w:r w:rsidR="001367E6" w:rsidRPr="006705F4">
              <w:rPr>
                <w:rFonts w:ascii="標楷體" w:eastAsia="標楷體" w:hAnsi="標楷體" w:cs="新細明體"/>
                <w:b/>
                <w:color w:val="000000" w:themeColor="text1"/>
                <w:spacing w:val="-20"/>
                <w:shd w:val="clear" w:color="auto" w:fill="FFFFFF" w:themeFill="background1"/>
              </w:rPr>
              <w:t>)</w:t>
            </w:r>
          </w:p>
        </w:tc>
        <w:tc>
          <w:tcPr>
            <w:tcW w:w="1985" w:type="dxa"/>
            <w:tcBorders>
              <w:top w:val="thinThickSmallGap" w:sz="12" w:space="0" w:color="auto"/>
              <w:left w:val="dashed" w:sz="4" w:space="0" w:color="auto"/>
              <w:bottom w:val="thinThickSmallGap" w:sz="12" w:space="0" w:color="auto"/>
              <w:right w:val="single" w:sz="12" w:space="0" w:color="auto"/>
            </w:tcBorders>
            <w:shd w:val="clear" w:color="auto" w:fill="FFFFFF"/>
            <w:vAlign w:val="center"/>
          </w:tcPr>
          <w:p w:rsidR="001367E6" w:rsidRPr="006705F4" w:rsidRDefault="004A6991" w:rsidP="003F4DB4">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52</w:t>
            </w:r>
          </w:p>
        </w:tc>
        <w:tc>
          <w:tcPr>
            <w:tcW w:w="1984" w:type="dxa"/>
            <w:tcBorders>
              <w:top w:val="thinThickSmallGap" w:sz="12" w:space="0" w:color="auto"/>
              <w:left w:val="single" w:sz="12" w:space="0" w:color="auto"/>
              <w:bottom w:val="thinThickSmallGap" w:sz="12" w:space="0" w:color="auto"/>
              <w:right w:val="single" w:sz="12" w:space="0" w:color="auto"/>
            </w:tcBorders>
            <w:shd w:val="clear" w:color="auto" w:fill="FFFFFF"/>
            <w:vAlign w:val="center"/>
          </w:tcPr>
          <w:p w:rsidR="001367E6" w:rsidRPr="006705F4" w:rsidRDefault="001E0D79" w:rsidP="003F4DB4">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386</w:t>
            </w:r>
            <w:r w:rsidR="001367E6" w:rsidRPr="006705F4">
              <w:rPr>
                <w:rFonts w:ascii="標楷體" w:eastAsia="標楷體" w:hAnsi="標楷體" w:cs="新細明體"/>
                <w:b/>
                <w:color w:val="000000" w:themeColor="text1"/>
                <w:spacing w:val="-20"/>
                <w:shd w:val="clear" w:color="auto" w:fill="FFFFFF" w:themeFill="background1"/>
              </w:rPr>
              <w:t>(</w:t>
            </w:r>
            <w:r w:rsidR="00BC520F">
              <w:rPr>
                <w:rFonts w:ascii="標楷體" w:eastAsia="標楷體" w:hAnsi="標楷體" w:cs="新細明體"/>
                <w:b/>
                <w:color w:val="000000" w:themeColor="text1"/>
                <w:spacing w:val="-20"/>
                <w:shd w:val="clear" w:color="auto" w:fill="FFFFFF" w:themeFill="background1"/>
              </w:rPr>
              <w:t>49</w:t>
            </w:r>
            <w:r w:rsidR="001367E6" w:rsidRPr="006705F4">
              <w:rPr>
                <w:rFonts w:ascii="標楷體" w:eastAsia="標楷體" w:hAnsi="標楷體" w:cs="新細明體"/>
                <w:b/>
                <w:color w:val="000000" w:themeColor="text1"/>
                <w:spacing w:val="-20"/>
                <w:shd w:val="clear" w:color="auto" w:fill="FFFFFF" w:themeFill="background1"/>
              </w:rPr>
              <w:t>)</w:t>
            </w:r>
          </w:p>
        </w:tc>
      </w:tr>
      <w:tr w:rsidR="001367E6" w:rsidRPr="006705F4" w:rsidTr="001367E6">
        <w:trPr>
          <w:trHeight w:val="660"/>
        </w:trPr>
        <w:tc>
          <w:tcPr>
            <w:tcW w:w="8755" w:type="dxa"/>
            <w:gridSpan w:val="5"/>
            <w:tcBorders>
              <w:top w:val="thinThickSmallGap" w:sz="12" w:space="0" w:color="auto"/>
              <w:left w:val="nil"/>
              <w:bottom w:val="nil"/>
              <w:right w:val="nil"/>
            </w:tcBorders>
            <w:shd w:val="clear" w:color="auto" w:fill="FFFFFF"/>
            <w:vAlign w:val="center"/>
          </w:tcPr>
          <w:p w:rsidR="001367E6" w:rsidRPr="006705F4" w:rsidRDefault="001367E6" w:rsidP="001367E6">
            <w:pPr>
              <w:spacing w:beforeLines="50" w:before="120" w:line="300" w:lineRule="exact"/>
              <w:rPr>
                <w:rFonts w:ascii="標楷體" w:eastAsia="標楷體" w:hAnsi="標楷體" w:cs="Mangal"/>
                <w:color w:val="000000" w:themeColor="text1"/>
                <w:sz w:val="28"/>
                <w:szCs w:val="28"/>
                <w:shd w:val="clear" w:color="auto" w:fill="FFFFFF" w:themeFill="background1"/>
              </w:rPr>
            </w:pPr>
            <w:r w:rsidRPr="006705F4">
              <w:rPr>
                <w:rFonts w:ascii="標楷體" w:eastAsia="標楷體" w:hAnsi="標楷體" w:cs="Mangal" w:hint="eastAsia"/>
                <w:color w:val="000000" w:themeColor="text1"/>
                <w:sz w:val="28"/>
                <w:szCs w:val="28"/>
                <w:shd w:val="clear" w:color="auto" w:fill="FFFFFF" w:themeFill="background1"/>
              </w:rPr>
              <w:t>註：括弧（）內數字為逕付二讀案件數。</w:t>
            </w:r>
          </w:p>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p>
        </w:tc>
      </w:tr>
    </w:tbl>
    <w:p w:rsidR="001367E6" w:rsidRPr="006705F4" w:rsidRDefault="001367E6" w:rsidP="003D0380">
      <w:pPr>
        <w:keepNext/>
        <w:numPr>
          <w:ilvl w:val="0"/>
          <w:numId w:val="12"/>
        </w:numPr>
        <w:snapToGrid w:val="0"/>
        <w:spacing w:beforeLines="50" w:before="120" w:afterLines="50" w:after="120" w:line="460" w:lineRule="exact"/>
        <w:jc w:val="both"/>
        <w:outlineLvl w:val="1"/>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br w:type="page"/>
      </w:r>
      <w:bookmarkStart w:id="55" w:name="_Toc42531681"/>
      <w:bookmarkStart w:id="56" w:name="_Toc96350484"/>
      <w:r w:rsidRPr="006705F4">
        <w:rPr>
          <w:rFonts w:ascii="標楷體" w:eastAsia="標楷體" w:hAnsi="標楷體" w:hint="eastAsia"/>
          <w:b/>
          <w:bCs/>
          <w:color w:val="000000" w:themeColor="text1"/>
          <w:sz w:val="28"/>
          <w:szCs w:val="28"/>
          <w:shd w:val="clear" w:color="auto" w:fill="FFFFFF" w:themeFill="background1"/>
        </w:rPr>
        <w:t>各會期院會通過各項議案統計表</w:t>
      </w:r>
      <w:bookmarkEnd w:id="55"/>
      <w:bookmarkEnd w:id="56"/>
    </w:p>
    <w:p w:rsidR="001367E6" w:rsidRPr="006705F4" w:rsidRDefault="001367E6" w:rsidP="001367E6">
      <w:pPr>
        <w:jc w:val="center"/>
        <w:rPr>
          <w:rFonts w:ascii="標楷體" w:eastAsia="標楷體" w:hAnsi="標楷體"/>
          <w:b/>
          <w:color w:val="000000" w:themeColor="text1"/>
          <w:sz w:val="28"/>
          <w:szCs w:val="28"/>
          <w:shd w:val="clear" w:color="auto" w:fill="FFFFFF" w:themeFill="background1"/>
        </w:rPr>
      </w:pPr>
      <w:bookmarkStart w:id="57" w:name="_Toc42531682"/>
      <w:r w:rsidRPr="006705F4">
        <w:rPr>
          <w:rFonts w:ascii="標楷體" w:eastAsia="標楷體" w:hAnsi="標楷體"/>
          <w:b/>
          <w:color w:val="000000" w:themeColor="text1"/>
          <w:sz w:val="28"/>
          <w:szCs w:val="28"/>
          <w:shd w:val="clear" w:color="auto" w:fill="FFFFFF" w:themeFill="background1"/>
        </w:rPr>
        <w:t>第</w:t>
      </w:r>
      <w:r w:rsidRPr="006705F4">
        <w:rPr>
          <w:rFonts w:ascii="標楷體" w:eastAsia="標楷體" w:hAnsi="標楷體" w:hint="eastAsia"/>
          <w:b/>
          <w:color w:val="000000" w:themeColor="text1"/>
          <w:sz w:val="28"/>
          <w:szCs w:val="28"/>
          <w:shd w:val="clear" w:color="auto" w:fill="FFFFFF" w:themeFill="background1"/>
        </w:rPr>
        <w:t>10</w:t>
      </w:r>
      <w:r w:rsidRPr="006705F4">
        <w:rPr>
          <w:rFonts w:ascii="標楷體" w:eastAsia="標楷體" w:hAnsi="標楷體"/>
          <w:b/>
          <w:color w:val="000000" w:themeColor="text1"/>
          <w:sz w:val="28"/>
          <w:szCs w:val="28"/>
          <w:shd w:val="clear" w:color="auto" w:fill="FFFFFF" w:themeFill="background1"/>
        </w:rPr>
        <w:t>屆司法及法制委員會</w:t>
      </w:r>
      <w:r w:rsidRPr="006705F4">
        <w:rPr>
          <w:rFonts w:ascii="標楷體" w:eastAsia="標楷體" w:hAnsi="標楷體" w:hint="eastAsia"/>
          <w:b/>
          <w:color w:val="000000" w:themeColor="text1"/>
          <w:sz w:val="28"/>
          <w:szCs w:val="28"/>
          <w:shd w:val="clear" w:color="auto" w:fill="FFFFFF" w:themeFill="background1"/>
        </w:rPr>
        <w:t>各會期</w:t>
      </w:r>
      <w:r w:rsidRPr="006705F4">
        <w:rPr>
          <w:rFonts w:ascii="標楷體" w:eastAsia="標楷體" w:hAnsi="標楷體"/>
          <w:b/>
          <w:color w:val="000000" w:themeColor="text1"/>
          <w:sz w:val="28"/>
          <w:szCs w:val="28"/>
          <w:shd w:val="clear" w:color="auto" w:fill="FFFFFF" w:themeFill="background1"/>
        </w:rPr>
        <w:t>案</w:t>
      </w:r>
      <w:r w:rsidRPr="006705F4">
        <w:rPr>
          <w:rFonts w:ascii="標楷體" w:eastAsia="標楷體" w:hAnsi="標楷體" w:hint="eastAsia"/>
          <w:b/>
          <w:color w:val="000000" w:themeColor="text1"/>
          <w:sz w:val="28"/>
          <w:szCs w:val="28"/>
          <w:shd w:val="clear" w:color="auto" w:fill="FFFFFF" w:themeFill="background1"/>
        </w:rPr>
        <w:t>件統</w:t>
      </w:r>
      <w:r w:rsidRPr="006705F4">
        <w:rPr>
          <w:rFonts w:ascii="標楷體" w:eastAsia="標楷體" w:hAnsi="標楷體"/>
          <w:b/>
          <w:color w:val="000000" w:themeColor="text1"/>
          <w:sz w:val="28"/>
          <w:szCs w:val="28"/>
          <w:shd w:val="clear" w:color="auto" w:fill="FFFFFF" w:themeFill="background1"/>
        </w:rPr>
        <w:t>計表</w:t>
      </w:r>
      <w:bookmarkEnd w:id="57"/>
    </w:p>
    <w:p w:rsidR="001367E6" w:rsidRPr="006705F4" w:rsidRDefault="001367E6" w:rsidP="002F7573">
      <w:pPr>
        <w:spacing w:beforeLines="50" w:before="120" w:afterLines="50" w:after="120"/>
        <w:ind w:leftChars="886" w:left="2126"/>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（統計期間：第10屆</w:t>
      </w:r>
      <w:r w:rsidRPr="006705F4">
        <w:rPr>
          <w:rFonts w:ascii="標楷體" w:eastAsia="標楷體" w:hAnsi="標楷體" w:hint="eastAsia"/>
          <w:color w:val="000000" w:themeColor="text1"/>
          <w:shd w:val="clear" w:color="auto" w:fill="FFFFFF" w:themeFill="background1"/>
        </w:rPr>
        <w:t>第1會期至</w:t>
      </w:r>
      <w:r w:rsidRPr="006705F4">
        <w:rPr>
          <w:rFonts w:ascii="標楷體" w:eastAsia="標楷體" w:hAnsi="標楷體"/>
          <w:color w:val="000000" w:themeColor="text1"/>
          <w:shd w:val="clear" w:color="auto" w:fill="FFFFFF" w:themeFill="background1"/>
        </w:rPr>
        <w:t>第</w:t>
      </w:r>
      <w:r w:rsidR="00B94D3B" w:rsidRPr="006705F4">
        <w:rPr>
          <w:rFonts w:ascii="標楷體" w:eastAsia="標楷體" w:hAnsi="標楷體" w:hint="eastAsia"/>
          <w:color w:val="000000" w:themeColor="text1"/>
          <w:shd w:val="clear" w:color="auto" w:fill="FFFFFF" w:themeFill="background1"/>
        </w:rPr>
        <w:t>7</w:t>
      </w:r>
      <w:r w:rsidRPr="006705F4">
        <w:rPr>
          <w:rFonts w:ascii="標楷體" w:eastAsia="標楷體" w:hAnsi="標楷體"/>
          <w:color w:val="000000" w:themeColor="text1"/>
          <w:shd w:val="clear" w:color="auto" w:fill="FFFFFF" w:themeFill="background1"/>
        </w:rPr>
        <w:t>會期）</w:t>
      </w:r>
    </w:p>
    <w:tbl>
      <w:tblPr>
        <w:tblW w:w="5449" w:type="pct"/>
        <w:tblInd w:w="-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
        <w:gridCol w:w="1603"/>
        <w:gridCol w:w="560"/>
        <w:gridCol w:w="541"/>
        <w:gridCol w:w="567"/>
        <w:gridCol w:w="567"/>
        <w:gridCol w:w="564"/>
        <w:gridCol w:w="560"/>
        <w:gridCol w:w="579"/>
        <w:gridCol w:w="432"/>
        <w:gridCol w:w="564"/>
        <w:gridCol w:w="768"/>
        <w:gridCol w:w="768"/>
        <w:gridCol w:w="868"/>
      </w:tblGrid>
      <w:tr w:rsidR="006705F4" w:rsidRPr="006705F4" w:rsidTr="006311D0">
        <w:trPr>
          <w:trHeight w:val="806"/>
        </w:trPr>
        <w:tc>
          <w:tcPr>
            <w:tcW w:w="1094" w:type="pct"/>
            <w:gridSpan w:val="2"/>
            <w:vMerge w:val="restart"/>
            <w:tcBorders>
              <w:top w:val="single" w:sz="18" w:space="0" w:color="auto"/>
              <w:left w:val="single" w:sz="18" w:space="0" w:color="auto"/>
              <w:bottom w:val="single" w:sz="12" w:space="0" w:color="auto"/>
              <w:right w:val="single" w:sz="18" w:space="0" w:color="auto"/>
            </w:tcBorders>
            <w:shd w:val="clear" w:color="auto" w:fill="FFFFFF"/>
            <w:vAlign w:val="center"/>
          </w:tcPr>
          <w:p w:rsidR="001367E6" w:rsidRPr="006705F4" w:rsidRDefault="001367E6" w:rsidP="001367E6">
            <w:pPr>
              <w:spacing w:line="36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類     別</w:t>
            </w:r>
          </w:p>
        </w:tc>
        <w:tc>
          <w:tcPr>
            <w:tcW w:w="3035" w:type="pct"/>
            <w:gridSpan w:val="10"/>
            <w:tcBorders>
              <w:top w:val="single" w:sz="18" w:space="0" w:color="auto"/>
              <w:left w:val="single" w:sz="18" w:space="0" w:color="auto"/>
              <w:right w:val="single" w:sz="12" w:space="0" w:color="auto"/>
            </w:tcBorders>
            <w:shd w:val="clear" w:color="auto" w:fill="FFFFFF"/>
            <w:vAlign w:val="center"/>
          </w:tcPr>
          <w:p w:rsidR="001367E6" w:rsidRPr="006705F4" w:rsidRDefault="001367E6" w:rsidP="001367E6">
            <w:pPr>
              <w:spacing w:line="340" w:lineRule="exact"/>
              <w:ind w:leftChars="-3" w:left="-2" w:hangingChars="2" w:hanging="5"/>
              <w:jc w:val="center"/>
              <w:rPr>
                <w:rFonts w:ascii="標楷體" w:eastAsia="標楷體" w:hAnsi="標楷體"/>
                <w:b/>
                <w:bCs/>
                <w:color w:val="000000" w:themeColor="text1"/>
                <w:shd w:val="clear" w:color="auto" w:fill="FFFFFF" w:themeFill="background1"/>
              </w:rPr>
            </w:pPr>
            <w:r w:rsidRPr="006705F4">
              <w:rPr>
                <w:rFonts w:ascii="標楷體" w:eastAsia="標楷體" w:hAnsi="標楷體"/>
                <w:b/>
                <w:bCs/>
                <w:color w:val="000000" w:themeColor="text1"/>
                <w:shd w:val="clear" w:color="auto" w:fill="FFFFFF" w:themeFill="background1"/>
              </w:rPr>
              <w:t>第10屆</w:t>
            </w:r>
            <w:r w:rsidRPr="006705F4">
              <w:rPr>
                <w:rFonts w:ascii="標楷體" w:eastAsia="標楷體" w:hAnsi="標楷體" w:hint="eastAsia"/>
                <w:b/>
                <w:bCs/>
                <w:color w:val="000000" w:themeColor="text1"/>
                <w:shd w:val="clear" w:color="auto" w:fill="FFFFFF" w:themeFill="background1"/>
              </w:rPr>
              <w:t>本會審竣提報院會之</w:t>
            </w:r>
            <w:r w:rsidRPr="006705F4">
              <w:rPr>
                <w:rFonts w:ascii="標楷體" w:eastAsia="標楷體" w:hAnsi="標楷體"/>
                <w:b/>
                <w:bCs/>
                <w:color w:val="000000" w:themeColor="text1"/>
                <w:bdr w:val="single" w:sz="4" w:space="0" w:color="auto"/>
                <w:shd w:val="clear" w:color="auto" w:fill="FFFFFF" w:themeFill="background1"/>
              </w:rPr>
              <w:t>已結案件</w:t>
            </w:r>
          </w:p>
        </w:tc>
        <w:tc>
          <w:tcPr>
            <w:tcW w:w="409" w:type="pct"/>
            <w:vMerge w:val="restart"/>
            <w:tcBorders>
              <w:top w:val="single" w:sz="18" w:space="0" w:color="auto"/>
              <w:left w:val="single" w:sz="12" w:space="0" w:color="auto"/>
              <w:right w:val="single" w:sz="18" w:space="0" w:color="auto"/>
            </w:tcBorders>
            <w:shd w:val="clear" w:color="auto" w:fill="FFFFFF"/>
          </w:tcPr>
          <w:p w:rsidR="001367E6" w:rsidRPr="006705F4" w:rsidRDefault="001367E6" w:rsidP="001367E6">
            <w:pPr>
              <w:spacing w:line="360" w:lineRule="exact"/>
              <w:ind w:leftChars="-74" w:left="52" w:rightChars="-75" w:right="-180" w:hangingChars="96" w:hanging="230"/>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noProof/>
                <w:color w:val="000000" w:themeColor="text1"/>
                <w:shd w:val="clear" w:color="auto" w:fill="FFFFFF" w:themeFill="background1"/>
              </w:rPr>
              <mc:AlternateContent>
                <mc:Choice Requires="wps">
                  <w:drawing>
                    <wp:anchor distT="45720" distB="45720" distL="0" distR="0" simplePos="0" relativeHeight="251659264" behindDoc="0" locked="0" layoutInCell="1" allowOverlap="1" wp14:anchorId="1A9A9BEF" wp14:editId="385CDC38">
                      <wp:simplePos x="0" y="0"/>
                      <wp:positionH relativeFrom="column">
                        <wp:posOffset>-56515</wp:posOffset>
                      </wp:positionH>
                      <wp:positionV relativeFrom="paragraph">
                        <wp:posOffset>65405</wp:posOffset>
                      </wp:positionV>
                      <wp:extent cx="457200" cy="403860"/>
                      <wp:effectExtent l="0" t="0" r="19050" b="1524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03860"/>
                              </a:xfrm>
                              <a:prstGeom prst="rect">
                                <a:avLst/>
                              </a:prstGeom>
                              <a:noFill/>
                              <a:ln w="9525">
                                <a:solidFill>
                                  <a:srgbClr val="000000"/>
                                </a:solidFill>
                                <a:miter lim="800000"/>
                                <a:headEnd/>
                                <a:tailEnd/>
                              </a:ln>
                            </wps:spPr>
                            <wps:txbx>
                              <w:txbxContent>
                                <w:p w:rsidR="00AB7D7C" w:rsidRPr="006938BB" w:rsidRDefault="00AB7D7C" w:rsidP="001367E6">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AB7D7C" w:rsidRPr="006938BB" w:rsidRDefault="00AB7D7C" w:rsidP="001367E6">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9A9BEF" id="_x0000_t202" coordsize="21600,21600" o:spt="202" path="m,l,21600r21600,l21600,xe">
                      <v:stroke joinstyle="miter"/>
                      <v:path gradientshapeok="t" o:connecttype="rect"/>
                    </v:shapetype>
                    <v:shape id="文字方塊 2" o:spid="_x0000_s1026" type="#_x0000_t202" style="position:absolute;left:0;text-align:left;margin-left:-4.45pt;margin-top:5.15pt;width:36pt;height:31.8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aHxNAIAACAEAAAOAAAAZHJzL2Uyb0RvYy54bWysU11uEzEQfkfiDpbfySYhadNVNlVJKUIq&#10;P1LhABOvN2thexbbyW64ABIHKM8cgANwoPYcjL1pGsEbYh+s8c74m5lvvpmfd0azrXReoS34aDDk&#10;TFqBpbLrgn/8cPVsxpkPYEvQaGXBd9Lz88XTJ/O2yeUYa9SldIxArM/bpuB1CE2eZV7U0oAfYCMt&#10;OSt0BgJd3TorHbSEbnQ2Hg5PshZd2TgU0nv6e9k7+SLhV5UU4V1VeRmYLjjVFtLp0rmKZ7aYQ752&#10;0NRK7MuAf6jCgLKU9AB1CQHYxqm/oIwSDj1WYSDQZFhVSsjUA3UzGv7RzU0NjUy9EDm+OdDk/x+s&#10;eLt975gqCz4enXJmwdCQ7m+/3v38fn/76+7HNzaOHLWNzyn0pqHg0L3Ajmad+vXNNYpPnllc1mDX&#10;8sI5bGsJJdU4ii+zo6c9jo8gq/YNlpQKNgETUFc5EwkkShih06x2h/nILjBBPyfTU5o5Z4Jck+Hz&#10;2UmaXwb5w+PG+fBKomHRKLij8Sdw2F77EIuB/CEk5rJ4pbROEtCWtQU/m46nfVuoVRmdMcy79Wqp&#10;HdtCFFH6UmfkOQ4zKpCUtTIFnx2CII9kvLRlyhJA6d6mSrTdsxMJ6akJ3aqjwEjZCssd8eSwlyyt&#10;GBk1ui+ctSTXgvvPG3CSM/3aEtdno8kk6jtdEk+cuWPP6tgDVhBUwQNnvbkMaSd6Ui5oJpVKfD1W&#10;sq+VZJho3K9M1PnxPUU9LvbiNwAAAP//AwBQSwMEFAAGAAgAAAAhAJK2P9zbAAAABwEAAA8AAABk&#10;cnMvZG93bnJldi54bWxMjsFOwzAQRO9I/IO1SNxap7XUNCFOhSjcIRS4buJtEhHbUey2ga9nOcFx&#10;dmZnXrGb7SDONIXeOw2rZQKCXONN71oNh9enxRZEiOgMDt6Rhi8KsCuvrwrMjb+4FzpXsRVc4kKO&#10;GroYx1zK0HRkMSz9SI69o58sRpZTK82EFy63g1wnyUZa7B0vdDjSQ0fNZ3WyjLH+OKj9c0VpirXa&#10;P36/Zcf3Qevbm/n+DkSkOf6F4Reff6BkptqfnAli0LDYZpzke6JAsL9RKxC1hlRlIMtC/ucvfwAA&#10;AP//AwBQSwECLQAUAAYACAAAACEAtoM4kv4AAADhAQAAEwAAAAAAAAAAAAAAAAAAAAAAW0NvbnRl&#10;bnRfVHlwZXNdLnhtbFBLAQItABQABgAIAAAAIQA4/SH/1gAAAJQBAAALAAAAAAAAAAAAAAAAAC8B&#10;AABfcmVscy8ucmVsc1BLAQItABQABgAIAAAAIQAYNaHxNAIAACAEAAAOAAAAAAAAAAAAAAAAAC4C&#10;AABkcnMvZTJvRG9jLnhtbFBLAQItABQABgAIAAAAIQCStj/c2wAAAAcBAAAPAAAAAAAAAAAAAAAA&#10;AI4EAABkcnMvZG93bnJldi54bWxQSwUGAAAAAAQABADzAAAAlgUAAAAA&#10;" filled="f">
                      <v:textbox>
                        <w:txbxContent>
                          <w:p w:rsidR="00AB7D7C" w:rsidRPr="006938BB" w:rsidRDefault="00AB7D7C" w:rsidP="001367E6">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rsidR="00AB7D7C" w:rsidRPr="006938BB" w:rsidRDefault="00AB7D7C" w:rsidP="001367E6">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6705F4">
              <w:rPr>
                <w:rFonts w:ascii="標楷體" w:eastAsia="標楷體" w:hAnsi="標楷體"/>
                <w:b/>
                <w:color w:val="000000" w:themeColor="text1"/>
                <w:spacing w:val="-8"/>
                <w:shd w:val="clear" w:color="auto" w:fill="FFFFFF" w:themeFill="background1"/>
              </w:rPr>
              <w:t>本</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b/>
                <w:color w:val="000000" w:themeColor="text1"/>
                <w:spacing w:val="-8"/>
                <w:shd w:val="clear" w:color="auto" w:fill="FFFFFF" w:themeFill="background1"/>
              </w:rPr>
              <w:t>會</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b/>
                <w:color w:val="000000" w:themeColor="text1"/>
                <w:spacing w:val="-8"/>
                <w:shd w:val="clear" w:color="auto" w:fill="FFFFFF" w:themeFill="background1"/>
              </w:rPr>
              <w:t>待</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b/>
                <w:color w:val="000000" w:themeColor="text1"/>
                <w:spacing w:val="-8"/>
                <w:shd w:val="clear" w:color="auto" w:fill="FFFFFF" w:themeFill="background1"/>
              </w:rPr>
              <w:t>審</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hint="eastAsia"/>
                <w:b/>
                <w:color w:val="000000" w:themeColor="text1"/>
                <w:spacing w:val="-8"/>
                <w:shd w:val="clear" w:color="auto" w:fill="FFFFFF" w:themeFill="background1"/>
              </w:rPr>
              <w:t>查</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hint="eastAsia"/>
                <w:b/>
                <w:color w:val="000000" w:themeColor="text1"/>
                <w:spacing w:val="-8"/>
                <w:shd w:val="clear" w:color="auto" w:fill="FFFFFF" w:themeFill="background1"/>
              </w:rPr>
              <w:t>案</w:t>
            </w:r>
          </w:p>
          <w:p w:rsidR="001367E6" w:rsidRPr="006705F4" w:rsidRDefault="001367E6" w:rsidP="001367E6">
            <w:pPr>
              <w:spacing w:line="320" w:lineRule="exact"/>
              <w:ind w:leftChars="-74" w:left="37" w:rightChars="-75" w:right="-180" w:hangingChars="96" w:hanging="215"/>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hint="eastAsia"/>
                <w:b/>
                <w:color w:val="000000" w:themeColor="text1"/>
                <w:spacing w:val="-8"/>
                <w:shd w:val="clear" w:color="auto" w:fill="FFFFFF" w:themeFill="background1"/>
              </w:rPr>
              <w:t>件</w:t>
            </w:r>
          </w:p>
          <w:p w:rsidR="001367E6" w:rsidRPr="006705F4" w:rsidRDefault="001367E6" w:rsidP="001367E6">
            <w:pPr>
              <w:spacing w:line="320" w:lineRule="exact"/>
              <w:ind w:leftChars="-74" w:left="53" w:rightChars="-75" w:right="-180" w:hangingChars="96" w:hanging="231"/>
              <w:jc w:val="center"/>
              <w:rPr>
                <w:rFonts w:ascii="標楷體" w:eastAsia="標楷體" w:hAnsi="標楷體"/>
                <w:b/>
                <w:color w:val="000000" w:themeColor="text1"/>
                <w:spacing w:val="-8"/>
                <w:shd w:val="clear" w:color="auto" w:fill="FFFFFF" w:themeFill="background1"/>
              </w:rPr>
            </w:pPr>
            <w:r w:rsidRPr="006705F4">
              <w:rPr>
                <w:rFonts w:ascii="標楷體" w:eastAsia="標楷體" w:hAnsi="標楷體" w:hint="eastAsia"/>
                <w:b/>
                <w:color w:val="000000" w:themeColor="text1"/>
                <w:shd w:val="clear" w:color="auto" w:fill="FFFFFF" w:themeFill="background1"/>
              </w:rPr>
              <w:sym w:font="Wingdings" w:char="F082"/>
            </w:r>
          </w:p>
        </w:tc>
        <w:tc>
          <w:tcPr>
            <w:tcW w:w="462" w:type="pct"/>
            <w:vMerge w:val="restart"/>
            <w:tcBorders>
              <w:top w:val="single" w:sz="18" w:space="0" w:color="auto"/>
              <w:left w:val="single" w:sz="18" w:space="0" w:color="auto"/>
              <w:right w:val="single" w:sz="18" w:space="0" w:color="auto"/>
            </w:tcBorders>
            <w:shd w:val="clear" w:color="auto" w:fill="FFFFFF"/>
          </w:tcPr>
          <w:p w:rsidR="001367E6" w:rsidRPr="006705F4" w:rsidRDefault="001367E6" w:rsidP="001367E6">
            <w:pPr>
              <w:spacing w:beforeLines="50" w:before="120"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累</w:t>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計</w:t>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案</w:t>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件</w:t>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sym w:font="Wingdings" w:char="F081"/>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w:t>
            </w:r>
          </w:p>
          <w:p w:rsidR="001367E6" w:rsidRPr="006705F4" w:rsidRDefault="001367E6" w:rsidP="001367E6">
            <w:pPr>
              <w:spacing w:line="420" w:lineRule="exact"/>
              <w:jc w:val="distribute"/>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sym w:font="Wingdings" w:char="F082"/>
            </w:r>
          </w:p>
        </w:tc>
      </w:tr>
      <w:tr w:rsidR="006705F4" w:rsidRPr="006705F4" w:rsidTr="006311D0">
        <w:trPr>
          <w:trHeight w:val="546"/>
        </w:trPr>
        <w:tc>
          <w:tcPr>
            <w:tcW w:w="1094" w:type="pct"/>
            <w:gridSpan w:val="2"/>
            <w:vMerge/>
            <w:tcBorders>
              <w:top w:val="single" w:sz="18" w:space="0" w:color="auto"/>
              <w:left w:val="single" w:sz="18" w:space="0" w:color="auto"/>
              <w:bottom w:val="single" w:sz="12" w:space="0" w:color="auto"/>
              <w:right w:val="single" w:sz="18" w:space="0" w:color="auto"/>
            </w:tcBorders>
            <w:shd w:val="clear" w:color="auto" w:fill="FFFFFF"/>
          </w:tcPr>
          <w:p w:rsidR="001367E6" w:rsidRPr="006705F4" w:rsidRDefault="001367E6" w:rsidP="001367E6">
            <w:pPr>
              <w:spacing w:line="240" w:lineRule="exact"/>
              <w:jc w:val="center"/>
              <w:rPr>
                <w:rFonts w:ascii="標楷體" w:eastAsia="標楷體" w:hAnsi="標楷體"/>
                <w:b/>
                <w:color w:val="000000" w:themeColor="text1"/>
                <w:shd w:val="clear" w:color="auto" w:fill="FFFFFF" w:themeFill="background1"/>
              </w:rPr>
            </w:pPr>
          </w:p>
        </w:tc>
        <w:tc>
          <w:tcPr>
            <w:tcW w:w="2326" w:type="pct"/>
            <w:gridSpan w:val="8"/>
            <w:tcBorders>
              <w:left w:val="single" w:sz="18" w:space="0" w:color="auto"/>
              <w:bottom w:val="single" w:sz="4" w:space="0" w:color="auto"/>
              <w:right w:val="dashed" w:sz="4" w:space="0" w:color="auto"/>
            </w:tcBorders>
            <w:shd w:val="clear" w:color="auto" w:fill="FFFFFF"/>
            <w:vAlign w:val="center"/>
          </w:tcPr>
          <w:p w:rsidR="001367E6" w:rsidRPr="006705F4" w:rsidRDefault="001367E6" w:rsidP="001367E6">
            <w:pPr>
              <w:spacing w:line="36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院會通過Ａ</w:t>
            </w:r>
          </w:p>
        </w:tc>
        <w:tc>
          <w:tcPr>
            <w:tcW w:w="300" w:type="pct"/>
            <w:vMerge w:val="restart"/>
            <w:tcBorders>
              <w:top w:val="single" w:sz="4" w:space="0" w:color="auto"/>
              <w:left w:val="dashed" w:sz="4" w:space="0" w:color="auto"/>
              <w:right w:val="dashed" w:sz="4" w:space="0" w:color="auto"/>
            </w:tcBorders>
            <w:shd w:val="clear" w:color="auto" w:fill="FFFFFF"/>
          </w:tcPr>
          <w:p w:rsidR="001367E6" w:rsidRPr="006705F4" w:rsidRDefault="001367E6" w:rsidP="001367E6">
            <w:pPr>
              <w:spacing w:beforeLines="50" w:before="120"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b/>
                <w:color w:val="000000" w:themeColor="text1"/>
                <w:spacing w:val="-6"/>
                <w:shd w:val="clear" w:color="auto" w:fill="FFFFFF" w:themeFill="background1"/>
              </w:rPr>
              <w:t>院</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b/>
                <w:color w:val="000000" w:themeColor="text1"/>
                <w:spacing w:val="-6"/>
                <w:shd w:val="clear" w:color="auto" w:fill="FFFFFF" w:themeFill="background1"/>
              </w:rPr>
              <w:t>會</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hint="eastAsia"/>
                <w:b/>
                <w:color w:val="000000" w:themeColor="text1"/>
                <w:spacing w:val="-6"/>
                <w:shd w:val="clear" w:color="auto" w:fill="FFFFFF" w:themeFill="background1"/>
              </w:rPr>
              <w:t>待</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b/>
                <w:color w:val="000000" w:themeColor="text1"/>
                <w:spacing w:val="-6"/>
                <w:shd w:val="clear" w:color="auto" w:fill="FFFFFF" w:themeFill="background1"/>
              </w:rPr>
              <w:t>審</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b/>
                <w:color w:val="000000" w:themeColor="text1"/>
                <w:spacing w:val="-6"/>
                <w:shd w:val="clear" w:color="auto" w:fill="FFFFFF" w:themeFill="background1"/>
              </w:rPr>
              <w:t>議</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hint="eastAsia"/>
                <w:b/>
                <w:color w:val="000000" w:themeColor="text1"/>
                <w:spacing w:val="-6"/>
                <w:shd w:val="clear" w:color="auto" w:fill="FFFFFF" w:themeFill="background1"/>
              </w:rPr>
              <w:t>部</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hint="eastAsia"/>
                <w:b/>
                <w:color w:val="000000" w:themeColor="text1"/>
                <w:spacing w:val="-6"/>
                <w:shd w:val="clear" w:color="auto" w:fill="FFFFFF" w:themeFill="background1"/>
              </w:rPr>
              <w:t>分</w:t>
            </w:r>
          </w:p>
          <w:p w:rsidR="001367E6" w:rsidRPr="006705F4" w:rsidRDefault="001367E6" w:rsidP="001367E6">
            <w:pPr>
              <w:spacing w:line="300" w:lineRule="exact"/>
              <w:jc w:val="center"/>
              <w:rPr>
                <w:rFonts w:ascii="標楷體" w:eastAsia="標楷體" w:hAnsi="標楷體"/>
                <w:b/>
                <w:color w:val="000000" w:themeColor="text1"/>
                <w:spacing w:val="-6"/>
                <w:shd w:val="clear" w:color="auto" w:fill="FFFFFF" w:themeFill="background1"/>
              </w:rPr>
            </w:pPr>
            <w:r w:rsidRPr="006705F4">
              <w:rPr>
                <w:rFonts w:ascii="標楷體" w:eastAsia="標楷體" w:hAnsi="標楷體" w:hint="eastAsia"/>
                <w:b/>
                <w:color w:val="000000" w:themeColor="text1"/>
                <w:spacing w:val="-6"/>
                <w:shd w:val="clear" w:color="auto" w:fill="FFFFFF" w:themeFill="background1"/>
              </w:rPr>
              <w:t>Ｂ</w:t>
            </w:r>
          </w:p>
        </w:tc>
        <w:tc>
          <w:tcPr>
            <w:tcW w:w="409" w:type="pct"/>
            <w:vMerge w:val="restart"/>
            <w:tcBorders>
              <w:left w:val="dashed" w:sz="4" w:space="0" w:color="auto"/>
              <w:right w:val="single" w:sz="12" w:space="0" w:color="auto"/>
            </w:tcBorders>
            <w:shd w:val="clear" w:color="auto" w:fill="FFFFFF"/>
          </w:tcPr>
          <w:p w:rsidR="001367E6" w:rsidRPr="006705F4" w:rsidRDefault="001367E6" w:rsidP="001367E6">
            <w:pPr>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小</w:t>
            </w:r>
          </w:p>
          <w:p w:rsidR="001367E6" w:rsidRPr="006705F4" w:rsidRDefault="001367E6" w:rsidP="001367E6">
            <w:pPr>
              <w:spacing w:line="300" w:lineRule="exact"/>
              <w:jc w:val="center"/>
              <w:rPr>
                <w:rFonts w:ascii="標楷體" w:eastAsia="標楷體" w:hAnsi="標楷體"/>
                <w:b/>
                <w:color w:val="000000" w:themeColor="text1"/>
                <w:shd w:val="clear" w:color="auto" w:fill="FFFFFF" w:themeFill="background1"/>
              </w:rPr>
            </w:pPr>
          </w:p>
          <w:p w:rsidR="001367E6" w:rsidRPr="006705F4" w:rsidRDefault="001367E6" w:rsidP="001367E6">
            <w:pPr>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計</w:t>
            </w:r>
          </w:p>
          <w:p w:rsidR="001367E6" w:rsidRPr="006705F4" w:rsidRDefault="001367E6" w:rsidP="001367E6">
            <w:pPr>
              <w:spacing w:line="300" w:lineRule="exact"/>
              <w:ind w:leftChars="-3" w:left="-2" w:hangingChars="2" w:hanging="5"/>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sym w:font="Wingdings" w:char="F081"/>
            </w:r>
          </w:p>
          <w:p w:rsidR="001367E6" w:rsidRPr="006705F4" w:rsidRDefault="001367E6" w:rsidP="001367E6">
            <w:pPr>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w:t>
            </w:r>
          </w:p>
          <w:p w:rsidR="001367E6" w:rsidRPr="006705F4" w:rsidRDefault="001367E6" w:rsidP="001367E6">
            <w:pPr>
              <w:spacing w:line="300" w:lineRule="exact"/>
              <w:ind w:leftChars="-3" w:left="-2" w:hangingChars="2" w:hanging="5"/>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Ａ</w:t>
            </w:r>
          </w:p>
          <w:p w:rsidR="001367E6" w:rsidRPr="006705F4" w:rsidRDefault="001367E6" w:rsidP="001367E6">
            <w:pPr>
              <w:spacing w:line="300" w:lineRule="exact"/>
              <w:ind w:leftChars="-3" w:left="-2" w:hangingChars="2" w:hanging="5"/>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w:t>
            </w:r>
          </w:p>
          <w:p w:rsidR="001367E6" w:rsidRPr="006705F4" w:rsidRDefault="001367E6" w:rsidP="001367E6">
            <w:pPr>
              <w:spacing w:line="300" w:lineRule="exact"/>
              <w:ind w:leftChars="-3" w:left="-2" w:hangingChars="2" w:hanging="5"/>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Ｂ</w:t>
            </w:r>
          </w:p>
        </w:tc>
        <w:tc>
          <w:tcPr>
            <w:tcW w:w="409" w:type="pct"/>
            <w:vMerge/>
            <w:tcBorders>
              <w:left w:val="single" w:sz="12" w:space="0" w:color="auto"/>
              <w:right w:val="single" w:sz="18" w:space="0" w:color="auto"/>
            </w:tcBorders>
            <w:shd w:val="clear" w:color="auto" w:fill="FFFFFF"/>
          </w:tcPr>
          <w:p w:rsidR="001367E6" w:rsidRPr="006705F4" w:rsidRDefault="001367E6" w:rsidP="001367E6">
            <w:pPr>
              <w:spacing w:line="260" w:lineRule="exact"/>
              <w:jc w:val="center"/>
              <w:rPr>
                <w:rFonts w:ascii="標楷體" w:eastAsia="標楷體" w:hAnsi="標楷體"/>
                <w:color w:val="000000" w:themeColor="text1"/>
                <w:shd w:val="clear" w:color="auto" w:fill="FFFFFF" w:themeFill="background1"/>
              </w:rPr>
            </w:pPr>
          </w:p>
        </w:tc>
        <w:tc>
          <w:tcPr>
            <w:tcW w:w="462" w:type="pct"/>
            <w:vMerge/>
            <w:tcBorders>
              <w:left w:val="single" w:sz="18" w:space="0" w:color="auto"/>
              <w:right w:val="single" w:sz="18" w:space="0" w:color="auto"/>
            </w:tcBorders>
            <w:shd w:val="clear" w:color="auto" w:fill="FFFFFF"/>
          </w:tcPr>
          <w:p w:rsidR="001367E6" w:rsidRPr="006705F4" w:rsidRDefault="001367E6" w:rsidP="001367E6">
            <w:pPr>
              <w:spacing w:line="260" w:lineRule="exact"/>
              <w:jc w:val="center"/>
              <w:rPr>
                <w:rFonts w:ascii="標楷體" w:eastAsia="標楷體" w:hAnsi="標楷體"/>
                <w:color w:val="000000" w:themeColor="text1"/>
                <w:shd w:val="clear" w:color="auto" w:fill="FFFFFF" w:themeFill="background1"/>
              </w:rPr>
            </w:pPr>
          </w:p>
        </w:tc>
      </w:tr>
      <w:tr w:rsidR="006705F4" w:rsidRPr="006705F4" w:rsidTr="006311D0">
        <w:trPr>
          <w:trHeight w:val="1988"/>
        </w:trPr>
        <w:tc>
          <w:tcPr>
            <w:tcW w:w="1094" w:type="pct"/>
            <w:gridSpan w:val="2"/>
            <w:vMerge/>
            <w:tcBorders>
              <w:top w:val="single" w:sz="18" w:space="0" w:color="auto"/>
              <w:left w:val="single" w:sz="18" w:space="0" w:color="auto"/>
              <w:bottom w:val="single" w:sz="12" w:space="0" w:color="auto"/>
              <w:right w:val="single" w:sz="18" w:space="0" w:color="auto"/>
            </w:tcBorders>
            <w:shd w:val="clear" w:color="auto" w:fill="FFFFFF"/>
          </w:tcPr>
          <w:p w:rsidR="001367E6" w:rsidRPr="006705F4" w:rsidRDefault="001367E6" w:rsidP="001367E6">
            <w:pPr>
              <w:spacing w:line="240" w:lineRule="exact"/>
              <w:jc w:val="center"/>
              <w:rPr>
                <w:rFonts w:ascii="標楷體" w:eastAsia="標楷體" w:hAnsi="標楷體"/>
                <w:b/>
                <w:color w:val="000000" w:themeColor="text1"/>
                <w:shd w:val="clear" w:color="auto" w:fill="FFFFFF" w:themeFill="background1"/>
              </w:rPr>
            </w:pPr>
          </w:p>
        </w:tc>
        <w:tc>
          <w:tcPr>
            <w:tcW w:w="298" w:type="pct"/>
            <w:tcBorders>
              <w:left w:val="single" w:sz="18" w:space="0" w:color="auto"/>
              <w:bottom w:val="single" w:sz="18" w:space="0" w:color="auto"/>
              <w:right w:val="dashed" w:sz="4" w:space="0" w:color="auto"/>
            </w:tcBorders>
            <w:shd w:val="clear" w:color="auto" w:fill="FFFFFF"/>
          </w:tcPr>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1</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288" w:type="pct"/>
            <w:tcBorders>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302" w:type="pct"/>
            <w:tcBorders>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302" w:type="pct"/>
            <w:tcBorders>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300" w:type="pct"/>
            <w:tcBorders>
              <w:top w:val="single" w:sz="4" w:space="0" w:color="auto"/>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298" w:type="pct"/>
            <w:tcBorders>
              <w:top w:val="single" w:sz="4" w:space="0" w:color="auto"/>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308" w:type="pct"/>
            <w:tcBorders>
              <w:top w:val="single" w:sz="4" w:space="0" w:color="auto"/>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230" w:type="pct"/>
            <w:tcBorders>
              <w:top w:val="single" w:sz="4" w:space="0" w:color="auto"/>
              <w:left w:val="dashed" w:sz="4" w:space="0" w:color="auto"/>
              <w:bottom w:val="single" w:sz="18" w:space="0" w:color="auto"/>
              <w:right w:val="dashed" w:sz="4" w:space="0" w:color="auto"/>
            </w:tcBorders>
            <w:shd w:val="clear" w:color="auto" w:fill="FFFFFF"/>
          </w:tcPr>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會</w:t>
            </w:r>
          </w:p>
          <w:p w:rsidR="001367E6" w:rsidRPr="006705F4" w:rsidRDefault="001367E6" w:rsidP="001367E6">
            <w:pPr>
              <w:spacing w:line="460" w:lineRule="exact"/>
              <w:ind w:rightChars="-45" w:right="-108"/>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期</w:t>
            </w:r>
          </w:p>
        </w:tc>
        <w:tc>
          <w:tcPr>
            <w:tcW w:w="300" w:type="pct"/>
            <w:vMerge/>
            <w:tcBorders>
              <w:left w:val="dashed" w:sz="4" w:space="0" w:color="auto"/>
              <w:bottom w:val="single" w:sz="18" w:space="0" w:color="auto"/>
              <w:right w:val="dashed" w:sz="4" w:space="0" w:color="auto"/>
            </w:tcBorders>
            <w:shd w:val="clear" w:color="auto" w:fill="FFFFFF"/>
          </w:tcPr>
          <w:p w:rsidR="001367E6" w:rsidRPr="006705F4" w:rsidRDefault="001367E6" w:rsidP="001367E6">
            <w:pPr>
              <w:spacing w:line="300" w:lineRule="exact"/>
              <w:ind w:rightChars="-45" w:right="-108"/>
              <w:rPr>
                <w:rFonts w:ascii="標楷體" w:eastAsia="標楷體" w:hAnsi="標楷體"/>
                <w:b/>
                <w:color w:val="000000" w:themeColor="text1"/>
                <w:spacing w:val="-20"/>
                <w:shd w:val="clear" w:color="auto" w:fill="FFFFFF" w:themeFill="background1"/>
              </w:rPr>
            </w:pPr>
          </w:p>
        </w:tc>
        <w:tc>
          <w:tcPr>
            <w:tcW w:w="409" w:type="pct"/>
            <w:vMerge/>
            <w:tcBorders>
              <w:left w:val="dashed" w:sz="4" w:space="0" w:color="auto"/>
              <w:bottom w:val="single" w:sz="18" w:space="0" w:color="auto"/>
              <w:right w:val="single" w:sz="12" w:space="0" w:color="auto"/>
            </w:tcBorders>
            <w:shd w:val="clear" w:color="auto" w:fill="FFFFFF"/>
          </w:tcPr>
          <w:p w:rsidR="001367E6" w:rsidRPr="006705F4" w:rsidRDefault="001367E6" w:rsidP="001367E6">
            <w:pPr>
              <w:spacing w:line="240" w:lineRule="exact"/>
              <w:jc w:val="center"/>
              <w:rPr>
                <w:rFonts w:ascii="標楷體" w:eastAsia="標楷體" w:hAnsi="標楷體"/>
                <w:color w:val="000000" w:themeColor="text1"/>
                <w:shd w:val="clear" w:color="auto" w:fill="FFFFFF" w:themeFill="background1"/>
              </w:rPr>
            </w:pPr>
          </w:p>
        </w:tc>
        <w:tc>
          <w:tcPr>
            <w:tcW w:w="409" w:type="pct"/>
            <w:vMerge/>
            <w:tcBorders>
              <w:left w:val="single" w:sz="12" w:space="0" w:color="auto"/>
              <w:bottom w:val="single" w:sz="18" w:space="0" w:color="auto"/>
              <w:right w:val="single" w:sz="18" w:space="0" w:color="auto"/>
            </w:tcBorders>
            <w:shd w:val="clear" w:color="auto" w:fill="FFFFFF"/>
          </w:tcPr>
          <w:p w:rsidR="001367E6" w:rsidRPr="006705F4" w:rsidRDefault="001367E6" w:rsidP="001367E6">
            <w:pPr>
              <w:spacing w:line="260" w:lineRule="exact"/>
              <w:jc w:val="center"/>
              <w:rPr>
                <w:rFonts w:ascii="標楷體" w:eastAsia="標楷體" w:hAnsi="標楷體"/>
                <w:color w:val="000000" w:themeColor="text1"/>
                <w:shd w:val="clear" w:color="auto" w:fill="FFFFFF" w:themeFill="background1"/>
              </w:rPr>
            </w:pPr>
          </w:p>
        </w:tc>
        <w:tc>
          <w:tcPr>
            <w:tcW w:w="462" w:type="pct"/>
            <w:vMerge/>
            <w:tcBorders>
              <w:left w:val="single" w:sz="18" w:space="0" w:color="auto"/>
              <w:bottom w:val="single" w:sz="18" w:space="0" w:color="auto"/>
              <w:right w:val="single" w:sz="18" w:space="0" w:color="auto"/>
            </w:tcBorders>
            <w:shd w:val="clear" w:color="auto" w:fill="FFFFFF"/>
          </w:tcPr>
          <w:p w:rsidR="001367E6" w:rsidRPr="006705F4" w:rsidRDefault="001367E6" w:rsidP="001367E6">
            <w:pPr>
              <w:spacing w:line="260" w:lineRule="exact"/>
              <w:jc w:val="center"/>
              <w:rPr>
                <w:rFonts w:ascii="標楷體" w:eastAsia="標楷體" w:hAnsi="標楷體"/>
                <w:color w:val="000000" w:themeColor="text1"/>
                <w:shd w:val="clear" w:color="auto" w:fill="FFFFFF" w:themeFill="background1"/>
              </w:rPr>
            </w:pPr>
          </w:p>
        </w:tc>
      </w:tr>
      <w:tr w:rsidR="006705F4" w:rsidRPr="006705F4" w:rsidTr="006311D0">
        <w:trPr>
          <w:trHeight w:val="510"/>
        </w:trPr>
        <w:tc>
          <w:tcPr>
            <w:tcW w:w="241" w:type="pct"/>
            <w:vMerge w:val="restart"/>
            <w:tcBorders>
              <w:top w:val="single" w:sz="12" w:space="0" w:color="auto"/>
              <w:left w:val="single" w:sz="18" w:space="0" w:color="auto"/>
              <w:bottom w:val="single" w:sz="18" w:space="0" w:color="auto"/>
              <w:right w:val="single" w:sz="4" w:space="0" w:color="auto"/>
            </w:tcBorders>
            <w:shd w:val="clear" w:color="auto" w:fill="FFFFFF"/>
            <w:vAlign w:val="center"/>
          </w:tcPr>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院</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會</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交</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付</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審</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查</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及</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處</w:t>
            </w:r>
          </w:p>
          <w:p w:rsidR="001367E6" w:rsidRPr="006705F4" w:rsidRDefault="001367E6" w:rsidP="001367E6">
            <w:pPr>
              <w:spacing w:line="360" w:lineRule="exact"/>
              <w:jc w:val="center"/>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20"/>
                <w:shd w:val="clear" w:color="auto" w:fill="FFFFFF" w:themeFill="background1"/>
              </w:rPr>
              <w:t>理</w:t>
            </w:r>
          </w:p>
        </w:tc>
        <w:tc>
          <w:tcPr>
            <w:tcW w:w="853" w:type="pct"/>
            <w:tcBorders>
              <w:top w:val="single" w:sz="12" w:space="0" w:color="auto"/>
              <w:left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33" w:hangingChars="55" w:hanging="99"/>
              <w:jc w:val="both"/>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［一］</w:t>
            </w:r>
            <w:r w:rsidRPr="006705F4">
              <w:rPr>
                <w:rFonts w:ascii="標楷體" w:eastAsia="標楷體" w:hAnsi="標楷體" w:cs="Mangal" w:hint="eastAsia"/>
                <w:bCs/>
                <w:color w:val="000000" w:themeColor="text1"/>
                <w:spacing w:val="-20"/>
                <w:shd w:val="clear" w:color="auto" w:fill="FFFFFF" w:themeFill="background1"/>
              </w:rPr>
              <w:t>法律案</w:t>
            </w:r>
          </w:p>
        </w:tc>
        <w:tc>
          <w:tcPr>
            <w:tcW w:w="298" w:type="pct"/>
            <w:tcBorders>
              <w:top w:val="single" w:sz="12" w:space="0" w:color="auto"/>
              <w:left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12</w:t>
            </w:r>
          </w:p>
        </w:tc>
        <w:tc>
          <w:tcPr>
            <w:tcW w:w="288" w:type="pct"/>
            <w:tcBorders>
              <w:top w:val="single" w:sz="12" w:space="0" w:color="auto"/>
              <w:left w:val="dashed" w:sz="4" w:space="0" w:color="auto"/>
              <w:right w:val="dashed" w:sz="4" w:space="0" w:color="auto"/>
            </w:tcBorders>
            <w:shd w:val="clear" w:color="auto" w:fill="FFFFFF"/>
            <w:vAlign w:val="center"/>
          </w:tcPr>
          <w:p w:rsidR="001367E6" w:rsidRPr="006705F4" w:rsidRDefault="001367E6" w:rsidP="00162518">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46</w:t>
            </w:r>
          </w:p>
        </w:tc>
        <w:tc>
          <w:tcPr>
            <w:tcW w:w="302" w:type="pct"/>
            <w:tcBorders>
              <w:top w:val="single" w:sz="12" w:space="0" w:color="auto"/>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68</w:t>
            </w:r>
          </w:p>
        </w:tc>
        <w:tc>
          <w:tcPr>
            <w:tcW w:w="302" w:type="pct"/>
            <w:tcBorders>
              <w:top w:val="single" w:sz="12" w:space="0" w:color="auto"/>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193</w:t>
            </w:r>
          </w:p>
        </w:tc>
        <w:tc>
          <w:tcPr>
            <w:tcW w:w="300" w:type="pct"/>
            <w:tcBorders>
              <w:top w:val="single" w:sz="12" w:space="0" w:color="auto"/>
              <w:left w:val="dashed" w:sz="4" w:space="0" w:color="auto"/>
              <w:bottom w:val="single"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116</w:t>
            </w:r>
          </w:p>
        </w:tc>
        <w:tc>
          <w:tcPr>
            <w:tcW w:w="298" w:type="pct"/>
            <w:tcBorders>
              <w:top w:val="single" w:sz="12" w:space="0" w:color="auto"/>
              <w:left w:val="dashed" w:sz="4" w:space="0" w:color="auto"/>
              <w:bottom w:val="single" w:sz="4" w:space="0" w:color="auto"/>
              <w:right w:val="dashed" w:sz="4" w:space="0" w:color="auto"/>
            </w:tcBorders>
            <w:shd w:val="clear" w:color="auto" w:fill="FFFFFF"/>
            <w:vAlign w:val="center"/>
          </w:tcPr>
          <w:p w:rsidR="001367E6" w:rsidRPr="006705F4" w:rsidRDefault="00925671"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11</w:t>
            </w:r>
            <w:r w:rsidR="003753DD" w:rsidRPr="006705F4">
              <w:rPr>
                <w:rFonts w:ascii="標楷體" w:eastAsia="標楷體" w:hAnsi="標楷體" w:cs="新細明體" w:hint="eastAsia"/>
                <w:color w:val="000000" w:themeColor="text1"/>
                <w:spacing w:val="-20"/>
                <w:shd w:val="clear" w:color="auto" w:fill="FFFFFF" w:themeFill="background1"/>
              </w:rPr>
              <w:t>2</w:t>
            </w:r>
          </w:p>
        </w:tc>
        <w:tc>
          <w:tcPr>
            <w:tcW w:w="308" w:type="pct"/>
            <w:tcBorders>
              <w:top w:val="single" w:sz="12" w:space="0" w:color="auto"/>
              <w:left w:val="dashed" w:sz="4" w:space="0" w:color="auto"/>
              <w:bottom w:val="single" w:sz="4" w:space="0" w:color="auto"/>
              <w:right w:val="dashed" w:sz="4" w:space="0" w:color="auto"/>
            </w:tcBorders>
            <w:shd w:val="clear" w:color="auto" w:fill="FFFFFF"/>
            <w:vAlign w:val="center"/>
          </w:tcPr>
          <w:p w:rsidR="001367E6" w:rsidRPr="006705F4" w:rsidRDefault="00F726EF" w:rsidP="0002287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w:t>
            </w:r>
            <w:r w:rsidR="000760D4" w:rsidRPr="006705F4">
              <w:rPr>
                <w:rFonts w:ascii="標楷體" w:eastAsia="標楷體" w:hAnsi="標楷體" w:cs="新細明體" w:hint="eastAsia"/>
                <w:color w:val="000000" w:themeColor="text1"/>
                <w:spacing w:val="-20"/>
                <w:shd w:val="clear" w:color="auto" w:fill="FFFFFF" w:themeFill="background1"/>
              </w:rPr>
              <w:t>75</w:t>
            </w:r>
          </w:p>
        </w:tc>
        <w:tc>
          <w:tcPr>
            <w:tcW w:w="230" w:type="pct"/>
            <w:tcBorders>
              <w:top w:val="single" w:sz="12" w:space="0" w:color="auto"/>
              <w:left w:val="dashed" w:sz="4" w:space="0" w:color="auto"/>
              <w:bottom w:val="single"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p>
        </w:tc>
        <w:tc>
          <w:tcPr>
            <w:tcW w:w="300" w:type="pct"/>
            <w:tcBorders>
              <w:top w:val="single" w:sz="12" w:space="0" w:color="auto"/>
              <w:left w:val="dashed" w:sz="4" w:space="0" w:color="auto"/>
              <w:bottom w:val="single" w:sz="4" w:space="0" w:color="auto"/>
              <w:right w:val="single" w:sz="4" w:space="0" w:color="auto"/>
            </w:tcBorders>
            <w:shd w:val="clear" w:color="auto" w:fill="FFFFFF"/>
            <w:vAlign w:val="center"/>
          </w:tcPr>
          <w:p w:rsidR="001367E6" w:rsidRPr="006705F4" w:rsidRDefault="00605266" w:rsidP="006D547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75</w:t>
            </w:r>
          </w:p>
        </w:tc>
        <w:tc>
          <w:tcPr>
            <w:tcW w:w="409" w:type="pct"/>
            <w:tcBorders>
              <w:top w:val="single" w:sz="12" w:space="0" w:color="auto"/>
              <w:left w:val="single" w:sz="4" w:space="0" w:color="auto"/>
              <w:right w:val="single" w:sz="12" w:space="0" w:color="auto"/>
            </w:tcBorders>
            <w:shd w:val="clear" w:color="auto" w:fill="FFFFFF"/>
            <w:vAlign w:val="center"/>
          </w:tcPr>
          <w:p w:rsidR="001367E6" w:rsidRPr="006705F4" w:rsidRDefault="000608E5" w:rsidP="00D91AC2">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997</w:t>
            </w:r>
          </w:p>
        </w:tc>
        <w:tc>
          <w:tcPr>
            <w:tcW w:w="409" w:type="pct"/>
            <w:tcBorders>
              <w:top w:val="single" w:sz="12" w:space="0" w:color="auto"/>
              <w:left w:val="dashed" w:sz="4" w:space="0" w:color="auto"/>
              <w:bottom w:val="single" w:sz="4" w:space="0" w:color="auto"/>
              <w:right w:val="dashed" w:sz="4" w:space="0" w:color="auto"/>
            </w:tcBorders>
            <w:shd w:val="clear" w:color="auto" w:fill="FFFFFF"/>
            <w:vAlign w:val="center"/>
          </w:tcPr>
          <w:p w:rsidR="001367E6" w:rsidRPr="006705F4" w:rsidRDefault="00BA1372" w:rsidP="002C391F">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pacing w:val="-20"/>
                <w:shd w:val="clear" w:color="auto" w:fill="FFFFFF" w:themeFill="background1"/>
              </w:rPr>
              <w:t>8</w:t>
            </w:r>
            <w:r w:rsidR="006943F9" w:rsidRPr="006705F4">
              <w:rPr>
                <w:rFonts w:ascii="標楷體" w:eastAsia="標楷體" w:hAnsi="標楷體" w:cs="新細明體"/>
                <w:color w:val="000000" w:themeColor="text1"/>
                <w:spacing w:val="-20"/>
                <w:shd w:val="clear" w:color="auto" w:fill="FFFFFF" w:themeFill="background1"/>
              </w:rPr>
              <w:t>25</w:t>
            </w:r>
          </w:p>
        </w:tc>
        <w:tc>
          <w:tcPr>
            <w:tcW w:w="462" w:type="pct"/>
            <w:tcBorders>
              <w:top w:val="single" w:sz="12" w:space="0" w:color="auto"/>
              <w:left w:val="single" w:sz="18" w:space="0" w:color="auto"/>
              <w:right w:val="single" w:sz="18" w:space="0" w:color="auto"/>
            </w:tcBorders>
            <w:shd w:val="clear" w:color="auto" w:fill="FFFFFF"/>
            <w:vAlign w:val="center"/>
          </w:tcPr>
          <w:p w:rsidR="001367E6" w:rsidRPr="00BE626B" w:rsidRDefault="007E33FD" w:rsidP="007E33FD">
            <w:pPr>
              <w:jc w:val="center"/>
              <w:rPr>
                <w:rFonts w:ascii="標楷體" w:eastAsia="標楷體" w:hAnsi="標楷體" w:cs="新細明體"/>
                <w:color w:val="000000" w:themeColor="text1"/>
                <w:shd w:val="clear" w:color="auto" w:fill="FFFFFF" w:themeFill="background1"/>
              </w:rPr>
            </w:pPr>
            <w:r w:rsidRPr="00BE626B">
              <w:rPr>
                <w:rFonts w:ascii="標楷體" w:eastAsia="標楷體" w:hAnsi="標楷體" w:cs="新細明體" w:hint="eastAsia"/>
                <w:color w:val="000000" w:themeColor="text1"/>
                <w:spacing w:val="-20"/>
                <w:shd w:val="clear" w:color="auto" w:fill="FFFFFF" w:themeFill="background1"/>
              </w:rPr>
              <w:t>1,</w:t>
            </w:r>
            <w:r w:rsidR="009E0DA9" w:rsidRPr="00BE626B">
              <w:rPr>
                <w:rFonts w:ascii="標楷體" w:eastAsia="標楷體" w:hAnsi="標楷體" w:cs="新細明體"/>
                <w:color w:val="000000" w:themeColor="text1"/>
                <w:spacing w:val="-20"/>
                <w:shd w:val="clear" w:color="auto" w:fill="FFFFFF" w:themeFill="background1"/>
              </w:rPr>
              <w:t>8</w:t>
            </w:r>
            <w:r w:rsidR="00FF51CB" w:rsidRPr="00BE626B">
              <w:rPr>
                <w:rFonts w:ascii="標楷體" w:eastAsia="標楷體" w:hAnsi="標楷體" w:cs="新細明體" w:hint="eastAsia"/>
                <w:color w:val="000000" w:themeColor="text1"/>
                <w:spacing w:val="-20"/>
                <w:shd w:val="clear" w:color="auto" w:fill="FFFFFF" w:themeFill="background1"/>
              </w:rPr>
              <w:t>22</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2" w:hangingChars="55" w:hanging="110"/>
              <w:jc w:val="both"/>
              <w:rPr>
                <w:rFonts w:ascii="標楷體" w:eastAsia="標楷體" w:hAnsi="標楷體" w:cs="Mangal"/>
                <w:bCs/>
                <w:color w:val="000000" w:themeColor="text1"/>
                <w:spacing w:val="-20"/>
                <w:shd w:val="clear" w:color="auto" w:fill="FFFFFF" w:themeFill="background1"/>
              </w:rPr>
            </w:pPr>
          </w:p>
        </w:tc>
        <w:tc>
          <w:tcPr>
            <w:tcW w:w="853" w:type="pct"/>
            <w:tcBorders>
              <w:left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33" w:hangingChars="55" w:hanging="99"/>
              <w:jc w:val="both"/>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［二］</w:t>
            </w:r>
            <w:r w:rsidRPr="006705F4">
              <w:rPr>
                <w:rFonts w:ascii="標楷體" w:eastAsia="標楷體" w:hAnsi="標楷體" w:cs="Mangal" w:hint="eastAsia"/>
                <w:bCs/>
                <w:color w:val="000000" w:themeColor="text1"/>
                <w:spacing w:val="-20"/>
                <w:w w:val="90"/>
                <w:shd w:val="clear" w:color="auto" w:fill="FFFFFF" w:themeFill="background1"/>
              </w:rPr>
              <w:t>預（決）算案</w:t>
            </w:r>
          </w:p>
        </w:tc>
        <w:tc>
          <w:tcPr>
            <w:tcW w:w="298" w:type="pct"/>
            <w:tcBorders>
              <w:left w:val="single" w:sz="18" w:space="0" w:color="auto"/>
              <w:bottom w:val="single" w:sz="4" w:space="0" w:color="auto"/>
              <w:right w:val="dashed" w:sz="4" w:space="0" w:color="auto"/>
            </w:tcBorders>
            <w:shd w:val="clear" w:color="auto" w:fill="auto"/>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152</w:t>
            </w:r>
          </w:p>
        </w:tc>
        <w:tc>
          <w:tcPr>
            <w:tcW w:w="288" w:type="pct"/>
            <w:tcBorders>
              <w:left w:val="dashed" w:sz="4" w:space="0" w:color="auto"/>
              <w:bottom w:val="single" w:sz="4" w:space="0" w:color="auto"/>
              <w:right w:val="dashed" w:sz="4" w:space="0" w:color="auto"/>
            </w:tcBorders>
            <w:shd w:val="clear" w:color="auto" w:fill="auto"/>
            <w:vAlign w:val="center"/>
          </w:tcPr>
          <w:p w:rsidR="001367E6" w:rsidRPr="006705F4" w:rsidRDefault="001367E6" w:rsidP="00162518">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14</w:t>
            </w:r>
          </w:p>
        </w:tc>
        <w:tc>
          <w:tcPr>
            <w:tcW w:w="302" w:type="pct"/>
            <w:tcBorders>
              <w:left w:val="dashed" w:sz="4" w:space="0" w:color="auto"/>
              <w:bottom w:val="single" w:sz="4" w:space="0" w:color="auto"/>
              <w:right w:val="dashed" w:sz="4" w:space="0" w:color="auto"/>
            </w:tcBorders>
            <w:shd w:val="clear" w:color="auto" w:fill="auto"/>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73</w:t>
            </w:r>
          </w:p>
        </w:tc>
        <w:tc>
          <w:tcPr>
            <w:tcW w:w="302" w:type="pct"/>
            <w:tcBorders>
              <w:left w:val="dashed" w:sz="4" w:space="0" w:color="auto"/>
              <w:bottom w:val="single" w:sz="4" w:space="0" w:color="auto"/>
              <w:right w:val="dashed" w:sz="4" w:space="0" w:color="auto"/>
            </w:tcBorders>
            <w:shd w:val="clear" w:color="auto" w:fill="auto"/>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10</w:t>
            </w:r>
          </w:p>
        </w:tc>
        <w:tc>
          <w:tcPr>
            <w:tcW w:w="300" w:type="pct"/>
            <w:tcBorders>
              <w:left w:val="dashed" w:sz="4" w:space="0" w:color="auto"/>
              <w:bottom w:val="single" w:sz="4" w:space="0" w:color="auto"/>
              <w:right w:val="dashed" w:sz="4" w:space="0" w:color="auto"/>
            </w:tcBorders>
            <w:shd w:val="clear" w:color="auto" w:fill="auto"/>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20</w:t>
            </w:r>
          </w:p>
        </w:tc>
        <w:tc>
          <w:tcPr>
            <w:tcW w:w="298" w:type="pct"/>
            <w:tcBorders>
              <w:left w:val="dashed" w:sz="4" w:space="0" w:color="auto"/>
              <w:bottom w:val="single" w:sz="4" w:space="0" w:color="auto"/>
              <w:right w:val="dashed" w:sz="4" w:space="0" w:color="auto"/>
            </w:tcBorders>
            <w:shd w:val="clear" w:color="auto" w:fill="auto"/>
            <w:vAlign w:val="center"/>
          </w:tcPr>
          <w:p w:rsidR="001367E6" w:rsidRPr="006705F4" w:rsidRDefault="00A9330E"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115</w:t>
            </w:r>
          </w:p>
        </w:tc>
        <w:tc>
          <w:tcPr>
            <w:tcW w:w="308" w:type="pct"/>
            <w:tcBorders>
              <w:left w:val="dashed" w:sz="4" w:space="0" w:color="auto"/>
              <w:bottom w:val="single" w:sz="4" w:space="0" w:color="auto"/>
              <w:right w:val="dashed" w:sz="4" w:space="0" w:color="auto"/>
            </w:tcBorders>
            <w:shd w:val="clear" w:color="auto" w:fill="auto"/>
            <w:vAlign w:val="center"/>
          </w:tcPr>
          <w:p w:rsidR="001367E6" w:rsidRPr="006705F4" w:rsidRDefault="00F726EF"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w:t>
            </w:r>
            <w:r w:rsidRPr="006705F4">
              <w:rPr>
                <w:rFonts w:ascii="標楷體" w:eastAsia="標楷體" w:hAnsi="標楷體" w:cs="新細明體"/>
                <w:color w:val="000000" w:themeColor="text1"/>
                <w:spacing w:val="-20"/>
                <w:shd w:val="clear" w:color="auto" w:fill="FFFFFF" w:themeFill="background1"/>
              </w:rPr>
              <w:t>6</w:t>
            </w:r>
          </w:p>
        </w:tc>
        <w:tc>
          <w:tcPr>
            <w:tcW w:w="230" w:type="pct"/>
            <w:tcBorders>
              <w:left w:val="dashed" w:sz="4" w:space="0" w:color="auto"/>
              <w:bottom w:val="single" w:sz="4" w:space="0" w:color="auto"/>
              <w:right w:val="dashed" w:sz="4" w:space="0" w:color="auto"/>
            </w:tcBorders>
            <w:shd w:val="clear" w:color="auto" w:fill="auto"/>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p>
        </w:tc>
        <w:tc>
          <w:tcPr>
            <w:tcW w:w="300" w:type="pct"/>
            <w:tcBorders>
              <w:left w:val="dashed" w:sz="4" w:space="0" w:color="auto"/>
              <w:bottom w:val="single" w:sz="4" w:space="0" w:color="auto"/>
              <w:right w:val="single" w:sz="4" w:space="0" w:color="auto"/>
            </w:tcBorders>
            <w:shd w:val="clear" w:color="auto" w:fill="auto"/>
            <w:vAlign w:val="center"/>
          </w:tcPr>
          <w:p w:rsidR="001367E6" w:rsidRPr="006705F4" w:rsidRDefault="002E72B3" w:rsidP="00A9330E">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w:t>
            </w:r>
          </w:p>
        </w:tc>
        <w:tc>
          <w:tcPr>
            <w:tcW w:w="409" w:type="pct"/>
            <w:tcBorders>
              <w:left w:val="single" w:sz="4" w:space="0" w:color="auto"/>
              <w:bottom w:val="single" w:sz="4" w:space="0" w:color="auto"/>
              <w:right w:val="single" w:sz="12" w:space="0" w:color="auto"/>
            </w:tcBorders>
            <w:shd w:val="clear" w:color="auto" w:fill="auto"/>
            <w:vAlign w:val="center"/>
          </w:tcPr>
          <w:p w:rsidR="001367E6" w:rsidRPr="006705F4" w:rsidRDefault="0075154C" w:rsidP="00B40F88">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42</w:t>
            </w:r>
            <w:r w:rsidR="000A1888" w:rsidRPr="006705F4">
              <w:rPr>
                <w:rFonts w:ascii="標楷體" w:eastAsia="標楷體" w:hAnsi="標楷體" w:cs="新細明體" w:hint="eastAsia"/>
                <w:color w:val="000000" w:themeColor="text1"/>
                <w:shd w:val="clear" w:color="auto" w:fill="FFFFFF" w:themeFill="background1"/>
              </w:rPr>
              <w:t>3</w:t>
            </w:r>
          </w:p>
        </w:tc>
        <w:tc>
          <w:tcPr>
            <w:tcW w:w="409" w:type="pct"/>
            <w:tcBorders>
              <w:left w:val="dashed" w:sz="4" w:space="0" w:color="auto"/>
              <w:bottom w:val="single" w:sz="4" w:space="0" w:color="auto"/>
              <w:right w:val="dashed" w:sz="4" w:space="0" w:color="auto"/>
            </w:tcBorders>
            <w:shd w:val="clear" w:color="auto" w:fill="auto"/>
            <w:vAlign w:val="center"/>
          </w:tcPr>
          <w:p w:rsidR="001367E6" w:rsidRPr="006705F4" w:rsidRDefault="0037123B" w:rsidP="00E624F2">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223</w:t>
            </w:r>
          </w:p>
        </w:tc>
        <w:tc>
          <w:tcPr>
            <w:tcW w:w="462" w:type="pct"/>
            <w:tcBorders>
              <w:left w:val="single" w:sz="18" w:space="0" w:color="auto"/>
              <w:bottom w:val="single" w:sz="4" w:space="0" w:color="auto"/>
              <w:right w:val="single" w:sz="18" w:space="0" w:color="auto"/>
            </w:tcBorders>
            <w:shd w:val="clear" w:color="auto" w:fill="FFFFFF"/>
            <w:vAlign w:val="center"/>
          </w:tcPr>
          <w:p w:rsidR="001367E6" w:rsidRPr="006705F4" w:rsidRDefault="009E0DA9"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6</w:t>
            </w:r>
            <w:r w:rsidR="00AC2171" w:rsidRPr="006705F4">
              <w:rPr>
                <w:rFonts w:ascii="標楷體" w:eastAsia="標楷體" w:hAnsi="標楷體" w:cs="新細明體" w:hint="eastAsia"/>
                <w:color w:val="000000" w:themeColor="text1"/>
                <w:shd w:val="clear" w:color="auto" w:fill="FFFFFF" w:themeFill="background1"/>
              </w:rPr>
              <w:t>4</w:t>
            </w:r>
            <w:r w:rsidR="00FF51CB" w:rsidRPr="006705F4">
              <w:rPr>
                <w:rFonts w:ascii="標楷體" w:eastAsia="標楷體" w:hAnsi="標楷體" w:cs="新細明體" w:hint="eastAsia"/>
                <w:color w:val="000000" w:themeColor="text1"/>
                <w:shd w:val="clear" w:color="auto" w:fill="FFFFFF" w:themeFill="background1"/>
              </w:rPr>
              <w:t>6</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2" w:hangingChars="55" w:hanging="110"/>
              <w:jc w:val="both"/>
              <w:rPr>
                <w:rFonts w:ascii="標楷體" w:eastAsia="標楷體" w:hAnsi="標楷體" w:cs="Mangal"/>
                <w:bCs/>
                <w:color w:val="000000" w:themeColor="text1"/>
                <w:spacing w:val="-20"/>
                <w:shd w:val="clear" w:color="auto" w:fill="FFFFFF" w:themeFill="background1"/>
              </w:rPr>
            </w:pPr>
          </w:p>
        </w:tc>
        <w:tc>
          <w:tcPr>
            <w:tcW w:w="853" w:type="pct"/>
            <w:tcBorders>
              <w:left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33" w:hangingChars="55" w:hanging="99"/>
              <w:jc w:val="both"/>
              <w:rPr>
                <w:rFonts w:ascii="標楷體" w:eastAsia="標楷體" w:hAnsi="標楷體" w:cs="Mangal"/>
                <w:bCs/>
                <w:color w:val="000000" w:themeColor="text1"/>
                <w:spacing w:val="-2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［三］</w:t>
            </w:r>
            <w:r w:rsidRPr="006705F4">
              <w:rPr>
                <w:rFonts w:ascii="標楷體" w:eastAsia="標楷體" w:hAnsi="標楷體" w:cs="Mangal" w:hint="eastAsia"/>
                <w:bCs/>
                <w:color w:val="000000" w:themeColor="text1"/>
                <w:spacing w:val="-20"/>
                <w:shd w:val="clear" w:color="auto" w:fill="FFFFFF" w:themeFill="background1"/>
              </w:rPr>
              <w:t>條約案</w:t>
            </w:r>
          </w:p>
        </w:tc>
        <w:tc>
          <w:tcPr>
            <w:tcW w:w="298" w:type="pct"/>
            <w:tcBorders>
              <w:left w:val="single" w:sz="18"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288" w:type="pct"/>
            <w:tcBorders>
              <w:left w:val="dashed" w:sz="4" w:space="0" w:color="auto"/>
              <w:right w:val="dashed" w:sz="4" w:space="0" w:color="auto"/>
            </w:tcBorders>
            <w:shd w:val="clear" w:color="auto" w:fill="FFFFFF"/>
            <w:vAlign w:val="center"/>
          </w:tcPr>
          <w:p w:rsidR="001367E6" w:rsidRPr="006705F4" w:rsidRDefault="007C3611" w:rsidP="00162518">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0"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298"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8"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230"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p>
        </w:tc>
        <w:tc>
          <w:tcPr>
            <w:tcW w:w="300" w:type="pct"/>
            <w:tcBorders>
              <w:left w:val="dashed" w:sz="4" w:space="0" w:color="auto"/>
              <w:right w:val="single"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09" w:type="pct"/>
            <w:tcBorders>
              <w:left w:val="single" w:sz="4" w:space="0" w:color="auto"/>
              <w:right w:val="single" w:sz="12"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hd w:val="clear" w:color="auto" w:fill="FFFFFF" w:themeFill="background1"/>
              </w:rPr>
            </w:pPr>
            <w:r>
              <w:rPr>
                <w:rFonts w:ascii="標楷體" w:eastAsia="標楷體" w:hAnsi="標楷體" w:cs="新細明體" w:hint="eastAsia"/>
                <w:color w:val="000000" w:themeColor="text1"/>
                <w:shd w:val="clear" w:color="auto" w:fill="FFFFFF" w:themeFill="background1"/>
              </w:rPr>
              <w:t>0</w:t>
            </w:r>
          </w:p>
        </w:tc>
        <w:tc>
          <w:tcPr>
            <w:tcW w:w="409"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62" w:type="pct"/>
            <w:tcBorders>
              <w:left w:val="single" w:sz="18" w:space="0" w:color="auto"/>
              <w:right w:val="single" w:sz="18"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hd w:val="clear" w:color="auto" w:fill="FFFFFF" w:themeFill="background1"/>
              </w:rPr>
            </w:pPr>
            <w:r>
              <w:rPr>
                <w:rFonts w:ascii="標楷體" w:eastAsia="標楷體" w:hAnsi="標楷體" w:cs="新細明體" w:hint="eastAsia"/>
                <w:color w:val="000000" w:themeColor="text1"/>
                <w:shd w:val="clear" w:color="auto" w:fill="FFFFFF" w:themeFill="background1"/>
              </w:rPr>
              <w:t>0</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22" w:hangingChars="55" w:hanging="110"/>
              <w:jc w:val="both"/>
              <w:rPr>
                <w:rFonts w:ascii="標楷體" w:eastAsia="標楷體" w:hAnsi="標楷體" w:cs="Mangal"/>
                <w:bCs/>
                <w:color w:val="000000" w:themeColor="text1"/>
                <w:spacing w:val="-20"/>
                <w:shd w:val="clear" w:color="auto" w:fill="FFFFFF" w:themeFill="background1"/>
              </w:rPr>
            </w:pPr>
          </w:p>
        </w:tc>
        <w:tc>
          <w:tcPr>
            <w:tcW w:w="853" w:type="pct"/>
            <w:tcBorders>
              <w:left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33" w:hangingChars="55" w:hanging="99"/>
              <w:jc w:val="both"/>
              <w:rPr>
                <w:rFonts w:ascii="標楷體" w:eastAsia="標楷體" w:hAnsi="標楷體" w:cs="Mangal"/>
                <w:bCs/>
                <w:color w:val="000000" w:themeColor="text1"/>
                <w:spacing w:val="-3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［四］行政命令案</w:t>
            </w:r>
          </w:p>
        </w:tc>
        <w:tc>
          <w:tcPr>
            <w:tcW w:w="298" w:type="pct"/>
            <w:tcBorders>
              <w:left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11</w:t>
            </w:r>
          </w:p>
        </w:tc>
        <w:tc>
          <w:tcPr>
            <w:tcW w:w="288" w:type="pct"/>
            <w:tcBorders>
              <w:left w:val="dashed" w:sz="4" w:space="0" w:color="auto"/>
              <w:right w:val="dashed" w:sz="4" w:space="0" w:color="auto"/>
            </w:tcBorders>
            <w:shd w:val="clear" w:color="auto" w:fill="FFFFFF"/>
            <w:vAlign w:val="center"/>
          </w:tcPr>
          <w:p w:rsidR="001367E6" w:rsidRPr="006705F4" w:rsidRDefault="001367E6" w:rsidP="00162518">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7</w:t>
            </w:r>
          </w:p>
        </w:tc>
        <w:tc>
          <w:tcPr>
            <w:tcW w:w="302"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26</w:t>
            </w:r>
          </w:p>
        </w:tc>
        <w:tc>
          <w:tcPr>
            <w:tcW w:w="302"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11</w:t>
            </w:r>
          </w:p>
        </w:tc>
        <w:tc>
          <w:tcPr>
            <w:tcW w:w="300"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298" w:type="pct"/>
            <w:tcBorders>
              <w:left w:val="dashed" w:sz="4" w:space="0" w:color="auto"/>
              <w:right w:val="dashed" w:sz="4" w:space="0" w:color="auto"/>
            </w:tcBorders>
            <w:shd w:val="clear" w:color="auto" w:fill="FFFFFF"/>
            <w:vAlign w:val="center"/>
          </w:tcPr>
          <w:p w:rsidR="001367E6" w:rsidRPr="006705F4" w:rsidRDefault="00A9330E"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35</w:t>
            </w:r>
          </w:p>
        </w:tc>
        <w:tc>
          <w:tcPr>
            <w:tcW w:w="308" w:type="pct"/>
            <w:tcBorders>
              <w:left w:val="dashed" w:sz="4" w:space="0" w:color="auto"/>
              <w:right w:val="dashed" w:sz="4" w:space="0" w:color="auto"/>
            </w:tcBorders>
            <w:shd w:val="clear" w:color="auto" w:fill="FFFFFF"/>
            <w:vAlign w:val="center"/>
          </w:tcPr>
          <w:p w:rsidR="001367E6" w:rsidRPr="006705F4" w:rsidRDefault="00B94D3B"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w:t>
            </w:r>
          </w:p>
        </w:tc>
        <w:tc>
          <w:tcPr>
            <w:tcW w:w="230"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p>
        </w:tc>
        <w:tc>
          <w:tcPr>
            <w:tcW w:w="300" w:type="pct"/>
            <w:tcBorders>
              <w:left w:val="dashed" w:sz="4" w:space="0" w:color="auto"/>
              <w:right w:val="single"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09" w:type="pct"/>
            <w:tcBorders>
              <w:left w:val="single" w:sz="4" w:space="0" w:color="auto"/>
              <w:right w:val="single" w:sz="12" w:space="0" w:color="auto"/>
            </w:tcBorders>
            <w:shd w:val="clear" w:color="auto" w:fill="FFFFFF"/>
            <w:vAlign w:val="center"/>
          </w:tcPr>
          <w:p w:rsidR="001367E6" w:rsidRPr="006705F4" w:rsidRDefault="0075154C"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93</w:t>
            </w:r>
          </w:p>
        </w:tc>
        <w:tc>
          <w:tcPr>
            <w:tcW w:w="409" w:type="pct"/>
            <w:tcBorders>
              <w:left w:val="dashed" w:sz="4" w:space="0" w:color="auto"/>
              <w:right w:val="dashed" w:sz="4" w:space="0" w:color="auto"/>
            </w:tcBorders>
            <w:shd w:val="clear" w:color="auto" w:fill="FFFFFF"/>
            <w:vAlign w:val="center"/>
          </w:tcPr>
          <w:p w:rsidR="001367E6" w:rsidRPr="006705F4" w:rsidRDefault="00E624F2"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w:t>
            </w:r>
            <w:r w:rsidR="0037123B" w:rsidRPr="006705F4">
              <w:rPr>
                <w:rFonts w:ascii="標楷體" w:eastAsia="標楷體" w:hAnsi="標楷體" w:cs="新細明體" w:hint="eastAsia"/>
                <w:color w:val="000000" w:themeColor="text1"/>
                <w:spacing w:val="-20"/>
                <w:shd w:val="clear" w:color="auto" w:fill="FFFFFF" w:themeFill="background1"/>
              </w:rPr>
              <w:t>2</w:t>
            </w:r>
          </w:p>
        </w:tc>
        <w:tc>
          <w:tcPr>
            <w:tcW w:w="462" w:type="pct"/>
            <w:tcBorders>
              <w:left w:val="single" w:sz="18" w:space="0" w:color="auto"/>
              <w:right w:val="single" w:sz="18" w:space="0" w:color="auto"/>
            </w:tcBorders>
            <w:shd w:val="clear" w:color="auto" w:fill="FFFFFF"/>
            <w:vAlign w:val="center"/>
          </w:tcPr>
          <w:p w:rsidR="001367E6" w:rsidRPr="006705F4" w:rsidRDefault="00AB496A"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125</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180" w:hangingChars="156" w:hanging="312"/>
              <w:jc w:val="both"/>
              <w:rPr>
                <w:rFonts w:ascii="標楷體" w:eastAsia="標楷體" w:hAnsi="標楷體"/>
                <w:bCs/>
                <w:color w:val="000000" w:themeColor="text1"/>
                <w:spacing w:val="-20"/>
                <w:shd w:val="clear" w:color="auto" w:fill="FFFFFF" w:themeFill="background1"/>
              </w:rPr>
            </w:pPr>
          </w:p>
        </w:tc>
        <w:tc>
          <w:tcPr>
            <w:tcW w:w="853" w:type="pct"/>
            <w:tcBorders>
              <w:left w:val="single" w:sz="4" w:space="0" w:color="auto"/>
              <w:bottom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149" w:hangingChars="156" w:hanging="281"/>
              <w:jc w:val="both"/>
              <w:rPr>
                <w:rFonts w:ascii="標楷體" w:eastAsia="標楷體" w:hAnsi="標楷體" w:cs="Mangal"/>
                <w:bCs/>
                <w:color w:val="000000" w:themeColor="text1"/>
                <w:spacing w:val="-3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［五］</w:t>
            </w:r>
            <w:r w:rsidRPr="006705F4">
              <w:rPr>
                <w:rFonts w:ascii="標楷體" w:eastAsia="標楷體" w:hAnsi="標楷體" w:cs="Mangal" w:hint="eastAsia"/>
                <w:bCs/>
                <w:color w:val="000000" w:themeColor="text1"/>
                <w:spacing w:val="-40"/>
                <w:shd w:val="clear" w:color="auto" w:fill="FFFFFF" w:themeFill="background1"/>
              </w:rPr>
              <w:t>同意權行使案</w:t>
            </w:r>
          </w:p>
        </w:tc>
        <w:tc>
          <w:tcPr>
            <w:tcW w:w="298" w:type="pct"/>
            <w:tcBorders>
              <w:left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w:t>
            </w:r>
          </w:p>
        </w:tc>
        <w:tc>
          <w:tcPr>
            <w:tcW w:w="288" w:type="pct"/>
            <w:tcBorders>
              <w:left w:val="dashed" w:sz="4" w:space="0" w:color="auto"/>
              <w:right w:val="dashed" w:sz="4" w:space="0" w:color="auto"/>
            </w:tcBorders>
            <w:shd w:val="clear" w:color="auto" w:fill="FFFFFF"/>
            <w:vAlign w:val="center"/>
          </w:tcPr>
          <w:p w:rsidR="001367E6" w:rsidRPr="006705F4" w:rsidRDefault="007C3611" w:rsidP="00162518">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0"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1</w:t>
            </w:r>
          </w:p>
        </w:tc>
        <w:tc>
          <w:tcPr>
            <w:tcW w:w="298"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8"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230" w:type="pct"/>
            <w:tcBorders>
              <w:left w:val="dashed" w:sz="4"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pacing w:val="-20"/>
                <w:shd w:val="clear" w:color="auto" w:fill="FFFFFF" w:themeFill="background1"/>
              </w:rPr>
            </w:pPr>
          </w:p>
        </w:tc>
        <w:tc>
          <w:tcPr>
            <w:tcW w:w="300" w:type="pct"/>
            <w:tcBorders>
              <w:left w:val="dashed" w:sz="4" w:space="0" w:color="auto"/>
              <w:right w:val="single"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09" w:type="pct"/>
            <w:tcBorders>
              <w:left w:val="single" w:sz="4" w:space="0" w:color="auto"/>
              <w:right w:val="single" w:sz="12" w:space="0" w:color="auto"/>
            </w:tcBorders>
            <w:shd w:val="clear" w:color="auto" w:fill="FFFFFF"/>
            <w:vAlign w:val="center"/>
          </w:tcPr>
          <w:p w:rsidR="001367E6" w:rsidRPr="006705F4" w:rsidRDefault="001367E6"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2</w:t>
            </w:r>
          </w:p>
        </w:tc>
        <w:tc>
          <w:tcPr>
            <w:tcW w:w="409" w:type="pct"/>
            <w:tcBorders>
              <w:left w:val="dashed" w:sz="4"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s="新細明體"/>
                <w:color w:val="000000" w:themeColor="text1"/>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62" w:type="pct"/>
            <w:tcBorders>
              <w:left w:val="single" w:sz="18" w:space="0" w:color="auto"/>
              <w:right w:val="single" w:sz="18" w:space="0" w:color="auto"/>
            </w:tcBorders>
            <w:shd w:val="clear" w:color="auto" w:fill="FFFFFF"/>
            <w:vAlign w:val="center"/>
          </w:tcPr>
          <w:p w:rsidR="001367E6" w:rsidRPr="006705F4" w:rsidRDefault="002C7325"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2</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180" w:hangingChars="156" w:hanging="312"/>
              <w:jc w:val="both"/>
              <w:rPr>
                <w:rFonts w:ascii="標楷體" w:eastAsia="標楷體" w:hAnsi="標楷體"/>
                <w:bCs/>
                <w:color w:val="000000" w:themeColor="text1"/>
                <w:spacing w:val="-20"/>
                <w:shd w:val="clear" w:color="auto" w:fill="FFFFFF" w:themeFill="background1"/>
              </w:rPr>
            </w:pPr>
          </w:p>
        </w:tc>
        <w:tc>
          <w:tcPr>
            <w:tcW w:w="853" w:type="pct"/>
            <w:tcBorders>
              <w:left w:val="single" w:sz="4" w:space="0" w:color="auto"/>
              <w:bottom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149" w:hangingChars="156" w:hanging="281"/>
              <w:jc w:val="both"/>
              <w:rPr>
                <w:rFonts w:ascii="標楷體" w:eastAsia="標楷體" w:hAnsi="標楷體" w:cs="Mangal"/>
                <w:bCs/>
                <w:color w:val="000000" w:themeColor="text1"/>
                <w:spacing w:val="-3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［六］立法院內規</w:t>
            </w:r>
          </w:p>
        </w:tc>
        <w:tc>
          <w:tcPr>
            <w:tcW w:w="298" w:type="pct"/>
            <w:tcBorders>
              <w:left w:val="single" w:sz="18"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8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62518">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302"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300"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9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30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30" w:type="pct"/>
            <w:tcBorders>
              <w:left w:val="dashed" w:sz="4" w:space="0" w:color="auto"/>
              <w:bottom w:val="single" w:sz="2"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olor w:val="000000" w:themeColor="text1"/>
                <w:spacing w:val="-20"/>
                <w:shd w:val="clear" w:color="auto" w:fill="FFFFFF" w:themeFill="background1"/>
              </w:rPr>
            </w:pPr>
          </w:p>
        </w:tc>
        <w:tc>
          <w:tcPr>
            <w:tcW w:w="300" w:type="pct"/>
            <w:tcBorders>
              <w:left w:val="dashed" w:sz="4" w:space="0" w:color="auto"/>
              <w:bottom w:val="single" w:sz="2" w:space="0" w:color="auto"/>
              <w:right w:val="single"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409" w:type="pct"/>
            <w:tcBorders>
              <w:left w:val="single" w:sz="4" w:space="0" w:color="auto"/>
              <w:bottom w:val="single" w:sz="2" w:space="0" w:color="auto"/>
              <w:right w:val="single" w:sz="12"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0</w:t>
            </w:r>
          </w:p>
        </w:tc>
        <w:tc>
          <w:tcPr>
            <w:tcW w:w="409" w:type="pct"/>
            <w:tcBorders>
              <w:left w:val="dashed" w:sz="4" w:space="0" w:color="auto"/>
              <w:bottom w:val="single" w:sz="2" w:space="0" w:color="auto"/>
              <w:right w:val="dashed" w:sz="4" w:space="0" w:color="auto"/>
            </w:tcBorders>
            <w:shd w:val="clear" w:color="auto" w:fill="FFFFFF"/>
            <w:vAlign w:val="center"/>
          </w:tcPr>
          <w:p w:rsidR="001367E6" w:rsidRPr="006705F4" w:rsidRDefault="001906D2" w:rsidP="001367E6">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w:t>
            </w:r>
          </w:p>
        </w:tc>
        <w:tc>
          <w:tcPr>
            <w:tcW w:w="462" w:type="pct"/>
            <w:tcBorders>
              <w:left w:val="single" w:sz="18" w:space="0" w:color="auto"/>
              <w:bottom w:val="single" w:sz="2" w:space="0" w:color="auto"/>
              <w:right w:val="single" w:sz="18" w:space="0" w:color="auto"/>
            </w:tcBorders>
            <w:shd w:val="clear" w:color="auto" w:fill="FFFFFF"/>
            <w:vAlign w:val="center"/>
          </w:tcPr>
          <w:p w:rsidR="001367E6" w:rsidRPr="006705F4" w:rsidRDefault="002C7325"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5</w:t>
            </w:r>
          </w:p>
        </w:tc>
      </w:tr>
      <w:tr w:rsidR="006705F4" w:rsidRPr="006705F4" w:rsidTr="006311D0">
        <w:trPr>
          <w:trHeight w:val="510"/>
        </w:trPr>
        <w:tc>
          <w:tcPr>
            <w:tcW w:w="241" w:type="pct"/>
            <w:vMerge/>
            <w:tcBorders>
              <w:left w:val="single" w:sz="18" w:space="0" w:color="auto"/>
              <w:bottom w:val="single" w:sz="18" w:space="0" w:color="auto"/>
              <w:right w:val="single" w:sz="4" w:space="0" w:color="auto"/>
            </w:tcBorders>
            <w:shd w:val="clear" w:color="auto" w:fill="FFFFFF"/>
          </w:tcPr>
          <w:p w:rsidR="001367E6" w:rsidRPr="006705F4" w:rsidRDefault="001367E6" w:rsidP="001367E6">
            <w:pPr>
              <w:spacing w:line="360" w:lineRule="exact"/>
              <w:ind w:leftChars="-55" w:left="180" w:hangingChars="156" w:hanging="312"/>
              <w:jc w:val="both"/>
              <w:rPr>
                <w:rFonts w:ascii="標楷體" w:eastAsia="標楷體" w:hAnsi="標楷體"/>
                <w:bCs/>
                <w:color w:val="000000" w:themeColor="text1"/>
                <w:spacing w:val="-20"/>
                <w:shd w:val="clear" w:color="auto" w:fill="FFFFFF" w:themeFill="background1"/>
              </w:rPr>
            </w:pPr>
          </w:p>
        </w:tc>
        <w:tc>
          <w:tcPr>
            <w:tcW w:w="853" w:type="pct"/>
            <w:tcBorders>
              <w:top w:val="single" w:sz="4" w:space="0" w:color="auto"/>
              <w:left w:val="single" w:sz="4" w:space="0" w:color="auto"/>
              <w:bottom w:val="single" w:sz="4" w:space="0" w:color="auto"/>
              <w:right w:val="single" w:sz="18" w:space="0" w:color="auto"/>
            </w:tcBorders>
            <w:shd w:val="clear" w:color="auto" w:fill="FFFFFF"/>
            <w:vAlign w:val="center"/>
          </w:tcPr>
          <w:p w:rsidR="001367E6" w:rsidRPr="006705F4" w:rsidRDefault="001367E6" w:rsidP="001367E6">
            <w:pPr>
              <w:spacing w:line="360" w:lineRule="exact"/>
              <w:ind w:leftChars="-55" w:left="149" w:hangingChars="156" w:hanging="281"/>
              <w:jc w:val="both"/>
              <w:rPr>
                <w:rFonts w:ascii="標楷體" w:eastAsia="標楷體" w:hAnsi="標楷體" w:cs="Mangal"/>
                <w:bCs/>
                <w:color w:val="000000" w:themeColor="text1"/>
                <w:spacing w:val="-30"/>
                <w:shd w:val="clear" w:color="auto" w:fill="FFFFFF" w:themeFill="background1"/>
              </w:rPr>
            </w:pPr>
            <w:r w:rsidRPr="006705F4">
              <w:rPr>
                <w:rFonts w:ascii="標楷體" w:eastAsia="標楷體" w:hAnsi="標楷體" w:cs="Mangal" w:hint="eastAsia"/>
                <w:bCs/>
                <w:color w:val="000000" w:themeColor="text1"/>
                <w:spacing w:val="-30"/>
                <w:shd w:val="clear" w:color="auto" w:fill="FFFFFF" w:themeFill="background1"/>
              </w:rPr>
              <w:t>［七］其他議案</w:t>
            </w:r>
          </w:p>
        </w:tc>
        <w:tc>
          <w:tcPr>
            <w:tcW w:w="298" w:type="pct"/>
            <w:tcBorders>
              <w:left w:val="single" w:sz="18"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8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62518">
            <w:pPr>
              <w:jc w:val="center"/>
              <w:rPr>
                <w:rFonts w:ascii="標楷體" w:eastAsia="標楷體" w:hAnsi="標楷體" w:cs="新細明體"/>
                <w:color w:val="000000" w:themeColor="text1"/>
                <w:spacing w:val="-20"/>
                <w:shd w:val="clear" w:color="auto" w:fill="FFFFFF" w:themeFill="background1"/>
              </w:rPr>
            </w:pPr>
            <w:r>
              <w:rPr>
                <w:rFonts w:ascii="標楷體" w:eastAsia="標楷體" w:hAnsi="標楷體" w:cs="新細明體" w:hint="eastAsia"/>
                <w:color w:val="000000" w:themeColor="text1"/>
                <w:spacing w:val="-20"/>
                <w:shd w:val="clear" w:color="auto" w:fill="FFFFFF" w:themeFill="background1"/>
              </w:rPr>
              <w:t>0</w:t>
            </w:r>
          </w:p>
        </w:tc>
        <w:tc>
          <w:tcPr>
            <w:tcW w:w="302"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302"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7C3611">
            <w:pPr>
              <w:jc w:val="center"/>
              <w:rPr>
                <w:rFonts w:ascii="標楷體" w:eastAsia="標楷體" w:hAnsi="標楷體"/>
                <w:color w:val="000000" w:themeColor="text1"/>
                <w:spacing w:val="-20"/>
                <w:shd w:val="clear" w:color="auto" w:fill="FFFFFF" w:themeFill="background1"/>
              </w:rPr>
            </w:pPr>
            <w:r>
              <w:rPr>
                <w:rFonts w:ascii="標楷體" w:eastAsia="標楷體" w:hAnsi="標楷體"/>
                <w:color w:val="000000" w:themeColor="text1"/>
                <w:spacing w:val="-20"/>
                <w:shd w:val="clear" w:color="auto" w:fill="FFFFFF" w:themeFill="background1"/>
              </w:rPr>
              <w:t>0</w:t>
            </w:r>
          </w:p>
        </w:tc>
        <w:tc>
          <w:tcPr>
            <w:tcW w:w="300"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9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308" w:type="pct"/>
            <w:tcBorders>
              <w:left w:val="dashed" w:sz="4" w:space="0" w:color="auto"/>
              <w:bottom w:val="single" w:sz="2" w:space="0" w:color="auto"/>
              <w:right w:val="dashed" w:sz="4"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pacing w:val="-20"/>
                <w:shd w:val="clear" w:color="auto" w:fill="FFFFFF" w:themeFill="background1"/>
              </w:rPr>
            </w:pPr>
            <w:r>
              <w:rPr>
                <w:rFonts w:ascii="標楷體" w:eastAsia="標楷體" w:hAnsi="標楷體" w:hint="eastAsia"/>
                <w:color w:val="000000" w:themeColor="text1"/>
                <w:spacing w:val="-20"/>
                <w:shd w:val="clear" w:color="auto" w:fill="FFFFFF" w:themeFill="background1"/>
              </w:rPr>
              <w:t>0</w:t>
            </w:r>
          </w:p>
        </w:tc>
        <w:tc>
          <w:tcPr>
            <w:tcW w:w="230" w:type="pct"/>
            <w:tcBorders>
              <w:left w:val="dashed" w:sz="4" w:space="0" w:color="auto"/>
              <w:bottom w:val="single" w:sz="2"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olor w:val="000000" w:themeColor="text1"/>
                <w:spacing w:val="-20"/>
                <w:shd w:val="clear" w:color="auto" w:fill="FFFFFF" w:themeFill="background1"/>
              </w:rPr>
            </w:pPr>
          </w:p>
        </w:tc>
        <w:tc>
          <w:tcPr>
            <w:tcW w:w="300" w:type="pct"/>
            <w:tcBorders>
              <w:left w:val="dashed" w:sz="4" w:space="0" w:color="auto"/>
              <w:bottom w:val="single" w:sz="2" w:space="0" w:color="auto"/>
              <w:right w:val="single" w:sz="4" w:space="0" w:color="auto"/>
            </w:tcBorders>
            <w:shd w:val="clear" w:color="auto" w:fill="FFFFFF"/>
            <w:vAlign w:val="center"/>
          </w:tcPr>
          <w:p w:rsidR="001367E6" w:rsidRPr="006705F4" w:rsidRDefault="007C3611" w:rsidP="007C3611">
            <w:pPr>
              <w:jc w:val="center"/>
              <w:rPr>
                <w:rFonts w:ascii="標楷體" w:eastAsia="標楷體" w:hAnsi="標楷體"/>
                <w:color w:val="000000" w:themeColor="text1"/>
                <w:spacing w:val="-20"/>
                <w:shd w:val="clear" w:color="auto" w:fill="FFFFFF" w:themeFill="background1"/>
              </w:rPr>
            </w:pPr>
            <w:r>
              <w:rPr>
                <w:rFonts w:ascii="標楷體" w:eastAsia="標楷體" w:hAnsi="標楷體" w:cs="新細明體"/>
                <w:color w:val="000000" w:themeColor="text1"/>
                <w:spacing w:val="-20"/>
                <w:shd w:val="clear" w:color="auto" w:fill="FFFFFF" w:themeFill="background1"/>
              </w:rPr>
              <w:t>0</w:t>
            </w:r>
          </w:p>
        </w:tc>
        <w:tc>
          <w:tcPr>
            <w:tcW w:w="409" w:type="pct"/>
            <w:tcBorders>
              <w:left w:val="single" w:sz="4" w:space="0" w:color="auto"/>
              <w:bottom w:val="single" w:sz="2" w:space="0" w:color="auto"/>
              <w:right w:val="single" w:sz="12" w:space="0" w:color="auto"/>
            </w:tcBorders>
            <w:shd w:val="clear" w:color="auto" w:fill="FFFFFF"/>
            <w:vAlign w:val="center"/>
          </w:tcPr>
          <w:p w:rsidR="001367E6" w:rsidRPr="006705F4" w:rsidRDefault="007C3611" w:rsidP="001367E6">
            <w:pPr>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0</w:t>
            </w:r>
          </w:p>
        </w:tc>
        <w:tc>
          <w:tcPr>
            <w:tcW w:w="409" w:type="pct"/>
            <w:tcBorders>
              <w:left w:val="dashed" w:sz="4" w:space="0" w:color="auto"/>
              <w:bottom w:val="single" w:sz="2"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001906D2" w:rsidRPr="006705F4">
              <w:rPr>
                <w:rFonts w:ascii="標楷體" w:eastAsia="標楷體" w:hAnsi="標楷體" w:hint="eastAsia"/>
                <w:color w:val="000000" w:themeColor="text1"/>
                <w:spacing w:val="-20"/>
                <w:shd w:val="clear" w:color="auto" w:fill="FFFFFF" w:themeFill="background1"/>
              </w:rPr>
              <w:t>7</w:t>
            </w:r>
          </w:p>
        </w:tc>
        <w:tc>
          <w:tcPr>
            <w:tcW w:w="462" w:type="pct"/>
            <w:tcBorders>
              <w:left w:val="single" w:sz="18" w:space="0" w:color="auto"/>
              <w:bottom w:val="single" w:sz="2" w:space="0" w:color="auto"/>
              <w:right w:val="single" w:sz="18" w:space="0" w:color="auto"/>
            </w:tcBorders>
            <w:shd w:val="clear" w:color="auto" w:fill="FFFFFF"/>
            <w:vAlign w:val="center"/>
          </w:tcPr>
          <w:p w:rsidR="001367E6" w:rsidRPr="006705F4" w:rsidRDefault="002C7325" w:rsidP="001367E6">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hint="eastAsia"/>
                <w:color w:val="000000" w:themeColor="text1"/>
                <w:shd w:val="clear" w:color="auto" w:fill="FFFFFF" w:themeFill="background1"/>
              </w:rPr>
              <w:t>17</w:t>
            </w:r>
          </w:p>
        </w:tc>
      </w:tr>
      <w:tr w:rsidR="006705F4" w:rsidRPr="006705F4" w:rsidTr="006311D0">
        <w:trPr>
          <w:trHeight w:val="510"/>
        </w:trPr>
        <w:tc>
          <w:tcPr>
            <w:tcW w:w="1094" w:type="pct"/>
            <w:gridSpan w:val="2"/>
            <w:tcBorders>
              <w:top w:val="single" w:sz="18" w:space="0" w:color="auto"/>
              <w:left w:val="single" w:sz="18" w:space="0" w:color="auto"/>
              <w:bottom w:val="single" w:sz="18" w:space="0" w:color="auto"/>
              <w:right w:val="single" w:sz="18" w:space="0" w:color="auto"/>
            </w:tcBorders>
            <w:shd w:val="clear" w:color="auto" w:fill="FFFFFF"/>
          </w:tcPr>
          <w:p w:rsidR="001367E6" w:rsidRPr="006705F4" w:rsidRDefault="001367E6" w:rsidP="001367E6">
            <w:pPr>
              <w:spacing w:line="300" w:lineRule="exact"/>
              <w:ind w:leftChars="-55" w:left="180" w:hangingChars="156" w:hanging="312"/>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［一］ 至 ［七］</w:t>
            </w:r>
          </w:p>
          <w:p w:rsidR="001367E6" w:rsidRPr="006705F4" w:rsidRDefault="001367E6" w:rsidP="001367E6">
            <w:pPr>
              <w:spacing w:line="300" w:lineRule="exact"/>
              <w:ind w:leftChars="-55" w:left="180" w:hangingChars="156" w:hanging="312"/>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小         計</w:t>
            </w:r>
          </w:p>
        </w:tc>
        <w:tc>
          <w:tcPr>
            <w:tcW w:w="298" w:type="pct"/>
            <w:tcBorders>
              <w:top w:val="single" w:sz="18" w:space="0" w:color="auto"/>
              <w:left w:val="single" w:sz="18"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176</w:t>
            </w:r>
          </w:p>
        </w:tc>
        <w:tc>
          <w:tcPr>
            <w:tcW w:w="288"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62518">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67</w:t>
            </w:r>
          </w:p>
        </w:tc>
        <w:tc>
          <w:tcPr>
            <w:tcW w:w="302"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167</w:t>
            </w:r>
          </w:p>
        </w:tc>
        <w:tc>
          <w:tcPr>
            <w:tcW w:w="302"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214</w:t>
            </w:r>
          </w:p>
        </w:tc>
        <w:tc>
          <w:tcPr>
            <w:tcW w:w="300"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137</w:t>
            </w:r>
          </w:p>
        </w:tc>
        <w:tc>
          <w:tcPr>
            <w:tcW w:w="298"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A9330E"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262</w:t>
            </w:r>
          </w:p>
        </w:tc>
        <w:tc>
          <w:tcPr>
            <w:tcW w:w="308"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0760D4" w:rsidP="0002287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414</w:t>
            </w:r>
          </w:p>
        </w:tc>
        <w:tc>
          <w:tcPr>
            <w:tcW w:w="230" w:type="pct"/>
            <w:tcBorders>
              <w:top w:val="single"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p>
        </w:tc>
        <w:tc>
          <w:tcPr>
            <w:tcW w:w="300" w:type="pct"/>
            <w:tcBorders>
              <w:top w:val="single" w:sz="18" w:space="0" w:color="auto"/>
              <w:left w:val="dashed" w:sz="4" w:space="0" w:color="auto"/>
              <w:bottom w:val="single" w:sz="18" w:space="0" w:color="auto"/>
              <w:right w:val="single" w:sz="4" w:space="0" w:color="auto"/>
            </w:tcBorders>
            <w:shd w:val="clear" w:color="auto" w:fill="FFFFFF"/>
            <w:vAlign w:val="center"/>
          </w:tcPr>
          <w:p w:rsidR="001367E6" w:rsidRPr="006705F4" w:rsidRDefault="00605266" w:rsidP="00B40F88">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78</w:t>
            </w:r>
          </w:p>
        </w:tc>
        <w:tc>
          <w:tcPr>
            <w:tcW w:w="409" w:type="pct"/>
            <w:tcBorders>
              <w:top w:val="single" w:sz="18" w:space="0" w:color="auto"/>
              <w:left w:val="single" w:sz="4" w:space="0" w:color="auto"/>
              <w:bottom w:val="single" w:sz="18" w:space="0" w:color="auto"/>
              <w:right w:val="single" w:sz="12" w:space="0" w:color="auto"/>
            </w:tcBorders>
            <w:shd w:val="clear" w:color="auto" w:fill="FFFFFF"/>
            <w:vAlign w:val="center"/>
          </w:tcPr>
          <w:p w:rsidR="001367E6" w:rsidRPr="006705F4" w:rsidRDefault="001E1C25" w:rsidP="001367E6">
            <w:pP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w:t>
            </w:r>
            <w:r w:rsidRPr="006705F4">
              <w:rPr>
                <w:rFonts w:ascii="標楷體" w:eastAsia="標楷體" w:hAnsi="標楷體" w:cs="新細明體" w:hint="eastAsia"/>
                <w:b/>
                <w:bCs/>
                <w:color w:val="000000" w:themeColor="text1"/>
                <w:spacing w:val="-20"/>
                <w:shd w:val="clear" w:color="auto" w:fill="FFFFFF" w:themeFill="background1"/>
              </w:rPr>
              <w:t>,</w:t>
            </w:r>
            <w:r w:rsidR="00BD57B9" w:rsidRPr="006705F4">
              <w:rPr>
                <w:rFonts w:ascii="標楷體" w:eastAsia="標楷體" w:hAnsi="標楷體" w:cs="新細明體" w:hint="eastAsia"/>
                <w:b/>
                <w:color w:val="000000" w:themeColor="text1"/>
                <w:spacing w:val="-20"/>
                <w:shd w:val="clear" w:color="auto" w:fill="FFFFFF" w:themeFill="background1"/>
              </w:rPr>
              <w:t>5</w:t>
            </w:r>
            <w:r w:rsidR="007614DF" w:rsidRPr="006705F4">
              <w:rPr>
                <w:rFonts w:ascii="標楷體" w:eastAsia="標楷體" w:hAnsi="標楷體" w:cs="新細明體"/>
                <w:b/>
                <w:color w:val="000000" w:themeColor="text1"/>
                <w:spacing w:val="-20"/>
                <w:shd w:val="clear" w:color="auto" w:fill="FFFFFF" w:themeFill="background1"/>
              </w:rPr>
              <w:t>15</w:t>
            </w:r>
          </w:p>
        </w:tc>
        <w:tc>
          <w:tcPr>
            <w:tcW w:w="409" w:type="pct"/>
            <w:tcBorders>
              <w:top w:val="single" w:sz="18" w:space="0" w:color="auto"/>
              <w:left w:val="single" w:sz="12" w:space="0" w:color="auto"/>
              <w:bottom w:val="single" w:sz="18" w:space="0" w:color="auto"/>
              <w:right w:val="single" w:sz="18" w:space="0" w:color="auto"/>
            </w:tcBorders>
            <w:shd w:val="clear" w:color="auto" w:fill="FFFFFF"/>
            <w:vAlign w:val="center"/>
          </w:tcPr>
          <w:p w:rsidR="006943F9" w:rsidRPr="006705F4" w:rsidRDefault="00FF51CB" w:rsidP="00022876">
            <w:pPr>
              <w:rPr>
                <w:rFonts w:ascii="標楷體" w:eastAsia="標楷體" w:hAnsi="標楷體" w:cs="新細明體"/>
                <w:b/>
                <w:color w:val="000000" w:themeColor="text1"/>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1,102</w:t>
            </w:r>
          </w:p>
        </w:tc>
        <w:tc>
          <w:tcPr>
            <w:tcW w:w="462" w:type="pct"/>
            <w:tcBorders>
              <w:top w:val="single" w:sz="18" w:space="0" w:color="auto"/>
              <w:left w:val="single" w:sz="18" w:space="0" w:color="auto"/>
              <w:bottom w:val="single" w:sz="18" w:space="0" w:color="auto"/>
              <w:right w:val="single" w:sz="18" w:space="0" w:color="auto"/>
            </w:tcBorders>
            <w:shd w:val="clear" w:color="auto" w:fill="FFFFFF"/>
            <w:vAlign w:val="center"/>
          </w:tcPr>
          <w:p w:rsidR="001367E6" w:rsidRPr="006705F4" w:rsidRDefault="002C7325" w:rsidP="002C7325">
            <w:pPr>
              <w:jc w:val="center"/>
              <w:rPr>
                <w:rFonts w:ascii="標楷體" w:eastAsia="標楷體" w:hAnsi="標楷體" w:cs="新細明體"/>
                <w:b/>
                <w:bCs/>
                <w:color w:val="000000" w:themeColor="text1"/>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2</w:t>
            </w:r>
            <w:r w:rsidRPr="006705F4">
              <w:rPr>
                <w:rFonts w:ascii="標楷體" w:eastAsia="標楷體" w:hAnsi="標楷體" w:cs="新細明體" w:hint="eastAsia"/>
                <w:b/>
                <w:color w:val="000000" w:themeColor="text1"/>
                <w:spacing w:val="-20"/>
                <w:shd w:val="clear" w:color="auto" w:fill="FFFFFF" w:themeFill="background1"/>
              </w:rPr>
              <w:t>,</w:t>
            </w:r>
            <w:r w:rsidR="000238D0" w:rsidRPr="006705F4">
              <w:rPr>
                <w:rFonts w:ascii="標楷體" w:eastAsia="標楷體" w:hAnsi="標楷體" w:cs="新細明體" w:hint="eastAsia"/>
                <w:b/>
                <w:color w:val="000000" w:themeColor="text1"/>
                <w:spacing w:val="-20"/>
                <w:shd w:val="clear" w:color="auto" w:fill="FFFFFF" w:themeFill="background1"/>
              </w:rPr>
              <w:t>617</w:t>
            </w:r>
          </w:p>
        </w:tc>
      </w:tr>
      <w:tr w:rsidR="006705F4" w:rsidRPr="006705F4" w:rsidTr="006311D0">
        <w:trPr>
          <w:trHeight w:val="510"/>
        </w:trPr>
        <w:tc>
          <w:tcPr>
            <w:tcW w:w="1094" w:type="pct"/>
            <w:gridSpan w:val="2"/>
            <w:tcBorders>
              <w:top w:val="single" w:sz="18" w:space="0" w:color="auto"/>
              <w:left w:val="single" w:sz="18" w:space="0" w:color="auto"/>
              <w:bottom w:val="thinThickSmallGap" w:sz="18" w:space="0" w:color="auto"/>
              <w:right w:val="single" w:sz="18" w:space="0" w:color="auto"/>
            </w:tcBorders>
            <w:shd w:val="clear" w:color="auto" w:fill="FFFFFF"/>
            <w:vAlign w:val="center"/>
          </w:tcPr>
          <w:p w:rsidR="001367E6" w:rsidRPr="006705F4" w:rsidRDefault="001367E6" w:rsidP="001367E6">
            <w:pPr>
              <w:spacing w:line="360" w:lineRule="exact"/>
              <w:ind w:left="200" w:hangingChars="100" w:hanging="200"/>
              <w:jc w:val="both"/>
              <w:rPr>
                <w:rFonts w:ascii="標楷體" w:eastAsia="標楷體" w:hAnsi="標楷體"/>
                <w:bCs/>
                <w:color w:val="000000" w:themeColor="text1"/>
                <w:spacing w:val="-20"/>
                <w:shd w:val="clear" w:color="auto" w:fill="FFFFFF" w:themeFill="background1"/>
              </w:rPr>
            </w:pPr>
            <w:r w:rsidRPr="006705F4">
              <w:rPr>
                <w:rFonts w:ascii="標楷體" w:eastAsia="標楷體" w:hAnsi="標楷體" w:hint="eastAsia"/>
                <w:bCs/>
                <w:color w:val="000000" w:themeColor="text1"/>
                <w:spacing w:val="-20"/>
                <w:shd w:val="clear" w:color="auto" w:fill="FFFFFF" w:themeFill="background1"/>
              </w:rPr>
              <w:t xml:space="preserve">  ［八］人民請願案</w:t>
            </w:r>
          </w:p>
        </w:tc>
        <w:tc>
          <w:tcPr>
            <w:tcW w:w="298" w:type="pct"/>
            <w:tcBorders>
              <w:top w:val="single" w:sz="18" w:space="0" w:color="auto"/>
              <w:left w:val="single" w:sz="18"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288"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1367E6" w:rsidP="00276690">
            <w:pPr>
              <w:jc w:val="center"/>
              <w:rPr>
                <w:rFonts w:ascii="標楷體" w:eastAsia="標楷體" w:hAnsi="標楷體" w:cs="新細明體"/>
                <w:color w:val="000000" w:themeColor="text1"/>
                <w:spacing w:val="-20"/>
                <w:shd w:val="clear" w:color="auto" w:fill="FFFFFF" w:themeFill="background1"/>
              </w:rPr>
            </w:pPr>
            <w:r w:rsidRPr="006705F4">
              <w:rPr>
                <w:rFonts w:ascii="標楷體" w:eastAsia="標楷體" w:hAnsi="標楷體" w:cs="新細明體" w:hint="eastAsia"/>
                <w:color w:val="000000" w:themeColor="text1"/>
                <w:spacing w:val="-20"/>
                <w:shd w:val="clear" w:color="auto" w:fill="FFFFFF" w:themeFill="background1"/>
              </w:rPr>
              <w:t>34</w:t>
            </w:r>
          </w:p>
        </w:tc>
        <w:tc>
          <w:tcPr>
            <w:tcW w:w="302"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302"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30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298"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308"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hint="eastAsia"/>
                <w:bCs/>
                <w:color w:val="000000" w:themeColor="text1"/>
                <w:spacing w:val="-20"/>
                <w:shd w:val="clear" w:color="auto" w:fill="FFFFFF" w:themeFill="background1"/>
              </w:rPr>
              <w:t>0</w:t>
            </w:r>
          </w:p>
        </w:tc>
        <w:tc>
          <w:tcPr>
            <w:tcW w:w="230" w:type="pct"/>
            <w:tcBorders>
              <w:top w:val="single" w:sz="18" w:space="0" w:color="auto"/>
              <w:left w:val="dashed" w:sz="4" w:space="0" w:color="auto"/>
              <w:bottom w:val="thinThickSmallGap" w:sz="18" w:space="0" w:color="auto"/>
              <w:right w:val="dashed" w:sz="4" w:space="0" w:color="auto"/>
            </w:tcBorders>
            <w:shd w:val="clear" w:color="auto" w:fill="FFFFFF"/>
            <w:vAlign w:val="center"/>
          </w:tcPr>
          <w:p w:rsidR="001367E6" w:rsidRPr="006705F4" w:rsidRDefault="001367E6" w:rsidP="00276690">
            <w:pPr>
              <w:jc w:val="center"/>
              <w:rPr>
                <w:rFonts w:ascii="標楷體" w:eastAsia="標楷體" w:hAnsi="標楷體" w:cs="新細明體"/>
                <w:bCs/>
                <w:color w:val="000000" w:themeColor="text1"/>
                <w:spacing w:val="-20"/>
                <w:shd w:val="clear" w:color="auto" w:fill="FFFFFF" w:themeFill="background1"/>
              </w:rPr>
            </w:pPr>
          </w:p>
        </w:tc>
        <w:tc>
          <w:tcPr>
            <w:tcW w:w="300" w:type="pct"/>
            <w:tcBorders>
              <w:top w:val="single" w:sz="18" w:space="0" w:color="auto"/>
              <w:left w:val="dashed" w:sz="4" w:space="0" w:color="auto"/>
              <w:bottom w:val="thinThickSmallGap" w:sz="18" w:space="0" w:color="auto"/>
              <w:right w:val="single" w:sz="4" w:space="0" w:color="auto"/>
            </w:tcBorders>
            <w:shd w:val="clear" w:color="auto" w:fill="FFFFFF"/>
            <w:vAlign w:val="center"/>
          </w:tcPr>
          <w:p w:rsidR="001367E6" w:rsidRPr="006705F4" w:rsidRDefault="007C3611" w:rsidP="00276690">
            <w:pPr>
              <w:jc w:val="center"/>
              <w:rPr>
                <w:rFonts w:ascii="標楷體" w:eastAsia="標楷體" w:hAnsi="標楷體" w:cs="新細明體"/>
                <w:bCs/>
                <w:color w:val="000000" w:themeColor="text1"/>
                <w:spacing w:val="-20"/>
                <w:shd w:val="clear" w:color="auto" w:fill="FFFFFF" w:themeFill="background1"/>
              </w:rPr>
            </w:pPr>
            <w:r>
              <w:rPr>
                <w:rFonts w:ascii="標楷體" w:eastAsia="標楷體" w:hAnsi="標楷體" w:cs="新細明體"/>
                <w:bCs/>
                <w:color w:val="000000" w:themeColor="text1"/>
                <w:spacing w:val="-20"/>
                <w:shd w:val="clear" w:color="auto" w:fill="FFFFFF" w:themeFill="background1"/>
              </w:rPr>
              <w:t>0</w:t>
            </w:r>
          </w:p>
        </w:tc>
        <w:tc>
          <w:tcPr>
            <w:tcW w:w="409" w:type="pct"/>
            <w:tcBorders>
              <w:top w:val="single" w:sz="18" w:space="0" w:color="auto"/>
              <w:left w:val="single" w:sz="4" w:space="0" w:color="auto"/>
              <w:bottom w:val="thinThickSmallGap" w:sz="18" w:space="0" w:color="auto"/>
              <w:right w:val="single" w:sz="12" w:space="0" w:color="auto"/>
            </w:tcBorders>
            <w:shd w:val="clear" w:color="auto" w:fill="FFFFFF"/>
            <w:vAlign w:val="center"/>
          </w:tcPr>
          <w:p w:rsidR="001367E6" w:rsidRPr="006705F4" w:rsidRDefault="00AD78ED" w:rsidP="00276690">
            <w:pPr>
              <w:jc w:val="center"/>
              <w:rPr>
                <w:rFonts w:ascii="標楷體" w:eastAsia="標楷體" w:hAnsi="標楷體" w:cs="新細明體"/>
                <w:bCs/>
                <w:color w:val="000000" w:themeColor="text1"/>
                <w:shd w:val="clear" w:color="auto" w:fill="FFFFFF" w:themeFill="background1"/>
              </w:rPr>
            </w:pPr>
            <w:r w:rsidRPr="006705F4">
              <w:rPr>
                <w:rFonts w:ascii="標楷體" w:eastAsia="標楷體" w:hAnsi="標楷體" w:cs="新細明體" w:hint="eastAsia"/>
                <w:bCs/>
                <w:color w:val="000000" w:themeColor="text1"/>
                <w:shd w:val="clear" w:color="auto" w:fill="FFFFFF" w:themeFill="background1"/>
              </w:rPr>
              <w:t>34</w:t>
            </w:r>
          </w:p>
        </w:tc>
        <w:tc>
          <w:tcPr>
            <w:tcW w:w="409" w:type="pct"/>
            <w:tcBorders>
              <w:top w:val="single" w:sz="18" w:space="0" w:color="auto"/>
              <w:left w:val="single" w:sz="12" w:space="0" w:color="auto"/>
              <w:bottom w:val="thinThickSmallGap" w:sz="18" w:space="0" w:color="auto"/>
              <w:right w:val="single" w:sz="18" w:space="0" w:color="auto"/>
            </w:tcBorders>
            <w:shd w:val="clear" w:color="auto" w:fill="FFFFFF"/>
            <w:vAlign w:val="center"/>
          </w:tcPr>
          <w:p w:rsidR="001367E6" w:rsidRPr="006705F4" w:rsidRDefault="006F5EF4" w:rsidP="00276690">
            <w:pPr>
              <w:jc w:val="center"/>
              <w:rPr>
                <w:rFonts w:ascii="標楷體" w:eastAsia="標楷體" w:hAnsi="標楷體" w:cs="新細明體"/>
                <w:bCs/>
                <w:color w:val="000000" w:themeColor="text1"/>
                <w:shd w:val="clear" w:color="auto" w:fill="FFFFFF" w:themeFill="background1"/>
              </w:rPr>
            </w:pPr>
            <w:r w:rsidRPr="006705F4">
              <w:rPr>
                <w:rFonts w:ascii="標楷體" w:eastAsia="標楷體" w:hAnsi="標楷體" w:cs="新細明體" w:hint="eastAsia"/>
                <w:bCs/>
                <w:color w:val="000000" w:themeColor="text1"/>
                <w:shd w:val="clear" w:color="auto" w:fill="FFFFFF" w:themeFill="background1"/>
              </w:rPr>
              <w:t>70</w:t>
            </w:r>
          </w:p>
        </w:tc>
        <w:tc>
          <w:tcPr>
            <w:tcW w:w="462" w:type="pct"/>
            <w:tcBorders>
              <w:top w:val="single" w:sz="18" w:space="0" w:color="auto"/>
              <w:left w:val="single" w:sz="18" w:space="0" w:color="auto"/>
              <w:bottom w:val="thinThickSmallGap" w:sz="18" w:space="0" w:color="auto"/>
              <w:right w:val="single" w:sz="18" w:space="0" w:color="auto"/>
            </w:tcBorders>
            <w:shd w:val="clear" w:color="auto" w:fill="FFFFFF"/>
            <w:vAlign w:val="center"/>
          </w:tcPr>
          <w:p w:rsidR="001367E6" w:rsidRPr="006705F4" w:rsidRDefault="00B50915" w:rsidP="00276690">
            <w:pPr>
              <w:jc w:val="center"/>
              <w:rPr>
                <w:rFonts w:ascii="標楷體" w:eastAsia="標楷體" w:hAnsi="標楷體" w:cs="新細明體"/>
                <w:bCs/>
                <w:color w:val="000000" w:themeColor="text1"/>
                <w:shd w:val="clear" w:color="auto" w:fill="FFFFFF" w:themeFill="background1"/>
              </w:rPr>
            </w:pPr>
            <w:r w:rsidRPr="006705F4">
              <w:rPr>
                <w:rFonts w:ascii="標楷體" w:eastAsia="標楷體" w:hAnsi="標楷體" w:cs="新細明體" w:hint="eastAsia"/>
                <w:bCs/>
                <w:color w:val="000000" w:themeColor="text1"/>
                <w:shd w:val="clear" w:color="auto" w:fill="FFFFFF" w:themeFill="background1"/>
              </w:rPr>
              <w:t>104</w:t>
            </w:r>
          </w:p>
        </w:tc>
      </w:tr>
      <w:tr w:rsidR="006705F4" w:rsidRPr="006705F4" w:rsidTr="006311D0">
        <w:trPr>
          <w:trHeight w:val="624"/>
        </w:trPr>
        <w:tc>
          <w:tcPr>
            <w:tcW w:w="1094" w:type="pct"/>
            <w:gridSpan w:val="2"/>
            <w:tcBorders>
              <w:top w:val="thinThickSmallGap" w:sz="18" w:space="0" w:color="auto"/>
              <w:left w:val="single" w:sz="18" w:space="0" w:color="auto"/>
              <w:bottom w:val="single" w:sz="18" w:space="0" w:color="auto"/>
              <w:right w:val="single" w:sz="18" w:space="0" w:color="auto"/>
            </w:tcBorders>
            <w:shd w:val="clear" w:color="auto" w:fill="FFFFFF"/>
            <w:vAlign w:val="center"/>
          </w:tcPr>
          <w:p w:rsidR="001367E6" w:rsidRPr="006705F4" w:rsidRDefault="001367E6" w:rsidP="001367E6">
            <w:pPr>
              <w:spacing w:line="300" w:lineRule="exact"/>
              <w:ind w:leftChars="-55" w:left="180" w:hangingChars="156" w:hanging="312"/>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［一］ 至 ［八］</w:t>
            </w:r>
          </w:p>
          <w:p w:rsidR="001367E6" w:rsidRPr="006705F4" w:rsidRDefault="001367E6" w:rsidP="001367E6">
            <w:pPr>
              <w:spacing w:line="300" w:lineRule="exact"/>
              <w:ind w:leftChars="-55" w:left="180" w:hangingChars="156" w:hanging="312"/>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pacing w:val="-20"/>
                <w:shd w:val="clear" w:color="auto" w:fill="FFFFFF" w:themeFill="background1"/>
              </w:rPr>
              <w:t xml:space="preserve">總  </w:t>
            </w:r>
            <w:r w:rsidRPr="006705F4">
              <w:rPr>
                <w:rFonts w:ascii="標楷體" w:eastAsia="標楷體" w:hAnsi="標楷體" w:hint="eastAsia"/>
                <w:b/>
                <w:color w:val="000000" w:themeColor="text1"/>
                <w:spacing w:val="-20"/>
                <w:shd w:val="clear" w:color="auto" w:fill="FFFFFF" w:themeFill="background1"/>
              </w:rPr>
              <w:t xml:space="preserve">      </w:t>
            </w:r>
            <w:r w:rsidRPr="006705F4">
              <w:rPr>
                <w:rFonts w:ascii="標楷體" w:eastAsia="標楷體" w:hAnsi="標楷體"/>
                <w:b/>
                <w:color w:val="000000" w:themeColor="text1"/>
                <w:spacing w:val="-20"/>
                <w:shd w:val="clear" w:color="auto" w:fill="FFFFFF" w:themeFill="background1"/>
              </w:rPr>
              <w:t>計</w:t>
            </w:r>
          </w:p>
        </w:tc>
        <w:tc>
          <w:tcPr>
            <w:tcW w:w="298" w:type="pct"/>
            <w:tcBorders>
              <w:top w:val="thinThickSmallGap" w:sz="18" w:space="0" w:color="auto"/>
              <w:left w:val="single" w:sz="18"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176</w:t>
            </w:r>
          </w:p>
        </w:tc>
        <w:tc>
          <w:tcPr>
            <w:tcW w:w="288"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62518">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101</w:t>
            </w:r>
          </w:p>
        </w:tc>
        <w:tc>
          <w:tcPr>
            <w:tcW w:w="302"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167</w:t>
            </w:r>
          </w:p>
        </w:tc>
        <w:tc>
          <w:tcPr>
            <w:tcW w:w="302"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214</w:t>
            </w:r>
          </w:p>
        </w:tc>
        <w:tc>
          <w:tcPr>
            <w:tcW w:w="30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137</w:t>
            </w:r>
          </w:p>
        </w:tc>
        <w:tc>
          <w:tcPr>
            <w:tcW w:w="298"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FA7693" w:rsidP="001367E6">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262</w:t>
            </w:r>
          </w:p>
        </w:tc>
        <w:tc>
          <w:tcPr>
            <w:tcW w:w="308"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B6762C" w:rsidRPr="006705F4" w:rsidRDefault="000760D4" w:rsidP="00507367">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414</w:t>
            </w:r>
          </w:p>
        </w:tc>
        <w:tc>
          <w:tcPr>
            <w:tcW w:w="230" w:type="pct"/>
            <w:tcBorders>
              <w:top w:val="thinThickSmallGap" w:sz="18" w:space="0" w:color="auto"/>
              <w:left w:val="dashed" w:sz="4" w:space="0" w:color="auto"/>
              <w:bottom w:val="single" w:sz="18" w:space="0" w:color="auto"/>
              <w:right w:val="dashed" w:sz="4" w:space="0" w:color="auto"/>
            </w:tcBorders>
            <w:shd w:val="clear" w:color="auto" w:fill="FFFFFF"/>
            <w:vAlign w:val="center"/>
          </w:tcPr>
          <w:p w:rsidR="001367E6" w:rsidRPr="006705F4" w:rsidRDefault="001367E6" w:rsidP="001367E6">
            <w:pPr>
              <w:jc w:val="center"/>
              <w:rPr>
                <w:rFonts w:ascii="標楷體" w:eastAsia="標楷體" w:hAnsi="標楷體" w:cs="新細明體"/>
                <w:b/>
                <w:color w:val="000000" w:themeColor="text1"/>
                <w:spacing w:val="-20"/>
                <w:shd w:val="clear" w:color="auto" w:fill="FFFFFF" w:themeFill="background1"/>
              </w:rPr>
            </w:pPr>
          </w:p>
        </w:tc>
        <w:tc>
          <w:tcPr>
            <w:tcW w:w="300" w:type="pct"/>
            <w:tcBorders>
              <w:top w:val="thinThickSmallGap" w:sz="18" w:space="0" w:color="auto"/>
              <w:left w:val="dashed" w:sz="4" w:space="0" w:color="auto"/>
              <w:bottom w:val="single" w:sz="18" w:space="0" w:color="auto"/>
              <w:right w:val="single" w:sz="4" w:space="0" w:color="auto"/>
            </w:tcBorders>
            <w:shd w:val="clear" w:color="auto" w:fill="FFFFFF"/>
            <w:vAlign w:val="center"/>
          </w:tcPr>
          <w:p w:rsidR="00B6762C" w:rsidRPr="006705F4" w:rsidRDefault="00605266" w:rsidP="002E72B3">
            <w:pPr>
              <w:jc w:val="center"/>
              <w:rPr>
                <w:rFonts w:ascii="標楷體" w:eastAsia="標楷體" w:hAnsi="標楷體" w:cs="新細明體"/>
                <w:b/>
                <w:color w:val="000000" w:themeColor="text1"/>
                <w:spacing w:val="-20"/>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78</w:t>
            </w:r>
          </w:p>
        </w:tc>
        <w:tc>
          <w:tcPr>
            <w:tcW w:w="409" w:type="pct"/>
            <w:tcBorders>
              <w:top w:val="thinThickSmallGap" w:sz="18" w:space="0" w:color="auto"/>
              <w:left w:val="single" w:sz="4" w:space="0" w:color="auto"/>
              <w:bottom w:val="single" w:sz="18" w:space="0" w:color="auto"/>
              <w:right w:val="single" w:sz="12" w:space="0" w:color="auto"/>
            </w:tcBorders>
            <w:shd w:val="clear" w:color="auto" w:fill="FFFFFF"/>
            <w:vAlign w:val="center"/>
          </w:tcPr>
          <w:p w:rsidR="001367E6" w:rsidRPr="006705F4" w:rsidRDefault="00052457" w:rsidP="001367E6">
            <w:pPr>
              <w:jc w:val="center"/>
              <w:rPr>
                <w:rFonts w:ascii="標楷體" w:eastAsia="標楷體" w:hAnsi="標楷體" w:cs="新細明體"/>
                <w:b/>
                <w:color w:val="000000" w:themeColor="text1"/>
                <w:shd w:val="clear" w:color="auto" w:fill="FFFFFF" w:themeFill="background1"/>
              </w:rPr>
            </w:pPr>
            <w:r w:rsidRPr="006705F4">
              <w:rPr>
                <w:rFonts w:ascii="標楷體" w:eastAsia="標楷體" w:hAnsi="標楷體" w:cs="新細明體" w:hint="eastAsia"/>
                <w:b/>
                <w:color w:val="000000" w:themeColor="text1"/>
                <w:spacing w:val="-20"/>
                <w:shd w:val="clear" w:color="auto" w:fill="FFFFFF" w:themeFill="background1"/>
              </w:rPr>
              <w:t>1</w:t>
            </w:r>
            <w:r w:rsidRPr="006705F4">
              <w:rPr>
                <w:rFonts w:ascii="標楷體" w:eastAsia="標楷體" w:hAnsi="標楷體" w:cs="新細明體" w:hint="eastAsia"/>
                <w:b/>
                <w:bCs/>
                <w:color w:val="000000" w:themeColor="text1"/>
                <w:spacing w:val="-20"/>
                <w:shd w:val="clear" w:color="auto" w:fill="FFFFFF" w:themeFill="background1"/>
              </w:rPr>
              <w:t>,</w:t>
            </w:r>
            <w:r w:rsidR="007614DF" w:rsidRPr="006705F4">
              <w:rPr>
                <w:rFonts w:ascii="標楷體" w:eastAsia="標楷體" w:hAnsi="標楷體" w:cs="新細明體"/>
                <w:b/>
                <w:color w:val="000000" w:themeColor="text1"/>
                <w:spacing w:val="-20"/>
                <w:shd w:val="clear" w:color="auto" w:fill="FFFFFF" w:themeFill="background1"/>
              </w:rPr>
              <w:t>549</w:t>
            </w:r>
          </w:p>
        </w:tc>
        <w:tc>
          <w:tcPr>
            <w:tcW w:w="409" w:type="pct"/>
            <w:tcBorders>
              <w:top w:val="thinThickSmallGap" w:sz="18" w:space="0" w:color="auto"/>
              <w:left w:val="single" w:sz="12" w:space="0" w:color="auto"/>
              <w:bottom w:val="single" w:sz="18" w:space="0" w:color="auto"/>
              <w:right w:val="single" w:sz="18" w:space="0" w:color="auto"/>
            </w:tcBorders>
            <w:shd w:val="clear" w:color="auto" w:fill="FFFFFF"/>
            <w:vAlign w:val="center"/>
          </w:tcPr>
          <w:p w:rsidR="001367E6" w:rsidRPr="006705F4" w:rsidRDefault="002C391F" w:rsidP="002C391F">
            <w:pPr>
              <w:rPr>
                <w:rFonts w:ascii="標楷體" w:eastAsia="標楷體" w:hAnsi="標楷體" w:cs="新細明體"/>
                <w:b/>
                <w:color w:val="000000" w:themeColor="text1"/>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1,1</w:t>
            </w:r>
            <w:r w:rsidR="00FF51CB" w:rsidRPr="006705F4">
              <w:rPr>
                <w:rFonts w:ascii="標楷體" w:eastAsia="標楷體" w:hAnsi="標楷體" w:cs="新細明體"/>
                <w:b/>
                <w:color w:val="000000" w:themeColor="text1"/>
                <w:spacing w:val="-20"/>
                <w:shd w:val="clear" w:color="auto" w:fill="FFFFFF" w:themeFill="background1"/>
              </w:rPr>
              <w:t>72</w:t>
            </w:r>
          </w:p>
        </w:tc>
        <w:tc>
          <w:tcPr>
            <w:tcW w:w="462" w:type="pct"/>
            <w:tcBorders>
              <w:top w:val="thinThickSmallGap" w:sz="18" w:space="0" w:color="auto"/>
              <w:left w:val="single" w:sz="18" w:space="0" w:color="auto"/>
              <w:bottom w:val="single" w:sz="18" w:space="0" w:color="auto"/>
              <w:right w:val="single" w:sz="18" w:space="0" w:color="auto"/>
            </w:tcBorders>
            <w:shd w:val="clear" w:color="auto" w:fill="FFFFFF"/>
            <w:vAlign w:val="center"/>
          </w:tcPr>
          <w:p w:rsidR="001367E6" w:rsidRPr="006705F4" w:rsidRDefault="006D01B0" w:rsidP="001367E6">
            <w:pPr>
              <w:jc w:val="center"/>
              <w:rPr>
                <w:rFonts w:ascii="標楷體" w:eastAsia="標楷體" w:hAnsi="標楷體" w:cs="新細明體"/>
                <w:b/>
                <w:bCs/>
                <w:color w:val="000000" w:themeColor="text1"/>
                <w:shd w:val="clear" w:color="auto" w:fill="FFFFFF" w:themeFill="background1"/>
              </w:rPr>
            </w:pPr>
            <w:r w:rsidRPr="006705F4">
              <w:rPr>
                <w:rFonts w:ascii="標楷體" w:eastAsia="標楷體" w:hAnsi="標楷體" w:cs="新細明體"/>
                <w:b/>
                <w:color w:val="000000" w:themeColor="text1"/>
                <w:spacing w:val="-20"/>
                <w:shd w:val="clear" w:color="auto" w:fill="FFFFFF" w:themeFill="background1"/>
              </w:rPr>
              <w:t>2</w:t>
            </w:r>
            <w:r w:rsidRPr="006705F4">
              <w:rPr>
                <w:rFonts w:ascii="標楷體" w:eastAsia="標楷體" w:hAnsi="標楷體" w:cs="新細明體" w:hint="eastAsia"/>
                <w:b/>
                <w:color w:val="000000" w:themeColor="text1"/>
                <w:spacing w:val="-20"/>
                <w:shd w:val="clear" w:color="auto" w:fill="FFFFFF" w:themeFill="background1"/>
              </w:rPr>
              <w:t>,</w:t>
            </w:r>
            <w:r w:rsidR="00FF51CB" w:rsidRPr="006705F4">
              <w:rPr>
                <w:rFonts w:ascii="標楷體" w:eastAsia="標楷體" w:hAnsi="標楷體" w:cs="新細明體" w:hint="eastAsia"/>
                <w:b/>
                <w:color w:val="000000" w:themeColor="text1"/>
                <w:spacing w:val="-20"/>
                <w:shd w:val="clear" w:color="auto" w:fill="FFFFFF" w:themeFill="background1"/>
              </w:rPr>
              <w:t>721</w:t>
            </w:r>
          </w:p>
        </w:tc>
      </w:tr>
    </w:tbl>
    <w:p w:rsidR="001367E6" w:rsidRPr="006705F4" w:rsidRDefault="001367E6" w:rsidP="001367E6">
      <w:pPr>
        <w:adjustRightInd w:val="0"/>
        <w:snapToGrid w:val="0"/>
        <w:spacing w:line="36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本統計表件數，以第10屆第1會期至第</w:t>
      </w:r>
      <w:r w:rsidR="002B43F8" w:rsidRPr="006705F4">
        <w:rPr>
          <w:rFonts w:ascii="標楷體" w:eastAsia="標楷體" w:hAnsi="標楷體" w:hint="eastAsia"/>
          <w:color w:val="000000" w:themeColor="text1"/>
          <w:shd w:val="clear" w:color="auto" w:fill="FFFFFF" w:themeFill="background1"/>
        </w:rPr>
        <w:t>7</w:t>
      </w:r>
      <w:r w:rsidRPr="006705F4">
        <w:rPr>
          <w:rFonts w:ascii="標楷體" w:eastAsia="標楷體" w:hAnsi="標楷體"/>
          <w:color w:val="000000" w:themeColor="text1"/>
          <w:shd w:val="clear" w:color="auto" w:fill="FFFFFF" w:themeFill="background1"/>
        </w:rPr>
        <w:t>會期</w:t>
      </w:r>
      <w:r w:rsidRPr="006705F4">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院會交下之</w:t>
      </w:r>
      <w:r w:rsidRPr="006705F4">
        <w:rPr>
          <w:rFonts w:ascii="標楷體" w:eastAsia="標楷體" w:hAnsi="標楷體" w:hint="eastAsia"/>
          <w:color w:val="000000" w:themeColor="text1"/>
          <w:shd w:val="clear" w:color="auto" w:fill="FFFFFF" w:themeFill="background1"/>
        </w:rPr>
        <w:t>議案</w:t>
      </w:r>
      <w:r w:rsidRPr="006705F4">
        <w:rPr>
          <w:rFonts w:ascii="標楷體" w:eastAsia="標楷體" w:hAnsi="標楷體"/>
          <w:color w:val="000000" w:themeColor="text1"/>
          <w:shd w:val="clear" w:color="auto" w:fill="FFFFFF" w:themeFill="background1"/>
        </w:rPr>
        <w:t>件數為主</w:t>
      </w:r>
      <w:r w:rsidRPr="006705F4">
        <w:rPr>
          <w:rFonts w:ascii="標楷體" w:eastAsia="標楷體" w:hAnsi="標楷體" w:hint="eastAsia"/>
          <w:color w:val="000000" w:themeColor="text1"/>
          <w:shd w:val="clear" w:color="auto" w:fill="FFFFFF" w:themeFill="background1"/>
        </w:rPr>
        <w:t>。</w:t>
      </w:r>
    </w:p>
    <w:p w:rsidR="001367E6" w:rsidRPr="006705F4" w:rsidRDefault="001367E6" w:rsidP="001367E6">
      <w:pPr>
        <w:adjustRightInd w:val="0"/>
        <w:snapToGrid w:val="0"/>
        <w:spacing w:line="360" w:lineRule="exact"/>
        <w:ind w:leftChars="100" w:left="24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包含第</w:t>
      </w:r>
      <w:r w:rsidRPr="006705F4">
        <w:rPr>
          <w:rFonts w:ascii="標楷體" w:eastAsia="標楷體" w:hAnsi="標楷體" w:hint="eastAsia"/>
          <w:color w:val="000000" w:themeColor="text1"/>
          <w:shd w:val="clear" w:color="auto" w:fill="FFFFFF" w:themeFill="background1"/>
        </w:rPr>
        <w:t>10</w:t>
      </w:r>
      <w:r w:rsidRPr="006705F4">
        <w:rPr>
          <w:rFonts w:ascii="標楷體" w:eastAsia="標楷體" w:hAnsi="標楷體"/>
          <w:color w:val="000000" w:themeColor="text1"/>
          <w:shd w:val="clear" w:color="auto" w:fill="FFFFFF" w:themeFill="background1"/>
        </w:rPr>
        <w:t>屆</w:t>
      </w:r>
      <w:r w:rsidRPr="006705F4">
        <w:rPr>
          <w:rFonts w:ascii="標楷體" w:eastAsia="標楷體" w:hAnsi="標楷體" w:hint="eastAsia"/>
          <w:color w:val="000000" w:themeColor="text1"/>
          <w:shd w:val="clear" w:color="auto" w:fill="FFFFFF" w:themeFill="background1"/>
        </w:rPr>
        <w:t>之</w:t>
      </w:r>
      <w:r w:rsidRPr="006705F4">
        <w:rPr>
          <w:rFonts w:ascii="標楷體" w:eastAsia="標楷體" w:hAnsi="標楷體"/>
          <w:color w:val="000000" w:themeColor="text1"/>
          <w:shd w:val="clear" w:color="auto" w:fill="FFFFFF" w:themeFill="background1"/>
        </w:rPr>
        <w:t>前</w:t>
      </w:r>
      <w:r w:rsidRPr="006705F4">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院會交下預（決）算案、行政命令案及人民請願案等未結件數</w:t>
      </w:r>
      <w:r w:rsidRPr="006705F4">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無屆期不連續，故累計至本</w:t>
      </w:r>
      <w:r w:rsidRPr="006705F4">
        <w:rPr>
          <w:rFonts w:ascii="標楷體" w:eastAsia="標楷體" w:hAnsi="標楷體" w:hint="eastAsia"/>
          <w:color w:val="000000" w:themeColor="text1"/>
          <w:shd w:val="clear" w:color="auto" w:fill="FFFFFF" w:themeFill="background1"/>
        </w:rPr>
        <w:t>屆）</w:t>
      </w:r>
      <w:r w:rsidRPr="006705F4">
        <w:rPr>
          <w:rFonts w:ascii="標楷體" w:eastAsia="標楷體" w:hAnsi="標楷體"/>
          <w:color w:val="000000" w:themeColor="text1"/>
          <w:shd w:val="clear" w:color="auto" w:fill="FFFFFF" w:themeFill="background1"/>
        </w:rPr>
        <w:t>。</w:t>
      </w:r>
    </w:p>
    <w:p w:rsidR="001367E6" w:rsidRPr="006705F4" w:rsidRDefault="001367E6" w:rsidP="001367E6">
      <w:pPr>
        <w:adjustRightInd w:val="0"/>
        <w:snapToGrid w:val="0"/>
        <w:spacing w:line="360" w:lineRule="exact"/>
        <w:ind w:left="446" w:hangingChars="186" w:hanging="446"/>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2.本會審竣</w:t>
      </w:r>
      <w:r w:rsidRPr="006705F4">
        <w:rPr>
          <w:rFonts w:ascii="標楷體" w:eastAsia="標楷體" w:hAnsi="標楷體" w:hint="eastAsia"/>
          <w:color w:val="000000" w:themeColor="text1"/>
          <w:shd w:val="clear" w:color="auto" w:fill="FFFFFF" w:themeFill="background1"/>
        </w:rPr>
        <w:t>提報院會之已結案件─院會待審議部分B，</w:t>
      </w:r>
      <w:r w:rsidRPr="006705F4">
        <w:rPr>
          <w:rFonts w:ascii="標楷體" w:eastAsia="標楷體" w:hAnsi="標楷體"/>
          <w:color w:val="000000" w:themeColor="text1"/>
          <w:u w:val="single"/>
          <w:shd w:val="clear" w:color="auto" w:fill="FFFFFF" w:themeFill="background1"/>
        </w:rPr>
        <w:t>不包含逕付二讀之法律案</w:t>
      </w:r>
      <w:r w:rsidRPr="006705F4">
        <w:rPr>
          <w:rFonts w:ascii="標楷體" w:eastAsia="標楷體" w:hAnsi="標楷體"/>
          <w:color w:val="000000" w:themeColor="text1"/>
          <w:shd w:val="clear" w:color="auto" w:fill="FFFFFF" w:themeFill="background1"/>
        </w:rPr>
        <w:t>。</w:t>
      </w:r>
    </w:p>
    <w:p w:rsidR="00773EAC" w:rsidRPr="006705F4" w:rsidRDefault="001367E6" w:rsidP="00687211">
      <w:pPr>
        <w:spacing w:line="360" w:lineRule="exact"/>
        <w:ind w:left="240" w:hangingChars="100" w:hanging="240"/>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3.第10屆第</w:t>
      </w:r>
      <w:r w:rsidR="008F70CB"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hint="eastAsia"/>
          <w:color w:val="000000" w:themeColor="text1"/>
          <w:shd w:val="clear" w:color="auto" w:fill="FFFFFF" w:themeFill="background1"/>
        </w:rPr>
        <w:t>會期之前，院會交下之議案件數為</w:t>
      </w:r>
      <w:r w:rsidR="00BA0427" w:rsidRPr="006705F4">
        <w:rPr>
          <w:rFonts w:ascii="標楷體" w:eastAsia="標楷體" w:hAnsi="標楷體" w:cs="新細明體"/>
          <w:b/>
          <w:color w:val="000000" w:themeColor="text1"/>
          <w:spacing w:val="-20"/>
          <w:shd w:val="clear" w:color="auto" w:fill="FFFFFF" w:themeFill="background1"/>
        </w:rPr>
        <w:t>2</w:t>
      </w:r>
      <w:r w:rsidR="00BA0427" w:rsidRPr="006705F4">
        <w:rPr>
          <w:rFonts w:ascii="標楷體" w:eastAsia="標楷體" w:hAnsi="標楷體" w:cs="新細明體" w:hint="eastAsia"/>
          <w:b/>
          <w:color w:val="000000" w:themeColor="text1"/>
          <w:spacing w:val="-20"/>
          <w:shd w:val="clear" w:color="auto" w:fill="FFFFFF" w:themeFill="background1"/>
        </w:rPr>
        <w:t>,</w:t>
      </w:r>
      <w:r w:rsidR="00BA0427" w:rsidRPr="006705F4">
        <w:rPr>
          <w:rFonts w:ascii="標楷體" w:eastAsia="標楷體" w:hAnsi="標楷體" w:cs="新細明體"/>
          <w:b/>
          <w:color w:val="000000" w:themeColor="text1"/>
          <w:spacing w:val="-20"/>
          <w:shd w:val="clear" w:color="auto" w:fill="FFFFFF" w:themeFill="background1"/>
        </w:rPr>
        <w:t>346</w:t>
      </w:r>
      <w:r w:rsidRPr="006705F4">
        <w:rPr>
          <w:rFonts w:ascii="標楷體" w:eastAsia="標楷體" w:hAnsi="標楷體" w:hint="eastAsia"/>
          <w:color w:val="000000" w:themeColor="text1"/>
          <w:shd w:val="clear" w:color="auto" w:fill="FFFFFF" w:themeFill="background1"/>
        </w:rPr>
        <w:t>案（見第10屆第</w:t>
      </w:r>
      <w:r w:rsidR="00BA0427"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hint="eastAsia"/>
          <w:color w:val="000000" w:themeColor="text1"/>
          <w:shd w:val="clear" w:color="auto" w:fill="FFFFFF" w:themeFill="background1"/>
        </w:rPr>
        <w:t>會期會務報告第</w:t>
      </w:r>
      <w:r w:rsidR="00BA0427" w:rsidRPr="006705F4">
        <w:rPr>
          <w:rFonts w:ascii="標楷體" w:eastAsia="標楷體" w:hAnsi="標楷體" w:hint="eastAsia"/>
          <w:color w:val="000000" w:themeColor="text1"/>
          <w:shd w:val="clear" w:color="auto" w:fill="FFFFFF" w:themeFill="background1"/>
        </w:rPr>
        <w:t>27</w:t>
      </w:r>
      <w:r w:rsidRPr="006705F4">
        <w:rPr>
          <w:rFonts w:ascii="標楷體" w:eastAsia="標楷體" w:hAnsi="標楷體" w:hint="eastAsia"/>
          <w:color w:val="000000" w:themeColor="text1"/>
          <w:shd w:val="clear" w:color="auto" w:fill="FFFFFF" w:themeFill="background1"/>
        </w:rPr>
        <w:t>頁），累計至本會期為</w:t>
      </w:r>
      <w:r w:rsidR="000906F9" w:rsidRPr="006705F4">
        <w:rPr>
          <w:rFonts w:ascii="標楷體" w:eastAsia="標楷體" w:hAnsi="標楷體" w:hint="eastAsia"/>
          <w:b/>
          <w:color w:val="000000" w:themeColor="text1"/>
          <w:shd w:val="clear" w:color="auto" w:fill="FFFFFF" w:themeFill="background1"/>
        </w:rPr>
        <w:t>2</w:t>
      </w:r>
      <w:r w:rsidR="000906F9" w:rsidRPr="006705F4">
        <w:rPr>
          <w:rFonts w:ascii="標楷體" w:eastAsia="標楷體" w:hAnsi="標楷體" w:cs="新細明體" w:hint="eastAsia"/>
          <w:b/>
          <w:color w:val="000000" w:themeColor="text1"/>
          <w:spacing w:val="-20"/>
          <w:shd w:val="clear" w:color="auto" w:fill="FFFFFF" w:themeFill="background1"/>
        </w:rPr>
        <w:t>,</w:t>
      </w:r>
      <w:r w:rsidR="000238D0" w:rsidRPr="006705F4">
        <w:rPr>
          <w:rFonts w:ascii="標楷體" w:eastAsia="標楷體" w:hAnsi="標楷體" w:hint="eastAsia"/>
          <w:b/>
          <w:color w:val="000000" w:themeColor="text1"/>
          <w:shd w:val="clear" w:color="auto" w:fill="FFFFFF" w:themeFill="background1"/>
        </w:rPr>
        <w:t>7</w:t>
      </w:r>
      <w:r w:rsidR="000238D0" w:rsidRPr="006705F4">
        <w:rPr>
          <w:rFonts w:ascii="標楷體" w:eastAsia="標楷體" w:hAnsi="標楷體"/>
          <w:b/>
          <w:color w:val="000000" w:themeColor="text1"/>
          <w:shd w:val="clear" w:color="auto" w:fill="FFFFFF" w:themeFill="background1"/>
        </w:rPr>
        <w:t>21</w:t>
      </w:r>
      <w:r w:rsidRPr="006705F4">
        <w:rPr>
          <w:rFonts w:ascii="標楷體" w:eastAsia="標楷體" w:hAnsi="標楷體" w:hint="eastAsia"/>
          <w:color w:val="000000" w:themeColor="text1"/>
          <w:shd w:val="clear" w:color="auto" w:fill="FFFFFF" w:themeFill="background1"/>
        </w:rPr>
        <w:t>案，故本會期單一會期院會交下議案為</w:t>
      </w:r>
      <w:r w:rsidR="00EA11A7" w:rsidRPr="006705F4">
        <w:rPr>
          <w:rFonts w:ascii="標楷體" w:eastAsia="標楷體" w:hAnsi="標楷體" w:hint="eastAsia"/>
          <w:b/>
          <w:color w:val="000000" w:themeColor="text1"/>
          <w:shd w:val="clear" w:color="auto" w:fill="FFFFFF" w:themeFill="background1"/>
        </w:rPr>
        <w:t>375</w:t>
      </w:r>
      <w:r w:rsidRPr="006705F4">
        <w:rPr>
          <w:rFonts w:ascii="標楷體" w:eastAsia="標楷體" w:hAnsi="標楷體" w:hint="eastAsia"/>
          <w:color w:val="000000" w:themeColor="text1"/>
          <w:shd w:val="clear" w:color="auto" w:fill="FFFFFF" w:themeFill="background1"/>
        </w:rPr>
        <w:t>件</w:t>
      </w:r>
      <w:r w:rsidRPr="006705F4">
        <w:rPr>
          <w:rFonts w:ascii="標楷體" w:eastAsia="標楷體" w:hAnsi="標楷體" w:hint="eastAsia"/>
          <w:b/>
          <w:color w:val="000000" w:themeColor="text1"/>
          <w:shd w:val="clear" w:color="auto" w:fill="FFFFFF" w:themeFill="background1"/>
        </w:rPr>
        <w:t>(</w:t>
      </w:r>
      <w:r w:rsidR="006D01B0" w:rsidRPr="006705F4">
        <w:rPr>
          <w:rFonts w:ascii="標楷體" w:eastAsia="標楷體" w:hAnsi="標楷體" w:cs="新細明體"/>
          <w:b/>
          <w:color w:val="000000" w:themeColor="text1"/>
          <w:spacing w:val="-20"/>
          <w:shd w:val="clear" w:color="auto" w:fill="FFFFFF" w:themeFill="background1"/>
        </w:rPr>
        <w:t>2</w:t>
      </w:r>
      <w:r w:rsidR="006D01B0" w:rsidRPr="006705F4">
        <w:rPr>
          <w:rFonts w:ascii="標楷體" w:eastAsia="標楷體" w:hAnsi="標楷體" w:cs="新細明體" w:hint="eastAsia"/>
          <w:b/>
          <w:color w:val="000000" w:themeColor="text1"/>
          <w:spacing w:val="-20"/>
          <w:shd w:val="clear" w:color="auto" w:fill="FFFFFF" w:themeFill="background1"/>
        </w:rPr>
        <w:t>,</w:t>
      </w:r>
      <w:r w:rsidR="000238D0" w:rsidRPr="006705F4">
        <w:rPr>
          <w:rFonts w:ascii="標楷體" w:eastAsia="標楷體" w:hAnsi="標楷體" w:cs="新細明體" w:hint="eastAsia"/>
          <w:b/>
          <w:color w:val="000000" w:themeColor="text1"/>
          <w:spacing w:val="-20"/>
          <w:shd w:val="clear" w:color="auto" w:fill="FFFFFF" w:themeFill="background1"/>
        </w:rPr>
        <w:t>721</w:t>
      </w:r>
      <w:r w:rsidRPr="006705F4">
        <w:rPr>
          <w:rFonts w:ascii="標楷體" w:eastAsia="標楷體" w:hAnsi="標楷體" w:cs="新細明體"/>
          <w:b/>
          <w:bCs/>
          <w:color w:val="000000" w:themeColor="text1"/>
          <w:shd w:val="clear" w:color="auto" w:fill="FFFFFF" w:themeFill="background1"/>
        </w:rPr>
        <w:t>-</w:t>
      </w:r>
      <w:r w:rsidR="000906F9" w:rsidRPr="006705F4">
        <w:rPr>
          <w:rFonts w:ascii="標楷體" w:eastAsia="標楷體" w:hAnsi="標楷體" w:cs="新細明體" w:hint="eastAsia"/>
          <w:b/>
          <w:bCs/>
          <w:color w:val="000000" w:themeColor="text1"/>
          <w:shd w:val="clear" w:color="auto" w:fill="FFFFFF" w:themeFill="background1"/>
        </w:rPr>
        <w:t>2</w:t>
      </w:r>
      <w:r w:rsidR="00970F85" w:rsidRPr="006705F4">
        <w:rPr>
          <w:rFonts w:ascii="標楷體" w:eastAsia="標楷體" w:hAnsi="標楷體" w:cs="新細明體" w:hint="eastAsia"/>
          <w:b/>
          <w:bCs/>
          <w:color w:val="000000" w:themeColor="text1"/>
          <w:shd w:val="clear" w:color="auto" w:fill="FFFFFF" w:themeFill="background1"/>
        </w:rPr>
        <w:t>,</w:t>
      </w:r>
      <w:r w:rsidR="005C0CF3" w:rsidRPr="006705F4">
        <w:rPr>
          <w:rFonts w:ascii="標楷體" w:eastAsia="標楷體" w:hAnsi="標楷體" w:cs="新細明體" w:hint="eastAsia"/>
          <w:b/>
          <w:bCs/>
          <w:color w:val="000000" w:themeColor="text1"/>
          <w:shd w:val="clear" w:color="auto" w:fill="FFFFFF" w:themeFill="background1"/>
        </w:rPr>
        <w:t>346</w:t>
      </w:r>
      <w:r w:rsidRPr="006705F4">
        <w:rPr>
          <w:rFonts w:ascii="標楷體" w:eastAsia="標楷體" w:hAnsi="標楷體" w:hint="eastAsia"/>
          <w:b/>
          <w:color w:val="000000" w:themeColor="text1"/>
          <w:shd w:val="clear" w:color="auto" w:fill="FFFFFF" w:themeFill="background1"/>
        </w:rPr>
        <w:t>＝</w:t>
      </w:r>
      <w:r w:rsidR="000238D0" w:rsidRPr="006705F4">
        <w:rPr>
          <w:rFonts w:ascii="標楷體" w:eastAsia="標楷體" w:hAnsi="標楷體" w:hint="eastAsia"/>
          <w:b/>
          <w:color w:val="000000" w:themeColor="text1"/>
          <w:shd w:val="clear" w:color="auto" w:fill="FFFFFF" w:themeFill="background1"/>
        </w:rPr>
        <w:t>375</w:t>
      </w:r>
      <w:r w:rsidRPr="006705F4">
        <w:rPr>
          <w:rFonts w:ascii="標楷體" w:eastAsia="標楷體" w:hAnsi="標楷體" w:hint="eastAsia"/>
          <w:b/>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w:t>
      </w:r>
    </w:p>
    <w:p w:rsidR="00FB0021" w:rsidRPr="006705F4" w:rsidRDefault="00FB0021" w:rsidP="00687211">
      <w:pPr>
        <w:spacing w:line="360" w:lineRule="exact"/>
        <w:ind w:left="240" w:hangingChars="100" w:hanging="240"/>
        <w:jc w:val="both"/>
        <w:rPr>
          <w:rFonts w:ascii="標楷體" w:eastAsia="標楷體" w:hAnsi="標楷體"/>
          <w:color w:val="000000" w:themeColor="text1"/>
          <w:shd w:val="clear" w:color="auto" w:fill="FFFFFF" w:themeFill="background1"/>
        </w:rPr>
        <w:sectPr w:rsidR="00FB0021" w:rsidRPr="006705F4" w:rsidSect="004E21EC">
          <w:footerReference w:type="even" r:id="rId10"/>
          <w:footerReference w:type="default" r:id="rId11"/>
          <w:pgSz w:w="11906" w:h="16838" w:code="9"/>
          <w:pgMar w:top="1440" w:right="1440" w:bottom="1440" w:left="1800" w:header="851" w:footer="992" w:gutter="0"/>
          <w:pgNumType w:start="1"/>
          <w:cols w:space="425"/>
          <w:docGrid w:linePitch="360"/>
        </w:sectPr>
      </w:pPr>
    </w:p>
    <w:p w:rsidR="00FB0021" w:rsidRPr="006705F4" w:rsidRDefault="00FB0021" w:rsidP="00FB0021">
      <w:pPr>
        <w:keepNext/>
        <w:kinsoku w:val="0"/>
        <w:overflowPunct w:val="0"/>
        <w:snapToGrid w:val="0"/>
        <w:spacing w:beforeLines="100" w:before="240" w:afterLines="50" w:after="120" w:line="520" w:lineRule="exact"/>
        <w:jc w:val="both"/>
        <w:outlineLvl w:val="0"/>
        <w:rPr>
          <w:rFonts w:ascii="標楷體" w:eastAsia="標楷體" w:hAnsi="標楷體"/>
          <w:b/>
          <w:bCs/>
          <w:color w:val="000000" w:themeColor="text1"/>
          <w:kern w:val="52"/>
          <w:sz w:val="28"/>
          <w:szCs w:val="52"/>
          <w:shd w:val="clear" w:color="auto" w:fill="FFFFFF" w:themeFill="background1"/>
        </w:rPr>
      </w:pPr>
      <w:bookmarkStart w:id="58" w:name="_Toc336248647"/>
      <w:bookmarkStart w:id="59" w:name="_Toc333246393"/>
      <w:bookmarkStart w:id="60" w:name="_Toc337040888"/>
      <w:bookmarkStart w:id="61" w:name="_Toc338150558"/>
      <w:bookmarkStart w:id="62" w:name="_Toc338767579"/>
      <w:bookmarkStart w:id="63" w:name="_Toc339459291"/>
      <w:bookmarkStart w:id="64" w:name="_Toc339894331"/>
      <w:bookmarkStart w:id="65" w:name="_Toc340611024"/>
      <w:bookmarkStart w:id="66" w:name="_Toc341187157"/>
      <w:bookmarkStart w:id="67" w:name="_Toc341866927"/>
      <w:bookmarkStart w:id="68" w:name="_Toc342405405"/>
      <w:bookmarkStart w:id="69" w:name="_Toc342925476"/>
      <w:bookmarkStart w:id="70" w:name="_Toc343693252"/>
      <w:bookmarkStart w:id="71" w:name="_Toc344483055"/>
      <w:bookmarkStart w:id="72" w:name="_Toc346096313"/>
      <w:bookmarkStart w:id="73" w:name="_Toc510167665"/>
      <w:bookmarkStart w:id="74" w:name="_Toc1401046"/>
      <w:bookmarkStart w:id="75" w:name="_Toc42533383"/>
      <w:bookmarkStart w:id="76" w:name="_Toc42702502"/>
      <w:bookmarkStart w:id="77" w:name="_Toc96350485"/>
      <w:bookmarkStart w:id="78" w:name="_Toc42534102"/>
      <w:bookmarkStart w:id="79" w:name="_Toc96350503"/>
      <w:bookmarkStart w:id="80" w:name="_Toc510167633"/>
      <w:bookmarkStart w:id="81" w:name="_Toc1401030"/>
      <w:bookmarkStart w:id="82" w:name="_Toc5719411"/>
      <w:bookmarkStart w:id="83" w:name="_Toc516496363"/>
      <w:bookmarkStart w:id="84" w:name="_Toc516496478"/>
      <w:bookmarkStart w:id="85" w:name="_Toc516496842"/>
      <w:bookmarkStart w:id="86" w:name="_Toc517947584"/>
      <w:bookmarkStart w:id="87" w:name="_Toc13473511"/>
      <w:bookmarkStart w:id="88" w:name="_Toc133575135"/>
      <w:bookmarkStart w:id="89" w:name="_Toc472666429"/>
      <w:bookmarkStart w:id="90" w:name="_Toc457395282"/>
      <w:bookmarkStart w:id="91" w:name="_Toc457395185"/>
      <w:bookmarkStart w:id="92" w:name="_Toc455152583"/>
      <w:bookmarkStart w:id="93" w:name="_Toc386797105"/>
      <w:bookmarkStart w:id="94" w:name="_Toc386796865"/>
      <w:r w:rsidRPr="006705F4">
        <w:rPr>
          <w:rFonts w:ascii="標楷體" w:eastAsia="標楷體" w:hAnsi="標楷體" w:hint="eastAsia"/>
          <w:b/>
          <w:bCs/>
          <w:color w:val="000000" w:themeColor="text1"/>
          <w:kern w:val="52"/>
          <w:sz w:val="28"/>
          <w:szCs w:val="28"/>
          <w:shd w:val="clear" w:color="auto" w:fill="FFFFFF" w:themeFill="background1"/>
        </w:rPr>
        <w:t>參</w:t>
      </w:r>
      <w:r w:rsidRPr="006705F4">
        <w:rPr>
          <w:rFonts w:ascii="標楷體" w:eastAsia="標楷體" w:hAnsi="標楷體"/>
          <w:b/>
          <w:bCs/>
          <w:color w:val="000000" w:themeColor="text1"/>
          <w:kern w:val="52"/>
          <w:sz w:val="28"/>
          <w:szCs w:val="28"/>
          <w:shd w:val="clear" w:color="auto" w:fill="FFFFFF" w:themeFill="background1"/>
        </w:rPr>
        <w:t>、</w:t>
      </w:r>
      <w:r w:rsidRPr="006705F4">
        <w:rPr>
          <w:rFonts w:ascii="標楷體" w:eastAsia="標楷體" w:hAnsi="標楷體" w:hint="eastAsia"/>
          <w:b/>
          <w:bCs/>
          <w:color w:val="000000" w:themeColor="text1"/>
          <w:kern w:val="52"/>
          <w:sz w:val="28"/>
          <w:szCs w:val="52"/>
          <w:shd w:val="clear" w:color="auto" w:fill="FFFFFF" w:themeFill="background1"/>
        </w:rPr>
        <w:t>本會期審查(處理)完竣</w:t>
      </w:r>
      <w:r w:rsidR="00204038">
        <w:rPr>
          <w:rFonts w:ascii="標楷體" w:eastAsia="標楷體" w:hAnsi="標楷體" w:hint="eastAsia"/>
          <w:b/>
          <w:bCs/>
          <w:color w:val="000000" w:themeColor="text1"/>
          <w:kern w:val="52"/>
          <w:sz w:val="28"/>
          <w:szCs w:val="52"/>
          <w:shd w:val="clear" w:color="auto" w:fill="FFFFFF" w:themeFill="background1"/>
        </w:rPr>
        <w:t>之</w:t>
      </w:r>
      <w:r w:rsidRPr="006705F4">
        <w:rPr>
          <w:rFonts w:ascii="標楷體" w:eastAsia="標楷體" w:hAnsi="標楷體" w:hint="eastAsia"/>
          <w:b/>
          <w:bCs/>
          <w:color w:val="000000" w:themeColor="text1"/>
          <w:kern w:val="52"/>
          <w:sz w:val="28"/>
          <w:szCs w:val="52"/>
          <w:shd w:val="clear" w:color="auto" w:fill="FFFFFF" w:themeFill="background1"/>
        </w:rPr>
        <w:t>議案</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rsidR="001B3B90" w:rsidRPr="006705F4">
        <w:rPr>
          <w:rFonts w:ascii="標楷體" w:eastAsia="標楷體" w:hAnsi="標楷體" w:hint="eastAsia"/>
          <w:b/>
          <w:bCs/>
          <w:color w:val="000000" w:themeColor="text1"/>
          <w:kern w:val="52"/>
          <w:sz w:val="28"/>
          <w:szCs w:val="52"/>
          <w:shd w:val="clear" w:color="auto" w:fill="FFFFFF" w:themeFill="background1"/>
        </w:rPr>
        <w:t>386</w:t>
      </w:r>
      <w:r w:rsidRPr="006705F4">
        <w:rPr>
          <w:rFonts w:ascii="標楷體" w:eastAsia="標楷體" w:hAnsi="標楷體" w:hint="eastAsia"/>
          <w:b/>
          <w:bCs/>
          <w:color w:val="000000" w:themeColor="text1"/>
          <w:kern w:val="52"/>
          <w:sz w:val="28"/>
          <w:szCs w:val="52"/>
          <w:shd w:val="clear" w:color="auto" w:fill="FFFFFF" w:themeFill="background1"/>
        </w:rPr>
        <w:t>案</w:t>
      </w:r>
      <w:bookmarkEnd w:id="75"/>
      <w:bookmarkEnd w:id="76"/>
      <w:bookmarkEnd w:id="77"/>
    </w:p>
    <w:p w:rsidR="00FB0021" w:rsidRPr="006705F4" w:rsidRDefault="00FB0021" w:rsidP="00FB0021">
      <w:pPr>
        <w:keepNext/>
        <w:tabs>
          <w:tab w:val="left" w:pos="709"/>
          <w:tab w:val="left" w:pos="5954"/>
        </w:tabs>
        <w:kinsoku w:val="0"/>
        <w:overflowPunct w:val="0"/>
        <w:adjustRightInd w:val="0"/>
        <w:snapToGrid w:val="0"/>
        <w:spacing w:beforeLines="50" w:before="120" w:afterLines="50" w:after="120" w:line="400" w:lineRule="exact"/>
        <w:ind w:leftChars="236" w:left="566" w:firstLineChars="200" w:firstLine="560"/>
        <w:jc w:val="both"/>
        <w:rPr>
          <w:rFonts w:ascii="標楷體" w:eastAsia="標楷體" w:hAnsi="標楷體"/>
          <w:bCs/>
          <w:color w:val="000000" w:themeColor="text1"/>
          <w:kern w:val="52"/>
          <w:sz w:val="28"/>
          <w:szCs w:val="28"/>
          <w:shd w:val="clear" w:color="auto" w:fill="FFFFFF" w:themeFill="background1"/>
        </w:rPr>
      </w:pPr>
      <w:bookmarkStart w:id="95" w:name="_Toc510167666"/>
      <w:bookmarkStart w:id="96" w:name="_Toc42533384"/>
      <w:bookmarkStart w:id="97" w:name="_Toc42702503"/>
      <w:r w:rsidRPr="006705F4">
        <w:rPr>
          <w:rFonts w:ascii="標楷體" w:eastAsia="標楷體" w:hAnsi="標楷體"/>
          <w:bCs/>
          <w:color w:val="000000" w:themeColor="text1"/>
          <w:kern w:val="52"/>
          <w:sz w:val="28"/>
          <w:szCs w:val="28"/>
          <w:shd w:val="clear" w:color="auto" w:fill="FFFFFF" w:themeFill="background1"/>
        </w:rPr>
        <w:t>本會期</w:t>
      </w:r>
      <w:r w:rsidRPr="006705F4">
        <w:rPr>
          <w:rFonts w:ascii="標楷體" w:eastAsia="標楷體" w:hAnsi="標楷體" w:hint="eastAsia"/>
          <w:bCs/>
          <w:color w:val="000000" w:themeColor="text1"/>
          <w:kern w:val="52"/>
          <w:sz w:val="28"/>
          <w:szCs w:val="28"/>
          <w:shd w:val="clear" w:color="auto" w:fill="FFFFFF" w:themeFill="background1"/>
        </w:rPr>
        <w:t>，本會</w:t>
      </w:r>
      <w:r w:rsidRPr="006705F4">
        <w:rPr>
          <w:rFonts w:ascii="標楷體" w:eastAsia="標楷體" w:hAnsi="標楷體"/>
          <w:bCs/>
          <w:color w:val="000000" w:themeColor="text1"/>
          <w:kern w:val="52"/>
          <w:sz w:val="28"/>
          <w:szCs w:val="28"/>
          <w:shd w:val="clear" w:color="auto" w:fill="FFFFFF" w:themeFill="background1"/>
        </w:rPr>
        <w:t>審查（處理）完竣議案</w:t>
      </w:r>
      <w:r w:rsidRPr="006705F4">
        <w:rPr>
          <w:rFonts w:ascii="標楷體" w:eastAsia="標楷體" w:hAnsi="標楷體" w:hint="eastAsia"/>
          <w:bCs/>
          <w:color w:val="000000" w:themeColor="text1"/>
          <w:kern w:val="52"/>
          <w:sz w:val="28"/>
          <w:szCs w:val="28"/>
          <w:shd w:val="clear" w:color="auto" w:fill="FFFFFF" w:themeFill="background1"/>
        </w:rPr>
        <w:t>，法律案3</w:t>
      </w:r>
      <w:r w:rsidR="00E34E8E" w:rsidRPr="006705F4">
        <w:rPr>
          <w:rFonts w:ascii="標楷體" w:eastAsia="標楷體" w:hAnsi="標楷體"/>
          <w:bCs/>
          <w:color w:val="000000" w:themeColor="text1"/>
          <w:kern w:val="52"/>
          <w:sz w:val="28"/>
          <w:szCs w:val="28"/>
          <w:shd w:val="clear" w:color="auto" w:fill="FFFFFF" w:themeFill="background1"/>
        </w:rPr>
        <w:t>49</w:t>
      </w:r>
      <w:r w:rsidRPr="006705F4">
        <w:rPr>
          <w:rFonts w:ascii="標楷體" w:eastAsia="標楷體" w:hAnsi="標楷體" w:hint="eastAsia"/>
          <w:bCs/>
          <w:color w:val="000000" w:themeColor="text1"/>
          <w:kern w:val="52"/>
          <w:sz w:val="28"/>
          <w:szCs w:val="28"/>
          <w:shd w:val="clear" w:color="auto" w:fill="FFFFFF" w:themeFill="background1"/>
        </w:rPr>
        <w:t>案（組織法224案、作用法</w:t>
      </w:r>
      <w:r w:rsidR="00716D92" w:rsidRPr="006705F4">
        <w:rPr>
          <w:rFonts w:ascii="標楷體" w:eastAsia="標楷體" w:hAnsi="標楷體"/>
          <w:bCs/>
          <w:color w:val="000000" w:themeColor="text1"/>
          <w:kern w:val="52"/>
          <w:sz w:val="28"/>
          <w:szCs w:val="28"/>
          <w:shd w:val="clear" w:color="auto" w:fill="FFFFFF" w:themeFill="background1"/>
        </w:rPr>
        <w:t>1</w:t>
      </w:r>
      <w:r w:rsidR="00E34E8E" w:rsidRPr="006705F4">
        <w:rPr>
          <w:rFonts w:ascii="標楷體" w:eastAsia="標楷體" w:hAnsi="標楷體"/>
          <w:bCs/>
          <w:color w:val="000000" w:themeColor="text1"/>
          <w:kern w:val="52"/>
          <w:sz w:val="28"/>
          <w:szCs w:val="28"/>
          <w:shd w:val="clear" w:color="auto" w:fill="FFFFFF" w:themeFill="background1"/>
        </w:rPr>
        <w:t>25</w:t>
      </w:r>
      <w:r w:rsidRPr="006705F4">
        <w:rPr>
          <w:rFonts w:ascii="標楷體" w:eastAsia="標楷體" w:hAnsi="標楷體" w:hint="eastAsia"/>
          <w:bCs/>
          <w:color w:val="000000" w:themeColor="text1"/>
          <w:kern w:val="52"/>
          <w:sz w:val="28"/>
          <w:szCs w:val="28"/>
          <w:shd w:val="clear" w:color="auto" w:fill="FFFFFF" w:themeFill="background1"/>
        </w:rPr>
        <w:t>案）、</w:t>
      </w:r>
      <w:r w:rsidRPr="006705F4">
        <w:rPr>
          <w:rFonts w:ascii="標楷體" w:eastAsia="標楷體" w:hAnsi="標楷體"/>
          <w:color w:val="000000" w:themeColor="text1"/>
          <w:sz w:val="28"/>
          <w:szCs w:val="28"/>
          <w:shd w:val="clear" w:color="auto" w:fill="FFFFFF" w:themeFill="background1"/>
        </w:rPr>
        <w:t>預</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決</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算案</w:t>
      </w:r>
      <w:r w:rsidRPr="006705F4">
        <w:rPr>
          <w:rFonts w:ascii="標楷體" w:eastAsia="標楷體" w:hAnsi="標楷體" w:hint="eastAsia"/>
          <w:color w:val="000000" w:themeColor="text1"/>
          <w:sz w:val="28"/>
          <w:szCs w:val="28"/>
          <w:shd w:val="clear" w:color="auto" w:fill="FFFFFF" w:themeFill="background1"/>
        </w:rPr>
        <w:t>34案、</w:t>
      </w:r>
      <w:r w:rsidRPr="006705F4">
        <w:rPr>
          <w:rFonts w:ascii="標楷體" w:eastAsia="標楷體" w:hAnsi="標楷體" w:hint="eastAsia"/>
          <w:bCs/>
          <w:color w:val="000000" w:themeColor="text1"/>
          <w:kern w:val="52"/>
          <w:sz w:val="28"/>
          <w:szCs w:val="28"/>
          <w:shd w:val="clear" w:color="auto" w:fill="FFFFFF" w:themeFill="background1"/>
        </w:rPr>
        <w:t>行政命令案3案，合</w:t>
      </w:r>
      <w:r w:rsidRPr="006705F4">
        <w:rPr>
          <w:rFonts w:ascii="標楷體" w:eastAsia="標楷體" w:hAnsi="標楷體"/>
          <w:bCs/>
          <w:color w:val="000000" w:themeColor="text1"/>
          <w:kern w:val="52"/>
          <w:sz w:val="28"/>
          <w:szCs w:val="28"/>
          <w:shd w:val="clear" w:color="auto" w:fill="FFFFFF" w:themeFill="background1"/>
        </w:rPr>
        <w:t>計</w:t>
      </w:r>
      <w:r w:rsidR="001B3B90" w:rsidRPr="006705F4">
        <w:rPr>
          <w:rFonts w:ascii="標楷體" w:eastAsia="標楷體" w:hAnsi="標楷體"/>
          <w:bCs/>
          <w:color w:val="000000" w:themeColor="text1"/>
          <w:kern w:val="52"/>
          <w:sz w:val="28"/>
          <w:szCs w:val="28"/>
          <w:shd w:val="clear" w:color="auto" w:fill="FFFFFF" w:themeFill="background1"/>
        </w:rPr>
        <w:t>386</w:t>
      </w:r>
      <w:r w:rsidRPr="006705F4">
        <w:rPr>
          <w:rFonts w:ascii="標楷體" w:eastAsia="標楷體" w:hAnsi="標楷體"/>
          <w:bCs/>
          <w:color w:val="000000" w:themeColor="text1"/>
          <w:kern w:val="52"/>
          <w:sz w:val="28"/>
          <w:szCs w:val="28"/>
          <w:shd w:val="clear" w:color="auto" w:fill="FFFFFF" w:themeFill="background1"/>
        </w:rPr>
        <w:t>案</w:t>
      </w:r>
      <w:r w:rsidRPr="006705F4">
        <w:rPr>
          <w:rFonts w:ascii="標楷體" w:eastAsia="標楷體" w:hAnsi="標楷體" w:hint="eastAsia"/>
          <w:bCs/>
          <w:color w:val="000000" w:themeColor="text1"/>
          <w:kern w:val="52"/>
          <w:sz w:val="28"/>
          <w:szCs w:val="28"/>
          <w:shd w:val="clear" w:color="auto" w:fill="FFFFFF" w:themeFill="background1"/>
        </w:rPr>
        <w:t>(不含逕付二讀案件數)</w:t>
      </w:r>
      <w:r w:rsidRPr="006705F4">
        <w:rPr>
          <w:rFonts w:ascii="標楷體" w:eastAsia="標楷體" w:hAnsi="標楷體"/>
          <w:bCs/>
          <w:color w:val="000000" w:themeColor="text1"/>
          <w:kern w:val="52"/>
          <w:sz w:val="28"/>
          <w:szCs w:val="28"/>
          <w:shd w:val="clear" w:color="auto" w:fill="FFFFFF" w:themeFill="background1"/>
        </w:rPr>
        <w:t>。詳如下列各表：</w:t>
      </w:r>
    </w:p>
    <w:p w:rsidR="00FB0021" w:rsidRPr="006705F4" w:rsidRDefault="00FB0021" w:rsidP="003D0380">
      <w:pPr>
        <w:pStyle w:val="afffffd"/>
        <w:numPr>
          <w:ilvl w:val="0"/>
          <w:numId w:val="13"/>
        </w:numPr>
        <w:kinsoku w:val="0"/>
        <w:overflowPunct w:val="0"/>
        <w:spacing w:beforeLines="150" w:before="360" w:after="120" w:line="260" w:lineRule="exact"/>
        <w:ind w:left="284" w:firstLine="0"/>
        <w:outlineLvl w:val="1"/>
        <w:rPr>
          <w:bCs w:val="0"/>
          <w:color w:val="000000" w:themeColor="text1"/>
          <w:szCs w:val="28"/>
          <w:shd w:val="clear" w:color="auto" w:fill="FFFFFF" w:themeFill="background1"/>
        </w:rPr>
      </w:pPr>
      <w:bookmarkStart w:id="98" w:name="_Toc42534103"/>
      <w:bookmarkStart w:id="99" w:name="_Toc96350504"/>
      <w:bookmarkEnd w:id="78"/>
      <w:bookmarkEnd w:id="79"/>
      <w:bookmarkEnd w:id="80"/>
      <w:bookmarkEnd w:id="81"/>
      <w:bookmarkEnd w:id="95"/>
      <w:bookmarkEnd w:id="96"/>
      <w:bookmarkEnd w:id="97"/>
      <w:r w:rsidRPr="006705F4">
        <w:rPr>
          <w:rStyle w:val="af2"/>
          <w:color w:val="000000" w:themeColor="text1"/>
          <w:u w:val="none"/>
          <w:shd w:val="clear" w:color="auto" w:fill="FFFFFF" w:themeFill="background1"/>
        </w:rPr>
        <w:t>法律</w:t>
      </w:r>
      <w:r w:rsidRPr="006705F4">
        <w:rPr>
          <w:bCs w:val="0"/>
          <w:color w:val="000000" w:themeColor="text1"/>
          <w:szCs w:val="28"/>
          <w:shd w:val="clear" w:color="auto" w:fill="FFFFFF" w:themeFill="background1"/>
        </w:rPr>
        <w:t>案</w:t>
      </w:r>
      <w:r w:rsidRPr="006705F4">
        <w:rPr>
          <w:rStyle w:val="af2"/>
          <w:color w:val="000000" w:themeColor="text1"/>
          <w:szCs w:val="28"/>
          <w:u w:val="none"/>
          <w:shd w:val="clear" w:color="auto" w:fill="FFFFFF" w:themeFill="background1"/>
        </w:rPr>
        <w:t>3</w:t>
      </w:r>
      <w:r w:rsidR="00E34E8E" w:rsidRPr="006705F4">
        <w:rPr>
          <w:rStyle w:val="af2"/>
          <w:color w:val="000000" w:themeColor="text1"/>
          <w:szCs w:val="28"/>
          <w:u w:val="none"/>
          <w:shd w:val="clear" w:color="auto" w:fill="FFFFFF" w:themeFill="background1"/>
        </w:rPr>
        <w:t>49</w:t>
      </w:r>
      <w:r w:rsidRPr="006705F4">
        <w:rPr>
          <w:bCs w:val="0"/>
          <w:color w:val="000000" w:themeColor="text1"/>
          <w:szCs w:val="28"/>
          <w:shd w:val="clear" w:color="auto" w:fill="FFFFFF" w:themeFill="background1"/>
        </w:rPr>
        <w:t>案</w:t>
      </w:r>
      <w:bookmarkEnd w:id="82"/>
      <w:bookmarkEnd w:id="98"/>
      <w:bookmarkEnd w:id="99"/>
    </w:p>
    <w:p w:rsidR="00FB0021" w:rsidRPr="006705F4" w:rsidRDefault="00FB0021" w:rsidP="003D0380">
      <w:pPr>
        <w:pStyle w:val="afffffd"/>
        <w:numPr>
          <w:ilvl w:val="0"/>
          <w:numId w:val="14"/>
        </w:numPr>
        <w:kinsoku w:val="0"/>
        <w:overflowPunct w:val="0"/>
        <w:spacing w:beforeLines="100" w:before="240" w:afterLines="100" w:after="240" w:line="260" w:lineRule="exact"/>
        <w:ind w:left="567" w:firstLineChars="62" w:firstLine="174"/>
        <w:rPr>
          <w:bCs w:val="0"/>
          <w:color w:val="000000" w:themeColor="text1"/>
          <w:szCs w:val="28"/>
          <w:shd w:val="clear" w:color="auto" w:fill="FFFFFF" w:themeFill="background1"/>
        </w:rPr>
      </w:pPr>
      <w:bookmarkStart w:id="100" w:name="_Toc5719412"/>
      <w:bookmarkStart w:id="101" w:name="_Toc42534104"/>
      <w:bookmarkStart w:id="102" w:name="_Toc96350505"/>
      <w:r w:rsidRPr="006705F4">
        <w:rPr>
          <w:bCs w:val="0"/>
          <w:color w:val="000000" w:themeColor="text1"/>
          <w:szCs w:val="28"/>
          <w:shd w:val="clear" w:color="auto" w:fill="FFFFFF" w:themeFill="background1"/>
        </w:rPr>
        <w:t>組織法</w:t>
      </w:r>
      <w:bookmarkEnd w:id="100"/>
      <w:bookmarkEnd w:id="101"/>
      <w:r w:rsidRPr="006705F4">
        <w:rPr>
          <w:bCs w:val="0"/>
          <w:color w:val="000000" w:themeColor="text1"/>
          <w:shd w:val="clear" w:color="auto" w:fill="FFFFFF" w:themeFill="background1"/>
        </w:rPr>
        <w:t>224</w:t>
      </w:r>
      <w:r w:rsidRPr="006705F4">
        <w:rPr>
          <w:rFonts w:hint="eastAsia"/>
          <w:bCs w:val="0"/>
          <w:color w:val="000000" w:themeColor="text1"/>
          <w:szCs w:val="28"/>
          <w:shd w:val="clear" w:color="auto" w:fill="FFFFFF" w:themeFill="background1"/>
        </w:rPr>
        <w:t>案</w:t>
      </w:r>
      <w:bookmarkEnd w:id="83"/>
      <w:bookmarkEnd w:id="84"/>
      <w:bookmarkEnd w:id="85"/>
      <w:bookmarkEnd w:id="86"/>
      <w:bookmarkEnd w:id="87"/>
      <w:bookmarkEnd w:id="88"/>
      <w:bookmarkEnd w:id="89"/>
      <w:bookmarkEnd w:id="90"/>
      <w:bookmarkEnd w:id="91"/>
      <w:bookmarkEnd w:id="92"/>
      <w:bookmarkEnd w:id="93"/>
      <w:bookmarkEnd w:id="94"/>
      <w:bookmarkEnd w:id="102"/>
    </w:p>
    <w:p w:rsidR="00FB0021" w:rsidRPr="006705F4" w:rsidRDefault="00FB0021" w:rsidP="00FB0021">
      <w:pPr>
        <w:pStyle w:val="affc"/>
        <w:keepNext/>
        <w:kinsoku w:val="0"/>
        <w:overflowPunct w:val="0"/>
        <w:spacing w:beforeLines="100" w:before="240" w:afterLines="100" w:after="240" w:line="260" w:lineRule="exact"/>
        <w:ind w:leftChars="0" w:left="1320"/>
        <w:jc w:val="both"/>
        <w:outlineLvl w:val="2"/>
        <w:rPr>
          <w:rStyle w:val="af2"/>
          <w:rFonts w:ascii="標楷體" w:eastAsia="標楷體" w:hAnsi="標楷體"/>
          <w:b/>
          <w:bCs/>
          <w:color w:val="000000" w:themeColor="text1"/>
          <w:sz w:val="28"/>
          <w:szCs w:val="28"/>
          <w:u w:val="none"/>
          <w:shd w:val="clear" w:color="auto" w:fill="FFFFFF" w:themeFill="background1"/>
        </w:rPr>
      </w:pPr>
      <w:r w:rsidRPr="006705F4">
        <w:rPr>
          <w:rStyle w:val="af2"/>
          <w:rFonts w:ascii="標楷體" w:eastAsia="標楷體" w:hAnsi="標楷體" w:hint="eastAsia"/>
          <w:b/>
          <w:bCs/>
          <w:color w:val="000000" w:themeColor="text1"/>
          <w:sz w:val="28"/>
          <w:szCs w:val="28"/>
          <w:u w:val="none"/>
          <w:shd w:val="clear" w:color="auto" w:fill="FFFFFF" w:themeFill="background1"/>
        </w:rPr>
        <w:t>(一)經院會通過之議案216案</w:t>
      </w:r>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81"/>
        <w:gridCol w:w="1519"/>
        <w:gridCol w:w="1450"/>
        <w:gridCol w:w="1327"/>
        <w:gridCol w:w="1753"/>
        <w:gridCol w:w="1132"/>
      </w:tblGrid>
      <w:tr w:rsidR="00FB0021" w:rsidRPr="006705F4" w:rsidTr="00FB0021">
        <w:trPr>
          <w:trHeight w:val="653"/>
        </w:trPr>
        <w:tc>
          <w:tcPr>
            <w:tcW w:w="516" w:type="dxa"/>
            <w:vMerge w:val="restart"/>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bookmarkStart w:id="103" w:name="_Toc386796867"/>
            <w:bookmarkStart w:id="104" w:name="_Toc386797107"/>
            <w:bookmarkStart w:id="105" w:name="_Toc455152585"/>
            <w:bookmarkStart w:id="106" w:name="_Toc457395187"/>
            <w:bookmarkStart w:id="107" w:name="_Toc472666431"/>
            <w:bookmarkStart w:id="108" w:name="_Toc516496365"/>
            <w:bookmarkStart w:id="109" w:name="_Toc516496480"/>
            <w:bookmarkStart w:id="110" w:name="_Toc516496844"/>
            <w:bookmarkStart w:id="111" w:name="_Toc517947586"/>
            <w:bookmarkStart w:id="112" w:name="_Toc13473513"/>
            <w:r w:rsidRPr="006705F4">
              <w:rPr>
                <w:rFonts w:ascii="標楷體" w:eastAsia="標楷體" w:hAnsi="標楷體" w:hint="eastAsia"/>
                <w:b/>
                <w:color w:val="000000" w:themeColor="text1"/>
                <w:spacing w:val="-20"/>
                <w:shd w:val="clear" w:color="auto" w:fill="FFFFFF" w:themeFill="background1"/>
              </w:rPr>
              <w:t>序號</w:t>
            </w:r>
          </w:p>
        </w:tc>
        <w:tc>
          <w:tcPr>
            <w:tcW w:w="1181" w:type="dxa"/>
            <w:vMerge w:val="restart"/>
            <w:hideMark/>
          </w:tcPr>
          <w:p w:rsidR="00FB0021" w:rsidRPr="006705F4" w:rsidRDefault="00FB0021" w:rsidP="00FB0021">
            <w:pPr>
              <w:kinsoku w:val="0"/>
              <w:overflowPunct w:val="0"/>
              <w:spacing w:line="300" w:lineRule="exact"/>
              <w:ind w:rightChars="13" w:right="31"/>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議案名稱</w:t>
            </w:r>
          </w:p>
        </w:tc>
        <w:tc>
          <w:tcPr>
            <w:tcW w:w="1519" w:type="dxa"/>
            <w:vMerge w:val="restart"/>
            <w:hideMark/>
          </w:tcPr>
          <w:p w:rsidR="00FB0021" w:rsidRPr="006705F4" w:rsidRDefault="00FB0021" w:rsidP="00FB0021">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提案委員或機關</w:t>
            </w:r>
          </w:p>
          <w:p w:rsidR="00FB0021" w:rsidRPr="006705F4" w:rsidRDefault="00FB0021" w:rsidP="00FB002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院會交付日期</w:t>
            </w:r>
          </w:p>
          <w:p w:rsidR="00FB0021" w:rsidRPr="006705F4" w:rsidRDefault="00FB0021" w:rsidP="00FB002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450" w:type="dxa"/>
            <w:vMerge w:val="restart"/>
            <w:hideMark/>
          </w:tcPr>
          <w:p w:rsidR="00FB0021" w:rsidRPr="006705F4" w:rsidRDefault="00FB0021" w:rsidP="00FB002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 xml:space="preserve">審查情形日期 </w:t>
            </w:r>
          </w:p>
          <w:p w:rsidR="00FB0021" w:rsidRPr="006705F4" w:rsidRDefault="00FB0021" w:rsidP="00FB002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327" w:type="dxa"/>
            <w:vMerge w:val="restart"/>
            <w:hideMark/>
          </w:tcPr>
          <w:p w:rsidR="00FB0021" w:rsidRPr="006705F4" w:rsidRDefault="00FB0021" w:rsidP="00FB0021">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院會三讀通過</w:t>
            </w:r>
          </w:p>
          <w:p w:rsidR="00FB0021" w:rsidRPr="006705F4" w:rsidRDefault="00FB0021" w:rsidP="00FB0021">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日期(會次)、</w:t>
            </w:r>
          </w:p>
          <w:p w:rsidR="00FB0021" w:rsidRPr="006705F4" w:rsidRDefault="00FB0021" w:rsidP="00FB0021">
            <w:pPr>
              <w:kinsoku w:val="0"/>
              <w:overflowPunct w:val="0"/>
              <w:spacing w:line="300" w:lineRule="exact"/>
              <w:ind w:leftChars="-45" w:left="-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咨請總統公布法律案名稱</w:t>
            </w:r>
          </w:p>
        </w:tc>
        <w:tc>
          <w:tcPr>
            <w:tcW w:w="1753" w:type="dxa"/>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本院咨文</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1132" w:type="dxa"/>
            <w:vMerge w:val="restart"/>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總統府</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公報</w:t>
            </w:r>
          </w:p>
        </w:tc>
      </w:tr>
      <w:tr w:rsidR="00FB0021" w:rsidRPr="006705F4" w:rsidTr="00FB0021">
        <w:trPr>
          <w:trHeight w:val="629"/>
        </w:trPr>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1753" w:type="dxa"/>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總統公布</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hideMark/>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1.行政院組織法第三條條文修正草案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第三條條文</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1120700961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11200033891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2.行政院組織法第三條條文修正草案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111.10.28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1450" w:type="dxa"/>
            <w:vMerge/>
          </w:tcPr>
          <w:p w:rsidR="00FB0021" w:rsidRPr="006705F4" w:rsidRDefault="00FB0021" w:rsidP="00FB0021">
            <w:pPr>
              <w:kinsoku w:val="0"/>
              <w:topLinePunct/>
              <w:autoSpaceDE w:val="0"/>
              <w:autoSpaceDN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3.行政院組織法第三條條文修正草案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委員吳思瑤等17人 111.11.11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（10-6-7）</w:t>
            </w:r>
          </w:p>
        </w:tc>
        <w:tc>
          <w:tcPr>
            <w:tcW w:w="1450" w:type="dxa"/>
            <w:vMerge/>
          </w:tcPr>
          <w:p w:rsidR="00FB0021" w:rsidRPr="006705F4" w:rsidRDefault="00FB0021" w:rsidP="00FB0021">
            <w:pPr>
              <w:kinsoku w:val="0"/>
              <w:topLinePunct/>
              <w:autoSpaceDE w:val="0"/>
              <w:autoSpaceDN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智慧財產及商業法院組織法部分條文修正草案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111.10.28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（10-6-5）</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第三條、第六條、第九條、第十條、第十二條、第十三條、第十五條、第十六條、第十七條及第十八條條文</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1120700967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11200033901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考試院組織法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1120700973</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11200033941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銓敘部組織法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公務人員退休撫卹基金管理局組織法草案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三讀制定</w:t>
            </w:r>
            <w:r w:rsidRPr="006705F4">
              <w:rPr>
                <w:rFonts w:ascii="標楷體" w:eastAsia="標楷體" w:hAnsi="標楷體" w:hint="eastAsia"/>
                <w:color w:val="000000" w:themeColor="text1"/>
                <w:spacing w:val="-20"/>
                <w:kern w:val="0"/>
                <w:shd w:val="clear" w:color="auto" w:fill="FFFFFF" w:themeFill="background1"/>
              </w:rPr>
              <w:t>公務人員退休撫卹基金管理局組織法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1120700980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11200033881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廢止「公務人員退休撫卹基金管理委員會組織條例」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1120700986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112年4月28日華總一義字第</w:t>
            </w:r>
            <w:r w:rsidRPr="006705F4">
              <w:rPr>
                <w:rFonts w:ascii="標楷體" w:eastAsia="標楷體" w:hAnsi="標楷體"/>
                <w:color w:val="000000" w:themeColor="text1"/>
                <w:spacing w:val="-20"/>
                <w:shd w:val="clear" w:color="auto" w:fill="FFFFFF" w:themeFill="background1"/>
              </w:rPr>
              <w:t>11200033961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第7660號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1.廢止「財政部國庫署組織條例」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1120701325</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財政部國庫署組織條例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3.廢止「財政部國庫署組織條例」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1.廢止「財政部各地區支付處組織通則」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財政部各地區支付處組織通則</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3.廢止「財政部各地區支付處組織通則」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1.廢止「財政部賦稅署組織條例」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1120701329</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財政部賦稅署組織條例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3.廢止「財政部賦稅署組織條例」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1.廢止「財政部關稅總局組織條例」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財政部關稅總局組織條例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3.廢止「財政部關稅總局組織條例」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1.廢止「財政部關稅總局各地區關稅局組織通則」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3F0167">
        <w:trPr>
          <w:trHeight w:val="279"/>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財政部關稅總局各地區關稅局組織通則</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3.廢止「財政部關稅總局各地區關稅局組織通則」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1.廢止「財政部國有財產局組織條例」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財政部國有財產局組織條例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3.廢止「財政部國有財產局組織條例」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1.廢止「財政部國有財產局各地區辦事處組織通則」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2.廢止「財政部國有財產局各地區辦事處組織通則」</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1.廢止「財政部財稅資料中心組織條例」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財政部財稅資料中心組織條例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3.廢止「財政部財稅資料中心組織條例」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1.廢止「財政部財稅人員訓練所組織條例」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財政部財稅人員訓練所組織條例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3.廢止「財政部財稅人員訓練所組織條例」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1.廢止「財政部證券暨期貨管理委員會組織條例」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財政部證券暨期貨管理委員會組織條例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3.廢止「財政部證券暨期貨管理委員會組織條例」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1.廢止「財政部金融局組織條例」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33F62">
        <w:trPr>
          <w:trHeight w:val="421"/>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財政部金融局組織條例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3.廢止「財政部金融局組織條例」</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112.4.17</w:t>
            </w:r>
          </w:p>
          <w:p w:rsidR="00FB0021" w:rsidRPr="006705F4" w:rsidRDefault="00FB0021" w:rsidP="00FB0021">
            <w:pPr>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(10-7-9)審查完竣，不須交由黨團協商。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三讀修正考選部組織法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112年5月10日台立院議字第</w:t>
            </w:r>
            <w:r w:rsidRPr="006705F4">
              <w:rPr>
                <w:rFonts w:ascii="標楷體" w:eastAsia="標楷體" w:hAnsi="標楷體"/>
                <w:color w:val="000000" w:themeColor="text1"/>
                <w:spacing w:val="-20"/>
                <w:shd w:val="clear" w:color="auto" w:fill="FFFFFF" w:themeFill="background1"/>
              </w:rPr>
              <w:t>1120701711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112年5月17日華總一義字第</w:t>
            </w:r>
            <w:r w:rsidRPr="006705F4">
              <w:rPr>
                <w:rFonts w:ascii="標楷體" w:eastAsia="標楷體" w:hAnsi="標楷體"/>
                <w:color w:val="000000" w:themeColor="text1"/>
                <w:spacing w:val="-20"/>
                <w:shd w:val="clear" w:color="auto" w:fill="FFFFFF" w:themeFill="background1"/>
              </w:rPr>
              <w:t>11200040951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第7663號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1.第1-7案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本會、社會福利及衛生環境委員會聯席會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2.第1-9案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本會、社會福利及衛生環境委員會聯席會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1120701926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11200043181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2.環境資源部組織法草案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109.05.15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委員張育美等16人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委員蘇巧慧等20人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委員吳思瑤等17人 111.11.11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（10-6-7）</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委員賴品妤等19人 111.12.23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8.環境部組織法草案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9.氣候及環境資源部組織法草案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10.環境部組織法草案</w:t>
            </w:r>
          </w:p>
          <w:p w:rsidR="00FB0021" w:rsidRPr="006705F4" w:rsidRDefault="00FB0021" w:rsidP="00FB0021">
            <w:pPr>
              <w:kinsoku w:val="0"/>
              <w:topLinePunct/>
              <w:adjustRightInd w:val="0"/>
              <w:snapToGrid w:val="0"/>
              <w:spacing w:line="300" w:lineRule="exact"/>
              <w:jc w:val="both"/>
              <w:rPr>
                <w:rFonts w:ascii="標楷體" w:eastAsia="標楷體" w:hAnsi="標楷體"/>
                <w:b/>
                <w:color w:val="000000" w:themeColor="text1"/>
                <w:spacing w:val="-40"/>
                <w:kern w:val="0"/>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.04.07</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w:t>
            </w:r>
          </w:p>
        </w:tc>
        <w:tc>
          <w:tcPr>
            <w:tcW w:w="1450" w:type="dxa"/>
            <w:vAlign w:val="center"/>
          </w:tcPr>
          <w:p w:rsidR="00FB0021" w:rsidRPr="006705F4" w:rsidRDefault="00FB0021" w:rsidP="00FB0021">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1.院會112.4.7</w:t>
            </w:r>
          </w:p>
          <w:p w:rsidR="00FB0021" w:rsidRPr="006705F4" w:rsidRDefault="00FB0021" w:rsidP="00FB0021">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r w:rsidRPr="006705F4">
              <w:rPr>
                <w:rFonts w:ascii="標楷體" w:eastAsia="標楷體" w:hAnsi="標楷體"/>
                <w:color w:val="000000" w:themeColor="text1"/>
                <w:spacing w:val="-20"/>
                <w:shd w:val="clear" w:color="auto" w:fill="FFFFFF" w:themeFill="background1"/>
              </w:rPr>
              <w:t>7</w:t>
            </w:r>
            <w:r w:rsidRPr="006705F4">
              <w:rPr>
                <w:rFonts w:ascii="標楷體" w:eastAsia="標楷體" w:hAnsi="標楷體" w:hint="eastAsia"/>
                <w:color w:val="000000" w:themeColor="text1"/>
                <w:spacing w:val="-20"/>
                <w:shd w:val="clear" w:color="auto" w:fill="FFFFFF" w:themeFill="background1"/>
              </w:rPr>
              <w:t>-6）</w:t>
            </w:r>
          </w:p>
          <w:p w:rsidR="00FB0021" w:rsidRPr="006705F4" w:rsidRDefault="00FB0021" w:rsidP="00FB0021">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逕付二讀，與相關提案併案協商。</w:t>
            </w:r>
          </w:p>
          <w:p w:rsidR="00FB0021" w:rsidRPr="006705F4" w:rsidRDefault="00FB0021" w:rsidP="00FB0021">
            <w:pPr>
              <w:adjustRightInd w:val="0"/>
              <w:snapToGrid w:val="0"/>
              <w:spacing w:line="300" w:lineRule="exact"/>
              <w:ind w:leftChars="4" w:left="22" w:hanging="12"/>
              <w:textAlignment w:val="baseline"/>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2.112.4.12黨團協商。3.112.5.3院長協商。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11.環境部組織法草案</w:t>
            </w:r>
          </w:p>
          <w:p w:rsidR="00FB0021" w:rsidRPr="006705F4" w:rsidRDefault="00FB0021" w:rsidP="00FB0021">
            <w:pPr>
              <w:kinsoku w:val="0"/>
              <w:topLinePunct/>
              <w:adjustRightInd w:val="0"/>
              <w:snapToGrid w:val="0"/>
              <w:spacing w:line="300" w:lineRule="exact"/>
              <w:jc w:val="both"/>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委員林淑芬等21人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vAlign w:val="center"/>
          </w:tcPr>
          <w:p w:rsidR="00FB0021" w:rsidRPr="006705F4" w:rsidRDefault="00FB0021" w:rsidP="00FB0021">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1.院會112.4.21（10-7-8）</w:t>
            </w:r>
          </w:p>
          <w:p w:rsidR="00FB0021" w:rsidRPr="006705F4" w:rsidRDefault="00FB0021" w:rsidP="00FB0021">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逕付二讀，與相關提案併案協商。</w:t>
            </w:r>
          </w:p>
          <w:p w:rsidR="00FB0021" w:rsidRPr="006705F4" w:rsidRDefault="00FB0021" w:rsidP="00FB0021">
            <w:pPr>
              <w:adjustRightInd w:val="0"/>
              <w:snapToGrid w:val="0"/>
              <w:spacing w:line="300" w:lineRule="exact"/>
              <w:ind w:leftChars="14" w:left="34" w:firstLine="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2.112.5.3院長協商。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1.環境部氣候變遷署組織法草案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1.第1-4案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2.第1-5案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三讀制定環境部氣候變遷署組織法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1120701929</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11200043191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2.環境部氣候變遷署組織法草案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3.環境部氣候變遷署組織法草案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委員張育美等16人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4.環境部氣候變遷署組織法草案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委員楊瓊瓔等18人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5.環境部氣候變遷署組織法草案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1.環境部資源循環署組織法草案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2.第1-2案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三讀制定環境部資源循環署組織法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2.環境部資源循環署組織法草案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3.環境部資源循環署組織法草案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.04.07</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w:t>
            </w:r>
          </w:p>
        </w:tc>
        <w:tc>
          <w:tcPr>
            <w:tcW w:w="1450" w:type="dxa"/>
            <w:vAlign w:val="center"/>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1.院會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112.4.7</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（10-</w:t>
            </w:r>
            <w:r w:rsidRPr="006705F4">
              <w:rPr>
                <w:color w:val="000000" w:themeColor="text1"/>
                <w:spacing w:val="-20"/>
                <w:shd w:val="clear" w:color="auto" w:fill="FFFFFF" w:themeFill="background1"/>
              </w:rPr>
              <w:t>7</w:t>
            </w:r>
            <w:r w:rsidRPr="006705F4">
              <w:rPr>
                <w:rFonts w:hint="eastAsia"/>
                <w:color w:val="000000" w:themeColor="text1"/>
                <w:spacing w:val="-20"/>
                <w:shd w:val="clear" w:color="auto" w:fill="FFFFFF" w:themeFill="background1"/>
              </w:rPr>
              <w:t>-6）</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逕付二讀，與相關提案併案協商。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2.112.4.12黨團協商。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3.112.5.3院長協商。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環境部化學物質管理署組織法草案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3.112.4.12黨團協商。</w:t>
            </w:r>
          </w:p>
          <w:p w:rsidR="00FB0021" w:rsidRPr="006705F4" w:rsidRDefault="00FB0021" w:rsidP="00FB0021">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4.112.5.3院長協商。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ind w:rightChars="-8" w:right="-19"/>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三讀制定環境部化學物質管理署組織法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1120701935</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11200043211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環境部環境管理署組織法草案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三讀制定環境部環境管理署組織法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11200043221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1.國家環境研究院組織法草案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2.第1-2案</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FB0021" w:rsidRPr="006705F4" w:rsidRDefault="00FB0021" w:rsidP="00FB0021">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FB0021" w:rsidRPr="006705F4" w:rsidRDefault="00FB0021" w:rsidP="00FB0021">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3.112.4.12黨團協商。</w:t>
            </w:r>
          </w:p>
          <w:p w:rsidR="00FB0021" w:rsidRPr="006705F4" w:rsidRDefault="00FB0021" w:rsidP="00FB0021">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4.112.5.3院長協商。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三讀制定國家環境研究院組織法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1120701941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2.國家環境研究院組織法草案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1.立法院組織法部分條文修正草案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民進黨黨團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(10-7-14)審查完竣，不須交由黨團協商。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三讀增訂第十六條之一條文；並修正第十五條、第十六條、第二十四條及第三十條條文</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1120702048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2.立法院組織法部分條文修正草案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國民黨黨團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3.立法院組織法部分條文修正草案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112.03.10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4.立法院組織法部分條文修正草案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1.第1-13案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第1-15案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委員蘇巧慧等20人 109.05.01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委員陳明文等16人 109.05.01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委員鍾佳濱等18人 109.05.08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委員賴惠員等20人 109.12.04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委員賴瑞隆等17人 110.04.16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（10-3-8）</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457839">
        <w:trPr>
          <w:trHeight w:val="421"/>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委員林宜瑾等25人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委員賴瑞隆等22人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421"/>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委員賴品妤等19人 111.12.23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委員莊瑞雄等16人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15.農業部組織法草案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委員蔡培慧等17人 112.03.24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w:t>
            </w:r>
            <w:r w:rsidRPr="00D87FC8">
              <w:rPr>
                <w:rFonts w:ascii="標楷體" w:eastAsia="標楷體" w:hAnsi="標楷體" w:hint="eastAsia"/>
                <w:color w:val="000000" w:themeColor="text1"/>
                <w:kern w:val="0"/>
                <w:shd w:val="clear" w:color="auto" w:fill="FFFFFF" w:themeFill="background1"/>
              </w:rPr>
              <w:t>農業部</w:t>
            </w:r>
            <w:r w:rsidRPr="006705F4">
              <w:rPr>
                <w:rFonts w:ascii="標楷體" w:eastAsia="標楷體" w:hAnsi="標楷體" w:hint="eastAsia"/>
                <w:color w:val="000000" w:themeColor="text1"/>
                <w:shd w:val="clear" w:color="auto" w:fill="FFFFFF" w:themeFill="background1"/>
              </w:rPr>
              <w:t>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r w:rsidRPr="00D87FC8">
              <w:rPr>
                <w:rFonts w:ascii="標楷體" w:eastAsia="標楷體" w:hAnsi="標楷體"/>
                <w:color w:val="000000" w:themeColor="text1"/>
                <w:kern w:val="0"/>
                <w:shd w:val="clear" w:color="auto" w:fill="FFFFFF" w:themeFill="background1"/>
              </w:rPr>
              <w:t>農業部</w:t>
            </w:r>
            <w:r w:rsidRPr="006705F4">
              <w:rPr>
                <w:rFonts w:ascii="標楷體" w:eastAsia="標楷體" w:hAnsi="標楷體"/>
                <w:color w:val="000000" w:themeColor="text1"/>
                <w:shd w:val="clear" w:color="auto" w:fill="FFFFFF" w:themeFill="background1"/>
              </w:rPr>
              <w:t>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r w:rsidRPr="00D87FC8">
              <w:rPr>
                <w:rFonts w:ascii="標楷體" w:eastAsia="標楷體" w:hAnsi="標楷體"/>
                <w:color w:val="000000" w:themeColor="text1"/>
                <w:kern w:val="0"/>
                <w:shd w:val="clear" w:color="auto" w:fill="FFFFFF" w:themeFill="background1"/>
              </w:rPr>
              <w:t>農業部</w:t>
            </w:r>
            <w:r w:rsidRPr="006705F4">
              <w:rPr>
                <w:rFonts w:ascii="標楷體" w:eastAsia="標楷體" w:hAnsi="標楷體"/>
                <w:color w:val="000000" w:themeColor="text1"/>
                <w:shd w:val="clear" w:color="auto" w:fill="FFFFFF" w:themeFill="background1"/>
              </w:rPr>
              <w:t>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委員蔡易餘等</w:t>
            </w:r>
            <w:r w:rsidRPr="006705F4">
              <w:rPr>
                <w:rFonts w:ascii="標楷體" w:eastAsia="標楷體" w:hAnsi="標楷體"/>
                <w:color w:val="000000" w:themeColor="text1"/>
                <w:shd w:val="clear" w:color="auto" w:fill="FFFFFF" w:themeFill="background1"/>
              </w:rPr>
              <w:t>20人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112.05.05 </w:t>
            </w:r>
          </w:p>
          <w:p w:rsidR="00FB0021" w:rsidRPr="006705F4" w:rsidRDefault="00FB0021" w:rsidP="00FB0021">
            <w:pPr>
              <w:adjustRightInd w:val="0"/>
              <w:snapToGrid w:val="0"/>
              <w:spacing w:line="300" w:lineRule="exact"/>
              <w:ind w:rightChars="-43" w:right="-103"/>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（10-7-10）</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1.農業部農糧署組織法草案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三讀制定農業部農糧署組織法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2.農業部農糧署組織法草案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3.農業部農糧署組織法草案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4.農業部農糧署組織法草案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三讀制定農業部漁業署組織法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委員賴瑞隆等23人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1.農業部動植物防疫檢疫署組織法草案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三讀制定農業部動植物防疫檢疫署組織法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2.農業部動植物防疫檢疫署組織法草案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3.農業部動植物防疫檢疫署組織法草案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1.農業部林業及自然保育署組織法草案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三讀制定農業部林業及自然保育署組織法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2.農業部林業及自然保育署組織法草案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3.農業部林業及自然保育署組織法草案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等18人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4.農業部林業及自然保育署組織法草案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委員賴瑞隆等21人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5.農業部林業及自然保育署組織法草案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1.農業部水土保持及農村發展署組織法草案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三讀制定農業部農村發展及水土保持署組織法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2.農業部水土保持及農村發展署組織法草案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DB3CDB">
        <w:trPr>
          <w:trHeight w:val="279"/>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1.農業部農田水利署組織法草案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三讀制定農業部農田水利署組織法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2.農業部農村及農田水利署組織法草案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委員鍾佳濱等16人 109.05.08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3.農業部農田水利署組織法草案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1.農業部農業金融署組織法草案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三讀制定農業部農業金融署組織法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2.農業部農業金融署組織法草案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農業部農業科技園區管理中心組織法草案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三讀制定農業部農業科技園區管理中心組織法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11200045541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三讀制定農業部農業試驗所組織法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農業部林業試驗所組織法草案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三讀制定農業部林業試驗所組織法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11200045561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農業部水產試驗所組織法草案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三讀制定農業部水產試驗所組織法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11200045571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1.農業部畜產試驗所組織法草案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三讀制定農業部畜產試驗所組織法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2.農業部畜產試驗所組織法草案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農業部獸醫研究所組織法草案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三讀制定農業部獸醫研究所組織法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11200045591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農業部農業藥物試驗所組織法草案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三讀制定農業部農業藥物試驗所組織法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1120702130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11200045601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農業部生物多樣性研究所組織法草案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三讀制定農業部生物多樣性研究所組織法</w:t>
            </w:r>
          </w:p>
        </w:tc>
        <w:tc>
          <w:tcPr>
            <w:tcW w:w="1753"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1120702132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11200045611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1.第1-5案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第1-6案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三讀修正交通部組織法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2.交通及建設部組織法草案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委員何欣純等16人 109.05.22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3.交通部組織法第十五條及第十六條條文修正草案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5.交通部組織法修正草案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6.交通部組織法修正草案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1.第1-12案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第1-13案本會、交通委員會聯席會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三讀制定交通部觀光署組織法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委員許智傑等20人 109.03.13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委員何欣純等17人 109.03.20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（10-1-5）</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委員陳歐珀等17人 109.03.27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委員陳明文等17人 109.05.01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委員洪孟楷等18人 110.03.26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委員林俊憲等19人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委員賴品妤等18人 111.12.23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委員陳素月等18人 111.12.30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13.交通部觀光署組織法草案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1.交通部中央氣象署組織法草案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三讀制定交通部中央氣象署組織法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2.交通部中央氣象署組織法草案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3.交通部中央氣象署組織法草案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4.交通部中央氣象署組織法草案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1.交通部公路局組織法草案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三讀制定交通部公路局組織法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2.交通部公路局組織法草案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3.交通部公路局組織法草案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4.交通部公路局組織法草案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5.交通部公路局組織法草案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委員賴品妤等17人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6.交通部公路局組織法草案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委員陳素月等20人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7.交通部公路局組織法草案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1.交通部高速公路局組織法第五條及第七條條文修正草案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三讀修正第五條及第七條條文</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2.交通部高速公路局組織法第五條條文修正草案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1.交通部鐵道局組織法第二條及第五條條文修正草案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三讀修正第二條及第五條條文</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2.交通部鐵道局組織法第二條及第五條條文修正草案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1.交通部民用航空局組織法草案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三讀制定交通部民用航空局組織法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2.交通部民用航空局組織法草案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3.交通部民用航空局組織法草案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4.交通部民用航空局組織法草案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1.交通部航港局組織法草案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三讀制定交通部航港局組織法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2.交通部航港局組織法草案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3.交通部航港局組織法草案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Pr="006705F4">
              <w:rPr>
                <w:rFonts w:ascii="標楷體" w:eastAsia="標楷體" w:hAnsi="標楷體"/>
                <w:color w:val="000000" w:themeColor="text1"/>
                <w:spacing w:val="-20"/>
                <w:shd w:val="clear" w:color="auto" w:fill="FFFFFF" w:themeFill="background1"/>
              </w:rPr>
              <w:t>5</w:t>
            </w:r>
            <w:r w:rsidRPr="006705F4">
              <w:rPr>
                <w:rFonts w:ascii="標楷體" w:eastAsia="標楷體" w:hAnsi="標楷體" w:hint="eastAsia"/>
                <w:color w:val="000000" w:themeColor="text1"/>
                <w:spacing w:val="-20"/>
                <w:shd w:val="clear" w:color="auto" w:fill="FFFFFF" w:themeFill="background1"/>
              </w:rPr>
              <w:t>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1.交通部運輸研究所組織法草案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三讀制定交通部運輸研究所組織法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2.交通部運輸研究所組織法草案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Pr="006705F4">
              <w:rPr>
                <w:rFonts w:ascii="標楷體" w:eastAsia="標楷體" w:hAnsi="標楷體"/>
                <w:color w:val="000000" w:themeColor="text1"/>
                <w:spacing w:val="-20"/>
                <w:shd w:val="clear" w:color="auto" w:fill="FFFFFF" w:themeFill="background1"/>
              </w:rPr>
              <w:t>53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3.交通部運輸研究所組織法草案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4.交通部運輸研究所組織法草案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1.第1-4案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第1-5案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三讀修正經濟部組織法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2.經濟部組織法第十二條條文修正草案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109.04.24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（10-1-10）</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3.經濟部組織法修正草案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委員賴瑞隆等25人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4.經濟部組織法第一條及第二條條文修正草案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委員林岱樺等17人 111.12.16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5.經濟部組織法修正草案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6.經濟部組織法修正草案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7.經濟部組織法修正草案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8.經濟部組織法修正草案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1.經濟部商業發展署組織法草案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三讀制定經濟部商業發展署組織法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2.經濟部商業發展署組織法草案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3.經濟部商業發展署組織法草案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1.經濟部產業發展署組織法草案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三讀制定經濟部產業發展署組織法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Pr="006705F4">
              <w:rPr>
                <w:rFonts w:ascii="標楷體" w:eastAsia="標楷體" w:hAnsi="標楷體"/>
                <w:color w:val="000000" w:themeColor="text1"/>
                <w:spacing w:val="-20"/>
                <w:shd w:val="clear" w:color="auto" w:fill="FFFFFF" w:themeFill="background1"/>
              </w:rPr>
              <w:t>62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2.經濟部產業發展署組織法草案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3.經濟部產業發展署組織法草案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4.經濟部產業發展署組織法草案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5.經濟部產業發展署組織法草案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1.經濟部國際貿易署組織法草案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三讀制定經濟部國際貿易署組織法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2.經濟部國際貿易署組織法草案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3.經濟部國際貿易署組織法草案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1.經濟部能源署組織法草案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三讀制定經濟部能源署組織法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2.經濟部能源署組織法草案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3.經濟部能源署組織法草案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4.經濟部能源署組織法草案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1.經濟部中小及新創企業署組織法草案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三讀制定經濟部中小及新創企業署組織法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2.經濟及能源部中小及新創企業署組織法草案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111.03.18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3.經濟部中小及新創企業署組織法草案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4.經濟部中小及新創企業署組織法草案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1.經濟部水利署組織法草案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三讀制定經濟部水利署組織法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1120702166</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2.經濟部水利署組織法草案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3.經濟部水利署組織法草案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4.經濟部水利署組織法草案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委員劉建國等17人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562"/>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1.經濟部智慧財產局組織法草案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三讀制定經濟部智慧財產局組織法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2.經濟部智慧財產局組織法草案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3.經濟部智慧財產局組織法草案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1.經濟部產業園區管理局組織法草案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三讀制定經濟部產業園區管理局組織法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2.經濟部產業園區管理局組織法草案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3.經濟部產業園區管理局組織法草案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4.經濟部產業園區管理局組織法草案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174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1.經濟部標準檢驗局組織法草案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三讀制定經濟部標準檢驗局組織法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2.經濟部標準檢驗局組織法草案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3.經濟部標準檢驗局組織法草案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176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1.經濟部礦業管理及地質調查中心組織法草案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三讀制定經濟部地質調查及礦業管理中心組織法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2.經濟部礦業管理及地質調查中心組織法草案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1.第1-13案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第1-14案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w:t>
            </w:r>
            <w:r w:rsidRPr="006705F4">
              <w:rPr>
                <w:rFonts w:ascii="標楷體" w:eastAsia="標楷體" w:hAnsi="標楷體"/>
                <w:color w:val="000000" w:themeColor="text1"/>
                <w:spacing w:val="-20"/>
                <w:kern w:val="0"/>
                <w:shd w:val="clear" w:color="auto" w:fill="FFFFFF" w:themeFill="background1"/>
              </w:rPr>
              <w:t>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三讀修正內政部組織法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1120702478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Pr="006705F4">
              <w:rPr>
                <w:rFonts w:ascii="標楷體" w:eastAsia="標楷體" w:hAnsi="標楷體"/>
                <w:color w:val="000000" w:themeColor="text1"/>
                <w:spacing w:val="-20"/>
                <w:shd w:val="clear" w:color="auto" w:fill="FFFFFF" w:themeFill="background1"/>
              </w:rPr>
              <w:t>78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2.內政部組織法第八條之四條文修正草案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委員羅美玲等16人 109.04.17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（10-1-9）</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委員沈發惠等17人 109.05.15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4.內政部組織法第十三條條文修正草案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委員吳琪銘等22人 109.12.04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5.內政部組織法增訂第八條之五條文草案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委員羅美玲等21人 109.12.04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6.內政部組織法第八條之一及第十三條條文修正草案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委員許智傑等25人 109.12.04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7.內政部組織法第十三條條文修正草案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委員賴品妤等23人 110.05.21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8.內政部組織法刪除第八條之一條文草案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委員吳琪銘等19人 110.10.29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9.內政部組織法刪除第八條之一條文草案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委員賴惠員等18人 110.11.12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等16人 111.10.28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13.內政部組織法刪除第八條之一條文草案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委員賴品妤等18人 111.12.23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14.內政部組織法修正草案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r w:rsidRPr="00D87FC8">
              <w:rPr>
                <w:rFonts w:ascii="標楷體" w:eastAsia="標楷體" w:hAnsi="標楷體"/>
                <w:color w:val="000000" w:themeColor="text1"/>
                <w:kern w:val="0"/>
                <w:shd w:val="clear" w:color="auto" w:fill="FFFFFF" w:themeFill="background1"/>
              </w:rPr>
              <w:t>內政部</w:t>
            </w:r>
            <w:r w:rsidRPr="006705F4">
              <w:rPr>
                <w:rFonts w:ascii="標楷體" w:eastAsia="標楷體" w:hAnsi="標楷體"/>
                <w:color w:val="000000" w:themeColor="text1"/>
                <w:shd w:val="clear" w:color="auto" w:fill="FFFFFF" w:themeFill="background1"/>
              </w:rPr>
              <w:t>組織法修正草案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委員林淑芬等21人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16.內政部</w:t>
            </w:r>
            <w:r w:rsidRPr="00D87FC8">
              <w:rPr>
                <w:rFonts w:ascii="標楷體" w:eastAsia="標楷體" w:hAnsi="標楷體"/>
                <w:color w:val="000000" w:themeColor="text1"/>
                <w:kern w:val="0"/>
                <w:shd w:val="clear" w:color="auto" w:fill="FFFFFF" w:themeFill="background1"/>
              </w:rPr>
              <w:t>組織法</w:t>
            </w:r>
            <w:r w:rsidRPr="006705F4">
              <w:rPr>
                <w:rFonts w:ascii="標楷體" w:eastAsia="標楷體" w:hAnsi="標楷體"/>
                <w:color w:val="000000" w:themeColor="text1"/>
                <w:shd w:val="clear" w:color="auto" w:fill="FFFFFF" w:themeFill="background1"/>
              </w:rPr>
              <w:t>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委員賴品妤等17人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17.內政部</w:t>
            </w:r>
            <w:r w:rsidRPr="00D87FC8">
              <w:rPr>
                <w:rFonts w:ascii="標楷體" w:eastAsia="標楷體" w:hAnsi="標楷體"/>
                <w:color w:val="000000" w:themeColor="text1"/>
                <w:kern w:val="0"/>
                <w:shd w:val="clear" w:color="auto" w:fill="FFFFFF" w:themeFill="background1"/>
              </w:rPr>
              <w:t>組織法</w:t>
            </w:r>
            <w:r w:rsidRPr="006705F4">
              <w:rPr>
                <w:rFonts w:ascii="標楷體" w:eastAsia="標楷體" w:hAnsi="標楷體"/>
                <w:color w:val="000000" w:themeColor="text1"/>
                <w:shd w:val="clear" w:color="auto" w:fill="FFFFFF" w:themeFill="background1"/>
              </w:rPr>
              <w:t>第十三條條文修正草案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委員楊曜</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1.內政部消防署組織法草案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2.第1-2案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三讀制定內政部消防署組織法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2.內政部消防署組織法草案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3.內政部消防署組織法草案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委員賴品妤等17人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1.內政部國土管理署組織法草案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1.第1-3案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第1-4案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三讀制定內政部國土管理署組織法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r w:rsidRPr="006705F4">
              <w:rPr>
                <w:rFonts w:ascii="標楷體" w:eastAsia="標楷體" w:hAnsi="標楷體"/>
                <w:color w:val="000000" w:themeColor="text1"/>
                <w:spacing w:val="-20"/>
                <w:shd w:val="clear" w:color="auto" w:fill="FFFFFF" w:themeFill="background1"/>
              </w:rPr>
              <w:t>94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2.內政部國土管理署組織法草案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等18人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195</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3.內政部國土管理署組織法草案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196</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4.內政部國土管理署組織法草案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5.內政部國土管理署組織法草案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197</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1.第1-7案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第1-8案</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三讀制定內政部國家公園署組織法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1120702489</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198</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委員林奕華等16人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199</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200</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委員黃國書等21人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201</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202</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203</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委員賴品妤等17人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204</w:t>
            </w:r>
          </w:p>
        </w:tc>
        <w:tc>
          <w:tcPr>
            <w:tcW w:w="1181"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8.內政部國家公園署組織法草案</w:t>
            </w:r>
          </w:p>
        </w:tc>
        <w:tc>
          <w:tcPr>
            <w:tcW w:w="1519"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rsidP="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9.內政部國家公園署組織法草案</w:t>
            </w:r>
          </w:p>
          <w:p w:rsidR="00FB0021" w:rsidRPr="006705F4" w:rsidRDefault="00FB0021" w:rsidP="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委員吳思瑤等16人</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FB0021" w:rsidRPr="006705F4" w:rsidRDefault="00FB0021" w:rsidP="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205</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111.05.13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1.本會、教育及文化委員會聯席會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112.4.24</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三讀制定核能安全委員會組織法</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1120702528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11200051791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206</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委員林宜瑾等20人 111.10.07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207</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委員黃國書等17人 111.11.04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（10-6-6）</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208</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委員吳思瑤等17人 111.11.11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（10-6-7）</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209</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委員范雲</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等18人 111.12.02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（10-6-10）</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210</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委員賴品妤等18人 111.12.16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211</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7.核能安全委員會組織法草案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112.03.24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（10-7-5）</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8.核能安全委員會組織法草案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委員萬美玲等16人</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9.核能安全委員會組織法草案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委員鄭正鈐等16人</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10.核能安全委員會組織法草案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委員張廖萬堅</w:t>
            </w:r>
            <w:r w:rsidRPr="006705F4">
              <w:rPr>
                <w:rFonts w:ascii="標楷體" w:eastAsia="標楷體" w:hAnsi="標楷體" w:hint="eastAsia"/>
                <w:color w:val="000000" w:themeColor="text1"/>
                <w:shd w:val="clear" w:color="auto" w:fill="FFFFFF" w:themeFill="background1"/>
              </w:rPr>
              <w:t xml:space="preserve">等22人 112.04.14 </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11.核能安全委員會組織法草案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委員陳秀寳等23人</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FB0021" w:rsidRPr="006705F4" w:rsidRDefault="00FB0021" w:rsidP="00FB0021">
            <w:pPr>
              <w:kinsoku w:val="0"/>
              <w:topLinePunct/>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w:t>
            </w:r>
            <w:r w:rsidRPr="006705F4">
              <w:rPr>
                <w:rFonts w:ascii="標楷體" w:eastAsia="標楷體" w:hAnsi="標楷體"/>
                <w:color w:val="000000" w:themeColor="text1"/>
                <w:spacing w:val="-20"/>
                <w:shd w:val="clear" w:color="auto" w:fill="FFFFFF" w:themeFill="background1"/>
              </w:rPr>
              <w:t>12</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1.國家原子能科技研究院設置條例草案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111.05.13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（10-5-12）</w:t>
            </w:r>
          </w:p>
        </w:tc>
        <w:tc>
          <w:tcPr>
            <w:tcW w:w="1450"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1.本會、教育及文化委員會聯席會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112.4.24</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(10-7-1)審查完竣，須交由黨團協商。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三讀制定國家原子能科技研究院設置條例</w:t>
            </w:r>
          </w:p>
        </w:tc>
        <w:tc>
          <w:tcPr>
            <w:tcW w:w="1753"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1120702530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213</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2.國家原子能科技研究院設置條例草案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委員林宜瑾等21人 111.10.07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（10-6-3）</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214</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3.國家原子能科技研究院設置條例草案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委員吳思瑤等17人 111.11.11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（10-6-7）</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215</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4.國家原子能科技研究院設置條例草案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委員范雲</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等18人 111.12.02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（10-6-10）</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216</w:t>
            </w:r>
          </w:p>
        </w:tc>
        <w:tc>
          <w:tcPr>
            <w:tcW w:w="1181" w:type="dxa"/>
          </w:tcPr>
          <w:p w:rsidR="00FB0021" w:rsidRPr="006705F4" w:rsidRDefault="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5.國家原子能科技研究院設置條例草案</w:t>
            </w:r>
          </w:p>
        </w:tc>
        <w:tc>
          <w:tcPr>
            <w:tcW w:w="1519" w:type="dxa"/>
          </w:tcPr>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委員賴品妤等17人 111.12.16 </w:t>
            </w:r>
          </w:p>
          <w:p w:rsidR="00FB0021" w:rsidRPr="006705F4" w:rsidRDefault="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50"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6.國家原子能科技研究院設置條例草案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委員萬美玲等16人</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6"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1" w:type="dxa"/>
          </w:tcPr>
          <w:p w:rsidR="00FB0021" w:rsidRPr="006705F4" w:rsidRDefault="00FB0021">
            <w:pPr>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7.國家原子能科技研究院設置條例草案</w:t>
            </w:r>
          </w:p>
          <w:p w:rsidR="00FB0021" w:rsidRPr="006705F4" w:rsidRDefault="00FB0021">
            <w:pPr>
              <w:adjustRightInd w:val="0"/>
              <w:snapToGrid w:val="0"/>
              <w:spacing w:line="300" w:lineRule="exact"/>
              <w:ind w:rightChars="-30" w:right="-72"/>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19" w:type="dxa"/>
          </w:tcPr>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委員張廖萬堅</w:t>
            </w:r>
            <w:r w:rsidRPr="006705F4">
              <w:rPr>
                <w:rFonts w:ascii="標楷體" w:eastAsia="標楷體" w:hAnsi="標楷體" w:hint="eastAsia"/>
                <w:color w:val="000000" w:themeColor="text1"/>
                <w:shd w:val="clear" w:color="auto" w:fill="FFFFFF" w:themeFill="background1"/>
              </w:rPr>
              <w:t xml:space="preserve">等20人 112.04.14 </w:t>
            </w:r>
          </w:p>
          <w:p w:rsidR="00FB0021" w:rsidRPr="006705F4" w:rsidRDefault="00FB0021">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（10-7-7）</w:t>
            </w:r>
          </w:p>
        </w:tc>
        <w:tc>
          <w:tcPr>
            <w:tcW w:w="1450"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bl>
    <w:p w:rsidR="00FB0021" w:rsidRPr="006705F4" w:rsidRDefault="00FB0021" w:rsidP="00FB0021">
      <w:pPr>
        <w:pStyle w:val="afffffd"/>
        <w:kinsoku w:val="0"/>
        <w:overflowPunct w:val="0"/>
        <w:spacing w:beforeLines="100" w:before="240" w:afterLines="100" w:after="240" w:line="260" w:lineRule="exact"/>
        <w:ind w:leftChars="531" w:left="1274" w:firstLineChars="19" w:firstLine="53"/>
        <w:rPr>
          <w:bCs w:val="0"/>
          <w:color w:val="000000" w:themeColor="text1"/>
          <w:shd w:val="clear" w:color="auto" w:fill="FFFFFF" w:themeFill="background1"/>
        </w:rPr>
      </w:pPr>
      <w:bookmarkStart w:id="113" w:name="_Toc133575137"/>
      <w:r w:rsidRPr="006705F4">
        <w:rPr>
          <w:rFonts w:hint="eastAsia"/>
          <w:bCs w:val="0"/>
          <w:color w:val="000000" w:themeColor="text1"/>
          <w:shd w:val="clear" w:color="auto" w:fill="FFFFFF" w:themeFill="background1"/>
        </w:rPr>
        <w:t>(二)待院會審議之議案8案</w:t>
      </w:r>
    </w:p>
    <w:tbl>
      <w:tblPr>
        <w:tblW w:w="8744"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2099"/>
        <w:gridCol w:w="2109"/>
      </w:tblGrid>
      <w:tr w:rsidR="00FB0021" w:rsidRPr="006705F4" w:rsidTr="00F45318">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90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918"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209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院會說明人</w:t>
            </w:r>
          </w:p>
        </w:tc>
        <w:tc>
          <w:tcPr>
            <w:tcW w:w="210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99" w:type="dxa"/>
            <w:vMerge w:val="restart"/>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司法及法制、</w:t>
            </w:r>
          </w:p>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經濟</w:t>
            </w:r>
          </w:p>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2109"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1.聯席會</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111.10.5</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(10-6-1)報告及詢答完畢，另定期繼續審查。</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2.聯席會</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112.3.15</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(10-7-1)另定期繼續審查。</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3.聯席會</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112.4.26</w:t>
            </w:r>
          </w:p>
          <w:p w:rsidR="00FB0021" w:rsidRPr="006705F4" w:rsidRDefault="00FB0021" w:rsidP="00FB0021">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(10-7-5)審查完竣，須交由黨團協商。</w:t>
            </w: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委員蔡易餘等17人 110.10.15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（10-4-6）</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委員何志偉等18人 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委員吳思瑤等21人 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5</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6</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委員陳亭妃等18人 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7</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7.雙語國家發展中心設置條例草案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110.11.12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r w:rsidR="00FB0021" w:rsidRPr="006705F4" w:rsidTr="00F45318">
        <w:tc>
          <w:tcPr>
            <w:tcW w:w="709" w:type="dxa"/>
          </w:tcPr>
          <w:p w:rsidR="00FB0021" w:rsidRPr="006705F4" w:rsidRDefault="00FB0021" w:rsidP="00FB0021">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8</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8.雙語政策發展中心設置條例草案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委員蔡易餘等17人 111.04.29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（10-5-10）</w:t>
            </w:r>
          </w:p>
        </w:tc>
        <w:tc>
          <w:tcPr>
            <w:tcW w:w="209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c>
          <w:tcPr>
            <w:tcW w:w="2109" w:type="dxa"/>
            <w:vMerge/>
          </w:tcPr>
          <w:p w:rsidR="00FB0021" w:rsidRPr="006705F4" w:rsidRDefault="00FB0021" w:rsidP="00FB0021">
            <w:pPr>
              <w:rPr>
                <w:rFonts w:ascii="標楷體" w:eastAsia="標楷體" w:hAnsi="標楷體"/>
                <w:color w:val="000000" w:themeColor="text1"/>
                <w:shd w:val="clear" w:color="auto" w:fill="FFFFFF" w:themeFill="background1"/>
              </w:rPr>
            </w:pPr>
          </w:p>
        </w:tc>
      </w:tr>
    </w:tbl>
    <w:p w:rsidR="00FB0021" w:rsidRPr="006705F4" w:rsidRDefault="00FB0021" w:rsidP="0060147B">
      <w:pPr>
        <w:pStyle w:val="afffffd"/>
        <w:numPr>
          <w:ilvl w:val="0"/>
          <w:numId w:val="14"/>
        </w:numPr>
        <w:kinsoku w:val="0"/>
        <w:overflowPunct w:val="0"/>
        <w:spacing w:beforeLines="150" w:before="360" w:afterLines="100" w:after="240" w:line="260" w:lineRule="exact"/>
        <w:ind w:left="567" w:firstLineChars="62" w:firstLine="174"/>
        <w:rPr>
          <w:rStyle w:val="af2"/>
          <w:color w:val="000000" w:themeColor="text1"/>
          <w:szCs w:val="28"/>
          <w:u w:val="none"/>
          <w:shd w:val="clear" w:color="auto" w:fill="FFFFFF" w:themeFill="background1"/>
        </w:rPr>
      </w:pPr>
      <w:r w:rsidRPr="006705F4">
        <w:rPr>
          <w:rStyle w:val="af2"/>
          <w:color w:val="000000" w:themeColor="text1"/>
          <w:szCs w:val="28"/>
          <w:u w:val="none"/>
          <w:shd w:val="clear" w:color="auto" w:fill="FFFFFF" w:themeFill="background1"/>
        </w:rPr>
        <w:t>作用法1</w:t>
      </w:r>
      <w:r w:rsidR="006061A5" w:rsidRPr="006705F4">
        <w:rPr>
          <w:rStyle w:val="af2"/>
          <w:color w:val="000000" w:themeColor="text1"/>
          <w:szCs w:val="28"/>
          <w:u w:val="none"/>
          <w:shd w:val="clear" w:color="auto" w:fill="FFFFFF" w:themeFill="background1"/>
        </w:rPr>
        <w:t>25</w:t>
      </w:r>
      <w:r w:rsidRPr="006705F4">
        <w:rPr>
          <w:rStyle w:val="af2"/>
          <w:color w:val="000000" w:themeColor="text1"/>
          <w:szCs w:val="28"/>
          <w:u w:val="none"/>
          <w:shd w:val="clear" w:color="auto" w:fill="FFFFFF" w:themeFill="background1"/>
        </w:rPr>
        <w:t>案</w:t>
      </w:r>
      <w:bookmarkEnd w:id="103"/>
      <w:bookmarkEnd w:id="104"/>
      <w:bookmarkEnd w:id="105"/>
      <w:bookmarkEnd w:id="106"/>
      <w:bookmarkEnd w:id="107"/>
      <w:bookmarkEnd w:id="108"/>
      <w:bookmarkEnd w:id="109"/>
      <w:bookmarkEnd w:id="110"/>
      <w:bookmarkEnd w:id="111"/>
      <w:bookmarkEnd w:id="112"/>
      <w:bookmarkEnd w:id="113"/>
    </w:p>
    <w:p w:rsidR="00FB0021" w:rsidRPr="006705F4" w:rsidRDefault="00FB0021" w:rsidP="00FB0021">
      <w:pPr>
        <w:pStyle w:val="affc"/>
        <w:keepNext/>
        <w:kinsoku w:val="0"/>
        <w:overflowPunct w:val="0"/>
        <w:spacing w:beforeLines="100" w:before="240" w:afterLines="100" w:after="240" w:line="260" w:lineRule="exact"/>
        <w:ind w:leftChars="0" w:left="1320"/>
        <w:jc w:val="both"/>
        <w:outlineLvl w:val="2"/>
        <w:rPr>
          <w:rStyle w:val="af2"/>
          <w:rFonts w:ascii="標楷體" w:eastAsia="標楷體" w:hAnsi="標楷體"/>
          <w:b/>
          <w:bCs/>
          <w:color w:val="000000" w:themeColor="text1"/>
          <w:sz w:val="28"/>
          <w:szCs w:val="28"/>
          <w:u w:val="none"/>
          <w:shd w:val="clear" w:color="auto" w:fill="FFFFFF" w:themeFill="background1"/>
        </w:rPr>
      </w:pPr>
      <w:r w:rsidRPr="006705F4">
        <w:rPr>
          <w:rStyle w:val="af2"/>
          <w:rFonts w:ascii="標楷體" w:eastAsia="標楷體" w:hAnsi="標楷體" w:hint="eastAsia"/>
          <w:b/>
          <w:bCs/>
          <w:color w:val="000000" w:themeColor="text1"/>
          <w:sz w:val="28"/>
          <w:szCs w:val="28"/>
          <w:u w:val="none"/>
          <w:shd w:val="clear" w:color="auto" w:fill="FFFFFF" w:themeFill="background1"/>
        </w:rPr>
        <w:t>(一)經院會通過之議案</w:t>
      </w:r>
      <w:r w:rsidR="00B2650C" w:rsidRPr="006705F4">
        <w:rPr>
          <w:rStyle w:val="af2"/>
          <w:rFonts w:ascii="標楷體" w:eastAsia="標楷體" w:hAnsi="標楷體" w:hint="eastAsia"/>
          <w:b/>
          <w:bCs/>
          <w:color w:val="000000" w:themeColor="text1"/>
          <w:sz w:val="28"/>
          <w:szCs w:val="28"/>
          <w:u w:val="none"/>
          <w:shd w:val="clear" w:color="auto" w:fill="FFFFFF" w:themeFill="background1"/>
        </w:rPr>
        <w:t>81</w:t>
      </w:r>
      <w:r w:rsidRPr="006705F4">
        <w:rPr>
          <w:rStyle w:val="af2"/>
          <w:rFonts w:ascii="標楷體" w:eastAsia="標楷體" w:hAnsi="標楷體" w:hint="eastAsia"/>
          <w:b/>
          <w:bCs/>
          <w:color w:val="000000" w:themeColor="text1"/>
          <w:sz w:val="28"/>
          <w:szCs w:val="28"/>
          <w:u w:val="none"/>
          <w:shd w:val="clear" w:color="auto" w:fill="FFFFFF" w:themeFill="background1"/>
        </w:rPr>
        <w:t>案</w:t>
      </w:r>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5"/>
        <w:gridCol w:w="1184"/>
        <w:gridCol w:w="1520"/>
        <w:gridCol w:w="1442"/>
        <w:gridCol w:w="1328"/>
        <w:gridCol w:w="1755"/>
        <w:gridCol w:w="1134"/>
      </w:tblGrid>
      <w:tr w:rsidR="00FB0021" w:rsidRPr="006705F4" w:rsidTr="00FB0021">
        <w:trPr>
          <w:trHeight w:val="653"/>
        </w:trPr>
        <w:tc>
          <w:tcPr>
            <w:tcW w:w="515" w:type="dxa"/>
            <w:vMerge w:val="restart"/>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bookmarkStart w:id="114" w:name="_Toc386796869"/>
            <w:bookmarkStart w:id="115" w:name="_Toc386797109"/>
            <w:bookmarkStart w:id="116" w:name="_Toc455152586"/>
            <w:bookmarkStart w:id="117" w:name="_Toc457395188"/>
            <w:bookmarkStart w:id="118" w:name="_Toc472666432"/>
            <w:bookmarkStart w:id="119" w:name="_Toc516496366"/>
            <w:bookmarkStart w:id="120" w:name="_Toc516496481"/>
            <w:bookmarkStart w:id="121" w:name="_Toc516496845"/>
            <w:bookmarkStart w:id="122" w:name="_Toc517947587"/>
            <w:bookmarkStart w:id="123" w:name="_Toc13473514"/>
            <w:r w:rsidRPr="006705F4">
              <w:rPr>
                <w:rFonts w:ascii="標楷體" w:eastAsia="標楷體" w:hAnsi="標楷體" w:hint="eastAsia"/>
                <w:b/>
                <w:color w:val="000000" w:themeColor="text1"/>
                <w:spacing w:val="-20"/>
                <w:shd w:val="clear" w:color="auto" w:fill="FFFFFF" w:themeFill="background1"/>
              </w:rPr>
              <w:t>序號</w:t>
            </w:r>
          </w:p>
        </w:tc>
        <w:tc>
          <w:tcPr>
            <w:tcW w:w="1184" w:type="dxa"/>
            <w:vMerge w:val="restart"/>
            <w:hideMark/>
          </w:tcPr>
          <w:p w:rsidR="00FB0021" w:rsidRPr="006705F4" w:rsidRDefault="00FB0021" w:rsidP="005F0BC7">
            <w:pPr>
              <w:kinsoku w:val="0"/>
              <w:overflowPunct w:val="0"/>
              <w:autoSpaceDE w:val="0"/>
              <w:autoSpaceDN w:val="0"/>
              <w:spacing w:line="300" w:lineRule="exact"/>
              <w:ind w:rightChars="13" w:right="31"/>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議案名稱</w:t>
            </w:r>
          </w:p>
        </w:tc>
        <w:tc>
          <w:tcPr>
            <w:tcW w:w="1520" w:type="dxa"/>
            <w:vMerge w:val="restart"/>
            <w:hideMark/>
          </w:tcPr>
          <w:p w:rsidR="00FB0021" w:rsidRPr="006705F4" w:rsidRDefault="00FB0021" w:rsidP="00FB0021">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提案委員或機關</w:t>
            </w:r>
          </w:p>
          <w:p w:rsidR="00FB0021" w:rsidRPr="006705F4" w:rsidRDefault="00FB0021" w:rsidP="00FB002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院會交付日期</w:t>
            </w:r>
          </w:p>
          <w:p w:rsidR="00FB0021" w:rsidRPr="006705F4" w:rsidRDefault="00FB0021" w:rsidP="00FB0021">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442" w:type="dxa"/>
            <w:vMerge w:val="restart"/>
            <w:hideMark/>
          </w:tcPr>
          <w:p w:rsidR="00FB0021" w:rsidRPr="006705F4" w:rsidRDefault="00FB0021" w:rsidP="00FB002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 xml:space="preserve">審查情形日期 </w:t>
            </w:r>
          </w:p>
          <w:p w:rsidR="00FB0021" w:rsidRPr="006705F4" w:rsidRDefault="00FB0021" w:rsidP="00FB0021">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328" w:type="dxa"/>
            <w:vMerge w:val="restart"/>
            <w:hideMark/>
          </w:tcPr>
          <w:p w:rsidR="00FB0021" w:rsidRPr="006705F4" w:rsidRDefault="00FB0021" w:rsidP="00FB0021">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院會三讀通過</w:t>
            </w:r>
          </w:p>
          <w:p w:rsidR="00FB0021" w:rsidRPr="006705F4" w:rsidRDefault="00FB0021" w:rsidP="00FB0021">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日期(會次)、</w:t>
            </w:r>
          </w:p>
          <w:p w:rsidR="00FB0021" w:rsidRPr="006705F4" w:rsidRDefault="00FB0021" w:rsidP="00FB0021">
            <w:pPr>
              <w:kinsoku w:val="0"/>
              <w:overflowPunct w:val="0"/>
              <w:spacing w:line="300" w:lineRule="exact"/>
              <w:ind w:leftChars="-45" w:left="-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咨請總統公布法律案名稱</w:t>
            </w:r>
          </w:p>
        </w:tc>
        <w:tc>
          <w:tcPr>
            <w:tcW w:w="1755" w:type="dxa"/>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本院咨文</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1134" w:type="dxa"/>
            <w:vMerge w:val="restart"/>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總統府</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公報</w:t>
            </w:r>
          </w:p>
        </w:tc>
      </w:tr>
      <w:tr w:rsidR="00FB0021" w:rsidRPr="006705F4" w:rsidTr="00FB0021">
        <w:trPr>
          <w:trHeight w:val="629"/>
        </w:trPr>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5F0BC7">
            <w:pPr>
              <w:widowControl/>
              <w:kinsoku w:val="0"/>
              <w:overflowPunct w:val="0"/>
              <w:autoSpaceDE w:val="0"/>
              <w:autoSpaceDN w:val="0"/>
              <w:jc w:val="both"/>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c>
          <w:tcPr>
            <w:tcW w:w="1755" w:type="dxa"/>
            <w:hideMark/>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總統公布</w:t>
            </w:r>
          </w:p>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0" w:type="auto"/>
            <w:vMerge/>
            <w:vAlign w:val="center"/>
            <w:hideMark/>
          </w:tcPr>
          <w:p w:rsidR="00FB0021" w:rsidRPr="006705F4" w:rsidRDefault="00FB0021" w:rsidP="00FB0021">
            <w:pPr>
              <w:widowControl/>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1.法官法部分條文修正草案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110.10.22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（10-4-6）</w:t>
            </w:r>
          </w:p>
        </w:tc>
        <w:tc>
          <w:tcPr>
            <w:tcW w:w="1442"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第七條、第三十四條、第五十七條、第八十六條、第九十條、第九十一條、第九十四條及第一百零二條條文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第7659號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2.法官法第八十六條、第八十七條及第九十四條條文修正草案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hint="eastAsia"/>
                <w:color w:val="000000" w:themeColor="text1"/>
                <w:spacing w:val="-20"/>
                <w:kern w:val="0"/>
                <w:shd w:val="clear" w:color="auto" w:fill="FFFFFF" w:themeFill="background1"/>
              </w:rPr>
              <w:t>時代力量黨團</w:t>
            </w:r>
            <w:r w:rsidRPr="006705F4">
              <w:rPr>
                <w:rFonts w:ascii="標楷體" w:eastAsia="標楷體" w:hAnsi="標楷體" w:hint="eastAsia"/>
                <w:color w:val="000000" w:themeColor="text1"/>
                <w:kern w:val="0"/>
                <w:shd w:val="clear" w:color="auto" w:fill="FFFFFF" w:themeFill="background1"/>
              </w:rPr>
              <w:t xml:space="preserve"> 109.10.23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（10-2-4）</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3.法官法第五十七條條文修正草案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委員陳亭妃等18人 110.10.29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（10-4-7）</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4.法官法第七條、第三十四條及第一百零二條條文修正草案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委員林為洲等16人 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（10-4-8）</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5.法官法部分條文修正草案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委員黃世杰等16人 111.04.08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（10-5-7）</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6.法官法第八十六條及第九十四條條文修正草案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委員游毓蘭等17人 111.12.16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1.刑事訴訟法第六十七條及第四百十六條條文修正草案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第六十七條及第四百十六條條文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1120701309</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11200036361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2.刑事訴訟法第六十七條及第四百十六條條文修正草案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委員葉毓蘭等17人 110.10.08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1442"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刑事訴訟法施行法增訂第七條之十七條文草案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(10-7-8)審查完竣，不須交由黨團協商。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三讀增訂</w:t>
            </w:r>
            <w:r w:rsidRPr="006705F4">
              <w:rPr>
                <w:rFonts w:ascii="標楷體" w:eastAsia="標楷體" w:hAnsi="標楷體" w:hint="eastAsia"/>
                <w:color w:val="000000" w:themeColor="text1"/>
                <w:spacing w:val="-20"/>
                <w:kern w:val="0"/>
                <w:shd w:val="clear" w:color="auto" w:fill="FFFFFF" w:themeFill="background1"/>
              </w:rPr>
              <w:t>第七條之十五條文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1120701312</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11200036371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w:t>
            </w:r>
            <w:r w:rsidRPr="006705F4">
              <w:rPr>
                <w:rFonts w:ascii="標楷體" w:eastAsia="標楷體" w:hAnsi="標楷體"/>
                <w:color w:val="000000" w:themeColor="text1"/>
                <w:kern w:val="0"/>
                <w:shd w:val="clear" w:color="auto" w:fill="FFFFFF" w:themeFill="background1"/>
              </w:rPr>
              <w:t>公務人員退休撫卹基金管理條例部分條文修正草案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考試院、行政院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2.</w:t>
            </w:r>
            <w:r w:rsidRPr="006705F4">
              <w:rPr>
                <w:rFonts w:ascii="標楷體" w:eastAsia="標楷體" w:hAnsi="標楷體" w:hint="eastAsia"/>
                <w:color w:val="000000" w:themeColor="text1"/>
                <w:spacing w:val="-20"/>
                <w:kern w:val="0"/>
                <w:shd w:val="clear" w:color="auto" w:fill="FFFFFF" w:themeFill="background1"/>
              </w:rPr>
              <w:t>112.4.17黨團協商。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112.4.21</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第二條、第四條至第六條及第十二條條文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112年5月3日台立院議字第</w:t>
            </w:r>
            <w:r w:rsidRPr="006705F4">
              <w:rPr>
                <w:rFonts w:ascii="標楷體" w:eastAsia="標楷體" w:hAnsi="標楷體"/>
                <w:color w:val="000000" w:themeColor="text1"/>
                <w:spacing w:val="-20"/>
                <w:shd w:val="clear" w:color="auto" w:fill="FFFFFF" w:themeFill="background1"/>
              </w:rPr>
              <w:t>1120701504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112年5月10日華總一義字第</w:t>
            </w:r>
            <w:r w:rsidRPr="006705F4">
              <w:rPr>
                <w:rFonts w:ascii="標楷體" w:eastAsia="標楷體" w:hAnsi="標楷體"/>
                <w:color w:val="000000" w:themeColor="text1"/>
                <w:spacing w:val="-20"/>
                <w:shd w:val="clear" w:color="auto" w:fill="FFFFFF" w:themeFill="background1"/>
              </w:rPr>
              <w:t>11200038341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第7662號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2.公務人員退休撫卹基金管理條例第五條條文修正草案</w:t>
            </w:r>
          </w:p>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委員謝衣鳯等</w:t>
            </w:r>
            <w:r w:rsidRPr="006705F4">
              <w:rPr>
                <w:rFonts w:ascii="標楷體" w:eastAsia="標楷體" w:hAnsi="標楷體"/>
                <w:color w:val="000000" w:themeColor="text1"/>
                <w:kern w:val="0"/>
                <w:shd w:val="clear" w:color="auto" w:fill="FFFFFF" w:themeFill="background1"/>
              </w:rPr>
              <w:t>16</w:t>
            </w:r>
            <w:r w:rsidRPr="006705F4">
              <w:rPr>
                <w:rFonts w:ascii="標楷體" w:eastAsia="標楷體" w:hAnsi="標楷體" w:hint="eastAsia"/>
                <w:color w:val="000000" w:themeColor="text1"/>
                <w:kern w:val="0"/>
                <w:shd w:val="clear" w:color="auto" w:fill="FFFFFF" w:themeFill="background1"/>
              </w:rPr>
              <w:t>人</w:t>
            </w:r>
            <w:r w:rsidRPr="006705F4">
              <w:rPr>
                <w:rFonts w:ascii="標楷體" w:eastAsia="標楷體" w:hAnsi="標楷體"/>
                <w:color w:val="000000" w:themeColor="text1"/>
                <w:kern w:val="0"/>
                <w:shd w:val="clear" w:color="auto" w:fill="FFFFFF" w:themeFill="background1"/>
              </w:rPr>
              <w:t xml:space="preserve"> 112.04.14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10-7-7</w:t>
            </w:r>
            <w:r w:rsidRPr="006705F4">
              <w:rPr>
                <w:rFonts w:ascii="標楷體" w:eastAsia="標楷體" w:hAnsi="標楷體" w:hint="eastAsia"/>
                <w:color w:val="000000" w:themeColor="text1"/>
                <w:kern w:val="0"/>
                <w:shd w:val="clear" w:color="auto" w:fill="FFFFFF" w:themeFill="background1"/>
              </w:rPr>
              <w:t>）</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-7）逕付二讀，與相關提案併案協商。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2.112.4.17黨團協商。</w:t>
            </w: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279"/>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3.公務人員退休撫卹基金管理條例修正草案</w:t>
            </w:r>
          </w:p>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b/>
                <w:color w:val="000000" w:themeColor="text1"/>
                <w:kern w:val="0"/>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委員曾銘宗等19人 109.09.18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10-</w:t>
            </w: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1.院會112.4.14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-7）自委員會抽出逕付二讀，與相關提案併案協商。2.112.4.17黨團協商。</w:t>
            </w:r>
          </w:p>
        </w:tc>
        <w:tc>
          <w:tcPr>
            <w:tcW w:w="1328"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公務人員陞遷法部分條文修正草案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42"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(10-7-9)審查完竣，不須交由黨團協商。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第二條及第五條至第十二條條文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112年5月10日台立院議字第</w:t>
            </w:r>
            <w:r w:rsidRPr="006705F4">
              <w:rPr>
                <w:rFonts w:ascii="標楷體" w:eastAsia="標楷體" w:hAnsi="標楷體"/>
                <w:color w:val="000000" w:themeColor="text1"/>
                <w:spacing w:val="-20"/>
                <w:shd w:val="clear" w:color="auto" w:fill="FFFFFF" w:themeFill="background1"/>
              </w:rPr>
              <w:t>1120701717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112年5月17日華總一義字第</w:t>
            </w:r>
            <w:r w:rsidRPr="006705F4">
              <w:rPr>
                <w:rFonts w:ascii="標楷體" w:eastAsia="標楷體" w:hAnsi="標楷體"/>
                <w:color w:val="000000" w:themeColor="text1"/>
                <w:spacing w:val="-20"/>
                <w:shd w:val="clear" w:color="auto" w:fill="FFFFFF" w:themeFill="background1"/>
              </w:rPr>
              <w:t>11200040961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第7663號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111.12.30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（10-6-14）</w:t>
            </w:r>
          </w:p>
        </w:tc>
        <w:tc>
          <w:tcPr>
            <w:tcW w:w="1442"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112.4.27</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增訂第六條之一條文；並修正第三條、第四條、第七條、第八條及第十三條條文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1120701919</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2.組織犯罪防制條例第三條條文修正草案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委員許智傑等29人 110.12.24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（10-4-15）</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3.組織犯罪防制條例第三條條文修正草案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委員吳玉琴等19人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4.組織犯罪防制條例第三條條文修正草案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111.03.25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（10-5-5）</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Tahovecahe等21人 112.01.09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（10-6-15）</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6.組織犯罪防制條例第三條條文修正草案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112.03.03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3F47DC">
        <w:trPr>
          <w:trHeight w:val="421"/>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7.組織犯罪防制條例第三條及第四條條文修正草案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委員溫玉霞等16人 112.03.03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委員蘇治芬等16人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9.組織犯罪防制條例第四條條文修正草案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委員魯明哲等18人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委員張育美等20人 112.03.17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12.組織犯罪防制條例部分條文修正草案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委員湯蕙禎等16人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1.中華民國刑法第三百零二條之一、第三百零三條及第三百三十九條之四條文修正草案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行政院、司法院 112.04.28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112.5.4</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增訂第三百零二條之一條文；並修正第三百零三條及第三百三十九條之四條文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1120702094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11200045431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112.03.03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3.中華民國刑法第三百零二條之一、第三百零三條及第三百三十九條之四條文修正草案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r w:rsidRPr="006705F4">
              <w:rPr>
                <w:rFonts w:ascii="標楷體" w:eastAsia="標楷體" w:hAnsi="標楷體" w:hint="eastAsia"/>
                <w:color w:val="000000" w:themeColor="text1"/>
                <w:kern w:val="0"/>
                <w:shd w:val="clear" w:color="auto" w:fill="FFFFFF" w:themeFill="background1"/>
              </w:rPr>
              <w:t>‧</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Tahovecahe等18人 112.04.14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27</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委員范雲</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等17人 112.04.14 （10-7-7）</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28</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5.中華民國刑法第三百零二條之一、第三百零三條及第三百三十九條之四條文修正草案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112.04.21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29</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6.中華民國刑法第三百零二條之一、第三百零三條及第三百三十九條之四條文修正草案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委員高嘉瑜等24人 112.04.21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30</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7.中華民國刑法第三百三十九條之四條文修正草案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委員鍾佳濱等25人 112.04.28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8.中華民國刑法部分條文修正草案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委員黃秀芳等21人 112.04.28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1.洗錢防制法第十五條之一、第十五條之二及第十六條條文修正草案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112.04.21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1.本會112.4.27</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112.5.19</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三讀增訂第十五條之一及第十五條之二條文</w:t>
            </w:r>
            <w:r w:rsidRPr="006705F4">
              <w:rPr>
                <w:rFonts w:ascii="標楷體" w:eastAsia="標楷體" w:hAnsi="標楷體" w:hint="eastAsia"/>
                <w:color w:val="000000" w:themeColor="text1"/>
                <w:spacing w:val="-20"/>
                <w:kern w:val="0"/>
                <w:shd w:val="clear" w:color="auto" w:fill="FFFFFF" w:themeFill="background1"/>
              </w:rPr>
              <w:t>；</w:t>
            </w:r>
            <w:r w:rsidRPr="006705F4">
              <w:rPr>
                <w:rFonts w:ascii="標楷體" w:eastAsia="標楷體" w:hAnsi="標楷體"/>
                <w:color w:val="000000" w:themeColor="text1"/>
                <w:spacing w:val="-20"/>
                <w:kern w:val="0"/>
                <w:shd w:val="clear" w:color="auto" w:fill="FFFFFF" w:themeFill="background1"/>
              </w:rPr>
              <w:t>並</w:t>
            </w:r>
            <w:r w:rsidRPr="006705F4">
              <w:rPr>
                <w:rFonts w:ascii="標楷體" w:eastAsia="標楷體" w:hAnsi="標楷體" w:hint="eastAsia"/>
                <w:color w:val="000000" w:themeColor="text1"/>
                <w:spacing w:val="-20"/>
                <w:kern w:val="0"/>
                <w:shd w:val="clear" w:color="auto" w:fill="FFFFFF" w:themeFill="background1"/>
              </w:rPr>
              <w:t>修正第十六條條文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1120702307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112年6月14日華總一義字第</w:t>
            </w:r>
            <w:r w:rsidRPr="006705F4">
              <w:rPr>
                <w:rFonts w:ascii="標楷體" w:eastAsia="標楷體" w:hAnsi="標楷體"/>
                <w:color w:val="000000" w:themeColor="text1"/>
                <w:spacing w:val="-20"/>
                <w:shd w:val="clear" w:color="auto" w:fill="FFFFFF" w:themeFill="background1"/>
              </w:rPr>
              <w:t>11200050491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第7668號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2.洗錢防制法增訂第十五條之一條文草案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委員黃國書等19人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3.洗錢防制法增訂第十四條之一條文草案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4.洗錢防制法第十五條之一、第十五條之二及</w:t>
            </w:r>
            <w:r w:rsidRPr="006705F4">
              <w:rPr>
                <w:rFonts w:ascii="標楷體" w:eastAsia="標楷體" w:hAnsi="標楷體" w:hint="eastAsia"/>
                <w:color w:val="000000" w:themeColor="text1"/>
                <w:shd w:val="clear" w:color="auto" w:fill="FFFFFF" w:themeFill="background1"/>
              </w:rPr>
              <w:t>第十六條條文修正草案</w:t>
            </w:r>
          </w:p>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委員陳素月等</w:t>
            </w:r>
            <w:r w:rsidRPr="006705F4">
              <w:rPr>
                <w:rFonts w:ascii="標楷體" w:eastAsia="標楷體" w:hAnsi="標楷體"/>
                <w:color w:val="000000" w:themeColor="text1"/>
                <w:kern w:val="0"/>
                <w:shd w:val="clear" w:color="auto" w:fill="FFFFFF" w:themeFill="background1"/>
              </w:rPr>
              <w:t>17人</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（10-7-10）</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5.洗錢防制法部分條文修正草案</w:t>
            </w:r>
          </w:p>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453545" w:rsidRDefault="00FB0021" w:rsidP="00FB0021">
            <w:pPr>
              <w:kinsoku w:val="0"/>
              <w:topLinePunct/>
              <w:spacing w:line="300" w:lineRule="exact"/>
              <w:rPr>
                <w:rFonts w:ascii="標楷體" w:eastAsia="標楷體" w:hAnsi="標楷體"/>
                <w:color w:val="000000" w:themeColor="text1"/>
                <w:spacing w:val="-20"/>
                <w:kern w:val="0"/>
                <w:shd w:val="clear" w:color="auto" w:fill="FFFFFF" w:themeFill="background1"/>
              </w:rPr>
            </w:pPr>
            <w:r w:rsidRPr="00453545">
              <w:rPr>
                <w:rFonts w:ascii="標楷體" w:eastAsia="標楷體" w:hAnsi="標楷體" w:hint="eastAsia"/>
                <w:color w:val="000000" w:themeColor="text1"/>
                <w:spacing w:val="-20"/>
                <w:kern w:val="0"/>
                <w:shd w:val="clear" w:color="auto" w:fill="FFFFFF" w:themeFill="background1"/>
              </w:rPr>
              <w:t xml:space="preserve">時代力量黨團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（10-7-10）</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6E40FE">
        <w:trPr>
          <w:trHeight w:val="279"/>
        </w:trPr>
        <w:tc>
          <w:tcPr>
            <w:tcW w:w="51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6.洗錢防制法增訂第十五條之一及第十五條之二條文草案</w:t>
            </w:r>
          </w:p>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委員楊瓊瓔等18人</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-11）逕付二讀，與相關提案併案協商。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2.112.5.16黨團協商。</w:t>
            </w: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p>
        </w:tc>
        <w:tc>
          <w:tcPr>
            <w:tcW w:w="1184" w:type="dxa"/>
          </w:tcPr>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7.洗錢防制法第十五條之一、第十五條之二及第十六條條文修正草案</w:t>
            </w:r>
          </w:p>
          <w:p w:rsidR="00FB0021" w:rsidRPr="006705F4" w:rsidRDefault="00FB0021" w:rsidP="005F0BC7">
            <w:pPr>
              <w:kinsoku w:val="0"/>
              <w:overflowPunct w:val="0"/>
              <w:autoSpaceDE w:val="0"/>
              <w:autoSpaceDN w:val="0"/>
              <w:adjustRightInd w:val="0"/>
              <w:snapToGrid w:val="0"/>
              <w:spacing w:line="300" w:lineRule="exact"/>
              <w:ind w:rightChars="-30" w:right="-72"/>
              <w:jc w:val="both"/>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pacing w:val="-40"/>
                <w:shd w:val="clear" w:color="auto" w:fill="FFFFFF" w:themeFill="background1"/>
              </w:rPr>
              <w:t>（逕付二讀）</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委員蘇治芬等20人</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-11）逕付二讀，與相關提案併案協商。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2.112.5.16黨團協商。</w:t>
            </w: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律師法部分條文修正草案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112.04.14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本會112.5.11</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(10-7-16)審查完竣，不須交由黨團協商。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FB0021" w:rsidRPr="006705F4" w:rsidRDefault="00FB0021" w:rsidP="00FB0021">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增訂第二十三條之一條文；並修正第十二條、第十八條、第二十四條、第二十七條及第二十八條條文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1120702328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11200048961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1.司法院釋字第七四八號解釋施行法部分條文修正草案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111.05.27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本會112.5.11</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(10-7-16)審查完竣，不須交由黨團協商。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修正第三條、第九條、第十六條及第二十七條條文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1120702330</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11200048981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37</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2.司法院釋字第七四八號解釋施行法第三條、第九條及第二十七條條文修正草案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109.12.11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（10-2-7）</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38</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3.司法院釋字第七四八號解釋施行法部分條文修正草案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委員林宜瑾等20人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39</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112.5.10</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(10-7-15)審查完竣，須交由黨團協商。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2.112.5.24黨團協商。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增訂第二百二十七條之一條文；並修正第二百八十四條之一、第三百七十六條及第四百零六條條文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11200051821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40</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刑事訴訟法施行法增訂第七條之十六條文草案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112.5.10</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(10-7-15)審查完竣，須交由黨團協商。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2.112.5.24黨團協商。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增訂第七條之十六條文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11200051831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1.本會112.4.6</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第一百六十一條、第二百五十八條之一至第二百五十八條之四、第二百五十九條、第二百六十條、第三百零三條、第三百二十一條、第三百二十三條及第三百二十六條條文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1120702554</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11200051821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2.刑事訴訟法第二百五十八條之四、第二百六十條及第四百二十八條條文修正草案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110.12.24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（10-4-15）</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刑事訴訟法施行法增訂第七條之二十條文草案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1442" w:type="dxa"/>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1.本會112.4.6</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(10-7-8)審查完竣，須交由黨團協商。</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tc>
        <w:tc>
          <w:tcPr>
            <w:tcW w:w="1328" w:type="dxa"/>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增訂第七條之十七條文</w:t>
            </w:r>
          </w:p>
        </w:tc>
        <w:tc>
          <w:tcPr>
            <w:tcW w:w="1755" w:type="dxa"/>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1120702557</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11200051831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1.少年事件處理法增訂部分條文草案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111.11.04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增訂第十八條之一至第十八條之九條文；並修正第七十八條條文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1120702568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2.少年事件處理法第七十八條條文修正草案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委員吳玉琴等19人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3.少年事件處理法第七十八條條文修正草案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 xml:space="preserve">時代力量黨團 </w:t>
            </w:r>
            <w:r w:rsidRPr="006705F4">
              <w:rPr>
                <w:rFonts w:ascii="標楷體" w:eastAsia="標楷體" w:hAnsi="標楷體"/>
                <w:color w:val="000000" w:themeColor="text1"/>
                <w:kern w:val="0"/>
                <w:shd w:val="clear" w:color="auto" w:fill="FFFFFF" w:themeFill="background1"/>
              </w:rPr>
              <w:t xml:space="preserve">111.03.25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（10-5-5）</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47</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1.少年事件處理法部分條文修正草案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112.05.12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增訂第三十六條之一及第七十三條之一條文；並修正第一條之一、第十八條、第二十六條、第三十四條、第四十二條、第六十一條、第六十五條及第八十七條條文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1120702568</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48</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2.少年事件處理法第二十一條及第三十六條條文修正草案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110.10.08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49</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3.少年事件處理法第三十六條條文修正草案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委員陳秀</w:t>
            </w:r>
            <w:r w:rsidRPr="006705F4">
              <w:rPr>
                <w:rFonts w:ascii="標楷體" w:eastAsia="標楷體" w:hAnsi="標楷體" w:hint="eastAsia"/>
                <w:color w:val="000000" w:themeColor="text1"/>
                <w:kern w:val="0"/>
                <w:shd w:val="clear" w:color="auto" w:fill="FFFFFF" w:themeFill="background1"/>
              </w:rPr>
              <w:t>寳等</w:t>
            </w:r>
            <w:r w:rsidRPr="006705F4">
              <w:rPr>
                <w:rFonts w:ascii="標楷體" w:eastAsia="標楷體" w:hAnsi="標楷體"/>
                <w:color w:val="000000" w:themeColor="text1"/>
                <w:kern w:val="0"/>
                <w:shd w:val="clear" w:color="auto" w:fill="FFFFFF" w:themeFill="background1"/>
              </w:rPr>
              <w:t xml:space="preserve">19人 110.10.29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50</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4.少年事件處理法第三十六條條文修正草案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委員羅致政等19人 110.10.29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51</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5.少年事件處理法第三十六條條文修正草案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110.11.12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422"/>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52</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1.家事事件法第三條、第九十六條及第一百八十五條條文修正草案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112.05.12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第三條、第九十六條、第一百八十五條及第二百條條文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1120702571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53</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2.家事事件法部分條文修正草案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委員吳玉琴等17人 112.04.28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54</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1.家事事件法第十二條、第一百三十八條及第二百條條文修正草案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111.05.20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42" w:type="dxa"/>
            <w:vMerge w:val="restart"/>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第十二條及第一百三十八條條文</w:t>
            </w:r>
          </w:p>
        </w:tc>
        <w:tc>
          <w:tcPr>
            <w:tcW w:w="1755" w:type="dxa"/>
            <w:vMerge w:val="restart"/>
          </w:tcPr>
          <w:p w:rsidR="00FB0021" w:rsidRPr="006705F4" w:rsidRDefault="00FB0021" w:rsidP="00FB0021">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1120702571</w:t>
            </w:r>
            <w:r w:rsidRPr="006705F4">
              <w:rPr>
                <w:rFonts w:ascii="標楷體" w:eastAsia="標楷體" w:hAnsi="標楷體" w:hint="eastAsia"/>
                <w:color w:val="000000" w:themeColor="text1"/>
                <w:spacing w:val="-20"/>
                <w:shd w:val="clear" w:color="auto" w:fill="FFFFFF" w:themeFill="background1"/>
              </w:rPr>
              <w:t>號</w:t>
            </w: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55</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2.家事事件法第十二條條文修正草案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FB0021" w:rsidRPr="006705F4" w:rsidTr="00FB0021">
        <w:trPr>
          <w:trHeight w:val="645"/>
        </w:trPr>
        <w:tc>
          <w:tcPr>
            <w:tcW w:w="515" w:type="dxa"/>
          </w:tcPr>
          <w:p w:rsidR="00FB0021" w:rsidRPr="006705F4" w:rsidRDefault="00FB0021" w:rsidP="00FB0021">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56</w:t>
            </w:r>
          </w:p>
        </w:tc>
        <w:tc>
          <w:tcPr>
            <w:tcW w:w="1184" w:type="dxa"/>
          </w:tcPr>
          <w:p w:rsidR="00FB0021" w:rsidRPr="006705F4" w:rsidRDefault="00FB0021" w:rsidP="005F0BC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3.家事事件法第十二條及第二百條條文修正草案</w:t>
            </w:r>
          </w:p>
        </w:tc>
        <w:tc>
          <w:tcPr>
            <w:tcW w:w="1520"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委員張育美等18人 112.03.03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FB0021" w:rsidRPr="006705F4" w:rsidRDefault="00FB0021" w:rsidP="00FB0021">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FB0021" w:rsidRPr="006705F4" w:rsidRDefault="00FB0021" w:rsidP="00FB0021">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1C3099" w:rsidRPr="006705F4" w:rsidTr="00D54FE6">
        <w:trPr>
          <w:trHeight w:val="1010"/>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57</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val="restart"/>
          </w:tcPr>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1.第1-9案</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本會111.1</w:t>
            </w:r>
            <w:r w:rsidRPr="006705F4">
              <w:rPr>
                <w:rFonts w:ascii="標楷體" w:eastAsia="標楷體" w:hAnsi="標楷體" w:hint="eastAsia"/>
                <w:color w:val="000000" w:themeColor="text1"/>
                <w:spacing w:val="-20"/>
                <w:kern w:val="0"/>
                <w:shd w:val="clear" w:color="auto" w:fill="FFFFFF" w:themeFill="background1"/>
              </w:rPr>
              <w:t>0</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6</w:t>
            </w:r>
            <w:r w:rsidRPr="006705F4">
              <w:rPr>
                <w:rFonts w:ascii="標楷體" w:eastAsia="標楷體" w:hAnsi="標楷體"/>
                <w:color w:val="000000" w:themeColor="text1"/>
                <w:spacing w:val="-20"/>
                <w:kern w:val="0"/>
                <w:shd w:val="clear" w:color="auto" w:fill="FFFFFF" w:themeFill="background1"/>
              </w:rPr>
              <w:t>(10-6-</w:t>
            </w:r>
            <w:r w:rsidRPr="006705F4">
              <w:rPr>
                <w:rFonts w:ascii="標楷體" w:eastAsia="標楷體" w:hAnsi="標楷體" w:hint="eastAsia"/>
                <w:color w:val="000000" w:themeColor="text1"/>
                <w:spacing w:val="-20"/>
                <w:kern w:val="0"/>
                <w:shd w:val="clear" w:color="auto" w:fill="FFFFFF" w:themeFill="background1"/>
              </w:rPr>
              <w:t>4</w:t>
            </w:r>
            <w:r w:rsidRPr="006705F4">
              <w:rPr>
                <w:rFonts w:ascii="標楷體" w:eastAsia="標楷體" w:hAnsi="標楷體"/>
                <w:color w:val="000000" w:themeColor="text1"/>
                <w:spacing w:val="-20"/>
                <w:kern w:val="0"/>
                <w:shd w:val="clear" w:color="auto" w:fill="FFFFFF" w:themeFill="background1"/>
              </w:rPr>
              <w:t>)報告及詢答完畢，另定期繼續審查。</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2.第1-23案</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本會111.1</w:t>
            </w: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14舉行「外役監條例部分條文修正草案」公聽會。</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3.第1-23案</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r w:rsidRPr="006705F4">
              <w:rPr>
                <w:rFonts w:ascii="標楷體" w:eastAsia="標楷體" w:hAnsi="標楷體"/>
                <w:color w:val="000000" w:themeColor="text1"/>
                <w:spacing w:val="-20"/>
                <w:kern w:val="0"/>
                <w:shd w:val="clear" w:color="auto" w:fill="FFFFFF" w:themeFill="background1"/>
              </w:rPr>
              <w:t>111.12.29</w:t>
            </w:r>
            <w:r w:rsidRPr="006705F4">
              <w:rPr>
                <w:rFonts w:ascii="標楷體" w:eastAsia="標楷體" w:hAnsi="標楷體" w:hint="eastAsia"/>
                <w:color w:val="000000" w:themeColor="text1"/>
                <w:spacing w:val="-20"/>
                <w:kern w:val="0"/>
                <w:shd w:val="clear" w:color="auto" w:fill="FFFFFF" w:themeFill="background1"/>
              </w:rPr>
              <w:t>(10-6-30)另定期繼續審查。</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4.第1-25案</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r w:rsidRPr="006705F4">
              <w:rPr>
                <w:rFonts w:ascii="標楷體" w:eastAsia="標楷體" w:hAnsi="標楷體"/>
                <w:color w:val="000000" w:themeColor="text1"/>
                <w:spacing w:val="-20"/>
                <w:kern w:val="0"/>
                <w:shd w:val="clear" w:color="auto" w:fill="FFFFFF" w:themeFill="background1"/>
              </w:rPr>
              <w:t>11</w:t>
            </w: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7</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20</w:t>
            </w:r>
          </w:p>
          <w:p w:rsidR="001C3099" w:rsidRPr="006705F4" w:rsidRDefault="001C3099" w:rsidP="001C3099">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(10-7-2-1)審查完竣，須交由黨團協商。</w:t>
            </w:r>
          </w:p>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5.112.7.28院長協商。</w:t>
            </w:r>
          </w:p>
        </w:tc>
        <w:tc>
          <w:tcPr>
            <w:tcW w:w="1328" w:type="dxa"/>
            <w:vMerge w:val="restart"/>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112.7.31</w:t>
            </w:r>
          </w:p>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(10-7-2-2)</w:t>
            </w:r>
          </w:p>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刪除第十三條、第十七條、第十九條及第二十三條條文；並修正第一條、第四條、第六條、第十一條、第十八條、第二十一條及第二十五條條文</w:t>
            </w:r>
          </w:p>
        </w:tc>
        <w:tc>
          <w:tcPr>
            <w:tcW w:w="1755" w:type="dxa"/>
            <w:vMerge w:val="restart"/>
          </w:tcPr>
          <w:p w:rsidR="001C3099" w:rsidRDefault="001C3099" w:rsidP="001C3099">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8</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8</w:t>
            </w:r>
            <w:r w:rsidRPr="00F97B36">
              <w:rPr>
                <w:rFonts w:ascii="標楷體" w:eastAsia="標楷體" w:hAnsi="標楷體" w:hint="eastAsia"/>
                <w:color w:val="000000" w:themeColor="text1"/>
                <w:spacing w:val="-20"/>
              </w:rPr>
              <w:t>日台立院議字第</w:t>
            </w:r>
            <w:r w:rsidRPr="00C37C0E">
              <w:rPr>
                <w:rFonts w:ascii="標楷體" w:eastAsia="標楷體" w:hAnsi="標楷體"/>
                <w:color w:val="000000" w:themeColor="text1"/>
                <w:spacing w:val="-20"/>
              </w:rPr>
              <w:t>1120702767</w:t>
            </w:r>
            <w:r w:rsidRPr="00F97B36">
              <w:rPr>
                <w:rFonts w:ascii="標楷體" w:eastAsia="標楷體" w:hAnsi="標楷體" w:hint="eastAsia"/>
                <w:color w:val="000000" w:themeColor="text1"/>
                <w:spacing w:val="-20"/>
              </w:rPr>
              <w:t>號</w:t>
            </w:r>
          </w:p>
          <w:p w:rsidR="001C3099" w:rsidRDefault="001C3099" w:rsidP="001C3099">
            <w:pPr>
              <w:kinsoku w:val="0"/>
              <w:overflowPunct w:val="0"/>
              <w:spacing w:line="300" w:lineRule="exact"/>
              <w:rPr>
                <w:rFonts w:ascii="標楷體" w:eastAsia="標楷體" w:hAnsi="標楷體"/>
                <w:color w:val="000000" w:themeColor="text1"/>
                <w:spacing w:val="-20"/>
              </w:rPr>
            </w:pPr>
          </w:p>
          <w:p w:rsidR="001C3099" w:rsidRDefault="001C3099" w:rsidP="001C3099">
            <w:pPr>
              <w:kinsoku w:val="0"/>
              <w:overflowPunct w:val="0"/>
              <w:spacing w:line="300" w:lineRule="exact"/>
              <w:rPr>
                <w:rFonts w:ascii="標楷體" w:eastAsia="標楷體" w:hAnsi="標楷體"/>
                <w:b/>
                <w:color w:val="000000" w:themeColor="text1"/>
                <w:spacing w:val="-20"/>
              </w:rPr>
            </w:pPr>
            <w:r>
              <w:rPr>
                <w:rFonts w:ascii="標楷體" w:eastAsia="標楷體" w:hAnsi="標楷體" w:hint="eastAsia"/>
                <w:color w:val="000000" w:themeColor="text1"/>
                <w:spacing w:val="-20"/>
              </w:rPr>
              <w:t>112</w:t>
            </w:r>
            <w:r w:rsidRPr="007808F7">
              <w:rPr>
                <w:rFonts w:ascii="標楷體" w:eastAsia="標楷體" w:hAnsi="標楷體" w:hint="eastAsia"/>
                <w:color w:val="000000" w:themeColor="text1"/>
                <w:spacing w:val="-20"/>
              </w:rPr>
              <w:t>年</w:t>
            </w:r>
            <w:r>
              <w:rPr>
                <w:rFonts w:ascii="標楷體" w:eastAsia="標楷體" w:hAnsi="標楷體" w:hint="eastAsia"/>
                <w:color w:val="000000" w:themeColor="text1"/>
                <w:spacing w:val="-20"/>
              </w:rPr>
              <w:t>8</w:t>
            </w:r>
            <w:r w:rsidRPr="007808F7">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16</w:t>
            </w:r>
            <w:r w:rsidRPr="007808F7">
              <w:rPr>
                <w:rFonts w:ascii="標楷體" w:eastAsia="標楷體" w:hAnsi="標楷體" w:hint="eastAsia"/>
                <w:color w:val="000000" w:themeColor="text1"/>
                <w:spacing w:val="-20"/>
              </w:rPr>
              <w:t>日華總一義字第</w:t>
            </w:r>
            <w:r w:rsidRPr="003C1032">
              <w:rPr>
                <w:rFonts w:ascii="標楷體" w:eastAsia="標楷體" w:hAnsi="標楷體"/>
                <w:color w:val="000000" w:themeColor="text1"/>
                <w:spacing w:val="-20"/>
              </w:rPr>
              <w:t>11200069311</w:t>
            </w:r>
            <w:r w:rsidRPr="007808F7">
              <w:rPr>
                <w:rFonts w:ascii="標楷體" w:eastAsia="標楷體" w:hAnsi="標楷體" w:hint="eastAsia"/>
                <w:color w:val="000000" w:themeColor="text1"/>
                <w:spacing w:val="-20"/>
              </w:rPr>
              <w:t>號</w:t>
            </w:r>
          </w:p>
        </w:tc>
        <w:tc>
          <w:tcPr>
            <w:tcW w:w="1134" w:type="dxa"/>
            <w:vMerge w:val="restart"/>
          </w:tcPr>
          <w:p w:rsidR="001C3099" w:rsidRPr="00993AC0" w:rsidRDefault="001C3099" w:rsidP="001C3099">
            <w:pPr>
              <w:kinsoku w:val="0"/>
              <w:overflowPunct w:val="0"/>
              <w:spacing w:line="300" w:lineRule="exact"/>
              <w:rPr>
                <w:rFonts w:ascii="標楷體" w:eastAsia="標楷體" w:hAnsi="標楷體"/>
                <w:color w:val="000000" w:themeColor="text1"/>
                <w:spacing w:val="-20"/>
              </w:rPr>
            </w:pPr>
            <w:r w:rsidRPr="00993AC0">
              <w:rPr>
                <w:rFonts w:ascii="標楷體" w:eastAsia="標楷體" w:hAnsi="標楷體"/>
                <w:color w:val="000000" w:themeColor="text1"/>
                <w:spacing w:val="-20"/>
              </w:rPr>
              <w:t>第76</w:t>
            </w:r>
            <w:r>
              <w:rPr>
                <w:rFonts w:ascii="標楷體" w:eastAsia="標楷體" w:hAnsi="標楷體" w:hint="eastAsia"/>
                <w:color w:val="000000" w:themeColor="text1"/>
                <w:spacing w:val="-20"/>
              </w:rPr>
              <w:t>77</w:t>
            </w:r>
            <w:r w:rsidRPr="00993AC0">
              <w:rPr>
                <w:rFonts w:ascii="標楷體" w:eastAsia="標楷體" w:hAnsi="標楷體"/>
                <w:color w:val="000000" w:themeColor="text1"/>
                <w:spacing w:val="-20"/>
              </w:rPr>
              <w:t>號</w:t>
            </w: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58</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委員林岱樺等16人 109.04.17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（10-1-9）</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59</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3.外役監條例第一條、第四條及第十八條條文修正草案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委員洪孟楷等18人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60</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委員高嘉瑜等17人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61</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5.外役監條例第四條及第二十一條條文修正草案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委員廖婉汝等19人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C725F5">
        <w:trPr>
          <w:trHeight w:val="137"/>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62</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國民黨黨團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63</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64</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8.外役監條例第四條及第二十一條條文修正草案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65</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111.09.30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66</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10.外役監條例第一條、第四條及第二十一條條文修正草案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委員游毓蘭等18人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67</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委員張育美等18人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68</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等19人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69</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委員楊瓊瓔等17人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421"/>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70</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委員賴瑞隆等22人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71</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委員羅致政等17人 111.10.07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72</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16.外役監條例第二十一條條文修正草案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委員林宜瑾等18人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73</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17.外役監條例第四條條文修正草案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委員莊瑞雄等16人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74</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18.外役監條例部分條文修正草案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委員陳秀</w:t>
            </w:r>
            <w:r w:rsidRPr="006705F4">
              <w:rPr>
                <w:rFonts w:ascii="標楷體" w:eastAsia="標楷體" w:hAnsi="標楷體" w:hint="eastAsia"/>
                <w:color w:val="000000" w:themeColor="text1"/>
                <w:kern w:val="0"/>
                <w:shd w:val="clear" w:color="auto" w:fill="FFFFFF" w:themeFill="background1"/>
              </w:rPr>
              <w:t>寳等</w:t>
            </w:r>
            <w:r w:rsidRPr="006705F4">
              <w:rPr>
                <w:rFonts w:ascii="標楷體" w:eastAsia="標楷體" w:hAnsi="標楷體"/>
                <w:color w:val="000000" w:themeColor="text1"/>
                <w:kern w:val="0"/>
                <w:shd w:val="clear" w:color="auto" w:fill="FFFFFF" w:themeFill="background1"/>
              </w:rPr>
              <w:t xml:space="preserve">17人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75</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19.外役監條例部分條文修正草案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76</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20.外役監條例第四條條文修正草案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委員湯蕙禎等18人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77</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21.外役監條例第二十一條條文修正草案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委員江永昌等17人 111.10.14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78</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22.外役監條例第四條及第二十一條條文修正草案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委員林昶佐等16人 111.11.04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79</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23.外役監條例部分條文修正草案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委員王定宇等17人 111.11.25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（10-6-9）</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421"/>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80</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24.外役監條例部分條文修正草案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委員王美惠等16人 112.03.10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1C3099" w:rsidRPr="006705F4" w:rsidTr="00D54FE6">
        <w:trPr>
          <w:trHeight w:val="645"/>
        </w:trPr>
        <w:tc>
          <w:tcPr>
            <w:tcW w:w="515" w:type="dxa"/>
          </w:tcPr>
          <w:p w:rsidR="001C3099" w:rsidRPr="006705F4" w:rsidRDefault="001C3099" w:rsidP="001C3099">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81</w:t>
            </w:r>
          </w:p>
        </w:tc>
        <w:tc>
          <w:tcPr>
            <w:tcW w:w="1184" w:type="dxa"/>
          </w:tcPr>
          <w:p w:rsidR="001C3099" w:rsidRPr="006705F4" w:rsidRDefault="001C3099" w:rsidP="001C3099">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25.外役監條例第四條條文修正草案</w:t>
            </w:r>
          </w:p>
        </w:tc>
        <w:tc>
          <w:tcPr>
            <w:tcW w:w="1520" w:type="dxa"/>
          </w:tcPr>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委員李貴敏等24人 112.03.17 </w:t>
            </w:r>
          </w:p>
          <w:p w:rsidR="001C3099" w:rsidRPr="006705F4" w:rsidRDefault="001C3099" w:rsidP="001C309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1C3099" w:rsidRPr="006705F4" w:rsidRDefault="001C3099" w:rsidP="001C3099">
            <w:pPr>
              <w:kinsoku w:val="0"/>
              <w:overflowPunct w:val="0"/>
              <w:spacing w:line="300" w:lineRule="exact"/>
              <w:rPr>
                <w:rFonts w:ascii="標楷體" w:eastAsia="標楷體" w:hAnsi="標楷體"/>
                <w:color w:val="000000" w:themeColor="text1"/>
                <w:spacing w:val="-20"/>
                <w:shd w:val="clear" w:color="auto" w:fill="FFFFFF" w:themeFill="background1"/>
              </w:rPr>
            </w:pPr>
          </w:p>
        </w:tc>
      </w:tr>
    </w:tbl>
    <w:p w:rsidR="00F96427" w:rsidRDefault="00F96427" w:rsidP="00FB0021">
      <w:pPr>
        <w:pStyle w:val="afffffd"/>
        <w:kinsoku w:val="0"/>
        <w:overflowPunct w:val="0"/>
        <w:spacing w:beforeLines="100" w:before="240" w:afterLines="100" w:after="240" w:line="260" w:lineRule="exact"/>
        <w:ind w:leftChars="472" w:left="1133" w:firstLineChars="75" w:firstLine="210"/>
        <w:rPr>
          <w:color w:val="000000" w:themeColor="text1"/>
          <w:szCs w:val="28"/>
          <w:shd w:val="clear" w:color="auto" w:fill="FFFFFF" w:themeFill="background1"/>
        </w:rPr>
        <w:sectPr w:rsidR="00F96427" w:rsidSect="00FB0021">
          <w:footerReference w:type="default" r:id="rId12"/>
          <w:pgSz w:w="11906" w:h="16838" w:code="9"/>
          <w:pgMar w:top="1440" w:right="1440" w:bottom="1440" w:left="1800" w:header="851" w:footer="992" w:gutter="0"/>
          <w:cols w:space="425"/>
          <w:docGrid w:linePitch="360"/>
        </w:sectPr>
      </w:pPr>
      <w:bookmarkStart w:id="124" w:name="_Toc133575138"/>
    </w:p>
    <w:p w:rsidR="00FB0021" w:rsidRPr="006705F4" w:rsidRDefault="00FB0021" w:rsidP="00FB0021">
      <w:pPr>
        <w:pStyle w:val="afffffd"/>
        <w:kinsoku w:val="0"/>
        <w:overflowPunct w:val="0"/>
        <w:spacing w:beforeLines="100" w:before="240" w:afterLines="100" w:after="240" w:line="260" w:lineRule="exact"/>
        <w:ind w:leftChars="472" w:left="1133" w:firstLineChars="75" w:firstLine="210"/>
        <w:rPr>
          <w:color w:val="000000" w:themeColor="text1"/>
          <w:szCs w:val="28"/>
          <w:shd w:val="clear" w:color="auto" w:fill="FFFFFF" w:themeFill="background1"/>
        </w:rPr>
      </w:pPr>
      <w:r w:rsidRPr="006705F4">
        <w:rPr>
          <w:rFonts w:hint="eastAsia"/>
          <w:color w:val="000000" w:themeColor="text1"/>
          <w:szCs w:val="28"/>
          <w:shd w:val="clear" w:color="auto" w:fill="FFFFFF" w:themeFill="background1"/>
        </w:rPr>
        <w:t>(二)待院會審議之議案</w:t>
      </w:r>
      <w:r w:rsidR="00C5731C" w:rsidRPr="006705F4">
        <w:rPr>
          <w:rFonts w:hint="eastAsia"/>
          <w:color w:val="000000" w:themeColor="text1"/>
          <w:szCs w:val="28"/>
          <w:shd w:val="clear" w:color="auto" w:fill="FFFFFF" w:themeFill="background1"/>
        </w:rPr>
        <w:t>44</w:t>
      </w:r>
      <w:r w:rsidRPr="006705F4">
        <w:rPr>
          <w:rFonts w:hint="eastAsia"/>
          <w:color w:val="000000" w:themeColor="text1"/>
          <w:szCs w:val="28"/>
          <w:shd w:val="clear" w:color="auto" w:fill="FFFFFF" w:themeFill="background1"/>
        </w:rPr>
        <w:t>案</w:t>
      </w:r>
    </w:p>
    <w:tbl>
      <w:tblPr>
        <w:tblW w:w="8658" w:type="dxa"/>
        <w:tblInd w:w="108"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2037"/>
      </w:tblGrid>
      <w:tr w:rsidR="00FB0021" w:rsidRPr="006705F4" w:rsidTr="00FA1B3E">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909"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918"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2085"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院會說明人</w:t>
            </w:r>
          </w:p>
        </w:tc>
        <w:tc>
          <w:tcPr>
            <w:tcW w:w="2037"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行政院、司法院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1.第1-14案</w:t>
            </w:r>
          </w:p>
          <w:p w:rsidR="00FB0021" w:rsidRPr="006705F4" w:rsidRDefault="00FB0021" w:rsidP="00FB0021">
            <w:pPr>
              <w:kinsoku w:val="0"/>
              <w:wordWrap w:val="0"/>
              <w:adjustRightInd w:val="0"/>
              <w:snapToGrid w:val="0"/>
              <w:spacing w:line="300" w:lineRule="exact"/>
              <w:ind w:leftChars="90" w:left="216"/>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本會111.11.23(10-6-19)報告及詢答完畢，另定期繼續審查。</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2.第1-17案</w:t>
            </w:r>
          </w:p>
          <w:p w:rsidR="00FB0021" w:rsidRPr="006705F4" w:rsidRDefault="00FB0021" w:rsidP="00FB0021">
            <w:pPr>
              <w:kinsoku w:val="0"/>
              <w:wordWrap w:val="0"/>
              <w:adjustRightInd w:val="0"/>
              <w:snapToGrid w:val="0"/>
              <w:spacing w:line="300" w:lineRule="exact"/>
              <w:ind w:leftChars="90" w:left="216"/>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本會</w:t>
            </w:r>
            <w:r w:rsidRPr="006705F4">
              <w:rPr>
                <w:rFonts w:ascii="標楷體" w:eastAsia="標楷體" w:hAnsi="標楷體" w:hint="eastAsia"/>
                <w:color w:val="000000" w:themeColor="text1"/>
                <w:kern w:val="0"/>
                <w:shd w:val="clear" w:color="auto" w:fill="FFFFFF" w:themeFill="background1"/>
              </w:rPr>
              <w:t>112.3.9</w:t>
            </w:r>
          </w:p>
          <w:p w:rsidR="00FB0021" w:rsidRPr="006705F4" w:rsidRDefault="00FB0021" w:rsidP="00FB0021">
            <w:pPr>
              <w:kinsoku w:val="0"/>
              <w:wordWrap w:val="0"/>
              <w:adjustRightInd w:val="0"/>
              <w:snapToGrid w:val="0"/>
              <w:spacing w:line="300" w:lineRule="exact"/>
              <w:ind w:leftChars="90" w:left="216"/>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(10-7-5)審查完竣，須交由黨團協商。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委員萬美玲等19人 111.03.01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委員鄭麗文等17人 111.03.11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委員魯明哲等19人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委員張廖萬堅等22人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7</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Tahovecahe等20人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8</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委員羅致政等19人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9</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委員陳明文等18人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委員溫玉霞等17人 111.10.07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委員萬美玲等22人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委員莊競程等22人 111.10.14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委員馬文君等16人 111.10.28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15</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委員陳素月等19人 111.11.25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（10-6-9）</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16</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16.中華民國刑法第一百八十五條之三條文修正草案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委員賴惠員等18人 111.12.02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（10-6-10）</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17</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17.中華民國刑法第一百八十五條之三條文修正草案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112.03.03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18</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1.典試法第三十一條條文修正草案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109.12.18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（10-2-8）</w:t>
            </w: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19</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2.典試法第三十一條條文修正草案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委員費鴻泰等16人 110.04.06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（10-3-6）</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20</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3.典試法第三十一條條文修正草案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委員游毓蘭等17人 111.03.18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4.典試法第三十一條條文修正草案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5.典試法第三十一條條文修正草案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7718E5">
        <w:trPr>
          <w:trHeight w:val="1130"/>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1.公務人員考試法第二十條條文修正草案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110.03.26 </w:t>
            </w:r>
          </w:p>
          <w:p w:rsidR="00FB0021" w:rsidRPr="006705F4" w:rsidRDefault="00FB0021" w:rsidP="0080586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2.公務人員考試法第二十條條文修正草案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委員黃世杰等23人 110.10.08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805861">
        <w:trPr>
          <w:trHeight w:val="1111"/>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25</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3.公務人員考試法第二十條條文修正草案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26</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4.公務人員考試法第二十條條文修正草案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委員林思銘等17人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27</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5.公務人員考試法第二十條條文修正草案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112.04.14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28</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110.03.26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29</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委員黃世杰等23人 110.10.08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30</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委員傅</w:t>
            </w:r>
            <w:r w:rsidRPr="006705F4">
              <w:rPr>
                <w:rFonts w:ascii="標楷體" w:eastAsia="標楷體" w:hAnsi="標楷體" w:hint="eastAsia"/>
                <w:color w:val="000000" w:themeColor="text1"/>
                <w:kern w:val="0"/>
                <w:shd w:val="clear" w:color="auto" w:fill="FFFFFF" w:themeFill="background1"/>
              </w:rPr>
              <w:t>崐萁等</w:t>
            </w:r>
            <w:r w:rsidRPr="006705F4">
              <w:rPr>
                <w:rFonts w:ascii="標楷體" w:eastAsia="標楷體" w:hAnsi="標楷體"/>
                <w:color w:val="000000" w:themeColor="text1"/>
                <w:kern w:val="0"/>
                <w:shd w:val="clear" w:color="auto" w:fill="FFFFFF" w:themeFill="background1"/>
              </w:rPr>
              <w:t xml:space="preserve">20人 111.12.23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112.02.17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6.專門職業及技術人員考試法第十七條條文修正草案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112.04.21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委員張廖萬堅等18人 109.12.04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35</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委員費鴻泰等16人 110.04.06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（10-3-6）</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36</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委員黃世杰等21人 110.10.08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37</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委員楊曜等</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18人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110.11.05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38</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時代力量黨團 111.09.30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39</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6.中華民國刑法第一百三十七條條文修正草案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112.04.07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40</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1.刑事訴訟法部分條文修正草案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vMerge w:val="restart"/>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2037" w:type="dxa"/>
            <w:vMerge w:val="restart"/>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本會112.5.22</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(10-7-18)審查完竣，須交由黨團協商。</w:t>
            </w: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2.刑事訴訟法增訂第一百六十條之一條文草案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委員許淑華等16人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42</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3.刑事訴訟法部分條文修正草案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委員蔡易餘等18人 111.04.29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（10-5-10）</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43</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4.刑事訴訟法部分條文修正草案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委員江永昌等20人 111.12.16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（10-6-12）</w:t>
            </w:r>
          </w:p>
        </w:tc>
        <w:tc>
          <w:tcPr>
            <w:tcW w:w="2085" w:type="dxa"/>
            <w:vMerge/>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p>
        </w:tc>
        <w:tc>
          <w:tcPr>
            <w:tcW w:w="2037" w:type="dxa"/>
            <w:vMerge/>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FB0021" w:rsidRPr="006705F4" w:rsidTr="00FA1B3E">
        <w:trPr>
          <w:trHeight w:val="1333"/>
        </w:trPr>
        <w:tc>
          <w:tcPr>
            <w:tcW w:w="709" w:type="dxa"/>
          </w:tcPr>
          <w:p w:rsidR="00FB0021" w:rsidRPr="006705F4" w:rsidRDefault="00FB0021" w:rsidP="00FB0021">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44</w:t>
            </w:r>
          </w:p>
        </w:tc>
        <w:tc>
          <w:tcPr>
            <w:tcW w:w="1909" w:type="dxa"/>
          </w:tcPr>
          <w:p w:rsidR="00FB0021" w:rsidRPr="006705F4" w:rsidRDefault="00FB0021" w:rsidP="00FB0021">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刑事訴訟法施行法增訂第七條之十五條文草案</w:t>
            </w:r>
          </w:p>
        </w:tc>
        <w:tc>
          <w:tcPr>
            <w:tcW w:w="1918"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tcPr>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FB0021" w:rsidRPr="006705F4" w:rsidRDefault="00FB0021" w:rsidP="00FB0021">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2037" w:type="dxa"/>
          </w:tcPr>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本會112.5.22</w:t>
            </w:r>
          </w:p>
          <w:p w:rsidR="00FB0021" w:rsidRPr="006705F4" w:rsidRDefault="00FB0021" w:rsidP="00FB0021">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(10-7-18)審查完竣，須交由黨團協商。</w:t>
            </w:r>
          </w:p>
        </w:tc>
      </w:tr>
    </w:tbl>
    <w:p w:rsidR="00FB0021" w:rsidRPr="006705F4" w:rsidRDefault="00FB0021" w:rsidP="00F96427">
      <w:pPr>
        <w:pStyle w:val="afffffd"/>
        <w:numPr>
          <w:ilvl w:val="0"/>
          <w:numId w:val="13"/>
        </w:numPr>
        <w:kinsoku w:val="0"/>
        <w:overflowPunct w:val="0"/>
        <w:spacing w:beforeLines="150" w:before="360" w:afterLines="0" w:after="0" w:line="260" w:lineRule="exact"/>
        <w:ind w:left="284" w:firstLine="0"/>
        <w:outlineLvl w:val="1"/>
        <w:rPr>
          <w:color w:val="000000" w:themeColor="text1"/>
          <w:szCs w:val="28"/>
          <w:shd w:val="clear" w:color="auto" w:fill="FFFFFF" w:themeFill="background1"/>
        </w:rPr>
      </w:pPr>
      <w:r w:rsidRPr="006705F4">
        <w:rPr>
          <w:color w:val="000000" w:themeColor="text1"/>
          <w:szCs w:val="28"/>
          <w:shd w:val="clear" w:color="auto" w:fill="FFFFFF" w:themeFill="background1"/>
        </w:rPr>
        <w:t>預</w:t>
      </w:r>
      <w:r w:rsidRPr="006705F4">
        <w:rPr>
          <w:rFonts w:hint="eastAsia"/>
          <w:color w:val="000000" w:themeColor="text1"/>
          <w:szCs w:val="28"/>
          <w:shd w:val="clear" w:color="auto" w:fill="FFFFFF" w:themeFill="background1"/>
        </w:rPr>
        <w:t>（</w:t>
      </w:r>
      <w:r w:rsidRPr="006705F4">
        <w:rPr>
          <w:color w:val="000000" w:themeColor="text1"/>
          <w:szCs w:val="28"/>
          <w:shd w:val="clear" w:color="auto" w:fill="FFFFFF" w:themeFill="background1"/>
        </w:rPr>
        <w:t>決</w:t>
      </w:r>
      <w:r w:rsidRPr="006705F4">
        <w:rPr>
          <w:rFonts w:hint="eastAsia"/>
          <w:color w:val="000000" w:themeColor="text1"/>
          <w:szCs w:val="28"/>
          <w:shd w:val="clear" w:color="auto" w:fill="FFFFFF" w:themeFill="background1"/>
        </w:rPr>
        <w:t>）</w:t>
      </w:r>
      <w:r w:rsidRPr="006705F4">
        <w:rPr>
          <w:color w:val="000000" w:themeColor="text1"/>
          <w:szCs w:val="28"/>
          <w:shd w:val="clear" w:color="auto" w:fill="FFFFFF" w:themeFill="background1"/>
        </w:rPr>
        <w:t>算案</w:t>
      </w:r>
      <w:bookmarkEnd w:id="114"/>
      <w:bookmarkEnd w:id="115"/>
      <w:r w:rsidRPr="006705F4">
        <w:rPr>
          <w:rFonts w:hint="eastAsia"/>
          <w:color w:val="000000" w:themeColor="text1"/>
          <w:szCs w:val="28"/>
          <w:shd w:val="clear" w:color="auto" w:fill="FFFFFF" w:themeFill="background1"/>
        </w:rPr>
        <w:t>34</w:t>
      </w:r>
      <w:r w:rsidRPr="006705F4">
        <w:rPr>
          <w:color w:val="000000" w:themeColor="text1"/>
          <w:szCs w:val="28"/>
          <w:shd w:val="clear" w:color="auto" w:fill="FFFFFF" w:themeFill="background1"/>
        </w:rPr>
        <w:t>案</w:t>
      </w:r>
      <w:bookmarkEnd w:id="116"/>
      <w:bookmarkEnd w:id="117"/>
      <w:bookmarkEnd w:id="118"/>
      <w:bookmarkEnd w:id="119"/>
      <w:bookmarkEnd w:id="120"/>
      <w:bookmarkEnd w:id="121"/>
      <w:bookmarkEnd w:id="122"/>
      <w:bookmarkEnd w:id="123"/>
      <w:bookmarkEnd w:id="124"/>
    </w:p>
    <w:p w:rsidR="00FB0021" w:rsidRPr="006705F4" w:rsidRDefault="00FB0021" w:rsidP="005220D0">
      <w:pPr>
        <w:pStyle w:val="afffffd"/>
        <w:kinsoku w:val="0"/>
        <w:overflowPunct w:val="0"/>
        <w:spacing w:beforeLines="100" w:before="240" w:afterLines="100" w:after="240" w:line="260" w:lineRule="exact"/>
        <w:ind w:left="624" w:firstLineChars="50" w:firstLine="140"/>
        <w:rPr>
          <w:color w:val="000000" w:themeColor="text1"/>
          <w:szCs w:val="28"/>
          <w:shd w:val="clear" w:color="auto" w:fill="FFFFFF" w:themeFill="background1"/>
        </w:rPr>
      </w:pPr>
      <w:bookmarkStart w:id="125" w:name="_Toc361213596"/>
      <w:bookmarkStart w:id="126" w:name="_Toc361923740"/>
      <w:bookmarkStart w:id="127" w:name="_Toc363206594"/>
      <w:bookmarkStart w:id="128" w:name="_Toc379471381"/>
      <w:bookmarkStart w:id="129" w:name="_Toc386796871"/>
      <w:bookmarkStart w:id="130" w:name="_Toc386797111"/>
      <w:bookmarkStart w:id="131" w:name="_Toc455152588"/>
      <w:bookmarkStart w:id="132" w:name="_Toc457395190"/>
      <w:bookmarkStart w:id="133" w:name="_Toc472666434"/>
      <w:bookmarkStart w:id="134" w:name="_Toc516496368"/>
      <w:bookmarkStart w:id="135" w:name="_Toc516496483"/>
      <w:bookmarkStart w:id="136" w:name="_Toc516496847"/>
      <w:bookmarkStart w:id="137" w:name="_Toc517947589"/>
      <w:bookmarkStart w:id="138" w:name="_Toc13473516"/>
      <w:bookmarkStart w:id="139" w:name="_Toc133575141"/>
      <w:r w:rsidRPr="006705F4">
        <w:rPr>
          <w:rFonts w:hint="eastAsia"/>
          <w:color w:val="000000" w:themeColor="text1"/>
          <w:szCs w:val="28"/>
          <w:shd w:val="clear" w:color="auto" w:fill="FFFFFF" w:themeFill="background1"/>
        </w:rPr>
        <w:t>一</w:t>
      </w:r>
      <w:r w:rsidRPr="006705F4">
        <w:rPr>
          <w:color w:val="000000" w:themeColor="text1"/>
          <w:szCs w:val="28"/>
          <w:shd w:val="clear" w:color="auto" w:fill="FFFFFF" w:themeFill="background1"/>
        </w:rPr>
        <w:t>、預算</w:t>
      </w:r>
      <w:r w:rsidR="00E20F9F" w:rsidRPr="006705F4">
        <w:rPr>
          <w:rFonts w:hint="eastAsia"/>
          <w:color w:val="000000" w:themeColor="text1"/>
          <w:szCs w:val="28"/>
          <w:shd w:val="clear" w:color="auto" w:fill="FFFFFF" w:themeFill="background1"/>
        </w:rPr>
        <w:t>凍結</w:t>
      </w:r>
      <w:r w:rsidRPr="006705F4">
        <w:rPr>
          <w:color w:val="000000" w:themeColor="text1"/>
          <w:szCs w:val="28"/>
          <w:shd w:val="clear" w:color="auto" w:fill="FFFFFF" w:themeFill="background1"/>
        </w:rPr>
        <w:t>案34案</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rsidR="00FB0021" w:rsidRPr="006705F4" w:rsidRDefault="00FB0021" w:rsidP="00FB0021">
      <w:pPr>
        <w:pStyle w:val="afffffd"/>
        <w:kinsoku w:val="0"/>
        <w:overflowPunct w:val="0"/>
        <w:spacing w:beforeLines="100" w:before="240" w:afterLines="100" w:after="240" w:line="260" w:lineRule="exact"/>
        <w:ind w:leftChars="472" w:left="1133" w:firstLineChars="75" w:firstLine="210"/>
        <w:rPr>
          <w:color w:val="000000" w:themeColor="text1"/>
          <w:szCs w:val="28"/>
          <w:shd w:val="clear" w:color="auto" w:fill="FFFFFF" w:themeFill="background1"/>
        </w:rPr>
      </w:pPr>
      <w:bookmarkStart w:id="140" w:name="_Toc455152589"/>
      <w:bookmarkStart w:id="141" w:name="_Toc457395191"/>
      <w:bookmarkStart w:id="142" w:name="_Toc472666435"/>
      <w:bookmarkStart w:id="143" w:name="_Toc516496369"/>
      <w:bookmarkStart w:id="144" w:name="_Toc516496484"/>
      <w:bookmarkStart w:id="145" w:name="_Toc516496848"/>
      <w:bookmarkStart w:id="146" w:name="_Toc517947590"/>
      <w:bookmarkStart w:id="147" w:name="_Toc13473517"/>
      <w:bookmarkStart w:id="148" w:name="_Toc133575142"/>
      <w:r w:rsidRPr="006705F4">
        <w:rPr>
          <w:bCs w:val="0"/>
          <w:color w:val="000000" w:themeColor="text1"/>
          <w:szCs w:val="28"/>
          <w:shd w:val="clear" w:color="auto" w:fill="FFFFFF" w:themeFill="background1"/>
        </w:rPr>
        <w:t>(</w:t>
      </w:r>
      <w:r w:rsidRPr="006705F4">
        <w:rPr>
          <w:color w:val="000000" w:themeColor="text1"/>
          <w:szCs w:val="28"/>
          <w:shd w:val="clear" w:color="auto" w:fill="FFFFFF" w:themeFill="background1"/>
        </w:rPr>
        <w:t>一</w:t>
      </w:r>
      <w:r w:rsidRPr="006705F4">
        <w:rPr>
          <w:rFonts w:hint="eastAsia"/>
          <w:bCs w:val="0"/>
          <w:color w:val="000000" w:themeColor="text1"/>
          <w:szCs w:val="28"/>
          <w:shd w:val="clear" w:color="auto" w:fill="FFFFFF" w:themeFill="background1"/>
        </w:rPr>
        <w:t>)</w:t>
      </w:r>
      <w:bookmarkStart w:id="149" w:name="_Toc472666436"/>
      <w:bookmarkStart w:id="150" w:name="_Toc516496370"/>
      <w:bookmarkStart w:id="151" w:name="_Toc516496485"/>
      <w:bookmarkStart w:id="152" w:name="_Toc516496849"/>
      <w:bookmarkStart w:id="153" w:name="_Toc517947591"/>
      <w:bookmarkStart w:id="154" w:name="_Toc13473518"/>
      <w:bookmarkStart w:id="155" w:name="_Toc133575143"/>
      <w:bookmarkEnd w:id="140"/>
      <w:bookmarkEnd w:id="141"/>
      <w:bookmarkEnd w:id="142"/>
      <w:bookmarkEnd w:id="143"/>
      <w:bookmarkEnd w:id="144"/>
      <w:bookmarkEnd w:id="145"/>
      <w:bookmarkEnd w:id="146"/>
      <w:bookmarkEnd w:id="147"/>
      <w:bookmarkEnd w:id="148"/>
      <w:r w:rsidRPr="006705F4">
        <w:rPr>
          <w:bCs w:val="0"/>
          <w:color w:val="000000" w:themeColor="text1"/>
          <w:szCs w:val="28"/>
          <w:shd w:val="clear" w:color="auto" w:fill="FFFFFF" w:themeFill="background1"/>
        </w:rPr>
        <w:t>行政院</w:t>
      </w:r>
      <w:r w:rsidRPr="006705F4">
        <w:rPr>
          <w:color w:val="000000" w:themeColor="text1"/>
          <w:szCs w:val="28"/>
          <w:shd w:val="clear" w:color="auto" w:fill="FFFFFF" w:themeFill="background1"/>
        </w:rPr>
        <w:t>1</w:t>
      </w:r>
      <w:r w:rsidRPr="006705F4">
        <w:rPr>
          <w:rFonts w:hint="eastAsia"/>
          <w:color w:val="000000" w:themeColor="text1"/>
          <w:szCs w:val="28"/>
          <w:shd w:val="clear" w:color="auto" w:fill="FFFFFF" w:themeFill="background1"/>
        </w:rPr>
        <w:t>5</w:t>
      </w:r>
      <w:r w:rsidRPr="006705F4">
        <w:rPr>
          <w:color w:val="000000" w:themeColor="text1"/>
          <w:szCs w:val="28"/>
          <w:shd w:val="clear" w:color="auto" w:fill="FFFFFF" w:themeFill="background1"/>
        </w:rPr>
        <w:t>案</w:t>
      </w:r>
      <w:bookmarkEnd w:id="149"/>
      <w:bookmarkEnd w:id="150"/>
      <w:bookmarkEnd w:id="151"/>
      <w:bookmarkEnd w:id="152"/>
      <w:bookmarkEnd w:id="153"/>
      <w:bookmarkEnd w:id="154"/>
      <w:bookmarkEnd w:id="15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FB0021" w:rsidRPr="006705F4" w:rsidTr="00FB0021">
        <w:tc>
          <w:tcPr>
            <w:tcW w:w="656" w:type="dxa"/>
            <w:hideMark/>
          </w:tcPr>
          <w:p w:rsidR="00FB0021" w:rsidRPr="006705F4" w:rsidRDefault="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bookmarkStart w:id="156" w:name="_Toc13473519"/>
            <w:bookmarkStart w:id="157" w:name="_Toc455152591"/>
            <w:bookmarkStart w:id="158" w:name="_Toc457395193"/>
            <w:bookmarkStart w:id="159" w:name="_Toc472666437"/>
            <w:bookmarkStart w:id="160" w:name="_Toc516496371"/>
            <w:bookmarkStart w:id="161" w:name="_Toc516496486"/>
            <w:bookmarkStart w:id="162" w:name="_Toc516496850"/>
            <w:bookmarkStart w:id="163" w:name="_Toc517947592"/>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FB0021" w:rsidRPr="006705F4" w:rsidRDefault="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FB0021" w:rsidRPr="006705F4" w:rsidRDefault="00FB0021">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FB0021" w:rsidRPr="006705F4" w:rsidRDefault="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FB0021" w:rsidRPr="006705F4" w:rsidRDefault="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行政院人事行政總處函，為112年度中央政府總預算決議，檢送決議（三）第6目「執行職務意外傷亡慰問給付」凍結450萬元書面報告，請查照案。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val="restart"/>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112.3.16</w:t>
            </w:r>
          </w:p>
          <w:p w:rsidR="00FB0021" w:rsidRPr="006705F4" w:rsidRDefault="00FB0021" w:rsidP="00FB0021">
            <w:pPr>
              <w:autoSpaceDE w:val="0"/>
              <w:autoSpaceDN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(10-7-6)准予備查，提報院會。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2.院會112.4.14</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(10-7-7)准予備查。</w:t>
            </w: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行政院人事行政總處函，為112年度中央政府總預算決議，檢送公務人力發展學院決議（一）第2目「訓練輔導及研究」凍結100萬元相關書面報告，請查照案。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行政院人事行政總處函，為112年度中央政府總預算決議，檢送決議（一）第1目「一般行政」凍結500萬元相關書面報告，請查照案。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val="restart"/>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112.3.16</w:t>
            </w:r>
          </w:p>
          <w:p w:rsidR="00FB0021" w:rsidRPr="006705F4" w:rsidRDefault="00FB0021" w:rsidP="00FB0021">
            <w:pPr>
              <w:autoSpaceDE w:val="0"/>
              <w:autoSpaceDN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(10-7-6)准予動支，提報院會。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2.院會112.4.14</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(10-7-7)准予備查。</w:t>
            </w: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行政院人事行政總處函，為112年度中央政府總預算決議，檢送決議（二）第2目「人事行政之政策規劃執行及發展」凍結500萬元相關書面報告，請查照案。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行政院人事行政總處函，為112年度中央政府總預算決議，檢送決議（二十九）第2目「人事行政之政策規劃執行及發展」凍結200萬元書面報告，請查照案。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法務部函，為112年度中央政府總預算決議，檢送該部決議（三）第5目「司法科技業務」預算凍結20萬元書面報告，請查照案。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val="restart"/>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112.5.4</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(10-7-13)准予備查，提報院會。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法務部函，為112年度中央政府總預算決議，檢送行政執行署決議（一）第3目「執行案件處理」預算凍結30萬元書面報告，請查照案。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8</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法務部函，為112年度中央政府總預算決議，檢送調查局決議（一）第1目「一般行政」預算凍結100萬元書面報告，請查照案。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9</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法務部函，為112年度中央政府總預算決議，檢送調查局決議（二）第2目「司法調查業務」預算凍結200萬元書面報告，請查照案。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10</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法務部函，為112年度中央政府總預算決議，檢送調查局決議（三）第6目「鑑識科技業務」預算凍結100萬元書面報告，請查照案。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11</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法務部函，為112年度中央政府總預算決議，檢送該部決議（一）第1目「一般行政」預算凍結100萬元書面報告，請查照案。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1.</w:t>
            </w:r>
            <w:r w:rsidRPr="006705F4">
              <w:rPr>
                <w:rFonts w:ascii="標楷體" w:eastAsia="標楷體" w:hAnsi="標楷體" w:hint="eastAsia"/>
                <w:color w:val="000000" w:themeColor="text1"/>
                <w:shd w:val="clear" w:color="auto" w:fill="FFFFFF" w:themeFill="background1"/>
              </w:rPr>
              <w:t>本會</w:t>
            </w:r>
            <w:r w:rsidRPr="006705F4">
              <w:rPr>
                <w:rFonts w:ascii="標楷體" w:eastAsia="標楷體" w:hAnsi="標楷體"/>
                <w:color w:val="000000" w:themeColor="text1"/>
                <w:shd w:val="clear" w:color="auto" w:fill="FFFFFF" w:themeFill="background1"/>
              </w:rPr>
              <w:t>112.5.4</w:t>
            </w:r>
          </w:p>
          <w:p w:rsidR="00FB0021" w:rsidRPr="006705F4" w:rsidRDefault="00FB0021" w:rsidP="00FB0021">
            <w:pPr>
              <w:autoSpaceDE w:val="0"/>
              <w:autoSpaceDN w:val="0"/>
              <w:snapToGrid w:val="0"/>
              <w:spacing w:line="26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(10-7-13)准予動支，提報院會。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FB0021" w:rsidRPr="006705F4" w:rsidRDefault="00FB0021" w:rsidP="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12</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法務部函，為112年度中央政府總預算決議，檢送該部決議（二）第2目「法務行政」預算凍結200萬元書面報告，請查照案。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13</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法務部函，為112年度中央政府總預算決議，檢送該部決議（四十一）第2目「法務行政」預算凍結20萬元書面報告，請查照案。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14</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法務部函，為112年度中央政府總預算決議，檢送廉政署決議（八）第2目「廉政業務」預算凍結50萬元書面報告，請查照案。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15</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法務部函，為112年度中央政府總預算決議，檢送臺灣高等檢察署決議（一）第2目「檢察業務」預算凍結50萬元書面報告，請查照案。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FB0021" w:rsidRPr="006705F4" w:rsidRDefault="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pPr>
              <w:autoSpaceDE w:val="0"/>
              <w:autoSpaceDN w:val="0"/>
              <w:snapToGrid w:val="0"/>
              <w:spacing w:line="260" w:lineRule="exact"/>
              <w:rPr>
                <w:rFonts w:ascii="標楷體" w:eastAsia="標楷體" w:hAnsi="標楷體"/>
                <w:color w:val="000000" w:themeColor="text1"/>
                <w:kern w:val="0"/>
                <w:shd w:val="clear" w:color="auto" w:fill="FFFFFF" w:themeFill="background1"/>
              </w:rPr>
            </w:pPr>
          </w:p>
        </w:tc>
      </w:tr>
    </w:tbl>
    <w:p w:rsidR="00172F8F" w:rsidRDefault="00172F8F" w:rsidP="00FB0021">
      <w:pPr>
        <w:pStyle w:val="afffffd"/>
        <w:kinsoku w:val="0"/>
        <w:overflowPunct w:val="0"/>
        <w:spacing w:beforeLines="100" w:before="240" w:afterLines="100" w:after="240" w:line="260" w:lineRule="exact"/>
        <w:ind w:leftChars="472" w:left="1133" w:firstLineChars="75" w:firstLine="210"/>
        <w:rPr>
          <w:bCs w:val="0"/>
          <w:color w:val="000000" w:themeColor="text1"/>
          <w:szCs w:val="28"/>
          <w:shd w:val="clear" w:color="auto" w:fill="FFFFFF" w:themeFill="background1"/>
        </w:rPr>
        <w:sectPr w:rsidR="00172F8F" w:rsidSect="00FB0021">
          <w:pgSz w:w="11906" w:h="16838" w:code="9"/>
          <w:pgMar w:top="1440" w:right="1440" w:bottom="1440" w:left="1800" w:header="851" w:footer="992" w:gutter="0"/>
          <w:cols w:space="425"/>
          <w:docGrid w:linePitch="360"/>
        </w:sectPr>
      </w:pPr>
      <w:bookmarkStart w:id="164" w:name="_Toc13473520"/>
      <w:bookmarkStart w:id="165" w:name="_Toc133575145"/>
      <w:bookmarkEnd w:id="156"/>
    </w:p>
    <w:p w:rsidR="00FB0021" w:rsidRPr="006705F4" w:rsidRDefault="00FB0021" w:rsidP="00FB0021">
      <w:pPr>
        <w:pStyle w:val="afffffd"/>
        <w:kinsoku w:val="0"/>
        <w:overflowPunct w:val="0"/>
        <w:spacing w:beforeLines="100" w:before="240" w:afterLines="100" w:after="240" w:line="260" w:lineRule="exact"/>
        <w:ind w:leftChars="472" w:left="1133" w:firstLineChars="75" w:firstLine="210"/>
        <w:rPr>
          <w:color w:val="000000" w:themeColor="text1"/>
          <w:szCs w:val="28"/>
          <w:shd w:val="clear" w:color="auto" w:fill="FFFFFF" w:themeFill="background1"/>
        </w:rPr>
      </w:pPr>
      <w:r w:rsidRPr="006705F4">
        <w:rPr>
          <w:bCs w:val="0"/>
          <w:color w:val="000000" w:themeColor="text1"/>
          <w:szCs w:val="28"/>
          <w:shd w:val="clear" w:color="auto" w:fill="FFFFFF" w:themeFill="background1"/>
        </w:rPr>
        <w:t>(</w:t>
      </w:r>
      <w:r w:rsidRPr="006705F4">
        <w:rPr>
          <w:rFonts w:hint="eastAsia"/>
          <w:bCs w:val="0"/>
          <w:color w:val="000000" w:themeColor="text1"/>
          <w:szCs w:val="28"/>
          <w:shd w:val="clear" w:color="auto" w:fill="FFFFFF" w:themeFill="background1"/>
        </w:rPr>
        <w:t>二)</w:t>
      </w:r>
      <w:r w:rsidRPr="006705F4">
        <w:rPr>
          <w:color w:val="000000" w:themeColor="text1"/>
          <w:szCs w:val="28"/>
          <w:shd w:val="clear" w:color="auto" w:fill="FFFFFF" w:themeFill="background1"/>
        </w:rPr>
        <w:t>司法院7案</w:t>
      </w:r>
      <w:bookmarkEnd w:id="157"/>
      <w:bookmarkEnd w:id="158"/>
      <w:bookmarkEnd w:id="159"/>
      <w:bookmarkEnd w:id="160"/>
      <w:bookmarkEnd w:id="161"/>
      <w:bookmarkEnd w:id="162"/>
      <w:bookmarkEnd w:id="163"/>
      <w:bookmarkEnd w:id="164"/>
      <w:bookmarkEnd w:id="16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FB0021" w:rsidRPr="006705F4" w:rsidTr="00FB0021">
        <w:tc>
          <w:tcPr>
            <w:tcW w:w="656"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FB0021" w:rsidRPr="006705F4" w:rsidRDefault="00FB0021" w:rsidP="00FB0021">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司法院函，為112年度中央政府總預算決議，檢送歲出第4款第1項決議（一）預算凍結書面報告，請查照案。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1.</w:t>
            </w:r>
            <w:r w:rsidRPr="006705F4">
              <w:rPr>
                <w:rFonts w:ascii="標楷體" w:eastAsia="標楷體" w:hAnsi="標楷體" w:hint="eastAsia"/>
                <w:color w:val="000000" w:themeColor="text1"/>
                <w:shd w:val="clear" w:color="auto" w:fill="FFFFFF" w:themeFill="background1"/>
              </w:rPr>
              <w:t>本會</w:t>
            </w:r>
            <w:r w:rsidRPr="006705F4">
              <w:rPr>
                <w:rFonts w:ascii="標楷體" w:eastAsia="標楷體" w:hAnsi="標楷體"/>
                <w:color w:val="000000" w:themeColor="text1"/>
                <w:shd w:val="clear" w:color="auto" w:fill="FFFFFF" w:themeFill="background1"/>
              </w:rPr>
              <w:t>112.5.10</w:t>
            </w:r>
          </w:p>
          <w:p w:rsidR="00FB0021" w:rsidRPr="006705F4" w:rsidRDefault="00FB0021" w:rsidP="00FB0021">
            <w:pPr>
              <w:autoSpaceDE w:val="0"/>
              <w:autoSpaceDN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(10-7-15)准予備查，提報院會。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司法院函，為112年度中央政府總預算決議，檢送歲出第4款第1項決議（二）預算凍結書面報告，請查照案。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112.04.07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司法院函，為112年度中央政府總預算決議，檢送歲出第4款第1項決議（三）預算凍結書面報告，請查照案。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司法院函，為112年度中央政府總預算決議，檢送歲出第4款第1項決議（四）預算凍結書面報告，請查照案。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司法院函，為112年度中央政府總預算決議，檢送歲出第4款第1項決議（七十五）預算凍結書面報告，請查照案。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司法院函，為112年度中央政府總預算決議，檢送歲出第4款第1項決議（七十六）預算凍結書面報告，請查照案。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司法院函，為112年度中央政府總預算決議，檢送歲出第4款第8項決議（一）預算凍結書面報告，請查照案。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bl>
    <w:p w:rsidR="00FB0021" w:rsidRPr="006705F4" w:rsidRDefault="00FB0021" w:rsidP="00FB0021">
      <w:pPr>
        <w:rPr>
          <w:rFonts w:ascii="標楷體" w:eastAsia="標楷體" w:hAnsi="標楷體"/>
          <w:b/>
          <w:color w:val="000000" w:themeColor="text1"/>
          <w:shd w:val="clear" w:color="auto" w:fill="FFFFFF" w:themeFill="background1"/>
        </w:rPr>
      </w:pPr>
    </w:p>
    <w:p w:rsidR="00172F8F" w:rsidRDefault="00172F8F" w:rsidP="00FB0021">
      <w:pPr>
        <w:pStyle w:val="afffffd"/>
        <w:kinsoku w:val="0"/>
        <w:overflowPunct w:val="0"/>
        <w:spacing w:beforeLines="100" w:before="240" w:afterLines="100" w:after="240" w:line="260" w:lineRule="exact"/>
        <w:ind w:leftChars="472" w:left="1133" w:firstLineChars="75" w:firstLine="210"/>
        <w:rPr>
          <w:bCs w:val="0"/>
          <w:color w:val="000000" w:themeColor="text1"/>
          <w:szCs w:val="28"/>
          <w:shd w:val="clear" w:color="auto" w:fill="FFFFFF" w:themeFill="background1"/>
        </w:rPr>
        <w:sectPr w:rsidR="00172F8F" w:rsidSect="00FB0021">
          <w:pgSz w:w="11906" w:h="16838" w:code="9"/>
          <w:pgMar w:top="1440" w:right="1440" w:bottom="1440" w:left="1800" w:header="851" w:footer="992" w:gutter="0"/>
          <w:cols w:space="425"/>
          <w:docGrid w:linePitch="360"/>
        </w:sectPr>
      </w:pPr>
      <w:bookmarkStart w:id="166" w:name="_Toc361923743"/>
      <w:bookmarkStart w:id="167" w:name="_Toc363206597"/>
      <w:bookmarkStart w:id="168" w:name="_Toc379471384"/>
      <w:bookmarkStart w:id="169" w:name="_Toc403487168"/>
      <w:bookmarkStart w:id="170" w:name="_Toc455152592"/>
      <w:bookmarkStart w:id="171" w:name="_Toc457395194"/>
      <w:bookmarkStart w:id="172" w:name="_Toc472666438"/>
      <w:bookmarkStart w:id="173" w:name="_Toc516496372"/>
      <w:bookmarkStart w:id="174" w:name="_Toc516496487"/>
      <w:bookmarkStart w:id="175" w:name="_Toc516496851"/>
      <w:bookmarkStart w:id="176" w:name="_Toc517947593"/>
      <w:bookmarkStart w:id="177" w:name="_Toc13473521"/>
      <w:bookmarkStart w:id="178" w:name="_Toc133575146"/>
    </w:p>
    <w:p w:rsidR="00FB0021" w:rsidRPr="006705F4" w:rsidRDefault="00FB0021" w:rsidP="00FB0021">
      <w:pPr>
        <w:pStyle w:val="afffffd"/>
        <w:kinsoku w:val="0"/>
        <w:overflowPunct w:val="0"/>
        <w:spacing w:beforeLines="100" w:before="240" w:afterLines="100" w:after="240" w:line="260" w:lineRule="exact"/>
        <w:ind w:leftChars="472" w:left="1133" w:firstLineChars="75" w:firstLine="210"/>
        <w:rPr>
          <w:bCs w:val="0"/>
          <w:color w:val="000000" w:themeColor="text1"/>
          <w:szCs w:val="28"/>
          <w:shd w:val="clear" w:color="auto" w:fill="FFFFFF" w:themeFill="background1"/>
        </w:rPr>
      </w:pPr>
      <w:r w:rsidRPr="006705F4">
        <w:rPr>
          <w:bCs w:val="0"/>
          <w:color w:val="000000" w:themeColor="text1"/>
          <w:szCs w:val="28"/>
          <w:shd w:val="clear" w:color="auto" w:fill="FFFFFF" w:themeFill="background1"/>
        </w:rPr>
        <w:t>(</w:t>
      </w:r>
      <w:r w:rsidRPr="006705F4">
        <w:rPr>
          <w:rFonts w:hint="eastAsia"/>
          <w:bCs w:val="0"/>
          <w:color w:val="000000" w:themeColor="text1"/>
          <w:szCs w:val="28"/>
          <w:shd w:val="clear" w:color="auto" w:fill="FFFFFF" w:themeFill="background1"/>
        </w:rPr>
        <w:t>三)</w:t>
      </w:r>
      <w:r w:rsidRPr="006705F4">
        <w:rPr>
          <w:bCs w:val="0"/>
          <w:color w:val="000000" w:themeColor="text1"/>
          <w:szCs w:val="28"/>
          <w:shd w:val="clear" w:color="auto" w:fill="FFFFFF" w:themeFill="background1"/>
        </w:rPr>
        <w:t>考試院</w:t>
      </w:r>
      <w:r w:rsidRPr="006705F4">
        <w:rPr>
          <w:rFonts w:hint="eastAsia"/>
          <w:bCs w:val="0"/>
          <w:color w:val="000000" w:themeColor="text1"/>
          <w:szCs w:val="28"/>
          <w:shd w:val="clear" w:color="auto" w:fill="FFFFFF" w:themeFill="background1"/>
        </w:rPr>
        <w:t>12</w:t>
      </w:r>
      <w:r w:rsidRPr="006705F4">
        <w:rPr>
          <w:bCs w:val="0"/>
          <w:color w:val="000000" w:themeColor="text1"/>
          <w:szCs w:val="28"/>
          <w:shd w:val="clear" w:color="auto" w:fill="FFFFFF" w:themeFill="background1"/>
        </w:rPr>
        <w:t>案</w:t>
      </w:r>
      <w:bookmarkEnd w:id="166"/>
      <w:bookmarkEnd w:id="167"/>
      <w:bookmarkEnd w:id="168"/>
      <w:bookmarkEnd w:id="169"/>
      <w:bookmarkEnd w:id="170"/>
      <w:bookmarkEnd w:id="171"/>
      <w:bookmarkEnd w:id="172"/>
      <w:bookmarkEnd w:id="173"/>
      <w:bookmarkEnd w:id="174"/>
      <w:bookmarkEnd w:id="175"/>
      <w:bookmarkEnd w:id="176"/>
      <w:bookmarkEnd w:id="177"/>
      <w:bookmarkEnd w:id="178"/>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FB0021" w:rsidRPr="006705F4" w:rsidTr="00FB0021">
        <w:tc>
          <w:tcPr>
            <w:tcW w:w="656"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bookmarkStart w:id="179" w:name="_Toc361923744"/>
            <w:bookmarkStart w:id="180" w:name="_Toc363206598"/>
            <w:bookmarkStart w:id="181" w:name="_Toc379471385"/>
            <w:bookmarkStart w:id="182" w:name="_Toc403487169"/>
            <w:bookmarkStart w:id="183" w:name="_Toc455152593"/>
            <w:bookmarkStart w:id="184" w:name="_Toc457395195"/>
            <w:bookmarkStart w:id="185" w:name="_Toc457395292"/>
            <w:bookmarkStart w:id="186" w:name="_Toc472666439"/>
            <w:bookmarkStart w:id="187" w:name="_Toc516496373"/>
            <w:bookmarkStart w:id="188" w:name="_Toc516496488"/>
            <w:bookmarkStart w:id="189" w:name="_Toc516496852"/>
            <w:bookmarkStart w:id="190" w:name="_Toc517947594"/>
            <w:bookmarkStart w:id="191" w:name="_Toc13473522"/>
            <w:bookmarkStart w:id="192" w:name="_Toc133575147"/>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FB0021" w:rsidRPr="006705F4" w:rsidRDefault="00FB0021" w:rsidP="00FB0021">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FB0021" w:rsidRPr="006705F4" w:rsidRDefault="00FB0021" w:rsidP="00FB0021">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考試院函，為112年度中央政府總預算決議，檢送該院決議（一）第1目「一般行政」預算凍結300萬元書面報告，請查照案。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112.4.17</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(10-7-9)准予備查，提報院會。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院會112.4.28</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(10-7-9)准予備查。</w:t>
            </w: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考試院函，為112年度中央政府總預算決議，檢送該院決議（二）第2目「議事業務」預算凍結20萬元書面報告，請查照案。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考試院函，為112年度中央政府總預算決議，檢送該院決議（三）第4目「施政業務及督導」預算凍結30萬元書面報告，請查照案。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考試院函，為112年度中央政府總預算決議，檢送該院決議（十三）第4目「施政業務及督導」預算凍結20萬元書面報告，請查照案。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考選部函，為112年度中央政府總預算決議，檢送該部決議（一）預算凍結書面報告，請查照案。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考選部函，為112年度中央政府總預算決議，檢送該部決議（二）預算凍結書面報告，請查照案。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考選部函，為112年度中央政府總預算決議，檢送該部決議（三）預算凍結書面報告，請查照案。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8</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考選部函，為112年度中央政府總預算決議，檢送該部決議（四）預算凍結書面報告，請查照案。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9</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銓敘部函，為112年度中央政府總預算決議，檢送該部決議（一）至（四）預算凍結書面報告，請查照案。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銓敘部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10</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公務人員保障暨培訓委員會函，為112年度中央政府總預算決議，檢送國家文官學院決議（一）及（二）預算凍結書面報告，請查照案。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公務人員保障暨培訓委員會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11</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銓敘部函，為112年度中央政府總預算決議，檢送公務人員退休撫卹基金管理委員會決議（一）預算凍結書面報告，請查照案。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銓敘部 112.04.07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701"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FB0021" w:rsidRPr="006705F4" w:rsidTr="00FB0021">
        <w:tc>
          <w:tcPr>
            <w:tcW w:w="656" w:type="dxa"/>
          </w:tcPr>
          <w:p w:rsidR="00FB0021" w:rsidRPr="006705F4" w:rsidRDefault="00FB0021" w:rsidP="00FB0021">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12</w:t>
            </w:r>
          </w:p>
        </w:tc>
        <w:tc>
          <w:tcPr>
            <w:tcW w:w="2694" w:type="dxa"/>
          </w:tcPr>
          <w:p w:rsidR="00FB0021" w:rsidRPr="006705F4" w:rsidRDefault="00FB0021" w:rsidP="00FB0021">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公務人員保障暨培訓委員會函，為112年度中央政府總預算決議，檢送該會決議（一）及（二）預算凍結書面及專案報告，請查照案。</w:t>
            </w:r>
          </w:p>
        </w:tc>
        <w:tc>
          <w:tcPr>
            <w:tcW w:w="1701" w:type="dxa"/>
          </w:tcPr>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公務人員保障暨培訓委員會 112.03.24 </w:t>
            </w:r>
          </w:p>
          <w:p w:rsidR="00FB0021" w:rsidRPr="006705F4" w:rsidRDefault="00FB0021" w:rsidP="00FB0021">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tcPr>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112.4.17</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(10-7-9)准予動支，提報院會。</w:t>
            </w:r>
          </w:p>
          <w:p w:rsidR="00FB0021" w:rsidRPr="006705F4" w:rsidRDefault="00FB0021" w:rsidP="00FB0021">
            <w:pPr>
              <w:autoSpaceDE w:val="0"/>
              <w:autoSpaceDN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院會112.4.28</w:t>
            </w:r>
          </w:p>
          <w:p w:rsidR="00FB0021" w:rsidRPr="006705F4" w:rsidRDefault="00FB0021" w:rsidP="00FB0021">
            <w:pPr>
              <w:kinsoku w:val="0"/>
              <w:topLinePunct/>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(10-7-9)准予備查。</w:t>
            </w:r>
          </w:p>
        </w:tc>
      </w:tr>
    </w:tbl>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rsidR="00FB0021" w:rsidRPr="006705F4" w:rsidRDefault="00E20F9F" w:rsidP="003D0380">
      <w:pPr>
        <w:pStyle w:val="afffffd"/>
        <w:numPr>
          <w:ilvl w:val="0"/>
          <w:numId w:val="13"/>
        </w:numPr>
        <w:kinsoku w:val="0"/>
        <w:overflowPunct w:val="0"/>
        <w:spacing w:beforeLines="150" w:before="360" w:afterLines="100" w:after="240" w:line="260" w:lineRule="exact"/>
        <w:ind w:left="284" w:firstLine="0"/>
        <w:outlineLvl w:val="1"/>
        <w:rPr>
          <w:rStyle w:val="af2"/>
          <w:color w:val="000000" w:themeColor="text1"/>
          <w:szCs w:val="28"/>
          <w:u w:val="none"/>
          <w:shd w:val="clear" w:color="auto" w:fill="FFFFFF" w:themeFill="background1"/>
        </w:rPr>
      </w:pPr>
      <w:r w:rsidRPr="006705F4">
        <w:rPr>
          <w:rStyle w:val="af2"/>
          <w:rFonts w:hint="eastAsia"/>
          <w:color w:val="000000" w:themeColor="text1"/>
          <w:szCs w:val="28"/>
          <w:u w:val="none"/>
          <w:shd w:val="clear" w:color="auto" w:fill="FFFFFF" w:themeFill="background1"/>
        </w:rPr>
        <w:t>行政命令案3案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FB0021" w:rsidRPr="006705F4" w:rsidTr="00FB0021">
        <w:tc>
          <w:tcPr>
            <w:tcW w:w="709"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序號</w:t>
            </w:r>
          </w:p>
        </w:tc>
        <w:tc>
          <w:tcPr>
            <w:tcW w:w="2648"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議案名稱</w:t>
            </w:r>
          </w:p>
        </w:tc>
        <w:tc>
          <w:tcPr>
            <w:tcW w:w="1747" w:type="dxa"/>
            <w:shd w:val="clear" w:color="auto" w:fill="auto"/>
          </w:tcPr>
          <w:p w:rsidR="00FB0021" w:rsidRPr="006705F4" w:rsidRDefault="00FB0021" w:rsidP="00FB0021">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提案機關、院會交付日期 (會次)</w:t>
            </w:r>
          </w:p>
        </w:tc>
        <w:tc>
          <w:tcPr>
            <w:tcW w:w="1701"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審查委員會</w:t>
            </w:r>
          </w:p>
        </w:tc>
        <w:tc>
          <w:tcPr>
            <w:tcW w:w="1984"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審</w:t>
            </w:r>
            <w:r w:rsidRPr="006705F4">
              <w:rPr>
                <w:rFonts w:ascii="標楷體" w:eastAsia="標楷體" w:hAnsi="標楷體" w:hint="eastAsia"/>
                <w:b/>
                <w:color w:val="000000" w:themeColor="text1"/>
                <w:spacing w:val="-20"/>
                <w:shd w:val="clear" w:color="auto" w:fill="FFFFFF" w:themeFill="background1"/>
              </w:rPr>
              <w:t>查</w:t>
            </w:r>
            <w:r w:rsidRPr="006705F4">
              <w:rPr>
                <w:rFonts w:ascii="標楷體" w:eastAsia="標楷體" w:hAnsi="標楷體"/>
                <w:b/>
                <w:color w:val="000000" w:themeColor="text1"/>
                <w:spacing w:val="-20"/>
                <w:shd w:val="clear" w:color="auto" w:fill="FFFFFF" w:themeFill="background1"/>
              </w:rPr>
              <w:t>情形</w:t>
            </w:r>
          </w:p>
        </w:tc>
      </w:tr>
      <w:tr w:rsidR="00FB0021" w:rsidRPr="006705F4" w:rsidTr="00FB0021">
        <w:tc>
          <w:tcPr>
            <w:tcW w:w="709"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1</w:t>
            </w:r>
          </w:p>
        </w:tc>
        <w:tc>
          <w:tcPr>
            <w:tcW w:w="2648" w:type="dxa"/>
            <w:shd w:val="clear" w:color="auto" w:fill="auto"/>
          </w:tcPr>
          <w:p w:rsidR="00FB0021" w:rsidRPr="006705F4" w:rsidRDefault="00FB0021" w:rsidP="00FB0021">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教育部函，為修正「公立學校教職員退休資遣撫卹條例施行細則」第七條及第一百二十九條條文，請查照案。</w:t>
            </w:r>
          </w:p>
        </w:tc>
        <w:tc>
          <w:tcPr>
            <w:tcW w:w="1747"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教育部 110.10.08 （10-4-4）</w:t>
            </w:r>
          </w:p>
        </w:tc>
        <w:tc>
          <w:tcPr>
            <w:tcW w:w="1701"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val="restart"/>
            <w:shd w:val="clear" w:color="auto" w:fill="auto"/>
          </w:tcPr>
          <w:p w:rsidR="00FB0021" w:rsidRPr="006705F4" w:rsidRDefault="00FB0021" w:rsidP="00FB0021">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1.院會111.9.23（10-6-1）展延。</w:t>
            </w:r>
          </w:p>
          <w:p w:rsidR="00FB0021" w:rsidRPr="006705F4" w:rsidRDefault="00FB0021" w:rsidP="00FB0021">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2.已逾立法院職權行使法第61條所定審查期限，依規定提報院會存查。</w:t>
            </w:r>
          </w:p>
          <w:p w:rsidR="00FB0021" w:rsidRPr="006705F4" w:rsidRDefault="00FB0021" w:rsidP="00FB0021">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3.院會112.2.17（10-7-1）准予備查。</w:t>
            </w:r>
          </w:p>
        </w:tc>
      </w:tr>
      <w:tr w:rsidR="00FB0021" w:rsidRPr="006705F4" w:rsidTr="00FB0021">
        <w:tc>
          <w:tcPr>
            <w:tcW w:w="709"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2</w:t>
            </w:r>
          </w:p>
        </w:tc>
        <w:tc>
          <w:tcPr>
            <w:tcW w:w="2648" w:type="dxa"/>
            <w:shd w:val="clear" w:color="auto" w:fill="auto"/>
          </w:tcPr>
          <w:p w:rsidR="00FB0021" w:rsidRPr="006705F4" w:rsidRDefault="00FB0021" w:rsidP="00FB0021">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行政院函，為中華民國110年5月26日制定公布之「國立臺灣歷史博物館組織法」及「國立臺灣文學館組織法」，定自110年10月17日施行，請查照案。</w:t>
            </w:r>
          </w:p>
        </w:tc>
        <w:tc>
          <w:tcPr>
            <w:tcW w:w="1747"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 110.12.17 （10-4-14）</w:t>
            </w:r>
          </w:p>
        </w:tc>
        <w:tc>
          <w:tcPr>
            <w:tcW w:w="1701"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shd w:val="clear" w:color="auto" w:fill="auto"/>
          </w:tcPr>
          <w:p w:rsidR="00FB0021" w:rsidRPr="006705F4" w:rsidRDefault="00FB0021" w:rsidP="00FB0021">
            <w:pPr>
              <w:kinsoku w:val="0"/>
              <w:overflowPunct w:val="0"/>
              <w:autoSpaceDE w:val="0"/>
              <w:autoSpaceDN w:val="0"/>
              <w:snapToGrid w:val="0"/>
              <w:spacing w:line="260" w:lineRule="exact"/>
              <w:ind w:left="200" w:hangingChars="100" w:hanging="200"/>
              <w:rPr>
                <w:rFonts w:ascii="標楷體" w:eastAsia="標楷體" w:hAnsi="標楷體"/>
                <w:b/>
                <w:color w:val="000000" w:themeColor="text1"/>
                <w:spacing w:val="-20"/>
                <w:shd w:val="clear" w:color="auto" w:fill="FFFFFF" w:themeFill="background1"/>
              </w:rPr>
            </w:pPr>
          </w:p>
        </w:tc>
      </w:tr>
      <w:tr w:rsidR="00FB0021" w:rsidRPr="006705F4" w:rsidTr="00FB0021">
        <w:tc>
          <w:tcPr>
            <w:tcW w:w="709" w:type="dxa"/>
            <w:shd w:val="clear" w:color="auto" w:fill="auto"/>
          </w:tcPr>
          <w:p w:rsidR="00FB0021" w:rsidRPr="006705F4" w:rsidRDefault="00FB0021" w:rsidP="00FB0021">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3</w:t>
            </w:r>
          </w:p>
        </w:tc>
        <w:tc>
          <w:tcPr>
            <w:tcW w:w="2648" w:type="dxa"/>
            <w:shd w:val="clear" w:color="auto" w:fill="auto"/>
          </w:tcPr>
          <w:p w:rsidR="00FB0021" w:rsidRPr="006705F4" w:rsidRDefault="00FB0021" w:rsidP="00FB0021">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教育部函，為修正「教育部體育署處務規程」第四條、第五條、第十六條條文及「教育部體育署編制表」，請查照案。</w:t>
            </w:r>
          </w:p>
        </w:tc>
        <w:tc>
          <w:tcPr>
            <w:tcW w:w="1747"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教育部 110.12.17 （10-4-14）</w:t>
            </w:r>
          </w:p>
        </w:tc>
        <w:tc>
          <w:tcPr>
            <w:tcW w:w="1701" w:type="dxa"/>
            <w:shd w:val="clear" w:color="auto" w:fill="auto"/>
          </w:tcPr>
          <w:p w:rsidR="00FB0021" w:rsidRPr="006705F4" w:rsidRDefault="00FB0021" w:rsidP="00FB0021">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shd w:val="clear" w:color="auto" w:fill="auto"/>
          </w:tcPr>
          <w:p w:rsidR="00FB0021" w:rsidRPr="006705F4" w:rsidRDefault="00FB0021" w:rsidP="00FB0021">
            <w:pPr>
              <w:kinsoku w:val="0"/>
              <w:overflowPunct w:val="0"/>
              <w:autoSpaceDE w:val="0"/>
              <w:autoSpaceDN w:val="0"/>
              <w:snapToGrid w:val="0"/>
              <w:spacing w:line="260" w:lineRule="exact"/>
              <w:ind w:left="200" w:hangingChars="100" w:hanging="200"/>
              <w:rPr>
                <w:rFonts w:ascii="標楷體" w:eastAsia="標楷體" w:hAnsi="標楷體"/>
                <w:b/>
                <w:color w:val="000000" w:themeColor="text1"/>
                <w:spacing w:val="-20"/>
                <w:shd w:val="clear" w:color="auto" w:fill="FFFFFF" w:themeFill="background1"/>
              </w:rPr>
            </w:pPr>
          </w:p>
        </w:tc>
      </w:tr>
    </w:tbl>
    <w:p w:rsidR="009A0F79" w:rsidRPr="006705F4" w:rsidRDefault="009A0F79" w:rsidP="00FB0021">
      <w:pPr>
        <w:rPr>
          <w:rFonts w:ascii="標楷體" w:eastAsia="標楷體" w:hAnsi="標楷體"/>
          <w:color w:val="000000" w:themeColor="text1"/>
          <w:shd w:val="clear" w:color="auto" w:fill="FFFFFF" w:themeFill="background1"/>
        </w:rPr>
        <w:sectPr w:rsidR="009A0F79" w:rsidRPr="006705F4" w:rsidSect="00FB0021">
          <w:pgSz w:w="11906" w:h="16838" w:code="9"/>
          <w:pgMar w:top="1440" w:right="1440" w:bottom="1440" w:left="1800" w:header="851" w:footer="992" w:gutter="0"/>
          <w:cols w:space="425"/>
          <w:docGrid w:linePitch="360"/>
        </w:sectPr>
      </w:pPr>
    </w:p>
    <w:p w:rsidR="00621F67" w:rsidRPr="006705F4" w:rsidRDefault="00621F67" w:rsidP="003C7FB0">
      <w:pPr>
        <w:keepNext/>
        <w:spacing w:afterLines="50" w:after="120" w:line="520" w:lineRule="exact"/>
        <w:jc w:val="both"/>
        <w:outlineLvl w:val="0"/>
        <w:rPr>
          <w:rFonts w:ascii="標楷體" w:eastAsia="標楷體" w:hAnsi="標楷體"/>
          <w:b/>
          <w:bCs/>
          <w:color w:val="000000" w:themeColor="text1"/>
          <w:kern w:val="52"/>
          <w:sz w:val="32"/>
          <w:szCs w:val="32"/>
          <w:shd w:val="clear" w:color="auto" w:fill="FFFFFF" w:themeFill="background1"/>
        </w:rPr>
      </w:pPr>
      <w:r w:rsidRPr="006705F4">
        <w:rPr>
          <w:rFonts w:ascii="標楷體" w:eastAsia="標楷體" w:hAnsi="標楷體"/>
          <w:b/>
          <w:bCs/>
          <w:color w:val="000000" w:themeColor="text1"/>
          <w:kern w:val="52"/>
          <w:sz w:val="28"/>
          <w:szCs w:val="28"/>
          <w:shd w:val="clear" w:color="auto" w:fill="FFFFFF" w:themeFill="background1"/>
        </w:rPr>
        <w:t>肆、</w:t>
      </w:r>
      <w:r w:rsidRPr="006705F4">
        <w:rPr>
          <w:rFonts w:ascii="標楷體" w:eastAsia="標楷體" w:hAnsi="標楷體" w:hint="eastAsia"/>
          <w:b/>
          <w:bCs/>
          <w:color w:val="000000" w:themeColor="text1"/>
          <w:kern w:val="52"/>
          <w:sz w:val="28"/>
          <w:szCs w:val="28"/>
          <w:shd w:val="clear" w:color="auto" w:fill="FFFFFF" w:themeFill="background1"/>
        </w:rPr>
        <w:t>本會期院會通過之議案(含逕付二讀案)</w:t>
      </w:r>
      <w:r w:rsidR="0064243F" w:rsidRPr="006705F4">
        <w:rPr>
          <w:rFonts w:ascii="標楷體" w:eastAsia="標楷體" w:hAnsi="標楷體" w:hint="eastAsia"/>
          <w:b/>
          <w:bCs/>
          <w:color w:val="000000" w:themeColor="text1"/>
          <w:kern w:val="52"/>
          <w:sz w:val="28"/>
          <w:szCs w:val="28"/>
          <w:shd w:val="clear" w:color="auto" w:fill="FFFFFF" w:themeFill="background1"/>
        </w:rPr>
        <w:t>414</w:t>
      </w:r>
      <w:r w:rsidRPr="006705F4">
        <w:rPr>
          <w:rFonts w:ascii="標楷體" w:eastAsia="標楷體" w:hAnsi="標楷體" w:hint="eastAsia"/>
          <w:b/>
          <w:bCs/>
          <w:color w:val="000000" w:themeColor="text1"/>
          <w:kern w:val="52"/>
          <w:sz w:val="28"/>
          <w:szCs w:val="28"/>
          <w:shd w:val="clear" w:color="auto" w:fill="FFFFFF" w:themeFill="background1"/>
        </w:rPr>
        <w:t>案</w:t>
      </w:r>
    </w:p>
    <w:p w:rsidR="00621F67" w:rsidRPr="006705F4" w:rsidRDefault="00621F67" w:rsidP="003C7FB0">
      <w:pPr>
        <w:keepNext/>
        <w:tabs>
          <w:tab w:val="left" w:pos="709"/>
          <w:tab w:val="left" w:pos="4395"/>
          <w:tab w:val="left" w:pos="5954"/>
        </w:tabs>
        <w:kinsoku w:val="0"/>
        <w:topLinePunct/>
        <w:adjustRightInd w:val="0"/>
        <w:snapToGrid w:val="0"/>
        <w:spacing w:beforeLines="50" w:before="120" w:afterLines="50" w:after="120" w:line="400" w:lineRule="exact"/>
        <w:ind w:leftChars="128" w:left="307" w:firstLine="567"/>
        <w:jc w:val="both"/>
        <w:textAlignment w:val="top"/>
        <w:rPr>
          <w:rFonts w:ascii="標楷體" w:eastAsia="標楷體" w:hAnsi="標楷體"/>
          <w:bCs/>
          <w:color w:val="000000" w:themeColor="text1"/>
          <w:kern w:val="52"/>
          <w:sz w:val="32"/>
          <w:szCs w:val="32"/>
          <w:shd w:val="clear" w:color="auto" w:fill="FFFFFF" w:themeFill="background1"/>
        </w:rPr>
      </w:pPr>
      <w:bookmarkStart w:id="193" w:name="_Toc510167634"/>
      <w:r w:rsidRPr="006705F4">
        <w:rPr>
          <w:rFonts w:ascii="標楷體" w:eastAsia="標楷體" w:hAnsi="標楷體"/>
          <w:bCs/>
          <w:color w:val="000000" w:themeColor="text1"/>
          <w:kern w:val="52"/>
          <w:sz w:val="28"/>
          <w:szCs w:val="28"/>
          <w:shd w:val="clear" w:color="auto" w:fill="FFFFFF" w:themeFill="background1"/>
        </w:rPr>
        <w:t>本會期，院會通過本會審竣提報之法律案</w:t>
      </w:r>
      <w:r w:rsidRPr="006705F4">
        <w:rPr>
          <w:rFonts w:ascii="標楷體" w:eastAsia="標楷體" w:hAnsi="標楷體" w:hint="eastAsia"/>
          <w:bCs/>
          <w:color w:val="000000" w:themeColor="text1"/>
          <w:kern w:val="52"/>
          <w:sz w:val="28"/>
          <w:szCs w:val="28"/>
          <w:shd w:val="clear" w:color="auto" w:fill="FFFFFF" w:themeFill="background1"/>
        </w:rPr>
        <w:t>3</w:t>
      </w:r>
      <w:r w:rsidR="00EC7FC0" w:rsidRPr="006705F4">
        <w:rPr>
          <w:rFonts w:ascii="標楷體" w:eastAsia="標楷體" w:hAnsi="標楷體" w:hint="eastAsia"/>
          <w:bCs/>
          <w:color w:val="000000" w:themeColor="text1"/>
          <w:kern w:val="52"/>
          <w:sz w:val="28"/>
          <w:szCs w:val="28"/>
          <w:shd w:val="clear" w:color="auto" w:fill="FFFFFF" w:themeFill="background1"/>
        </w:rPr>
        <w:t>75</w:t>
      </w:r>
      <w:r w:rsidRPr="006705F4">
        <w:rPr>
          <w:rFonts w:ascii="標楷體" w:eastAsia="標楷體" w:hAnsi="標楷體"/>
          <w:bCs/>
          <w:color w:val="000000" w:themeColor="text1"/>
          <w:kern w:val="52"/>
          <w:sz w:val="28"/>
          <w:szCs w:val="28"/>
          <w:shd w:val="clear" w:color="auto" w:fill="FFFFFF" w:themeFill="background1"/>
        </w:rPr>
        <w:t>案(組織法</w:t>
      </w:r>
      <w:r w:rsidRPr="006705F4">
        <w:rPr>
          <w:rFonts w:ascii="標楷體" w:eastAsia="標楷體" w:hAnsi="標楷體" w:hint="eastAsia"/>
          <w:bCs/>
          <w:color w:val="000000" w:themeColor="text1"/>
          <w:kern w:val="52"/>
          <w:sz w:val="28"/>
          <w:szCs w:val="28"/>
          <w:shd w:val="clear" w:color="auto" w:fill="FFFFFF" w:themeFill="background1"/>
        </w:rPr>
        <w:t>267</w:t>
      </w:r>
      <w:r w:rsidRPr="006705F4">
        <w:rPr>
          <w:rFonts w:ascii="標楷體" w:eastAsia="標楷體" w:hAnsi="標楷體"/>
          <w:bCs/>
          <w:color w:val="000000" w:themeColor="text1"/>
          <w:kern w:val="52"/>
          <w:sz w:val="28"/>
          <w:szCs w:val="28"/>
          <w:shd w:val="clear" w:color="auto" w:fill="FFFFFF" w:themeFill="background1"/>
        </w:rPr>
        <w:t>案、作用法</w:t>
      </w:r>
      <w:r w:rsidR="00EC7FC0" w:rsidRPr="006705F4">
        <w:rPr>
          <w:rFonts w:ascii="標楷體" w:eastAsia="標楷體" w:hAnsi="標楷體" w:hint="eastAsia"/>
          <w:bCs/>
          <w:color w:val="000000" w:themeColor="text1"/>
          <w:kern w:val="52"/>
          <w:sz w:val="28"/>
          <w:szCs w:val="28"/>
          <w:shd w:val="clear" w:color="auto" w:fill="FFFFFF" w:themeFill="background1"/>
        </w:rPr>
        <w:t>108</w:t>
      </w:r>
      <w:r w:rsidRPr="006705F4">
        <w:rPr>
          <w:rFonts w:ascii="標楷體" w:eastAsia="標楷體" w:hAnsi="標楷體"/>
          <w:bCs/>
          <w:color w:val="000000" w:themeColor="text1"/>
          <w:kern w:val="52"/>
          <w:sz w:val="28"/>
          <w:szCs w:val="28"/>
          <w:shd w:val="clear" w:color="auto" w:fill="FFFFFF" w:themeFill="background1"/>
        </w:rPr>
        <w:t>案)</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預</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決</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算案</w:t>
      </w:r>
      <w:r w:rsidRPr="006705F4">
        <w:rPr>
          <w:rFonts w:ascii="標楷體" w:eastAsia="標楷體" w:hAnsi="標楷體" w:hint="eastAsia"/>
          <w:bCs/>
          <w:color w:val="000000" w:themeColor="text1"/>
          <w:kern w:val="52"/>
          <w:sz w:val="28"/>
          <w:szCs w:val="28"/>
          <w:shd w:val="clear" w:color="auto" w:fill="FFFFFF" w:themeFill="background1"/>
        </w:rPr>
        <w:t>36</w:t>
      </w:r>
      <w:r w:rsidRPr="006705F4">
        <w:rPr>
          <w:rFonts w:ascii="標楷體" w:eastAsia="標楷體" w:hAnsi="標楷體"/>
          <w:bCs/>
          <w:color w:val="000000" w:themeColor="text1"/>
          <w:kern w:val="52"/>
          <w:sz w:val="28"/>
          <w:szCs w:val="28"/>
          <w:shd w:val="clear" w:color="auto" w:fill="FFFFFF" w:themeFill="background1"/>
        </w:rPr>
        <w:t>案</w:t>
      </w:r>
      <w:r w:rsidRPr="006705F4">
        <w:rPr>
          <w:rFonts w:ascii="標楷體" w:eastAsia="標楷體" w:hAnsi="標楷體" w:hint="eastAsia"/>
          <w:bCs/>
          <w:color w:val="000000" w:themeColor="text1"/>
          <w:kern w:val="52"/>
          <w:sz w:val="28"/>
          <w:szCs w:val="28"/>
          <w:shd w:val="clear" w:color="auto" w:fill="FFFFFF" w:themeFill="background1"/>
        </w:rPr>
        <w:t>、行政命令案3案</w:t>
      </w:r>
      <w:r w:rsidRPr="006705F4">
        <w:rPr>
          <w:rFonts w:ascii="標楷體" w:eastAsia="標楷體" w:hAnsi="標楷體"/>
          <w:bCs/>
          <w:color w:val="000000" w:themeColor="text1"/>
          <w:kern w:val="52"/>
          <w:sz w:val="28"/>
          <w:szCs w:val="28"/>
          <w:shd w:val="clear" w:color="auto" w:fill="FFFFFF" w:themeFill="background1"/>
        </w:rPr>
        <w:t>，合計</w:t>
      </w:r>
      <w:r w:rsidR="0064243F" w:rsidRPr="006705F4">
        <w:rPr>
          <w:rFonts w:ascii="標楷體" w:eastAsia="標楷體" w:hAnsi="標楷體" w:hint="eastAsia"/>
          <w:bCs/>
          <w:color w:val="000000" w:themeColor="text1"/>
          <w:kern w:val="52"/>
          <w:sz w:val="28"/>
          <w:szCs w:val="28"/>
          <w:shd w:val="clear" w:color="auto" w:fill="FFFFFF" w:themeFill="background1"/>
        </w:rPr>
        <w:t>414</w:t>
      </w:r>
      <w:r w:rsidRPr="006705F4">
        <w:rPr>
          <w:rFonts w:ascii="標楷體" w:eastAsia="標楷體" w:hAnsi="標楷體"/>
          <w:bCs/>
          <w:color w:val="000000" w:themeColor="text1"/>
          <w:kern w:val="52"/>
          <w:sz w:val="28"/>
          <w:szCs w:val="28"/>
          <w:shd w:val="clear" w:color="auto" w:fill="FFFFFF" w:themeFill="background1"/>
        </w:rPr>
        <w:t>案，詳如下列各表：</w:t>
      </w:r>
      <w:bookmarkEnd w:id="193"/>
    </w:p>
    <w:p w:rsidR="00621F67" w:rsidRPr="006705F4" w:rsidRDefault="00016EF0" w:rsidP="00016EF0">
      <w:pPr>
        <w:keepNext/>
        <w:kinsoku w:val="0"/>
        <w:overflowPunct w:val="0"/>
        <w:spacing w:beforeLines="50" w:before="120" w:afterLines="50" w:after="120" w:line="500" w:lineRule="exact"/>
        <w:ind w:left="600"/>
        <w:jc w:val="both"/>
        <w:outlineLvl w:val="1"/>
        <w:rPr>
          <w:rFonts w:ascii="標楷體" w:eastAsia="標楷體" w:hAnsi="標楷體"/>
          <w:b/>
          <w:bCs/>
          <w:color w:val="000000" w:themeColor="text1"/>
          <w:sz w:val="28"/>
          <w:szCs w:val="28"/>
          <w:shd w:val="clear" w:color="auto" w:fill="FFFFFF" w:themeFill="background1"/>
        </w:rPr>
      </w:pPr>
      <w:r w:rsidRPr="006705F4">
        <w:rPr>
          <w:rStyle w:val="af2"/>
          <w:rFonts w:ascii="標楷體" w:eastAsia="標楷體" w:hAnsi="標楷體"/>
          <w:b/>
          <w:color w:val="000000" w:themeColor="text1"/>
          <w:sz w:val="28"/>
          <w:szCs w:val="28"/>
          <w:u w:val="none"/>
          <w:shd w:val="clear" w:color="auto" w:fill="FFFFFF" w:themeFill="background1"/>
        </w:rPr>
        <w:t>［</w:t>
      </w:r>
      <w:r w:rsidRPr="006705F4">
        <w:rPr>
          <w:rStyle w:val="af2"/>
          <w:rFonts w:ascii="標楷體" w:eastAsia="標楷體" w:hAnsi="標楷體" w:hint="eastAsia"/>
          <w:b/>
          <w:color w:val="000000" w:themeColor="text1"/>
          <w:sz w:val="28"/>
          <w:szCs w:val="28"/>
          <w:u w:val="none"/>
          <w:shd w:val="clear" w:color="auto" w:fill="FFFFFF" w:themeFill="background1"/>
        </w:rPr>
        <w:t>壹</w:t>
      </w:r>
      <w:r w:rsidRPr="006705F4">
        <w:rPr>
          <w:rStyle w:val="af2"/>
          <w:rFonts w:ascii="標楷體" w:eastAsia="標楷體" w:hAnsi="標楷體"/>
          <w:b/>
          <w:color w:val="000000" w:themeColor="text1"/>
          <w:sz w:val="28"/>
          <w:szCs w:val="28"/>
          <w:u w:val="none"/>
          <w:shd w:val="clear" w:color="auto" w:fill="FFFFFF" w:themeFill="background1"/>
        </w:rPr>
        <w:t>］</w:t>
      </w:r>
      <w:r w:rsidR="00621F67" w:rsidRPr="006705F4">
        <w:rPr>
          <w:rFonts w:ascii="標楷體" w:eastAsia="標楷體" w:hAnsi="標楷體"/>
          <w:b/>
          <w:bCs/>
          <w:color w:val="000000" w:themeColor="text1"/>
          <w:sz w:val="28"/>
          <w:szCs w:val="28"/>
          <w:shd w:val="clear" w:color="auto" w:fill="FFFFFF" w:themeFill="background1"/>
        </w:rPr>
        <w:t>法律</w:t>
      </w:r>
      <w:r w:rsidR="003C12CF" w:rsidRPr="006705F4">
        <w:rPr>
          <w:rFonts w:ascii="標楷體" w:eastAsia="標楷體" w:hAnsi="標楷體" w:hint="eastAsia"/>
          <w:b/>
          <w:bCs/>
          <w:color w:val="000000" w:themeColor="text1"/>
          <w:sz w:val="28"/>
          <w:szCs w:val="28"/>
          <w:shd w:val="clear" w:color="auto" w:fill="FFFFFF" w:themeFill="background1"/>
        </w:rPr>
        <w:t>案3</w:t>
      </w:r>
      <w:r w:rsidRPr="006705F4">
        <w:rPr>
          <w:rFonts w:ascii="標楷體" w:eastAsia="標楷體" w:hAnsi="標楷體" w:hint="eastAsia"/>
          <w:b/>
          <w:bCs/>
          <w:color w:val="000000" w:themeColor="text1"/>
          <w:sz w:val="28"/>
          <w:szCs w:val="28"/>
          <w:shd w:val="clear" w:color="auto" w:fill="FFFFFF" w:themeFill="background1"/>
        </w:rPr>
        <w:t>75</w:t>
      </w:r>
      <w:r w:rsidR="00621F67" w:rsidRPr="006705F4">
        <w:rPr>
          <w:rFonts w:ascii="標楷體" w:eastAsia="標楷體" w:hAnsi="標楷體"/>
          <w:b/>
          <w:bCs/>
          <w:color w:val="000000" w:themeColor="text1"/>
          <w:sz w:val="28"/>
          <w:szCs w:val="28"/>
          <w:shd w:val="clear" w:color="auto" w:fill="FFFFFF" w:themeFill="background1"/>
        </w:rPr>
        <w:t>案</w:t>
      </w:r>
      <w:r w:rsidR="00621F67" w:rsidRPr="006705F4">
        <w:rPr>
          <w:rFonts w:ascii="標楷體" w:eastAsia="標楷體" w:hAnsi="標楷體" w:hint="eastAsia"/>
          <w:b/>
          <w:bCs/>
          <w:color w:val="000000" w:themeColor="text1"/>
          <w:sz w:val="28"/>
          <w:szCs w:val="28"/>
          <w:shd w:val="clear" w:color="auto" w:fill="FFFFFF" w:themeFill="background1"/>
        </w:rPr>
        <w:t>（</w:t>
      </w:r>
      <w:r w:rsidR="00621F67" w:rsidRPr="006705F4">
        <w:rPr>
          <w:rFonts w:ascii="標楷體" w:eastAsia="標楷體" w:hAnsi="標楷體"/>
          <w:b/>
          <w:bCs/>
          <w:color w:val="000000" w:themeColor="text1"/>
          <w:sz w:val="28"/>
          <w:szCs w:val="28"/>
          <w:shd w:val="clear" w:color="auto" w:fill="FFFFFF" w:themeFill="background1"/>
        </w:rPr>
        <w:t>並咨請總統公布</w:t>
      </w:r>
      <w:r w:rsidR="00621F67" w:rsidRPr="006705F4">
        <w:rPr>
          <w:rFonts w:ascii="標楷體" w:eastAsia="標楷體" w:hAnsi="標楷體" w:hint="eastAsia"/>
          <w:b/>
          <w:bCs/>
          <w:color w:val="000000" w:themeColor="text1"/>
          <w:sz w:val="28"/>
          <w:szCs w:val="28"/>
          <w:shd w:val="clear" w:color="auto" w:fill="FFFFFF" w:themeFill="background1"/>
        </w:rPr>
        <w:t>）</w:t>
      </w:r>
    </w:p>
    <w:p w:rsidR="00621F67" w:rsidRPr="006705F4" w:rsidRDefault="00621F67" w:rsidP="003C7FB0">
      <w:pPr>
        <w:keepNext/>
        <w:kinsoku w:val="0"/>
        <w:overflowPunct w:val="0"/>
        <w:spacing w:beforeLines="100" w:before="240" w:afterLines="100" w:after="240" w:line="260" w:lineRule="exact"/>
        <w:ind w:leftChars="380" w:left="912" w:firstLineChars="250" w:firstLine="701"/>
        <w:jc w:val="both"/>
        <w:outlineLvl w:val="2"/>
        <w:rPr>
          <w:rStyle w:val="af2"/>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hint="eastAsia"/>
          <w:b/>
          <w:bCs/>
          <w:color w:val="000000" w:themeColor="text1"/>
          <w:sz w:val="28"/>
          <w:szCs w:val="28"/>
          <w:shd w:val="clear" w:color="auto" w:fill="FFFFFF" w:themeFill="background1"/>
        </w:rPr>
        <w:t>一、</w:t>
      </w:r>
      <w:r w:rsidRPr="006705F4">
        <w:rPr>
          <w:rFonts w:ascii="標楷體" w:eastAsia="標楷體" w:hAnsi="標楷體"/>
          <w:b/>
          <w:bCs/>
          <w:color w:val="000000" w:themeColor="text1"/>
          <w:sz w:val="28"/>
          <w:szCs w:val="28"/>
          <w:shd w:val="clear" w:color="auto" w:fill="FFFFFF" w:themeFill="background1"/>
        </w:rPr>
        <w:t>組織法</w:t>
      </w:r>
      <w:r w:rsidR="003C12CF" w:rsidRPr="006705F4">
        <w:rPr>
          <w:rFonts w:ascii="標楷體" w:eastAsia="標楷體" w:hAnsi="標楷體" w:hint="eastAsia"/>
          <w:b/>
          <w:bCs/>
          <w:color w:val="000000" w:themeColor="text1"/>
          <w:sz w:val="28"/>
          <w:szCs w:val="28"/>
          <w:shd w:val="clear" w:color="auto" w:fill="FFFFFF" w:themeFill="background1"/>
        </w:rPr>
        <w:t>267</w:t>
      </w:r>
      <w:r w:rsidRPr="006705F4">
        <w:rPr>
          <w:rFonts w:ascii="標楷體" w:eastAsia="標楷體" w:hAnsi="標楷體" w:hint="eastAsia"/>
          <w:b/>
          <w:bCs/>
          <w:color w:val="000000" w:themeColor="text1"/>
          <w:sz w:val="28"/>
          <w:szCs w:val="28"/>
          <w:shd w:val="clear" w:color="auto" w:fill="FFFFFF" w:themeFill="background1"/>
        </w:rPr>
        <w:t>案</w:t>
      </w:r>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81"/>
        <w:gridCol w:w="1519"/>
        <w:gridCol w:w="1450"/>
        <w:gridCol w:w="1327"/>
        <w:gridCol w:w="1753"/>
        <w:gridCol w:w="1132"/>
      </w:tblGrid>
      <w:tr w:rsidR="00621F67" w:rsidRPr="006705F4" w:rsidTr="003C7FB0">
        <w:trPr>
          <w:trHeight w:val="653"/>
        </w:trPr>
        <w:tc>
          <w:tcPr>
            <w:tcW w:w="516" w:type="dxa"/>
            <w:vMerge w:val="restart"/>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序號</w:t>
            </w:r>
          </w:p>
        </w:tc>
        <w:tc>
          <w:tcPr>
            <w:tcW w:w="1181" w:type="dxa"/>
            <w:vMerge w:val="restart"/>
            <w:hideMark/>
          </w:tcPr>
          <w:p w:rsidR="00621F67" w:rsidRPr="006705F4" w:rsidRDefault="00621F67" w:rsidP="00D54FE6">
            <w:pPr>
              <w:kinsoku w:val="0"/>
              <w:overflowPunct w:val="0"/>
              <w:autoSpaceDE w:val="0"/>
              <w:autoSpaceDN w:val="0"/>
              <w:spacing w:line="300" w:lineRule="exact"/>
              <w:ind w:rightChars="13" w:right="31"/>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議案名稱</w:t>
            </w:r>
          </w:p>
        </w:tc>
        <w:tc>
          <w:tcPr>
            <w:tcW w:w="1519" w:type="dxa"/>
            <w:vMerge w:val="restart"/>
            <w:hideMark/>
          </w:tcPr>
          <w:p w:rsidR="00621F67" w:rsidRPr="006705F4" w:rsidRDefault="00621F67" w:rsidP="003C7FB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提案委員或機關</w:t>
            </w:r>
          </w:p>
          <w:p w:rsidR="00621F67" w:rsidRPr="006705F4" w:rsidRDefault="00621F67" w:rsidP="003C7FB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院會交付日期</w:t>
            </w:r>
          </w:p>
          <w:p w:rsidR="00621F67" w:rsidRPr="006705F4" w:rsidRDefault="00621F67" w:rsidP="003C7FB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450" w:type="dxa"/>
            <w:vMerge w:val="restart"/>
            <w:hideMark/>
          </w:tcPr>
          <w:p w:rsidR="00621F67" w:rsidRPr="006705F4" w:rsidRDefault="00621F67" w:rsidP="003C7FB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 xml:space="preserve">審查情形日期 </w:t>
            </w:r>
          </w:p>
          <w:p w:rsidR="00621F67" w:rsidRPr="006705F4" w:rsidRDefault="00621F67" w:rsidP="003C7FB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327" w:type="dxa"/>
            <w:vMerge w:val="restart"/>
            <w:hideMark/>
          </w:tcPr>
          <w:p w:rsidR="00621F67" w:rsidRPr="006705F4" w:rsidRDefault="00621F67" w:rsidP="003C7FB0">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院會三讀通過</w:t>
            </w:r>
          </w:p>
          <w:p w:rsidR="00621F67" w:rsidRPr="006705F4" w:rsidRDefault="00621F67" w:rsidP="003C7FB0">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日期(會次)、</w:t>
            </w:r>
          </w:p>
          <w:p w:rsidR="00621F67" w:rsidRPr="006705F4" w:rsidRDefault="00621F67" w:rsidP="003C7FB0">
            <w:pPr>
              <w:kinsoku w:val="0"/>
              <w:overflowPunct w:val="0"/>
              <w:spacing w:line="300" w:lineRule="exact"/>
              <w:ind w:leftChars="-45" w:left="-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咨請總統公布法律案名稱</w:t>
            </w:r>
          </w:p>
        </w:tc>
        <w:tc>
          <w:tcPr>
            <w:tcW w:w="1753" w:type="dxa"/>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本院咨文</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1132" w:type="dxa"/>
            <w:vMerge w:val="restart"/>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總統府</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公報</w:t>
            </w:r>
          </w:p>
        </w:tc>
      </w:tr>
      <w:tr w:rsidR="00621F67" w:rsidRPr="006705F4" w:rsidTr="003C7FB0">
        <w:trPr>
          <w:trHeight w:val="629"/>
        </w:trPr>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D54FE6">
            <w:pPr>
              <w:widowControl/>
              <w:kinsoku w:val="0"/>
              <w:overflowPunct w:val="0"/>
              <w:autoSpaceDE w:val="0"/>
              <w:autoSpaceDN w:val="0"/>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1753" w:type="dxa"/>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總統公布</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hideMark/>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1.行政院組織法第三條條文修正草案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第三條條文</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1120700961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11200033891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2.行政院組織法第三條條文修正草案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111.10.28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1450" w:type="dxa"/>
            <w:vMerge/>
          </w:tcPr>
          <w:p w:rsidR="00621F67" w:rsidRPr="006705F4" w:rsidRDefault="00621F67" w:rsidP="003C7FB0">
            <w:pPr>
              <w:kinsoku w:val="0"/>
              <w:topLinePunct/>
              <w:autoSpaceDE w:val="0"/>
              <w:autoSpaceDN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3.行政院組織法第三條條文修正草案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委員吳思瑤等17人 111.11.11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（10-6-7）</w:t>
            </w:r>
          </w:p>
        </w:tc>
        <w:tc>
          <w:tcPr>
            <w:tcW w:w="1450" w:type="dxa"/>
            <w:vMerge/>
          </w:tcPr>
          <w:p w:rsidR="00621F67" w:rsidRPr="006705F4" w:rsidRDefault="00621F67" w:rsidP="003C7FB0">
            <w:pPr>
              <w:kinsoku w:val="0"/>
              <w:topLinePunct/>
              <w:autoSpaceDE w:val="0"/>
              <w:autoSpaceDN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智慧財產及商業法院組織法部分條文修正草案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111.10.28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（10-6-5）</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第三條、第六條、第九條、第十條、第十二條、第十三條、第十五條、第十六條、第十七條及第十八條條文</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1120700967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11200033901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考試院組織法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1120700973</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11200033941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銓敘部組織法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公務人員退休撫卹基金管理局組織法草案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三讀制定</w:t>
            </w:r>
            <w:r w:rsidRPr="006705F4">
              <w:rPr>
                <w:rFonts w:ascii="標楷體" w:eastAsia="標楷體" w:hAnsi="標楷體" w:hint="eastAsia"/>
                <w:color w:val="000000" w:themeColor="text1"/>
                <w:spacing w:val="-20"/>
                <w:kern w:val="0"/>
                <w:shd w:val="clear" w:color="auto" w:fill="FFFFFF" w:themeFill="background1"/>
              </w:rPr>
              <w:t>公務人員退休撫卹基金管理局組織法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1120700980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11200033881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第7659號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廢止「公務人員退休撫卹基金管理委員會組織條例」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1120700986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112年4月28日華總一義字第</w:t>
            </w:r>
            <w:r w:rsidRPr="006705F4">
              <w:rPr>
                <w:rFonts w:ascii="標楷體" w:eastAsia="標楷體" w:hAnsi="標楷體"/>
                <w:color w:val="000000" w:themeColor="text1"/>
                <w:spacing w:val="-20"/>
                <w:shd w:val="clear" w:color="auto" w:fill="FFFFFF" w:themeFill="background1"/>
              </w:rPr>
              <w:t>11200033961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第7660號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w:t>
            </w:r>
            <w:r w:rsidRPr="006705F4">
              <w:rPr>
                <w:rFonts w:ascii="標楷體" w:eastAsia="標楷體" w:hAnsi="標楷體"/>
                <w:color w:val="000000" w:themeColor="text1"/>
                <w:kern w:val="0"/>
                <w:shd w:val="clear" w:color="auto" w:fill="FFFFFF" w:themeFill="background1"/>
              </w:rPr>
              <w:t>廢止「少年輔育院條例」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110.12.17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（10-4-14）</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111.12.29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(10-6-30)審查完竣，不須交由黨團協商。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1120701315</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11200036391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2.廢止「少年輔育院條例」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委員許智傑等18人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1.廢止「考銓處組織條例」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111.12.29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(10-6-30)審查完竣，不須交由黨團協商。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1120701317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廢止「考銓處組織條例」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委員江永昌等23人 111.05.06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w:t>
            </w:r>
            <w:r w:rsidRPr="006705F4">
              <w:rPr>
                <w:rFonts w:ascii="標楷體" w:eastAsia="標楷體" w:hAnsi="標楷體"/>
                <w:color w:val="000000" w:themeColor="text1"/>
                <w:kern w:val="0"/>
                <w:shd w:val="clear" w:color="auto" w:fill="FFFFFF" w:themeFill="background1"/>
              </w:rPr>
              <w:t>.廢止「考銓處組織條例」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委員林宜瑾等18人 111.11.25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（10-6-9）</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1.廢止「監察院監察委員行署組織條例」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109.04.24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（10-1-10）</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111.12.29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(10-6-30)審查完竣，不須交由黨團協商。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2.廢止「監察院監察委員行署組織條例」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委員邱志偉等18人 109.10.06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3.廢止「監察院監察委員行署組織條例」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委員鄭運鵬等16人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1.廢止「財政部國庫署組織條例」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1120701325</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財政部國庫署組織條例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3.廢止「財政部國庫署組織條例」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1.廢止「財政部各地區支付處組織通則」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財政部各地區支付處組織通則</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3.廢止「財政部各地區支付處組織通則」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1.廢止「財政部賦稅署組織條例」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1120701329</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財政部賦稅署組織條例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3.廢止「財政部賦稅署組織條例」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1.廢止「財政部關稅總局組織條例」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財政部關稅總局組織條例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3.廢止「財政部關稅總局組織條例」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1.廢止「財政部關稅總局各地區關稅局組織通則」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財政部關稅總局各地區關稅局組織通則</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3.廢止「財政部關稅總局各地區關稅局組織通則」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1.廢止「財政部國有財產局組織條例」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財政部國有財產局組織條例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3.廢止「財政部國有財產局組織條例」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1.廢止「財政部國有財產局各地區辦事處組織通則」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1120701338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2.廢止「財政部國有財產局各地區辦事處組織通則」</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1.廢止「財政部財稅資料中心組織條例」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財政部財稅資料中心組織條例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3.廢止「財政部財稅資料中心組織條例」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1.廢止「財政部財稅人員訓練所組織條例」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財政部財稅人員訓練所組織條例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3.廢止「財政部財稅人員訓練所組織條例」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1.廢止「財政部證券暨期貨管理委員會組織條例」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財政部證券暨期貨管理委員會組織條例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3.廢止「財政部證券暨期貨管理委員會組織條例」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1.廢止「財政部金融局組織條例」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111.03.01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本會、財政委員會聯席會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1120701346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11200036531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廢止「</w:t>
            </w:r>
            <w:r w:rsidRPr="006705F4">
              <w:rPr>
                <w:rFonts w:ascii="標楷體" w:eastAsia="標楷體" w:hAnsi="標楷體"/>
                <w:color w:val="000000" w:themeColor="text1"/>
                <w:kern w:val="0"/>
                <w:shd w:val="clear" w:color="auto" w:fill="FFFFFF" w:themeFill="background1"/>
              </w:rPr>
              <w:t>財政部金融局組織條例</w:t>
            </w:r>
            <w:r w:rsidRPr="006705F4">
              <w:rPr>
                <w:rFonts w:ascii="標楷體" w:eastAsia="標楷體" w:hAnsi="標楷體" w:hint="eastAsia"/>
                <w:color w:val="000000" w:themeColor="text1"/>
                <w:kern w:val="0"/>
                <w:shd w:val="clear" w:color="auto" w:fill="FFFFFF" w:themeFill="background1"/>
              </w:rPr>
              <w:t>」</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3.廢止「財政部金融局組織條例」</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委員黃世杰等20人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112.4.17</w:t>
            </w:r>
          </w:p>
          <w:p w:rsidR="00621F67" w:rsidRPr="006705F4" w:rsidRDefault="00621F67" w:rsidP="003C7FB0">
            <w:pPr>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(10-7-9)審查完竣，不須交由黨團協商。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三讀修正考選部組織法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112年5月10日台立院議字第</w:t>
            </w:r>
            <w:r w:rsidRPr="006705F4">
              <w:rPr>
                <w:rFonts w:ascii="標楷體" w:eastAsia="標楷體" w:hAnsi="標楷體"/>
                <w:color w:val="000000" w:themeColor="text1"/>
                <w:spacing w:val="-20"/>
                <w:shd w:val="clear" w:color="auto" w:fill="FFFFFF" w:themeFill="background1"/>
              </w:rPr>
              <w:t>1120701711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112年5月17日華總一義字第</w:t>
            </w:r>
            <w:r w:rsidRPr="006705F4">
              <w:rPr>
                <w:rFonts w:ascii="標楷體" w:eastAsia="標楷體" w:hAnsi="標楷體"/>
                <w:color w:val="000000" w:themeColor="text1"/>
                <w:spacing w:val="-20"/>
                <w:shd w:val="clear" w:color="auto" w:fill="FFFFFF" w:themeFill="background1"/>
              </w:rPr>
              <w:t>11200040951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第7663號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1.第1-7案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本會、社會福利及衛生環境委員會聯席會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2.第1-9案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本會、社會福利及衛生環境委員會聯席會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1120701926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11200043181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2.環境資源部組織法草案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109.05.15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委員張育美等16人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委員蘇巧慧等20人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委員吳思瑤等17人 111.11.11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（10-6-7）</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委員賴品妤等19人 111.12.23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8.環境部組織法草案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9.氣候及環境資源部組織法草案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10.環境部組織法草案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.04.07</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w:t>
            </w:r>
          </w:p>
        </w:tc>
        <w:tc>
          <w:tcPr>
            <w:tcW w:w="1450" w:type="dxa"/>
            <w:vAlign w:val="center"/>
          </w:tcPr>
          <w:p w:rsidR="00621F67" w:rsidRPr="006705F4" w:rsidRDefault="00621F67" w:rsidP="003C7FB0">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1.院會112.4.7</w:t>
            </w:r>
          </w:p>
          <w:p w:rsidR="00621F67" w:rsidRPr="006705F4" w:rsidRDefault="00621F67" w:rsidP="003C7FB0">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r w:rsidRPr="006705F4">
              <w:rPr>
                <w:rFonts w:ascii="標楷體" w:eastAsia="標楷體" w:hAnsi="標楷體"/>
                <w:color w:val="000000" w:themeColor="text1"/>
                <w:spacing w:val="-20"/>
                <w:shd w:val="clear" w:color="auto" w:fill="FFFFFF" w:themeFill="background1"/>
              </w:rPr>
              <w:t>7</w:t>
            </w:r>
            <w:r w:rsidRPr="006705F4">
              <w:rPr>
                <w:rFonts w:ascii="標楷體" w:eastAsia="標楷體" w:hAnsi="標楷體" w:hint="eastAsia"/>
                <w:color w:val="000000" w:themeColor="text1"/>
                <w:spacing w:val="-20"/>
                <w:shd w:val="clear" w:color="auto" w:fill="FFFFFF" w:themeFill="background1"/>
              </w:rPr>
              <w:t>-6）</w:t>
            </w:r>
          </w:p>
          <w:p w:rsidR="00621F67" w:rsidRPr="006705F4" w:rsidRDefault="00621F67" w:rsidP="003C7FB0">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逕付二讀，與相關提案併案協商。</w:t>
            </w:r>
          </w:p>
          <w:p w:rsidR="00621F67" w:rsidRPr="006705F4" w:rsidRDefault="00621F67" w:rsidP="003C7FB0">
            <w:pPr>
              <w:adjustRightInd w:val="0"/>
              <w:snapToGrid w:val="0"/>
              <w:spacing w:line="300" w:lineRule="exact"/>
              <w:ind w:leftChars="4" w:left="22" w:hanging="12"/>
              <w:textAlignment w:val="baseline"/>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2.112.4.12黨團協商。3.112.5.3院長協商。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11.環境部組織法草案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委員林淑芬等21人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vAlign w:val="center"/>
          </w:tcPr>
          <w:p w:rsidR="00621F67" w:rsidRPr="006705F4" w:rsidRDefault="00621F67" w:rsidP="003C7FB0">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1.院會112.4.21（10-7-8）</w:t>
            </w:r>
          </w:p>
          <w:p w:rsidR="00621F67" w:rsidRPr="006705F4" w:rsidRDefault="00621F67" w:rsidP="003C7FB0">
            <w:pPr>
              <w:adjustRightInd w:val="0"/>
              <w:snapToGrid w:val="0"/>
              <w:spacing w:line="300" w:lineRule="exact"/>
              <w:ind w:firstLine="1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逕付二讀，與相關提案併案協商。</w:t>
            </w:r>
          </w:p>
          <w:p w:rsidR="00621F67" w:rsidRPr="006705F4" w:rsidRDefault="00621F67" w:rsidP="003C7FB0">
            <w:pPr>
              <w:adjustRightInd w:val="0"/>
              <w:snapToGrid w:val="0"/>
              <w:spacing w:line="300" w:lineRule="exact"/>
              <w:ind w:leftChars="14" w:left="34" w:firstLine="1"/>
              <w:textAlignment w:val="baseline"/>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2.112.5.3院長協商。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1.環境部氣候變遷署組織法草案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1.第1-4案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2.第1-5案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三讀制定環境部氣候變遷署組織法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1120701929</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11200043191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2.環境部氣候變遷署組織法草案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3.環境部氣候變遷署組織法草案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委員張育美等16人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4.環境部氣候變遷署組織法草案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委員楊瓊瓔等18人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5.環境部氣候變遷署組織法草案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A74A80">
        <w:trPr>
          <w:trHeight w:val="1129"/>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1.環境部資源循環署組織法草案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2.第1-2案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A74A80" w:rsidRPr="006705F4" w:rsidRDefault="00621F67" w:rsidP="00A74A8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三讀制定環境部資源循環署組織法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2.環境部資源循環署組織法草案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68</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3.環境部資源循環署組織法草案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.04.07</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w:t>
            </w:r>
          </w:p>
        </w:tc>
        <w:tc>
          <w:tcPr>
            <w:tcW w:w="1450" w:type="dxa"/>
            <w:vAlign w:val="center"/>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1.院會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112.4.7</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（10-</w:t>
            </w:r>
            <w:r w:rsidRPr="006705F4">
              <w:rPr>
                <w:color w:val="000000" w:themeColor="text1"/>
                <w:spacing w:val="-20"/>
                <w:shd w:val="clear" w:color="auto" w:fill="FFFFFF" w:themeFill="background1"/>
              </w:rPr>
              <w:t>7</w:t>
            </w:r>
            <w:r w:rsidRPr="006705F4">
              <w:rPr>
                <w:rFonts w:hint="eastAsia"/>
                <w:color w:val="000000" w:themeColor="text1"/>
                <w:spacing w:val="-20"/>
                <w:shd w:val="clear" w:color="auto" w:fill="FFFFFF" w:themeFill="background1"/>
              </w:rPr>
              <w:t>-6）</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逕付二讀，與相關提案併案協商。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2.112.4.12黨團協商。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3.112.5.3院長協商。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環境部化學物質管理署組織法草案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3.112.4.12黨團協商。</w:t>
            </w:r>
          </w:p>
          <w:p w:rsidR="00621F67" w:rsidRPr="006705F4" w:rsidRDefault="00621F67" w:rsidP="003C7FB0">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4.112.5.3院長協商。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ind w:rightChars="-8" w:right="-19"/>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三讀制定環境部化學物質管理署組織法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1120701935</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11200043211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環境部環境管理署組織法草案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w:t>
            </w: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3.112.4.12黨團協商。</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4.112.5.3院長協商。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三讀制定環境部環境管理署組織法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1120701938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11200043221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1.國家環境研究院組織法草案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1.第1案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(10-7-1)報告及詢答完畢，另定期繼續審查。</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2.第1-2案</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rFonts w:hint="eastAsia"/>
                <w:color w:val="000000" w:themeColor="text1"/>
                <w:spacing w:val="-20"/>
                <w:shd w:val="clear" w:color="auto" w:fill="FFFFFF" w:themeFill="background1"/>
              </w:rPr>
              <w:t>本會、社會福利及衛生環境委員會</w:t>
            </w:r>
            <w:r w:rsidRPr="006705F4">
              <w:rPr>
                <w:color w:val="000000" w:themeColor="text1"/>
                <w:spacing w:val="-20"/>
                <w:shd w:val="clear" w:color="auto" w:fill="FFFFFF" w:themeFill="background1"/>
              </w:rPr>
              <w:t>聯席會</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112.3.22</w:t>
            </w:r>
          </w:p>
          <w:p w:rsidR="00621F67" w:rsidRPr="006705F4" w:rsidRDefault="00621F67" w:rsidP="003C7FB0">
            <w:pPr>
              <w:pStyle w:val="afffffff3"/>
              <w:ind w:left="1" w:firstLineChars="0" w:firstLine="0"/>
              <w:rPr>
                <w:color w:val="000000" w:themeColor="text1"/>
                <w:spacing w:val="-20"/>
                <w:shd w:val="clear" w:color="auto" w:fill="FFFFFF" w:themeFill="background1"/>
              </w:rPr>
            </w:pPr>
            <w:r w:rsidRPr="006705F4">
              <w:rPr>
                <w:color w:val="000000" w:themeColor="text1"/>
                <w:spacing w:val="-20"/>
                <w:shd w:val="clear" w:color="auto" w:fill="FFFFFF" w:themeFill="background1"/>
              </w:rPr>
              <w:t>(10-7-2)審查完竣，須交由黨團協商。</w:t>
            </w:r>
          </w:p>
          <w:p w:rsidR="00621F67" w:rsidRPr="006705F4" w:rsidRDefault="00621F67" w:rsidP="003C7FB0">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3.112.4.12黨團協商。</w:t>
            </w:r>
          </w:p>
          <w:p w:rsidR="00621F67" w:rsidRPr="006705F4" w:rsidRDefault="00621F67" w:rsidP="003C7FB0">
            <w:pPr>
              <w:kinsoku w:val="0"/>
              <w:wordWrap w:val="0"/>
              <w:adjustRightInd w:val="0"/>
              <w:snapToGrid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4.112.5.3院長協商。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三讀制定國家環境研究院組織法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1120701941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2.國家環境研究院組織法草案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委員洪申翰等17人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1.立法院組織法部分條文修正草案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民進黨黨團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(10-7-14)審查完竣，不須交由黨團協商。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三讀增訂第十六條之一條文；並修正第十五條、第十六條、第二十四條及第三十條條文</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1120702048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2.立法院組織法部分條文修正草案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國民黨黨團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3.立法院組織法部分條文修正草案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453545">
              <w:rPr>
                <w:rFonts w:ascii="標楷體" w:eastAsia="標楷體" w:hAnsi="標楷體"/>
                <w:color w:val="000000" w:themeColor="text1"/>
                <w:spacing w:val="-20"/>
                <w:kern w:val="0"/>
                <w:shd w:val="clear" w:color="auto" w:fill="FFFFFF" w:themeFill="background1"/>
              </w:rPr>
              <w:t>時代力量黨團</w:t>
            </w:r>
            <w:r w:rsidRPr="006705F4">
              <w:rPr>
                <w:rFonts w:ascii="標楷體" w:eastAsia="標楷體" w:hAnsi="標楷體"/>
                <w:color w:val="000000" w:themeColor="text1"/>
                <w:kern w:val="0"/>
                <w:shd w:val="clear" w:color="auto" w:fill="FFFFFF" w:themeFill="background1"/>
              </w:rPr>
              <w:t xml:space="preserve"> 112.03.10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A67AF3">
        <w:trPr>
          <w:trHeight w:val="279"/>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4.立法院組織法部分條文修正草案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1.第1-13案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第1-15案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委員蘇巧慧等20人 109.05.01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委員陳明文等16人 109.05.01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委員鍾佳濱等18人 109.05.08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委員賴惠員等20人 109.12.04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委員賴瑞隆等17人 110.04.16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（10-3-8）</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委員林宜瑾等25人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委員賴瑞隆等22人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DC5DCB">
        <w:trPr>
          <w:trHeight w:val="563"/>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委員賴品妤等19人 111.12.23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委員莊瑞雄等16人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15.農業部組織法草案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委員蔡培慧等17人 112.03.24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92</w:t>
            </w:r>
          </w:p>
        </w:tc>
        <w:tc>
          <w:tcPr>
            <w:tcW w:w="1181" w:type="dxa"/>
          </w:tcPr>
          <w:p w:rsidR="00621F67" w:rsidRPr="006705F4" w:rsidRDefault="00621F67"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16.農業部組織法草案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93</w:t>
            </w:r>
          </w:p>
        </w:tc>
        <w:tc>
          <w:tcPr>
            <w:tcW w:w="1181" w:type="dxa"/>
          </w:tcPr>
          <w:p w:rsidR="00621F67" w:rsidRPr="006705F4" w:rsidRDefault="00621F67"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17.農業部</w:t>
            </w:r>
            <w:r w:rsidRPr="00D87FC8">
              <w:rPr>
                <w:rFonts w:ascii="標楷體" w:eastAsia="標楷體" w:hAnsi="標楷體"/>
                <w:color w:val="000000" w:themeColor="text1"/>
                <w:kern w:val="0"/>
                <w:shd w:val="clear" w:color="auto" w:fill="FFFFFF" w:themeFill="background1"/>
              </w:rPr>
              <w:t>組織法</w:t>
            </w:r>
            <w:r w:rsidRPr="006705F4">
              <w:rPr>
                <w:rFonts w:ascii="標楷體" w:eastAsia="標楷體" w:hAnsi="標楷體"/>
                <w:color w:val="000000" w:themeColor="text1"/>
                <w:shd w:val="clear" w:color="auto" w:fill="FFFFFF" w:themeFill="background1"/>
              </w:rPr>
              <w:t>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94</w:t>
            </w:r>
          </w:p>
        </w:tc>
        <w:tc>
          <w:tcPr>
            <w:tcW w:w="1181" w:type="dxa"/>
          </w:tcPr>
          <w:p w:rsidR="00621F67" w:rsidRPr="006705F4" w:rsidRDefault="00621F67" w:rsidP="00D87FC8">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r w:rsidRPr="00D87FC8">
              <w:rPr>
                <w:rFonts w:ascii="標楷體" w:eastAsia="標楷體" w:hAnsi="標楷體"/>
                <w:color w:val="000000" w:themeColor="text1"/>
                <w:kern w:val="0"/>
                <w:shd w:val="clear" w:color="auto" w:fill="FFFFFF" w:themeFill="background1"/>
              </w:rPr>
              <w:t>農業部</w:t>
            </w:r>
            <w:r w:rsidRPr="006705F4">
              <w:rPr>
                <w:rFonts w:ascii="標楷體" w:eastAsia="標楷體" w:hAnsi="標楷體"/>
                <w:color w:val="000000" w:themeColor="text1"/>
                <w:shd w:val="clear" w:color="auto" w:fill="FFFFFF" w:themeFill="background1"/>
              </w:rPr>
              <w:t>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委員蔡易餘等</w:t>
            </w:r>
            <w:r w:rsidRPr="006705F4">
              <w:rPr>
                <w:rFonts w:ascii="標楷體" w:eastAsia="標楷體" w:hAnsi="標楷體"/>
                <w:color w:val="000000" w:themeColor="text1"/>
                <w:shd w:val="clear" w:color="auto" w:fill="FFFFFF" w:themeFill="background1"/>
              </w:rPr>
              <w:t>20人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112.05.05 </w:t>
            </w:r>
          </w:p>
          <w:p w:rsidR="00621F67" w:rsidRPr="006705F4" w:rsidRDefault="00621F67" w:rsidP="003C7FB0">
            <w:pPr>
              <w:adjustRightInd w:val="0"/>
              <w:snapToGrid w:val="0"/>
              <w:spacing w:line="300" w:lineRule="exact"/>
              <w:ind w:rightChars="-43" w:right="-103"/>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（10-7-10）</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1.農業部農糧署組織法草案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三讀制定農業部農糧署組織法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2.農業部農糧署組織法草案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3.農業部農糧署組織法草案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4.農業部農糧署組織法草案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E821BA">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三讀制定農業部漁業署組織法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委員賴瑞隆等23人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1.農業部動植物防疫檢疫署組織法草案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三讀制定農業部動植物防疫檢疫署組織法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2.農業部動植物防疫檢疫署組織法草案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3.農業部動植物防疫檢疫署組織法草案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1.農業部林業及自然保育署組織法草案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三讀制定農業部林業及自然保育署組織法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1120702108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2.農業部林業及自然保育署組織法草案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3.農業部林業及自然保育署組織法草案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等18人 111.09.23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4.農業部林業及自然保育署組織法草案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委員賴瑞隆等21人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E821BA">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5.農業部林業及自然保育署組織法草案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委員謝衣</w:t>
            </w:r>
            <w:r w:rsidRPr="006705F4">
              <w:rPr>
                <w:rFonts w:ascii="標楷體" w:eastAsia="標楷體" w:hAnsi="標楷體" w:hint="eastAsia"/>
                <w:color w:val="000000" w:themeColor="text1"/>
                <w:kern w:val="0"/>
                <w:shd w:val="clear" w:color="auto" w:fill="FFFFFF" w:themeFill="background1"/>
              </w:rPr>
              <w:t>鳯等</w:t>
            </w:r>
            <w:r w:rsidRPr="006705F4">
              <w:rPr>
                <w:rFonts w:ascii="標楷體" w:eastAsia="標楷體" w:hAnsi="標楷體"/>
                <w:color w:val="000000" w:themeColor="text1"/>
                <w:kern w:val="0"/>
                <w:shd w:val="clear" w:color="auto" w:fill="FFFFFF" w:themeFill="background1"/>
              </w:rPr>
              <w:t xml:space="preserve">22人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1.農業部水土保持及農村發展署組織法草案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三讀制定農業部農村發展及水土保持署組織法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2.農業部水土保持及農村發展署組織法草案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1.農業部農田水利署組織法草案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三讀制定農業部農田水利署組織法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2.農業部農村及農田水利署組織法草案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委員鍾佳濱等16人 109.05.08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3.農業部農田水利署組織法草案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1.農業部農業金融署組織法草案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三讀制定農業部農業金融署組織法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2.農業部農業金融署組織法草案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農業部農業科技園區管理中心組織法草案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三讀制定農業部農業科技園區管理中心組織法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11200045541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三讀制定農業部農業試驗所組織法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1120702118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11200045551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農業部林業試驗所組織法草案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三讀制定農業部林業試驗所組織法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11200045561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DC5DCB">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農業部水產試驗所組織法草案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三讀制定農業部水產試驗所組織法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11200045571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1.農業部畜產試驗所組織法草案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三讀制定農業部畜產試驗所組織法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2.農業部畜產試驗所組織法草案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農業部獸醫研究所組織法草案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三讀制定農業部獸醫研究所組織法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1120702128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11200045591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農業部農業藥物試驗所組織法草案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三讀制定農業部農業藥物試驗所組織法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1120702130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11200045601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農業部生物多樣性研究所組織法草案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112.3.15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三讀制定農業部生物多樣性研究所組織法</w:t>
            </w:r>
          </w:p>
        </w:tc>
        <w:tc>
          <w:tcPr>
            <w:tcW w:w="1753"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1120702132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11200045611</w:t>
            </w:r>
            <w:r w:rsidRPr="006705F4">
              <w:rPr>
                <w:rFonts w:ascii="標楷體" w:eastAsia="標楷體" w:hAnsi="標楷體" w:hint="eastAsia"/>
                <w:color w:val="000000" w:themeColor="text1"/>
                <w:spacing w:val="-20"/>
                <w:shd w:val="clear" w:color="auto" w:fill="FFFFFF" w:themeFill="background1"/>
              </w:rPr>
              <w:t>號</w:t>
            </w:r>
          </w:p>
        </w:tc>
        <w:tc>
          <w:tcPr>
            <w:tcW w:w="1132"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B5526B">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1.第1-5案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第1-6案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三讀修正交通部組織法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2.交通及建設部組織法草案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委員何欣純等16人 109.05.22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3.交通部組織法第十五條及第十六條條文修正草案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5.交通部組織法修正草案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6.交通部組織法修正草案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1.第1-12案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第1-13案本會、交通委員會聯席會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三讀制定交通部觀光署組織法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委員許智傑等20人 109.03.13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委員何欣純等17人 109.03.20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（10-1-5）</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委員陳歐珀等17人 109.03.27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委員陳明文等17人 109.05.01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委員洪孟楷等18人 110.03.26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8D10B5">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委員林俊憲等19人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委員賴品妤等18人 111.12.23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委員陳素月等18人 111.12.30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13.交通部觀光署組織法草案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1.交通部中央氣象署組織法草案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三讀制定交通部中央氣象署組織法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1120702138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2.交通部中央氣象署組織法草案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委員李昆澤等17人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3.交通部中央氣象署組織法草案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150</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4.交通部中央氣象署組織法草案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1.交通部公路局組織法草案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三讀制定交通部公路局組織法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2.交通部公路局組織法草案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3.交通部公路局組織法草案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4.交通部公路局組織法草案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155</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5.交通部公路局組織法草案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委員賴品妤等17人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156</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6.交通部公路局組織法草案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委員陳素月等20人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157</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7.交通部公路局組織法草案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1.交通部高速公路局組織法第五條及第七條條文修正草案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三讀修正第五條及第七條條文</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2.交通部高速公路局組織法第五條條文修正草案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8D10B5">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1.交通部鐵道局組織法第二條及第五條條文修正草案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三讀修正第二條及第五條條文</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2.交通部鐵道局組織法第二條及第五條條文修正草案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1.交通部民用航空局組織法草案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三讀制定交通部民用航空局組織法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2.交通部民用航空局組織法草案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3.交通部民用航空局組織法草案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4.交通部民用航空局組織法草案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1.交通部航港局組織法草案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三讀制定交通部航港局組織法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1120702148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2.交通部航港局組織法草案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3.交通部航港局組織法草案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1.交通部運輸研究所組織法草案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本會、交通委員會聯席會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三讀制定交通部運輸研究所組織法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2.交通部運輸研究所組織法草案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3.交通部運輸研究所組織法草案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172</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4.交通部運輸研究所組織法草案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705F4" w:rsidRPr="006705F4" w:rsidTr="006832FC">
        <w:trPr>
          <w:trHeight w:val="421"/>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1.第1-4案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第1-5案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本會、經濟委員會聯席會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三讀修正經濟部組織法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11200046921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2.經濟部組織法第十二條條文修正草案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109.04.24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（10-1-10）</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3.經濟部組織法修正草案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委員賴瑞隆等25人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4.經濟部組織法第一條及第二條條文修正草案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委員林岱樺等17人 111.12.16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5.經濟部組織法修正草案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178</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6.經濟部組織法修正草案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179</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7.經濟部組織法修正草案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180</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8.經濟部組織法修正草案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1.經濟部商業發展署組織法草案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三讀制定經濟部商業發展署組織法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11200046791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2.經濟部商業發展署組織法草案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183</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3.經濟部商業發展署組織法草案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1.經濟部產業發展署組織法草案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三讀制定經濟部產業發展署組織法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1120702158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2.經濟部產業發展署組織法草案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186</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3.經濟部產業發展署組織法草案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187</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4.經濟部產業發展署組織法草案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188</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5.經濟部產業發展署組織法草案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1.經濟部國際貿易署組織法草案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三讀制定經濟部國際貿易署組織法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2.經濟部國際貿易署組織法草案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191</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3.經濟部國際貿易署組織法草案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1.經濟部能源署組織法草案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三讀制定經濟部能源署組織法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2.經濟部能源署組織法草案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194</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3.經濟部能源署組織法草案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195</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4.經濟部能源署組織法草案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1.經濟部中小及新創企業署組織法草案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三讀制定經濟部中小及新創企業署組織法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11200046831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2.經濟及能源部中小及新創企業署組織法草案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111.03.18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198</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3.經濟部中小及新創企業署組織法草案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199</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4.經濟部中小及新創企業署組織法草案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1.經濟部水利署組織法草案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三讀制定經濟部水利署組織法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1120702166</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11200046841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201</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2.經濟部水利署組織法草案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202</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3.經濟部水利署組織法草案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203</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4.經濟部水利署組織法草案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委員劉建國等17人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562"/>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1.經濟部智慧財產局組織法草案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三讀制定經濟部智慧財產局組織法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1120702168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2.經濟部智慧財產局組織法草案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206</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3.經濟部智慧財產局組織法草案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1.經濟部產業園區管理局組織法草案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三讀制定經濟部產業園區管理局組織法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11200046861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2.經濟部產業園區管理局組織法草案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209</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3.經濟部產業園區管理局組織法草案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210</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4.經濟部產業園區管理局組織法草案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1.經濟部標準檢驗局組織法草案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三讀制定經濟部標準檢驗局組織法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11200046871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2.經濟部標準檢驗局組織法草案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213</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3.經濟部標準檢驗局組織法草案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1.經濟部礦業管理及地質調查中心組織法草案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w:t>
            </w:r>
            <w:r w:rsidRPr="006705F4">
              <w:rPr>
                <w:rFonts w:ascii="標楷體" w:eastAsia="標楷體" w:hAnsi="標楷體" w:hint="eastAsia"/>
                <w:color w:val="000000" w:themeColor="text1"/>
                <w:spacing w:val="-20"/>
                <w:kern w:val="0"/>
                <w:shd w:val="clear" w:color="auto" w:fill="FFFFFF" w:themeFill="background1"/>
              </w:rPr>
              <w:t>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(10-7-2)報告及詢答完畢，另定期繼續審查。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2.本會、經濟委員會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5.112.5.11院長協商。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三讀制定經濟部地質調查及礦業管理中心組織法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112年5月29日台立院議字第</w:t>
            </w:r>
            <w:r w:rsidRPr="006705F4">
              <w:rPr>
                <w:rFonts w:ascii="標楷體" w:eastAsia="標楷體" w:hAnsi="標楷體"/>
                <w:color w:val="000000" w:themeColor="text1"/>
                <w:spacing w:val="-20"/>
                <w:shd w:val="clear" w:color="auto" w:fill="FFFFFF" w:themeFill="background1"/>
              </w:rPr>
              <w:t>1120702174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112年6月7日華總一義字第</w:t>
            </w:r>
            <w:r w:rsidRPr="006705F4">
              <w:rPr>
                <w:rFonts w:ascii="標楷體" w:eastAsia="標楷體" w:hAnsi="標楷體"/>
                <w:color w:val="000000" w:themeColor="text1"/>
                <w:spacing w:val="-20"/>
                <w:shd w:val="clear" w:color="auto" w:fill="FFFFFF" w:themeFill="background1"/>
              </w:rPr>
              <w:t>11200046881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第7666號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215</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2.經濟部礦業管理及地質調查中心組織法草案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委員楊瓊瓔等16人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r w:rsidRPr="006705F4">
              <w:rPr>
                <w:rFonts w:ascii="標楷體" w:eastAsia="標楷體" w:hAnsi="標楷體" w:hint="eastAsia"/>
                <w:color w:val="000000" w:themeColor="text1"/>
                <w:shd w:val="clear" w:color="auto" w:fill="FFFFFF" w:themeFill="background1"/>
              </w:rPr>
              <w:t>.04.21</w:t>
            </w:r>
            <w:r w:rsidRPr="006705F4">
              <w:rPr>
                <w:rFonts w:ascii="標楷體" w:eastAsia="標楷體" w:hAnsi="標楷體"/>
                <w:color w:val="000000" w:themeColor="text1"/>
                <w:shd w:val="clear" w:color="auto" w:fill="FFFFFF" w:themeFill="background1"/>
              </w:rPr>
              <w:t xml:space="preserve">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3.112.5.10院長協商。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4.112.5.11院長協商。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1.第1-13案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第1-14案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w:t>
            </w:r>
            <w:r w:rsidRPr="006705F4">
              <w:rPr>
                <w:rFonts w:ascii="標楷體" w:eastAsia="標楷體" w:hAnsi="標楷體"/>
                <w:color w:val="000000" w:themeColor="text1"/>
                <w:spacing w:val="-20"/>
                <w:kern w:val="0"/>
                <w:shd w:val="clear" w:color="auto" w:fill="FFFFFF" w:themeFill="background1"/>
              </w:rPr>
              <w:t>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三讀修正內政部組織法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1120702478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11200050151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2.內政部組織法第八條之四條文修正草案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委員羅美玲等16人 109.04.17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（10-1-9）</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委員沈發惠等17人 109.05.15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4.內政部組織法第十三條條文修正草案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委員吳琪銘等22人 109.12.04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5.內政部組織法增訂第八條之五條文草案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委員羅美玲等21人 109.12.04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6.內政部組織法第八條之一及第十三條條文修正草案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委員許智傑等25人 109.12.04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7.內政部組織法第十三條條文修正草案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委員賴品妤等23人 110.05.21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8.內政部組織法刪除第八條之一條文草案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委員吳琪銘等19人 110.10.29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9.內政部組織法刪除第八條之一條文草案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委員賴惠員等18人 110.11.12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等16人 111.10.28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13.內政部組織法刪除第八條之一條文草案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委員賴品妤等18人 111.12.23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14.內政部組織法修正草案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230</w:t>
            </w:r>
          </w:p>
        </w:tc>
        <w:tc>
          <w:tcPr>
            <w:tcW w:w="1181" w:type="dxa"/>
          </w:tcPr>
          <w:p w:rsidR="00621F67" w:rsidRPr="006705F4" w:rsidRDefault="00621F67" w:rsidP="003C580A">
            <w:pPr>
              <w:kinsoku w:val="0"/>
              <w:overflowPunct w:val="0"/>
              <w:autoSpaceDE w:val="0"/>
              <w:autoSpaceDN w:val="0"/>
              <w:adjustRightInd w:val="0"/>
              <w:snapToGrid w:val="0"/>
              <w:spacing w:line="300" w:lineRule="exact"/>
              <w:jc w:val="both"/>
              <w:rPr>
                <w:rFonts w:ascii="標楷體" w:eastAsia="標楷體" w:hAnsi="標楷體"/>
                <w:color w:val="000000" w:themeColor="text1"/>
                <w:shd w:val="clear" w:color="auto" w:fill="FFFFFF" w:themeFill="background1"/>
              </w:rPr>
            </w:pPr>
            <w:r w:rsidRPr="003C580A">
              <w:rPr>
                <w:rFonts w:ascii="標楷體" w:eastAsia="標楷體" w:hAnsi="標楷體"/>
                <w:color w:val="000000" w:themeColor="text1"/>
                <w:kern w:val="0"/>
                <w:shd w:val="clear" w:color="auto" w:fill="FFFFFF" w:themeFill="background1"/>
              </w:rPr>
              <w:t>15.內政部組織法修正草案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委員林淑芬等21人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231</w:t>
            </w:r>
          </w:p>
        </w:tc>
        <w:tc>
          <w:tcPr>
            <w:tcW w:w="1181" w:type="dxa"/>
          </w:tcPr>
          <w:p w:rsidR="00621F67" w:rsidRPr="006705F4" w:rsidRDefault="00621F67" w:rsidP="003C580A">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r w:rsidRPr="003C580A">
              <w:rPr>
                <w:rFonts w:ascii="標楷體" w:eastAsia="標楷體" w:hAnsi="標楷體"/>
                <w:color w:val="000000" w:themeColor="text1"/>
                <w:kern w:val="0"/>
                <w:shd w:val="clear" w:color="auto" w:fill="FFFFFF" w:themeFill="background1"/>
              </w:rPr>
              <w:t>6.內政部組織法修正草案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委員賴品妤等17人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232</w:t>
            </w:r>
          </w:p>
        </w:tc>
        <w:tc>
          <w:tcPr>
            <w:tcW w:w="1181" w:type="dxa"/>
          </w:tcPr>
          <w:p w:rsidR="00621F67" w:rsidRPr="006705F4" w:rsidRDefault="00621F67" w:rsidP="003C580A">
            <w:pPr>
              <w:kinsoku w:val="0"/>
              <w:overflowPunct w:val="0"/>
              <w:autoSpaceDE w:val="0"/>
              <w:autoSpaceDN w:val="0"/>
              <w:adjustRightInd w:val="0"/>
              <w:snapToGrid w:val="0"/>
              <w:spacing w:line="300" w:lineRule="exact"/>
              <w:ind w:rightChars="-30" w:right="-72"/>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17.內政部組織法第十三條條文修正草案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委員楊曜</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1.內政部消防署組織法草案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2.第1-2案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三讀制定內政部消防署組織法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2.內政部消防署組織法草案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235</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3.內政部消防署組織法草案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委員賴品妤等17人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1.內政部國土管理署組織法草案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1.第1-3案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第1-4案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三讀制定內政部國土管理署組織法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11200050111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2.內政部國土管理署組織法草案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等18人 111.09.23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3.內政部國土管理署組織法草案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239</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4.內政部國土管理署組織法草案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240</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5.內政部國土管理署組織法草案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1.第1-7案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112.3.27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(10-7-1)報告及詢答完畢，另定期繼續審查。</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第1-8案</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本會、內政委員會</w:t>
            </w:r>
            <w:r w:rsidRPr="006705F4">
              <w:rPr>
                <w:rFonts w:ascii="標楷體" w:eastAsia="標楷體" w:hAnsi="標楷體"/>
                <w:color w:val="000000" w:themeColor="text1"/>
                <w:spacing w:val="-20"/>
                <w:kern w:val="0"/>
                <w:shd w:val="clear" w:color="auto" w:fill="FFFFFF" w:themeFill="background1"/>
              </w:rPr>
              <w:t>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112.4.20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(10-7-3)審查完竣，須交由黨團協商。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r w:rsidRPr="006705F4">
              <w:rPr>
                <w:rFonts w:ascii="標楷體" w:eastAsia="標楷體" w:hAnsi="標楷體"/>
                <w:color w:val="000000" w:themeColor="text1"/>
                <w:spacing w:val="-20"/>
                <w:kern w:val="0"/>
                <w:shd w:val="clear" w:color="auto" w:fill="FFFFFF" w:themeFill="background1"/>
              </w:rPr>
              <w:t>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三讀制定內政部國家公園署組織法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1120702489</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11200050121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委員林奕華等16人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委員黃國書等21人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111.10.14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委員陳玉珍等18人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247</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委員賴品妤等17人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248</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8.內政部國家公園署組織法草案</w:t>
            </w:r>
          </w:p>
        </w:tc>
        <w:tc>
          <w:tcPr>
            <w:tcW w:w="1519"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委員劉建國等16人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249</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9.內政部國家公園署組織法草案</w:t>
            </w:r>
          </w:p>
        </w:tc>
        <w:tc>
          <w:tcPr>
            <w:tcW w:w="1519" w:type="dxa"/>
          </w:tcPr>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委員吳思瑤等16人</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621F67" w:rsidRPr="006705F4" w:rsidRDefault="00621F67" w:rsidP="003C7FB0">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250</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111.05.13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1.本會、教育及文化委員會聯席會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112.4.24</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三讀制定核能安全委員會組織法</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1120702528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11200051791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委員林宜瑾等20人 111.10.07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委員黃國書等17人 111.11.04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（10-6-6）</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委員吳思瑤等17人 111.11.11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（10-6-7）</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委員范雲</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等18人 111.12.02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（10-6-10）</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委員賴品妤等18人 111.12.16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256</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7.核能安全委員會組織法草案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112.03.24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（10-7-5）</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257</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8.核能安全委員會組織法草案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委員萬美玲等16人</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258</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9.核能安全委員會組織法草案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委員鄭正鈐等16人</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259</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10.核能安全委員會組織法草案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委員張廖萬堅</w:t>
            </w:r>
            <w:r w:rsidRPr="006705F4">
              <w:rPr>
                <w:rFonts w:ascii="標楷體" w:eastAsia="標楷體" w:hAnsi="標楷體" w:hint="eastAsia"/>
                <w:color w:val="000000" w:themeColor="text1"/>
                <w:shd w:val="clear" w:color="auto" w:fill="FFFFFF" w:themeFill="background1"/>
              </w:rPr>
              <w:t xml:space="preserve">等22人 112.04.14 </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260</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11.核能安全委員會組織法草案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委員陳秀寳等23人</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621F67" w:rsidRPr="006705F4" w:rsidRDefault="00621F67" w:rsidP="003C7FB0">
            <w:pPr>
              <w:kinsoku w:val="0"/>
              <w:topLinePunct/>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261</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1.國家原子能科技研究院設置條例草案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111.05.13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（10-5-12）</w:t>
            </w:r>
          </w:p>
        </w:tc>
        <w:tc>
          <w:tcPr>
            <w:tcW w:w="1450"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1.本會、教育及文化委員會聯席會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112.4.24</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112.5.29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三讀制定國家原子能科技研究院設置條例</w:t>
            </w:r>
          </w:p>
        </w:tc>
        <w:tc>
          <w:tcPr>
            <w:tcW w:w="1753"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1120702530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11200051801</w:t>
            </w:r>
            <w:r w:rsidRPr="006705F4">
              <w:rPr>
                <w:rFonts w:ascii="標楷體" w:eastAsia="標楷體" w:hAnsi="標楷體" w:hint="eastAsia"/>
                <w:color w:val="000000" w:themeColor="text1"/>
                <w:spacing w:val="-20"/>
                <w:shd w:val="clear" w:color="auto" w:fill="FFFFFF" w:themeFill="background1"/>
              </w:rPr>
              <w:t>號</w:t>
            </w:r>
          </w:p>
        </w:tc>
        <w:tc>
          <w:tcPr>
            <w:tcW w:w="1132"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262</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2.國家原子能科技研究院設置條例草案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委員林宜瑾等21人 111.10.07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（10-6-3）</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263</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3.國家原子能科技研究院設置條例草案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委員吳思瑤等17人 111.11.11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（10-6-7）</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264</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4.國家原子能科技研究院設置條例草案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委員范雲</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等18人 111.12.02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（10-6-10）</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265</w:t>
            </w:r>
          </w:p>
        </w:tc>
        <w:tc>
          <w:tcPr>
            <w:tcW w:w="1181" w:type="dxa"/>
          </w:tcPr>
          <w:p w:rsidR="00621F67" w:rsidRPr="006705F4" w:rsidRDefault="00621F67" w:rsidP="00D54FE6">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5.國家原子能科技研究院設置條例草案</w:t>
            </w:r>
          </w:p>
        </w:tc>
        <w:tc>
          <w:tcPr>
            <w:tcW w:w="1519"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委員賴品妤等17人 111.12.16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50"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266</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6.國家原子能科技研究院設置條例草案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委員萬美玲等16人</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112.04.28 </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3C7FB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267</w:t>
            </w:r>
          </w:p>
        </w:tc>
        <w:tc>
          <w:tcPr>
            <w:tcW w:w="1181" w:type="dxa"/>
          </w:tcPr>
          <w:p w:rsidR="00621F67" w:rsidRPr="006705F4" w:rsidRDefault="00621F67" w:rsidP="00D54FE6">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7.國家原子能科技研究院設置條例草案</w:t>
            </w:r>
          </w:p>
        </w:tc>
        <w:tc>
          <w:tcPr>
            <w:tcW w:w="1519" w:type="dxa"/>
          </w:tcPr>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委員張廖萬堅</w:t>
            </w:r>
            <w:r w:rsidRPr="006705F4">
              <w:rPr>
                <w:rFonts w:ascii="標楷體" w:eastAsia="標楷體" w:hAnsi="標楷體" w:hint="eastAsia"/>
                <w:color w:val="000000" w:themeColor="text1"/>
                <w:shd w:val="clear" w:color="auto" w:fill="FFFFFF" w:themeFill="background1"/>
              </w:rPr>
              <w:t xml:space="preserve">等20人 112.04.14 </w:t>
            </w:r>
          </w:p>
          <w:p w:rsidR="00621F67" w:rsidRPr="006705F4" w:rsidRDefault="00621F67">
            <w:pPr>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（10-7-7）</w:t>
            </w:r>
          </w:p>
        </w:tc>
        <w:tc>
          <w:tcPr>
            <w:tcW w:w="1450"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1.院會112.4.28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（10-7-9）自委員會抽出逕付二讀，與相關提案併案協商。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2.112.5.8黨團協商。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3.112.5.25院長協商。</w:t>
            </w:r>
          </w:p>
        </w:tc>
        <w:tc>
          <w:tcPr>
            <w:tcW w:w="1327"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3"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2"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bl>
    <w:p w:rsidR="00621F67" w:rsidRPr="006705F4" w:rsidRDefault="00621F67" w:rsidP="003C7FB0">
      <w:pPr>
        <w:keepNext/>
        <w:kinsoku w:val="0"/>
        <w:overflowPunct w:val="0"/>
        <w:spacing w:beforeLines="100" w:before="240" w:afterLines="100" w:after="240" w:line="260" w:lineRule="exact"/>
        <w:ind w:leftChars="380" w:left="912" w:firstLineChars="250" w:firstLine="701"/>
        <w:jc w:val="both"/>
        <w:outlineLvl w:val="2"/>
        <w:rPr>
          <w:rStyle w:val="af2"/>
          <w:rFonts w:ascii="標楷體" w:eastAsia="標楷體" w:hAnsi="標楷體"/>
          <w:b/>
          <w:color w:val="000000" w:themeColor="text1"/>
          <w:sz w:val="28"/>
          <w:szCs w:val="28"/>
          <w:u w:val="none"/>
          <w:shd w:val="clear" w:color="auto" w:fill="FFFFFF" w:themeFill="background1"/>
        </w:rPr>
      </w:pPr>
      <w:r w:rsidRPr="006705F4">
        <w:rPr>
          <w:rStyle w:val="af2"/>
          <w:rFonts w:ascii="標楷體" w:eastAsia="標楷體" w:hAnsi="標楷體"/>
          <w:b/>
          <w:color w:val="000000" w:themeColor="text1"/>
          <w:sz w:val="28"/>
          <w:szCs w:val="28"/>
          <w:u w:val="none"/>
          <w:shd w:val="clear" w:color="auto" w:fill="FFFFFF" w:themeFill="background1"/>
        </w:rPr>
        <w:t>二、作用法</w:t>
      </w:r>
      <w:r w:rsidR="00573722" w:rsidRPr="006705F4">
        <w:rPr>
          <w:rStyle w:val="af2"/>
          <w:rFonts w:ascii="標楷體" w:eastAsia="標楷體" w:hAnsi="標楷體" w:hint="eastAsia"/>
          <w:b/>
          <w:color w:val="000000" w:themeColor="text1"/>
          <w:sz w:val="28"/>
          <w:szCs w:val="28"/>
          <w:u w:val="none"/>
          <w:shd w:val="clear" w:color="auto" w:fill="FFFFFF" w:themeFill="background1"/>
        </w:rPr>
        <w:t>108</w:t>
      </w:r>
      <w:r w:rsidRPr="006705F4">
        <w:rPr>
          <w:rStyle w:val="af2"/>
          <w:rFonts w:ascii="標楷體" w:eastAsia="標楷體" w:hAnsi="標楷體"/>
          <w:b/>
          <w:color w:val="000000" w:themeColor="text1"/>
          <w:sz w:val="28"/>
          <w:szCs w:val="28"/>
          <w:u w:val="none"/>
          <w:shd w:val="clear" w:color="auto" w:fill="FFFFFF" w:themeFill="background1"/>
        </w:rPr>
        <w:t>案</w:t>
      </w:r>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6"/>
        <w:gridCol w:w="1183"/>
        <w:gridCol w:w="1520"/>
        <w:gridCol w:w="1442"/>
        <w:gridCol w:w="1328"/>
        <w:gridCol w:w="1755"/>
        <w:gridCol w:w="1134"/>
      </w:tblGrid>
      <w:tr w:rsidR="00621F67" w:rsidRPr="006705F4" w:rsidTr="00016EF0">
        <w:trPr>
          <w:trHeight w:val="653"/>
        </w:trPr>
        <w:tc>
          <w:tcPr>
            <w:tcW w:w="516" w:type="dxa"/>
            <w:vMerge w:val="restart"/>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序號</w:t>
            </w:r>
          </w:p>
        </w:tc>
        <w:tc>
          <w:tcPr>
            <w:tcW w:w="1183" w:type="dxa"/>
            <w:vMerge w:val="restart"/>
            <w:hideMark/>
          </w:tcPr>
          <w:p w:rsidR="00621F67" w:rsidRPr="006705F4" w:rsidRDefault="00621F67" w:rsidP="0088656A">
            <w:pPr>
              <w:kinsoku w:val="0"/>
              <w:overflowPunct w:val="0"/>
              <w:autoSpaceDE w:val="0"/>
              <w:autoSpaceDN w:val="0"/>
              <w:spacing w:line="300" w:lineRule="exact"/>
              <w:ind w:rightChars="13" w:right="31"/>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議案名稱</w:t>
            </w:r>
          </w:p>
        </w:tc>
        <w:tc>
          <w:tcPr>
            <w:tcW w:w="1520" w:type="dxa"/>
            <w:vMerge w:val="restart"/>
            <w:hideMark/>
          </w:tcPr>
          <w:p w:rsidR="00621F67" w:rsidRPr="006705F4" w:rsidRDefault="00621F67" w:rsidP="003C7FB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提案委員或機關</w:t>
            </w:r>
          </w:p>
          <w:p w:rsidR="00621F67" w:rsidRPr="006705F4" w:rsidRDefault="00621F67" w:rsidP="003C7FB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院會交付日期</w:t>
            </w:r>
          </w:p>
          <w:p w:rsidR="00621F67" w:rsidRPr="006705F4" w:rsidRDefault="00621F67" w:rsidP="003C7FB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442" w:type="dxa"/>
            <w:vMerge w:val="restart"/>
            <w:hideMark/>
          </w:tcPr>
          <w:p w:rsidR="00621F67" w:rsidRPr="006705F4" w:rsidRDefault="00621F67" w:rsidP="003C7FB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 xml:space="preserve">審查情形日期 </w:t>
            </w:r>
          </w:p>
          <w:p w:rsidR="00621F67" w:rsidRPr="006705F4" w:rsidRDefault="00621F67" w:rsidP="003C7FB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(會次)</w:t>
            </w:r>
          </w:p>
        </w:tc>
        <w:tc>
          <w:tcPr>
            <w:tcW w:w="1328" w:type="dxa"/>
            <w:vMerge w:val="restart"/>
            <w:hideMark/>
          </w:tcPr>
          <w:p w:rsidR="00621F67" w:rsidRPr="006705F4" w:rsidRDefault="00621F67" w:rsidP="003C7FB0">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院會三讀通過</w:t>
            </w:r>
          </w:p>
          <w:p w:rsidR="00621F67" w:rsidRPr="006705F4" w:rsidRDefault="00621F67" w:rsidP="003C7FB0">
            <w:pPr>
              <w:kinsoku w:val="0"/>
              <w:overflowPunct w:val="0"/>
              <w:spacing w:line="300" w:lineRule="exact"/>
              <w:ind w:leftChars="-45" w:hangingChars="54" w:hanging="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日期(會次)、</w:t>
            </w:r>
          </w:p>
          <w:p w:rsidR="00621F67" w:rsidRPr="006705F4" w:rsidRDefault="00621F67" w:rsidP="003C7FB0">
            <w:pPr>
              <w:kinsoku w:val="0"/>
              <w:overflowPunct w:val="0"/>
              <w:spacing w:line="300" w:lineRule="exact"/>
              <w:ind w:leftChars="-45" w:left="-108"/>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咨請總統公布法律案名稱</w:t>
            </w:r>
          </w:p>
        </w:tc>
        <w:tc>
          <w:tcPr>
            <w:tcW w:w="1755" w:type="dxa"/>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本院咨文</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1134" w:type="dxa"/>
            <w:vMerge w:val="restart"/>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總統府</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公報</w:t>
            </w:r>
          </w:p>
        </w:tc>
      </w:tr>
      <w:tr w:rsidR="00621F67" w:rsidRPr="006705F4" w:rsidTr="003C7FB0">
        <w:trPr>
          <w:trHeight w:val="629"/>
        </w:trPr>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88656A">
            <w:pPr>
              <w:widowControl/>
              <w:kinsoku w:val="0"/>
              <w:overflowPunct w:val="0"/>
              <w:autoSpaceDE w:val="0"/>
              <w:autoSpaceDN w:val="0"/>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c>
          <w:tcPr>
            <w:tcW w:w="1755" w:type="dxa"/>
            <w:hideMark/>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總統公布</w:t>
            </w:r>
          </w:p>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日期及文號</w:t>
            </w:r>
          </w:p>
        </w:tc>
        <w:tc>
          <w:tcPr>
            <w:tcW w:w="0" w:type="auto"/>
            <w:vMerge/>
            <w:vAlign w:val="center"/>
            <w:hideMark/>
          </w:tcPr>
          <w:p w:rsidR="00621F67" w:rsidRPr="006705F4" w:rsidRDefault="00621F67" w:rsidP="003C7FB0">
            <w:pPr>
              <w:widowControl/>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1.法官法部分條文修正草案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110.10.22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（10-4-6）</w:t>
            </w:r>
          </w:p>
        </w:tc>
        <w:tc>
          <w:tcPr>
            <w:tcW w:w="1442"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第七條、第三十四條、第五十七條、第八十六條、第九十條、第九十一條、第九十四條及第一百零二條條文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112年4月19日台立院議字第</w:t>
            </w:r>
            <w:r w:rsidRPr="006705F4">
              <w:rPr>
                <w:rFonts w:ascii="標楷體" w:eastAsia="標楷體" w:hAnsi="標楷體"/>
                <w:color w:val="000000" w:themeColor="text1"/>
                <w:spacing w:val="-20"/>
                <w:shd w:val="clear" w:color="auto" w:fill="FFFFFF" w:themeFill="background1"/>
              </w:rPr>
              <w:t>1120700970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112年4月26日華總一義字第</w:t>
            </w:r>
            <w:r w:rsidRPr="006705F4">
              <w:rPr>
                <w:rFonts w:ascii="標楷體" w:eastAsia="標楷體" w:hAnsi="標楷體"/>
                <w:color w:val="000000" w:themeColor="text1"/>
                <w:spacing w:val="-20"/>
                <w:shd w:val="clear" w:color="auto" w:fill="FFFFFF" w:themeFill="background1"/>
              </w:rPr>
              <w:t>11200033911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第7659號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2.法官法第八十六條、第八十七條及第九十四條條文修正草案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 xml:space="preserve">時代力量黨團 </w:t>
            </w:r>
            <w:r w:rsidRPr="006705F4">
              <w:rPr>
                <w:rFonts w:ascii="標楷體" w:eastAsia="標楷體" w:hAnsi="標楷體" w:hint="eastAsia"/>
                <w:color w:val="000000" w:themeColor="text1"/>
                <w:kern w:val="0"/>
                <w:shd w:val="clear" w:color="auto" w:fill="FFFFFF" w:themeFill="background1"/>
              </w:rPr>
              <w:t xml:space="preserve">109.10.23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（10-2-4）</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3.法官法第五十七條條文修正草案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委員陳亭妃等18人 110.10.29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（10-4-7）</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4.法官法第七條、第三十四條及第一百零二條條文修正草案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委員林為洲等16人 110.11.05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（10-4-8）</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5.法官法部分條文修正草案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委員黃世杰等16人 111.04.08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（10-5-7）</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6.法官法第八十六條及第九十四條條文修正草案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委員游毓蘭等17人 111.12.16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（10-6-12）</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1.刑事訴訟法第六十七條及第四百十六條條文修正草案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第六十七條及第四百十六條條文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1120701309</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11200036361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2.刑事訴訟法第六十七條及第四百十六條條文修正草案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委員葉毓蘭等17人 110.10.08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刑事訴訟法施行法增訂第七條之十七條文草案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(10-7-8)審查完竣，不須交由黨團協商。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三讀增訂</w:t>
            </w:r>
            <w:r w:rsidRPr="006705F4">
              <w:rPr>
                <w:rFonts w:ascii="標楷體" w:eastAsia="標楷體" w:hAnsi="標楷體" w:hint="eastAsia"/>
                <w:color w:val="000000" w:themeColor="text1"/>
                <w:spacing w:val="-20"/>
                <w:kern w:val="0"/>
                <w:shd w:val="clear" w:color="auto" w:fill="FFFFFF" w:themeFill="background1"/>
              </w:rPr>
              <w:t>第七條之十五條文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1120701312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11200036371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1.廢止「竊盜犯贓物犯保安處分條例」</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委員許智傑等28人 110.12.24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（10-4-15）</w:t>
            </w:r>
          </w:p>
        </w:tc>
        <w:tc>
          <w:tcPr>
            <w:tcW w:w="1442"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111.12.29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(10-6-30)審查完竣，不須交由黨團協商。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112.4.18</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(10-7-7)</w:t>
            </w:r>
          </w:p>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予以廢止</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112年4月26日台立院議字第</w:t>
            </w:r>
            <w:r w:rsidRPr="006705F4">
              <w:rPr>
                <w:rFonts w:ascii="標楷體" w:eastAsia="標楷體" w:hAnsi="標楷體"/>
                <w:color w:val="000000" w:themeColor="text1"/>
                <w:spacing w:val="-20"/>
                <w:shd w:val="clear" w:color="auto" w:fill="FFFFFF" w:themeFill="background1"/>
              </w:rPr>
              <w:t>1120701323</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112年5月3日華總一義字第</w:t>
            </w:r>
            <w:r w:rsidRPr="006705F4">
              <w:rPr>
                <w:rFonts w:ascii="標楷體" w:eastAsia="標楷體" w:hAnsi="標楷體"/>
                <w:color w:val="000000" w:themeColor="text1"/>
                <w:spacing w:val="-20"/>
                <w:shd w:val="clear" w:color="auto" w:fill="FFFFFF" w:themeFill="background1"/>
              </w:rPr>
              <w:t>11200036421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第7661號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2.廢止「竊盜犯贓物犯保安處分條例」</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委員吳玉琴等19人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3.廢止「竊盜犯贓物犯保安處分條例</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時代力量</w:t>
            </w:r>
            <w:r w:rsidRPr="006705F4">
              <w:rPr>
                <w:rFonts w:ascii="標楷體" w:eastAsia="標楷體" w:hAnsi="標楷體"/>
                <w:color w:val="000000" w:themeColor="text1"/>
                <w:kern w:val="0"/>
                <w:shd w:val="clear" w:color="auto" w:fill="FFFFFF" w:themeFill="background1"/>
              </w:rPr>
              <w:t xml:space="preserve">黨團 111.03.25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（10-5-5）</w:t>
            </w:r>
          </w:p>
        </w:tc>
        <w:tc>
          <w:tcPr>
            <w:tcW w:w="1442"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w:t>
            </w:r>
            <w:r w:rsidRPr="006705F4">
              <w:rPr>
                <w:rFonts w:ascii="標楷體" w:eastAsia="標楷體" w:hAnsi="標楷體"/>
                <w:color w:val="000000" w:themeColor="text1"/>
                <w:kern w:val="0"/>
                <w:shd w:val="clear" w:color="auto" w:fill="FFFFFF" w:themeFill="background1"/>
              </w:rPr>
              <w:t>公務人員退休撫卹基金管理條例部分條文修正草案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考試院、行政院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112.3.8</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(10-7-4)審查完竣，須交由黨團協商。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2.</w:t>
            </w:r>
            <w:r w:rsidRPr="006705F4">
              <w:rPr>
                <w:rFonts w:ascii="標楷體" w:eastAsia="標楷體" w:hAnsi="標楷體" w:hint="eastAsia"/>
                <w:color w:val="000000" w:themeColor="text1"/>
                <w:spacing w:val="-20"/>
                <w:kern w:val="0"/>
                <w:shd w:val="clear" w:color="auto" w:fill="FFFFFF" w:themeFill="background1"/>
              </w:rPr>
              <w:t>112.4.17黨團協商。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112.4.21</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第二條、第四條至第六條及第十二條條文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112年5月3日台立院議字第</w:t>
            </w:r>
            <w:r w:rsidRPr="006705F4">
              <w:rPr>
                <w:rFonts w:ascii="標楷體" w:eastAsia="標楷體" w:hAnsi="標楷體"/>
                <w:color w:val="000000" w:themeColor="text1"/>
                <w:spacing w:val="-20"/>
                <w:shd w:val="clear" w:color="auto" w:fill="FFFFFF" w:themeFill="background1"/>
              </w:rPr>
              <w:t>1120701504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112年5月10日華總一義字第</w:t>
            </w:r>
            <w:r w:rsidRPr="006705F4">
              <w:rPr>
                <w:rFonts w:ascii="標楷體" w:eastAsia="標楷體" w:hAnsi="標楷體"/>
                <w:color w:val="000000" w:themeColor="text1"/>
                <w:spacing w:val="-20"/>
                <w:shd w:val="clear" w:color="auto" w:fill="FFFFFF" w:themeFill="background1"/>
              </w:rPr>
              <w:t>11200038341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第7662號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2.公務人員退休撫卹基金管理條例第五條條文修正草案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委員謝衣鳯等</w:t>
            </w:r>
            <w:r w:rsidRPr="006705F4">
              <w:rPr>
                <w:rFonts w:ascii="標楷體" w:eastAsia="標楷體" w:hAnsi="標楷體"/>
                <w:color w:val="000000" w:themeColor="text1"/>
                <w:kern w:val="0"/>
                <w:shd w:val="clear" w:color="auto" w:fill="FFFFFF" w:themeFill="background1"/>
              </w:rPr>
              <w:t>16</w:t>
            </w:r>
            <w:r w:rsidRPr="006705F4">
              <w:rPr>
                <w:rFonts w:ascii="標楷體" w:eastAsia="標楷體" w:hAnsi="標楷體" w:hint="eastAsia"/>
                <w:color w:val="000000" w:themeColor="text1"/>
                <w:kern w:val="0"/>
                <w:shd w:val="clear" w:color="auto" w:fill="FFFFFF" w:themeFill="background1"/>
              </w:rPr>
              <w:t>人</w:t>
            </w:r>
            <w:r w:rsidRPr="006705F4">
              <w:rPr>
                <w:rFonts w:ascii="標楷體" w:eastAsia="標楷體" w:hAnsi="標楷體"/>
                <w:color w:val="000000" w:themeColor="text1"/>
                <w:kern w:val="0"/>
                <w:shd w:val="clear" w:color="auto" w:fill="FFFFFF" w:themeFill="background1"/>
              </w:rPr>
              <w:t xml:space="preserve"> 112.04.14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10-7-7</w:t>
            </w:r>
            <w:r w:rsidRPr="006705F4">
              <w:rPr>
                <w:rFonts w:ascii="標楷體" w:eastAsia="標楷體" w:hAnsi="標楷體" w:hint="eastAsia"/>
                <w:color w:val="000000" w:themeColor="text1"/>
                <w:kern w:val="0"/>
                <w:shd w:val="clear" w:color="auto" w:fill="FFFFFF" w:themeFill="background1"/>
              </w:rPr>
              <w:t>）</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-7）逕付二讀，與相關提案併案協商。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2.112.4.17黨團協商。</w:t>
            </w: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279"/>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3.公務人員退休撫卹基金管理條例修正草案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委員曾銘宗等19人 109.09.18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10-</w:t>
            </w: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w:t>
            </w:r>
            <w:r w:rsidRPr="006705F4">
              <w:rPr>
                <w:rFonts w:ascii="標楷體" w:eastAsia="標楷體" w:hAnsi="標楷體" w:hint="eastAsia"/>
                <w:color w:val="000000" w:themeColor="text1"/>
                <w:kern w:val="0"/>
                <w:shd w:val="clear" w:color="auto" w:fill="FFFFFF" w:themeFill="background1"/>
              </w:rPr>
              <w:t>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1.院會112.4.14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-7）自委員會抽出逕付二讀，與相關提案併案協商。2.112.4.17黨團協商。</w:t>
            </w:r>
          </w:p>
        </w:tc>
        <w:tc>
          <w:tcPr>
            <w:tcW w:w="1328" w:type="dxa"/>
            <w:vMerge/>
          </w:tcPr>
          <w:p w:rsidR="00621F67" w:rsidRPr="006705F4" w:rsidRDefault="00621F67" w:rsidP="003C7FB0">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公務人員陞遷法部分條文修正草案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112.02.17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1442"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112.4.17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(10-7-9)審查完竣，不須交由黨團協商。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(10-7-9)</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第二條及第五條至第十二條條文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112年5月10日台立院議字第</w:t>
            </w:r>
            <w:r w:rsidRPr="006705F4">
              <w:rPr>
                <w:rFonts w:ascii="標楷體" w:eastAsia="標楷體" w:hAnsi="標楷體"/>
                <w:color w:val="000000" w:themeColor="text1"/>
                <w:spacing w:val="-20"/>
                <w:shd w:val="clear" w:color="auto" w:fill="FFFFFF" w:themeFill="background1"/>
              </w:rPr>
              <w:t>1120701717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112年5月17日華總一義字第</w:t>
            </w:r>
            <w:r w:rsidRPr="006705F4">
              <w:rPr>
                <w:rFonts w:ascii="標楷體" w:eastAsia="標楷體" w:hAnsi="標楷體"/>
                <w:color w:val="000000" w:themeColor="text1"/>
                <w:spacing w:val="-20"/>
                <w:shd w:val="clear" w:color="auto" w:fill="FFFFFF" w:themeFill="background1"/>
              </w:rPr>
              <w:t>11200040961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第7663號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111.12.30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（10-6-14）</w:t>
            </w:r>
          </w:p>
        </w:tc>
        <w:tc>
          <w:tcPr>
            <w:tcW w:w="1442"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112.4.27</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增訂第六條之一條文；並修正第三條、第四條、第七條、第八條及第十三條條文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112年5月17日台立院議字第</w:t>
            </w:r>
            <w:r w:rsidRPr="006705F4">
              <w:rPr>
                <w:rFonts w:ascii="標楷體" w:eastAsia="標楷體" w:hAnsi="標楷體"/>
                <w:color w:val="000000" w:themeColor="text1"/>
                <w:spacing w:val="-20"/>
                <w:shd w:val="clear" w:color="auto" w:fill="FFFFFF" w:themeFill="background1"/>
              </w:rPr>
              <w:t>1120701919</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112年5月24日華總一義字第</w:t>
            </w:r>
            <w:r w:rsidRPr="006705F4">
              <w:rPr>
                <w:rFonts w:ascii="標楷體" w:eastAsia="標楷體" w:hAnsi="標楷體"/>
                <w:color w:val="000000" w:themeColor="text1"/>
                <w:spacing w:val="-20"/>
                <w:shd w:val="clear" w:color="auto" w:fill="FFFFFF" w:themeFill="background1"/>
              </w:rPr>
              <w:t>11200043241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第7664號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2.組織犯罪防制條例第三條條文修正草案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委員許智傑等29人 110.12.24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（10-4-15）</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3.組織犯罪防制條例第三條條文修正草案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委員吳玉琴等19人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4.組織犯罪防制條例第三條條文修正草案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時代力量</w:t>
            </w:r>
            <w:r w:rsidRPr="006705F4">
              <w:rPr>
                <w:rFonts w:ascii="標楷體" w:eastAsia="標楷體" w:hAnsi="標楷體"/>
                <w:color w:val="000000" w:themeColor="text1"/>
                <w:kern w:val="0"/>
                <w:shd w:val="clear" w:color="auto" w:fill="FFFFFF" w:themeFill="background1"/>
              </w:rPr>
              <w:t xml:space="preserve">黨團 111.03.25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（10-5-5）</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Tahovecahe等21人 112.01.09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（10-6-15）</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6.組織犯罪防制條例第三條條文修正草案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112.03.03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7.組織犯罪防制條例第三條及第四條條文修正草案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委員溫玉霞等16人 112.03.03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委員蘇治芬等16人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9.組織犯罪防制條例第四條條文修正草案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委員魯明哲等18人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委員張育美等20人 112.03.17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委員蔡易餘等19人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28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12.組織犯罪防制條例部分條文修正草案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委員湯蕙禎等16人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29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1.中華民國刑法第三百零二條之一、第三百零三條及第三百三十九條之四條文修正草案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行政院、司法院 112.04.28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112.5.4</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增訂第三百零二條之一條文；並修正第三百零三條及第三百三十九條之四條文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112年5月24日台立院議字第</w:t>
            </w:r>
            <w:r w:rsidRPr="006705F4">
              <w:rPr>
                <w:rFonts w:ascii="標楷體" w:eastAsia="標楷體" w:hAnsi="標楷體"/>
                <w:color w:val="000000" w:themeColor="text1"/>
                <w:spacing w:val="-20"/>
                <w:shd w:val="clear" w:color="auto" w:fill="FFFFFF" w:themeFill="background1"/>
              </w:rPr>
              <w:t>1120702094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112年5月31日華總一義字第</w:t>
            </w:r>
            <w:r w:rsidRPr="006705F4">
              <w:rPr>
                <w:rFonts w:ascii="標楷體" w:eastAsia="標楷體" w:hAnsi="標楷體"/>
                <w:color w:val="000000" w:themeColor="text1"/>
                <w:spacing w:val="-20"/>
                <w:shd w:val="clear" w:color="auto" w:fill="FFFFFF" w:themeFill="background1"/>
              </w:rPr>
              <w:t>11200045431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第7665號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112.03.03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3.中華民國刑法第三百零二條之一、第三百零三條及第三百三十九條之四條文修正草案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Tahovecahe等18人 112.04.14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委員范雲</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等17人 112.04.14 （10-7-7）</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5.中華民國刑法第三百零二條之一、第三百零三條及第三百三十九條之四條文修正草案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112.04.21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6.中華民國刑法第三百零二條之一、第三百零三條及第三百三十九條之四條文修正草案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委員高嘉瑜等24人 112.04.21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7.中華民國刑法第三百三十九條之四條文修正草案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委員鍾佳濱等25人 112.04.28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8.中華民國刑法部分條文修正草案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委員黃秀芳等21人 112.04.28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1.司法院釋字第七四八號解釋施行法第二十條條文修正草案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委員范雲</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等20人 109.12.24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（10-2-9）</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1.本會111.5.12</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(10-5-18)審查完竣，須交由黨團協商。</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2.112.5.9黨團協商。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(10-7-11)</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修正第二十條條文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1120702177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11200048991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2.司法院釋字第七四八號解釋施行法第二十條條文修正草案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時代力量</w:t>
            </w:r>
            <w:r w:rsidRPr="006705F4">
              <w:rPr>
                <w:rFonts w:ascii="標楷體" w:eastAsia="標楷體" w:hAnsi="標楷體"/>
                <w:color w:val="000000" w:themeColor="text1"/>
                <w:kern w:val="0"/>
                <w:shd w:val="clear" w:color="auto" w:fill="FFFFFF" w:themeFill="background1"/>
              </w:rPr>
              <w:t xml:space="preserve">黨團 110.04.16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（10-3-8）</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39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3.司法院釋字第七四八號解釋施行法第二十條條文修正草案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台灣</w:t>
            </w:r>
            <w:r w:rsidRPr="006705F4">
              <w:rPr>
                <w:rFonts w:ascii="標楷體" w:eastAsia="標楷體" w:hAnsi="標楷體"/>
                <w:color w:val="000000" w:themeColor="text1"/>
                <w:kern w:val="0"/>
                <w:shd w:val="clear" w:color="auto" w:fill="FFFFFF" w:themeFill="background1"/>
              </w:rPr>
              <w:t xml:space="preserve">民眾黨黨團 110.04.23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（10-3-9）</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4.司法院釋字第七四八號解釋施行法第二十條條文修正草案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委員鄭麗文等17人 110.05.21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（10-3-13）</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5.司法院釋字第七四八號解釋施行法第二十條條文修正草案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委員林昶佐等16人 111.04.22 </w:t>
            </w:r>
          </w:p>
          <w:p w:rsidR="00621F67" w:rsidRPr="006705F4" w:rsidRDefault="00621F67" w:rsidP="003C7FB0">
            <w:pPr>
              <w:kinsoku w:val="0"/>
              <w:topLinePunct/>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（10-5-9）</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1.洗錢防制法第十五條之一、第十五條之二及第十六條條文修正草案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112.04.21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1.本會112.4.27</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112.5.19</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三讀增訂第十五條之一及第十五條之二條文</w:t>
            </w:r>
            <w:r w:rsidRPr="006705F4">
              <w:rPr>
                <w:rFonts w:ascii="標楷體" w:eastAsia="標楷體" w:hAnsi="標楷體" w:hint="eastAsia"/>
                <w:color w:val="000000" w:themeColor="text1"/>
                <w:spacing w:val="-20"/>
                <w:kern w:val="0"/>
                <w:shd w:val="clear" w:color="auto" w:fill="FFFFFF" w:themeFill="background1"/>
              </w:rPr>
              <w:t>；</w:t>
            </w:r>
            <w:r w:rsidRPr="006705F4">
              <w:rPr>
                <w:rFonts w:ascii="標楷體" w:eastAsia="標楷體" w:hAnsi="標楷體"/>
                <w:color w:val="000000" w:themeColor="text1"/>
                <w:spacing w:val="-20"/>
                <w:kern w:val="0"/>
                <w:shd w:val="clear" w:color="auto" w:fill="FFFFFF" w:themeFill="background1"/>
              </w:rPr>
              <w:t>並</w:t>
            </w:r>
            <w:r w:rsidRPr="006705F4">
              <w:rPr>
                <w:rFonts w:ascii="標楷體" w:eastAsia="標楷體" w:hAnsi="標楷體" w:hint="eastAsia"/>
                <w:color w:val="000000" w:themeColor="text1"/>
                <w:spacing w:val="-20"/>
                <w:kern w:val="0"/>
                <w:shd w:val="clear" w:color="auto" w:fill="FFFFFF" w:themeFill="background1"/>
              </w:rPr>
              <w:t>修正第十六條條文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112年6月8日台立院議字第</w:t>
            </w:r>
            <w:r w:rsidRPr="006705F4">
              <w:rPr>
                <w:rFonts w:ascii="標楷體" w:eastAsia="標楷體" w:hAnsi="標楷體"/>
                <w:color w:val="000000" w:themeColor="text1"/>
                <w:spacing w:val="-20"/>
                <w:shd w:val="clear" w:color="auto" w:fill="FFFFFF" w:themeFill="background1"/>
              </w:rPr>
              <w:t>1120702307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112年6月14日華總一義字第</w:t>
            </w:r>
            <w:r w:rsidRPr="006705F4">
              <w:rPr>
                <w:rFonts w:ascii="標楷體" w:eastAsia="標楷體" w:hAnsi="標楷體"/>
                <w:color w:val="000000" w:themeColor="text1"/>
                <w:spacing w:val="-20"/>
                <w:shd w:val="clear" w:color="auto" w:fill="FFFFFF" w:themeFill="background1"/>
              </w:rPr>
              <w:t>11200050491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第7668號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2.洗錢防制法增訂第十五條之一條文草案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委員黃國書等19人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3.洗錢防制法增訂第十四條之一條文草案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112.04.07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442"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45</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4.洗錢防制法第十五條之一、第十五條之二及</w:t>
            </w:r>
            <w:r w:rsidRPr="006705F4">
              <w:rPr>
                <w:rFonts w:ascii="標楷體" w:eastAsia="標楷體" w:hAnsi="標楷體" w:hint="eastAsia"/>
                <w:color w:val="000000" w:themeColor="text1"/>
                <w:shd w:val="clear" w:color="auto" w:fill="FFFFFF" w:themeFill="background1"/>
              </w:rPr>
              <w:t>第十六條條文修正草案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委員陳素月等</w:t>
            </w:r>
            <w:r w:rsidRPr="006705F4">
              <w:rPr>
                <w:rFonts w:ascii="標楷體" w:eastAsia="標楷體" w:hAnsi="標楷體"/>
                <w:color w:val="000000" w:themeColor="text1"/>
                <w:kern w:val="0"/>
                <w:shd w:val="clear" w:color="auto" w:fill="FFFFFF" w:themeFill="background1"/>
              </w:rPr>
              <w:t>17人</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112.05.05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（10-7-10）</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46</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5.洗錢防制法部分條文修正草案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時代力量</w:t>
            </w:r>
            <w:r w:rsidRPr="006705F4">
              <w:rPr>
                <w:rFonts w:ascii="標楷體" w:eastAsia="標楷體" w:hAnsi="標楷體" w:hint="eastAsia"/>
                <w:color w:val="000000" w:themeColor="text1"/>
                <w:kern w:val="0"/>
                <w:shd w:val="clear" w:color="auto" w:fill="FFFFFF" w:themeFill="background1"/>
              </w:rPr>
              <w:t xml:space="preserve">黨團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112.05.05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（10-7-10）</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1.院會112.5.5</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（10-7-10）逕付二讀，與相關提案併案協商。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2.112.5.11黨團協商。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3.112.5.16黨團協商。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47</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6.洗錢防制法增訂第十五條之一及第十五條之二條文草案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委員楊瓊瓔等18人</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-11）逕付二讀，與相關提案併案協商。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2.112.5.16黨團協商。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48</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30" w:right="-72"/>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7.洗錢防制法第十五條之一、第十五條之二及第十六條條文修正草案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委員蘇治芬等20人</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112.05.12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1.院會112.5.12</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7</w:t>
            </w:r>
            <w:r w:rsidRPr="006705F4">
              <w:rPr>
                <w:rFonts w:ascii="標楷體" w:eastAsia="標楷體" w:hAnsi="標楷體" w:hint="eastAsia"/>
                <w:color w:val="000000" w:themeColor="text1"/>
                <w:spacing w:val="-20"/>
                <w:kern w:val="0"/>
                <w:shd w:val="clear" w:color="auto" w:fill="FFFFFF" w:themeFill="background1"/>
              </w:rPr>
              <w:t>-11）逕付二讀，與相關提案併案協商。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2.112.5.16黨團協商。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49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律師法部分條文修正草案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112.04.14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本會112.5.11</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(10-7-16)審查完竣，不須交由黨團協商。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621F67" w:rsidRPr="006705F4" w:rsidRDefault="00621F67" w:rsidP="003C7FB0">
            <w:pPr>
              <w:kinsoku w:val="0"/>
              <w:overflowPunct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增訂第二十三條之一條文；並修正第十二條、第十八條、第二十四條、第二十七條及第二十八條條文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1120702328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11200048961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1.司法院釋字第七四八號解釋施行法部分條文修正草案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111.05.27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（10-5-14）</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本會112.5.11</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(10-7-16)審查完竣，不須交由黨團協商。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修正第三條、第九條、第十六條及第二十七條條文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1120702330</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11200048981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2.司法院釋字第七四八號解釋施行法第三條、第九條及第二十七條條文修正草案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109.12.11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（10-2-7）</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3.司法院釋字第七四八號解釋施行法部分條文修正草案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委員林宜瑾等20人 111.10.07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1.學校法人及其所屬私立學校教職員退休撫卹離職資遣條例第十六條之一條文修正草案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委員溫玉霞等19人 109.12.18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（10-2-8）</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1.本會、教育及文化委員會聯席會111.5.18</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(10-5-3)審查完竣，須交由黨團協商。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2.112.5.5黨團協商。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(10-7-12)</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修正第八條、第十六條之一及第二十五條條文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112年6月5日台立院議字第</w:t>
            </w:r>
            <w:r w:rsidRPr="006705F4">
              <w:rPr>
                <w:rFonts w:ascii="標楷體" w:eastAsia="標楷體" w:hAnsi="標楷體"/>
                <w:color w:val="000000" w:themeColor="text1"/>
                <w:spacing w:val="-20"/>
                <w:shd w:val="clear" w:color="auto" w:fill="FFFFFF" w:themeFill="background1"/>
              </w:rPr>
              <w:t>1120702332</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112年6月9日華總一義字第</w:t>
            </w:r>
            <w:r w:rsidRPr="006705F4">
              <w:rPr>
                <w:rFonts w:ascii="標楷體" w:eastAsia="標楷體" w:hAnsi="標楷體"/>
                <w:color w:val="000000" w:themeColor="text1"/>
                <w:spacing w:val="-20"/>
                <w:shd w:val="clear" w:color="auto" w:fill="FFFFFF" w:themeFill="background1"/>
              </w:rPr>
              <w:t>11200049011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第7667號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學校法人及其所屬私立學校教職員退休撫卹離職資遣條例第二十條及第二十五條條文修正草案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委員吳斯懷等16人 110.12.03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（10-4-12）</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w:t>
            </w:r>
            <w:r w:rsidRPr="006705F4">
              <w:rPr>
                <w:rFonts w:ascii="標楷體" w:eastAsia="標楷體" w:hAnsi="標楷體"/>
                <w:color w:val="000000" w:themeColor="text1"/>
                <w:kern w:val="0"/>
                <w:shd w:val="clear" w:color="auto" w:fill="FFFFFF" w:themeFill="background1"/>
              </w:rPr>
              <w:t>.學校法人及其所屬私立學校教職員退休撫卹離職資遣條例第二十條及第二十五條條文修正草案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委員葉毓蘭等16人 111.03.18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（10-5-4）</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w:t>
            </w:r>
            <w:r w:rsidRPr="006705F4">
              <w:rPr>
                <w:rFonts w:ascii="標楷體" w:eastAsia="標楷體" w:hAnsi="標楷體"/>
                <w:color w:val="000000" w:themeColor="text1"/>
                <w:kern w:val="0"/>
                <w:shd w:val="clear" w:color="auto" w:fill="FFFFFF" w:themeFill="background1"/>
              </w:rPr>
              <w:t>學校法人及其所屬私立學校教職員退休撫卹離職資遣條例第八條條文修正草案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委員賴品妤等16人 111.05.06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（10-5-11）</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57</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45" w:right="-108"/>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5.學校法人及其所屬私立學校教職員退休撫卹離職資遣條例第八條條文修正草案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委員林奕華等16人 111.11.18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（10-6-8）</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1.院會111.11.18</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6</w:t>
            </w:r>
            <w:r w:rsidRPr="006705F4">
              <w:rPr>
                <w:rFonts w:ascii="標楷體" w:eastAsia="標楷體" w:hAnsi="標楷體" w:hint="eastAsia"/>
                <w:color w:val="000000" w:themeColor="text1"/>
                <w:spacing w:val="-20"/>
                <w:kern w:val="0"/>
                <w:shd w:val="clear" w:color="auto" w:fill="FFFFFF" w:themeFill="background1"/>
              </w:rPr>
              <w:t>-8）逕付二讀，與相關提案併案協商。</w:t>
            </w:r>
          </w:p>
          <w:p w:rsidR="00621F67" w:rsidRPr="006705F4" w:rsidRDefault="00621F67" w:rsidP="003C7FB0">
            <w:pPr>
              <w:kinsoku w:val="0"/>
              <w:wordWrap w:val="0"/>
              <w:overflowPunct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2.112.5.5黨團協商。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58</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45" w:right="-108"/>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6.學校法人及其所屬私立學校教職員退休撫卹離職資遣條例第八條條文修正草案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時代力量</w:t>
            </w:r>
            <w:r w:rsidRPr="006705F4">
              <w:rPr>
                <w:rFonts w:ascii="標楷體" w:eastAsia="標楷體" w:hAnsi="標楷體" w:hint="eastAsia"/>
                <w:color w:val="000000" w:themeColor="text1"/>
                <w:kern w:val="0"/>
                <w:shd w:val="clear" w:color="auto" w:fill="FFFFFF" w:themeFill="background1"/>
              </w:rPr>
              <w:t xml:space="preserve">黨團 111.12.09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1.院會111.12.9</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r w:rsidRPr="006705F4">
              <w:rPr>
                <w:rFonts w:ascii="標楷體" w:eastAsia="標楷體" w:hAnsi="標楷體"/>
                <w:color w:val="000000" w:themeColor="text1"/>
                <w:spacing w:val="-20"/>
                <w:kern w:val="0"/>
                <w:shd w:val="clear" w:color="auto" w:fill="FFFFFF" w:themeFill="background1"/>
              </w:rPr>
              <w:t>6</w:t>
            </w:r>
            <w:r w:rsidRPr="006705F4">
              <w:rPr>
                <w:rFonts w:ascii="標楷體" w:eastAsia="標楷體" w:hAnsi="標楷體" w:hint="eastAsia"/>
                <w:color w:val="000000" w:themeColor="text1"/>
                <w:spacing w:val="-20"/>
                <w:kern w:val="0"/>
                <w:shd w:val="clear" w:color="auto" w:fill="FFFFFF" w:themeFill="background1"/>
              </w:rPr>
              <w:t>-11）逕付二讀，與相關提案併案協商。</w:t>
            </w:r>
          </w:p>
          <w:p w:rsidR="00621F67" w:rsidRPr="006705F4" w:rsidRDefault="00621F67" w:rsidP="003C7FB0">
            <w:pPr>
              <w:kinsoku w:val="0"/>
              <w:wordWrap w:val="0"/>
              <w:overflowPunct w:val="0"/>
              <w:spacing w:line="300" w:lineRule="exact"/>
              <w:ind w:left="1"/>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2.112.5.5黨團協商。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59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1.憲法訴訟法部分條文修正草案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111.09.23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w:t>
            </w:r>
          </w:p>
        </w:tc>
        <w:tc>
          <w:tcPr>
            <w:tcW w:w="1442" w:type="dxa"/>
            <w:vMerge w:val="restart"/>
          </w:tcPr>
          <w:p w:rsidR="00621F67" w:rsidRPr="006705F4" w:rsidRDefault="00621F67" w:rsidP="003C7FB0">
            <w:pPr>
              <w:kinsoku w:val="0"/>
              <w:wordWrap w:val="0"/>
              <w:adjustRightInd w:val="0"/>
              <w:snapToGrid w:val="0"/>
              <w:spacing w:line="300" w:lineRule="exact"/>
              <w:ind w:left="200" w:hangingChars="100" w:hanging="200"/>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1.第1-5案</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本會111.10.19(10-6-7)報告及詢答完畢，另定期繼續審查。</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2.第1-5案</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本會111.11.3舉行「憲法訴訟法部分條文修正草案」公聽會。</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3.第1-6案</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本會111.12.28(10-6-29)審查完竣，須交由黨團協商。</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4.112.3.16黨團協商。</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5.112.4.12院長協商。</w:t>
            </w:r>
          </w:p>
          <w:p w:rsidR="00621F67" w:rsidRPr="006705F4" w:rsidRDefault="00621F67" w:rsidP="003C7FB0">
            <w:pPr>
              <w:kinsoku w:val="0"/>
              <w:wordWrap w:val="0"/>
              <w:adjustRightInd w:val="0"/>
              <w:snapToGrid w:val="0"/>
              <w:spacing w:line="300" w:lineRule="exact"/>
              <w:ind w:leftChars="9" w:left="22"/>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6.112.5.24院長協商。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112.5.26</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修正第一條、第三十三條、第五十三條、第五十九條、第六十三條及第九十五條條文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112年6月12日台立院議字第</w:t>
            </w:r>
            <w:r w:rsidRPr="006705F4">
              <w:rPr>
                <w:rFonts w:ascii="標楷體" w:eastAsia="標楷體" w:hAnsi="標楷體"/>
                <w:color w:val="000000" w:themeColor="text1"/>
                <w:spacing w:val="-20"/>
                <w:shd w:val="clear" w:color="auto" w:fill="FFFFFF" w:themeFill="background1"/>
              </w:rPr>
              <w:t>1120702521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11200051211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2.憲法訴訟法第四十九條及第九十五條條文修正草案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委員鍾佳濱等17人 109.12.04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（10-2-6）</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3.憲法訴訟法部分條文修正草案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110.10.22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（10-4-6）</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4.憲法訴訟法第五十九條條文修正草案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111.03.11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（10-5-3）</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5.憲法訴訟法第十九條之一及第三十條條文修正草案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委員鄭天財</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Sra Kacaw</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等16人 111.04.22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（10-5-9）</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6.憲法訴訟法部分條文修正草案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時代力量</w:t>
            </w:r>
            <w:r w:rsidRPr="006705F4">
              <w:rPr>
                <w:rFonts w:ascii="標楷體" w:eastAsia="標楷體" w:hAnsi="標楷體" w:hint="eastAsia"/>
                <w:color w:val="000000" w:themeColor="text1"/>
                <w:kern w:val="0"/>
                <w:shd w:val="clear" w:color="auto" w:fill="FFFFFF" w:themeFill="background1"/>
              </w:rPr>
              <w:t xml:space="preserve">黨團 111.11.18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（10-6-8）</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65</w:t>
            </w:r>
          </w:p>
        </w:tc>
        <w:tc>
          <w:tcPr>
            <w:tcW w:w="1183" w:type="dxa"/>
          </w:tcPr>
          <w:p w:rsidR="00621F67" w:rsidRPr="006705F4" w:rsidRDefault="00621F67" w:rsidP="0088656A">
            <w:pPr>
              <w:kinsoku w:val="0"/>
              <w:overflowPunct w:val="0"/>
              <w:autoSpaceDE w:val="0"/>
              <w:autoSpaceDN w:val="0"/>
              <w:adjustRightInd w:val="0"/>
              <w:snapToGrid w:val="0"/>
              <w:spacing w:line="300" w:lineRule="exact"/>
              <w:ind w:rightChars="-45" w:right="-108"/>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7.憲法訴訟法第六條及第八十四條條文修正草案</w:t>
            </w:r>
          </w:p>
        </w:tc>
        <w:tc>
          <w:tcPr>
            <w:tcW w:w="1520" w:type="dxa"/>
          </w:tcPr>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委員陳以信等18人 112.01.09 </w:t>
            </w:r>
          </w:p>
          <w:p w:rsidR="00621F67" w:rsidRPr="006705F4" w:rsidRDefault="00621F6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（10-6-15）</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1.院會112.1.9</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（10-6-15）逕付二讀，與相關提案併案協商。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2.112.3.16黨團協商。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3.112.4.12</w:t>
            </w:r>
            <w:r w:rsidR="00AB7D7C">
              <w:rPr>
                <w:rFonts w:ascii="標楷體" w:eastAsia="標楷體" w:hAnsi="標楷體" w:hint="eastAsia"/>
                <w:color w:val="000000" w:themeColor="text1"/>
                <w:spacing w:val="-20"/>
                <w:kern w:val="0"/>
                <w:shd w:val="clear" w:color="auto" w:fill="FFFFFF" w:themeFill="background1"/>
              </w:rPr>
              <w:t>院長</w:t>
            </w:r>
            <w:r w:rsidRPr="006705F4">
              <w:rPr>
                <w:rFonts w:ascii="標楷體" w:eastAsia="標楷體" w:hAnsi="標楷體" w:hint="eastAsia"/>
                <w:color w:val="000000" w:themeColor="text1"/>
                <w:spacing w:val="-20"/>
                <w:kern w:val="0"/>
                <w:shd w:val="clear" w:color="auto" w:fill="FFFFFF" w:themeFill="background1"/>
              </w:rPr>
              <w:t>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4.112.5.24院長協商。</w:t>
            </w: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112.5.10</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(10-7-15)審查完竣，須交由黨團協商。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2.112.5.24黨團協商。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增訂第二百二十七條之一條文；並修正第二百八十四條之一、第三百七十六條及第四百零六條條文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11200051821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刑事訴訟法施行法增訂第七條之十六條文草案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110.02.26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112.5.10</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(10-7-15)審查完竣，須交由黨團協商。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2.112.5.24黨團協商。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增訂第七條之十六條文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11200051831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1.本會112.4.6</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第一百六十一條、第二百五十八條之一至第二百五十八條之四、第二百五十九條、第二百六十條、第三百零三條、第三百二十一條、第三百二十三條及第三百二十六條條文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1120702554</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11200051821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69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2.刑事訴訟法第二百五十八條之四、第二百六十條及第四百二十八條條文修正草案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110.12.24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（10-4-15）</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刑事訴訟法施行法增訂第七條之二十條文草案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1442" w:type="dxa"/>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1.本會112.4.6</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(10-7-8)審查完竣，須交由黨團協商。</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2.112.5.25黨團協商。</w:t>
            </w:r>
          </w:p>
        </w:tc>
        <w:tc>
          <w:tcPr>
            <w:tcW w:w="1328" w:type="dxa"/>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增訂第七條之十七條文</w:t>
            </w:r>
          </w:p>
        </w:tc>
        <w:tc>
          <w:tcPr>
            <w:tcW w:w="1755" w:type="dxa"/>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1120702557</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11200051831</w:t>
            </w:r>
            <w:r w:rsidRPr="006705F4">
              <w:rPr>
                <w:rFonts w:ascii="標楷體" w:eastAsia="標楷體" w:hAnsi="標楷體" w:hint="eastAsia"/>
                <w:color w:val="000000" w:themeColor="text1"/>
                <w:spacing w:val="-20"/>
                <w:shd w:val="clear" w:color="auto" w:fill="FFFFFF" w:themeFill="background1"/>
              </w:rPr>
              <w:t>號</w:t>
            </w:r>
          </w:p>
        </w:tc>
        <w:tc>
          <w:tcPr>
            <w:tcW w:w="1134" w:type="dxa"/>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1.少年事件處理法增訂部分條文草案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111.11.04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增訂第十八條之一至第十八條之九條文；並修正第七十八條條文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1120702568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2.少年事件處理法第七十八條條文修正草案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委員吳玉琴等19人 111.03.11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3.少年事件處理法第七十八條條文修正草案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時代力量</w:t>
            </w:r>
            <w:r w:rsidRPr="006705F4">
              <w:rPr>
                <w:rFonts w:ascii="標楷體" w:eastAsia="標楷體" w:hAnsi="標楷體"/>
                <w:color w:val="000000" w:themeColor="text1"/>
                <w:kern w:val="0"/>
                <w:shd w:val="clear" w:color="auto" w:fill="FFFFFF" w:themeFill="background1"/>
              </w:rPr>
              <w:t xml:space="preserve">黨團 111.03.25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（10-5-5）</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74</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1.少年事件處理法部分條文修正草案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司法院、行政院 112.05.12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增訂第三十六條之一及第七十三條之一條文；並修正第一條之一、第十八條、第二十六條、第三十四條、第四十二條、第六十一條、第六十五條及第八十七條條文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1120702568</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11200051811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75</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2.少年事件處理法第二十一條及第三十六條條文修正草案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110.10.08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76</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3.少年事件處理法第三十六條條文修正草案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委員陳秀</w:t>
            </w:r>
            <w:r w:rsidRPr="006705F4">
              <w:rPr>
                <w:rFonts w:ascii="標楷體" w:eastAsia="標楷體" w:hAnsi="標楷體" w:hint="eastAsia"/>
                <w:color w:val="000000" w:themeColor="text1"/>
                <w:kern w:val="0"/>
                <w:shd w:val="clear" w:color="auto" w:fill="FFFFFF" w:themeFill="background1"/>
              </w:rPr>
              <w:t>寳等</w:t>
            </w:r>
            <w:r w:rsidRPr="006705F4">
              <w:rPr>
                <w:rFonts w:ascii="標楷體" w:eastAsia="標楷體" w:hAnsi="標楷體"/>
                <w:color w:val="000000" w:themeColor="text1"/>
                <w:kern w:val="0"/>
                <w:shd w:val="clear" w:color="auto" w:fill="FFFFFF" w:themeFill="background1"/>
              </w:rPr>
              <w:t xml:space="preserve">19人 110.10.29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77</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4.少年事件處理法第三十六條條文修正草案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委員羅致政等19人 110.10.29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（10-4-7）</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78</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5.少年事件處理法第三十六條條文修正草案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110.11.12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79</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1.家事事件法第三條、第九十六條及第一百八十五條條文修正草案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112.05.12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（10-7-11）</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第三條、第九十六條、第一百八十五條及第二百條條文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1120702571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80</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2.家事事件法部分條文修正草案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委員吳玉琴等17人 112.04.28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（10-7-9）</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81</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1.家事事件法第十二條、第一百三十八條及第二百條條文修正草案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111.05.20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（10-5-13）</w:t>
            </w:r>
          </w:p>
        </w:tc>
        <w:tc>
          <w:tcPr>
            <w:tcW w:w="1442" w:type="dxa"/>
            <w:vMerge w:val="restart"/>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本會112.5.24</w:t>
            </w:r>
          </w:p>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(10-7-19)審查完竣，不須交由黨團協商。</w:t>
            </w:r>
          </w:p>
        </w:tc>
        <w:tc>
          <w:tcPr>
            <w:tcW w:w="1328"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112.5.30</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(10-7-13)</w:t>
            </w:r>
          </w:p>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三讀修正</w:t>
            </w:r>
            <w:r w:rsidRPr="006705F4">
              <w:rPr>
                <w:rFonts w:ascii="標楷體" w:eastAsia="標楷體" w:hAnsi="標楷體" w:hint="eastAsia"/>
                <w:color w:val="000000" w:themeColor="text1"/>
                <w:spacing w:val="-20"/>
                <w:kern w:val="0"/>
                <w:shd w:val="clear" w:color="auto" w:fill="FFFFFF" w:themeFill="background1"/>
              </w:rPr>
              <w:t>第十二條及第一百三十八條條文</w:t>
            </w:r>
          </w:p>
        </w:tc>
        <w:tc>
          <w:tcPr>
            <w:tcW w:w="1755" w:type="dxa"/>
            <w:vMerge w:val="restart"/>
          </w:tcPr>
          <w:p w:rsidR="00621F67" w:rsidRPr="006705F4" w:rsidRDefault="00621F67" w:rsidP="003C7FB0">
            <w:pPr>
              <w:kinsoku w:val="0"/>
              <w:overflowPunct w:val="0"/>
              <w:spacing w:line="300" w:lineRule="exact"/>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112年6月13日台立院議字第</w:t>
            </w:r>
            <w:r w:rsidRPr="006705F4">
              <w:rPr>
                <w:rFonts w:ascii="標楷體" w:eastAsia="標楷體" w:hAnsi="標楷體"/>
                <w:color w:val="000000" w:themeColor="text1"/>
                <w:spacing w:val="-20"/>
                <w:shd w:val="clear" w:color="auto" w:fill="FFFFFF" w:themeFill="background1"/>
              </w:rPr>
              <w:t>1120702571</w:t>
            </w:r>
            <w:r w:rsidRPr="006705F4">
              <w:rPr>
                <w:rFonts w:ascii="標楷體" w:eastAsia="標楷體" w:hAnsi="標楷體" w:hint="eastAsia"/>
                <w:color w:val="000000" w:themeColor="text1"/>
                <w:spacing w:val="-20"/>
                <w:shd w:val="clear" w:color="auto" w:fill="FFFFFF" w:themeFill="background1"/>
              </w:rPr>
              <w:t>號</w:t>
            </w: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112年6月21日華總一義字第</w:t>
            </w:r>
            <w:r w:rsidRPr="006705F4">
              <w:rPr>
                <w:rFonts w:ascii="標楷體" w:eastAsia="標楷體" w:hAnsi="標楷體"/>
                <w:color w:val="000000" w:themeColor="text1"/>
                <w:spacing w:val="-20"/>
                <w:shd w:val="clear" w:color="auto" w:fill="FFFFFF" w:themeFill="background1"/>
              </w:rPr>
              <w:t>11200051841</w:t>
            </w:r>
            <w:r w:rsidRPr="006705F4">
              <w:rPr>
                <w:rFonts w:ascii="標楷體" w:eastAsia="標楷體" w:hAnsi="標楷體" w:hint="eastAsia"/>
                <w:color w:val="000000" w:themeColor="text1"/>
                <w:spacing w:val="-20"/>
                <w:shd w:val="clear" w:color="auto" w:fill="FFFFFF" w:themeFill="background1"/>
              </w:rPr>
              <w:t>號</w:t>
            </w:r>
          </w:p>
        </w:tc>
        <w:tc>
          <w:tcPr>
            <w:tcW w:w="1134" w:type="dxa"/>
            <w:vMerge w:val="restart"/>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第7669號</w:t>
            </w: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82</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2.家事事件法第十二條條文修正草案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委員洪孟楷等16人 111.09.30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621F67" w:rsidRPr="006705F4" w:rsidTr="00016EF0">
        <w:trPr>
          <w:trHeight w:val="645"/>
        </w:trPr>
        <w:tc>
          <w:tcPr>
            <w:tcW w:w="516" w:type="dxa"/>
          </w:tcPr>
          <w:p w:rsidR="00621F67" w:rsidRPr="006705F4" w:rsidRDefault="00621F67" w:rsidP="003C7FB0">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color w:val="000000" w:themeColor="text1"/>
                <w:spacing w:val="-20"/>
                <w:shd w:val="clear" w:color="auto" w:fill="FFFFFF" w:themeFill="background1"/>
              </w:rPr>
              <w:t>83</w:t>
            </w:r>
          </w:p>
        </w:tc>
        <w:tc>
          <w:tcPr>
            <w:tcW w:w="1183" w:type="dxa"/>
          </w:tcPr>
          <w:p w:rsidR="00621F67" w:rsidRPr="006705F4" w:rsidRDefault="00621F67" w:rsidP="0088656A">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3.家事事件法第十二條及第二百條條文修正草案</w:t>
            </w:r>
          </w:p>
        </w:tc>
        <w:tc>
          <w:tcPr>
            <w:tcW w:w="1520" w:type="dxa"/>
          </w:tcPr>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委員張育美等18人 112.03.03 </w:t>
            </w:r>
          </w:p>
          <w:p w:rsidR="00621F67" w:rsidRPr="006705F4" w:rsidRDefault="00621F67" w:rsidP="003C7FB0">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442" w:type="dxa"/>
            <w:vMerge/>
          </w:tcPr>
          <w:p w:rsidR="00621F67" w:rsidRPr="006705F4" w:rsidRDefault="00621F67" w:rsidP="003C7FB0">
            <w:pPr>
              <w:kinsoku w:val="0"/>
              <w:overflowPunct w:val="0"/>
              <w:spacing w:line="300" w:lineRule="exact"/>
              <w:ind w:left="1"/>
              <w:rPr>
                <w:rFonts w:ascii="標楷體" w:eastAsia="標楷體" w:hAnsi="標楷體"/>
                <w:color w:val="000000" w:themeColor="text1"/>
                <w:spacing w:val="-20"/>
                <w:kern w:val="0"/>
                <w:shd w:val="clear" w:color="auto" w:fill="FFFFFF" w:themeFill="background1"/>
              </w:rPr>
            </w:pPr>
          </w:p>
        </w:tc>
        <w:tc>
          <w:tcPr>
            <w:tcW w:w="1328" w:type="dxa"/>
            <w:vMerge/>
          </w:tcPr>
          <w:p w:rsidR="00621F67" w:rsidRPr="006705F4" w:rsidRDefault="00621F67" w:rsidP="003C7FB0">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c>
          <w:tcPr>
            <w:tcW w:w="1134" w:type="dxa"/>
            <w:vMerge/>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84</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val="restart"/>
          </w:tcPr>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1.第1-9案</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本會111.1</w:t>
            </w:r>
            <w:r w:rsidRPr="006705F4">
              <w:rPr>
                <w:rFonts w:ascii="標楷體" w:eastAsia="標楷體" w:hAnsi="標楷體" w:hint="eastAsia"/>
                <w:color w:val="000000" w:themeColor="text1"/>
                <w:spacing w:val="-20"/>
                <w:kern w:val="0"/>
                <w:shd w:val="clear" w:color="auto" w:fill="FFFFFF" w:themeFill="background1"/>
              </w:rPr>
              <w:t>0</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6</w:t>
            </w:r>
            <w:r w:rsidRPr="006705F4">
              <w:rPr>
                <w:rFonts w:ascii="標楷體" w:eastAsia="標楷體" w:hAnsi="標楷體"/>
                <w:color w:val="000000" w:themeColor="text1"/>
                <w:spacing w:val="-20"/>
                <w:kern w:val="0"/>
                <w:shd w:val="clear" w:color="auto" w:fill="FFFFFF" w:themeFill="background1"/>
              </w:rPr>
              <w:t>(10-6-</w:t>
            </w:r>
            <w:r w:rsidRPr="006705F4">
              <w:rPr>
                <w:rFonts w:ascii="標楷體" w:eastAsia="標楷體" w:hAnsi="標楷體" w:hint="eastAsia"/>
                <w:color w:val="000000" w:themeColor="text1"/>
                <w:spacing w:val="-20"/>
                <w:kern w:val="0"/>
                <w:shd w:val="clear" w:color="auto" w:fill="FFFFFF" w:themeFill="background1"/>
              </w:rPr>
              <w:t>4</w:t>
            </w:r>
            <w:r w:rsidRPr="006705F4">
              <w:rPr>
                <w:rFonts w:ascii="標楷體" w:eastAsia="標楷體" w:hAnsi="標楷體"/>
                <w:color w:val="000000" w:themeColor="text1"/>
                <w:spacing w:val="-20"/>
                <w:kern w:val="0"/>
                <w:shd w:val="clear" w:color="auto" w:fill="FFFFFF" w:themeFill="background1"/>
              </w:rPr>
              <w:t>)報告及詢答完畢，另定期繼續審查。</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2.第1-23案</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本會111.1</w:t>
            </w: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14舉行「外役監條例部分條文修正草案」公聽會。</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3.第1-23案</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r w:rsidRPr="006705F4">
              <w:rPr>
                <w:rFonts w:ascii="標楷體" w:eastAsia="標楷體" w:hAnsi="標楷體"/>
                <w:color w:val="000000" w:themeColor="text1"/>
                <w:spacing w:val="-20"/>
                <w:kern w:val="0"/>
                <w:shd w:val="clear" w:color="auto" w:fill="FFFFFF" w:themeFill="background1"/>
              </w:rPr>
              <w:t>111.12.</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29</w:t>
            </w:r>
            <w:r w:rsidRPr="006705F4">
              <w:rPr>
                <w:rFonts w:ascii="標楷體" w:eastAsia="標楷體" w:hAnsi="標楷體" w:hint="eastAsia"/>
                <w:color w:val="000000" w:themeColor="text1"/>
                <w:spacing w:val="-20"/>
                <w:kern w:val="0"/>
                <w:shd w:val="clear" w:color="auto" w:fill="FFFFFF" w:themeFill="background1"/>
              </w:rPr>
              <w:t>(10-6-30)另定期繼續審查。</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4.第1-25案</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w:t>
            </w:r>
            <w:r w:rsidRPr="006705F4">
              <w:rPr>
                <w:rFonts w:ascii="標楷體" w:eastAsia="標楷體" w:hAnsi="標楷體"/>
                <w:color w:val="000000" w:themeColor="text1"/>
                <w:spacing w:val="-20"/>
                <w:kern w:val="0"/>
                <w:shd w:val="clear" w:color="auto" w:fill="FFFFFF" w:themeFill="background1"/>
              </w:rPr>
              <w:t>11</w:t>
            </w:r>
            <w:r w:rsidRPr="006705F4">
              <w:rPr>
                <w:rFonts w:ascii="標楷體" w:eastAsia="標楷體" w:hAnsi="標楷體" w:hint="eastAsia"/>
                <w:color w:val="000000" w:themeColor="text1"/>
                <w:spacing w:val="-20"/>
                <w:kern w:val="0"/>
                <w:shd w:val="clear" w:color="auto" w:fill="FFFFFF" w:themeFill="background1"/>
              </w:rPr>
              <w:t>2</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7</w:t>
            </w:r>
            <w:r w:rsidRPr="006705F4">
              <w:rPr>
                <w:rFonts w:ascii="標楷體" w:eastAsia="標楷體" w:hAnsi="標楷體"/>
                <w:color w:val="000000" w:themeColor="text1"/>
                <w:spacing w:val="-20"/>
                <w:kern w:val="0"/>
                <w:shd w:val="clear" w:color="auto" w:fill="FFFFFF" w:themeFill="background1"/>
              </w:rPr>
              <w:t>.</w:t>
            </w:r>
            <w:r w:rsidRPr="006705F4">
              <w:rPr>
                <w:rFonts w:ascii="標楷體" w:eastAsia="標楷體" w:hAnsi="標楷體" w:hint="eastAsia"/>
                <w:color w:val="000000" w:themeColor="text1"/>
                <w:spacing w:val="-20"/>
                <w:kern w:val="0"/>
                <w:shd w:val="clear" w:color="auto" w:fill="FFFFFF" w:themeFill="background1"/>
              </w:rPr>
              <w:t>20</w:t>
            </w:r>
          </w:p>
          <w:p w:rsidR="000A72A7" w:rsidRPr="006705F4" w:rsidRDefault="000A72A7" w:rsidP="000A72A7">
            <w:pPr>
              <w:kinsoku w:val="0"/>
              <w:wordWrap w:val="0"/>
              <w:adjustRightInd w:val="0"/>
              <w:snapToGrid w:val="0"/>
              <w:spacing w:line="300" w:lineRule="exact"/>
              <w:jc w:val="both"/>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(10-7-2-1)審查完竣，須交由黨團協商。</w:t>
            </w:r>
          </w:p>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5.112.7.28院長協商。</w:t>
            </w:r>
          </w:p>
        </w:tc>
        <w:tc>
          <w:tcPr>
            <w:tcW w:w="1328" w:type="dxa"/>
            <w:vMerge w:val="restart"/>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院會</w:t>
            </w:r>
          </w:p>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112.7.31</w:t>
            </w:r>
          </w:p>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(10-7-2-2)</w:t>
            </w:r>
          </w:p>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三讀</w:t>
            </w:r>
            <w:r w:rsidRPr="006705F4">
              <w:rPr>
                <w:rFonts w:ascii="標楷體" w:eastAsia="標楷體" w:hAnsi="標楷體" w:hint="eastAsia"/>
                <w:color w:val="000000" w:themeColor="text1"/>
                <w:spacing w:val="-20"/>
                <w:kern w:val="0"/>
                <w:shd w:val="clear" w:color="auto" w:fill="FFFFFF" w:themeFill="background1"/>
              </w:rPr>
              <w:t>刪除第十三條、第十七條、第十九條及第二十三條條文；並修正第一條、第四條、第六條、第十一條、第十八條、第二十一條及第二十五條條文</w:t>
            </w:r>
          </w:p>
        </w:tc>
        <w:tc>
          <w:tcPr>
            <w:tcW w:w="1755" w:type="dxa"/>
            <w:vMerge w:val="restart"/>
          </w:tcPr>
          <w:p w:rsidR="000A72A7" w:rsidRDefault="000A72A7" w:rsidP="000A72A7">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8</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8</w:t>
            </w:r>
            <w:r w:rsidRPr="00F97B36">
              <w:rPr>
                <w:rFonts w:ascii="標楷體" w:eastAsia="標楷體" w:hAnsi="標楷體" w:hint="eastAsia"/>
                <w:color w:val="000000" w:themeColor="text1"/>
                <w:spacing w:val="-20"/>
              </w:rPr>
              <w:t>日台立院議字第</w:t>
            </w:r>
            <w:r w:rsidRPr="00C37C0E">
              <w:rPr>
                <w:rFonts w:ascii="標楷體" w:eastAsia="標楷體" w:hAnsi="標楷體"/>
                <w:color w:val="000000" w:themeColor="text1"/>
                <w:spacing w:val="-20"/>
              </w:rPr>
              <w:t>1120702767</w:t>
            </w:r>
            <w:r w:rsidRPr="00F97B36">
              <w:rPr>
                <w:rFonts w:ascii="標楷體" w:eastAsia="標楷體" w:hAnsi="標楷體" w:hint="eastAsia"/>
                <w:color w:val="000000" w:themeColor="text1"/>
                <w:spacing w:val="-20"/>
              </w:rPr>
              <w:t>號</w:t>
            </w:r>
          </w:p>
          <w:p w:rsidR="000A72A7" w:rsidRDefault="000A72A7" w:rsidP="000A72A7">
            <w:pPr>
              <w:kinsoku w:val="0"/>
              <w:overflowPunct w:val="0"/>
              <w:spacing w:line="300" w:lineRule="exact"/>
              <w:rPr>
                <w:rFonts w:ascii="標楷體" w:eastAsia="標楷體" w:hAnsi="標楷體"/>
                <w:b/>
                <w:color w:val="000000" w:themeColor="text1"/>
                <w:spacing w:val="-20"/>
              </w:rPr>
            </w:pPr>
          </w:p>
          <w:p w:rsidR="000A72A7" w:rsidRDefault="000A72A7" w:rsidP="000A72A7">
            <w:pPr>
              <w:kinsoku w:val="0"/>
              <w:overflowPunct w:val="0"/>
              <w:spacing w:line="300" w:lineRule="exact"/>
              <w:rPr>
                <w:rFonts w:ascii="標楷體" w:eastAsia="標楷體" w:hAnsi="標楷體"/>
                <w:b/>
                <w:color w:val="000000" w:themeColor="text1"/>
                <w:spacing w:val="-20"/>
              </w:rPr>
            </w:pPr>
            <w:r>
              <w:rPr>
                <w:rFonts w:ascii="標楷體" w:eastAsia="標楷體" w:hAnsi="標楷體" w:hint="eastAsia"/>
                <w:color w:val="000000" w:themeColor="text1"/>
                <w:spacing w:val="-20"/>
              </w:rPr>
              <w:t>112</w:t>
            </w:r>
            <w:r w:rsidRPr="007808F7">
              <w:rPr>
                <w:rFonts w:ascii="標楷體" w:eastAsia="標楷體" w:hAnsi="標楷體" w:hint="eastAsia"/>
                <w:color w:val="000000" w:themeColor="text1"/>
                <w:spacing w:val="-20"/>
              </w:rPr>
              <w:t>年</w:t>
            </w:r>
            <w:r>
              <w:rPr>
                <w:rFonts w:ascii="標楷體" w:eastAsia="標楷體" w:hAnsi="標楷體" w:hint="eastAsia"/>
                <w:color w:val="000000" w:themeColor="text1"/>
                <w:spacing w:val="-20"/>
              </w:rPr>
              <w:t>8</w:t>
            </w:r>
            <w:r w:rsidRPr="007808F7">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16</w:t>
            </w:r>
            <w:r w:rsidRPr="007808F7">
              <w:rPr>
                <w:rFonts w:ascii="標楷體" w:eastAsia="標楷體" w:hAnsi="標楷體" w:hint="eastAsia"/>
                <w:color w:val="000000" w:themeColor="text1"/>
                <w:spacing w:val="-20"/>
              </w:rPr>
              <w:t>日華總一義字第</w:t>
            </w:r>
            <w:r w:rsidRPr="003C1032">
              <w:rPr>
                <w:rFonts w:ascii="標楷體" w:eastAsia="標楷體" w:hAnsi="標楷體"/>
                <w:color w:val="000000" w:themeColor="text1"/>
                <w:spacing w:val="-20"/>
              </w:rPr>
              <w:t>11200069311</w:t>
            </w:r>
            <w:r w:rsidRPr="007808F7">
              <w:rPr>
                <w:rFonts w:ascii="標楷體" w:eastAsia="標楷體" w:hAnsi="標楷體" w:hint="eastAsia"/>
                <w:color w:val="000000" w:themeColor="text1"/>
                <w:spacing w:val="-20"/>
              </w:rPr>
              <w:t>號</w:t>
            </w:r>
          </w:p>
        </w:tc>
        <w:tc>
          <w:tcPr>
            <w:tcW w:w="1134" w:type="dxa"/>
            <w:vMerge w:val="restart"/>
          </w:tcPr>
          <w:p w:rsidR="000A72A7" w:rsidRPr="00993AC0" w:rsidRDefault="000A72A7" w:rsidP="000A72A7">
            <w:pPr>
              <w:kinsoku w:val="0"/>
              <w:overflowPunct w:val="0"/>
              <w:spacing w:line="300" w:lineRule="exact"/>
              <w:rPr>
                <w:rFonts w:ascii="標楷體" w:eastAsia="標楷體" w:hAnsi="標楷體"/>
                <w:color w:val="000000" w:themeColor="text1"/>
                <w:spacing w:val="-20"/>
              </w:rPr>
            </w:pPr>
            <w:r w:rsidRPr="00993AC0">
              <w:rPr>
                <w:rFonts w:ascii="標楷體" w:eastAsia="標楷體" w:hAnsi="標楷體"/>
                <w:color w:val="000000" w:themeColor="text1"/>
                <w:spacing w:val="-20"/>
              </w:rPr>
              <w:t>第76</w:t>
            </w:r>
            <w:r>
              <w:rPr>
                <w:rFonts w:ascii="標楷體" w:eastAsia="標楷體" w:hAnsi="標楷體" w:hint="eastAsia"/>
                <w:color w:val="000000" w:themeColor="text1"/>
                <w:spacing w:val="-20"/>
              </w:rPr>
              <w:t>77</w:t>
            </w:r>
            <w:r w:rsidRPr="00993AC0">
              <w:rPr>
                <w:rFonts w:ascii="標楷體" w:eastAsia="標楷體" w:hAnsi="標楷體"/>
                <w:color w:val="000000" w:themeColor="text1"/>
                <w:spacing w:val="-20"/>
              </w:rPr>
              <w:t>號</w:t>
            </w: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85</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委員林岱樺等16人 109.04.17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（10-1-9）</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86</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3.外役監條例第一條、第四條及第十八條條文修正草案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委員洪孟楷等18人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87</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委員高嘉瑜等17人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88</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5.外役監條例第四條及第二十一條條文修正草案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委員廖婉汝等19人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89</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國民黨黨團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90</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91</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8.外役監條例第四條及第二十一條條文修正草案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92</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spacing w:val="-20"/>
                <w:kern w:val="0"/>
                <w:shd w:val="clear" w:color="auto" w:fill="FFFFFF" w:themeFill="background1"/>
              </w:rPr>
              <w:t xml:space="preserve">時代力量黨團 </w:t>
            </w:r>
            <w:r w:rsidRPr="006705F4">
              <w:rPr>
                <w:rFonts w:ascii="標楷體" w:eastAsia="標楷體" w:hAnsi="標楷體"/>
                <w:color w:val="000000" w:themeColor="text1"/>
                <w:kern w:val="0"/>
                <w:shd w:val="clear" w:color="auto" w:fill="FFFFFF" w:themeFill="background1"/>
              </w:rPr>
              <w:t xml:space="preserve">111.09.30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93</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10.外役監條例第一條、第四條及第二十一條條文修正草案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委員游毓蘭等18人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94</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委員張育美等18人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95</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委員鄭天財Sra Kacaw</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等19人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96</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委員楊瓊瓔等17人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421"/>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97</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委員賴瑞隆等22人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98</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委員羅致政等17人 111.10.07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99</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16.外役監條例第二十一條條文修正草案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委員林宜瑾等18人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100</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17.外役監條例第四條條文修正草案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委員莊瑞雄等16人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101</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18.外役監條例部分條文修正草案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委員陳秀</w:t>
            </w:r>
            <w:r w:rsidRPr="006705F4">
              <w:rPr>
                <w:rFonts w:ascii="標楷體" w:eastAsia="標楷體" w:hAnsi="標楷體" w:hint="eastAsia"/>
                <w:color w:val="000000" w:themeColor="text1"/>
                <w:kern w:val="0"/>
                <w:shd w:val="clear" w:color="auto" w:fill="FFFFFF" w:themeFill="background1"/>
              </w:rPr>
              <w:t>寳等</w:t>
            </w:r>
            <w:r w:rsidRPr="006705F4">
              <w:rPr>
                <w:rFonts w:ascii="標楷體" w:eastAsia="標楷體" w:hAnsi="標楷體"/>
                <w:color w:val="000000" w:themeColor="text1"/>
                <w:kern w:val="0"/>
                <w:shd w:val="clear" w:color="auto" w:fill="FFFFFF" w:themeFill="background1"/>
              </w:rPr>
              <w:t xml:space="preserve">17人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102</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19.外役監條例部分條文修正草案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103</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20.外役監條例第四條條文修正草案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委員湯蕙禎等18人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104</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21.外役監條例第二十一條條文修正草案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委員江永昌等17人 111.10.14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105</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22.外役監條例第四條及第二十一條條文修正草案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委員林昶佐等16人 111.11.04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（10-6-6）</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106</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23.外役監條例部分條文修正草案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委員王定宇等17人 111.11.25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（10-6-9）</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421"/>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107</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24.外役監條例部分條文修正草案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委員王美惠等16人 112.03.10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（10-7-3）</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r w:rsidR="000A72A7" w:rsidRPr="006705F4" w:rsidTr="00016EF0">
        <w:trPr>
          <w:trHeight w:val="645"/>
        </w:trPr>
        <w:tc>
          <w:tcPr>
            <w:tcW w:w="516" w:type="dxa"/>
          </w:tcPr>
          <w:p w:rsidR="000A72A7" w:rsidRPr="006705F4" w:rsidRDefault="000A72A7" w:rsidP="000A72A7">
            <w:pPr>
              <w:kinsoku w:val="0"/>
              <w:overflowPunct w:val="0"/>
              <w:spacing w:line="300" w:lineRule="exact"/>
              <w:jc w:val="center"/>
              <w:rPr>
                <w:rFonts w:ascii="標楷體" w:eastAsia="標楷體" w:hAnsi="標楷體"/>
                <w:color w:val="000000" w:themeColor="text1"/>
                <w:spacing w:val="-20"/>
                <w:shd w:val="clear" w:color="auto" w:fill="FFFFFF" w:themeFill="background1"/>
              </w:rPr>
            </w:pPr>
            <w:r w:rsidRPr="006705F4">
              <w:rPr>
                <w:rFonts w:ascii="標楷體" w:eastAsia="標楷體" w:hAnsi="標楷體" w:hint="eastAsia"/>
                <w:color w:val="000000" w:themeColor="text1"/>
                <w:spacing w:val="-20"/>
                <w:shd w:val="clear" w:color="auto" w:fill="FFFFFF" w:themeFill="background1"/>
              </w:rPr>
              <w:t>108</w:t>
            </w:r>
          </w:p>
        </w:tc>
        <w:tc>
          <w:tcPr>
            <w:tcW w:w="1183" w:type="dxa"/>
          </w:tcPr>
          <w:p w:rsidR="000A72A7" w:rsidRPr="006705F4" w:rsidRDefault="000A72A7" w:rsidP="000A72A7">
            <w:pPr>
              <w:kinsoku w:val="0"/>
              <w:overflowPunct w:val="0"/>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25.外役監條例第四條條文修正草案</w:t>
            </w:r>
          </w:p>
        </w:tc>
        <w:tc>
          <w:tcPr>
            <w:tcW w:w="1520" w:type="dxa"/>
          </w:tcPr>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委員李貴敏等24人 112.03.17 </w:t>
            </w:r>
          </w:p>
          <w:p w:rsidR="000A72A7" w:rsidRPr="006705F4" w:rsidRDefault="000A72A7" w:rsidP="000A72A7">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（10-7-4）</w:t>
            </w:r>
          </w:p>
        </w:tc>
        <w:tc>
          <w:tcPr>
            <w:tcW w:w="1442"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328"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kern w:val="0"/>
                <w:shd w:val="clear" w:color="auto" w:fill="FFFFFF" w:themeFill="background1"/>
              </w:rPr>
            </w:pPr>
          </w:p>
        </w:tc>
        <w:tc>
          <w:tcPr>
            <w:tcW w:w="1755"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c>
          <w:tcPr>
            <w:tcW w:w="1134" w:type="dxa"/>
            <w:vMerge/>
          </w:tcPr>
          <w:p w:rsidR="000A72A7" w:rsidRPr="006705F4" w:rsidRDefault="000A72A7" w:rsidP="000A72A7">
            <w:pPr>
              <w:kinsoku w:val="0"/>
              <w:overflowPunct w:val="0"/>
              <w:spacing w:line="300" w:lineRule="exact"/>
              <w:rPr>
                <w:rFonts w:ascii="標楷體" w:eastAsia="標楷體" w:hAnsi="標楷體"/>
                <w:color w:val="000000" w:themeColor="text1"/>
                <w:spacing w:val="-20"/>
                <w:shd w:val="clear" w:color="auto" w:fill="FFFFFF" w:themeFill="background1"/>
              </w:rPr>
            </w:pPr>
          </w:p>
        </w:tc>
      </w:tr>
    </w:tbl>
    <w:p w:rsidR="00621F67" w:rsidRPr="006705F4" w:rsidRDefault="00621F67" w:rsidP="003C7FB0">
      <w:pPr>
        <w:pStyle w:val="20"/>
        <w:kinsoku w:val="0"/>
        <w:overflowPunct w:val="0"/>
        <w:spacing w:beforeLines="100" w:before="240" w:afterLines="100" w:after="240" w:line="260" w:lineRule="exact"/>
        <w:ind w:left="1464" w:hanging="864"/>
        <w:rPr>
          <w:rFonts w:ascii="標楷體" w:hAnsi="標楷體"/>
          <w:b/>
          <w:color w:val="000000" w:themeColor="text1"/>
          <w:szCs w:val="28"/>
          <w:shd w:val="clear" w:color="auto" w:fill="FFFFFF" w:themeFill="background1"/>
        </w:rPr>
      </w:pPr>
      <w:r w:rsidRPr="006705F4">
        <w:rPr>
          <w:rStyle w:val="af2"/>
          <w:rFonts w:ascii="標楷體" w:hAnsi="標楷體"/>
          <w:b/>
          <w:color w:val="000000" w:themeColor="text1"/>
          <w:szCs w:val="28"/>
          <w:u w:val="none"/>
          <w:shd w:val="clear" w:color="auto" w:fill="FFFFFF" w:themeFill="background1"/>
        </w:rPr>
        <w:t>［</w:t>
      </w:r>
      <w:r w:rsidRPr="006705F4">
        <w:rPr>
          <w:rStyle w:val="af2"/>
          <w:rFonts w:ascii="標楷體" w:hAnsi="標楷體" w:hint="eastAsia"/>
          <w:b/>
          <w:color w:val="000000" w:themeColor="text1"/>
          <w:szCs w:val="28"/>
          <w:u w:val="none"/>
          <w:shd w:val="clear" w:color="auto" w:fill="FFFFFF" w:themeFill="background1"/>
        </w:rPr>
        <w:t>貳</w:t>
      </w:r>
      <w:r w:rsidRPr="006705F4">
        <w:rPr>
          <w:rStyle w:val="af2"/>
          <w:rFonts w:ascii="標楷體" w:hAnsi="標楷體"/>
          <w:b/>
          <w:color w:val="000000" w:themeColor="text1"/>
          <w:szCs w:val="28"/>
          <w:u w:val="none"/>
          <w:shd w:val="clear" w:color="auto" w:fill="FFFFFF" w:themeFill="background1"/>
        </w:rPr>
        <w:t>］</w:t>
      </w:r>
      <w:r w:rsidRPr="006705F4">
        <w:rPr>
          <w:rFonts w:ascii="標楷體" w:hAnsi="標楷體"/>
          <w:b/>
          <w:color w:val="000000" w:themeColor="text1"/>
          <w:szCs w:val="28"/>
          <w:shd w:val="clear" w:color="auto" w:fill="FFFFFF" w:themeFill="background1"/>
        </w:rPr>
        <w:t>預</w:t>
      </w:r>
      <w:r w:rsidRPr="006705F4">
        <w:rPr>
          <w:rFonts w:ascii="標楷體" w:hAnsi="標楷體" w:hint="eastAsia"/>
          <w:b/>
          <w:color w:val="000000" w:themeColor="text1"/>
          <w:szCs w:val="28"/>
          <w:shd w:val="clear" w:color="auto" w:fill="FFFFFF" w:themeFill="background1"/>
        </w:rPr>
        <w:t>（</w:t>
      </w:r>
      <w:r w:rsidRPr="006705F4">
        <w:rPr>
          <w:rFonts w:ascii="標楷體" w:hAnsi="標楷體"/>
          <w:b/>
          <w:color w:val="000000" w:themeColor="text1"/>
          <w:szCs w:val="28"/>
          <w:shd w:val="clear" w:color="auto" w:fill="FFFFFF" w:themeFill="background1"/>
        </w:rPr>
        <w:t>決</w:t>
      </w:r>
      <w:r w:rsidRPr="006705F4">
        <w:rPr>
          <w:rFonts w:ascii="標楷體" w:hAnsi="標楷體" w:hint="eastAsia"/>
          <w:b/>
          <w:color w:val="000000" w:themeColor="text1"/>
          <w:szCs w:val="28"/>
          <w:shd w:val="clear" w:color="auto" w:fill="FFFFFF" w:themeFill="background1"/>
        </w:rPr>
        <w:t>）</w:t>
      </w:r>
      <w:r w:rsidRPr="006705F4">
        <w:rPr>
          <w:rFonts w:ascii="標楷體" w:hAnsi="標楷體"/>
          <w:b/>
          <w:color w:val="000000" w:themeColor="text1"/>
          <w:szCs w:val="28"/>
          <w:shd w:val="clear" w:color="auto" w:fill="FFFFFF" w:themeFill="background1"/>
        </w:rPr>
        <w:t>算案</w:t>
      </w:r>
      <w:r w:rsidRPr="006705F4">
        <w:rPr>
          <w:rFonts w:ascii="標楷體" w:hAnsi="標楷體" w:hint="eastAsia"/>
          <w:b/>
          <w:color w:val="000000" w:themeColor="text1"/>
          <w:szCs w:val="28"/>
          <w:shd w:val="clear" w:color="auto" w:fill="FFFFFF" w:themeFill="background1"/>
        </w:rPr>
        <w:t>36</w:t>
      </w:r>
      <w:r w:rsidRPr="006705F4">
        <w:rPr>
          <w:rFonts w:ascii="標楷體" w:hAnsi="標楷體"/>
          <w:b/>
          <w:color w:val="000000" w:themeColor="text1"/>
          <w:szCs w:val="28"/>
          <w:shd w:val="clear" w:color="auto" w:fill="FFFFFF" w:themeFill="background1"/>
        </w:rPr>
        <w:t>案</w:t>
      </w:r>
    </w:p>
    <w:p w:rsidR="00621F67" w:rsidRPr="006705F4" w:rsidRDefault="00621F67" w:rsidP="003C7FB0">
      <w:pPr>
        <w:keepNext/>
        <w:kinsoku w:val="0"/>
        <w:overflowPunct w:val="0"/>
        <w:spacing w:beforeLines="100" w:before="240" w:afterLines="100" w:after="240" w:line="260" w:lineRule="exact"/>
        <w:ind w:leftChars="380" w:left="912" w:firstLineChars="250" w:firstLine="701"/>
        <w:jc w:val="both"/>
        <w:outlineLvl w:val="2"/>
        <w:rPr>
          <w:rFonts w:ascii="標楷體" w:eastAsia="標楷體" w:hAnsi="標楷體"/>
          <w:b/>
          <w:color w:val="000000" w:themeColor="text1"/>
          <w:sz w:val="28"/>
          <w:szCs w:val="28"/>
          <w:shd w:val="clear" w:color="auto" w:fill="FFFFFF" w:themeFill="background1"/>
        </w:rPr>
      </w:pPr>
      <w:bookmarkStart w:id="194" w:name="_Toc376274303"/>
      <w:bookmarkStart w:id="195" w:name="_Toc386796870"/>
      <w:bookmarkStart w:id="196" w:name="_Toc386797110"/>
      <w:bookmarkStart w:id="197" w:name="_Toc455152587"/>
      <w:bookmarkStart w:id="198" w:name="_Toc457395189"/>
      <w:bookmarkStart w:id="199" w:name="_Toc472666433"/>
      <w:bookmarkStart w:id="200" w:name="_Toc516496367"/>
      <w:bookmarkStart w:id="201" w:name="_Toc516496482"/>
      <w:bookmarkStart w:id="202" w:name="_Toc516496846"/>
      <w:bookmarkStart w:id="203" w:name="_Toc517947588"/>
      <w:bookmarkStart w:id="204" w:name="_Toc13473515"/>
      <w:bookmarkStart w:id="205" w:name="_Toc133575139"/>
      <w:r w:rsidRPr="006705F4">
        <w:rPr>
          <w:rFonts w:ascii="標楷體" w:eastAsia="標楷體" w:hAnsi="標楷體"/>
          <w:b/>
          <w:color w:val="000000" w:themeColor="text1"/>
          <w:sz w:val="28"/>
          <w:szCs w:val="28"/>
          <w:shd w:val="clear" w:color="auto" w:fill="FFFFFF" w:themeFill="background1"/>
        </w:rPr>
        <w:t>一、總預算案</w:t>
      </w:r>
      <w:r w:rsidRPr="006705F4">
        <w:rPr>
          <w:rFonts w:ascii="標楷體" w:eastAsia="標楷體" w:hAnsi="標楷體" w:hint="eastAsia"/>
          <w:b/>
          <w:color w:val="000000" w:themeColor="text1"/>
          <w:sz w:val="28"/>
          <w:szCs w:val="28"/>
          <w:shd w:val="clear" w:color="auto" w:fill="FFFFFF" w:themeFill="background1"/>
        </w:rPr>
        <w:t>2</w:t>
      </w:r>
      <w:r w:rsidRPr="006705F4">
        <w:rPr>
          <w:rFonts w:ascii="標楷體" w:eastAsia="標楷體" w:hAnsi="標楷體"/>
          <w:b/>
          <w:color w:val="000000" w:themeColor="text1"/>
          <w:sz w:val="28"/>
          <w:szCs w:val="28"/>
          <w:shd w:val="clear" w:color="auto" w:fill="FFFFFF" w:themeFill="background1"/>
        </w:rPr>
        <w:t>案</w:t>
      </w:r>
      <w:bookmarkEnd w:id="194"/>
      <w:bookmarkEnd w:id="195"/>
      <w:bookmarkEnd w:id="196"/>
      <w:bookmarkEnd w:id="197"/>
      <w:bookmarkEnd w:id="198"/>
      <w:bookmarkEnd w:id="199"/>
      <w:bookmarkEnd w:id="200"/>
      <w:bookmarkEnd w:id="201"/>
      <w:bookmarkEnd w:id="202"/>
      <w:bookmarkEnd w:id="203"/>
      <w:bookmarkEnd w:id="204"/>
      <w:bookmarkEnd w:id="205"/>
    </w:p>
    <w:tbl>
      <w:tblPr>
        <w:tblW w:w="8873"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81"/>
        <w:gridCol w:w="2058"/>
        <w:gridCol w:w="1664"/>
        <w:gridCol w:w="1493"/>
        <w:gridCol w:w="1538"/>
        <w:gridCol w:w="1539"/>
      </w:tblGrid>
      <w:tr w:rsidR="00621F67" w:rsidRPr="006705F4" w:rsidTr="003C7FB0">
        <w:tc>
          <w:tcPr>
            <w:tcW w:w="581" w:type="dxa"/>
            <w:shd w:val="clear" w:color="auto" w:fill="auto"/>
          </w:tcPr>
          <w:p w:rsidR="00621F67" w:rsidRPr="006705F4" w:rsidRDefault="00621F67" w:rsidP="0083600A">
            <w:pPr>
              <w:spacing w:line="300" w:lineRule="atLeas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序號</w:t>
            </w:r>
          </w:p>
        </w:tc>
        <w:tc>
          <w:tcPr>
            <w:tcW w:w="2058" w:type="dxa"/>
            <w:shd w:val="clear" w:color="auto" w:fill="auto"/>
          </w:tcPr>
          <w:p w:rsidR="00621F67" w:rsidRPr="006705F4" w:rsidRDefault="00621F67" w:rsidP="0083600A">
            <w:pPr>
              <w:spacing w:line="300" w:lineRule="atLeas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議案名稱</w:t>
            </w:r>
          </w:p>
        </w:tc>
        <w:tc>
          <w:tcPr>
            <w:tcW w:w="1664" w:type="dxa"/>
            <w:shd w:val="clear" w:color="auto" w:fill="auto"/>
          </w:tcPr>
          <w:p w:rsidR="00621F67" w:rsidRPr="006705F4" w:rsidRDefault="00621F67" w:rsidP="0083600A">
            <w:pPr>
              <w:tabs>
                <w:tab w:val="left" w:pos="441"/>
                <w:tab w:val="left" w:pos="681"/>
                <w:tab w:val="left" w:pos="966"/>
              </w:tabs>
              <w:spacing w:line="300" w:lineRule="atLeast"/>
              <w:ind w:rightChars="-3" w:right="-7"/>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提案機關、院會交付日期(會次)</w:t>
            </w:r>
          </w:p>
        </w:tc>
        <w:tc>
          <w:tcPr>
            <w:tcW w:w="1493" w:type="dxa"/>
            <w:shd w:val="clear" w:color="auto" w:fill="auto"/>
          </w:tcPr>
          <w:p w:rsidR="00621F67" w:rsidRPr="006705F4" w:rsidRDefault="00621F67" w:rsidP="0083600A">
            <w:pPr>
              <w:spacing w:line="300" w:lineRule="atLeas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審查委員會</w:t>
            </w:r>
          </w:p>
          <w:p w:rsidR="00621F67" w:rsidRPr="006705F4" w:rsidRDefault="00621F67" w:rsidP="0083600A">
            <w:pPr>
              <w:spacing w:line="300" w:lineRule="atLeas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院會說明人</w:t>
            </w:r>
          </w:p>
        </w:tc>
        <w:tc>
          <w:tcPr>
            <w:tcW w:w="3077" w:type="dxa"/>
            <w:gridSpan w:val="2"/>
            <w:shd w:val="clear" w:color="auto" w:fill="auto"/>
          </w:tcPr>
          <w:p w:rsidR="00621F67" w:rsidRPr="006705F4" w:rsidRDefault="00621F67" w:rsidP="0083600A">
            <w:pPr>
              <w:spacing w:line="300" w:lineRule="atLeas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hint="eastAsia"/>
                <w:b/>
                <w:color w:val="000000" w:themeColor="text1"/>
                <w:spacing w:val="-20"/>
                <w:shd w:val="clear" w:color="auto" w:fill="FFFFFF" w:themeFill="background1"/>
              </w:rPr>
              <w:t>審議</w:t>
            </w:r>
            <w:r w:rsidRPr="006705F4">
              <w:rPr>
                <w:rFonts w:ascii="標楷體" w:eastAsia="標楷體" w:hAnsi="標楷體"/>
                <w:b/>
                <w:color w:val="000000" w:themeColor="text1"/>
                <w:spacing w:val="-20"/>
                <w:shd w:val="clear" w:color="auto" w:fill="FFFFFF" w:themeFill="background1"/>
              </w:rPr>
              <w:t>情形</w:t>
            </w:r>
          </w:p>
        </w:tc>
      </w:tr>
      <w:tr w:rsidR="00621F67" w:rsidRPr="006705F4" w:rsidTr="003C7FB0">
        <w:trPr>
          <w:trHeight w:val="810"/>
        </w:trPr>
        <w:tc>
          <w:tcPr>
            <w:tcW w:w="581" w:type="dxa"/>
            <w:vMerge w:val="restart"/>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2058" w:type="dxa"/>
            <w:vMerge w:val="restart"/>
            <w:shd w:val="clear" w:color="auto" w:fill="auto"/>
          </w:tcPr>
          <w:p w:rsidR="00621F67" w:rsidRPr="006705F4" w:rsidRDefault="00621F67" w:rsidP="0083600A">
            <w:pPr>
              <w:spacing w:line="300" w:lineRule="atLeast"/>
              <w:ind w:leftChars="-45" w:left="-108" w:rightChars="-45" w:right="-108"/>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中華民國11</w:t>
            </w:r>
            <w:r w:rsidRPr="006705F4">
              <w:rPr>
                <w:rFonts w:ascii="標楷體" w:eastAsia="標楷體" w:hAnsi="標楷體"/>
                <w:color w:val="000000" w:themeColor="text1"/>
                <w:kern w:val="0"/>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年度中央政府總預算案（</w:t>
            </w:r>
            <w:r w:rsidRPr="006705F4">
              <w:rPr>
                <w:rFonts w:ascii="標楷體" w:eastAsia="標楷體" w:hAnsi="標楷體"/>
                <w:color w:val="000000" w:themeColor="text1"/>
                <w:kern w:val="0"/>
                <w:shd w:val="clear" w:color="auto" w:fill="FFFFFF" w:themeFill="background1"/>
              </w:rPr>
              <w:t>附屬單位預算及綜計表－營業及非營業部分</w:t>
            </w:r>
            <w:r w:rsidRPr="006705F4">
              <w:rPr>
                <w:rFonts w:ascii="標楷體" w:eastAsia="標楷體" w:hAnsi="標楷體" w:hint="eastAsia"/>
                <w:color w:val="000000" w:themeColor="text1"/>
                <w:kern w:val="0"/>
                <w:shd w:val="clear" w:color="auto" w:fill="FFFFFF" w:themeFill="background1"/>
              </w:rPr>
              <w:t>）</w:t>
            </w:r>
          </w:p>
        </w:tc>
        <w:tc>
          <w:tcPr>
            <w:tcW w:w="1664" w:type="dxa"/>
            <w:vMerge w:val="restart"/>
            <w:shd w:val="clear" w:color="auto" w:fill="auto"/>
          </w:tcPr>
          <w:p w:rsidR="00621F67" w:rsidRPr="006705F4" w:rsidRDefault="00621F67" w:rsidP="0083600A">
            <w:pPr>
              <w:spacing w:line="300" w:lineRule="atLeast"/>
              <w:ind w:rightChars="-45" w:right="-108"/>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 </w:t>
            </w:r>
          </w:p>
          <w:p w:rsidR="00621F67" w:rsidRPr="006705F4" w:rsidRDefault="00621F67" w:rsidP="0083600A">
            <w:pPr>
              <w:spacing w:line="300" w:lineRule="atLeast"/>
              <w:ind w:rightChars="-45" w:right="-108"/>
              <w:rPr>
                <w:rFonts w:ascii="標楷體" w:eastAsia="標楷體" w:hAnsi="標楷體"/>
                <w:b/>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w:t>
            </w:r>
            <w:r w:rsidRPr="006705F4">
              <w:rPr>
                <w:rFonts w:ascii="標楷體" w:eastAsia="標楷體" w:hAnsi="標楷體"/>
                <w:color w:val="000000" w:themeColor="text1"/>
                <w:kern w:val="0"/>
                <w:shd w:val="clear" w:color="auto" w:fill="FFFFFF" w:themeFill="background1"/>
              </w:rPr>
              <w:t>11</w:t>
            </w: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0</w:t>
            </w:r>
            <w:r w:rsidRPr="006705F4">
              <w:rPr>
                <w:rFonts w:ascii="標楷體" w:eastAsia="標楷體" w:hAnsi="標楷體" w:hint="eastAsia"/>
                <w:color w:val="000000" w:themeColor="text1"/>
                <w:kern w:val="0"/>
                <w:shd w:val="clear" w:color="auto" w:fill="FFFFFF" w:themeFill="background1"/>
              </w:rPr>
              <w:t>9.</w:t>
            </w:r>
            <w:r w:rsidRPr="006705F4">
              <w:rPr>
                <w:rFonts w:ascii="標楷體" w:eastAsia="標楷體" w:hAnsi="標楷體"/>
                <w:color w:val="000000" w:themeColor="text1"/>
                <w:kern w:val="0"/>
                <w:shd w:val="clear" w:color="auto" w:fill="FFFFFF" w:themeFill="background1"/>
              </w:rPr>
              <w:t>23</w:t>
            </w:r>
            <w:r w:rsidRPr="006705F4">
              <w:rPr>
                <w:rFonts w:ascii="標楷體" w:eastAsia="標楷體" w:hAnsi="標楷體" w:hint="eastAsia"/>
                <w:color w:val="000000" w:themeColor="text1"/>
                <w:kern w:val="0"/>
                <w:shd w:val="clear" w:color="auto" w:fill="FFFFFF" w:themeFill="background1"/>
              </w:rPr>
              <w:t xml:space="preserve"> （10-6-1）</w:t>
            </w:r>
          </w:p>
        </w:tc>
        <w:tc>
          <w:tcPr>
            <w:tcW w:w="1493" w:type="dxa"/>
            <w:vMerge w:val="restart"/>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621F67" w:rsidRPr="006705F4" w:rsidRDefault="00621F67" w:rsidP="0083600A">
            <w:pPr>
              <w:spacing w:line="300" w:lineRule="atLeast"/>
              <w:rPr>
                <w:rFonts w:ascii="標楷體" w:eastAsia="標楷體" w:hAnsi="標楷體"/>
                <w:b/>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陳召集委員歐珀</w:t>
            </w: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111.10.20</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（10-6-8）</w:t>
            </w:r>
          </w:p>
          <w:p w:rsidR="00621F67" w:rsidRPr="006705F4" w:rsidRDefault="00621F67" w:rsidP="00C652AC">
            <w:pPr>
              <w:autoSpaceDE w:val="0"/>
              <w:autoSpaceDN w:val="0"/>
              <w:spacing w:line="300" w:lineRule="atLeas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111.11.2</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（10-6-11）</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審竣考試院考選部主管「考選業務基金」收支部分，須交由黨團協商。</w:t>
            </w:r>
          </w:p>
        </w:tc>
        <w:tc>
          <w:tcPr>
            <w:tcW w:w="1539" w:type="dxa"/>
            <w:vMerge w:val="restart"/>
            <w:shd w:val="clear" w:color="auto" w:fill="auto"/>
          </w:tcPr>
          <w:p w:rsidR="00621F67" w:rsidRPr="006705F4" w:rsidRDefault="00621F67" w:rsidP="008E3EBA">
            <w:pPr>
              <w:kinsoku w:val="0"/>
              <w:adjustRightInd w:val="0"/>
              <w:snapToGrid w:val="0"/>
              <w:spacing w:line="300" w:lineRule="atLeas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1.112.4.26院長協商。</w:t>
            </w:r>
          </w:p>
          <w:p w:rsidR="00621F67" w:rsidRPr="006705F4" w:rsidRDefault="00621F67" w:rsidP="008E3EBA">
            <w:pPr>
              <w:kinsoku w:val="0"/>
              <w:adjustRightInd w:val="0"/>
              <w:snapToGrid w:val="0"/>
              <w:spacing w:line="300" w:lineRule="atLeas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w:t>
            </w:r>
            <w:r w:rsidRPr="006705F4">
              <w:rPr>
                <w:rFonts w:ascii="標楷體" w:eastAsia="標楷體" w:hAnsi="標楷體"/>
                <w:color w:val="000000" w:themeColor="text1"/>
                <w:kern w:val="0"/>
                <w:shd w:val="clear" w:color="auto" w:fill="FFFFFF" w:themeFill="background1"/>
              </w:rPr>
              <w:t>112.5.23院長協商。</w:t>
            </w:r>
          </w:p>
          <w:p w:rsidR="00621F67" w:rsidRPr="006705F4" w:rsidRDefault="00621F67" w:rsidP="008E3EBA">
            <w:pPr>
              <w:kinsoku w:val="0"/>
              <w:adjustRightInd w:val="0"/>
              <w:snapToGrid w:val="0"/>
              <w:spacing w:line="300" w:lineRule="atLeas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w:t>
            </w:r>
            <w:r w:rsidRPr="006705F4">
              <w:rPr>
                <w:rFonts w:ascii="標楷體" w:eastAsia="標楷體" w:hAnsi="標楷體"/>
                <w:color w:val="000000" w:themeColor="text1"/>
                <w:kern w:val="0"/>
                <w:shd w:val="clear" w:color="auto" w:fill="FFFFFF" w:themeFill="background1"/>
              </w:rPr>
              <w:t>112.5.30院長協商。</w:t>
            </w:r>
          </w:p>
          <w:p w:rsidR="008E3EBA" w:rsidRDefault="00621F67" w:rsidP="008E3EBA">
            <w:pPr>
              <w:kinsoku w:val="0"/>
              <w:adjustRightInd w:val="0"/>
              <w:snapToGrid w:val="0"/>
              <w:spacing w:line="300" w:lineRule="atLeast"/>
              <w:ind w:left="240" w:hangingChars="100" w:hanging="240"/>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4.院會</w:t>
            </w:r>
            <w:r w:rsidRPr="006705F4">
              <w:rPr>
                <w:rFonts w:ascii="標楷體" w:eastAsia="標楷體" w:hAnsi="標楷體"/>
                <w:color w:val="000000" w:themeColor="text1"/>
                <w:kern w:val="0"/>
                <w:shd w:val="clear" w:color="auto" w:fill="FFFFFF" w:themeFill="background1"/>
              </w:rPr>
              <w:t>112.5.31</w:t>
            </w:r>
          </w:p>
          <w:p w:rsidR="00621F67" w:rsidRPr="006705F4" w:rsidRDefault="00621F67" w:rsidP="008E3EBA">
            <w:pPr>
              <w:kinsoku w:val="0"/>
              <w:adjustRightInd w:val="0"/>
              <w:snapToGrid w:val="0"/>
              <w:spacing w:line="300" w:lineRule="atLeas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（10-7-13）三讀通過。</w:t>
            </w:r>
          </w:p>
        </w:tc>
      </w:tr>
      <w:tr w:rsidR="00621F67" w:rsidRPr="006705F4" w:rsidTr="003C7FB0">
        <w:trPr>
          <w:trHeight w:val="810"/>
        </w:trPr>
        <w:tc>
          <w:tcPr>
            <w:tcW w:w="581" w:type="dxa"/>
            <w:vMerge/>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p>
        </w:tc>
        <w:tc>
          <w:tcPr>
            <w:tcW w:w="2058" w:type="dxa"/>
            <w:vMerge/>
            <w:shd w:val="clear" w:color="auto" w:fill="auto"/>
          </w:tcPr>
          <w:p w:rsidR="00621F67" w:rsidRPr="006705F4" w:rsidRDefault="00621F67" w:rsidP="0083600A">
            <w:pPr>
              <w:spacing w:line="300" w:lineRule="atLeast"/>
              <w:ind w:leftChars="-45" w:left="-108" w:rightChars="-45" w:right="-108"/>
              <w:rPr>
                <w:rFonts w:ascii="標楷體" w:eastAsia="標楷體" w:hAnsi="標楷體"/>
                <w:color w:val="000000" w:themeColor="text1"/>
                <w:kern w:val="0"/>
                <w:shd w:val="clear" w:color="auto" w:fill="FFFFFF" w:themeFill="background1"/>
              </w:rPr>
            </w:pPr>
          </w:p>
        </w:tc>
        <w:tc>
          <w:tcPr>
            <w:tcW w:w="1664" w:type="dxa"/>
            <w:vMerge/>
            <w:shd w:val="clear" w:color="auto" w:fill="auto"/>
          </w:tcPr>
          <w:p w:rsidR="00621F67" w:rsidRPr="006705F4" w:rsidRDefault="00621F67" w:rsidP="0083600A">
            <w:pPr>
              <w:spacing w:line="300" w:lineRule="atLeast"/>
              <w:ind w:rightChars="-45" w:right="-108"/>
              <w:rPr>
                <w:rFonts w:ascii="標楷體" w:eastAsia="標楷體" w:hAnsi="標楷體"/>
                <w:color w:val="000000" w:themeColor="text1"/>
                <w:kern w:val="0"/>
                <w:shd w:val="clear" w:color="auto" w:fill="FFFFFF" w:themeFill="background1"/>
              </w:rPr>
            </w:pPr>
          </w:p>
        </w:tc>
        <w:tc>
          <w:tcPr>
            <w:tcW w:w="1493"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111.10.20</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（10-6-8）</w:t>
            </w:r>
          </w:p>
          <w:p w:rsidR="00621F67" w:rsidRPr="006705F4" w:rsidRDefault="00621F67" w:rsidP="00C652AC">
            <w:pPr>
              <w:autoSpaceDE w:val="0"/>
              <w:autoSpaceDN w:val="0"/>
              <w:spacing w:line="300" w:lineRule="atLeast"/>
              <w:jc w:val="center"/>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111.11.2</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（10-6-11）</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審竣考試院銓敘部主管「公務人員退休撫卹基金」收支部分，須交由黨團協商。</w:t>
            </w:r>
          </w:p>
        </w:tc>
        <w:tc>
          <w:tcPr>
            <w:tcW w:w="1539"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r>
      <w:tr w:rsidR="00621F67" w:rsidRPr="006705F4" w:rsidTr="003C7FB0">
        <w:trPr>
          <w:trHeight w:val="340"/>
        </w:trPr>
        <w:tc>
          <w:tcPr>
            <w:tcW w:w="581" w:type="dxa"/>
            <w:vMerge/>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p>
        </w:tc>
        <w:tc>
          <w:tcPr>
            <w:tcW w:w="2058" w:type="dxa"/>
            <w:vMerge/>
            <w:shd w:val="clear" w:color="auto" w:fill="auto"/>
          </w:tcPr>
          <w:p w:rsidR="00621F67" w:rsidRPr="006705F4" w:rsidRDefault="00621F67" w:rsidP="0083600A">
            <w:pPr>
              <w:spacing w:line="300" w:lineRule="atLeast"/>
              <w:ind w:leftChars="-45" w:left="-108" w:rightChars="-45" w:right="-108"/>
              <w:rPr>
                <w:rFonts w:ascii="標楷體" w:eastAsia="標楷體" w:hAnsi="標楷體"/>
                <w:color w:val="000000" w:themeColor="text1"/>
                <w:kern w:val="0"/>
                <w:shd w:val="clear" w:color="auto" w:fill="FFFFFF" w:themeFill="background1"/>
              </w:rPr>
            </w:pPr>
          </w:p>
        </w:tc>
        <w:tc>
          <w:tcPr>
            <w:tcW w:w="1664" w:type="dxa"/>
            <w:vMerge/>
            <w:shd w:val="clear" w:color="auto" w:fill="auto"/>
          </w:tcPr>
          <w:p w:rsidR="00621F67" w:rsidRPr="006705F4" w:rsidRDefault="00621F67" w:rsidP="0083600A">
            <w:pPr>
              <w:spacing w:line="300" w:lineRule="atLeast"/>
              <w:ind w:rightChars="-45" w:right="-108"/>
              <w:rPr>
                <w:rFonts w:ascii="標楷體" w:eastAsia="標楷體" w:hAnsi="標楷體"/>
                <w:color w:val="000000" w:themeColor="text1"/>
                <w:kern w:val="0"/>
                <w:shd w:val="clear" w:color="auto" w:fill="FFFFFF" w:themeFill="background1"/>
              </w:rPr>
            </w:pPr>
          </w:p>
        </w:tc>
        <w:tc>
          <w:tcPr>
            <w:tcW w:w="1493" w:type="dxa"/>
            <w:vMerge w:val="restart"/>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林召集委員思銘</w:t>
            </w: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111.11.10</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（10-6-14）</w:t>
            </w:r>
          </w:p>
          <w:p w:rsidR="00621F67" w:rsidRPr="006705F4" w:rsidRDefault="00621F67" w:rsidP="00C652AC">
            <w:pPr>
              <w:autoSpaceDE w:val="0"/>
              <w:autoSpaceDN w:val="0"/>
              <w:spacing w:line="300" w:lineRule="atLeast"/>
              <w:jc w:val="center"/>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111.12.1</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（10-6-23）審竣法務部主管「法務部矯正機關作業基金」收支部分，須交由黨團協商。</w:t>
            </w:r>
          </w:p>
        </w:tc>
        <w:tc>
          <w:tcPr>
            <w:tcW w:w="1539"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r>
      <w:tr w:rsidR="00621F67" w:rsidRPr="006705F4" w:rsidTr="003C7FB0">
        <w:trPr>
          <w:trHeight w:val="340"/>
        </w:trPr>
        <w:tc>
          <w:tcPr>
            <w:tcW w:w="581" w:type="dxa"/>
            <w:vMerge/>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p>
        </w:tc>
        <w:tc>
          <w:tcPr>
            <w:tcW w:w="2058" w:type="dxa"/>
            <w:vMerge/>
            <w:shd w:val="clear" w:color="auto" w:fill="auto"/>
          </w:tcPr>
          <w:p w:rsidR="00621F67" w:rsidRPr="006705F4" w:rsidRDefault="00621F67" w:rsidP="0083600A">
            <w:pPr>
              <w:spacing w:line="300" w:lineRule="atLeast"/>
              <w:ind w:leftChars="-45" w:left="-108" w:rightChars="-45" w:right="-108"/>
              <w:rPr>
                <w:rFonts w:ascii="標楷體" w:eastAsia="標楷體" w:hAnsi="標楷體"/>
                <w:color w:val="000000" w:themeColor="text1"/>
                <w:kern w:val="0"/>
                <w:shd w:val="clear" w:color="auto" w:fill="FFFFFF" w:themeFill="background1"/>
              </w:rPr>
            </w:pPr>
          </w:p>
        </w:tc>
        <w:tc>
          <w:tcPr>
            <w:tcW w:w="1664" w:type="dxa"/>
            <w:vMerge/>
            <w:shd w:val="clear" w:color="auto" w:fill="auto"/>
          </w:tcPr>
          <w:p w:rsidR="00621F67" w:rsidRPr="006705F4" w:rsidRDefault="00621F67" w:rsidP="0083600A">
            <w:pPr>
              <w:spacing w:line="300" w:lineRule="atLeast"/>
              <w:ind w:rightChars="-45" w:right="-108"/>
              <w:rPr>
                <w:rFonts w:ascii="標楷體" w:eastAsia="標楷體" w:hAnsi="標楷體"/>
                <w:color w:val="000000" w:themeColor="text1"/>
                <w:kern w:val="0"/>
                <w:shd w:val="clear" w:color="auto" w:fill="FFFFFF" w:themeFill="background1"/>
              </w:rPr>
            </w:pPr>
          </w:p>
        </w:tc>
        <w:tc>
          <w:tcPr>
            <w:tcW w:w="1493"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111.11.10</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（10-6-14）</w:t>
            </w:r>
          </w:p>
          <w:p w:rsidR="00621F67" w:rsidRPr="006705F4" w:rsidRDefault="00621F67" w:rsidP="00C652AC">
            <w:pPr>
              <w:autoSpaceDE w:val="0"/>
              <w:autoSpaceDN w:val="0"/>
              <w:spacing w:line="300" w:lineRule="atLeast"/>
              <w:jc w:val="center"/>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111.12.1</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（10-6-23）審竣法務部主管「毒品防制基金」收支部分，須交由黨團協商。</w:t>
            </w:r>
          </w:p>
        </w:tc>
        <w:tc>
          <w:tcPr>
            <w:tcW w:w="1539"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r>
      <w:tr w:rsidR="00621F67" w:rsidRPr="006705F4" w:rsidTr="003C7FB0">
        <w:trPr>
          <w:trHeight w:val="340"/>
        </w:trPr>
        <w:tc>
          <w:tcPr>
            <w:tcW w:w="581" w:type="dxa"/>
            <w:vMerge/>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p>
        </w:tc>
        <w:tc>
          <w:tcPr>
            <w:tcW w:w="2058" w:type="dxa"/>
            <w:vMerge/>
            <w:shd w:val="clear" w:color="auto" w:fill="auto"/>
          </w:tcPr>
          <w:p w:rsidR="00621F67" w:rsidRPr="006705F4" w:rsidRDefault="00621F67" w:rsidP="0083600A">
            <w:pPr>
              <w:spacing w:line="300" w:lineRule="atLeast"/>
              <w:ind w:leftChars="-45" w:left="-108" w:rightChars="-45" w:right="-108"/>
              <w:rPr>
                <w:rFonts w:ascii="標楷體" w:eastAsia="標楷體" w:hAnsi="標楷體"/>
                <w:color w:val="000000" w:themeColor="text1"/>
                <w:kern w:val="0"/>
                <w:shd w:val="clear" w:color="auto" w:fill="FFFFFF" w:themeFill="background1"/>
              </w:rPr>
            </w:pPr>
          </w:p>
        </w:tc>
        <w:tc>
          <w:tcPr>
            <w:tcW w:w="1664" w:type="dxa"/>
            <w:vMerge/>
            <w:shd w:val="clear" w:color="auto" w:fill="auto"/>
          </w:tcPr>
          <w:p w:rsidR="00621F67" w:rsidRPr="006705F4" w:rsidRDefault="00621F67" w:rsidP="0083600A">
            <w:pPr>
              <w:spacing w:line="300" w:lineRule="atLeast"/>
              <w:ind w:rightChars="-45" w:right="-108"/>
              <w:rPr>
                <w:rFonts w:ascii="標楷體" w:eastAsia="標楷體" w:hAnsi="標楷體"/>
                <w:color w:val="000000" w:themeColor="text1"/>
                <w:kern w:val="0"/>
                <w:shd w:val="clear" w:color="auto" w:fill="FFFFFF" w:themeFill="background1"/>
              </w:rPr>
            </w:pPr>
          </w:p>
        </w:tc>
        <w:tc>
          <w:tcPr>
            <w:tcW w:w="1493"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111.11.16</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（10-6-16）</w:t>
            </w:r>
          </w:p>
          <w:p w:rsidR="00621F67" w:rsidRPr="006705F4" w:rsidRDefault="00621F67" w:rsidP="00C652AC">
            <w:pPr>
              <w:autoSpaceDE w:val="0"/>
              <w:autoSpaceDN w:val="0"/>
              <w:spacing w:line="300" w:lineRule="atLeast"/>
              <w:jc w:val="center"/>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111.12.7</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（10-6-24）</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審竣行政院人事行政總處主管「中央公教人員急難救助基金」收支部分，須交由黨團協商。</w:t>
            </w:r>
          </w:p>
        </w:tc>
        <w:tc>
          <w:tcPr>
            <w:tcW w:w="1539"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r>
      <w:tr w:rsidR="00621F67" w:rsidRPr="006705F4" w:rsidTr="003C7FB0">
        <w:trPr>
          <w:trHeight w:val="340"/>
        </w:trPr>
        <w:tc>
          <w:tcPr>
            <w:tcW w:w="581" w:type="dxa"/>
            <w:shd w:val="clear" w:color="auto" w:fill="auto"/>
          </w:tcPr>
          <w:p w:rsidR="00621F67" w:rsidRPr="006705F4" w:rsidRDefault="00621F67" w:rsidP="0083600A">
            <w:pPr>
              <w:adjustRightInd w:val="0"/>
              <w:snapToGrid w:val="0"/>
              <w:spacing w:line="300" w:lineRule="atLeas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2058" w:type="dxa"/>
            <w:shd w:val="clear" w:color="auto" w:fill="auto"/>
          </w:tcPr>
          <w:p w:rsidR="00621F67" w:rsidRPr="006705F4" w:rsidRDefault="00621F67" w:rsidP="0083600A">
            <w:pPr>
              <w:spacing w:line="300" w:lineRule="atLeast"/>
              <w:ind w:leftChars="-45" w:left="-108"/>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行政院函請審議「112年度中央政府總預算案附屬單位預算及綜計表（非營業部分）修正案」（公務人員退休撫卹基金及公教人員個人專戶制退撫儲金基金部分）案</w:t>
            </w:r>
          </w:p>
        </w:tc>
        <w:tc>
          <w:tcPr>
            <w:tcW w:w="1664" w:type="dxa"/>
            <w:shd w:val="clear" w:color="auto" w:fill="auto"/>
          </w:tcPr>
          <w:p w:rsidR="00621F67" w:rsidRPr="006705F4" w:rsidRDefault="00621F67" w:rsidP="0083600A">
            <w:pPr>
              <w:kinsoku w:val="0"/>
              <w:topLinePunct/>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考試院</w:t>
            </w:r>
            <w:r w:rsidRPr="006705F4">
              <w:rPr>
                <w:rFonts w:ascii="標楷體" w:eastAsia="標楷體" w:hAnsi="標楷體"/>
                <w:color w:val="000000" w:themeColor="text1"/>
                <w:kern w:val="0"/>
                <w:shd w:val="clear" w:color="auto" w:fill="FFFFFF" w:themeFill="background1"/>
              </w:rPr>
              <w:t xml:space="preserve"> </w:t>
            </w:r>
          </w:p>
          <w:p w:rsidR="00621F67" w:rsidRPr="006705F4" w:rsidRDefault="00621F67" w:rsidP="0083600A">
            <w:pPr>
              <w:kinsoku w:val="0"/>
              <w:topLinePunct/>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112.04.14 </w:t>
            </w:r>
          </w:p>
          <w:p w:rsidR="00621F67" w:rsidRPr="006705F4" w:rsidRDefault="00621F67" w:rsidP="0083600A">
            <w:pPr>
              <w:adjustRightInd w:val="0"/>
              <w:snapToGrid w:val="0"/>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w:t>
            </w:r>
            <w:r w:rsidRPr="006705F4">
              <w:rPr>
                <w:rFonts w:ascii="標楷體" w:eastAsia="標楷體" w:hAnsi="標楷體"/>
                <w:color w:val="000000" w:themeColor="text1"/>
                <w:kern w:val="0"/>
                <w:shd w:val="clear" w:color="auto" w:fill="FFFFFF" w:themeFill="background1"/>
              </w:rPr>
              <w:t>10-7-7</w:t>
            </w:r>
            <w:r w:rsidRPr="006705F4">
              <w:rPr>
                <w:rFonts w:ascii="標楷體" w:eastAsia="標楷體" w:hAnsi="標楷體" w:hint="eastAsia"/>
                <w:color w:val="000000" w:themeColor="text1"/>
                <w:kern w:val="0"/>
                <w:shd w:val="clear" w:color="auto" w:fill="FFFFFF" w:themeFill="background1"/>
              </w:rPr>
              <w:t>）</w:t>
            </w:r>
          </w:p>
        </w:tc>
        <w:tc>
          <w:tcPr>
            <w:tcW w:w="1493"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院會</w:t>
            </w:r>
          </w:p>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112.04.14（10-7-7）逕付二讀，與112年度中央政府總預算案附屬單位預算及綜計表併案討論。</w:t>
            </w:r>
          </w:p>
        </w:tc>
        <w:tc>
          <w:tcPr>
            <w:tcW w:w="1538" w:type="dxa"/>
            <w:shd w:val="clear" w:color="auto" w:fill="auto"/>
          </w:tcPr>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院會</w:t>
            </w:r>
          </w:p>
          <w:p w:rsidR="00621F67" w:rsidRPr="006705F4" w:rsidRDefault="00621F67" w:rsidP="0083600A">
            <w:pPr>
              <w:autoSpaceDE w:val="0"/>
              <w:autoSpaceDN w:val="0"/>
              <w:spacing w:line="300" w:lineRule="atLeas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112.04.14（10-7-7）逕付二讀，與112年度中央政府總預算案附屬單位預算及綜計表併案討論。</w:t>
            </w:r>
          </w:p>
        </w:tc>
        <w:tc>
          <w:tcPr>
            <w:tcW w:w="1539" w:type="dxa"/>
            <w:vMerge/>
            <w:shd w:val="clear" w:color="auto" w:fill="auto"/>
          </w:tcPr>
          <w:p w:rsidR="00621F67" w:rsidRPr="006705F4" w:rsidRDefault="00621F67" w:rsidP="0083600A">
            <w:pPr>
              <w:spacing w:line="300" w:lineRule="atLeast"/>
              <w:rPr>
                <w:rFonts w:ascii="標楷體" w:eastAsia="標楷體" w:hAnsi="標楷體"/>
                <w:color w:val="000000" w:themeColor="text1"/>
                <w:kern w:val="0"/>
                <w:shd w:val="clear" w:color="auto" w:fill="FFFFFF" w:themeFill="background1"/>
              </w:rPr>
            </w:pPr>
          </w:p>
        </w:tc>
      </w:tr>
    </w:tbl>
    <w:p w:rsidR="00943F9C" w:rsidRDefault="00943F9C" w:rsidP="003C7FB0">
      <w:pPr>
        <w:keepNext/>
        <w:kinsoku w:val="0"/>
        <w:overflowPunct w:val="0"/>
        <w:spacing w:beforeLines="100" w:before="240" w:afterLines="100" w:after="240" w:line="260" w:lineRule="exact"/>
        <w:ind w:leftChars="380" w:left="912" w:firstLineChars="250" w:firstLine="701"/>
        <w:jc w:val="both"/>
        <w:outlineLvl w:val="2"/>
        <w:rPr>
          <w:rFonts w:ascii="標楷體" w:eastAsia="標楷體" w:hAnsi="標楷體"/>
          <w:b/>
          <w:color w:val="000000" w:themeColor="text1"/>
          <w:sz w:val="28"/>
          <w:szCs w:val="28"/>
          <w:shd w:val="clear" w:color="auto" w:fill="FFFFFF" w:themeFill="background1"/>
        </w:rPr>
        <w:sectPr w:rsidR="00943F9C" w:rsidSect="00FB0021">
          <w:pgSz w:w="11906" w:h="16838" w:code="9"/>
          <w:pgMar w:top="1440" w:right="1440" w:bottom="1440" w:left="1800" w:header="851" w:footer="992" w:gutter="0"/>
          <w:cols w:space="425"/>
          <w:docGrid w:linePitch="360"/>
        </w:sectPr>
      </w:pPr>
    </w:p>
    <w:p w:rsidR="00621F67" w:rsidRPr="006705F4" w:rsidRDefault="00621F67" w:rsidP="003C7FB0">
      <w:pPr>
        <w:keepNext/>
        <w:kinsoku w:val="0"/>
        <w:overflowPunct w:val="0"/>
        <w:spacing w:beforeLines="100" w:before="240" w:afterLines="100" w:after="240" w:line="260" w:lineRule="exact"/>
        <w:ind w:leftChars="380" w:left="912" w:firstLineChars="250" w:firstLine="701"/>
        <w:jc w:val="both"/>
        <w:outlineLvl w:val="2"/>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二</w:t>
      </w:r>
      <w:r w:rsidRPr="006705F4">
        <w:rPr>
          <w:rFonts w:ascii="標楷體" w:eastAsia="標楷體" w:hAnsi="標楷體"/>
          <w:b/>
          <w:color w:val="000000" w:themeColor="text1"/>
          <w:sz w:val="28"/>
          <w:szCs w:val="28"/>
          <w:shd w:val="clear" w:color="auto" w:fill="FFFFFF" w:themeFill="background1"/>
        </w:rPr>
        <w:t>、預算</w:t>
      </w:r>
      <w:r w:rsidR="00F62143" w:rsidRPr="006705F4">
        <w:rPr>
          <w:rFonts w:ascii="標楷體" w:eastAsia="標楷體" w:hAnsi="標楷體" w:hint="eastAsia"/>
          <w:b/>
          <w:color w:val="000000" w:themeColor="text1"/>
          <w:sz w:val="28"/>
          <w:szCs w:val="28"/>
          <w:shd w:val="clear" w:color="auto" w:fill="FFFFFF" w:themeFill="background1"/>
        </w:rPr>
        <w:t>凍結</w:t>
      </w:r>
      <w:r w:rsidRPr="006705F4">
        <w:rPr>
          <w:rFonts w:ascii="標楷體" w:eastAsia="標楷體" w:hAnsi="標楷體"/>
          <w:b/>
          <w:color w:val="000000" w:themeColor="text1"/>
          <w:sz w:val="28"/>
          <w:szCs w:val="28"/>
          <w:shd w:val="clear" w:color="auto" w:fill="FFFFFF" w:themeFill="background1"/>
        </w:rPr>
        <w:t>案34案</w:t>
      </w:r>
    </w:p>
    <w:p w:rsidR="00621F67" w:rsidRPr="006705F4" w:rsidRDefault="00621F67" w:rsidP="003C7FB0">
      <w:pPr>
        <w:keepNext/>
        <w:spacing w:beforeLines="100" w:before="240" w:afterLines="100" w:after="240" w:line="260" w:lineRule="exact"/>
        <w:ind w:firstLineChars="759" w:firstLine="2127"/>
        <w:outlineLvl w:val="2"/>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w:t>
      </w:r>
      <w:r w:rsidRPr="006705F4">
        <w:rPr>
          <w:rFonts w:ascii="標楷體" w:eastAsia="標楷體" w:hAnsi="標楷體"/>
          <w:b/>
          <w:color w:val="000000" w:themeColor="text1"/>
          <w:sz w:val="28"/>
          <w:szCs w:val="28"/>
          <w:shd w:val="clear" w:color="auto" w:fill="FFFFFF" w:themeFill="background1"/>
        </w:rPr>
        <w:t>一</w:t>
      </w:r>
      <w:r w:rsidRPr="006705F4">
        <w:rPr>
          <w:rFonts w:ascii="標楷體" w:eastAsia="標楷體" w:hAnsi="標楷體" w:hint="eastAsia"/>
          <w:b/>
          <w:bCs/>
          <w:color w:val="000000" w:themeColor="text1"/>
          <w:sz w:val="28"/>
          <w:szCs w:val="28"/>
          <w:shd w:val="clear" w:color="auto" w:fill="FFFFFF" w:themeFill="background1"/>
        </w:rPr>
        <w:t>)</w:t>
      </w:r>
      <w:r w:rsidRPr="006705F4">
        <w:rPr>
          <w:rFonts w:ascii="標楷體" w:eastAsia="標楷體" w:hAnsi="標楷體"/>
          <w:b/>
          <w:bCs/>
          <w:color w:val="000000" w:themeColor="text1"/>
          <w:sz w:val="28"/>
          <w:szCs w:val="28"/>
          <w:shd w:val="clear" w:color="auto" w:fill="FFFFFF" w:themeFill="background1"/>
        </w:rPr>
        <w:t>行政院</w:t>
      </w:r>
      <w:r w:rsidRPr="006705F4">
        <w:rPr>
          <w:rFonts w:ascii="標楷體" w:eastAsia="標楷體" w:hAnsi="標楷體"/>
          <w:b/>
          <w:color w:val="000000" w:themeColor="text1"/>
          <w:sz w:val="28"/>
          <w:szCs w:val="28"/>
          <w:shd w:val="clear" w:color="auto" w:fill="FFFFFF" w:themeFill="background1"/>
        </w:rPr>
        <w:t>1</w:t>
      </w:r>
      <w:r w:rsidRPr="006705F4">
        <w:rPr>
          <w:rFonts w:ascii="標楷體" w:eastAsia="標楷體" w:hAnsi="標楷體" w:hint="eastAsia"/>
          <w:b/>
          <w:color w:val="000000" w:themeColor="text1"/>
          <w:sz w:val="28"/>
          <w:szCs w:val="28"/>
          <w:shd w:val="clear" w:color="auto" w:fill="FFFFFF" w:themeFill="background1"/>
        </w:rPr>
        <w:t>5</w:t>
      </w:r>
      <w:r w:rsidRPr="006705F4">
        <w:rPr>
          <w:rFonts w:ascii="標楷體" w:eastAsia="標楷體" w:hAnsi="標楷體"/>
          <w:b/>
          <w:color w:val="000000" w:themeColor="text1"/>
          <w:sz w:val="28"/>
          <w:szCs w:val="28"/>
          <w:shd w:val="clear" w:color="auto" w:fill="FFFFFF" w:themeFill="background1"/>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1F67" w:rsidRPr="006705F4" w:rsidTr="003C7FB0">
        <w:tc>
          <w:tcPr>
            <w:tcW w:w="656" w:type="dxa"/>
            <w:hideMark/>
          </w:tcPr>
          <w:p w:rsidR="00621F67" w:rsidRPr="006705F4" w:rsidRDefault="00621F67">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621F67" w:rsidRPr="006705F4" w:rsidRDefault="00621F67">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621F67" w:rsidRPr="006705F4" w:rsidRDefault="00621F67">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621F67" w:rsidRPr="006705F4" w:rsidRDefault="00621F67">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621F67" w:rsidRPr="006705F4" w:rsidRDefault="00621F67" w:rsidP="004F5492">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行政院人事行政總處函，為112年度中央政府總預算決議，檢送決議（三）第6目「執行職務意外傷亡慰問給付」凍結450萬元書面報告，請查照案。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val="restart"/>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112.3.16</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(10-7-6)准予備查，提報院會。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2.院會112.4.14</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(10-7-7)准予備查。</w:t>
            </w: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行政院人事行政總處函，為112年度中央政府總預算決議，檢送公務人力發展學院決議（一）第2目「訓練輔導及研究」凍結100萬元相關書面報告，請查照案。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行政院人事行政總處函，為112年度中央政府總預算決議，檢送決議（一）第1目「一般行政」凍結500萬元相關書面報告，請查照案。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val="restart"/>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112.3.16</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(10-7-6)准予動支，提報院會。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2.院會112.4.14</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(10-7-7)准予備查。</w:t>
            </w: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行政院人事行政總處函，為112年度中央政府總預算決議，檢送決議（二）第2目「人事行政之政策規劃執行及發展」凍結500萬元相關書面報告，請查照案。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行政院人事行政總處函，為112年度中央政府總預算決議，檢送決議（二十九）第2目「人事行政之政策規劃執行及發展」凍結200萬元書面報告，請查照案。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行政院人事行政總處</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112.03.03</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法務部函，為112年度中央政府總預算決議，檢送該部決議（三）第5目「司法科技業務」預算凍結20萬元書面報告，請查照案。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val="restart"/>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112.5.4</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(10-7-13)准予備查，提報院會。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法務部函，為112年度中央政府總預算決議，檢送行政執行署決議（一）第3目「執行案件處理」預算凍結30萬元書面報告，請查照案。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8</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法務部函，為112年度中央政府總預算決議，檢送調查局決議（一）第1目「一般行政」預算凍結100萬元書面報告，請查照案。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9</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法務部函，為112年度中央政府總預算決議，檢送調查局決議（二）第2目「司法調查業務」預算凍結200萬元書面報告，請查照案。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10</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法務部函，為112年度中央政府總預算決議，檢送調查局決議（三）第6目「鑑識科技業務」預算凍結100萬元書面報告，請查照案。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11</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法務部函，為112年度中央政府總預算決議，檢送該部決議（一）第1目「一般行政」預算凍結100萬元書面報告，請查照案。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val="restart"/>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1.</w:t>
            </w:r>
            <w:r w:rsidRPr="006705F4">
              <w:rPr>
                <w:rFonts w:ascii="標楷體" w:eastAsia="標楷體" w:hAnsi="標楷體" w:hint="eastAsia"/>
                <w:color w:val="000000" w:themeColor="text1"/>
                <w:shd w:val="clear" w:color="auto" w:fill="FFFFFF" w:themeFill="background1"/>
              </w:rPr>
              <w:t>本會</w:t>
            </w:r>
            <w:r w:rsidRPr="006705F4">
              <w:rPr>
                <w:rFonts w:ascii="標楷體" w:eastAsia="標楷體" w:hAnsi="標楷體"/>
                <w:color w:val="000000" w:themeColor="text1"/>
                <w:shd w:val="clear" w:color="auto" w:fill="FFFFFF" w:themeFill="background1"/>
              </w:rPr>
              <w:t>112.5.4</w:t>
            </w:r>
          </w:p>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(10-7-13)准予動支，提報院會。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12</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法務部函，為112年度中央政府總預算決議，檢送該部決議（二）第2目「法務行政」預算凍結200萬元書面報告，請查照案。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13</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法務部函，為112年度中央政府總預算決議，檢送該部決議（四十一）第2目「法務行政」預算凍結20萬元書面報告，請查照案。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14</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法務部函，為112年度中央政府總預算決議，檢送廉政署決議（八）第2目「廉政業務」預算凍結50萬元書面報告，請查照案。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15</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法務部函，為112年度中央政府總預算決議，檢送臺灣高等檢察署決議（一）第2目「檢察業務」預算凍結50萬元書面報告，請查照案。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法務部 112.04.21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1701" w:type="dxa"/>
            <w:vMerge/>
          </w:tcPr>
          <w:p w:rsidR="00621F67" w:rsidRPr="006705F4" w:rsidRDefault="00621F67">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4F5492">
            <w:pPr>
              <w:autoSpaceDE w:val="0"/>
              <w:autoSpaceDN w:val="0"/>
              <w:snapToGrid w:val="0"/>
              <w:spacing w:line="260" w:lineRule="exact"/>
              <w:jc w:val="both"/>
              <w:rPr>
                <w:rFonts w:ascii="標楷體" w:eastAsia="標楷體" w:hAnsi="標楷體"/>
                <w:color w:val="000000" w:themeColor="text1"/>
                <w:kern w:val="0"/>
                <w:shd w:val="clear" w:color="auto" w:fill="FFFFFF" w:themeFill="background1"/>
              </w:rPr>
            </w:pPr>
          </w:p>
        </w:tc>
      </w:tr>
    </w:tbl>
    <w:p w:rsidR="00621F67" w:rsidRPr="006705F4" w:rsidRDefault="00621F67" w:rsidP="006746F7">
      <w:pPr>
        <w:keepNext/>
        <w:spacing w:beforeLines="150" w:before="360" w:afterLines="100" w:after="240" w:line="260" w:lineRule="exact"/>
        <w:ind w:firstLineChars="759" w:firstLine="2127"/>
        <w:outlineLvl w:val="2"/>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w:t>
      </w:r>
      <w:r w:rsidRPr="006705F4">
        <w:rPr>
          <w:rFonts w:ascii="標楷體" w:eastAsia="標楷體" w:hAnsi="標楷體" w:hint="eastAsia"/>
          <w:b/>
          <w:bCs/>
          <w:color w:val="000000" w:themeColor="text1"/>
          <w:sz w:val="28"/>
          <w:szCs w:val="28"/>
          <w:shd w:val="clear" w:color="auto" w:fill="FFFFFF" w:themeFill="background1"/>
        </w:rPr>
        <w:t>二)</w:t>
      </w:r>
      <w:r w:rsidRPr="006705F4">
        <w:rPr>
          <w:rFonts w:ascii="標楷體" w:eastAsia="標楷體" w:hAnsi="標楷體"/>
          <w:b/>
          <w:color w:val="000000" w:themeColor="text1"/>
          <w:sz w:val="28"/>
          <w:szCs w:val="28"/>
          <w:shd w:val="clear" w:color="auto" w:fill="FFFFFF" w:themeFill="background1"/>
        </w:rPr>
        <w:t>司法院7案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1F67" w:rsidRPr="006705F4" w:rsidTr="003C7FB0">
        <w:tc>
          <w:tcPr>
            <w:tcW w:w="656"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621F67" w:rsidRPr="006705F4" w:rsidRDefault="00621F67" w:rsidP="003C7FB0">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司法院函，為112年度中央政府總預算決議，檢送歲出第4款第1項決議（一）預算凍結書面報告，請查照案。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val="restart"/>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kern w:val="0"/>
                <w:shd w:val="clear" w:color="auto" w:fill="FFFFFF" w:themeFill="background1"/>
              </w:rPr>
              <w:t>1.</w:t>
            </w:r>
            <w:r w:rsidRPr="006705F4">
              <w:rPr>
                <w:rFonts w:ascii="標楷體" w:eastAsia="標楷體" w:hAnsi="標楷體" w:hint="eastAsia"/>
                <w:color w:val="000000" w:themeColor="text1"/>
                <w:shd w:val="clear" w:color="auto" w:fill="FFFFFF" w:themeFill="background1"/>
              </w:rPr>
              <w:t>本會</w:t>
            </w:r>
            <w:r w:rsidRPr="006705F4">
              <w:rPr>
                <w:rFonts w:ascii="標楷體" w:eastAsia="標楷體" w:hAnsi="標楷體"/>
                <w:color w:val="000000" w:themeColor="text1"/>
                <w:shd w:val="clear" w:color="auto" w:fill="FFFFFF" w:themeFill="background1"/>
              </w:rPr>
              <w:t>112.5.10</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(10-7-15)准予備查，提報院會。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院會112.5.19</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(10-7-12)准予備查。</w:t>
            </w: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司法院函，為112年度中央政府總預算決議，檢送歲出第4款第1項決議（二）預算凍結書面報告，請查照案。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112.04.07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司法院函，為112年度中央政府總預算決議，檢送歲出第4款第1項決議（三）預算凍結書面報告，請查照案。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司法院函，為112年度中央政府總預算決議，檢送歲出第4款第1項決議（四）預算凍結書面報告，請查照案。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司法院函，為112年度中央政府總預算決議，檢送歲出第4款第1項決議（七十五）預算凍結書面報告，請查照案。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司法院函，為112年度中央政府總預算決議，檢送歲出第4款第1項決議（七十六）預算凍結書面報告，請查照案。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司法院函，為112年度中央政府總預算決議，檢送歲出第4款第8項決議（一）預算凍結書面報告，請查照案。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autoSpaceDE w:val="0"/>
              <w:autoSpaceDN w:val="0"/>
              <w:snapToGrid w:val="0"/>
              <w:spacing w:line="300" w:lineRule="exact"/>
              <w:rPr>
                <w:rFonts w:ascii="標楷體" w:eastAsia="標楷體" w:hAnsi="標楷體"/>
                <w:color w:val="000000" w:themeColor="text1"/>
                <w:kern w:val="0"/>
                <w:shd w:val="clear" w:color="auto" w:fill="FFFFFF" w:themeFill="background1"/>
              </w:rPr>
            </w:pPr>
          </w:p>
        </w:tc>
      </w:tr>
    </w:tbl>
    <w:p w:rsidR="00621F67" w:rsidRPr="006705F4" w:rsidRDefault="00621F67" w:rsidP="006746F7">
      <w:pPr>
        <w:keepNext/>
        <w:spacing w:beforeLines="150" w:before="360" w:afterLines="100" w:after="240" w:line="260" w:lineRule="exact"/>
        <w:ind w:firstLineChars="759" w:firstLine="2127"/>
        <w:outlineLvl w:val="2"/>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w:t>
      </w:r>
      <w:r w:rsidRPr="006705F4">
        <w:rPr>
          <w:rFonts w:ascii="標楷體" w:eastAsia="標楷體" w:hAnsi="標楷體" w:hint="eastAsia"/>
          <w:b/>
          <w:bCs/>
          <w:color w:val="000000" w:themeColor="text1"/>
          <w:sz w:val="28"/>
          <w:szCs w:val="28"/>
          <w:shd w:val="clear" w:color="auto" w:fill="FFFFFF" w:themeFill="background1"/>
        </w:rPr>
        <w:t>三)</w:t>
      </w:r>
      <w:r w:rsidRPr="006705F4">
        <w:rPr>
          <w:rFonts w:ascii="標楷體" w:eastAsia="標楷體" w:hAnsi="標楷體"/>
          <w:b/>
          <w:bCs/>
          <w:color w:val="000000" w:themeColor="text1"/>
          <w:sz w:val="28"/>
          <w:szCs w:val="28"/>
          <w:shd w:val="clear" w:color="auto" w:fill="FFFFFF" w:themeFill="background1"/>
        </w:rPr>
        <w:t>考試院</w:t>
      </w:r>
      <w:r w:rsidRPr="006705F4">
        <w:rPr>
          <w:rFonts w:ascii="標楷體" w:eastAsia="標楷體" w:hAnsi="標楷體" w:hint="eastAsia"/>
          <w:b/>
          <w:bCs/>
          <w:color w:val="000000" w:themeColor="text1"/>
          <w:sz w:val="28"/>
          <w:szCs w:val="28"/>
          <w:shd w:val="clear" w:color="auto" w:fill="FFFFFF" w:themeFill="background1"/>
        </w:rPr>
        <w:t>12</w:t>
      </w:r>
      <w:r w:rsidRPr="006705F4">
        <w:rPr>
          <w:rFonts w:ascii="標楷體" w:eastAsia="標楷體" w:hAnsi="標楷體"/>
          <w:b/>
          <w:bCs/>
          <w:color w:val="000000" w:themeColor="text1"/>
          <w:sz w:val="28"/>
          <w:szCs w:val="28"/>
          <w:shd w:val="clear" w:color="auto" w:fill="FFFFFF" w:themeFill="background1"/>
        </w:rPr>
        <w:t>案</w:t>
      </w:r>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621F67" w:rsidRPr="006705F4" w:rsidTr="003C7FB0">
        <w:tc>
          <w:tcPr>
            <w:tcW w:w="656"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序號</w:t>
            </w:r>
          </w:p>
        </w:tc>
        <w:tc>
          <w:tcPr>
            <w:tcW w:w="2694"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議案名稱</w:t>
            </w:r>
          </w:p>
        </w:tc>
        <w:tc>
          <w:tcPr>
            <w:tcW w:w="1701" w:type="dxa"/>
            <w:hideMark/>
          </w:tcPr>
          <w:p w:rsidR="00621F67" w:rsidRPr="006705F4" w:rsidRDefault="00621F67" w:rsidP="003C7FB0">
            <w:pPr>
              <w:kinsoku w:val="0"/>
              <w:overflowPunct w:val="0"/>
              <w:autoSpaceDE w:val="0"/>
              <w:autoSpaceDN w:val="0"/>
              <w:snapToGrid w:val="0"/>
              <w:spacing w:line="300" w:lineRule="exact"/>
              <w:ind w:rightChars="-3" w:right="-7"/>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提案機關、院會交付日期(會次)</w:t>
            </w:r>
          </w:p>
        </w:tc>
        <w:tc>
          <w:tcPr>
            <w:tcW w:w="1701"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rPr>
              <w:t>交付</w:t>
            </w:r>
            <w:r w:rsidRPr="006705F4">
              <w:rPr>
                <w:rFonts w:ascii="標楷體" w:eastAsia="標楷體" w:hAnsi="標楷體" w:hint="eastAsia"/>
                <w:b/>
                <w:color w:val="000000" w:themeColor="text1"/>
                <w:spacing w:val="-20"/>
                <w:shd w:val="clear" w:color="auto" w:fill="FFFFFF" w:themeFill="background1"/>
                <w:lang w:eastAsia="ko-KR"/>
              </w:rPr>
              <w:t>委員會</w:t>
            </w:r>
          </w:p>
        </w:tc>
        <w:tc>
          <w:tcPr>
            <w:tcW w:w="1984" w:type="dxa"/>
            <w:hideMark/>
          </w:tcPr>
          <w:p w:rsidR="00621F67" w:rsidRPr="006705F4" w:rsidRDefault="00621F67" w:rsidP="003C7FB0">
            <w:pPr>
              <w:kinsoku w:val="0"/>
              <w:overflowPunct w:val="0"/>
              <w:autoSpaceDE w:val="0"/>
              <w:autoSpaceDN w:val="0"/>
              <w:snapToGrid w:val="0"/>
              <w:spacing w:line="300" w:lineRule="exact"/>
              <w:jc w:val="center"/>
              <w:rPr>
                <w:rFonts w:ascii="標楷體" w:eastAsia="標楷體" w:hAnsi="標楷體"/>
                <w:b/>
                <w:color w:val="000000" w:themeColor="text1"/>
                <w:spacing w:val="-20"/>
                <w:shd w:val="clear" w:color="auto" w:fill="FFFFFF" w:themeFill="background1"/>
                <w:lang w:eastAsia="ko-KR"/>
              </w:rPr>
            </w:pPr>
            <w:r w:rsidRPr="006705F4">
              <w:rPr>
                <w:rFonts w:ascii="標楷體" w:eastAsia="標楷體" w:hAnsi="標楷體" w:hint="eastAsia"/>
                <w:b/>
                <w:color w:val="000000" w:themeColor="text1"/>
                <w:spacing w:val="-20"/>
                <w:shd w:val="clear" w:color="auto" w:fill="FFFFFF" w:themeFill="background1"/>
                <w:lang w:eastAsia="ko-KR"/>
              </w:rPr>
              <w:t>審</w:t>
            </w:r>
            <w:r w:rsidRPr="006705F4">
              <w:rPr>
                <w:rFonts w:ascii="標楷體" w:eastAsia="標楷體" w:hAnsi="標楷體" w:hint="eastAsia"/>
                <w:b/>
                <w:color w:val="000000" w:themeColor="text1"/>
                <w:spacing w:val="-20"/>
                <w:shd w:val="clear" w:color="auto" w:fill="FFFFFF" w:themeFill="background1"/>
              </w:rPr>
              <w:t>議</w:t>
            </w:r>
            <w:r w:rsidRPr="006705F4">
              <w:rPr>
                <w:rFonts w:ascii="標楷體" w:eastAsia="標楷體" w:hAnsi="標楷體" w:hint="eastAsia"/>
                <w:b/>
                <w:color w:val="000000" w:themeColor="text1"/>
                <w:spacing w:val="-20"/>
                <w:shd w:val="clear" w:color="auto" w:fill="FFFFFF" w:themeFill="background1"/>
                <w:lang w:eastAsia="ko-KR"/>
              </w:rPr>
              <w:t>情形</w:t>
            </w: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考試院函，為112年度中央政府總預算決議，檢送該院決議（一）第1目「一般行政」預算凍結300萬元書面報告，請查照案。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val="restart"/>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vMerge w:val="restart"/>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112.4.17</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(10-7-9)准予備查，提報院會。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院會112.4.28</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(10-7-9)准予備查。</w:t>
            </w: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考試院函，為112年度中央政府總預算決議，檢送該院決議（二）第2目「議事業務」預算凍結20萬元書面報告，請查照案。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考試院函，為112年度中央政府總預算決議，檢送該院決議（三）第4目「施政業務及督導」預算凍結30萬元書面報告，請查照案。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4</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考試院函，為112年度中央政府總預算決議，檢送該院決議（十三）第4目「施政業務及督導」預算凍結20萬元書面報告，請查照案。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5</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考選部函，為112年度中央政府總預算決議，檢送該部決議（一）預算凍結書面報告，請查照案。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6</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考選部函，為112年度中央政府總預算決議，檢送該部決議（二）預算凍結書面報告，請查照案。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7</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考選部函，為112年度中央政府總預算決議，檢送該部決議（三）預算凍結書面報告，請查照案。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8</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考選部函，為112年度中央政府總預算決議，檢送該部決議（四）預算凍結書面報告，請查照案。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考選部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9</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銓敘部函，為112年度中央政府總預算決議，檢送該部決議（一）至（四）預算凍結書面報告，請查照案。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銓敘部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10</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公務人員保障暨培訓委員會函，為112年度中央政府總預算決議，檢送國家文官學院決議（一）及（二）預算凍結書面報告，請查照案。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公務人員保障暨培訓委員會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11</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銓敘部函，為112年度中央政府總預算決議，檢送公務人員退休撫卹基金管理委員會決議（一）預算凍結書面報告，請查照案。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銓敘部 112.04.07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1701"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p>
        </w:tc>
        <w:tc>
          <w:tcPr>
            <w:tcW w:w="1984" w:type="dxa"/>
            <w:vMerge/>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shd w:val="clear" w:color="auto" w:fill="FFFFFF" w:themeFill="background1"/>
              </w:rPr>
            </w:pPr>
          </w:p>
        </w:tc>
      </w:tr>
      <w:tr w:rsidR="00621F67" w:rsidRPr="006705F4" w:rsidTr="003C7FB0">
        <w:tc>
          <w:tcPr>
            <w:tcW w:w="656" w:type="dxa"/>
          </w:tcPr>
          <w:p w:rsidR="00621F67" w:rsidRPr="006705F4" w:rsidRDefault="00621F67" w:rsidP="003C7FB0">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12</w:t>
            </w:r>
          </w:p>
        </w:tc>
        <w:tc>
          <w:tcPr>
            <w:tcW w:w="2694" w:type="dxa"/>
          </w:tcPr>
          <w:p w:rsidR="00621F67" w:rsidRPr="006705F4" w:rsidRDefault="00621F67" w:rsidP="003C7FB0">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公務人員保障暨培訓委員會函，為112年度中央政府總預算決議，檢送該會決議（一）及（二）預算凍結書面及專案報告，請查照案。</w:t>
            </w:r>
          </w:p>
        </w:tc>
        <w:tc>
          <w:tcPr>
            <w:tcW w:w="1701" w:type="dxa"/>
          </w:tcPr>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公務人員保障暨培訓委員會 112.03.24 </w:t>
            </w:r>
          </w:p>
          <w:p w:rsidR="00621F67" w:rsidRPr="006705F4" w:rsidRDefault="00621F67" w:rsidP="003C7FB0">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w:t>
            </w:r>
          </w:p>
        </w:tc>
        <w:tc>
          <w:tcPr>
            <w:tcW w:w="1701" w:type="dxa"/>
          </w:tcPr>
          <w:p w:rsidR="00621F67" w:rsidRPr="006705F4" w:rsidRDefault="00621F67" w:rsidP="003C7FB0">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tc>
        <w:tc>
          <w:tcPr>
            <w:tcW w:w="1984" w:type="dxa"/>
          </w:tcPr>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r w:rsidRPr="006705F4">
              <w:rPr>
                <w:rFonts w:ascii="標楷體" w:eastAsia="標楷體" w:hAnsi="標楷體"/>
                <w:color w:val="000000" w:themeColor="text1"/>
                <w:shd w:val="clear" w:color="auto" w:fill="FFFFFF" w:themeFill="background1"/>
              </w:rPr>
              <w:t>112.4.17</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(10-7-9)准予動支，提報院會。</w:t>
            </w:r>
          </w:p>
          <w:p w:rsidR="00621F67" w:rsidRPr="006705F4" w:rsidRDefault="00621F67" w:rsidP="004F5492">
            <w:pPr>
              <w:autoSpaceDE w:val="0"/>
              <w:autoSpaceDN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hint="eastAsia"/>
                <w:color w:val="000000" w:themeColor="text1"/>
                <w:kern w:val="0"/>
                <w:shd w:val="clear" w:color="auto" w:fill="FFFFFF" w:themeFill="background1"/>
              </w:rPr>
              <w:t>院會112.4.28</w:t>
            </w:r>
          </w:p>
          <w:p w:rsidR="00621F67" w:rsidRPr="006705F4" w:rsidRDefault="00621F67" w:rsidP="004F5492">
            <w:pPr>
              <w:kinsoku w:val="0"/>
              <w:topLinePunct/>
              <w:adjustRightInd w:val="0"/>
              <w:snapToGrid w:val="0"/>
              <w:spacing w:line="3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(10-7-9)准予備查。</w:t>
            </w:r>
          </w:p>
        </w:tc>
      </w:tr>
    </w:tbl>
    <w:p w:rsidR="00C347C4" w:rsidRPr="006705F4" w:rsidRDefault="00C347C4" w:rsidP="00C347C4">
      <w:pPr>
        <w:pStyle w:val="afffffd"/>
        <w:kinsoku w:val="0"/>
        <w:overflowPunct w:val="0"/>
        <w:spacing w:beforeLines="150" w:before="360" w:afterLines="100" w:after="240" w:line="260" w:lineRule="exact"/>
        <w:outlineLvl w:val="1"/>
        <w:rPr>
          <w:rStyle w:val="af2"/>
          <w:color w:val="000000" w:themeColor="text1"/>
          <w:szCs w:val="28"/>
          <w:u w:val="none"/>
          <w:shd w:val="clear" w:color="auto" w:fill="FFFFFF" w:themeFill="background1"/>
        </w:rPr>
      </w:pPr>
      <w:r w:rsidRPr="006705F4">
        <w:rPr>
          <w:rStyle w:val="af2"/>
          <w:color w:val="000000" w:themeColor="text1"/>
          <w:szCs w:val="28"/>
          <w:u w:val="none"/>
          <w:shd w:val="clear" w:color="auto" w:fill="FFFFFF" w:themeFill="background1"/>
        </w:rPr>
        <w:t>［</w:t>
      </w:r>
      <w:r w:rsidRPr="006705F4">
        <w:rPr>
          <w:rStyle w:val="af2"/>
          <w:rFonts w:hint="eastAsia"/>
          <w:color w:val="000000" w:themeColor="text1"/>
          <w:szCs w:val="28"/>
          <w:u w:val="none"/>
          <w:shd w:val="clear" w:color="auto" w:fill="FFFFFF" w:themeFill="background1"/>
        </w:rPr>
        <w:t>參</w:t>
      </w:r>
      <w:r w:rsidRPr="006705F4">
        <w:rPr>
          <w:rStyle w:val="af2"/>
          <w:color w:val="000000" w:themeColor="text1"/>
          <w:szCs w:val="28"/>
          <w:u w:val="none"/>
          <w:shd w:val="clear" w:color="auto" w:fill="FFFFFF" w:themeFill="background1"/>
        </w:rPr>
        <w:t>］</w:t>
      </w:r>
      <w:r w:rsidRPr="006705F4">
        <w:rPr>
          <w:rStyle w:val="af2"/>
          <w:rFonts w:hint="eastAsia"/>
          <w:color w:val="000000" w:themeColor="text1"/>
          <w:szCs w:val="28"/>
          <w:u w:val="none"/>
          <w:shd w:val="clear" w:color="auto" w:fill="FFFFFF" w:themeFill="background1"/>
        </w:rPr>
        <w:t>行政命令案3案</w:t>
      </w:r>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621F67" w:rsidRPr="006705F4" w:rsidTr="003C7FB0">
        <w:tc>
          <w:tcPr>
            <w:tcW w:w="709"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序號</w:t>
            </w:r>
          </w:p>
        </w:tc>
        <w:tc>
          <w:tcPr>
            <w:tcW w:w="2648"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議案名稱</w:t>
            </w:r>
          </w:p>
        </w:tc>
        <w:tc>
          <w:tcPr>
            <w:tcW w:w="1747" w:type="dxa"/>
            <w:shd w:val="clear" w:color="auto" w:fill="auto"/>
          </w:tcPr>
          <w:p w:rsidR="00621F67" w:rsidRPr="006705F4" w:rsidRDefault="00621F67" w:rsidP="003C7FB0">
            <w:pPr>
              <w:kinsoku w:val="0"/>
              <w:overflowPunct w:val="0"/>
              <w:spacing w:line="300" w:lineRule="exact"/>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提案機關、院會交付日期 (會次)</w:t>
            </w:r>
          </w:p>
        </w:tc>
        <w:tc>
          <w:tcPr>
            <w:tcW w:w="1701"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審查委員會</w:t>
            </w:r>
          </w:p>
        </w:tc>
        <w:tc>
          <w:tcPr>
            <w:tcW w:w="1984"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審</w:t>
            </w:r>
            <w:r w:rsidRPr="006705F4">
              <w:rPr>
                <w:rFonts w:ascii="標楷體" w:eastAsia="標楷體" w:hAnsi="標楷體" w:hint="eastAsia"/>
                <w:b/>
                <w:color w:val="000000" w:themeColor="text1"/>
                <w:spacing w:val="-20"/>
                <w:shd w:val="clear" w:color="auto" w:fill="FFFFFF" w:themeFill="background1"/>
              </w:rPr>
              <w:t>查</w:t>
            </w:r>
            <w:r w:rsidRPr="006705F4">
              <w:rPr>
                <w:rFonts w:ascii="標楷體" w:eastAsia="標楷體" w:hAnsi="標楷體"/>
                <w:b/>
                <w:color w:val="000000" w:themeColor="text1"/>
                <w:spacing w:val="-20"/>
                <w:shd w:val="clear" w:color="auto" w:fill="FFFFFF" w:themeFill="background1"/>
              </w:rPr>
              <w:t>情形</w:t>
            </w:r>
          </w:p>
        </w:tc>
      </w:tr>
      <w:tr w:rsidR="00621F67" w:rsidRPr="006705F4" w:rsidTr="003C7FB0">
        <w:tc>
          <w:tcPr>
            <w:tcW w:w="709"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1</w:t>
            </w:r>
          </w:p>
        </w:tc>
        <w:tc>
          <w:tcPr>
            <w:tcW w:w="2648" w:type="dxa"/>
            <w:shd w:val="clear" w:color="auto" w:fill="auto"/>
          </w:tcPr>
          <w:p w:rsidR="00621F67" w:rsidRPr="006705F4" w:rsidRDefault="00621F67" w:rsidP="003C7FB0">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教育部函，為修正「公立學校教職員退休資遣撫卹條例施行細則」第七條及第一百二十九條條文，請查照案。</w:t>
            </w:r>
          </w:p>
        </w:tc>
        <w:tc>
          <w:tcPr>
            <w:tcW w:w="1747"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教育部 110.10.08 （10-4-4）</w:t>
            </w:r>
          </w:p>
        </w:tc>
        <w:tc>
          <w:tcPr>
            <w:tcW w:w="1701"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val="restart"/>
            <w:shd w:val="clear" w:color="auto" w:fill="auto"/>
          </w:tcPr>
          <w:p w:rsidR="00621F67" w:rsidRPr="006705F4" w:rsidRDefault="00621F67" w:rsidP="003C7FB0">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1.院會111.9.23（10-6-1）展延。</w:t>
            </w:r>
          </w:p>
          <w:p w:rsidR="00621F67" w:rsidRPr="006705F4" w:rsidRDefault="00621F67" w:rsidP="003C7FB0">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2.已逾立法院職權行使法第61條所定審查期限，依規定提報院會存查。</w:t>
            </w:r>
          </w:p>
          <w:p w:rsidR="00621F67" w:rsidRPr="006705F4" w:rsidRDefault="00621F67" w:rsidP="003C7FB0">
            <w:pPr>
              <w:kinsoku w:val="0"/>
              <w:overflowPunct w:val="0"/>
              <w:autoSpaceDE w:val="0"/>
              <w:autoSpaceDN w:val="0"/>
              <w:snapToGrid w:val="0"/>
              <w:spacing w:line="300" w:lineRule="exa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3.院會112.2.17（10-7-1）准予備查。</w:t>
            </w:r>
          </w:p>
        </w:tc>
      </w:tr>
      <w:tr w:rsidR="00621F67" w:rsidRPr="006705F4" w:rsidTr="003C7FB0">
        <w:tc>
          <w:tcPr>
            <w:tcW w:w="709"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2</w:t>
            </w:r>
          </w:p>
        </w:tc>
        <w:tc>
          <w:tcPr>
            <w:tcW w:w="2648" w:type="dxa"/>
            <w:shd w:val="clear" w:color="auto" w:fill="auto"/>
          </w:tcPr>
          <w:p w:rsidR="00621F67" w:rsidRPr="006705F4" w:rsidRDefault="00621F67" w:rsidP="003C7FB0">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行政院函，為中華民國110年5月26日制定公布之「國立臺灣歷史博物館組織法」及「國立臺灣文學館組織法」，定自110年10月17日施行，請查照案。</w:t>
            </w:r>
          </w:p>
        </w:tc>
        <w:tc>
          <w:tcPr>
            <w:tcW w:w="1747"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行政院 110.12.17 （10-4-14）</w:t>
            </w:r>
          </w:p>
        </w:tc>
        <w:tc>
          <w:tcPr>
            <w:tcW w:w="1701"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shd w:val="clear" w:color="auto" w:fill="auto"/>
          </w:tcPr>
          <w:p w:rsidR="00621F67" w:rsidRPr="006705F4" w:rsidRDefault="00621F67" w:rsidP="003C7FB0">
            <w:pPr>
              <w:kinsoku w:val="0"/>
              <w:overflowPunct w:val="0"/>
              <w:autoSpaceDE w:val="0"/>
              <w:autoSpaceDN w:val="0"/>
              <w:snapToGrid w:val="0"/>
              <w:spacing w:line="260" w:lineRule="exact"/>
              <w:ind w:left="200" w:hangingChars="100" w:hanging="200"/>
              <w:rPr>
                <w:rFonts w:ascii="標楷體" w:eastAsia="標楷體" w:hAnsi="標楷體"/>
                <w:b/>
                <w:color w:val="000000" w:themeColor="text1"/>
                <w:spacing w:val="-20"/>
                <w:shd w:val="clear" w:color="auto" w:fill="FFFFFF" w:themeFill="background1"/>
              </w:rPr>
            </w:pPr>
          </w:p>
        </w:tc>
      </w:tr>
      <w:tr w:rsidR="00621F67" w:rsidRPr="006705F4" w:rsidTr="003C7FB0">
        <w:tc>
          <w:tcPr>
            <w:tcW w:w="709" w:type="dxa"/>
            <w:shd w:val="clear" w:color="auto" w:fill="auto"/>
          </w:tcPr>
          <w:p w:rsidR="00621F67" w:rsidRPr="006705F4" w:rsidRDefault="00621F67" w:rsidP="003C7FB0">
            <w:pPr>
              <w:kinsoku w:val="0"/>
              <w:overflowPunct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3</w:t>
            </w:r>
          </w:p>
        </w:tc>
        <w:tc>
          <w:tcPr>
            <w:tcW w:w="2648" w:type="dxa"/>
            <w:shd w:val="clear" w:color="auto" w:fill="auto"/>
          </w:tcPr>
          <w:p w:rsidR="00621F67" w:rsidRPr="006705F4" w:rsidRDefault="00621F67" w:rsidP="003C7FB0">
            <w:pPr>
              <w:pStyle w:val="01"/>
              <w:spacing w:line="300" w:lineRule="exact"/>
              <w:rPr>
                <w:rFonts w:hAnsi="標楷體"/>
                <w:color w:val="000000" w:themeColor="text1"/>
                <w:kern w:val="0"/>
                <w:sz w:val="24"/>
                <w:shd w:val="clear" w:color="auto" w:fill="FFFFFF" w:themeFill="background1"/>
              </w:rPr>
            </w:pPr>
            <w:r w:rsidRPr="006705F4">
              <w:rPr>
                <w:rFonts w:hAnsi="標楷體" w:hint="eastAsia"/>
                <w:color w:val="000000" w:themeColor="text1"/>
                <w:kern w:val="0"/>
                <w:sz w:val="24"/>
                <w:shd w:val="clear" w:color="auto" w:fill="FFFFFF" w:themeFill="background1"/>
              </w:rPr>
              <w:t>教育部函，為修正「教育部體育署處務規程」第四條、第五條、第十六條條文及「教育部體育署編制表」，請查照案。</w:t>
            </w:r>
          </w:p>
        </w:tc>
        <w:tc>
          <w:tcPr>
            <w:tcW w:w="1747"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教育部 110.12.17 （10-4-14）</w:t>
            </w:r>
          </w:p>
        </w:tc>
        <w:tc>
          <w:tcPr>
            <w:tcW w:w="1701" w:type="dxa"/>
            <w:shd w:val="clear" w:color="auto" w:fill="auto"/>
          </w:tcPr>
          <w:p w:rsidR="00621F67" w:rsidRPr="006705F4" w:rsidRDefault="00621F67" w:rsidP="003C7FB0">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司法及法制、教育及文化</w:t>
            </w:r>
          </w:p>
        </w:tc>
        <w:tc>
          <w:tcPr>
            <w:tcW w:w="1984" w:type="dxa"/>
            <w:vMerge/>
            <w:shd w:val="clear" w:color="auto" w:fill="auto"/>
          </w:tcPr>
          <w:p w:rsidR="00621F67" w:rsidRPr="006705F4" w:rsidRDefault="00621F67" w:rsidP="003C7FB0">
            <w:pPr>
              <w:kinsoku w:val="0"/>
              <w:overflowPunct w:val="0"/>
              <w:autoSpaceDE w:val="0"/>
              <w:autoSpaceDN w:val="0"/>
              <w:snapToGrid w:val="0"/>
              <w:spacing w:line="260" w:lineRule="exact"/>
              <w:ind w:left="200" w:hangingChars="100" w:hanging="200"/>
              <w:rPr>
                <w:rFonts w:ascii="標楷體" w:eastAsia="標楷體" w:hAnsi="標楷體"/>
                <w:b/>
                <w:color w:val="000000" w:themeColor="text1"/>
                <w:spacing w:val="-20"/>
                <w:shd w:val="clear" w:color="auto" w:fill="FFFFFF" w:themeFill="background1"/>
              </w:rPr>
            </w:pPr>
          </w:p>
        </w:tc>
      </w:tr>
    </w:tbl>
    <w:p w:rsidR="00621F67" w:rsidRPr="006705F4" w:rsidRDefault="00621F67" w:rsidP="003C7FB0">
      <w:pPr>
        <w:rPr>
          <w:rFonts w:ascii="標楷體" w:eastAsia="標楷體" w:hAnsi="標楷體"/>
          <w:color w:val="000000" w:themeColor="text1"/>
          <w:shd w:val="clear" w:color="auto" w:fill="FFFFFF" w:themeFill="background1"/>
        </w:rPr>
      </w:pPr>
    </w:p>
    <w:p w:rsidR="000F2B69" w:rsidRPr="006705F4" w:rsidRDefault="000F2B69" w:rsidP="00FB0021">
      <w:pPr>
        <w:rPr>
          <w:rFonts w:ascii="標楷體" w:eastAsia="標楷體" w:hAnsi="標楷體"/>
          <w:color w:val="000000" w:themeColor="text1"/>
          <w:shd w:val="clear" w:color="auto" w:fill="FFFFFF" w:themeFill="background1"/>
        </w:rPr>
        <w:sectPr w:rsidR="000F2B69" w:rsidRPr="006705F4" w:rsidSect="00FB0021">
          <w:pgSz w:w="11906" w:h="16838" w:code="9"/>
          <w:pgMar w:top="1440" w:right="1440" w:bottom="1440" w:left="1800" w:header="851" w:footer="992" w:gutter="0"/>
          <w:cols w:space="425"/>
          <w:docGrid w:linePitch="360"/>
        </w:sectPr>
      </w:pPr>
    </w:p>
    <w:p w:rsidR="000F2B69" w:rsidRPr="006705F4" w:rsidRDefault="000F2B69" w:rsidP="000F2B69">
      <w:pPr>
        <w:keepNext/>
        <w:kinsoku w:val="0"/>
        <w:topLinePunct/>
        <w:snapToGrid w:val="0"/>
        <w:spacing w:beforeLines="100" w:before="240" w:afterLines="50" w:after="120" w:line="520" w:lineRule="exact"/>
        <w:jc w:val="both"/>
        <w:outlineLvl w:val="0"/>
        <w:rPr>
          <w:rFonts w:ascii="標楷體" w:eastAsia="標楷體" w:hAnsi="標楷體"/>
          <w:b/>
          <w:bCs/>
          <w:color w:val="000000" w:themeColor="text1"/>
          <w:kern w:val="52"/>
          <w:sz w:val="28"/>
          <w:szCs w:val="28"/>
          <w:shd w:val="clear" w:color="auto" w:fill="FFFFFF" w:themeFill="background1"/>
        </w:rPr>
      </w:pPr>
      <w:r w:rsidRPr="006705F4">
        <w:rPr>
          <w:rFonts w:ascii="標楷體" w:eastAsia="標楷體" w:hAnsi="標楷體" w:hint="eastAsia"/>
          <w:b/>
          <w:bCs/>
          <w:color w:val="000000" w:themeColor="text1"/>
          <w:kern w:val="52"/>
          <w:sz w:val="28"/>
          <w:szCs w:val="28"/>
          <w:shd w:val="clear" w:color="auto" w:fill="FFFFFF" w:themeFill="background1"/>
        </w:rPr>
        <w:t>伍</w:t>
      </w:r>
      <w:r w:rsidRPr="006705F4">
        <w:rPr>
          <w:rFonts w:ascii="標楷體" w:eastAsia="標楷體" w:hAnsi="標楷體"/>
          <w:b/>
          <w:bCs/>
          <w:color w:val="000000" w:themeColor="text1"/>
          <w:kern w:val="52"/>
          <w:sz w:val="28"/>
          <w:szCs w:val="28"/>
          <w:shd w:val="clear" w:color="auto" w:fill="FFFFFF" w:themeFill="background1"/>
        </w:rPr>
        <w:t>、尚待院會審議之議案</w:t>
      </w:r>
      <w:r w:rsidR="009424DB" w:rsidRPr="006705F4">
        <w:rPr>
          <w:rFonts w:ascii="標楷體" w:eastAsia="標楷體" w:hAnsi="標楷體" w:hint="eastAsia"/>
          <w:b/>
          <w:bCs/>
          <w:color w:val="000000" w:themeColor="text1"/>
          <w:kern w:val="52"/>
          <w:sz w:val="28"/>
          <w:szCs w:val="28"/>
          <w:shd w:val="clear" w:color="auto" w:fill="FFFFFF" w:themeFill="background1"/>
        </w:rPr>
        <w:t>78</w:t>
      </w:r>
      <w:r w:rsidRPr="006705F4">
        <w:rPr>
          <w:rFonts w:ascii="標楷體" w:eastAsia="標楷體" w:hAnsi="標楷體"/>
          <w:b/>
          <w:bCs/>
          <w:color w:val="000000" w:themeColor="text1"/>
          <w:kern w:val="52"/>
          <w:sz w:val="28"/>
          <w:szCs w:val="28"/>
          <w:shd w:val="clear" w:color="auto" w:fill="FFFFFF" w:themeFill="background1"/>
        </w:rPr>
        <w:t>案</w:t>
      </w:r>
    </w:p>
    <w:p w:rsidR="000F2B69" w:rsidRPr="006705F4" w:rsidRDefault="000F2B69" w:rsidP="000F2B69">
      <w:pPr>
        <w:keepNext/>
        <w:tabs>
          <w:tab w:val="left" w:pos="709"/>
          <w:tab w:val="left" w:pos="5954"/>
        </w:tabs>
        <w:kinsoku w:val="0"/>
        <w:topLinePunct/>
        <w:adjustRightInd w:val="0"/>
        <w:snapToGrid w:val="0"/>
        <w:spacing w:beforeLines="50" w:before="120" w:afterLines="50" w:after="120" w:line="400" w:lineRule="exact"/>
        <w:ind w:leftChars="128" w:left="307" w:firstLine="567"/>
        <w:jc w:val="both"/>
        <w:rPr>
          <w:rFonts w:ascii="標楷體" w:eastAsia="標楷體" w:hAnsi="標楷體"/>
          <w:bCs/>
          <w:color w:val="000000" w:themeColor="text1"/>
          <w:kern w:val="52"/>
          <w:sz w:val="28"/>
          <w:szCs w:val="28"/>
          <w:shd w:val="clear" w:color="auto" w:fill="FFFFFF" w:themeFill="background1"/>
        </w:rPr>
      </w:pPr>
      <w:r w:rsidRPr="006705F4">
        <w:rPr>
          <w:rFonts w:ascii="標楷體" w:eastAsia="標楷體" w:hAnsi="標楷體"/>
          <w:bCs/>
          <w:color w:val="000000" w:themeColor="text1"/>
          <w:kern w:val="52"/>
          <w:sz w:val="28"/>
          <w:szCs w:val="28"/>
          <w:shd w:val="clear" w:color="auto" w:fill="FFFFFF" w:themeFill="background1"/>
        </w:rPr>
        <w:t>本會審竣，尚待院會審議之法律案</w:t>
      </w:r>
      <w:r w:rsidR="009424DB" w:rsidRPr="006705F4">
        <w:rPr>
          <w:rFonts w:ascii="標楷體" w:eastAsia="標楷體" w:hAnsi="標楷體" w:hint="eastAsia"/>
          <w:bCs/>
          <w:color w:val="000000" w:themeColor="text1"/>
          <w:kern w:val="52"/>
          <w:sz w:val="28"/>
          <w:szCs w:val="28"/>
          <w:shd w:val="clear" w:color="auto" w:fill="FFFFFF" w:themeFill="background1"/>
        </w:rPr>
        <w:t>75</w:t>
      </w:r>
      <w:r w:rsidRPr="006705F4">
        <w:rPr>
          <w:rFonts w:ascii="標楷體" w:eastAsia="標楷體" w:hAnsi="標楷體"/>
          <w:bCs/>
          <w:color w:val="000000" w:themeColor="text1"/>
          <w:kern w:val="52"/>
          <w:sz w:val="28"/>
          <w:szCs w:val="28"/>
          <w:shd w:val="clear" w:color="auto" w:fill="FFFFFF" w:themeFill="background1"/>
        </w:rPr>
        <w:t>案(</w:t>
      </w:r>
      <w:r w:rsidRPr="006705F4">
        <w:rPr>
          <w:rFonts w:ascii="標楷體" w:eastAsia="標楷體" w:hAnsi="標楷體" w:hint="eastAsia"/>
          <w:bCs/>
          <w:color w:val="000000" w:themeColor="text1"/>
          <w:kern w:val="52"/>
          <w:sz w:val="28"/>
          <w:szCs w:val="28"/>
          <w:shd w:val="clear" w:color="auto" w:fill="FFFFFF" w:themeFill="background1"/>
        </w:rPr>
        <w:t>組織法8案、作用法</w:t>
      </w:r>
      <w:r w:rsidR="009424DB" w:rsidRPr="006705F4">
        <w:rPr>
          <w:rFonts w:ascii="標楷體" w:eastAsia="標楷體" w:hAnsi="標楷體" w:hint="eastAsia"/>
          <w:bCs/>
          <w:color w:val="000000" w:themeColor="text1"/>
          <w:kern w:val="52"/>
          <w:sz w:val="28"/>
          <w:szCs w:val="28"/>
          <w:shd w:val="clear" w:color="auto" w:fill="FFFFFF" w:themeFill="background1"/>
        </w:rPr>
        <w:t>67</w:t>
      </w:r>
      <w:r w:rsidRPr="006705F4">
        <w:rPr>
          <w:rFonts w:ascii="標楷體" w:eastAsia="標楷體" w:hAnsi="標楷體" w:hint="eastAsia"/>
          <w:bCs/>
          <w:color w:val="000000" w:themeColor="text1"/>
          <w:kern w:val="52"/>
          <w:sz w:val="28"/>
          <w:szCs w:val="28"/>
          <w:shd w:val="clear" w:color="auto" w:fill="FFFFFF" w:themeFill="background1"/>
        </w:rPr>
        <w:t>案</w:t>
      </w:r>
      <w:r w:rsidRPr="006705F4">
        <w:rPr>
          <w:rFonts w:ascii="標楷體" w:eastAsia="標楷體" w:hAnsi="標楷體"/>
          <w:bCs/>
          <w:color w:val="000000" w:themeColor="text1"/>
          <w:kern w:val="52"/>
          <w:sz w:val="28"/>
          <w:szCs w:val="28"/>
          <w:shd w:val="clear" w:color="auto" w:fill="FFFFFF" w:themeFill="background1"/>
        </w:rPr>
        <w:t>)</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預</w:t>
      </w:r>
      <w:r w:rsidRPr="006705F4">
        <w:rPr>
          <w:rFonts w:ascii="標楷體" w:eastAsia="標楷體" w:hAnsi="標楷體" w:hint="eastAsia"/>
          <w:bCs/>
          <w:color w:val="000000" w:themeColor="text1"/>
          <w:kern w:val="52"/>
          <w:sz w:val="28"/>
          <w:szCs w:val="28"/>
          <w:shd w:val="clear" w:color="auto" w:fill="FFFFFF" w:themeFill="background1"/>
        </w:rPr>
        <w:t>（決）</w:t>
      </w:r>
      <w:r w:rsidRPr="006705F4">
        <w:rPr>
          <w:rFonts w:ascii="標楷體" w:eastAsia="標楷體" w:hAnsi="標楷體"/>
          <w:bCs/>
          <w:color w:val="000000" w:themeColor="text1"/>
          <w:kern w:val="52"/>
          <w:sz w:val="28"/>
          <w:szCs w:val="28"/>
          <w:shd w:val="clear" w:color="auto" w:fill="FFFFFF" w:themeFill="background1"/>
        </w:rPr>
        <w:t>算案</w:t>
      </w:r>
      <w:r w:rsidRPr="006705F4">
        <w:rPr>
          <w:rFonts w:ascii="標楷體" w:eastAsia="標楷體" w:hAnsi="標楷體" w:hint="eastAsia"/>
          <w:bCs/>
          <w:color w:val="000000" w:themeColor="text1"/>
          <w:kern w:val="52"/>
          <w:sz w:val="28"/>
          <w:szCs w:val="28"/>
          <w:shd w:val="clear" w:color="auto" w:fill="FFFFFF" w:themeFill="background1"/>
        </w:rPr>
        <w:t>3</w:t>
      </w:r>
      <w:r w:rsidRPr="006705F4">
        <w:rPr>
          <w:rFonts w:ascii="標楷體" w:eastAsia="標楷體" w:hAnsi="標楷體"/>
          <w:bCs/>
          <w:color w:val="000000" w:themeColor="text1"/>
          <w:kern w:val="52"/>
          <w:sz w:val="28"/>
          <w:szCs w:val="28"/>
          <w:shd w:val="clear" w:color="auto" w:fill="FFFFFF" w:themeFill="background1"/>
        </w:rPr>
        <w:t>案，合計</w:t>
      </w:r>
      <w:r w:rsidR="009424DB" w:rsidRPr="006705F4">
        <w:rPr>
          <w:rFonts w:ascii="標楷體" w:eastAsia="標楷體" w:hAnsi="標楷體" w:hint="eastAsia"/>
          <w:bCs/>
          <w:color w:val="000000" w:themeColor="text1"/>
          <w:kern w:val="52"/>
          <w:sz w:val="28"/>
          <w:szCs w:val="28"/>
          <w:shd w:val="clear" w:color="auto" w:fill="FFFFFF" w:themeFill="background1"/>
        </w:rPr>
        <w:t>78</w:t>
      </w:r>
      <w:r w:rsidRPr="006705F4">
        <w:rPr>
          <w:rFonts w:ascii="標楷體" w:eastAsia="標楷體" w:hAnsi="標楷體"/>
          <w:bCs/>
          <w:color w:val="000000" w:themeColor="text1"/>
          <w:kern w:val="52"/>
          <w:sz w:val="28"/>
          <w:szCs w:val="28"/>
          <w:shd w:val="clear" w:color="auto" w:fill="FFFFFF" w:themeFill="background1"/>
        </w:rPr>
        <w:t>案，詳如下列各表：</w:t>
      </w:r>
    </w:p>
    <w:p w:rsidR="000F2B69" w:rsidRPr="006705F4" w:rsidRDefault="000F2B69" w:rsidP="000F2B69">
      <w:pPr>
        <w:pStyle w:val="20"/>
        <w:kinsoku w:val="0"/>
        <w:overflowPunct w:val="0"/>
        <w:spacing w:beforeLines="50" w:before="120" w:afterLines="50" w:after="120"/>
        <w:ind w:leftChars="0" w:left="1464" w:hanging="864"/>
        <w:rPr>
          <w:rFonts w:ascii="標楷體" w:hAnsi="標楷體"/>
          <w:b/>
          <w:bCs w:val="0"/>
          <w:color w:val="000000" w:themeColor="text1"/>
          <w:szCs w:val="36"/>
          <w:shd w:val="clear" w:color="auto" w:fill="FFFFFF" w:themeFill="background1"/>
        </w:rPr>
      </w:pPr>
      <w:r w:rsidRPr="006705F4">
        <w:rPr>
          <w:rFonts w:ascii="標楷體" w:hAnsi="標楷體"/>
          <w:b/>
          <w:color w:val="000000" w:themeColor="text1"/>
          <w:szCs w:val="28"/>
          <w:shd w:val="clear" w:color="auto" w:fill="FFFFFF" w:themeFill="background1"/>
        </w:rPr>
        <w:t>［壹］</w:t>
      </w:r>
      <w:r w:rsidRPr="006705F4">
        <w:rPr>
          <w:rFonts w:ascii="標楷體" w:hAnsi="標楷體" w:hint="eastAsia"/>
          <w:b/>
          <w:color w:val="000000" w:themeColor="text1"/>
          <w:szCs w:val="36"/>
          <w:shd w:val="clear" w:color="auto" w:fill="FFFFFF" w:themeFill="background1"/>
        </w:rPr>
        <w:t>法律</w:t>
      </w:r>
      <w:r w:rsidRPr="006705F4">
        <w:rPr>
          <w:rFonts w:ascii="標楷體" w:hAnsi="標楷體"/>
          <w:b/>
          <w:color w:val="000000" w:themeColor="text1"/>
          <w:szCs w:val="36"/>
          <w:shd w:val="clear" w:color="auto" w:fill="FFFFFF" w:themeFill="background1"/>
        </w:rPr>
        <w:t>案</w:t>
      </w:r>
      <w:r w:rsidR="003042AD" w:rsidRPr="006705F4">
        <w:rPr>
          <w:rFonts w:ascii="標楷體" w:hAnsi="標楷體" w:hint="eastAsia"/>
          <w:b/>
          <w:color w:val="000000" w:themeColor="text1"/>
          <w:szCs w:val="28"/>
          <w:shd w:val="clear" w:color="auto" w:fill="FFFFFF" w:themeFill="background1"/>
        </w:rPr>
        <w:t>75</w:t>
      </w:r>
      <w:r w:rsidRPr="006705F4">
        <w:rPr>
          <w:rFonts w:ascii="標楷體" w:hAnsi="標楷體"/>
          <w:b/>
          <w:color w:val="000000" w:themeColor="text1"/>
          <w:szCs w:val="36"/>
          <w:shd w:val="clear" w:color="auto" w:fill="FFFFFF" w:themeFill="background1"/>
        </w:rPr>
        <w:t>案</w:t>
      </w:r>
    </w:p>
    <w:p w:rsidR="000F2B69" w:rsidRPr="006705F4" w:rsidRDefault="000F2B69" w:rsidP="000F2B69">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r w:rsidRPr="006705F4">
        <w:rPr>
          <w:rFonts w:ascii="標楷體" w:hAnsi="標楷體" w:hint="eastAsia"/>
          <w:b/>
          <w:color w:val="000000" w:themeColor="text1"/>
          <w:shd w:val="clear" w:color="auto" w:fill="FFFFFF" w:themeFill="background1"/>
        </w:rPr>
        <w:t>一、組織法</w:t>
      </w:r>
      <w:r w:rsidRPr="006705F4">
        <w:rPr>
          <w:rFonts w:ascii="標楷體" w:hAnsi="標楷體"/>
          <w:b/>
          <w:bCs w:val="0"/>
          <w:color w:val="000000" w:themeColor="text1"/>
          <w:shd w:val="clear" w:color="auto" w:fill="FFFFFF" w:themeFill="background1"/>
        </w:rPr>
        <w:t>8</w:t>
      </w:r>
      <w:r w:rsidRPr="006705F4">
        <w:rPr>
          <w:rFonts w:ascii="標楷體" w:hAnsi="標楷體" w:hint="eastAsia"/>
          <w:b/>
          <w:color w:val="000000" w:themeColor="text1"/>
          <w:shd w:val="clear" w:color="auto" w:fill="FFFFFF" w:themeFill="background1"/>
        </w:rPr>
        <w:t>案</w:t>
      </w:r>
    </w:p>
    <w:tbl>
      <w:tblPr>
        <w:tblW w:w="8505" w:type="dxa"/>
        <w:tblInd w:w="-2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1909"/>
        <w:gridCol w:w="1918"/>
        <w:gridCol w:w="1985"/>
        <w:gridCol w:w="1984"/>
      </w:tblGrid>
      <w:tr w:rsidR="000F2B69" w:rsidRPr="006705F4" w:rsidTr="00E3068E">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909"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918"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1985"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院會說明人</w:t>
            </w:r>
          </w:p>
        </w:tc>
        <w:tc>
          <w:tcPr>
            <w:tcW w:w="1984"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110.09.17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1985" w:type="dxa"/>
            <w:vMerge w:val="restart"/>
          </w:tcPr>
          <w:p w:rsidR="00E3068E" w:rsidRPr="006705F4" w:rsidRDefault="000F2B69" w:rsidP="000F2B69">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司法及法制、</w:t>
            </w:r>
          </w:p>
          <w:p w:rsidR="000F2B69" w:rsidRPr="006705F4" w:rsidRDefault="000F2B69" w:rsidP="000F2B69">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經濟</w:t>
            </w:r>
          </w:p>
          <w:p w:rsidR="000F2B69" w:rsidRPr="006705F4" w:rsidRDefault="000F2B69" w:rsidP="000F2B69">
            <w:pPr>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1984"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1.聯席會</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111.10.5</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(10-6-1)報告及詢答完畢，另定期繼續審查。</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2.聯席會</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112.3.15</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(10-7-1)另定期繼續審查。</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3.聯席會</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112.4.26</w:t>
            </w:r>
          </w:p>
          <w:p w:rsidR="000F2B69" w:rsidRPr="006705F4" w:rsidRDefault="000F2B69" w:rsidP="000F2B69">
            <w:pPr>
              <w:kinsoku w:val="0"/>
              <w:wordWrap w:val="0"/>
              <w:adjustRightInd w:val="0"/>
              <w:snapToGrid w:val="0"/>
              <w:spacing w:line="300" w:lineRule="exact"/>
              <w:ind w:leftChars="84" w:left="202"/>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(10-7-5)審查完竣，須交由黨團協商。</w:t>
            </w: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委員蔡易餘等17人 110.10.15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（10-4-6）</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委員何志偉等18人 110.11.05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委員吳思瑤等21人 110.11.05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委員黃國書等17人 110.11.05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委員陳亭妃等18人 110.11.05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7.雙語國家發展中心設置條例草案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110.11.12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（10-4-9）</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E3068E">
        <w:tc>
          <w:tcPr>
            <w:tcW w:w="709" w:type="dxa"/>
          </w:tcPr>
          <w:p w:rsidR="000F2B69" w:rsidRPr="006705F4" w:rsidRDefault="000F2B69" w:rsidP="000F2B69">
            <w:pPr>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s="新細明體"/>
                <w:color w:val="000000" w:themeColor="text1"/>
                <w:shd w:val="clear" w:color="auto" w:fill="FFFFFF" w:themeFill="background1"/>
              </w:rPr>
              <w:t>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8.雙語政策發展中心設置條例草案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委員蔡易餘等17人 111.04.29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（10-5-10）</w:t>
            </w:r>
          </w:p>
        </w:tc>
        <w:tc>
          <w:tcPr>
            <w:tcW w:w="1985" w:type="dxa"/>
            <w:vMerge/>
          </w:tcPr>
          <w:p w:rsidR="000F2B69" w:rsidRPr="006705F4" w:rsidRDefault="000F2B69" w:rsidP="000F2B69">
            <w:pPr>
              <w:rPr>
                <w:rFonts w:ascii="標楷體" w:hAnsi="標楷體"/>
                <w:color w:val="000000" w:themeColor="text1"/>
                <w:shd w:val="clear" w:color="auto" w:fill="FFFFFF" w:themeFill="background1"/>
              </w:rPr>
            </w:pPr>
          </w:p>
        </w:tc>
        <w:tc>
          <w:tcPr>
            <w:tcW w:w="1984" w:type="dxa"/>
            <w:vMerge/>
          </w:tcPr>
          <w:p w:rsidR="000F2B69" w:rsidRPr="006705F4" w:rsidRDefault="000F2B69" w:rsidP="000F2B69">
            <w:pPr>
              <w:rPr>
                <w:rFonts w:ascii="標楷體" w:hAnsi="標楷體"/>
                <w:color w:val="000000" w:themeColor="text1"/>
                <w:shd w:val="clear" w:color="auto" w:fill="FFFFFF" w:themeFill="background1"/>
              </w:rPr>
            </w:pPr>
          </w:p>
        </w:tc>
      </w:tr>
    </w:tbl>
    <w:p w:rsidR="000F2B69" w:rsidRPr="006705F4" w:rsidRDefault="000F2B69" w:rsidP="000F2B69">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r w:rsidRPr="006705F4">
        <w:rPr>
          <w:rFonts w:ascii="標楷體" w:hAnsi="標楷體"/>
          <w:b/>
          <w:color w:val="000000" w:themeColor="text1"/>
          <w:shd w:val="clear" w:color="auto" w:fill="FFFFFF" w:themeFill="background1"/>
        </w:rPr>
        <w:t>二</w:t>
      </w:r>
      <w:r w:rsidRPr="006705F4">
        <w:rPr>
          <w:rFonts w:ascii="標楷體" w:hAnsi="標楷體" w:hint="eastAsia"/>
          <w:b/>
          <w:color w:val="000000" w:themeColor="text1"/>
          <w:shd w:val="clear" w:color="auto" w:fill="FFFFFF" w:themeFill="background1"/>
        </w:rPr>
        <w:t>、</w:t>
      </w:r>
      <w:r w:rsidRPr="006705F4">
        <w:rPr>
          <w:rFonts w:ascii="標楷體" w:hAnsi="標楷體"/>
          <w:b/>
          <w:color w:val="000000" w:themeColor="text1"/>
          <w:shd w:val="clear" w:color="auto" w:fill="FFFFFF" w:themeFill="background1"/>
        </w:rPr>
        <w:t>作用法</w:t>
      </w:r>
      <w:r w:rsidR="0033044E" w:rsidRPr="006705F4">
        <w:rPr>
          <w:rFonts w:ascii="標楷體" w:hAnsi="標楷體" w:hint="eastAsia"/>
          <w:b/>
          <w:color w:val="000000" w:themeColor="text1"/>
          <w:shd w:val="clear" w:color="auto" w:fill="FFFFFF" w:themeFill="background1"/>
        </w:rPr>
        <w:t>67</w:t>
      </w:r>
      <w:r w:rsidRPr="006705F4">
        <w:rPr>
          <w:rFonts w:ascii="標楷體" w:hAnsi="標楷體"/>
          <w:b/>
          <w:color w:val="000000" w:themeColor="text1"/>
          <w:shd w:val="clear" w:color="auto" w:fill="FFFFFF" w:themeFill="background1"/>
        </w:rPr>
        <w:t>案</w:t>
      </w:r>
    </w:p>
    <w:tbl>
      <w:tblPr>
        <w:tblW w:w="8483" w:type="dxa"/>
        <w:tblInd w:w="-23"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709"/>
        <w:gridCol w:w="1909"/>
        <w:gridCol w:w="1918"/>
        <w:gridCol w:w="2085"/>
        <w:gridCol w:w="1862"/>
      </w:tblGrid>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909"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918"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2085"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院會說明人</w:t>
            </w:r>
          </w:p>
        </w:tc>
        <w:tc>
          <w:tcPr>
            <w:tcW w:w="1862"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民法第二百零七條條文修正草案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委員李貴敏等31人 109.03.06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（10-1-3）</w:t>
            </w:r>
          </w:p>
        </w:tc>
        <w:tc>
          <w:tcPr>
            <w:tcW w:w="2085"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李召集委員貴敏</w:t>
            </w:r>
          </w:p>
        </w:tc>
        <w:tc>
          <w:tcPr>
            <w:tcW w:w="1862" w:type="dxa"/>
          </w:tcPr>
          <w:p w:rsidR="000F2B69" w:rsidRPr="006705F4" w:rsidRDefault="000F2B69" w:rsidP="000F2B69">
            <w:pPr>
              <w:pStyle w:val="afffffff3"/>
              <w:rPr>
                <w:color w:val="000000" w:themeColor="text1"/>
                <w:shd w:val="clear" w:color="auto" w:fill="FFFFFF" w:themeFill="background1"/>
              </w:rPr>
            </w:pPr>
            <w:r w:rsidRPr="006705F4">
              <w:rPr>
                <w:rFonts w:hint="eastAsia"/>
                <w:color w:val="000000" w:themeColor="text1"/>
                <w:shd w:val="clear" w:color="auto" w:fill="FFFFFF" w:themeFill="background1"/>
              </w:rPr>
              <w:t>1.本會</w:t>
            </w:r>
            <w:r w:rsidRPr="006705F4">
              <w:rPr>
                <w:rFonts w:hint="eastAsia"/>
                <w:color w:val="000000" w:themeColor="text1"/>
                <w:spacing w:val="-10"/>
                <w:shd w:val="clear" w:color="auto" w:fill="FFFFFF" w:themeFill="background1"/>
              </w:rPr>
              <w:t>109.4.22</w:t>
            </w:r>
            <w:r w:rsidRPr="006705F4">
              <w:rPr>
                <w:rFonts w:hint="eastAsia"/>
                <w:color w:val="000000" w:themeColor="text1"/>
                <w:shd w:val="clear" w:color="auto" w:fill="FFFFFF" w:themeFill="background1"/>
              </w:rPr>
              <w:t>(10-1-18)審查完竣，須交由黨團協商。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2.109.10.30黨團協商。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3.109.12.17黨團協商。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刑事陪審法草案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時代力量黨團</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109.03.20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（10-1-5）</w:t>
            </w:r>
          </w:p>
        </w:tc>
        <w:tc>
          <w:tcPr>
            <w:tcW w:w="2085"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周召集委員春米</w:t>
            </w:r>
          </w:p>
        </w:tc>
        <w:tc>
          <w:tcPr>
            <w:tcW w:w="1862" w:type="dxa"/>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1.本會</w:t>
            </w:r>
            <w:r w:rsidRPr="006705F4">
              <w:rPr>
                <w:rFonts w:ascii="標楷體" w:eastAsia="標楷體" w:hAnsi="標楷體" w:hint="eastAsia"/>
                <w:color w:val="000000" w:themeColor="text1"/>
                <w:spacing w:val="-10"/>
                <w:kern w:val="0"/>
                <w:shd w:val="clear" w:color="auto" w:fill="FFFFFF" w:themeFill="background1"/>
              </w:rPr>
              <w:t>109.4.23</w:t>
            </w:r>
            <w:r w:rsidRPr="006705F4">
              <w:rPr>
                <w:rFonts w:ascii="標楷體" w:eastAsia="標楷體" w:hAnsi="標楷體" w:hint="eastAsia"/>
                <w:color w:val="000000" w:themeColor="text1"/>
                <w:kern w:val="0"/>
                <w:shd w:val="clear" w:color="auto" w:fill="FFFFFF" w:themeFill="background1"/>
              </w:rPr>
              <w:t>舉行「提升司法公信-最符合國人期待之審判制度為何？人民參與刑事審判應何去何從？」公聽會。</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2.本會</w:t>
            </w:r>
            <w:r w:rsidRPr="006705F4">
              <w:rPr>
                <w:rFonts w:ascii="標楷體" w:eastAsia="標楷體" w:hAnsi="標楷體" w:hint="eastAsia"/>
                <w:color w:val="000000" w:themeColor="text1"/>
                <w:spacing w:val="-10"/>
                <w:kern w:val="0"/>
                <w:shd w:val="clear" w:color="auto" w:fill="FFFFFF" w:themeFill="background1"/>
              </w:rPr>
              <w:t>109.4.27</w:t>
            </w:r>
            <w:r w:rsidRPr="006705F4">
              <w:rPr>
                <w:rFonts w:ascii="標楷體" w:eastAsia="標楷體" w:hAnsi="標楷體" w:hint="eastAsia"/>
                <w:color w:val="000000" w:themeColor="text1"/>
                <w:kern w:val="0"/>
                <w:shd w:val="clear" w:color="auto" w:fill="FFFFFF" w:themeFill="background1"/>
              </w:rPr>
              <w:t>(10-1-19)另定期繼續審查。</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3.本會</w:t>
            </w:r>
            <w:r w:rsidRPr="006705F4">
              <w:rPr>
                <w:rFonts w:ascii="標楷體" w:eastAsia="標楷體" w:hAnsi="標楷體" w:hint="eastAsia"/>
                <w:color w:val="000000" w:themeColor="text1"/>
                <w:spacing w:val="-10"/>
                <w:kern w:val="0"/>
                <w:shd w:val="clear" w:color="auto" w:fill="FFFFFF" w:themeFill="background1"/>
              </w:rPr>
              <w:t>109.4.29</w:t>
            </w:r>
            <w:r w:rsidRPr="006705F4">
              <w:rPr>
                <w:rFonts w:ascii="標楷體" w:eastAsia="標楷體" w:hAnsi="標楷體" w:hint="eastAsia"/>
                <w:color w:val="000000" w:themeColor="text1"/>
                <w:kern w:val="0"/>
                <w:shd w:val="clear" w:color="auto" w:fill="FFFFFF" w:themeFill="background1"/>
              </w:rPr>
              <w:t>(10-1-20)審查完竣，須交由黨團協商。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1.中華民國刑法第二百三十五條條文修正草案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委員李貴敏等20人 109.04.10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（10-1-8）</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李召集委員貴敏</w:t>
            </w:r>
          </w:p>
        </w:tc>
        <w:tc>
          <w:tcPr>
            <w:tcW w:w="1862" w:type="dxa"/>
            <w:vMerge w:val="restart"/>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1.本會</w:t>
            </w:r>
            <w:r w:rsidRPr="006705F4">
              <w:rPr>
                <w:rFonts w:ascii="標楷體" w:eastAsia="標楷體" w:hAnsi="標楷體" w:hint="eastAsia"/>
                <w:color w:val="000000" w:themeColor="text1"/>
                <w:spacing w:val="-10"/>
                <w:kern w:val="0"/>
                <w:shd w:val="clear" w:color="auto" w:fill="FFFFFF" w:themeFill="background1"/>
              </w:rPr>
              <w:t>109.5.20</w:t>
            </w:r>
            <w:r w:rsidRPr="006705F4">
              <w:rPr>
                <w:rFonts w:ascii="標楷體" w:eastAsia="標楷體" w:hAnsi="標楷體" w:hint="eastAsia"/>
                <w:color w:val="000000" w:themeColor="text1"/>
                <w:kern w:val="0"/>
                <w:shd w:val="clear" w:color="auto" w:fill="FFFFFF" w:themeFill="background1"/>
              </w:rPr>
              <w:t>(10-1-28)審查完竣，須交由黨團協商。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2.109.10.30黨團協商。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3.109.12.17黨團協商。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2.中華民國刑法第二百三十五條條文修正草案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委員吳怡玎等19人 109.04.17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（10-1-9）</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3.中華民國刑法第二百三十一條之二及第二百三十五條條文修正草案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委員呂玉玲等23人 109.04.24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（10-1-10）</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1.公務人員訓練進修法部分條文修正草案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考試院 109.09.18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（10-2-1）</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葉召集委員毓蘭</w:t>
            </w:r>
          </w:p>
        </w:tc>
        <w:tc>
          <w:tcPr>
            <w:tcW w:w="1862" w:type="dxa"/>
            <w:vMerge w:val="restart"/>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1.本會</w:t>
            </w:r>
            <w:r w:rsidRPr="006705F4">
              <w:rPr>
                <w:rFonts w:ascii="標楷體" w:eastAsia="標楷體" w:hAnsi="標楷體" w:hint="eastAsia"/>
                <w:color w:val="000000" w:themeColor="text1"/>
                <w:spacing w:val="-10"/>
                <w:kern w:val="0"/>
                <w:shd w:val="clear" w:color="auto" w:fill="FFFFFF" w:themeFill="background1"/>
              </w:rPr>
              <w:t>110.4.29</w:t>
            </w:r>
            <w:r w:rsidRPr="006705F4">
              <w:rPr>
                <w:rFonts w:ascii="標楷體" w:eastAsia="標楷體" w:hAnsi="標楷體" w:hint="eastAsia"/>
                <w:color w:val="000000" w:themeColor="text1"/>
                <w:kern w:val="0"/>
                <w:shd w:val="clear" w:color="auto" w:fill="FFFFFF" w:themeFill="background1"/>
              </w:rPr>
              <w:t>(10-3-15)審查完竣，須交由黨團協商。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2.110.5.13黨團協商。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2.公務人員訓練進修法第十條條文修正草案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委員萬美玲等20人 110.03.26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（10-3-5）</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1.中華民國刑法第四十七條及第四十八條條文修正草案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行政院、司法院 110.02.26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（10-3-1）</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葉召集委員毓蘭</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本會110.5.12</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(10-3-17)審查完竣，須交由黨團協商。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2.中華民國刑法刪除第四十八條條文草案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委員陳明文等18人 109.05.29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（10-1-15）</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3.中華民國刑法第四十七條、第四十八條及第六十七條條文修正草案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委員蔡易餘等20人 109.12.04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4.中華民國刑法刪除第四十八條條文草案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委員林楚茵等20人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110.03.12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5.中華民國刑法第四十七條及第四十八條條文修正草案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委員萬美玲等18人 110.04.06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6.中華民國刑法第四十七條及第四十八條條文修正草案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台灣民眾黨黨團 110.04.30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（10-3-10）</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1.民事訴訟法部分條文修正草案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109.09.25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（10-2-2）</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黃召集委員世杰</w:t>
            </w:r>
          </w:p>
        </w:tc>
        <w:tc>
          <w:tcPr>
            <w:tcW w:w="1862" w:type="dxa"/>
            <w:vMerge w:val="restart"/>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1.本會110.10.18(10-4-5)審查完竣，須交由黨團協商。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2.110.11.17黨團協商。</w:t>
            </w: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2.民事訴訟法第三百二十四條、第三百四十條及第三百六十三條條文修正草案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委員蔡易餘等16人 109.12.11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（10-2-7）</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p>
        </w:tc>
      </w:tr>
      <w:tr w:rsidR="000F2B69" w:rsidRPr="006705F4" w:rsidTr="000F2B69">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民事訴訟法施行法第四條之二及第十二條條文修正草案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109.09.25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（10-2-2）</w:t>
            </w:r>
          </w:p>
        </w:tc>
        <w:tc>
          <w:tcPr>
            <w:tcW w:w="2085"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黃召集委員世杰</w:t>
            </w:r>
          </w:p>
        </w:tc>
        <w:tc>
          <w:tcPr>
            <w:tcW w:w="1862" w:type="dxa"/>
          </w:tcPr>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1.本會110.10.18(10-4-5)審查完竣，須交由黨團協商。</w:t>
            </w:r>
          </w:p>
          <w:p w:rsidR="000F2B69" w:rsidRPr="006705F4" w:rsidRDefault="000F2B69" w:rsidP="000F2B69">
            <w:pPr>
              <w:kinsoku w:val="0"/>
              <w:wordWrap w:val="0"/>
              <w:adjustRightInd w:val="0"/>
              <w:snapToGrid w:val="0"/>
              <w:spacing w:line="300" w:lineRule="exact"/>
              <w:ind w:left="240" w:hangingChars="100" w:hanging="240"/>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2.110.11.17黨團協商。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1.陸海空軍刑法部分條文修正草案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 110.05.14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（10-3-12）</w:t>
            </w:r>
          </w:p>
        </w:tc>
        <w:tc>
          <w:tcPr>
            <w:tcW w:w="2085" w:type="dxa"/>
            <w:vMerge w:val="restart"/>
          </w:tcPr>
          <w:p w:rsidR="00CA5D22" w:rsidRPr="006705F4" w:rsidRDefault="000F2B69" w:rsidP="000F2B69">
            <w:pPr>
              <w:adjustRightInd w:val="0"/>
              <w:snapToGrid w:val="0"/>
              <w:spacing w:line="26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adjustRightInd w:val="0"/>
              <w:snapToGrid w:val="0"/>
              <w:spacing w:line="26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外交及國防</w:t>
            </w:r>
          </w:p>
          <w:p w:rsidR="000F2B69" w:rsidRPr="006705F4" w:rsidRDefault="000F2B69" w:rsidP="000F2B69">
            <w:pPr>
              <w:rPr>
                <w:rFonts w:ascii="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黃召集委員世杰</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hAnsi="標楷體"/>
                <w:color w:val="000000" w:themeColor="text1"/>
                <w:shd w:val="clear" w:color="auto" w:fill="FFFFFF" w:themeFill="background1"/>
              </w:rPr>
            </w:pPr>
            <w:r w:rsidRPr="006705F4">
              <w:rPr>
                <w:rFonts w:ascii="標楷體" w:eastAsia="標楷體" w:hAnsi="標楷體" w:hint="eastAsia"/>
                <w:color w:val="000000" w:themeColor="text1"/>
                <w:spacing w:val="-10"/>
                <w:kern w:val="0"/>
                <w:shd w:val="clear" w:color="auto" w:fill="FFFFFF" w:themeFill="background1"/>
              </w:rPr>
              <w:t>聯席會111.5.11(10-5-1)</w:t>
            </w:r>
            <w:r w:rsidRPr="006705F4">
              <w:rPr>
                <w:rFonts w:ascii="標楷體" w:eastAsia="標楷體" w:hAnsi="標楷體" w:hint="eastAsia"/>
                <w:color w:val="000000" w:themeColor="text1"/>
                <w:kern w:val="0"/>
                <w:shd w:val="clear" w:color="auto" w:fill="FFFFFF" w:themeFill="background1"/>
              </w:rPr>
              <w:t>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2.陸海空軍刑法第十條、第二十條及第二十二條條文修正草案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委員劉世芳等20人 110.05.31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（10-3-14）</w:t>
            </w:r>
          </w:p>
        </w:tc>
        <w:tc>
          <w:tcPr>
            <w:tcW w:w="2085" w:type="dxa"/>
            <w:vMerge/>
          </w:tcPr>
          <w:p w:rsidR="000F2B69" w:rsidRPr="006705F4" w:rsidRDefault="000F2B69" w:rsidP="000F2B69">
            <w:pPr>
              <w:rPr>
                <w:rFonts w:ascii="標楷體" w:hAnsi="標楷體"/>
                <w:color w:val="000000" w:themeColor="text1"/>
                <w:shd w:val="clear" w:color="auto" w:fill="FFFFFF" w:themeFill="background1"/>
              </w:rPr>
            </w:pPr>
          </w:p>
        </w:tc>
        <w:tc>
          <w:tcPr>
            <w:tcW w:w="1862"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19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3.陸海空軍刑法部分條文修正草案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委員羅致政等16人 110.09.17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vMerge/>
          </w:tcPr>
          <w:p w:rsidR="000F2B69" w:rsidRPr="006705F4" w:rsidRDefault="000F2B69" w:rsidP="000F2B69">
            <w:pPr>
              <w:rPr>
                <w:rFonts w:ascii="標楷體" w:hAnsi="標楷體"/>
                <w:color w:val="000000" w:themeColor="text1"/>
                <w:shd w:val="clear" w:color="auto" w:fill="FFFFFF" w:themeFill="background1"/>
              </w:rPr>
            </w:pPr>
          </w:p>
        </w:tc>
        <w:tc>
          <w:tcPr>
            <w:tcW w:w="1862"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4.陸海空軍刑法部分條文修正草案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時代力量黨團 110.11.26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（10-4-11）</w:t>
            </w:r>
          </w:p>
        </w:tc>
        <w:tc>
          <w:tcPr>
            <w:tcW w:w="2085" w:type="dxa"/>
            <w:vMerge/>
          </w:tcPr>
          <w:p w:rsidR="000F2B69" w:rsidRPr="006705F4" w:rsidRDefault="000F2B69" w:rsidP="000F2B69">
            <w:pPr>
              <w:rPr>
                <w:rFonts w:ascii="標楷體" w:hAnsi="標楷體"/>
                <w:color w:val="000000" w:themeColor="text1"/>
                <w:shd w:val="clear" w:color="auto" w:fill="FFFFFF" w:themeFill="background1"/>
              </w:rPr>
            </w:pPr>
          </w:p>
        </w:tc>
        <w:tc>
          <w:tcPr>
            <w:tcW w:w="1862"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5.陸海空軍刑法部分條文修正草案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台灣</w:t>
            </w:r>
            <w:r w:rsidRPr="006705F4">
              <w:rPr>
                <w:rFonts w:ascii="標楷體" w:eastAsia="標楷體" w:hAnsi="標楷體"/>
                <w:color w:val="000000" w:themeColor="text1"/>
                <w:kern w:val="0"/>
                <w:shd w:val="clear" w:color="auto" w:fill="FFFFFF" w:themeFill="background1"/>
              </w:rPr>
              <w:t xml:space="preserve">民眾黨黨團 111.04.08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（10-5-7）</w:t>
            </w:r>
          </w:p>
        </w:tc>
        <w:tc>
          <w:tcPr>
            <w:tcW w:w="2085" w:type="dxa"/>
            <w:vMerge/>
          </w:tcPr>
          <w:p w:rsidR="000F2B69" w:rsidRPr="006705F4" w:rsidRDefault="000F2B69" w:rsidP="000F2B69">
            <w:pPr>
              <w:rPr>
                <w:rFonts w:ascii="標楷體" w:hAnsi="標楷體"/>
                <w:color w:val="000000" w:themeColor="text1"/>
                <w:shd w:val="clear" w:color="auto" w:fill="FFFFFF" w:themeFill="background1"/>
              </w:rPr>
            </w:pPr>
          </w:p>
        </w:tc>
        <w:tc>
          <w:tcPr>
            <w:tcW w:w="1862"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w:t>
            </w:r>
            <w:r w:rsidRPr="006705F4">
              <w:rPr>
                <w:rFonts w:ascii="標楷體" w:eastAsia="標楷體" w:hAnsi="標楷體"/>
                <w:color w:val="000000" w:themeColor="text1"/>
                <w:kern w:val="0"/>
                <w:shd w:val="clear" w:color="auto" w:fill="FFFFFF" w:themeFill="background1"/>
              </w:rPr>
              <w:t>監察法部分條文修正草案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監察院 110.10.22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（10-4-6）</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rPr>
                <w:rFonts w:ascii="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黃召集委員世杰</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本會111.5.26</w:t>
            </w:r>
          </w:p>
          <w:p w:rsidR="000F2B69" w:rsidRPr="006705F4" w:rsidRDefault="000F2B69" w:rsidP="000F2B69">
            <w:pPr>
              <w:kinsoku w:val="0"/>
              <w:wordWrap w:val="0"/>
              <w:adjustRightInd w:val="0"/>
              <w:snapToGrid w:val="0"/>
              <w:spacing w:line="300" w:lineRule="exact"/>
              <w:jc w:val="both"/>
              <w:rPr>
                <w:rFonts w:ascii="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(10-5-22)審查完竣，須交由黨團協商。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2.監察法部分條文修正草案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委員湯蕙禎等16人 111.03.11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2085" w:type="dxa"/>
            <w:vMerge/>
          </w:tcPr>
          <w:p w:rsidR="000F2B69" w:rsidRPr="006705F4" w:rsidRDefault="000F2B69" w:rsidP="000F2B69">
            <w:pPr>
              <w:rPr>
                <w:rFonts w:ascii="標楷體" w:hAnsi="標楷體"/>
                <w:color w:val="000000" w:themeColor="text1"/>
                <w:shd w:val="clear" w:color="auto" w:fill="FFFFFF" w:themeFill="background1"/>
              </w:rPr>
            </w:pPr>
          </w:p>
        </w:tc>
        <w:tc>
          <w:tcPr>
            <w:tcW w:w="1862" w:type="dxa"/>
            <w:vMerge/>
          </w:tcPr>
          <w:p w:rsidR="000F2B69" w:rsidRPr="006705F4" w:rsidRDefault="000F2B69" w:rsidP="000F2B69">
            <w:pPr>
              <w:rPr>
                <w:rFonts w:ascii="標楷體" w:hAnsi="標楷體"/>
                <w:color w:val="000000" w:themeColor="text1"/>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行政院、司法院 111.09.23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1.第1-14案</w:t>
            </w:r>
          </w:p>
          <w:p w:rsidR="000F2B69" w:rsidRPr="006705F4" w:rsidRDefault="000F2B69" w:rsidP="000F2B69">
            <w:pPr>
              <w:kinsoku w:val="0"/>
              <w:wordWrap w:val="0"/>
              <w:adjustRightInd w:val="0"/>
              <w:snapToGrid w:val="0"/>
              <w:spacing w:line="300" w:lineRule="exact"/>
              <w:ind w:leftChars="90" w:left="216"/>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本會111.11.23(10-6-19)報告及詢答完畢，另定期繼續審查。</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2.第1-17案</w:t>
            </w:r>
          </w:p>
          <w:p w:rsidR="000F2B69" w:rsidRPr="006705F4" w:rsidRDefault="000F2B69" w:rsidP="000F2B69">
            <w:pPr>
              <w:kinsoku w:val="0"/>
              <w:wordWrap w:val="0"/>
              <w:adjustRightInd w:val="0"/>
              <w:snapToGrid w:val="0"/>
              <w:spacing w:line="300" w:lineRule="exact"/>
              <w:ind w:leftChars="90" w:left="216"/>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本會</w:t>
            </w:r>
            <w:r w:rsidRPr="006705F4">
              <w:rPr>
                <w:rFonts w:ascii="標楷體" w:eastAsia="標楷體" w:hAnsi="標楷體" w:hint="eastAsia"/>
                <w:color w:val="000000" w:themeColor="text1"/>
                <w:kern w:val="0"/>
                <w:shd w:val="clear" w:color="auto" w:fill="FFFFFF" w:themeFill="background1"/>
              </w:rPr>
              <w:t>112.3.9(10-7-5)審查完竣，須交由黨團協商。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委員萬美玲等19人 111.03.01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委員鄭麗文等17人 111.03.11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委員魯明哲等19人 111.09.30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29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委員張廖萬堅等22人 111.09.30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7.中華民國刑法第一百八十五條之三條文修正草案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委員伍麗華Saidhai‧</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Tahovecahe等20人 111.09.30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8.中華民國刑法第一百八十五條之三條文修正草案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委員羅致政等19人 111.10.07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9.中華民國刑法第一百八十五條之三條文修正草案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委員陳明文等18人 111.10.07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委員溫玉霞等17人 111.10.07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委員萬美玲等22人 111.10.14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12.中華民國刑法第一百八十五條之三條文修正草案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委員王美惠等20人 111.10.14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13.中華民國刑法第一百八十五條之三條文修正草案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委員莊競程等22人 111.10.14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14.中華民國刑法第一百八十五條之三條文修正草案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委員馬文君等16人 111.10.28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（10-6-5）</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15.中華民國刑法第一百八十五條之三條文修正草案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委員陳素月等19人 111.11.25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（10-6-9）</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39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16.中華民國刑法第一百八十五條之三條文修正草案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委員賴惠員等18人 111.12.02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（10-6-10）</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17.中華民國刑法第一百八十五條之三條文修正草案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委員洪孟楷等17人 112.03.03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002"/>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1.典試法第三十一條條文修正草案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109.12.18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（10-2-8）</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2.典試法第三十一條條文修正草案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委員費鴻泰等16人 110.04.06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3.典試法第三十一條條文修正草案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委員游毓蘭等17人 111.03.18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4.典試法第三十一條條文修正草案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5.典試法第三十一條條文修正草案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112.04.07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021"/>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1.公務人員考試法第二十條條文修正草案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110.03.26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2.公務人員考試法第二十條條文修正草案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委員黃世杰等23人 110.10.08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3.公務人員考試法第二十條條文修正草案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49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4.公務人員考試法第二十條條文修正草案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委員林思銘等17人 112.02.17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5.公務人員考試法第二十條條文修正草案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112.04.14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（10-7-7）</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考試院 110.03.26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（10-3-5）</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委員黃世杰等23人 110.10.08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台灣民眾黨黨團 111.09.23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委員傅</w:t>
            </w:r>
            <w:r w:rsidRPr="006705F4">
              <w:rPr>
                <w:rFonts w:ascii="標楷體" w:eastAsia="標楷體" w:hAnsi="標楷體" w:hint="eastAsia"/>
                <w:color w:val="000000" w:themeColor="text1"/>
                <w:kern w:val="0"/>
                <w:shd w:val="clear" w:color="auto" w:fill="FFFFFF" w:themeFill="background1"/>
              </w:rPr>
              <w:t>崐萁等</w:t>
            </w:r>
            <w:r w:rsidRPr="006705F4">
              <w:rPr>
                <w:rFonts w:ascii="標楷體" w:eastAsia="標楷體" w:hAnsi="標楷體"/>
                <w:color w:val="000000" w:themeColor="text1"/>
                <w:kern w:val="0"/>
                <w:shd w:val="clear" w:color="auto" w:fill="FFFFFF" w:themeFill="background1"/>
              </w:rPr>
              <w:t xml:space="preserve">20人 111.12.23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（10-6-13）</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委員林思銘等16人 112.02.17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6.專門職業及技術人員考試法第十七條條文修正草案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112.04.21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（10-7-8）</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委員張廖萬堅等18人 109.12.04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（10-2-6）</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謝召集委員衣鳯</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本會112.5.3</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(10-7-12)審查完竣，須交由黨團協商。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58</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委員費鴻泰等16人 110.04.06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（10-3-6）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59</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委員黃世杰等21人 110.10.08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（10-4-4）</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60</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委員楊曜等</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18人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110.11.05</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（10-4-8）</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61</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5.中華民國刑法第一百三十七條條文修正草案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時代力量黨團 111.09.30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62</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6.中華民國刑法第一百三十七條條文修正草案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委員湯蕙禎等17人 112.04.07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（10-7-6）</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63</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1.刑事訴訟法部分條文修正草案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vMerge w:val="restart"/>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1862" w:type="dxa"/>
            <w:vMerge w:val="restart"/>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本會112.5.22</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(10-7-18)審查完竣，須交由黨團協商。</w:t>
            </w: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64</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2.刑事訴訟法增訂第一百六十條之一條文草案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委員許淑華等16人 110.09.17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65</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3.刑事訴訟法部分條文修正草案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委員蔡易餘等18人 111.04.29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（10-5-10）</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66</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4.刑事訴訟法部分條文修正草案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委員江永昌等20人 111.12.16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（10-6-12）</w:t>
            </w:r>
          </w:p>
        </w:tc>
        <w:tc>
          <w:tcPr>
            <w:tcW w:w="2085" w:type="dxa"/>
            <w:vMerge/>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p>
        </w:tc>
        <w:tc>
          <w:tcPr>
            <w:tcW w:w="1862" w:type="dxa"/>
            <w:vMerge/>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p>
        </w:tc>
      </w:tr>
      <w:tr w:rsidR="000F2B69" w:rsidRPr="006705F4" w:rsidTr="000F2B69">
        <w:trPr>
          <w:trHeight w:val="1333"/>
        </w:trPr>
        <w:tc>
          <w:tcPr>
            <w:tcW w:w="709" w:type="dxa"/>
          </w:tcPr>
          <w:p w:rsidR="000F2B69" w:rsidRPr="006705F4" w:rsidRDefault="000F2B69" w:rsidP="000F2B69">
            <w:pPr>
              <w:kinsoku w:val="0"/>
              <w:topLinePunct/>
              <w:adjustRightInd w:val="0"/>
              <w:snapToGrid w:val="0"/>
              <w:spacing w:line="300" w:lineRule="exact"/>
              <w:jc w:val="center"/>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67</w:t>
            </w:r>
          </w:p>
        </w:tc>
        <w:tc>
          <w:tcPr>
            <w:tcW w:w="1909" w:type="dxa"/>
          </w:tcPr>
          <w:p w:rsidR="000F2B69" w:rsidRPr="006705F4" w:rsidRDefault="000F2B69" w:rsidP="000F2B69">
            <w:pPr>
              <w:kinsoku w:val="0"/>
              <w:topLinePunct/>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刑事訴訟法施行法增訂第七條之十五條文草案</w:t>
            </w:r>
          </w:p>
        </w:tc>
        <w:tc>
          <w:tcPr>
            <w:tcW w:w="1918"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 xml:space="preserve">司法院、行政院 110.09.17 </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color w:val="000000" w:themeColor="text1"/>
                <w:kern w:val="0"/>
                <w:shd w:val="clear" w:color="auto" w:fill="FFFFFF" w:themeFill="background1"/>
              </w:rPr>
              <w:t>（10-4-1）</w:t>
            </w:r>
          </w:p>
        </w:tc>
        <w:tc>
          <w:tcPr>
            <w:tcW w:w="2085" w:type="dxa"/>
          </w:tcPr>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劉召集委員建國</w:t>
            </w:r>
          </w:p>
        </w:tc>
        <w:tc>
          <w:tcPr>
            <w:tcW w:w="1862" w:type="dxa"/>
          </w:tcPr>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本會112.5.22</w:t>
            </w:r>
          </w:p>
          <w:p w:rsidR="000F2B69" w:rsidRPr="006705F4" w:rsidRDefault="000F2B69" w:rsidP="000F2B69">
            <w:pPr>
              <w:kinsoku w:val="0"/>
              <w:wordWrap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(10-7-18)審查完竣，須交由黨團協商。</w:t>
            </w:r>
          </w:p>
        </w:tc>
      </w:tr>
    </w:tbl>
    <w:p w:rsidR="000F2B69" w:rsidRPr="006705F4" w:rsidRDefault="000F2B69" w:rsidP="0033044E">
      <w:pPr>
        <w:pStyle w:val="20"/>
        <w:kinsoku w:val="0"/>
        <w:overflowPunct w:val="0"/>
        <w:spacing w:beforeLines="100" w:before="240" w:afterLines="50" w:after="120"/>
        <w:ind w:leftChars="0" w:left="1463" w:hanging="862"/>
        <w:rPr>
          <w:rFonts w:ascii="標楷體" w:hAnsi="標楷體"/>
          <w:b/>
          <w:color w:val="000000" w:themeColor="text1"/>
          <w:szCs w:val="28"/>
          <w:shd w:val="clear" w:color="auto" w:fill="FFFFFF" w:themeFill="background1"/>
        </w:rPr>
      </w:pPr>
      <w:r w:rsidRPr="006705F4">
        <w:rPr>
          <w:rFonts w:ascii="標楷體" w:hAnsi="標楷體" w:hint="eastAsia"/>
          <w:b/>
          <w:color w:val="000000" w:themeColor="text1"/>
          <w:szCs w:val="28"/>
          <w:shd w:val="clear" w:color="auto" w:fill="FFFFFF" w:themeFill="background1"/>
        </w:rPr>
        <w:t>［貳］</w:t>
      </w:r>
      <w:r w:rsidRPr="006705F4">
        <w:rPr>
          <w:rFonts w:ascii="標楷體" w:hAnsi="標楷體"/>
          <w:b/>
          <w:color w:val="000000" w:themeColor="text1"/>
          <w:szCs w:val="28"/>
          <w:shd w:val="clear" w:color="auto" w:fill="FFFFFF" w:themeFill="background1"/>
        </w:rPr>
        <w:t>預算</w:t>
      </w:r>
      <w:r w:rsidRPr="006705F4">
        <w:rPr>
          <w:rFonts w:ascii="標楷體" w:hAnsi="標楷體" w:hint="eastAsia"/>
          <w:b/>
          <w:color w:val="000000" w:themeColor="text1"/>
          <w:szCs w:val="28"/>
          <w:shd w:val="clear" w:color="auto" w:fill="FFFFFF" w:themeFill="background1"/>
        </w:rPr>
        <w:t>（</w:t>
      </w:r>
      <w:r w:rsidRPr="006705F4">
        <w:rPr>
          <w:rFonts w:ascii="標楷體" w:hAnsi="標楷體"/>
          <w:b/>
          <w:color w:val="000000" w:themeColor="text1"/>
          <w:szCs w:val="28"/>
          <w:shd w:val="clear" w:color="auto" w:fill="FFFFFF" w:themeFill="background1"/>
        </w:rPr>
        <w:t>決</w:t>
      </w:r>
      <w:r w:rsidRPr="006705F4">
        <w:rPr>
          <w:rFonts w:ascii="標楷體" w:hAnsi="標楷體" w:hint="eastAsia"/>
          <w:b/>
          <w:color w:val="000000" w:themeColor="text1"/>
          <w:szCs w:val="28"/>
          <w:shd w:val="clear" w:color="auto" w:fill="FFFFFF" w:themeFill="background1"/>
        </w:rPr>
        <w:t>）</w:t>
      </w:r>
      <w:r w:rsidRPr="006705F4">
        <w:rPr>
          <w:rFonts w:ascii="標楷體" w:hAnsi="標楷體"/>
          <w:b/>
          <w:color w:val="000000" w:themeColor="text1"/>
          <w:szCs w:val="28"/>
          <w:shd w:val="clear" w:color="auto" w:fill="FFFFFF" w:themeFill="background1"/>
        </w:rPr>
        <w:t>算案</w:t>
      </w:r>
      <w:r w:rsidRPr="006705F4">
        <w:rPr>
          <w:rFonts w:ascii="標楷體" w:hAnsi="標楷體" w:hint="eastAsia"/>
          <w:b/>
          <w:color w:val="000000" w:themeColor="text1"/>
          <w:szCs w:val="28"/>
          <w:shd w:val="clear" w:color="auto" w:fill="FFFFFF" w:themeFill="background1"/>
        </w:rPr>
        <w:t>3</w:t>
      </w:r>
      <w:r w:rsidRPr="006705F4">
        <w:rPr>
          <w:rFonts w:ascii="標楷體" w:hAnsi="標楷體"/>
          <w:b/>
          <w:color w:val="000000" w:themeColor="text1"/>
          <w:szCs w:val="28"/>
          <w:shd w:val="clear" w:color="auto" w:fill="FFFFFF" w:themeFill="background1"/>
        </w:rPr>
        <w:t>案</w:t>
      </w:r>
    </w:p>
    <w:p w:rsidR="000F2B69" w:rsidRPr="006705F4" w:rsidRDefault="000F2B69" w:rsidP="000F2B69">
      <w:pPr>
        <w:pStyle w:val="30"/>
        <w:kinsoku w:val="0"/>
        <w:overflowPunct w:val="0"/>
        <w:spacing w:beforeLines="100" w:before="240" w:afterLines="100" w:after="240" w:line="260" w:lineRule="exact"/>
        <w:ind w:left="912" w:firstLineChars="250" w:firstLine="701"/>
        <w:rPr>
          <w:rFonts w:ascii="標楷體" w:hAnsi="標楷體"/>
          <w:b/>
          <w:color w:val="000000" w:themeColor="text1"/>
          <w:shd w:val="clear" w:color="auto" w:fill="FFFFFF" w:themeFill="background1"/>
        </w:rPr>
      </w:pPr>
      <w:r w:rsidRPr="006705F4">
        <w:rPr>
          <w:rFonts w:ascii="標楷體" w:hAnsi="標楷體"/>
          <w:b/>
          <w:color w:val="000000" w:themeColor="text1"/>
          <w:shd w:val="clear" w:color="auto" w:fill="FFFFFF" w:themeFill="background1"/>
        </w:rPr>
        <w:t>一</w:t>
      </w:r>
      <w:r w:rsidRPr="006705F4">
        <w:rPr>
          <w:rFonts w:ascii="標楷體" w:hAnsi="標楷體" w:hint="eastAsia"/>
          <w:b/>
          <w:color w:val="000000" w:themeColor="text1"/>
          <w:shd w:val="clear" w:color="auto" w:fill="FFFFFF" w:themeFill="background1"/>
        </w:rPr>
        <w:t>、</w:t>
      </w:r>
      <w:r w:rsidRPr="006705F4">
        <w:rPr>
          <w:rFonts w:ascii="標楷體" w:hAnsi="標楷體"/>
          <w:b/>
          <w:color w:val="000000" w:themeColor="text1"/>
          <w:shd w:val="clear" w:color="auto" w:fill="FFFFFF" w:themeFill="background1"/>
        </w:rPr>
        <w:t>財團法人</w:t>
      </w:r>
      <w:r w:rsidRPr="006705F4">
        <w:rPr>
          <w:rFonts w:ascii="標楷體" w:hAnsi="標楷體" w:hint="eastAsia"/>
          <w:b/>
          <w:color w:val="000000" w:themeColor="text1"/>
          <w:shd w:val="clear" w:color="auto" w:fill="FFFFFF" w:themeFill="background1"/>
        </w:rPr>
        <w:t>3</w:t>
      </w:r>
      <w:r w:rsidRPr="006705F4">
        <w:rPr>
          <w:rFonts w:ascii="標楷體" w:hAnsi="標楷體"/>
          <w:b/>
          <w:color w:val="000000" w:themeColor="text1"/>
          <w:shd w:val="clear" w:color="auto" w:fill="FFFFFF" w:themeFill="background1"/>
        </w:rPr>
        <w:t>案</w:t>
      </w:r>
    </w:p>
    <w:tbl>
      <w:tblPr>
        <w:tblW w:w="8385"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46"/>
        <w:gridCol w:w="1843"/>
        <w:gridCol w:w="1984"/>
        <w:gridCol w:w="1985"/>
        <w:gridCol w:w="1927"/>
      </w:tblGrid>
      <w:tr w:rsidR="000F2B69" w:rsidRPr="006705F4" w:rsidTr="000F2B69">
        <w:trPr>
          <w:jc w:val="center"/>
        </w:trPr>
        <w:tc>
          <w:tcPr>
            <w:tcW w:w="646"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843"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984"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提案機關</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pacing w:val="-20"/>
                <w:shd w:val="clear" w:color="auto" w:fill="FFFFFF" w:themeFill="background1"/>
              </w:rPr>
            </w:pPr>
            <w:r w:rsidRPr="006705F4">
              <w:rPr>
                <w:rFonts w:ascii="標楷體" w:eastAsia="標楷體" w:hAnsi="標楷體"/>
                <w:b/>
                <w:color w:val="000000" w:themeColor="text1"/>
                <w:spacing w:val="-20"/>
                <w:shd w:val="clear" w:color="auto" w:fill="FFFFFF" w:themeFill="background1"/>
              </w:rPr>
              <w:t>院會交付日期</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1985"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院會說明人</w:t>
            </w:r>
          </w:p>
        </w:tc>
        <w:tc>
          <w:tcPr>
            <w:tcW w:w="1927"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0F2B69" w:rsidRPr="006705F4" w:rsidTr="000F2B69">
        <w:trPr>
          <w:jc w:val="center"/>
        </w:trPr>
        <w:tc>
          <w:tcPr>
            <w:tcW w:w="646"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1</w:t>
            </w:r>
          </w:p>
        </w:tc>
        <w:tc>
          <w:tcPr>
            <w:tcW w:w="1843" w:type="dxa"/>
          </w:tcPr>
          <w:p w:rsidR="000F2B69" w:rsidRPr="006705F4" w:rsidRDefault="000F2B69" w:rsidP="0012721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法務部函送財團法人臺灣更生保護會、財團法人福建更生保護會及財團法人犯罪被害人保護協會106年度預算書案</w:t>
            </w:r>
            <w:r w:rsidR="004B6E00">
              <w:rPr>
                <w:rFonts w:ascii="標楷體" w:eastAsia="標楷體" w:hAnsi="標楷體" w:hint="eastAsia"/>
                <w:color w:val="000000" w:themeColor="text1"/>
                <w:kern w:val="0"/>
                <w:shd w:val="clear" w:color="auto" w:fill="FFFFFF" w:themeFill="background1"/>
              </w:rPr>
              <w:t>。</w:t>
            </w:r>
          </w:p>
        </w:tc>
        <w:tc>
          <w:tcPr>
            <w:tcW w:w="1984" w:type="dxa"/>
          </w:tcPr>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法務部 105.09.13</w:t>
            </w:r>
          </w:p>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（9-2-1）</w:t>
            </w:r>
          </w:p>
        </w:tc>
        <w:tc>
          <w:tcPr>
            <w:tcW w:w="1985" w:type="dxa"/>
          </w:tcPr>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許召集委員淑華</w:t>
            </w:r>
          </w:p>
        </w:tc>
        <w:tc>
          <w:tcPr>
            <w:tcW w:w="1927" w:type="dxa"/>
          </w:tcPr>
          <w:p w:rsidR="000F2B69" w:rsidRPr="006705F4" w:rsidRDefault="000F2B69" w:rsidP="000F2B69">
            <w:pPr>
              <w:kinsoku w:val="0"/>
              <w:wordWrap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本會105.12.19</w:t>
            </w:r>
          </w:p>
          <w:p w:rsidR="000F2B69" w:rsidRPr="006705F4" w:rsidRDefault="000F2B69" w:rsidP="000F2B69">
            <w:pPr>
              <w:kinsoku w:val="0"/>
              <w:wordWrap w:val="0"/>
              <w:adjustRightInd w:val="0"/>
              <w:snapToGrid w:val="0"/>
              <w:spacing w:line="30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（9-2-22）審查完竣，須交由黨團協商。</w:t>
            </w:r>
          </w:p>
        </w:tc>
      </w:tr>
      <w:tr w:rsidR="006705F4" w:rsidRPr="006705F4" w:rsidTr="000F2B69">
        <w:trPr>
          <w:jc w:val="center"/>
        </w:trPr>
        <w:tc>
          <w:tcPr>
            <w:tcW w:w="646"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2</w:t>
            </w:r>
          </w:p>
        </w:tc>
        <w:tc>
          <w:tcPr>
            <w:tcW w:w="1843" w:type="dxa"/>
          </w:tcPr>
          <w:p w:rsidR="000F2B69" w:rsidRPr="006705F4" w:rsidRDefault="000F2B69" w:rsidP="0012721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司法院函送財團法人法律扶助基金會110年度預算書案</w:t>
            </w:r>
            <w:r w:rsidR="004B6E00">
              <w:rPr>
                <w:rFonts w:ascii="標楷體" w:eastAsia="標楷體" w:hAnsi="標楷體" w:hint="eastAsia"/>
                <w:color w:val="000000" w:themeColor="text1"/>
                <w:kern w:val="0"/>
                <w:shd w:val="clear" w:color="auto" w:fill="FFFFFF" w:themeFill="background1"/>
              </w:rPr>
              <w:t>。</w:t>
            </w:r>
          </w:p>
        </w:tc>
        <w:tc>
          <w:tcPr>
            <w:tcW w:w="1984" w:type="dxa"/>
          </w:tcPr>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 109.10.06</w:t>
            </w:r>
          </w:p>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（10-2-3）</w:t>
            </w:r>
          </w:p>
        </w:tc>
        <w:tc>
          <w:tcPr>
            <w:tcW w:w="1985" w:type="dxa"/>
          </w:tcPr>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蔡</w:t>
            </w:r>
            <w:r w:rsidRPr="006705F4">
              <w:rPr>
                <w:rFonts w:ascii="標楷體" w:eastAsia="標楷體" w:hAnsi="標楷體"/>
                <w:color w:val="000000" w:themeColor="text1"/>
                <w:kern w:val="0"/>
                <w:shd w:val="clear" w:color="auto" w:fill="FFFFFF" w:themeFill="background1"/>
              </w:rPr>
              <w:t>召集委員</w:t>
            </w:r>
            <w:r w:rsidRPr="006705F4">
              <w:rPr>
                <w:rFonts w:ascii="標楷體" w:eastAsia="標楷體" w:hAnsi="標楷體" w:hint="eastAsia"/>
                <w:color w:val="000000" w:themeColor="text1"/>
                <w:kern w:val="0"/>
                <w:shd w:val="clear" w:color="auto" w:fill="FFFFFF" w:themeFill="background1"/>
              </w:rPr>
              <w:t>易餘</w:t>
            </w:r>
          </w:p>
        </w:tc>
        <w:tc>
          <w:tcPr>
            <w:tcW w:w="1927" w:type="dxa"/>
          </w:tcPr>
          <w:p w:rsidR="000F2B69" w:rsidRPr="006705F4" w:rsidRDefault="000F2B69" w:rsidP="000F2B69">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本會109.11.9、</w:t>
            </w:r>
          </w:p>
          <w:p w:rsidR="000F2B69" w:rsidRPr="006705F4" w:rsidRDefault="000F2B69" w:rsidP="00753F27">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36"/>
                <w:kern w:val="0"/>
                <w:shd w:val="clear" w:color="auto" w:fill="FFFFFF" w:themeFill="background1"/>
              </w:rPr>
              <w:t>109.11.11（10-2-10）</w:t>
            </w:r>
            <w:r w:rsidRPr="006705F4">
              <w:rPr>
                <w:rFonts w:ascii="標楷體" w:eastAsia="標楷體" w:hAnsi="標楷體" w:hint="eastAsia"/>
                <w:color w:val="000000" w:themeColor="text1"/>
                <w:spacing w:val="-20"/>
                <w:kern w:val="0"/>
                <w:shd w:val="clear" w:color="auto" w:fill="FFFFFF" w:themeFill="background1"/>
              </w:rPr>
              <w:t>審查完竣，須交由黨團協商。</w:t>
            </w:r>
          </w:p>
        </w:tc>
      </w:tr>
      <w:tr w:rsidR="000F2B69" w:rsidRPr="006705F4" w:rsidTr="000F2B69">
        <w:trPr>
          <w:jc w:val="center"/>
        </w:trPr>
        <w:tc>
          <w:tcPr>
            <w:tcW w:w="646" w:type="dxa"/>
          </w:tcPr>
          <w:p w:rsidR="000F2B69" w:rsidRPr="006705F4" w:rsidRDefault="000F2B69" w:rsidP="000F2B69">
            <w:pPr>
              <w:kinsoku w:val="0"/>
              <w:topLinePunct/>
              <w:adjustRightInd w:val="0"/>
              <w:snapToGrid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3</w:t>
            </w:r>
          </w:p>
        </w:tc>
        <w:tc>
          <w:tcPr>
            <w:tcW w:w="1843" w:type="dxa"/>
          </w:tcPr>
          <w:p w:rsidR="000F2B69" w:rsidRPr="006705F4" w:rsidRDefault="000F2B69" w:rsidP="0012721E">
            <w:pPr>
              <w:kinsoku w:val="0"/>
              <w:topLinePunct/>
              <w:autoSpaceDE w:val="0"/>
              <w:autoSpaceDN w:val="0"/>
              <w:adjustRightInd w:val="0"/>
              <w:snapToGrid w:val="0"/>
              <w:spacing w:line="300" w:lineRule="exact"/>
              <w:jc w:val="both"/>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司法院函送財團法人法律扶助基金會111年度預算書案</w:t>
            </w:r>
            <w:r w:rsidR="004B6E00">
              <w:rPr>
                <w:rFonts w:ascii="標楷體" w:eastAsia="標楷體" w:hAnsi="標楷體" w:hint="eastAsia"/>
                <w:color w:val="000000" w:themeColor="text1"/>
                <w:kern w:val="0"/>
                <w:shd w:val="clear" w:color="auto" w:fill="FFFFFF" w:themeFill="background1"/>
              </w:rPr>
              <w:t>。</w:t>
            </w:r>
          </w:p>
        </w:tc>
        <w:tc>
          <w:tcPr>
            <w:tcW w:w="1984" w:type="dxa"/>
          </w:tcPr>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 xml:space="preserve">司法院 110.09.24 </w:t>
            </w:r>
          </w:p>
          <w:p w:rsidR="000F2B69" w:rsidRPr="006705F4" w:rsidRDefault="000F2B69" w:rsidP="000F2B69">
            <w:pPr>
              <w:kinsoku w:val="0"/>
              <w:topLinePunct/>
              <w:autoSpaceDE w:val="0"/>
              <w:autoSpaceDN w:val="0"/>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（10-4-2）</w:t>
            </w:r>
          </w:p>
        </w:tc>
        <w:tc>
          <w:tcPr>
            <w:tcW w:w="1985" w:type="dxa"/>
          </w:tcPr>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司法及法制</w:t>
            </w:r>
          </w:p>
          <w:p w:rsidR="000F2B69" w:rsidRPr="006705F4" w:rsidRDefault="000F2B69" w:rsidP="000F2B69">
            <w:pPr>
              <w:kinsoku w:val="0"/>
              <w:topLinePunct/>
              <w:adjustRightInd w:val="0"/>
              <w:snapToGrid w:val="0"/>
              <w:spacing w:line="300" w:lineRule="exact"/>
              <w:rPr>
                <w:rFonts w:ascii="標楷體" w:eastAsia="標楷體" w:hAnsi="標楷體"/>
                <w:color w:val="000000" w:themeColor="text1"/>
                <w:kern w:val="0"/>
                <w:shd w:val="clear" w:color="auto" w:fill="FFFFFF" w:themeFill="background1"/>
              </w:rPr>
            </w:pPr>
            <w:r w:rsidRPr="006705F4">
              <w:rPr>
                <w:rFonts w:ascii="標楷體" w:eastAsia="標楷體" w:hAnsi="標楷體" w:hint="eastAsia"/>
                <w:color w:val="000000" w:themeColor="text1"/>
                <w:kern w:val="0"/>
                <w:shd w:val="clear" w:color="auto" w:fill="FFFFFF" w:themeFill="background1"/>
              </w:rPr>
              <w:t>黃召集委員世杰</w:t>
            </w:r>
          </w:p>
        </w:tc>
        <w:tc>
          <w:tcPr>
            <w:tcW w:w="1927" w:type="dxa"/>
          </w:tcPr>
          <w:p w:rsidR="000F2B69" w:rsidRPr="006705F4" w:rsidRDefault="000F2B69" w:rsidP="000F2B69">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20"/>
                <w:kern w:val="0"/>
                <w:shd w:val="clear" w:color="auto" w:fill="FFFFFF" w:themeFill="background1"/>
              </w:rPr>
              <w:t>本會110.12.1、</w:t>
            </w:r>
          </w:p>
          <w:p w:rsidR="000F2B69" w:rsidRPr="006705F4" w:rsidRDefault="000F2B69" w:rsidP="000F2B69">
            <w:pPr>
              <w:kinsoku w:val="0"/>
              <w:wordWrap w:val="0"/>
              <w:adjustRightInd w:val="0"/>
              <w:snapToGrid w:val="0"/>
              <w:spacing w:line="300" w:lineRule="exact"/>
              <w:rPr>
                <w:rFonts w:ascii="標楷體" w:eastAsia="標楷體" w:hAnsi="標楷體"/>
                <w:color w:val="000000" w:themeColor="text1"/>
                <w:spacing w:val="-20"/>
                <w:kern w:val="0"/>
                <w:shd w:val="clear" w:color="auto" w:fill="FFFFFF" w:themeFill="background1"/>
              </w:rPr>
            </w:pPr>
            <w:r w:rsidRPr="006705F4">
              <w:rPr>
                <w:rFonts w:ascii="標楷體" w:eastAsia="標楷體" w:hAnsi="標楷體" w:hint="eastAsia"/>
                <w:color w:val="000000" w:themeColor="text1"/>
                <w:spacing w:val="-30"/>
                <w:kern w:val="0"/>
                <w:shd w:val="clear" w:color="auto" w:fill="FFFFFF" w:themeFill="background1"/>
              </w:rPr>
              <w:t>110.12.2（10-4-17）</w:t>
            </w:r>
            <w:r w:rsidRPr="006705F4">
              <w:rPr>
                <w:rFonts w:ascii="標楷體" w:eastAsia="標楷體" w:hAnsi="標楷體" w:hint="eastAsia"/>
                <w:color w:val="000000" w:themeColor="text1"/>
                <w:spacing w:val="-20"/>
                <w:kern w:val="0"/>
                <w:shd w:val="clear" w:color="auto" w:fill="FFFFFF" w:themeFill="background1"/>
              </w:rPr>
              <w:t>審查完竣，須交由黨團協商。</w:t>
            </w:r>
          </w:p>
        </w:tc>
      </w:tr>
    </w:tbl>
    <w:p w:rsidR="000E7CEA" w:rsidRPr="006705F4" w:rsidRDefault="000E7CEA" w:rsidP="000F2B69">
      <w:pPr>
        <w:rPr>
          <w:color w:val="000000" w:themeColor="text1"/>
          <w:shd w:val="clear" w:color="auto" w:fill="FFFFFF" w:themeFill="background1"/>
        </w:rPr>
        <w:sectPr w:rsidR="000E7CEA" w:rsidRPr="006705F4" w:rsidSect="00801B77">
          <w:footerReference w:type="default" r:id="rId13"/>
          <w:pgSz w:w="11906" w:h="16838" w:code="9"/>
          <w:pgMar w:top="1440" w:right="1440" w:bottom="1440" w:left="1800" w:header="851" w:footer="992" w:gutter="0"/>
          <w:cols w:space="425"/>
          <w:docGrid w:linePitch="360"/>
        </w:sectPr>
      </w:pPr>
    </w:p>
    <w:p w:rsidR="00261DAB" w:rsidRPr="006705F4" w:rsidRDefault="00261DAB" w:rsidP="00E67DFC">
      <w:pPr>
        <w:keepNext/>
        <w:kinsoku w:val="0"/>
        <w:topLinePunct/>
        <w:spacing w:beforeLines="100" w:before="240" w:afterLines="50" w:after="120" w:line="520" w:lineRule="exact"/>
        <w:jc w:val="both"/>
        <w:textAlignment w:val="top"/>
        <w:outlineLvl w:val="0"/>
        <w:rPr>
          <w:rFonts w:ascii="標楷體" w:eastAsia="標楷體" w:hAnsi="標楷體"/>
          <w:b/>
          <w:bCs/>
          <w:color w:val="000000" w:themeColor="text1"/>
          <w:kern w:val="52"/>
          <w:sz w:val="28"/>
          <w:szCs w:val="28"/>
          <w:shd w:val="clear" w:color="auto" w:fill="FFFFFF" w:themeFill="background1"/>
        </w:rPr>
      </w:pPr>
      <w:bookmarkStart w:id="206" w:name="_Toc510167673"/>
      <w:bookmarkStart w:id="207" w:name="_Toc1401054"/>
      <w:bookmarkStart w:id="208" w:name="_Toc96350520"/>
      <w:bookmarkStart w:id="209" w:name="_Toc351131484"/>
      <w:bookmarkStart w:id="210" w:name="_Toc350521147"/>
      <w:bookmarkStart w:id="211" w:name="_Toc350245058"/>
      <w:bookmarkStart w:id="212" w:name="_Toc352054383"/>
      <w:bookmarkStart w:id="213" w:name="_Toc352591155"/>
      <w:bookmarkStart w:id="214" w:name="_Toc353357976"/>
      <w:bookmarkStart w:id="215" w:name="_Toc354409927"/>
      <w:bookmarkStart w:id="216" w:name="_Toc355012900"/>
      <w:bookmarkStart w:id="217" w:name="_Toc355708553"/>
      <w:bookmarkStart w:id="218" w:name="_Toc356398148"/>
      <w:bookmarkStart w:id="219" w:name="_Toc356919244"/>
      <w:bookmarkStart w:id="220" w:name="_Toc357670166"/>
      <w:bookmarkStart w:id="221" w:name="_Toc361217323"/>
      <w:bookmarkStart w:id="222" w:name="_Toc362968383"/>
      <w:bookmarkStart w:id="223" w:name="_Toc136594830"/>
      <w:r w:rsidRPr="006705F4">
        <w:rPr>
          <w:rFonts w:ascii="標楷體" w:eastAsia="標楷體" w:hAnsi="標楷體" w:hint="eastAsia"/>
          <w:b/>
          <w:bCs/>
          <w:color w:val="000000" w:themeColor="text1"/>
          <w:kern w:val="52"/>
          <w:sz w:val="28"/>
          <w:szCs w:val="28"/>
          <w:shd w:val="clear" w:color="auto" w:fill="FFFFFF" w:themeFill="background1"/>
        </w:rPr>
        <w:t>陸</w:t>
      </w:r>
      <w:r w:rsidRPr="006705F4">
        <w:rPr>
          <w:rFonts w:ascii="標楷體" w:eastAsia="標楷體" w:hAnsi="標楷體"/>
          <w:b/>
          <w:bCs/>
          <w:color w:val="000000" w:themeColor="text1"/>
          <w:kern w:val="52"/>
          <w:sz w:val="28"/>
          <w:szCs w:val="28"/>
          <w:shd w:val="clear" w:color="auto" w:fill="FFFFFF" w:themeFill="background1"/>
        </w:rPr>
        <w:t>、本會待</w:t>
      </w:r>
      <w:r w:rsidRPr="006705F4">
        <w:rPr>
          <w:rFonts w:ascii="標楷體" w:eastAsia="標楷體" w:hAnsi="標楷體" w:hint="eastAsia"/>
          <w:b/>
          <w:bCs/>
          <w:color w:val="000000" w:themeColor="text1"/>
          <w:kern w:val="52"/>
          <w:sz w:val="28"/>
          <w:szCs w:val="28"/>
          <w:shd w:val="clear" w:color="auto" w:fill="FFFFFF" w:themeFill="background1"/>
        </w:rPr>
        <w:t>（</w:t>
      </w:r>
      <w:r w:rsidRPr="006705F4">
        <w:rPr>
          <w:rFonts w:ascii="標楷體" w:eastAsia="標楷體" w:hAnsi="標楷體"/>
          <w:b/>
          <w:bCs/>
          <w:color w:val="000000" w:themeColor="text1"/>
          <w:kern w:val="52"/>
          <w:sz w:val="28"/>
          <w:szCs w:val="28"/>
          <w:shd w:val="clear" w:color="auto" w:fill="FFFFFF" w:themeFill="background1"/>
        </w:rPr>
        <w:t>繼續</w:t>
      </w:r>
      <w:r w:rsidRPr="006705F4">
        <w:rPr>
          <w:rFonts w:ascii="標楷體" w:eastAsia="標楷體" w:hAnsi="標楷體" w:hint="eastAsia"/>
          <w:b/>
          <w:bCs/>
          <w:color w:val="000000" w:themeColor="text1"/>
          <w:kern w:val="52"/>
          <w:sz w:val="28"/>
          <w:szCs w:val="28"/>
          <w:shd w:val="clear" w:color="auto" w:fill="FFFFFF" w:themeFill="background1"/>
        </w:rPr>
        <w:t>）</w:t>
      </w:r>
      <w:r w:rsidRPr="006705F4">
        <w:rPr>
          <w:rFonts w:ascii="標楷體" w:eastAsia="標楷體" w:hAnsi="標楷體"/>
          <w:b/>
          <w:bCs/>
          <w:color w:val="000000" w:themeColor="text1"/>
          <w:kern w:val="52"/>
          <w:sz w:val="28"/>
          <w:szCs w:val="28"/>
          <w:shd w:val="clear" w:color="auto" w:fill="FFFFFF" w:themeFill="background1"/>
        </w:rPr>
        <w:t>審查之議案</w:t>
      </w:r>
      <w:r w:rsidRPr="006705F4">
        <w:rPr>
          <w:rFonts w:ascii="標楷體" w:eastAsia="標楷體" w:hAnsi="標楷體"/>
          <w:b/>
          <w:color w:val="000000" w:themeColor="text1"/>
          <w:sz w:val="28"/>
          <w:szCs w:val="28"/>
          <w:shd w:val="clear" w:color="auto" w:fill="FFFFFF" w:themeFill="background1"/>
        </w:rPr>
        <w:t>1</w:t>
      </w:r>
      <w:r w:rsidRPr="006705F4">
        <w:rPr>
          <w:rFonts w:ascii="標楷體" w:eastAsia="標楷體" w:hAnsi="標楷體"/>
          <w:b/>
          <w:bCs/>
          <w:color w:val="000000" w:themeColor="text1"/>
          <w:kern w:val="52"/>
          <w:sz w:val="28"/>
          <w:szCs w:val="28"/>
          <w:shd w:val="clear" w:color="auto" w:fill="FFFFFF" w:themeFill="background1"/>
        </w:rPr>
        <w:t>,</w:t>
      </w:r>
      <w:r w:rsidRPr="006705F4">
        <w:rPr>
          <w:rFonts w:ascii="標楷體" w:eastAsia="標楷體" w:hAnsi="標楷體"/>
          <w:b/>
          <w:color w:val="000000" w:themeColor="text1"/>
          <w:sz w:val="28"/>
          <w:szCs w:val="28"/>
          <w:shd w:val="clear" w:color="auto" w:fill="FFFFFF" w:themeFill="background1"/>
        </w:rPr>
        <w:t>172</w:t>
      </w:r>
      <w:r w:rsidRPr="006705F4">
        <w:rPr>
          <w:rFonts w:ascii="標楷體" w:eastAsia="標楷體" w:hAnsi="標楷體"/>
          <w:b/>
          <w:bCs/>
          <w:color w:val="000000" w:themeColor="text1"/>
          <w:kern w:val="52"/>
          <w:sz w:val="28"/>
          <w:szCs w:val="28"/>
          <w:shd w:val="clear" w:color="auto" w:fill="FFFFFF" w:themeFill="background1"/>
        </w:rPr>
        <w:t>案</w:t>
      </w:r>
      <w:bookmarkEnd w:id="206"/>
      <w:bookmarkEnd w:id="207"/>
      <w:bookmarkEnd w:id="208"/>
    </w:p>
    <w:p w:rsidR="00261DAB" w:rsidRPr="006705F4" w:rsidRDefault="00261DAB" w:rsidP="00E67DFC">
      <w:pPr>
        <w:keepNext/>
        <w:tabs>
          <w:tab w:val="left" w:pos="709"/>
          <w:tab w:val="left" w:pos="4395"/>
          <w:tab w:val="left" w:pos="5954"/>
        </w:tabs>
        <w:kinsoku w:val="0"/>
        <w:topLinePunct/>
        <w:adjustRightInd w:val="0"/>
        <w:spacing w:beforeLines="50" w:before="120" w:afterLines="50" w:after="120" w:line="400" w:lineRule="exact"/>
        <w:ind w:leftChars="128" w:left="307" w:firstLine="567"/>
        <w:jc w:val="both"/>
        <w:textAlignment w:val="top"/>
        <w:rPr>
          <w:rFonts w:ascii="標楷體" w:eastAsia="標楷體" w:hAnsi="標楷體"/>
          <w:bCs/>
          <w:color w:val="000000" w:themeColor="text1"/>
          <w:kern w:val="52"/>
          <w:sz w:val="28"/>
          <w:szCs w:val="28"/>
          <w:shd w:val="clear" w:color="auto" w:fill="FFFFFF" w:themeFill="background1"/>
        </w:rPr>
      </w:pPr>
      <w:bookmarkStart w:id="224" w:name="_Toc510167674"/>
      <w:r w:rsidRPr="006705F4">
        <w:rPr>
          <w:rFonts w:ascii="標楷體" w:eastAsia="標楷體" w:hAnsi="標楷體"/>
          <w:bCs/>
          <w:color w:val="000000" w:themeColor="text1"/>
          <w:kern w:val="52"/>
          <w:sz w:val="28"/>
          <w:szCs w:val="28"/>
          <w:shd w:val="clear" w:color="auto" w:fill="FFFFFF" w:themeFill="background1"/>
        </w:rPr>
        <w:t>院會交付本會尚待(繼續)本會審查、處理之法律案825案</w:t>
      </w:r>
      <w:r w:rsidRPr="006705F4">
        <w:rPr>
          <w:rFonts w:ascii="標楷體" w:eastAsia="標楷體" w:hAnsi="標楷體" w:hint="eastAsia"/>
          <w:bCs/>
          <w:color w:val="000000" w:themeColor="text1"/>
          <w:kern w:val="52"/>
          <w:sz w:val="28"/>
          <w:szCs w:val="28"/>
          <w:shd w:val="clear" w:color="auto" w:fill="FFFFFF" w:themeFill="background1"/>
        </w:rPr>
        <w:t>(組織法171案、作用法6</w:t>
      </w:r>
      <w:r w:rsidRPr="006705F4">
        <w:rPr>
          <w:rFonts w:ascii="標楷體" w:eastAsia="標楷體" w:hAnsi="標楷體"/>
          <w:bCs/>
          <w:color w:val="000000" w:themeColor="text1"/>
          <w:kern w:val="52"/>
          <w:sz w:val="28"/>
          <w:szCs w:val="28"/>
          <w:shd w:val="clear" w:color="auto" w:fill="FFFFFF" w:themeFill="background1"/>
        </w:rPr>
        <w:t>54</w:t>
      </w:r>
      <w:r w:rsidRPr="006705F4">
        <w:rPr>
          <w:rFonts w:ascii="標楷體" w:eastAsia="標楷體" w:hAnsi="標楷體" w:hint="eastAsia"/>
          <w:bCs/>
          <w:color w:val="000000" w:themeColor="text1"/>
          <w:kern w:val="52"/>
          <w:sz w:val="28"/>
          <w:szCs w:val="28"/>
          <w:shd w:val="clear" w:color="auto" w:fill="FFFFFF" w:themeFill="background1"/>
        </w:rPr>
        <w:t>案)</w:t>
      </w:r>
      <w:r w:rsidRPr="006705F4">
        <w:rPr>
          <w:rFonts w:ascii="標楷體" w:eastAsia="標楷體" w:hAnsi="標楷體"/>
          <w:bCs/>
          <w:color w:val="000000" w:themeColor="text1"/>
          <w:kern w:val="52"/>
          <w:sz w:val="28"/>
          <w:szCs w:val="28"/>
          <w:shd w:val="clear" w:color="auto" w:fill="FFFFFF" w:themeFill="background1"/>
        </w:rPr>
        <w:t>、預</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決</w:t>
      </w:r>
      <w:r w:rsidRPr="006705F4">
        <w:rPr>
          <w:rFonts w:ascii="標楷體" w:eastAsia="標楷體" w:hAnsi="標楷體" w:hint="eastAsia"/>
          <w:bCs/>
          <w:color w:val="000000" w:themeColor="text1"/>
          <w:kern w:val="52"/>
          <w:sz w:val="28"/>
          <w:szCs w:val="28"/>
          <w:shd w:val="clear" w:color="auto" w:fill="FFFFFF" w:themeFill="background1"/>
        </w:rPr>
        <w:t>）</w:t>
      </w:r>
      <w:r w:rsidRPr="006705F4">
        <w:rPr>
          <w:rFonts w:ascii="標楷體" w:eastAsia="標楷體" w:hAnsi="標楷體"/>
          <w:bCs/>
          <w:color w:val="000000" w:themeColor="text1"/>
          <w:kern w:val="52"/>
          <w:sz w:val="28"/>
          <w:szCs w:val="28"/>
          <w:shd w:val="clear" w:color="auto" w:fill="FFFFFF" w:themeFill="background1"/>
        </w:rPr>
        <w:t>算案</w:t>
      </w:r>
      <w:r w:rsidRPr="006705F4">
        <w:rPr>
          <w:rFonts w:ascii="標楷體" w:eastAsia="標楷體" w:hAnsi="標楷體" w:hint="eastAsia"/>
          <w:bCs/>
          <w:color w:val="000000" w:themeColor="text1"/>
          <w:kern w:val="52"/>
          <w:sz w:val="28"/>
          <w:szCs w:val="28"/>
          <w:shd w:val="clear" w:color="auto" w:fill="FFFFFF" w:themeFill="background1"/>
        </w:rPr>
        <w:t>2</w:t>
      </w:r>
      <w:r w:rsidRPr="006705F4">
        <w:rPr>
          <w:rFonts w:ascii="標楷體" w:eastAsia="標楷體" w:hAnsi="標楷體"/>
          <w:bCs/>
          <w:color w:val="000000" w:themeColor="text1"/>
          <w:kern w:val="52"/>
          <w:sz w:val="28"/>
          <w:szCs w:val="28"/>
          <w:shd w:val="clear" w:color="auto" w:fill="FFFFFF" w:themeFill="background1"/>
        </w:rPr>
        <w:t>23案、行政命令案</w:t>
      </w:r>
      <w:r w:rsidRPr="006705F4">
        <w:rPr>
          <w:rFonts w:ascii="標楷體" w:eastAsia="標楷體" w:hAnsi="標楷體" w:hint="eastAsia"/>
          <w:bCs/>
          <w:color w:val="000000" w:themeColor="text1"/>
          <w:kern w:val="52"/>
          <w:sz w:val="28"/>
          <w:szCs w:val="28"/>
          <w:shd w:val="clear" w:color="auto" w:fill="FFFFFF" w:themeFill="background1"/>
        </w:rPr>
        <w:t>3</w:t>
      </w:r>
      <w:r w:rsidRPr="006705F4">
        <w:rPr>
          <w:rFonts w:ascii="標楷體" w:eastAsia="標楷體" w:hAnsi="標楷體"/>
          <w:bCs/>
          <w:color w:val="000000" w:themeColor="text1"/>
          <w:kern w:val="52"/>
          <w:sz w:val="28"/>
          <w:szCs w:val="28"/>
          <w:shd w:val="clear" w:color="auto" w:fill="FFFFFF" w:themeFill="background1"/>
        </w:rPr>
        <w:t>2案、立法院內規</w:t>
      </w:r>
      <w:r w:rsidRPr="006705F4">
        <w:rPr>
          <w:rFonts w:ascii="標楷體" w:eastAsia="標楷體" w:hAnsi="標楷體" w:hint="eastAsia"/>
          <w:bCs/>
          <w:color w:val="000000" w:themeColor="text1"/>
          <w:kern w:val="52"/>
          <w:sz w:val="28"/>
          <w:szCs w:val="28"/>
          <w:shd w:val="clear" w:color="auto" w:fill="FFFFFF" w:themeFill="background1"/>
        </w:rPr>
        <w:t>5</w:t>
      </w:r>
      <w:r w:rsidRPr="006705F4">
        <w:rPr>
          <w:rFonts w:ascii="標楷體" w:eastAsia="標楷體" w:hAnsi="標楷體"/>
          <w:bCs/>
          <w:color w:val="000000" w:themeColor="text1"/>
          <w:kern w:val="52"/>
          <w:sz w:val="28"/>
          <w:szCs w:val="28"/>
          <w:shd w:val="clear" w:color="auto" w:fill="FFFFFF" w:themeFill="background1"/>
        </w:rPr>
        <w:t>案、其他議案</w:t>
      </w:r>
      <w:r w:rsidRPr="006705F4">
        <w:rPr>
          <w:rFonts w:ascii="標楷體" w:eastAsia="標楷體" w:hAnsi="標楷體" w:hint="eastAsia"/>
          <w:bCs/>
          <w:color w:val="000000" w:themeColor="text1"/>
          <w:kern w:val="52"/>
          <w:sz w:val="28"/>
          <w:szCs w:val="28"/>
          <w:shd w:val="clear" w:color="auto" w:fill="FFFFFF" w:themeFill="background1"/>
        </w:rPr>
        <w:t>1</w:t>
      </w:r>
      <w:r w:rsidRPr="006705F4">
        <w:rPr>
          <w:rFonts w:ascii="標楷體" w:eastAsia="標楷體" w:hAnsi="標楷體"/>
          <w:bCs/>
          <w:color w:val="000000" w:themeColor="text1"/>
          <w:kern w:val="52"/>
          <w:sz w:val="28"/>
          <w:szCs w:val="28"/>
          <w:shd w:val="clear" w:color="auto" w:fill="FFFFFF" w:themeFill="background1"/>
        </w:rPr>
        <w:t>7案</w:t>
      </w:r>
      <w:r w:rsidRPr="006705F4">
        <w:rPr>
          <w:rFonts w:ascii="標楷體" w:eastAsia="標楷體" w:hAnsi="標楷體" w:hint="eastAsia"/>
          <w:bCs/>
          <w:color w:val="000000" w:themeColor="text1"/>
          <w:kern w:val="52"/>
          <w:sz w:val="28"/>
          <w:szCs w:val="28"/>
          <w:shd w:val="clear" w:color="auto" w:fill="FFFFFF" w:themeFill="background1"/>
        </w:rPr>
        <w:t>及人民請願案70案</w:t>
      </w:r>
      <w:r w:rsidRPr="006705F4">
        <w:rPr>
          <w:rFonts w:ascii="標楷體" w:eastAsia="標楷體" w:hAnsi="標楷體"/>
          <w:bCs/>
          <w:color w:val="000000" w:themeColor="text1"/>
          <w:kern w:val="52"/>
          <w:sz w:val="28"/>
          <w:szCs w:val="28"/>
          <w:shd w:val="clear" w:color="auto" w:fill="FFFFFF" w:themeFill="background1"/>
        </w:rPr>
        <w:t>，合計</w:t>
      </w:r>
      <w:r w:rsidRPr="006705F4">
        <w:rPr>
          <w:rFonts w:ascii="標楷體" w:eastAsia="標楷體" w:hAnsi="標楷體" w:hint="eastAsia"/>
          <w:bCs/>
          <w:color w:val="000000" w:themeColor="text1"/>
          <w:kern w:val="52"/>
          <w:sz w:val="28"/>
          <w:szCs w:val="28"/>
          <w:shd w:val="clear" w:color="auto" w:fill="FFFFFF" w:themeFill="background1"/>
        </w:rPr>
        <w:t>1</w:t>
      </w:r>
      <w:r w:rsidRPr="006705F4">
        <w:rPr>
          <w:rFonts w:ascii="標楷體" w:eastAsia="標楷體" w:hAnsi="標楷體"/>
          <w:bCs/>
          <w:color w:val="000000" w:themeColor="text1"/>
          <w:kern w:val="52"/>
          <w:sz w:val="28"/>
          <w:szCs w:val="28"/>
          <w:shd w:val="clear" w:color="auto" w:fill="FFFFFF" w:themeFill="background1"/>
        </w:rPr>
        <w:t>,</w:t>
      </w:r>
      <w:r w:rsidRPr="006705F4">
        <w:rPr>
          <w:rFonts w:ascii="標楷體" w:eastAsia="標楷體" w:hAnsi="標楷體" w:hint="eastAsia"/>
          <w:bCs/>
          <w:color w:val="000000" w:themeColor="text1"/>
          <w:kern w:val="52"/>
          <w:sz w:val="28"/>
          <w:szCs w:val="28"/>
          <w:shd w:val="clear" w:color="auto" w:fill="FFFFFF" w:themeFill="background1"/>
        </w:rPr>
        <w:t>1</w:t>
      </w:r>
      <w:r w:rsidRPr="006705F4">
        <w:rPr>
          <w:rFonts w:ascii="標楷體" w:eastAsia="標楷體" w:hAnsi="標楷體"/>
          <w:bCs/>
          <w:color w:val="000000" w:themeColor="text1"/>
          <w:kern w:val="52"/>
          <w:sz w:val="28"/>
          <w:szCs w:val="28"/>
          <w:shd w:val="clear" w:color="auto" w:fill="FFFFFF" w:themeFill="background1"/>
        </w:rPr>
        <w:t>72案，均詳如下列各表：</w:t>
      </w:r>
      <w:bookmarkEnd w:id="224"/>
    </w:p>
    <w:p w:rsidR="00261DAB" w:rsidRPr="006705F4" w:rsidRDefault="00261DAB" w:rsidP="003B27A4">
      <w:pPr>
        <w:pStyle w:val="-f3"/>
        <w:kinsoku w:val="0"/>
        <w:wordWrap w:val="0"/>
        <w:topLinePunct/>
        <w:spacing w:before="120" w:after="120"/>
        <w:ind w:leftChars="128" w:left="307"/>
        <w:rPr>
          <w:rFonts w:ascii="標楷體" w:hAnsi="標楷體"/>
          <w:color w:val="000000" w:themeColor="text1"/>
          <w:szCs w:val="28"/>
          <w:shd w:val="clear" w:color="auto" w:fill="FFFFFF" w:themeFill="background1"/>
        </w:rPr>
      </w:pPr>
      <w:bookmarkStart w:id="225" w:name="_Toc351131485"/>
      <w:bookmarkStart w:id="226" w:name="_Toc350521148"/>
      <w:bookmarkStart w:id="227" w:name="_Toc350245059"/>
      <w:bookmarkStart w:id="228" w:name="_Toc346096258"/>
      <w:bookmarkStart w:id="229" w:name="_Toc344483000"/>
      <w:bookmarkStart w:id="230" w:name="_Toc343693197"/>
      <w:bookmarkStart w:id="231" w:name="_Toc342925421"/>
      <w:bookmarkStart w:id="232" w:name="_Toc342405350"/>
      <w:bookmarkStart w:id="233" w:name="_Toc341866872"/>
      <w:bookmarkStart w:id="234" w:name="_Toc341187102"/>
      <w:bookmarkStart w:id="235" w:name="_Toc340610969"/>
      <w:bookmarkStart w:id="236" w:name="_Toc327367279"/>
      <w:bookmarkStart w:id="237" w:name="_Toc328150076"/>
      <w:bookmarkStart w:id="238" w:name="_Toc333246338"/>
      <w:bookmarkStart w:id="239" w:name="_Toc336248592"/>
      <w:bookmarkStart w:id="240" w:name="_Toc337039707"/>
      <w:bookmarkStart w:id="241" w:name="_Toc337039819"/>
      <w:bookmarkStart w:id="242" w:name="_Toc337040833"/>
      <w:bookmarkStart w:id="243" w:name="_Toc338150503"/>
      <w:bookmarkStart w:id="244" w:name="_Toc338767524"/>
      <w:bookmarkStart w:id="245" w:name="_Toc339459236"/>
      <w:bookmarkStart w:id="246" w:name="_Toc339894276"/>
      <w:bookmarkStart w:id="247" w:name="_Toc352054384"/>
      <w:bookmarkStart w:id="248" w:name="_Toc352591156"/>
      <w:bookmarkStart w:id="249" w:name="_Toc353357977"/>
      <w:bookmarkStart w:id="250" w:name="_Toc354409928"/>
      <w:bookmarkStart w:id="251" w:name="_Toc355012901"/>
      <w:bookmarkStart w:id="252" w:name="_Toc355708554"/>
      <w:bookmarkStart w:id="253" w:name="_Toc356398149"/>
      <w:bookmarkStart w:id="254" w:name="_Toc356919245"/>
      <w:bookmarkStart w:id="255" w:name="_Toc357670167"/>
      <w:bookmarkStart w:id="256" w:name="_Toc361217324"/>
      <w:bookmarkStart w:id="257" w:name="_Toc362968384"/>
      <w:bookmarkStart w:id="258" w:name="_Toc136594831"/>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r w:rsidRPr="006705F4">
        <w:rPr>
          <w:rFonts w:ascii="標楷體" w:hAnsi="標楷體"/>
          <w:color w:val="000000" w:themeColor="text1"/>
          <w:szCs w:val="28"/>
          <w:shd w:val="clear" w:color="auto" w:fill="FFFFFF" w:themeFill="background1"/>
        </w:rPr>
        <w:t>〔壹〕</w:t>
      </w:r>
      <w:r w:rsidRPr="006705F4">
        <w:rPr>
          <w:rFonts w:ascii="標楷體" w:hAnsi="標楷體" w:hint="eastAsia"/>
          <w:color w:val="000000" w:themeColor="text1"/>
          <w:szCs w:val="28"/>
          <w:shd w:val="clear" w:color="auto" w:fill="FFFFFF" w:themeFill="background1"/>
        </w:rPr>
        <w:t>法律案</w:t>
      </w:r>
      <w:r w:rsidRPr="006705F4">
        <w:rPr>
          <w:rFonts w:ascii="標楷體" w:hAnsi="標楷體"/>
          <w:color w:val="000000" w:themeColor="text1"/>
          <w:szCs w:val="28"/>
          <w:shd w:val="clear" w:color="auto" w:fill="FFFFFF" w:themeFill="background1"/>
        </w:rPr>
        <w:t>825</w:t>
      </w:r>
      <w:r w:rsidRPr="006705F4">
        <w:rPr>
          <w:rFonts w:ascii="標楷體" w:hAnsi="標楷體" w:hint="eastAsia"/>
          <w:color w:val="000000" w:themeColor="text1"/>
          <w:szCs w:val="28"/>
          <w:shd w:val="clear" w:color="auto" w:fill="FFFFFF" w:themeFill="background1"/>
        </w:rPr>
        <w:t>案</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rsidR="00261DAB" w:rsidRPr="006705F4" w:rsidRDefault="00261DAB" w:rsidP="003B27A4">
      <w:pPr>
        <w:pStyle w:val="afffffd"/>
        <w:kinsoku w:val="0"/>
        <w:wordWrap w:val="0"/>
        <w:topLinePunct/>
        <w:spacing w:before="120" w:after="120"/>
        <w:ind w:leftChars="128" w:left="307" w:firstLineChars="200" w:firstLine="561"/>
        <w:rPr>
          <w:color w:val="000000" w:themeColor="text1"/>
          <w:szCs w:val="28"/>
          <w:shd w:val="clear" w:color="auto" w:fill="FFFFFF" w:themeFill="background1"/>
        </w:rPr>
      </w:pPr>
      <w:bookmarkStart w:id="259" w:name="_Toc361217325"/>
      <w:bookmarkStart w:id="260" w:name="_Toc362968385"/>
      <w:bookmarkStart w:id="261" w:name="_Toc136594832"/>
      <w:r w:rsidRPr="006705F4">
        <w:rPr>
          <w:color w:val="000000" w:themeColor="text1"/>
          <w:szCs w:val="28"/>
          <w:shd w:val="clear" w:color="auto" w:fill="FFFFFF" w:themeFill="background1"/>
        </w:rPr>
        <w:t>一、組織法案</w:t>
      </w:r>
      <w:r w:rsidRPr="006705F4">
        <w:rPr>
          <w:rFonts w:hint="eastAsia"/>
          <w:color w:val="000000" w:themeColor="text1"/>
          <w:szCs w:val="28"/>
          <w:shd w:val="clear" w:color="auto" w:fill="FFFFFF" w:themeFill="background1"/>
        </w:rPr>
        <w:t>171</w:t>
      </w:r>
      <w:r w:rsidRPr="006705F4">
        <w:rPr>
          <w:color w:val="000000" w:themeColor="text1"/>
          <w:szCs w:val="28"/>
          <w:shd w:val="clear" w:color="auto" w:fill="FFFFFF" w:themeFill="background1"/>
        </w:rPr>
        <w:t>案</w:t>
      </w:r>
      <w:bookmarkEnd w:id="259"/>
      <w:bookmarkEnd w:id="260"/>
      <w:bookmarkEnd w:id="261"/>
    </w:p>
    <w:p w:rsidR="00261DAB" w:rsidRPr="006705F4" w:rsidRDefault="00261DAB" w:rsidP="003B27A4">
      <w:pPr>
        <w:pStyle w:val="-40"/>
        <w:kinsoku w:val="0"/>
        <w:wordWrap w:val="0"/>
        <w:topLinePunct/>
        <w:spacing w:before="120" w:after="120"/>
        <w:ind w:leftChars="128" w:left="307" w:firstLineChars="400" w:firstLine="1121"/>
        <w:rPr>
          <w:color w:val="000000" w:themeColor="text1"/>
          <w:shd w:val="clear" w:color="auto" w:fill="FFFFFF" w:themeFill="background1"/>
        </w:rPr>
      </w:pPr>
      <w:bookmarkStart w:id="262" w:name="_Toc361217326"/>
      <w:bookmarkStart w:id="263" w:name="_Toc362968386"/>
      <w:bookmarkStart w:id="264" w:name="_Toc136594833"/>
      <w:r w:rsidRPr="006705F4">
        <w:rPr>
          <w:color w:val="000000" w:themeColor="text1"/>
          <w:shd w:val="clear" w:color="auto" w:fill="FFFFFF" w:themeFill="background1"/>
        </w:rPr>
        <w:t>（一）總統府（含國家安全會議）6案</w:t>
      </w:r>
      <w:bookmarkEnd w:id="262"/>
      <w:bookmarkEnd w:id="263"/>
      <w:bookmarkEnd w:id="264"/>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49"/>
        <w:gridCol w:w="3060"/>
        <w:gridCol w:w="2021"/>
        <w:gridCol w:w="1550"/>
        <w:gridCol w:w="1440"/>
      </w:tblGrid>
      <w:tr w:rsidR="00261DAB" w:rsidRPr="006705F4" w:rsidTr="00261DAB">
        <w:tc>
          <w:tcPr>
            <w:tcW w:w="319" w:type="pct"/>
            <w:vAlign w:val="center"/>
          </w:tcPr>
          <w:p w:rsidR="00261DAB" w:rsidRPr="006705F4" w:rsidRDefault="00261DAB" w:rsidP="00FF6F4C">
            <w:pPr>
              <w:kinsoku w:val="0"/>
              <w:topLinePunct/>
              <w:adjustRightInd w:val="0"/>
              <w:spacing w:line="300" w:lineRule="exact"/>
              <w:ind w:leftChars="-48" w:left="-65" w:rightChars="-50" w:right="-120" w:hangingChars="21" w:hanging="50"/>
              <w:jc w:val="center"/>
              <w:textAlignment w:val="top"/>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序</w:t>
            </w:r>
          </w:p>
          <w:p w:rsidR="00261DAB" w:rsidRPr="006705F4" w:rsidRDefault="00261DAB" w:rsidP="00FF6F4C">
            <w:pPr>
              <w:kinsoku w:val="0"/>
              <w:topLinePunct/>
              <w:adjustRightInd w:val="0"/>
              <w:spacing w:line="300" w:lineRule="exact"/>
              <w:ind w:leftChars="-48" w:left="-65" w:rightChars="-50" w:right="-120" w:hangingChars="21" w:hanging="50"/>
              <w:jc w:val="center"/>
              <w:textAlignment w:val="top"/>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號</w:t>
            </w:r>
          </w:p>
        </w:tc>
        <w:tc>
          <w:tcPr>
            <w:tcW w:w="1775" w:type="pct"/>
            <w:vAlign w:val="center"/>
          </w:tcPr>
          <w:p w:rsidR="00261DAB" w:rsidRPr="006705F4" w:rsidRDefault="00261DAB" w:rsidP="002D7A07">
            <w:pPr>
              <w:pStyle w:val="01"/>
              <w:kinsoku w:val="0"/>
              <w:topLinePunct/>
              <w:spacing w:line="300" w:lineRule="exact"/>
              <w:jc w:val="center"/>
              <w:rPr>
                <w:rFonts w:hAnsi="標楷體"/>
                <w:b/>
                <w:color w:val="000000" w:themeColor="text1"/>
                <w:sz w:val="24"/>
                <w:szCs w:val="24"/>
                <w:shd w:val="clear" w:color="auto" w:fill="FFFFFF" w:themeFill="background1"/>
              </w:rPr>
            </w:pPr>
            <w:r w:rsidRPr="006705F4">
              <w:rPr>
                <w:rFonts w:hAnsi="標楷體" w:hint="eastAsia"/>
                <w:b/>
                <w:color w:val="000000" w:themeColor="text1"/>
                <w:sz w:val="24"/>
                <w:szCs w:val="24"/>
                <w:shd w:val="clear" w:color="auto" w:fill="FFFFFF" w:themeFill="background1"/>
              </w:rPr>
              <w:t>議案名稱</w:t>
            </w:r>
          </w:p>
        </w:tc>
        <w:tc>
          <w:tcPr>
            <w:tcW w:w="1172" w:type="pct"/>
            <w:vAlign w:val="center"/>
          </w:tcPr>
          <w:p w:rsidR="00261DAB" w:rsidRPr="006705F4" w:rsidRDefault="00261DAB" w:rsidP="002D7A07">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提案委員或機關</w:t>
            </w:r>
          </w:p>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院會交付日期</w:t>
            </w:r>
          </w:p>
          <w:p w:rsidR="00261DAB" w:rsidRPr="006705F4" w:rsidRDefault="00261DAB" w:rsidP="002D7A07">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(會次)</w:t>
            </w:r>
          </w:p>
        </w:tc>
        <w:tc>
          <w:tcPr>
            <w:tcW w:w="899"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審查委員會</w:t>
            </w:r>
          </w:p>
        </w:tc>
        <w:tc>
          <w:tcPr>
            <w:tcW w:w="835"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審查情形</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1.廢止「國父陵園管理委員會組織條例」（廢止重點：為配合中華民國總統府組織法第十七條修正草案刪除不合時宜且實際未成立的國父陵園管理委員會，爰廢止本條例。）</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109.04.24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（10-1-10）</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2.廢止「國父陵園管理委員會組織條例」（廢止重點：為實現「轉型正義」之理念，應屏除「陵園」此種帝王意涵的封建、專制思維下的產物，爰廢止本條例。）</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109.05.29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（10-1-15）</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1.中華民國總統府組織法第十七條條文修正草案(修正重點：刪除不合時宜之國父陵園管理委員會設置規定。)</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109.05.01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（10-1-11）</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2.中華民國總統府組織法第十七條條文修正草案（修正重點：刪除國父陵園管理委員會。)</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109.05.29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（10-1-15）</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促進轉型正義外來政權統治原住民族時期原住民受損權利回復及補償條例草案（共20條。制定重點：為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委員廖國棟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等21人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110.10.08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（10-4-4）</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FF6F4C">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7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國史館歷任總統文物中心組織法草案(共5條。制定重點：國史館為執行我國歷任總統、副總統文物之典藏、研究、展示、推廣，特設總統文物中心。)</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111.04.08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265" w:name="_Toc361217327"/>
      <w:bookmarkStart w:id="266" w:name="_Toc362968387"/>
      <w:bookmarkStart w:id="267" w:name="_Toc136594834"/>
      <w:r w:rsidRPr="006705F4">
        <w:rPr>
          <w:color w:val="000000" w:themeColor="text1"/>
          <w:shd w:val="clear" w:color="auto" w:fill="FFFFFF" w:themeFill="background1"/>
        </w:rPr>
        <w:t>（二）行政院</w:t>
      </w:r>
      <w:r w:rsidRPr="006705F4">
        <w:rPr>
          <w:rFonts w:hint="eastAsia"/>
          <w:color w:val="000000" w:themeColor="text1"/>
          <w:shd w:val="clear" w:color="auto" w:fill="FFFFFF" w:themeFill="background1"/>
        </w:rPr>
        <w:t>141</w:t>
      </w:r>
      <w:r w:rsidRPr="006705F4">
        <w:rPr>
          <w:color w:val="000000" w:themeColor="text1"/>
          <w:shd w:val="clear" w:color="auto" w:fill="FFFFFF" w:themeFill="background1"/>
        </w:rPr>
        <w:t>案</w:t>
      </w:r>
      <w:bookmarkEnd w:id="265"/>
      <w:bookmarkEnd w:id="266"/>
      <w:bookmarkEnd w:id="267"/>
    </w:p>
    <w:p w:rsidR="00261DAB" w:rsidRPr="006705F4" w:rsidRDefault="00261DAB" w:rsidP="00261DAB">
      <w:pPr>
        <w:pStyle w:val="1-5"/>
        <w:kinsoku w:val="0"/>
        <w:wordWrap w:val="0"/>
        <w:topLinePunct/>
        <w:spacing w:before="120" w:after="120" w:line="240" w:lineRule="auto"/>
        <w:ind w:leftChars="128" w:left="307" w:firstLineChars="500" w:firstLine="1401"/>
        <w:rPr>
          <w:color w:val="000000" w:themeColor="text1"/>
          <w:shd w:val="clear" w:color="auto" w:fill="FFFFFF" w:themeFill="background1"/>
        </w:rPr>
      </w:pPr>
      <w:bookmarkStart w:id="268" w:name="_Toc361217334"/>
      <w:bookmarkStart w:id="269" w:name="_Toc362968394"/>
      <w:bookmarkStart w:id="270" w:name="_Toc136594835"/>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.本會審查</w:t>
      </w:r>
      <w:r w:rsidRPr="006705F4">
        <w:rPr>
          <w:rFonts w:hint="eastAsia"/>
          <w:color w:val="000000" w:themeColor="text1"/>
          <w:shd w:val="clear" w:color="auto" w:fill="FFFFFF" w:themeFill="background1"/>
        </w:rPr>
        <w:t>15案</w:t>
      </w:r>
      <w:bookmarkEnd w:id="268"/>
      <w:bookmarkEnd w:id="269"/>
      <w:bookmarkEnd w:id="270"/>
    </w:p>
    <w:p w:rsidR="00261DAB" w:rsidRPr="006705F4" w:rsidRDefault="00261DAB" w:rsidP="00261DAB">
      <w:pPr>
        <w:pStyle w:val="1-6"/>
        <w:kinsoku w:val="0"/>
        <w:wordWrap w:val="0"/>
        <w:topLinePunct/>
        <w:spacing w:before="120" w:after="120" w:line="240" w:lineRule="auto"/>
        <w:ind w:leftChars="128" w:left="307" w:firstLineChars="620" w:firstLine="1738"/>
        <w:rPr>
          <w:color w:val="000000" w:themeColor="text1"/>
          <w:shd w:val="clear" w:color="auto" w:fill="FFFFFF" w:themeFill="background1"/>
        </w:rPr>
      </w:pPr>
      <w:bookmarkStart w:id="271" w:name="_Toc361217335"/>
      <w:bookmarkStart w:id="272" w:name="_Toc362968395"/>
      <w:bookmarkStart w:id="273" w:name="_Toc136594836"/>
      <w:bookmarkStart w:id="274" w:name="_Toc361217336"/>
      <w:bookmarkStart w:id="275" w:name="_Toc362968396"/>
      <w:bookmarkStart w:id="276" w:name="_Toc136594837"/>
      <w:bookmarkStart w:id="277" w:name="_Toc361217328"/>
      <w:bookmarkStart w:id="278" w:name="_Toc362968388"/>
      <w:r w:rsidRPr="006705F4">
        <w:rPr>
          <w:color w:val="000000" w:themeColor="text1"/>
          <w:shd w:val="clear" w:color="auto" w:fill="FFFFFF" w:themeFill="background1"/>
        </w:rPr>
        <w:t>（1）行政院院本部8案</w:t>
      </w:r>
      <w:bookmarkEnd w:id="271"/>
      <w:bookmarkEnd w:id="272"/>
      <w:bookmarkEnd w:id="27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7"/>
        <w:gridCol w:w="3082"/>
        <w:gridCol w:w="2021"/>
        <w:gridCol w:w="1550"/>
        <w:gridCol w:w="1440"/>
      </w:tblGrid>
      <w:tr w:rsidR="00261DAB" w:rsidRPr="006705F4" w:rsidTr="00261DAB">
        <w:tc>
          <w:tcPr>
            <w:tcW w:w="306"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8"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72" w:type="pct"/>
            <w:vAlign w:val="center"/>
          </w:tcPr>
          <w:p w:rsidR="00261DAB" w:rsidRPr="006705F4" w:rsidRDefault="00261DAB" w:rsidP="002D7A07">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2D7A07">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99"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35" w:type="pct"/>
            <w:vAlign w:val="center"/>
          </w:tcPr>
          <w:p w:rsidR="00261DAB" w:rsidRPr="006705F4" w:rsidRDefault="00261DAB" w:rsidP="002D7A07">
            <w:pPr>
              <w:kinsoku w:val="0"/>
              <w:overflowPunct w:val="0"/>
              <w:autoSpaceDE w:val="0"/>
              <w:autoSpaceDN w:val="0"/>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促進轉型正義條例第二條條文修正草案(修正重點：增訂返還政府依臺灣省土地權利清理辦法第八條規定概不發還之土地為促轉會推動事項，以落實歷史轉型正義及憲法對原住民族人民財產之保護。)</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111.04.01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1.行政院組織法第九條條文修正草案（修正重點：於行政院下設立個人資料保護專責獨立主管機關「數位權與個人資料保護委員會」相當中央二級獨立機關。）</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109.09.18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109.12.7舉行「因應數位發展部成立，公、私部門資安人力建制及產業資源探討」</w:t>
            </w:r>
          </w:p>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公聽會。</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2.行政院組織法第九條條文修正草案（修正重點：為配合二級獨立機關增設個人資料保護委員會，爰增訂第九條第四項。）</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112.02.17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3.行政院組織法第九條條文修正草案（修正重點：為落實憲法人民隱私權之保障、回應歐洲聯盟GDPR精神，擬成立二級獨立機關「個人資料保護委員會」。）</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等35人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1.行政院組織法增訂第十二條之一條文草案（增訂重點：明定行政院各部、會、總處、行、院、獨立機關之政務首長及政務委員、院長、副院長、秘書長及發言人之總數之任一性別比例不得低於三分之一。）</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109.09.25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2.行政院組織法增訂第十二條之一條文草案(增訂重點：明訂本組織法內各政務首長、政務委員、院長、副院長、秘書長及發言人之總數之任一性別比例不得低於三分之一。)</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111.12.23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委員孔文吉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等24人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109.10.23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多元人權保障基金設置條例草案(共12條。制定重點：為提升弱勢群體之人權保障、公民參與為目標，期望透過非政府組織深耕民主意識，爰制定本條例。主管機關為行政院，本基金由多元人權保障基金管理委員會掌理。)</w:t>
            </w:r>
          </w:p>
        </w:tc>
        <w:tc>
          <w:tcPr>
            <w:tcW w:w="117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111.03.25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9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5" w:type="pct"/>
          </w:tcPr>
          <w:p w:rsidR="00261DAB" w:rsidRPr="006705F4" w:rsidRDefault="00261DAB" w:rsidP="00FE195E">
            <w:pPr>
              <w:kinsoku w:val="0"/>
              <w:overflowPunct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6"/>
        <w:kinsoku w:val="0"/>
        <w:wordWrap w:val="0"/>
        <w:topLinePunct/>
        <w:spacing w:beforeLines="100" w:before="240" w:after="120" w:line="240" w:lineRule="auto"/>
        <w:ind w:leftChars="128" w:left="307" w:firstLineChars="620" w:firstLine="1738"/>
        <w:rPr>
          <w:color w:val="000000" w:themeColor="text1"/>
          <w:shd w:val="clear" w:color="auto" w:fill="FFFFFF" w:themeFill="background1"/>
        </w:rPr>
      </w:pPr>
      <w:r w:rsidRPr="006705F4">
        <w:rPr>
          <w:color w:val="000000" w:themeColor="text1"/>
          <w:shd w:val="clear" w:color="auto" w:fill="FFFFFF" w:themeFill="background1"/>
        </w:rPr>
        <w:t>（2）法務部</w:t>
      </w:r>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案</w:t>
      </w:r>
      <w:bookmarkEnd w:id="274"/>
      <w:bookmarkEnd w:id="275"/>
      <w:bookmarkEnd w:id="276"/>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2"/>
        <w:gridCol w:w="3086"/>
        <w:gridCol w:w="2022"/>
        <w:gridCol w:w="1533"/>
        <w:gridCol w:w="1457"/>
      </w:tblGrid>
      <w:tr w:rsidR="00261DAB" w:rsidRPr="00523AE2" w:rsidTr="00261DAB">
        <w:tc>
          <w:tcPr>
            <w:tcW w:w="303"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序號</w:t>
            </w:r>
          </w:p>
        </w:tc>
        <w:tc>
          <w:tcPr>
            <w:tcW w:w="1790" w:type="pct"/>
            <w:vAlign w:val="center"/>
          </w:tcPr>
          <w:p w:rsidR="00261DAB" w:rsidRPr="002D7A07"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2D7A07">
              <w:rPr>
                <w:rFonts w:ascii="標楷體" w:eastAsia="標楷體" w:hAnsi="標楷體" w:hint="eastAsia"/>
                <w:b/>
                <w:color w:val="000000" w:themeColor="text1"/>
                <w:shd w:val="clear" w:color="auto" w:fill="FFFFFF" w:themeFill="background1"/>
              </w:rPr>
              <w:t>議案名稱</w:t>
            </w:r>
          </w:p>
        </w:tc>
        <w:tc>
          <w:tcPr>
            <w:tcW w:w="1173"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89"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審查委員會</w:t>
            </w:r>
          </w:p>
        </w:tc>
        <w:tc>
          <w:tcPr>
            <w:tcW w:w="845" w:type="pct"/>
            <w:vAlign w:val="center"/>
          </w:tcPr>
          <w:p w:rsidR="00261DAB" w:rsidRPr="006705F4" w:rsidRDefault="00261DAB" w:rsidP="002D7A0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審查情形</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法務部組織法第六條條文修正草案（修正重點：由法務部設立司法精神醫療機構，辦理收容及監護有精神障礙或其他心智缺陷之受刑人及受保安處分者，其組織以法律定之。）</w:t>
            </w:r>
          </w:p>
        </w:tc>
        <w:tc>
          <w:tcPr>
            <w:tcW w:w="117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19</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 xml:space="preserve">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109.05.15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10-1-13</w:t>
            </w:r>
            <w:r w:rsidRPr="006705F4">
              <w:rPr>
                <w:rFonts w:ascii="標楷體" w:eastAsia="標楷體" w:hAnsi="標楷體" w:hint="eastAsia"/>
                <w:color w:val="000000" w:themeColor="text1"/>
                <w:shd w:val="clear" w:color="auto" w:fill="FFFFFF" w:themeFill="background1"/>
              </w:rPr>
              <w:t>）</w:t>
            </w:r>
          </w:p>
        </w:tc>
        <w:tc>
          <w:tcPr>
            <w:tcW w:w="88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45" w:type="pct"/>
          </w:tcPr>
          <w:p w:rsidR="00261DAB" w:rsidRPr="006705F4" w:rsidRDefault="00261DAB" w:rsidP="00261DAB">
            <w:pPr>
              <w:kinsoku w:val="0"/>
              <w:topLinePun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109.10.21舉行「勿讓思覺失調成為司法與治安破口-如何有效修法建構司法正義與社會安全網」公聽會。</w:t>
            </w:r>
          </w:p>
          <w:p w:rsidR="00261DAB" w:rsidRPr="006705F4" w:rsidRDefault="00261DAB" w:rsidP="00261DAB">
            <w:pPr>
              <w:kinsoku w:val="0"/>
              <w:topLinePunct/>
              <w:ind w:left="240" w:hangingChars="100" w:hanging="240"/>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110.10.14舉行「從屏東挖眼案看社會安全網破洞」公聽會。</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17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109.09.18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（10-2-1）</w:t>
            </w:r>
          </w:p>
        </w:tc>
        <w:tc>
          <w:tcPr>
            <w:tcW w:w="88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17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8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法務部司法官學院組織法第二條條文修正草案(修正重點：最高法院檢察署</w:t>
            </w:r>
            <w:r w:rsidRPr="006705F4">
              <w:rPr>
                <w:rFonts w:hAnsi="標楷體" w:hint="eastAsia"/>
                <w:color w:val="000000" w:themeColor="text1"/>
                <w:sz w:val="24"/>
                <w:szCs w:val="24"/>
                <w:shd w:val="clear" w:color="auto" w:fill="FFFFFF" w:themeFill="background1"/>
              </w:rPr>
              <w:t>去法院化</w:t>
            </w:r>
            <w:r w:rsidRPr="006705F4">
              <w:rPr>
                <w:rFonts w:hAnsi="標楷體"/>
                <w:color w:val="000000" w:themeColor="text1"/>
                <w:sz w:val="24"/>
                <w:szCs w:val="24"/>
                <w:shd w:val="clear" w:color="auto" w:fill="FFFFFF" w:themeFill="background1"/>
              </w:rPr>
              <w:t>更銜為最高檢察署。)</w:t>
            </w:r>
          </w:p>
        </w:tc>
        <w:tc>
          <w:tcPr>
            <w:tcW w:w="117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111.12.16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8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45" w:type="pct"/>
          </w:tcPr>
          <w:p w:rsidR="00261DAB" w:rsidRPr="006705F4" w:rsidRDefault="00261DAB" w:rsidP="00B21993">
            <w:pPr>
              <w:kinsoku w:val="0"/>
              <w:topLinePun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B21993">
            <w:pPr>
              <w:kinsoku w:val="0"/>
              <w:topLinePunct/>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(該議案業經第10屆第6會期第</w:t>
            </w:r>
            <w:r w:rsidRPr="006705F4">
              <w:rPr>
                <w:rFonts w:ascii="標楷體" w:eastAsia="標楷體" w:hAnsi="標楷體" w:hint="eastAsia"/>
                <w:color w:val="000000" w:themeColor="text1"/>
                <w:spacing w:val="-20"/>
                <w:shd w:val="clear" w:color="auto" w:fill="FFFFFF" w:themeFill="background1"/>
              </w:rPr>
              <w:t>13次院會三</w:t>
            </w:r>
            <w:r w:rsidRPr="006705F4">
              <w:rPr>
                <w:rFonts w:ascii="標楷體" w:eastAsia="標楷體" w:hAnsi="標楷體" w:hint="eastAsia"/>
                <w:color w:val="000000" w:themeColor="text1"/>
                <w:shd w:val="clear" w:color="auto" w:fill="FFFFFF" w:themeFill="background1"/>
              </w:rPr>
              <w:t>讀修正)</w:t>
            </w:r>
          </w:p>
        </w:tc>
      </w:tr>
    </w:tbl>
    <w:p w:rsidR="00261DAB" w:rsidRPr="006705F4" w:rsidRDefault="00261DAB" w:rsidP="00261DAB">
      <w:pPr>
        <w:pStyle w:val="1-6"/>
        <w:kinsoku w:val="0"/>
        <w:wordWrap w:val="0"/>
        <w:topLinePunct/>
        <w:spacing w:beforeLines="100" w:before="240" w:after="120" w:line="240" w:lineRule="auto"/>
        <w:ind w:leftChars="128" w:left="307" w:firstLineChars="620" w:firstLine="1738"/>
        <w:rPr>
          <w:color w:val="000000" w:themeColor="text1"/>
          <w:shd w:val="clear" w:color="auto" w:fill="FFFFFF" w:themeFill="background1"/>
        </w:rPr>
      </w:pPr>
      <w:bookmarkStart w:id="279" w:name="_Toc136594838"/>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行政院人事行政總處</w:t>
      </w:r>
      <w:r w:rsidRPr="006705F4">
        <w:rPr>
          <w:color w:val="000000" w:themeColor="text1"/>
          <w:shd w:val="clear" w:color="auto" w:fill="FFFFFF" w:themeFill="background1"/>
        </w:rPr>
        <w:t>3案</w:t>
      </w:r>
      <w:bookmarkEnd w:id="279"/>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2"/>
        <w:gridCol w:w="3086"/>
        <w:gridCol w:w="2003"/>
        <w:gridCol w:w="1552"/>
        <w:gridCol w:w="1457"/>
      </w:tblGrid>
      <w:tr w:rsidR="00261DAB" w:rsidRPr="00523AE2" w:rsidTr="00261DAB">
        <w:tc>
          <w:tcPr>
            <w:tcW w:w="303"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序號</w:t>
            </w:r>
          </w:p>
        </w:tc>
        <w:tc>
          <w:tcPr>
            <w:tcW w:w="1790" w:type="pct"/>
            <w:vAlign w:val="center"/>
          </w:tcPr>
          <w:p w:rsidR="00261DAB" w:rsidRPr="00F46F9F"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F46F9F">
              <w:rPr>
                <w:rFonts w:ascii="標楷體" w:eastAsia="標楷體" w:hAnsi="標楷體" w:hint="eastAsia"/>
                <w:b/>
                <w:color w:val="000000" w:themeColor="text1"/>
                <w:shd w:val="clear" w:color="auto" w:fill="FFFFFF" w:themeFill="background1"/>
              </w:rPr>
              <w:t>議案名稱</w:t>
            </w:r>
          </w:p>
        </w:tc>
        <w:tc>
          <w:tcPr>
            <w:tcW w:w="1162"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0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審查委員會</w:t>
            </w:r>
          </w:p>
        </w:tc>
        <w:tc>
          <w:tcPr>
            <w:tcW w:w="84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審查情形</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1.中央行政機關組織基準法第三十二條條文修正草案（修正重點：依現行條文規定，二級獨立機關以3個為限，為配合增設個人資料保護委員會，將現行本條法定上限由3個改為4個。）</w:t>
            </w:r>
          </w:p>
        </w:tc>
        <w:tc>
          <w:tcPr>
            <w:tcW w:w="116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台灣民眾黨</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2.中央行政機關組織基準法第三十二條條文修正草案（修正重點：為增設個人資料保護委員會，將二級獨立機關上限由三個改為四個。）</w:t>
            </w:r>
          </w:p>
        </w:tc>
        <w:tc>
          <w:tcPr>
            <w:tcW w:w="116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等37人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9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中央行政機關組織基準法第二條條文修正草案（修正重點：推動內政部移民署轄下各大隊，提升為四級行政機關。）</w:t>
            </w:r>
          </w:p>
        </w:tc>
        <w:tc>
          <w:tcPr>
            <w:tcW w:w="116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80" w:name="_Toc136594839"/>
      <w:r w:rsidRPr="006705F4">
        <w:rPr>
          <w:rFonts w:hint="eastAsia"/>
          <w:color w:val="000000" w:themeColor="text1"/>
          <w:shd w:val="clear" w:color="auto" w:fill="FFFFFF" w:themeFill="background1"/>
        </w:rPr>
        <w:t>2</w:t>
      </w:r>
      <w:r w:rsidRPr="006705F4">
        <w:rPr>
          <w:color w:val="000000" w:themeColor="text1"/>
          <w:shd w:val="clear" w:color="auto" w:fill="FFFFFF" w:themeFill="background1"/>
        </w:rPr>
        <w:t>.本會、內政委員會聯席審查37案</w:t>
      </w:r>
      <w:bookmarkEnd w:id="277"/>
      <w:bookmarkEnd w:id="278"/>
      <w:bookmarkEnd w:id="280"/>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9"/>
        <w:gridCol w:w="3067"/>
        <w:gridCol w:w="2015"/>
        <w:gridCol w:w="1552"/>
        <w:gridCol w:w="1457"/>
      </w:tblGrid>
      <w:tr w:rsidR="00261DAB" w:rsidRPr="00523AE2" w:rsidTr="00261DAB">
        <w:tc>
          <w:tcPr>
            <w:tcW w:w="30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281" w:name="_Toc361217329"/>
            <w:bookmarkStart w:id="282" w:name="_Toc362968389"/>
            <w:r w:rsidRPr="006705F4">
              <w:rPr>
                <w:rFonts w:ascii="標楷體" w:eastAsia="標楷體" w:hAnsi="標楷體" w:hint="eastAsia"/>
                <w:b/>
                <w:color w:val="000000" w:themeColor="text1"/>
                <w:shd w:val="clear" w:color="auto" w:fill="FFFFFF" w:themeFill="background1"/>
              </w:rPr>
              <w:t>序號</w:t>
            </w:r>
          </w:p>
        </w:tc>
        <w:tc>
          <w:tcPr>
            <w:tcW w:w="1779" w:type="pct"/>
            <w:vAlign w:val="center"/>
          </w:tcPr>
          <w:p w:rsidR="00261DAB" w:rsidRPr="00F46F9F"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F46F9F">
              <w:rPr>
                <w:rFonts w:ascii="標楷體" w:eastAsia="標楷體" w:hAnsi="標楷體" w:hint="eastAsia"/>
                <w:b/>
                <w:color w:val="000000" w:themeColor="text1"/>
                <w:shd w:val="clear" w:color="auto" w:fill="FFFFFF" w:themeFill="background1"/>
              </w:rPr>
              <w:t>議案名稱</w:t>
            </w:r>
          </w:p>
        </w:tc>
        <w:tc>
          <w:tcPr>
            <w:tcW w:w="1169"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0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審查委員會</w:t>
            </w:r>
          </w:p>
        </w:tc>
        <w:tc>
          <w:tcPr>
            <w:tcW w:w="84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hint="eastAsia"/>
                <w:b/>
                <w:color w:val="000000" w:themeColor="text1"/>
                <w:shd w:val="clear" w:color="auto" w:fill="FFFFFF" w:themeFill="background1"/>
              </w:rPr>
              <w:t>審查情形</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1.中央選舉委員會組織法部分條文修正草案（修正§1、2、6、9、13。修正重點：配合公民投票法及政黨法之規定，修正本法之立法目的、本會掌理事項、本會委員會議決議事項範圍及辦理業務事項。）</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行政院</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109.09.18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等23人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109.04.07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（10-1-7）</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109.04.07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（10-1-7）</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109.04.24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央選舉委員會組織法部分條文修正草案（修正§2、6、9、13。修正重點：新增中央選舉委員會之掌理事項增加公民投票事項法規制（訂）定、修正及廢止之擬訂；原中央選舉委員會掌理政黨補助金之發放予以刪除）</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委員陳玉珍</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109.10.23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6.中央選舉委員會組織法第三條條文修正草案（修正重點：規定選舉委員須一定人數具有原住民族身分。）</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18人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8.中央選舉委員會組織法第二條條文修正草案（修正重點：刪除中央選舉委員會對於政黨競選費用補貼之職掌。）</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109.12.24</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9.中央選舉委員會組織法第六條條文修正草案（修正重點：選舉、罷免及公民投票相關選務事項，涉及人民之重大基本權利，相關法規之解釋，自應經本會委員會議決議。）</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110.03.26</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中央選舉委員會組織法部分條文修正草案（修正§2、6、9、13；刪除§12。修正重點：配合公民投票法及政黨法之規定，修正該法之立法目的、中選會掌理事項及中選會委員會議決議事項範圍；修正中選會辦理業務事項。）</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委員羅美玲</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等23人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110.04.16</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11.中央選舉委員會組織法第三條條文修正草案(修正重點：中央選舉委員會委員應有具原住民身分者，至少一人。)</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委員孔文吉</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110.11.12</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中央選舉委員會組織法第一條、第九條及第十二條條文修正草案(修正重點：因應公民投票法有關公投之選政與選務合一歸於中央選舉委員會，負責公投相關法令之訂定、修正、廢止及執行，非僅公投選務之辦理，故作文字修正，以區分中選會選舉罷免及公民投票選政與選務內容。)</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111.03.11</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13.中央選舉委員會組織法部分條文修正草案(修正§1、2、6、9、13；刪除§12。修正重點：修正中選會及其委員會執掌事項範圍及文字；明訂直轄市及縣（市）選舉委員會辦理直轄市、縣（市）長罷免，應迴避具有利益衝突之罷免案被罷免人、與其任命之政務人員等。)</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14.中央選舉委員會組織法刪除第十二條條文草案（刪除重點：本條為立法時明定中選會現任委員及巡迴監察員任期之過渡條文，已失其時效性，爰予以刪除。）</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18人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79"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15.中央選舉委員會組織法部分條文修正草案（修正§2、6、9、13。修正重點：於該會掌理事項中增列公民投票業務，以符合法制體例。）</w:t>
            </w:r>
          </w:p>
        </w:tc>
        <w:tc>
          <w:tcPr>
            <w:tcW w:w="1169"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00"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112.4.19</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(10-7-2)報告及詢答完畢，另定期繼續審查。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16.中央選舉委員會組織法部分條文修正草案（修正§2、6、9、13。修正重點：配合《公民投票法》修正，將公民投票事項法規制（訂）定、修正及廢止之擬訂等列入該會組織法。）</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112.05.05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1.內政部消防署組織條例第十四條條文修正草案（修正重點：消防人員於公務人員退休資遣撫卹法公布生效前辦理退休者，其所得替代率應比照國軍之規範。）</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110.02.26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聯席會110.10.27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2.內政部消防署組織條例第十一條條文修正草案（修正重點：配合組織名稱變更，加工出口區修正為科技產業園區。）</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110.04.30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聯席會110.10.27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1.內政部警政署組織法第二條、第五條及第六條條文修正草案（修正重點：增訂「保護組」及「社會保護警察總隊」，保障婦幼及弱勢安全等相關保護業務。）</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109.10.06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聯席會110.10.27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2.內政部警政署組織法第二條及第六條條文修正草案（修正重點：動保案件調查過程中，僅仰賴動物保護檢查員進行稽查，但因人力不足，且未具有司法調查權與偵查專業，故增設動物保護警察局。）</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110.09.17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聯席會110.10.27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（10-4-1）報告及詢答完畢，另定期繼續審查。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1.廢止「行政院大陸委員會組織條例」(廢止重點：「行政院大陸委員會」改制為「大陸委員會」，配合辦理廢止。)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行政院</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111.03.01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3.廢止「行政院大陸委員會組織條例」(廢止重點：大陸委員會組織法與行政院大陸委員會組織條例就同一事項重複規範，爰提案廢止。)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111.04.08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4.廢止「行政院大陸委員會組織條例」(廢止重點：行政院大陸委員會2018年正式更名為大陸委員會，爰提案廢止。)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111.05.20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5.廢止「行政院大陸委員會組織條例」（廢止重點：配合政府組織調整，行政院大陸委員會更名為大陸委員會，爰提案廢止。）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6.廢止「行政院大陸委員會組織條例」（廢止重點：該組織已更名為大陸委員會，原組織條例已無適用之處，爰提案廢止。）</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79"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海洋委員會組織法第一條、第二條及第五條條文修正草案（修正重點：原屬農業委員會之漁業署納入海洋委員會之次級機關。）</w:t>
            </w:r>
          </w:p>
        </w:tc>
        <w:tc>
          <w:tcPr>
            <w:tcW w:w="116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110.04.16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tc>
        <w:tc>
          <w:tcPr>
            <w:tcW w:w="90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79" w:type="pct"/>
          </w:tcPr>
          <w:p w:rsidR="00261DAB" w:rsidRPr="006705F4" w:rsidRDefault="00261DAB" w:rsidP="00261DAB">
            <w:pPr>
              <w:pStyle w:val="01"/>
              <w:kinsoku w:val="0"/>
              <w:wordWrap w:val="0"/>
              <w:topLinePunct/>
              <w:spacing w:line="395"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海洋委員會漁業署組織法草案（共8條。制定重點：為辦理漁業、漁港業務，特制定本法。）</w:t>
            </w:r>
          </w:p>
        </w:tc>
        <w:tc>
          <w:tcPr>
            <w:tcW w:w="1169"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110.04.16</w:t>
            </w:r>
          </w:p>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tc>
        <w:tc>
          <w:tcPr>
            <w:tcW w:w="900"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79" w:type="pct"/>
          </w:tcPr>
          <w:p w:rsidR="00261DAB" w:rsidRPr="006705F4" w:rsidRDefault="00261DAB" w:rsidP="00261DAB">
            <w:pPr>
              <w:pStyle w:val="01"/>
              <w:kinsoku w:val="0"/>
              <w:wordWrap w:val="0"/>
              <w:topLinePunct/>
              <w:spacing w:line="395"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1.廢止「行政院原住民族委員會文化園區管理局組織條例」(廢止重點：「行政院原住民族委員會文化園區管理局」改制為「原住民族委員會原住民族文化發展中心」，爰廢止本條例。)</w:t>
            </w:r>
          </w:p>
        </w:tc>
        <w:tc>
          <w:tcPr>
            <w:tcW w:w="1169"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行政院</w:t>
            </w:r>
          </w:p>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111.03.01</w:t>
            </w:r>
          </w:p>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900"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9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2.廢止「行政院原住民族委員會文化園區管理局組織條例」(廢止重點：配合組織調整。)</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111.05.20</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3.廢止「行政院原住民族委員會文化園區管理局組織條例」（廢止重點：原住民族文化園區管理局已改制為「原住民族文化發展中心」，本條例已無繼續適用之必要。）</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4.廢止「行政院原住民族委員會文化園區管理局組織條例」（廢止重點：原「行政院原住民族委員會文化園區管理局」改制為「原住民族委員會原住民族文化發展中心」，爰提案廢止。）</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台灣民眾黨黨團</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112.04.21</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1.原住民族委員會組織法增訂第五條之一條文草案(增訂重點：強化現行原住民族委員會土地管理處之功能執掌，故提升其位階，並將其改制為土地署。)</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111.03.04</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2.原住民族委員會組織法增訂第五條之一條文草案（增訂重點：原相關業務由原住民族委員會土地管理處掌理，為提升原住民族土地業務推動與管理，改制為土地管理署。）</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委員陳瑩等</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112.05.19</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原住民族委員會土地署組織法草案(共7條。制定重點：為統一土地管理事權，將現行原住民族委員會各單位之土地相關業務統合歸本署掌理。)</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委員廖國棟</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111.05.27</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77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內政部移民署組織法增訂第四條之一條文草案（增訂重點：為因應移民署業務成長，將移民署各大隊由派出單位提升為單獨之四級機關。）</w:t>
            </w:r>
          </w:p>
        </w:tc>
        <w:tc>
          <w:tcPr>
            <w:tcW w:w="116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0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4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83" w:name="_Toc136594840"/>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.本會、外交及國防委員會聯席審查</w:t>
      </w:r>
      <w:r w:rsidRPr="006705F4">
        <w:rPr>
          <w:rFonts w:hint="eastAsia"/>
          <w:color w:val="000000" w:themeColor="text1"/>
          <w:shd w:val="clear" w:color="auto" w:fill="FFFFFF" w:themeFill="background1"/>
        </w:rPr>
        <w:t>7</w:t>
      </w:r>
      <w:r w:rsidRPr="006705F4">
        <w:rPr>
          <w:color w:val="000000" w:themeColor="text1"/>
          <w:shd w:val="clear" w:color="auto" w:fill="FFFFFF" w:themeFill="background1"/>
        </w:rPr>
        <w:t>案</w:t>
      </w:r>
      <w:bookmarkEnd w:id="281"/>
      <w:bookmarkEnd w:id="282"/>
      <w:bookmarkEnd w:id="28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9"/>
        <w:gridCol w:w="3084"/>
        <w:gridCol w:w="2014"/>
        <w:gridCol w:w="1719"/>
        <w:gridCol w:w="1274"/>
      </w:tblGrid>
      <w:tr w:rsidR="00261DAB" w:rsidRPr="00523AE2" w:rsidTr="00261DAB">
        <w:tc>
          <w:tcPr>
            <w:tcW w:w="30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284" w:name="_Toc361217330"/>
            <w:bookmarkStart w:id="285" w:name="_Toc362968390"/>
            <w:r w:rsidRPr="006705F4">
              <w:rPr>
                <w:rFonts w:ascii="標楷體" w:eastAsia="標楷體" w:hAnsi="標楷體"/>
                <w:b/>
                <w:color w:val="000000" w:themeColor="text1"/>
                <w:shd w:val="clear" w:color="auto" w:fill="FFFFFF" w:themeFill="background1"/>
              </w:rPr>
              <w:t>序號</w:t>
            </w:r>
          </w:p>
        </w:tc>
        <w:tc>
          <w:tcPr>
            <w:tcW w:w="1789"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68"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9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4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1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w:t>
            </w:r>
          </w:p>
        </w:tc>
        <w:tc>
          <w:tcPr>
            <w:tcW w:w="99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9"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2.國家中山科學研究院設置條例第七條條文修正草案（修正重點：原</w:t>
            </w:r>
            <w:r w:rsidRPr="006705F4">
              <w:rPr>
                <w:rFonts w:hAnsi="標楷體" w:hint="eastAsia"/>
                <w:color w:val="000000" w:themeColor="text1"/>
                <w:sz w:val="24"/>
                <w:szCs w:val="24"/>
                <w:shd w:val="clear" w:color="auto" w:fill="FFFFFF" w:themeFill="background1"/>
              </w:rPr>
              <w:t>科技部已轉型為「國家科學及技術委員會」，有關董事會董事組成之規定配合相應調整</w:t>
            </w:r>
            <w:r w:rsidRPr="006705F4">
              <w:rPr>
                <w:rFonts w:hAnsi="標楷體"/>
                <w:color w:val="000000" w:themeColor="text1"/>
                <w:sz w:val="24"/>
                <w:szCs w:val="24"/>
                <w:shd w:val="clear" w:color="auto" w:fill="FFFFFF" w:themeFill="background1"/>
              </w:rPr>
              <w:t>。）</w:t>
            </w:r>
          </w:p>
        </w:tc>
        <w:tc>
          <w:tcPr>
            <w:tcW w:w="11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9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9"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僑務委員會組織法第四條條文修正草案（修正重點：調整各僑居國僑務委員人數限制，由原本90至180人修正為150至300人。）</w:t>
            </w:r>
          </w:p>
        </w:tc>
        <w:tc>
          <w:tcPr>
            <w:tcW w:w="1168"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109.10.06</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997"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9"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外交部組織法第二條條文修正草案（修正重點：外交部應負起旅外國人急難的實際救助工作，而不是只有政策規劃及督導。）</w:t>
            </w:r>
          </w:p>
        </w:tc>
        <w:tc>
          <w:tcPr>
            <w:tcW w:w="1168"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997"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9"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軍中可疑事件調查及賠償條例草案(共五章20條。制定重點：公正調查軍中不當處遇之可疑事件並給予賠償，以保障軍中人權、維護正義及促進法治。本條例主管機關為軍中可疑事件調查委員會，隸屬於行政院。)</w:t>
            </w:r>
          </w:p>
        </w:tc>
        <w:tc>
          <w:tcPr>
            <w:tcW w:w="1168"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110.10.22</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997"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89"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廢止「外交部領事事務局組織條例」、「外交部外交領事人員講習所組織條例」及「駐外使領館組織條例」(廢止重點：配合外交部組織改造。)</w:t>
            </w:r>
          </w:p>
        </w:tc>
        <w:tc>
          <w:tcPr>
            <w:tcW w:w="1168"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111.05.13</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997"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B21993">
            <w:pPr>
              <w:kinsoku w:val="0"/>
              <w:topLinePunct/>
              <w:spacing w:line="40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w:t>
            </w:r>
            <w:r w:rsidRPr="006705F4">
              <w:rPr>
                <w:rFonts w:ascii="標楷體" w:eastAsia="標楷體" w:hAnsi="標楷體"/>
                <w:color w:val="000000" w:themeColor="text1"/>
                <w:spacing w:val="-20"/>
                <w:shd w:val="clear" w:color="auto" w:fill="FFFFFF" w:themeFill="background1"/>
              </w:rPr>
              <w:t>該議案業</w:t>
            </w:r>
            <w:r w:rsidRPr="00441331">
              <w:rPr>
                <w:rFonts w:ascii="標楷體" w:eastAsia="標楷體" w:hAnsi="標楷體"/>
                <w:color w:val="000000" w:themeColor="text1"/>
                <w:spacing w:val="-10"/>
                <w:shd w:val="clear" w:color="auto" w:fill="FFFFFF" w:themeFill="background1"/>
              </w:rPr>
              <w:t>經第10屆</w:t>
            </w:r>
            <w:r w:rsidRPr="006705F4">
              <w:rPr>
                <w:rFonts w:ascii="標楷體" w:eastAsia="標楷體" w:hAnsi="標楷體"/>
                <w:color w:val="000000" w:themeColor="text1"/>
                <w:spacing w:val="-20"/>
                <w:shd w:val="clear" w:color="auto" w:fill="FFFFFF" w:themeFill="background1"/>
              </w:rPr>
              <w:t>第5會期第13次院會通過廢止)</w:t>
            </w:r>
          </w:p>
        </w:tc>
      </w:tr>
      <w:tr w:rsidR="00261DAB" w:rsidRPr="006705F4" w:rsidTr="00261DAB">
        <w:tc>
          <w:tcPr>
            <w:tcW w:w="307"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89" w:type="pct"/>
          </w:tcPr>
          <w:p w:rsidR="00261DAB" w:rsidRPr="006705F4" w:rsidRDefault="00261DAB" w:rsidP="00441331">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國軍退除役官兵輔導委員會組織法第二條條文修正草案(修正重點：國家對警消等退休執法人員照顧、保障應比照國軍退伍人員辦理，爰提案修正。)</w:t>
            </w:r>
          </w:p>
        </w:tc>
        <w:tc>
          <w:tcPr>
            <w:tcW w:w="1168"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111.11.04</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997"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86" w:name="_Toc136594841"/>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.本會、經濟委員會聯席審查</w:t>
      </w:r>
      <w:r w:rsidRPr="006705F4">
        <w:rPr>
          <w:rFonts w:hint="eastAsia"/>
          <w:color w:val="000000" w:themeColor="text1"/>
          <w:shd w:val="clear" w:color="auto" w:fill="FFFFFF" w:themeFill="background1"/>
        </w:rPr>
        <w:t>17</w:t>
      </w:r>
      <w:r w:rsidRPr="006705F4">
        <w:rPr>
          <w:color w:val="000000" w:themeColor="text1"/>
          <w:shd w:val="clear" w:color="auto" w:fill="FFFFFF" w:themeFill="background1"/>
        </w:rPr>
        <w:t>案</w:t>
      </w:r>
      <w:bookmarkEnd w:id="284"/>
      <w:bookmarkEnd w:id="285"/>
      <w:bookmarkEnd w:id="286"/>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7"/>
        <w:gridCol w:w="3083"/>
        <w:gridCol w:w="2129"/>
        <w:gridCol w:w="1607"/>
        <w:gridCol w:w="1274"/>
      </w:tblGrid>
      <w:tr w:rsidR="00261DAB" w:rsidRPr="00F46F9F" w:rsidTr="00261DAB">
        <w:tc>
          <w:tcPr>
            <w:tcW w:w="3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287" w:name="_Toc361217331"/>
            <w:bookmarkStart w:id="288" w:name="_Toc362968391"/>
            <w:r w:rsidRPr="006705F4">
              <w:rPr>
                <w:rFonts w:ascii="標楷體" w:eastAsia="標楷體" w:hAnsi="標楷體"/>
                <w:b/>
                <w:color w:val="000000" w:themeColor="text1"/>
                <w:shd w:val="clear" w:color="auto" w:fill="FFFFFF" w:themeFill="background1"/>
              </w:rPr>
              <w:t>序號</w:t>
            </w:r>
          </w:p>
        </w:tc>
        <w:tc>
          <w:tcPr>
            <w:tcW w:w="1788"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3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32"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4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經濟部加工出口區管理處組織條例修正草案(修正名稱、§1~12、15~16；增訂§13~14。修正重點：鑑於科技產業園區設置管理條例之修正，經濟部加工出口區管理處更名為經濟部產業園區管理局。)</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110.10.15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1.行政院農業委員會組織條例第十條條文修正草案(修正重點：將畜牧處之掌理事項加入寵物管理，未來針對特定寵物進行納管。)</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委員張育美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111.04.01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2.行政院農業委員會組織條例第十條條文修正草案(修正重點：將畜牧處之掌理事項加入寵物管理，未來針對寵物進行納管。)</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109.09.18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個人資料保護委員會組織法草案（共11條。制定重點：。鑑於民眾個人資料外流日益嚴重，參考歐盟一般資料保護規則（GDPR）之精神，比照成立具專責且獨立性質之獨立機關，俾利強化個資保護及GDPR之適足性。）</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112.02.17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3.個人資料保護委員會組織法草案（共14條。制定重點：為強化個人資訊自主權之保障，爰參酌歐盟《一般資料保護規則》（GDPR）要求成員國設立專責個資保護之獨立監管機關之規定，特制定本法。）</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112.03.10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（10-7-3）</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個人資料保護委員會組織法草案（共13條。制定重點：為落實憲法保障之隱私權，確保個人資料使用之安全，維護人民基本人權及弱勢保障，促進社會之安定與繁榮，推動資料治理發展，提升國家之國際參與力，特設個人資料保護委員會。）</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等38人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1.國家發展委員會組織法第三條條文修正草案(修正重點：明定14個部會首長外，亦得指定直轄市長為國家發展委員會成員。)</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110.11.05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88"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2.國家發展委員會組織法第三條條文修正草案(修正重點：鑑於科技部將改組為國家科學及技術委員會，爰提案更新本法相關文字。)</w:t>
            </w:r>
          </w:p>
        </w:tc>
        <w:tc>
          <w:tcPr>
            <w:tcW w:w="12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111.03.25</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93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88"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3.國家發展委員會組織法第三條條文修正草案（修正重點：配合科技部改制為國家科學及技術委員會，修正相關文字，以符合現況）</w:t>
            </w:r>
          </w:p>
        </w:tc>
        <w:tc>
          <w:tcPr>
            <w:tcW w:w="12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3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88"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4.國家發展委員會組織法第三條條文修正草案(修正重點：鑑於科技部已正式更名為國家科學及技術委員會，爰提案修正。)</w:t>
            </w:r>
          </w:p>
        </w:tc>
        <w:tc>
          <w:tcPr>
            <w:tcW w:w="12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111.10.28</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93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5.國家發展委員會組織法第三條條文修正草案（修正重點：因應政府組織調整，原科技部調整為國家科學及技術委員會，配合修正條文內容。）</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委員邱泰源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6.國家發展委員會組織法第三條條文修正草案（修正重點：因應政府組織調整，原科技部調整為國家科學及技術委員會，配合修正條文內容。）</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112.05.05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廢止「農田水利會組織通則」(廢止重點：配合農田水利法施行廢止。)</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111.03.11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農田水利會組織通則第十九條之二條文修正草案(修正重點：鑑於司法院大法官釋字第812號認強制工作違憲，爰提案修正。)</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111.03.25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8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公平交易委員會組織法第二條及第九條條文修正草案(修正重點：鑑於現行多層次傳銷產業之管理應由經濟部門職掌，應刪除本法對於多層次傳銷產業管理之職掌法源依據。)</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委員林岱樺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111.12.16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88" w:type="pct"/>
          </w:tcPr>
          <w:p w:rsidR="00261DAB" w:rsidRPr="006705F4" w:rsidRDefault="00261DAB" w:rsidP="0073491F">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經濟部智慧財產局組織條例第二條及第十一條條文修正草案（修正重點：基於著作權法促進國家文化發展之目的，且著作內容多為藝文性質，無論是目的上還是本質上，均屬文化部職掌事項，主管機關應定為文化部，爰配合刪除本條例有關</w:t>
            </w:r>
            <w:r w:rsidRPr="006705F4">
              <w:rPr>
                <w:rFonts w:hAnsi="標楷體" w:hint="eastAsia"/>
                <w:color w:val="000000" w:themeColor="text1"/>
                <w:spacing w:val="-10"/>
                <w:sz w:val="24"/>
                <w:szCs w:val="24"/>
                <w:shd w:val="clear" w:color="auto" w:fill="FFFFFF" w:themeFill="background1"/>
              </w:rPr>
              <w:t>著作權之事項，以符實際。）</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93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BE09FC" w:rsidRDefault="00BE09FC"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sectPr w:rsidR="00BE09FC" w:rsidSect="00801B77">
          <w:pgSz w:w="11906" w:h="16838" w:code="9"/>
          <w:pgMar w:top="1440" w:right="1440" w:bottom="1440" w:left="1800" w:header="851" w:footer="992" w:gutter="0"/>
          <w:cols w:space="425"/>
          <w:docGrid w:linePitch="360"/>
        </w:sectPr>
      </w:pPr>
      <w:bookmarkStart w:id="289" w:name="_Toc136594842"/>
    </w:p>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r w:rsidRPr="006705F4">
        <w:rPr>
          <w:rFonts w:hint="eastAsia"/>
          <w:color w:val="000000" w:themeColor="text1"/>
          <w:shd w:val="clear" w:color="auto" w:fill="FFFFFF" w:themeFill="background1"/>
        </w:rPr>
        <w:t>5</w:t>
      </w:r>
      <w:r w:rsidRPr="006705F4">
        <w:rPr>
          <w:color w:val="000000" w:themeColor="text1"/>
          <w:shd w:val="clear" w:color="auto" w:fill="FFFFFF" w:themeFill="background1"/>
        </w:rPr>
        <w:t>.本會、財政委員會聯席審查</w:t>
      </w:r>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案</w:t>
      </w:r>
      <w:bookmarkEnd w:id="287"/>
      <w:bookmarkEnd w:id="288"/>
      <w:bookmarkEnd w:id="289"/>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3"/>
        <w:gridCol w:w="3101"/>
        <w:gridCol w:w="2103"/>
        <w:gridCol w:w="1626"/>
        <w:gridCol w:w="1267"/>
      </w:tblGrid>
      <w:tr w:rsidR="00261DAB" w:rsidRPr="00F46F9F" w:rsidTr="00261DAB">
        <w:tc>
          <w:tcPr>
            <w:tcW w:w="303"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98"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43"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3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9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金融監督管理委員會組織法第十條條文修正草案（修正重點：明定本會主任委員及副主任委員應超出黨派之外，依據法律公正獨立行使職權，於任期中不得參與政黨活動，違反規定者解除其職務。）</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委員賴士葆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（10-1-2）</w:t>
            </w:r>
          </w:p>
        </w:tc>
        <w:tc>
          <w:tcPr>
            <w:tcW w:w="9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司法及法制、財政</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9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1.金融監督管理委員會組織法第二條、第三條及第七條條文修正草案(修正重點：推動綠色金融及永續金融，列為金融監督管理委員會主要職掌。)</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 xml:space="preserve">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9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司法及法制、財政</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9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金融監督管理委員會組織法第二條、第三條及第四條條文修正草案（修正重點：考量虛擬資產投資人保護、業者洗錢防制規範，並妥善監理以虛擬資產為基礎之相關金融商品及活動，應以專責單位執行監督管理相關業務最為適宜，爰提案修正本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9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司法及法制、財政</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90" w:name="_Toc361217332"/>
      <w:bookmarkStart w:id="291" w:name="_Toc362968392"/>
      <w:bookmarkStart w:id="292" w:name="_Toc136594843"/>
      <w:r w:rsidRPr="006705F4">
        <w:rPr>
          <w:rFonts w:hint="eastAsia"/>
          <w:color w:val="000000" w:themeColor="text1"/>
          <w:shd w:val="clear" w:color="auto" w:fill="FFFFFF" w:themeFill="background1"/>
        </w:rPr>
        <w:t>6</w:t>
      </w:r>
      <w:r w:rsidRPr="006705F4">
        <w:rPr>
          <w:color w:val="000000" w:themeColor="text1"/>
          <w:shd w:val="clear" w:color="auto" w:fill="FFFFFF" w:themeFill="background1"/>
        </w:rPr>
        <w:t>.本會、教育及文化委員會聯席審查</w:t>
      </w:r>
      <w:r w:rsidRPr="006705F4">
        <w:rPr>
          <w:rFonts w:hint="eastAsia"/>
          <w:color w:val="000000" w:themeColor="text1"/>
          <w:shd w:val="clear" w:color="auto" w:fill="FFFFFF" w:themeFill="background1"/>
        </w:rPr>
        <w:t>54</w:t>
      </w:r>
      <w:r w:rsidRPr="006705F4">
        <w:rPr>
          <w:color w:val="000000" w:themeColor="text1"/>
          <w:shd w:val="clear" w:color="auto" w:fill="FFFFFF" w:themeFill="background1"/>
        </w:rPr>
        <w:t>案</w:t>
      </w:r>
      <w:bookmarkEnd w:id="290"/>
      <w:bookmarkEnd w:id="291"/>
      <w:bookmarkEnd w:id="292"/>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8"/>
        <w:gridCol w:w="3108"/>
        <w:gridCol w:w="1976"/>
        <w:gridCol w:w="1734"/>
        <w:gridCol w:w="1274"/>
      </w:tblGrid>
      <w:tr w:rsidR="00261DAB" w:rsidRPr="00F46F9F" w:rsidTr="00261DAB">
        <w:tc>
          <w:tcPr>
            <w:tcW w:w="3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293" w:name="_Toc361217333"/>
            <w:bookmarkStart w:id="294" w:name="_Toc362968393"/>
            <w:r w:rsidRPr="006705F4">
              <w:rPr>
                <w:rFonts w:ascii="標楷體" w:eastAsia="標楷體" w:hAnsi="標楷體"/>
                <w:b/>
                <w:color w:val="000000" w:themeColor="text1"/>
                <w:shd w:val="clear" w:color="auto" w:fill="FFFFFF" w:themeFill="background1"/>
              </w:rPr>
              <w:t>序號</w:t>
            </w:r>
          </w:p>
        </w:tc>
        <w:tc>
          <w:tcPr>
            <w:tcW w:w="1803"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10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4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803"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1.教育部組織法第二條條文修正草案（修正重點：新增「租稅教育」、「勞動教育」、「多元文化教育」作為教育部掌理事項。）</w:t>
            </w:r>
          </w:p>
        </w:tc>
        <w:tc>
          <w:tcPr>
            <w:tcW w:w="114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100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2.教育部組織法第二條條文修正草案（修正重點：新增「哲學教育」作為教育部掌理事項。）</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3.教育部組織法第二條條文修正草案（修正重點：新增「勞動教育」作為教育部掌理事項。）</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委員李昆澤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4.教育部組織法第二條及第五條條文修正草案(修正重點：將國際運動交流及運動人才培育納入我國體育政策並加以推動。)</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委員莊瑞雄</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5.教育部組織法第二條條文修正草案(修正重點：將金融教育列入教育部掌理事項。)</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委員林為洲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803" w:type="pct"/>
          </w:tcPr>
          <w:p w:rsidR="00261DAB" w:rsidRPr="006705F4" w:rsidRDefault="00261DAB" w:rsidP="00261DAB">
            <w:pPr>
              <w:pStyle w:val="01"/>
              <w:kinsoku w:val="0"/>
              <w:wordWrap w:val="0"/>
              <w:topLinePunct/>
              <w:spacing w:line="345"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6.教育部組織法第二條條文修正草案(修正重點：將多元文化教育納入我國教育政策，及在掌理事項中納入運動人才培育。)</w:t>
            </w:r>
          </w:p>
        </w:tc>
        <w:tc>
          <w:tcPr>
            <w:tcW w:w="114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0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803" w:type="pct"/>
          </w:tcPr>
          <w:p w:rsidR="00261DAB" w:rsidRPr="006705F4" w:rsidRDefault="00261DAB" w:rsidP="00261DAB">
            <w:pPr>
              <w:pStyle w:val="01"/>
              <w:kinsoku w:val="0"/>
              <w:wordWrap w:val="0"/>
              <w:topLinePunct/>
              <w:spacing w:line="345"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育部組織法第七條條文修正草案(修正重點：增列「高等教育司」、「技術及職業教育司」、「終身教育司」之司長亦得比照「資訊及科技教育」得以聘任有相關領域之教育實務與專業能力之專科以上學校教授。)</w:t>
            </w:r>
          </w:p>
        </w:tc>
        <w:tc>
          <w:tcPr>
            <w:tcW w:w="114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803" w:type="pct"/>
          </w:tcPr>
          <w:p w:rsidR="00261DAB" w:rsidRPr="006705F4" w:rsidRDefault="00261DAB" w:rsidP="00261DAB">
            <w:pPr>
              <w:pStyle w:val="01"/>
              <w:kinsoku w:val="0"/>
              <w:wordWrap w:val="0"/>
              <w:topLinePunct/>
              <w:spacing w:line="345"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14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1006"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5"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1.教育部組織法第八條條文修正草案(修正重點：新增旋轉門條款，明訂高階文官不得於離職後三年內，擔任與其離職前五年內之職務直接相關機構之高層。)</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110.11.05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育部組織法增訂第八條之一條文草案(增訂重點：曾任教育部部長、次長、署長、主任秘書以及正副司、處長者，於其離職後三年內，不得擔任與其離職前五年內之職務直接相關之學校財團法人董事長、董事、監察人、校長或其他有給職職務。)</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3.教育部組織法增訂第八條之一條文草案(增訂重點：規定教育部所屬公務人員於離職後一定期間內需有利益迴避之限制。)</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中央研究院組織法第四條條文修正草案(修正重點：對於涉及傷害院譽之院士，其事證明確、並足供查證者，應付院士會議審議，得撤銷其院士榮銜。)</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（10-1-14）</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國家運動訓練中心設置條例第二十九條條文修正草案（修正重點：明確規定國家運動訓練中心膳食採購作業，禁止使用任何含乙型受體素肉品及其初級加工品。）</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委員謝衣</w:t>
            </w:r>
            <w:r w:rsidRPr="006705F4">
              <w:rPr>
                <w:rFonts w:ascii="標楷體" w:eastAsia="標楷體" w:hAnsi="標楷體" w:hint="eastAsia"/>
                <w:color w:val="000000" w:themeColor="text1"/>
                <w:shd w:val="clear" w:color="auto" w:fill="FFFFFF" w:themeFill="background1"/>
              </w:rPr>
              <w:t>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國家表演藝術中心設置條例第二十條條文修正草案（修正重點：明定國家表演藝術中心得附設演藝團隊。）</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國立李登輝總統紀念館組織法草案（共6條。制定重點：由於各個總統的紀念事業或有不同或有差異性需求，故採個別立法形式。爰個別提出國立李登輝總統紀念館；主政機關為文化部。）</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委員管碧玲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運動發展部組織法草案（共8條。制定重點：行政院為辦理國民之體育及運動參與權利保障，健全國內產業及環境，推廣與其他國家之交流，並強化全國體育運動發展業務，特制定本法。）</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110.02.26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科技部組織法部分條文修正草案（修正名稱、§1、2、8。修正重點：配合行政院組織調整，將科技部改為具跨部會協調功能之「委員會」。）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委員洪申翰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1.中央廣播電臺設置條例第三條及第四條條文修正草案（修正重點：主管機關調整為文化部；因應時代背景更迭，任務設定轉型。）</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2.中央廣播電臺設置條例第三條條文修正草案(修正重點：中央廣播電臺之主管機關為新聞局，然新聞局已裁撤，應修正為由文化部為主管機關。)</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3.中央廣播電臺設置條例第三條條文修正草案(修正重點：行政院新聞局為配合行政院功能業務與組織調整已裁撤，爰修正本條。)</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4.中央廣播電臺設置條例第三條條文修正草案(修正重點：因應組織調整修正。)</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5.中央廣播電臺設置條例第三條條文修正草案(修正重點：為配合行政院功能業務與組織調整，修正主管機關單位名稱為文化部。)</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6.中央廣播電臺設置條例第三條條文修正草案(修正重點：本條規定主管機關為行政院新聞局，然行政院新聞局業已裁撤，爰提案修正。)</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7.中央廣播電臺設置條例第四條、第七條及第八條條文修正草案(修正重點：為使中央廣播電臺執行之任務，能因應時代更迭進行轉型，爰提案修正。)</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中央廣播電臺設置條例第三條、第四條及第十九條條文修正草案(修正重點：修正主管機關改由文化部管轄；修正本臺之任務，新增其對我國境內新住民及外籍人士等製播多語種之新聞、文化及生活資訊等非營利性廣播節目之任務。)</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中央廣播電臺設置條例第三條、第四條及第十九條條文修正草案(修正重點：修正主管機關為文化部；且中央廣播電臺肩負國家新聞及資訊傳播，應兼具對新住民、於台外籍人士等播音之任務，以達多元文化發展目的。)</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10.中央廣播電臺設置條例部分條文修正草案(修正§3、4、7、19。修正重點：主管機關改由文化部管轄；應用多國語言向國際廣播，傳播我國新聞及資訊；明定董監事任一性別三分之一之比例保障。)</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11.中央廣播電臺設置條例第三條及第四條條文修正草案（修正重點：新增中央廣播電臺可對國內傳播外語新聞及資訊，增進國內新住民與受聘來臺工作外籍人士之社會瞭解並融入本地生活。）</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12.中央廣播電臺設置條例第三條條文修正草案（修正重點：因應行政院組織改造，將條文文字行政院新聞局修正為文化部。）</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13.中央廣播電臺設置條例部分條文修正草案（修正§3、4、7、19。修正重點：修正主管機關名稱；增訂對國內之移民及外籍人士等播音任務、增訂公共媒體應配合中央目的事業主管機關通知，肩負災害預警及訊息傳布責任；明定董監事任一性別三分之一之比例保障。）</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1.教育部體育署組織法第三條條文修正草案（修正重點：增加體育署正副首長選才管道、使延攬人才更具彈性。）</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2.教育部體育署組織法第三條條文修正草案(修正重點：必要時，署長得比照簡任第十三職等之資格聘任。)</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110.11.05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3.教育部體育署組織法第三條條文修正草案(修正重點：修正署長資格得以政務職聘任；並放寬副署長其中一人得比照簡任第十二職等聘任。)</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4.教育部體育署組織法第三條條文修正草案(修正重點：修正署長資格得以政務任命，署長得比照簡任第十三職等之資格。)</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803"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5.教育部體育署組織法第三條條文修正草案(修正重點：署長得列政務職務，比照簡任第十三職等。)</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6.教育部體育署組織法第三條條文修正草案(修正重點：署長資格得以政務職聘任，並放寬副署長其中一人，必要時得比照教授之資格聘任。)</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803" w:type="pct"/>
          </w:tcPr>
          <w:p w:rsidR="00261DAB" w:rsidRPr="006705F4" w:rsidRDefault="00261DAB" w:rsidP="00261DAB">
            <w:pPr>
              <w:pStyle w:val="01"/>
              <w:kinsoku w:val="0"/>
              <w:wordWrap w:val="0"/>
              <w:topLinePunct/>
              <w:snapToGrid w:val="0"/>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7.教育部體育署組織法第三條條文修正草案(修正重點：修正讓署長聘用除常任文官、具大學校長資格外，增加大學教授亦可符合聘用資格。)</w:t>
            </w:r>
          </w:p>
        </w:tc>
        <w:tc>
          <w:tcPr>
            <w:tcW w:w="114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100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38</w:t>
            </w:r>
          </w:p>
        </w:tc>
        <w:tc>
          <w:tcPr>
            <w:tcW w:w="1803" w:type="pct"/>
          </w:tcPr>
          <w:p w:rsidR="00261DAB" w:rsidRPr="006705F4" w:rsidRDefault="00261DAB" w:rsidP="00261DAB">
            <w:pPr>
              <w:pStyle w:val="01"/>
              <w:kinsoku w:val="0"/>
              <w:wordWrap w:val="0"/>
              <w:topLinePunct/>
              <w:snapToGrid w:val="0"/>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8.教育部體育署組織法第三條條文修正草案(修正重點：署長一人職務比照簡任第十三職等或列簡任第十三職等至第十四職等，其首長得以政務任命。)</w:t>
            </w:r>
          </w:p>
        </w:tc>
        <w:tc>
          <w:tcPr>
            <w:tcW w:w="114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100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39</w:t>
            </w:r>
          </w:p>
        </w:tc>
        <w:tc>
          <w:tcPr>
            <w:tcW w:w="1803" w:type="pct"/>
          </w:tcPr>
          <w:p w:rsidR="00261DAB" w:rsidRPr="006705F4" w:rsidRDefault="00261DAB" w:rsidP="00261DAB">
            <w:pPr>
              <w:pStyle w:val="01"/>
              <w:kinsoku w:val="0"/>
              <w:wordWrap w:val="0"/>
              <w:topLinePunct/>
              <w:snapToGrid w:val="0"/>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教育部體育署組織法第二條條文修正草案(修正重點：鑑於教育部擬新設國家運動科學中心此一行政法人，卻未比照性質類似之國家運動訓練中心於體育署組織法中明定輔導及監督權責，恐生法律上之疑義，爰提案修正。)</w:t>
            </w:r>
          </w:p>
        </w:tc>
        <w:tc>
          <w:tcPr>
            <w:tcW w:w="114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100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40</w:t>
            </w:r>
          </w:p>
        </w:tc>
        <w:tc>
          <w:tcPr>
            <w:tcW w:w="1803" w:type="pct"/>
          </w:tcPr>
          <w:p w:rsidR="00261DAB" w:rsidRPr="006705F4" w:rsidRDefault="00261DAB" w:rsidP="00261DAB">
            <w:pPr>
              <w:pStyle w:val="01"/>
              <w:kinsoku w:val="0"/>
              <w:wordWrap w:val="0"/>
              <w:topLinePunct/>
              <w:snapToGrid w:val="0"/>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國立故宮博物院組織法第一條條文修正草案(修正重點：故宮北部院區與南部院區從創設至規劃，即具不同特色，應針對其特性明定名稱與定位，以賦予其不同任務及功能。)</w:t>
            </w:r>
          </w:p>
        </w:tc>
        <w:tc>
          <w:tcPr>
            <w:tcW w:w="114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委員廖婉汝</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100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41</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國立故宮博物院法人設置條例草案（共32條。制定重點：為辦理國立故宮博物院法人之現代化經營管理，便利故宮法人永續發展及活化經營，特設國立故宮博物院法人設置條例。）</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42</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1.廢止「國立中正紀念堂管理處組織法」(廢止重點：鑑於促進轉型正義及落實自由民主憲政秩序應清除威權象徵，爰提案廢止。)</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43</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2.廢止「國立中正紀念堂管理處組織法」(廢止重點：鑑於中正紀念堂屬於紀念威權政權統治之象徵，爰提案廢止。)</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44</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3.廢止「國立中正紀念堂管理處組織法」(廢止重點：中正紀念堂係我國威權時代的產物，目的在於紀念威權強人，已與今日自由民主價值相違，爰提案廢止。)</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45</w:t>
            </w:r>
          </w:p>
        </w:tc>
        <w:tc>
          <w:tcPr>
            <w:tcW w:w="1803" w:type="pct"/>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4.廢止「國立中正紀念堂管理處組織法」(廢止重點：「中正紀念堂」屬於紀念威權政權統治象徵，且對個別總統進行崇拜紀念，爰提案廢止。)</w:t>
            </w:r>
          </w:p>
        </w:tc>
        <w:tc>
          <w:tcPr>
            <w:tcW w:w="114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100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46</w:t>
            </w:r>
          </w:p>
        </w:tc>
        <w:tc>
          <w:tcPr>
            <w:tcW w:w="1803" w:type="pct"/>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國家太空中心設置條例草案(共五章33條。制定重點：為整合產、官、學、研資源，有效管理我國太空活動，故將太空中心之定位轉為專責行政法人。)</w:t>
            </w:r>
          </w:p>
        </w:tc>
        <w:tc>
          <w:tcPr>
            <w:tcW w:w="114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100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47</w:t>
            </w:r>
          </w:p>
        </w:tc>
        <w:tc>
          <w:tcPr>
            <w:tcW w:w="1803" w:type="pct"/>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廢止「行政院新聞局組織條例」(廢止重點：因應組織調整廢止。)</w:t>
            </w:r>
          </w:p>
        </w:tc>
        <w:tc>
          <w:tcPr>
            <w:tcW w:w="114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委員賴惠員</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100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3C6A61">
            <w:pPr>
              <w:kinsoku w:val="0"/>
              <w:spacing w:line="34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3C6A61">
            <w:pPr>
              <w:kinsoku w:val="0"/>
              <w:spacing w:line="340" w:lineRule="exact"/>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該條例業經院會</w:t>
            </w:r>
            <w:r w:rsidRPr="00BE006B">
              <w:rPr>
                <w:rFonts w:ascii="標楷體" w:eastAsia="標楷體" w:hAnsi="標楷體" w:hint="eastAsia"/>
                <w:color w:val="000000" w:themeColor="text1"/>
                <w:spacing w:val="-6"/>
                <w:shd w:val="clear" w:color="auto" w:fill="FFFFFF" w:themeFill="background1"/>
              </w:rPr>
              <w:t>(</w:t>
            </w:r>
            <w:r w:rsidRPr="00BE006B">
              <w:rPr>
                <w:rFonts w:ascii="標楷體" w:eastAsia="標楷體" w:hAnsi="標楷體"/>
                <w:color w:val="000000" w:themeColor="text1"/>
                <w:spacing w:val="-6"/>
                <w:shd w:val="clear" w:color="auto" w:fill="FFFFFF" w:themeFill="background1"/>
              </w:rPr>
              <w:t>10-5-10)</w:t>
            </w:r>
            <w:r w:rsidRPr="006705F4">
              <w:rPr>
                <w:rFonts w:ascii="標楷體" w:eastAsia="標楷體" w:hAnsi="標楷體"/>
                <w:color w:val="000000" w:themeColor="text1"/>
                <w:shd w:val="clear" w:color="auto" w:fill="FFFFFF" w:themeFill="background1"/>
              </w:rPr>
              <w:t>通過廢止。</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48</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立臺灣音樂中心組織法草案（共6條。制定重點：為使臺灣音樂能有專責機構進行典藏、研究、推廣、展演、人才培育等核心業務，整合國立臺灣交響樂團與國立傳統藝術中心兩組織，成立三級機構「國立臺灣音樂中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49</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1.國家語言研究發展中心設置條例草案（共五章32條。制定重點：為辦理國家語言之保存、研究、推廣及交流，促進語言文化之傳承、復振及發展，特設國家語言研究發展中心。）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50</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2.國家語言研究發展中心設置條例草案（共五章32條。制定重點：辦理國家語言之保存、研究、推廣及交流，促進語言文化之傳承、復振及發展，特設國家語言研究發展中心。）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51</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3.國家語言研究發展中心設置條例草案（共五章32條。制定重點：為辦理國家語言之保存、研究、推廣及交流，促進語言文化之傳承、復振及發展，特設國家語言研究發展中心。）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52</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4.國家語言研究發展中心設置條例草案（共五章32條。制定重點：為辦理國家語言之保存、研究、推廣及交流，促進語言文化之傳承、復興及發展，特設國家語言研究發展中心。）</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委員賴惠員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53</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文化內容策進院設置條例第八條條文修正草案（修正重點：規範該院董事原住民人數須達一定比例。）</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委員廖國棟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6"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54</w:t>
            </w:r>
          </w:p>
        </w:tc>
        <w:tc>
          <w:tcPr>
            <w:tcW w:w="1803"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文化部組織法第二條及第五條條文修正草案（修正重點：配合相關法規調整，於該部掌理事項增列國家語言與文化觀光任務；針對文化資產事務的複雜性與專業性，應成立專責單位文化資產署；因應行政法人文化內容策進院成立，原影視及流行音樂發展局的產業推展任務整併至文化內容策進院。）</w:t>
            </w:r>
          </w:p>
        </w:tc>
        <w:tc>
          <w:tcPr>
            <w:tcW w:w="114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委員賴惠員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100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95" w:name="_Toc136594844"/>
      <w:r w:rsidRPr="006705F4">
        <w:rPr>
          <w:rFonts w:hint="eastAsia"/>
          <w:color w:val="000000" w:themeColor="text1"/>
          <w:shd w:val="clear" w:color="auto" w:fill="FFFFFF" w:themeFill="background1"/>
        </w:rPr>
        <w:t>7</w:t>
      </w:r>
      <w:r w:rsidRPr="006705F4">
        <w:rPr>
          <w:color w:val="000000" w:themeColor="text1"/>
          <w:shd w:val="clear" w:color="auto" w:fill="FFFFFF" w:themeFill="background1"/>
        </w:rPr>
        <w:t>.本會、交通委員會聯席審查</w:t>
      </w:r>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案</w:t>
      </w:r>
      <w:bookmarkEnd w:id="293"/>
      <w:bookmarkEnd w:id="294"/>
      <w:bookmarkEnd w:id="295"/>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09"/>
        <w:gridCol w:w="3127"/>
        <w:gridCol w:w="2076"/>
        <w:gridCol w:w="1481"/>
        <w:gridCol w:w="1427"/>
      </w:tblGrid>
      <w:tr w:rsidR="00261DAB" w:rsidRPr="00F46F9F" w:rsidTr="00261DAB">
        <w:tc>
          <w:tcPr>
            <w:tcW w:w="29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296" w:name="_Toc361217339"/>
            <w:bookmarkStart w:id="297" w:name="_Toc362968399"/>
            <w:r w:rsidRPr="006705F4">
              <w:rPr>
                <w:rFonts w:ascii="標楷體" w:eastAsia="標楷體" w:hAnsi="標楷體"/>
                <w:b/>
                <w:color w:val="000000" w:themeColor="text1"/>
                <w:shd w:val="clear" w:color="auto" w:fill="FFFFFF" w:themeFill="background1"/>
              </w:rPr>
              <w:t>序號</w:t>
            </w:r>
          </w:p>
        </w:tc>
        <w:tc>
          <w:tcPr>
            <w:tcW w:w="1814"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04"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9"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8"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295"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814"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國家風景區管理處組織通則增訂第八條之一條文草案（增訂重點：考量管理站若設於原住民族地區由於地區與人文背景之特殊性，應使具有原住民族背景之服務人員協助推動觀光事務。）</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814" w:type="pct"/>
          </w:tcPr>
          <w:p w:rsidR="00261DAB" w:rsidRPr="006705F4" w:rsidRDefault="00261DAB" w:rsidP="00261DAB">
            <w:pPr>
              <w:pStyle w:val="01"/>
              <w:kinsoku w:val="0"/>
              <w:wordWrap w:val="0"/>
              <w:topLinePunct/>
              <w:snapToGrid w:val="0"/>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原交通部臺灣區國道高速公路局與交通部臺灣區國道新建工程局整併為交通部高速公路局；交通部基隆、臺中、高雄、花蓮港務局組織條例業已廢止，配合辦理廢止。)</w:t>
            </w:r>
          </w:p>
        </w:tc>
        <w:tc>
          <w:tcPr>
            <w:tcW w:w="12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5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814"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2.廢止「交通部臺灣區國道高速公路局組織條例」(廢止重點：鑑於交通部高速公路局組織法業已公布施行，爰提案廢止。)</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5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814"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國家運輸安全調查委員會組織法第一條及第三條條文修正草案(修正重點：我國值此發展太空活動與太空產業之際，本法應納入太空事故調查為其業務職掌。)</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298" w:name="_Toc136594845"/>
      <w:r w:rsidRPr="006705F4">
        <w:rPr>
          <w:color w:val="000000" w:themeColor="text1"/>
          <w:shd w:val="clear" w:color="auto" w:fill="FFFFFF" w:themeFill="background1"/>
        </w:rPr>
        <w:t>8.本會、社會福利及衛生環境委員會聯席審查</w:t>
      </w:r>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案</w:t>
      </w:r>
      <w:bookmarkEnd w:id="296"/>
      <w:bookmarkEnd w:id="297"/>
      <w:bookmarkEnd w:id="298"/>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2"/>
        <w:gridCol w:w="3114"/>
        <w:gridCol w:w="2076"/>
        <w:gridCol w:w="1465"/>
        <w:gridCol w:w="1443"/>
      </w:tblGrid>
      <w:tr w:rsidR="00261DAB" w:rsidRPr="00F46F9F" w:rsidTr="00261DAB">
        <w:tc>
          <w:tcPr>
            <w:tcW w:w="303"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8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04"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3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806"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1.衛生福利部疾病管制署組織法第二條條文修正草案（修正重點：將外籍勞工正名為外籍移工。）</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85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806"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2.衛生福利部疾病管制署組織法第二條條文修正草案（修正重點：將外籍勞工更名為「移工」。）</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委員謝衣</w:t>
            </w:r>
            <w:r w:rsidRPr="006705F4">
              <w:rPr>
                <w:rFonts w:ascii="標楷體" w:eastAsia="標楷體" w:hAnsi="標楷體" w:hint="eastAsia"/>
                <w:color w:val="000000" w:themeColor="text1"/>
                <w:shd w:val="clear" w:color="auto" w:fill="FFFFFF" w:themeFill="background1"/>
              </w:rPr>
              <w:t>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85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806"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3.衛生福利部疾病管制署組織法第二條條文修正草案（修正重點：配合內政部將外僑居留證上的居留事由，由「外籍勞工」更名為較中立的「移工」，以免移工們被標籤化、污名化。）</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5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3" w:type="pct"/>
          </w:tcPr>
          <w:p w:rsidR="00261DAB" w:rsidRPr="006705F4" w:rsidRDefault="00261DAB" w:rsidP="00EC0E51">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806"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勞動部勞動基金運用局組織法增訂第六條之一及第六條之二條文草案（增訂重點：應另以特別津貼以調整薪資結構，俾利延攬專業人才參與勞動基金之運用；改善監督機制。）</w:t>
            </w:r>
          </w:p>
        </w:tc>
        <w:tc>
          <w:tcPr>
            <w:tcW w:w="12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（10-3-7）</w:t>
            </w:r>
          </w:p>
        </w:tc>
        <w:tc>
          <w:tcPr>
            <w:tcW w:w="85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299" w:name="_Toc136594846"/>
      <w:r w:rsidRPr="006705F4">
        <w:rPr>
          <w:color w:val="000000" w:themeColor="text1"/>
          <w:shd w:val="clear" w:color="auto" w:fill="FFFFFF" w:themeFill="background1"/>
        </w:rPr>
        <w:t>（三）立法院</w:t>
      </w:r>
      <w:r w:rsidRPr="006705F4">
        <w:rPr>
          <w:rFonts w:hint="eastAsia"/>
          <w:color w:val="000000" w:themeColor="text1"/>
          <w:shd w:val="clear" w:color="auto" w:fill="FFFFFF" w:themeFill="background1"/>
        </w:rPr>
        <w:t>10</w:t>
      </w:r>
      <w:r w:rsidRPr="006705F4">
        <w:rPr>
          <w:color w:val="000000" w:themeColor="text1"/>
          <w:shd w:val="clear" w:color="auto" w:fill="FFFFFF" w:themeFill="background1"/>
        </w:rPr>
        <w:t>案</w:t>
      </w:r>
      <w:bookmarkEnd w:id="299"/>
    </w:p>
    <w:p w:rsidR="00261DAB" w:rsidRPr="006705F4" w:rsidRDefault="00261DAB" w:rsidP="00261DAB">
      <w:pPr>
        <w:pStyle w:val="1-5"/>
        <w:kinsoku w:val="0"/>
        <w:wordWrap w:val="0"/>
        <w:topLinePunct/>
        <w:spacing w:before="120" w:after="120" w:line="240" w:lineRule="auto"/>
        <w:ind w:leftChars="128" w:left="307" w:firstLineChars="500" w:firstLine="1401"/>
        <w:rPr>
          <w:color w:val="000000" w:themeColor="text1"/>
          <w:shd w:val="clear" w:color="auto" w:fill="FFFFFF" w:themeFill="background1"/>
        </w:rPr>
      </w:pPr>
      <w:bookmarkStart w:id="300" w:name="_Toc136594847"/>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.本會審查</w:t>
      </w:r>
      <w:r w:rsidRPr="006705F4">
        <w:rPr>
          <w:rFonts w:hint="eastAsia"/>
          <w:color w:val="000000" w:themeColor="text1"/>
          <w:shd w:val="clear" w:color="auto" w:fill="FFFFFF" w:themeFill="background1"/>
        </w:rPr>
        <w:t>9案</w:t>
      </w:r>
      <w:bookmarkEnd w:id="300"/>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09"/>
        <w:gridCol w:w="3114"/>
        <w:gridCol w:w="2089"/>
        <w:gridCol w:w="1465"/>
        <w:gridCol w:w="1443"/>
      </w:tblGrid>
      <w:tr w:rsidR="00261DAB" w:rsidRPr="00F46F9F" w:rsidTr="00261DAB">
        <w:tc>
          <w:tcPr>
            <w:tcW w:w="295"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bookmarkStart w:id="301" w:name="_Toc361217341"/>
            <w:bookmarkStart w:id="302" w:name="_Toc362968401"/>
            <w:r w:rsidRPr="006705F4">
              <w:rPr>
                <w:rFonts w:ascii="標楷體" w:eastAsia="標楷體" w:hAnsi="標楷體"/>
                <w:b/>
                <w:color w:val="000000" w:themeColor="text1"/>
                <w:shd w:val="clear" w:color="auto" w:fill="FFFFFF" w:themeFill="background1"/>
              </w:rPr>
              <w:t>序號</w:t>
            </w:r>
          </w:p>
        </w:tc>
        <w:tc>
          <w:tcPr>
            <w:tcW w:w="18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12"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0"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3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806"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2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5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立法院組織法第十九條條文修正草案（修正重點：將心理衛生服務納入立法院院內服務事項。）</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委員李昆澤</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等29人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立法院組織法第三十三條條文修正草案（修正重點：立法委員毀損立法院內公物，其所屬黨團應當承擔賠償責任；若無所屬黨團，則由當事立委本人賠償。）</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1.立法院組織法第三十二條條文修正草案（修正重點：公費助理聘用與解僱、權益保障、行為準則、資訊揭露與保密義務之事項，授權立法院訂立辦法予以規範。）</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109.12.25</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（10-2-10）</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2.立法院組織法第三十二條條文修正草案(修正重點：增加立法院應每年編列預算針對公費助理實施健康檢查，其項目、方法由立法院另定之。)</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委員陳超明</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立法院組織法第十條條文修正草案（修正重點：將「教育及文化委員會」修正為「教育科技及文化委員會」。）</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委員鄭正鈐</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1.立法院組織法第五條條文修正草案(修正重點：新增應於國會議事轉播中，以即時或後製等方式，提供多元族群語言相互翻譯之字幕或語音，以促進不同族群間相互理解。)</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295"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806" w:type="pct"/>
          </w:tcPr>
          <w:p w:rsidR="00261DAB" w:rsidRPr="006705F4" w:rsidRDefault="00261DAB" w:rsidP="00261DAB">
            <w:pPr>
              <w:pStyle w:val="01"/>
              <w:kinsoku w:val="0"/>
              <w:wordWrap w:val="0"/>
              <w:topLinePunct/>
              <w:snapToGrid w:val="0"/>
              <w:spacing w:line="42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2.立法院組織法第五條條文修正草案(修正重點：新增應於國會議事轉播中，以即時或後製等方式，逐步提供多元族群語言相互翻譯之字幕或語音，以促進不同族群間相互理解。)</w:t>
            </w:r>
          </w:p>
        </w:tc>
        <w:tc>
          <w:tcPr>
            <w:tcW w:w="1212"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委員李昆澤</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等32人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850"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spacing w:line="42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5"/>
        <w:kinsoku w:val="0"/>
        <w:wordWrap w:val="0"/>
        <w:topLinePunct/>
        <w:spacing w:beforeLines="100" w:before="240" w:after="120" w:line="240" w:lineRule="auto"/>
        <w:ind w:leftChars="128" w:left="307" w:firstLineChars="500" w:firstLine="1401"/>
        <w:rPr>
          <w:color w:val="000000" w:themeColor="text1"/>
          <w:shd w:val="clear" w:color="auto" w:fill="FFFFFF" w:themeFill="background1"/>
        </w:rPr>
      </w:pPr>
      <w:bookmarkStart w:id="303" w:name="_Toc136594848"/>
      <w:r w:rsidRPr="006705F4">
        <w:rPr>
          <w:rFonts w:hint="eastAsia"/>
          <w:color w:val="000000" w:themeColor="text1"/>
          <w:shd w:val="clear" w:color="auto" w:fill="FFFFFF" w:themeFill="background1"/>
        </w:rPr>
        <w:t>2</w:t>
      </w:r>
      <w:r w:rsidRPr="006705F4">
        <w:rPr>
          <w:color w:val="000000" w:themeColor="text1"/>
          <w:shd w:val="clear" w:color="auto" w:fill="FFFFFF" w:themeFill="background1"/>
        </w:rPr>
        <w:t>.本會、社會福利及衛生環境委員會聯席審查</w:t>
      </w:r>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案</w:t>
      </w:r>
      <w:bookmarkEnd w:id="303"/>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8"/>
        <w:gridCol w:w="3081"/>
        <w:gridCol w:w="2089"/>
        <w:gridCol w:w="1493"/>
        <w:gridCol w:w="1429"/>
      </w:tblGrid>
      <w:tr w:rsidR="00261DAB" w:rsidRPr="00F46F9F" w:rsidTr="00261DAB">
        <w:tc>
          <w:tcPr>
            <w:tcW w:w="30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7"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12"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6"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9" w:type="pct"/>
            <w:vAlign w:val="center"/>
          </w:tcPr>
          <w:p w:rsidR="00261DAB" w:rsidRPr="006705F4" w:rsidRDefault="00261DAB" w:rsidP="00F46F9F">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6"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7"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公共年金改革委員會組織規程草案（共8條。制定重點：為全面檢視我國公共年金制度，使本院委員充分討論、凝聚共識，進而提出整體改革方案，爰參採瑞典成立國會年金改革工作小組經驗，期能有效督促、協同行政機關完成年金改革計畫。）</w:t>
            </w:r>
          </w:p>
        </w:tc>
        <w:tc>
          <w:tcPr>
            <w:tcW w:w="12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委員賴香伶</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(10-7-3)報告及詢答完畢，另定期繼續審查。</w:t>
            </w:r>
          </w:p>
        </w:tc>
      </w:tr>
    </w:tbl>
    <w:p w:rsidR="00261DAB" w:rsidRPr="006705F4" w:rsidRDefault="00261DAB" w:rsidP="003470D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04" w:name="_Toc136594849"/>
      <w:r w:rsidRPr="006705F4">
        <w:rPr>
          <w:color w:val="000000" w:themeColor="text1"/>
          <w:shd w:val="clear" w:color="auto" w:fill="FFFFFF" w:themeFill="background1"/>
        </w:rPr>
        <w:t>（四）司法院</w:t>
      </w:r>
      <w:r w:rsidRPr="006705F4">
        <w:rPr>
          <w:rFonts w:hint="eastAsia"/>
          <w:color w:val="000000" w:themeColor="text1"/>
          <w:shd w:val="clear" w:color="auto" w:fill="FFFFFF" w:themeFill="background1"/>
        </w:rPr>
        <w:t>5</w:t>
      </w:r>
      <w:r w:rsidRPr="006705F4">
        <w:rPr>
          <w:color w:val="000000" w:themeColor="text1"/>
          <w:shd w:val="clear" w:color="auto" w:fill="FFFFFF" w:themeFill="background1"/>
        </w:rPr>
        <w:t>案</w:t>
      </w:r>
      <w:bookmarkEnd w:id="301"/>
      <w:bookmarkEnd w:id="302"/>
      <w:bookmarkEnd w:id="304"/>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8"/>
        <w:gridCol w:w="3067"/>
        <w:gridCol w:w="2103"/>
        <w:gridCol w:w="1479"/>
        <w:gridCol w:w="1443"/>
      </w:tblGrid>
      <w:tr w:rsidR="00261DAB" w:rsidRPr="00691587" w:rsidTr="00261DAB">
        <w:tc>
          <w:tcPr>
            <w:tcW w:w="306" w:type="pct"/>
            <w:vAlign w:val="center"/>
            <w:hideMark/>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bookmarkStart w:id="305" w:name="_Toc361217342"/>
            <w:bookmarkStart w:id="306" w:name="_Toc362968402"/>
            <w:r w:rsidRPr="006705F4">
              <w:rPr>
                <w:rFonts w:ascii="標楷體" w:eastAsia="標楷體" w:hAnsi="標楷體"/>
                <w:b/>
                <w:color w:val="000000" w:themeColor="text1"/>
                <w:shd w:val="clear" w:color="auto" w:fill="FFFFFF" w:themeFill="background1"/>
              </w:rPr>
              <w:t>序號</w:t>
            </w:r>
          </w:p>
        </w:tc>
        <w:tc>
          <w:tcPr>
            <w:tcW w:w="1779" w:type="pct"/>
            <w:vAlign w:val="center"/>
            <w:hideMark/>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0" w:type="pct"/>
            <w:vAlign w:val="center"/>
            <w:hideMark/>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8" w:type="pct"/>
            <w:vAlign w:val="center"/>
            <w:hideMark/>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37" w:type="pct"/>
            <w:vAlign w:val="center"/>
            <w:hideMark/>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6" w:type="pct"/>
            <w:hideMark/>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p>
        </w:tc>
        <w:tc>
          <w:tcPr>
            <w:tcW w:w="1779" w:type="pct"/>
            <w:hideMark/>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1.法院組織法第六十七條條文修正草案（修正重點：將觀護人室設置臨床心理師一職，修正為設置心理師，凡符合資格之諮商心理師、臨床心理師均可擔任。）</w:t>
            </w:r>
          </w:p>
        </w:tc>
        <w:tc>
          <w:tcPr>
            <w:tcW w:w="1220"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委員莊競程</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等22人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110.04.16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（10-3-8）</w:t>
            </w:r>
          </w:p>
        </w:tc>
        <w:tc>
          <w:tcPr>
            <w:tcW w:w="858"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7"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110.12.29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(10-4-23)報告及詢答完畢，另定期繼續審查。</w:t>
            </w:r>
          </w:p>
        </w:tc>
      </w:tr>
      <w:tr w:rsidR="00261DAB" w:rsidRPr="006705F4" w:rsidTr="00261DAB">
        <w:tc>
          <w:tcPr>
            <w:tcW w:w="306" w:type="pct"/>
            <w:hideMark/>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p>
        </w:tc>
        <w:tc>
          <w:tcPr>
            <w:tcW w:w="1779" w:type="pct"/>
            <w:hideMark/>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2.法院組織法第六十七條條文修正草案（修正重點：將諮商心理師納入觀護人室可設置人員。）</w:t>
            </w:r>
          </w:p>
        </w:tc>
        <w:tc>
          <w:tcPr>
            <w:tcW w:w="1220"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委員周春米</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等20人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110.04.23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（10-3-9）</w:t>
            </w:r>
          </w:p>
        </w:tc>
        <w:tc>
          <w:tcPr>
            <w:tcW w:w="858"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7"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110.12.29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(10-4-23)報告及詢答完畢，另定期繼續審查。</w:t>
            </w:r>
          </w:p>
        </w:tc>
      </w:tr>
      <w:tr w:rsidR="00261DAB" w:rsidRPr="006705F4" w:rsidTr="00261DAB">
        <w:tc>
          <w:tcPr>
            <w:tcW w:w="306" w:type="pct"/>
            <w:hideMark/>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p>
        </w:tc>
        <w:tc>
          <w:tcPr>
            <w:tcW w:w="1779" w:type="pct"/>
            <w:hideMark/>
          </w:tcPr>
          <w:p w:rsidR="00261DAB" w:rsidRPr="006705F4" w:rsidRDefault="00261DAB" w:rsidP="00261DAB">
            <w:pPr>
              <w:pStyle w:val="01"/>
              <w:kinsoku w:val="0"/>
              <w:wordWrap w:val="0"/>
              <w:topLinePunct/>
              <w:snapToGrid w:val="0"/>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3.法院組織法第六十七條條文及第七十三條附表修正草案（修正重點：有關觀護人室設置臨床心理師一職，應修正為凡符合資格之諮商心理師、臨床心理師均可擔任，以提高觀護工作能量。）</w:t>
            </w:r>
          </w:p>
        </w:tc>
        <w:tc>
          <w:tcPr>
            <w:tcW w:w="1220"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委員莊競程</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111.10.14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（10-6-4）</w:t>
            </w:r>
          </w:p>
        </w:tc>
        <w:tc>
          <w:tcPr>
            <w:tcW w:w="858"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7" w:type="pct"/>
            <w:hideMark/>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06" w:type="pct"/>
            <w:hideMark/>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p>
        </w:tc>
        <w:tc>
          <w:tcPr>
            <w:tcW w:w="1779" w:type="pct"/>
            <w:hideMark/>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法院組織法第七十六條條文修正草案（修正重點：檢察官調度司法警察之權限，應限縮於辦理刑事偵查作業。）</w:t>
            </w:r>
          </w:p>
        </w:tc>
        <w:tc>
          <w:tcPr>
            <w:tcW w:w="1220" w:type="pct"/>
            <w:hideMark/>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（10-1-6）</w:t>
            </w:r>
          </w:p>
        </w:tc>
        <w:tc>
          <w:tcPr>
            <w:tcW w:w="858" w:type="pct"/>
            <w:hideMark/>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37" w:type="pct"/>
            <w:hideMark/>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本會109.5.14舉行「調度司法警察條例實務爭議檢討」公聽會。</w:t>
            </w:r>
          </w:p>
        </w:tc>
      </w:tr>
      <w:tr w:rsidR="00261DAB" w:rsidRPr="006705F4" w:rsidTr="00261DAB">
        <w:tc>
          <w:tcPr>
            <w:tcW w:w="306"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p>
        </w:tc>
        <w:tc>
          <w:tcPr>
            <w:tcW w:w="1779" w:type="pct"/>
          </w:tcPr>
          <w:p w:rsidR="00261DAB" w:rsidRPr="006705F4" w:rsidRDefault="00261DAB" w:rsidP="00261DAB">
            <w:pPr>
              <w:pStyle w:val="01"/>
              <w:kinsoku w:val="0"/>
              <w:wordWrap w:val="0"/>
              <w:topLinePunct/>
              <w:snapToGrid w:val="0"/>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法院組織法第八十三條條文修正草案(修正重點：為提升司法信賴，檢察官不起訴處分書應公開。)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07" w:name="_Toc136594850"/>
      <w:r w:rsidRPr="006705F4">
        <w:rPr>
          <w:color w:val="000000" w:themeColor="text1"/>
          <w:shd w:val="clear" w:color="auto" w:fill="FFFFFF" w:themeFill="background1"/>
        </w:rPr>
        <w:t>（五）考試院</w:t>
      </w:r>
      <w:bookmarkEnd w:id="305"/>
      <w:bookmarkEnd w:id="306"/>
      <w:r w:rsidRPr="006705F4">
        <w:rPr>
          <w:rFonts w:hint="eastAsia"/>
          <w:color w:val="000000" w:themeColor="text1"/>
          <w:shd w:val="clear" w:color="auto" w:fill="FFFFFF" w:themeFill="background1"/>
        </w:rPr>
        <w:t>4案</w:t>
      </w:r>
      <w:bookmarkEnd w:id="307"/>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37"/>
        <w:gridCol w:w="3058"/>
        <w:gridCol w:w="2103"/>
        <w:gridCol w:w="1495"/>
        <w:gridCol w:w="1427"/>
      </w:tblGrid>
      <w:tr w:rsidR="00261DAB" w:rsidRPr="00691587" w:rsidTr="00261DAB">
        <w:tc>
          <w:tcPr>
            <w:tcW w:w="311"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bookmarkStart w:id="308" w:name="_Toc361217343"/>
            <w:bookmarkStart w:id="309" w:name="_Toc362968403"/>
            <w:r w:rsidRPr="006705F4">
              <w:rPr>
                <w:rFonts w:ascii="標楷體" w:eastAsia="標楷體" w:hAnsi="標楷體"/>
                <w:b/>
                <w:color w:val="000000" w:themeColor="text1"/>
                <w:shd w:val="clear" w:color="auto" w:fill="FFFFFF" w:themeFill="background1"/>
              </w:rPr>
              <w:t>序號</w:t>
            </w:r>
          </w:p>
        </w:tc>
        <w:tc>
          <w:tcPr>
            <w:tcW w:w="1774"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0"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7"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8"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11"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7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組織法部分條文修正草案（修正§2、6、7、11、19；增訂§11-1；刪除§10、14。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6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11"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7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委員曾銘宗</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6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11"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7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委員曾銘宗</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6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11"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7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考選部組織法修正草案（共8條。修正重點：配合社會環境變遷、數位科技發展蓬勃，隨時代演進爰修正本法。）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6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8F0AAF">
            <w:pPr>
              <w:pStyle w:val="01"/>
              <w:kinsoku w:val="0"/>
              <w:topLinePunct/>
              <w:jc w:val="distribute"/>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(該議案業經第10屆第7會期</w:t>
            </w:r>
          </w:p>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第9次院會三讀修正)</w:t>
            </w:r>
          </w:p>
        </w:tc>
      </w:tr>
    </w:tbl>
    <w:p w:rsidR="00261DAB" w:rsidRPr="006705F4" w:rsidRDefault="00261DAB" w:rsidP="003470DE">
      <w:pPr>
        <w:pStyle w:val="-40"/>
        <w:kinsoku w:val="0"/>
        <w:wordWrap w:val="0"/>
        <w:topLinePunct/>
        <w:spacing w:beforeLines="150" w:before="360" w:after="120"/>
        <w:ind w:leftChars="128" w:left="307" w:firstLineChars="400" w:firstLine="1121"/>
        <w:rPr>
          <w:color w:val="000000" w:themeColor="text1"/>
          <w:shd w:val="clear" w:color="auto" w:fill="FFFFFF" w:themeFill="background1"/>
        </w:rPr>
      </w:pPr>
      <w:bookmarkStart w:id="310" w:name="_Toc136594851"/>
      <w:r w:rsidRPr="006705F4">
        <w:rPr>
          <w:color w:val="000000" w:themeColor="text1"/>
          <w:shd w:val="clear" w:color="auto" w:fill="FFFFFF" w:themeFill="background1"/>
        </w:rPr>
        <w:t>（六）監察院</w:t>
      </w:r>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案</w:t>
      </w:r>
      <w:bookmarkEnd w:id="308"/>
      <w:bookmarkEnd w:id="309"/>
      <w:bookmarkEnd w:id="310"/>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37"/>
        <w:gridCol w:w="3072"/>
        <w:gridCol w:w="2103"/>
        <w:gridCol w:w="1479"/>
        <w:gridCol w:w="1429"/>
      </w:tblGrid>
      <w:tr w:rsidR="00261DAB" w:rsidRPr="00691587" w:rsidTr="00261DAB">
        <w:tc>
          <w:tcPr>
            <w:tcW w:w="311"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2"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0"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8"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9"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11"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2"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委員林為洲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109.04.10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bl>
    <w:p w:rsidR="00261DAB" w:rsidRPr="006705F4" w:rsidRDefault="00261DAB" w:rsidP="00261DAB">
      <w:pPr>
        <w:pStyle w:val="-40"/>
        <w:kinsoku w:val="0"/>
        <w:wordWrap w:val="0"/>
        <w:topLinePunct/>
        <w:spacing w:beforeLines="100" w:before="240" w:after="120"/>
        <w:ind w:leftChars="128" w:left="307" w:firstLineChars="400" w:firstLine="1121"/>
        <w:rPr>
          <w:color w:val="000000" w:themeColor="text1"/>
          <w:shd w:val="clear" w:color="auto" w:fill="FFFFFF" w:themeFill="background1"/>
        </w:rPr>
      </w:pPr>
      <w:bookmarkStart w:id="311" w:name="_Toc361217344"/>
      <w:bookmarkStart w:id="312" w:name="_Toc362968404"/>
      <w:bookmarkStart w:id="313" w:name="_Toc136594852"/>
      <w:r w:rsidRPr="006705F4">
        <w:rPr>
          <w:color w:val="000000" w:themeColor="text1"/>
          <w:shd w:val="clear" w:color="auto" w:fill="FFFFFF" w:themeFill="background1"/>
        </w:rPr>
        <w:t>（七）其他（包含交付多個委員會聯席審查）</w:t>
      </w:r>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案</w:t>
      </w:r>
      <w:bookmarkEnd w:id="311"/>
      <w:bookmarkEnd w:id="312"/>
      <w:bookmarkEnd w:id="31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50"/>
        <w:gridCol w:w="3045"/>
        <w:gridCol w:w="2117"/>
        <w:gridCol w:w="1479"/>
        <w:gridCol w:w="1429"/>
      </w:tblGrid>
      <w:tr w:rsidR="00261DAB" w:rsidRPr="00691587" w:rsidTr="00261DAB">
        <w:tc>
          <w:tcPr>
            <w:tcW w:w="319"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66"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8"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8"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9" w:type="pct"/>
            <w:vAlign w:val="center"/>
          </w:tcPr>
          <w:p w:rsidR="00261DAB" w:rsidRPr="006705F4" w:rsidRDefault="00261DAB" w:rsidP="00691587">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19"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司法及法制、內政、教育及文化</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1.中央警察大學組織條例第三條及第五條條文修正草案（修正重點：增設研發處負責學科發展與學術交流相關事務，並增置學術副校長一人。）</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司法及法制、內政、教育及文化</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2.中央警察大學組織條例第七條條文修正草案(修正重點：為配合本條例增設研發處，應增置研發長一人，並明定研發長職務列警監或警正，必要時得由教授兼任之。)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司法及法制、內政、教育及文化</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19" w:type="pct"/>
          </w:tcPr>
          <w:p w:rsidR="00261DAB" w:rsidRPr="006705F4" w:rsidRDefault="00261DAB" w:rsidP="00AE0D44">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廢止「國民大會組織法」(廢止重點：立法院於民國九十三年八月二十三日通過憲法增修條文修正提案，並經任務型國民大會複決，於九十四年六月十日公布施行，任務型國民大會業被廢止，爰提案廢止。)</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91587">
      <w:pPr>
        <w:pStyle w:val="afffffd"/>
        <w:kinsoku w:val="0"/>
        <w:wordWrap w:val="0"/>
        <w:topLinePunct/>
        <w:spacing w:beforeLines="150" w:before="360" w:after="120"/>
        <w:ind w:leftChars="128" w:left="307" w:firstLineChars="280" w:firstLine="785"/>
        <w:rPr>
          <w:color w:val="000000" w:themeColor="text1"/>
          <w:szCs w:val="28"/>
          <w:shd w:val="clear" w:color="auto" w:fill="FFFFFF" w:themeFill="background1"/>
        </w:rPr>
      </w:pPr>
      <w:bookmarkStart w:id="314" w:name="_Toc361217345"/>
      <w:bookmarkStart w:id="315" w:name="_Toc362968405"/>
      <w:bookmarkStart w:id="316" w:name="_Toc136594853"/>
      <w:r w:rsidRPr="006705F4">
        <w:rPr>
          <w:color w:val="000000" w:themeColor="text1"/>
          <w:szCs w:val="28"/>
          <w:shd w:val="clear" w:color="auto" w:fill="FFFFFF" w:themeFill="background1"/>
        </w:rPr>
        <w:t>二、作用法案</w:t>
      </w:r>
      <w:r w:rsidRPr="006705F4">
        <w:rPr>
          <w:rFonts w:hint="eastAsia"/>
          <w:color w:val="000000" w:themeColor="text1"/>
          <w:szCs w:val="28"/>
          <w:shd w:val="clear" w:color="auto" w:fill="FFFFFF" w:themeFill="background1"/>
        </w:rPr>
        <w:t>6</w:t>
      </w:r>
      <w:r w:rsidRPr="006705F4">
        <w:rPr>
          <w:color w:val="000000" w:themeColor="text1"/>
          <w:szCs w:val="28"/>
          <w:shd w:val="clear" w:color="auto" w:fill="FFFFFF" w:themeFill="background1"/>
        </w:rPr>
        <w:t>54案</w:t>
      </w:r>
      <w:bookmarkEnd w:id="314"/>
      <w:bookmarkEnd w:id="315"/>
      <w:bookmarkEnd w:id="316"/>
    </w:p>
    <w:p w:rsidR="00261DAB" w:rsidRPr="006705F4" w:rsidRDefault="00261DAB" w:rsidP="00261DAB">
      <w:pPr>
        <w:pStyle w:val="-40"/>
        <w:tabs>
          <w:tab w:val="left" w:pos="1064"/>
        </w:tabs>
        <w:kinsoku w:val="0"/>
        <w:wordWrap w:val="0"/>
        <w:topLinePunct/>
        <w:spacing w:before="120" w:after="120"/>
        <w:ind w:leftChars="128" w:left="307" w:firstLineChars="365" w:firstLine="1023"/>
        <w:rPr>
          <w:color w:val="000000" w:themeColor="text1"/>
          <w:shd w:val="clear" w:color="auto" w:fill="FFFFFF" w:themeFill="background1"/>
        </w:rPr>
      </w:pPr>
      <w:bookmarkStart w:id="317" w:name="_Toc361217346"/>
      <w:bookmarkStart w:id="318" w:name="_Toc362968406"/>
      <w:bookmarkStart w:id="319" w:name="_Toc136594854"/>
      <w:r w:rsidRPr="006705F4">
        <w:rPr>
          <w:color w:val="000000" w:themeColor="text1"/>
          <w:shd w:val="clear" w:color="auto" w:fill="FFFFFF" w:themeFill="background1"/>
        </w:rPr>
        <w:t>（一）總統府（含國家安全會議）</w:t>
      </w:r>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7案</w:t>
      </w:r>
      <w:bookmarkEnd w:id="317"/>
      <w:bookmarkEnd w:id="318"/>
      <w:bookmarkEnd w:id="319"/>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64"/>
        <w:gridCol w:w="3031"/>
        <w:gridCol w:w="2117"/>
        <w:gridCol w:w="1496"/>
        <w:gridCol w:w="1412"/>
      </w:tblGrid>
      <w:tr w:rsidR="00261DAB" w:rsidRPr="00D262F4" w:rsidTr="00261DAB">
        <w:tc>
          <w:tcPr>
            <w:tcW w:w="32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20" w:name="_Toc361217347"/>
            <w:bookmarkStart w:id="321" w:name="_Toc362968407"/>
            <w:r w:rsidRPr="006705F4">
              <w:rPr>
                <w:rFonts w:ascii="標楷體" w:eastAsia="標楷體" w:hAnsi="標楷體"/>
                <w:b/>
                <w:color w:val="000000" w:themeColor="text1"/>
                <w:shd w:val="clear" w:color="auto" w:fill="FFFFFF" w:themeFill="background1"/>
              </w:rPr>
              <w:t>序號</w:t>
            </w:r>
          </w:p>
        </w:tc>
        <w:tc>
          <w:tcPr>
            <w:tcW w:w="175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1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1.總統副總統宣誓條例第三條條文修正草案（修正重點：修正副總統誓詞內容，將「國家」明定為「中華民國」；增訂第二項，未依規定宣誓者，視同未就職。）</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2.總統副總統宣誓條例第三條條文修正草案（修正重點：於總統副總統之宣誓，應容許以臺灣各固有族群使用之自然語言及臺灣手語為之。）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委員廖國棟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1.總統副總統宣誓條例第五條條文修正草案（修正重點：刪除條文中之「國父遺像」。）</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2.總統副總統宣誓條例第五條條文修正草案(修正重點：刪除原條文「及國父遺像」文字，以符民主國家體制；考量就職者之多元性，增列第二項不限制其表達意思之方式。)</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1.宣誓條例第五條及第九條條文修正草案(修正重點：考量社會多元性，如因身體因素或其他正當理由無法依第一項之形式宣誓者，得依其表達意思之方式為之。)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5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2.宣誓條例第五條條文修正草案（修正重點：刪除條文中之「國父遺像」。）</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5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3.宣誓條例第五條條文修正草案(修正重點：刪除原條文「及國父遺像」文字，以符我國民主憲政發展之現況；考量就職者之多元性，增列第二項不限制其表達意思之方式。)</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5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1.宣誓條例第六條條文修正草案（修正重點：將「國家」明定為「中華民國」。）</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等31人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5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2.宣誓條例增訂第五條之一條文草案（增訂重點：明定宣誓得使用各族群之語言宣讀誓詞。）</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5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3.宣誓條例第六條條文修正草案(修正重點：公職人員之宣誓，應容許以臺灣各固有族群使用之自然語言及臺灣手語為之。)</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委員廖國棟</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1.中華民國國徽國旗法第二條及第三條條文修正草案（修正重點：國徽由內政部以表彰台灣意象之圖騰進行設計後，經立法院同意定之，以表彰國家意象。）</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2.中華民國國徽國旗法第六條條文修正草案（修正重點：刪除有關懸掛國父遺像之規定。）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3.中華民國國徽國旗法第六條條文修正草案（修正重點：刪除懸掛國父遺像之規定。）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2.卸任總統副總統禮遇條例第二條及第三條條文修正草案（修正重點：修正調降總統及副總統卸任禮遇金額。）</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委員王鴻薇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112.03.03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總統副總統文物管理條例第七條、第七條之二及第七條之三條文修正草案(修正重點：明定總統、副總統之文物應於卸任後整理並開放之，但如有涉及機密檔案時，應得該檔案之主管機關核准後，使得提供，避免機密文件不當外洩；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27" w:type="pct"/>
          </w:tcPr>
          <w:p w:rsidR="00261DAB" w:rsidRPr="006705F4" w:rsidRDefault="00261DAB" w:rsidP="006036E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2.總統副總統文物管理條例修正草案（修正名稱、共13條。修正重點：為提高國家行政的責任和透明度，滿足人民知的權利，擬修正本條例，納入總統府總統檔案，制定統合管理總統檔案及文物的專法。）</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370" w:firstLine="1037"/>
        <w:rPr>
          <w:color w:val="000000" w:themeColor="text1"/>
          <w:shd w:val="clear" w:color="auto" w:fill="FFFFFF" w:themeFill="background1"/>
        </w:rPr>
      </w:pPr>
      <w:bookmarkStart w:id="322" w:name="_Toc136594855"/>
      <w:r w:rsidRPr="006705F4">
        <w:rPr>
          <w:color w:val="000000" w:themeColor="text1"/>
          <w:shd w:val="clear" w:color="auto" w:fill="FFFFFF" w:themeFill="background1"/>
        </w:rPr>
        <w:t>（二）行政院412案</w:t>
      </w:r>
      <w:bookmarkEnd w:id="320"/>
      <w:bookmarkEnd w:id="321"/>
      <w:bookmarkEnd w:id="322"/>
    </w:p>
    <w:p w:rsidR="00261DAB" w:rsidRPr="006705F4" w:rsidRDefault="00261DAB" w:rsidP="00261DAB">
      <w:pPr>
        <w:pStyle w:val="1-5"/>
        <w:kinsoku w:val="0"/>
        <w:wordWrap w:val="0"/>
        <w:topLinePunct/>
        <w:spacing w:before="120" w:after="120" w:line="240" w:lineRule="auto"/>
        <w:ind w:leftChars="128" w:left="307" w:firstLineChars="500" w:firstLine="1401"/>
        <w:rPr>
          <w:color w:val="000000" w:themeColor="text1"/>
          <w:shd w:val="clear" w:color="auto" w:fill="FFFFFF" w:themeFill="background1"/>
        </w:rPr>
      </w:pPr>
      <w:bookmarkStart w:id="323" w:name="_Toc361217354"/>
      <w:bookmarkStart w:id="324" w:name="_Toc362968414"/>
      <w:bookmarkStart w:id="325" w:name="_Toc136594856"/>
      <w:bookmarkStart w:id="326" w:name="_Toc361217348"/>
      <w:bookmarkStart w:id="327" w:name="_Toc362968408"/>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.本會審查</w:t>
      </w:r>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28</w:t>
      </w:r>
      <w:r w:rsidRPr="006705F4">
        <w:rPr>
          <w:rFonts w:hint="eastAsia"/>
          <w:color w:val="000000" w:themeColor="text1"/>
          <w:shd w:val="clear" w:color="auto" w:fill="FFFFFF" w:themeFill="background1"/>
        </w:rPr>
        <w:t>案</w:t>
      </w:r>
      <w:bookmarkEnd w:id="323"/>
      <w:bookmarkEnd w:id="324"/>
      <w:bookmarkEnd w:id="325"/>
    </w:p>
    <w:p w:rsidR="00261DAB" w:rsidRPr="006705F4" w:rsidRDefault="00261DAB" w:rsidP="00261DAB">
      <w:pPr>
        <w:pStyle w:val="1-6"/>
        <w:kinsoku w:val="0"/>
        <w:wordWrap w:val="0"/>
        <w:topLinePunct/>
        <w:spacing w:before="120" w:after="120" w:line="240" w:lineRule="auto"/>
        <w:ind w:leftChars="128" w:left="307" w:firstLineChars="620" w:firstLine="1738"/>
        <w:rPr>
          <w:color w:val="000000" w:themeColor="text1"/>
          <w:shd w:val="clear" w:color="auto" w:fill="FFFFFF" w:themeFill="background1"/>
        </w:rPr>
      </w:pPr>
      <w:bookmarkStart w:id="328" w:name="_Toc361217355"/>
      <w:bookmarkStart w:id="329" w:name="_Toc362968415"/>
      <w:bookmarkStart w:id="330" w:name="_Toc136594857"/>
      <w:r w:rsidRPr="006705F4">
        <w:rPr>
          <w:color w:val="000000" w:themeColor="text1"/>
          <w:shd w:val="clear" w:color="auto" w:fill="FFFFFF" w:themeFill="background1"/>
        </w:rPr>
        <w:t>（1）行政院院本部</w:t>
      </w:r>
      <w:r w:rsidRPr="006705F4">
        <w:rPr>
          <w:rFonts w:hint="eastAsia"/>
          <w:color w:val="000000" w:themeColor="text1"/>
          <w:shd w:val="clear" w:color="auto" w:fill="FFFFFF" w:themeFill="background1"/>
        </w:rPr>
        <w:t>14</w:t>
      </w:r>
      <w:r w:rsidRPr="006705F4">
        <w:rPr>
          <w:color w:val="000000" w:themeColor="text1"/>
          <w:shd w:val="clear" w:color="auto" w:fill="FFFFFF" w:themeFill="background1"/>
        </w:rPr>
        <w:t>案</w:t>
      </w:r>
      <w:bookmarkEnd w:id="328"/>
      <w:bookmarkEnd w:id="329"/>
      <w:bookmarkEnd w:id="330"/>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78"/>
        <w:gridCol w:w="3017"/>
        <w:gridCol w:w="2115"/>
        <w:gridCol w:w="1496"/>
        <w:gridCol w:w="1414"/>
      </w:tblGrid>
      <w:tr w:rsidR="00261DAB" w:rsidRPr="006705F4" w:rsidTr="00261DAB">
        <w:tc>
          <w:tcPr>
            <w:tcW w:w="33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31" w:name="_Toc361217356"/>
            <w:bookmarkStart w:id="332" w:name="_Toc362968416"/>
            <w:r w:rsidRPr="006705F4">
              <w:rPr>
                <w:rFonts w:ascii="標楷體" w:eastAsia="標楷體" w:hAnsi="標楷體"/>
                <w:b/>
                <w:color w:val="000000" w:themeColor="text1"/>
                <w:shd w:val="clear" w:color="auto" w:fill="FFFFFF" w:themeFill="background1"/>
              </w:rPr>
              <w:t>序號</w:t>
            </w:r>
          </w:p>
        </w:tc>
        <w:tc>
          <w:tcPr>
            <w:tcW w:w="175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50"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中央法規標準法第八條及第二十六條條文修正草案（修正重點：法規條文應於項冠以（壹）、（貳）、（參）等數字，以利民眾閱讀。）</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50"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中央法規標準法第十四條條文修正草案(修正重點：明定法規授權行政機關公布施行日期者，行政機關至遲應於兩個月內公布，逾期未公布者，則於公布兩個月期滿發生效力。)</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50"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委員鄭正鈐</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109.12.7舉行「因</w:t>
            </w:r>
          </w:p>
          <w:p w:rsidR="00261DAB" w:rsidRPr="006705F4" w:rsidRDefault="00261DAB" w:rsidP="008F0AAF">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應數位發展部成立，公、私部門資安人力建制及產業資源探討」公聽會。</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2.資通安全管理法第三條及第四條條文修正草案（修正重點：使關鍵基礎設施定義明確化；明定政府應寬列預算以提升資通安全。）</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1.公文程式條例第六條條文修正草案(修正重點：公文紀年應使用「公元」。)</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2.公文程式條例第六條條文修正草案(修正重點：公文紀年應使用「公元」。)</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3.公文程式條例第六條條文修正草案(修正重點：公文紀年應使用「公元」。)</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5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1.公文程式條例第十三條條文修正草案(修正重點：增訂機關致送人民之公文，經申請應檢附特定國家語言翻譯之副本；增訂機關致送身心障礙者之公文，應符合身心障礙者權利公約（CRPD）規範之通用設計。)</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委員李昆澤</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5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2.公文程式條例第十三條條文修正草案（修正重點：增訂機關致送人民之公文，經申請應檢附特定國家語言翻譯之副本；機關致送身心障礙者之公文，經申請後皆應檢附符合通用設計之任意副本。）</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5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公文程式條例第十一條條文修正草案(修正重點：鑑於科技日新月異，證明頁數連續之方法不以加蓋騎縫印章為限，爰擬提案修正。)</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印信條例第三條條文修正草案(修正重點：刪除印信條例中以牙質製印、製章等相關規定。)</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訴願法修正草案(共四章104條。修正重點：修正訴願類型分為撤銷訴願與課予義務訴願；修正訴願之管轄機關，並增訂不作為訴願之訴願管轄規定；增訂政府機關（構）及其他依法律規定得為權利義務之主體具訴願人能力及得為訴願行為；增訂訴願文書之申請閱覽、提供閱覽及訴願書之提出，各訴願管轄機關得建置電子方式辦理。)</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2.訴願法第十六條、第五十六條及第六十五條條文修正草案(修正重點：修正明定在途期間判斷時點；訴願書不合法定程式應限於影響訴願要件者；續行訴願程序應通知訴願人及參加人。)</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F818D5">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3.訴願法第二條條文修正草案(修正重點：新增「駁回處分」訴願，增加人民提起救濟機會，保障國人訴訟權益。)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委員林文瑞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6"/>
        <w:tabs>
          <w:tab w:val="left" w:pos="709"/>
          <w:tab w:val="left" w:pos="4395"/>
        </w:tabs>
        <w:kinsoku w:val="0"/>
        <w:wordWrap w:val="0"/>
        <w:topLinePunct/>
        <w:spacing w:beforeLines="100" w:before="240" w:after="120" w:line="240" w:lineRule="auto"/>
        <w:ind w:leftChars="128" w:left="307" w:firstLineChars="590" w:firstLine="1654"/>
        <w:rPr>
          <w:color w:val="000000" w:themeColor="text1"/>
          <w:shd w:val="clear" w:color="auto" w:fill="FFFFFF" w:themeFill="background1"/>
        </w:rPr>
      </w:pPr>
      <w:bookmarkStart w:id="333" w:name="_Toc136594858"/>
      <w:r w:rsidRPr="006705F4">
        <w:rPr>
          <w:color w:val="000000" w:themeColor="text1"/>
          <w:shd w:val="clear" w:color="auto" w:fill="FFFFFF" w:themeFill="background1"/>
        </w:rPr>
        <w:t>（2）法務部</w:t>
      </w:r>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07案</w:t>
      </w:r>
      <w:bookmarkEnd w:id="331"/>
      <w:bookmarkEnd w:id="332"/>
      <w:bookmarkEnd w:id="33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20"/>
        <w:gridCol w:w="2989"/>
        <w:gridCol w:w="2103"/>
        <w:gridCol w:w="1493"/>
        <w:gridCol w:w="1415"/>
      </w:tblGrid>
      <w:tr w:rsidR="00261DAB" w:rsidRPr="006705F4" w:rsidTr="00261DAB">
        <w:tc>
          <w:tcPr>
            <w:tcW w:w="35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34" w:name="_Toc361217358"/>
            <w:bookmarkStart w:id="335" w:name="_Toc362968418"/>
            <w:r w:rsidRPr="006705F4">
              <w:rPr>
                <w:rFonts w:ascii="標楷體" w:eastAsia="標楷體" w:hAnsi="標楷體"/>
                <w:b/>
                <w:color w:val="000000" w:themeColor="text1"/>
                <w:shd w:val="clear" w:color="auto" w:fill="FFFFFF" w:themeFill="background1"/>
              </w:rPr>
              <w:t>序號</w:t>
            </w:r>
          </w:p>
        </w:tc>
        <w:tc>
          <w:tcPr>
            <w:tcW w:w="173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0"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1"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部分條文修正草案（修正§240、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240第3項刪除，修正§245第1項並刪除第2項。）</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四十一條及第二百七十六條條文修正草案（修正重點：提高過失致死罪之法定刑為7年以下，並修正易科罰金增加犯刑法§276過失致死罪，讓犯罪但屬情節輕微之行為人，法院於衡酌一切情狀後，亦得為易科罰金之宣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委員蔣萬安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部分條文修正草案（修正§183、245、276、284；刪除§239。修正重點：修正傾覆或破壞現有人所在之交通工具罪客體，並新增致人於死者刑責；配合司法院釋字第791號解釋，§239對憲法性自主權予以限制，與憲法第二十三條比例原則不符，故予以刪除；過失致死罪及過失致重傷罪依照過失行為之情節輕重與所造成之死亡結果予以細緻化評斷所應課之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委員徐志榮</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4.中華民國刑法第一百八十三條條文修正草案（修正重點：修正傾覆或破壞現有人所在之交通工具罪客體；明定因而致人於死者刑責。）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110.04.30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5.中華民國刑法第二百七十六條條文修正草案（修正重點：增訂過失致死罪其情節重大者，以及情節重大且因而致3人以上於死者之刑罰。）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6.中華民國刑法第一百八十三條及第二百七十六條條文修正草案（修正重點：增訂加重結果犯；過失致死罪依其情節及侵害法益結果之程度，另訂加重處罰規定。）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委員謝衣</w:t>
            </w:r>
            <w:r w:rsidRPr="006705F4">
              <w:rPr>
                <w:rFonts w:ascii="標楷體" w:eastAsia="標楷體" w:hAnsi="標楷體" w:hint="eastAsia"/>
                <w:color w:val="000000" w:themeColor="text1"/>
                <w:shd w:val="clear" w:color="auto" w:fill="FFFFFF" w:themeFill="background1"/>
              </w:rPr>
              <w:t>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7.中華民國刑法第二百七十六條條文修正草案（修正重點：修正過失致死罪法定刑為10年以下有期徒刑、拘役或100萬元以下罰金。）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委員吳斯懷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9.中華民國刑法第一百八十三條、第一百八十九條之二及第二百七十六條條文修正草案（修正重點：提升顛覆或破壞交通工具罪過失責任、阻塞逃生通道之處罰刑責及過失致死罪刑度上限。）</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10.中華民國刑法第一百八十三條及第一百八十五條條文修正草案（修正重點：加重過失責任並明定以故意或過失行為壅塞或損壞鐵路設施，因而致人死傷為犯罪行為。）</w:t>
            </w:r>
          </w:p>
        </w:tc>
        <w:tc>
          <w:tcPr>
            <w:tcW w:w="12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11.中華民國刑法第二百七十六條條文修正草案（修正重點：修正本條法定刑上限調整為7年以下有期徒刑、拘役或70萬元以下罰金。）</w:t>
            </w:r>
          </w:p>
        </w:tc>
        <w:tc>
          <w:tcPr>
            <w:tcW w:w="12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12.中華民國刑法第一百八十三條及第一百八十四條條文修正草案（修正重點：完善重大運輸事故處罰之分級及情形，並加重因過失致生死傷之處罰。）</w:t>
            </w:r>
          </w:p>
        </w:tc>
        <w:tc>
          <w:tcPr>
            <w:tcW w:w="12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14.中華民國刑法第五十五條及第二百七十六條條文修正草案（修正重點：修正一行為侵害數法益之想像競合規定，法院得斟酌個案情況適度加重其刑；修正過失致死法定刑為7年以下有期徒刑。）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15.中華民國刑法第一百八十三條、第一百八十四條及第二百七十六條條文修正草案（修正重點：就傾覆或破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委員翁重鈞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16.中華民國刑法第二百七十六條條文修正草案（修正重點：提高過失致死罪法定刑至10年以下。）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17.中華民國刑法第五十五條條文修正草案（修正重點：使發生重大事件時，一行為而觸犯數罪名者，從一重處斷，並得加重其刑至二分之一。）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委員賴士葆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110.10.25舉行「從近期重大公安傷亡事件探討刑法過失致死罪爭議」公聽會。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18.中華民國刑法第二百七十六條條文修正草案(修正重點：過失致死對於社會所造成的危害並不比重大刑案小，爰修正針對情節重大之案例除提高罰金之外，亦加重有期徒刑之刑度。)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19.中華民國刑法第一百八十三條及第二百七十六條條文修正草案（修正重點：增訂過失致死罪其情節重大者，以及情節重大且因而致五人以上於死者之刑罰。）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委員費鴻泰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20.中華民國刑法第一百八十九條之二條文修正草案（修正重點：鑑於近來重大公共安全事故頻傳，因行為人過失，阻塞逃生通道釀責之死傷人數較以往為高，爰提升其刑度上限。）</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委員費鴻泰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21.中華民國刑法第二百七十六條條文修正草案(修正重點：近年發生多起重大公共安全事故，均造成大量民眾傷亡，爰增訂過失致死罪區分其情節及侵害法益結果之程度，加重處罰規定。)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22.中華民國刑法第二百七十六條條文修正草案(修正重點：鑑於近年因過失導致重大傷亡事故頻傳，增訂條文第二項，犯前項之罪，其情節重大者，處七年以上十年以下有期徒刑。)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23.中華民國刑法第一百八十三條條文修正草案(修正重點：鑑於近年因人為疏失使得重大公安事故頻傳，增訂情節程度認定並加重刑罰規定。)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24.中華民國刑法第一百八十三條及第二百七十六條條文修正草案（修正重點：為避免公眾運輸或其他重大公安事故有情重法輕情形，予以提高刑期，以保護人民生命、身體安全。）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25.中華民國刑法第二百七十六條條文修正草案(修正重點：增訂第二項以彌補我國現行於一行為侵害數生命身體法益時採想像競合犯法理處理，造成罪刑顯不相符之罰則發生。並以「情節重大者」作為適用之構成要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1.中華民國刑法第三百四十四條條文修正草案（修正重點：將超過利息上限列入「重利」定義之範圍。）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0B0C29">
            <w:pPr>
              <w:kinsoku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0B0C29">
            <w:pPr>
              <w:kinsoku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109.5.4</w:t>
            </w:r>
          </w:p>
          <w:p w:rsidR="00261DAB" w:rsidRPr="006705F4" w:rsidRDefault="00261DAB" w:rsidP="009D60DB">
            <w:pPr>
              <w:kinsoku w:val="0"/>
              <w:autoSpaceDE w:val="0"/>
              <w:autoSpaceDN w:val="0"/>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(10-1-22)報告及詢答</w:t>
            </w:r>
            <w:r w:rsidRPr="006705F4">
              <w:rPr>
                <w:rFonts w:ascii="標楷體" w:eastAsia="標楷體" w:hAnsi="標楷體"/>
                <w:color w:val="000000" w:themeColor="text1"/>
                <w:spacing w:val="-24"/>
                <w:shd w:val="clear" w:color="auto" w:fill="FFFFFF" w:themeFill="background1"/>
              </w:rPr>
              <w:t>完畢，另定</w:t>
            </w:r>
            <w:r w:rsidRPr="006705F4">
              <w:rPr>
                <w:rFonts w:ascii="標楷體" w:eastAsia="標楷體" w:hAnsi="標楷體"/>
                <w:color w:val="000000" w:themeColor="text1"/>
                <w:shd w:val="clear" w:color="auto" w:fill="FFFFFF" w:themeFill="background1"/>
              </w:rPr>
              <w:t>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2.中華民國刑法第三百四十四條條文修正草案（修正重點：提高高利率貸放款刑責；增訂於重利行為使他人陷於窮困或以實施該行為營業或以票據方式使他人承諾而得重利之刑責。）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部分條文修正草案（修正§165；增訂第三十七章章名、§364~368。修正重點：訂立「妨害司法公正罪」專章，明定「不實陳述罪」、「以騷擾行為妨害司法公正罪」、「以其它不法行為妨害司法公正罪」、「藐視法庭罪」、及「訴訟目的外不當使用訴訟資料罪」及其罪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增訂部分條文草案(增訂第三十六章之一章名、§363-1~5。增訂重點：訂立「妨害司法公正罪」專章，明訂「不實陳述罪」、「以騷擾行為妨害司法公正罪」、「以其它不法行為妨害司法公正罪」、「藐視法庭罪」及「訴訟目的外不當使用訴訟資料罪」等罪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增訂部分條文草案（增訂第三十七章章名、§364~367。增訂重點：仇恨犯罪為國際人權法上所規範之重要犯罪之一，以防治任何人因為對他人之種族、宗教、國籍、性別、政治見解或其他身分等理由之偏見或歧視，進而侵害他人之生命、財產或自由之行為，爰增訂仇恨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委員蘇巧慧</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1.中華民國刑法第三百十五條之二條文修正草案（修正重點：針對多人共同侵害、傳播非公開活動之行為為加重處罰，落實隱私保障。）</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2.中華民國刑法第三百十五條之二條文修正草案（修正重點：針對利用電腦或其相關設備傳播非公開活動之行為加重處罰。）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委員李德維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中華民國刑法第二百五十一條條文修正草案（修正重點：提高囤積物品罪罰金刑之額度。）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36</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中華民國刑法第十條條文修正草案（修正重點：將「電磁紀錄物」之名詞定義納入本條。）</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（10-1-11）</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37</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（10-1-11）</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38</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2.中華民國刑法增訂第一百八十九條之三條文草案(增訂重點：針對在醫院內對醫護人員進行暴力行為或毀損醫療設施致生危險於他人之身體健康者，視為違反公共危險罪處以刑責。)</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委員羅明才</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3.中華民國刑法增訂第一百八十二條之一條文草案(增訂重點：針對妨害醫療進行處一年以下有期徒刑，以維護醫療體系運作。)</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1.中華民國刑法增訂第二百八十六條之一條文草案（增訂重點：對六歲以下之人犯本條之罪者，加重其刑至二分之一。）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2.中華民國刑法增訂第二百八十六條之一條文草案（增訂重點：針對凌虐未滿六歲幼童者，以及凌虐未滿十六歲兒少且負有教養、監督、扶助、保護、照顧等義務之人，增列加重處罰之規定。）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委員楊瓊瓔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4.中華民國刑法第二百八十六條條文修正草案（修正重點：適度提高虐童所需負擔的刑責。）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委員陳素月</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5.中華民國刑法第二百八十六條條文修正草案(修正重點：鑑於近年來我國兒少受虐案件頻傳，為保障兒少身心健康，將最輕有期徒刑由六個月加重為兩年。)</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6.中華民國刑法第二百八十六條條文修正草案(修正重點：鑑於近年多有嬰幼兒及兒童照顧者虐待嬰幼兒及兒童之情事，爰提案修正。)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7.中華民國刑法第二百八十六條條文修正草案(修正重點：本條造成情節較重之特別規定，其法定刑度反而較情節較輕之一般規定為輕之不合理結果，為調整現行刑度之輕重失衡，爰提案修正。)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8.中華民國刑法第二百八十六條條文修正草案（修正重點：提高虐童之刑責。）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1.中華民國刑法第十九條條文修正草案（修正重點：隨機殺人者或殺害執勤公務者，不適用免刑或減刑之規定。）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109.10.21舉行「勿讓思覺失調成為司法與治安破口-如何有效修法建構司法正義與社會安全網」公聽會。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109.11.5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(10-2-19)另定期繼續審查。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110.10.14舉行「從屏東挖眼案看社會安全網破洞」公聽會。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2.中華民國刑法第十九條條文修正草案（修正重點：於第三項增訂「施用毒品」、「酗酒」皆不適用第一項及第二項有關不罰或減刑之規定。）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109.10.21舉行「勿讓思覺失調成為司法與治安破口-如何有效修法建構司法正義與社會安全網」公聽會。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109.11.5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(10-2-19)另定期繼續審查。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110.10.14舉行「從屏東挖眼案看社會安全網破洞」公聽會。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109.10.21舉行「勿讓思覺失調成為司法與治安破口-如何有效修法建構司法正義與社會安全網」公聽會。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109.11.5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109.12.14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(10-2-19)另定期繼續審查。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110.10.14舉行「從屏東挖眼案看社會安全網破洞」公聽會。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51</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4.中華民國刑法第十九條條文修正草案(修正重點：明確定義辨識能力係對行為之違法認知及對行為之控制力；並依罪刑法定原則明確規定構成故意或過失自行招致之行為。)</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52</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1.中華民國刑法第一百五十三條條文修正草案（修正重點：刪除「煽惑他人違背法令，或抗拒合法之命令」之類型，並僅以「煽惑他人犯最重本刑逾三年以上有期徒刑之罪」，作為本條所處罰之行為。）</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2.中華民國刑法刪除第一百五十三條條文草案（刪除重點：煽惑罪之處罰基礎並不明確，且其內涵與刑法或其他法令之整體規範功能重複，爰提案刪除。）</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3.中華民國刑法第二百九十八條及第三百零二條條文修正草案（修正重點：修正略誘婦女罪之文義規範，將婦女二字去除，擴大該條略誘罪之適用範圍；修正剝奪行動自由罪刑度上限並提升罰金額度。）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4.中華民國刑法第二百九十八條條文修正草案（修正重點：將條文中「婦女」一詞改為中性詞彙，落實性別保障。）</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華民國刑法部分條文修正草案（修正§221、222、224、225、227、229、231、231-1、233、298。修正重點：為使刑法用詞統一，並消彌性別用詞差異，使刑法保障範圍更加全面，將原條文「男女」修改為去性別化之「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委員陳培瑜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1.中華民國刑法第三百零二條、第三百零二條之一及第三百零三條條文修正草案（修正重點：加重處罰以凶器犯罪、凌虐被害人或剝奪被害人行動自由之犯罪。）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中華民國刑法第三百零二條之一、第三百零三條及第三百三十九條之四條文修正草案（修正重點：增訂加重剝奪行動自由罪及其加重結果犯規定；修正對於直系血親尊親屬犯之罪責加重處罰；增訂加重詐欺罪之加重類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委員馬文君</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3.中華民國刑法第三百三十九條之四條文修正草案（修正重點：增訂盜用或以電腦合成不實影像之加重詐欺罪事由。）</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委員謝衣鳯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17</w:t>
            </w:r>
            <w:r w:rsidRPr="006705F4">
              <w:rPr>
                <w:rFonts w:ascii="標楷體" w:eastAsia="標楷體" w:hAnsi="標楷體" w:hint="eastAsia"/>
                <w:color w:val="000000" w:themeColor="text1"/>
                <w:shd w:val="clear" w:color="auto" w:fill="FFFFFF" w:themeFill="background1"/>
              </w:rPr>
              <w:t>人</w:t>
            </w:r>
            <w:r w:rsidRPr="006705F4">
              <w:rPr>
                <w:rFonts w:ascii="標楷體" w:eastAsia="標楷體" w:hAnsi="標楷體"/>
                <w:color w:val="000000" w:themeColor="text1"/>
                <w:shd w:val="clear" w:color="auto" w:fill="FFFFFF" w:themeFill="background1"/>
              </w:rPr>
              <w:t xml:space="preserve">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10-7-10</w:t>
            </w:r>
            <w:r w:rsidRPr="006705F4">
              <w:rPr>
                <w:rFonts w:ascii="標楷體" w:eastAsia="標楷體" w:hAnsi="標楷體" w:hint="eastAsia"/>
                <w:color w:val="000000" w:themeColor="text1"/>
                <w:shd w:val="clear" w:color="auto" w:fill="FFFFFF" w:themeFill="background1"/>
              </w:rPr>
              <w:t>）</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中華民國刑法第三百零二條及第三百零三條條文修正草案（修正重點：為遏止詐欺犯罪，嚴懲是類犯行，使其罪刑相符，增訂以三人以上犯之、攜帶凶器犯之、對身心障礙者犯之，以及對被害人施以凌虐之加重處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5.中華民國刑法第三百三十九條及第三百三十九條之四條文修正草案（修正重點：加重現行普通詐欺罪以及加重詐欺罪之刑責，並新增加重事由不法樣態，以全面評價行為人之罪質及行為之實害性。）</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6.中華民國刑法增訂第三百零二條之一條文草案（增訂重點：明定剝奪行動自由罪加重處罰事由，並提高相關刑度。）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7.中華民國刑法第三百三十九條之四條文修正草案（修正重點：將加重詐欺罪刑期加重至3年以上10年以下有期徒刑，增加嚇阻效果。）</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8.中華民國刑法第三百三十九條之四條文修正草案（修正重點：提高加重詐欺之刑度至3年以上10年以下有期徒刑，並得併科500萬元以下罰金；另明定「以偽造不實內容犯之」為加重詐欺罪之類型。）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委員賴士葆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1.中華民國刑法第五條條文修正草案（修正重點：將我國專屬經濟海域範圍之犯罪行為明文納入我國刑法效力範圍。）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2.中華民國刑法第五條條文修正草案（修正重點：新增於中華民國領域外犯下詐欺罪及準詐欺罪亦適用刑法處罰之範圍。）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3.中華民國刑法第五條條文修正草案(修正重點：擴大適用範圍，嚇阻至境外施行詐騙之人。)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4.中華民國刑法第五條條文修正草案(修正重點：為使我國對於此種域外犯罪行使刑事管轄權，爰增列《人口販運防制法》之人口販運罪。)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中華民國刑法增訂第一百八十五條之五條文草案（增訂重點：為有效遏止不當超車或惡意逼車致人死傷事件此類不當駕駛行為，爰新增條文。）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二百二十八條條文修正草案（修正重點：利用權勢性交罪忽視了利用權勢本身即為強制行為，反而將被害人之「同意」視為自願，導致其法定刑遠較刑法第二百二十一條強制性交罪之法定刑為輕，爰提高本罪法定刑刑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委員莊競程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3.中華民國刑法第八十條條文修正草案(修正重點：鑑於0-6歲孩童遭性侵比例逐年上升，然刑法對性侵追訴期為二十年，為保護遭受性侵幼童之權益，爰提案修正。)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4.中華民國刑法部分條文修正草案（修正§80、221、222、224、224-1、225、228。修正重點：加重處罰對於未滿十四歲之男女犯強制性交罪者，並調整性侵兒童犯罪之追訴期。）</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5.中華民國刑法第八十條及第二百二十八條條文修正草案(修正重點：取消對未成年人性侵害犯罪之追訴期間限制，以及對未成年人之權勢性交犯罪加重其刑。)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華民國刑法部分條文修正草案(修正§80、226、226-1、228。修正重點：參酌國外對兒童性侵案件無追訴期提出修正；運用權力壓迫、心理制約或環境機會等其他方式，進行性侵或猥褻的犯罪行為，其方法手段不應該被視為低於強暴、脅迫等其他方式，故提高刑度與本章其他性侵猥褻罪責相同。)</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78</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7.中華民國刑法第二百二十八條條文修正草案(修正重點：權勢性交其法定刑遠比強制性交之罪刑還低，衡量其傷害未必會低於強制性交罪，爰擬具修法提高其法定刑。)</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委員賴惠員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79</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8.中華民國刑法第八十條條文修正草案(修正重點：規定性侵未成年犯罪之追訴時效自受害者成年時起算。)</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9.中華民國刑法第二百二十八條條文修正草案(修正重點：權勢性交罪加重刑度，並針對受害者為未滿十四歲之加害者加重其刑。)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10.中華民國刑法第八十條條文修正草案(修正重點：規範對未成年者犯妨害性自主罪，其刑事追訴期自受害者成年起算。)</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1.中華民國刑法第八十三條條文修正草案（修正重點：新增對未成年人犯相關性侵害案件，於被害人年滿三十歲之前，其追訴權之時效停止進行。）</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八十三條條文修正草案(修正重點：鑑於刑法追訴權時效，並未排除政府機密文件保密期限，以及實務上常有未成年遭性侵但成年後出面指控時，卻已因追訴權罹於時效而無法訴追，追訴權時效實有中斷之必要，以免侵害國家或個人法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委員趙天麟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1.中華民國刑法部分條文修正草案（修正§272、280、281、303。修正重點：刪除「尊親屬」三字，而使本條涵蓋範圍於直系血親尊親屬及卑親屬皆可適用。）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2.中華民國刑法部分條文修正草案（修正§272、280、281、303。修正重點：刪除「尊親屬」3字，使本條規範涵蓋直系血親之尊親屬以及卑親屬，以符合法體平等性及當前社會期待。）</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1.中華民國刑法第九十一條之一條文修正草案（修正重點：若縱火犯認定有再犯危險，可施以強制治療。）</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委員林德福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2.中華民國刑法第九十一條之一條文修正草案(修正重點：為符合司法院釋字第799號意旨，保障受強制治療處分人之權益，明定強制治療處分之期間、延長期間及相關程序。)</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委員許淑華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1.中華民國刑法第一百八十五條之四條文修正草案（修正重點：鑑於司法院大法官釋字第777號解釋，依駕駛人有無過失及情節輕重，分別科以不同刑度。）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中華民國刑法第五十七條條文修正草案（修正重點：明文將修復式正義作為量刑考量之標準。）</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1.中華民國刑法第二百八十三條條文修正草案（修正重點：修正本條規範對象為「參與聚眾鬥毆」及客觀處罰條件為「足生他人死亡或重傷之危險時」。）</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增訂第二百八十三條之一條文草案(增訂重點：實務上三人以上之鬥毆事件，大部分均為普通傷害之態樣，且鬥毆之犯罪行為，常因無法證明何人下手，衍生三人以上鬥毆致他人普通傷害的情形下，無法對在場助勢、下手之人，加以處罰。為有效遏止聚眾鬥毆在場助勢之行為，爰增訂本條。)</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94</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3.中華民國刑法第二百八十三條條文修正草案（修正重點：為有效遏止聚眾鬥毆到場助勢之行為，爰修正提高法定刑為7年以下有期徒刑與增加參與聚眾之民眾罰則。）</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20人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95</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4.中華民國刑法第二百八十三條條文修正草案（修正重點：提高聚眾鬥毆之最低刑度至6個月以上。）</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委員魯明哲</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等20人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96</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中華民國刑法增訂第一百八十五條之六條文草案（增訂重點：增訂駕駛動力交通工具過失致死傷刑責，並參酌相關條文與國際經驗加重駕駛危險駕駛相關罰則。）</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1.中華民國刑法第七十七條條文修正草案（修正重點：犯刑法§286妨害幼童發育罪者不得聲請假釋。）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委員林文瑞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110.05.31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2.中華民國刑法第七十七條條文修正草案（修正重點：無期徒刑判決者在既有刑法第七十七條下，其假釋折抵刑期之計算基準，卻與其他刑罰有異。依大法官釋字第801號解釋，認有違平等原則。)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3.中華民國刑法第七十七條條文修正草案(修正重點：鑑於司法院大法官會議釋字801號解釋，將無期徒刑受刑人裁判確定前之羈押日數，算入得申請假釋之已執行期間。)</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4.中華民國刑法第七十七條條文修正草案（修正重點：配合釋字第801號解釋，修正有關裁判確定前未逾1年之羈押日數不算入無期徒刑假釋之已執行期間內部分。）</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委員蔡適應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中華民國刑法第一百九十三條條文修正草案（修正重點：刑法對於唯利是圖、罔顧人命之建商，無法予以嚴懲。）</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委員廖婉汝</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中華民國刑法刪除第二百九十二條條文草案(刪除重點：針對公然介紹墮胎之行為逕予前置化立法，實有害於法體系之一致性。爰刪除本條文。)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委員趙正宇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七十三條條文修正草案(修正重點：明確規範放火或失火燒燬現供人使用之住宅或現有人所在之建築物、礦坑、火車、電車或其他供水、陸、空公眾運輸之舟、車、航空機，因而致人於死之加重結果犯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中華民國刑法部分條文修正草案(修正§10；增訂§319-1~5。修正重點：明確規範性影像之定義；明定未經他人同意，無故攝錄其性影像之處罰規定。)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中華民國刑法第一百八十五條之一條文修正草案(修正重點：本條文有項次紊亂、文意不清之情事，易導致民眾查閱法規時有誤認困擾，爰提案修正。)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中華民國刑法部分條文修正草案（修正§10、105~107、109~111。修正重點：修正敵國為敵人並明定其定義，並分別規定不同刺探收集國防秘密樣態之刑責。）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1.中華民國刑法增訂第二百七十七條之一條文草案(增訂重點：增訂結夥三人以上犯傷害罪者，處有期徒刑，得併科罰金，藉此遏止不當幫派、暴力團體於街頭聚眾鬥毆滋事。)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2.中華民國刑法第二百七十七條及第二百七十八條條文修正草案(修正重點：為嚇阻結夥施暴之不良行徑，故應對結夥三人以上犯傷害罪及重傷害罪者，加重其刑。)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1.中華民國刑法刪除第九十條條文草案(刪除重點：依據司法院大法官釋字第812號解釋，有違憲法第二十三條比例原則，並與憲法第八條保障人身自由之意旨不符，自該解釋公布之日起失其效力，爰此提案刪除。)</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九十二條及第九十八條條文修正草案(修正重點：依據司法院大法官釋字第812號解釋，有違憲法第二十三條比例原則，並與憲法第八條保障人身自由之意旨不符，自該解釋公布之日起失其效力，爰此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四十七條、第九十條及第九十二條條文修正草案(修正重點：依司法院大法官釋字第755號解釋，不符罪刑相當，爰修正累犯加重最低本刑之規定；依司法院大法官釋字第812號解釋，對受處分人之人身自由所為之限制違反憲法，爰刪除現行條文第90條。)</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4.中華民國刑法刪除第九十條條文草案(刪除重點：因應司法院大法官釋字第812號，本條違反憲法第23條比例原則，與憲法第8條保障人身自由之意旨不符，爰提案刪除。)</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115</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5.中華民國刑法第四十七條及第四十八條條文修正草案(修正重點：鑑於大法官釋字第775號解釋，修正法官得視情況按其情節，加重部分刑期，並最多以二分之一為限。)</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委員翁重鈞</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116</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6.中華民國刑法部分條文修正草案(刪除第六章、§47~49、90；修正§92、98。修正重點：鑑於司法院大法官釋字第812號認強制工作違憲，及司法院大法官釋字第775號認累犯加重其刑之規定違憲，爰提案修正。)</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7.中華民國刑法刪除第九十條條文草案(刪除重點：經司法院大法官釋字第812號解釋，有違憲法第二十三條比例原則，並與憲法第八條保障人身自由之意旨不符，爰提案刪除。)</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8.中華民國刑法刪除第九十條條文草案（刪除重點：司法院大法官釋字第812號解釋，宣告現行中華民國刑法第九十條第一項及第二項前段規定為違憲，應自解釋公布之日起失其效力，爰予以刪除。）</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中華民國刑法增訂第九十一條之二及第九十八條之一條文草案(增訂重點：增訂針對精神障礙行為者制定強制精神與心理治療之處分方式。)</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1.中華民國刑法第三百零九條及第三百十二條條文修正草案(修正重點：公然侮辱罪有違反法律明確性原則之虞；並考量被害人人格之維護及行為人責任之追究，得依民事損害賠償請求權滿足，爰提案刪除。)</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121</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2.中華民國刑法第三百零九條條文修正草案（修正重點：提高公然侮辱之刑罰。）</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111.10.07</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122</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中華民國刑法第三百零九條條文修正草案(修正重點：少數人濫用網路之便利性，肆意於謾罵他人，逾越言論自由的界線，惡意、不堪之言詞讓人不勝其擾，亦發生因網路言詞導致輕生之事件，為遏止上述的情形，實有加重刑罰之必要。)</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123</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1.中華民國刑法第二十條條文修正草案(修正重點：現行條文「瘖啞」之用語，實為歧視身心障礙者，爰提案修正。)</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委員徐志榮</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2.中華民國刑法部分條文修正草案(修正§19、222、225、341。修正重點：修正中華民國刑法對於身心障礙者出現歧視性之用語。)</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委員黃秀芳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1.中華民國刑法第二百零一條之二及第二百零五條條文修正草案(修正重點：增訂規範偽造變造數位支付電磁紀錄之犯罪行為。)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2.中華民國刑法第二百零一條之二及第二百零五條條文修正草案(修正重點：因應電子支付、第三方支付等相關新興數位支付工具興起，爰針對非實體數位支付電磁紀錄之偽造、變造等犯罪行為予以規範。)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中華民國刑法第三百四十條條文修正草案（修正重點：針對傷害、死亡行為與詐欺行為有因果關係者進行責罰。）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委員廖婉汝</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中華民國刑法第一百五十條條文修正草案（修正重點：修正「聚眾鬥毆罪」，增加「意圖擾亂公共秩序」等文字，讓構成違法要件更完整。）</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中華民國刑法第一百六十八條條文修正草案(修正重點：引進專家證人制度，並規定具結而為虛偽陳述之專家證人亦負偽證罪之責。)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一百三十五條、第一百三十六條及第一百四十條條文修正草案(修正重點：鑑於近期妨害公務案件頻傳，導致公務員於執行職務之風險及人身安全之威脅大幅升高，爰提案修正提高法定刑及增設得併科罰金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二百九十六條之一條文修正草案（修正重點：針對買賣、質押人口者，以及意圖使人為性交、猥褻及詐欺，或以強暴、脅迫等違反被害人意願方式之目的所犯者，新增就犯下被害者3人以上犯罪者之加重處分規範，並修正有關併科罰金之內容。）</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中華民國刑法第二百七十三條條文修正草案（修正重點：為使法院於值得憫恕之個案，得以平衡刑罰嚴厲性及兼顧法理情，參採德國刑法情節輕微殺人罪之立法概念，新增「其他因不得已之事由」類型。）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112.5.15舉行「有關長照悲歌修法」公聽會。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中華民國刑法施行法刪除第九條條文草案(刪除重點：配合司法院釋字第791號解釋，刪除中華民國刑法第239條通姦罪，一併刪除該相關條文。)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保安處分執行法刪除第八十條條文草案（刪除重點：配合刑法§91、285已刪除，爰刪除本條。）</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保安處分執行法部分條文修正草案(修正§2、4-1、6、10；刪除第五章、§52~54、54-1、55、56、56-1、57、57-1、58~63、73。修正重點：鑑於強制工作之規定經司法院釋字第812號解釋，宣告違反憲法第23條比例原則，且與憲法第8條保障人身自由之意旨不符，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1.毒品危害防制條例增訂第十七條之一條文草案（增訂重點：鼓勵被告自白及供出為栽種毒品種子來源，並明定減刑相關規定。）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委員林為洲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2.毒品危害防制條例增訂第五條之一條文草案（增訂重點：成年人教唆、幫助或利用未滿十四歲之人犯前二條之罪或與之共同實施犯罪者，依各該條項規定加重其刑至三分之二。）</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3.毒品危害防制條例第九條條文修正草案（修正重點：提高成年人對未成年人提供毒品使人施用者之加重刑度。）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毒品危害防制條例部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5.毒品危害防制條例第十一條之一條文修正草案（修正重點：持有第三級、第四級毒品及製造或施用毒品之器具並無刑責之虞，應處六個月以下有期徒刑。）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6.毒品危害防制條例第十一條之一條文修正草案（修正重點：針對無正當理由持有或施用第三級或第四級毒品者，增訂刑責，並要求吸毒少年應接受毒品危害講習，五年內三次累犯者，其家長應處罰鍰。）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委員翁重鈞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7.毒品危害防制條例第十一條之一條文修正草案（修正重點：無正當理由持有或施用第三級或第四級毒品者，處六個月以下有期徒刑。）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委員謝衣</w:t>
            </w:r>
            <w:r w:rsidRPr="006705F4">
              <w:rPr>
                <w:rFonts w:ascii="標楷體" w:eastAsia="標楷體" w:hAnsi="標楷體" w:hint="eastAsia"/>
                <w:color w:val="000000" w:themeColor="text1"/>
                <w:shd w:val="clear" w:color="auto" w:fill="FFFFFF" w:themeFill="background1"/>
              </w:rPr>
              <w:t>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8.毒品危害防制條例第十一條之一條文修正草案（修正重點：針對無正當理由持有或施用第三級或第四級毒品者，增訂刑責處六個月以下有期徒刑。）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9.毒品危害防制條例第十一條之一條文修正草案（修正重點：針對無正當理由持有或施用第三級或第四級毒品者，增訂刑責。）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委員費鴻泰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111.4.21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13.毒品危害防制條例第九條條文修正草案(修正重點：增訂「以學校為犯罪實行地域」加重其刑之規定，杜絕毒品濫用之亂象。)</w:t>
            </w:r>
          </w:p>
        </w:tc>
        <w:tc>
          <w:tcPr>
            <w:tcW w:w="1220" w:type="pct"/>
          </w:tcPr>
          <w:p w:rsidR="0013266F"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委員余天</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14.毒品危害防制條例第九條條文修正草案（修正重點：增訂「以學校為犯罪實行地域」加重其刑之規定，杜絕校園毒品氾濫之亂象。）</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15.毒品危害防制條例第十一條條文修正草案（修正重點：將持有第三級、第四級毒品之處罰門檻降為1公克以上，以防止毒品流通。）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委員莊競程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16.毒品危害防制條例第十一條及第十一條之一條文修正草案（修正重點：降低應罰之持有第三級與第四級毒品克數，新增無正當理由持有或施用第三級或第四級毒品者得處以自由刑。）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17.毒品危害防制條例第十一條條文修正草案（修正重點：修正持有四級毒品處罰之構成要件，將原本淨重5公克始得處罰的規定降低為1公克。）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委員林靜儀</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毒品危害防制條例第三十三條及第三十三條之一條文修正草案(修正重點：更新毒品檢驗方法之規定，將毛髮檢驗彈性納入毒品檢驗之項目，授權由行政院重新修訂採驗辦法。)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民法第二百三十三條條文修正草案（修正重點：明定訴訟期間已逾各級法院所訂辦案期限，且遲延非可歸責於債務人者，不應責由債務人負遲延責任。）</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委員賴士葆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109.03.13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109.4.22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(10-1-18)報告及詢答完畢，另定期繼續討論。</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民法第三百二十三條條文修正草案（修正重點：明定債務人充抵費用之次序，於先抵充原本後，次充費用，次充利息，減輕債務人之負擔。）</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1.民法第一千零五十九條條文修正草案（修正重點：增訂成年子女得變更為直系血親尊親屬姓。）</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2.民法第一千零五十九條條文修正草案(修正重點：修正增加直系血親尊親屬之姓氏，作為成年人變更姓氏之自我認同選擇。)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1.民法第一千一百九十五條條文修正草案（修正重點：口授遺囑保存方式增訂錄音儲存裝置。）</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委員陳素月</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2.民法第一千一百九十五條條文修正草案（修正重點：增訂錄影為口授遺囑保存方式，放寬儲存載體之限制。）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民法第二百零五條條文修正草案（修正重點：約定利率，超過週年百分之二十之約定為無效。）</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部分條文修正草案（修正§1059-1、1063、1065、1066、1067、1069、1069-1、1070、1077；刪除§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民法第一千一百六十五條條文修正草案（修正重點：經繼承人過半數及其應繼分合計過半數同意或繼承人之應繼分逾三分之二同意得逕行依各種遺產總額，依照應繼分分割之。）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民法增訂第一千一百六十五條之一條文草案（修正重點：明定在遺產分割前，繼承人得於一定額度範圍內，逕向金融機構請求返還存款債權。）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委員黃世杰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民法增訂第二百十八條之二條文草案（增訂重點：就因道路交通事故造成他人車輛之損害之情形，設定適當之損害賠償金額上限。）</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1.民法第一百九十五條條文修正草案（修正重點：不法侵害他人寵物者，飼主除可請求財產損害外，亦可請求精神慰撫金。）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110.09.24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2.民法第一百九十五條條文修正草案(修正重點：不法侵害他人寵物者，飼主除可請求財產損害外，亦可請求非財產上之損害賠償。）</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法親屬編部分條文修正草案（修正§999-1、1057；增訂§1057-1~5。修正重點：配合贍養費規定之增修，修正結婚無效及結婚經撤銷之準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2.民法第一千零五十七條條文修正草案（修正重點：夫妻因判決離婚，無過失之一方亦應給予他方相當之贍養費，並不合宜。）</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民法部分條文修正草案（修正§195、999-1、1010、1057；增訂§1057-1~5。修正重點：刪除刑法通姦罪後，宜修訂對和婚姻外第三人合意性交或破壞婚姻圓滿安全及幸福者之實質制裁機制；修正有關贍養費之法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4.民法部分條文修正草案（修正§999-1、1057、增訂§1057-1~5。修正重點：放寬贍養費之請求條件，減輕或免除贍養義務人給付義務事由，增訂贍養費給付程度之權衡依據、請求權之消滅事由及時效。）</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5.民法第十八條、第一百九十五條之一及第一千零三十條之一條文修正草案(修正重點：通姦除罪化後，為維護配偶權權益，並撫慰配偶之精神損害，應提高賠償金額；關於夫妻剩餘財產分配，亦應予調整。)</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民法部分條文修正草案(修正§999-1、1050、1052~1055、1057；增訂§1057-1~3；刪除§1055-2、1056、1058。修正重點：刪除兩願離婚已無甚實益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(10-4-21)報告及詢答完畢，另定期繼續審查。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民法親屬編部分條文修正草案(修正§999-1、1057；增訂§1057-1~5。修正重點：提出贍養費之修法草案，以彌補現行法制中配偶剩餘財產分配制度之不足，平衡婚姻存續期間，婚姻之一方因投入婚姻家庭至就業能力降低或喪失，造成經濟之不平等，並補償其對婚姻家庭之貢獻，俾使因離婚後面臨復歸職場之困境，得向他方請求贍養費，以保障其離婚後生活之情形。)</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民法親屬編部分條文修正草案(修正§999-1、1057；增訂§1057-1~5。修正重點：修正贍養費請求權成立之要件及行使方式；明定減輕或免除贍養義務人給付義務之事由；明定贍養費給付程度之權衡依據；明定贍養費請求權之時效。)</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9.民法第一千零五十五條條文修正草案(修正重點：鑑於現行法規並未明定離婚雙方經協議或經法院裁定共同親權時、以及除父母親外，祖父母或第三人，得請求與子女之會面交往，爰提案修正。)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委員黃秀芳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10.民法第一千零三十條之一條文修正草案(修正重點：增訂夫妻間無償贈與，若有意思表示贈與為受贈人特定財產者，始得不列入剩餘財產範圍。)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委員吳秉叡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11.民法第一千零五十五條條文修正草案(修正重點：新增與該未成年子女有特殊關係之父母以外第三人，亦具未成年子女之會面交往權，以健全子女之身心發展。)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12.民法第一千零三十條之一及第一千零四十一條條文修正草案(修正重點：將我國年金體系中第二柱九種職業年金之期待權或請求權，納入離婚剩餘財產請求分配範圍。)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民法第一千零八十條條文修正草案(修正重點：收養終止後，應以書面通知養子女之本生父母。)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增訂第四百八十九條之一及第四百八十九條之二條文草案(修正重點：鑑於企業間簽訂「禁止挖角協議」，約定互不招募他方受僱人，或約定不得僱用現為或曾為他方受僱人之約款，應明文肯認該等約款違反公共秩序及善良風俗、否定其私法上效力。)</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增訂第一百九十七條之一條文草案(修正重點：鑑於未成年人社會經驗不足，難以完全理解妨害性自主行為之性質，又父母或法定代理人因社會因素考量，而未及時提出民事損害賠償，應延長消滅時效並純採客觀要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部分條文修正草案(修正§247-1；增訂§247-2~9。修正重點：鑑於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民法增訂第一千一百四十九條之一條文草案(增訂重點：增訂同居共財、療養看護被繼承人者，得請求法院給予剩餘遺產。)</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民法第四百三十五條條文修正草案(修正重點：將租賃物功能滅失或減少定義納入本條條文，保障我國承租人之權益，並加強出租人修繕之責任。)</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民法第三十四條及第四十三條條文修正草案(修正重點：過往罰金貨幣以銀元為單位業已步入法制史，為求法規用語明確性與一致性，爰提案修正一律改以新臺幣為單位，並換算至相當數額。)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委員羅明才</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民法第八百零七條條文修正草案(修正重點：拾得物如含有隱私、私密或其他個人資料、資訊或檔案，拾得人不得取得所有權。)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民法第一千零八十五條條文修正草案（修正重點：為保護子女身心健全，禁止家長對子女身心採用一切形式的暴力行為。）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民法債編施行法增訂第三條之一條文草案(增訂重點：本次修正民法§197-1後，受害人如於民法債編修正前，其損害賠償請求權時效已消滅者，仍應適用修正之民法§197-1規定，為避免適用疑義，爰於本條明定之。)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信託法部分條文修正草案（修正§69~83、85、86；增訂§71-1~10、72-1、75-1、75-2、82-1、83-1、85-1。修正重點：鑑於公益信託日益蓬勃，現行規範已不足以因應實務狀況，因應實務所需，並符公益，爰擬具修正草案。）</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3.信託法部分條文修正草案（修正§69~83、85、86；增訂§71-1~10、72-1、75-1、75-2、82-1、83-1、85-1。修正重點：強化公益信託之監督管理機制。）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委員郭國文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110.10.08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4.信託法部分條文修正草案(增訂§71-1~7；修正§79。修正重點：明定衡量公益信託積極從事公益活動之指標與公益信託關係消滅時之移轉限制。)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委員洪申翰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信託法部分條文修正草案(修正§69~83、85、86；增訂§71-1~10；72-1、75-1、75-2、82-1、83-1、85-1。修正重點：部分公益信託於實務運作上淪為個人節稅與公司控股之工具，爰明定由中央目的事業主管機關受理公益信託之設立申請；增訂公益信託設立時之財產類型；增訂受託人管理及運用信託財產應負擔之義務及運用信託財產之方法；增訂公益信託辦理獎助或捐贈之處理原則；增訂公益信託之資訊揭露制度。)</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信託法部分條文修正草案(修正§69、70、72~74、77、78、80~83、85、86；增訂§71-1~9、72-1、75-1、83-1。修正重點：鑑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信託法部分條文修正草案(修正§69、70、75、79、86；增訂§71-2、71-7、75-1、82-1、85-1。修正重點：目前信託財產之類型、管理及運用方法未有明確規範，致生爭議；另各目的事業主管機關就公益信託之財務資訊揭露，規範不一，公眾難以接近取得。為符公益與公開透明原則，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信託法部分條文修正草案(修正§69~83、85、86；增訂§71-1~10、72-1、75-1、75-2、82-1、83-1、85-1。修正重點：公益信託現行規範已不足以因應實務狀況；各目的事業主管機關就公益信託之財務資訊揭露，亦不利於公眾監督，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信託法部分條文修正草案(修正§69~83、85、86；增訂§71-1~10、72-1、75-1、75-2、82-1、83-1、85-1。修正重點：公益信託已成為民間參與公益之重要途徑之一，現行規範卻不足以因應實務狀況。為因應實務所需，並符公益，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委員蘇治芬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委員賴士葆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(10-1-22)報告及詢答完畢，另定期繼續審查。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109.02.21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202</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109.04.10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（10-1-8）</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揭弊者保護法草案(共19條。制定重點：為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委員楊瓊瓔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揭弊者保護法草案（共20條。制定重點：為維護公共利益，有效發現、防止、追究重大不法行為，保障公部門及私部門揭弊者之權益，特制定本法；主管機關為法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委員曾銘宗</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110.02.26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110.4.14舉行「從0402太魯閣號鐵道事故，制定揭弊者保護法規刻不容緩」公聽會。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人身安全及身分保密之保護；揭弊獎金由各目的事業主管機關另定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委員徐志榮</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公益揭弊法草案（共22條。制定重點：為維護公共利益，有效發現、防止、追究重大不法行為，保障公部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10.揭弊者保護法草案(共20條。制定重點：維護揭弊者權益，從而鼓勵知悉犯行者勇於出面揭弊或提供犯罪資訊，以確保社會公益。)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委員吳琪銘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110.12.8舉行「從核四安全談揭弊者保護制度，落實廉能政府及行政中立」公聽會。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11.揭弊者保護法草案(共20條。制定重點：維護揭弊者權益，從而鼓勵知悉犯行者勇於出面揭弊或提供犯罪資訊；以確保社會公益，揭止犯罪。)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12.揭弊者保護法草案(共19條。制定重點：為維護我國公共利益，鼓勵對於政府機關、公司及商業之內部違法情事之揭弊，並使揭弊者獲得保護，特制定本法。)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1.行政罰法第十八條條文修正草案（修正重點：針對不法所得之利益超過法定罰鍰最高額者，得追繳其所得利益，並另裁處罰鍰。）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109.4.1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3.行政罰法第十八條條文修正草案(修正重點：將減輕處罰之罰鍰下限定為「不得低於法定罰鍰最低額之四分之一」，同時有免除處罰之情形之罰鍰下限定為，「不得低於法定罰鍰最低額之六分之一」。)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委員趙正宇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行政罰法第十九條條文修正草案（修正重點：違反行政法上義務不得依第1項免予處罰，其情節輕微顯可憫恕者，得減輕其處罰。）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行政罰法第四條條文修正草案（修正重點：為防免日後適用疑義，或對已受罰者之不公平，仍具可罰性之行為，由刑罰性質，變行政罰性質；或行政罰性質變為刑罰。無論兩性質相同與否，仍得加以處罰。）</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行政罰法第九條條文修正草案（修正重點：參照刑法，設長者減輕處罰之規定。）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委員蔡適應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1.公職人員財產申報法第五條條文修正草案（修正重點：將一定金額以上保險契約列入公職人員應申報之財產範圍。）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109.4.1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(10-1-12)報告及詢答完畢，另定期繼續審查。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委員陳柏惟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3.公職人員財產申報法第五條條文修正草案（修正重點：為防範公職候選人於選舉前變動其財產，藉以逃避監督，應明定其參選登記之財產申報，倘於申報日前三年內有一定金額以上之變動者，亦應一併申報。）</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委員蘇巧慧</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4.公職人員財產申報法第五條條文修正草案（修正重點：公職人員申報之財產應納入「虛擬通貨」，以避免遺漏申報財產範圍，並真實揭露公職人員財產。）</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職人員財產申報法第六條條文修正草案（修正重點：為使相關申報資料能更公開透明地讓大眾得以審閱，於本條第四項前段定明大眾查閱申報資料之行政流程應簡化，查閱方式除閱覽外，亦包含抄錄、攝影、影印等方式。）</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公職人員財產申報法第二條條文修正草案（修正重點：將行政法人之董、監事或首長及相關聘任之主管，納為應依本法之申報義務人。）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戒嚴時期人民受損權利回復條例第四條及第四條之一條文修正草案（修正重點：戒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111.3.16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2.本會111.3.23舉行「促進轉型正義委員會推動轉型正義與未來承接任務移轉」公聽會。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26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戒嚴時期人民受損權利回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委員蔣萬安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111.3.16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2.本會111.3.23舉行「促進轉型正義委員會推動轉型正義與未來承接任務移轉」公聽會。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鄉鎮市調解條例第二條條文修正草案(修正重點：增加調解委員聘任人數之上限，以減輕部分鄉、鎮、市公所調解委員會之負擔。)</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28</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鄉鎮市調解條例第四條條文修正草案（修正重點：修正調解委員資格，不應觸犯法律及犯刑留有前科紀錄，致使調解當事人可以信賴於調解委員之專業性與調解結果公正性。）</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委員沈發惠</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29</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貪污治罪條例第二條條文修正草案（修正重點：將由政府捐助之財團法人之專任職員及董事長，就其受政府編列預算補助而從事於公共事務之行為，納入「貪污治罪條例」規範。）</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30</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貪污治罪條例第六條之一及第十條條文修正草案（修正重點：將公務員之成年子女亦納入財產來源不明罪認定，及犯罪所得財物處理之範圍。）</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委員翁重鈞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貪污治罪條例第十二條條文修正草案(修正重點：本條例造成基層公務員因小額不正利益即獲重罪，爰提案修正。)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委員趙正宇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程序法部分條文修正草案（增訂§2-1、2-2、15-1~7、16-1~3、57-1、59-1、64-1、第十節之一節名、66-1~5、72-1、72-2、73-1、76-1、81-1、154-1、157-1、157-2、162-1、162-2；修正§11、15、16、30、48、51、54~58、61、64~66、68、72~74、78、80~84、86、88、89、91、97、100、104、107~110、138、第四章章名、150、154、155、157、159、160、162、175；刪除§75、79、85、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110.9.30舉行「行政命令、一般處分之法定程式及法制監督機制—防疫措施法制爭議」公聽會。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110.12.23舉行「行政程序法增訂職權命令之合憲性及民主監督機制爭議」公聽會。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w:t>
            </w:r>
            <w:r w:rsidR="00771346"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機關公告法規命令時，應載明草案全文、目的及說明。）</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110.9.30舉行「行政命令、一般處分之法定程式及法制監督機制—防疫措施法制爭議」公聽會。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3.行政程序法第一百五十四條條文修正草案（修正重點：明定法規命令預告期間至少為60日。）</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委員蔣萬安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110.9.30舉行「行政命令、一般處分之法定程式及法制監督機制—防疫措施法制爭議」公聽會。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4.行政程序法第一百五十四條及第一百五十五條條文修正草案（修正重點：明定法規命令預告期間為60日；要求行政機關訂定法規命令若對民眾權益或產業可能產生重大影響者，應舉行聽證。）</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110.9.30舉行「行政命令、一般處分之法定程式及法制監督機制—防疫措施法制爭議」公聽會。</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5.行政程序法部分條文修正草案（修正§68、74、83、84、86；修正重點：「郵政機關」變更為「郵務機構」；就行政文書之寄存送達生效時點，原未設一定緩衝期間，參酌行政訴訟法§73寄存送達生效時點之規定。）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6.行政程序法部分條文修正草案（修正§68、74、83、84、86；修正重點：「郵政機關」變更為「郵務機構」；調整行政程序關於寄存送達計算救濟之不變期間。）</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39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7.行政程序法第一百零九條條文修正草案(修正重點：經聽證程序而作成之行政處分者，其行政救濟程序，改為得提起訴願或逕行提起訴訟。)</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行政程序法增訂第一百五十七條之一及第一百五十七條之二條文草案(修正重點：明定職權命令之界定，不得以職權命令取代法律或法規命令應規範之事項；並界定職權命令之內容、職權命令應遵循之法制程序。)</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10.行政程序法第七十二條條文修正草案(修正重點：明定應受送達人已向行政機關陳明特定地址或郵政信箱為送達處所者，行政機關即應優先以該地址為送達處所。)</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委員林為洲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44</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行政程序法第一百十七條條文修正草案（修正重點：於法條中賦與人民申請行政機關撤銷違法處分之權利。）</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45</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監獄行刑法第十五條條文修正草案（修正重點：對受刑人為身心障礙者、不通中華民國語言等者，提供手語、通譯等適當協助，以獲得近用的資訊與溝通管道。）</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46</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監獄行刑法第十二條條文修正草案（修正重點：「子女」文字修正為「兒童」，「婦女」文字修正為「受刑人」，「請求」文字修正為「申請」；修正直轄市、縣（市）社會福利主管機關評估期限為1個月。）</w:t>
            </w:r>
          </w:p>
        </w:tc>
        <w:tc>
          <w:tcPr>
            <w:tcW w:w="122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86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監獄行刑法部分條文修正草案(修正§90、93、97、108、111、112、121、135；增訂§9-1、114-1。修正重點：明定受刑人有請求監獄審酌停止執行之權利；修正救濟程序上過短之期日規定；擴大申訴決定之類型及範圍，並授予審議小組應受刑人之請求停止執行之權限；明定受刑人得提起預防性不作為給付訴訟。)</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監獄行刑法第六條及第九十三條條文修正草案(修正重點：鑑於監所迄今從未設置投（開）票所，實質上令監所受羈押被告及受刑人無法行使選舉權，已有違憲之虞，並為使受刑人得有充分時間提起申訴，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49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3.監獄行刑法第一百二十一條條文修正草案(修正重點：將廢止、撤銷、不予許可假釋之處分之得提起復審時間修改為三十日。)</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監獄行刑法部分條文修正草案（修正§37、93、97、112、121、135。修正重點：因應「犯罪被害人保護法」名稱修正為「犯罪被害人權益保障法」，配合修正條文內名稱；參酌訴願法、行政程序法及行政訴訟法之期日規定，修正救濟程序上過短之期日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釋字第七四八號解釋施行法第二十六條及第二十七條條文修正草案（修正重點：為保障人民共同生活狀態之穩定，並避免我國及外國對於身分關係之成立與否及成立期間之認定不同，致生人民之困擾，有使人民之身分關係於我國溯及發生效力之必要。）</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1.羈押法第三條及第一百十七條條文修正草案（修正重點：移押於看守所之年齡由20歲下修為18歲。）</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2.羈押法第三條條文修正草案（修正重點：配合民法將成年年齡修正為18歲，爰將相關規定修正為「成年」，以符法制。）</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羈押法第四條及第八十五條條文修正草案(修正重點：鑑於監所迄今從未設置投（開）票所，實質上令監所受羈押被告及受刑人無法行使選舉權，已有違憲之虞，並為使被告得有充分時間提起申訴，爰提案修正。)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2.通訊保障及監察法第十一條之一條文修正草案(修正重點：規定檢察官偵查犯罪時，得以調取通信紀錄及通信使用者資料。並修正司法警察官調取通信使用者資料之法源依據。)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通訊保障及監察法第八條條文修正草案（修正重點：明確定義境外敵對勢力，以避免不同法律條文對於相同用語之定義不同，產生適用上之疑義。）</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59</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關認其他機關亦應負損害賠償責任時之處理方式。）</w:t>
            </w:r>
          </w:p>
        </w:tc>
        <w:tc>
          <w:tcPr>
            <w:tcW w:w="1220"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行政院</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110.09.17</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866"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2.國家賠償法第十五條條文修正草案（修正重點：將「中華民國人」文字修正為「中華民國國民」。）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3.國家賠償法第五條條文修正草案(修正重點：明定人民遭法官、檢察官因執行審判或追訴職務，侵害其自由或權利時，國家應負損害賠償責任。)</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4.國家賠償法修正草案(共四章43條。修正重點：國家賠償法現行規定容有窒礙難行或闕漏之處，有與時俱進、檢討修正之必要。)</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5.國家賠償法修正草案（共四章43條。修正重點：為彰顯政府實施憲政法治與保障人民自由及權利之決心，及有健全法制，使本法與時俱進之必要，爰提案修正。）</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6.國家賠償法刪除第十五條條文草案（刪除重點：刪除外國人適用本法所受之限制，以實踐人道主義，並落實國際人權兩公約之精神。）</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1.懲治走私條例第二條、第二條之一及第三條條文修正草案（修正重點：增訂對一般物品之走私行為及特別情形之走私行為加重刑責。）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2.懲治走私條例第二條及第三條條文修正草案（修正重點：活體動物之走私猖獗，應就管制物品之走私行為加重刑責與罰金；走私管制物品之運送、銷售或藏匿一併加重刑責與罰金。）</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3.懲治走私條例第二條、第二條之一及第三條條文修正草案（修正重點：對於走私之刑罰僅限於私運管制物品，且刑罰甚低，另對於非管制物品之走私亦未有規範。）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4.懲治走私條例第二條條文修正草案(修正重點：鑑於台灣走私動植物以及農產品等事件層出不窮，爰提高罰責，增加嚇阻作用。)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69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國家機密保護法部分條文修正草案（修正§24、35、36；增訂§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委員趙天麟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70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2.國家機密保護法增訂第三十八條之一條文草案(增訂重點：對於違反《國家機密保護法》之國安案件，應由具國安專業知識之法官於國家安全專業法庭中審理，以維護國家安全不受侵害。)</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71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國家機密保護法部分條文修正草案（修正§32~34；增訂§34-1。修正重點：增列侵害我國國家機密之最低刑度，並針對為境外敵對勢力侵害我國國家機密者提高刑責。）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72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國家機密保護法第十一條條文修正草案(修正重點：明定機關非依國家機密保護法、其他法律或法律明確授權之法規命令，保密期限不得逾五年並應送請立法院查照，保密期限或解密條件變更時亦同。)</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73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r w:rsidRPr="006705F4">
              <w:rPr>
                <w:rFonts w:ascii="標楷體" w:eastAsia="標楷體" w:hAnsi="標楷體"/>
                <w:color w:val="000000" w:themeColor="text1"/>
                <w:shd w:val="clear" w:color="auto" w:fill="FFFFFF" w:themeFill="background1"/>
              </w:rPr>
              <w:t>74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行政執行法修正草案（修正§1~6、8~11、第二章章名、14、16、17、20、24、30、33、34、36、40、44、45、47、49、52~54、59~71、73、75~79、81~84、86、89~92；增訂§7、12、13、15、18、19、21~23、25~29、31、32、35、37~39、41~43、46、48、50、51、55~58、72、74、80、85、87、88；刪除§10。修正重點：參酌德國對義務人心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2.行政執行法第五條條文修正草案（修正重點：明訂行政執行因應實務上夜間及法定休息日之界定。）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委員馬文君</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1.組織犯罪防制條例第二條及第三條條文修正草案（修正重點：犯罪組織成員犯罪，屬情節重大者，對其所犯之罪得予以加重其刑；發起、主持、操縱或指揮犯罪組織者，及參與者之刑度酌予提高。）</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組織犯罪防制條例第二條條文修正草案（修正重點：鑑於黑道或幫派辦理生日宴、喪事公祭或是任何大型聚會活動等，受限於現行規範，無法即時嚇阻、蒐證，爰修正本條第1項，警察即可判斷是否直接介入蒐証偵辦，藉由嚴厲執法，方能讓使黑道或幫派收斂氣焰，以符合社會大眾之期待。）</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組織犯罪防制條例第十二條條文修正草案（修正重點：為避免組織犯罪偵查、審判受到較其他刑事犯罪更多之不合理限制，刪除「訊問證人之筆錄，以在檢察官或法官面前作成，並經踐行刑事訴訟法所定訊問證人之程序者為限，始得採為證據。」等規定。）</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2.洗錢防制法第五條條文修正草案(修正重點：我國應比照美國、歐盟、日本、韓國訂定相關規範及措施，杜絕虛擬通貨成為我國洗錢工具之可能性，以維護虛擬通貨產業與金融體制健全。)</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3.洗錢防制法第五條條文修正草案（修正重點：將遊戲點數納入洗錢防制法規範。）</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4.洗錢防制法第五條條文修正草案(修正重點：增列納入遊戲點數業者。)</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委員陳素月</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5.洗錢防制法第五條條文修正草案（修正重點：為杜絕詐騙犯罪，增訂使遊戲軟體點數無法成為詐騙犯罪可利用之金流工具，並納法定防制之指定對象行業。）</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洗錢防制法第五條及第十五條之一條文修正草案（修正重點：將虛擬通貨交易平台業者、電子錢包經營者及保管者皆列為新的洗錢防制指令應規範之對象，明確監管責任歸屬並課予客戶審查義務、交易紀錄保存義務，及申報可疑交易報告等義務。）</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委員張育美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限。）</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2.洗錢防制法第六條條文修正草案（修正重點：為加強金融機構及有關事業或人員落實防制洗錢金融犯罪成果，增訂法定評定作業規範，以期維護交易秩序與消費者利益。）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洗錢防制法第十五條之一、第十五條之二及第十六條條文修正草案（修正重點：為阻斷詐騙集團洗錢管道、填補現行洗錢犯罪處罰漏洞，針對我國實務上常見之洗錢犯罪類型予以規範，提案修正本法，以解決賣帳戶犯罪法律適用困境，終結網路收簿犯罪亂象。）</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洗錢防制法部分條文修正草案（修正§16；增訂§15-1~15-3。修正重點：就我國實務常見之洗錢犯罪類型予以規範，俾提升執法效能，有效打擊洗錢犯罪；另加強金融機構及相關非金融機構事業或人員洗錢防制制度之落實，強化帳戶管控措施。）</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洗錢防制法第十五條之一、第十五條之二及第十六條條文修正草案（修正重點：為落實我國洗錢防制措施、並強化阻止詐騙犯罪作為，因應現行實務上，洗錢犯罪之構成要件適用爭議，並填補現行洗錢犯罪處罰漏洞，俾提升執法效能，有效打擊洗錢犯罪。）</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委員何欣純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洗錢防制法第十五條之一、第十五條之二及第十六條條文修正草案（修正重點：為阻斷詐騙集團洗錢管道、填補現行洗錢犯罪處罰漏洞，針對我國實務上常見之洗錢犯罪類型予以規範，以解決賣帳戶犯罪法律適用困境。）</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律師法第七十三條條文修正草案（修正重點：懲戒事由增列性騷擾、暴力、言語污辱與其他職場不當行為，規範職前訓練之指導律師。）</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1.律師法第三十七條條文修正草案(修正重點：有關違反原律師參與社會公益活動規定之處理程序內容，改以增訂藉鼓勵及獎勵之參與措施所替代之。)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112.01.09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2.律師法第三十七條條文修正草案（修正重點：將強制律師應參與社會公益活動，改為宣示律師應協助公益活動之發展與推行。）</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委員趙正宇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律師法第四十七條條文修正草案（修正重點：新增允許律師得依案件之結果約定後酬。）</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委員趙正宇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1.政府資訊公開法第十八條條文修正草案（修正重點：經立法院院會或委員會決議要求提供之政府資訊，除有第一項第二款或第五款之情形者外，不得拒絕提供之。）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3.政府資訊公開法第六條及第十八條條文修正草案(修正重點：對於攸關公共利益或憲法保障之基本權利事項，行政機關應及時並主動公開相關資訊。)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政府資訊公開法部分條文修正草案(修正§1、5、第二章章名、6、8、16、第四章章名、19；增訂§5-1、18-1、19-1。修正重點：修正政府公開及提供人民資訊之義務與方式，及提供人民利用之相關授權、範圍、方式及限制；政府資訊為資料集形式者，則應以開放格式、機器可讀且具一定品質方式公開；明定各政府機關應設諮議機制，檢視限制公開或不予提供之適切性。)</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5.政府資訊公開法第十八條條文修正草案(修正重點：經濟部國營事業委員會應督導公營事業公開各項業務之公益資訊。)</w:t>
            </w:r>
          </w:p>
        </w:tc>
        <w:tc>
          <w:tcPr>
            <w:tcW w:w="122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委員林文瑞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300</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政府資訊公開法部分條文修正草案(修正§10、13、14、21、22；增訂§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301</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政府資訊公開法第二十三條條文修正草案（修正重點：參照公司法規定，責令行政官員擔負「忠實義務」，並就其未依法公開政府資訊或以機密為由，排除或遲延資訊公開者，除依各機關法令負責外，並負刑事責任。）</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112.03.17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302</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財團法人法部分條文修正草案(修正§18、19、34、39、43、76。修正重點：為避免民間捐助之財團法人運用財產大量購買股票，變相成為控制股權組織。)</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303</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財團法人法第七十五條條文修正草案（修正重點：針對具有一定規模以上之宗教財團法人，使其適用財團法人法之法規範，以強化監管該法人組織及運作。有關一定規模之認定，授權中央目的事業主管機關認定。）</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委員林靜儀</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04</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1.仲裁法修正草案(共十章70條。修正重點：為解決仲裁容許性、仲裁人迴避、仲裁保密、時效爭議、外國仲裁判斷定義、仲裁機構自治權等問題，爰擬具本修正草案。)</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(10-5-16)報告及詢答完畢，另定期繼續討論。</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05</w:t>
            </w:r>
          </w:p>
        </w:tc>
        <w:tc>
          <w:tcPr>
            <w:tcW w:w="1734"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仲裁法第十七條及第四十條條文修正草案(修正重點：鑑於現行仲裁法對聲請仲裁人迴避後仲裁庭之組成規定不明，以及仲裁人違反迴避規定後尚須「足以影響判斷之結果」方能訴請撤銷仲裁判斷，爰提案修正。)</w:t>
            </w:r>
          </w:p>
        </w:tc>
        <w:tc>
          <w:tcPr>
            <w:tcW w:w="122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866"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06</w:t>
            </w:r>
          </w:p>
        </w:tc>
        <w:tc>
          <w:tcPr>
            <w:tcW w:w="1734"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竊盜犯贓物犯保安處分條例刪除第三條條文草案(刪除重點：經大法官釋字第812號解釋，以有違反憲法第二十三條比例原則，亦與憲法第八條保障人身自由意旨不符，爰提案刪除。)</w:t>
            </w:r>
          </w:p>
        </w:tc>
        <w:tc>
          <w:tcPr>
            <w:tcW w:w="1220"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66"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DF72D6">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07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防治仇恨罪條例草案(共8條。制定重點：「仇恨罪」為國際人權法中之重大犯罪之一，為防止及懲治仇恨罪，特制定本條例。)</w:t>
            </w:r>
          </w:p>
        </w:tc>
        <w:tc>
          <w:tcPr>
            <w:tcW w:w="122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1"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6"/>
        <w:kinsoku w:val="0"/>
        <w:wordWrap w:val="0"/>
        <w:topLinePunct/>
        <w:spacing w:beforeLines="100" w:before="240" w:afterLines="0" w:after="0"/>
        <w:ind w:leftChars="128" w:left="307" w:firstLineChars="635" w:firstLine="1780"/>
        <w:rPr>
          <w:color w:val="000000" w:themeColor="text1"/>
          <w:shd w:val="clear" w:color="auto" w:fill="FFFFFF" w:themeFill="background1"/>
        </w:rPr>
      </w:pPr>
      <w:bookmarkStart w:id="336" w:name="_Toc136594859"/>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國家發展委員會5</w:t>
      </w:r>
      <w:r w:rsidRPr="006705F4">
        <w:rPr>
          <w:color w:val="000000" w:themeColor="text1"/>
          <w:shd w:val="clear" w:color="auto" w:fill="FFFFFF" w:themeFill="background1"/>
        </w:rPr>
        <w:t>案</w:t>
      </w:r>
      <w:bookmarkEnd w:id="336"/>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78"/>
        <w:gridCol w:w="3045"/>
        <w:gridCol w:w="2089"/>
        <w:gridCol w:w="1496"/>
        <w:gridCol w:w="1412"/>
      </w:tblGrid>
      <w:tr w:rsidR="00261DAB" w:rsidRPr="006705F4" w:rsidTr="00261DAB">
        <w:tc>
          <w:tcPr>
            <w:tcW w:w="33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6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12"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1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35"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1.政治檔案條例部分條文修正草案(修正§4、5、7、8、11、12、14。修正重點：為賡續推動轉型正義任務，強化政治檔案之保全與開放應用，爰提案修正。)</w:t>
            </w:r>
          </w:p>
        </w:tc>
        <w:tc>
          <w:tcPr>
            <w:tcW w:w="12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6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2.政治檔案條例部分條文修正草案(修正§4、5、7~9、11、12、14。修正重點：鑑於現行政治檔案條例未能處理部分檔案依國家機密保護法、國家情報工作法遮掩大量資訊、或列為永久保密之問題，爰提案修正。)</w:t>
            </w:r>
          </w:p>
        </w:tc>
        <w:tc>
          <w:tcPr>
            <w:tcW w:w="1212"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6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3.政治檔案條例部分條文修正草案（修正§4、5、8、9、11、14。修正重點：為落實轉型正義教育，公開真相並促成社會和解，辦理政治檔案之徵集、整理、保存、開放應用、研究及教育之精神。）</w:t>
            </w:r>
          </w:p>
        </w:tc>
        <w:tc>
          <w:tcPr>
            <w:tcW w:w="1212"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6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4.政治檔案條例部分條文修正草案（修正§4、5、7、8、11、12、14。修正重點：為深化轉型正義，促進政治檔案之開放，減少制度上對政治檔案之解密或限制應用之，提案修正本條例。）</w:t>
            </w:r>
          </w:p>
        </w:tc>
        <w:tc>
          <w:tcPr>
            <w:tcW w:w="1212"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5"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6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5.政治檔案條例第十一條及第十二條條文修正草案（修正重點：增列政治檔案不適用機密及國家情報工作法之規定，以解除相關限制；增訂平復行政不法部分，明定為辦理平復行政不法之案件，亦屬得請求優先處理政治檔案申請之情形。）</w:t>
            </w:r>
          </w:p>
        </w:tc>
        <w:tc>
          <w:tcPr>
            <w:tcW w:w="12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委員邱志偉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6"/>
        <w:kinsoku w:val="0"/>
        <w:wordWrap w:val="0"/>
        <w:topLinePunct/>
        <w:spacing w:beforeLines="100" w:before="240" w:afterLines="0" w:after="0"/>
        <w:ind w:leftChars="128" w:left="307" w:firstLineChars="635" w:firstLine="1780"/>
        <w:rPr>
          <w:color w:val="000000" w:themeColor="text1"/>
          <w:shd w:val="clear" w:color="auto" w:fill="FFFFFF" w:themeFill="background1"/>
        </w:rPr>
      </w:pPr>
      <w:bookmarkStart w:id="337" w:name="_Toc136594860"/>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）行政院人事行政總處</w:t>
      </w:r>
      <w:r w:rsidRPr="006705F4">
        <w:rPr>
          <w:rFonts w:hint="eastAsia"/>
          <w:color w:val="000000" w:themeColor="text1"/>
          <w:shd w:val="clear" w:color="auto" w:fill="FFFFFF" w:themeFill="background1"/>
        </w:rPr>
        <w:t>2</w:t>
      </w:r>
      <w:r w:rsidRPr="006705F4">
        <w:rPr>
          <w:color w:val="000000" w:themeColor="text1"/>
          <w:shd w:val="clear" w:color="auto" w:fill="FFFFFF" w:themeFill="background1"/>
        </w:rPr>
        <w:t>案</w:t>
      </w:r>
      <w:bookmarkEnd w:id="334"/>
      <w:bookmarkEnd w:id="335"/>
      <w:bookmarkEnd w:id="337"/>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92"/>
        <w:gridCol w:w="3017"/>
        <w:gridCol w:w="2117"/>
        <w:gridCol w:w="1496"/>
        <w:gridCol w:w="1398"/>
      </w:tblGrid>
      <w:tr w:rsidR="00261DAB" w:rsidRPr="006705F4" w:rsidTr="00261DAB">
        <w:tc>
          <w:tcPr>
            <w:tcW w:w="34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5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8"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11"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43"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行政院功能業務與組織調整暫行條例第十九條條文修正草案（修正重點：「行政院功能業務與組織調整暫行條例」仍沿用原「行政院海岸巡防署」，提案修正為「海洋委員會海巡署」。）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委員吳琪銘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（10-2-6）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1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261DAB">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5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行政法人法第五條條文修正草案（修正重點：就行政法人之董（理）監事及董事長得否為外國國籍進行規範，以臻完備。）</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1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bl>
    <w:p w:rsidR="00261DAB" w:rsidRPr="006705F4" w:rsidRDefault="00261DAB" w:rsidP="006746F7">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38" w:name="_Toc136594861"/>
      <w:r w:rsidRPr="006705F4">
        <w:rPr>
          <w:rFonts w:hint="eastAsia"/>
          <w:color w:val="000000" w:themeColor="text1"/>
          <w:shd w:val="clear" w:color="auto" w:fill="FFFFFF" w:themeFill="background1"/>
        </w:rPr>
        <w:t>2</w:t>
      </w:r>
      <w:r w:rsidRPr="006705F4">
        <w:rPr>
          <w:color w:val="000000" w:themeColor="text1"/>
          <w:shd w:val="clear" w:color="auto" w:fill="FFFFFF" w:themeFill="background1"/>
        </w:rPr>
        <w:t>.本會、內政委員會聯席審查</w:t>
      </w:r>
      <w:r w:rsidRPr="006705F4">
        <w:rPr>
          <w:rFonts w:hint="eastAsia"/>
          <w:color w:val="000000" w:themeColor="text1"/>
          <w:shd w:val="clear" w:color="auto" w:fill="FFFFFF" w:themeFill="background1"/>
        </w:rPr>
        <w:t>16</w:t>
      </w:r>
      <w:r w:rsidRPr="006705F4">
        <w:rPr>
          <w:color w:val="000000" w:themeColor="text1"/>
          <w:shd w:val="clear" w:color="auto" w:fill="FFFFFF" w:themeFill="background1"/>
        </w:rPr>
        <w:t>案</w:t>
      </w:r>
      <w:bookmarkEnd w:id="326"/>
      <w:bookmarkEnd w:id="327"/>
      <w:bookmarkEnd w:id="338"/>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92"/>
        <w:gridCol w:w="3031"/>
        <w:gridCol w:w="2115"/>
        <w:gridCol w:w="1496"/>
        <w:gridCol w:w="1386"/>
      </w:tblGrid>
      <w:tr w:rsidR="00261DAB" w:rsidRPr="006705F4" w:rsidTr="00261DAB">
        <w:tc>
          <w:tcPr>
            <w:tcW w:w="34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39" w:name="_Toc361217349"/>
            <w:bookmarkStart w:id="340" w:name="_Toc362968409"/>
            <w:r w:rsidRPr="006705F4">
              <w:rPr>
                <w:rFonts w:ascii="標楷體" w:eastAsia="標楷體" w:hAnsi="標楷體"/>
                <w:b/>
                <w:color w:val="000000" w:themeColor="text1"/>
                <w:shd w:val="clear" w:color="auto" w:fill="FFFFFF" w:themeFill="background1"/>
              </w:rPr>
              <w:t>序號</w:t>
            </w:r>
          </w:p>
        </w:tc>
        <w:tc>
          <w:tcPr>
            <w:tcW w:w="175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0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警察人員人事條例第三十五條之一及第三十六條之一條文修正草案（修正重點：將「殘廢」用語修正為「失能」，並增列「部分失能」。）</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1.警察人員人事條例第三十六條條文修正草案（修正重點：原公務人員撫卹法業已於107年11月21日明令廢止；並為配合「公務人員退休資遣撫卹法」之訂定而修正文字，以符實況。）</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110.10.27（10-4-1）報告及詢答完畢，另定期繼續審查。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110.10.27（10-4-1）報告及詢答完畢，另定期繼續審查。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3.警察人員人事條例第三十五條條文修正草案（修正重點：針對警察人員再任公職停發退休金等標準，應比照國軍之規範；另月退休金、遺族所領月撫恤金或遺屬年金，應比照物價指數調整。）</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110.10.27（10-4-1）報告及詢答完畢，另定期繼續審查。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4.警察人員人事條例第三十五條條文修正草案（修正重點：凡警察人員辦理退休者，其所得替代率應比照國軍之規範。並增訂附表三。）</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110.10.27（10-4-1）報告及詢答完畢，另定期繼續審查。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警察人員人事條例部分條文修正草案(修正§35及增訂附表三、36、39-1。修正重點：警察人員勤務特性特殊、影響健康程度高，退撫制度有特別考量強化保障之必要。另外，警察、消防、海巡機關人員，需要制度化管道。)</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6.警察人員人事條例第三十九條之一條文修正草案(修正重點：移民署所屬執法任務人員已不具警察人員身分，致無從適用相關照護規定，爰提案修正。)</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7.警察人員人事條例第三十九條之一條文修正草案（修正重點：移民人員退休與撫卹之規定應與本條例所規定之警察人員一致，並規定內政部訂定移民人員準用本條例退休與撫卹章之標準。）</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警察人員人事條例第十八條、第十九條及第二十條條文修正草案(修正重點：有關地方警察機關家防、婦幼、少年專責單位之組織，宜加以調整俾利提升執行效能。)</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警察人員人事條例第二十二條及第三十七條條文修正草案（修正重點：修正警消人員有全國一致性質之薪資結構，即：本俸（年功俸）、專業加給以及警勤加給，由中央編列預算，其餘有地方差異性質之經費，方由任用機關編列；增訂警察節、消防節應休假或補休假。）</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109.5.14舉行「調度司法警察條例實務爭議檢討」公聽會。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2.聯席會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110.5.13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58"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2.廢止「調度司法警察條例」(廢止重點：鑑於本條例規範內容與現今司法警察實務運作已有落差，另在刑事訴訟法已有司法警察官、司法警察協助檢察官偵查之相關規定，爰提案廢止本法。）</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109.04.07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（10-1-7）</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109.5.14舉行「調度司法警察條例實務爭議檢討」公聽會。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2.聯席會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110.5.13</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(10-3-1)報告及詢答完畢，另定期繼續審查。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58"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1.廢止「蒙藏邊區人員任用條例」（廢止重點：因情勢變遷，無繼續施行之必要，爰提案廢止。）</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58"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2.廢止「蒙藏邊區人員任用條例」(廢止重點：鑑於蒙藏委員會組織法已經廢除，蒙藏邊區人員之任用，已依公務人員任用法之修正處理，爰提案廢止。)</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3.廢止「蒙藏邊區人員任用條例」(廢止重點：鑑於《蒙藏委員會組織法》已經廢除。蒙藏邊區人員之相關任用、退休、離職、調任規定，業已依《公務人員任用法》修正條文處理，爰提案廢止。）</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4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5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4.廢止「蒙藏邊區人員任用條例」（廢止重點：本法已無適用無存在之必要，爰提案廢止。）</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司法及法制、內政</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41" w:name="_Toc136594862"/>
      <w:r w:rsidRPr="006705F4">
        <w:rPr>
          <w:rFonts w:hint="eastAsia"/>
          <w:color w:val="000000" w:themeColor="text1"/>
          <w:shd w:val="clear" w:color="auto" w:fill="FFFFFF" w:themeFill="background1"/>
        </w:rPr>
        <w:t>3</w:t>
      </w:r>
      <w:r w:rsidRPr="006705F4">
        <w:rPr>
          <w:color w:val="000000" w:themeColor="text1"/>
          <w:shd w:val="clear" w:color="auto" w:fill="FFFFFF" w:themeFill="background1"/>
        </w:rPr>
        <w:t>.本會、外交及國防委員會聯席審查</w:t>
      </w:r>
      <w:r w:rsidRPr="006705F4">
        <w:rPr>
          <w:rFonts w:hint="eastAsia"/>
          <w:color w:val="000000" w:themeColor="text1"/>
          <w:shd w:val="clear" w:color="auto" w:fill="FFFFFF" w:themeFill="background1"/>
        </w:rPr>
        <w:t>23</w:t>
      </w:r>
      <w:r w:rsidRPr="006705F4">
        <w:rPr>
          <w:color w:val="000000" w:themeColor="text1"/>
          <w:shd w:val="clear" w:color="auto" w:fill="FFFFFF" w:themeFill="background1"/>
        </w:rPr>
        <w:t>案</w:t>
      </w:r>
      <w:bookmarkEnd w:id="339"/>
      <w:bookmarkEnd w:id="340"/>
      <w:bookmarkEnd w:id="341"/>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46"/>
        <w:gridCol w:w="2976"/>
        <w:gridCol w:w="2019"/>
        <w:gridCol w:w="1696"/>
        <w:gridCol w:w="1283"/>
      </w:tblGrid>
      <w:tr w:rsidR="00261DAB" w:rsidRPr="006705F4" w:rsidTr="00261DAB">
        <w:tc>
          <w:tcPr>
            <w:tcW w:w="37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42" w:name="_Toc361217350"/>
            <w:bookmarkStart w:id="343" w:name="_Toc362968410"/>
            <w:r w:rsidRPr="006705F4">
              <w:rPr>
                <w:rFonts w:ascii="標楷體" w:eastAsia="標楷體" w:hAnsi="標楷體"/>
                <w:b/>
                <w:color w:val="000000" w:themeColor="text1"/>
                <w:shd w:val="clear" w:color="auto" w:fill="FFFFFF" w:themeFill="background1"/>
              </w:rPr>
              <w:t>序號</w:t>
            </w:r>
          </w:p>
        </w:tc>
        <w:tc>
          <w:tcPr>
            <w:tcW w:w="172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71"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4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陸海空軍刑法第五十四條條文修正草案（修正重點：增列第一項第四款施用毒品之行為，以尿液經檢驗判定陽性為標準，另增列第一項第五款，就有第四款以外之情事足認施用毒品，致不能安全駕駛者，予以處罰。）</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陸海空軍刑法第五十四條條文修正草案（修正重點：刪除本法第一百八十五條之三第一項第三款毒駕「致不能安全駕駛」之規定，增訂其毒駕定罪認定標準，其檢驗結果閾值（臨界值）為陽性者，就一律視為不能安全駕駛，即可定罪；另駕駛人有第三款以外之情事，足認其施用毒品、麻醉藥品或其他相類之物，有致不能安全駕駛之情形，亦應處罰，爰增訂第四款規定。）</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陸海空軍刑法第五十四條條文修正草案（修正重點：明定毒駕者尿液驗出陽性反應，即構成公共危險罪，若因個案情況無法檢驗判定陽性，惟仍有其他情事足認有施用毒品而致不能安全駕駛時，也論以毒駕罪責，以全面處罰毒駕行為。）</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4.陸海空軍刑法第五十四條條文修正草案（修正重點：新增毒駕相關規定。）</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5.陸海空軍刑法第五十四條條文修正草案（修正重點：增訂施用毒品而駕駛動力交通工具之處罰。）</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6.陸海空軍刑法第五十四條條文修正草案（修正重點：增訂施用毒品駕駛動力交通工具應受刑罰之要件。）</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陸海空軍刑法第五十四條條文修正草案(修正重點：行為人施用毒品而駕駛動力交通工具，以其尿液檢驗判定陽性為標準，即論以刑責。惟仍有其他情事足以認定有施用毒品，導致不能安全駕駛時，應論以毒駕罪責。)</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委員馬文君</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8.陸海空軍刑法第五十四條條文修正草案(修正重點：新增第1項第4款，施用毒品經尿液檢驗後，判定為陽性反應者為標準，以達毒駕零容忍之日標。)</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委員賴惠員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9.陸海空軍刑法第五十四條條文修正草案(修正重點：鑑於行為人施用毒品後駕駛動力交通工具，因毒品之作用，可能因而發生傷亡，危害用路安全，爰提案修正。）</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委員吳琪銘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1.陸海空軍刑法第十七條條文修正草案（修正重點：排除針對有關「間諜行為」之追訴權時效上限。）</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委員趙天麟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陸海空軍刑法第十條、第十八條及第二十四條條文修正草案(修正重點：規範現役軍人若以任何方式向本法所稱敵人表示效忠或期約違反職責、消極作戰之行為者之處罰，並參照其他國安法規修訂本法所稱敵人之定義。)</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陸海空軍刑法第十九條條文修正草案(修正重點：現行條文限於行為人為「軍事上」之利益或不利益行為危害國家安全，始得處罰。對於前述「非軍事」利益或不利益之違反國家忠誠義務行為，漏未規定，爰提案修正。)</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4.陸海空軍刑法部分條文修正草案（修正§17~19、24。修正重點：為防止敵人滲透、嚇阻軍人投敵，參照刑法外患罪之刑度規定，修正本法助敵罪相關刑罰規定。）</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軍事審判法增訂第二百三十七條之一條文草案（增訂重點：將本法及其他法律所稱或涉及各級軍事法院檢察署之文字，修正為各級軍事檢察署。）</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1.軍事審判法第二百條條文修正草案(修正重點：鑑於強制工作之規定經司法院釋字第812號解釋，宣告違反憲法第23條比例原則，且與憲法第8條保障人身自由之意旨不符，爰提案修正。)</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2.軍事審判法第二百條條文修正草案(修正重點：鑑於司法院大法官釋字第812號認強制工作違憲，爰提案修正。)</w:t>
            </w:r>
          </w:p>
        </w:tc>
        <w:tc>
          <w:tcPr>
            <w:tcW w:w="1171"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9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26"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軍事審判法第十一條條文修正草案（修正重點：</w:t>
            </w:r>
            <w:r w:rsidRPr="006705F4">
              <w:rPr>
                <w:rFonts w:hAnsi="標楷體" w:hint="eastAsia"/>
                <w:color w:val="000000" w:themeColor="text1"/>
                <w:sz w:val="24"/>
                <w:szCs w:val="24"/>
                <w:shd w:val="clear" w:color="auto" w:fill="FFFFFF" w:themeFill="background1"/>
              </w:rPr>
              <w:t>增訂國防法務官可轉任軍法官之規定</w:t>
            </w:r>
            <w:r w:rsidRPr="006705F4">
              <w:rPr>
                <w:rFonts w:hAnsi="標楷體"/>
                <w:color w:val="000000" w:themeColor="text1"/>
                <w:sz w:val="24"/>
                <w:szCs w:val="24"/>
                <w:shd w:val="clear" w:color="auto" w:fill="FFFFFF" w:themeFill="background1"/>
              </w:rPr>
              <w:t>。）</w:t>
            </w:r>
          </w:p>
        </w:tc>
        <w:tc>
          <w:tcPr>
            <w:tcW w:w="117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112.02.17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98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26"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陸海空軍軍官士官任職條例第十二條條文修正草案（修正重點：增列受降階懲罰者，於停止任用期間屆滿，合於回役規定等條件者，得申請復職之規定。）</w:t>
            </w:r>
          </w:p>
        </w:tc>
        <w:tc>
          <w:tcPr>
            <w:tcW w:w="117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98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26"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後備軍人轉任公職考試比敘條例第五條之一條文修正草案（修正重點：行政院海岸巡防署已改隸海洋委員會海巡署，爰配合機關名稱變更修正。）</w:t>
            </w:r>
          </w:p>
        </w:tc>
        <w:tc>
          <w:tcPr>
            <w:tcW w:w="1171"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98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26"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後備軍人轉任公職考試比敘條例第五條之一條文修正草案（修正重點：修正國軍中校以上軍官轉任公務人員以考試定其資格。）</w:t>
            </w:r>
          </w:p>
        </w:tc>
        <w:tc>
          <w:tcPr>
            <w:tcW w:w="1171"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98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26"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後備軍人轉任公職考試比敘條例第五條條文修正草案（修正重點：增訂士兵等級，使相關人員轉任公職考試及比敘依法有據。）</w:t>
            </w:r>
          </w:p>
        </w:tc>
        <w:tc>
          <w:tcPr>
            <w:tcW w:w="1171"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98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26"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引渡法修正草案(共四章52條。修正重點：本法規範內容與國際引渡實務已有落差，且與現行刑事訴訟制度產生扞格。爰參考聯合國相關國際公約、德國、日本及韓國等外國立法例，提案修正。)</w:t>
            </w:r>
          </w:p>
        </w:tc>
        <w:tc>
          <w:tcPr>
            <w:tcW w:w="1171"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111.04.15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（10-5-8）</w:t>
            </w:r>
          </w:p>
        </w:tc>
        <w:tc>
          <w:tcPr>
            <w:tcW w:w="98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744"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44" w:name="_Toc136594863"/>
      <w:r w:rsidRPr="006705F4">
        <w:rPr>
          <w:rFonts w:hint="eastAsia"/>
          <w:color w:val="000000" w:themeColor="text1"/>
          <w:shd w:val="clear" w:color="auto" w:fill="FFFFFF" w:themeFill="background1"/>
        </w:rPr>
        <w:t>4</w:t>
      </w:r>
      <w:r w:rsidRPr="006705F4">
        <w:rPr>
          <w:color w:val="000000" w:themeColor="text1"/>
          <w:shd w:val="clear" w:color="auto" w:fill="FFFFFF" w:themeFill="background1"/>
        </w:rPr>
        <w:t>.</w:t>
      </w:r>
      <w:bookmarkStart w:id="345" w:name="_Toc361217351"/>
      <w:bookmarkStart w:id="346" w:name="_Toc362968411"/>
      <w:bookmarkStart w:id="347" w:name="_Toc136594864"/>
      <w:bookmarkEnd w:id="342"/>
      <w:bookmarkEnd w:id="343"/>
      <w:bookmarkEnd w:id="344"/>
      <w:r w:rsidRPr="006705F4">
        <w:rPr>
          <w:color w:val="000000" w:themeColor="text1"/>
          <w:shd w:val="clear" w:color="auto" w:fill="FFFFFF" w:themeFill="background1"/>
        </w:rPr>
        <w:t>本會、財政委員會聯席審查1案</w:t>
      </w:r>
      <w:bookmarkEnd w:id="345"/>
      <w:bookmarkEnd w:id="346"/>
      <w:bookmarkEnd w:id="347"/>
    </w:p>
    <w:tbl>
      <w:tblPr>
        <w:tblStyle w:val="1920"/>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7"/>
        <w:gridCol w:w="2962"/>
        <w:gridCol w:w="2129"/>
        <w:gridCol w:w="1510"/>
        <w:gridCol w:w="1372"/>
      </w:tblGrid>
      <w:tr w:rsidR="00261DAB" w:rsidRPr="006705F4" w:rsidTr="00261DAB">
        <w:tc>
          <w:tcPr>
            <w:tcW w:w="37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35"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7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9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75"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關務人員人事條例部分條文修正草案(修正重點：鑑於「關務人員升等考試規則」之名稱修正為「關務人員升官等考試規則」，暨配合財政部組織調整改制及「公務人員退休資遣撫卹法」之</w:t>
            </w:r>
            <w:r w:rsidRPr="006705F4">
              <w:rPr>
                <w:rFonts w:hAnsi="標楷體" w:hint="eastAsia"/>
                <w:color w:val="000000" w:themeColor="text1"/>
                <w:sz w:val="24"/>
                <w:szCs w:val="24"/>
                <w:shd w:val="clear" w:color="auto" w:fill="FFFFFF" w:themeFill="background1"/>
              </w:rPr>
              <w:t>制</w:t>
            </w:r>
            <w:r w:rsidRPr="006705F4">
              <w:rPr>
                <w:rFonts w:hAnsi="標楷體"/>
                <w:color w:val="000000" w:themeColor="text1"/>
                <w:sz w:val="24"/>
                <w:szCs w:val="24"/>
                <w:shd w:val="clear" w:color="auto" w:fill="FFFFFF" w:themeFill="background1"/>
              </w:rPr>
              <w:t>定，爰配合修正。)</w:t>
            </w:r>
          </w:p>
          <w:p w:rsidR="00261DAB" w:rsidRPr="006705F4" w:rsidRDefault="00261DAB" w:rsidP="00261DAB">
            <w:pPr>
              <w:pStyle w:val="01"/>
              <w:kinsoku w:val="0"/>
              <w:wordWrap w:val="0"/>
              <w:topLinePunct/>
              <w:spacing w:line="400" w:lineRule="exact"/>
              <w:rPr>
                <w:rFonts w:hAnsi="標楷體"/>
                <w:color w:val="000000" w:themeColor="text1"/>
                <w:sz w:val="24"/>
                <w:szCs w:val="24"/>
                <w:shd w:val="clear" w:color="auto" w:fill="FFFFFF" w:themeFill="background1"/>
              </w:rPr>
            </w:pPr>
          </w:p>
        </w:tc>
        <w:tc>
          <w:tcPr>
            <w:tcW w:w="1235"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876"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司法及法制、財政</w:t>
            </w:r>
          </w:p>
        </w:tc>
        <w:tc>
          <w:tcPr>
            <w:tcW w:w="796" w:type="pct"/>
          </w:tcPr>
          <w:p w:rsidR="00261DAB" w:rsidRPr="006705F4" w:rsidRDefault="00261DAB" w:rsidP="00261DAB">
            <w:pPr>
              <w:kinsoku w:val="0"/>
              <w:topLinePunct/>
              <w:spacing w:line="40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6746F7">
      <w:pPr>
        <w:pStyle w:val="1-5"/>
        <w:kinsoku w:val="0"/>
        <w:wordWrap w:val="0"/>
        <w:topLinePunct/>
        <w:spacing w:beforeLines="150" w:before="360" w:afterLines="0" w:after="0"/>
        <w:ind w:leftChars="128" w:left="307" w:firstLineChars="520" w:firstLine="1457"/>
        <w:rPr>
          <w:color w:val="000000" w:themeColor="text1"/>
          <w:shd w:val="clear" w:color="auto" w:fill="FFFFFF" w:themeFill="background1"/>
        </w:rPr>
      </w:pPr>
      <w:bookmarkStart w:id="348" w:name="_Toc361217352"/>
      <w:bookmarkStart w:id="349" w:name="_Toc362968412"/>
      <w:bookmarkStart w:id="350" w:name="_Toc136594865"/>
      <w:r w:rsidRPr="006705F4">
        <w:rPr>
          <w:rFonts w:hint="eastAsia"/>
          <w:color w:val="000000" w:themeColor="text1"/>
          <w:shd w:val="clear" w:color="auto" w:fill="FFFFFF" w:themeFill="background1"/>
        </w:rPr>
        <w:t>5</w:t>
      </w:r>
      <w:r w:rsidRPr="006705F4">
        <w:rPr>
          <w:color w:val="000000" w:themeColor="text1"/>
          <w:shd w:val="clear" w:color="auto" w:fill="FFFFFF" w:themeFill="background1"/>
        </w:rPr>
        <w:t>.本會、教育及文化委員會聯席審查</w:t>
      </w:r>
      <w:r w:rsidRPr="006705F4">
        <w:rPr>
          <w:rFonts w:hint="eastAsia"/>
          <w:color w:val="000000" w:themeColor="text1"/>
          <w:shd w:val="clear" w:color="auto" w:fill="FFFFFF" w:themeFill="background1"/>
        </w:rPr>
        <w:t>42</w:t>
      </w:r>
      <w:r w:rsidRPr="006705F4">
        <w:rPr>
          <w:color w:val="000000" w:themeColor="text1"/>
          <w:shd w:val="clear" w:color="auto" w:fill="FFFFFF" w:themeFill="background1"/>
        </w:rPr>
        <w:t>案</w:t>
      </w:r>
      <w:bookmarkEnd w:id="348"/>
      <w:bookmarkEnd w:id="349"/>
      <w:bookmarkEnd w:id="350"/>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0"/>
        <w:gridCol w:w="2948"/>
        <w:gridCol w:w="1946"/>
        <w:gridCol w:w="1695"/>
        <w:gridCol w:w="1371"/>
      </w:tblGrid>
      <w:tr w:rsidR="00261DAB" w:rsidRPr="006705F4" w:rsidTr="00261DAB">
        <w:tc>
          <w:tcPr>
            <w:tcW w:w="38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51" w:name="_Toc361217353"/>
            <w:bookmarkStart w:id="352" w:name="_Toc362968413"/>
            <w:r w:rsidRPr="006705F4">
              <w:rPr>
                <w:rFonts w:ascii="標楷體" w:eastAsia="標楷體" w:hAnsi="標楷體"/>
                <w:b/>
                <w:color w:val="000000" w:themeColor="text1"/>
                <w:shd w:val="clear" w:color="auto" w:fill="FFFFFF" w:themeFill="background1"/>
              </w:rPr>
              <w:t>序號</w:t>
            </w:r>
          </w:p>
        </w:tc>
        <w:tc>
          <w:tcPr>
            <w:tcW w:w="171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29"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9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1.教師待遇條例第十七條條文修正草案（修正重點：私立學校教師之學術研究加給應比照§15規定，與公立學校一致。）</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師待遇條例第十七條及第二十三條條文修正草案(修正重點：學術研究費係教育部基於尊師重道精神、教師身負教育重任及教學工作繁重，所給與之工作津貼。惟部分私校竟因招生不佳或健全財務為由，刪減教師學術研究費，爰提案修正，另將罰鍰金額提高。)</w:t>
            </w:r>
          </w:p>
        </w:tc>
        <w:tc>
          <w:tcPr>
            <w:tcW w:w="112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98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教師待遇條例增訂第二條之一條文草案（增訂重點：法制化教師人員薪資調整制度。）</w:t>
            </w:r>
          </w:p>
        </w:tc>
        <w:tc>
          <w:tcPr>
            <w:tcW w:w="112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98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1.教師待遇條例第二十條條文修正草案(修正重點：明定政府審議教師待遇、薪資、福利之相關會議應邀請同級教師團體出席。)</w:t>
            </w:r>
          </w:p>
        </w:tc>
        <w:tc>
          <w:tcPr>
            <w:tcW w:w="112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98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2.教師待遇條例第二十條條文修正草案(修正重點：明定政府審議教師待遇、薪資、福利之相關會議應邀請同級教師團體出席。)</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委員賴香伶</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3.教師待遇條例第二十條條文修正草案(修正重點：明定審議軍公教待遇薪資福利之相關會議，應邀請同級教師組織、教師團體出席。)</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4.教師待遇條例第二十條條文修正草案（修正重點：為安定教師生活，激勵教學工作士氣，政府應特別規劃國民小學教師（含代理教師）之福利措施。）</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5.教師待遇條例第二十條條文修正草案（修正重點：為使教師意見能於相關審議委員會上即時反應，增訂政府召開教師待遇、薪資、福利等相關會議，應邀請同級教師組織、團體出席。）</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10" w:type="pct"/>
          </w:tcPr>
          <w:p w:rsidR="00261DAB" w:rsidRPr="006705F4" w:rsidRDefault="00261DAB" w:rsidP="00261DAB">
            <w:pPr>
              <w:pStyle w:val="01"/>
              <w:kinsoku w:val="0"/>
              <w:wordWrap w:val="0"/>
              <w:topLinePunct/>
              <w:spacing w:line="352"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教育人員任用條例部分條文修正草案(修正§31；增訂§31-1~3。修正重點：教育人員應予解聘或免職，且終身不得任用之要件；教育人員應予解聘或免職，且應議決一年至四年不得任用之要件；教育人員之消極任用資格規定。)</w:t>
            </w:r>
          </w:p>
        </w:tc>
        <w:tc>
          <w:tcPr>
            <w:tcW w:w="1129"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行政院、考試院 </w:t>
            </w:r>
          </w:p>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983"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10" w:type="pct"/>
          </w:tcPr>
          <w:p w:rsidR="00261DAB" w:rsidRPr="006705F4" w:rsidRDefault="00261DAB" w:rsidP="00261DAB">
            <w:pPr>
              <w:pStyle w:val="01"/>
              <w:kinsoku w:val="0"/>
              <w:wordWrap w:val="0"/>
              <w:topLinePunct/>
              <w:spacing w:line="352"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2.教育人員任用條例第三十一條條文修正草案(修正重點：教育人員的不適任資格，增列有性侵害、性騷擾或性霸凌行為之事件，並經有罪判決確定者，予以解聘或免職。)</w:t>
            </w:r>
          </w:p>
        </w:tc>
        <w:tc>
          <w:tcPr>
            <w:tcW w:w="1129"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983"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52"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教育人員任用條例部分條文修正草案(修正§31；增訂§31-1~3。修正重點：為避免本條例涉及教師之任用限制等相關規定與教師法有所扞格，並檢討本條例所定教育人員之解聘、免職及消極資格等相關規定，爰提案修正。)</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4.教育人員任用條例部分條文修正草案（修正§31；增訂§31-1~3。修正重點：修正教育人員之解聘、免職、消極資格及不適任人員處理程序之規範，並納入相關機關應定期查詢教育人員有無不適任情事之規定。）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教育人員任用條例部分條文修正草案（修正§31；增訂§31-1~3。修正重點：為符合身心障礙者權利公約，消除對於身心障礙者之歧視性對待，並為避免涉及有關教師之任用限制等相關規定與教師法有所扞格，以及檢討有關教育人員之解聘、免職及消極資格等相關規定，並配合一百零九年六月三十日修正施行之教師法修正相關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教育人員任用條例增訂第三十一條之一條文草案（修正重點：教育人員涉及刑事責任，需司法機關協助將涉案人員罪責類型、程度及結果介接該平台系統，以利地方教育主管機關及學校辦理人員聘用前，得以查詢有無違反不得聘任之情形。）</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7.教育人員任用條例部分條文修正草案（修正§31；增訂§31-1~3。修正重點：配合《教師法》修正教育人員相關資格，針對教師違失之不適任情況，分別明定不同規範。）</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8.教育人員任用條例部分條文修正草案（修正§31；增訂§31-1~3。修正重點：為配合教師法修正，避免教育人員任用、解聘、免職等相關規定與教師法扞格，依實務需要檢討相關要件。）</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委員莊競程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9.教育人員任用條例第三十一條條文修正草案(修正重點：鑑於維護學童就學環境及權益，故需避免涉及性別事件之不適任人員在學校服務，爰提案修正。)</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10.教育人員任用條例部分條文修正草案(修正§31；增訂§31-1~3。修正重點：修正教育人員若涉性侵、內亂、外患或貪污罪，經法院判決確定，學校得直接予以解聘或免職，無須再報請主管機關核准。)</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委員何欣純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教育人員任用條例第二條及第三十一條條文修正草案(修正重點：修正本條例所稱之教育人員包含私校、中央警察大學、臺灣警察專科學校及軍事學校之人員或具軍警身分之教官；又各級學校校長如有本條例第三十一條所列之消極資格，於調查或司法偵審期間，應先予以暫停校長現職。)</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12.教育人員任用條例部分條文修正草案(修正§31；增訂§31-1~4。修正重點：檢討本條例所定教育人員之解聘、免職及消極資格等相關規定，修正教育人員應予解聘或免職，且終身不得任用之要件、程序及法律效果；增列教育人員行為有解聘、免職情形時，於行政調查中暫時停聘、停職及待遇和俸給發給之相關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13.教育人員任用條例部分條文修正草案(修正§31；增訂§31-1~3。。修正重點：教育人員應予解聘或免職，且終身不得任用之要件；教育人員應予解聘或免職，且應議決一年至四年不得任用之要件；教育人員之消極任用資格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14.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15.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16.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委員吳思瑤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10"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17.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委員林宜瑾</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10"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18.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委員何欣純</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983"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19.教育人員任用條例部分條文修正草案(修正§31；增訂§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20.教育人員任用條例部分條文修正草案(修正§31；增訂§31-1~3。修正重點：檢討本條例所定教育人員之解聘、免職及消極資格等相關規定。)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21.教育人員任用條例部分條文修正草案（修正§2、22-1、31、40；增訂§31-1~31-3。修正重點：兒少受虐事件頻傳，為保護兒少權益，增訂專業輔導人員為教育人員，俾成為責任通報人員，確保學生身心健康發展；明定各類教育人員解聘、免職及消極資格之相關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22.教育人員任用條例部分條文修正草案（修正§31；增訂§31-1~31-3。修正重點：配合「教師法」修正本條例有關不適任教育人員之解聘、免職及任用限制等相關規定。）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委員萬美玲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教育人員任用條例部分條文修正草案(修正§2、22-1、40、41。修正重點：修正現行條文教育人員之範圍包含專業輔導人員；增訂有關專業輔導人員資格、聘任程序及聘期之規定。)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教育人員任用條例第十五條條文修正草案(修正重點：鑑於助教多數皆為一年一聘的定期契約，即使其連年獲聘，有繼續性工作之性質，實質上應為不定期契約，其解聘、不續聘及停聘於現行法未獲充分保障，爰提案修正。)</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1.公立學校教職員退休資遣撫卹條例第六十七條條文修正草案(修正重點：軍、公、教退休撫卹制度設計以消費者物價指數，做為調整退撫待遇機制之參考指標，應予檢討改善。)</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2.公立學校教職員退休資遣撫卹條例第六十七條條文修正草案(修正重點：將消費者物價指數累計達5%啟動調整機制下修為2%，兼採重要民生物資消費者物價指數，以及按年計算指數改為按季計算等規定。)</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公立學校教職員退休資遣撫卹條例第三十八條條文修正草案(修正重點：為維護現職公務人員未來退休權益，增訂該法退休所得替代率附表三之一。)</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1.公立學校教職員退休資遣撫卹條例第八十條條文修正草案(修正重點：增加經性平會調查確認有性侵害行為屬實者，剝奪其退離（職）相關給與，避免超過刑事追訴期之退休狼師得以逍遙法外。)</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2.公立學校教職員退休資遣撫卹條例第八十條條文修正草案(修正重點：增列經行政調查確認有性侵害行為屬實者，亦剝奪其退離（職）相關給與。)</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3.公立學校教職員退休資遣撫卹條例第八十條條文修正草案(修正重點：有性侵害行為屬實者，應自始剝奪其退離（職）相關給與；其已支領者，應追繳之。)</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委員賴品妤</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學校法人及其所屬私立學校教職員退休撫卹離職資遣條例第二十四條及第二十五條條文修正草案(修正重點：增加經性平會調查確認有性侵害行為屬實者，其退撫儲金專戶領取範圍以其本人提撥之儲金本息為限。)</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2.學校法人及其所屬私立學校教職員退休撫卹離職資遣條例第二十四條及第二十五條條文修正草案(修正重點：增列經行政調查確認有性侵害行為屬實者，亦限制領取退撫儲金本息。)</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學校法人及其所屬私立學校教職員退休撫卹離職資遣條例第八條條文修正草案（修正重點：考量平等原則，公、私立學校教職員退撫提撥費率應採相同標準，爰提案修正調整其提撥費率為百分之十五。）</w:t>
            </w:r>
          </w:p>
        </w:tc>
        <w:tc>
          <w:tcPr>
            <w:tcW w:w="112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7271A3">
      <w:pPr>
        <w:pStyle w:val="1-5"/>
        <w:kinsoku w:val="0"/>
        <w:wordWrap w:val="0"/>
        <w:topLinePunct/>
        <w:spacing w:beforeLines="100" w:before="240" w:afterLines="0" w:after="0"/>
        <w:ind w:leftChars="128" w:left="307" w:firstLineChars="520" w:firstLine="1457"/>
        <w:rPr>
          <w:color w:val="000000" w:themeColor="text1"/>
          <w:shd w:val="clear" w:color="auto" w:fill="FFFFFF" w:themeFill="background1"/>
        </w:rPr>
      </w:pPr>
      <w:bookmarkStart w:id="353" w:name="_Toc136594866"/>
      <w:r w:rsidRPr="006705F4">
        <w:rPr>
          <w:rFonts w:hint="eastAsia"/>
          <w:color w:val="000000" w:themeColor="text1"/>
          <w:shd w:val="clear" w:color="auto" w:fill="FFFFFF" w:themeFill="background1"/>
        </w:rPr>
        <w:t>6</w:t>
      </w:r>
      <w:r w:rsidRPr="006705F4">
        <w:rPr>
          <w:color w:val="000000" w:themeColor="text1"/>
          <w:shd w:val="clear" w:color="auto" w:fill="FFFFFF" w:themeFill="background1"/>
        </w:rPr>
        <w:t>.本會、交通委員會聯席審查</w:t>
      </w:r>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案</w:t>
      </w:r>
      <w:bookmarkEnd w:id="351"/>
      <w:bookmarkEnd w:id="352"/>
      <w:bookmarkEnd w:id="35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1"/>
        <w:gridCol w:w="2962"/>
        <w:gridCol w:w="2115"/>
        <w:gridCol w:w="1510"/>
        <w:gridCol w:w="1372"/>
      </w:tblGrid>
      <w:tr w:rsidR="00261DAB" w:rsidRPr="006705F4" w:rsidTr="00261DAB">
        <w:tc>
          <w:tcPr>
            <w:tcW w:w="38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7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9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83" w:type="pct"/>
          </w:tcPr>
          <w:p w:rsidR="00261DAB" w:rsidRPr="006705F4" w:rsidRDefault="00261DAB" w:rsidP="00DF72D6">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交通事業人員任用條例第五條條文修正草案（修正重點：</w:t>
            </w:r>
            <w:r w:rsidRPr="006705F4">
              <w:rPr>
                <w:rFonts w:hAnsi="標楷體" w:hint="eastAsia"/>
                <w:color w:val="000000" w:themeColor="text1"/>
                <w:sz w:val="24"/>
                <w:szCs w:val="24"/>
                <w:shd w:val="clear" w:color="auto" w:fill="FFFFFF" w:themeFill="background1"/>
              </w:rPr>
              <w:t>增</w:t>
            </w:r>
            <w:r w:rsidRPr="006705F4">
              <w:rPr>
                <w:rFonts w:hAnsi="標楷體"/>
                <w:color w:val="000000" w:themeColor="text1"/>
                <w:sz w:val="24"/>
                <w:szCs w:val="24"/>
                <w:shd w:val="clear" w:color="auto" w:fill="FFFFFF" w:themeFill="background1"/>
              </w:rPr>
              <w:t>列以考成升任高員級人員，得擔任單列高員級職務之資格條件。）</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79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1-5"/>
        <w:kinsoku w:val="0"/>
        <w:wordWrap w:val="0"/>
        <w:topLinePunct/>
        <w:spacing w:beforeLines="100" w:before="240" w:afterLines="0" w:after="0"/>
        <w:ind w:leftChars="128" w:left="307" w:firstLineChars="520" w:firstLine="1457"/>
        <w:rPr>
          <w:color w:val="000000" w:themeColor="text1"/>
          <w:shd w:val="clear" w:color="auto" w:fill="FFFFFF" w:themeFill="background1"/>
        </w:rPr>
      </w:pPr>
      <w:bookmarkStart w:id="354" w:name="_Toc361217359"/>
      <w:bookmarkStart w:id="355" w:name="_Toc362968419"/>
      <w:bookmarkStart w:id="356" w:name="_Toc136594867"/>
      <w:r w:rsidRPr="006705F4">
        <w:rPr>
          <w:rFonts w:hint="eastAsia"/>
          <w:color w:val="000000" w:themeColor="text1"/>
          <w:shd w:val="clear" w:color="auto" w:fill="FFFFFF" w:themeFill="background1"/>
        </w:rPr>
        <w:t>7</w:t>
      </w:r>
      <w:r w:rsidRPr="006705F4">
        <w:rPr>
          <w:color w:val="000000" w:themeColor="text1"/>
          <w:shd w:val="clear" w:color="auto" w:fill="FFFFFF" w:themeFill="background1"/>
        </w:rPr>
        <w:t>.本會、社會福利及衛生環境委員會聯席審查</w:t>
      </w:r>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案</w:t>
      </w:r>
      <w:bookmarkEnd w:id="354"/>
      <w:bookmarkEnd w:id="355"/>
      <w:bookmarkEnd w:id="356"/>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0"/>
        <w:gridCol w:w="2962"/>
        <w:gridCol w:w="2102"/>
        <w:gridCol w:w="1524"/>
        <w:gridCol w:w="1372"/>
      </w:tblGrid>
      <w:tr w:rsidR="00261DAB" w:rsidRPr="006705F4" w:rsidTr="00261DAB">
        <w:tc>
          <w:tcPr>
            <w:tcW w:w="383"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19"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8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9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83"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打擊及防制活摘器官法草案（共21條。制定重點：為打擊和防制活摘器官犯罪，對活摘器官及與其有關之實施行為，予以刑罰和行政罰，特制定本條例。）</w:t>
            </w:r>
          </w:p>
        </w:tc>
        <w:tc>
          <w:tcPr>
            <w:tcW w:w="121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等37人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8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司法及法制、社會福利及衛生環境</w:t>
            </w:r>
          </w:p>
        </w:tc>
        <w:tc>
          <w:tcPr>
            <w:tcW w:w="79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bl>
    <w:p w:rsidR="00261DAB" w:rsidRPr="006705F4" w:rsidRDefault="00261DAB" w:rsidP="00E377EA">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57" w:name="_Toc361217361"/>
      <w:bookmarkStart w:id="358" w:name="_Toc362968421"/>
      <w:bookmarkStart w:id="359" w:name="_Toc136594868"/>
      <w:r w:rsidRPr="006705F4">
        <w:rPr>
          <w:color w:val="000000" w:themeColor="text1"/>
          <w:shd w:val="clear" w:color="auto" w:fill="FFFFFF" w:themeFill="background1"/>
        </w:rPr>
        <w:t>（三）立法院</w:t>
      </w:r>
      <w:r w:rsidRPr="006705F4">
        <w:rPr>
          <w:rFonts w:hint="eastAsia"/>
          <w:color w:val="000000" w:themeColor="text1"/>
          <w:shd w:val="clear" w:color="auto" w:fill="FFFFFF" w:themeFill="background1"/>
        </w:rPr>
        <w:t>35</w:t>
      </w:r>
      <w:r w:rsidRPr="006705F4">
        <w:rPr>
          <w:color w:val="000000" w:themeColor="text1"/>
          <w:shd w:val="clear" w:color="auto" w:fill="FFFFFF" w:themeFill="background1"/>
        </w:rPr>
        <w:t>案</w:t>
      </w:r>
      <w:bookmarkEnd w:id="357"/>
      <w:bookmarkEnd w:id="358"/>
      <w:bookmarkEnd w:id="359"/>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7"/>
        <w:gridCol w:w="2976"/>
        <w:gridCol w:w="2115"/>
        <w:gridCol w:w="1496"/>
        <w:gridCol w:w="1386"/>
      </w:tblGrid>
      <w:tr w:rsidR="00261DAB" w:rsidRPr="006705F4" w:rsidTr="00261DAB">
        <w:tc>
          <w:tcPr>
            <w:tcW w:w="375"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2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0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立法院職權行使法第十五條之二條文修正草案（修正重點：總統就其職權相關之國家大政方針，每年得定期咨請立法院同意後，至立法院進行國情報告。）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職權行使法部分條文修正草案（修正第八章章名、§45、46、47、48、49、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委員林俊憲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立法院職權行使法部分條文修正草案（修正§25、45~47、49~51、53、第九章章名、§54、56~59；增訂§56-1~3、57-1、75-1、75-2；刪除§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4.立法院職權行使法部分條文修正草案（修正第八章章名、§45~53；增訂§46-1、46-2、53-1~3、第十二章之一章名、74-1~4。修正重點：為明確調查權行使，落實國會調查權。）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5.立法院職權行使法第四十五條條文修正草案(修正重點：對於立法院調閱委員會或調閱小組要求有關機關提供之資料，有關機關不得有任何遮蔽或掩飾。)</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委員林為洲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委員曾銘宗</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4.立法院職權行使法第二十九條條文修正草案（修正重點：由行政院長提名經立法院同意後任命之獨立機關主委暨委員，經超過全體立法委員四分之三之同意為通過。）</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委員吳怡玎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5.立法院職權行使法第二十九條條文修正草案（修正重點：關於同意權之行使，以超過全體立法委員三分之二同意為同意門檻。）</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立法院職權行使法第二條條文修正草案（修正重點：增訂第三項，立法委員未依前二項報到及出席定期會議連續達二會期以上者，立法院應解除其職務。）</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等33人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2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2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職權行使法第二十六條條文修正草案（修正重點：針對政府官員受邀於立法院報告與備詢時，如有無故拒絕出席，或答詢虛偽陳述等「藐視國會」行為，得經會議決議列為「不受歡迎人物」，於一定期間內拒絕該等官員前來備詢。）</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立法院職權行使法增訂第二十八條之三及第二十八條之四條文草案（增訂重點：訂定國會偽證罪，行政官員於國會備詢時作虛偽陳述或提供不實資料者，處有期徒刑；訂定藐視國會罪，未經會議主席准假而缺席者，視為藐視國會，處有期徒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部分條文修正草案（修正§9、14、70、72；增訂§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立法院職權行使法第三十四條條文修正草案(修正重點：修正覆議案維持原決議之議決門檻為全體立法委員二分之一以上贊成，使其與憲法規定一致。)</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十五條之一條文修正草案（修正重點：訂定總統應於每年二月一日以前，應同行政院施政報告，提出國家大政方針，並於二月底前向立法院提出國情報告；新任總統就職兩週內，應向立法院提出國家大政方針，並於一個月內赴立法院進行國情報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立法院職權行使法第十一條條文修正草案(修正重點：法律案經三讀通過後，至遲應於十五個工作日內移送總統及行政院。但為配合相關法律案一併公布或其他經黨團協商同意者，不在此限。)</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委員江啟臣</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立法院職權行使法第十二條條文修正草案（修正重點：明定本院審議通過之法律案，如有修正，應具明立法（修正）理由。）</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2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109.03.13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26"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2.立法委員行為法第十三條條文修正草案（修正重點：增訂立法委員於各會期報到期限內未完成報到者，應予停發歲費及公費，至其完成報到後，始得發放自該會期起之歲費及公費。）</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3.立法委員行為法第十三條條文修正草案（修正重點：如立法委員法律上或事實上不能行使職權時，不得支給待遇及辦公事務必要費用之油料費、國會交流事務經費、健康檢查費。）</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委員劉世芳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立法委員行為法第四條條文修正草案（修正重點：立法委員受有期徒刑以上之刑判決確定，應於確定之日起其職務立即解除。）</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委員張廖萬堅</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22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立法委員行為法第七條條文修正草案（修正重點：明文規範立法委員出現性騷擾及性別歧視之言論或行為時，應交紀律委員會議處。）</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立法委員行為法第二條條文修正草案（修正重點：規定立法院應於網站上公開公費助理之姓名及職稱等資訊。）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75"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立法院公費助理任用法草案（共20條。制定重點：鑑於立法院公費助理為輔佐立法委員行使職權之人員，不僅參與政府運作，更可能涉及國家安全。公費助理亦為國人服務，處理各項事宜，為加強倫理規範、遏阻不當行為，並鼓勵人員久任提升專業性，特制定本法。）</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tabs>
          <w:tab w:val="left" w:pos="6379"/>
        </w:tabs>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0" w:name="_Toc136594869"/>
      <w:r w:rsidRPr="006705F4">
        <w:rPr>
          <w:color w:val="000000" w:themeColor="text1"/>
          <w:shd w:val="clear" w:color="auto" w:fill="FFFFFF" w:themeFill="background1"/>
        </w:rPr>
        <w:t>（四）司法院134案</w:t>
      </w:r>
      <w:bookmarkEnd w:id="360"/>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89"/>
        <w:gridCol w:w="2117"/>
        <w:gridCol w:w="1479"/>
        <w:gridCol w:w="1402"/>
      </w:tblGrid>
      <w:tr w:rsidR="00261DAB" w:rsidRPr="006705F4" w:rsidTr="00261DAB">
        <w:tc>
          <w:tcPr>
            <w:tcW w:w="36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61" w:name="_Toc361217362"/>
            <w:bookmarkStart w:id="362" w:name="_Toc362968422"/>
            <w:r w:rsidRPr="006705F4">
              <w:rPr>
                <w:rFonts w:ascii="標楷體" w:eastAsia="標楷體" w:hAnsi="標楷體"/>
                <w:b/>
                <w:color w:val="000000" w:themeColor="text1"/>
                <w:shd w:val="clear" w:color="auto" w:fill="FFFFFF" w:themeFill="background1"/>
              </w:rPr>
              <w:t>序號</w:t>
            </w:r>
          </w:p>
        </w:tc>
        <w:tc>
          <w:tcPr>
            <w:tcW w:w="173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8"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5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13" w:type="pct"/>
            <w:vAlign w:val="center"/>
          </w:tcPr>
          <w:p w:rsidR="00261DAB" w:rsidRPr="006705F4" w:rsidRDefault="00261DAB" w:rsidP="00E377EA">
            <w:pPr>
              <w:kinsoku w:val="0"/>
              <w:topLinePunct/>
              <w:spacing w:line="300" w:lineRule="exact"/>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民事訴訟法第一條、第十八條及第一百零八條條文修正草案（修正重點：將「中華民國人」文字修正為「中華民國國民」。）</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事訴訟法部分條文修正草案」及「民事訴訟法施行法修正草案」(【1】民事訴訟法刪除§44-4、466-1~3；修正§51、51-1、68、72、77-11、77-25、88、第四章第一節節名、126、132、138、143、145、229、272、374、387、441、465、469、469-1、470、472、474、475、477、478、483、496、497、498-1、499、500、502、502-1、504；增訂§68-1~6、472-1、474-1、476-1、478-1、480-1、502-2。修正重點：建構第三審為嚴格法律審之金字塔型訴訟結構，及採行律師強制代理制度，與再審制度變革。【2】民事訴訟法施行法全文修正，共22條。修正重點：配合民事訴訟法部分條文修正增修。)</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pStyle w:val="01"/>
              <w:kinsoku w:val="0"/>
              <w:wordWrap w:val="0"/>
              <w:topLinePunct/>
              <w:jc w:val="lef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本會</w:t>
            </w:r>
          </w:p>
          <w:p w:rsidR="00261DAB" w:rsidRPr="006705F4" w:rsidRDefault="00261DAB" w:rsidP="00261DAB">
            <w:pPr>
              <w:pStyle w:val="01"/>
              <w:kinsoku w:val="0"/>
              <w:wordWrap w:val="0"/>
              <w:topLinePunct/>
              <w:jc w:val="lef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111.4.20舉行「落實司法改革建構金字塔型訴訟制度」公聽會。</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2.民事訴訟法第四百九十六條及第五百條條文修正草案（修正重點：明定以大法官解釋為由提出再審之訴者，不受5年除斥期間之限制。）</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3.民事訴訟法第五十一條條文修正草案（修正重點：本人得聲請法院為其選任特別代理人，法院認為必要時，亦得依職權為之。）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4.民事訴訟法第四百九十六條及第五百條條文修正草案（修正重點：修正放寬原再審要件有關新事證之定義；延長至判決確定後逾10年始不得再提起再審。）</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5.民事訴訟法第四百九十六條條文修正草案（修正重點：依民事訴訟法請求國家賠償之人民，於發現前訴訟程序後始作成或存在之證據時，亦得聲請再審救濟。）</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民事訴訟法第四百零九條條文修正草案（修正重點：無正當理由不出席調解，罰鍰從3千元提高到3萬元。）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民事訴訟法第二百二十六條條文修正草案（修正重點：性相關犯罪的被害人得選擇在判決書遮蔽其姓名及身分資訊。）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民事訴訟法部分條文修正草案」及「民事訴訟法施行法修正草案」(【1】民事訴訟法修正§77-1、77-2、77-4、77-5、77-13、77-17~19、77-22、83、89、90、91、95、272；增訂§93-1。修正重點：為使訴訟標的價額核定及訴訟費用徵收、退還之相關規定更臻明確，以促進司法資源合理利用，提升審理效能，爰提案修正。【2】民事訴訟法施行法全文修正，共22條。修正重點：配合民事訴訟法部分條文修正增修。)</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民事訴訟法增訂第三百八十條之二及第四百十六條之一條文草案（增訂重點：為使相牽連之紛爭得併同解決，以節省司法資源、促進訴訟經濟，並鼓勵當事人達成和解，爰增訂本條。）</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時代力量黨團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1.民事訴訟法施行法第四條之七及第十二條條文修正草案（修正重點：對新法施行前發生之訴訟費用另定期間，惟已繳納者不適用之。）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2.民事訴訟法施行法刪除第九條條文草案（刪除重點：本條規定僅使法院節省一次命補正之程序，實益有限，並可發生使當事人喪失訴訟機會之結果，為妥適保障人民之訴訟權，爰刪除本條。）</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w:t>
            </w:r>
          </w:p>
        </w:tc>
        <w:tc>
          <w:tcPr>
            <w:tcW w:w="1734" w:type="pct"/>
          </w:tcPr>
          <w:p w:rsidR="00261DAB" w:rsidRPr="006705F4" w:rsidRDefault="00261DAB" w:rsidP="00261DAB">
            <w:pPr>
              <w:pStyle w:val="01"/>
              <w:kinsoku w:val="0"/>
              <w:wordWrap w:val="0"/>
              <w:topLinePunct/>
              <w:spacing w:line="37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補償法部分條文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228"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109.09.18</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58"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spacing w:line="37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補償法部分條文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補償法部分條文修正草案（修正§4、6、8、10、17、18、21、41；增訂§6-1、27-1、35-1、40-1；刪除§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刑事補償法部分條文修正草案（修正§1、2、6、8。修正重點：將因限制住居受有特別犧牲之情形，納入本法保障之範圍；限制住居對當事人拘束人身自由之強度不若羈押、鑑定留置或收容，其折算不宜以限制之日數計之，宜交由法院依§8規定酌定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5.刑事補償法第四條條文修正草案(修正重點：以列舉方式具體化第四條第一項「自招嫌疑」之類型標準，並刪除同條第二項證明法則認定之規定。)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6.刑事補償法第十七條及第十八條條文修正草案(修正重點：最高法院檢察署更銜為最高檢察署。)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補償法部分條文修正草案(修正§13、41；刪除§36；增訂§40-2。修正重點：不起訴處分、撤回起訴或裁判確定之事實，因不可歸責於受害人之事由而知悉在後者，其補償請求權時效起算時點及請求之期間限制；刪除現行以依國際公約或外國人之本國法律，中華民國人民得享同一權利者為限，該外國人始能準用本法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(10-7-17)報告及詢答完畢，業經逐條審查完畢。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2.刑事補償法刪除第三十六條條文草案（刪除重點：倘外國人身體之「自由」確受我國公權力之合法限制（諸如羈押、收容或留置等），應賦予其依法請求合理補償之權利。）</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(10-7-17)報告及詢答完畢，業經逐條審查完畢。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刑事補償法第二十七條條文修正草案（修正重點：因應網路媒體時代，主文及決定要旨公告除刊新聞紙外，增列新聞電子報。）</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109.11.26舉行「公證法部分條文修正草案」公聽會。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證法部分條文修正草案（修正§1、13、57、58、62、69、98、109、114、117、152；增訂§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證法部分條文修正草案（修正§1、13、62、69、98、109、114、117、152；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公證法部分條文修正草案（修正§1、8、13、14、第二章章名、第二章第一節節名、22、23、25、40、57、58、62、69、98、109、114、117、152；增訂§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法制化；公證費用標準之合理化及公平化；調整民間之公證人懲戒委員會之組織，並提升民間公證人團體於懲戒程序之地位與角色；授權司法院訂定遺囑通知全國公證人公會聯合會及繕本銷燬方式之規則。）</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26</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公證法部分條文修正草案（修正§8、13、52、54、57、58、62、109；刪除§69；增訂§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122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5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6.公證法部分條文修正草案(修正§1、13、62、69、98、109、114、117、152；增訂§66-1、98-1、98-2、118-1、150-1。修正重點：民間公證人制度已廣為民眾所接受，採行雙軌制之時空環境有所改變，爰提案修正。)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111.5.4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(10-5-16)報告及詢答完畢，另定期繼續審查。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7.公證法部分條文修正草案（修正§7、8、13、52、54、57、58、62、109、114、117；增訂§118-1；刪除§69。修正重點：為提升公證業務之品質與效率，達到保護私權和預防訴訟的目的。）</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112.5.18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(10-7-17)報告及詢答完畢，另定期繼續審查。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行政訴訟法第九十八條及第九十八條之二條文修正草案(修正重點：符合《法律扶助法》第五條之無資力者，減徵裁判費二分之一。)</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行政訴訟法第二百七十六條條文修正草案(修正重點：本條第二項之情形，自聲請案件繫屬之日起至審理結果送達聲請人之日止，不計入第四項所定期間。)</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部分條文修正草案（修正§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鑑於審檢分立，檢察官於其所屬檢察署管轄區域內執行職務，而對法院獨立行使職權，修改條文文字；保障受刑人之陳述意見權及檢察官、受刑人不服時之救濟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110.02.26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委員陳明文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訴訟法第四百七十七條條文修正草案（修正重點：經大法官會議第775號解釋認定，違反憲法一事不再理原則，將依刑法§48應更定其刑之規定刪除；將「法院之檢察官」，修正為「法院對應檢察署之檢察官」。）</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4.刑事訴訟法部分條文修正草案（修正§219-3、219-7、257、258、385、441、442、476。修正重點：於檢察機關名稱「去法院化」。）</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6.刑事訴訟法第四百七十七條條文修正草案(修正重點：鑑於大法官釋字第775號解釋，提案刪除本條有關刑法第48條之相關條文。)</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委員翁重鈞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7.刑事訴訟法第四百四十一條及第四百四十二條條文修正草案(修正重點：最高法院檢察署改為最高檢察署。)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 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司法院、行政院</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110.02.26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四百四十九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訴訟法第四百四十九條條文修正草案（修正重點：檢察官聲請以簡易判決處刑，法院應於處刑前以言詞或書面告知被告簡易程序之旨，並為訊問，予其就程序適用及案件事實表示意見之機會，俾使被告防禦權及訴訟主體地位之保障更趨周延。）</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110.05.07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部分條文修正草案」、「刑事訴訟法施行法增訂第七條之十九條文草案」（【1】刑事訴訟法修正§27、31、35、93-1、182、186、253-2、294、298、455-41；增訂§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訟法修正，增訂本條文。）</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司法院、行政院</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2.刑事訴訟法第一百八十二條條文修正草案（修正重點：增列心理師為得拒絕證言之主體。）</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3.刑事訴訟法第二百五十三條之二條文修正草案（修正重點：為遏止酒後駕車肇事，提案納入生命教育。）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4.刑事訴訟法第二百五十三條之二條文修正草案（修正重點：符合緩起訴要件之案件，檢察官在針對案件完整蒐集事實證據並審酌後認為可以適用緩起訴者可命被告遵守或履行一定事項。）</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委員陳椒華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110.5.19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(10-3-18)報告及詢答完畢，另定期繼續審查。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5.刑事訴訟法第二百五十三條之二條文修正草案(修正重點：行為人違反刑法中酒駕之規定而緩起訴之處分，其繳納之公益金，應加強挹注酒癮戒治之相關資源，包含治療費用、醫學實證研究等。)</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委員林靜儀</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6.刑事訴訟法第一百八十二條條文修正草案（修正重點：增訂心理師之拒絕證言權。）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委員莊競程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7.刑事訴訟法第一百八十二條條文修正草案（修正重點：增訂護理師之拒絕證言權。）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委員陳靜敏</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1.刑事訴訟法第七十一條及第一百七十五條條文修正草案(修正重點：明定被告或證人為外籍配偶、外籍人士時，法院應於傳票上之記載事項加註該國文字或英文翻譯。)</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委員許淑華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2.刑事訴訟法第七十一條及第一百七十五條條文修正草案（修正重點：外籍配偶或外籍人士因不黯中文，未能理解傳票內容致使遭拘提、通緝、罰鍰之情況。）</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委員蔡易餘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109.5.13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(10-1-25)報告及詢答完畢，另定期繼續審查。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(10-1-31)另定期繼續審查。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刑事訴訟法第一百二十二條及第一百二十八條條文修正草案（修正重點：增訂「電磁紀錄物」於搜索範圍及搜索票應記載事項中。）</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52</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部分條文修正草案（修正§228、271、271-1、273；增訂§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109.05.08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1.刑事訴訟法第二百十五條、第二百十六條及第二百十八條條文修正草案（修正重點：婦女之身體檢查亦得由法醫師為之；解剖屍體應由法醫師為之。）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 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2.刑事訴訟法第二百十六條條文修正草案（修正重點：檢驗或解剖屍體，主體除醫師、檢驗員以外，增列「法醫師」適用，以完備非醫師型法醫執行業務時法源依據。）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委員蔡適應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55</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109.12.04</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56</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2.刑事訴訟法第四百二十條條文修正草案(修正重點：修正第一項第六款，使受判決人得就量刑有所違誤的確定判決提起再審救濟。)</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111.05.27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1.刑事訴訟法第一百五十二條條文修正草案（修正重點：另案扣押準用§131第3項規定，法院得加以審查。）</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109.12.30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131第3項陳報法院及撤銷之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3.刑事訴訟法第一百五十二條條文修正草案（修正重點：另案扣押準用§131第3項規定，法院得加以審查。）</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刑事訴訟法第八十七條條文修正草案（修正重點：將司法警察納入得拘提或逮捕通緝犯之範疇。）</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委員魯明哲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等24人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110.03.19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1.刑事訴訟法第一百零一條之一條文修正草案（修正重點：讓自訴人或告訴人得對是否羈押陳述意見。）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一百零一條之一條文修正草案(修正重點：家庭暴力案件之加害人常無視於法院核發之保護令，反覆觸犯家庭暴力防治法第61條之違反保護令罪，故增列第1項第2款及第13款之罪為預防性羈押之事由。)</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二百五十三條之一條文修正草案（修正重點：適度擴大緩起訴案件之適用範圍為被告所犯為死刑、無期徒刑或最輕本刑五年以上有期徒刑以外之罪，且經被告自白者，同時將妨害性自主、兒少性剝削、毒品、槍砲等對社會治安有重大危害之罪，排除於緩起訴處分適用範圍之外。）</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刑事訴訟法第五十一條條文修正草案（修正重點：性相關犯罪的被害人得選擇在判決書遮蔽其姓名及身分資訊。）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刑事訴訟法第二百五十一條條文修正草案（修正重點：檢察官蒐集之證據須足認被告之嫌疑達有罪心證之程度，始可提起公訴。）</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刑事訴訟法第二百五十五條條文修正草案（修正重點：新增處分前經告訴人與告發人要求者，應就告訴人與告發人之姓名、性別、年齡、籍貫、職業、住所或居所與其他足資辨別之特徵進行隱蔽。）</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刑事訴訟法第二百零三條之四條文修正草案(修正重點：明定鑑定留置期間視同停止羈押之執行，鑑定留置日數不計入羈押期間。)</w:t>
            </w:r>
          </w:p>
        </w:tc>
        <w:tc>
          <w:tcPr>
            <w:tcW w:w="1228" w:type="pct"/>
          </w:tcPr>
          <w:p w:rsidR="00CC0B7F"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1.刑事訴訟法第二百零五條之二條文修正草案（修正重點：落實酒駕防制，賦予司法警察官或司法警察對於酒駕拒測者，得予以逮捕並逕送醫療院所採證，且相關採證費用由拒測者負擔，不應由國家稅收支應。）</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 xml:space="preserve">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2.刑事訴訟法第二百零五條之二條文修正草案（修正重點：配合111年憲判字第16號判決，修正有關檢察事務官、司法警察官或司法警察以非侵入性方式採取犯罪嫌疑人或被告尿液之規範。）</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委員蔡適應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等25人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刑事訴訟法第二百零三條之二條文修正草案(修正重點：鑑於現行鑑定留置制度於準用拘提或逮捕之規定顯有疏漏，爰提案修正。)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委員吳玉琴</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部分條文修正草案」及「刑事訴訟法施行法增訂第七條之二十一條文草案」(【1】刑事訴訟法修正§108、253、284-1、374、377、379、381、382、386、387、389、392、393、395、397、398、401、403、405、415、419、455-32、455-36；增訂§375-1、375-2、378-1、379-1、379-2、382-1~5、401-1、415-1；刪除§376、380、388、421、424、506。修正重點：為提升第三審之審判效能，建構妥速富有效率及嚴謹富有公義之上訴制度，以達成金字塔型刑事訴訟架構之改革目標，爰以「嚴格法律審兼許可上訴制」作為中心提案修正。【2】刑事訴訟法施行法修正重點：配合刑事訴訟法部分條文修正增訂。)</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111.04.22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三百八十七條及第三百八十九條條文修正草案(修正重點：明定第三審之審判，原則上準用第二審審判之規定；就第三審法院行言辯論為明確之規範；原審宣告死刑之案件，法院認有必要時，得以適當方式，給予被告、告訴人、被害人或其家屬陳述意見之機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委員許淑華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刑事訴訟法第四百四十條條文修正草案(修正重點：另增訂概括性之其他方式文字，以增加可刊登判決書之媒介。)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等25人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刑事訴訟法增訂第九十一條之一條文草案(增訂重點：賦予訊問機關就輕罪或犯罪情節輕微之案件，得視個案彈性選擇「囑託代為訊問」或「遠距訊問」方式。)</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1.刑事訴訟法第九十二條條文修正草案(修正重點：為避免使微罪之被告或犯罪嫌疑人之人身自由，因解送之程序而徒受限制，應使檢察官得許可不予解送此類微罪之現行犯。)</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2.刑事訴訟法第九十二條條文修正草案（修正重點：為適度減輕檢察官、司法警察官及司法警察之負擔，修正不隨案移送之現行犯範圍。）</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78</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訴訟法部分條文修正草案」及「刑事訴訟法施行法增訂第七條之二十二條文草案」(【1】刑事訴訟法修正§28、51、264、273、320、346、363、368、369、455-1；增訂§273-3、366-1。修正重點：以「強化第一審準備程序」及「第二審改採續審制」作為中心，擬具刑事訴訟法第二編「第一審」及第三編「上訴」等相關條文修正草案。【2】刑事訴訟法施行法修正重點：本次修正通過之刑事訴訟法部分條文，除第二百七十三條、第二百七十三條之三、第三百六十六條之一、第三百六十九條及第四百五十五條之一自公布後六個月施行外，其餘條文自公布日施行。於本次修正通過之條文施行前，已繫屬於各級法院之案件，其以後之訴訟程序，仍應依施行前之法定程序終結之；於本次修正通過之條文施行前，已終結或已繫屬於各級法院而未終結之案件，於施行後提起再審或非常上訴，亦應依施行前之法定程序終結之。）</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111.09.23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2.刑事訴訟法第二百六十四條條文修正草案（修正重點：新增起訴書需就告訴人之之姓名、性別、年齡、籍貫、職業、住所或居所與其他足資辨別之特徵進行隱蔽。）</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委員洪孟楷</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110.09.24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訴訟法第二百六十四條、第二百七十三條及第二百七十三條之三條文修正草案(修正重點：修正準備程序應為證據裁定，以事先篩選適法且必要之證據；刪除裁判書、起訴書及自訴狀關於性別及住、居所之記載。)</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四十一條條文修正草案（修正重點：為保障受訊（詢）問人權益，相關的筆錄應尊重受訊（詢）問人的意願，選擇於筆錄記載服務機關、公司或事務所地址，僅於法官、檢察官或司法警察認有必要時，始例外記載住居所資料，並於被告或辯護人閱卷時，將證人、辯護人之住居所資料以適當方法遮蔽，以充分保護權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刑事訴訟法第九十四條條文修正草案（修正重點：修正為詢問被告「姓名、出生年月日、身分證字號」等資訊，以正確查驗被告身分。）</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刑事訴訟法第四百七十三條條文修正草案（修正重點：將有關沒收物、追徵財產，於裁判確定後聲請發還時效由一年內延長至二年內。）</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刑事訴訟法施行法增訂第七條之二十二條文草案(修正重點：鑑於刑事訴訟法關於上訴制度之修正，關於第一審及第二審部分，爰提案修正。)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委員何志偉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86</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109.04.24</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109.5.7</w:t>
            </w:r>
          </w:p>
          <w:p w:rsidR="005712F2"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舉行「提升司法公信</w:t>
            </w:r>
            <w:r w:rsidR="000B5C6B">
              <w:rPr>
                <w:rFonts w:ascii="標楷體" w:eastAsia="標楷體" w:hAnsi="標楷體" w:hint="eastAsia"/>
                <w:color w:val="000000" w:themeColor="text1"/>
                <w:shd w:val="clear" w:color="auto" w:fill="FFFFFF" w:themeFill="background1"/>
              </w:rPr>
              <w:t xml:space="preserve"> </w:t>
            </w:r>
            <w:r w:rsidR="00AD75B6">
              <w:rPr>
                <w:rFonts w:ascii="標楷體" w:eastAsia="標楷體" w:hAnsi="標楷體" w:hint="eastAsia"/>
                <w:color w:val="000000" w:themeColor="text1"/>
                <w:shd w:val="clear" w:color="auto" w:fill="FFFFFF" w:themeFill="background1"/>
              </w:rPr>
              <w:t>-</w:t>
            </w:r>
            <w:r w:rsidRPr="006705F4">
              <w:rPr>
                <w:rFonts w:ascii="標楷體" w:eastAsia="標楷體" w:hAnsi="標楷體"/>
                <w:color w:val="000000" w:themeColor="text1"/>
                <w:shd w:val="clear" w:color="auto" w:fill="FFFFFF" w:themeFill="background1"/>
              </w:rPr>
              <w:t>最適</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我國國民參與之司法審判制度究應為何？」公聽會。</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國民法官法第一條條文修正草案（修正重點：應將國民熟悉之事務，如食安、環保、勞工以及稅務等納入國民參與審判案件類型中，爰刪除「刑事」二字。）</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委員李貴敏</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等28人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88</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委員鄭天財</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Sra Kacaw</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2.國民法官法第三條條文修正草案(修正重點：將「權利及義務」之規範修正為遵守本法之權利義務，使國民主權更能得到明確保障。)</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委員廖婉汝</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民法官法第十四條條文修正草案(修正重點：鑑於本條之立法意旨係刻意排除具法律專長者任國民法官，以使國民法官制度能實踐人民法感情而避免過於偏重法律專業。然相關規定卻未排除各機關法制人員與政風人員得受選任為國民法官，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91</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委員廖婉汝</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109.03.03 </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92</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法律扶助法第三條之一及第六十八條條文修正草案(修正重點：將「法律扶助」或類似名稱為財團法人法律扶助基金會及其分會專用。)</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等25人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93</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法律扶助法第四條條文修正草案(修正重點：為保障刑事訴訟法上之私選鑑定、專家證人等制度之實際運用不致因貧富差距而有實質不平等，爰提案修正將私選鑑定、專家證人所生費用納入法律扶助範圍。)</w:t>
            </w:r>
          </w:p>
        </w:tc>
        <w:tc>
          <w:tcPr>
            <w:tcW w:w="1228" w:type="pct"/>
          </w:tcPr>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111.12.16</w:t>
            </w:r>
          </w:p>
          <w:p w:rsidR="00261DAB" w:rsidRPr="006705F4" w:rsidRDefault="00261DAB" w:rsidP="0063157A">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法律扶助法第五十四條條文修正草案(修正重點：有關擔任法律扶助基金會董事或監察人之消極資格要件，訂有針對身心礙者之歧視性條款，爰提案修正。)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委員余天</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等19人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等21人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家事事件法增訂第一百九十五條之一條文草案(增訂重點：增訂法院得以命完成親職教育或心理輔導之方式強制，期使當事人成為善意合作父母，若債務人不為完成者，得處以怠金並連續處罰甚或管收之，以求命交付子女或會面交往之裁判。)</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家事事件法第十二條及第一百九十五條之一條文修正草案(修正重點：對不願履行交付子女之債務人，應命其完成親職教育或心理諮商輔導，以解決法院裁定交付子女與子女會面交往之執行遇到的困境。)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委員黃秀芳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家事事件法第三十二條條文修正草案(修正重點：法院遴聘本法調解委員時，委員之任一性別比例不得少於遴聘總人數三分之一。)</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委員蔡適應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1.法官法第九十一條條文修正草案（修正重點：刪除檢察首長以書面方式直接變更檢察官會議決議之規定，使變更決議僅能以「復議」方式行之。）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等24人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2.法官法第九十一條條文修正草案（修正重點：將檢察總長、檢察長變更檢察官會議決議之條件，修正為「應以書面載明理由交檢察官會議復議」，通過復議後，始得變更。）</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委員林思銘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等24人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1.法官法第七十四條條文修正草案（修正重點：職務評定結果及相關獎懲內涵，除原有之「良好」、「未達良好」2種外，新增「適任」等次。）</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委員周春米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法官法部分條文修正草案（修正§22、30、38、39、73、74、89、96。修正重點：法官職務監督、個案評鑑及懲戒相關之程序，應公開相關調查報告，並賦予相關人民陳述意見之機會；法官應付個案評鑑之標準，刪除嚴重及情節重大等要件限制；強化法官須受行政責任相關課責之機制；法官應依公務人員考績法辦理年終考績；強化檢察官須受到行政責任相關課責機制。）</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法官法第七十七條及第八十條條文修正草案（修正重點：原公務人員退休法及原公務人員撫卹法業已於107年11月21日明令廢止；並為配合「公務人員退休資遣撫卹法」之訂定而修正文字，以符實況。）</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110.05.21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涉外民事法律適用法第四十六條及第四十六條之一條文修正草案（修正重點：涉外同性婚姻是否成立之準據法，於同性婚姻雙方之本國法皆承認同性婚姻合法之情形，與本法§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 109.12.04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涉外民事法律適用法第四十六條條文修正草案（修正重點：司法院釋字第748號解釋施行法§2關係之成立，若當事人一方之本國法未合法，但於他方當事人之本國法合法者，依他方當事人之本國法；當事人雙方之本國法皆未合法，若其中一方領有台灣居留文件，依行為地法。）</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委員林昶佐</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110.03.12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109</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涉外民事法律適用法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本國法。）</w:t>
            </w:r>
          </w:p>
        </w:tc>
        <w:tc>
          <w:tcPr>
            <w:tcW w:w="1228"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110.04.23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58"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係得依收養者之婚姻效力所適用之法律。）</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委員鄭麗文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7.涉外民事法律適用法第四十六條、第五十四條及第六十三條條文修正草案(修正重點：規範跨國同性婚姻及相關收養事宜。)</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委員范雲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8.涉外民事法律適用法第五十四條條文修正草案(修正重點：有關涉外同性婚姻收養子女成立之準據法，於被收養者之本國法未承認同性婚姻者，則得依收養者之婚姻效力所適用之法律。)</w:t>
            </w:r>
          </w:p>
        </w:tc>
        <w:tc>
          <w:tcPr>
            <w:tcW w:w="122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111.05.13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113</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1.司法人員人事條例第四十條及第四十三條條文修正草案（修正重點：原「公務人員撫卹法」已廢止；配合「公務人員退休資遣撫卹法」之訂定修正文字。）</w:t>
            </w:r>
          </w:p>
        </w:tc>
        <w:tc>
          <w:tcPr>
            <w:tcW w:w="1228"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委員張宏陸</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等20人</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109.12.24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（10-2-9）</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114</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2.司法人員人事條例部分條文修正草案(修正§3、9、11~15、27、40、43。修正重點：配合有關各級檢察機關名稱「去法院化」之相關規定；配合「公務人員退休資遣撫卹法」之訂定，爰提案修正。)</w:t>
            </w:r>
          </w:p>
        </w:tc>
        <w:tc>
          <w:tcPr>
            <w:tcW w:w="1228"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5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3.司法人員人事條例部分條文修正草案(修正§3、12、14、27。修正重點：最高法院檢察署更銜為最高檢察署。)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司法人員人事條例部分條文修正草案（修正§4、27、32、41、42；增訂§20-2。修正重點：增列主任檢察事務官、檢察事務官亦屬本條例所稱其他司法人員之範疇；規範檢察事務官之任用資格，增訂檢察事務官甄審及訓練辦法之授權規定；將「法務部司法官訓練所」修正為「法務部司法官學院」；為配合「公務人員退休資遣撫卹法」之訂定，酌做文字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委員黃世杰</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非訟事件法第四十九條條文修正草案（修正重點：將「中華民國人」文字修正為「中華民國國民」。）</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1.少年事件處理法第八十四條條文修正草案（修正重點：配合民法第十二條規定之成年年齡由20歲調降至18歲。）</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委員張育美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2.少年事件處理法第八十四條條文修正草案(修正重點：將少年事件少年之法定代理人應受親職教育輔導之執行期限，由「至少年滿二十歲為止」修正為「至少年成年為止」。)</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1.少年事件處理法第四十二條條文修正草案（修正重點：規定施用或少年應接受毒品危害講習，並明定其家長、監護人及實際照顧者應共同負擔之責任。）</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110.05.31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（10-3-14）</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2.少年事件處理法第二十六條及第四十二條條文修正草案（修正重點：明定少年法院經評估後，得對少年裁定採取多元處遇措施，以期符合少年個別化處遇之需求。）</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委員何欣純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少年事件處理法部分條文修正草案（修正§18、83-1；增訂§18-1~18-9。修正重點：為強化政策統籌規劃功能，明定由衛生福利部每年會同相關機關，公開全國各少年輔導委員會之運作情形、執行成效、人力經費及改進建議之報告並送立法院備查；為強化資料彙整、少年事件成因分析，原授權司法院制定少年之前案紀錄及有關資料塗銷利用保存提供統計研究之辦法，增訂司法院應辦理相關資料定期公布及研析；落實少年事件當中憲法人身自由之保障，並使少年司法符合正當法律程序原則。）</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2.少年事件處理法第十八條條文修正草案（修正重點：為統籌與強化各縣市少年輔導委員會（少輔會）政策規劃與執行功能，明定由司法院每年會同相關部會機關，公開發布各縣市少輔會執行成效與檢討報告，並送立法院備查。）</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（10-7-13）</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破產法第八十三條及第八十四條條文修正草案(修正重點：修正破產管理人選任方式、破產管理人對法院之受指揮、監督義務、破產管理人報酬規定。)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破產法第二條及第四條條文修正草案(修正重點：鑑於破產法規定，將我國逕稱為「中國」，而有與中華人民共和國混淆之虞，為避免解釋適用上之疑義，爰提出修正。)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時代力量黨團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刑事案件妥適量刑法草案(共四章34條。制定重點：為完善刑事案件量刑法制，參考美國、英格蘭與威爾斯、蘇格蘭等國家或地區設立量刑委員會並訂定量刑準則之模式，制定本法。)</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111.03.01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1.刑事妥速審判法部分條文修正草案(刪除§9；修正§10、13、14。修正重點：配合刑事訴訟法改採第三審嚴格法律審兼許可上訴制之新制修正。)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111.04.22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2.刑事妥速審判法第九條條文修正草案(修正重點：鑑於判例制度廢止後，相關規定未盡併同修正，造成法律適用上產生疑義，爰提案修正。)</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3.刑事妥速審判法部分條文修正草案(刪除§9；修正§10、13、14。修正重點：配合刑事訴訟法擬改採第三審嚴格法律審兼許可上訴制之新制，修正相關規定。)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委員陳亭妃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等16人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s="新細明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商業事件審理法第十條及第十三條條文修正草案(修正重點：配合改制，修正中華民國律師公會全國聯合會更名為全國律師聯合會。)</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等22人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廢止「軍法人員轉任司法官條例」(廢止重點：中央法規標準法第21條規定，法規因情勢變遷，無繼續施行必要者，廢止之。爰提案廢止。)</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等23人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員懲戒法部分條文修正草案(修正§9、22、42、98。修正重點：採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別之專業知識，選任專家學者提供意見或資訊為鑑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111.05.06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員懲戒法第二十四條條文修正草案（修正重點：提升機關對於所屬公務員涉及本法第2條情事之審查效率，課予機關首長除以行政懲處方式處罰涉及違失行為之公務人員以外，所屬機關應於6個月內備文敘明事由，連同證據送請監察院審查。另外對於所屬薦任第九職等或相當於薦任第九職等以下之公務員，應於6個月內逕送懲戒法院審理。）</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委員湯蕙禎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等17人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112.04.07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憲法訴訟法第四十三條及第八十三條條文修正草案（修正重點：放寬自治團體聲請憲法法庭解釋之要件，刪除地方自治團體須先「用盡審級救濟而受之不利確定終局裁判」之限制、而許其於中央主管機關行政監督之行使後6個月內逕為聲請；為貫徹地方制度法保障地方自治之旨，明訂地方自治團體聲請為宣告違憲之判決時，憲法法庭應為暫時處分之裁定。）</w:t>
            </w:r>
          </w:p>
        </w:tc>
        <w:tc>
          <w:tcPr>
            <w:tcW w:w="122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委員江永昌</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等25人</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112.05.12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85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3" w:name="_Toc136594870"/>
      <w:r w:rsidRPr="006705F4">
        <w:rPr>
          <w:color w:val="000000" w:themeColor="text1"/>
          <w:shd w:val="clear" w:color="auto" w:fill="FFFFFF" w:themeFill="background1"/>
        </w:rPr>
        <w:t>（五）考試院</w:t>
      </w:r>
      <w:r w:rsidRPr="006705F4">
        <w:rPr>
          <w:rFonts w:hint="eastAsia"/>
          <w:color w:val="000000" w:themeColor="text1"/>
          <w:shd w:val="clear" w:color="auto" w:fill="FFFFFF" w:themeFill="background1"/>
        </w:rPr>
        <w:t>46</w:t>
      </w:r>
      <w:r w:rsidRPr="006705F4">
        <w:rPr>
          <w:color w:val="000000" w:themeColor="text1"/>
          <w:shd w:val="clear" w:color="auto" w:fill="FFFFFF" w:themeFill="background1"/>
        </w:rPr>
        <w:t>案</w:t>
      </w:r>
      <w:bookmarkEnd w:id="361"/>
      <w:bookmarkEnd w:id="362"/>
      <w:bookmarkEnd w:id="363"/>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20"/>
        <w:gridCol w:w="2989"/>
        <w:gridCol w:w="2115"/>
        <w:gridCol w:w="1496"/>
        <w:gridCol w:w="1400"/>
      </w:tblGrid>
      <w:tr w:rsidR="00261DAB" w:rsidRPr="006705F4" w:rsidTr="00261DAB">
        <w:tc>
          <w:tcPr>
            <w:tcW w:w="35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bookmarkStart w:id="364" w:name="_Toc361217363"/>
            <w:bookmarkStart w:id="365" w:name="_Toc362968423"/>
            <w:r w:rsidRPr="006705F4">
              <w:rPr>
                <w:rFonts w:ascii="標楷體" w:eastAsia="標楷體" w:hAnsi="標楷體"/>
                <w:b/>
                <w:color w:val="000000" w:themeColor="text1"/>
                <w:shd w:val="clear" w:color="auto" w:fill="FFFFFF" w:themeFill="background1"/>
              </w:rPr>
              <w:t>序號</w:t>
            </w:r>
          </w:p>
        </w:tc>
        <w:tc>
          <w:tcPr>
            <w:tcW w:w="173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2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12"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委員許智傑</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公務人員考試法第十二條條文修正草案(修正重點：曾服公務有貪污行為，經有罪判決確定或通緝有案尚未結案，一律喪失應公務人員考試之資格。但受免刑宣告或受緩刑宣告期滿而未經撤銷者，不在此限。)</w:t>
            </w:r>
          </w:p>
        </w:tc>
        <w:tc>
          <w:tcPr>
            <w:tcW w:w="1227"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111.11.11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（10-6-7）</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1.公教人員保險法第十八條條文修正草案（修正重點：增列極重度及重度或終生無工作能力之身心障礙者退休年齡得提早至55歲，得請領全額養老年金給付。）</w:t>
            </w:r>
          </w:p>
        </w:tc>
        <w:tc>
          <w:tcPr>
            <w:tcW w:w="1227"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109.03.03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2.公教人員保險法第十八條條文修正草案（修正重點：增列重度與極重度身心障礙者退休年齡得提早至五十五歲，且得全額領取養老年金。）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委員林奕華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委員郭國文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110.12.24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227"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委員費鴻泰</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109.03.13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34"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2.公教人員保險法第四十八條條文修正草案（修正重點：將99年1月1日至103年5月31日之國營事業退休人員納入公保年金制度，並於103年6月1日發給之。）</w:t>
            </w:r>
          </w:p>
        </w:tc>
        <w:tc>
          <w:tcPr>
            <w:tcW w:w="1227"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委員楊瓊瓔</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等18人</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3.公教人員保險法第四十八條條文修正草案（修正重點：國營事業員工經繳回其所領取之一次養老給付者，得溯自103年6月1日起按月依其原所有之年資紀錄領取公保養老年金。）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4.公教人員保險法第四十八條條文修正草案(修正重點：國營事業員工經繳回其所領取之一次養老給付者，得溯自民國103年6月1日起按月依其原所有之年資紀錄領取公保養老年金。)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等23人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5.公教人員保險法第四十八條條文修正草案（修正重點：將99年1月1日至103年5月31日之國營事業退休人員納入公保年金制度，並於103年6月1日發給之。）</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委員黃國書</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等25人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6.公教人員保險法第四十八條條文修正草案（修正重點：將國營事業於民國99年1月1日至103年5月31日離退之國營事業人員亦納入年金制度之保障範圍。）</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委員林文瑞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8.公教人員保險法第四十八條條文修正草案（修正重點：將99年1月1日至103年5月31日之國營事業退休人員納入公保年金制度。）</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公教人員保險法第十二條條文修正草案（修正重點：新增第五項，明定被保險人於保險有效期間懷孕，無論其分娩或早產時是否在保，均得請領公教人員保險生育給付。）</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委員劉建國</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2.公教人員保險法第三十六條條文修正草案（修正重點：取消被保險人需繳付保險費滿一定期間始得請領生育給付之限制。）</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3.公教人員保險法第三十六條條文修正草案(修正重點：增加額外一個月的生育補助，藉以增加年輕夫妻的生育誘因及減少養育兒女之負擔；為精準補助及鼓勵生育，增訂第四項排除補助修正前已分娩或早產者。)</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民眾黨黨團</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公務人員考績法第十三條條文修正草案（修正重點：增訂曾因酒駕情事記申誡、過或大過者，考績應列丙等。）</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委員陳秀</w:t>
            </w:r>
            <w:r w:rsidRPr="006705F4">
              <w:rPr>
                <w:rFonts w:ascii="標楷體" w:eastAsia="標楷體" w:hAnsi="標楷體" w:hint="eastAsia"/>
                <w:color w:val="000000" w:themeColor="text1"/>
                <w:shd w:val="clear" w:color="auto" w:fill="FFFFFF" w:themeFill="background1"/>
              </w:rPr>
              <w:t>寳</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公務人員考績法第十五條條文修正草案(修正重點：規定各機關考績委員會應有一人以上之身心障礙者代表及性別保障比例。)</w:t>
            </w:r>
          </w:p>
        </w:tc>
        <w:tc>
          <w:tcPr>
            <w:tcW w:w="122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委員管碧玲</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等26人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（10-6-7）</w:t>
            </w:r>
          </w:p>
        </w:tc>
        <w:tc>
          <w:tcPr>
            <w:tcW w:w="868"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34"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考績法第三條條文修正草案(修正重點：針對公務人員於考績年度內任職年資併計達六個月者，辦理另予考績；任職期間符合辦理年終考績或另予考績之規定，惟全無工作事實者，不辦理考績，但經機關選送進修者，增訂但書規定。)</w:t>
            </w:r>
          </w:p>
        </w:tc>
        <w:tc>
          <w:tcPr>
            <w:tcW w:w="122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公務人員考績法第六條條文修正草案（修正重點：新增酒後駕駛汽機車，有明確證據情形，可明文考列為丁等之條文依據。）</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考試院職權行使法草案（共18條。制定重點：為符合憲法增修條文第六條與考試院組織法實質內涵，明確化考試院運作及考試院會議法定人員職權行使範圍，爰制定本法。）</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等22人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109.04.24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公務人員保障法第七十七條及第八十四條之一條文修正草案（修正重點：明文規定公務人員可依法提起相應之行政訴訟，請求救濟；派用人員準用本條規定，以維護相關人員之權益。）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委員羅致政</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109.09.25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法部分條文修正草案（修正§25、26、38、48。修正重點：有關提起訴願之要件，現行「利益」之範圍於實務上係指「法律上利益」，爰參考行政訴訟法第4條規定，將「利益」修正為「法律上之利益」。）</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委員林楚茵</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公務人員保障法第七十二條條文修正草案（修正重點：明定公務人員的復審程序，等同訴願程序，才能明確保障公務人員因不服復審決定，得自主提起行政訴訟，保障基本的訴訟權利。）</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委員溫玉霞</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1.公務人員退休撫卹基金管理條例部分條文修正草案（修正§1、4、9、12。修正重點：修正§4配合增加支付項目用語，並保留撫慰金文字；退撫基金之一切帳冊、單據及收入均免課稅捐。）</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委員伍麗華</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Saidhai‧</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Tahovecahe</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（10-3-8）</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2.公務人員退休撫卹基金管理條例部分條文修正草案（修正§2、4~6、12。修正重點：配合112年7月新進人員公教退撫制度，建立專業、自主、高效能之年金制度，從制度設計達成基金投資績效之目標。）</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1.公務人員俸給法第十八條條文修正草案(修正重點：明定政府審議公務人員待遇、薪資、福利之相關會議應邀請全國性公務人員協會出席。)</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2.公務人員俸給法第十八條條文修正草案(修正重點：明定政府審議公務人員待遇、薪資、福利之相關會議應邀請全國性公務人員協會出席。)</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委員賴香伶</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110.11.26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公務人員俸給法第二十一條條文修正草案(修正重點：公務人員因有貪污行為，經有罪判決確定或經公務人員懲戒委員會裁判確定而受公務員懲戒法懲戒處分者，應繳回其停職期間所領之本俸。)</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時代力量黨團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公務人員行政中立法第十七條條文修正草案(修正重點：鑑於本法規範公營事業單位準用本法之行為主體，違反法律明確性原則，爰提案修正予以明確規範適用本法之行為主體。)</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法律專業人員資格及任用條例草案(共四章30條。制定重點：法律專業人員涵蓋對象包含法官、檢察官、律師及法制職系公務人員，以兩試資格考試、一年實務學習、甄選（試）及任用等階段考選及培訓優秀法律人才，並依志趣適才適所擔任各法律事務角色職位，以增進司法效能。)</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考試院、行政院、司法院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111.03.01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34" w:type="pct"/>
          </w:tcPr>
          <w:p w:rsidR="00261DAB" w:rsidRPr="006705F4" w:rsidRDefault="00261DAB" w:rsidP="00261DAB">
            <w:pPr>
              <w:pStyle w:val="01"/>
              <w:kinsoku w:val="0"/>
              <w:wordWrap w:val="0"/>
              <w:topLinePunct/>
              <w:spacing w:line="35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2.法律專業人員資格及任用條例草案(共30條。制定重點：為考選法律專業人員以培養國家法律人才，特制定本條例。)</w:t>
            </w:r>
          </w:p>
        </w:tc>
        <w:tc>
          <w:tcPr>
            <w:tcW w:w="1227"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委員高嘉瑜</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8"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spacing w:line="35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3.法律專業人員資格及任用條例草案（共四章30條。制定重點：為提升審判、偵查、辯護及公務機關法制品質，齊一法律專業人員素質及適才適所，維護人民法律上權益，符應司法改革國是會議決議目標，特制定本條例。）</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台灣民眾黨黨團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112.03.10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公務人員退休資遣撫卹法第三十七條條文修正草案(修正重點：退除役官兵轉任公職者，其原服軍職之年資應合併計入第二項退休年資。)</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委員楊瓊瓔</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公務人員退休資遣撫卹法第八十八條條文修正草案(修正重點：駐外人員於退休生效日前未回到國內者，審定機關應不予退休審定。)</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委員王定宇</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38</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1.公務人員退休資遣撫卹法第六十七條條文修正草案(修正重點：軍、公、教退休撫卹制度設計以消費者物價指數，做為調整退撫待遇機制之參考指標，應予檢討改善。)</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39</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2.公務人員退休資遣撫卹法第六十七條條文修正草案(修正重點：將消費者物價指數累計達5%啟動調整機制下修為2%，兼採重要民生物資消費者物價指數，以及按年計算指數改為按季計算等規定。)</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40</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三十四條條文修正草案(修正重點：刪除「一年內退休生效時」文字；另為使舊新制過渡時期之補償措施早日終結，具舊制年資之現職人員於未來退休時，其補償金支領方式，修正為僅能擇領「一次補償金」，俾做一次性之結算。)</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41</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公務人員退休資遣撫卹法第三十八條條文修正草案(修正重點：為維護現職公務人員未來退休權益，增訂該法退休所得替代率附表三之一。)</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委員呂玉玲</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等19人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42</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公務人員退休資遣撫卹法第二十一條及第五十三條條文修正草案(修正重點：銓敘部審查認定因公命令退休以及因公撫卹案件，宜予納入警察、消防、海巡、移民、空勤等執法任務之退休人員相關民間團體。)</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43</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公務人員退休資遣撫卹法第九十一條條文修正草案（修正重點：為妥善照護公務人員及遺族權益，針對涉及疾病之因公命令退休或因公撫卹案件，改善申請程序友善程度。）</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委員游毓蘭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44</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聘用人員聘用條例第一條及第三條條文修正草案(修正重點：新增聘用人員於各機關中員額比例上限，避免破壞文官體制。)</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委員陳以信</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111.12.16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45</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公務員服務法第十二條條文修正草案(修正重點：賦予約聘、派遣等僱傭形式相關人員於取得公務人員任用資格後得併計休假年資之法源。)</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委員傅</w:t>
            </w:r>
            <w:r w:rsidRPr="006705F4">
              <w:rPr>
                <w:rFonts w:ascii="標楷體" w:eastAsia="標楷體" w:hAnsi="標楷體" w:hint="eastAsia"/>
                <w:color w:val="000000" w:themeColor="text1"/>
                <w:shd w:val="clear" w:color="auto" w:fill="FFFFFF" w:themeFill="background1"/>
              </w:rPr>
              <w:t>崐萁</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等</w:t>
            </w:r>
            <w:r w:rsidRPr="006705F4">
              <w:rPr>
                <w:rFonts w:ascii="標楷體" w:eastAsia="標楷體" w:hAnsi="標楷體"/>
                <w:color w:val="000000" w:themeColor="text1"/>
                <w:shd w:val="clear" w:color="auto" w:fill="FFFFFF" w:themeFill="background1"/>
              </w:rPr>
              <w:t xml:space="preserve">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46</w:t>
            </w:r>
          </w:p>
        </w:tc>
        <w:tc>
          <w:tcPr>
            <w:tcW w:w="1734"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公務人員陞遷法第十條及第十二條條文修正草案（修正重點：使公務人員陞任之資格規範有更明確嚴格標準。）</w:t>
            </w:r>
          </w:p>
        </w:tc>
        <w:tc>
          <w:tcPr>
            <w:tcW w:w="122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委員湯蕙禎</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8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1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3470DE">
      <w:pPr>
        <w:pStyle w:val="-40"/>
        <w:kinsoku w:val="0"/>
        <w:wordWrap w:val="0"/>
        <w:topLinePunct/>
        <w:spacing w:beforeLines="150" w:before="360" w:after="120"/>
        <w:ind w:leftChars="128" w:left="307" w:firstLineChars="395" w:firstLine="1107"/>
        <w:rPr>
          <w:color w:val="000000" w:themeColor="text1"/>
          <w:shd w:val="clear" w:color="auto" w:fill="FFFFFF" w:themeFill="background1"/>
        </w:rPr>
      </w:pPr>
      <w:bookmarkStart w:id="366" w:name="_Toc136594871"/>
      <w:r w:rsidRPr="006705F4">
        <w:rPr>
          <w:color w:val="000000" w:themeColor="text1"/>
          <w:shd w:val="clear" w:color="auto" w:fill="FFFFFF" w:themeFill="background1"/>
        </w:rPr>
        <w:t>（六）監察院5案</w:t>
      </w:r>
      <w:bookmarkEnd w:id="364"/>
      <w:bookmarkEnd w:id="365"/>
      <w:bookmarkEnd w:id="366"/>
    </w:p>
    <w:p w:rsidR="00261DAB" w:rsidRPr="006705F4" w:rsidRDefault="00261DAB" w:rsidP="00261DAB">
      <w:pPr>
        <w:pStyle w:val="1-5"/>
        <w:kinsoku w:val="0"/>
        <w:wordWrap w:val="0"/>
        <w:topLinePunct/>
        <w:spacing w:before="120" w:afterLines="0" w:after="0"/>
        <w:ind w:leftChars="128" w:left="307" w:firstLineChars="520" w:firstLine="1457"/>
        <w:rPr>
          <w:color w:val="000000" w:themeColor="text1"/>
          <w:shd w:val="clear" w:color="auto" w:fill="FFFFFF" w:themeFill="background1"/>
        </w:rPr>
      </w:pPr>
      <w:bookmarkStart w:id="367" w:name="_Toc136594872"/>
      <w:r w:rsidRPr="006705F4">
        <w:rPr>
          <w:rFonts w:hint="eastAsia"/>
          <w:color w:val="000000" w:themeColor="text1"/>
          <w:shd w:val="clear" w:color="auto" w:fill="FFFFFF" w:themeFill="background1"/>
        </w:rPr>
        <w:t>1</w:t>
      </w:r>
      <w:r w:rsidRPr="006705F4">
        <w:rPr>
          <w:color w:val="000000" w:themeColor="text1"/>
          <w:shd w:val="clear" w:color="auto" w:fill="FFFFFF" w:themeFill="background1"/>
        </w:rPr>
        <w:t>.本會審查</w:t>
      </w:r>
      <w:r w:rsidRPr="006705F4">
        <w:rPr>
          <w:rFonts w:hint="eastAsia"/>
          <w:color w:val="000000" w:themeColor="text1"/>
          <w:shd w:val="clear" w:color="auto" w:fill="FFFFFF" w:themeFill="background1"/>
        </w:rPr>
        <w:t>4案</w:t>
      </w:r>
      <w:bookmarkEnd w:id="367"/>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19"/>
        <w:gridCol w:w="2976"/>
        <w:gridCol w:w="2129"/>
        <w:gridCol w:w="1510"/>
        <w:gridCol w:w="1386"/>
      </w:tblGrid>
      <w:tr w:rsidR="00261DAB" w:rsidRPr="006705F4" w:rsidTr="00261DAB">
        <w:tc>
          <w:tcPr>
            <w:tcW w:w="35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2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35"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7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0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2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時代力量黨團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109.12.04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（10-2-6）</w:t>
            </w:r>
          </w:p>
        </w:tc>
        <w:tc>
          <w:tcPr>
            <w:tcW w:w="87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監察法第二十八條及第二十九條條文修正草案(修正重點：「警憲當局」修正為「司法或犯罪偵查機關」。)</w:t>
            </w:r>
          </w:p>
        </w:tc>
        <w:tc>
          <w:tcPr>
            <w:tcW w:w="12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委員邱志偉</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876"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w:t>
            </w:r>
            <w:r w:rsidRPr="006705F4">
              <w:rPr>
                <w:rFonts w:hAnsi="標楷體"/>
                <w:color w:val="000000" w:themeColor="text1"/>
                <w:sz w:val="24"/>
                <w:szCs w:val="24"/>
                <w:shd w:val="clear" w:color="auto" w:fill="FFFFFF" w:themeFill="background1"/>
              </w:rPr>
              <w:t>.監察法第八條及第二十六條條文修正草案(修正重點：增訂被調查公務員得申請涉及特定專業職務事項之意見諮詢；明定禁止以調查報告取代彈劾、糾舉或糾正，恪遵正當法律程序；明定調查案件遇有新事證，再次調查時明確之法定程序。)</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委員葉毓蘭</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等18人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8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監察法第二十六條條文修正草案(修正重點：監察院以「一案不兩查」與「監察院檔案管理要點」等監察院內規阻擋監察委員自由調閱已結案的調查報告與相關卷宗，限縮監察委員調查權一事，已經嚴重侵害監察委員的法定職權，爰提案修正。)</w:t>
            </w:r>
          </w:p>
        </w:tc>
        <w:tc>
          <w:tcPr>
            <w:tcW w:w="12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8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0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7271A3">
      <w:pPr>
        <w:pStyle w:val="1-5"/>
        <w:kinsoku w:val="0"/>
        <w:wordWrap w:val="0"/>
        <w:topLinePunct/>
        <w:spacing w:beforeLines="150" w:before="360" w:afterLines="0" w:after="0"/>
        <w:ind w:leftChars="128" w:left="307" w:firstLineChars="525" w:firstLine="1471"/>
        <w:rPr>
          <w:color w:val="000000" w:themeColor="text1"/>
          <w:shd w:val="clear" w:color="auto" w:fill="FFFFFF" w:themeFill="background1"/>
        </w:rPr>
      </w:pPr>
      <w:bookmarkStart w:id="368" w:name="_Toc136594873"/>
      <w:bookmarkStart w:id="369" w:name="_Toc361217364"/>
      <w:bookmarkStart w:id="370" w:name="_Toc362968424"/>
      <w:r w:rsidRPr="006705F4">
        <w:rPr>
          <w:rFonts w:hint="eastAsia"/>
          <w:color w:val="000000" w:themeColor="text1"/>
          <w:shd w:val="clear" w:color="auto" w:fill="FFFFFF" w:themeFill="background1"/>
        </w:rPr>
        <w:t>2</w:t>
      </w:r>
      <w:r w:rsidRPr="006705F4">
        <w:rPr>
          <w:color w:val="000000" w:themeColor="text1"/>
          <w:shd w:val="clear" w:color="auto" w:fill="FFFFFF" w:themeFill="background1"/>
        </w:rPr>
        <w:t>.本會、財政委員會聯席審查1案</w:t>
      </w:r>
      <w:bookmarkEnd w:id="368"/>
    </w:p>
    <w:tbl>
      <w:tblPr>
        <w:tblStyle w:val="1920"/>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2131"/>
        <w:gridCol w:w="1546"/>
        <w:gridCol w:w="1348"/>
      </w:tblGrid>
      <w:tr w:rsidR="00261DAB" w:rsidRPr="006705F4" w:rsidTr="00261DAB">
        <w:tc>
          <w:tcPr>
            <w:tcW w:w="36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36"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9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2"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審計人員任用條例修正草案（共9條。修正重點：修正副審計長任用資格；配合現行公務人員考試名稱及以考試類科作為選才分類基準之現況，修正審計人員考試及格資格之規定，並規範相關職系之範圍；因應審計業務有進用法律及公共政策專業人力之需要，增訂多元彈性之任用資格條件規定，並規範進用之人數上限；刪除原條文有關審計人員停職、免職、轉職等規定，回歸適用公務人員任用法、公務人員考績法及公務員服務法，俾符合現行公務人員考銓制度。）</w:t>
            </w:r>
          </w:p>
        </w:tc>
        <w:tc>
          <w:tcPr>
            <w:tcW w:w="12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委員沈發惠</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89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司法及法制、財政</w:t>
            </w:r>
          </w:p>
        </w:tc>
        <w:tc>
          <w:tcPr>
            <w:tcW w:w="782"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7271A3">
      <w:pPr>
        <w:pStyle w:val="-40"/>
        <w:kinsoku w:val="0"/>
        <w:wordWrap w:val="0"/>
        <w:topLinePunct/>
        <w:spacing w:beforeLines="150" w:before="360" w:after="120"/>
        <w:ind w:leftChars="128" w:left="307" w:firstLineChars="390" w:firstLine="1093"/>
        <w:rPr>
          <w:color w:val="000000" w:themeColor="text1"/>
          <w:shd w:val="clear" w:color="auto" w:fill="FFFFFF" w:themeFill="background1"/>
        </w:rPr>
      </w:pPr>
      <w:bookmarkStart w:id="371" w:name="_Toc136594874"/>
      <w:r w:rsidRPr="006705F4">
        <w:rPr>
          <w:color w:val="000000" w:themeColor="text1"/>
          <w:shd w:val="clear" w:color="auto" w:fill="FFFFFF" w:themeFill="background1"/>
        </w:rPr>
        <w:t>（七）其他（包含交付多個委員會聯席審查）</w:t>
      </w:r>
      <w:r w:rsidRPr="006705F4">
        <w:rPr>
          <w:rFonts w:hint="eastAsia"/>
          <w:color w:val="000000" w:themeColor="text1"/>
          <w:shd w:val="clear" w:color="auto" w:fill="FFFFFF" w:themeFill="background1"/>
        </w:rPr>
        <w:t>5</w:t>
      </w:r>
      <w:r w:rsidRPr="006705F4">
        <w:rPr>
          <w:color w:val="000000" w:themeColor="text1"/>
          <w:shd w:val="clear" w:color="auto" w:fill="FFFFFF" w:themeFill="background1"/>
        </w:rPr>
        <w:t>案</w:t>
      </w:r>
      <w:bookmarkEnd w:id="369"/>
      <w:bookmarkEnd w:id="370"/>
      <w:bookmarkEnd w:id="371"/>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18"/>
        <w:gridCol w:w="2976"/>
        <w:gridCol w:w="2177"/>
        <w:gridCol w:w="1490"/>
        <w:gridCol w:w="1359"/>
      </w:tblGrid>
      <w:tr w:rsidR="00261DAB" w:rsidRPr="006705F4" w:rsidTr="00261DAB">
        <w:tc>
          <w:tcPr>
            <w:tcW w:w="359"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26"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263"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864"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1.廢止「訓政結束程序法」（廢止重點：鑑於本法屬暫時法性質，且其所規定之事項已執行完畢，為符合現今情勢、維護民主憲政體制精神，爰擬提案廢止，以符合中央法規標準法之規定。）</w:t>
            </w:r>
          </w:p>
        </w:tc>
        <w:tc>
          <w:tcPr>
            <w:tcW w:w="126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委員陳柏惟</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等21人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109.05.29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（10-1-15）</w:t>
            </w:r>
          </w:p>
        </w:tc>
        <w:tc>
          <w:tcPr>
            <w:tcW w:w="86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2.廢止「訓政結束程序法」（廢止重點：本法之規定內容，顯已成為歷史文件，無適用之可能，爰提案廢止。）</w:t>
            </w:r>
          </w:p>
        </w:tc>
        <w:tc>
          <w:tcPr>
            <w:tcW w:w="126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86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第一屆資深中央民意代表自願退職條例」(廢止重點：截至2022年11月1日止，退職之第一屆資深中央民意代表，僅存國大代表一人，非請領月退職金，雖還有優惠存款之補貼，但已無涉自願退職條例之條文內容，該法已經無存在之必要，爰提案廢止。)</w:t>
            </w:r>
          </w:p>
        </w:tc>
        <w:tc>
          <w:tcPr>
            <w:tcW w:w="1263"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26"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廢止「國民大會同意權行使法」(廢止重點：立法院於民國九十三年八月二十三日通過憲法增修條文修正提案，並經任務型國民大會複決，於九十四年六月十日公布施行，任務型國民大會業被廢止，爰提案廢止。)</w:t>
            </w:r>
          </w:p>
        </w:tc>
        <w:tc>
          <w:tcPr>
            <w:tcW w:w="1263" w:type="pct"/>
          </w:tcPr>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782CB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59"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26"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廢止「國民大會職權行使法」(廢止重點：立法院於民國九十三年八月二十三日通過憲法增修條文修正提案，並經任務型國民大會複決，於九十四年六月十日公布施行，任務型國民大會業被廢止，爰提案廢止。)</w:t>
            </w:r>
          </w:p>
        </w:tc>
        <w:tc>
          <w:tcPr>
            <w:tcW w:w="126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等16人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（10-6-11）</w:t>
            </w:r>
          </w:p>
        </w:tc>
        <w:tc>
          <w:tcPr>
            <w:tcW w:w="86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f3"/>
        <w:kinsoku w:val="0"/>
        <w:wordWrap w:val="0"/>
        <w:topLinePunct/>
        <w:spacing w:beforeLines="100" w:before="240" w:after="120"/>
        <w:ind w:leftChars="128" w:left="307" w:firstLineChars="140" w:firstLine="392"/>
        <w:rPr>
          <w:rFonts w:ascii="標楷體" w:hAnsi="標楷體"/>
          <w:color w:val="000000" w:themeColor="text1"/>
          <w:szCs w:val="28"/>
          <w:shd w:val="clear" w:color="auto" w:fill="FFFFFF" w:themeFill="background1"/>
        </w:rPr>
      </w:pPr>
      <w:bookmarkStart w:id="372" w:name="_Toc361217365"/>
      <w:bookmarkStart w:id="373" w:name="_Toc362968425"/>
      <w:bookmarkStart w:id="374" w:name="_Toc136594875"/>
      <w:r w:rsidRPr="006705F4">
        <w:rPr>
          <w:rFonts w:ascii="標楷體" w:hAnsi="標楷體"/>
          <w:color w:val="000000" w:themeColor="text1"/>
          <w:szCs w:val="28"/>
          <w:shd w:val="clear" w:color="auto" w:fill="FFFFFF" w:themeFill="background1"/>
        </w:rPr>
        <w:t>〔貳〕預</w:t>
      </w:r>
      <w:r w:rsidR="00047D6A" w:rsidRPr="006705F4">
        <w:rPr>
          <w:color w:val="000000" w:themeColor="text1"/>
          <w:shd w:val="clear" w:color="auto" w:fill="FFFFFF" w:themeFill="background1"/>
        </w:rPr>
        <w:t>（</w:t>
      </w:r>
      <w:r w:rsidRPr="006705F4">
        <w:rPr>
          <w:rFonts w:ascii="標楷體" w:hAnsi="標楷體"/>
          <w:color w:val="000000" w:themeColor="text1"/>
          <w:szCs w:val="28"/>
          <w:shd w:val="clear" w:color="auto" w:fill="FFFFFF" w:themeFill="background1"/>
        </w:rPr>
        <w:t>決</w:t>
      </w:r>
      <w:r w:rsidR="00047D6A" w:rsidRPr="006705F4">
        <w:rPr>
          <w:color w:val="000000" w:themeColor="text1"/>
          <w:shd w:val="clear" w:color="auto" w:fill="FFFFFF" w:themeFill="background1"/>
        </w:rPr>
        <w:t>）</w:t>
      </w:r>
      <w:r w:rsidRPr="006705F4">
        <w:rPr>
          <w:rFonts w:ascii="標楷體" w:hAnsi="標楷體"/>
          <w:color w:val="000000" w:themeColor="text1"/>
          <w:szCs w:val="28"/>
          <w:shd w:val="clear" w:color="auto" w:fill="FFFFFF" w:themeFill="background1"/>
        </w:rPr>
        <w:t>算案</w:t>
      </w:r>
      <w:r w:rsidRPr="006705F4">
        <w:rPr>
          <w:rFonts w:ascii="標楷體" w:hAnsi="標楷體" w:hint="eastAsia"/>
          <w:color w:val="000000" w:themeColor="text1"/>
          <w:szCs w:val="28"/>
          <w:shd w:val="clear" w:color="auto" w:fill="FFFFFF" w:themeFill="background1"/>
        </w:rPr>
        <w:t>223</w:t>
      </w:r>
      <w:r w:rsidRPr="006705F4">
        <w:rPr>
          <w:rFonts w:ascii="標楷體" w:hAnsi="標楷體"/>
          <w:color w:val="000000" w:themeColor="text1"/>
          <w:szCs w:val="28"/>
          <w:shd w:val="clear" w:color="auto" w:fill="FFFFFF" w:themeFill="background1"/>
        </w:rPr>
        <w:t>案</w:t>
      </w:r>
      <w:bookmarkStart w:id="375" w:name="_Toc361217366"/>
      <w:bookmarkStart w:id="376" w:name="_Toc362968426"/>
      <w:bookmarkStart w:id="377" w:name="_Toc136594876"/>
      <w:bookmarkEnd w:id="372"/>
      <w:bookmarkEnd w:id="373"/>
      <w:bookmarkEnd w:id="374"/>
    </w:p>
    <w:p w:rsidR="00261DAB" w:rsidRPr="006705F4" w:rsidRDefault="00261DAB" w:rsidP="00261DAB">
      <w:pPr>
        <w:pStyle w:val="afffffd"/>
        <w:kinsoku w:val="0"/>
        <w:wordWrap w:val="0"/>
        <w:topLinePunct/>
        <w:spacing w:before="120" w:after="120"/>
        <w:ind w:leftChars="128" w:left="307" w:firstLineChars="280" w:firstLine="785"/>
        <w:rPr>
          <w:color w:val="000000" w:themeColor="text1"/>
          <w:szCs w:val="28"/>
          <w:shd w:val="clear" w:color="auto" w:fill="FFFFFF" w:themeFill="background1"/>
        </w:rPr>
      </w:pPr>
      <w:bookmarkStart w:id="378" w:name="_Toc136594877"/>
      <w:bookmarkStart w:id="379" w:name="_Toc361217367"/>
      <w:bookmarkStart w:id="380" w:name="_Toc362968427"/>
      <w:bookmarkEnd w:id="375"/>
      <w:bookmarkEnd w:id="376"/>
      <w:bookmarkEnd w:id="377"/>
      <w:r w:rsidRPr="006705F4">
        <w:rPr>
          <w:rFonts w:hint="eastAsia"/>
          <w:color w:val="000000" w:themeColor="text1"/>
          <w:szCs w:val="28"/>
          <w:shd w:val="clear" w:color="auto" w:fill="FFFFFF" w:themeFill="background1"/>
        </w:rPr>
        <w:t>一</w:t>
      </w:r>
      <w:r w:rsidRPr="006705F4">
        <w:rPr>
          <w:color w:val="000000" w:themeColor="text1"/>
          <w:szCs w:val="28"/>
          <w:shd w:val="clear" w:color="auto" w:fill="FFFFFF" w:themeFill="background1"/>
        </w:rPr>
        <w:t>、財團法人</w:t>
      </w:r>
      <w:r w:rsidRPr="006705F4">
        <w:rPr>
          <w:rFonts w:hint="eastAsia"/>
          <w:color w:val="000000" w:themeColor="text1"/>
          <w:szCs w:val="28"/>
          <w:shd w:val="clear" w:color="auto" w:fill="FFFFFF" w:themeFill="background1"/>
        </w:rPr>
        <w:t>3</w:t>
      </w:r>
      <w:r w:rsidRPr="006705F4">
        <w:rPr>
          <w:color w:val="000000" w:themeColor="text1"/>
          <w:szCs w:val="28"/>
          <w:shd w:val="clear" w:color="auto" w:fill="FFFFFF" w:themeFill="background1"/>
        </w:rPr>
        <w:t>案</w:t>
      </w:r>
      <w:bookmarkEnd w:id="378"/>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3"/>
        <w:gridCol w:w="2962"/>
        <w:gridCol w:w="1977"/>
        <w:gridCol w:w="1703"/>
        <w:gridCol w:w="1345"/>
      </w:tblGrid>
      <w:tr w:rsidR="00261DAB" w:rsidRPr="006705F4" w:rsidTr="00261DAB">
        <w:tc>
          <w:tcPr>
            <w:tcW w:w="36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法務部函送財團法人犯罪被害人保護協會111年度預算凍結書面報告，請查照案。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司法院函送財團法人法律扶助基金會110年度決算書案。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法務部函送財團法人臺灣更生保護會、財團法人福建更生保護會及財團法人犯罪被害人保護協會110年度決算書案。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D262F4">
      <w:pPr>
        <w:pStyle w:val="afffffd"/>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381" w:name="_Toc136594878"/>
      <w:r w:rsidRPr="006705F4">
        <w:rPr>
          <w:rFonts w:hint="eastAsia"/>
          <w:color w:val="000000" w:themeColor="text1"/>
          <w:szCs w:val="28"/>
          <w:shd w:val="clear" w:color="auto" w:fill="FFFFFF" w:themeFill="background1"/>
        </w:rPr>
        <w:t>二</w:t>
      </w:r>
      <w:r w:rsidRPr="006705F4">
        <w:rPr>
          <w:color w:val="000000" w:themeColor="text1"/>
          <w:szCs w:val="28"/>
          <w:shd w:val="clear" w:color="auto" w:fill="FFFFFF" w:themeFill="background1"/>
        </w:rPr>
        <w:t>、預算凍結案</w:t>
      </w:r>
      <w:r w:rsidRPr="006705F4">
        <w:rPr>
          <w:rFonts w:hint="eastAsia"/>
          <w:color w:val="000000" w:themeColor="text1"/>
          <w:szCs w:val="28"/>
          <w:shd w:val="clear" w:color="auto" w:fill="FFFFFF" w:themeFill="background1"/>
        </w:rPr>
        <w:t>26案</w:t>
      </w:r>
      <w:bookmarkEnd w:id="379"/>
      <w:bookmarkEnd w:id="380"/>
      <w:bookmarkEnd w:id="381"/>
    </w:p>
    <w:p w:rsidR="00261DAB" w:rsidRPr="006705F4" w:rsidRDefault="00261DAB" w:rsidP="00261DAB">
      <w:pPr>
        <w:pStyle w:val="-40"/>
        <w:kinsoku w:val="0"/>
        <w:wordWrap w:val="0"/>
        <w:topLinePunct/>
        <w:spacing w:before="120" w:after="120"/>
        <w:ind w:leftChars="128" w:left="307" w:firstLineChars="380" w:firstLine="1065"/>
        <w:rPr>
          <w:color w:val="000000" w:themeColor="text1"/>
          <w:sz w:val="24"/>
          <w:szCs w:val="24"/>
          <w:shd w:val="clear" w:color="auto" w:fill="FFFFFF" w:themeFill="background1"/>
        </w:rPr>
      </w:pPr>
      <w:bookmarkStart w:id="382" w:name="_Toc361217368"/>
      <w:bookmarkStart w:id="383" w:name="_Toc362968428"/>
      <w:bookmarkStart w:id="384" w:name="_Toc136594879"/>
      <w:r w:rsidRPr="006705F4">
        <w:rPr>
          <w:color w:val="000000" w:themeColor="text1"/>
          <w:shd w:val="clear" w:color="auto" w:fill="FFFFFF" w:themeFill="background1"/>
        </w:rPr>
        <w:t>（一）總統府（含國家安全會議）4案</w:t>
      </w:r>
      <w:bookmarkEnd w:id="382"/>
      <w:bookmarkEnd w:id="383"/>
      <w:bookmarkEnd w:id="384"/>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33"/>
        <w:gridCol w:w="2962"/>
        <w:gridCol w:w="1977"/>
        <w:gridCol w:w="1703"/>
        <w:gridCol w:w="1345"/>
      </w:tblGrid>
      <w:tr w:rsidR="00261DAB" w:rsidRPr="006705F4" w:rsidTr="00261DAB">
        <w:tc>
          <w:tcPr>
            <w:tcW w:w="367"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7" w:type="pct"/>
            <w:vAlign w:val="center"/>
          </w:tcPr>
          <w:p w:rsidR="00261DAB" w:rsidRPr="006705F4" w:rsidRDefault="00261DAB" w:rsidP="00E377EA">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E377EA">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8"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0" w:type="pct"/>
            <w:vAlign w:val="center"/>
          </w:tcPr>
          <w:p w:rsidR="00261DAB" w:rsidRPr="006705F4" w:rsidRDefault="00261DAB" w:rsidP="00E377E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總統府函，為112年度中央政府總預算決議，檢送決議（一）至（四）、（十一）及（十二）預算凍結書面報告，請查照案。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國家安全會議函，為112年度中央政府總預算決議，檢送歲出第1款第2項決議（一）「一般行政」預算凍結60萬元書面報告，請查照案。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尚未處理</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國家安全會議函，為112年度中央政府總預算決議，檢送歲出第1款第2項決議（二）「諮詢研究業務」預算凍結50萬元書面報告，請查照案。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尚未處理</w:t>
            </w:r>
          </w:p>
        </w:tc>
      </w:tr>
      <w:tr w:rsidR="00261DAB" w:rsidRPr="006705F4" w:rsidTr="00261DAB">
        <w:tc>
          <w:tcPr>
            <w:tcW w:w="367"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1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國家安全會議函，為112年度中央政府總預算決議，檢送歲出第1款第2項決議（九）「諮詢研究業務」預算凍結10萬元書面報告，請查照案。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尚未處理</w:t>
            </w:r>
          </w:p>
        </w:tc>
      </w:tr>
    </w:tbl>
    <w:p w:rsidR="00261DAB" w:rsidRPr="006705F4" w:rsidRDefault="00261DAB" w:rsidP="00261DAB">
      <w:pPr>
        <w:pStyle w:val="-40"/>
        <w:kinsoku w:val="0"/>
        <w:wordWrap w:val="0"/>
        <w:topLinePunct/>
        <w:spacing w:before="120" w:after="120"/>
        <w:ind w:leftChars="128" w:left="307" w:firstLineChars="385" w:firstLine="1079"/>
        <w:rPr>
          <w:color w:val="000000" w:themeColor="text1"/>
          <w:shd w:val="clear" w:color="auto" w:fill="FFFFFF" w:themeFill="background1"/>
        </w:rPr>
      </w:pPr>
      <w:bookmarkStart w:id="385" w:name="_Toc361217369"/>
      <w:bookmarkStart w:id="386" w:name="_Toc362968429"/>
      <w:bookmarkStart w:id="387" w:name="_Toc136594880"/>
      <w:r w:rsidRPr="006705F4">
        <w:rPr>
          <w:color w:val="000000" w:themeColor="text1"/>
          <w:shd w:val="clear" w:color="auto" w:fill="FFFFFF" w:themeFill="background1"/>
        </w:rPr>
        <w:t>（二）行政院3案</w:t>
      </w:r>
      <w:bookmarkEnd w:id="385"/>
      <w:bookmarkEnd w:id="386"/>
      <w:bookmarkEnd w:id="387"/>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35"/>
        <w:gridCol w:w="2960"/>
        <w:gridCol w:w="1977"/>
        <w:gridCol w:w="1683"/>
        <w:gridCol w:w="1365"/>
      </w:tblGrid>
      <w:tr w:rsidR="00261DAB" w:rsidRPr="006705F4" w:rsidTr="00261DAB">
        <w:tc>
          <w:tcPr>
            <w:tcW w:w="368"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17"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7" w:type="pct"/>
            <w:vAlign w:val="center"/>
          </w:tcPr>
          <w:p w:rsidR="00261DAB" w:rsidRPr="006705F4" w:rsidRDefault="00261DAB" w:rsidP="00261DAB">
            <w:pPr>
              <w:kinsoku w:val="0"/>
              <w:topLinePunct/>
              <w:spacing w:beforeLines="50" w:before="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261DAB">
            <w:pPr>
              <w:kinsoku w:val="0"/>
              <w:topLinePunct/>
              <w:spacing w:afterLines="50" w:after="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76"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92"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為111年度中央政府總預算決議，檢送決議（一）歲出預算凍結10萬元書面報告，請查照案。</w:t>
            </w:r>
          </w:p>
        </w:tc>
        <w:tc>
          <w:tcPr>
            <w:tcW w:w="114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97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9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w:t>
            </w:r>
            <w:r w:rsidRPr="006705F4">
              <w:rPr>
                <w:rFonts w:ascii="標楷體" w:eastAsia="標楷體" w:hAnsi="標楷體" w:hint="eastAsia"/>
                <w:color w:val="000000" w:themeColor="text1"/>
                <w:shd w:val="clear" w:color="auto" w:fill="FFFFFF" w:themeFill="background1"/>
              </w:rPr>
              <w:t>審查</w:t>
            </w:r>
          </w:p>
        </w:tc>
      </w:tr>
      <w:tr w:rsidR="00261DAB" w:rsidRPr="006705F4" w:rsidTr="00261DAB">
        <w:tc>
          <w:tcPr>
            <w:tcW w:w="3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為111年度中央政府總預算決議，檢送決議（二）</w:t>
            </w:r>
          </w:p>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第1目「一般行政」凍結20萬元書面報告，請查照案。</w:t>
            </w:r>
          </w:p>
        </w:tc>
        <w:tc>
          <w:tcPr>
            <w:tcW w:w="114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97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9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w:t>
            </w:r>
            <w:r w:rsidRPr="006705F4">
              <w:rPr>
                <w:rFonts w:ascii="標楷體" w:eastAsia="標楷體" w:hAnsi="標楷體" w:hint="eastAsia"/>
                <w:color w:val="000000" w:themeColor="text1"/>
                <w:shd w:val="clear" w:color="auto" w:fill="FFFFFF" w:themeFill="background1"/>
              </w:rPr>
              <w:t>審查</w:t>
            </w:r>
          </w:p>
        </w:tc>
      </w:tr>
      <w:tr w:rsidR="00261DAB" w:rsidRPr="006705F4" w:rsidTr="00261DAB">
        <w:tc>
          <w:tcPr>
            <w:tcW w:w="36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為111年度中央政府總預算決議，檢送決議（三）第2目「促進轉型正義業務」凍結50萬元書面報告，請查照案。</w:t>
            </w:r>
          </w:p>
        </w:tc>
        <w:tc>
          <w:tcPr>
            <w:tcW w:w="114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976"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92"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w:t>
            </w:r>
            <w:r w:rsidRPr="006705F4">
              <w:rPr>
                <w:rFonts w:ascii="標楷體" w:eastAsia="標楷體" w:hAnsi="標楷體" w:hint="eastAsia"/>
                <w:color w:val="000000" w:themeColor="text1"/>
                <w:shd w:val="clear" w:color="auto" w:fill="FFFFFF" w:themeFill="background1"/>
              </w:rPr>
              <w:t>審查</w:t>
            </w:r>
          </w:p>
        </w:tc>
      </w:tr>
    </w:tbl>
    <w:p w:rsidR="00261DAB" w:rsidRPr="006705F4" w:rsidRDefault="00261DAB" w:rsidP="00261DAB">
      <w:pPr>
        <w:pStyle w:val="-40"/>
        <w:kinsoku w:val="0"/>
        <w:wordWrap w:val="0"/>
        <w:topLinePunct/>
        <w:spacing w:before="120" w:after="120"/>
        <w:ind w:leftChars="128" w:left="307" w:firstLineChars="390" w:firstLine="937"/>
        <w:rPr>
          <w:color w:val="000000" w:themeColor="text1"/>
          <w:sz w:val="24"/>
          <w:szCs w:val="24"/>
          <w:shd w:val="clear" w:color="auto" w:fill="FFFFFF" w:themeFill="background1"/>
        </w:rPr>
      </w:pPr>
      <w:bookmarkStart w:id="388" w:name="_Toc361217370"/>
      <w:bookmarkStart w:id="389" w:name="_Toc362968430"/>
      <w:bookmarkStart w:id="390" w:name="_Toc136594881"/>
      <w:r w:rsidRPr="006705F4">
        <w:rPr>
          <w:color w:val="000000" w:themeColor="text1"/>
          <w:sz w:val="24"/>
          <w:szCs w:val="24"/>
          <w:shd w:val="clear" w:color="auto" w:fill="FFFFFF" w:themeFill="background1"/>
        </w:rPr>
        <w:t>（三）立法院10案</w:t>
      </w:r>
      <w:bookmarkEnd w:id="388"/>
      <w:bookmarkEnd w:id="389"/>
      <w:bookmarkEnd w:id="390"/>
    </w:p>
    <w:tbl>
      <w:tblPr>
        <w:tblStyle w:val="a9"/>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49"/>
        <w:gridCol w:w="2948"/>
        <w:gridCol w:w="1977"/>
        <w:gridCol w:w="1703"/>
        <w:gridCol w:w="1343"/>
      </w:tblGrid>
      <w:tr w:rsidR="00261DAB" w:rsidRPr="006705F4" w:rsidTr="00261DAB">
        <w:tc>
          <w:tcPr>
            <w:tcW w:w="376"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bookmarkStart w:id="391" w:name="_Toc361217371"/>
            <w:bookmarkStart w:id="392" w:name="_Toc362968431"/>
            <w:r w:rsidRPr="006705F4">
              <w:rPr>
                <w:rFonts w:ascii="標楷體" w:eastAsia="標楷體" w:hAnsi="標楷體"/>
                <w:b/>
                <w:color w:val="000000" w:themeColor="text1"/>
                <w:shd w:val="clear" w:color="auto" w:fill="FFFFFF" w:themeFill="background1"/>
              </w:rPr>
              <w:t>序號</w:t>
            </w:r>
          </w:p>
        </w:tc>
        <w:tc>
          <w:tcPr>
            <w:tcW w:w="1710"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7" w:type="pct"/>
            <w:vAlign w:val="center"/>
          </w:tcPr>
          <w:p w:rsidR="00261DAB" w:rsidRPr="006705F4" w:rsidRDefault="00261DAB" w:rsidP="00261DAB">
            <w:pPr>
              <w:kinsoku w:val="0"/>
              <w:topLinePunct/>
              <w:spacing w:beforeLines="50" w:before="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261DAB">
            <w:pPr>
              <w:kinsoku w:val="0"/>
              <w:topLinePunct/>
              <w:spacing w:afterLines="50" w:after="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8"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0"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立法院秘書長函，為110年度中央政府總預算決議，檢送本院單位預算決議（一）預算凍結書面報告，請查照案。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立法院秘書長函，為110年度中央政府總預算決議，檢送歲出決議（二）第4目項下「預算諮詢業務」凍結1千元書面報告，請查照案。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立法院秘書長函，為112年度中央政府總預算決議，檢送本院單位預算決議（一）第1目「一般行政」預算凍結300萬元書面報告，請查照案。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立法院秘書長函，為112年度中央政府總預算決議，檢送本院單位預算決議（二）第2目「委員問政業務」項下預算凍結150萬元書面報告，請查照案。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立法院秘書長函，為112年度中央政府總預算決議，檢送本院單位預算決議（三）「議事業務」預算凍結100萬元書面報告，請查照案。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（10-7-10）</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立法院秘書長函，為112年度中央政府總預算決議，檢送本院單位預算決議（四）第5目「國會圖書業務」預算凍結40萬元書面報告，請查照案。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立法院秘書長函，為112年度中央政府總預算決議，檢送本院單位預算決議（五）第6目「公報業務」預算凍結20萬元書面報告，請查照案。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立法院秘書長函，為112年度中央政府總預算決議，檢送本院單位預算決議（六）第8目「一般建築及設備」預算凍結100萬元書面報告，請查照案。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立法院秘書長函，為112年度中央政府總預算決議，檢送本院單位預算決議（三十）第1目「一般行政」項下預算凍結10萬元書面報告，請查照案。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7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立法院秘書長函，為112年度中央政府總預算決議，檢送本院單位預算決議（三十一）第1目項下「資訊管理業務」預算凍結10萬元書面報告，請查照案。</w:t>
            </w:r>
          </w:p>
        </w:tc>
        <w:tc>
          <w:tcPr>
            <w:tcW w:w="114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bl>
    <w:p w:rsidR="00261DAB" w:rsidRPr="006705F4" w:rsidRDefault="00261DAB" w:rsidP="00261DAB">
      <w:pPr>
        <w:pStyle w:val="-40"/>
        <w:kinsoku w:val="0"/>
        <w:wordWrap w:val="0"/>
        <w:topLinePunct/>
        <w:spacing w:before="120" w:after="120"/>
        <w:ind w:leftChars="128" w:left="307" w:firstLineChars="395" w:firstLine="1107"/>
        <w:rPr>
          <w:color w:val="000000" w:themeColor="text1"/>
          <w:shd w:val="clear" w:color="auto" w:fill="FFFFFF" w:themeFill="background1"/>
        </w:rPr>
      </w:pPr>
      <w:bookmarkStart w:id="393" w:name="_Toc361217372"/>
      <w:bookmarkStart w:id="394" w:name="_Toc362968432"/>
      <w:bookmarkStart w:id="395" w:name="_Toc136594883"/>
      <w:bookmarkEnd w:id="391"/>
      <w:bookmarkEnd w:id="392"/>
      <w:r w:rsidRPr="006705F4">
        <w:rPr>
          <w:color w:val="000000" w:themeColor="text1"/>
          <w:shd w:val="clear" w:color="auto" w:fill="FFFFFF" w:themeFill="background1"/>
        </w:rPr>
        <w:t>（</w:t>
      </w:r>
      <w:r w:rsidRPr="006705F4">
        <w:rPr>
          <w:rFonts w:hint="eastAsia"/>
          <w:color w:val="000000" w:themeColor="text1"/>
          <w:shd w:val="clear" w:color="auto" w:fill="FFFFFF" w:themeFill="background1"/>
        </w:rPr>
        <w:t>四</w:t>
      </w:r>
      <w:r w:rsidRPr="006705F4">
        <w:rPr>
          <w:color w:val="000000" w:themeColor="text1"/>
          <w:shd w:val="clear" w:color="auto" w:fill="FFFFFF" w:themeFill="background1"/>
        </w:rPr>
        <w:t>）考試院</w:t>
      </w:r>
      <w:r w:rsidRPr="006705F4">
        <w:rPr>
          <w:rFonts w:hint="eastAsia"/>
          <w:color w:val="000000" w:themeColor="text1"/>
          <w:shd w:val="clear" w:color="auto" w:fill="FFFFFF" w:themeFill="background1"/>
        </w:rPr>
        <w:t>9</w:t>
      </w:r>
      <w:r w:rsidRPr="006705F4">
        <w:rPr>
          <w:color w:val="000000" w:themeColor="text1"/>
          <w:shd w:val="clear" w:color="auto" w:fill="FFFFFF" w:themeFill="background1"/>
        </w:rPr>
        <w:t>案</w:t>
      </w:r>
      <w:bookmarkEnd w:id="393"/>
      <w:bookmarkEnd w:id="394"/>
      <w:bookmarkEnd w:id="395"/>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62"/>
        <w:gridCol w:w="3048"/>
        <w:gridCol w:w="1964"/>
        <w:gridCol w:w="1703"/>
        <w:gridCol w:w="1343"/>
      </w:tblGrid>
      <w:tr w:rsidR="00261DAB" w:rsidRPr="006705F4" w:rsidTr="00261DAB">
        <w:tc>
          <w:tcPr>
            <w:tcW w:w="326"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68"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39" w:type="pct"/>
            <w:vAlign w:val="center"/>
          </w:tcPr>
          <w:p w:rsidR="00261DAB" w:rsidRPr="006705F4" w:rsidRDefault="00261DAB" w:rsidP="00261DAB">
            <w:pPr>
              <w:kinsoku w:val="0"/>
              <w:topLinePunct/>
              <w:spacing w:beforeLines="50" w:before="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261DAB">
            <w:pPr>
              <w:kinsoku w:val="0"/>
              <w:topLinePunct/>
              <w:spacing w:afterLines="50" w:after="120"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88"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0" w:type="pct"/>
            <w:vAlign w:val="center"/>
          </w:tcPr>
          <w:p w:rsidR="00261DAB" w:rsidRPr="006705F4" w:rsidRDefault="00261DAB" w:rsidP="00261DAB">
            <w:pPr>
              <w:kinsoku w:val="0"/>
              <w:topLinePunct/>
              <w:spacing w:line="24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公務人員保障暨培訓委員會函，為111年度中央政府總預算決議，檢送決議（一）「國外旅費」預算凍結30％書面報告，請查照案。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公務人員保障暨培訓委員會 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公務人員保障暨培訓委員會函，為111年度中央政府總預算決議，檢送決議（二）「一般行政」預算凍結5萬元書面報告，請查照案。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公務人員保障暨培訓委員會 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公務人員保障暨培訓委員會函，為111年度中央政府總預算決議，檢送決議（三）「保障暨培訓」預算凍結5萬元書面報告，請查照案。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公務人員保障暨培訓委員會 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公務人員保障暨培訓委員會函，為111年度中央政府總預算決議，檢送決議（六）「保障暨培訓」預算凍結5萬元書面報告，請查照案。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公務人員保障暨培訓委員會 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公務人員保障暨培訓委員會函，為111年度中央政府總預算決議，檢送決議（八）「一般行政」預算凍結60萬元書面報告，請查照案。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公務人員保障暨培訓委員會 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公務人員保障暨培訓委員會函，為111年度中央政府總預算決議，檢送決議（九）「一般行政」預算凍結20萬元書面報告，請查照案。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公務人員保障暨培訓委員會 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公務人員保障暨培訓委員會函，為111年度中央政府總預算決議，檢送決議（十）「保障暨培訓」預算凍結10萬元書面報告，請查照案。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公務人員保障暨培訓委員會 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8</w:t>
            </w:r>
          </w:p>
        </w:tc>
        <w:tc>
          <w:tcPr>
            <w:tcW w:w="1768"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公務人員保障暨培訓委員會函，為111年度中央政府總預算決議，檢送決議（十一）「保障暨培訓」預算凍結100萬元書面報告，請查照案。</w:t>
            </w:r>
          </w:p>
        </w:tc>
        <w:tc>
          <w:tcPr>
            <w:tcW w:w="1139"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公務人員保障暨培訓委員會 111.03.18</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r w:rsidR="00261DAB" w:rsidRPr="006705F4" w:rsidTr="00261DAB">
        <w:tc>
          <w:tcPr>
            <w:tcW w:w="32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9</w:t>
            </w:r>
          </w:p>
        </w:tc>
        <w:tc>
          <w:tcPr>
            <w:tcW w:w="1768"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公務人員保障暨培訓委員會函，為111年度中央政府總預算決議，檢送國家文官學院「國家文官培訓業務」凍結10萬元書面報告（更正本），請查照案。</w:t>
            </w:r>
          </w:p>
        </w:tc>
        <w:tc>
          <w:tcPr>
            <w:tcW w:w="1139"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公務人員保障暨培訓委員會 111.10.07</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（10-6-3）</w:t>
            </w:r>
          </w:p>
        </w:tc>
        <w:tc>
          <w:tcPr>
            <w:tcW w:w="988"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前送之書面報告同意撤回</w:t>
            </w:r>
          </w:p>
        </w:tc>
        <w:tc>
          <w:tcPr>
            <w:tcW w:w="780"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111.10.20</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(10-6-8)報告及詢答完畢，另定期繼續處理。</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2.本會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w:t>
            </w: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(10-6-11)另定期繼續處理。</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w:t>
            </w:r>
            <w:r w:rsidRPr="006705F4">
              <w:rPr>
                <w:rFonts w:ascii="標楷體" w:eastAsia="標楷體" w:hAnsi="標楷體" w:hint="eastAsia"/>
                <w:color w:val="000000" w:themeColor="text1"/>
                <w:shd w:val="clear" w:color="auto" w:fill="FFFFFF" w:themeFill="background1"/>
              </w:rPr>
              <w:t>本會</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111.12.7</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w:t>
            </w:r>
            <w:r w:rsidRPr="006705F4">
              <w:rPr>
                <w:rFonts w:ascii="標楷體" w:eastAsia="標楷體" w:hAnsi="標楷體"/>
                <w:color w:val="000000" w:themeColor="text1"/>
                <w:shd w:val="clear" w:color="auto" w:fill="FFFFFF" w:themeFill="background1"/>
              </w:rPr>
              <w:t>24</w:t>
            </w:r>
            <w:r w:rsidRPr="006705F4">
              <w:rPr>
                <w:rFonts w:ascii="標楷體" w:eastAsia="標楷體" w:hAnsi="標楷體" w:hint="eastAsia"/>
                <w:color w:val="000000" w:themeColor="text1"/>
                <w:shd w:val="clear" w:color="auto" w:fill="FFFFFF" w:themeFill="background1"/>
              </w:rPr>
              <w:t>)另定期繼續處理。</w:t>
            </w:r>
          </w:p>
        </w:tc>
      </w:tr>
    </w:tbl>
    <w:p w:rsidR="00261DAB" w:rsidRPr="006705F4" w:rsidRDefault="00261DAB" w:rsidP="00D262F4">
      <w:pPr>
        <w:pStyle w:val="afffffd"/>
        <w:kinsoku w:val="0"/>
        <w:wordWrap w:val="0"/>
        <w:topLinePunct/>
        <w:spacing w:beforeLines="150" w:before="360" w:after="120"/>
        <w:ind w:leftChars="128" w:left="307" w:firstLineChars="260" w:firstLine="729"/>
        <w:rPr>
          <w:color w:val="000000" w:themeColor="text1"/>
          <w:szCs w:val="28"/>
          <w:shd w:val="clear" w:color="auto" w:fill="FFFFFF" w:themeFill="background1"/>
        </w:rPr>
      </w:pPr>
      <w:bookmarkStart w:id="396" w:name="_Toc361217375"/>
      <w:bookmarkStart w:id="397" w:name="_Toc362968435"/>
      <w:bookmarkStart w:id="398" w:name="_Toc136594885"/>
      <w:r w:rsidRPr="006705F4">
        <w:rPr>
          <w:rFonts w:hint="eastAsia"/>
          <w:color w:val="000000" w:themeColor="text1"/>
          <w:szCs w:val="28"/>
          <w:shd w:val="clear" w:color="auto" w:fill="FFFFFF" w:themeFill="background1"/>
        </w:rPr>
        <w:t>三</w:t>
      </w:r>
      <w:r w:rsidRPr="006705F4">
        <w:rPr>
          <w:color w:val="000000" w:themeColor="text1"/>
          <w:szCs w:val="28"/>
          <w:shd w:val="clear" w:color="auto" w:fill="FFFFFF" w:themeFill="background1"/>
        </w:rPr>
        <w:t>、其他</w:t>
      </w:r>
      <w:r w:rsidRPr="006705F4">
        <w:rPr>
          <w:rFonts w:hint="eastAsia"/>
          <w:color w:val="000000" w:themeColor="text1"/>
          <w:szCs w:val="28"/>
          <w:shd w:val="clear" w:color="auto" w:fill="FFFFFF" w:themeFill="background1"/>
        </w:rPr>
        <w:t>194</w:t>
      </w:r>
      <w:r w:rsidRPr="006705F4">
        <w:rPr>
          <w:color w:val="000000" w:themeColor="text1"/>
          <w:szCs w:val="28"/>
          <w:shd w:val="clear" w:color="auto" w:fill="FFFFFF" w:themeFill="background1"/>
        </w:rPr>
        <w:t>案</w:t>
      </w:r>
      <w:bookmarkEnd w:id="396"/>
      <w:bookmarkEnd w:id="397"/>
      <w:bookmarkEnd w:id="398"/>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662"/>
        <w:gridCol w:w="2948"/>
        <w:gridCol w:w="1960"/>
        <w:gridCol w:w="1783"/>
        <w:gridCol w:w="1267"/>
      </w:tblGrid>
      <w:tr w:rsidR="00261DAB" w:rsidRPr="006705F4" w:rsidTr="00261DAB">
        <w:tc>
          <w:tcPr>
            <w:tcW w:w="384" w:type="pct"/>
            <w:vAlign w:val="center"/>
          </w:tcPr>
          <w:p w:rsidR="00261DAB" w:rsidRPr="006705F4" w:rsidRDefault="00261DAB" w:rsidP="00935206">
            <w:pPr>
              <w:kinsoku w:val="0"/>
              <w:topLinePunct/>
              <w:spacing w:line="300" w:lineRule="exact"/>
              <w:jc w:val="center"/>
              <w:rPr>
                <w:rFonts w:ascii="標楷體" w:eastAsia="標楷體" w:hAnsi="標楷體"/>
                <w:b/>
                <w:color w:val="000000" w:themeColor="text1"/>
                <w:shd w:val="clear" w:color="auto" w:fill="FFFFFF" w:themeFill="background1"/>
              </w:rPr>
            </w:pPr>
            <w:bookmarkStart w:id="399" w:name="_Toc361217376"/>
            <w:bookmarkStart w:id="400" w:name="_Toc362968436"/>
            <w:r w:rsidRPr="006705F4">
              <w:rPr>
                <w:rFonts w:ascii="標楷體" w:eastAsia="標楷體" w:hAnsi="標楷體"/>
                <w:b/>
                <w:color w:val="000000" w:themeColor="text1"/>
                <w:shd w:val="clear" w:color="auto" w:fill="FFFFFF" w:themeFill="background1"/>
              </w:rPr>
              <w:t>序號</w:t>
            </w:r>
          </w:p>
        </w:tc>
        <w:tc>
          <w:tcPr>
            <w:tcW w:w="1710" w:type="pct"/>
            <w:vAlign w:val="center"/>
          </w:tcPr>
          <w:p w:rsidR="00261DAB" w:rsidRPr="006705F4" w:rsidRDefault="00261DAB" w:rsidP="00935206">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37" w:type="pct"/>
            <w:vAlign w:val="center"/>
          </w:tcPr>
          <w:p w:rsidR="00261DAB" w:rsidRPr="006705F4" w:rsidRDefault="00261DAB" w:rsidP="00935206">
            <w:pPr>
              <w:kinsoku w:val="0"/>
              <w:topLinePunct/>
              <w:spacing w:beforeLines="50" w:before="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935206">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935206">
            <w:pPr>
              <w:kinsoku w:val="0"/>
              <w:topLinePunct/>
              <w:spacing w:afterLines="50" w:after="120"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1034" w:type="pct"/>
            <w:vAlign w:val="center"/>
          </w:tcPr>
          <w:p w:rsidR="00261DAB" w:rsidRPr="006705F4" w:rsidRDefault="00261DAB" w:rsidP="00935206">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35" w:type="pct"/>
            <w:vAlign w:val="center"/>
          </w:tcPr>
          <w:p w:rsidR="00261DAB" w:rsidRPr="006705F4" w:rsidRDefault="00261DAB" w:rsidP="00935206">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為110年度中央政府總預算決議，檢送該府決議（三）、（五）、（十三）、（十四）及（十五）書面報告，請查照案。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110.03.26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司法院函送該院暨財團法人法律扶助基金會109年第4季政策宣導之執行情形表，請查照案。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促進轉型正義委員會函送109年第4季辦理政策宣導之執行情形表，請查照案。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促進轉型正義委員會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為110年度中央政府總預算決議，檢送該部決議（三）「預備文官團」政策架構與規劃期程書面報告，請查照案。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考選部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法務部函送109年第4季該部及所屬機關、主管財團法人於媒體辦理政策宣導相關廣告彙整表，請查照案。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司法院函送109年度第4季「補捐助團體及個人經費執行情形表」，請查照案。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為110年度中央政府總預算決議，檢送公務人力發展學院決議（二）書面報告，請查照案。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行政院人事行政總處</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為110年度中央政府總預算決議，檢送廉政署預算決議事項書面報告，請查照案。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為110年度中央政府總預算決議，檢送該會決議（一）、（十四）、（十六）及（十九）書面報告，請查照案。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為110年度中央政府總預算決議，檢送該會決議（六）書面報告，請查照案。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110.04.30</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為110年度中央政府總預算決議，檢送該會決議（十七）書面報告，請查照案。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為110年度中央政府總預算決議，檢送該會決議（十八）書面報告，請查照案。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為110年度中央政府總預算決議，檢送該總處決議（十一）勞務承攬工作及勞工權益保障書面報告，請查照案。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為110年度中央政府總預算決議，檢送該總處決議（十二）人事業務資訊系統資通安全防護書面報告，請查照案。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為110年度中央政府總預算決議，檢送該總處決議（十三）中央政府機關員額規劃及運用書面報告，請查照案。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為110年度中央政府總預算決議，檢送該總處決議（二十一）中央政府機關員額運用狀況書面報告，請查照案。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為110年度中央政府總預算決議，檢送該總處決議（二十三）派遣歸零後多元人力運用書面報告，請查照案。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促進轉型正義委員會函送110年第1季辦理政策宣導之執行情形表，請查照案。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為110年度中央政府總預算決議，檢送該部決議（十九）書面報告，請查照案。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為110年度中央政府總預算決議，檢送該部決議（二十二）書面報告，請查照案。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為110年度中央政府總預算決議，檢送該部決議（三十七）書面報告，請查照案。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為110年度中央政府總預算決議，檢送調查局決議（二）書面報告，請查照案。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為110年度中央政府總預算決議，檢送該部決議（四）「法官、檢察官剝奪或減少退休金規定要件是否過於限縮」書面報告，請查照案。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為110年度中央政府總預算決議，檢送「文官體制基礎下之聘用人員人事法制推動情形書面報告」，請查照案。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為110年度中央政府總預算決議，檢送歲出第4款第1項決議（十七）書面報告，請查照案。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為110年度中央政府總預算決議，檢送歲出第4款第1項決議（三十六）書面報告，請查照案。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為110年度中央政府總預算決議，檢送歲出第4款第1項決議（四十八）書面報告，請查照案。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為110年度中央政府總預算決議，檢送歲出第4款第1項決議（六十四）書面報告，請查照案。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為110年度中央政府總預算決議，檢送歲出第4款第1項決議（七十）書面報告，請查照案。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法務部函，為財團法人臺灣更生保護會110年度預算決議，檢送輔導人力改善需求書面報告，請查照案。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法務部函，為財團法人臺灣更生保護會110年度預算決議，檢送更生人就業支持方案書面報告，請查照案。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考試院函，為110年度中央政府總預算決議，檢送決議（七）公部門之聘用、約聘人員勞動條件相關保障機制書面報告，請查照案。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考試院函，為110年度中央政府總預算決議，檢送決議（八）及（九）修改獎補助申請條件相關資料，請查照案。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考試院函，為110年度中央政府總預算決議，檢送決議（十五）「首長及副首長專用車使用情形及因應考試委員縮減之調整規劃」書面報告，請查照案。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考試院函，為110年度中央政府總預算決議，檢送決議（十六）「近5年出國考察議題及未來精進作為」書面報告，請查照案。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監察院函，為110年度中央政府總預算決議，檢送該院決議（四）書面報告，請查照案。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110.05.21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監察院函，為110年度中央政府總預算決議，檢送該院決議（五）書面報告，請查照案。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監察院函，為110年度中央政府總預算決議，檢送該院決議（九）書面報告，請查照案。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監察院函，為110年度中央政府總預算決議，檢送該院決議（二十五）書面報告，請查照案。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立法院秘書長函，為110年度中央政府總預算決議，檢送本院單位預算決議（三十三）書面報告，請查照案。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立法院秘書長函，為110年度中央政府總預算決議，檢送本院單位預算決議（三十四）書面報告，請查照案。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法務部函，為110年度中央政府總預算決議，檢送該部決議（二十五）書面報告，請查照案。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法務部函，為110年度中央政府總預算決議，檢送該部決議（三十）書面報告，請查照案。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法務部函，為110年度中央政府總預算決議，檢送提起非常上訴之比例偏低書面報告，請查照案。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法務部函，為110年度中央政府總預算決議，檢送女性監所工作者申請生理假需求書面報告，請查照案。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行政院人事行政總處函，為110年度中央政府總預算決議，檢送該總處決議（六）公務人員差勤時數上限等框架性規範書面報告，請查照案。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52</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行政院人事行政總處函，為110年度中央政府總預算決議，檢送該總處決議（十七）公務人員差勤時數上限等框架性規範書面報告，請查照案。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53</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行政院人事行政總處函，為110年度中央政府總預算決議，檢送該總處決議（二十）公務人員差勤時數上限等框架性規範書面報告，請查照案。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54</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行政院人事行政總處函，為110年度中央政府總預算決議，檢送該總處決議（三十）如何結算公務人員年度未能補休完畢之加班時數書面報告，請查照案。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考選部函，為110年度中央政府總預算決議，檢送該部決議（八）「109年律師考試辦理之檢討報告」，請查照案。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考選部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110.05.21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司法院函送110年第1季辦理政策宣導之執行情形表，請查照案。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法務部函送110年第1季該部及所屬機關、主管財團法人於媒體辦理政策宣導彙整表，請查照案。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法務部函，為110年度中央政府總預算決議，檢送「智慧監視系統與監視器死角整合計畫」書面報告，請查照案。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法務部函，為110年度中央政府總預算決議，檢送「智慧監獄之系統建置及網路傳輸」書面報告，請查照案。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60</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法務部函，為110年度中央政府總預算決議，檢送「智慧監獄系統改善措施」書面報告，請查照案。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61</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法務部函，為110年度中央政府總預算決議，檢送智慧監獄計畫隱私疑義書面報告，請查照案。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62</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法務部函，為110年度中央政府總預算決議，檢送「近五年在監死亡之原因人數統計與是否經死因調查」書面報告，請查照案。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63</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法務部函，為110年度中央政府總預算決議，檢送「試辦專業輔導人力於個別處遇工作模式」書面報告，請查照案。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110.10.29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法務部函，為110年度中央政府總預算決議，檢送「改善矯正機構醫療人力比例」書面報告，請查照案。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法務部函，為110年度中央政府總預算決議，檢送矯正署決議（十五）書面報告，請查照案。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法務部函，為110年度中央政府總預算決議，檢送矯正署決議（十九）書面報告，請查照案。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法務部函，為110年度中央政府總預算決議，檢送矯正署決議（二十）書面報告，請查照案。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法務部函，為110年度中央政府總預算決議，檢送矯正署決議（二十四）書面報告，請查照案。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法務部函，為110年度中央政府總預算決議，檢送矯正署決議（二十九）書面報告，請查照案。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法務部函，為110年度中央政府總預算決議，檢送矯正署新（擴）建工程進度落後書面報告，請查照案。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法務部函，為110年度中央政府總預算決議，檢送矯正署所屬機關外部視察小組組成分析書面報告，請查照案。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法務部函，為110年度中央政府總預算決議，檢送矯正署律師接見業務之改善情形書面報告，請查照案。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法務部函，為110年度中央政府總預算決議，檢送矯正署精神病療養專區設置、心理及戒護不足情況書面報告，請查照案。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法務部函，為110年度中央政府總預算決議，檢送矯正署全面盤點教誨師人力缺口書面報告，請查照案。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110.10.29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總統府函送110年第2季辦理政策及業務宣導之執行情形表，請查照案。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促進轉型正義委員會函送110年第2季辦理政策及業務宣導之執行情形表，請查照案。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促進轉型正義委員會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促進轉型正義委員會函送110年第3季辦理政策及業務宣導之執行情形表，請查照案。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法務部函送110年第2季辦理政策及業務宣導之執行情形表，請查照案。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司法院函送110年第2季辦理政策及業務宣導之執行情形表，請查照案。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法務部函送110年第3季辦理政策及業務宣導之執行情形表，請查照案。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總統府函送110年第3季辦理政策及業務宣導之執行情形表，請查照案。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110.12.17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法務部函，為110年度中央政府總預算決議，檢送重新評估監所管理員體格檢查及體能測驗標準合理性書面報告，請查照案。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法務部函，為110年度中央政府總預算決議，檢送「改善自營作業產品以內部銷售為主情形及提升外部銷售狀況」書面報告，請查照案。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法務部函，為110年度中央政府總預算決議，檢送「遏止新興毒品危害」書面報告，請查照案。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法務部函，為110年度中央政府總預算決議，檢送矯正署改善矯正機關以勞務承攬進用心理及社工人員措施書面報告，請查照案。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司法院函，為110年度中央政府總預算決議，檢送歲出第4款第1項決議（四十四）書面報告，請查照案。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法務部函，為110年度中央政府總預算決議，檢送該部決議（九）書面報告，請查照案。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法務部函，為110年度中央政府總預算決議，檢送該部決議（二十九）書面報告，請查照案。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法務部函，為110年度中央政府總預算決議，檢送該部決議（四十）書面報告，請查照案。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111.03.25</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司法院函，為110年度中央政府總預算決議，檢送歲出第4款第1項決議（六十五）書面報告，請查照案。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司法院秘書長函，為110年度中央政府總預算決議，檢送國民法官制度宣傳計畫書面報告，請查照案。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促進轉型正義委員會函送110年第4季辦理政策及業務宣導之執行情形表，請查照案。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監察院秘書長函送110年度第4季政策及業務宣導執行情形，請查照案。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監察院秘書長 111.04.22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促進轉型正義委員會函，為111年度中央政府總預算決議，檢送決議(十九)「改善政治檔案徵集數位化進度」專案報告，請查照案。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促進轉型正義委員會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111.04.29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立法院秘書長函，為111年度中央政府總預算決議，檢送本院單位預算決議（三十九）公費助理調薪計畫書面報告，請查照案。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111.05.06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銓敘部函，為110年度中央政府總預算附屬單位預算決議，檢送「公務人員退休撫卹基金委託經營交易費預算編列檢討報告」，請查照案。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銓敘部函，為111年度中央政府總預算決議，檢送基金投資績效現況書面報告，請查照案。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98</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銓敘部函，為111年度中央政府總預算決議，檢送該部決議（九）研議增列資通安全相關職系之說明，請查照案。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99</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行政院人事行政總處函，為111年度中央政府總預算決議，檢送決議（十二）加強協助公部門設置職場托育設施書面報告，請查照案。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100</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行政院人事行政總處函，為111年度中央政府總預算決議，檢送決議（十四）建立制度化之軍公教人員調薪機制書面報告，請查照案。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行政院人事行政總處函，為111年度中央政府總預算決議，檢送決議（十九）辦理公教人員育嬰留職停薪津貼加發補助書面報告，請查照案。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行政院人事行政總處函，為111年度中央政府總預算決議，檢送決議（十三）保障非典型勞工權益書面報告，請查照案。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行政院人事行政總處函，為111年度中央政府總預算決議，檢送決議（三十八）釋字第785號框架性規範書面報告，請查照案。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行政院人事行政總處函，為111年度中央政府總預算決議，檢送決議（五十一）釋字第785號解釋框架性規範之研議進度書面報告，請查照案。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司法院函，為111年度中央政府總預算決議，檢送歲出第4款第1項決議（十四）書面報告，請查照案。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立法院秘書長函，為111年度中央政府總預算決議，檢送本院單位預算決議（四十七）及（四十八）報告，請查照案。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行政院人事行政總處函，為111年度中央政府總預算決議，檢送決議（五）增設女性專用廁所或性別友善廁所書面報告，請查照案。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行政院人事行政總處函，為111年度中央政府總預算決議，檢送決議（十七）輪班公務人員工時書面報告，請查照案。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行政院人事行政總處函，為111年度中央政府總預算決議，檢送決議（五十三）「取消國旅卡，恢復不休假加班費」之可行性書面報告，請查照案。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行政院人事行政總處函，為111年度中央政府總預算決議，檢送決議（三十）「警察人員執行勤務遭受暴力或意外危害致全失能或半失能照護辦法」檢討書面報告，請查照案。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法務部函，為111年度中央政府總預算決議，檢送矯正署決議（十九）書面報告，請查照案。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立法院秘書長函，為111年度中央政府總預算決議，檢送半年內如何改善立法院國會圖書館專案報告，請查照案。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法務部函，為110年度中央政府總預算附屬單位預算決議，檢送矯正機關作業基金決議第15項「公共關係費運用及營運規劃」書面報告，請查照案。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法務部函，為110年度中央政府總預算附屬單位預算決議，檢送矯正機關作業基金決議第26項「提高自主監外作業量能」書面報告，請查照案。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法務部函，為110年度中央政府總預算附屬單位預算決議，檢送矯正機關作業基金決議第2項「提高自主監外作業量能」書面報告，請查照案。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法務部函，為110年度中央政府總預算附屬單位預算決議，檢送矯正機關作業基金決議第12項「補償金制度執行情形」書面報告，請查照案。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法務部函，為110年度中央政府總預算附屬單位預算決議，檢送毒品防制基金決議第18項書面報告，請查照案。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法務部函，為110年度中央政府總預算附屬單位預算決議，檢送毒品防制基金決議第17項書面報告，請查照案。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法務部函，為110年度中央政府總預算附屬單位預算決議，檢送毒品防制基金決議第14項書面報告，請查照案。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111.10.07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法務部函送111年第1季辦理政策及業務宣導之執行情形表，請查照案。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總統府函送111年第1季辦理政策及業務宣導之執行情形表，請查照案。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司法及法制、教育及文化</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考試院秘書長函送「考試院及所屬部會111年第1季辦理政策及業務宣導之執行情形表」，請查照案。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考試院秘書長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司法院函送111年第1季辦理政策及業務宣導之執行情形表，請查照案。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考選部函，為110年度中央政府總預算附屬單位預算決議，檢送考選業務基金決議第4項考試舞弊案檢討書面報告，請查照案。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考選部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立法院秘書長函，為111年度中央政府總預算決議，檢送本院單位預算決議（三十八）書面報告，請查照案。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立法院秘書長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國家安全會議函，為111年度中央政府總預算決議，檢送歲出第1款第2項決議（四）書面報告，請查照案。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國家安全會議函，為111年度中央政府總預算決議，檢送歲出第1款第2項決議（十一）書面報告，請查照案。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國家安全會議函，為111年度中央政府總預算決議，檢送歲出第1款第2項決議（十）書面報告，請查照案。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國家安全會議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129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行政院人事行政總處函，為111年度中央政府總預算決議，檢送該總處決議（十六）研擬適合我國之精神障礙觸法者社會復歸體系之說明，請查照案。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行政院人事行政總處函，為111年度中央政府總預算決議，檢送該總處決議（五十二）環境資源部組織改造進度書面報告，請查照案。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行政院人事行政總處函，為111年度中央政府總預算決議，檢送該總處決議（四十三）改善人力問題書面報告，請查照案。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行政院人事行政總處函，為111年度中央政府總預算決議，檢送該總處決議（四十八）多元人力運用情形書面報告，請查照案。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行政院人事行政總處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考試院函，為111年度中央政府總預算決議，檢送決議（八）針對修憲之主張與立場書面報告，請查照案。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考試院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考選部函，為111年度中央政府總預算決議，檢送該部決議（七）「公務員雙語書面報告」，請查照案。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考選部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135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銓敘部函，為111年度中央政府總預算決議，檢送「公立學校教職員退休資遣撫卹條例將高等教育教師與其他公教人員一致性處理之檢討分析書面報告」，請查照案。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111.10.28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（10-6-5）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司法院函，為111年度中央政府總預算決議，檢送歲出第4款第1項決議（五十一）書面報告，請查照案。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137</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監察院函，為111年度中央政府總預算決議，檢送該院決議（三十）書面報告，請查照案。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138</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法務部函，為111年度中央政府總預算決議，檢送第12款第1項決議（十二）書面報告，請查照案。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139</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法務部函，為111年度中央政府總預算決議，檢送第12款第6項決議（四）書面報告，請查照案。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140</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法務部函，為111年度中央政府總預算決議，檢送第12款第1項決議（九）書面報告，請查照案。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法務部函，為111年度中央政府總預算決議，檢送第12款第37項決議（九）書面報告，請查照案。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法務部函，為111年度中央政府總預算決議，檢送第12款第37項決議（二）書面報告，請查照案。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法務部函，為111年度中央政府總預算決議，檢送第12款第5項決議（十七）矯正署書面報告，請查照案。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法務部函，為111年度中央政府總預算決議，檢送第12款第5項決議（二十五）書面報告，請查照案。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法務部函，為111年度中央政府總預算決議，檢送第12款第5項決議（二十一）「矯正機關員工協助方案辦理情形」書面報告，請查照案。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法務部函，為111年度中央政府總預算決議，檢送第12款第5項決議（七）「研議以戒護比訂定危險加給之經費評估」書面報告，請查照案。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法務部函，為111年度中央政府總預算決議，檢送第12款第1項決議（五十八）書面報告，請查照案。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法務部函，為111年度中央政府總預算決議，檢送第12款第1項決議（十三）書面報告，請查照案。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法務部函，為111年度中央政府總預算決議，檢送第12款第5項決議（十二）書面報告，請查照案。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法務部函，為111年度中央政府總預算決議，檢送第12款第5項決議（三十二）書面報告，請查照案。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111.11.04</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法務部函，為111年度中央政府總預算決議，檢送第12款第5項決議（二十八）強制工作累進處遇之折抵等問題書面報告，請查照案。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153</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法務部函，為111年度中央政府總預算決議，檢送第12款第1項決議（四十四）書面報告，請查照案。</w:t>
            </w:r>
          </w:p>
        </w:tc>
        <w:tc>
          <w:tcPr>
            <w:tcW w:w="113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111.11.04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（10-6-6）</w:t>
            </w:r>
          </w:p>
        </w:tc>
        <w:tc>
          <w:tcPr>
            <w:tcW w:w="103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154</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行政院人事行政總處函，為111年度中央政府總預算決議，檢送決議（四十四）調整俸給建議案之標準化作業程序書面報告，請查照案。</w:t>
            </w:r>
          </w:p>
        </w:tc>
        <w:tc>
          <w:tcPr>
            <w:tcW w:w="113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155</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行政院人事行政總處函，為111年度中央政府總預算決議，檢送決議（三十六）軍公教員工待遇審議委員會納入基層員工代表書面報告，請查照案。</w:t>
            </w:r>
          </w:p>
        </w:tc>
        <w:tc>
          <w:tcPr>
            <w:tcW w:w="113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156</w:t>
            </w:r>
          </w:p>
        </w:tc>
        <w:tc>
          <w:tcPr>
            <w:tcW w:w="1710" w:type="pct"/>
          </w:tcPr>
          <w:p w:rsidR="00261DAB" w:rsidRPr="006705F4" w:rsidRDefault="00261DAB" w:rsidP="00261DAB">
            <w:pPr>
              <w:pStyle w:val="01"/>
              <w:kinsoku w:val="0"/>
              <w:wordWrap w:val="0"/>
              <w:topLinePunct/>
              <w:spacing w:line="38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行政院人事行政總處函，為111年度中央政府總預算決議，檢送決議（三十七）歷次軍公教員工待遇審議委員會完整會議紀錄公告上網書面報告，請查照案。</w:t>
            </w:r>
          </w:p>
        </w:tc>
        <w:tc>
          <w:tcPr>
            <w:tcW w:w="1137"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行政院人事行政總處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8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法務部函，為111年度中央政府總預算決議，檢送「檢察機關打造視覺障礙及低視能者友善環境書面報告」，請查照案。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法務部函，為111年度中央政府總預算決議，檢送該部決議（三十八）書面報告，請查照案。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法務部函，為111年度中央政府總預算決議，檢送矯正署決議（二十四）書面報告，請查照案。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111.12.02</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法務部函，為111年度中央政府總預算決議，檢送該部決議（三十三）書面報告，請查照案。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法務部函，為111年度中央政府總預算決議，檢送該部決議（五十二）書面報告，請查照案。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111.12.02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監察院秘書長函送111年度第2季政策及業務宣導執行情形，請查照案。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監察院秘書長函送111年度第3季政策及業務宣導執行情形，請查照案。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司法院函送111年度截至第2季止「公務預算對民間團體及個人補（捐）助經費彙總表」，請查照案。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司法院函送111年第2季辦理政策及業務宣導之執行情形表，請查照案。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司法院函送111年第3季辦理政策及業務宣導之執行情形表，請查照案。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司法院函送111年度截至第3季止之「公務預算對民間團體及個人補（捐）助經費彙總表」，請查照案。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法務部函送111年第2季中央政府預算補助社會團體、人民團體、財團法人及個人之補助經費概況表，請查照案。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111.12.23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法務部函送111年第2季辦理政策及業務宣導之執行情形表，請查照案。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法務部函送111年第3季中央政府預算補助社會團體、人民團體、財團法人及個人之補助經費概況表，請查照案。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總統府函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為111年度中央政府總預算決議，檢送決議（五）、（七）、（九）、（十五）至（十八）書面報告，請查照案。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銓敘部函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為111年度中央政府總預算決議，檢送「公務人員現行年金(月退休金)給付計算方式能否真實呈現所得替代率檢討分析書面報告」</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銓敘部函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為111年度中央政府總預算決議，檢送「公務人員退休撫卹基金中長期財務規劃因應方案」，請查照案。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銓敘部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為111年度中央政府總預算決議，檢送該會決議（十八）書面報告，請查照案。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111.12.23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為111年度中央政府總預算決議，檢送該會決議（七）臺灣省黨部文件系列檔案移歸國家發展委員會書面報告，請查照案。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為111年度中央政府總預算決議，檢送該會決議（八）公布特定威權受害者監控行為之決策者與監督者書面報告，請查照案。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為111年度中央政府總預算決議，檢送該會決議（九）轉型正義工作常態化書面報告，請查照案。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178</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為111年度中央政府總預算決議，檢送該會決議（十六）機關未來如何轉型書面報告，請查照案。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179</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為111年度中央政府總預算決議，檢送該會決議（二十）「中正勳章」是否屬於威權象徵書面報告，請查照案。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180</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為111年度中央政府總預算決議，檢送該會決議（二十一）「采玉大勳章」具體設立緣由書面報告，請查照案。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促進轉型正義委員會</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181</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促進轉型正義委員會函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為111年度中央政府總預算決議，檢送該會決議（二十二）三軍儀隊撤離中正紀念堂之政策建議書面報告，請查照案。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促進轉型正義委員會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182</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檢送歲出第6款第1項決議（十五）書面報告，請查照案。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183</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為111年度中央政府總預算決議，檢送該部廉政署通過決議事項相關書面報告，請查照案。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184</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w:t>
            </w:r>
            <w:r w:rsidRPr="006705F4">
              <w:rPr>
                <w:rFonts w:hAnsi="標楷體" w:hint="eastAsia"/>
                <w:color w:val="000000" w:themeColor="text1"/>
                <w:sz w:val="24"/>
                <w:szCs w:val="24"/>
                <w:shd w:val="clear" w:color="auto" w:fill="FFFFFF" w:themeFill="background1"/>
              </w:rPr>
              <w:t>，</w:t>
            </w:r>
            <w:r w:rsidRPr="006705F4">
              <w:rPr>
                <w:rFonts w:hAnsi="標楷體"/>
                <w:color w:val="000000" w:themeColor="text1"/>
                <w:sz w:val="24"/>
                <w:szCs w:val="24"/>
                <w:shd w:val="clear" w:color="auto" w:fill="FFFFFF" w:themeFill="background1"/>
              </w:rPr>
              <w:t>為111年度中央政府總預算決議，檢送第12款第5項決議（三十）書面報告，請查照案。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111.12.23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（10-6-13）</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185</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法務部函送111年第3季辦理政策及業務宣導之執行情形表，請查照案。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186</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法務部函送111年第4季辦理政策及業務宣導之執行情形表，請查照案。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187</w:t>
            </w:r>
          </w:p>
        </w:tc>
        <w:tc>
          <w:tcPr>
            <w:tcW w:w="1710"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監察院秘書長函送111年度第4季政策及業務宣導執行情形，請查照案。</w:t>
            </w:r>
          </w:p>
        </w:tc>
        <w:tc>
          <w:tcPr>
            <w:tcW w:w="113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34"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188</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考試院秘書長函送111年第4季辦理政策及業務宣導之執行情形表，請查照案。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考試院秘書長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189</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司法院函送111年第4季辦理政策及業務宣導之執行情形表，請查照案。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190</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總統府函送111年第4季辦理政策及業務宣導之執行情形表，請查照案。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總統府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191</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總統府函送112年度第1季辦理政策及業務宣導之執行情形表，請查照案。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總統府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192</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考試院秘書長函送112年第1季媒體政策及業務宣導執行情形表，請查照案。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考試院秘書長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193</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監察院秘書長函送112年度第1季媒體政策及業務宣導執行情形表，請查照案。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監察院秘書長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84"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194</w:t>
            </w:r>
          </w:p>
        </w:tc>
        <w:tc>
          <w:tcPr>
            <w:tcW w:w="1710"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司法院函送112年第1季媒體政策及業務宣導執行情形表，請查照案。</w:t>
            </w:r>
          </w:p>
        </w:tc>
        <w:tc>
          <w:tcPr>
            <w:tcW w:w="1137"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司法院 112.05.12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（10-7-11）</w:t>
            </w:r>
          </w:p>
        </w:tc>
        <w:tc>
          <w:tcPr>
            <w:tcW w:w="1034"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35"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D262F4">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01" w:name="_Toc136594886"/>
      <w:r w:rsidRPr="006705F4">
        <w:rPr>
          <w:rFonts w:ascii="標楷體" w:hAnsi="標楷體"/>
          <w:color w:val="000000" w:themeColor="text1"/>
          <w:szCs w:val="28"/>
          <w:shd w:val="clear" w:color="auto" w:fill="FFFFFF" w:themeFill="background1"/>
        </w:rPr>
        <w:t>〔</w:t>
      </w:r>
      <w:r w:rsidRPr="006705F4">
        <w:rPr>
          <w:rFonts w:ascii="標楷體" w:hAnsi="標楷體" w:hint="eastAsia"/>
          <w:color w:val="000000" w:themeColor="text1"/>
          <w:szCs w:val="28"/>
          <w:shd w:val="clear" w:color="auto" w:fill="FFFFFF" w:themeFill="background1"/>
        </w:rPr>
        <w:t>參</w:t>
      </w:r>
      <w:r w:rsidRPr="006705F4">
        <w:rPr>
          <w:rFonts w:ascii="標楷體" w:hAnsi="標楷體"/>
          <w:color w:val="000000" w:themeColor="text1"/>
          <w:szCs w:val="28"/>
          <w:shd w:val="clear" w:color="auto" w:fill="FFFFFF" w:themeFill="background1"/>
        </w:rPr>
        <w:t>〕行政命令案32案</w:t>
      </w:r>
      <w:bookmarkEnd w:id="401"/>
    </w:p>
    <w:tbl>
      <w:tblPr>
        <w:tblStyle w:val="a9"/>
        <w:tblW w:w="5014"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9"/>
        <w:gridCol w:w="3089"/>
        <w:gridCol w:w="1976"/>
        <w:gridCol w:w="1625"/>
        <w:gridCol w:w="1435"/>
      </w:tblGrid>
      <w:tr w:rsidR="00261DAB" w:rsidRPr="00A44E8A" w:rsidTr="00261DAB">
        <w:tc>
          <w:tcPr>
            <w:tcW w:w="30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7"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43"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4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3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司法院函送「國民法官費用支給辦法」，請查照案。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司法院函送「憲法法庭閱卷規則」，請查照案。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司法院函送「憲法訴訟書狀規則」，請查照案。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司法院函送「憲法訴訟卷宗保管歸檔及保存辦法」，請查照案。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司法院函送「憲法法庭錄音錄影及其利用保存辦法」，請查照案。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（10-5-4）</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司法院函送「國民參與審判案件審理計畫準則」，請查照案。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111.04.15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國防部函，為修正「國防大學組織規程」第五條及第六條條文，請查照案。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國防部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111.04.22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（10-5-9）</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司法及法制、外交及國防</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111.11.25</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行政院函送「促進轉型正義基金收支保管及運用辦法」，請查照案。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spacing w:line="340" w:lineRule="exact"/>
              <w:ind w:rightChars="-100" w:right="-24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112.01.09</w:t>
            </w:r>
          </w:p>
          <w:p w:rsidR="00261DAB" w:rsidRPr="006705F4" w:rsidRDefault="00261DAB" w:rsidP="00261DAB">
            <w:pPr>
              <w:kinsoku w:val="0"/>
              <w:topLinePunct/>
              <w:spacing w:line="340" w:lineRule="exact"/>
              <w:ind w:rightChars="-100" w:right="-24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監察院函，為修正「監察法施行細則」第十四條之一條文，請查照案。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監察院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112.01.09</w:t>
            </w:r>
          </w:p>
          <w:p w:rsidR="00261DAB" w:rsidRPr="006705F4" w:rsidRDefault="00261DAB" w:rsidP="00261DAB">
            <w:pPr>
              <w:kinsoku w:val="0"/>
              <w:topLinePunct/>
              <w:spacing w:line="340" w:lineRule="exact"/>
              <w:ind w:rightChars="-100" w:right="-24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p w:rsidR="00261DAB" w:rsidRPr="006705F4" w:rsidRDefault="00261DAB" w:rsidP="00261DAB">
            <w:pPr>
              <w:kinsoku w:val="0"/>
              <w:topLinePunct/>
              <w:spacing w:line="340" w:lineRule="exa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衛生福利部函，為修正「衛生福利部疾病管制署編制表」，請查照案。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衛生福利部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111.05.13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（10-5-12）</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尚未審查112.02.17</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勞動部函，為修正「勞動部職業安全衛生署編制表」，請查照案。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勞動部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112.02.17</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12</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送「數位發展部處務規程」、「數位發展部數位產業署處務規程」、「數位發展部資通安全署處務規程」、「數位發展部編制表」、「數位發展部數位產業署編制表」、「數位發展部資通安全署編制表」，並自111年8月27日生效，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111.10.14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（10-6-4）</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112.04.07</w:t>
            </w:r>
          </w:p>
          <w:p w:rsidR="00261DAB" w:rsidRPr="006705F4" w:rsidRDefault="00261DAB" w:rsidP="00261DAB">
            <w:pPr>
              <w:kinsoku w:val="0"/>
              <w:topLinePunct/>
              <w:ind w:rightChars="-50" w:right="-120"/>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展延</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衛生福利部函，為修正「衛生福利部處務規程」第五條、第十二條、第十三條之二條文及「衛生福利部編制表」，請查照案。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衛生福利部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衛生福利部函，為修正「衛生福利部疾病管制署編制表」，請查照案。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衛生福利部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勞動部函，為修正「勞動部勞工保險局處務規程」及「勞動部勞工保險局編制表」，請查照案。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勞動部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法務部函送「監護處分評估小組作業辦法」，請查照案。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考試院函，為修正「典試法施行細則」第四條條文，請查照案。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考試院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經濟部函，為修正「經濟部所屬事業人員退休撫卹及資遣辦法」第五條及第十七條條文，請查照案。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經濟部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金融監督管理委員會函，為修正「金融監督管理委員會銀行局處務規程」部分條文，請查照案。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金融監督管理委員會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司法及法制、財政</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交通部函，為修正「交通部處務規程」第七條條文，請查照案。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交通部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111.11.18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行政院函，為修正「中央政府機關員額管理辦法」部分條文，請查照案。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法務部函送「平復威權統治時期司法不法及行政不法審查會組織及運作辦法」，請查照案。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司法院函，為修正「法院辦理促進轉型正義條例第六條救濟案件審理辦法」，請查照案。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111.11.25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（10-6-9）</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行政院函，為中華民國111年1月19日制定公布之「國家資通安全研究院設置條例」，定自112年1月1日施行，請查照案。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司法院函，為修正「國民法官費用支給辦法」第三條、第十五條及第二十三條條文，請查照案。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司法院、行政院函送「國民法官法施行細則」，請查照案。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司法院、行政院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國家通訊傳播委員會函，為修正「國家通訊傳播委員會處務規程」及「國家通訊傳播委員會編制表」，請查照案。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國家通訊傳播委員會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112.01.09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司法及法制、交通</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87" w:type="pct"/>
          </w:tcPr>
          <w:p w:rsidR="00261DAB" w:rsidRPr="006705F4" w:rsidRDefault="00261DAB" w:rsidP="00261DAB">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行政院環境保護署函，為修正「行政院環境保護署環境影響評估審查委員會組織規程」第四條條文，請查照案。</w:t>
            </w:r>
          </w:p>
        </w:tc>
        <w:tc>
          <w:tcPr>
            <w:tcW w:w="1143"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行政院環境保護署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94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勞動部函，為修正「勞動部積欠工資墊償基金管理委員會組織規程」第二條條文，請查照案。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勞動部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112.03.24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（10-7-5）</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司法及法制、社會福利及衛生環境</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行政院函，為修正「行政院處務規程」第二十八條及第三十條條文，請查照案。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112.04.14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（10-7-7）</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行政院函，為修正「中小企業政策審議委員會組織規程」第三條條文，請查照案。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112.04.21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司法及法制、經濟</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87"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hint="eastAsia"/>
                <w:color w:val="000000" w:themeColor="text1"/>
                <w:sz w:val="24"/>
                <w:szCs w:val="24"/>
                <w:shd w:val="clear" w:color="auto" w:fill="FFFFFF" w:themeFill="background1"/>
              </w:rPr>
              <w:t>外交部函，為修正「外交部處務規程」部分條文，請查照案。</w:t>
            </w:r>
          </w:p>
        </w:tc>
        <w:tc>
          <w:tcPr>
            <w:tcW w:w="114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外交部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 xml:space="preserve">112.05.19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（10-7-12）</w:t>
            </w:r>
          </w:p>
        </w:tc>
        <w:tc>
          <w:tcPr>
            <w:tcW w:w="94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司法及法制、外交及國防</w:t>
            </w:r>
          </w:p>
        </w:tc>
        <w:tc>
          <w:tcPr>
            <w:tcW w:w="83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D262F4">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02" w:name="_Toc136594887"/>
      <w:r w:rsidRPr="006705F4">
        <w:rPr>
          <w:rFonts w:ascii="標楷體" w:hAnsi="標楷體"/>
          <w:color w:val="000000" w:themeColor="text1"/>
          <w:szCs w:val="28"/>
          <w:shd w:val="clear" w:color="auto" w:fill="FFFFFF" w:themeFill="background1"/>
        </w:rPr>
        <w:t>〔</w:t>
      </w:r>
      <w:r w:rsidRPr="006705F4">
        <w:rPr>
          <w:rFonts w:ascii="標楷體" w:hAnsi="標楷體" w:hint="eastAsia"/>
          <w:color w:val="000000" w:themeColor="text1"/>
          <w:szCs w:val="28"/>
          <w:shd w:val="clear" w:color="auto" w:fill="FFFFFF" w:themeFill="background1"/>
        </w:rPr>
        <w:t>肆</w:t>
      </w:r>
      <w:r w:rsidRPr="006705F4">
        <w:rPr>
          <w:rFonts w:ascii="標楷體" w:hAnsi="標楷體"/>
          <w:color w:val="000000" w:themeColor="text1"/>
          <w:szCs w:val="28"/>
          <w:shd w:val="clear" w:color="auto" w:fill="FFFFFF" w:themeFill="background1"/>
        </w:rPr>
        <w:t>〕立法院內規</w:t>
      </w:r>
      <w:r w:rsidRPr="006705F4">
        <w:rPr>
          <w:rFonts w:ascii="標楷體" w:hAnsi="標楷體" w:hint="eastAsia"/>
          <w:color w:val="000000" w:themeColor="text1"/>
          <w:szCs w:val="28"/>
          <w:shd w:val="clear" w:color="auto" w:fill="FFFFFF" w:themeFill="background1"/>
        </w:rPr>
        <w:t>5</w:t>
      </w:r>
      <w:r w:rsidRPr="006705F4">
        <w:rPr>
          <w:rFonts w:ascii="標楷體" w:hAnsi="標楷體"/>
          <w:color w:val="000000" w:themeColor="text1"/>
          <w:szCs w:val="28"/>
          <w:shd w:val="clear" w:color="auto" w:fill="FFFFFF" w:themeFill="background1"/>
        </w:rPr>
        <w:t>案</w:t>
      </w:r>
      <w:bookmarkStart w:id="403" w:name="_Toc361217377"/>
      <w:bookmarkStart w:id="404" w:name="_Toc362968437"/>
      <w:bookmarkEnd w:id="399"/>
      <w:bookmarkEnd w:id="400"/>
      <w:bookmarkEnd w:id="402"/>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20"/>
        <w:gridCol w:w="3077"/>
        <w:gridCol w:w="2060"/>
        <w:gridCol w:w="1608"/>
        <w:gridCol w:w="1355"/>
      </w:tblGrid>
      <w:tr w:rsidR="00261DAB" w:rsidRPr="00A44E8A" w:rsidTr="00261DAB">
        <w:tc>
          <w:tcPr>
            <w:tcW w:w="301"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5"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95"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33"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7"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1"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1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等14人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109.03.03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（10-1-2）</w:t>
            </w:r>
          </w:p>
        </w:tc>
        <w:tc>
          <w:tcPr>
            <w:tcW w:w="93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1"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立法院議事規則第九條及第二十二條條文修正草案（修正重點：將臨時提案處理時間提前至下午一時至二時為之；廢除國是論壇制度。）</w:t>
            </w:r>
          </w:p>
        </w:tc>
        <w:tc>
          <w:tcPr>
            <w:tcW w:w="11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委員賴瑞隆</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109.03.13</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（10-1-4）</w:t>
            </w:r>
          </w:p>
        </w:tc>
        <w:tc>
          <w:tcPr>
            <w:tcW w:w="93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1"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立法院議事規則第八條條文修正草案(修正重點：立法委員提出之法律案與其他提案，將提案人與連署人一併列計門檻人數中。修正法律案立法委員提案提案人及連署人合計超過十六人。其他提案，合計應超過十一人以上。)</w:t>
            </w:r>
          </w:p>
        </w:tc>
        <w:tc>
          <w:tcPr>
            <w:tcW w:w="11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委員鄭運鵬</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110.11.05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（10-4-8）</w:t>
            </w:r>
          </w:p>
        </w:tc>
        <w:tc>
          <w:tcPr>
            <w:tcW w:w="93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1"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1.立法院程序委員會組織規程第五條條文修正草案（修正重點：將已通過組改機關名稱予以修正。）</w:t>
            </w:r>
          </w:p>
        </w:tc>
        <w:tc>
          <w:tcPr>
            <w:tcW w:w="11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委員劉櫂豪</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等17人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109.12.04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（10-2-6）</w:t>
            </w:r>
          </w:p>
        </w:tc>
        <w:tc>
          <w:tcPr>
            <w:tcW w:w="93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1"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5" w:type="pct"/>
          </w:tcPr>
          <w:p w:rsidR="00261DAB" w:rsidRPr="006705F4" w:rsidRDefault="00261DAB" w:rsidP="00261DAB">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2.立法院程序委員會組織規程第五條及第六條條文修正草案（修正重點：配合行政院組織調整，修正各委員會審查之總預算案分配之部會名稱）</w:t>
            </w:r>
          </w:p>
        </w:tc>
        <w:tc>
          <w:tcPr>
            <w:tcW w:w="1195"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委員鍾佳濱</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等20人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33"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7"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D262F4">
      <w:pPr>
        <w:pStyle w:val="-f3"/>
        <w:kinsoku w:val="0"/>
        <w:wordWrap w:val="0"/>
        <w:topLinePunct/>
        <w:spacing w:beforeLines="150" w:before="360" w:after="120"/>
        <w:ind w:leftChars="128" w:left="307" w:firstLineChars="140" w:firstLine="392"/>
        <w:rPr>
          <w:rFonts w:ascii="標楷體" w:hAnsi="標楷體"/>
          <w:color w:val="000000" w:themeColor="text1"/>
          <w:szCs w:val="28"/>
          <w:shd w:val="clear" w:color="auto" w:fill="FFFFFF" w:themeFill="background1"/>
        </w:rPr>
      </w:pPr>
      <w:bookmarkStart w:id="405" w:name="_Toc361217379"/>
      <w:bookmarkStart w:id="406" w:name="_Toc362968439"/>
      <w:bookmarkStart w:id="407" w:name="_Toc136594888"/>
      <w:bookmarkEnd w:id="403"/>
      <w:bookmarkEnd w:id="404"/>
      <w:r w:rsidRPr="006705F4">
        <w:rPr>
          <w:rFonts w:ascii="標楷體" w:hAnsi="標楷體" w:hint="eastAsia"/>
          <w:color w:val="000000" w:themeColor="text1"/>
          <w:szCs w:val="28"/>
          <w:shd w:val="clear" w:color="auto" w:fill="FFFFFF" w:themeFill="background1"/>
        </w:rPr>
        <w:t>〔伍〕</w:t>
      </w:r>
      <w:bookmarkStart w:id="408" w:name="_Toc361217380"/>
      <w:bookmarkStart w:id="409" w:name="_Toc362968440"/>
      <w:bookmarkStart w:id="410" w:name="_Toc136594889"/>
      <w:bookmarkEnd w:id="405"/>
      <w:bookmarkEnd w:id="406"/>
      <w:bookmarkEnd w:id="407"/>
      <w:r w:rsidRPr="006705F4">
        <w:rPr>
          <w:rFonts w:ascii="標楷體" w:hAnsi="標楷體"/>
          <w:color w:val="000000" w:themeColor="text1"/>
          <w:szCs w:val="28"/>
          <w:shd w:val="clear" w:color="auto" w:fill="FFFFFF" w:themeFill="background1"/>
        </w:rPr>
        <w:t>其他議案17案</w:t>
      </w:r>
      <w:bookmarkEnd w:id="408"/>
      <w:bookmarkEnd w:id="409"/>
      <w:bookmarkEnd w:id="410"/>
    </w:p>
    <w:tbl>
      <w:tblPr>
        <w:tblStyle w:val="a9"/>
        <w:tblW w:w="5000" w:type="pct"/>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518"/>
        <w:gridCol w:w="3078"/>
        <w:gridCol w:w="1958"/>
        <w:gridCol w:w="1707"/>
        <w:gridCol w:w="1359"/>
      </w:tblGrid>
      <w:tr w:rsidR="00261DAB" w:rsidRPr="00A44E8A" w:rsidTr="00261DAB">
        <w:tc>
          <w:tcPr>
            <w:tcW w:w="30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85"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議案名稱</w:t>
            </w:r>
          </w:p>
        </w:tc>
        <w:tc>
          <w:tcPr>
            <w:tcW w:w="1136"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提案委員或機關</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院會交付日期</w:t>
            </w:r>
          </w:p>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(會次)</w:t>
            </w:r>
          </w:p>
        </w:tc>
        <w:tc>
          <w:tcPr>
            <w:tcW w:w="99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788"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85" w:type="pct"/>
          </w:tcPr>
          <w:p w:rsidR="00261DAB" w:rsidRPr="006705F4" w:rsidRDefault="00261DAB" w:rsidP="00D04275">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為本院第9屆第1會期第20次會議制定資恐防制法之附帶決議，檢送該院辦理情形，請查照案。</w:t>
            </w:r>
          </w:p>
        </w:tc>
        <w:tc>
          <w:tcPr>
            <w:tcW w:w="11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109.03.27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（10-1-6）</w:t>
            </w:r>
          </w:p>
        </w:tc>
        <w:tc>
          <w:tcPr>
            <w:tcW w:w="99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85" w:type="pct"/>
          </w:tcPr>
          <w:p w:rsidR="00261DAB" w:rsidRPr="006705F4" w:rsidRDefault="00261DAB" w:rsidP="00D04275">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行政院秘書長函送前瞻基礎建設計畫數位建設項下「強化政府基層機關資安防護及區域聯防計畫」及「強化國家資安基礎建設計畫」108年度執行進度及績效報告，請查照案。</w:t>
            </w:r>
          </w:p>
        </w:tc>
        <w:tc>
          <w:tcPr>
            <w:tcW w:w="11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行政院秘書長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109.05.08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（10-1-12）</w:t>
            </w:r>
          </w:p>
        </w:tc>
        <w:tc>
          <w:tcPr>
            <w:tcW w:w="99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922FFF"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本會</w:t>
            </w:r>
          </w:p>
          <w:p w:rsidR="00261DAB" w:rsidRPr="006705F4" w:rsidRDefault="00261DAB" w:rsidP="00922FFF">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109.12.7舉行「因應數位發展部成立，公、私部門資安人力建制及產業資源探討」公聽會。</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85" w:type="pct"/>
          </w:tcPr>
          <w:p w:rsidR="00261DAB" w:rsidRPr="006705F4" w:rsidRDefault="00261DAB" w:rsidP="00D04275">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108年司法院所屬機關通訊監察業務統計年報。</w:t>
            </w:r>
          </w:p>
        </w:tc>
        <w:tc>
          <w:tcPr>
            <w:tcW w:w="11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99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85" w:type="pct"/>
          </w:tcPr>
          <w:p w:rsidR="00261DAB" w:rsidRPr="006705F4" w:rsidRDefault="00261DAB" w:rsidP="00D04275">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法務部函送108年度通訊監察之相關統計資料，請查照案。</w:t>
            </w:r>
          </w:p>
        </w:tc>
        <w:tc>
          <w:tcPr>
            <w:tcW w:w="11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109.05.15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（10-1-13）</w:t>
            </w:r>
          </w:p>
        </w:tc>
        <w:tc>
          <w:tcPr>
            <w:tcW w:w="99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00" w:type="pct"/>
          </w:tcPr>
          <w:p w:rsidR="00261DAB" w:rsidRPr="006705F4" w:rsidRDefault="00261DAB" w:rsidP="00C571D2">
            <w:pPr>
              <w:kinsoku w:val="0"/>
              <w:topLinePunct/>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85" w:type="pct"/>
          </w:tcPr>
          <w:p w:rsidR="00261DAB" w:rsidRPr="006705F4" w:rsidRDefault="00261DAB" w:rsidP="00D04275">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「國家資通安全情勢報告」、「公務機關資安稽核概況報告」及「國家資通安全發展方案」，請查照案。</w:t>
            </w:r>
          </w:p>
        </w:tc>
        <w:tc>
          <w:tcPr>
            <w:tcW w:w="1136"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990"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61DAB" w:rsidRPr="006705F4" w:rsidRDefault="00261DAB" w:rsidP="00261DAB">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Pr="006705F4"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6</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為本院第9屆第8會期第14次會議修正監獄行刑法通過附帶決議，檢送研擬監所管理員值勤條例專案報告，請查照案。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109.10.23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（10-2-4）</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7</w:t>
            </w:r>
          </w:p>
        </w:tc>
        <w:tc>
          <w:tcPr>
            <w:tcW w:w="1785" w:type="pct"/>
          </w:tcPr>
          <w:p w:rsidR="00241312" w:rsidRPr="006705F4" w:rsidRDefault="00241312" w:rsidP="00241312">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司法院函送本院修正中央政府機關總員額法第三條、第四條及第十一條條文通過附帶決議之書面報告，請查照案。</w:t>
            </w:r>
          </w:p>
        </w:tc>
        <w:tc>
          <w:tcPr>
            <w:tcW w:w="1136"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109.12.18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（10-2-8）</w:t>
            </w:r>
          </w:p>
        </w:tc>
        <w:tc>
          <w:tcPr>
            <w:tcW w:w="990"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8</w:t>
            </w:r>
          </w:p>
        </w:tc>
        <w:tc>
          <w:tcPr>
            <w:tcW w:w="1785" w:type="pct"/>
          </w:tcPr>
          <w:p w:rsidR="00241312" w:rsidRPr="006705F4" w:rsidRDefault="00241312" w:rsidP="00241312">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司法院函送本院第9屆第1會期第20次會議制定資恐防制法之附帶決議辦理情形，請查照案。</w:t>
            </w:r>
          </w:p>
        </w:tc>
        <w:tc>
          <w:tcPr>
            <w:tcW w:w="1136"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110.03.05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（10-3-2）</w:t>
            </w:r>
          </w:p>
        </w:tc>
        <w:tc>
          <w:tcPr>
            <w:tcW w:w="990"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尚未處理</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9</w:t>
            </w:r>
          </w:p>
        </w:tc>
        <w:tc>
          <w:tcPr>
            <w:tcW w:w="1785" w:type="pct"/>
          </w:tcPr>
          <w:p w:rsidR="00241312" w:rsidRPr="006705F4" w:rsidRDefault="00241312" w:rsidP="00241312">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法務部函送109年度通訊監察相關統計資料，請查照案。</w:t>
            </w:r>
          </w:p>
        </w:tc>
        <w:tc>
          <w:tcPr>
            <w:tcW w:w="1136"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法務部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110.04.23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（10-3-9）</w:t>
            </w:r>
          </w:p>
        </w:tc>
        <w:tc>
          <w:tcPr>
            <w:tcW w:w="990"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10</w:t>
            </w:r>
          </w:p>
        </w:tc>
        <w:tc>
          <w:tcPr>
            <w:tcW w:w="1785" w:type="pct"/>
          </w:tcPr>
          <w:p w:rsidR="00241312" w:rsidRPr="006705F4" w:rsidRDefault="00241312" w:rsidP="00241312">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行政院函送109年「國家資通安全情勢報告」、109年「公務機關資安稽核概況報告」及「國家資通安全發展方案」，請查照案。</w:t>
            </w:r>
          </w:p>
        </w:tc>
        <w:tc>
          <w:tcPr>
            <w:tcW w:w="1136"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110.11.19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（10-4-10）</w:t>
            </w:r>
          </w:p>
        </w:tc>
        <w:tc>
          <w:tcPr>
            <w:tcW w:w="990"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11</w:t>
            </w:r>
          </w:p>
        </w:tc>
        <w:tc>
          <w:tcPr>
            <w:tcW w:w="1785" w:type="pct"/>
          </w:tcPr>
          <w:p w:rsidR="00241312" w:rsidRPr="006705F4" w:rsidRDefault="00241312" w:rsidP="00241312">
            <w:pPr>
              <w:pStyle w:val="01"/>
              <w:kinsoku w:val="0"/>
              <w:wordWrap w:val="0"/>
              <w:topLinePunct/>
              <w:spacing w:line="340" w:lineRule="exa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司法院函送臺灣高等法院新建聯合檔案暨贓證物庫大樓成本效益分析，請查照案。</w:t>
            </w:r>
          </w:p>
        </w:tc>
        <w:tc>
          <w:tcPr>
            <w:tcW w:w="1136"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110.11.26 </w:t>
            </w:r>
          </w:p>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（10-4-11）</w:t>
            </w:r>
          </w:p>
        </w:tc>
        <w:tc>
          <w:tcPr>
            <w:tcW w:w="990"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spacing w:line="340" w:lineRule="exa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12</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行政院函，為指定第三方支付服務業為洗錢防制法第五條第三項第五款之非金融事業或人員、其適用之交易型態，以及不適用第九條第一項申報規定，請查照案。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111.03.04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（10-5-2）</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13</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行政院秘書長函送前瞻基礎建設計畫數位建設項下「臺灣資安卓越深耕─資安卓越中心計畫」110年度執行進度及績效報告，請查照案。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行政院秘書長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14</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行政院秘書長函送前瞻基礎建設計畫數位建設項下「強化政府基層機關資安防護及區域聯防計畫」及「強化國家資安基礎建設計畫」110年度執行進度及績效報告，請查照案。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行政院秘書長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111.04.29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（10-5-10）</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15</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司法院函送本院制定勞動事件法通過附帶決議第2項書面報告，請查照案。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司法院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111.05.27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（10-5-14）</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16</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科技部函送「太空中心預算之使用項目計畫」書面報告，請查照案。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科技部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司法及法制、教育及文化</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41312" w:rsidRPr="006705F4" w:rsidTr="00261DAB">
        <w:tc>
          <w:tcPr>
            <w:tcW w:w="300" w:type="pct"/>
          </w:tcPr>
          <w:p w:rsidR="00241312" w:rsidRDefault="00241312" w:rsidP="00241312">
            <w:pPr>
              <w:kinsoku w:val="0"/>
              <w:topLinePunct/>
              <w:jc w:val="center"/>
              <w:rPr>
                <w:rFonts w:ascii="標楷體" w:eastAsia="標楷體" w:hAnsi="標楷體"/>
                <w:color w:val="000000" w:themeColor="text1"/>
                <w:shd w:val="clear" w:color="auto" w:fill="FFFFFF" w:themeFill="background1"/>
              </w:rPr>
            </w:pPr>
            <w:r>
              <w:rPr>
                <w:rFonts w:ascii="標楷體" w:eastAsia="標楷體" w:hAnsi="標楷體" w:hint="eastAsia"/>
                <w:color w:val="000000" w:themeColor="text1"/>
                <w:shd w:val="clear" w:color="auto" w:fill="FFFFFF" w:themeFill="background1"/>
              </w:rPr>
              <w:t>17</w:t>
            </w:r>
          </w:p>
        </w:tc>
        <w:tc>
          <w:tcPr>
            <w:tcW w:w="1785" w:type="pct"/>
          </w:tcPr>
          <w:p w:rsidR="00241312" w:rsidRPr="006705F4" w:rsidRDefault="00241312" w:rsidP="00241312">
            <w:pPr>
              <w:pStyle w:val="01"/>
              <w:kinsoku w:val="0"/>
              <w:wordWrap w:val="0"/>
              <w:topLinePunct/>
              <w:rPr>
                <w:rFonts w:hAnsi="標楷體"/>
                <w:color w:val="000000" w:themeColor="text1"/>
                <w:sz w:val="24"/>
                <w:szCs w:val="24"/>
                <w:shd w:val="clear" w:color="auto" w:fill="FFFFFF" w:themeFill="background1"/>
              </w:rPr>
            </w:pPr>
            <w:r w:rsidRPr="006705F4">
              <w:rPr>
                <w:rFonts w:hAnsi="標楷體"/>
                <w:color w:val="000000" w:themeColor="text1"/>
                <w:sz w:val="24"/>
                <w:szCs w:val="24"/>
                <w:shd w:val="clear" w:color="auto" w:fill="FFFFFF" w:themeFill="background1"/>
              </w:rPr>
              <w:t>行政院函送本院修正中華民國刑法第一百八十五條之三條文通過附帶決議之相關報告，請查照案。</w:t>
            </w:r>
          </w:p>
        </w:tc>
        <w:tc>
          <w:tcPr>
            <w:tcW w:w="1136"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行政院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 xml:space="preserve">111.09.30 </w:t>
            </w:r>
          </w:p>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（10-6-2）</w:t>
            </w:r>
          </w:p>
        </w:tc>
        <w:tc>
          <w:tcPr>
            <w:tcW w:w="990"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788" w:type="pct"/>
          </w:tcPr>
          <w:p w:rsidR="00241312" w:rsidRPr="006705F4" w:rsidRDefault="00241312" w:rsidP="00241312">
            <w:pPr>
              <w:kinsoku w:val="0"/>
              <w:topLinePunct/>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261DAB" w:rsidRPr="006705F4" w:rsidRDefault="00261DAB" w:rsidP="00261DAB">
      <w:pPr>
        <w:pStyle w:val="-f3"/>
        <w:kinsoku w:val="0"/>
        <w:wordWrap w:val="0"/>
        <w:topLinePunct/>
        <w:spacing w:beforeLines="100" w:before="240" w:after="120"/>
        <w:ind w:leftChars="128" w:left="307" w:firstLineChars="125" w:firstLine="350"/>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〔陸〕人民請願</w:t>
      </w:r>
      <w:r w:rsidRPr="006705F4">
        <w:rPr>
          <w:rFonts w:ascii="標楷體" w:hAnsi="標楷體"/>
          <w:color w:val="000000" w:themeColor="text1"/>
          <w:szCs w:val="28"/>
          <w:shd w:val="clear" w:color="auto" w:fill="FFFFFF" w:themeFill="background1"/>
        </w:rPr>
        <w:t>案70案</w:t>
      </w:r>
    </w:p>
    <w:tbl>
      <w:tblPr>
        <w:tblStyle w:val="2050"/>
        <w:tblW w:w="500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71"/>
        <w:gridCol w:w="3048"/>
        <w:gridCol w:w="2131"/>
        <w:gridCol w:w="1448"/>
        <w:gridCol w:w="1422"/>
      </w:tblGrid>
      <w:tr w:rsidR="00261DAB" w:rsidRPr="00A44E8A" w:rsidTr="00261DAB">
        <w:trPr>
          <w:trHeight w:val="901"/>
        </w:trPr>
        <w:tc>
          <w:tcPr>
            <w:tcW w:w="331"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序號</w:t>
            </w:r>
          </w:p>
        </w:tc>
        <w:tc>
          <w:tcPr>
            <w:tcW w:w="1768"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案由</w:t>
            </w:r>
          </w:p>
        </w:tc>
        <w:tc>
          <w:tcPr>
            <w:tcW w:w="1236"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 xml:space="preserve">程序委員會會次 </w:t>
            </w:r>
          </w:p>
          <w:p w:rsidR="00261DAB" w:rsidRPr="006705F4" w:rsidRDefault="00261DAB" w:rsidP="00D262F4">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(發文日期)</w:t>
            </w:r>
          </w:p>
        </w:tc>
        <w:tc>
          <w:tcPr>
            <w:tcW w:w="840"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審查委員會</w:t>
            </w:r>
          </w:p>
        </w:tc>
        <w:tc>
          <w:tcPr>
            <w:tcW w:w="825" w:type="pct"/>
            <w:vAlign w:val="center"/>
          </w:tcPr>
          <w:p w:rsidR="00261DAB" w:rsidRPr="006705F4" w:rsidRDefault="00261DAB" w:rsidP="00A44E8A">
            <w:pPr>
              <w:kinsoku w:val="0"/>
              <w:topLinePunct/>
              <w:spacing w:line="300" w:lineRule="exact"/>
              <w:jc w:val="center"/>
              <w:rPr>
                <w:rFonts w:ascii="標楷體" w:eastAsia="標楷體" w:hAnsi="標楷體"/>
                <w:b/>
                <w:color w:val="000000" w:themeColor="text1"/>
                <w:shd w:val="clear" w:color="auto" w:fill="FFFFFF" w:themeFill="background1"/>
              </w:rPr>
            </w:pPr>
            <w:r w:rsidRPr="006705F4">
              <w:rPr>
                <w:rFonts w:ascii="標楷體" w:eastAsia="標楷體" w:hAnsi="標楷體"/>
                <w:b/>
                <w:color w:val="000000" w:themeColor="text1"/>
                <w:shd w:val="clear" w:color="auto" w:fill="FFFFFF" w:themeFill="background1"/>
              </w:rPr>
              <w:t>審查情形</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梁春富君等為建請修正公教人員保險法相關規定，將年金孤兒納入公保年金適用對象，並提高年金給付請願文書乙份，請查照審查。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10-2-11 (109.12.14)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梁春富君等為請速審議公教人員保險法第48條修正案，以保障年金孤兒退休後之基本生活請願文書4份，請查照審查。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梁春富君等為陳請儘速審查公教人員保險法第48條修正案，將年金孤兒納入公保年金給付請願文書5份，請查照審查。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10-4-9 (110.11.19)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李兆坤君為建議本院將外交及國防委員會更名為國家安全委員會等案請願文書乙份，請查照審查。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10-2-13 (109.12.24)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李兆坤君為就廢止國民大會相關法律與法規命令提出建議請願文書乙份，請查照審查。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 (111.03.04)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陳人杰君為毒品危害防制條例第35條之1第3項有違憲之虞請願文書乙份，請查照審查。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10-2-13 (109.12.24)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吳浚銨君為新修正通過之民事訴訟法第249條及第249條之1，侵害憲法保障之訴訟權事請願文書乙份，請查照審查。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黃資榮君為建請修正民法債篇第422條條文請願文書2份，請查照審查。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張凱翔君為建議修正教師待遇條例部分條文請願文書乙份，請查照審查。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張凱翔君為建議修正憲法訴訟法第59條及第92條條文請願文書乙份，請查照審查。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張凱翔君為建議修正憲法訴訟法第20條規定請願文書乙份，請查照審查。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 (112.03.03)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1</w:t>
            </w:r>
            <w:r w:rsidRPr="006705F4">
              <w:rPr>
                <w:rFonts w:ascii="標楷體" w:eastAsia="標楷體" w:hAnsi="標楷體"/>
                <w:color w:val="000000" w:themeColor="text1"/>
                <w:shd w:val="clear" w:color="auto" w:fill="FFFFFF" w:themeFill="background1"/>
              </w:rPr>
              <w:t>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張凱翔君為建議修正行政程序法第33條規定請願文書乙份，請查照審查。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 (112.04.14)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陳金財君為建議修正毒品危害防制條例第20條及第23條條文請願文書乙份，請查照審查。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 (110.03.03)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顏義勇君為累犯加重刑期違憲，陳請依司法院釋字第775號解釋意旨修法請願文書2份，請查照審查。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10-3-7 (110.04.15)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台灣國際私法研究會為就涉外民事法律適用法第46條條文修正草案提出意見請願文書乙份，請查照審查。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 (110.05.19)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彭鈺龍君為憲法訴訟法將於111年1月4日施行，因其裁判憲法審查制度牴觸憲法第78條等規定，陳請重新妥為規定請願文書乙份，請查照審查。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10-3-13 (110.05.19)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彭鈺龍君為建請暫停憲法訴訟法於111年1月4日施行請願文書乙份，請查照審查。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 (110.10.01)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彭鈺龍君為司法院110年12月3日第197次會議通過刑事訴訟法等</w:t>
            </w:r>
            <w:r w:rsidRPr="006705F4">
              <w:rPr>
                <w:rFonts w:ascii="標楷體" w:eastAsia="標楷體" w:hAnsi="標楷體" w:hint="eastAsia"/>
                <w:color w:val="000000" w:themeColor="text1"/>
                <w:shd w:val="clear" w:color="auto" w:fill="FFFFFF" w:themeFill="background1"/>
              </w:rPr>
              <w:t>3</w:t>
            </w:r>
            <w:r w:rsidRPr="006705F4">
              <w:rPr>
                <w:rFonts w:ascii="標楷體" w:eastAsia="標楷體" w:hAnsi="標楷體"/>
                <w:color w:val="000000" w:themeColor="text1"/>
                <w:shd w:val="clear" w:color="auto" w:fill="FFFFFF" w:themeFill="background1"/>
              </w:rPr>
              <w:t>法修正草案，有牴觸憲法第16條等規定事請願文書乙份，請查照審查。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 (110.12.28)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羅敏雄君為建請修正公務人員考績法、公務員服務法請願文書乙份，請查照審查。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 (110.10.01)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吳世綸君等28人(如附表)為於刑之執行前，令入勞動場所強制工作三年之保安處分，是否為一罪兩罰？陳請修法請願文書28份，請查照審查。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 (110.10.01)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郭登昌君為提出行刑累進處遇條例之修正建議請願文書乙份，請查照審查。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 (110.10.15)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黃則惟君等2人為於刑之執行前，令入勞動場所強制工作三年之保安處分，是否為一罪兩罰？陳請修法請願文書乙份，請查照審查。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10-4-4 (110.10.15)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邱伊翎君為陳請儘速完成監察院國家人權委員會職權行使法之立法請願文書乙份，請查照審查。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10-4-5 (110.10.15)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台灣南社為發起關於「共諜案危及台灣國家安全」連署聲明，提出中華民國刑法、國家機密保護法等修正建議請願文書乙份，請查照審查。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 (110.11.03)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徐德義君為中華民國刑法第78條第2項有違憲之虞，陳請修法請願文書乙份，請查照審查。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 (110.11.03)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周正倫君等2人為於刑之執行前，令入勞動場所強制工作三年之保安處分，是否為一罪兩罰？陳請修法請願文書各乙份，請查照審查。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10-4-7 (110.11.03)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黃識軒君為建請政府重視媒體產業發展及人才培育，特提出「中華民國全球傳媒事務局組織條例草案」請願文書乙份，請查照審查。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10-4-14 (110.12.28)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臺灣亞洲時報黃識軒君為請儘速完成「中華民國全球傳媒事務局組織條例草案」審議，並暫緩或中止設立數位發展部請願文書乙份，請查照審查。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 (111.04.15)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29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謝朝和君為陳請修正中華民國刑法施行法第7條之2第2項但書請願文書乙份，請查照審查。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10-4-15 (111.01.10)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葉方叡君所提破產法第2條第1項條文修正草案請願文書乙份，請查照審查。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 (111.03.04)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葉方叡君為就司法改革強調檢審分離制度之必要性，提出軍事審判法部分條文修正草案請願文書乙份，請查照審查。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 (111.03.04)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邵招明君為刑事訴訟法增訂第160條之1條文草案，建議應溯及既往請願文書乙份，請查照審查。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10-5-3 (111.03.24)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陳樹彬君等為陳請修正中華民國刑法第90條第1項條文，強制工作可折抵本刑請願文書乙份，請查照審查。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10-5-5 (111.04.01)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臺灣二二八關懷總會等為就「財團法人二二八事件紀念基金會」改組為「財團法人威權統治時期國家不法行為被害者權利回復基金會」相關修法乙事，聲明表達堅決不同意請願文書乙份，請查照審查。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10-5-7 (111.04.15)</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張法安君為就公務人員任用法第28條第1項第8款修正草案有違憲之虞請願文書乙份，請查照審查。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 (111.05.13)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趙建民君為建請成立行政院臺灣聾人手語委員會，併附「行政院臺灣聾人手語委員會組織法草案」及其所提修正條文等資料請願文書2份，請查照審查。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10-5-11 (111.05.13)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王炳龍君為請制定訴訟當事人保護法等請願文書2份，請查照審查。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10-5-13 (111.05.26)</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申永平君為請修正中華民國刑法第79條之1第2項條文請願文書乙份，請查照審查。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39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許錦榮君為強制委任律師制度剝奪人民訴訟權，建請修法刪除民事訴訟法第466條之1條文請願文書乙份，請查照審查。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張家茂君為受刑人外役監遴選條件過於苛刻，建請修正外役監條例第4條條文請願文書2份，請查照審查。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黃錦川君為104年5月29日公教人員保險法第48條修法不公，致公保年金制度淪一國兩制，陳請協助速審公教人員保險法修正請願文書乙份，請查照審查。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趙文錦君為建請修正行政程序法第173條第2項及訴願法第60條條文請願文書乙份，請查照審查。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倪有康君為建請修法以避免各式金融詐欺犯於前刑案定讞前運用空窗期再犯請願文書乙份，請查照審查。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胡仁傑君為依中華民國刑法第78條假釋撤銷後，其交付保護管束日數不算入刑期內之規定有違憲之虞，陳請修法請願文書乙份，請查照審查。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社團法人台灣數位女力聯盟張凱強君為因應性私秘影像犯罪防制作業之亟需，提出刑法、犯罪被害人保護法等修正建議請願文書乙份，請查照審查。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涂玲瓏君為建請儘速修法，刑事，未破案者，可連續延期，至破案為止；民事，因刑事未破案者，不限2年期限請願文書乙份，請查照審查。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47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南山學校財團法人新北市南山高級中學棋藝社擬具刑事訴訟法第186條第1項修正草案，俾能落實保障人權及符合兒童權利公約請願文書乙份，請查照審查。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 (111.09.30)</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r w:rsidRPr="006705F4">
              <w:rPr>
                <w:rFonts w:ascii="標楷體" w:eastAsia="標楷體" w:hAnsi="標楷體"/>
                <w:color w:val="000000" w:themeColor="text1"/>
                <w:shd w:val="clear" w:color="auto" w:fill="FFFFFF" w:themeFill="background1"/>
              </w:rPr>
              <w:t>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陳文松君等為建請修正國家賠償法，就終局判決發還之扣押物逾期致損及權益事，應受保護予以賠償請願文書乙份，請查照審查。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 (111.10.14)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4</w:t>
            </w:r>
            <w:r w:rsidRPr="006705F4">
              <w:rPr>
                <w:rFonts w:ascii="標楷體" w:eastAsia="標楷體" w:hAnsi="標楷體"/>
                <w:color w:val="000000" w:themeColor="text1"/>
                <w:shd w:val="clear" w:color="auto" w:fill="FFFFFF" w:themeFill="background1"/>
              </w:rPr>
              <w:t>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林添旺君編著「公僕與納稅人（淺論行政院訴願法111年5月19日修正條文）」，俾供修正訴願法之參考請願文書乙份，請查照審查。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10-6-3 (111.10.14)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林添旺君為建議修正行政程序法第1</w:t>
            </w:r>
            <w:r w:rsidRPr="006705F4">
              <w:rPr>
                <w:rFonts w:ascii="標楷體" w:eastAsia="標楷體" w:hAnsi="標楷體"/>
                <w:color w:val="000000" w:themeColor="text1"/>
                <w:shd w:val="clear" w:color="auto" w:fill="FFFFFF" w:themeFill="background1"/>
              </w:rPr>
              <w:t>73</w:t>
            </w:r>
            <w:r w:rsidRPr="006705F4">
              <w:rPr>
                <w:rFonts w:ascii="標楷體" w:eastAsia="標楷體" w:hAnsi="標楷體" w:hint="eastAsia"/>
                <w:color w:val="000000" w:themeColor="text1"/>
                <w:shd w:val="clear" w:color="auto" w:fill="FFFFFF" w:themeFill="background1"/>
              </w:rPr>
              <w:t>條第2款規定請願文書乙份，請查照審查。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 (112.03.22)</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51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趙維焜君為懲治盜匪條例業於91年1月30日廢止，就違反前開條例尚在執行或殘刑之受刑人，應修法有配套措施保障其權益請願文書乙份，請查照審查。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 (111.10.28)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趙維焜君為續就廢止懲治盜匪條例後，關於殘刑服刑，應有修法配套措施之請願文書乙份，請查照審查。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 (112.04.14)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耿繼文君為請正視警察工作之特殊性，修改不合時宜之法令，建議中華民國刑法增訂襲警加重刑責二分之一等請願文書乙份，請查照審查。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 (111.10.28)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王興華君等為犯罪嫌疑人偽刻印章以偽造本票，受害人依現有法規只能向簡易庭提起確認債權不存在之訴，因無力繳交巨額訴訟費及不允許聲請訴訟救助，致名下財產遭強制執行，陳請修法杜絕漏洞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10-6-5 (111.10.28)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李元興君為陳請修正中華民國刑法第77條第2項重罪不得假釋規定(三振法案)請願文書乙份，請查照審查。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10-6-8 (111.11.21)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廖博揚君為就行刑累進處遇條例有違憲之虞事請願文書乙份，請查照審查。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10-6-10 (111.12.02)</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崔邦興君為對司法院釋字第812號解釋宣告強制工作違憲，不溯及既往顯有侵害人民訴訟權等權益，陳請制定專法補償請願文書乙份，請查照審查。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10-6-12 (111.12.19)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崔邦興君函詢司法院釋字第812號解釋宣告強制工作違憲，不溯及既往顯有侵害人民訴訟權等權益，陳請制定專法補償案進度之請願文書乙份，請查照審查。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 (112.03.09)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5</w:t>
            </w:r>
            <w:r w:rsidRPr="006705F4">
              <w:rPr>
                <w:rFonts w:ascii="標楷體" w:eastAsia="標楷體" w:hAnsi="標楷體"/>
                <w:color w:val="000000" w:themeColor="text1"/>
                <w:shd w:val="clear" w:color="auto" w:fill="FFFFFF" w:themeFill="background1"/>
              </w:rPr>
              <w:t>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高杰森君為對監獄行刑法第7條等及行刑累進處遇條例第28條等條文，提出個人見解供參請願文書乙份，請查照審查。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10-6-15 (112.01.06)</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李偉原君為陳請檢視毒品危害防制條例規定，販賣者刑度輕於食用毒品者，及食用毒品者是否適用一罪一罰請願文書乙份，請查照審查。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10-6-16 (112.01.12)</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61</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謝慶良君為建請修改審判須委由律師提出理由狀規定請願文書乙份，請查照審查。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 (112.03.03)</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62</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謝慶良君為建請修改審判須委由律師提出理由狀規定請願文書乙份，請查照審查。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 (112.03.22)</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3</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顏子晴君為建議修法累犯刑期及在人、物證等不足情況下，不能以有罪論處、若重罪不得假釋可選擇死刑與受刑人投入志願役及減刑條件等案之請願文書乙份，請查照審查。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10-7-2 (112.03.09)</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4</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陳佳函君為建議修正民法第1</w:t>
            </w:r>
            <w:r w:rsidRPr="006705F4">
              <w:rPr>
                <w:rFonts w:ascii="標楷體" w:eastAsia="標楷體" w:hAnsi="標楷體"/>
                <w:color w:val="000000" w:themeColor="text1"/>
                <w:shd w:val="clear" w:color="auto" w:fill="FFFFFF" w:themeFill="background1"/>
              </w:rPr>
              <w:t>163</w:t>
            </w:r>
            <w:r w:rsidRPr="006705F4">
              <w:rPr>
                <w:rFonts w:ascii="標楷體" w:eastAsia="標楷體" w:hAnsi="標楷體" w:hint="eastAsia"/>
                <w:color w:val="000000" w:themeColor="text1"/>
                <w:shd w:val="clear" w:color="auto" w:fill="FFFFFF" w:themeFill="background1"/>
              </w:rPr>
              <w:t>條規定請願文書乙份，請查照審查。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10-7-4 (112.03.22)</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5</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張瓊尹君為建議修正民法第1073條收養者年齡請願文書乙份，請查照審查。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10-7-6 (112.04.14)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6</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張坤和君為建請修正憲法訴訟法第68條及第78條規定請願文書乙份，請查照審查。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10-7-8 (112.04.28)</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7</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王萬金君為小額訴訟案件上訴遭駁回事，建議修正相關規定之請願文書乙份，請查照審查。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 (112.05.04)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8</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祭祀公業張仁尹管理人張冏旭君等為建請修正人民財產遭詐騙、侵占、竊賣等追討無時效，並追溯既往相關規定請願文書乙份，請查照審查。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10-7-9 (112.05.04)</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6</w:t>
            </w:r>
            <w:r w:rsidRPr="006705F4">
              <w:rPr>
                <w:rFonts w:ascii="標楷體" w:eastAsia="標楷體" w:hAnsi="標楷體"/>
                <w:color w:val="000000" w:themeColor="text1"/>
                <w:shd w:val="clear" w:color="auto" w:fill="FFFFFF" w:themeFill="background1"/>
              </w:rPr>
              <w:t>9</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蔡承恩君為建議修正行刑累進處遇條例規定請願文書乙份，請查照審查。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10-7-13 (112.06.01)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r w:rsidR="00261DAB" w:rsidRPr="006705F4" w:rsidTr="00261DAB">
        <w:tc>
          <w:tcPr>
            <w:tcW w:w="331" w:type="pct"/>
          </w:tcPr>
          <w:p w:rsidR="00261DAB" w:rsidRPr="006705F4" w:rsidRDefault="00261DAB" w:rsidP="00C571D2">
            <w:pPr>
              <w:jc w:val="center"/>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70</w:t>
            </w:r>
          </w:p>
        </w:tc>
        <w:tc>
          <w:tcPr>
            <w:tcW w:w="1768" w:type="pct"/>
          </w:tcPr>
          <w:p w:rsidR="00261DAB" w:rsidRPr="006705F4" w:rsidRDefault="00261DAB" w:rsidP="00D04275">
            <w:pPr>
              <w:jc w:val="both"/>
              <w:rPr>
                <w:rFonts w:ascii="標楷體" w:eastAsia="標楷體" w:hAnsi="標楷體"/>
                <w:color w:val="000000" w:themeColor="text1"/>
                <w:shd w:val="clear" w:color="auto" w:fill="FFFFFF" w:themeFill="background1"/>
              </w:rPr>
            </w:pPr>
            <w:r w:rsidRPr="006705F4">
              <w:rPr>
                <w:rFonts w:ascii="標楷體" w:eastAsia="標楷體" w:hAnsi="標楷體" w:hint="eastAsia"/>
                <w:color w:val="000000" w:themeColor="text1"/>
                <w:shd w:val="clear" w:color="auto" w:fill="FFFFFF" w:themeFill="background1"/>
              </w:rPr>
              <w:t>台灣國際器官移植關懷協會為就儘速通過「打擊及防制活摘器官法草案」提出建議之請願文書乙份，請查照審查。</w:t>
            </w:r>
          </w:p>
        </w:tc>
        <w:tc>
          <w:tcPr>
            <w:tcW w:w="1236"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10-7-13 (112.06.01)</w:t>
            </w:r>
          </w:p>
        </w:tc>
        <w:tc>
          <w:tcPr>
            <w:tcW w:w="840"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司法及法制</w:t>
            </w:r>
          </w:p>
        </w:tc>
        <w:tc>
          <w:tcPr>
            <w:tcW w:w="825" w:type="pct"/>
          </w:tcPr>
          <w:p w:rsidR="00261DAB" w:rsidRPr="006705F4" w:rsidRDefault="00261DAB" w:rsidP="00261DAB">
            <w:pPr>
              <w:rPr>
                <w:rFonts w:ascii="標楷體" w:eastAsia="標楷體" w:hAnsi="標楷體"/>
                <w:color w:val="000000" w:themeColor="text1"/>
                <w:shd w:val="clear" w:color="auto" w:fill="FFFFFF" w:themeFill="background1"/>
              </w:rPr>
            </w:pPr>
            <w:r w:rsidRPr="006705F4">
              <w:rPr>
                <w:rFonts w:ascii="標楷體" w:eastAsia="標楷體" w:hAnsi="標楷體"/>
                <w:color w:val="000000" w:themeColor="text1"/>
                <w:shd w:val="clear" w:color="auto" w:fill="FFFFFF" w:themeFill="background1"/>
              </w:rPr>
              <w:t>尚未審查</w:t>
            </w:r>
          </w:p>
        </w:tc>
      </w:tr>
    </w:tbl>
    <w:p w:rsidR="001B167E" w:rsidRDefault="001B167E" w:rsidP="00801B77">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1B167E" w:rsidSect="00801B77">
          <w:pgSz w:w="11906" w:h="16838" w:code="9"/>
          <w:pgMar w:top="1440" w:right="1440" w:bottom="1440" w:left="1800" w:header="851" w:footer="992" w:gutter="0"/>
          <w:cols w:space="425"/>
          <w:docGrid w:linePitch="360"/>
        </w:sectPr>
      </w:pPr>
      <w:bookmarkStart w:id="411" w:name="_Toc401935951"/>
      <w:bookmarkStart w:id="412" w:name="_Toc132366932"/>
    </w:p>
    <w:p w:rsidR="001B167E" w:rsidRPr="00E94AB3" w:rsidRDefault="001B167E" w:rsidP="004E21EC">
      <w:pPr>
        <w:pStyle w:val="-f3"/>
        <w:spacing w:beforeLines="100" w:before="240" w:after="120" w:line="500" w:lineRule="exact"/>
        <w:ind w:left="0"/>
        <w:outlineLvl w:val="0"/>
        <w:rPr>
          <w:rStyle w:val="af2"/>
          <w:rFonts w:ascii="標楷體" w:hAnsi="標楷體"/>
          <w:color w:val="000000" w:themeColor="text1"/>
          <w:szCs w:val="36"/>
          <w:u w:val="none"/>
        </w:rPr>
      </w:pPr>
      <w:r w:rsidRPr="00E94AB3">
        <w:rPr>
          <w:rFonts w:ascii="標楷體" w:hAnsi="標楷體" w:hint="eastAsia"/>
          <w:color w:val="000000" w:themeColor="text1"/>
        </w:rPr>
        <w:t>柒、院會逕付二讀議案</w:t>
      </w:r>
      <w:r w:rsidRPr="00E94AB3">
        <w:rPr>
          <w:rFonts w:ascii="標楷體" w:hAnsi="標楷體"/>
          <w:color w:val="000000" w:themeColor="text1"/>
        </w:rPr>
        <w:t>5</w:t>
      </w:r>
      <w:r w:rsidRPr="00E94AB3">
        <w:rPr>
          <w:rFonts w:ascii="標楷體" w:hAnsi="標楷體" w:hint="eastAsia"/>
          <w:color w:val="000000" w:themeColor="text1"/>
        </w:rPr>
        <w:t>7</w:t>
      </w:r>
      <w:r w:rsidRPr="00E94AB3">
        <w:rPr>
          <w:rStyle w:val="af2"/>
          <w:rFonts w:ascii="標楷體" w:hAnsi="標楷體"/>
          <w:color w:val="000000" w:themeColor="text1"/>
          <w:szCs w:val="36"/>
          <w:u w:val="none"/>
        </w:rPr>
        <w:t>案</w:t>
      </w:r>
    </w:p>
    <w:p w:rsidR="001B167E" w:rsidRPr="00B86C57" w:rsidRDefault="001B167E" w:rsidP="004E21EC">
      <w:pPr>
        <w:pStyle w:val="afffffd"/>
        <w:spacing w:before="120" w:after="120"/>
        <w:outlineLvl w:val="1"/>
      </w:pPr>
      <w:r w:rsidRPr="001E5A83">
        <w:t>［壹］</w:t>
      </w:r>
      <w:r w:rsidRPr="00265307">
        <w:t>法律案</w:t>
      </w:r>
      <w:r>
        <w:rPr>
          <w:rFonts w:hint="eastAsia"/>
        </w:rPr>
        <w:t>56</w:t>
      </w:r>
      <w:r w:rsidRPr="00B86C57">
        <w:rPr>
          <w:rFonts w:hint="eastAsia"/>
        </w:rPr>
        <w:t>案</w:t>
      </w:r>
    </w:p>
    <w:p w:rsidR="001B167E" w:rsidRDefault="001B167E" w:rsidP="0058087B">
      <w:pPr>
        <w:pStyle w:val="afffffd"/>
        <w:kinsoku w:val="0"/>
        <w:wordWrap w:val="0"/>
        <w:topLinePunct/>
        <w:spacing w:before="120" w:after="120"/>
        <w:ind w:leftChars="128" w:left="307" w:firstLineChars="280" w:firstLine="785"/>
      </w:pPr>
      <w:r w:rsidRPr="00B86C57">
        <w:t>一</w:t>
      </w:r>
      <w:r>
        <w:rPr>
          <w:rFonts w:hint="eastAsia"/>
        </w:rPr>
        <w:t>、</w:t>
      </w:r>
      <w:r w:rsidRPr="00B86C57">
        <w:t>組織法</w:t>
      </w:r>
      <w:r>
        <w:rPr>
          <w:rFonts w:hint="eastAsia"/>
        </w:rPr>
        <w:t>43</w:t>
      </w:r>
      <w:r w:rsidRPr="00B86C57">
        <w:rPr>
          <w:rFonts w:hint="eastAsia"/>
        </w:rPr>
        <w:t>案</w:t>
      </w:r>
    </w:p>
    <w:tbl>
      <w:tblPr>
        <w:tblW w:w="8619"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549"/>
      </w:tblGrid>
      <w:tr w:rsidR="001B167E" w:rsidRPr="00695ADD" w:rsidTr="004E21EC">
        <w:tc>
          <w:tcPr>
            <w:tcW w:w="675"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序號</w:t>
            </w:r>
          </w:p>
        </w:tc>
        <w:tc>
          <w:tcPr>
            <w:tcW w:w="2127"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議案名稱</w:t>
            </w:r>
          </w:p>
        </w:tc>
        <w:tc>
          <w:tcPr>
            <w:tcW w:w="2268"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Pr>
                <w:rFonts w:ascii="標楷體" w:eastAsia="標楷體" w:hAnsi="標楷體"/>
                <w:b/>
                <w:color w:val="000000"/>
                <w:kern w:val="0"/>
              </w:rPr>
              <w:t>提案委員或機關</w:t>
            </w:r>
          </w:p>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院會逕付二讀日期（會次）</w:t>
            </w:r>
          </w:p>
        </w:tc>
        <w:tc>
          <w:tcPr>
            <w:tcW w:w="3549" w:type="dxa"/>
            <w:tcMar>
              <w:top w:w="85" w:type="dxa"/>
              <w:bottom w:w="85" w:type="dxa"/>
            </w:tcMar>
            <w:vAlign w:val="center"/>
          </w:tcPr>
          <w:p w:rsidR="001B167E" w:rsidRPr="007228B4" w:rsidRDefault="001B167E" w:rsidP="005D5BA9">
            <w:pPr>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7228B4">
              <w:rPr>
                <w:rFonts w:ascii="標楷體" w:eastAsia="標楷體" w:hAnsi="標楷體"/>
                <w:b/>
                <w:color w:val="000000"/>
                <w:kern w:val="0"/>
              </w:rPr>
              <w:t>審查情形</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1</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B5592">
              <w:rPr>
                <w:rFonts w:ascii="標楷體" w:eastAsia="標楷體" w:hAnsi="標楷體" w:hint="eastAsia"/>
              </w:rPr>
              <w:t>環境部組織法草案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B5592">
              <w:rPr>
                <w:rFonts w:ascii="標楷體" w:eastAsia="標楷體" w:hAnsi="標楷體" w:hint="eastAsia"/>
              </w:rPr>
              <w:t>委員謝衣鳯等</w:t>
            </w:r>
            <w:r w:rsidRPr="002B5592">
              <w:rPr>
                <w:rFonts w:ascii="標楷體" w:eastAsia="標楷體" w:hAnsi="標楷體"/>
              </w:rPr>
              <w:t>17</w:t>
            </w:r>
            <w:r w:rsidRPr="002B5592">
              <w:rPr>
                <w:rFonts w:ascii="標楷體" w:eastAsia="標楷體" w:hAnsi="標楷體" w:hint="eastAsia"/>
              </w:rPr>
              <w:t>人</w:t>
            </w: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07</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10-7-6</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112.4.7</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7</w:t>
            </w:r>
            <w:r>
              <w:rPr>
                <w:rFonts w:ascii="標楷體" w:eastAsia="標楷體" w:hAnsi="標楷體" w:hint="eastAsia"/>
              </w:rPr>
              <w:t>-6）逕付二讀</w:t>
            </w:r>
            <w:r w:rsidRPr="00695ADD">
              <w:rPr>
                <w:rFonts w:ascii="標楷體" w:eastAsia="標楷體" w:hAnsi="標楷體" w:hint="eastAsia"/>
              </w:rPr>
              <w:t>，與相關提案併案協商。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.1</w:t>
            </w:r>
            <w:r>
              <w:rPr>
                <w:rFonts w:ascii="標楷體" w:eastAsia="標楷體" w:hAnsi="標楷體" w:hint="eastAsia"/>
                <w:color w:val="000000"/>
                <w:kern w:val="0"/>
              </w:rPr>
              <w:t>12</w:t>
            </w:r>
            <w:r w:rsidRPr="001A786B">
              <w:rPr>
                <w:rFonts w:ascii="標楷體" w:eastAsia="標楷體" w:hAnsi="標楷體" w:hint="eastAsia"/>
                <w:color w:val="000000"/>
                <w:kern w:val="0"/>
              </w:rPr>
              <w:t>.</w:t>
            </w:r>
            <w:r>
              <w:rPr>
                <w:rFonts w:ascii="標楷體" w:eastAsia="標楷體" w:hAnsi="標楷體" w:hint="eastAsia"/>
                <w:color w:val="000000"/>
                <w:kern w:val="0"/>
              </w:rPr>
              <w:t>4</w:t>
            </w:r>
            <w:r w:rsidRPr="001A786B">
              <w:rPr>
                <w:rFonts w:ascii="標楷體" w:eastAsia="標楷體" w:hAnsi="標楷體" w:hint="eastAsia"/>
                <w:color w:val="000000"/>
                <w:kern w:val="0"/>
              </w:rPr>
              <w:t>.</w:t>
            </w:r>
            <w:r>
              <w:rPr>
                <w:rFonts w:ascii="標楷體" w:eastAsia="標楷體" w:hAnsi="標楷體" w:hint="eastAsia"/>
                <w:color w:val="000000"/>
                <w:kern w:val="0"/>
              </w:rPr>
              <w:t>12</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w:t>
            </w:r>
            <w:r w:rsidRPr="001A786B">
              <w:rPr>
                <w:rFonts w:ascii="標楷體" w:eastAsia="標楷體" w:hAnsi="標楷體" w:hint="eastAsia"/>
                <w:color w:val="000000"/>
                <w:kern w:val="0"/>
              </w:rPr>
              <w:t>.</w:t>
            </w:r>
            <w:r>
              <w:rPr>
                <w:rFonts w:ascii="標楷體" w:eastAsia="標楷體" w:hAnsi="標楷體" w:hint="eastAsia"/>
                <w:color w:val="000000"/>
                <w:kern w:val="0"/>
              </w:rPr>
              <w:t>112.5.3院長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4614A">
              <w:rPr>
                <w:rFonts w:ascii="標楷體" w:eastAsia="標楷體" w:hAnsi="標楷體" w:hint="eastAsia"/>
              </w:rPr>
              <w:t>4.院會112.5.9(10-7-10)三讀制定環境部組織法。</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2</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B5592">
              <w:rPr>
                <w:rFonts w:ascii="標楷體" w:eastAsia="標楷體" w:hAnsi="標楷體" w:hint="eastAsia"/>
              </w:rPr>
              <w:t>環境部資源循環署組織法草案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B5592">
              <w:rPr>
                <w:rFonts w:ascii="標楷體" w:eastAsia="標楷體" w:hAnsi="標楷體" w:hint="eastAsia"/>
              </w:rPr>
              <w:t>委員謝衣鳯等</w:t>
            </w:r>
            <w:r w:rsidRPr="002B5592">
              <w:rPr>
                <w:rFonts w:ascii="標楷體" w:eastAsia="標楷體" w:hAnsi="標楷體"/>
              </w:rPr>
              <w:t>17</w:t>
            </w:r>
            <w:r w:rsidRPr="002B5592">
              <w:rPr>
                <w:rFonts w:ascii="標楷體" w:eastAsia="標楷體" w:hAnsi="標楷體" w:hint="eastAsia"/>
              </w:rPr>
              <w:t>人</w:t>
            </w: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07</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10-7-6</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1" w:left="278" w:hanging="252"/>
              <w:jc w:val="both"/>
              <w:textAlignment w:val="baseline"/>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112.4.7</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7</w:t>
            </w:r>
            <w:r>
              <w:rPr>
                <w:rFonts w:ascii="標楷體" w:eastAsia="標楷體" w:hAnsi="標楷體" w:hint="eastAsia"/>
              </w:rPr>
              <w:t>-6）逕付二讀</w:t>
            </w:r>
            <w:r w:rsidRPr="00695ADD">
              <w:rPr>
                <w:rFonts w:ascii="標楷體" w:eastAsia="標楷體" w:hAnsi="標楷體" w:hint="eastAsia"/>
              </w:rPr>
              <w:t>，與相關提案併案協商。</w:t>
            </w:r>
          </w:p>
          <w:p w:rsidR="001B167E" w:rsidRDefault="001B167E" w:rsidP="00810868">
            <w:pPr>
              <w:adjustRightInd w:val="0"/>
              <w:snapToGrid w:val="0"/>
              <w:spacing w:line="300" w:lineRule="exact"/>
              <w:ind w:leftChars="11" w:left="278" w:hanging="252"/>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.1</w:t>
            </w:r>
            <w:r>
              <w:rPr>
                <w:rFonts w:ascii="標楷體" w:eastAsia="標楷體" w:hAnsi="標楷體" w:hint="eastAsia"/>
                <w:color w:val="000000"/>
                <w:kern w:val="0"/>
              </w:rPr>
              <w:t>12</w:t>
            </w:r>
            <w:r w:rsidRPr="001A786B">
              <w:rPr>
                <w:rFonts w:ascii="標楷體" w:eastAsia="標楷體" w:hAnsi="標楷體" w:hint="eastAsia"/>
                <w:color w:val="000000"/>
                <w:kern w:val="0"/>
              </w:rPr>
              <w:t>.</w:t>
            </w:r>
            <w:r>
              <w:rPr>
                <w:rFonts w:ascii="標楷體" w:eastAsia="標楷體" w:hAnsi="標楷體" w:hint="eastAsia"/>
                <w:color w:val="000000"/>
                <w:kern w:val="0"/>
              </w:rPr>
              <w:t>4</w:t>
            </w:r>
            <w:r w:rsidRPr="001A786B">
              <w:rPr>
                <w:rFonts w:ascii="標楷體" w:eastAsia="標楷體" w:hAnsi="標楷體" w:hint="eastAsia"/>
                <w:color w:val="000000"/>
                <w:kern w:val="0"/>
              </w:rPr>
              <w:t>.</w:t>
            </w:r>
            <w:r>
              <w:rPr>
                <w:rFonts w:ascii="標楷體" w:eastAsia="標楷體" w:hAnsi="標楷體" w:hint="eastAsia"/>
                <w:color w:val="000000"/>
                <w:kern w:val="0"/>
              </w:rPr>
              <w:t>12</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w:t>
            </w:r>
            <w:r w:rsidRPr="001A786B">
              <w:rPr>
                <w:rFonts w:ascii="標楷體" w:eastAsia="標楷體" w:hAnsi="標楷體" w:hint="eastAsia"/>
                <w:color w:val="000000"/>
                <w:kern w:val="0"/>
              </w:rPr>
              <w:t>.</w:t>
            </w:r>
            <w:r>
              <w:rPr>
                <w:rFonts w:ascii="標楷體" w:eastAsia="標楷體" w:hAnsi="標楷體" w:hint="eastAsia"/>
                <w:color w:val="000000"/>
                <w:kern w:val="0"/>
              </w:rPr>
              <w:t>112.5.3院長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4614A">
              <w:rPr>
                <w:rFonts w:ascii="標楷體" w:eastAsia="標楷體" w:hAnsi="標楷體" w:hint="eastAsia"/>
              </w:rPr>
              <w:t>4.院會112.5.9(10-7-10)三讀制定</w:t>
            </w:r>
            <w:r w:rsidRPr="00E85C52">
              <w:rPr>
                <w:rFonts w:ascii="標楷體" w:eastAsia="標楷體" w:hAnsi="標楷體" w:hint="eastAsia"/>
              </w:rPr>
              <w:t>環境部資源循環署組織法</w:t>
            </w:r>
            <w:r w:rsidRPr="0024614A">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3</w:t>
            </w:r>
          </w:p>
        </w:tc>
        <w:tc>
          <w:tcPr>
            <w:tcW w:w="2127" w:type="dxa"/>
            <w:tcMar>
              <w:top w:w="85" w:type="dxa"/>
              <w:bottom w:w="85" w:type="dxa"/>
            </w:tcMar>
          </w:tcPr>
          <w:p w:rsidR="001B167E" w:rsidRPr="002C6DBE"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經濟部組織法修正草案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C6DBE"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院會112.5.16(10-7-11)三讀修正經濟部組織法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4</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經濟部商業發展署組織法草案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4D211E">
              <w:rPr>
                <w:rFonts w:ascii="標楷體" w:eastAsia="標楷體" w:hAnsi="標楷體" w:hint="eastAsia"/>
              </w:rPr>
              <w:t>院會112.5.16(10-7-11)三讀制定經濟部商業發展署組織法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5</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經濟部產業發展署組織法草案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5D627D">
              <w:rPr>
                <w:rFonts w:ascii="標楷體" w:eastAsia="標楷體" w:hAnsi="標楷體" w:hint="eastAsia"/>
              </w:rPr>
              <w:t>院會112.5.16(10-7-11)三讀制定經濟部產業發展署組織法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6</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經濟部國際貿易署組織法草案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院會112.5.16(10-7-11)三讀制定經濟部國際貿易署組織法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7</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經濟部能源署組織法草案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院會112.5.16(10-7-11)三讀制定經濟部能源署組織法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8</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經濟部中小及新創企業署組織法草案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院會112.5.16(10-7-11)三讀制定經濟部中小及新創企業署組織法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9</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經濟部水利署組織法草案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院會112.5.16(10-7-11)三讀制定經濟部水利署組織法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10</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經濟部智慧財產局組織法草案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院會112.5.16(10-7-11)三讀制定經濟部智慧財產局組織法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11</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經濟部產業園區管理局組織法草案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院會112.5.16(10-7-11)三讀制定經濟部產業園區管理局組織法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12</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經濟部標準檢驗局組織法草案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9D3FA5">
              <w:rPr>
                <w:rFonts w:ascii="標楷體" w:eastAsia="標楷體" w:hAnsi="標楷體" w:hint="eastAsia"/>
              </w:rPr>
              <w:t>院會112.5.16(10-7-11)三讀制定經濟部標準檢驗局組織法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13</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經濟部礦業管理及地質調查中心組織法草案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EE7850">
              <w:rPr>
                <w:rFonts w:ascii="標楷體" w:eastAsia="標楷體" w:hAnsi="標楷體" w:hint="eastAsia"/>
              </w:rPr>
              <w:t>院會112.5.16(10-7-11)三讀制定經濟部地質調查及礦業管理中心組織法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14</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2C6DBE">
              <w:rPr>
                <w:rFonts w:ascii="標楷體" w:eastAsia="標楷體" w:hAnsi="標楷體" w:hint="eastAsia"/>
              </w:rPr>
              <w:t>農業部組織法草案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2C6DBE">
              <w:rPr>
                <w:rFonts w:ascii="標楷體" w:eastAsia="標楷體" w:hAnsi="標楷體" w:hint="eastAsia"/>
              </w:rPr>
              <w:t>委員楊瓊瓔等16人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院會112.5.16(10-7-11)三讀制定農業部組織法。</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15</w:t>
            </w:r>
          </w:p>
        </w:tc>
        <w:tc>
          <w:tcPr>
            <w:tcW w:w="2127" w:type="dxa"/>
            <w:tcMar>
              <w:top w:w="85" w:type="dxa"/>
              <w:bottom w:w="85" w:type="dxa"/>
            </w:tcMar>
          </w:tcPr>
          <w:p w:rsidR="001B167E" w:rsidRPr="002C6DBE"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環境部組織法草案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委員林淑芬等21人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C6DBE"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112.5.3院長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3</w:t>
            </w:r>
            <w:r w:rsidRPr="0024614A">
              <w:rPr>
                <w:rFonts w:ascii="標楷體" w:eastAsia="標楷體" w:hAnsi="標楷體" w:hint="eastAsia"/>
              </w:rPr>
              <w:t>.院會112.5.9(10-7-10)三讀制定環境部組織法。</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16</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經濟部組織法修正草案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院會112.5.16(10-7-11)三讀修正經濟部組織法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17</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經濟部產業發展署組織法草案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5D627D">
              <w:rPr>
                <w:rFonts w:ascii="標楷體" w:eastAsia="標楷體" w:hAnsi="標楷體" w:hint="eastAsia"/>
              </w:rPr>
              <w:t>院會112.5.16(10-7-11)三讀制定經濟部產業發展署組織法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18</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經濟部中小及新創企業署組織法草案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院會112.5.16(10-7-11)三讀制定經濟部中小及新創企業署組織法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19</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經濟部水利署組織法草案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院會112.5.16(10-7-11)三讀制定經濟部水利署組織法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20</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交通部運輸研究所組織法草案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院會112.5.16(10-7-11)三讀制定交通部運輸研究所組織法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21</w:t>
            </w:r>
          </w:p>
        </w:tc>
        <w:tc>
          <w:tcPr>
            <w:tcW w:w="2127" w:type="dxa"/>
            <w:tcMar>
              <w:top w:w="85" w:type="dxa"/>
              <w:bottom w:w="85" w:type="dxa"/>
            </w:tcMar>
          </w:tcPr>
          <w:p w:rsidR="001B167E" w:rsidRPr="002B5592" w:rsidRDefault="001B167E" w:rsidP="004E21EC">
            <w:pPr>
              <w:adjustRightInd w:val="0"/>
              <w:snapToGrid w:val="0"/>
              <w:spacing w:line="300" w:lineRule="exact"/>
              <w:ind w:rightChars="-30" w:right="-72"/>
              <w:rPr>
                <w:rFonts w:ascii="標楷體" w:eastAsia="標楷體" w:hAnsi="標楷體"/>
              </w:rPr>
            </w:pPr>
            <w:r w:rsidRPr="00BA2EB5">
              <w:rPr>
                <w:rFonts w:ascii="標楷體" w:eastAsia="標楷體" w:hAnsi="標楷體" w:hint="eastAsia"/>
              </w:rPr>
              <w:t>交通部公路局組織法草案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BA2EB5">
              <w:rPr>
                <w:rFonts w:ascii="標楷體" w:eastAsia="標楷體" w:hAnsi="標楷體" w:hint="eastAsia"/>
              </w:rPr>
              <w:t>委員賴品妤等17人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21</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10-7-8</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院會112.4.21（10-7-8）逕付二讀，與相關提案併案協商。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院會112.5.16(10-7-11)三讀制定交通部公路局組織法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22</w:t>
            </w:r>
          </w:p>
        </w:tc>
        <w:tc>
          <w:tcPr>
            <w:tcW w:w="2127" w:type="dxa"/>
            <w:tcMar>
              <w:top w:w="85" w:type="dxa"/>
              <w:bottom w:w="85" w:type="dxa"/>
            </w:tcMar>
          </w:tcPr>
          <w:p w:rsidR="001B167E" w:rsidRPr="00BA2EB5" w:rsidRDefault="001B167E" w:rsidP="004E21EC">
            <w:pPr>
              <w:adjustRightInd w:val="0"/>
              <w:snapToGrid w:val="0"/>
              <w:spacing w:line="300" w:lineRule="exact"/>
              <w:ind w:rightChars="-30" w:right="-72"/>
              <w:rPr>
                <w:rFonts w:ascii="標楷體" w:eastAsia="標楷體" w:hAnsi="標楷體"/>
              </w:rPr>
            </w:pPr>
            <w:r w:rsidRPr="00DB23FB">
              <w:rPr>
                <w:rFonts w:ascii="標楷體" w:eastAsia="標楷體" w:hAnsi="標楷體" w:hint="eastAsia"/>
              </w:rPr>
              <w:t>核能安全委員會組織法草案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DB23FB">
              <w:rPr>
                <w:rFonts w:ascii="標楷體" w:eastAsia="標楷體" w:hAnsi="標楷體" w:hint="eastAsia"/>
              </w:rPr>
              <w:t>委員萬美玲等16人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28</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10-7-9</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112.4.28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1A786B">
              <w:rPr>
                <w:rFonts w:ascii="標楷體" w:eastAsia="標楷體" w:hAnsi="標楷體" w:hint="eastAsia"/>
                <w:color w:val="000000"/>
                <w:kern w:val="0"/>
              </w:rPr>
              <w:t>.</w:t>
            </w:r>
            <w:r>
              <w:rPr>
                <w:rFonts w:ascii="標楷體" w:eastAsia="標楷體" w:hAnsi="標楷體" w:hint="eastAsia"/>
                <w:color w:val="000000"/>
                <w:kern w:val="0"/>
              </w:rPr>
              <w:t>112.5.8</w:t>
            </w:r>
            <w:r w:rsidRPr="001A786B">
              <w:rPr>
                <w:rFonts w:ascii="標楷體" w:eastAsia="標楷體" w:hAnsi="標楷體" w:hint="eastAsia"/>
                <w:color w:val="000000"/>
                <w:kern w:val="0"/>
              </w:rPr>
              <w:t>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w:t>
            </w:r>
            <w:r w:rsidRPr="0059790E">
              <w:rPr>
                <w:rFonts w:ascii="標楷體" w:eastAsia="標楷體" w:hAnsi="標楷體" w:hint="eastAsia"/>
                <w:color w:val="000000"/>
                <w:kern w:val="0"/>
              </w:rPr>
              <w:t>112.5.25院長協商</w:t>
            </w:r>
            <w:r w:rsidRPr="001A786B">
              <w:rPr>
                <w:rFonts w:ascii="標楷體" w:eastAsia="標楷體" w:hAnsi="標楷體" w:hint="eastAsia"/>
                <w:color w:val="000000"/>
                <w:kern w:val="0"/>
              </w:rPr>
              <w:t>。</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59790E">
              <w:rPr>
                <w:rFonts w:ascii="標楷體" w:eastAsia="標楷體" w:hAnsi="標楷體" w:hint="eastAsia"/>
              </w:rPr>
              <w:t>院會112.5.29(10-7-13)三讀制定核能安全委員會組織法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23</w:t>
            </w:r>
          </w:p>
        </w:tc>
        <w:tc>
          <w:tcPr>
            <w:tcW w:w="2127" w:type="dxa"/>
            <w:tcMar>
              <w:top w:w="85" w:type="dxa"/>
              <w:bottom w:w="85" w:type="dxa"/>
            </w:tcMar>
          </w:tcPr>
          <w:p w:rsidR="001B167E" w:rsidRPr="00BA2EB5" w:rsidRDefault="001B167E" w:rsidP="004E21EC">
            <w:pPr>
              <w:adjustRightInd w:val="0"/>
              <w:snapToGrid w:val="0"/>
              <w:spacing w:line="300" w:lineRule="exact"/>
              <w:ind w:rightChars="-30" w:right="-72"/>
              <w:rPr>
                <w:rFonts w:ascii="標楷體" w:eastAsia="標楷體" w:hAnsi="標楷體"/>
              </w:rPr>
            </w:pPr>
            <w:r w:rsidRPr="00DB475E">
              <w:rPr>
                <w:rFonts w:ascii="標楷體" w:eastAsia="標楷體" w:hAnsi="標楷體" w:hint="eastAsia"/>
              </w:rPr>
              <w:t>國家原子能科技研究院設置條例草案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DB23FB">
              <w:rPr>
                <w:rFonts w:ascii="標楷體" w:eastAsia="標楷體" w:hAnsi="標楷體" w:hint="eastAsia"/>
              </w:rPr>
              <w:t>委員萬美玲等16人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28</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10-7-9</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112.4.28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3.</w:t>
            </w:r>
            <w:r w:rsidRPr="0059790E">
              <w:rPr>
                <w:rFonts w:ascii="標楷體" w:eastAsia="標楷體" w:hAnsi="標楷體" w:hint="eastAsia"/>
                <w:color w:val="000000"/>
                <w:kern w:val="0"/>
              </w:rPr>
              <w:t>112.5.25院長協商</w:t>
            </w:r>
            <w:r w:rsidRPr="001A786B">
              <w:rPr>
                <w:rFonts w:ascii="標楷體" w:eastAsia="標楷體" w:hAnsi="標楷體" w:hint="eastAsia"/>
                <w:color w:val="000000"/>
                <w:kern w:val="0"/>
              </w:rPr>
              <w:t>。</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59790E">
              <w:rPr>
                <w:rFonts w:ascii="標楷體" w:eastAsia="標楷體" w:hAnsi="標楷體" w:hint="eastAsia"/>
              </w:rPr>
              <w:t>院會112.5.29(10-7-13)三讀制定國家原子能科技研究院設置條例</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24</w:t>
            </w:r>
          </w:p>
        </w:tc>
        <w:tc>
          <w:tcPr>
            <w:tcW w:w="2127" w:type="dxa"/>
            <w:tcMar>
              <w:top w:w="85" w:type="dxa"/>
              <w:bottom w:w="85" w:type="dxa"/>
            </w:tcMar>
          </w:tcPr>
          <w:p w:rsidR="001B167E" w:rsidRPr="00BA2EB5" w:rsidRDefault="001B167E" w:rsidP="004E21EC">
            <w:pPr>
              <w:adjustRightInd w:val="0"/>
              <w:snapToGrid w:val="0"/>
              <w:spacing w:line="300" w:lineRule="exact"/>
              <w:ind w:rightChars="-30" w:right="-72"/>
              <w:rPr>
                <w:rFonts w:ascii="標楷體" w:eastAsia="標楷體" w:hAnsi="標楷體"/>
              </w:rPr>
            </w:pPr>
            <w:r w:rsidRPr="00DB475E">
              <w:rPr>
                <w:rFonts w:ascii="標楷體" w:eastAsia="標楷體" w:hAnsi="標楷體" w:hint="eastAsia"/>
              </w:rPr>
              <w:t>核能安全委員會組織法草案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DB475E">
              <w:rPr>
                <w:rFonts w:ascii="標楷體" w:eastAsia="標楷體" w:hAnsi="標楷體" w:hint="eastAsia"/>
              </w:rPr>
              <w:t>委員鄭正鈐等16人</w:t>
            </w:r>
          </w:p>
          <w:p w:rsidR="001B167E" w:rsidRDefault="001B167E" w:rsidP="004E21EC">
            <w:pPr>
              <w:adjustRightInd w:val="0"/>
              <w:snapToGrid w:val="0"/>
              <w:spacing w:line="300" w:lineRule="exact"/>
              <w:rPr>
                <w:rFonts w:ascii="標楷體" w:eastAsia="標楷體" w:hAnsi="標楷體"/>
              </w:rPr>
            </w:pPr>
            <w:r>
              <w:rPr>
                <w:rFonts w:ascii="標楷體" w:eastAsia="標楷體" w:hAnsi="標楷體"/>
              </w:rPr>
              <w:t>112</w:t>
            </w:r>
            <w:r w:rsidRPr="00B86C57">
              <w:rPr>
                <w:rFonts w:ascii="標楷體" w:eastAsia="標楷體" w:hAnsi="標楷體" w:hint="eastAsia"/>
              </w:rPr>
              <w:t>.</w:t>
            </w:r>
            <w:r>
              <w:rPr>
                <w:rFonts w:ascii="標楷體" w:eastAsia="標楷體" w:hAnsi="標楷體" w:hint="eastAsia"/>
              </w:rPr>
              <w:t>04</w:t>
            </w:r>
            <w:r w:rsidRPr="00B86C57">
              <w:rPr>
                <w:rFonts w:ascii="標楷體" w:eastAsia="標楷體" w:hAnsi="標楷體" w:hint="eastAsia"/>
              </w:rPr>
              <w:t>.</w:t>
            </w:r>
            <w:r>
              <w:rPr>
                <w:rFonts w:ascii="標楷體" w:eastAsia="標楷體" w:hAnsi="標楷體" w:hint="eastAsia"/>
              </w:rPr>
              <w:t>28</w:t>
            </w:r>
            <w:r w:rsidRPr="00B86C57">
              <w:rPr>
                <w:rFonts w:ascii="標楷體" w:eastAsia="標楷體" w:hAnsi="標楷體"/>
              </w:rPr>
              <w:t xml:space="preserve"> </w:t>
            </w:r>
          </w:p>
          <w:p w:rsidR="001B167E" w:rsidRPr="002B5592" w:rsidRDefault="001B167E" w:rsidP="004E21EC">
            <w:pPr>
              <w:adjustRightInd w:val="0"/>
              <w:snapToGrid w:val="0"/>
              <w:spacing w:line="300" w:lineRule="exact"/>
              <w:rPr>
                <w:rFonts w:ascii="標楷體" w:eastAsia="標楷體" w:hAnsi="標楷體"/>
              </w:rPr>
            </w:pPr>
            <w:r w:rsidRPr="00B019ED">
              <w:rPr>
                <w:rFonts w:ascii="標楷體" w:eastAsia="標楷體" w:hAnsi="標楷體" w:hint="eastAsia"/>
              </w:rPr>
              <w:t>（</w:t>
            </w:r>
            <w:r>
              <w:rPr>
                <w:rFonts w:ascii="標楷體" w:eastAsia="標楷體" w:hAnsi="標楷體" w:hint="eastAsia"/>
              </w:rPr>
              <w:t>10-7-9</w:t>
            </w:r>
            <w:r w:rsidRPr="00B019ED">
              <w:rPr>
                <w:rFonts w:ascii="標楷體" w:eastAsia="標楷體" w:hAnsi="標楷體" w:hint="eastAsia"/>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112.4.28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w:t>
            </w:r>
            <w:r w:rsidRPr="0059790E">
              <w:rPr>
                <w:rFonts w:ascii="標楷體" w:eastAsia="標楷體" w:hAnsi="標楷體" w:hint="eastAsia"/>
                <w:color w:val="000000"/>
                <w:kern w:val="0"/>
              </w:rPr>
              <w:t>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59790E">
              <w:rPr>
                <w:rFonts w:ascii="標楷體" w:eastAsia="標楷體" w:hAnsi="標楷體" w:hint="eastAsia"/>
              </w:rPr>
              <w:t>院會112.5.29(10-7-13)三讀制定核能安全委員會組織法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25</w:t>
            </w:r>
          </w:p>
        </w:tc>
        <w:tc>
          <w:tcPr>
            <w:tcW w:w="2127" w:type="dxa"/>
            <w:tcMar>
              <w:top w:w="85" w:type="dxa"/>
              <w:bottom w:w="85" w:type="dxa"/>
            </w:tcMar>
          </w:tcPr>
          <w:p w:rsidR="001B167E" w:rsidRPr="00FC3F51" w:rsidRDefault="001B167E" w:rsidP="004E21EC">
            <w:pPr>
              <w:adjustRightInd w:val="0"/>
              <w:snapToGrid w:val="0"/>
              <w:spacing w:line="300" w:lineRule="exact"/>
              <w:ind w:rightChars="-30" w:right="-72"/>
              <w:rPr>
                <w:rFonts w:ascii="標楷體" w:eastAsia="標楷體" w:hAnsi="標楷體"/>
              </w:rPr>
            </w:pPr>
            <w:r w:rsidRPr="00FC3F51">
              <w:rPr>
                <w:rFonts w:ascii="標楷體" w:eastAsia="標楷體" w:hAnsi="標楷體"/>
              </w:rPr>
              <w:t>交通部公路局組織法草案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委員陳素月等20人</w:t>
            </w:r>
          </w:p>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 xml:space="preserve">112.04.14 </w:t>
            </w:r>
          </w:p>
          <w:p w:rsidR="001B167E" w:rsidRPr="00FC3F51"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院會112.5.16(10-7-11)三讀制定交通部公路局組織法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26</w:t>
            </w:r>
          </w:p>
        </w:tc>
        <w:tc>
          <w:tcPr>
            <w:tcW w:w="2127" w:type="dxa"/>
            <w:tcMar>
              <w:top w:w="85" w:type="dxa"/>
              <w:bottom w:w="85" w:type="dxa"/>
            </w:tcMar>
          </w:tcPr>
          <w:p w:rsidR="001B167E" w:rsidRPr="00FC3F51" w:rsidRDefault="001B167E" w:rsidP="004E21EC">
            <w:pPr>
              <w:adjustRightInd w:val="0"/>
              <w:snapToGrid w:val="0"/>
              <w:spacing w:line="300" w:lineRule="exact"/>
              <w:ind w:rightChars="-30" w:right="-72"/>
              <w:rPr>
                <w:rFonts w:ascii="標楷體" w:eastAsia="標楷體" w:hAnsi="標楷體"/>
              </w:rPr>
            </w:pPr>
            <w:r w:rsidRPr="00FC3F51">
              <w:rPr>
                <w:rFonts w:ascii="標楷體" w:eastAsia="標楷體" w:hAnsi="標楷體"/>
              </w:rPr>
              <w:t>交通部公路局組織法草案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 xml:space="preserve">112.04.14 </w:t>
            </w:r>
          </w:p>
          <w:p w:rsidR="001B167E" w:rsidRPr="00FC3F51"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院會112.5.16(10-7-11)三讀制定交通部公路局組織法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27</w:t>
            </w:r>
          </w:p>
        </w:tc>
        <w:tc>
          <w:tcPr>
            <w:tcW w:w="2127" w:type="dxa"/>
            <w:tcMar>
              <w:top w:w="85" w:type="dxa"/>
              <w:bottom w:w="85" w:type="dxa"/>
            </w:tcMar>
          </w:tcPr>
          <w:p w:rsidR="001B167E" w:rsidRPr="00FC3F51" w:rsidRDefault="001B167E" w:rsidP="004E21EC">
            <w:pPr>
              <w:adjustRightInd w:val="0"/>
              <w:snapToGrid w:val="0"/>
              <w:spacing w:line="300" w:lineRule="exact"/>
              <w:ind w:rightChars="-30" w:right="-72"/>
              <w:rPr>
                <w:rFonts w:ascii="標楷體" w:eastAsia="標楷體" w:hAnsi="標楷體"/>
              </w:rPr>
            </w:pPr>
            <w:r w:rsidRPr="00FC3F51">
              <w:rPr>
                <w:rFonts w:ascii="標楷體" w:eastAsia="標楷體" w:hAnsi="標楷體"/>
              </w:rPr>
              <w:t>交通部中央氣象署組織法草案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 xml:space="preserve">112.04.14 </w:t>
            </w:r>
          </w:p>
          <w:p w:rsidR="001B167E" w:rsidRPr="00FC3F51" w:rsidRDefault="001B167E" w:rsidP="004E21EC">
            <w:pPr>
              <w:adjustRightInd w:val="0"/>
              <w:snapToGrid w:val="0"/>
              <w:spacing w:line="300" w:lineRule="exact"/>
              <w:rPr>
                <w:rFonts w:ascii="標楷體" w:eastAsia="標楷體" w:hAnsi="標楷體"/>
              </w:rPr>
            </w:pPr>
            <w:r w:rsidRPr="00FC3F51">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院會112.5.16(10-7-11)三讀制定交通部中央氣象署組織法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28</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經濟部組織法修正草案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院會112.5.16(10-7-11)三讀修正經濟部組織法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29</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經濟部產業園區管理局組織法草案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院會112.5.16(10-7-11)三讀制定經濟部產業園區管理局組織法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30</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經濟部產業發展署組織法草案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5D627D">
              <w:rPr>
                <w:rFonts w:ascii="標楷體" w:eastAsia="標楷體" w:hAnsi="標楷體" w:hint="eastAsia"/>
              </w:rPr>
              <w:t>院會112.5.16(10-7-11)三讀制定經濟部產業發展署組織法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31</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經濟部能源署組織法草案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委員劉建國等16人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院會112.5.16(10-7-11)三讀制定經濟部能源署組織法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32</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經濟部水利署組織法草案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委員劉建國等17人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8A2A62">
              <w:rPr>
                <w:rFonts w:ascii="標楷體" w:eastAsia="標楷體" w:hAnsi="標楷體" w:hint="eastAsia"/>
              </w:rPr>
              <w:t>院會112.5.16(10-7-11)三讀制定經濟部水利署組織法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33</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農業部組織法草案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委員蘇治芬等16人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院會112.5.16(10-7-11)三讀制定農業部組織法。</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34</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核能安全委員會組織法草案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D63B22">
              <w:rPr>
                <w:rFonts w:ascii="標楷體" w:eastAsia="標楷體" w:hAnsi="標楷體"/>
                <w:spacing w:val="-20"/>
              </w:rPr>
              <w:t xml:space="preserve">委員張廖萬堅等22人 </w:t>
            </w: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w:t>
            </w:r>
            <w:r w:rsidRPr="0059790E">
              <w:rPr>
                <w:rFonts w:ascii="標楷體" w:eastAsia="標楷體" w:hAnsi="標楷體" w:hint="eastAsia"/>
                <w:color w:val="000000"/>
                <w:kern w:val="0"/>
              </w:rPr>
              <w:t>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59790E">
              <w:rPr>
                <w:rFonts w:ascii="標楷體" w:eastAsia="標楷體" w:hAnsi="標楷體" w:hint="eastAsia"/>
              </w:rPr>
              <w:t>院會112.5.29(10-7-13)三讀制定核能安全委員會組織法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35</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C56A7A">
              <w:rPr>
                <w:rFonts w:ascii="標楷體" w:eastAsia="標楷體" w:hAnsi="標楷體"/>
              </w:rPr>
              <w:t>國家原子能科技研究院設置條例草案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D63B22">
              <w:rPr>
                <w:rFonts w:ascii="標楷體" w:eastAsia="標楷體" w:hAnsi="標楷體"/>
                <w:spacing w:val="-20"/>
              </w:rPr>
              <w:t xml:space="preserve">委員張廖萬堅等20人 </w:t>
            </w:r>
            <w:r w:rsidRPr="00C56A7A">
              <w:rPr>
                <w:rFonts w:ascii="標楷體" w:eastAsia="標楷體" w:hAnsi="標楷體"/>
              </w:rPr>
              <w:t xml:space="preserve">112.04.14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院會112.4.2</w:t>
            </w:r>
            <w:r>
              <w:rPr>
                <w:rFonts w:ascii="標楷體" w:eastAsia="標楷體" w:hAnsi="標楷體" w:hint="eastAsia"/>
              </w:rPr>
              <w:t>8</w:t>
            </w:r>
            <w:r w:rsidRPr="008375A9">
              <w:rPr>
                <w:rFonts w:ascii="標楷體" w:eastAsia="標楷體" w:hAnsi="標楷體" w:hint="eastAsia"/>
              </w:rPr>
              <w:t>（10-7-</w:t>
            </w:r>
            <w:r>
              <w:rPr>
                <w:rFonts w:ascii="標楷體" w:eastAsia="標楷體" w:hAnsi="標楷體" w:hint="eastAsia"/>
              </w:rPr>
              <w:t>9</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3.</w:t>
            </w:r>
            <w:r w:rsidRPr="0059790E">
              <w:rPr>
                <w:rFonts w:ascii="標楷體" w:eastAsia="標楷體" w:hAnsi="標楷體" w:hint="eastAsia"/>
                <w:color w:val="000000"/>
                <w:kern w:val="0"/>
              </w:rPr>
              <w:t>112.5.25院長協商</w:t>
            </w:r>
            <w:r w:rsidRPr="001A786B">
              <w:rPr>
                <w:rFonts w:ascii="標楷體" w:eastAsia="標楷體" w:hAnsi="標楷體" w:hint="eastAsia"/>
                <w:color w:val="000000"/>
                <w:kern w:val="0"/>
              </w:rPr>
              <w:t>。</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59790E">
              <w:rPr>
                <w:rFonts w:ascii="標楷體" w:eastAsia="標楷體" w:hAnsi="標楷體" w:hint="eastAsia"/>
              </w:rPr>
              <w:t>院會112.5.29(10-7-13)三讀制定國家原子能科技研究院設置條例</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36</w:t>
            </w:r>
          </w:p>
        </w:tc>
        <w:tc>
          <w:tcPr>
            <w:tcW w:w="2127" w:type="dxa"/>
            <w:tcMar>
              <w:top w:w="85" w:type="dxa"/>
              <w:bottom w:w="85" w:type="dxa"/>
            </w:tcMar>
          </w:tcPr>
          <w:p w:rsidR="001B167E" w:rsidRPr="00C56A7A" w:rsidRDefault="001B167E" w:rsidP="004E21EC">
            <w:pPr>
              <w:adjustRightInd w:val="0"/>
              <w:snapToGrid w:val="0"/>
              <w:spacing w:line="300" w:lineRule="exact"/>
              <w:ind w:rightChars="-30" w:right="-72"/>
              <w:rPr>
                <w:rFonts w:ascii="標楷體" w:eastAsia="標楷體" w:hAnsi="標楷體"/>
              </w:rPr>
            </w:pPr>
            <w:r w:rsidRPr="00601623">
              <w:rPr>
                <w:rFonts w:ascii="標楷體" w:eastAsia="標楷體" w:hAnsi="標楷體"/>
              </w:rPr>
              <w:t>農業部組織法草案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601623">
              <w:rPr>
                <w:rFonts w:ascii="標楷體" w:eastAsia="標楷體" w:hAnsi="標楷體" w:hint="eastAsia"/>
              </w:rPr>
              <w:t>委員蔡易餘等</w:t>
            </w:r>
            <w:r w:rsidRPr="00601623">
              <w:rPr>
                <w:rFonts w:ascii="標楷體" w:eastAsia="標楷體" w:hAnsi="標楷體"/>
              </w:rPr>
              <w:t>20人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112.0</w:t>
            </w:r>
            <w:r>
              <w:rPr>
                <w:rFonts w:ascii="標楷體" w:eastAsia="標楷體" w:hAnsi="標楷體"/>
              </w:rPr>
              <w:t>5</w:t>
            </w:r>
            <w:r w:rsidRPr="00C56A7A">
              <w:rPr>
                <w:rFonts w:ascii="標楷體" w:eastAsia="標楷體" w:hAnsi="標楷體"/>
              </w:rPr>
              <w:t>.</w:t>
            </w:r>
            <w:r>
              <w:rPr>
                <w:rFonts w:ascii="標楷體" w:eastAsia="標楷體" w:hAnsi="標楷體"/>
              </w:rPr>
              <w:t>05</w:t>
            </w:r>
            <w:r w:rsidRPr="00C56A7A">
              <w:rPr>
                <w:rFonts w:ascii="標楷體" w:eastAsia="標楷體" w:hAnsi="標楷體"/>
              </w:rPr>
              <w:t xml:space="preserve"> </w:t>
            </w:r>
          </w:p>
          <w:p w:rsidR="001B167E" w:rsidRPr="00C56A7A"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w:t>
            </w:r>
            <w:r>
              <w:rPr>
                <w:rFonts w:ascii="標楷體" w:eastAsia="標楷體" w:hAnsi="標楷體"/>
              </w:rPr>
              <w:t>10</w:t>
            </w:r>
            <w:r w:rsidRPr="00C56A7A">
              <w:rPr>
                <w:rFonts w:ascii="標楷體" w:eastAsia="標楷體" w:hAnsi="標楷體"/>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）逕付二讀，與相關提案併案協商。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251C38">
              <w:rPr>
                <w:rFonts w:ascii="標楷體" w:eastAsia="標楷體" w:hAnsi="標楷體" w:hint="eastAsia"/>
              </w:rPr>
              <w:t>2.112.5.8黨團協商。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3.112.5.10院長</w:t>
            </w:r>
            <w:r w:rsidRPr="001A786B">
              <w:rPr>
                <w:rFonts w:ascii="標楷體" w:eastAsia="標楷體" w:hAnsi="標楷體" w:hint="eastAsia"/>
                <w:color w:val="000000"/>
                <w:kern w:val="0"/>
              </w:rPr>
              <w:t>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color w:val="000000"/>
                <w:kern w:val="0"/>
              </w:rPr>
            </w:pPr>
            <w:r>
              <w:rPr>
                <w:rFonts w:ascii="標楷體" w:eastAsia="標楷體" w:hAnsi="標楷體" w:hint="eastAsia"/>
                <w:color w:val="000000"/>
                <w:kern w:val="0"/>
              </w:rPr>
              <w:t>4.112.5.11院長</w:t>
            </w:r>
            <w:r w:rsidRPr="001A786B">
              <w:rPr>
                <w:rFonts w:ascii="標楷體" w:eastAsia="標楷體" w:hAnsi="標楷體" w:hint="eastAsia"/>
                <w:color w:val="000000"/>
                <w:kern w:val="0"/>
              </w:rPr>
              <w:t>協商。</w:t>
            </w:r>
          </w:p>
          <w:p w:rsidR="001B167E" w:rsidRPr="000D217A"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5.</w:t>
            </w:r>
            <w:r w:rsidRPr="000D217A">
              <w:rPr>
                <w:rFonts w:ascii="標楷體" w:eastAsia="標楷體" w:hAnsi="標楷體" w:hint="eastAsia"/>
              </w:rPr>
              <w:t>院會112.5.16(10-7-11)三讀制定農業部組織法。</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37</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內政部組織法修正草案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委員林淑芬等21人</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112.04.21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（10-7-8）</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院會112.5.26(10-7-13)三讀修正內政部組織法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38</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內政部組織法修正草案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委員賴品妤等17人</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112.04.21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（10-7-8）</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院會112.5.26(10-7-13)三讀修正內政部組織法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39</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內政部國土管理署組織法草案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委員賴品妤等16人</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112.04.21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（10-7-8）</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院會112.5.26(10-7-13)三讀制定內政部國土管理署組織法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sidRPr="007228B4">
              <w:rPr>
                <w:rFonts w:ascii="標楷體" w:eastAsia="標楷體" w:hAnsi="標楷體"/>
                <w:color w:val="000000"/>
              </w:rPr>
              <w:t>40</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內政部消防署組織法草案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委員賴品妤等17人</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112.04.21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（10-7-8）</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院會112.5.26(10-7-13)三讀制定內政部消防署組織法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41</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內政部組織法第十三條條文修正草案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委員楊曜等20人 </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112.04.14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院會112.5.26(10-7-13)三讀修正內政部組織法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42</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142646">
              <w:rPr>
                <w:rFonts w:ascii="標楷體" w:eastAsia="標楷體" w:hAnsi="標楷體"/>
              </w:rPr>
              <w:t>內政部國家公園署組織法草案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委員吳思瑤等16人</w:t>
            </w:r>
          </w:p>
          <w:p w:rsidR="001B167E"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 xml:space="preserve">112.04.14 </w:t>
            </w:r>
          </w:p>
          <w:p w:rsidR="001B167E" w:rsidRPr="00142646" w:rsidRDefault="001B167E" w:rsidP="004E21EC">
            <w:pPr>
              <w:adjustRightInd w:val="0"/>
              <w:snapToGrid w:val="0"/>
              <w:spacing w:line="300" w:lineRule="exact"/>
              <w:rPr>
                <w:rFonts w:ascii="標楷體" w:eastAsia="標楷體" w:hAnsi="標楷體"/>
              </w:rPr>
            </w:pPr>
            <w:r w:rsidRPr="00142646">
              <w:rPr>
                <w:rFonts w:ascii="標楷體" w:eastAsia="標楷體" w:hAnsi="標楷體"/>
              </w:rPr>
              <w:t>（10-7-7）</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8375A9">
              <w:rPr>
                <w:rFonts w:ascii="標楷體" w:eastAsia="標楷體" w:hAnsi="標楷體" w:hint="eastAsia"/>
              </w:rPr>
              <w:t>院會</w:t>
            </w:r>
            <w:r>
              <w:rPr>
                <w:rFonts w:ascii="標楷體" w:eastAsia="標楷體" w:hAnsi="標楷體" w:hint="eastAsia"/>
              </w:rPr>
              <w:t>112.5</w:t>
            </w:r>
            <w:r w:rsidRPr="008375A9">
              <w:rPr>
                <w:rFonts w:ascii="標楷體" w:eastAsia="標楷體" w:hAnsi="標楷體" w:hint="eastAsia"/>
              </w:rPr>
              <w:t>.</w:t>
            </w:r>
            <w:r>
              <w:rPr>
                <w:rFonts w:ascii="標楷體" w:eastAsia="標楷體" w:hAnsi="標楷體" w:hint="eastAsia"/>
              </w:rPr>
              <w:t>5</w:t>
            </w:r>
            <w:r w:rsidRPr="008375A9">
              <w:rPr>
                <w:rFonts w:ascii="標楷體" w:eastAsia="標楷體" w:hAnsi="標楷體" w:hint="eastAsia"/>
              </w:rPr>
              <w:t>（10-7-</w:t>
            </w:r>
            <w:r>
              <w:rPr>
                <w:rFonts w:ascii="標楷體" w:eastAsia="標楷體" w:hAnsi="標楷體" w:hint="eastAsia"/>
              </w:rPr>
              <w:t>10</w:t>
            </w:r>
            <w:r w:rsidRPr="008375A9">
              <w:rPr>
                <w:rFonts w:ascii="標楷體" w:eastAsia="標楷體" w:hAnsi="標楷體" w:hint="eastAsia"/>
              </w:rPr>
              <w:t>）</w:t>
            </w:r>
            <w:r>
              <w:rPr>
                <w:rFonts w:ascii="標楷體" w:eastAsia="標楷體" w:hAnsi="標楷體" w:hint="eastAsia"/>
              </w:rPr>
              <w:t>自委員會抽出</w:t>
            </w:r>
            <w:r w:rsidRPr="008375A9">
              <w:rPr>
                <w:rFonts w:ascii="標楷體" w:eastAsia="標楷體" w:hAnsi="標楷體" w:hint="eastAsia"/>
              </w:rPr>
              <w:t>逕付二讀，與相關提案併案協商。</w:t>
            </w:r>
          </w:p>
          <w:p w:rsidR="001B167E" w:rsidRPr="00356D4B"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2.112.5.25黨團協商。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sidRPr="00356D4B">
              <w:rPr>
                <w:rFonts w:ascii="標楷體" w:eastAsia="標楷體" w:hAnsi="標楷體" w:hint="eastAsia"/>
              </w:rPr>
              <w:t>3.112.5.25院長協商。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4.</w:t>
            </w:r>
            <w:r w:rsidRPr="00356D4B">
              <w:rPr>
                <w:rFonts w:ascii="標楷體" w:eastAsia="標楷體" w:hAnsi="標楷體" w:hint="eastAsia"/>
              </w:rPr>
              <w:t>院會112.5.26(10-7-13)三讀制定內政部國家公園署組織法</w:t>
            </w:r>
            <w:r w:rsidRPr="008375A9">
              <w:rPr>
                <w:rFonts w:ascii="標楷體" w:eastAsia="標楷體" w:hAnsi="標楷體" w:hint="eastAsia"/>
              </w:rPr>
              <w:t>。</w:t>
            </w:r>
          </w:p>
        </w:tc>
      </w:tr>
      <w:tr w:rsidR="001B167E" w:rsidRPr="00695ADD" w:rsidTr="004E21EC">
        <w:tc>
          <w:tcPr>
            <w:tcW w:w="675" w:type="dxa"/>
            <w:tcMar>
              <w:top w:w="85" w:type="dxa"/>
              <w:bottom w:w="85" w:type="dxa"/>
            </w:tcMar>
          </w:tcPr>
          <w:p w:rsidR="001B167E" w:rsidRPr="007228B4" w:rsidRDefault="001B167E" w:rsidP="004E21EC">
            <w:pPr>
              <w:adjustRightInd w:val="0"/>
              <w:snapToGrid w:val="0"/>
              <w:spacing w:line="260" w:lineRule="exact"/>
              <w:jc w:val="center"/>
              <w:rPr>
                <w:rFonts w:ascii="標楷體" w:eastAsia="標楷體" w:hAnsi="標楷體"/>
                <w:color w:val="000000"/>
              </w:rPr>
            </w:pPr>
            <w:r>
              <w:rPr>
                <w:rFonts w:ascii="標楷體" w:eastAsia="標楷體" w:hAnsi="標楷體" w:hint="eastAsia"/>
                <w:color w:val="000000"/>
              </w:rPr>
              <w:t>43</w:t>
            </w:r>
          </w:p>
        </w:tc>
        <w:tc>
          <w:tcPr>
            <w:tcW w:w="2127" w:type="dxa"/>
            <w:tcMar>
              <w:top w:w="85" w:type="dxa"/>
              <w:bottom w:w="85" w:type="dxa"/>
            </w:tcMar>
          </w:tcPr>
          <w:p w:rsidR="001B167E" w:rsidRPr="00142646" w:rsidRDefault="001B167E" w:rsidP="004E21EC">
            <w:pPr>
              <w:adjustRightInd w:val="0"/>
              <w:snapToGrid w:val="0"/>
              <w:spacing w:line="300" w:lineRule="exact"/>
              <w:ind w:rightChars="-30" w:right="-72"/>
              <w:rPr>
                <w:rFonts w:ascii="標楷體" w:eastAsia="標楷體" w:hAnsi="標楷體"/>
              </w:rPr>
            </w:pPr>
            <w:r w:rsidRPr="00C02951">
              <w:rPr>
                <w:rFonts w:ascii="標楷體" w:eastAsia="標楷體" w:hAnsi="標楷體" w:hint="eastAsia"/>
              </w:rPr>
              <w:t>核能安全委員會組織法草案</w:t>
            </w:r>
          </w:p>
        </w:tc>
        <w:tc>
          <w:tcPr>
            <w:tcW w:w="2268" w:type="dxa"/>
            <w:tcMar>
              <w:top w:w="85" w:type="dxa"/>
              <w:bottom w:w="85" w:type="dxa"/>
            </w:tcMar>
          </w:tcPr>
          <w:p w:rsidR="001B167E" w:rsidRDefault="001B167E" w:rsidP="004E21EC">
            <w:pPr>
              <w:adjustRightInd w:val="0"/>
              <w:snapToGrid w:val="0"/>
              <w:spacing w:line="300" w:lineRule="exact"/>
              <w:rPr>
                <w:rFonts w:ascii="標楷體" w:eastAsia="標楷體" w:hAnsi="標楷體"/>
              </w:rPr>
            </w:pPr>
            <w:r w:rsidRPr="00C02951">
              <w:rPr>
                <w:rFonts w:ascii="標楷體" w:eastAsia="標楷體" w:hAnsi="標楷體" w:hint="eastAsia"/>
              </w:rPr>
              <w:t>委員陳秀寳等</w:t>
            </w:r>
            <w:r w:rsidRPr="00C02951">
              <w:rPr>
                <w:rFonts w:ascii="標楷體" w:eastAsia="標楷體" w:hAnsi="標楷體"/>
              </w:rPr>
              <w:t>23</w:t>
            </w:r>
            <w:r w:rsidRPr="00C02951">
              <w:rPr>
                <w:rFonts w:ascii="標楷體" w:eastAsia="標楷體" w:hAnsi="標楷體" w:hint="eastAsia"/>
              </w:rPr>
              <w:t>人</w:t>
            </w:r>
          </w:p>
          <w:p w:rsidR="001B167E"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112.0</w:t>
            </w:r>
            <w:r>
              <w:rPr>
                <w:rFonts w:ascii="標楷體" w:eastAsia="標楷體" w:hAnsi="標楷體"/>
              </w:rPr>
              <w:t>5</w:t>
            </w:r>
            <w:r w:rsidRPr="00C56A7A">
              <w:rPr>
                <w:rFonts w:ascii="標楷體" w:eastAsia="標楷體" w:hAnsi="標楷體"/>
              </w:rPr>
              <w:t>.</w:t>
            </w:r>
            <w:r>
              <w:rPr>
                <w:rFonts w:ascii="標楷體" w:eastAsia="標楷體" w:hAnsi="標楷體"/>
              </w:rPr>
              <w:t>12</w:t>
            </w:r>
            <w:r w:rsidRPr="00C56A7A">
              <w:rPr>
                <w:rFonts w:ascii="標楷體" w:eastAsia="標楷體" w:hAnsi="標楷體"/>
              </w:rPr>
              <w:t xml:space="preserve"> </w:t>
            </w:r>
          </w:p>
          <w:p w:rsidR="001B167E" w:rsidRPr="00601623" w:rsidRDefault="001B167E" w:rsidP="004E21EC">
            <w:pPr>
              <w:adjustRightInd w:val="0"/>
              <w:snapToGrid w:val="0"/>
              <w:spacing w:line="300" w:lineRule="exact"/>
              <w:rPr>
                <w:rFonts w:ascii="標楷體" w:eastAsia="標楷體" w:hAnsi="標楷體"/>
              </w:rPr>
            </w:pPr>
            <w:r w:rsidRPr="00C56A7A">
              <w:rPr>
                <w:rFonts w:ascii="標楷體" w:eastAsia="標楷體" w:hAnsi="標楷體"/>
              </w:rPr>
              <w:t>（10-7-</w:t>
            </w:r>
            <w:r>
              <w:rPr>
                <w:rFonts w:ascii="標楷體" w:eastAsia="標楷體" w:hAnsi="標楷體"/>
              </w:rPr>
              <w:t>11</w:t>
            </w:r>
            <w:r w:rsidRPr="00C56A7A">
              <w:rPr>
                <w:rFonts w:ascii="標楷體" w:eastAsia="標楷體" w:hAnsi="標楷體"/>
              </w:rPr>
              <w:t>）</w:t>
            </w:r>
          </w:p>
        </w:tc>
        <w:tc>
          <w:tcPr>
            <w:tcW w:w="3549" w:type="dxa"/>
            <w:tcMar>
              <w:top w:w="85" w:type="dxa"/>
              <w:bottom w:w="85" w:type="dxa"/>
            </w:tcMar>
          </w:tcPr>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1.</w:t>
            </w:r>
            <w:r w:rsidRPr="00695ADD">
              <w:rPr>
                <w:rFonts w:ascii="標楷體" w:eastAsia="標楷體" w:hAnsi="標楷體" w:hint="eastAsia"/>
              </w:rPr>
              <w:t>院會</w:t>
            </w:r>
            <w:r>
              <w:rPr>
                <w:rFonts w:ascii="標楷體" w:eastAsia="標楷體" w:hAnsi="標楷體" w:hint="eastAsia"/>
              </w:rPr>
              <w:t>112.5.12</w:t>
            </w:r>
            <w:r w:rsidRPr="00695ADD">
              <w:rPr>
                <w:rFonts w:ascii="標楷體" w:eastAsia="標楷體" w:hAnsi="標楷體" w:hint="eastAsia"/>
              </w:rPr>
              <w:t>（</w:t>
            </w:r>
            <w:r>
              <w:rPr>
                <w:rFonts w:ascii="標楷體" w:eastAsia="標楷體" w:hAnsi="標楷體" w:hint="eastAsia"/>
              </w:rPr>
              <w:t>10-</w:t>
            </w:r>
            <w:r>
              <w:rPr>
                <w:rFonts w:ascii="標楷體" w:eastAsia="標楷體" w:hAnsi="標楷體"/>
              </w:rPr>
              <w:t>7</w:t>
            </w:r>
            <w:r>
              <w:rPr>
                <w:rFonts w:ascii="標楷體" w:eastAsia="標楷體" w:hAnsi="標楷體" w:hint="eastAsia"/>
              </w:rPr>
              <w:t>-11）逕付二讀</w:t>
            </w:r>
            <w:r w:rsidRPr="00695ADD">
              <w:rPr>
                <w:rFonts w:ascii="標楷體" w:eastAsia="標楷體" w:hAnsi="標楷體" w:hint="eastAsia"/>
              </w:rPr>
              <w:t>，與相關提案併案協商。</w:t>
            </w:r>
          </w:p>
          <w:p w:rsidR="001B167E" w:rsidRDefault="001B167E" w:rsidP="00810868">
            <w:pPr>
              <w:adjustRightInd w:val="0"/>
              <w:snapToGrid w:val="0"/>
              <w:spacing w:line="300" w:lineRule="exact"/>
              <w:ind w:leftChars="14" w:left="34" w:firstLine="1"/>
              <w:jc w:val="both"/>
              <w:textAlignment w:val="baseline"/>
              <w:rPr>
                <w:rFonts w:ascii="標楷體" w:eastAsia="標楷體" w:hAnsi="標楷體"/>
                <w:color w:val="000000"/>
                <w:kern w:val="0"/>
              </w:rPr>
            </w:pPr>
            <w:r>
              <w:rPr>
                <w:rFonts w:ascii="標楷體" w:eastAsia="標楷體" w:hAnsi="標楷體" w:hint="eastAsia"/>
                <w:color w:val="000000"/>
                <w:kern w:val="0"/>
              </w:rPr>
              <w:t>2.</w:t>
            </w:r>
            <w:r w:rsidRPr="0059790E">
              <w:rPr>
                <w:rFonts w:ascii="標楷體" w:eastAsia="標楷體" w:hAnsi="標楷體" w:hint="eastAsia"/>
                <w:color w:val="000000"/>
                <w:kern w:val="0"/>
              </w:rPr>
              <w:t>112.5.25院長協商</w:t>
            </w:r>
          </w:p>
          <w:p w:rsidR="001B167E" w:rsidRDefault="001B167E" w:rsidP="00810868">
            <w:pPr>
              <w:adjustRightInd w:val="0"/>
              <w:snapToGrid w:val="0"/>
              <w:spacing w:line="300" w:lineRule="exact"/>
              <w:ind w:leftChars="14" w:left="278" w:hanging="244"/>
              <w:jc w:val="both"/>
              <w:textAlignment w:val="baseline"/>
              <w:rPr>
                <w:rFonts w:ascii="標楷體" w:eastAsia="標楷體" w:hAnsi="標楷體"/>
              </w:rPr>
            </w:pPr>
            <w:r>
              <w:rPr>
                <w:rFonts w:ascii="標楷體" w:eastAsia="標楷體" w:hAnsi="標楷體" w:hint="eastAsia"/>
              </w:rPr>
              <w:t>3.</w:t>
            </w:r>
            <w:r w:rsidRPr="0059790E">
              <w:rPr>
                <w:rFonts w:ascii="標楷體" w:eastAsia="標楷體" w:hAnsi="標楷體" w:hint="eastAsia"/>
              </w:rPr>
              <w:t>院會112.5.29(10-7-13)三讀制定核能安全委員會組織法</w:t>
            </w:r>
            <w:r w:rsidRPr="008375A9">
              <w:rPr>
                <w:rFonts w:ascii="標楷體" w:eastAsia="標楷體" w:hAnsi="標楷體" w:hint="eastAsia"/>
              </w:rPr>
              <w:t>。</w:t>
            </w:r>
          </w:p>
        </w:tc>
      </w:tr>
    </w:tbl>
    <w:p w:rsidR="001B167E" w:rsidRDefault="001B167E" w:rsidP="007271A3">
      <w:pPr>
        <w:pStyle w:val="afffffd"/>
        <w:kinsoku w:val="0"/>
        <w:wordWrap w:val="0"/>
        <w:topLinePunct/>
        <w:spacing w:beforeLines="100" w:before="240" w:after="120"/>
        <w:ind w:leftChars="128" w:left="307" w:firstLineChars="280" w:firstLine="785"/>
      </w:pPr>
      <w:r w:rsidRPr="00B86C57">
        <w:rPr>
          <w:rFonts w:hint="eastAsia"/>
        </w:rPr>
        <w:t>二</w:t>
      </w:r>
      <w:r>
        <w:rPr>
          <w:rFonts w:hint="eastAsia"/>
        </w:rPr>
        <w:t>、</w:t>
      </w:r>
      <w:r w:rsidRPr="00B86C57">
        <w:rPr>
          <w:rFonts w:hint="eastAsia"/>
        </w:rPr>
        <w:t>作用</w:t>
      </w:r>
      <w:r w:rsidRPr="00B86C57">
        <w:t>法</w:t>
      </w:r>
      <w:r w:rsidRPr="0058087B">
        <w:rPr>
          <w:rFonts w:hint="eastAsia"/>
          <w:color w:val="000000" w:themeColor="text1"/>
          <w:szCs w:val="28"/>
          <w:shd w:val="clear" w:color="auto" w:fill="FFFFFF" w:themeFill="background1"/>
        </w:rPr>
        <w:t>13</w:t>
      </w:r>
      <w:r w:rsidRPr="00B86C57">
        <w:rPr>
          <w:rFonts w:hint="eastAsia"/>
        </w:rPr>
        <w:t>案</w:t>
      </w:r>
    </w:p>
    <w:tbl>
      <w:tblPr>
        <w:tblW w:w="8647" w:type="dxa"/>
        <w:tblInd w:w="-34"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2127"/>
        <w:gridCol w:w="2268"/>
        <w:gridCol w:w="3543"/>
      </w:tblGrid>
      <w:tr w:rsidR="001B167E" w:rsidRPr="005D5BA9" w:rsidTr="005D5BA9">
        <w:tc>
          <w:tcPr>
            <w:tcW w:w="709" w:type="dxa"/>
            <w:shd w:val="clear" w:color="auto" w:fill="auto"/>
            <w:tcMar>
              <w:top w:w="85" w:type="dxa"/>
              <w:bottom w:w="85" w:type="dxa"/>
            </w:tcMar>
            <w:vAlign w:val="center"/>
          </w:tcPr>
          <w:p w:rsidR="001B167E" w:rsidRPr="005D5BA9" w:rsidRDefault="001B167E" w:rsidP="004E21EC">
            <w:pPr>
              <w:adjustRightInd w:val="0"/>
              <w:snapToGrid w:val="0"/>
              <w:spacing w:line="280" w:lineRule="exact"/>
              <w:jc w:val="center"/>
              <w:textAlignment w:val="baseline"/>
              <w:rPr>
                <w:rFonts w:ascii="標楷體" w:eastAsia="標楷體" w:hAnsi="標楷體"/>
                <w:b/>
                <w:color w:val="000000"/>
                <w:kern w:val="0"/>
              </w:rPr>
            </w:pPr>
            <w:r w:rsidRPr="005D5BA9">
              <w:rPr>
                <w:rFonts w:ascii="標楷體" w:eastAsia="標楷體" w:hAnsi="標楷體"/>
                <w:b/>
                <w:color w:val="000000"/>
                <w:kern w:val="0"/>
              </w:rPr>
              <w:t>序號</w:t>
            </w:r>
          </w:p>
        </w:tc>
        <w:tc>
          <w:tcPr>
            <w:tcW w:w="2127" w:type="dxa"/>
            <w:shd w:val="clear" w:color="auto" w:fill="auto"/>
            <w:tcMar>
              <w:top w:w="85" w:type="dxa"/>
              <w:bottom w:w="85" w:type="dxa"/>
            </w:tcMar>
            <w:vAlign w:val="center"/>
          </w:tcPr>
          <w:p w:rsidR="001B167E" w:rsidRPr="005D5BA9" w:rsidRDefault="001B167E" w:rsidP="004E21EC">
            <w:pPr>
              <w:adjustRightInd w:val="0"/>
              <w:snapToGrid w:val="0"/>
              <w:spacing w:line="280" w:lineRule="exact"/>
              <w:jc w:val="center"/>
              <w:textAlignment w:val="baseline"/>
              <w:rPr>
                <w:rFonts w:ascii="標楷體" w:eastAsia="標楷體" w:hAnsi="標楷體"/>
                <w:b/>
                <w:color w:val="000000"/>
                <w:kern w:val="0"/>
              </w:rPr>
            </w:pPr>
            <w:r w:rsidRPr="005D5BA9">
              <w:rPr>
                <w:rFonts w:ascii="標楷體" w:eastAsia="標楷體" w:hAnsi="標楷體"/>
                <w:b/>
                <w:color w:val="000000"/>
                <w:kern w:val="0"/>
              </w:rPr>
              <w:t>議案名稱</w:t>
            </w:r>
          </w:p>
        </w:tc>
        <w:tc>
          <w:tcPr>
            <w:tcW w:w="2268" w:type="dxa"/>
            <w:shd w:val="clear" w:color="auto" w:fill="auto"/>
            <w:tcMar>
              <w:top w:w="85" w:type="dxa"/>
              <w:bottom w:w="85" w:type="dxa"/>
            </w:tcMar>
            <w:vAlign w:val="center"/>
          </w:tcPr>
          <w:p w:rsidR="001B167E" w:rsidRPr="005D5BA9" w:rsidRDefault="001B167E" w:rsidP="004E21EC">
            <w:pPr>
              <w:adjustRightInd w:val="0"/>
              <w:snapToGrid w:val="0"/>
              <w:spacing w:line="280" w:lineRule="exact"/>
              <w:jc w:val="center"/>
              <w:textAlignment w:val="baseline"/>
              <w:rPr>
                <w:rFonts w:ascii="標楷體" w:eastAsia="標楷體" w:hAnsi="標楷體"/>
                <w:b/>
                <w:color w:val="000000"/>
                <w:kern w:val="0"/>
              </w:rPr>
            </w:pPr>
            <w:r w:rsidRPr="005D5BA9">
              <w:rPr>
                <w:rFonts w:ascii="標楷體" w:eastAsia="標楷體" w:hAnsi="標楷體"/>
                <w:b/>
                <w:color w:val="000000"/>
                <w:kern w:val="0"/>
              </w:rPr>
              <w:t>提案委員或機關</w:t>
            </w:r>
          </w:p>
          <w:p w:rsidR="001B167E" w:rsidRPr="005D5BA9" w:rsidRDefault="001B167E" w:rsidP="004E21EC">
            <w:pPr>
              <w:adjustRightInd w:val="0"/>
              <w:snapToGrid w:val="0"/>
              <w:spacing w:line="280" w:lineRule="exact"/>
              <w:jc w:val="center"/>
              <w:textAlignment w:val="baseline"/>
              <w:rPr>
                <w:rFonts w:ascii="標楷體" w:eastAsia="標楷體" w:hAnsi="標楷體"/>
                <w:b/>
                <w:color w:val="000000"/>
                <w:kern w:val="0"/>
              </w:rPr>
            </w:pPr>
            <w:r w:rsidRPr="005D5BA9">
              <w:rPr>
                <w:rFonts w:ascii="標楷體" w:eastAsia="標楷體" w:hAnsi="標楷體"/>
                <w:b/>
                <w:color w:val="000000"/>
                <w:kern w:val="0"/>
              </w:rPr>
              <w:t>院會逕付二讀日期（會次）</w:t>
            </w:r>
          </w:p>
        </w:tc>
        <w:tc>
          <w:tcPr>
            <w:tcW w:w="3543" w:type="dxa"/>
            <w:shd w:val="clear" w:color="auto" w:fill="auto"/>
            <w:tcMar>
              <w:top w:w="85" w:type="dxa"/>
              <w:bottom w:w="85" w:type="dxa"/>
            </w:tcMar>
            <w:vAlign w:val="center"/>
          </w:tcPr>
          <w:p w:rsidR="001B167E" w:rsidRPr="005D5BA9" w:rsidRDefault="001B167E" w:rsidP="004E21EC">
            <w:pPr>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5D5BA9">
              <w:rPr>
                <w:rFonts w:ascii="標楷體" w:eastAsia="標楷體" w:hAnsi="標楷體"/>
                <w:b/>
                <w:color w:val="000000"/>
                <w:kern w:val="0"/>
              </w:rPr>
              <w:t>審查情形</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1</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民事訴訟法第二百四十九條及第二百四十九條之一條文修正草案</w:t>
            </w:r>
          </w:p>
        </w:tc>
        <w:tc>
          <w:tcPr>
            <w:tcW w:w="2268"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 xml:space="preserve">委員周春米等19人 </w:t>
            </w:r>
            <w:r w:rsidRPr="005D5BA9">
              <w:rPr>
                <w:rFonts w:ascii="標楷體" w:eastAsia="標楷體" w:hAnsi="標楷體"/>
              </w:rPr>
              <w:t>109</w:t>
            </w:r>
            <w:r w:rsidRPr="005D5BA9">
              <w:rPr>
                <w:rFonts w:ascii="標楷體" w:eastAsia="標楷體" w:hAnsi="標楷體" w:hint="eastAsia"/>
              </w:rPr>
              <w:t>.</w:t>
            </w:r>
            <w:r w:rsidRPr="005D5BA9">
              <w:rPr>
                <w:rFonts w:ascii="標楷體" w:eastAsia="標楷體" w:hAnsi="標楷體"/>
              </w:rPr>
              <w:t>12</w:t>
            </w:r>
            <w:r w:rsidRPr="005D5BA9">
              <w:rPr>
                <w:rFonts w:ascii="標楷體" w:eastAsia="標楷體" w:hAnsi="標楷體" w:hint="eastAsia"/>
              </w:rPr>
              <w:t>.30</w:t>
            </w:r>
            <w:r w:rsidRPr="005D5BA9">
              <w:rPr>
                <w:rFonts w:ascii="標楷體" w:eastAsia="標楷體" w:hAnsi="標楷體"/>
              </w:rPr>
              <w:t xml:space="preserve">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（10-</w:t>
            </w:r>
            <w:r w:rsidRPr="005D5BA9">
              <w:rPr>
                <w:rFonts w:ascii="標楷體" w:eastAsia="標楷體" w:hAnsi="標楷體"/>
              </w:rPr>
              <w:t>2</w:t>
            </w:r>
            <w:r w:rsidRPr="005D5BA9">
              <w:rPr>
                <w:rFonts w:ascii="標楷體" w:eastAsia="標楷體" w:hAnsi="標楷體" w:hint="eastAsia"/>
              </w:rPr>
              <w:t>-1</w:t>
            </w:r>
            <w:r w:rsidRPr="005D5BA9">
              <w:rPr>
                <w:rFonts w:ascii="標楷體" w:eastAsia="標楷體" w:hAnsi="標楷體"/>
              </w:rPr>
              <w:t>1</w:t>
            </w:r>
            <w:r w:rsidRPr="005D5BA9">
              <w:rPr>
                <w:rFonts w:ascii="標楷體" w:eastAsia="標楷體" w:hAnsi="標楷體" w:hint="eastAsia"/>
              </w:rPr>
              <w:t>）</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院會109.12.30（10-2-11）逕付二讀。</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2</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學校法人及其所屬私立學校教職員退休撫卹離職資遣條例第八條條文修正草案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委員林奕華等16人 111.11.18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（10-6-8）</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1.院會111.11.18（10-</w:t>
            </w:r>
            <w:r w:rsidRPr="005D5BA9">
              <w:rPr>
                <w:rFonts w:ascii="標楷體" w:eastAsia="標楷體" w:hAnsi="標楷體"/>
              </w:rPr>
              <w:t>6</w:t>
            </w:r>
            <w:r w:rsidRPr="005D5BA9">
              <w:rPr>
                <w:rFonts w:ascii="標楷體" w:eastAsia="標楷體" w:hAnsi="標楷體" w:hint="eastAsia"/>
              </w:rPr>
              <w:t>-8）逕付二讀，與相關提案併案協商。</w:t>
            </w:r>
          </w:p>
          <w:p w:rsidR="001B167E" w:rsidRPr="005D5BA9" w:rsidRDefault="001B167E" w:rsidP="004E21EC">
            <w:pPr>
              <w:kinsoku w:val="0"/>
              <w:wordWrap w:val="0"/>
              <w:adjustRightInd w:val="0"/>
              <w:snapToGrid w:val="0"/>
              <w:spacing w:line="300" w:lineRule="exact"/>
              <w:jc w:val="both"/>
              <w:rPr>
                <w:rFonts w:ascii="標楷體" w:eastAsia="標楷體" w:hAnsi="標楷體"/>
              </w:rPr>
            </w:pPr>
            <w:r w:rsidRPr="005D5BA9">
              <w:rPr>
                <w:rFonts w:ascii="標楷體" w:eastAsia="標楷體" w:hAnsi="標楷體"/>
              </w:rPr>
              <w:t>2.112.5.5黨團協商。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3.院會112.5.23(10-7-12)三讀修正第八條、第十六條之一及第二十五條條文。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3</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學校法人及其所屬私立學校教職員退休撫卹離職資遣條例第八條條文修正草案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時代力量黨團 111.12.09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（10-6-11）</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1.院會111.12.9（10-</w:t>
            </w:r>
            <w:r w:rsidRPr="005D5BA9">
              <w:rPr>
                <w:rFonts w:ascii="標楷體" w:eastAsia="標楷體" w:hAnsi="標楷體"/>
              </w:rPr>
              <w:t>6</w:t>
            </w:r>
            <w:r w:rsidRPr="005D5BA9">
              <w:rPr>
                <w:rFonts w:ascii="標楷體" w:eastAsia="標楷體" w:hAnsi="標楷體" w:hint="eastAsia"/>
              </w:rPr>
              <w:t>-11）逕付二讀，與相關提案併案協商。</w:t>
            </w:r>
          </w:p>
          <w:p w:rsidR="001B167E" w:rsidRPr="005D5BA9" w:rsidRDefault="001B167E" w:rsidP="004E21EC">
            <w:pPr>
              <w:kinsoku w:val="0"/>
              <w:wordWrap w:val="0"/>
              <w:adjustRightInd w:val="0"/>
              <w:snapToGrid w:val="0"/>
              <w:spacing w:line="300" w:lineRule="exact"/>
              <w:jc w:val="both"/>
              <w:rPr>
                <w:rFonts w:ascii="標楷體" w:eastAsia="標楷體" w:hAnsi="標楷體"/>
              </w:rPr>
            </w:pPr>
            <w:r w:rsidRPr="005D5BA9">
              <w:rPr>
                <w:rFonts w:ascii="標楷體" w:eastAsia="標楷體" w:hAnsi="標楷體"/>
              </w:rPr>
              <w:t>2.112.5.5黨團協商。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3.院會112.5.23(10-7-12)三讀修正第八條、第十六條之一及第二十五條條文。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4</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憲法訴訟法第六條及第八十四條條文修正草案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委員陳以信等18人 112.01.09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（10-6-15）</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1.院會112.1.9（10-</w:t>
            </w:r>
            <w:r w:rsidRPr="005D5BA9">
              <w:rPr>
                <w:rFonts w:ascii="標楷體" w:eastAsia="標楷體" w:hAnsi="標楷體"/>
              </w:rPr>
              <w:t>6</w:t>
            </w:r>
            <w:r w:rsidRPr="005D5BA9">
              <w:rPr>
                <w:rFonts w:ascii="標楷體" w:eastAsia="標楷體" w:hAnsi="標楷體" w:hint="eastAsia"/>
              </w:rPr>
              <w:t>-15）逕付二讀，與相關提案併案協商。</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2.112.3.16黨團協商。</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3.112.4.12</w:t>
            </w:r>
            <w:r w:rsidR="00AB7D7C">
              <w:rPr>
                <w:rFonts w:ascii="標楷體" w:eastAsia="標楷體" w:hAnsi="標楷體" w:hint="eastAsia"/>
              </w:rPr>
              <w:t>院長</w:t>
            </w:r>
            <w:r w:rsidRPr="005D5BA9">
              <w:rPr>
                <w:rFonts w:ascii="標楷體" w:eastAsia="標楷體" w:hAnsi="標楷體" w:hint="eastAsia"/>
              </w:rPr>
              <w:t>協商。</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4.112.5.24院長協商。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5.院會112.5.26(10-7-13)三讀修正第一條、第三十三條、第五十三條、第五十九條、第六十三條及第九十五條條文。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5</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中華民國刑法第一百八十五條之三條文修正草案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委員游毓蘭等16人 112.03.17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（10-7-4）</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院會112.3.17（10-</w:t>
            </w:r>
            <w:r w:rsidRPr="005D5BA9">
              <w:rPr>
                <w:rFonts w:ascii="標楷體" w:eastAsia="標楷體" w:hAnsi="標楷體"/>
              </w:rPr>
              <w:t>7</w:t>
            </w:r>
            <w:r w:rsidRPr="005D5BA9">
              <w:rPr>
                <w:rFonts w:ascii="標楷體" w:eastAsia="標楷體" w:hAnsi="標楷體" w:hint="eastAsia"/>
              </w:rPr>
              <w:t>-4）逕付二讀，與相關提案併案協商。</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6</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中華民國刑法第一百八十五條之三條文修正草案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委員張育美等20人 112.03.17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（10-7-4）</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院會112.3.17（10-</w:t>
            </w:r>
            <w:r w:rsidRPr="005D5BA9">
              <w:rPr>
                <w:rFonts w:ascii="標楷體" w:eastAsia="標楷體" w:hAnsi="標楷體"/>
              </w:rPr>
              <w:t>7</w:t>
            </w:r>
            <w:r w:rsidRPr="005D5BA9">
              <w:rPr>
                <w:rFonts w:ascii="標楷體" w:eastAsia="標楷體" w:hAnsi="標楷體" w:hint="eastAsia"/>
              </w:rPr>
              <w:t>-4）逕付二讀，與相關提案併案協商。</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7</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公務人員退休撫卹基金管理條例第五條條文修正草案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委員謝衣鳯等</w:t>
            </w:r>
            <w:r w:rsidRPr="005D5BA9">
              <w:rPr>
                <w:rFonts w:ascii="標楷體" w:eastAsia="標楷體" w:hAnsi="標楷體"/>
                <w:color w:val="000000"/>
                <w:kern w:val="0"/>
              </w:rPr>
              <w:t>16</w:t>
            </w:r>
            <w:r w:rsidRPr="005D5BA9">
              <w:rPr>
                <w:rFonts w:ascii="標楷體" w:eastAsia="標楷體" w:hAnsi="標楷體" w:hint="eastAsia"/>
                <w:color w:val="000000"/>
                <w:kern w:val="0"/>
              </w:rPr>
              <w:t>人</w:t>
            </w:r>
            <w:r w:rsidRPr="005D5BA9">
              <w:rPr>
                <w:rFonts w:ascii="標楷體" w:eastAsia="標楷體" w:hAnsi="標楷體"/>
                <w:color w:val="000000"/>
                <w:kern w:val="0"/>
              </w:rPr>
              <w:t xml:space="preserve"> 112.04.14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w:t>
            </w:r>
            <w:r w:rsidRPr="005D5BA9">
              <w:rPr>
                <w:rFonts w:ascii="標楷體" w:eastAsia="標楷體" w:hAnsi="標楷體"/>
                <w:color w:val="000000"/>
                <w:kern w:val="0"/>
              </w:rPr>
              <w:t>10-7-7</w:t>
            </w:r>
            <w:r w:rsidRPr="005D5BA9">
              <w:rPr>
                <w:rFonts w:ascii="標楷體" w:eastAsia="標楷體" w:hAnsi="標楷體" w:hint="eastAsia"/>
                <w:color w:val="000000"/>
                <w:kern w:val="0"/>
              </w:rPr>
              <w:t>）</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1.院會112.4.14（10-</w:t>
            </w:r>
            <w:r w:rsidRPr="005D5BA9">
              <w:rPr>
                <w:rFonts w:ascii="標楷體" w:eastAsia="標楷體" w:hAnsi="標楷體"/>
              </w:rPr>
              <w:t>7</w:t>
            </w:r>
            <w:r w:rsidRPr="005D5BA9">
              <w:rPr>
                <w:rFonts w:ascii="標楷體" w:eastAsia="標楷體" w:hAnsi="標楷體" w:hint="eastAsia"/>
              </w:rPr>
              <w:t>-7）逕付二讀，與相關提案併案協商。</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2.112.4.17黨團協商。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3.院會112.4.21(10-7-8)三讀修正第二條、第四條至第六條及第十二條條文。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8</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45" w:right="-108"/>
              <w:rPr>
                <w:rFonts w:ascii="標楷體" w:eastAsia="標楷體" w:hAnsi="標楷體"/>
              </w:rPr>
            </w:pPr>
            <w:r w:rsidRPr="005D5BA9">
              <w:rPr>
                <w:rFonts w:ascii="標楷體" w:eastAsia="標楷體" w:hAnsi="標楷體" w:hint="eastAsia"/>
              </w:rPr>
              <w:t>公務人員退休撫卹基金管理條例修正草案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color w:val="000000"/>
                <w:kern w:val="0"/>
              </w:rPr>
              <w:t xml:space="preserve">委員曾銘宗等19人 109.09.18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w:t>
            </w:r>
            <w:r w:rsidRPr="005D5BA9">
              <w:rPr>
                <w:rFonts w:ascii="標楷體" w:eastAsia="標楷體" w:hAnsi="標楷體"/>
                <w:color w:val="000000"/>
                <w:kern w:val="0"/>
              </w:rPr>
              <w:t>10-</w:t>
            </w:r>
            <w:r w:rsidRPr="005D5BA9">
              <w:rPr>
                <w:rFonts w:ascii="標楷體" w:eastAsia="標楷體" w:hAnsi="標楷體" w:hint="eastAsia"/>
                <w:color w:val="000000"/>
                <w:kern w:val="0"/>
              </w:rPr>
              <w:t>2</w:t>
            </w:r>
            <w:r w:rsidRPr="005D5BA9">
              <w:rPr>
                <w:rFonts w:ascii="標楷體" w:eastAsia="標楷體" w:hAnsi="標楷體"/>
                <w:color w:val="000000"/>
                <w:kern w:val="0"/>
              </w:rPr>
              <w:t>-</w:t>
            </w:r>
            <w:r w:rsidRPr="005D5BA9">
              <w:rPr>
                <w:rFonts w:ascii="標楷體" w:eastAsia="標楷體" w:hAnsi="標楷體" w:hint="eastAsia"/>
                <w:color w:val="000000"/>
                <w:kern w:val="0"/>
              </w:rPr>
              <w:t>1）</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1.院會112.4.14（10-</w:t>
            </w:r>
            <w:r w:rsidRPr="005D5BA9">
              <w:rPr>
                <w:rFonts w:ascii="標楷體" w:eastAsia="標楷體" w:hAnsi="標楷體"/>
              </w:rPr>
              <w:t>7</w:t>
            </w:r>
            <w:r w:rsidRPr="005D5BA9">
              <w:rPr>
                <w:rFonts w:ascii="標楷體" w:eastAsia="標楷體" w:hAnsi="標楷體" w:hint="eastAsia"/>
              </w:rPr>
              <w:t>-7）自委員會抽出逕付二讀，與相關提案併案協商。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2.112.4.17黨團協商。</w:t>
            </w:r>
          </w:p>
          <w:p w:rsidR="001B167E" w:rsidRPr="005D5BA9" w:rsidRDefault="001B167E" w:rsidP="004E21EC">
            <w:pPr>
              <w:adjustRightInd w:val="0"/>
              <w:snapToGrid w:val="0"/>
              <w:spacing w:line="300" w:lineRule="exact"/>
              <w:ind w:left="250" w:hangingChars="104" w:hanging="250"/>
              <w:rPr>
                <w:rFonts w:ascii="標楷體" w:eastAsia="標楷體" w:hAnsi="標楷體"/>
              </w:rPr>
            </w:pPr>
            <w:r w:rsidRPr="005D5BA9">
              <w:rPr>
                <w:rFonts w:ascii="標楷體" w:eastAsia="標楷體" w:hAnsi="標楷體" w:hint="eastAsia"/>
              </w:rPr>
              <w:t>3.院會112.4.21(10-7-8)三讀修正第二條、第四條至第六條及第十二條條文。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9</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30" w:right="-72"/>
              <w:rPr>
                <w:rFonts w:ascii="標楷體" w:eastAsia="標楷體" w:hAnsi="標楷體"/>
              </w:rPr>
            </w:pPr>
            <w:r w:rsidRPr="005D5BA9">
              <w:rPr>
                <w:rFonts w:ascii="標楷體" w:eastAsia="標楷體" w:hAnsi="標楷體"/>
              </w:rPr>
              <w:t>洗錢防制法第十五條之一、第十五條之二及</w:t>
            </w:r>
            <w:r w:rsidRPr="005D5BA9">
              <w:rPr>
                <w:rFonts w:ascii="標楷體" w:eastAsia="標楷體" w:hAnsi="標楷體" w:hint="eastAsia"/>
              </w:rPr>
              <w:t>第十六條條文修正草案</w:t>
            </w:r>
          </w:p>
        </w:tc>
        <w:tc>
          <w:tcPr>
            <w:tcW w:w="2268"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委員陳素月等</w:t>
            </w:r>
            <w:r w:rsidRPr="005D5BA9">
              <w:rPr>
                <w:rFonts w:ascii="標楷體" w:eastAsia="標楷體" w:hAnsi="標楷體"/>
              </w:rPr>
              <w:t>17人</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 xml:space="preserve">112.05.05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（10-7-10）</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1.院會112.5.5（10-7-10）逕付二讀，與相關提案併案協商。</w:t>
            </w:r>
          </w:p>
          <w:p w:rsidR="001B167E" w:rsidRPr="005D5BA9" w:rsidRDefault="001B167E" w:rsidP="004E21EC">
            <w:pPr>
              <w:adjustRightInd w:val="0"/>
              <w:snapToGrid w:val="0"/>
              <w:spacing w:line="300" w:lineRule="exact"/>
              <w:ind w:leftChars="14" w:left="34" w:firstLine="1"/>
              <w:textAlignment w:val="baseline"/>
              <w:rPr>
                <w:rFonts w:ascii="標楷體" w:eastAsia="標楷體" w:hAnsi="標楷體"/>
                <w:color w:val="000000"/>
                <w:kern w:val="0"/>
              </w:rPr>
            </w:pPr>
            <w:r w:rsidRPr="005D5BA9">
              <w:rPr>
                <w:rFonts w:ascii="標楷體" w:eastAsia="標楷體" w:hAnsi="標楷體" w:hint="eastAsia"/>
                <w:color w:val="000000"/>
                <w:kern w:val="0"/>
              </w:rPr>
              <w:t>2.112.5.11黨團協商。</w:t>
            </w:r>
          </w:p>
          <w:p w:rsidR="001B167E" w:rsidRPr="005D5BA9" w:rsidRDefault="001B167E" w:rsidP="004E21EC">
            <w:pPr>
              <w:adjustRightInd w:val="0"/>
              <w:snapToGrid w:val="0"/>
              <w:spacing w:line="300" w:lineRule="exact"/>
              <w:ind w:leftChars="14" w:left="34" w:firstLine="1"/>
              <w:textAlignment w:val="baseline"/>
              <w:rPr>
                <w:rFonts w:ascii="標楷體" w:eastAsia="標楷體" w:hAnsi="標楷體"/>
                <w:color w:val="000000"/>
                <w:kern w:val="0"/>
              </w:rPr>
            </w:pPr>
            <w:r w:rsidRPr="005D5BA9">
              <w:rPr>
                <w:rFonts w:ascii="標楷體" w:eastAsia="標楷體" w:hAnsi="標楷體" w:hint="eastAsia"/>
                <w:color w:val="000000"/>
                <w:kern w:val="0"/>
              </w:rPr>
              <w:t>3.112.5.16黨團協商。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4.院會112.5.19(10-7-12)三讀增訂第十五條之一及第十五條之二條文；並修正第十六條條文。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10</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30" w:right="-72"/>
              <w:rPr>
                <w:rFonts w:ascii="標楷體" w:eastAsia="標楷體" w:hAnsi="標楷體"/>
              </w:rPr>
            </w:pPr>
            <w:r w:rsidRPr="005D5BA9">
              <w:rPr>
                <w:rFonts w:ascii="標楷體" w:eastAsia="標楷體" w:hAnsi="標楷體" w:hint="eastAsia"/>
              </w:rPr>
              <w:t>洗錢防制法部分條文修正草案</w:t>
            </w:r>
          </w:p>
        </w:tc>
        <w:tc>
          <w:tcPr>
            <w:tcW w:w="2268"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 xml:space="preserve">時代力量黨團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 xml:space="preserve">112.05.05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（10-7-10）</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1.院會112.5.5（10-7-10）逕付二讀，與相關提案併案協商。</w:t>
            </w:r>
          </w:p>
          <w:p w:rsidR="001B167E" w:rsidRPr="005D5BA9" w:rsidRDefault="001B167E" w:rsidP="004E21EC">
            <w:pPr>
              <w:adjustRightInd w:val="0"/>
              <w:snapToGrid w:val="0"/>
              <w:spacing w:line="300" w:lineRule="exact"/>
              <w:ind w:leftChars="14" w:left="264" w:hangingChars="96" w:hanging="230"/>
              <w:textAlignment w:val="baseline"/>
              <w:rPr>
                <w:rFonts w:ascii="標楷體" w:eastAsia="標楷體" w:hAnsi="標楷體"/>
              </w:rPr>
            </w:pPr>
            <w:r w:rsidRPr="005D5BA9">
              <w:rPr>
                <w:rFonts w:ascii="標楷體" w:eastAsia="標楷體" w:hAnsi="標楷體" w:hint="eastAsia"/>
              </w:rPr>
              <w:t>2.112.5.11黨團協商。</w:t>
            </w:r>
          </w:p>
          <w:p w:rsidR="001B167E" w:rsidRPr="005D5BA9" w:rsidRDefault="001B167E" w:rsidP="004E21EC">
            <w:pPr>
              <w:adjustRightInd w:val="0"/>
              <w:snapToGrid w:val="0"/>
              <w:spacing w:line="300" w:lineRule="exact"/>
              <w:ind w:leftChars="14" w:left="264" w:hangingChars="96" w:hanging="230"/>
              <w:textAlignment w:val="baseline"/>
              <w:rPr>
                <w:rFonts w:ascii="標楷體" w:eastAsia="標楷體" w:hAnsi="標楷體"/>
              </w:rPr>
            </w:pPr>
            <w:r w:rsidRPr="005D5BA9">
              <w:rPr>
                <w:rFonts w:ascii="標楷體" w:eastAsia="標楷體" w:hAnsi="標楷體" w:hint="eastAsia"/>
              </w:rPr>
              <w:t>3.112.5.16黨團協商。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4.院會112.5.19(10-7-12)三讀增訂第十五條之一及第十五條之二條文；並修正第十六條條文。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11</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30" w:right="-72"/>
              <w:rPr>
                <w:rFonts w:ascii="標楷體" w:eastAsia="標楷體" w:hAnsi="標楷體"/>
              </w:rPr>
            </w:pPr>
            <w:r w:rsidRPr="005D5BA9">
              <w:rPr>
                <w:rFonts w:ascii="標楷體" w:eastAsia="標楷體" w:hAnsi="標楷體" w:hint="eastAsia"/>
              </w:rPr>
              <w:t>洗錢防制法增訂第十五條之一及第十五條之二條文草案</w:t>
            </w:r>
          </w:p>
        </w:tc>
        <w:tc>
          <w:tcPr>
            <w:tcW w:w="2268"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委員楊瓊瓔等18人</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 xml:space="preserve">112.05.12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（10-7-11）</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1.院會112.5.12（10-</w:t>
            </w:r>
            <w:r w:rsidRPr="005D5BA9">
              <w:rPr>
                <w:rFonts w:ascii="標楷體" w:eastAsia="標楷體" w:hAnsi="標楷體"/>
              </w:rPr>
              <w:t>7</w:t>
            </w:r>
            <w:r w:rsidRPr="005D5BA9">
              <w:rPr>
                <w:rFonts w:ascii="標楷體" w:eastAsia="標楷體" w:hAnsi="標楷體" w:hint="eastAsia"/>
              </w:rPr>
              <w:t>-11）逕付二讀，與相關提案併案協商。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2.112.5.16黨團協商。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3.院會112.5.19(10-7-12)三讀增訂第十五條之一及第十五條之二條文；並修正第十六條條文。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12</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30" w:right="-72"/>
              <w:rPr>
                <w:rFonts w:ascii="標楷體" w:eastAsia="標楷體" w:hAnsi="標楷體"/>
              </w:rPr>
            </w:pPr>
            <w:r w:rsidRPr="005D5BA9">
              <w:rPr>
                <w:rFonts w:ascii="標楷體" w:eastAsia="標楷體" w:hAnsi="標楷體" w:hint="eastAsia"/>
              </w:rPr>
              <w:t>洗錢防制法第十五條之一、第十五條之二及第十六條條文修正草案</w:t>
            </w:r>
          </w:p>
        </w:tc>
        <w:tc>
          <w:tcPr>
            <w:tcW w:w="2268"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委員蘇治芬等20人</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 xml:space="preserve">112.05.12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rPr>
              <w:t>（10-7-11）</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1.院會112.5.12（10-</w:t>
            </w:r>
            <w:r w:rsidRPr="005D5BA9">
              <w:rPr>
                <w:rFonts w:ascii="標楷體" w:eastAsia="標楷體" w:hAnsi="標楷體"/>
              </w:rPr>
              <w:t>7</w:t>
            </w:r>
            <w:r w:rsidRPr="005D5BA9">
              <w:rPr>
                <w:rFonts w:ascii="標楷體" w:eastAsia="標楷體" w:hAnsi="標楷體" w:hint="eastAsia"/>
              </w:rPr>
              <w:t>-11）逕付二讀，與相關提案併案協商。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2.112.5.16黨團協商。</w:t>
            </w:r>
          </w:p>
          <w:p w:rsidR="001B167E" w:rsidRPr="005D5BA9" w:rsidRDefault="001B167E" w:rsidP="004E21EC">
            <w:pPr>
              <w:adjustRightInd w:val="0"/>
              <w:snapToGrid w:val="0"/>
              <w:spacing w:line="300" w:lineRule="exact"/>
              <w:ind w:leftChars="14" w:left="264" w:hangingChars="96" w:hanging="230"/>
              <w:rPr>
                <w:rFonts w:ascii="標楷體" w:eastAsia="標楷體" w:hAnsi="標楷體"/>
              </w:rPr>
            </w:pPr>
            <w:r w:rsidRPr="005D5BA9">
              <w:rPr>
                <w:rFonts w:ascii="標楷體" w:eastAsia="標楷體" w:hAnsi="標楷體" w:hint="eastAsia"/>
              </w:rPr>
              <w:t>3.院會112.5.19(10-7-12)三讀增訂第十五條之一及第十五條之二條文；並修正第十六條條文。</w:t>
            </w:r>
          </w:p>
        </w:tc>
      </w:tr>
      <w:tr w:rsidR="001B167E" w:rsidRPr="005D5BA9" w:rsidTr="005D5BA9">
        <w:trPr>
          <w:trHeight w:val="74"/>
        </w:trPr>
        <w:tc>
          <w:tcPr>
            <w:tcW w:w="709" w:type="dxa"/>
            <w:shd w:val="clear" w:color="auto" w:fill="auto"/>
            <w:tcMar>
              <w:top w:w="85" w:type="dxa"/>
              <w:bottom w:w="85" w:type="dxa"/>
            </w:tcMar>
          </w:tcPr>
          <w:p w:rsidR="001B167E" w:rsidRPr="005D5BA9" w:rsidRDefault="001B167E" w:rsidP="004E21EC">
            <w:pPr>
              <w:adjustRightInd w:val="0"/>
              <w:snapToGrid w:val="0"/>
              <w:spacing w:line="260" w:lineRule="exact"/>
              <w:jc w:val="center"/>
              <w:rPr>
                <w:rFonts w:ascii="標楷體" w:eastAsia="標楷體" w:hAnsi="標楷體"/>
                <w:color w:val="000000"/>
              </w:rPr>
            </w:pPr>
            <w:r w:rsidRPr="005D5BA9">
              <w:rPr>
                <w:rFonts w:ascii="標楷體" w:eastAsia="標楷體" w:hAnsi="標楷體" w:hint="eastAsia"/>
                <w:color w:val="000000"/>
              </w:rPr>
              <w:t>13</w:t>
            </w:r>
          </w:p>
        </w:tc>
        <w:tc>
          <w:tcPr>
            <w:tcW w:w="2127" w:type="dxa"/>
            <w:shd w:val="clear" w:color="auto" w:fill="auto"/>
            <w:tcMar>
              <w:top w:w="85" w:type="dxa"/>
              <w:bottom w:w="85" w:type="dxa"/>
            </w:tcMar>
          </w:tcPr>
          <w:p w:rsidR="001B167E" w:rsidRPr="005D5BA9" w:rsidRDefault="001B167E" w:rsidP="004E21EC">
            <w:pPr>
              <w:adjustRightInd w:val="0"/>
              <w:snapToGrid w:val="0"/>
              <w:spacing w:line="300" w:lineRule="exact"/>
              <w:ind w:rightChars="-30" w:right="-72"/>
              <w:rPr>
                <w:rFonts w:ascii="標楷體" w:eastAsia="標楷體" w:hAnsi="標楷體"/>
              </w:rPr>
            </w:pPr>
            <w:r w:rsidRPr="005D5BA9">
              <w:rPr>
                <w:rFonts w:ascii="標楷體" w:eastAsia="標楷體" w:hAnsi="標楷體" w:hint="eastAsia"/>
              </w:rPr>
              <w:t>刑事訴訟法部分條文修正草案</w:t>
            </w:r>
          </w:p>
        </w:tc>
        <w:tc>
          <w:tcPr>
            <w:tcW w:w="2268" w:type="dxa"/>
            <w:shd w:val="clear" w:color="auto" w:fill="auto"/>
            <w:tcMar>
              <w:top w:w="85" w:type="dxa"/>
              <w:bottom w:w="85" w:type="dxa"/>
            </w:tcMar>
          </w:tcPr>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時代力量黨團 </w:t>
            </w:r>
          </w:p>
          <w:p w:rsidR="001B167E" w:rsidRPr="005D5BA9" w:rsidRDefault="001B167E" w:rsidP="004E21EC">
            <w:pPr>
              <w:kinsoku w:val="0"/>
              <w:topLinePunct/>
              <w:spacing w:line="300" w:lineRule="exact"/>
              <w:rPr>
                <w:rFonts w:ascii="標楷體" w:eastAsia="標楷體" w:hAnsi="標楷體"/>
                <w:color w:val="000000"/>
                <w:kern w:val="0"/>
              </w:rPr>
            </w:pPr>
            <w:r w:rsidRPr="005D5BA9">
              <w:rPr>
                <w:rFonts w:ascii="標楷體" w:eastAsia="標楷體" w:hAnsi="標楷體" w:hint="eastAsia"/>
                <w:color w:val="000000"/>
                <w:kern w:val="0"/>
              </w:rPr>
              <w:t xml:space="preserve">112.05.26 </w:t>
            </w:r>
          </w:p>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color w:val="000000"/>
                <w:kern w:val="0"/>
              </w:rPr>
              <w:t>（10-7-13）</w:t>
            </w:r>
          </w:p>
        </w:tc>
        <w:tc>
          <w:tcPr>
            <w:tcW w:w="3543" w:type="dxa"/>
            <w:shd w:val="clear" w:color="auto" w:fill="auto"/>
            <w:tcMar>
              <w:top w:w="85" w:type="dxa"/>
              <w:bottom w:w="85" w:type="dxa"/>
            </w:tcMar>
          </w:tcPr>
          <w:p w:rsidR="001B167E" w:rsidRPr="005D5BA9" w:rsidRDefault="001B167E" w:rsidP="004E21EC">
            <w:pPr>
              <w:adjustRightInd w:val="0"/>
              <w:snapToGrid w:val="0"/>
              <w:spacing w:line="300" w:lineRule="exact"/>
              <w:rPr>
                <w:rFonts w:ascii="標楷體" w:eastAsia="標楷體" w:hAnsi="標楷體"/>
              </w:rPr>
            </w:pPr>
            <w:r w:rsidRPr="005D5BA9">
              <w:rPr>
                <w:rFonts w:ascii="標楷體" w:eastAsia="標楷體" w:hAnsi="標楷體" w:hint="eastAsia"/>
              </w:rPr>
              <w:t>院會112.5.26（10-</w:t>
            </w:r>
            <w:r w:rsidRPr="005D5BA9">
              <w:rPr>
                <w:rFonts w:ascii="標楷體" w:eastAsia="標楷體" w:hAnsi="標楷體"/>
              </w:rPr>
              <w:t>7</w:t>
            </w:r>
            <w:r w:rsidRPr="005D5BA9">
              <w:rPr>
                <w:rFonts w:ascii="標楷體" w:eastAsia="標楷體" w:hAnsi="標楷體" w:hint="eastAsia"/>
              </w:rPr>
              <w:t>-13）逕付二讀，與相關提案併案協商。</w:t>
            </w:r>
          </w:p>
        </w:tc>
      </w:tr>
    </w:tbl>
    <w:p w:rsidR="001B167E" w:rsidRDefault="001B167E" w:rsidP="00D63B22">
      <w:pPr>
        <w:pStyle w:val="afffffd"/>
        <w:spacing w:beforeLines="100" w:before="240" w:after="120"/>
        <w:outlineLvl w:val="1"/>
      </w:pPr>
      <w:r w:rsidRPr="001E5A83">
        <w:t>［</w:t>
      </w:r>
      <w:r>
        <w:rPr>
          <w:rFonts w:hint="eastAsia"/>
        </w:rPr>
        <w:t>貳</w:t>
      </w:r>
      <w:r w:rsidRPr="001E5A83">
        <w:t>］</w:t>
      </w:r>
      <w:r w:rsidRPr="008A785B">
        <w:rPr>
          <w:rFonts w:hint="eastAsia"/>
        </w:rPr>
        <w:t>預</w:t>
      </w:r>
      <w:r w:rsidR="00D63B22" w:rsidRPr="006705F4">
        <w:rPr>
          <w:color w:val="000000" w:themeColor="text1"/>
          <w:shd w:val="clear" w:color="auto" w:fill="FFFFFF" w:themeFill="background1"/>
        </w:rPr>
        <w:t>（</w:t>
      </w:r>
      <w:r w:rsidR="00D63B22" w:rsidRPr="006705F4">
        <w:rPr>
          <w:color w:val="000000" w:themeColor="text1"/>
          <w:szCs w:val="28"/>
          <w:shd w:val="clear" w:color="auto" w:fill="FFFFFF" w:themeFill="background1"/>
        </w:rPr>
        <w:t>決</w:t>
      </w:r>
      <w:r w:rsidR="00D63B22" w:rsidRPr="006705F4">
        <w:rPr>
          <w:color w:val="000000" w:themeColor="text1"/>
          <w:shd w:val="clear" w:color="auto" w:fill="FFFFFF" w:themeFill="background1"/>
        </w:rPr>
        <w:t>）</w:t>
      </w:r>
      <w:r w:rsidRPr="008A785B">
        <w:rPr>
          <w:rFonts w:hint="eastAsia"/>
        </w:rPr>
        <w:t>算案</w:t>
      </w:r>
      <w:r>
        <w:rPr>
          <w:rFonts w:hint="eastAsia"/>
        </w:rPr>
        <w:t>1</w:t>
      </w:r>
      <w:r w:rsidRPr="00B86C57">
        <w:rPr>
          <w:rFonts w:hint="eastAsia"/>
        </w:rPr>
        <w:t>案</w:t>
      </w:r>
    </w:p>
    <w:p w:rsidR="001B167E" w:rsidRDefault="001B167E" w:rsidP="0058087B">
      <w:pPr>
        <w:pStyle w:val="afffffd"/>
        <w:kinsoku w:val="0"/>
        <w:wordWrap w:val="0"/>
        <w:topLinePunct/>
        <w:spacing w:before="120" w:after="120"/>
        <w:ind w:leftChars="128" w:left="307" w:firstLineChars="280" w:firstLine="785"/>
      </w:pPr>
      <w:r w:rsidRPr="00B86C57">
        <w:t>一</w:t>
      </w:r>
      <w:r>
        <w:rPr>
          <w:rFonts w:hint="eastAsia"/>
        </w:rPr>
        <w:t>、</w:t>
      </w:r>
      <w:r>
        <w:t>總預算案</w:t>
      </w:r>
      <w:r>
        <w:rPr>
          <w:rFonts w:hint="eastAsia"/>
        </w:rPr>
        <w:t>1</w:t>
      </w:r>
      <w:r w:rsidRPr="00B86C57">
        <w:rPr>
          <w:rFonts w:hint="eastAsia"/>
        </w:rPr>
        <w:t>案</w:t>
      </w:r>
    </w:p>
    <w:tbl>
      <w:tblPr>
        <w:tblW w:w="86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2127"/>
        <w:gridCol w:w="2268"/>
        <w:gridCol w:w="3563"/>
      </w:tblGrid>
      <w:tr w:rsidR="001B167E" w:rsidRPr="00695ADD" w:rsidTr="004E21EC">
        <w:tc>
          <w:tcPr>
            <w:tcW w:w="675"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序號</w:t>
            </w:r>
          </w:p>
        </w:tc>
        <w:tc>
          <w:tcPr>
            <w:tcW w:w="2127"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議案名稱</w:t>
            </w:r>
          </w:p>
        </w:tc>
        <w:tc>
          <w:tcPr>
            <w:tcW w:w="2268" w:type="dxa"/>
            <w:tcMar>
              <w:top w:w="85" w:type="dxa"/>
              <w:bottom w:w="85" w:type="dxa"/>
            </w:tcMar>
            <w:vAlign w:val="center"/>
          </w:tcPr>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Pr>
                <w:rFonts w:ascii="標楷體" w:eastAsia="標楷體" w:hAnsi="標楷體"/>
                <w:b/>
                <w:color w:val="000000"/>
                <w:kern w:val="0"/>
              </w:rPr>
              <w:t>提案委員或機關</w:t>
            </w:r>
          </w:p>
          <w:p w:rsidR="001B167E" w:rsidRPr="007228B4" w:rsidRDefault="001B167E" w:rsidP="004E21EC">
            <w:pPr>
              <w:adjustRightInd w:val="0"/>
              <w:snapToGrid w:val="0"/>
              <w:spacing w:line="280" w:lineRule="exact"/>
              <w:jc w:val="center"/>
              <w:textAlignment w:val="baseline"/>
              <w:rPr>
                <w:rFonts w:ascii="標楷體" w:eastAsia="標楷體" w:hAnsi="標楷體"/>
                <w:b/>
                <w:color w:val="000000"/>
                <w:kern w:val="0"/>
              </w:rPr>
            </w:pPr>
            <w:r w:rsidRPr="007228B4">
              <w:rPr>
                <w:rFonts w:ascii="標楷體" w:eastAsia="標楷體" w:hAnsi="標楷體"/>
                <w:b/>
                <w:color w:val="000000"/>
                <w:kern w:val="0"/>
              </w:rPr>
              <w:t>院會逕付二讀日期（會次）</w:t>
            </w:r>
          </w:p>
        </w:tc>
        <w:tc>
          <w:tcPr>
            <w:tcW w:w="3563" w:type="dxa"/>
            <w:tcMar>
              <w:top w:w="85" w:type="dxa"/>
              <w:bottom w:w="85" w:type="dxa"/>
            </w:tcMar>
            <w:vAlign w:val="center"/>
          </w:tcPr>
          <w:p w:rsidR="001B167E" w:rsidRPr="007228B4" w:rsidRDefault="001B167E" w:rsidP="004E21EC">
            <w:pPr>
              <w:adjustRightInd w:val="0"/>
              <w:snapToGrid w:val="0"/>
              <w:spacing w:line="280" w:lineRule="exact"/>
              <w:ind w:left="240" w:hangingChars="100" w:hanging="240"/>
              <w:jc w:val="center"/>
              <w:textAlignment w:val="baseline"/>
              <w:rPr>
                <w:rFonts w:ascii="標楷體" w:eastAsia="標楷體" w:hAnsi="標楷體"/>
                <w:b/>
                <w:color w:val="000000"/>
                <w:kern w:val="0"/>
              </w:rPr>
            </w:pPr>
            <w:r w:rsidRPr="007228B4">
              <w:rPr>
                <w:rFonts w:ascii="標楷體" w:eastAsia="標楷體" w:hAnsi="標楷體"/>
                <w:b/>
                <w:color w:val="000000"/>
                <w:kern w:val="0"/>
              </w:rPr>
              <w:t>審查情形</w:t>
            </w:r>
          </w:p>
        </w:tc>
      </w:tr>
      <w:tr w:rsidR="001B167E" w:rsidRPr="00695ADD" w:rsidTr="004E21EC">
        <w:tc>
          <w:tcPr>
            <w:tcW w:w="675" w:type="dxa"/>
            <w:tcMar>
              <w:top w:w="85" w:type="dxa"/>
              <w:bottom w:w="85" w:type="dxa"/>
            </w:tcMar>
            <w:vAlign w:val="center"/>
          </w:tcPr>
          <w:p w:rsidR="001B167E" w:rsidRPr="007228B4" w:rsidRDefault="001B167E" w:rsidP="004E21EC">
            <w:pPr>
              <w:adjustRightInd w:val="0"/>
              <w:snapToGrid w:val="0"/>
              <w:spacing w:line="300" w:lineRule="exact"/>
              <w:jc w:val="center"/>
              <w:rPr>
                <w:rFonts w:ascii="標楷體" w:eastAsia="標楷體" w:hAnsi="標楷體"/>
                <w:color w:val="000000"/>
              </w:rPr>
            </w:pPr>
            <w:r w:rsidRPr="007228B4">
              <w:rPr>
                <w:rFonts w:ascii="標楷體" w:eastAsia="標楷體" w:hAnsi="標楷體"/>
                <w:color w:val="000000"/>
              </w:rPr>
              <w:t>1</w:t>
            </w:r>
          </w:p>
        </w:tc>
        <w:tc>
          <w:tcPr>
            <w:tcW w:w="2127" w:type="dxa"/>
            <w:tcMar>
              <w:top w:w="85" w:type="dxa"/>
              <w:bottom w:w="85" w:type="dxa"/>
            </w:tcMar>
          </w:tcPr>
          <w:p w:rsidR="001B167E" w:rsidRPr="007228B4" w:rsidRDefault="001B167E" w:rsidP="004E21EC">
            <w:pPr>
              <w:pStyle w:val="01"/>
              <w:spacing w:line="300" w:lineRule="exact"/>
              <w:rPr>
                <w:sz w:val="24"/>
                <w:szCs w:val="24"/>
              </w:rPr>
            </w:pPr>
            <w:r w:rsidRPr="007228B4">
              <w:rPr>
                <w:rFonts w:hint="eastAsia"/>
                <w:sz w:val="24"/>
                <w:szCs w:val="24"/>
              </w:rPr>
              <w:t>行政院函請審議「112年度中央政府總預算案附屬單位預算及綜計表（非營業部分）修正案」（公務人員退休撫卹基金及公教人員個人專戶制退撫儲金基金部分）案</w:t>
            </w:r>
          </w:p>
        </w:tc>
        <w:tc>
          <w:tcPr>
            <w:tcW w:w="2268" w:type="dxa"/>
            <w:tcMar>
              <w:top w:w="85" w:type="dxa"/>
              <w:bottom w:w="85" w:type="dxa"/>
            </w:tcMar>
          </w:tcPr>
          <w:p w:rsidR="001B167E" w:rsidRDefault="001B167E" w:rsidP="004E21EC">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考試院</w:t>
            </w:r>
            <w:r w:rsidRPr="00517D55">
              <w:rPr>
                <w:rFonts w:ascii="標楷體" w:eastAsia="標楷體" w:hAnsi="標楷體"/>
                <w:color w:val="000000"/>
                <w:kern w:val="0"/>
              </w:rPr>
              <w:t xml:space="preserve"> </w:t>
            </w:r>
          </w:p>
          <w:p w:rsidR="001B167E" w:rsidRDefault="001B167E" w:rsidP="004E21EC">
            <w:pPr>
              <w:kinsoku w:val="0"/>
              <w:topLinePunct/>
              <w:spacing w:line="300" w:lineRule="exact"/>
              <w:rPr>
                <w:rFonts w:ascii="標楷體" w:eastAsia="標楷體" w:hAnsi="標楷體"/>
                <w:color w:val="000000"/>
                <w:kern w:val="0"/>
              </w:rPr>
            </w:pPr>
            <w:r w:rsidRPr="00517D55">
              <w:rPr>
                <w:rFonts w:ascii="標楷體" w:eastAsia="標楷體" w:hAnsi="標楷體"/>
                <w:color w:val="000000"/>
                <w:kern w:val="0"/>
              </w:rPr>
              <w:t xml:space="preserve">112.04.14 </w:t>
            </w:r>
          </w:p>
          <w:p w:rsidR="001B167E" w:rsidRPr="00517D55" w:rsidRDefault="001B167E" w:rsidP="004E21EC">
            <w:pPr>
              <w:adjustRightInd w:val="0"/>
              <w:snapToGrid w:val="0"/>
              <w:spacing w:line="300" w:lineRule="exact"/>
              <w:rPr>
                <w:rFonts w:ascii="標楷體" w:eastAsia="標楷體" w:hAnsi="標楷體"/>
                <w:color w:val="000000"/>
                <w:kern w:val="0"/>
              </w:rPr>
            </w:pPr>
            <w:r w:rsidRPr="00517D55">
              <w:rPr>
                <w:rFonts w:ascii="標楷體" w:eastAsia="標楷體" w:hAnsi="標楷體" w:hint="eastAsia"/>
                <w:color w:val="000000"/>
                <w:kern w:val="0"/>
              </w:rPr>
              <w:t>（</w:t>
            </w:r>
            <w:r w:rsidRPr="00517D55">
              <w:rPr>
                <w:rFonts w:ascii="標楷體" w:eastAsia="標楷體" w:hAnsi="標楷體"/>
                <w:color w:val="000000"/>
                <w:kern w:val="0"/>
              </w:rPr>
              <w:t>10-7-7</w:t>
            </w:r>
            <w:r w:rsidRPr="00517D55">
              <w:rPr>
                <w:rFonts w:ascii="標楷體" w:eastAsia="標楷體" w:hAnsi="標楷體" w:hint="eastAsia"/>
                <w:color w:val="000000"/>
                <w:kern w:val="0"/>
              </w:rPr>
              <w:t>）</w:t>
            </w:r>
          </w:p>
        </w:tc>
        <w:tc>
          <w:tcPr>
            <w:tcW w:w="3563" w:type="dxa"/>
            <w:tcMar>
              <w:top w:w="85" w:type="dxa"/>
              <w:bottom w:w="85" w:type="dxa"/>
            </w:tcMar>
          </w:tcPr>
          <w:p w:rsidR="001B167E" w:rsidRDefault="001B167E" w:rsidP="004E21EC">
            <w:pPr>
              <w:pStyle w:val="01"/>
              <w:spacing w:line="300" w:lineRule="exact"/>
              <w:ind w:left="235" w:hangingChars="98" w:hanging="235"/>
              <w:rPr>
                <w:rFonts w:hAnsi="標楷體"/>
                <w:sz w:val="24"/>
                <w:szCs w:val="24"/>
              </w:rPr>
            </w:pPr>
            <w:r w:rsidRPr="007228B4">
              <w:rPr>
                <w:rFonts w:hint="eastAsia"/>
                <w:sz w:val="24"/>
                <w:szCs w:val="24"/>
              </w:rPr>
              <w:t>1.</w:t>
            </w:r>
            <w:r w:rsidRPr="00EF10A9">
              <w:rPr>
                <w:rFonts w:hAnsi="標楷體" w:hint="eastAsia"/>
                <w:sz w:val="24"/>
                <w:szCs w:val="24"/>
              </w:rPr>
              <w:t>院會112.04.14（10-</w:t>
            </w:r>
            <w:r w:rsidRPr="00EF10A9">
              <w:rPr>
                <w:rFonts w:hAnsi="標楷體"/>
                <w:sz w:val="24"/>
                <w:szCs w:val="24"/>
              </w:rPr>
              <w:t>7</w:t>
            </w:r>
            <w:r w:rsidRPr="00EF10A9">
              <w:rPr>
                <w:rFonts w:hAnsi="標楷體" w:hint="eastAsia"/>
                <w:sz w:val="24"/>
                <w:szCs w:val="24"/>
              </w:rPr>
              <w:t>-7）逕付二讀，與112年度中央政府總預算案附屬單位預算及綜計表併案討論。</w:t>
            </w:r>
          </w:p>
          <w:p w:rsidR="001B167E" w:rsidRDefault="001B167E" w:rsidP="004E21EC">
            <w:pPr>
              <w:pStyle w:val="01"/>
              <w:spacing w:line="300" w:lineRule="exact"/>
              <w:rPr>
                <w:sz w:val="24"/>
                <w:szCs w:val="24"/>
              </w:rPr>
            </w:pPr>
            <w:r w:rsidRPr="007228B4">
              <w:rPr>
                <w:rFonts w:hint="eastAsia"/>
                <w:sz w:val="24"/>
                <w:szCs w:val="24"/>
              </w:rPr>
              <w:t>2.112.4.26院長協商。</w:t>
            </w:r>
          </w:p>
          <w:p w:rsidR="001B167E" w:rsidRPr="009C4C58" w:rsidRDefault="001B167E" w:rsidP="004E21EC">
            <w:pPr>
              <w:kinsoku w:val="0"/>
              <w:wordWrap w:val="0"/>
              <w:adjustRightInd w:val="0"/>
              <w:snapToGrid w:val="0"/>
              <w:spacing w:line="300" w:lineRule="exact"/>
              <w:jc w:val="both"/>
              <w:rPr>
                <w:rFonts w:ascii="標楷體" w:eastAsia="標楷體" w:hAnsi="標楷體"/>
                <w:color w:val="000000"/>
                <w:kern w:val="0"/>
              </w:rPr>
            </w:pPr>
            <w:r>
              <w:rPr>
                <w:rFonts w:ascii="標楷體" w:eastAsia="標楷體" w:hAnsi="標楷體" w:hint="eastAsia"/>
                <w:color w:val="000000"/>
                <w:kern w:val="0"/>
              </w:rPr>
              <w:t>3.</w:t>
            </w:r>
            <w:r w:rsidRPr="009C4C58">
              <w:rPr>
                <w:rFonts w:ascii="標楷體" w:eastAsia="標楷體" w:hAnsi="標楷體"/>
                <w:color w:val="000000"/>
                <w:kern w:val="0"/>
              </w:rPr>
              <w:t>112.5.23院長協商。</w:t>
            </w:r>
          </w:p>
          <w:p w:rsidR="001B167E" w:rsidRPr="009C4C58" w:rsidRDefault="001B167E" w:rsidP="004E21EC">
            <w:pPr>
              <w:spacing w:line="260" w:lineRule="exact"/>
              <w:rPr>
                <w:rFonts w:ascii="標楷體" w:eastAsia="標楷體" w:hAnsi="標楷體"/>
                <w:color w:val="000000"/>
                <w:kern w:val="0"/>
              </w:rPr>
            </w:pPr>
            <w:r>
              <w:rPr>
                <w:rFonts w:ascii="標楷體" w:eastAsia="標楷體" w:hAnsi="標楷體" w:hint="eastAsia"/>
                <w:color w:val="000000"/>
                <w:kern w:val="0"/>
              </w:rPr>
              <w:t>4</w:t>
            </w:r>
            <w:r w:rsidRPr="009C4C58">
              <w:rPr>
                <w:rFonts w:ascii="標楷體" w:eastAsia="標楷體" w:hAnsi="標楷體" w:hint="eastAsia"/>
                <w:color w:val="000000"/>
                <w:kern w:val="0"/>
              </w:rPr>
              <w:t>.</w:t>
            </w:r>
            <w:r w:rsidRPr="009C4C58">
              <w:rPr>
                <w:rFonts w:ascii="標楷體" w:eastAsia="標楷體" w:hAnsi="標楷體"/>
                <w:color w:val="000000"/>
                <w:kern w:val="0"/>
              </w:rPr>
              <w:t>112.5.30院長協商。</w:t>
            </w:r>
          </w:p>
          <w:p w:rsidR="001B167E" w:rsidRPr="007228B4" w:rsidRDefault="001B167E" w:rsidP="004E21EC">
            <w:pPr>
              <w:pStyle w:val="01"/>
              <w:spacing w:line="300" w:lineRule="exact"/>
              <w:ind w:left="235" w:hangingChars="98" w:hanging="235"/>
              <w:rPr>
                <w:sz w:val="24"/>
                <w:szCs w:val="24"/>
              </w:rPr>
            </w:pPr>
            <w:r>
              <w:rPr>
                <w:rFonts w:hint="eastAsia"/>
                <w:sz w:val="24"/>
                <w:szCs w:val="24"/>
              </w:rPr>
              <w:t>5.</w:t>
            </w:r>
            <w:r w:rsidRPr="00EF10A9">
              <w:rPr>
                <w:rFonts w:hAnsi="標楷體" w:hint="eastAsia"/>
                <w:color w:val="000000"/>
                <w:kern w:val="0"/>
                <w:sz w:val="24"/>
                <w:szCs w:val="24"/>
              </w:rPr>
              <w:t>院會</w:t>
            </w:r>
            <w:r w:rsidRPr="00EF10A9">
              <w:rPr>
                <w:rFonts w:hAnsi="標楷體"/>
                <w:color w:val="000000"/>
                <w:kern w:val="0"/>
                <w:sz w:val="24"/>
                <w:szCs w:val="24"/>
              </w:rPr>
              <w:t>112.5.31（10-7-13）三讀通過。</w:t>
            </w:r>
          </w:p>
        </w:tc>
      </w:tr>
    </w:tbl>
    <w:p w:rsidR="001B167E" w:rsidRDefault="001B167E" w:rsidP="004E21EC">
      <w:pPr>
        <w:sectPr w:rsidR="001B167E" w:rsidSect="004E21EC">
          <w:footerReference w:type="default" r:id="rId14"/>
          <w:pgSz w:w="11906" w:h="16838" w:code="9"/>
          <w:pgMar w:top="1440" w:right="1440" w:bottom="1440" w:left="1800" w:header="851" w:footer="992" w:gutter="0"/>
          <w:cols w:space="425"/>
          <w:docGrid w:linePitch="360"/>
        </w:sectPr>
      </w:pPr>
    </w:p>
    <w:p w:rsidR="001B167E" w:rsidRPr="00495C71" w:rsidRDefault="001B167E" w:rsidP="004E21EC">
      <w:pPr>
        <w:keepNext/>
        <w:tabs>
          <w:tab w:val="left" w:pos="851"/>
        </w:tabs>
        <w:adjustRightInd w:val="0"/>
        <w:snapToGrid w:val="0"/>
        <w:spacing w:beforeLines="50" w:before="120" w:afterLines="50" w:after="120"/>
        <w:jc w:val="both"/>
        <w:outlineLvl w:val="0"/>
        <w:rPr>
          <w:rFonts w:ascii="標楷體" w:eastAsia="標楷體" w:hAnsi="標楷體"/>
          <w:b/>
          <w:bCs/>
          <w:color w:val="000000"/>
          <w:sz w:val="28"/>
          <w:szCs w:val="48"/>
        </w:rPr>
      </w:pPr>
      <w:r w:rsidRPr="00495C71">
        <w:rPr>
          <w:rFonts w:ascii="標楷體" w:eastAsia="標楷體" w:hAnsi="標楷體" w:hint="eastAsia"/>
          <w:b/>
          <w:bCs/>
          <w:color w:val="000000"/>
          <w:sz w:val="28"/>
          <w:szCs w:val="48"/>
        </w:rPr>
        <w:t>捌</w:t>
      </w:r>
      <w:r w:rsidRPr="00495C71">
        <w:rPr>
          <w:rFonts w:ascii="標楷體" w:eastAsia="標楷體" w:hAnsi="標楷體"/>
          <w:b/>
          <w:bCs/>
          <w:color w:val="000000"/>
          <w:sz w:val="28"/>
          <w:szCs w:val="48"/>
        </w:rPr>
        <w:t>、</w:t>
      </w:r>
      <w:r w:rsidRPr="00495C71">
        <w:rPr>
          <w:rFonts w:ascii="標楷體" w:eastAsia="標楷體" w:hAnsi="標楷體" w:hint="eastAsia"/>
          <w:b/>
          <w:bCs/>
          <w:color w:val="000000"/>
          <w:sz w:val="28"/>
          <w:szCs w:val="48"/>
        </w:rPr>
        <w:t>院會撤回或同意改交其他委員會</w:t>
      </w:r>
      <w:r w:rsidRPr="00495C71">
        <w:rPr>
          <w:rFonts w:ascii="標楷體" w:eastAsia="標楷體" w:hAnsi="標楷體"/>
          <w:b/>
          <w:bCs/>
          <w:color w:val="000000"/>
          <w:sz w:val="28"/>
          <w:szCs w:val="48"/>
        </w:rPr>
        <w:t>議案</w:t>
      </w:r>
      <w:r w:rsidRPr="00495C71">
        <w:rPr>
          <w:rFonts w:ascii="標楷體" w:eastAsia="標楷體" w:hAnsi="標楷體" w:hint="eastAsia"/>
          <w:b/>
          <w:bCs/>
          <w:color w:val="000000"/>
          <w:sz w:val="28"/>
          <w:szCs w:val="48"/>
        </w:rPr>
        <w:t>13</w:t>
      </w:r>
      <w:r w:rsidRPr="00495C71">
        <w:rPr>
          <w:rFonts w:ascii="標楷體" w:eastAsia="標楷體" w:hAnsi="標楷體"/>
          <w:b/>
          <w:bCs/>
          <w:color w:val="000000"/>
          <w:sz w:val="28"/>
          <w:szCs w:val="48"/>
        </w:rPr>
        <w:t>案</w:t>
      </w:r>
    </w:p>
    <w:p w:rsidR="001B167E" w:rsidRPr="00495C71" w:rsidRDefault="001B167E" w:rsidP="00AC13D7">
      <w:pPr>
        <w:keepNext/>
        <w:numPr>
          <w:ilvl w:val="0"/>
          <w:numId w:val="15"/>
        </w:numPr>
        <w:tabs>
          <w:tab w:val="left" w:pos="1276"/>
        </w:tabs>
        <w:adjustRightInd w:val="0"/>
        <w:snapToGrid w:val="0"/>
        <w:spacing w:beforeLines="100" w:before="240" w:afterLines="100" w:after="240" w:line="260" w:lineRule="exact"/>
        <w:ind w:left="1146" w:hanging="862"/>
        <w:jc w:val="both"/>
        <w:outlineLvl w:val="1"/>
        <w:rPr>
          <w:rFonts w:ascii="標楷體" w:eastAsia="標楷體" w:hAnsi="標楷體"/>
          <w:b/>
          <w:bCs/>
          <w:color w:val="000000"/>
          <w:sz w:val="28"/>
          <w:szCs w:val="28"/>
          <w:u w:val="single"/>
        </w:rPr>
      </w:pPr>
      <w:r w:rsidRPr="00495C71">
        <w:rPr>
          <w:rFonts w:ascii="標楷體" w:eastAsia="標楷體" w:hAnsi="標楷體" w:hint="eastAsia"/>
          <w:b/>
          <w:bCs/>
          <w:color w:val="000000"/>
          <w:sz w:val="28"/>
          <w:szCs w:val="28"/>
        </w:rPr>
        <w:t>院會撤回議</w:t>
      </w:r>
      <w:hyperlink w:anchor="〔壹〕法律案272案" w:history="1">
        <w:r w:rsidRPr="00495C71">
          <w:rPr>
            <w:rFonts w:ascii="標楷體" w:eastAsia="標楷體" w:hAnsi="標楷體"/>
            <w:b/>
            <w:bCs/>
            <w:color w:val="000000"/>
            <w:sz w:val="28"/>
            <w:szCs w:val="28"/>
          </w:rPr>
          <w:t>案</w:t>
        </w:r>
        <w:r w:rsidRPr="00495C71">
          <w:rPr>
            <w:rFonts w:ascii="標楷體" w:eastAsia="標楷體" w:hAnsi="標楷體" w:hint="eastAsia"/>
            <w:b/>
            <w:bCs/>
            <w:color w:val="000000"/>
            <w:sz w:val="28"/>
            <w:szCs w:val="28"/>
          </w:rPr>
          <w:t>13</w:t>
        </w:r>
        <w:r w:rsidRPr="00495C71">
          <w:rPr>
            <w:rFonts w:ascii="標楷體" w:eastAsia="標楷體" w:hAnsi="標楷體"/>
            <w:b/>
            <w:bCs/>
            <w:color w:val="000000"/>
            <w:sz w:val="28"/>
            <w:szCs w:val="28"/>
          </w:rPr>
          <w:t>案</w:t>
        </w:r>
      </w:hyperlink>
    </w:p>
    <w:tbl>
      <w:tblPr>
        <w:tblW w:w="5000" w:type="pct"/>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47"/>
        <w:gridCol w:w="2584"/>
        <w:gridCol w:w="1948"/>
        <w:gridCol w:w="1603"/>
        <w:gridCol w:w="1838"/>
      </w:tblGrid>
      <w:tr w:rsidR="001B167E" w:rsidRPr="00495C71" w:rsidTr="004E21EC">
        <w:tc>
          <w:tcPr>
            <w:tcW w:w="375" w:type="pct"/>
            <w:shd w:val="clear" w:color="auto" w:fill="auto"/>
            <w:vAlign w:val="center"/>
          </w:tcPr>
          <w:p w:rsidR="001B167E" w:rsidRPr="00495C71" w:rsidRDefault="001B167E" w:rsidP="004E21EC">
            <w:pPr>
              <w:kinsoku w:val="0"/>
              <w:topLinePunct/>
              <w:spacing w:line="240" w:lineRule="exact"/>
              <w:jc w:val="center"/>
              <w:rPr>
                <w:rFonts w:ascii="標楷體" w:eastAsia="標楷體" w:hAnsi="標楷體"/>
                <w:b/>
              </w:rPr>
            </w:pPr>
            <w:r w:rsidRPr="00495C71">
              <w:rPr>
                <w:rFonts w:ascii="標楷體" w:eastAsia="標楷體" w:hAnsi="標楷體"/>
                <w:b/>
              </w:rPr>
              <w:t>序號</w:t>
            </w:r>
          </w:p>
        </w:tc>
        <w:tc>
          <w:tcPr>
            <w:tcW w:w="1499" w:type="pct"/>
            <w:shd w:val="clear" w:color="auto" w:fill="auto"/>
            <w:vAlign w:val="center"/>
          </w:tcPr>
          <w:p w:rsidR="001B167E" w:rsidRPr="00495C71" w:rsidRDefault="001B167E" w:rsidP="004E21EC">
            <w:pPr>
              <w:kinsoku w:val="0"/>
              <w:topLinePunct/>
              <w:spacing w:line="240" w:lineRule="exact"/>
              <w:jc w:val="center"/>
              <w:rPr>
                <w:rFonts w:ascii="標楷體" w:eastAsia="標楷體" w:hAnsi="標楷體"/>
                <w:b/>
              </w:rPr>
            </w:pPr>
            <w:r w:rsidRPr="00495C71">
              <w:rPr>
                <w:rFonts w:ascii="標楷體" w:eastAsia="標楷體" w:hAnsi="標楷體"/>
                <w:b/>
              </w:rPr>
              <w:t>議案名稱</w:t>
            </w:r>
          </w:p>
        </w:tc>
        <w:tc>
          <w:tcPr>
            <w:tcW w:w="1130" w:type="pct"/>
            <w:shd w:val="clear" w:color="auto" w:fill="auto"/>
            <w:vAlign w:val="center"/>
          </w:tcPr>
          <w:p w:rsidR="001B167E" w:rsidRPr="00495C71" w:rsidRDefault="001B167E" w:rsidP="004E21EC">
            <w:pPr>
              <w:kinsoku w:val="0"/>
              <w:topLinePunct/>
              <w:spacing w:beforeLines="50" w:before="120" w:line="240" w:lineRule="exact"/>
              <w:jc w:val="center"/>
              <w:rPr>
                <w:rFonts w:ascii="標楷體" w:eastAsia="標楷體" w:hAnsi="標楷體"/>
                <w:b/>
              </w:rPr>
            </w:pPr>
            <w:r w:rsidRPr="00495C71">
              <w:rPr>
                <w:rFonts w:ascii="標楷體" w:eastAsia="標楷體" w:hAnsi="標楷體"/>
                <w:b/>
              </w:rPr>
              <w:t>提案委員或機關</w:t>
            </w:r>
          </w:p>
          <w:p w:rsidR="001B167E" w:rsidRPr="00495C71" w:rsidRDefault="001B167E" w:rsidP="004E21EC">
            <w:pPr>
              <w:kinsoku w:val="0"/>
              <w:topLinePunct/>
              <w:spacing w:line="240" w:lineRule="exact"/>
              <w:jc w:val="center"/>
              <w:rPr>
                <w:rFonts w:ascii="標楷體" w:eastAsia="標楷體" w:hAnsi="標楷體"/>
                <w:b/>
              </w:rPr>
            </w:pPr>
            <w:r w:rsidRPr="00495C71">
              <w:rPr>
                <w:rFonts w:ascii="標楷體" w:eastAsia="標楷體" w:hAnsi="標楷體"/>
                <w:b/>
              </w:rPr>
              <w:t>院會交付日期</w:t>
            </w:r>
          </w:p>
          <w:p w:rsidR="001B167E" w:rsidRPr="00495C71" w:rsidRDefault="001B167E" w:rsidP="004E21EC">
            <w:pPr>
              <w:kinsoku w:val="0"/>
              <w:topLinePunct/>
              <w:spacing w:afterLines="50" w:after="120" w:line="240" w:lineRule="exact"/>
              <w:jc w:val="center"/>
              <w:rPr>
                <w:rFonts w:ascii="標楷體" w:eastAsia="標楷體" w:hAnsi="標楷體"/>
                <w:b/>
              </w:rPr>
            </w:pPr>
            <w:r w:rsidRPr="00495C71">
              <w:rPr>
                <w:rFonts w:ascii="標楷體" w:eastAsia="標楷體" w:hAnsi="標楷體"/>
                <w:b/>
              </w:rPr>
              <w:t>(會次)</w:t>
            </w:r>
          </w:p>
        </w:tc>
        <w:tc>
          <w:tcPr>
            <w:tcW w:w="930" w:type="pct"/>
            <w:shd w:val="clear" w:color="auto" w:fill="auto"/>
            <w:vAlign w:val="center"/>
          </w:tcPr>
          <w:p w:rsidR="001B167E" w:rsidRPr="00495C71" w:rsidRDefault="001B167E" w:rsidP="004E21EC">
            <w:pPr>
              <w:kinsoku w:val="0"/>
              <w:topLinePunct/>
              <w:spacing w:line="240" w:lineRule="exact"/>
              <w:jc w:val="center"/>
              <w:rPr>
                <w:rFonts w:ascii="標楷體" w:eastAsia="標楷體" w:hAnsi="標楷體"/>
                <w:b/>
              </w:rPr>
            </w:pPr>
            <w:r w:rsidRPr="00495C71">
              <w:rPr>
                <w:rFonts w:ascii="標楷體" w:eastAsia="標楷體" w:hAnsi="標楷體"/>
                <w:b/>
              </w:rPr>
              <w:t>審查委員會</w:t>
            </w:r>
          </w:p>
        </w:tc>
        <w:tc>
          <w:tcPr>
            <w:tcW w:w="1066" w:type="pct"/>
            <w:shd w:val="clear" w:color="auto" w:fill="auto"/>
            <w:vAlign w:val="center"/>
          </w:tcPr>
          <w:p w:rsidR="001B167E" w:rsidRPr="00495C71" w:rsidRDefault="001B167E" w:rsidP="00D34450">
            <w:pPr>
              <w:kinsoku w:val="0"/>
              <w:topLinePunct/>
              <w:spacing w:line="240" w:lineRule="exact"/>
              <w:jc w:val="center"/>
              <w:rPr>
                <w:rFonts w:ascii="標楷體" w:eastAsia="標楷體" w:hAnsi="標楷體"/>
                <w:b/>
              </w:rPr>
            </w:pPr>
            <w:r w:rsidRPr="00495C71">
              <w:rPr>
                <w:rFonts w:ascii="標楷體" w:eastAsia="標楷體" w:hAnsi="標楷體"/>
                <w:b/>
              </w:rPr>
              <w:t>審查情形</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1</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監察法部分條文修正草案（修正§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監察院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109.05.22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（10-1-14）</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w:t>
            </w:r>
            <w:r w:rsidRPr="00495C71">
              <w:rPr>
                <w:rFonts w:ascii="標楷體" w:eastAsia="標楷體" w:hAnsi="標楷體"/>
              </w:rPr>
              <w:t>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w:t>
            </w:r>
            <w:r w:rsidRPr="00495C71">
              <w:rPr>
                <w:rFonts w:ascii="標楷體" w:eastAsia="標楷體" w:hAnsi="標楷體"/>
              </w:rPr>
              <w:t>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109.9.18</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w:t>
            </w:r>
            <w:r w:rsidRPr="00495C71">
              <w:rPr>
                <w:rFonts w:ascii="標楷體" w:eastAsia="標楷體" w:hAnsi="標楷體"/>
              </w:rPr>
              <w:t>10-2-</w:t>
            </w:r>
            <w:r w:rsidRPr="00495C71">
              <w:rPr>
                <w:rFonts w:ascii="標楷體" w:eastAsia="標楷體" w:hAnsi="標楷體" w:hint="eastAsia"/>
              </w:rPr>
              <w:t>1）</w:t>
            </w:r>
            <w:r w:rsidRPr="00495C71">
              <w:rPr>
                <w:rFonts w:ascii="標楷體" w:eastAsia="標楷體" w:hAnsi="標楷體"/>
              </w:rPr>
              <w:t>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2</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考試院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109.02.21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（10-1-1）</w:t>
            </w:r>
          </w:p>
          <w:p w:rsidR="001B167E" w:rsidRPr="00495C71" w:rsidRDefault="001B167E" w:rsidP="004E21EC">
            <w:pPr>
              <w:kinsoku w:val="0"/>
              <w:topLinePunct/>
              <w:rPr>
                <w:rFonts w:ascii="標楷體" w:eastAsia="標楷體" w:hAnsi="標楷體"/>
              </w:rPr>
            </w:pP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109.12.4</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w:t>
            </w:r>
            <w:r w:rsidRPr="00495C71">
              <w:rPr>
                <w:rFonts w:ascii="標楷體" w:eastAsia="標楷體" w:hAnsi="標楷體"/>
              </w:rPr>
              <w:t>10-2-6</w:t>
            </w:r>
            <w:r w:rsidRPr="00495C71">
              <w:rPr>
                <w:rFonts w:ascii="標楷體" w:eastAsia="標楷體" w:hAnsi="標楷體" w:hint="eastAsia"/>
              </w:rPr>
              <w:t>）</w:t>
            </w:r>
            <w:r w:rsidRPr="00495C71">
              <w:rPr>
                <w:rFonts w:ascii="標楷體" w:eastAsia="標楷體" w:hAnsi="標楷體"/>
              </w:rPr>
              <w:t>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3</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行政院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109.03.27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（10-1-6）</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司法及法制、經濟</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109.12.18</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w:t>
            </w:r>
            <w:r w:rsidRPr="00495C71">
              <w:rPr>
                <w:rFonts w:ascii="標楷體" w:eastAsia="標楷體" w:hAnsi="標楷體"/>
              </w:rPr>
              <w:t>10-2-8</w:t>
            </w:r>
            <w:r w:rsidRPr="00495C71">
              <w:rPr>
                <w:rFonts w:ascii="標楷體" w:eastAsia="標楷體" w:hAnsi="標楷體" w:hint="eastAsia"/>
              </w:rPr>
              <w:t>）</w:t>
            </w:r>
            <w:r w:rsidRPr="00495C71">
              <w:rPr>
                <w:rFonts w:ascii="標楷體" w:eastAsia="標楷體" w:hAnsi="標楷體"/>
              </w:rPr>
              <w:t>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4</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hint="eastAsia"/>
                <w:sz w:val="24"/>
                <w:szCs w:val="24"/>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監察院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109.09.18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（10-2-1）</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1.本會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109.11.16</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(10-2-11)另定期繼續審查。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110.2.26</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（10-3-1）同意撤回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5</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hint="eastAsia"/>
                <w:sz w:val="24"/>
                <w:szCs w:val="24"/>
              </w:rPr>
              <w:t>司法院釋字第七四八號解釋施行法第二十條條文修正草案（修正重點：同性伴侶締結婚姻後，雙方當事人若共同收養子女或一方收養他方之子女時，準用民法關於收養之規定。）</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時代力量黨團</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109.12.24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（10-2-9）</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110.4.23</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（10-3-9）同意撤回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6</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hint="eastAsia"/>
                <w:sz w:val="24"/>
                <w:szCs w:val="24"/>
              </w:rPr>
              <w:t>公務員服務法部分條文修正草案（修正§13、14；刪除§14-2、14-3。修正重點：修正公務員禁止經營商業及投資相關規定，並增訂緩衝期間之規定；整併並修正公務員兼職規定。）</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考試院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109.09.18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（10-2-1）</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1.尚未審查</w:t>
            </w:r>
          </w:p>
          <w:p w:rsidR="001B167E" w:rsidRPr="00495C71" w:rsidRDefault="001B167E" w:rsidP="0058087B">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110.12.10</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（10-4-13）同意撤回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7</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考試院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110.10.22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（10-4-6）</w:t>
            </w:r>
          </w:p>
          <w:p w:rsidR="001B167E" w:rsidRPr="00495C71" w:rsidRDefault="001B167E" w:rsidP="004E21EC">
            <w:pPr>
              <w:kinsoku w:val="0"/>
              <w:topLinePunct/>
              <w:rPr>
                <w:rFonts w:ascii="標楷體" w:eastAsia="標楷體" w:hAnsi="標楷體"/>
              </w:rPr>
            </w:pP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w:t>
            </w:r>
            <w:r w:rsidRPr="00495C71">
              <w:rPr>
                <w:rFonts w:ascii="標楷體" w:eastAsia="標楷體" w:hAnsi="標楷體"/>
              </w:rPr>
              <w:t>本會</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rPr>
              <w:t>1</w:t>
            </w:r>
            <w:r w:rsidRPr="00495C71">
              <w:rPr>
                <w:rFonts w:ascii="標楷體" w:eastAsia="標楷體" w:hAnsi="標楷體" w:hint="eastAsia"/>
              </w:rPr>
              <w:t>11</w:t>
            </w:r>
            <w:r w:rsidRPr="00495C71">
              <w:rPr>
                <w:rFonts w:ascii="標楷體" w:eastAsia="標楷體" w:hAnsi="標楷體"/>
              </w:rPr>
              <w:t>.</w:t>
            </w:r>
            <w:r w:rsidRPr="00495C71">
              <w:rPr>
                <w:rFonts w:ascii="標楷體" w:eastAsia="標楷體" w:hAnsi="標楷體" w:hint="eastAsia"/>
              </w:rPr>
              <w:t>4</w:t>
            </w:r>
            <w:r w:rsidRPr="00495C71">
              <w:rPr>
                <w:rFonts w:ascii="標楷體" w:eastAsia="標楷體" w:hAnsi="標楷體"/>
              </w:rPr>
              <w:t>.</w:t>
            </w:r>
            <w:r w:rsidRPr="00495C71">
              <w:rPr>
                <w:rFonts w:ascii="標楷體" w:eastAsia="標楷體" w:hAnsi="標楷體" w:hint="eastAsia"/>
              </w:rPr>
              <w:t>7</w:t>
            </w:r>
            <w:r w:rsidRPr="00495C71">
              <w:rPr>
                <w:rFonts w:ascii="標楷體" w:eastAsia="標楷體" w:hAnsi="標楷體"/>
              </w:rPr>
              <w:t>舉行「</w:t>
            </w:r>
            <w:r w:rsidRPr="00495C71">
              <w:rPr>
                <w:rFonts w:ascii="標楷體" w:eastAsia="標楷體" w:hAnsi="標楷體" w:hint="eastAsia"/>
              </w:rPr>
              <w:t>司法院釋字第785號公務員健康權入法</w:t>
            </w:r>
            <w:r w:rsidRPr="00495C71">
              <w:rPr>
                <w:rFonts w:ascii="標楷體" w:eastAsia="標楷體" w:hAnsi="標楷體"/>
              </w:rPr>
              <w:t>」公聽會。</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111.4.22</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（10-5-9）同意撤回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8</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國史館函，為111年度中央政府總預算決議，檢送決議（二）預算凍結書面報告，請查照案。</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國史館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111.04.01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（10-5-6）</w:t>
            </w:r>
          </w:p>
          <w:p w:rsidR="001B167E" w:rsidRPr="00495C71" w:rsidRDefault="001B167E" w:rsidP="004E21EC">
            <w:pPr>
              <w:kinsoku w:val="0"/>
              <w:topLinePunct/>
              <w:rPr>
                <w:rFonts w:ascii="標楷體" w:eastAsia="標楷體" w:hAnsi="標楷體"/>
              </w:rPr>
            </w:pP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1.尚未處理</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111.4.29</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（10-5-10）同意撤回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9</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公務人員保障暨培訓委員會函，為111年度中央政府總預算決議，檢送國家文官學院「一般行政」預算凍結10萬元書面報告，請查照案。</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公務人員保障暨培訓委員會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111.03.18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（10-5-4）</w:t>
            </w:r>
          </w:p>
          <w:p w:rsidR="001B167E" w:rsidRPr="00495C71" w:rsidRDefault="001B167E" w:rsidP="004E21EC">
            <w:pPr>
              <w:kinsoku w:val="0"/>
              <w:topLinePunct/>
              <w:rPr>
                <w:rFonts w:ascii="標楷體" w:eastAsia="標楷體" w:hAnsi="標楷體"/>
              </w:rPr>
            </w:pP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1.尚未處理</w:t>
            </w:r>
          </w:p>
          <w:p w:rsidR="001B167E" w:rsidRPr="00495C71" w:rsidRDefault="001B167E" w:rsidP="0058087B">
            <w:pPr>
              <w:kinsoku w:val="0"/>
              <w:topLinePunct/>
              <w:ind w:left="298" w:hangingChars="124" w:hanging="298"/>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111.10.7</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（10-6-3）同意撤回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10</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hint="eastAsia"/>
                <w:sz w:val="24"/>
                <w:szCs w:val="24"/>
              </w:rPr>
              <w:t>內政部組織法修正草案（共7條。修正重點：各內部單位之分工職掌，依中央行政機關組織基準法第八條第一項，另於本部處務規程定之；增設國土管理署、國家公園署。）</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委員鄭天財</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Sra Kacaw</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等18人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 xml:space="preserve">111.09.23 </w:t>
            </w:r>
          </w:p>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（10-6-1）</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司法及法制、內政</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111.10.28</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（10-6-5）同意撤回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11</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教育人員任用條例部分條文修正草案(修正§31；增訂§31-1~3。修正重點：檢討本條例所定各類教育人員之解聘、免職及消極資格等相關規定，爰提案修正。)</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委員張廖萬堅</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等20人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111.11.18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（10-6-8）</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司法及法制、教育及文化</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111.12.9</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（10-6-11</w:t>
            </w:r>
            <w:r w:rsidRPr="00495C71">
              <w:rPr>
                <w:rFonts w:ascii="標楷體" w:eastAsia="標楷體" w:hAnsi="標楷體"/>
              </w:rPr>
              <w:t>)</w:t>
            </w:r>
            <w:r w:rsidRPr="00495C71">
              <w:rPr>
                <w:rFonts w:ascii="標楷體" w:eastAsia="標楷體" w:hAnsi="標楷體" w:hint="eastAsia"/>
              </w:rPr>
              <w:t>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12</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內政部國家公園署組織法草案（共7條。制定重點：為辦理國家公園、國家自然公園管理業務，特設本署。）</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委員鄭天財</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Sra Kacaw</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等18人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111.09.23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（10-6-1）</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司法及法制、內政</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1.聯席會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rPr>
              <w:t>112.3.27</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rPr>
              <w:t>(10-7-1)報告及詢答完畢，另定期繼續審查。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112.4.14</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（10-7-7）同意撤回</w:t>
            </w:r>
          </w:p>
        </w:tc>
      </w:tr>
      <w:tr w:rsidR="001B167E" w:rsidRPr="00495C71" w:rsidTr="004E21EC">
        <w:tc>
          <w:tcPr>
            <w:tcW w:w="375"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hint="eastAsia"/>
              </w:rPr>
              <w:t>13</w:t>
            </w:r>
          </w:p>
        </w:tc>
        <w:tc>
          <w:tcPr>
            <w:tcW w:w="1499" w:type="pct"/>
            <w:shd w:val="clear" w:color="auto" w:fill="auto"/>
          </w:tcPr>
          <w:p w:rsidR="001B167E" w:rsidRPr="00495C71" w:rsidRDefault="001B167E" w:rsidP="004E21EC">
            <w:pPr>
              <w:pStyle w:val="01"/>
              <w:kinsoku w:val="0"/>
              <w:wordWrap w:val="0"/>
              <w:topLinePunct/>
              <w:rPr>
                <w:rFonts w:hAnsi="標楷體"/>
                <w:sz w:val="24"/>
                <w:szCs w:val="24"/>
              </w:rPr>
            </w:pPr>
            <w:r w:rsidRPr="00495C71">
              <w:rPr>
                <w:rFonts w:hAnsi="標楷體"/>
                <w:sz w:val="24"/>
                <w:szCs w:val="24"/>
              </w:rPr>
              <w:t>組織犯罪防制條例第一條、第二條及第三條條文修正草案(修正重點：增加確保國家安全、維護社會安定之立法目的；凡符合「持續性」或「牟利性」之一者，即符合犯罪組織之定義；規定直接或間接接受非本國人幫助或教唆之組織犯罪，加重其刑至二分之一。)</w:t>
            </w:r>
          </w:p>
        </w:tc>
        <w:tc>
          <w:tcPr>
            <w:tcW w:w="11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委員賴瑞隆</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等16人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 xml:space="preserve">111.04.01 </w:t>
            </w:r>
          </w:p>
          <w:p w:rsidR="001B167E" w:rsidRPr="00495C71" w:rsidRDefault="001B167E" w:rsidP="004E21EC">
            <w:pPr>
              <w:kinsoku w:val="0"/>
              <w:topLinePunct/>
              <w:rPr>
                <w:rFonts w:ascii="標楷體" w:eastAsia="標楷體" w:hAnsi="標楷體"/>
              </w:rPr>
            </w:pPr>
            <w:r w:rsidRPr="00495C71">
              <w:rPr>
                <w:rFonts w:ascii="標楷體" w:eastAsia="標楷體" w:hAnsi="標楷體"/>
              </w:rPr>
              <w:t>（10-5-6）</w:t>
            </w:r>
          </w:p>
        </w:tc>
        <w:tc>
          <w:tcPr>
            <w:tcW w:w="930" w:type="pct"/>
            <w:shd w:val="clear" w:color="auto" w:fill="auto"/>
          </w:tcPr>
          <w:p w:rsidR="001B167E" w:rsidRPr="00495C71" w:rsidRDefault="001B167E" w:rsidP="004E21EC">
            <w:pPr>
              <w:kinsoku w:val="0"/>
              <w:topLinePunct/>
              <w:rPr>
                <w:rFonts w:ascii="標楷體" w:eastAsia="標楷體" w:hAnsi="標楷體"/>
              </w:rPr>
            </w:pPr>
            <w:r w:rsidRPr="00495C71">
              <w:rPr>
                <w:rFonts w:ascii="標楷體" w:eastAsia="標楷體" w:hAnsi="標楷體"/>
              </w:rPr>
              <w:t>司法及法制</w:t>
            </w:r>
          </w:p>
        </w:tc>
        <w:tc>
          <w:tcPr>
            <w:tcW w:w="1066" w:type="pct"/>
            <w:shd w:val="clear" w:color="auto" w:fill="auto"/>
          </w:tcPr>
          <w:p w:rsidR="001B167E" w:rsidRPr="00495C71" w:rsidRDefault="001B167E" w:rsidP="004E21EC">
            <w:pPr>
              <w:kinsoku w:val="0"/>
              <w:topLinePunct/>
              <w:jc w:val="both"/>
              <w:rPr>
                <w:rFonts w:ascii="標楷體" w:eastAsia="標楷體" w:hAnsi="標楷體"/>
              </w:rPr>
            </w:pPr>
            <w:r w:rsidRPr="00495C71">
              <w:rPr>
                <w:rFonts w:ascii="標楷體" w:eastAsia="標楷體" w:hAnsi="標楷體"/>
              </w:rPr>
              <w:t>1.尚未審查</w:t>
            </w:r>
          </w:p>
          <w:p w:rsidR="001B167E" w:rsidRPr="00495C71" w:rsidRDefault="001B167E" w:rsidP="004E21EC">
            <w:pPr>
              <w:kinsoku w:val="0"/>
              <w:topLinePunct/>
              <w:jc w:val="both"/>
              <w:rPr>
                <w:rFonts w:ascii="標楷體" w:eastAsia="標楷體" w:hAnsi="標楷體"/>
              </w:rPr>
            </w:pPr>
            <w:r w:rsidRPr="00495C71">
              <w:rPr>
                <w:rFonts w:ascii="標楷體" w:eastAsia="標楷體" w:hAnsi="標楷體" w:hint="eastAsia"/>
              </w:rPr>
              <w:t>2.院會</w:t>
            </w:r>
          </w:p>
          <w:p w:rsidR="001B167E" w:rsidRPr="00495C71" w:rsidRDefault="001B167E" w:rsidP="0058087B">
            <w:pPr>
              <w:kinsoku w:val="0"/>
              <w:topLinePunct/>
              <w:ind w:leftChars="84" w:left="298" w:hangingChars="40" w:hanging="96"/>
              <w:jc w:val="both"/>
              <w:rPr>
                <w:rFonts w:ascii="標楷體" w:eastAsia="標楷體" w:hAnsi="標楷體"/>
              </w:rPr>
            </w:pPr>
            <w:r w:rsidRPr="00495C71">
              <w:rPr>
                <w:rFonts w:ascii="標楷體" w:eastAsia="標楷體" w:hAnsi="標楷體" w:hint="eastAsia"/>
              </w:rPr>
              <w:t>112.5.19</w:t>
            </w:r>
          </w:p>
          <w:p w:rsidR="001B167E" w:rsidRPr="00495C71" w:rsidRDefault="001B167E" w:rsidP="005701E0">
            <w:pPr>
              <w:kinsoku w:val="0"/>
              <w:topLinePunct/>
              <w:ind w:leftChars="62" w:left="245" w:hangingChars="40" w:hanging="96"/>
              <w:jc w:val="both"/>
              <w:rPr>
                <w:rFonts w:ascii="標楷體" w:eastAsia="標楷體" w:hAnsi="標楷體"/>
              </w:rPr>
            </w:pPr>
            <w:r w:rsidRPr="00495C71">
              <w:rPr>
                <w:rFonts w:ascii="標楷體" w:eastAsia="標楷體" w:hAnsi="標楷體" w:hint="eastAsia"/>
              </w:rPr>
              <w:t>（10-7-12）同意撤回</w:t>
            </w:r>
          </w:p>
        </w:tc>
      </w:tr>
    </w:tbl>
    <w:p w:rsidR="001B167E" w:rsidRPr="00495C71" w:rsidRDefault="001B167E" w:rsidP="00AC13D7">
      <w:pPr>
        <w:numPr>
          <w:ilvl w:val="0"/>
          <w:numId w:val="15"/>
        </w:numPr>
        <w:snapToGrid w:val="0"/>
        <w:spacing w:beforeLines="100" w:before="240" w:afterLines="100" w:after="240" w:line="260" w:lineRule="exact"/>
        <w:ind w:left="1146" w:hanging="862"/>
        <w:jc w:val="both"/>
        <w:outlineLvl w:val="1"/>
        <w:rPr>
          <w:rFonts w:ascii="標楷體" w:eastAsia="標楷體" w:hAnsi="標楷體"/>
          <w:b/>
          <w:color w:val="000000"/>
          <w:sz w:val="28"/>
          <w:szCs w:val="28"/>
        </w:rPr>
      </w:pPr>
      <w:r w:rsidRPr="00495C71">
        <w:rPr>
          <w:rFonts w:ascii="標楷體" w:eastAsia="標楷體" w:hAnsi="標楷體" w:hint="eastAsia"/>
          <w:b/>
          <w:color w:val="000000"/>
          <w:sz w:val="28"/>
          <w:szCs w:val="28"/>
        </w:rPr>
        <w:t>院會同意改交其他委員會</w:t>
      </w:r>
      <w:r w:rsidRPr="00495C71">
        <w:rPr>
          <w:rFonts w:ascii="標楷體" w:eastAsia="標楷體" w:hAnsi="標楷體"/>
          <w:b/>
          <w:color w:val="000000"/>
          <w:sz w:val="28"/>
          <w:szCs w:val="28"/>
        </w:rPr>
        <w:t>議案</w:t>
      </w:r>
      <w:r w:rsidRPr="00495C71">
        <w:rPr>
          <w:rFonts w:ascii="標楷體" w:eastAsia="標楷體" w:hAnsi="標楷體" w:hint="eastAsia"/>
          <w:b/>
          <w:color w:val="000000"/>
          <w:sz w:val="28"/>
          <w:szCs w:val="28"/>
        </w:rPr>
        <w:t>0</w:t>
      </w:r>
      <w:r w:rsidRPr="00495C71">
        <w:rPr>
          <w:rFonts w:ascii="標楷體" w:eastAsia="標楷體" w:hAnsi="標楷體"/>
          <w:b/>
          <w:color w:val="000000"/>
          <w:sz w:val="28"/>
          <w:szCs w:val="28"/>
        </w:rPr>
        <w:t>案</w:t>
      </w:r>
    </w:p>
    <w:p w:rsidR="001B167E" w:rsidRPr="00495C71" w:rsidRDefault="001B167E" w:rsidP="004E21EC"/>
    <w:p w:rsidR="001B167E" w:rsidRDefault="001B167E" w:rsidP="00801B77">
      <w:pPr>
        <w:pStyle w:val="-f3"/>
        <w:spacing w:beforeLines="100" w:before="240" w:after="120" w:line="500" w:lineRule="exact"/>
        <w:ind w:left="0"/>
        <w:outlineLvl w:val="0"/>
        <w:rPr>
          <w:rFonts w:ascii="標楷體" w:hAnsi="標楷體"/>
          <w:color w:val="000000" w:themeColor="text1"/>
          <w:shd w:val="clear" w:color="auto" w:fill="FFFFFF" w:themeFill="background1"/>
        </w:rPr>
        <w:sectPr w:rsidR="001B167E" w:rsidSect="00801B77">
          <w:pgSz w:w="11906" w:h="16838" w:code="9"/>
          <w:pgMar w:top="1440" w:right="1440" w:bottom="1440" w:left="1800" w:header="851" w:footer="992" w:gutter="0"/>
          <w:cols w:space="425"/>
          <w:docGrid w:linePitch="360"/>
        </w:sectPr>
      </w:pPr>
    </w:p>
    <w:p w:rsidR="004C2AF2" w:rsidRPr="006705F4" w:rsidRDefault="004C2AF2" w:rsidP="0096650D">
      <w:pPr>
        <w:keepNext/>
        <w:spacing w:beforeLines="100" w:before="360" w:afterLines="100" w:after="360" w:line="500" w:lineRule="exact"/>
        <w:jc w:val="both"/>
        <w:outlineLvl w:val="0"/>
        <w:rPr>
          <w:rFonts w:ascii="標楷體" w:eastAsia="標楷體" w:hAnsi="標楷體"/>
          <w:b/>
          <w:noProof/>
          <w:color w:val="000000" w:themeColor="text1"/>
          <w:sz w:val="32"/>
          <w:szCs w:val="32"/>
          <w:shd w:val="clear" w:color="auto" w:fill="FFFFFF" w:themeFill="background1"/>
        </w:rPr>
      </w:pPr>
      <w:bookmarkStart w:id="413" w:name="_Toc1401116"/>
      <w:bookmarkStart w:id="414" w:name="_Toc96350554"/>
      <w:bookmarkStart w:id="415" w:name="_Toc163381670"/>
      <w:bookmarkStart w:id="416" w:name="_Toc163899070"/>
      <w:bookmarkStart w:id="417" w:name="_Toc167872431"/>
      <w:bookmarkStart w:id="418" w:name="_Toc169687160"/>
      <w:bookmarkStart w:id="419" w:name="_Toc510167613"/>
      <w:bookmarkStart w:id="420" w:name="_Toc1401017"/>
      <w:bookmarkStart w:id="421" w:name="_Toc42531544"/>
      <w:bookmarkStart w:id="422" w:name="_Toc96350553"/>
      <w:bookmarkEnd w:id="411"/>
      <w:bookmarkEnd w:id="412"/>
      <w:r w:rsidRPr="006705F4">
        <w:rPr>
          <w:rFonts w:ascii="標楷體" w:eastAsia="標楷體" w:hAnsi="標楷體"/>
          <w:b/>
          <w:bCs/>
          <w:noProof/>
          <w:color w:val="000000" w:themeColor="text1"/>
          <w:kern w:val="52"/>
          <w:sz w:val="32"/>
          <w:szCs w:val="32"/>
          <w:shd w:val="clear" w:color="auto" w:fill="FFFFFF" w:themeFill="background1"/>
        </w:rPr>
        <w:t>附錄</w:t>
      </w:r>
      <w:bookmarkEnd w:id="413"/>
      <w:r w:rsidRPr="006705F4">
        <w:rPr>
          <w:rFonts w:ascii="標楷體" w:eastAsia="標楷體" w:hAnsi="標楷體" w:hint="eastAsia"/>
          <w:b/>
          <w:noProof/>
          <w:color w:val="000000" w:themeColor="text1"/>
          <w:sz w:val="32"/>
          <w:szCs w:val="32"/>
          <w:shd w:val="clear" w:color="auto" w:fill="FFFFFF" w:themeFill="background1"/>
        </w:rPr>
        <w:t>［壹］本會期歷次會議議事錄</w:t>
      </w:r>
      <w:bookmarkEnd w:id="414"/>
    </w:p>
    <w:p w:rsidR="004C2AF2" w:rsidRPr="006705F4" w:rsidRDefault="004C2AF2" w:rsidP="00AC13D7">
      <w:pPr>
        <w:pStyle w:val="affc"/>
        <w:keepNext/>
        <w:numPr>
          <w:ilvl w:val="0"/>
          <w:numId w:val="17"/>
        </w:numPr>
        <w:spacing w:beforeLines="100" w:before="360" w:afterLines="100" w:after="360" w:line="500" w:lineRule="exact"/>
        <w:ind w:leftChars="0"/>
        <w:jc w:val="both"/>
        <w:outlineLvl w:val="1"/>
        <w:rPr>
          <w:rFonts w:ascii="標楷體" w:eastAsia="標楷體" w:hAnsi="標楷體"/>
          <w:b/>
          <w:noProof/>
          <w:color w:val="000000" w:themeColor="text1"/>
          <w:sz w:val="32"/>
          <w:szCs w:val="32"/>
          <w:shd w:val="clear" w:color="auto" w:fill="FFFFFF" w:themeFill="background1"/>
        </w:rPr>
      </w:pPr>
      <w:bookmarkStart w:id="423" w:name="_Toc96350555"/>
      <w:r w:rsidRPr="006705F4">
        <w:rPr>
          <w:rFonts w:ascii="標楷體" w:eastAsia="標楷體" w:hAnsi="標楷體" w:hint="eastAsia"/>
          <w:b/>
          <w:noProof/>
          <w:color w:val="000000" w:themeColor="text1"/>
          <w:sz w:val="32"/>
          <w:szCs w:val="32"/>
          <w:shd w:val="clear" w:color="auto" w:fill="FFFFFF" w:themeFill="background1"/>
        </w:rPr>
        <w:t>召集委員會議議事錄</w:t>
      </w:r>
      <w:bookmarkEnd w:id="415"/>
      <w:bookmarkEnd w:id="416"/>
      <w:bookmarkEnd w:id="417"/>
      <w:bookmarkEnd w:id="418"/>
      <w:bookmarkEnd w:id="419"/>
      <w:bookmarkEnd w:id="420"/>
      <w:bookmarkEnd w:id="421"/>
      <w:bookmarkEnd w:id="423"/>
    </w:p>
    <w:p w:rsidR="004C2AF2" w:rsidRPr="006705F4" w:rsidRDefault="004C2AF2" w:rsidP="00260D8B">
      <w:pPr>
        <w:snapToGrid w:val="0"/>
        <w:spacing w:afterLines="50" w:after="180" w:line="440" w:lineRule="exact"/>
        <w:ind w:rightChars="-139" w:right="-334"/>
        <w:jc w:val="both"/>
        <w:outlineLvl w:val="2"/>
        <w:rPr>
          <w:rFonts w:ascii="標楷體" w:eastAsia="標楷體" w:hAnsi="標楷體"/>
          <w:b/>
          <w:color w:val="000000" w:themeColor="text1"/>
          <w:spacing w:val="-20"/>
          <w:sz w:val="28"/>
          <w:szCs w:val="28"/>
          <w:shd w:val="clear" w:color="auto" w:fill="FFFFFF" w:themeFill="background1"/>
        </w:rPr>
      </w:pPr>
      <w:r w:rsidRPr="006705F4">
        <w:rPr>
          <w:rFonts w:ascii="標楷體" w:eastAsia="標楷體" w:hAnsi="標楷體"/>
          <w:b/>
          <w:color w:val="000000" w:themeColor="text1"/>
          <w:spacing w:val="-6"/>
          <w:sz w:val="28"/>
          <w:szCs w:val="28"/>
          <w:shd w:val="clear" w:color="auto" w:fill="FFFFFF" w:themeFill="background1"/>
        </w:rPr>
        <w:t>立法院第</w:t>
      </w:r>
      <w:r w:rsidRPr="006705F4">
        <w:rPr>
          <w:rFonts w:ascii="標楷體" w:eastAsia="標楷體" w:hAnsi="標楷體" w:hint="eastAsia"/>
          <w:b/>
          <w:color w:val="000000" w:themeColor="text1"/>
          <w:spacing w:val="-6"/>
          <w:sz w:val="28"/>
          <w:szCs w:val="28"/>
          <w:shd w:val="clear" w:color="auto" w:fill="FFFFFF" w:themeFill="background1"/>
        </w:rPr>
        <w:t>10</w:t>
      </w:r>
      <w:r w:rsidRPr="006705F4">
        <w:rPr>
          <w:rFonts w:ascii="標楷體" w:eastAsia="標楷體" w:hAnsi="標楷體"/>
          <w:b/>
          <w:color w:val="000000" w:themeColor="text1"/>
          <w:spacing w:val="-6"/>
          <w:sz w:val="28"/>
          <w:szCs w:val="28"/>
          <w:shd w:val="clear" w:color="auto" w:fill="FFFFFF" w:themeFill="background1"/>
        </w:rPr>
        <w:t>屆第</w:t>
      </w:r>
      <w:r w:rsidRPr="006705F4">
        <w:rPr>
          <w:rFonts w:ascii="標楷體" w:eastAsia="標楷體" w:hAnsi="標楷體" w:hint="eastAsia"/>
          <w:b/>
          <w:color w:val="000000" w:themeColor="text1"/>
          <w:spacing w:val="-6"/>
          <w:sz w:val="28"/>
          <w:szCs w:val="28"/>
          <w:shd w:val="clear" w:color="auto" w:fill="FFFFFF" w:themeFill="background1"/>
        </w:rPr>
        <w:t>7</w:t>
      </w:r>
      <w:r w:rsidRPr="006705F4">
        <w:rPr>
          <w:rFonts w:ascii="標楷體" w:eastAsia="標楷體" w:hAnsi="標楷體"/>
          <w:b/>
          <w:color w:val="000000" w:themeColor="text1"/>
          <w:spacing w:val="-6"/>
          <w:sz w:val="28"/>
          <w:szCs w:val="28"/>
          <w:shd w:val="clear" w:color="auto" w:fill="FFFFFF" w:themeFill="background1"/>
        </w:rPr>
        <w:t>會期司法及法制委員會第1次召集委員會議議</w:t>
      </w:r>
      <w:r w:rsidRPr="006705F4">
        <w:rPr>
          <w:rFonts w:ascii="標楷體" w:eastAsia="標楷體" w:hAnsi="標楷體" w:hint="eastAsia"/>
          <w:b/>
          <w:color w:val="000000" w:themeColor="text1"/>
          <w:spacing w:val="-6"/>
          <w:sz w:val="28"/>
          <w:szCs w:val="28"/>
          <w:shd w:val="clear" w:color="auto" w:fill="FFFFFF" w:themeFill="background1"/>
        </w:rPr>
        <w:t>事錄</w:t>
      </w:r>
    </w:p>
    <w:p w:rsidR="004C2AF2" w:rsidRPr="006705F4" w:rsidRDefault="004C2AF2" w:rsidP="00801B77">
      <w:pPr>
        <w:snapToGrid w:val="0"/>
        <w:spacing w:line="440" w:lineRule="exact"/>
        <w:ind w:left="1418" w:rightChars="-236" w:right="-566" w:hanging="141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時    間：中華民國112年</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月</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3</w:t>
      </w:r>
      <w:r w:rsidRPr="006705F4">
        <w:rPr>
          <w:rFonts w:ascii="標楷體" w:eastAsia="標楷體" w:hAnsi="標楷體" w:hint="eastAsia"/>
          <w:color w:val="000000" w:themeColor="text1"/>
          <w:sz w:val="28"/>
          <w:szCs w:val="28"/>
          <w:shd w:val="clear" w:color="auto" w:fill="FFFFFF" w:themeFill="background1"/>
        </w:rPr>
        <w:t>日</w:t>
      </w:r>
      <w:r w:rsidRPr="006705F4">
        <w:rPr>
          <w:rFonts w:ascii="標楷體" w:eastAsia="標楷體" w:hAnsi="標楷體"/>
          <w:color w:val="000000" w:themeColor="text1"/>
          <w:sz w:val="28"/>
          <w:szCs w:val="28"/>
          <w:shd w:val="clear" w:color="auto" w:fill="FFFFFF" w:themeFill="background1"/>
        </w:rPr>
        <w:t>（星期</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上</w:t>
      </w:r>
      <w:r w:rsidRPr="006705F4">
        <w:rPr>
          <w:rFonts w:ascii="標楷體" w:eastAsia="標楷體" w:hAnsi="標楷體"/>
          <w:color w:val="000000" w:themeColor="text1"/>
          <w:sz w:val="28"/>
          <w:szCs w:val="28"/>
          <w:shd w:val="clear" w:color="auto" w:fill="FFFFFF" w:themeFill="background1"/>
        </w:rPr>
        <w:t>午</w:t>
      </w:r>
      <w:r w:rsidRPr="006705F4">
        <w:rPr>
          <w:rFonts w:ascii="標楷體" w:eastAsia="標楷體" w:hAnsi="標楷體" w:hint="eastAsia"/>
          <w:color w:val="000000" w:themeColor="text1"/>
          <w:sz w:val="28"/>
          <w:szCs w:val="28"/>
          <w:shd w:val="clear" w:color="auto" w:fill="FFFFFF" w:themeFill="background1"/>
        </w:rPr>
        <w:t>10時47</w:t>
      </w:r>
      <w:r w:rsidRPr="006705F4">
        <w:rPr>
          <w:rFonts w:ascii="標楷體" w:eastAsia="標楷體" w:hAnsi="標楷體"/>
          <w:color w:val="000000" w:themeColor="text1"/>
          <w:sz w:val="28"/>
          <w:szCs w:val="28"/>
          <w:shd w:val="clear" w:color="auto" w:fill="FFFFFF" w:themeFill="background1"/>
        </w:rPr>
        <w:t>分至</w:t>
      </w:r>
      <w:r w:rsidRPr="006705F4">
        <w:rPr>
          <w:rFonts w:ascii="標楷體" w:eastAsia="標楷體" w:hAnsi="標楷體" w:hint="eastAsia"/>
          <w:color w:val="000000" w:themeColor="text1"/>
          <w:sz w:val="28"/>
          <w:szCs w:val="28"/>
          <w:shd w:val="clear" w:color="auto" w:fill="FFFFFF" w:themeFill="background1"/>
        </w:rPr>
        <w:t>10</w:t>
      </w:r>
      <w:r w:rsidRPr="006705F4">
        <w:rPr>
          <w:rFonts w:ascii="標楷體" w:eastAsia="標楷體" w:hAnsi="標楷體"/>
          <w:color w:val="000000" w:themeColor="text1"/>
          <w:sz w:val="28"/>
          <w:szCs w:val="28"/>
          <w:shd w:val="clear" w:color="auto" w:fill="FFFFFF" w:themeFill="background1"/>
        </w:rPr>
        <w:t>時</w:t>
      </w:r>
    </w:p>
    <w:p w:rsidR="004C2AF2" w:rsidRPr="006705F4" w:rsidRDefault="004C2AF2" w:rsidP="004C2AF2">
      <w:pPr>
        <w:snapToGrid w:val="0"/>
        <w:spacing w:line="440" w:lineRule="exact"/>
        <w:ind w:left="1418" w:rightChars="-236" w:right="-566" w:hanging="8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53分</w:t>
      </w:r>
    </w:p>
    <w:p w:rsidR="004C2AF2" w:rsidRPr="006705F4" w:rsidRDefault="004C2AF2" w:rsidP="00801B77">
      <w:pPr>
        <w:snapToGrid w:val="0"/>
        <w:spacing w:line="440" w:lineRule="exact"/>
        <w:ind w:rightChars="-21" w:right="-5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地    點：本院紅樓302會議室</w:t>
      </w:r>
    </w:p>
    <w:p w:rsidR="004C2AF2" w:rsidRPr="006705F4" w:rsidRDefault="004C2AF2" w:rsidP="00801B77">
      <w:pPr>
        <w:snapToGrid w:val="0"/>
        <w:spacing w:line="440" w:lineRule="exact"/>
        <w:ind w:left="1400" w:rightChars="-21" w:right="-50" w:hangingChars="500" w:hanging="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出席召集委員：</w:t>
      </w:r>
      <w:r w:rsidRPr="006705F4">
        <w:rPr>
          <w:rFonts w:ascii="標楷體" w:eastAsia="標楷體" w:hAnsi="標楷體" w:hint="eastAsia"/>
          <w:color w:val="000000" w:themeColor="text1"/>
          <w:sz w:val="28"/>
          <w:szCs w:val="28"/>
          <w:shd w:val="clear" w:color="auto" w:fill="FFFFFF" w:themeFill="background1"/>
        </w:rPr>
        <w:t>劉</w:t>
      </w:r>
      <w:r w:rsidRPr="006705F4">
        <w:rPr>
          <w:rFonts w:ascii="標楷體" w:eastAsia="標楷體" w:hAnsi="標楷體"/>
          <w:color w:val="000000" w:themeColor="text1"/>
          <w:sz w:val="28"/>
          <w:szCs w:val="28"/>
          <w:shd w:val="clear" w:color="auto" w:fill="FFFFFF" w:themeFill="background1"/>
        </w:rPr>
        <w:t>召集委員</w:t>
      </w:r>
      <w:r w:rsidRPr="006705F4">
        <w:rPr>
          <w:rFonts w:ascii="標楷體" w:eastAsia="標楷體" w:hAnsi="標楷體" w:hint="eastAsia"/>
          <w:color w:val="000000" w:themeColor="text1"/>
          <w:sz w:val="28"/>
          <w:szCs w:val="28"/>
          <w:shd w:val="clear" w:color="auto" w:fill="FFFFFF" w:themeFill="background1"/>
        </w:rPr>
        <w:t>建國     謝</w:t>
      </w:r>
      <w:r w:rsidRPr="006705F4">
        <w:rPr>
          <w:rFonts w:ascii="標楷體" w:eastAsia="標楷體" w:hAnsi="標楷體"/>
          <w:color w:val="000000" w:themeColor="text1"/>
          <w:sz w:val="28"/>
          <w:szCs w:val="28"/>
          <w:shd w:val="clear" w:color="auto" w:fill="FFFFFF" w:themeFill="background1"/>
        </w:rPr>
        <w:t>召集委員</w:t>
      </w:r>
      <w:r w:rsidRPr="006705F4">
        <w:rPr>
          <w:rFonts w:ascii="標楷體" w:eastAsia="標楷體" w:hAnsi="標楷體" w:hint="eastAsia"/>
          <w:color w:val="000000" w:themeColor="text1"/>
          <w:sz w:val="28"/>
          <w:szCs w:val="28"/>
          <w:shd w:val="clear" w:color="auto" w:fill="FFFFFF" w:themeFill="background1"/>
        </w:rPr>
        <w:t xml:space="preserve">衣鳯 </w:t>
      </w:r>
    </w:p>
    <w:p w:rsidR="004C2AF2" w:rsidRPr="006705F4" w:rsidRDefault="004C2AF2" w:rsidP="00801B77">
      <w:pPr>
        <w:snapToGrid w:val="0"/>
        <w:spacing w:line="440" w:lineRule="exact"/>
        <w:ind w:rightChars="-21" w:right="-5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列席人員：本會全體職員</w:t>
      </w:r>
    </w:p>
    <w:p w:rsidR="004C2AF2" w:rsidRPr="006705F4" w:rsidRDefault="004C2AF2" w:rsidP="00801B77">
      <w:pPr>
        <w:snapToGrid w:val="0"/>
        <w:spacing w:beforeLines="50" w:before="180" w:line="440" w:lineRule="exact"/>
        <w:ind w:rightChars="-21" w:right="-50" w:firstLineChars="400" w:firstLine="112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報  告  事  項</w:t>
      </w:r>
    </w:p>
    <w:p w:rsidR="004C2AF2" w:rsidRPr="006705F4" w:rsidRDefault="004C2AF2" w:rsidP="00801B77">
      <w:pPr>
        <w:pStyle w:val="aa"/>
        <w:spacing w:line="440" w:lineRule="exact"/>
        <w:ind w:left="560" w:rightChars="-20" w:right="-48" w:hangingChars="200" w:hanging="56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一、本會邀請法務部部長、行政院人事行政總處人事長、考選部部長、銓敘部部長、公務人員保障暨培訓委員會主任委員等列席業務報告並備質詢，及擬定本會期立法計畫，並得邀請司法院及監察院秘書長列席說明立法計畫，依例由</w:t>
      </w:r>
      <w:r w:rsidRPr="006705F4">
        <w:rPr>
          <w:rFonts w:ascii="標楷體" w:hAnsi="標楷體"/>
          <w:color w:val="000000" w:themeColor="text1"/>
          <w:szCs w:val="28"/>
          <w:shd w:val="clear" w:color="auto" w:fill="FFFFFF" w:themeFill="background1"/>
        </w:rPr>
        <w:t>輪值</w:t>
      </w:r>
      <w:r w:rsidRPr="006705F4">
        <w:rPr>
          <w:rFonts w:ascii="標楷體" w:hAnsi="標楷體" w:hint="eastAsia"/>
          <w:color w:val="000000" w:themeColor="text1"/>
          <w:szCs w:val="28"/>
          <w:shd w:val="clear" w:color="auto" w:fill="FFFFFF" w:themeFill="background1"/>
        </w:rPr>
        <w:t>召集委員排定。</w:t>
      </w:r>
    </w:p>
    <w:p w:rsidR="004C2AF2" w:rsidRPr="006705F4" w:rsidRDefault="004C2AF2" w:rsidP="00801B77">
      <w:pPr>
        <w:pStyle w:val="aa"/>
        <w:spacing w:line="440" w:lineRule="exact"/>
        <w:ind w:left="0" w:rightChars="-21" w:right="-50" w:firstLineChars="0" w:firstLine="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二、</w:t>
      </w:r>
      <w:r w:rsidRPr="006705F4">
        <w:rPr>
          <w:rFonts w:ascii="標楷體" w:hAnsi="標楷體"/>
          <w:color w:val="000000" w:themeColor="text1"/>
          <w:szCs w:val="28"/>
          <w:shd w:val="clear" w:color="auto" w:fill="FFFFFF" w:themeFill="background1"/>
        </w:rPr>
        <w:t>本會召開公聽會，邀請學者專家，由輪值召集委員決定。</w:t>
      </w:r>
    </w:p>
    <w:p w:rsidR="004C2AF2" w:rsidRPr="006705F4" w:rsidRDefault="004C2AF2" w:rsidP="00801B77">
      <w:pPr>
        <w:pStyle w:val="aa"/>
        <w:spacing w:line="440" w:lineRule="exact"/>
        <w:ind w:left="560" w:hangingChars="200" w:hanging="56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三、</w:t>
      </w:r>
      <w:r w:rsidRPr="006705F4">
        <w:rPr>
          <w:rFonts w:ascii="標楷體" w:hAnsi="標楷體"/>
          <w:color w:val="000000" w:themeColor="text1"/>
          <w:szCs w:val="28"/>
          <w:shd w:val="clear" w:color="auto" w:fill="FFFFFF" w:themeFill="background1"/>
        </w:rPr>
        <w:t>本會與相關</w:t>
      </w:r>
      <w:r w:rsidRPr="006705F4">
        <w:rPr>
          <w:rFonts w:ascii="標楷體" w:hAnsi="標楷體" w:hint="eastAsia"/>
          <w:color w:val="000000" w:themeColor="text1"/>
          <w:szCs w:val="28"/>
          <w:shd w:val="clear" w:color="auto" w:fill="FFFFFF" w:themeFill="background1"/>
        </w:rPr>
        <w:t>院</w:t>
      </w:r>
      <w:r w:rsidRPr="006705F4">
        <w:rPr>
          <w:rFonts w:ascii="標楷體" w:hAnsi="標楷體"/>
          <w:color w:val="000000" w:themeColor="text1"/>
          <w:szCs w:val="28"/>
          <w:shd w:val="clear" w:color="auto" w:fill="FFFFFF" w:themeFill="background1"/>
        </w:rPr>
        <w:t>部會協調聯繫經費，依例每會期每位召</w:t>
      </w:r>
      <w:r w:rsidRPr="006705F4">
        <w:rPr>
          <w:rFonts w:ascii="標楷體" w:hAnsi="標楷體" w:hint="eastAsia"/>
          <w:color w:val="000000" w:themeColor="text1"/>
          <w:szCs w:val="28"/>
          <w:shd w:val="clear" w:color="auto" w:fill="FFFFFF" w:themeFill="background1"/>
        </w:rPr>
        <w:t>集</w:t>
      </w:r>
      <w:r w:rsidRPr="006705F4">
        <w:rPr>
          <w:rFonts w:ascii="標楷體" w:hAnsi="標楷體"/>
          <w:color w:val="000000" w:themeColor="text1"/>
          <w:szCs w:val="28"/>
          <w:shd w:val="clear" w:color="auto" w:fill="FFFFFF" w:themeFill="background1"/>
        </w:rPr>
        <w:t>委</w:t>
      </w:r>
      <w:r w:rsidRPr="006705F4">
        <w:rPr>
          <w:rFonts w:ascii="標楷體" w:hAnsi="標楷體" w:hint="eastAsia"/>
          <w:color w:val="000000" w:themeColor="text1"/>
          <w:szCs w:val="28"/>
          <w:shd w:val="clear" w:color="auto" w:fill="FFFFFF" w:themeFill="background1"/>
        </w:rPr>
        <w:t>員</w:t>
      </w:r>
      <w:r w:rsidRPr="006705F4">
        <w:rPr>
          <w:rFonts w:ascii="標楷體" w:hAnsi="標楷體"/>
          <w:color w:val="000000" w:themeColor="text1"/>
          <w:szCs w:val="28"/>
          <w:shd w:val="clear" w:color="auto" w:fill="FFFFFF" w:themeFill="background1"/>
        </w:rPr>
        <w:t>6萬元，由2位召集委員協商後動支。</w:t>
      </w:r>
    </w:p>
    <w:p w:rsidR="004C2AF2" w:rsidRPr="006705F4" w:rsidRDefault="004C2AF2" w:rsidP="00801B77">
      <w:pPr>
        <w:pStyle w:val="aa"/>
        <w:spacing w:line="440" w:lineRule="exact"/>
        <w:ind w:left="0" w:rightChars="-21" w:right="-50" w:firstLineChars="0" w:firstLine="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四、</w:t>
      </w:r>
      <w:r w:rsidRPr="006705F4">
        <w:rPr>
          <w:rFonts w:ascii="標楷體" w:hAnsi="標楷體"/>
          <w:color w:val="000000" w:themeColor="text1"/>
          <w:szCs w:val="28"/>
          <w:shd w:val="clear" w:color="auto" w:fill="FFFFFF" w:themeFill="background1"/>
        </w:rPr>
        <w:t>議事處理，依例：</w:t>
      </w:r>
    </w:p>
    <w:p w:rsidR="004C2AF2" w:rsidRPr="006705F4" w:rsidRDefault="004C2AF2" w:rsidP="00801B77">
      <w:pPr>
        <w:pStyle w:val="aa"/>
        <w:spacing w:line="440" w:lineRule="exact"/>
        <w:ind w:leftChars="199" w:left="1318" w:hangingChars="300" w:hanging="840"/>
        <w:jc w:val="both"/>
        <w:rPr>
          <w:rFonts w:ascii="標楷體" w:hAnsi="標楷體"/>
          <w:color w:val="000000" w:themeColor="text1"/>
          <w:szCs w:val="28"/>
          <w:shd w:val="clear" w:color="auto" w:fill="FFFFFF" w:themeFill="background1"/>
        </w:rPr>
      </w:pPr>
      <w:r w:rsidRPr="006705F4">
        <w:rPr>
          <w:rFonts w:ascii="標楷體" w:hAnsi="標楷體"/>
          <w:color w:val="000000" w:themeColor="text1"/>
          <w:szCs w:val="28"/>
          <w:shd w:val="clear" w:color="auto" w:fill="FFFFFF" w:themeFill="background1"/>
        </w:rPr>
        <w:t>（一）本會開會時間為上午9時至12時，下午2時30分至5時30分。</w:t>
      </w:r>
    </w:p>
    <w:p w:rsidR="004C2AF2" w:rsidRPr="006705F4" w:rsidRDefault="004C2AF2" w:rsidP="00801B77">
      <w:pPr>
        <w:pStyle w:val="aa"/>
        <w:spacing w:line="440" w:lineRule="exact"/>
        <w:ind w:leftChars="199" w:left="1318" w:hangingChars="300" w:hanging="84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（二）</w:t>
      </w:r>
      <w:r w:rsidRPr="006705F4">
        <w:rPr>
          <w:rFonts w:ascii="標楷體" w:hAnsi="標楷體"/>
          <w:color w:val="000000" w:themeColor="text1"/>
          <w:szCs w:val="28"/>
          <w:shd w:val="clear" w:color="auto" w:fill="FFFFFF" w:themeFill="background1"/>
        </w:rPr>
        <w:t>委員開會簽到，於散會前在會場親自辦理；在散會後要求簽到之委員，於開會通知單時間內（上午半天會議至上午12時止；全天會議及下午半天會議至下午5時30分止），得予簽到。但主席宣告延會（流會）後，不再辦理簽到。</w:t>
      </w:r>
    </w:p>
    <w:p w:rsidR="004C2AF2" w:rsidRPr="006705F4" w:rsidRDefault="004C2AF2" w:rsidP="00801B77">
      <w:pPr>
        <w:pStyle w:val="aa"/>
        <w:spacing w:line="440" w:lineRule="exact"/>
        <w:ind w:leftChars="199" w:left="1318" w:hangingChars="300" w:hanging="84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（三）</w:t>
      </w:r>
      <w:r w:rsidRPr="006705F4">
        <w:rPr>
          <w:rFonts w:ascii="標楷體" w:hAnsi="標楷體"/>
          <w:color w:val="000000" w:themeColor="text1"/>
          <w:szCs w:val="28"/>
          <w:shd w:val="clear" w:color="auto" w:fill="FFFFFF" w:themeFill="background1"/>
        </w:rPr>
        <w:t>本會開始受理委員發言登記，如同時有多位委員在場時，發言登記之先後順序，由在場委員先行協商，協商不成，以簽到順序定之。自行以紙張簽名張貼於會場或以其他方式為之者，不予受理。</w:t>
      </w:r>
    </w:p>
    <w:p w:rsidR="004C2AF2" w:rsidRPr="006705F4" w:rsidRDefault="004C2AF2" w:rsidP="00801B77">
      <w:pPr>
        <w:pStyle w:val="aa"/>
        <w:spacing w:line="420" w:lineRule="exact"/>
        <w:ind w:left="1333" w:rightChars="-21" w:right="-50" w:firstLineChars="0" w:hanging="1333"/>
        <w:jc w:val="both"/>
        <w:rPr>
          <w:rFonts w:ascii="標楷體" w:hAnsi="標楷體"/>
          <w:b/>
          <w:color w:val="000000" w:themeColor="text1"/>
          <w:szCs w:val="28"/>
          <w:shd w:val="clear" w:color="auto" w:fill="FFFFFF" w:themeFill="background1"/>
        </w:rPr>
      </w:pPr>
      <w:r w:rsidRPr="006705F4">
        <w:rPr>
          <w:rFonts w:ascii="標楷體" w:hAnsi="標楷體" w:hint="eastAsia"/>
          <w:b/>
          <w:color w:val="000000" w:themeColor="text1"/>
          <w:szCs w:val="28"/>
          <w:shd w:val="clear" w:color="auto" w:fill="FFFFFF" w:themeFill="background1"/>
        </w:rPr>
        <w:t>決定：第一項至第四項，依例辦理。</w:t>
      </w:r>
    </w:p>
    <w:p w:rsidR="004C2AF2" w:rsidRPr="006705F4" w:rsidRDefault="004C2AF2" w:rsidP="00801B77">
      <w:pPr>
        <w:snapToGrid w:val="0"/>
        <w:spacing w:beforeLines="50" w:before="180" w:line="420" w:lineRule="exact"/>
        <w:ind w:rightChars="-21" w:right="-50" w:firstLineChars="398" w:firstLine="1115"/>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討  論  事  項</w:t>
      </w:r>
    </w:p>
    <w:p w:rsidR="004C2AF2" w:rsidRPr="006705F4" w:rsidRDefault="004C2AF2" w:rsidP="00801B77">
      <w:pPr>
        <w:pStyle w:val="aa"/>
        <w:spacing w:line="440" w:lineRule="exact"/>
        <w:ind w:left="560" w:hangingChars="200" w:hanging="56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一、</w:t>
      </w:r>
      <w:r w:rsidRPr="006705F4">
        <w:rPr>
          <w:rFonts w:ascii="標楷體" w:hAnsi="標楷體"/>
          <w:color w:val="000000" w:themeColor="text1"/>
          <w:szCs w:val="28"/>
          <w:shd w:val="clear" w:color="auto" w:fill="FFFFFF" w:themeFill="background1"/>
        </w:rPr>
        <w:t>本會召集委員輪值要點及輪值表稿（如附件1、2），提請決議案。</w:t>
      </w:r>
    </w:p>
    <w:p w:rsidR="004C2AF2" w:rsidRPr="006705F4" w:rsidRDefault="004C2AF2" w:rsidP="00801B77">
      <w:pPr>
        <w:pStyle w:val="aa"/>
        <w:spacing w:line="440" w:lineRule="exact"/>
        <w:ind w:left="1333" w:rightChars="-21" w:right="-50" w:firstLineChars="0" w:hanging="1333"/>
        <w:jc w:val="both"/>
        <w:rPr>
          <w:rFonts w:ascii="標楷體" w:hAnsi="標楷體"/>
          <w:b/>
          <w:color w:val="000000" w:themeColor="text1"/>
          <w:szCs w:val="28"/>
          <w:shd w:val="clear" w:color="auto" w:fill="FFFFFF" w:themeFill="background1"/>
        </w:rPr>
      </w:pPr>
      <w:r w:rsidRPr="006705F4">
        <w:rPr>
          <w:rFonts w:ascii="標楷體" w:hAnsi="標楷體" w:hint="eastAsia"/>
          <w:b/>
          <w:color w:val="000000" w:themeColor="text1"/>
          <w:szCs w:val="28"/>
          <w:shd w:val="clear" w:color="auto" w:fill="FFFFFF" w:themeFill="background1"/>
        </w:rPr>
        <w:t>決議：</w:t>
      </w:r>
      <w:r w:rsidRPr="006705F4">
        <w:rPr>
          <w:rFonts w:ascii="標楷體" w:hAnsi="標楷體"/>
          <w:b/>
          <w:color w:val="000000" w:themeColor="text1"/>
          <w:szCs w:val="28"/>
          <w:shd w:val="clear" w:color="auto" w:fill="FFFFFF" w:themeFill="background1"/>
        </w:rPr>
        <w:t>本會召集委員輪值要點及輪值表如附件1、2</w:t>
      </w:r>
      <w:r w:rsidRPr="006705F4">
        <w:rPr>
          <w:rFonts w:ascii="標楷體" w:hAnsi="標楷體" w:hint="eastAsia"/>
          <w:b/>
          <w:color w:val="000000" w:themeColor="text1"/>
          <w:szCs w:val="28"/>
          <w:shd w:val="clear" w:color="auto" w:fill="FFFFFF" w:themeFill="background1"/>
        </w:rPr>
        <w:t>。</w:t>
      </w:r>
    </w:p>
    <w:p w:rsidR="004C2AF2" w:rsidRPr="006705F4" w:rsidRDefault="004C2AF2" w:rsidP="00801B77">
      <w:pPr>
        <w:pStyle w:val="aa"/>
        <w:spacing w:line="440" w:lineRule="exact"/>
        <w:ind w:left="560" w:hangingChars="200" w:hanging="560"/>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二、</w:t>
      </w:r>
      <w:r w:rsidRPr="006705F4">
        <w:rPr>
          <w:rFonts w:ascii="標楷體" w:hAnsi="標楷體"/>
          <w:color w:val="000000" w:themeColor="text1"/>
          <w:szCs w:val="28"/>
          <w:shd w:val="clear" w:color="auto" w:fill="FFFFFF" w:themeFill="background1"/>
        </w:rPr>
        <w:t>請推舉召集委員</w:t>
      </w:r>
      <w:r w:rsidRPr="006705F4">
        <w:rPr>
          <w:rFonts w:ascii="標楷體" w:hAnsi="標楷體" w:hint="eastAsia"/>
          <w:color w:val="000000" w:themeColor="text1"/>
          <w:szCs w:val="28"/>
          <w:shd w:val="clear" w:color="auto" w:fill="FFFFFF" w:themeFill="background1"/>
        </w:rPr>
        <w:t>1</w:t>
      </w:r>
      <w:r w:rsidRPr="006705F4">
        <w:rPr>
          <w:rFonts w:ascii="標楷體" w:hAnsi="標楷體"/>
          <w:color w:val="000000" w:themeColor="text1"/>
          <w:szCs w:val="28"/>
          <w:shd w:val="clear" w:color="auto" w:fill="FFFFFF" w:themeFill="background1"/>
        </w:rPr>
        <w:t>人為本委員會擔任紀律委員會召集委員。</w:t>
      </w:r>
    </w:p>
    <w:p w:rsidR="004C2AF2" w:rsidRPr="006705F4" w:rsidRDefault="004C2AF2" w:rsidP="00801B77">
      <w:pPr>
        <w:snapToGrid w:val="0"/>
        <w:spacing w:line="440" w:lineRule="exact"/>
        <w:ind w:leftChars="1" w:left="1123" w:rightChars="-21" w:right="-50" w:hangingChars="400" w:hanging="112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決議：推舉謝</w:t>
      </w:r>
      <w:r w:rsidRPr="006705F4">
        <w:rPr>
          <w:rFonts w:ascii="標楷體" w:eastAsia="標楷體" w:hAnsi="標楷體"/>
          <w:b/>
          <w:color w:val="000000" w:themeColor="text1"/>
          <w:sz w:val="28"/>
          <w:szCs w:val="28"/>
          <w:shd w:val="clear" w:color="auto" w:fill="FFFFFF" w:themeFill="background1"/>
        </w:rPr>
        <w:t>召集</w:t>
      </w:r>
      <w:r w:rsidRPr="006705F4">
        <w:rPr>
          <w:rFonts w:ascii="標楷體" w:eastAsia="標楷體" w:hAnsi="標楷體" w:hint="eastAsia"/>
          <w:b/>
          <w:color w:val="000000" w:themeColor="text1"/>
          <w:sz w:val="28"/>
          <w:szCs w:val="28"/>
          <w:shd w:val="clear" w:color="auto" w:fill="FFFFFF" w:themeFill="background1"/>
        </w:rPr>
        <w:t>委員衣鳯為本委員會擔任</w:t>
      </w:r>
      <w:r w:rsidRPr="006705F4">
        <w:rPr>
          <w:rFonts w:ascii="標楷體" w:eastAsia="標楷體" w:hAnsi="標楷體"/>
          <w:b/>
          <w:color w:val="000000" w:themeColor="text1"/>
          <w:sz w:val="28"/>
          <w:szCs w:val="28"/>
          <w:shd w:val="clear" w:color="auto" w:fill="FFFFFF" w:themeFill="background1"/>
        </w:rPr>
        <w:t>紀律委員會召集委員。</w:t>
      </w:r>
    </w:p>
    <w:p w:rsidR="004C2AF2" w:rsidRPr="006705F4" w:rsidRDefault="004C2AF2" w:rsidP="00801B77">
      <w:pPr>
        <w:snapToGrid w:val="0"/>
        <w:spacing w:beforeLines="50" w:before="180" w:line="420" w:lineRule="exact"/>
        <w:ind w:leftChars="1" w:left="1123" w:rightChars="-21" w:right="-50" w:hangingChars="400" w:hanging="112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散會</w:t>
      </w:r>
    </w:p>
    <w:p w:rsidR="004C2AF2" w:rsidRPr="006705F4" w:rsidRDefault="004C2AF2" w:rsidP="00801B77">
      <w:pPr>
        <w:widowControl/>
        <w:jc w:val="righ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32"/>
          <w:szCs w:val="32"/>
          <w:shd w:val="clear" w:color="auto" w:fill="FFFFFF" w:themeFill="background1"/>
        </w:rPr>
        <w:br w:type="page"/>
      </w:r>
      <w:r w:rsidRPr="006705F4">
        <w:rPr>
          <w:rFonts w:ascii="標楷體" w:eastAsia="標楷體" w:hAnsi="標楷體"/>
          <w:color w:val="000000" w:themeColor="text1"/>
          <w:sz w:val="28"/>
          <w:szCs w:val="28"/>
          <w:shd w:val="clear" w:color="auto" w:fill="FFFFFF" w:themeFill="background1"/>
        </w:rPr>
        <w:t>（附件</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pStyle w:val="afb"/>
        <w:snapToGrid w:val="0"/>
        <w:spacing w:afterLines="50" w:after="180" w:line="500" w:lineRule="exact"/>
        <w:ind w:rightChars="-21" w:right="-50"/>
        <w:jc w:val="center"/>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立法院司法及法制委員會召集委員輪值要點</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為辦理司法及法制委員會（以下簡稱本會）召集委員輪值事宜，特訂定本要點。</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本會召集委員輪值及其輪值期間公務之處理，除其他法令另有規定外，依本要點之規定。</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三、召集委員會議，由輪值召集委員於必要時召集之，並擔任主席。</w:t>
      </w:r>
    </w:p>
    <w:p w:rsidR="004C2AF2" w:rsidRPr="006705F4" w:rsidRDefault="004C2AF2" w:rsidP="00801B77">
      <w:pPr>
        <w:pStyle w:val="afb"/>
        <w:snapToGrid w:val="0"/>
        <w:spacing w:line="500" w:lineRule="exact"/>
        <w:ind w:rightChars="-21" w:right="-50" w:firstLineChars="200" w:firstLine="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召集委員會議決定之事項如下：</w:t>
      </w:r>
    </w:p>
    <w:p w:rsidR="004C2AF2" w:rsidRPr="006705F4" w:rsidRDefault="004C2AF2" w:rsidP="00801B77">
      <w:pPr>
        <w:pStyle w:val="afb"/>
        <w:snapToGrid w:val="0"/>
        <w:spacing w:line="500" w:lineRule="exact"/>
        <w:ind w:leftChars="-150" w:left="-360" w:rightChars="-21" w:right="-50" w:firstLineChars="280" w:firstLine="7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（一）召集委員輪值要點。</w:t>
      </w:r>
    </w:p>
    <w:p w:rsidR="004C2AF2" w:rsidRPr="006705F4" w:rsidRDefault="004C2AF2" w:rsidP="00801B77">
      <w:pPr>
        <w:pStyle w:val="afb"/>
        <w:snapToGrid w:val="0"/>
        <w:spacing w:line="500" w:lineRule="exact"/>
        <w:ind w:leftChars="-150" w:left="-360" w:rightChars="-21" w:right="-50" w:firstLineChars="280" w:firstLine="7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（二）召集委員輪值表。</w:t>
      </w:r>
    </w:p>
    <w:p w:rsidR="004C2AF2" w:rsidRPr="006705F4" w:rsidRDefault="004C2AF2" w:rsidP="00801B77">
      <w:pPr>
        <w:pStyle w:val="afb"/>
        <w:snapToGrid w:val="0"/>
        <w:spacing w:line="500" w:lineRule="exact"/>
        <w:ind w:leftChars="-150" w:left="-360" w:rightChars="-21" w:right="-50" w:firstLineChars="280" w:firstLine="7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（三）相關院部</w:t>
      </w:r>
      <w:r w:rsidRPr="006705F4">
        <w:rPr>
          <w:rFonts w:ascii="標楷體" w:eastAsia="標楷體" w:hAnsi="標楷體" w:hint="eastAsia"/>
          <w:color w:val="000000" w:themeColor="text1"/>
          <w:sz w:val="28"/>
          <w:szCs w:val="28"/>
          <w:shd w:val="clear" w:color="auto" w:fill="FFFFFF" w:themeFill="background1"/>
        </w:rPr>
        <w:t>會</w:t>
      </w:r>
      <w:r w:rsidRPr="006705F4">
        <w:rPr>
          <w:rFonts w:ascii="標楷體" w:eastAsia="標楷體" w:hAnsi="標楷體"/>
          <w:color w:val="000000" w:themeColor="text1"/>
          <w:sz w:val="28"/>
          <w:szCs w:val="28"/>
          <w:shd w:val="clear" w:color="auto" w:fill="FFFFFF" w:themeFill="background1"/>
        </w:rPr>
        <w:t>預算之審查方式。</w:t>
      </w:r>
    </w:p>
    <w:p w:rsidR="004C2AF2" w:rsidRPr="006705F4" w:rsidRDefault="004C2AF2" w:rsidP="00801B77">
      <w:pPr>
        <w:pStyle w:val="afb"/>
        <w:snapToGrid w:val="0"/>
        <w:spacing w:line="500" w:lineRule="exact"/>
        <w:ind w:leftChars="-150" w:left="-360" w:rightChars="-21" w:right="-50" w:firstLineChars="280" w:firstLine="7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（四）國外考察事項。</w:t>
      </w:r>
    </w:p>
    <w:p w:rsidR="004C2AF2" w:rsidRPr="006705F4" w:rsidRDefault="004C2AF2" w:rsidP="00801B77">
      <w:pPr>
        <w:pStyle w:val="afb"/>
        <w:snapToGrid w:val="0"/>
        <w:spacing w:line="500" w:lineRule="exact"/>
        <w:ind w:leftChars="-150" w:left="-360" w:rightChars="-21" w:right="-50" w:firstLineChars="280" w:firstLine="7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（五）其他有關本會應處理之重大事項。</w:t>
      </w:r>
    </w:p>
    <w:p w:rsidR="004C2AF2" w:rsidRPr="006705F4" w:rsidRDefault="004C2AF2" w:rsidP="00801B77">
      <w:pPr>
        <w:pStyle w:val="afb"/>
        <w:snapToGrid w:val="0"/>
        <w:spacing w:line="500" w:lineRule="exact"/>
        <w:ind w:leftChars="1" w:left="453" w:rightChars="-21" w:right="-50" w:hangingChars="161" w:hanging="45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四</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本會會議之議程，由輪值召集委員排定。</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五、輪值召集委員負責召集輪值當週之會議，並擔任主席。如不克擔任主席，應商請本會另一召集委員代理；另一召集委員不克代理時，得商請本會委員代理。</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六、輪值召集委員於輪值期間處理日常公務及批閱一般公文，如不克處理，應商請本會另一召集委員代理。</w:t>
      </w:r>
    </w:p>
    <w:p w:rsidR="004C2AF2" w:rsidRPr="006705F4" w:rsidRDefault="004C2AF2" w:rsidP="00801B77">
      <w:pPr>
        <w:pStyle w:val="afb"/>
        <w:snapToGrid w:val="0"/>
        <w:spacing w:line="500" w:lineRule="exact"/>
        <w:ind w:left="560" w:rightChars="-21" w:right="-50" w:hangingChars="200" w:hanging="560"/>
        <w:jc w:val="both"/>
        <w:rPr>
          <w:rFonts w:ascii="標楷體" w:eastAsia="標楷體" w:hAnsi="標楷體"/>
          <w:color w:val="000000" w:themeColor="text1"/>
          <w:sz w:val="28"/>
          <w:szCs w:val="28"/>
          <w:shd w:val="clear" w:color="auto" w:fill="FFFFFF" w:themeFill="background1"/>
        </w:rPr>
      </w:pPr>
    </w:p>
    <w:p w:rsidR="004C2AF2" w:rsidRPr="006705F4" w:rsidRDefault="004C2AF2" w:rsidP="00801B77">
      <w:pPr>
        <w:pStyle w:val="afb"/>
        <w:snapToGrid w:val="0"/>
        <w:spacing w:line="360" w:lineRule="exact"/>
        <w:ind w:rightChars="-21" w:right="-50" w:firstLineChars="2379" w:firstLine="6661"/>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br w:type="page"/>
        <w:t>（附件2）</w:t>
      </w:r>
    </w:p>
    <w:p w:rsidR="004C2AF2" w:rsidRPr="006705F4" w:rsidRDefault="004C2AF2" w:rsidP="00801B77">
      <w:pPr>
        <w:spacing w:line="500" w:lineRule="exact"/>
        <w:ind w:leftChars="2" w:left="425" w:rightChars="-21" w:right="-50" w:hangingChars="150" w:hanging="420"/>
        <w:jc w:val="center"/>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w:t>
      </w:r>
      <w:r w:rsidRPr="006705F4">
        <w:rPr>
          <w:rFonts w:ascii="標楷體" w:eastAsia="標楷體" w:hAnsi="標楷體"/>
          <w:b/>
          <w:color w:val="000000" w:themeColor="text1"/>
          <w:sz w:val="28"/>
          <w:szCs w:val="28"/>
          <w:shd w:val="clear" w:color="auto" w:fill="FFFFFF" w:themeFill="background1"/>
        </w:rPr>
        <w:t>立法院第</w:t>
      </w:r>
      <w:r w:rsidRPr="006705F4">
        <w:rPr>
          <w:rFonts w:ascii="標楷體" w:eastAsia="標楷體" w:hAnsi="標楷體" w:hint="eastAsia"/>
          <w:b/>
          <w:color w:val="000000" w:themeColor="text1"/>
          <w:sz w:val="28"/>
          <w:szCs w:val="28"/>
          <w:shd w:val="clear" w:color="auto" w:fill="FFFFFF" w:themeFill="background1"/>
        </w:rPr>
        <w:t>10</w:t>
      </w:r>
      <w:r w:rsidRPr="006705F4">
        <w:rPr>
          <w:rFonts w:ascii="標楷體" w:eastAsia="標楷體" w:hAnsi="標楷體"/>
          <w:b/>
          <w:color w:val="000000" w:themeColor="text1"/>
          <w:sz w:val="28"/>
          <w:szCs w:val="28"/>
          <w:shd w:val="clear" w:color="auto" w:fill="FFFFFF" w:themeFill="background1"/>
        </w:rPr>
        <w:t>屆第</w:t>
      </w:r>
      <w:r w:rsidRPr="006705F4">
        <w:rPr>
          <w:rFonts w:ascii="標楷體" w:eastAsia="標楷體" w:hAnsi="標楷體" w:hint="eastAsia"/>
          <w:b/>
          <w:color w:val="000000" w:themeColor="text1"/>
          <w:sz w:val="28"/>
          <w:szCs w:val="28"/>
          <w:shd w:val="clear" w:color="auto" w:fill="FFFFFF" w:themeFill="background1"/>
        </w:rPr>
        <w:t>7會</w:t>
      </w:r>
      <w:r w:rsidRPr="006705F4">
        <w:rPr>
          <w:rFonts w:ascii="標楷體" w:eastAsia="標楷體" w:hAnsi="標楷體"/>
          <w:b/>
          <w:color w:val="000000" w:themeColor="text1"/>
          <w:sz w:val="28"/>
          <w:szCs w:val="28"/>
          <w:shd w:val="clear" w:color="auto" w:fill="FFFFFF" w:themeFill="background1"/>
        </w:rPr>
        <w:t>期</w:t>
      </w:r>
      <w:r w:rsidRPr="006705F4">
        <w:rPr>
          <w:rFonts w:ascii="標楷體" w:eastAsia="標楷體" w:hAnsi="標楷體"/>
          <w:b/>
          <w:bCs/>
          <w:color w:val="000000" w:themeColor="text1"/>
          <w:sz w:val="28"/>
          <w:szCs w:val="28"/>
          <w:shd w:val="clear" w:color="auto" w:fill="FFFFFF" w:themeFill="background1"/>
        </w:rPr>
        <w:t>】</w:t>
      </w:r>
    </w:p>
    <w:p w:rsidR="004C2AF2" w:rsidRPr="006705F4" w:rsidRDefault="004C2AF2" w:rsidP="00801B77">
      <w:pPr>
        <w:spacing w:afterLines="50" w:after="180" w:line="500" w:lineRule="exact"/>
        <w:ind w:leftChars="2" w:left="5" w:rightChars="-21" w:right="-50"/>
        <w:jc w:val="center"/>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司法及法制委員會召集委員輪值表（112</w:t>
      </w:r>
      <w:r w:rsidRPr="006705F4">
        <w:rPr>
          <w:rFonts w:ascii="標楷體" w:eastAsia="標楷體" w:hAnsi="標楷體" w:hint="eastAsia"/>
          <w:b/>
          <w:bCs/>
          <w:color w:val="000000" w:themeColor="text1"/>
          <w:sz w:val="28"/>
          <w:szCs w:val="28"/>
          <w:shd w:val="clear" w:color="auto" w:fill="FFFFFF" w:themeFill="background1"/>
        </w:rPr>
        <w:t>年3月至8月</w:t>
      </w:r>
      <w:r w:rsidRPr="006705F4">
        <w:rPr>
          <w:rFonts w:ascii="標楷體" w:eastAsia="標楷體" w:hAnsi="標楷體"/>
          <w:b/>
          <w:bCs/>
          <w:color w:val="000000" w:themeColor="text1"/>
          <w:sz w:val="28"/>
          <w:szCs w:val="28"/>
          <w:shd w:val="clear" w:color="auto" w:fill="FFFFFF" w:themeFill="background1"/>
        </w:rPr>
        <w:t>）</w:t>
      </w:r>
    </w:p>
    <w:tbl>
      <w:tblPr>
        <w:tblW w:w="8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22"/>
        <w:gridCol w:w="4170"/>
      </w:tblGrid>
      <w:tr w:rsidR="004C2AF2" w:rsidRPr="006705F4" w:rsidTr="00801B77">
        <w:trPr>
          <w:cantSplit/>
          <w:trHeight w:val="579"/>
        </w:trPr>
        <w:tc>
          <w:tcPr>
            <w:tcW w:w="8392" w:type="dxa"/>
            <w:gridSpan w:val="2"/>
            <w:tcBorders>
              <w:top w:val="single" w:sz="4" w:space="0" w:color="auto"/>
              <w:left w:val="single" w:sz="4" w:space="0" w:color="auto"/>
              <w:bottom w:val="single" w:sz="4" w:space="0" w:color="auto"/>
              <w:right w:val="single" w:sz="4" w:space="0" w:color="auto"/>
            </w:tcBorders>
            <w:vAlign w:val="center"/>
          </w:tcPr>
          <w:p w:rsidR="004C2AF2" w:rsidRPr="006705F4" w:rsidRDefault="004C2AF2" w:rsidP="00801B77">
            <w:pPr>
              <w:spacing w:line="360" w:lineRule="exact"/>
              <w:ind w:leftChars="2" w:left="5" w:rightChars="-21" w:right="-50"/>
              <w:jc w:val="center"/>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輪  值  召  集  委  員  及  日  期</w:t>
            </w:r>
          </w:p>
        </w:tc>
      </w:tr>
      <w:tr w:rsidR="004C2AF2" w:rsidRPr="006705F4" w:rsidTr="00801B77">
        <w:trPr>
          <w:trHeight w:val="698"/>
        </w:trPr>
        <w:tc>
          <w:tcPr>
            <w:tcW w:w="4222" w:type="dxa"/>
            <w:vAlign w:val="center"/>
          </w:tcPr>
          <w:p w:rsidR="004C2AF2" w:rsidRPr="006705F4" w:rsidRDefault="004C2AF2" w:rsidP="00801B77">
            <w:pPr>
              <w:spacing w:line="360" w:lineRule="exact"/>
              <w:ind w:leftChars="2" w:left="5" w:rightChars="-21" w:right="-50"/>
              <w:jc w:val="center"/>
              <w:rPr>
                <w:rFonts w:ascii="標楷體" w:eastAsia="標楷體" w:hAnsi="標楷體"/>
                <w:b/>
                <w:bCs/>
                <w:color w:val="000000" w:themeColor="text1"/>
                <w:sz w:val="36"/>
                <w:szCs w:val="36"/>
                <w:shd w:val="clear" w:color="auto" w:fill="FFFFFF" w:themeFill="background1"/>
              </w:rPr>
            </w:pPr>
            <w:r w:rsidRPr="006705F4">
              <w:rPr>
                <w:rFonts w:ascii="標楷體" w:eastAsia="標楷體" w:hAnsi="標楷體" w:hint="eastAsia"/>
                <w:b/>
                <w:bCs/>
                <w:color w:val="000000" w:themeColor="text1"/>
                <w:sz w:val="28"/>
                <w:szCs w:val="28"/>
                <w:shd w:val="clear" w:color="auto" w:fill="FFFFFF" w:themeFill="background1"/>
              </w:rPr>
              <w:t>劉</w:t>
            </w:r>
            <w:r w:rsidRPr="006705F4">
              <w:rPr>
                <w:rFonts w:ascii="標楷體" w:eastAsia="標楷體" w:hAnsi="標楷體"/>
                <w:b/>
                <w:bCs/>
                <w:color w:val="000000" w:themeColor="text1"/>
                <w:sz w:val="28"/>
                <w:szCs w:val="28"/>
                <w:shd w:val="clear" w:color="auto" w:fill="FFFFFF" w:themeFill="background1"/>
              </w:rPr>
              <w:t>召集委員</w:t>
            </w:r>
            <w:r w:rsidRPr="006705F4">
              <w:rPr>
                <w:rFonts w:ascii="標楷體" w:eastAsia="標楷體" w:hAnsi="標楷體" w:hint="eastAsia"/>
                <w:b/>
                <w:bCs/>
                <w:color w:val="000000" w:themeColor="text1"/>
                <w:sz w:val="28"/>
                <w:szCs w:val="28"/>
                <w:shd w:val="clear" w:color="auto" w:fill="FFFFFF" w:themeFill="background1"/>
              </w:rPr>
              <w:t>建國</w:t>
            </w:r>
          </w:p>
        </w:tc>
        <w:tc>
          <w:tcPr>
            <w:tcW w:w="4170" w:type="dxa"/>
            <w:vAlign w:val="center"/>
          </w:tcPr>
          <w:p w:rsidR="004C2AF2" w:rsidRPr="006705F4" w:rsidRDefault="004C2AF2" w:rsidP="00801B77">
            <w:pPr>
              <w:spacing w:line="360" w:lineRule="exact"/>
              <w:ind w:leftChars="2" w:left="5" w:rightChars="-21" w:right="-50"/>
              <w:jc w:val="center"/>
              <w:rPr>
                <w:rFonts w:ascii="標楷體" w:eastAsia="標楷體" w:hAnsi="標楷體"/>
                <w:b/>
                <w:bCs/>
                <w:color w:val="000000" w:themeColor="text1"/>
                <w:sz w:val="36"/>
                <w:szCs w:val="36"/>
                <w:shd w:val="clear" w:color="auto" w:fill="FFFFFF" w:themeFill="background1"/>
              </w:rPr>
            </w:pPr>
            <w:r w:rsidRPr="006705F4">
              <w:rPr>
                <w:rFonts w:ascii="標楷體" w:eastAsia="標楷體" w:hAnsi="標楷體" w:hint="eastAsia"/>
                <w:b/>
                <w:bCs/>
                <w:color w:val="000000" w:themeColor="text1"/>
                <w:sz w:val="28"/>
                <w:szCs w:val="28"/>
                <w:shd w:val="clear" w:color="auto" w:fill="FFFFFF" w:themeFill="background1"/>
              </w:rPr>
              <w:t>謝</w:t>
            </w:r>
            <w:r w:rsidRPr="006705F4">
              <w:rPr>
                <w:rFonts w:ascii="標楷體" w:eastAsia="標楷體" w:hAnsi="標楷體"/>
                <w:b/>
                <w:bCs/>
                <w:color w:val="000000" w:themeColor="text1"/>
                <w:sz w:val="28"/>
                <w:szCs w:val="28"/>
                <w:shd w:val="clear" w:color="auto" w:fill="FFFFFF" w:themeFill="background1"/>
              </w:rPr>
              <w:t>召集委員</w:t>
            </w:r>
            <w:r w:rsidRPr="006705F4">
              <w:rPr>
                <w:rFonts w:ascii="標楷體" w:eastAsia="標楷體" w:hAnsi="標楷體" w:hint="eastAsia"/>
                <w:b/>
                <w:bCs/>
                <w:color w:val="000000" w:themeColor="text1"/>
                <w:sz w:val="28"/>
                <w:szCs w:val="28"/>
                <w:shd w:val="clear" w:color="auto" w:fill="FFFFFF" w:themeFill="background1"/>
              </w:rPr>
              <w:t>衣鳯</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z w:val="28"/>
                <w:szCs w:val="28"/>
                <w:shd w:val="clear" w:color="auto" w:fill="FFFFFF" w:themeFill="background1"/>
              </w:rPr>
            </w:pPr>
            <w:r w:rsidRPr="00051C62">
              <w:rPr>
                <w:rFonts w:ascii="標楷體" w:eastAsia="標楷體" w:hAnsi="標楷體"/>
                <w:b/>
                <w:bCs/>
                <w:color w:val="000000" w:themeColor="text1"/>
                <w:spacing w:val="75"/>
                <w:kern w:val="0"/>
                <w:sz w:val="28"/>
                <w:szCs w:val="28"/>
                <w:shd w:val="clear" w:color="auto" w:fill="FFFFFF" w:themeFill="background1"/>
                <w:fitText w:val="3220" w:id="-1304164340"/>
              </w:rPr>
              <w:t>3月</w:t>
            </w:r>
            <w:r w:rsidRPr="00051C62">
              <w:rPr>
                <w:rFonts w:ascii="標楷體" w:eastAsia="標楷體" w:hAnsi="標楷體" w:hint="eastAsia"/>
                <w:b/>
                <w:bCs/>
                <w:color w:val="000000" w:themeColor="text1"/>
                <w:spacing w:val="75"/>
                <w:kern w:val="0"/>
                <w:sz w:val="28"/>
                <w:szCs w:val="28"/>
                <w:shd w:val="clear" w:color="auto" w:fill="FFFFFF" w:themeFill="background1"/>
                <w:fitText w:val="3220" w:id="-1304164340"/>
              </w:rPr>
              <w:t>1</w:t>
            </w:r>
            <w:r w:rsidRPr="00051C62">
              <w:rPr>
                <w:rFonts w:ascii="標楷體" w:eastAsia="標楷體" w:hAnsi="標楷體"/>
                <w:b/>
                <w:bCs/>
                <w:color w:val="000000" w:themeColor="text1"/>
                <w:spacing w:val="75"/>
                <w:kern w:val="0"/>
                <w:sz w:val="28"/>
                <w:szCs w:val="28"/>
                <w:shd w:val="clear" w:color="auto" w:fill="FFFFFF" w:themeFill="background1"/>
                <w:fitText w:val="3220" w:id="-1304164340"/>
              </w:rPr>
              <w:t>日至</w:t>
            </w:r>
            <w:r w:rsidRPr="00051C62">
              <w:rPr>
                <w:rFonts w:ascii="標楷體" w:eastAsia="標楷體" w:hAnsi="標楷體" w:hint="eastAsia"/>
                <w:b/>
                <w:bCs/>
                <w:color w:val="000000" w:themeColor="text1"/>
                <w:spacing w:val="75"/>
                <w:kern w:val="0"/>
                <w:sz w:val="28"/>
                <w:szCs w:val="28"/>
                <w:shd w:val="clear" w:color="auto" w:fill="FFFFFF" w:themeFill="background1"/>
                <w:fitText w:val="3220" w:id="-1304164340"/>
              </w:rPr>
              <w:t>3</w:t>
            </w:r>
            <w:r w:rsidRPr="00051C62">
              <w:rPr>
                <w:rFonts w:ascii="標楷體" w:eastAsia="標楷體" w:hAnsi="標楷體"/>
                <w:b/>
                <w:bCs/>
                <w:color w:val="000000" w:themeColor="text1"/>
                <w:spacing w:val="75"/>
                <w:kern w:val="0"/>
                <w:sz w:val="28"/>
                <w:szCs w:val="28"/>
                <w:shd w:val="clear" w:color="auto" w:fill="FFFFFF" w:themeFill="background1"/>
                <w:fitText w:val="3220" w:id="-1304164340"/>
              </w:rPr>
              <w:t>月</w:t>
            </w:r>
            <w:r w:rsidRPr="00051C62">
              <w:rPr>
                <w:rFonts w:ascii="標楷體" w:eastAsia="標楷體" w:hAnsi="標楷體" w:hint="eastAsia"/>
                <w:b/>
                <w:bCs/>
                <w:color w:val="000000" w:themeColor="text1"/>
                <w:spacing w:val="75"/>
                <w:kern w:val="0"/>
                <w:sz w:val="28"/>
                <w:szCs w:val="28"/>
                <w:shd w:val="clear" w:color="auto" w:fill="FFFFFF" w:themeFill="background1"/>
                <w:fitText w:val="3220" w:id="-1304164340"/>
              </w:rPr>
              <w:t>5</w:t>
            </w:r>
            <w:r w:rsidRPr="00051C62">
              <w:rPr>
                <w:rFonts w:ascii="標楷體" w:eastAsia="標楷體" w:hAnsi="標楷體"/>
                <w:b/>
                <w:bCs/>
                <w:color w:val="000000" w:themeColor="text1"/>
                <w:spacing w:val="7"/>
                <w:kern w:val="0"/>
                <w:sz w:val="28"/>
                <w:szCs w:val="28"/>
                <w:shd w:val="clear" w:color="auto" w:fill="FFFFFF" w:themeFill="background1"/>
                <w:fitText w:val="3220" w:id="-1304164340"/>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59"/>
                <w:kern w:val="0"/>
                <w:sz w:val="28"/>
                <w:szCs w:val="28"/>
                <w:shd w:val="clear" w:color="auto" w:fill="FFFFFF" w:themeFill="background1"/>
                <w:fitText w:val="2633" w:id="-1304164339"/>
              </w:rPr>
              <w:t>3</w:t>
            </w:r>
            <w:r w:rsidRPr="00051C62">
              <w:rPr>
                <w:rFonts w:ascii="標楷體" w:eastAsia="標楷體" w:hAnsi="標楷體"/>
                <w:b/>
                <w:bCs/>
                <w:color w:val="000000" w:themeColor="text1"/>
                <w:spacing w:val="59"/>
                <w:kern w:val="0"/>
                <w:sz w:val="28"/>
                <w:szCs w:val="28"/>
                <w:shd w:val="clear" w:color="auto" w:fill="FFFFFF" w:themeFill="background1"/>
                <w:fitText w:val="2633" w:id="-1304164339"/>
              </w:rPr>
              <w:t>月</w:t>
            </w:r>
            <w:r w:rsidRPr="00051C62">
              <w:rPr>
                <w:rFonts w:ascii="標楷體" w:eastAsia="標楷體" w:hAnsi="標楷體" w:hint="eastAsia"/>
                <w:b/>
                <w:bCs/>
                <w:color w:val="000000" w:themeColor="text1"/>
                <w:spacing w:val="59"/>
                <w:kern w:val="0"/>
                <w:sz w:val="28"/>
                <w:szCs w:val="28"/>
                <w:shd w:val="clear" w:color="auto" w:fill="FFFFFF" w:themeFill="background1"/>
                <w:fitText w:val="2633" w:id="-1304164339"/>
              </w:rPr>
              <w:t>6</w:t>
            </w:r>
            <w:r w:rsidRPr="00051C62">
              <w:rPr>
                <w:rFonts w:ascii="標楷體" w:eastAsia="標楷體" w:hAnsi="標楷體"/>
                <w:b/>
                <w:bCs/>
                <w:color w:val="000000" w:themeColor="text1"/>
                <w:spacing w:val="59"/>
                <w:kern w:val="0"/>
                <w:sz w:val="28"/>
                <w:szCs w:val="28"/>
                <w:shd w:val="clear" w:color="auto" w:fill="FFFFFF" w:themeFill="background1"/>
                <w:fitText w:val="2633" w:id="-1304164339"/>
              </w:rPr>
              <w:t>日至</w:t>
            </w:r>
            <w:r w:rsidRPr="00051C62">
              <w:rPr>
                <w:rFonts w:ascii="標楷體" w:eastAsia="標楷體" w:hAnsi="標楷體" w:hint="eastAsia"/>
                <w:b/>
                <w:bCs/>
                <w:color w:val="000000" w:themeColor="text1"/>
                <w:spacing w:val="59"/>
                <w:kern w:val="0"/>
                <w:sz w:val="28"/>
                <w:szCs w:val="28"/>
                <w:shd w:val="clear" w:color="auto" w:fill="FFFFFF" w:themeFill="background1"/>
                <w:fitText w:val="2633" w:id="-1304164339"/>
              </w:rPr>
              <w:t>3</w:t>
            </w:r>
            <w:r w:rsidRPr="00051C62">
              <w:rPr>
                <w:rFonts w:ascii="標楷體" w:eastAsia="標楷體" w:hAnsi="標楷體"/>
                <w:b/>
                <w:bCs/>
                <w:color w:val="000000" w:themeColor="text1"/>
                <w:spacing w:val="59"/>
                <w:kern w:val="0"/>
                <w:sz w:val="28"/>
                <w:szCs w:val="28"/>
                <w:shd w:val="clear" w:color="auto" w:fill="FFFFFF" w:themeFill="background1"/>
                <w:fitText w:val="2633" w:id="-1304164339"/>
              </w:rPr>
              <w:t>月</w:t>
            </w:r>
            <w:r w:rsidRPr="00051C62">
              <w:rPr>
                <w:rFonts w:ascii="標楷體" w:eastAsia="標楷體" w:hAnsi="標楷體" w:hint="eastAsia"/>
                <w:b/>
                <w:bCs/>
                <w:color w:val="000000" w:themeColor="text1"/>
                <w:spacing w:val="59"/>
                <w:kern w:val="0"/>
                <w:sz w:val="28"/>
                <w:szCs w:val="28"/>
                <w:shd w:val="clear" w:color="auto" w:fill="FFFFFF" w:themeFill="background1"/>
                <w:fitText w:val="2633" w:id="-1304164339"/>
              </w:rPr>
              <w:t>1</w:t>
            </w:r>
            <w:r w:rsidRPr="00051C62">
              <w:rPr>
                <w:rFonts w:ascii="標楷體" w:eastAsia="標楷體" w:hAnsi="標楷體"/>
                <w:b/>
                <w:bCs/>
                <w:color w:val="000000" w:themeColor="text1"/>
                <w:spacing w:val="59"/>
                <w:kern w:val="0"/>
                <w:sz w:val="28"/>
                <w:szCs w:val="28"/>
                <w:shd w:val="clear" w:color="auto" w:fill="FFFFFF" w:themeFill="background1"/>
                <w:fitText w:val="2633" w:id="-1304164339"/>
              </w:rPr>
              <w:t>2</w:t>
            </w:r>
            <w:r w:rsidRPr="00051C62">
              <w:rPr>
                <w:rFonts w:ascii="標楷體" w:eastAsia="標楷體" w:hAnsi="標楷體"/>
                <w:b/>
                <w:bCs/>
                <w:color w:val="000000" w:themeColor="text1"/>
                <w:spacing w:val="5"/>
                <w:kern w:val="0"/>
                <w:sz w:val="28"/>
                <w:szCs w:val="28"/>
                <w:shd w:val="clear" w:color="auto" w:fill="FFFFFF" w:themeFill="background1"/>
                <w:fitText w:val="2633" w:id="-1304164339"/>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38"/>
              </w:rPr>
              <w:t>3</w:t>
            </w:r>
            <w:r w:rsidRPr="00051C62">
              <w:rPr>
                <w:rFonts w:ascii="標楷體" w:eastAsia="標楷體" w:hAnsi="標楷體"/>
                <w:b/>
                <w:bCs/>
                <w:color w:val="000000" w:themeColor="text1"/>
                <w:spacing w:val="51"/>
                <w:kern w:val="0"/>
                <w:sz w:val="28"/>
                <w:szCs w:val="28"/>
                <w:shd w:val="clear" w:color="auto" w:fill="FFFFFF" w:themeFill="background1"/>
                <w:fitText w:val="2851" w:id="-1304164338"/>
              </w:rPr>
              <w:t>月</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38"/>
              </w:rPr>
              <w:t>1</w:t>
            </w:r>
            <w:r w:rsidRPr="00051C62">
              <w:rPr>
                <w:rFonts w:ascii="標楷體" w:eastAsia="標楷體" w:hAnsi="標楷體"/>
                <w:b/>
                <w:bCs/>
                <w:color w:val="000000" w:themeColor="text1"/>
                <w:spacing w:val="51"/>
                <w:kern w:val="0"/>
                <w:sz w:val="28"/>
                <w:szCs w:val="28"/>
                <w:shd w:val="clear" w:color="auto" w:fill="FFFFFF" w:themeFill="background1"/>
                <w:fitText w:val="2851" w:id="-1304164338"/>
              </w:rPr>
              <w:t>3日至</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38"/>
              </w:rPr>
              <w:t>3</w:t>
            </w:r>
            <w:r w:rsidRPr="00051C62">
              <w:rPr>
                <w:rFonts w:ascii="標楷體" w:eastAsia="標楷體" w:hAnsi="標楷體"/>
                <w:b/>
                <w:bCs/>
                <w:color w:val="000000" w:themeColor="text1"/>
                <w:spacing w:val="51"/>
                <w:kern w:val="0"/>
                <w:sz w:val="28"/>
                <w:szCs w:val="28"/>
                <w:shd w:val="clear" w:color="auto" w:fill="FFFFFF" w:themeFill="background1"/>
                <w:fitText w:val="2851" w:id="-1304164338"/>
              </w:rPr>
              <w:t>月</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38"/>
              </w:rPr>
              <w:t>1</w:t>
            </w:r>
            <w:r w:rsidRPr="00051C62">
              <w:rPr>
                <w:rFonts w:ascii="標楷體" w:eastAsia="標楷體" w:hAnsi="標楷體"/>
                <w:b/>
                <w:bCs/>
                <w:color w:val="000000" w:themeColor="text1"/>
                <w:spacing w:val="51"/>
                <w:kern w:val="0"/>
                <w:sz w:val="28"/>
                <w:szCs w:val="28"/>
                <w:shd w:val="clear" w:color="auto" w:fill="FFFFFF" w:themeFill="background1"/>
                <w:fitText w:val="2851" w:id="-1304164338"/>
              </w:rPr>
              <w:t>9</w:t>
            </w:r>
            <w:r w:rsidRPr="00051C62">
              <w:rPr>
                <w:rFonts w:ascii="標楷體" w:eastAsia="標楷體" w:hAnsi="標楷體"/>
                <w:b/>
                <w:bCs/>
                <w:color w:val="000000" w:themeColor="text1"/>
                <w:spacing w:val="2"/>
                <w:kern w:val="0"/>
                <w:sz w:val="28"/>
                <w:szCs w:val="28"/>
                <w:shd w:val="clear" w:color="auto" w:fill="FFFFFF" w:themeFill="background1"/>
                <w:fitText w:val="2851" w:id="-1304164338"/>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b/>
                <w:bCs/>
                <w:color w:val="000000" w:themeColor="text1"/>
                <w:spacing w:val="54"/>
                <w:w w:val="96"/>
                <w:kern w:val="0"/>
                <w:sz w:val="28"/>
                <w:szCs w:val="28"/>
                <w:shd w:val="clear" w:color="auto" w:fill="FFFFFF" w:themeFill="background1"/>
                <w:fitText w:val="2633" w:id="-1304164337"/>
              </w:rPr>
              <w:t>3月</w:t>
            </w:r>
            <w:r w:rsidRPr="00051C62">
              <w:rPr>
                <w:rFonts w:ascii="標楷體" w:eastAsia="標楷體" w:hAnsi="標楷體" w:hint="eastAsia"/>
                <w:b/>
                <w:bCs/>
                <w:color w:val="000000" w:themeColor="text1"/>
                <w:spacing w:val="54"/>
                <w:w w:val="96"/>
                <w:kern w:val="0"/>
                <w:sz w:val="28"/>
                <w:szCs w:val="28"/>
                <w:shd w:val="clear" w:color="auto" w:fill="FFFFFF" w:themeFill="background1"/>
                <w:fitText w:val="2633" w:id="-1304164337"/>
              </w:rPr>
              <w:t>2</w:t>
            </w:r>
            <w:r w:rsidRPr="00051C62">
              <w:rPr>
                <w:rFonts w:ascii="標楷體" w:eastAsia="標楷體" w:hAnsi="標楷體"/>
                <w:b/>
                <w:bCs/>
                <w:color w:val="000000" w:themeColor="text1"/>
                <w:spacing w:val="54"/>
                <w:w w:val="96"/>
                <w:kern w:val="0"/>
                <w:sz w:val="28"/>
                <w:szCs w:val="28"/>
                <w:shd w:val="clear" w:color="auto" w:fill="FFFFFF" w:themeFill="background1"/>
                <w:fitText w:val="2633" w:id="-1304164337"/>
              </w:rPr>
              <w:t>0日至</w:t>
            </w:r>
            <w:r w:rsidRPr="00051C62">
              <w:rPr>
                <w:rFonts w:ascii="標楷體" w:eastAsia="標楷體" w:hAnsi="標楷體" w:hint="eastAsia"/>
                <w:b/>
                <w:bCs/>
                <w:color w:val="000000" w:themeColor="text1"/>
                <w:spacing w:val="54"/>
                <w:w w:val="96"/>
                <w:kern w:val="0"/>
                <w:sz w:val="28"/>
                <w:szCs w:val="28"/>
                <w:shd w:val="clear" w:color="auto" w:fill="FFFFFF" w:themeFill="background1"/>
                <w:fitText w:val="2633" w:id="-1304164337"/>
              </w:rPr>
              <w:t>3</w:t>
            </w:r>
            <w:r w:rsidRPr="00051C62">
              <w:rPr>
                <w:rFonts w:ascii="標楷體" w:eastAsia="標楷體" w:hAnsi="標楷體"/>
                <w:b/>
                <w:bCs/>
                <w:color w:val="000000" w:themeColor="text1"/>
                <w:spacing w:val="54"/>
                <w:w w:val="96"/>
                <w:kern w:val="0"/>
                <w:sz w:val="28"/>
                <w:szCs w:val="28"/>
                <w:shd w:val="clear" w:color="auto" w:fill="FFFFFF" w:themeFill="background1"/>
                <w:fitText w:val="2633" w:id="-1304164337"/>
              </w:rPr>
              <w:t>月</w:t>
            </w:r>
            <w:r w:rsidRPr="00051C62">
              <w:rPr>
                <w:rFonts w:ascii="標楷體" w:eastAsia="標楷體" w:hAnsi="標楷體" w:hint="eastAsia"/>
                <w:b/>
                <w:bCs/>
                <w:color w:val="000000" w:themeColor="text1"/>
                <w:spacing w:val="54"/>
                <w:w w:val="96"/>
                <w:kern w:val="0"/>
                <w:sz w:val="28"/>
                <w:szCs w:val="28"/>
                <w:shd w:val="clear" w:color="auto" w:fill="FFFFFF" w:themeFill="background1"/>
                <w:fitText w:val="2633" w:id="-1304164337"/>
              </w:rPr>
              <w:t>2</w:t>
            </w:r>
            <w:r w:rsidRPr="00051C62">
              <w:rPr>
                <w:rFonts w:ascii="標楷體" w:eastAsia="標楷體" w:hAnsi="標楷體"/>
                <w:b/>
                <w:bCs/>
                <w:color w:val="000000" w:themeColor="text1"/>
                <w:spacing w:val="54"/>
                <w:w w:val="96"/>
                <w:kern w:val="0"/>
                <w:sz w:val="28"/>
                <w:szCs w:val="28"/>
                <w:shd w:val="clear" w:color="auto" w:fill="FFFFFF" w:themeFill="background1"/>
                <w:fitText w:val="2633" w:id="-1304164337"/>
              </w:rPr>
              <w:t>6</w:t>
            </w:r>
            <w:r w:rsidRPr="00051C62">
              <w:rPr>
                <w:rFonts w:ascii="標楷體" w:eastAsia="標楷體" w:hAnsi="標楷體"/>
                <w:b/>
                <w:bCs/>
                <w:color w:val="000000" w:themeColor="text1"/>
                <w:spacing w:val="5"/>
                <w:w w:val="96"/>
                <w:kern w:val="0"/>
                <w:sz w:val="28"/>
                <w:szCs w:val="28"/>
                <w:shd w:val="clear" w:color="auto" w:fill="FFFFFF" w:themeFill="background1"/>
                <w:fitText w:val="2633" w:id="-1304164337"/>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b/>
                <w:bCs/>
                <w:color w:val="000000" w:themeColor="text1"/>
                <w:spacing w:val="69"/>
                <w:w w:val="96"/>
                <w:kern w:val="0"/>
                <w:sz w:val="28"/>
                <w:szCs w:val="28"/>
                <w:shd w:val="clear" w:color="auto" w:fill="FFFFFF" w:themeFill="background1"/>
                <w:fitText w:val="2494" w:id="-1304164336"/>
              </w:rPr>
              <w:t>3月</w:t>
            </w:r>
            <w:r w:rsidRPr="00051C62">
              <w:rPr>
                <w:rFonts w:ascii="標楷體" w:eastAsia="標楷體" w:hAnsi="標楷體" w:hint="eastAsia"/>
                <w:b/>
                <w:bCs/>
                <w:color w:val="000000" w:themeColor="text1"/>
                <w:spacing w:val="69"/>
                <w:w w:val="96"/>
                <w:kern w:val="0"/>
                <w:sz w:val="28"/>
                <w:szCs w:val="28"/>
                <w:shd w:val="clear" w:color="auto" w:fill="FFFFFF" w:themeFill="background1"/>
                <w:fitText w:val="2494" w:id="-1304164336"/>
              </w:rPr>
              <w:t>2</w:t>
            </w:r>
            <w:r w:rsidRPr="00051C62">
              <w:rPr>
                <w:rFonts w:ascii="標楷體" w:eastAsia="標楷體" w:hAnsi="標楷體"/>
                <w:b/>
                <w:bCs/>
                <w:color w:val="000000" w:themeColor="text1"/>
                <w:spacing w:val="69"/>
                <w:w w:val="96"/>
                <w:kern w:val="0"/>
                <w:sz w:val="28"/>
                <w:szCs w:val="28"/>
                <w:shd w:val="clear" w:color="auto" w:fill="FFFFFF" w:themeFill="background1"/>
                <w:fitText w:val="2494" w:id="-1304164336"/>
              </w:rPr>
              <w:t>7</w:t>
            </w:r>
            <w:r w:rsidRPr="00051C62">
              <w:rPr>
                <w:rFonts w:ascii="標楷體" w:eastAsia="標楷體" w:hAnsi="標楷體" w:hint="eastAsia"/>
                <w:b/>
                <w:bCs/>
                <w:color w:val="000000" w:themeColor="text1"/>
                <w:spacing w:val="69"/>
                <w:w w:val="96"/>
                <w:kern w:val="0"/>
                <w:sz w:val="28"/>
                <w:szCs w:val="28"/>
                <w:shd w:val="clear" w:color="auto" w:fill="FFFFFF" w:themeFill="background1"/>
                <w:fitText w:val="2494" w:id="-1304164336"/>
              </w:rPr>
              <w:t>日</w:t>
            </w:r>
            <w:r w:rsidRPr="00051C62">
              <w:rPr>
                <w:rFonts w:ascii="標楷體" w:eastAsia="標楷體" w:hAnsi="標楷體"/>
                <w:b/>
                <w:bCs/>
                <w:color w:val="000000" w:themeColor="text1"/>
                <w:spacing w:val="69"/>
                <w:w w:val="96"/>
                <w:kern w:val="0"/>
                <w:sz w:val="28"/>
                <w:szCs w:val="28"/>
                <w:shd w:val="clear" w:color="auto" w:fill="FFFFFF" w:themeFill="background1"/>
                <w:fitText w:val="2494" w:id="-1304164336"/>
              </w:rPr>
              <w:t>至</w:t>
            </w:r>
            <w:r w:rsidRPr="00051C62">
              <w:rPr>
                <w:rFonts w:ascii="標楷體" w:eastAsia="標楷體" w:hAnsi="標楷體" w:hint="eastAsia"/>
                <w:b/>
                <w:bCs/>
                <w:color w:val="000000" w:themeColor="text1"/>
                <w:spacing w:val="69"/>
                <w:w w:val="96"/>
                <w:kern w:val="0"/>
                <w:sz w:val="28"/>
                <w:szCs w:val="28"/>
                <w:shd w:val="clear" w:color="auto" w:fill="FFFFFF" w:themeFill="background1"/>
                <w:fitText w:val="2494" w:id="-1304164336"/>
              </w:rPr>
              <w:t>4</w:t>
            </w:r>
            <w:r w:rsidRPr="00051C62">
              <w:rPr>
                <w:rFonts w:ascii="標楷體" w:eastAsia="標楷體" w:hAnsi="標楷體"/>
                <w:b/>
                <w:bCs/>
                <w:color w:val="000000" w:themeColor="text1"/>
                <w:spacing w:val="69"/>
                <w:w w:val="96"/>
                <w:kern w:val="0"/>
                <w:sz w:val="28"/>
                <w:szCs w:val="28"/>
                <w:shd w:val="clear" w:color="auto" w:fill="FFFFFF" w:themeFill="background1"/>
                <w:fitText w:val="2494" w:id="-1304164336"/>
              </w:rPr>
              <w:t>月</w:t>
            </w:r>
            <w:r w:rsidRPr="00051C62">
              <w:rPr>
                <w:rFonts w:ascii="標楷體" w:eastAsia="標楷體" w:hAnsi="標楷體" w:hint="eastAsia"/>
                <w:b/>
                <w:bCs/>
                <w:color w:val="000000" w:themeColor="text1"/>
                <w:spacing w:val="69"/>
                <w:w w:val="96"/>
                <w:kern w:val="0"/>
                <w:sz w:val="28"/>
                <w:szCs w:val="28"/>
                <w:shd w:val="clear" w:color="auto" w:fill="FFFFFF" w:themeFill="background1"/>
                <w:fitText w:val="2494" w:id="-1304164336"/>
              </w:rPr>
              <w:t>2</w:t>
            </w:r>
            <w:r w:rsidRPr="00051C62">
              <w:rPr>
                <w:rFonts w:ascii="標楷體" w:eastAsia="標楷體" w:hAnsi="標楷體" w:hint="eastAsia"/>
                <w:b/>
                <w:bCs/>
                <w:color w:val="000000" w:themeColor="text1"/>
                <w:spacing w:val="2"/>
                <w:w w:val="96"/>
                <w:kern w:val="0"/>
                <w:sz w:val="28"/>
                <w:szCs w:val="28"/>
                <w:shd w:val="clear" w:color="auto" w:fill="FFFFFF" w:themeFill="background1"/>
                <w:fitText w:val="2494" w:id="-1304164336"/>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52"/>
              </w:rPr>
              <w:t>4</w:t>
            </w:r>
            <w:r w:rsidRPr="00051C62">
              <w:rPr>
                <w:rFonts w:ascii="標楷體" w:eastAsia="標楷體" w:hAnsi="標楷體"/>
                <w:b/>
                <w:bCs/>
                <w:color w:val="000000" w:themeColor="text1"/>
                <w:spacing w:val="72"/>
                <w:kern w:val="0"/>
                <w:sz w:val="28"/>
                <w:szCs w:val="28"/>
                <w:shd w:val="clear" w:color="auto" w:fill="FFFFFF" w:themeFill="background1"/>
                <w:fitText w:val="2673" w:id="-1304164352"/>
              </w:rPr>
              <w:t>月</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52"/>
              </w:rPr>
              <w:t>3</w:t>
            </w:r>
            <w:r w:rsidRPr="00051C62">
              <w:rPr>
                <w:rFonts w:ascii="標楷體" w:eastAsia="標楷體" w:hAnsi="標楷體"/>
                <w:b/>
                <w:bCs/>
                <w:color w:val="000000" w:themeColor="text1"/>
                <w:spacing w:val="72"/>
                <w:kern w:val="0"/>
                <w:sz w:val="28"/>
                <w:szCs w:val="28"/>
                <w:shd w:val="clear" w:color="auto" w:fill="FFFFFF" w:themeFill="background1"/>
                <w:fitText w:val="2673" w:id="-1304164352"/>
              </w:rPr>
              <w:t>日至</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52"/>
              </w:rPr>
              <w:t>4</w:t>
            </w:r>
            <w:r w:rsidRPr="00051C62">
              <w:rPr>
                <w:rFonts w:ascii="標楷體" w:eastAsia="標楷體" w:hAnsi="標楷體"/>
                <w:b/>
                <w:bCs/>
                <w:color w:val="000000" w:themeColor="text1"/>
                <w:spacing w:val="72"/>
                <w:kern w:val="0"/>
                <w:sz w:val="28"/>
                <w:szCs w:val="28"/>
                <w:shd w:val="clear" w:color="auto" w:fill="FFFFFF" w:themeFill="background1"/>
                <w:fitText w:val="2673" w:id="-1304164352"/>
              </w:rPr>
              <w:t>月</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52"/>
              </w:rPr>
              <w:t>9</w:t>
            </w:r>
            <w:r w:rsidRPr="00051C62">
              <w:rPr>
                <w:rFonts w:ascii="標楷體" w:eastAsia="標楷體" w:hAnsi="標楷體"/>
                <w:b/>
                <w:bCs/>
                <w:color w:val="000000" w:themeColor="text1"/>
                <w:spacing w:val="4"/>
                <w:kern w:val="0"/>
                <w:sz w:val="28"/>
                <w:szCs w:val="28"/>
                <w:shd w:val="clear" w:color="auto" w:fill="FFFFFF" w:themeFill="background1"/>
                <w:fitText w:val="2673" w:id="-1304164352"/>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51"/>
              </w:rPr>
              <w:t>4</w:t>
            </w:r>
            <w:r w:rsidRPr="00051C62">
              <w:rPr>
                <w:rFonts w:ascii="標楷體" w:eastAsia="標楷體" w:hAnsi="標楷體"/>
                <w:b/>
                <w:bCs/>
                <w:color w:val="000000" w:themeColor="text1"/>
                <w:spacing w:val="51"/>
                <w:kern w:val="0"/>
                <w:sz w:val="28"/>
                <w:szCs w:val="28"/>
                <w:shd w:val="clear" w:color="auto" w:fill="FFFFFF" w:themeFill="background1"/>
                <w:fitText w:val="2851" w:id="-1304164351"/>
              </w:rPr>
              <w:t>月</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51"/>
              </w:rPr>
              <w:t>1</w:t>
            </w:r>
            <w:r w:rsidRPr="00051C62">
              <w:rPr>
                <w:rFonts w:ascii="標楷體" w:eastAsia="標楷體" w:hAnsi="標楷體"/>
                <w:b/>
                <w:bCs/>
                <w:color w:val="000000" w:themeColor="text1"/>
                <w:spacing w:val="51"/>
                <w:kern w:val="0"/>
                <w:sz w:val="28"/>
                <w:szCs w:val="28"/>
                <w:shd w:val="clear" w:color="auto" w:fill="FFFFFF" w:themeFill="background1"/>
                <w:fitText w:val="2851" w:id="-1304164351"/>
              </w:rPr>
              <w:t>0日至</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51"/>
              </w:rPr>
              <w:t>4</w:t>
            </w:r>
            <w:r w:rsidRPr="00051C62">
              <w:rPr>
                <w:rFonts w:ascii="標楷體" w:eastAsia="標楷體" w:hAnsi="標楷體"/>
                <w:b/>
                <w:bCs/>
                <w:color w:val="000000" w:themeColor="text1"/>
                <w:spacing w:val="51"/>
                <w:kern w:val="0"/>
                <w:sz w:val="28"/>
                <w:szCs w:val="28"/>
                <w:shd w:val="clear" w:color="auto" w:fill="FFFFFF" w:themeFill="background1"/>
                <w:fitText w:val="2851" w:id="-1304164351"/>
              </w:rPr>
              <w:t>月</w:t>
            </w:r>
            <w:r w:rsidRPr="00051C62">
              <w:rPr>
                <w:rFonts w:ascii="標楷體" w:eastAsia="標楷體" w:hAnsi="標楷體" w:hint="eastAsia"/>
                <w:b/>
                <w:bCs/>
                <w:color w:val="000000" w:themeColor="text1"/>
                <w:spacing w:val="51"/>
                <w:kern w:val="0"/>
                <w:sz w:val="28"/>
                <w:szCs w:val="28"/>
                <w:shd w:val="clear" w:color="auto" w:fill="FFFFFF" w:themeFill="background1"/>
                <w:fitText w:val="2851" w:id="-1304164351"/>
              </w:rPr>
              <w:t>1</w:t>
            </w:r>
            <w:r w:rsidRPr="00051C62">
              <w:rPr>
                <w:rFonts w:ascii="標楷體" w:eastAsia="標楷體" w:hAnsi="標楷體"/>
                <w:b/>
                <w:bCs/>
                <w:color w:val="000000" w:themeColor="text1"/>
                <w:spacing w:val="51"/>
                <w:kern w:val="0"/>
                <w:sz w:val="28"/>
                <w:szCs w:val="28"/>
                <w:shd w:val="clear" w:color="auto" w:fill="FFFFFF" w:themeFill="background1"/>
                <w:fitText w:val="2851" w:id="-1304164351"/>
              </w:rPr>
              <w:t>6</w:t>
            </w:r>
            <w:r w:rsidRPr="00051C62">
              <w:rPr>
                <w:rFonts w:ascii="標楷體" w:eastAsia="標楷體" w:hAnsi="標楷體"/>
                <w:b/>
                <w:bCs/>
                <w:color w:val="000000" w:themeColor="text1"/>
                <w:spacing w:val="2"/>
                <w:kern w:val="0"/>
                <w:sz w:val="28"/>
                <w:szCs w:val="28"/>
                <w:shd w:val="clear" w:color="auto" w:fill="FFFFFF" w:themeFill="background1"/>
                <w:fitText w:val="2851" w:id="-130416435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b/>
                <w:bCs/>
                <w:color w:val="000000" w:themeColor="text1"/>
                <w:spacing w:val="48"/>
                <w:kern w:val="0"/>
                <w:sz w:val="28"/>
                <w:szCs w:val="28"/>
                <w:shd w:val="clear" w:color="auto" w:fill="FFFFFF" w:themeFill="background1"/>
                <w:fitText w:val="3029" w:id="-1304164350"/>
              </w:rPr>
              <w:t>4月</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50"/>
              </w:rPr>
              <w:t>1</w:t>
            </w:r>
            <w:r w:rsidRPr="00051C62">
              <w:rPr>
                <w:rFonts w:ascii="標楷體" w:eastAsia="標楷體" w:hAnsi="標楷體"/>
                <w:b/>
                <w:bCs/>
                <w:color w:val="000000" w:themeColor="text1"/>
                <w:spacing w:val="48"/>
                <w:kern w:val="0"/>
                <w:sz w:val="28"/>
                <w:szCs w:val="28"/>
                <w:shd w:val="clear" w:color="auto" w:fill="FFFFFF" w:themeFill="background1"/>
                <w:fitText w:val="3029" w:id="-1304164350"/>
              </w:rPr>
              <w:t>7日至</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50"/>
              </w:rPr>
              <w:t>4</w:t>
            </w:r>
            <w:r w:rsidRPr="00051C62">
              <w:rPr>
                <w:rFonts w:ascii="標楷體" w:eastAsia="標楷體" w:hAnsi="標楷體"/>
                <w:b/>
                <w:bCs/>
                <w:color w:val="000000" w:themeColor="text1"/>
                <w:spacing w:val="48"/>
                <w:kern w:val="0"/>
                <w:sz w:val="28"/>
                <w:szCs w:val="28"/>
                <w:shd w:val="clear" w:color="auto" w:fill="FFFFFF" w:themeFill="background1"/>
                <w:fitText w:val="3029" w:id="-1304164350"/>
              </w:rPr>
              <w:t>月</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50"/>
              </w:rPr>
              <w:t>2</w:t>
            </w:r>
            <w:r w:rsidRPr="00051C62">
              <w:rPr>
                <w:rFonts w:ascii="標楷體" w:eastAsia="標楷體" w:hAnsi="標楷體"/>
                <w:b/>
                <w:bCs/>
                <w:color w:val="000000" w:themeColor="text1"/>
                <w:spacing w:val="48"/>
                <w:kern w:val="0"/>
                <w:sz w:val="28"/>
                <w:szCs w:val="28"/>
                <w:shd w:val="clear" w:color="auto" w:fill="FFFFFF" w:themeFill="background1"/>
                <w:fitText w:val="3029" w:id="-1304164350"/>
              </w:rPr>
              <w:t>3</w:t>
            </w:r>
            <w:r w:rsidRPr="00051C62">
              <w:rPr>
                <w:rFonts w:ascii="標楷體" w:eastAsia="標楷體" w:hAnsi="標楷體"/>
                <w:b/>
                <w:bCs/>
                <w:color w:val="000000" w:themeColor="text1"/>
                <w:spacing w:val="2"/>
                <w:kern w:val="0"/>
                <w:sz w:val="28"/>
                <w:szCs w:val="28"/>
                <w:shd w:val="clear" w:color="auto" w:fill="FFFFFF" w:themeFill="background1"/>
                <w:fitText w:val="3029" w:id="-1304164350"/>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D9446E">
              <w:rPr>
                <w:rFonts w:ascii="標楷體" w:eastAsia="標楷體" w:hAnsi="標楷體"/>
                <w:b/>
                <w:bCs/>
                <w:color w:val="000000" w:themeColor="text1"/>
                <w:spacing w:val="51"/>
                <w:kern w:val="0"/>
                <w:sz w:val="28"/>
                <w:szCs w:val="28"/>
                <w:shd w:val="clear" w:color="auto" w:fill="FFFFFF" w:themeFill="background1"/>
                <w:fitText w:val="2673" w:id="-1304164349"/>
              </w:rPr>
              <w:t>4月</w:t>
            </w:r>
            <w:r w:rsidRPr="00D9446E">
              <w:rPr>
                <w:rFonts w:ascii="標楷體" w:eastAsia="標楷體" w:hAnsi="標楷體" w:hint="eastAsia"/>
                <w:b/>
                <w:bCs/>
                <w:color w:val="000000" w:themeColor="text1"/>
                <w:spacing w:val="51"/>
                <w:kern w:val="0"/>
                <w:sz w:val="28"/>
                <w:szCs w:val="28"/>
                <w:shd w:val="clear" w:color="auto" w:fill="FFFFFF" w:themeFill="background1"/>
                <w:fitText w:val="2673" w:id="-1304164349"/>
              </w:rPr>
              <w:t>2</w:t>
            </w:r>
            <w:r w:rsidRPr="00D9446E">
              <w:rPr>
                <w:rFonts w:ascii="標楷體" w:eastAsia="標楷體" w:hAnsi="標楷體"/>
                <w:b/>
                <w:bCs/>
                <w:color w:val="000000" w:themeColor="text1"/>
                <w:spacing w:val="51"/>
                <w:kern w:val="0"/>
                <w:sz w:val="28"/>
                <w:szCs w:val="28"/>
                <w:shd w:val="clear" w:color="auto" w:fill="FFFFFF" w:themeFill="background1"/>
                <w:fitText w:val="2673" w:id="-1304164349"/>
              </w:rPr>
              <w:t>4日至</w:t>
            </w:r>
            <w:r w:rsidRPr="00D9446E">
              <w:rPr>
                <w:rFonts w:ascii="標楷體" w:eastAsia="標楷體" w:hAnsi="標楷體" w:hint="eastAsia"/>
                <w:b/>
                <w:bCs/>
                <w:color w:val="000000" w:themeColor="text1"/>
                <w:spacing w:val="51"/>
                <w:kern w:val="0"/>
                <w:sz w:val="28"/>
                <w:szCs w:val="28"/>
                <w:shd w:val="clear" w:color="auto" w:fill="FFFFFF" w:themeFill="background1"/>
                <w:fitText w:val="2673" w:id="-1304164349"/>
              </w:rPr>
              <w:t>4月3</w:t>
            </w:r>
            <w:r w:rsidRPr="00D9446E">
              <w:rPr>
                <w:rFonts w:ascii="標楷體" w:eastAsia="標楷體" w:hAnsi="標楷體"/>
                <w:b/>
                <w:bCs/>
                <w:color w:val="000000" w:themeColor="text1"/>
                <w:spacing w:val="51"/>
                <w:kern w:val="0"/>
                <w:sz w:val="28"/>
                <w:szCs w:val="28"/>
                <w:shd w:val="clear" w:color="auto" w:fill="FFFFFF" w:themeFill="background1"/>
                <w:fitText w:val="2673" w:id="-1304164349"/>
              </w:rPr>
              <w:t>0</w:t>
            </w:r>
            <w:r w:rsidRPr="00D9446E">
              <w:rPr>
                <w:rFonts w:ascii="標楷體" w:eastAsia="標楷體" w:hAnsi="標楷體"/>
                <w:b/>
                <w:bCs/>
                <w:color w:val="000000" w:themeColor="text1"/>
                <w:spacing w:val="2"/>
                <w:kern w:val="0"/>
                <w:sz w:val="28"/>
                <w:szCs w:val="28"/>
                <w:shd w:val="clear" w:color="auto" w:fill="FFFFFF" w:themeFill="background1"/>
                <w:fitText w:val="2673" w:id="-1304164349"/>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b/>
                <w:bCs/>
                <w:color w:val="000000" w:themeColor="text1"/>
                <w:spacing w:val="72"/>
                <w:kern w:val="0"/>
                <w:sz w:val="28"/>
                <w:szCs w:val="28"/>
                <w:shd w:val="clear" w:color="auto" w:fill="FFFFFF" w:themeFill="background1"/>
                <w:fitText w:val="2673" w:id="-1304164348"/>
              </w:rPr>
              <w:t>5月</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48"/>
              </w:rPr>
              <w:t>1</w:t>
            </w:r>
            <w:r w:rsidRPr="00051C62">
              <w:rPr>
                <w:rFonts w:ascii="標楷體" w:eastAsia="標楷體" w:hAnsi="標楷體"/>
                <w:b/>
                <w:bCs/>
                <w:color w:val="000000" w:themeColor="text1"/>
                <w:spacing w:val="72"/>
                <w:kern w:val="0"/>
                <w:sz w:val="28"/>
                <w:szCs w:val="28"/>
                <w:shd w:val="clear" w:color="auto" w:fill="FFFFFF" w:themeFill="background1"/>
                <w:fitText w:val="2673" w:id="-1304164348"/>
              </w:rPr>
              <w:t>日至</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48"/>
              </w:rPr>
              <w:t>5</w:t>
            </w:r>
            <w:r w:rsidRPr="00051C62">
              <w:rPr>
                <w:rFonts w:ascii="標楷體" w:eastAsia="標楷體" w:hAnsi="標楷體"/>
                <w:b/>
                <w:bCs/>
                <w:color w:val="000000" w:themeColor="text1"/>
                <w:spacing w:val="72"/>
                <w:kern w:val="0"/>
                <w:sz w:val="28"/>
                <w:szCs w:val="28"/>
                <w:shd w:val="clear" w:color="auto" w:fill="FFFFFF" w:themeFill="background1"/>
                <w:fitText w:val="2673" w:id="-1304164348"/>
              </w:rPr>
              <w:t>月</w:t>
            </w:r>
            <w:r w:rsidRPr="00051C62">
              <w:rPr>
                <w:rFonts w:ascii="標楷體" w:eastAsia="標楷體" w:hAnsi="標楷體" w:hint="eastAsia"/>
                <w:b/>
                <w:bCs/>
                <w:color w:val="000000" w:themeColor="text1"/>
                <w:spacing w:val="72"/>
                <w:kern w:val="0"/>
                <w:sz w:val="28"/>
                <w:szCs w:val="28"/>
                <w:shd w:val="clear" w:color="auto" w:fill="FFFFFF" w:themeFill="background1"/>
                <w:fitText w:val="2673" w:id="-1304164348"/>
              </w:rPr>
              <w:t>7</w:t>
            </w:r>
            <w:r w:rsidRPr="00051C62">
              <w:rPr>
                <w:rFonts w:ascii="標楷體" w:eastAsia="標楷體" w:hAnsi="標楷體"/>
                <w:b/>
                <w:bCs/>
                <w:color w:val="000000" w:themeColor="text1"/>
                <w:spacing w:val="4"/>
                <w:kern w:val="0"/>
                <w:sz w:val="28"/>
                <w:szCs w:val="28"/>
                <w:shd w:val="clear" w:color="auto" w:fill="FFFFFF" w:themeFill="background1"/>
                <w:fitText w:val="2673" w:id="-1304164348"/>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62"/>
                <w:kern w:val="0"/>
                <w:sz w:val="28"/>
                <w:szCs w:val="28"/>
                <w:shd w:val="clear" w:color="auto" w:fill="FFFFFF" w:themeFill="background1"/>
                <w:fitText w:val="2851" w:id="-1304164347"/>
              </w:rPr>
              <w:t>5</w:t>
            </w:r>
            <w:r w:rsidRPr="00051C62">
              <w:rPr>
                <w:rFonts w:ascii="標楷體" w:eastAsia="標楷體" w:hAnsi="標楷體"/>
                <w:b/>
                <w:bCs/>
                <w:color w:val="000000" w:themeColor="text1"/>
                <w:spacing w:val="62"/>
                <w:kern w:val="0"/>
                <w:sz w:val="28"/>
                <w:szCs w:val="28"/>
                <w:shd w:val="clear" w:color="auto" w:fill="FFFFFF" w:themeFill="background1"/>
                <w:fitText w:val="2851" w:id="-1304164347"/>
              </w:rPr>
              <w:t>月</w:t>
            </w:r>
            <w:r w:rsidRPr="00051C62">
              <w:rPr>
                <w:rFonts w:ascii="標楷體" w:eastAsia="標楷體" w:hAnsi="標楷體" w:hint="eastAsia"/>
                <w:b/>
                <w:bCs/>
                <w:color w:val="000000" w:themeColor="text1"/>
                <w:spacing w:val="62"/>
                <w:kern w:val="0"/>
                <w:sz w:val="28"/>
                <w:szCs w:val="28"/>
                <w:shd w:val="clear" w:color="auto" w:fill="FFFFFF" w:themeFill="background1"/>
                <w:fitText w:val="2851" w:id="-1304164347"/>
              </w:rPr>
              <w:t>8日</w:t>
            </w:r>
            <w:r w:rsidRPr="00051C62">
              <w:rPr>
                <w:rFonts w:ascii="標楷體" w:eastAsia="標楷體" w:hAnsi="標楷體"/>
                <w:b/>
                <w:bCs/>
                <w:color w:val="000000" w:themeColor="text1"/>
                <w:spacing w:val="62"/>
                <w:kern w:val="0"/>
                <w:sz w:val="28"/>
                <w:szCs w:val="28"/>
                <w:shd w:val="clear" w:color="auto" w:fill="FFFFFF" w:themeFill="background1"/>
                <w:fitText w:val="2851" w:id="-1304164347"/>
              </w:rPr>
              <w:t>至</w:t>
            </w:r>
            <w:r w:rsidRPr="00051C62">
              <w:rPr>
                <w:rFonts w:ascii="標楷體" w:eastAsia="標楷體" w:hAnsi="標楷體" w:hint="eastAsia"/>
                <w:b/>
                <w:bCs/>
                <w:color w:val="000000" w:themeColor="text1"/>
                <w:spacing w:val="62"/>
                <w:kern w:val="0"/>
                <w:sz w:val="28"/>
                <w:szCs w:val="28"/>
                <w:shd w:val="clear" w:color="auto" w:fill="FFFFFF" w:themeFill="background1"/>
                <w:fitText w:val="2851" w:id="-1304164347"/>
              </w:rPr>
              <w:t>5</w:t>
            </w:r>
            <w:r w:rsidRPr="00051C62">
              <w:rPr>
                <w:rFonts w:ascii="標楷體" w:eastAsia="標楷體" w:hAnsi="標楷體"/>
                <w:b/>
                <w:bCs/>
                <w:color w:val="000000" w:themeColor="text1"/>
                <w:spacing w:val="62"/>
                <w:kern w:val="0"/>
                <w:sz w:val="28"/>
                <w:szCs w:val="28"/>
                <w:shd w:val="clear" w:color="auto" w:fill="FFFFFF" w:themeFill="background1"/>
                <w:fitText w:val="2851" w:id="-1304164347"/>
              </w:rPr>
              <w:t>月</w:t>
            </w:r>
            <w:r w:rsidRPr="00051C62">
              <w:rPr>
                <w:rFonts w:ascii="標楷體" w:eastAsia="標楷體" w:hAnsi="標楷體" w:hint="eastAsia"/>
                <w:b/>
                <w:bCs/>
                <w:color w:val="000000" w:themeColor="text1"/>
                <w:spacing w:val="62"/>
                <w:kern w:val="0"/>
                <w:sz w:val="28"/>
                <w:szCs w:val="28"/>
                <w:shd w:val="clear" w:color="auto" w:fill="FFFFFF" w:themeFill="background1"/>
                <w:fitText w:val="2851" w:id="-1304164347"/>
              </w:rPr>
              <w:t>1</w:t>
            </w:r>
            <w:r w:rsidRPr="00051C62">
              <w:rPr>
                <w:rFonts w:ascii="標楷體" w:eastAsia="標楷體" w:hAnsi="標楷體"/>
                <w:b/>
                <w:bCs/>
                <w:color w:val="000000" w:themeColor="text1"/>
                <w:spacing w:val="62"/>
                <w:kern w:val="0"/>
                <w:sz w:val="28"/>
                <w:szCs w:val="28"/>
                <w:shd w:val="clear" w:color="auto" w:fill="FFFFFF" w:themeFill="background1"/>
                <w:fitText w:val="2851" w:id="-1304164347"/>
              </w:rPr>
              <w:t>4</w:t>
            </w:r>
            <w:r w:rsidRPr="00051C62">
              <w:rPr>
                <w:rFonts w:ascii="標楷體" w:eastAsia="標楷體" w:hAnsi="標楷體"/>
                <w:b/>
                <w:bCs/>
                <w:color w:val="000000" w:themeColor="text1"/>
                <w:spacing w:val="6"/>
                <w:kern w:val="0"/>
                <w:sz w:val="28"/>
                <w:szCs w:val="28"/>
                <w:shd w:val="clear" w:color="auto" w:fill="FFFFFF" w:themeFill="background1"/>
                <w:fitText w:val="2851" w:id="-1304164347"/>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46"/>
              </w:rPr>
              <w:t>5</w:t>
            </w:r>
            <w:r w:rsidRPr="00051C62">
              <w:rPr>
                <w:rFonts w:ascii="標楷體" w:eastAsia="標楷體" w:hAnsi="標楷體"/>
                <w:b/>
                <w:bCs/>
                <w:color w:val="000000" w:themeColor="text1"/>
                <w:spacing w:val="48"/>
                <w:kern w:val="0"/>
                <w:sz w:val="28"/>
                <w:szCs w:val="28"/>
                <w:shd w:val="clear" w:color="auto" w:fill="FFFFFF" w:themeFill="background1"/>
                <w:fitText w:val="3029" w:id="-1304164346"/>
              </w:rPr>
              <w:t>月</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46"/>
              </w:rPr>
              <w:t>1</w:t>
            </w:r>
            <w:r w:rsidRPr="00051C62">
              <w:rPr>
                <w:rFonts w:ascii="標楷體" w:eastAsia="標楷體" w:hAnsi="標楷體"/>
                <w:b/>
                <w:bCs/>
                <w:color w:val="000000" w:themeColor="text1"/>
                <w:spacing w:val="48"/>
                <w:kern w:val="0"/>
                <w:sz w:val="28"/>
                <w:szCs w:val="28"/>
                <w:shd w:val="clear" w:color="auto" w:fill="FFFFFF" w:themeFill="background1"/>
                <w:fitText w:val="3029" w:id="-1304164346"/>
              </w:rPr>
              <w:t>5日至</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46"/>
              </w:rPr>
              <w:t>5</w:t>
            </w:r>
            <w:r w:rsidRPr="00051C62">
              <w:rPr>
                <w:rFonts w:ascii="標楷體" w:eastAsia="標楷體" w:hAnsi="標楷體"/>
                <w:b/>
                <w:bCs/>
                <w:color w:val="000000" w:themeColor="text1"/>
                <w:spacing w:val="48"/>
                <w:kern w:val="0"/>
                <w:sz w:val="28"/>
                <w:szCs w:val="28"/>
                <w:shd w:val="clear" w:color="auto" w:fill="FFFFFF" w:themeFill="background1"/>
                <w:fitText w:val="3029" w:id="-1304164346"/>
              </w:rPr>
              <w:t>月</w:t>
            </w:r>
            <w:r w:rsidRPr="00051C62">
              <w:rPr>
                <w:rFonts w:ascii="標楷體" w:eastAsia="標楷體" w:hAnsi="標楷體" w:hint="eastAsia"/>
                <w:b/>
                <w:bCs/>
                <w:color w:val="000000" w:themeColor="text1"/>
                <w:spacing w:val="48"/>
                <w:kern w:val="0"/>
                <w:sz w:val="28"/>
                <w:szCs w:val="28"/>
                <w:shd w:val="clear" w:color="auto" w:fill="FFFFFF" w:themeFill="background1"/>
                <w:fitText w:val="3029" w:id="-1304164346"/>
              </w:rPr>
              <w:t>2</w:t>
            </w:r>
            <w:r w:rsidRPr="00051C62">
              <w:rPr>
                <w:rFonts w:ascii="標楷體" w:eastAsia="標楷體" w:hAnsi="標楷體"/>
                <w:b/>
                <w:bCs/>
                <w:color w:val="000000" w:themeColor="text1"/>
                <w:spacing w:val="48"/>
                <w:kern w:val="0"/>
                <w:sz w:val="28"/>
                <w:szCs w:val="28"/>
                <w:shd w:val="clear" w:color="auto" w:fill="FFFFFF" w:themeFill="background1"/>
                <w:fitText w:val="3029" w:id="-1304164346"/>
              </w:rPr>
              <w:t>1</w:t>
            </w:r>
            <w:r w:rsidRPr="00051C62">
              <w:rPr>
                <w:rFonts w:ascii="標楷體" w:eastAsia="標楷體" w:hAnsi="標楷體"/>
                <w:b/>
                <w:bCs/>
                <w:color w:val="000000" w:themeColor="text1"/>
                <w:spacing w:val="2"/>
                <w:kern w:val="0"/>
                <w:sz w:val="28"/>
                <w:szCs w:val="28"/>
                <w:shd w:val="clear" w:color="auto" w:fill="FFFFFF" w:themeFill="background1"/>
                <w:fitText w:val="3029" w:id="-1304164346"/>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b/>
                <w:bCs/>
                <w:color w:val="000000" w:themeColor="text1"/>
                <w:spacing w:val="51"/>
                <w:kern w:val="0"/>
                <w:sz w:val="28"/>
                <w:szCs w:val="28"/>
                <w:shd w:val="clear" w:color="auto" w:fill="FFFFFF" w:themeFill="background1"/>
              </w:rPr>
              <w:t>5</w:t>
            </w:r>
            <w:r w:rsidRPr="006705F4">
              <w:rPr>
                <w:rFonts w:ascii="標楷體" w:eastAsia="標楷體" w:hAnsi="標楷體" w:hint="eastAsia"/>
                <w:b/>
                <w:bCs/>
                <w:color w:val="000000" w:themeColor="text1"/>
                <w:spacing w:val="51"/>
                <w:kern w:val="0"/>
                <w:sz w:val="28"/>
                <w:szCs w:val="28"/>
                <w:shd w:val="clear" w:color="auto" w:fill="FFFFFF" w:themeFill="background1"/>
              </w:rPr>
              <w:t>月2</w:t>
            </w:r>
            <w:r w:rsidRPr="006705F4">
              <w:rPr>
                <w:rFonts w:ascii="標楷體" w:eastAsia="標楷體" w:hAnsi="標楷體"/>
                <w:b/>
                <w:bCs/>
                <w:color w:val="000000" w:themeColor="text1"/>
                <w:spacing w:val="51"/>
                <w:kern w:val="0"/>
                <w:sz w:val="28"/>
                <w:szCs w:val="28"/>
                <w:shd w:val="clear" w:color="auto" w:fill="FFFFFF" w:themeFill="background1"/>
              </w:rPr>
              <w:t>2</w:t>
            </w:r>
            <w:r w:rsidRPr="006705F4">
              <w:rPr>
                <w:rFonts w:ascii="標楷體" w:eastAsia="標楷體" w:hAnsi="標楷體" w:hint="eastAsia"/>
                <w:b/>
                <w:bCs/>
                <w:color w:val="000000" w:themeColor="text1"/>
                <w:spacing w:val="51"/>
                <w:kern w:val="0"/>
                <w:sz w:val="28"/>
                <w:szCs w:val="28"/>
                <w:shd w:val="clear" w:color="auto" w:fill="FFFFFF" w:themeFill="background1"/>
              </w:rPr>
              <w:t>日至5月2</w:t>
            </w:r>
            <w:r w:rsidRPr="006705F4">
              <w:rPr>
                <w:rFonts w:ascii="標楷體" w:eastAsia="標楷體" w:hAnsi="標楷體"/>
                <w:b/>
                <w:bCs/>
                <w:color w:val="000000" w:themeColor="text1"/>
                <w:spacing w:val="51"/>
                <w:kern w:val="0"/>
                <w:sz w:val="28"/>
                <w:szCs w:val="28"/>
                <w:shd w:val="clear" w:color="auto" w:fill="FFFFFF" w:themeFill="background1"/>
              </w:rPr>
              <w:t>8</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b/>
                <w:bCs/>
                <w:color w:val="000000" w:themeColor="text1"/>
                <w:spacing w:val="59"/>
                <w:kern w:val="0"/>
                <w:sz w:val="28"/>
                <w:szCs w:val="28"/>
                <w:shd w:val="clear" w:color="auto" w:fill="FFFFFF" w:themeFill="background1"/>
              </w:rPr>
              <w:t>5</w:t>
            </w:r>
            <w:r w:rsidRPr="006705F4">
              <w:rPr>
                <w:rFonts w:ascii="標楷體" w:eastAsia="標楷體" w:hAnsi="標楷體" w:hint="eastAsia"/>
                <w:b/>
                <w:bCs/>
                <w:color w:val="000000" w:themeColor="text1"/>
                <w:spacing w:val="59"/>
                <w:kern w:val="0"/>
                <w:sz w:val="28"/>
                <w:szCs w:val="28"/>
                <w:shd w:val="clear" w:color="auto" w:fill="FFFFFF" w:themeFill="background1"/>
              </w:rPr>
              <w:t>月2</w:t>
            </w:r>
            <w:r w:rsidRPr="006705F4">
              <w:rPr>
                <w:rFonts w:ascii="標楷體" w:eastAsia="標楷體" w:hAnsi="標楷體"/>
                <w:b/>
                <w:bCs/>
                <w:color w:val="000000" w:themeColor="text1"/>
                <w:spacing w:val="59"/>
                <w:kern w:val="0"/>
                <w:sz w:val="28"/>
                <w:szCs w:val="28"/>
                <w:shd w:val="clear" w:color="auto" w:fill="FFFFFF" w:themeFill="background1"/>
              </w:rPr>
              <w:t>9</w:t>
            </w:r>
            <w:r w:rsidRPr="006705F4">
              <w:rPr>
                <w:rFonts w:ascii="標楷體" w:eastAsia="標楷體" w:hAnsi="標楷體" w:hint="eastAsia"/>
                <w:b/>
                <w:bCs/>
                <w:color w:val="000000" w:themeColor="text1"/>
                <w:spacing w:val="59"/>
                <w:kern w:val="0"/>
                <w:sz w:val="28"/>
                <w:szCs w:val="28"/>
                <w:shd w:val="clear" w:color="auto" w:fill="FFFFFF" w:themeFill="background1"/>
              </w:rPr>
              <w:t>日至6月4</w:t>
            </w:r>
            <w:r w:rsidRPr="006705F4">
              <w:rPr>
                <w:rFonts w:ascii="標楷體" w:eastAsia="標楷體" w:hAnsi="標楷體" w:hint="eastAsia"/>
                <w:b/>
                <w:bCs/>
                <w:color w:val="000000" w:themeColor="text1"/>
                <w:spacing w:val="5"/>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hint="eastAsia"/>
                <w:b/>
                <w:bCs/>
                <w:color w:val="000000" w:themeColor="text1"/>
                <w:spacing w:val="62"/>
                <w:kern w:val="0"/>
                <w:sz w:val="28"/>
                <w:szCs w:val="28"/>
                <w:shd w:val="clear" w:color="auto" w:fill="FFFFFF" w:themeFill="background1"/>
              </w:rPr>
              <w:t>6月5日至6月1</w:t>
            </w:r>
            <w:r w:rsidRPr="006705F4">
              <w:rPr>
                <w:rFonts w:ascii="標楷體" w:eastAsia="標楷體" w:hAnsi="標楷體"/>
                <w:b/>
                <w:bCs/>
                <w:color w:val="000000" w:themeColor="text1"/>
                <w:spacing w:val="62"/>
                <w:kern w:val="0"/>
                <w:sz w:val="28"/>
                <w:szCs w:val="28"/>
                <w:shd w:val="clear" w:color="auto" w:fill="FFFFFF" w:themeFill="background1"/>
              </w:rPr>
              <w:t>1</w:t>
            </w:r>
            <w:r w:rsidRPr="006705F4">
              <w:rPr>
                <w:rFonts w:ascii="標楷體" w:eastAsia="標楷體" w:hAnsi="標楷體" w:hint="eastAsia"/>
                <w:b/>
                <w:bCs/>
                <w:color w:val="000000" w:themeColor="text1"/>
                <w:spacing w:val="6"/>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hint="eastAsia"/>
                <w:b/>
                <w:bCs/>
                <w:color w:val="000000" w:themeColor="text1"/>
                <w:spacing w:val="48"/>
                <w:kern w:val="0"/>
                <w:sz w:val="28"/>
                <w:szCs w:val="28"/>
                <w:shd w:val="clear" w:color="auto" w:fill="FFFFFF" w:themeFill="background1"/>
              </w:rPr>
              <w:t>6月1</w:t>
            </w:r>
            <w:r w:rsidRPr="006705F4">
              <w:rPr>
                <w:rFonts w:ascii="標楷體" w:eastAsia="標楷體" w:hAnsi="標楷體"/>
                <w:b/>
                <w:bCs/>
                <w:color w:val="000000" w:themeColor="text1"/>
                <w:spacing w:val="48"/>
                <w:kern w:val="0"/>
                <w:sz w:val="28"/>
                <w:szCs w:val="28"/>
                <w:shd w:val="clear" w:color="auto" w:fill="FFFFFF" w:themeFill="background1"/>
              </w:rPr>
              <w:t>2</w:t>
            </w:r>
            <w:r w:rsidRPr="006705F4">
              <w:rPr>
                <w:rFonts w:ascii="標楷體" w:eastAsia="標楷體" w:hAnsi="標楷體" w:hint="eastAsia"/>
                <w:b/>
                <w:bCs/>
                <w:color w:val="000000" w:themeColor="text1"/>
                <w:spacing w:val="48"/>
                <w:kern w:val="0"/>
                <w:sz w:val="28"/>
                <w:szCs w:val="28"/>
                <w:shd w:val="clear" w:color="auto" w:fill="FFFFFF" w:themeFill="background1"/>
              </w:rPr>
              <w:t>日至6月1</w:t>
            </w:r>
            <w:r w:rsidRPr="006705F4">
              <w:rPr>
                <w:rFonts w:ascii="標楷體" w:eastAsia="標楷體" w:hAnsi="標楷體"/>
                <w:b/>
                <w:bCs/>
                <w:color w:val="000000" w:themeColor="text1"/>
                <w:spacing w:val="48"/>
                <w:kern w:val="0"/>
                <w:sz w:val="28"/>
                <w:szCs w:val="28"/>
                <w:shd w:val="clear" w:color="auto" w:fill="FFFFFF" w:themeFill="background1"/>
              </w:rPr>
              <w:t>8</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b/>
                <w:bCs/>
                <w:color w:val="000000" w:themeColor="text1"/>
                <w:spacing w:val="51"/>
                <w:kern w:val="0"/>
                <w:sz w:val="28"/>
                <w:szCs w:val="28"/>
                <w:shd w:val="clear" w:color="auto" w:fill="FFFFFF" w:themeFill="background1"/>
              </w:rPr>
              <w:t>6</w:t>
            </w:r>
            <w:r w:rsidRPr="006705F4">
              <w:rPr>
                <w:rFonts w:ascii="標楷體" w:eastAsia="標楷體" w:hAnsi="標楷體" w:hint="eastAsia"/>
                <w:b/>
                <w:bCs/>
                <w:color w:val="000000" w:themeColor="text1"/>
                <w:spacing w:val="51"/>
                <w:kern w:val="0"/>
                <w:sz w:val="28"/>
                <w:szCs w:val="28"/>
                <w:shd w:val="clear" w:color="auto" w:fill="FFFFFF" w:themeFill="background1"/>
              </w:rPr>
              <w:t>月1</w:t>
            </w:r>
            <w:r w:rsidRPr="006705F4">
              <w:rPr>
                <w:rFonts w:ascii="標楷體" w:eastAsia="標楷體" w:hAnsi="標楷體"/>
                <w:b/>
                <w:bCs/>
                <w:color w:val="000000" w:themeColor="text1"/>
                <w:spacing w:val="51"/>
                <w:kern w:val="0"/>
                <w:sz w:val="28"/>
                <w:szCs w:val="28"/>
                <w:shd w:val="clear" w:color="auto" w:fill="FFFFFF" w:themeFill="background1"/>
              </w:rPr>
              <w:t>9</w:t>
            </w:r>
            <w:r w:rsidRPr="006705F4">
              <w:rPr>
                <w:rFonts w:ascii="標楷體" w:eastAsia="標楷體" w:hAnsi="標楷體" w:hint="eastAsia"/>
                <w:b/>
                <w:bCs/>
                <w:color w:val="000000" w:themeColor="text1"/>
                <w:spacing w:val="51"/>
                <w:kern w:val="0"/>
                <w:sz w:val="28"/>
                <w:szCs w:val="28"/>
                <w:shd w:val="clear" w:color="auto" w:fill="FFFFFF" w:themeFill="background1"/>
              </w:rPr>
              <w:t>日至6月2</w:t>
            </w:r>
            <w:r w:rsidRPr="006705F4">
              <w:rPr>
                <w:rFonts w:ascii="標楷體" w:eastAsia="標楷體" w:hAnsi="標楷體"/>
                <w:b/>
                <w:bCs/>
                <w:color w:val="000000" w:themeColor="text1"/>
                <w:spacing w:val="51"/>
                <w:kern w:val="0"/>
                <w:sz w:val="28"/>
                <w:szCs w:val="28"/>
                <w:shd w:val="clear" w:color="auto" w:fill="FFFFFF" w:themeFill="background1"/>
              </w:rPr>
              <w:t>5</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b/>
                <w:bCs/>
                <w:color w:val="000000" w:themeColor="text1"/>
                <w:spacing w:val="59"/>
                <w:kern w:val="0"/>
                <w:sz w:val="28"/>
                <w:szCs w:val="28"/>
                <w:shd w:val="clear" w:color="auto" w:fill="FFFFFF" w:themeFill="background1"/>
              </w:rPr>
              <w:t>6</w:t>
            </w:r>
            <w:r w:rsidRPr="006705F4">
              <w:rPr>
                <w:rFonts w:ascii="標楷體" w:eastAsia="標楷體" w:hAnsi="標楷體" w:hint="eastAsia"/>
                <w:b/>
                <w:bCs/>
                <w:color w:val="000000" w:themeColor="text1"/>
                <w:spacing w:val="59"/>
                <w:kern w:val="0"/>
                <w:sz w:val="28"/>
                <w:szCs w:val="28"/>
                <w:shd w:val="clear" w:color="auto" w:fill="FFFFFF" w:themeFill="background1"/>
              </w:rPr>
              <w:t>月2</w:t>
            </w:r>
            <w:r w:rsidRPr="006705F4">
              <w:rPr>
                <w:rFonts w:ascii="標楷體" w:eastAsia="標楷體" w:hAnsi="標楷體"/>
                <w:b/>
                <w:bCs/>
                <w:color w:val="000000" w:themeColor="text1"/>
                <w:spacing w:val="59"/>
                <w:kern w:val="0"/>
                <w:sz w:val="28"/>
                <w:szCs w:val="28"/>
                <w:shd w:val="clear" w:color="auto" w:fill="FFFFFF" w:themeFill="background1"/>
              </w:rPr>
              <w:t>6</w:t>
            </w:r>
            <w:r w:rsidRPr="006705F4">
              <w:rPr>
                <w:rFonts w:ascii="標楷體" w:eastAsia="標楷體" w:hAnsi="標楷體" w:hint="eastAsia"/>
                <w:b/>
                <w:bCs/>
                <w:color w:val="000000" w:themeColor="text1"/>
                <w:spacing w:val="59"/>
                <w:kern w:val="0"/>
                <w:sz w:val="28"/>
                <w:szCs w:val="28"/>
                <w:shd w:val="clear" w:color="auto" w:fill="FFFFFF" w:themeFill="background1"/>
              </w:rPr>
              <w:t>日至7月2</w:t>
            </w:r>
            <w:r w:rsidRPr="006705F4">
              <w:rPr>
                <w:rFonts w:ascii="標楷體" w:eastAsia="標楷體" w:hAnsi="標楷體" w:hint="eastAsia"/>
                <w:b/>
                <w:bCs/>
                <w:color w:val="000000" w:themeColor="text1"/>
                <w:spacing w:val="5"/>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hint="eastAsia"/>
                <w:b/>
                <w:bCs/>
                <w:color w:val="000000" w:themeColor="text1"/>
                <w:spacing w:val="75"/>
                <w:kern w:val="0"/>
                <w:sz w:val="28"/>
                <w:szCs w:val="28"/>
                <w:shd w:val="clear" w:color="auto" w:fill="FFFFFF" w:themeFill="background1"/>
              </w:rPr>
              <w:t>7月3日至7月9</w:t>
            </w:r>
            <w:r w:rsidRPr="006705F4">
              <w:rPr>
                <w:rFonts w:ascii="標楷體" w:eastAsia="標楷體" w:hAnsi="標楷體" w:hint="eastAsia"/>
                <w:b/>
                <w:bCs/>
                <w:color w:val="000000" w:themeColor="text1"/>
                <w:spacing w:val="7"/>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kern w:val="0"/>
                <w:sz w:val="28"/>
                <w:szCs w:val="28"/>
                <w:shd w:val="clear" w:color="auto" w:fill="FFFFFF" w:themeFill="background1"/>
              </w:rPr>
            </w:pPr>
            <w:r w:rsidRPr="006705F4">
              <w:rPr>
                <w:rFonts w:ascii="標楷體" w:eastAsia="標楷體" w:hAnsi="標楷體" w:hint="eastAsia"/>
                <w:b/>
                <w:bCs/>
                <w:color w:val="000000" w:themeColor="text1"/>
                <w:spacing w:val="48"/>
                <w:kern w:val="0"/>
                <w:sz w:val="28"/>
                <w:szCs w:val="28"/>
                <w:shd w:val="clear" w:color="auto" w:fill="FFFFFF" w:themeFill="background1"/>
              </w:rPr>
              <w:t>7月1</w:t>
            </w:r>
            <w:r w:rsidRPr="006705F4">
              <w:rPr>
                <w:rFonts w:ascii="標楷體" w:eastAsia="標楷體" w:hAnsi="標楷體"/>
                <w:b/>
                <w:bCs/>
                <w:color w:val="000000" w:themeColor="text1"/>
                <w:spacing w:val="48"/>
                <w:kern w:val="0"/>
                <w:sz w:val="28"/>
                <w:szCs w:val="28"/>
                <w:shd w:val="clear" w:color="auto" w:fill="FFFFFF" w:themeFill="background1"/>
              </w:rPr>
              <w:t>0</w:t>
            </w:r>
            <w:r w:rsidRPr="006705F4">
              <w:rPr>
                <w:rFonts w:ascii="標楷體" w:eastAsia="標楷體" w:hAnsi="標楷體" w:hint="eastAsia"/>
                <w:b/>
                <w:bCs/>
                <w:color w:val="000000" w:themeColor="text1"/>
                <w:spacing w:val="48"/>
                <w:kern w:val="0"/>
                <w:sz w:val="28"/>
                <w:szCs w:val="28"/>
                <w:shd w:val="clear" w:color="auto" w:fill="FFFFFF" w:themeFill="background1"/>
              </w:rPr>
              <w:t>日至7月1</w:t>
            </w:r>
            <w:r w:rsidRPr="006705F4">
              <w:rPr>
                <w:rFonts w:ascii="標楷體" w:eastAsia="標楷體" w:hAnsi="標楷體"/>
                <w:b/>
                <w:bCs/>
                <w:color w:val="000000" w:themeColor="text1"/>
                <w:spacing w:val="48"/>
                <w:kern w:val="0"/>
                <w:sz w:val="28"/>
                <w:szCs w:val="28"/>
                <w:shd w:val="clear" w:color="auto" w:fill="FFFFFF" w:themeFill="background1"/>
              </w:rPr>
              <w:t>6</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62"/>
                <w:kern w:val="0"/>
                <w:sz w:val="28"/>
                <w:szCs w:val="28"/>
                <w:shd w:val="clear" w:color="auto" w:fill="FFFFFF" w:themeFill="background1"/>
              </w:rPr>
            </w:pPr>
            <w:r w:rsidRPr="006705F4">
              <w:rPr>
                <w:rFonts w:ascii="標楷體" w:eastAsia="標楷體" w:hAnsi="標楷體"/>
                <w:b/>
                <w:bCs/>
                <w:color w:val="000000" w:themeColor="text1"/>
                <w:spacing w:val="51"/>
                <w:kern w:val="0"/>
                <w:sz w:val="28"/>
                <w:szCs w:val="28"/>
                <w:shd w:val="clear" w:color="auto" w:fill="FFFFFF" w:themeFill="background1"/>
              </w:rPr>
              <w:t>7</w:t>
            </w:r>
            <w:r w:rsidRPr="006705F4">
              <w:rPr>
                <w:rFonts w:ascii="標楷體" w:eastAsia="標楷體" w:hAnsi="標楷體" w:hint="eastAsia"/>
                <w:b/>
                <w:bCs/>
                <w:color w:val="000000" w:themeColor="text1"/>
                <w:spacing w:val="51"/>
                <w:kern w:val="0"/>
                <w:sz w:val="28"/>
                <w:szCs w:val="28"/>
                <w:shd w:val="clear" w:color="auto" w:fill="FFFFFF" w:themeFill="background1"/>
              </w:rPr>
              <w:t>月1</w:t>
            </w:r>
            <w:r w:rsidRPr="006705F4">
              <w:rPr>
                <w:rFonts w:ascii="標楷體" w:eastAsia="標楷體" w:hAnsi="標楷體"/>
                <w:b/>
                <w:bCs/>
                <w:color w:val="000000" w:themeColor="text1"/>
                <w:spacing w:val="51"/>
                <w:kern w:val="0"/>
                <w:sz w:val="28"/>
                <w:szCs w:val="28"/>
                <w:shd w:val="clear" w:color="auto" w:fill="FFFFFF" w:themeFill="background1"/>
              </w:rPr>
              <w:t>7</w:t>
            </w:r>
            <w:r w:rsidRPr="006705F4">
              <w:rPr>
                <w:rFonts w:ascii="標楷體" w:eastAsia="標楷體" w:hAnsi="標楷體" w:hint="eastAsia"/>
                <w:b/>
                <w:bCs/>
                <w:color w:val="000000" w:themeColor="text1"/>
                <w:spacing w:val="51"/>
                <w:kern w:val="0"/>
                <w:sz w:val="28"/>
                <w:szCs w:val="28"/>
                <w:shd w:val="clear" w:color="auto" w:fill="FFFFFF" w:themeFill="background1"/>
              </w:rPr>
              <w:t>日至7月2</w:t>
            </w:r>
            <w:r w:rsidRPr="006705F4">
              <w:rPr>
                <w:rFonts w:ascii="標楷體" w:eastAsia="標楷體" w:hAnsi="標楷體"/>
                <w:b/>
                <w:bCs/>
                <w:color w:val="000000" w:themeColor="text1"/>
                <w:spacing w:val="51"/>
                <w:kern w:val="0"/>
                <w:sz w:val="28"/>
                <w:szCs w:val="28"/>
                <w:shd w:val="clear" w:color="auto" w:fill="FFFFFF" w:themeFill="background1"/>
              </w:rPr>
              <w:t>3</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62"/>
                <w:kern w:val="0"/>
                <w:sz w:val="28"/>
                <w:szCs w:val="28"/>
                <w:shd w:val="clear" w:color="auto" w:fill="FFFFFF" w:themeFill="background1"/>
              </w:rPr>
            </w:pPr>
            <w:r w:rsidRPr="006705F4">
              <w:rPr>
                <w:rFonts w:ascii="標楷體" w:eastAsia="標楷體" w:hAnsi="標楷體"/>
                <w:b/>
                <w:bCs/>
                <w:color w:val="000000" w:themeColor="text1"/>
                <w:spacing w:val="48"/>
                <w:kern w:val="0"/>
                <w:sz w:val="28"/>
                <w:szCs w:val="28"/>
                <w:shd w:val="clear" w:color="auto" w:fill="FFFFFF" w:themeFill="background1"/>
              </w:rPr>
              <w:t>7</w:t>
            </w:r>
            <w:r w:rsidRPr="006705F4">
              <w:rPr>
                <w:rFonts w:ascii="標楷體" w:eastAsia="標楷體" w:hAnsi="標楷體" w:hint="eastAsia"/>
                <w:b/>
                <w:bCs/>
                <w:color w:val="000000" w:themeColor="text1"/>
                <w:spacing w:val="48"/>
                <w:kern w:val="0"/>
                <w:sz w:val="28"/>
                <w:szCs w:val="28"/>
                <w:shd w:val="clear" w:color="auto" w:fill="FFFFFF" w:themeFill="background1"/>
              </w:rPr>
              <w:t>月2</w:t>
            </w:r>
            <w:r w:rsidRPr="006705F4">
              <w:rPr>
                <w:rFonts w:ascii="標楷體" w:eastAsia="標楷體" w:hAnsi="標楷體"/>
                <w:b/>
                <w:bCs/>
                <w:color w:val="000000" w:themeColor="text1"/>
                <w:spacing w:val="48"/>
                <w:kern w:val="0"/>
                <w:sz w:val="28"/>
                <w:szCs w:val="28"/>
                <w:shd w:val="clear" w:color="auto" w:fill="FFFFFF" w:themeFill="background1"/>
              </w:rPr>
              <w:t>4</w:t>
            </w:r>
            <w:r w:rsidRPr="006705F4">
              <w:rPr>
                <w:rFonts w:ascii="標楷體" w:eastAsia="標楷體" w:hAnsi="標楷體" w:hint="eastAsia"/>
                <w:b/>
                <w:bCs/>
                <w:color w:val="000000" w:themeColor="text1"/>
                <w:spacing w:val="48"/>
                <w:kern w:val="0"/>
                <w:sz w:val="28"/>
                <w:szCs w:val="28"/>
                <w:shd w:val="clear" w:color="auto" w:fill="FFFFFF" w:themeFill="background1"/>
              </w:rPr>
              <w:t>日至7月3</w:t>
            </w:r>
            <w:r w:rsidRPr="006705F4">
              <w:rPr>
                <w:rFonts w:ascii="標楷體" w:eastAsia="標楷體" w:hAnsi="標楷體"/>
                <w:b/>
                <w:bCs/>
                <w:color w:val="000000" w:themeColor="text1"/>
                <w:spacing w:val="48"/>
                <w:kern w:val="0"/>
                <w:sz w:val="28"/>
                <w:szCs w:val="28"/>
                <w:shd w:val="clear" w:color="auto" w:fill="FFFFFF" w:themeFill="background1"/>
              </w:rPr>
              <w:t>0</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62"/>
                <w:kern w:val="0"/>
                <w:sz w:val="28"/>
                <w:szCs w:val="28"/>
                <w:shd w:val="clear" w:color="auto" w:fill="FFFFFF" w:themeFill="background1"/>
              </w:rPr>
            </w:pPr>
            <w:r w:rsidRPr="006705F4">
              <w:rPr>
                <w:rFonts w:ascii="標楷體" w:eastAsia="標楷體" w:hAnsi="標楷體"/>
                <w:b/>
                <w:bCs/>
                <w:color w:val="000000" w:themeColor="text1"/>
                <w:spacing w:val="62"/>
                <w:kern w:val="0"/>
                <w:sz w:val="28"/>
                <w:szCs w:val="28"/>
                <w:shd w:val="clear" w:color="auto" w:fill="FFFFFF" w:themeFill="background1"/>
              </w:rPr>
              <w:t>7</w:t>
            </w:r>
            <w:r w:rsidRPr="006705F4">
              <w:rPr>
                <w:rFonts w:ascii="標楷體" w:eastAsia="標楷體" w:hAnsi="標楷體" w:hint="eastAsia"/>
                <w:b/>
                <w:bCs/>
                <w:color w:val="000000" w:themeColor="text1"/>
                <w:spacing w:val="62"/>
                <w:kern w:val="0"/>
                <w:sz w:val="28"/>
                <w:szCs w:val="28"/>
                <w:shd w:val="clear" w:color="auto" w:fill="FFFFFF" w:themeFill="background1"/>
              </w:rPr>
              <w:t>月3</w:t>
            </w:r>
            <w:r w:rsidRPr="006705F4">
              <w:rPr>
                <w:rFonts w:ascii="標楷體" w:eastAsia="標楷體" w:hAnsi="標楷體"/>
                <w:b/>
                <w:bCs/>
                <w:color w:val="000000" w:themeColor="text1"/>
                <w:spacing w:val="62"/>
                <w:kern w:val="0"/>
                <w:sz w:val="28"/>
                <w:szCs w:val="28"/>
                <w:shd w:val="clear" w:color="auto" w:fill="FFFFFF" w:themeFill="background1"/>
              </w:rPr>
              <w:t>1</w:t>
            </w:r>
            <w:r w:rsidRPr="006705F4">
              <w:rPr>
                <w:rFonts w:ascii="標楷體" w:eastAsia="標楷體" w:hAnsi="標楷體" w:hint="eastAsia"/>
                <w:b/>
                <w:bCs/>
                <w:color w:val="000000" w:themeColor="text1"/>
                <w:spacing w:val="62"/>
                <w:kern w:val="0"/>
                <w:sz w:val="28"/>
                <w:szCs w:val="28"/>
                <w:shd w:val="clear" w:color="auto" w:fill="FFFFFF" w:themeFill="background1"/>
              </w:rPr>
              <w:t>日至8月6</w:t>
            </w:r>
            <w:r w:rsidRPr="006705F4">
              <w:rPr>
                <w:rFonts w:ascii="標楷體" w:eastAsia="標楷體" w:hAnsi="標楷體" w:hint="eastAsia"/>
                <w:b/>
                <w:bCs/>
                <w:color w:val="000000" w:themeColor="text1"/>
                <w:spacing w:val="6"/>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48"/>
                <w:kern w:val="0"/>
                <w:sz w:val="28"/>
                <w:szCs w:val="28"/>
                <w:shd w:val="clear" w:color="auto" w:fill="FFFFFF" w:themeFill="background1"/>
              </w:rPr>
            </w:pPr>
            <w:r w:rsidRPr="006705F4">
              <w:rPr>
                <w:rFonts w:ascii="標楷體" w:eastAsia="標楷體" w:hAnsi="標楷體" w:hint="eastAsia"/>
                <w:b/>
                <w:bCs/>
                <w:color w:val="000000" w:themeColor="text1"/>
                <w:spacing w:val="59"/>
                <w:kern w:val="0"/>
                <w:sz w:val="28"/>
                <w:szCs w:val="28"/>
                <w:shd w:val="clear" w:color="auto" w:fill="FFFFFF" w:themeFill="background1"/>
              </w:rPr>
              <w:t>8月7日至8月1</w:t>
            </w:r>
            <w:r w:rsidRPr="006705F4">
              <w:rPr>
                <w:rFonts w:ascii="標楷體" w:eastAsia="標楷體" w:hAnsi="標楷體"/>
                <w:b/>
                <w:bCs/>
                <w:color w:val="000000" w:themeColor="text1"/>
                <w:spacing w:val="59"/>
                <w:kern w:val="0"/>
                <w:sz w:val="28"/>
                <w:szCs w:val="28"/>
                <w:shd w:val="clear" w:color="auto" w:fill="FFFFFF" w:themeFill="background1"/>
              </w:rPr>
              <w:t>3</w:t>
            </w:r>
            <w:r w:rsidRPr="006705F4">
              <w:rPr>
                <w:rFonts w:ascii="標楷體" w:eastAsia="標楷體" w:hAnsi="標楷體" w:hint="eastAsia"/>
                <w:b/>
                <w:bCs/>
                <w:color w:val="000000" w:themeColor="text1"/>
                <w:spacing w:val="5"/>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48"/>
                <w:kern w:val="0"/>
                <w:sz w:val="28"/>
                <w:szCs w:val="28"/>
                <w:shd w:val="clear" w:color="auto" w:fill="FFFFFF" w:themeFill="background1"/>
              </w:rPr>
            </w:pPr>
            <w:r w:rsidRPr="006705F4">
              <w:rPr>
                <w:rFonts w:ascii="標楷體" w:eastAsia="標楷體" w:hAnsi="標楷體" w:hint="eastAsia"/>
                <w:b/>
                <w:bCs/>
                <w:color w:val="000000" w:themeColor="text1"/>
                <w:spacing w:val="51"/>
                <w:kern w:val="0"/>
                <w:sz w:val="28"/>
                <w:szCs w:val="28"/>
                <w:shd w:val="clear" w:color="auto" w:fill="FFFFFF" w:themeFill="background1"/>
              </w:rPr>
              <w:t>8月1</w:t>
            </w:r>
            <w:r w:rsidRPr="006705F4">
              <w:rPr>
                <w:rFonts w:ascii="標楷體" w:eastAsia="標楷體" w:hAnsi="標楷體"/>
                <w:b/>
                <w:bCs/>
                <w:color w:val="000000" w:themeColor="text1"/>
                <w:spacing w:val="51"/>
                <w:kern w:val="0"/>
                <w:sz w:val="28"/>
                <w:szCs w:val="28"/>
                <w:shd w:val="clear" w:color="auto" w:fill="FFFFFF" w:themeFill="background1"/>
              </w:rPr>
              <w:t>4</w:t>
            </w:r>
            <w:r w:rsidRPr="006705F4">
              <w:rPr>
                <w:rFonts w:ascii="標楷體" w:eastAsia="標楷體" w:hAnsi="標楷體" w:hint="eastAsia"/>
                <w:b/>
                <w:bCs/>
                <w:color w:val="000000" w:themeColor="text1"/>
                <w:spacing w:val="51"/>
                <w:kern w:val="0"/>
                <w:sz w:val="28"/>
                <w:szCs w:val="28"/>
                <w:shd w:val="clear" w:color="auto" w:fill="FFFFFF" w:themeFill="background1"/>
              </w:rPr>
              <w:t>日至</w:t>
            </w:r>
            <w:r w:rsidRPr="006705F4">
              <w:rPr>
                <w:rFonts w:ascii="標楷體" w:eastAsia="標楷體" w:hAnsi="標楷體"/>
                <w:b/>
                <w:bCs/>
                <w:color w:val="000000" w:themeColor="text1"/>
                <w:spacing w:val="51"/>
                <w:kern w:val="0"/>
                <w:sz w:val="28"/>
                <w:szCs w:val="28"/>
                <w:shd w:val="clear" w:color="auto" w:fill="FFFFFF" w:themeFill="background1"/>
              </w:rPr>
              <w:t>8</w:t>
            </w:r>
            <w:r w:rsidRPr="006705F4">
              <w:rPr>
                <w:rFonts w:ascii="標楷體" w:eastAsia="標楷體" w:hAnsi="標楷體" w:hint="eastAsia"/>
                <w:b/>
                <w:bCs/>
                <w:color w:val="000000" w:themeColor="text1"/>
                <w:spacing w:val="51"/>
                <w:kern w:val="0"/>
                <w:sz w:val="28"/>
                <w:szCs w:val="28"/>
                <w:shd w:val="clear" w:color="auto" w:fill="FFFFFF" w:themeFill="background1"/>
              </w:rPr>
              <w:t>月2</w:t>
            </w:r>
            <w:r w:rsidRPr="006705F4">
              <w:rPr>
                <w:rFonts w:ascii="標楷體" w:eastAsia="標楷體" w:hAnsi="標楷體"/>
                <w:b/>
                <w:bCs/>
                <w:color w:val="000000" w:themeColor="text1"/>
                <w:spacing w:val="51"/>
                <w:kern w:val="0"/>
                <w:sz w:val="28"/>
                <w:szCs w:val="28"/>
                <w:shd w:val="clear" w:color="auto" w:fill="FFFFFF" w:themeFill="background1"/>
              </w:rPr>
              <w:t>0</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c>
          <w:tcPr>
            <w:tcW w:w="4170"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48"/>
                <w:kern w:val="0"/>
                <w:sz w:val="28"/>
                <w:szCs w:val="28"/>
                <w:shd w:val="clear" w:color="auto" w:fill="FFFFFF" w:themeFill="background1"/>
              </w:rPr>
            </w:pPr>
            <w:r w:rsidRPr="006705F4">
              <w:rPr>
                <w:rFonts w:ascii="標楷體" w:eastAsia="標楷體" w:hAnsi="標楷體" w:hint="eastAsia"/>
                <w:b/>
                <w:bCs/>
                <w:color w:val="000000" w:themeColor="text1"/>
                <w:spacing w:val="48"/>
                <w:kern w:val="0"/>
                <w:sz w:val="28"/>
                <w:szCs w:val="28"/>
                <w:shd w:val="clear" w:color="auto" w:fill="FFFFFF" w:themeFill="background1"/>
              </w:rPr>
              <w:t>8月2</w:t>
            </w:r>
            <w:r w:rsidRPr="006705F4">
              <w:rPr>
                <w:rFonts w:ascii="標楷體" w:eastAsia="標楷體" w:hAnsi="標楷體"/>
                <w:b/>
                <w:bCs/>
                <w:color w:val="000000" w:themeColor="text1"/>
                <w:spacing w:val="48"/>
                <w:kern w:val="0"/>
                <w:sz w:val="28"/>
                <w:szCs w:val="28"/>
                <w:shd w:val="clear" w:color="auto" w:fill="FFFFFF" w:themeFill="background1"/>
              </w:rPr>
              <w:t>1</w:t>
            </w:r>
            <w:r w:rsidRPr="006705F4">
              <w:rPr>
                <w:rFonts w:ascii="標楷體" w:eastAsia="標楷體" w:hAnsi="標楷體" w:hint="eastAsia"/>
                <w:b/>
                <w:bCs/>
                <w:color w:val="000000" w:themeColor="text1"/>
                <w:spacing w:val="48"/>
                <w:kern w:val="0"/>
                <w:sz w:val="28"/>
                <w:szCs w:val="28"/>
                <w:shd w:val="clear" w:color="auto" w:fill="FFFFFF" w:themeFill="background1"/>
              </w:rPr>
              <w:t>日至8月2</w:t>
            </w:r>
            <w:r w:rsidRPr="006705F4">
              <w:rPr>
                <w:rFonts w:ascii="標楷體" w:eastAsia="標楷體" w:hAnsi="標楷體"/>
                <w:b/>
                <w:bCs/>
                <w:color w:val="000000" w:themeColor="text1"/>
                <w:spacing w:val="48"/>
                <w:kern w:val="0"/>
                <w:sz w:val="28"/>
                <w:szCs w:val="28"/>
                <w:shd w:val="clear" w:color="auto" w:fill="FFFFFF" w:themeFill="background1"/>
              </w:rPr>
              <w:t>7</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r>
      <w:tr w:rsidR="004C2AF2" w:rsidRPr="006705F4" w:rsidTr="00801B77">
        <w:trPr>
          <w:trHeight w:val="567"/>
        </w:trPr>
        <w:tc>
          <w:tcPr>
            <w:tcW w:w="4222" w:type="dxa"/>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48"/>
                <w:kern w:val="0"/>
                <w:sz w:val="28"/>
                <w:szCs w:val="28"/>
                <w:shd w:val="clear" w:color="auto" w:fill="FFFFFF" w:themeFill="background1"/>
              </w:rPr>
            </w:pPr>
            <w:r w:rsidRPr="006705F4">
              <w:rPr>
                <w:rFonts w:ascii="標楷體" w:eastAsia="標楷體" w:hAnsi="標楷體" w:hint="eastAsia"/>
                <w:b/>
                <w:bCs/>
                <w:color w:val="000000" w:themeColor="text1"/>
                <w:spacing w:val="51"/>
                <w:kern w:val="0"/>
                <w:sz w:val="28"/>
                <w:szCs w:val="28"/>
                <w:shd w:val="clear" w:color="auto" w:fill="FFFFFF" w:themeFill="background1"/>
              </w:rPr>
              <w:t>8月2</w:t>
            </w:r>
            <w:r w:rsidRPr="006705F4">
              <w:rPr>
                <w:rFonts w:ascii="標楷體" w:eastAsia="標楷體" w:hAnsi="標楷體"/>
                <w:b/>
                <w:bCs/>
                <w:color w:val="000000" w:themeColor="text1"/>
                <w:spacing w:val="51"/>
                <w:kern w:val="0"/>
                <w:sz w:val="28"/>
                <w:szCs w:val="28"/>
                <w:shd w:val="clear" w:color="auto" w:fill="FFFFFF" w:themeFill="background1"/>
              </w:rPr>
              <w:t>8</w:t>
            </w:r>
            <w:r w:rsidRPr="006705F4">
              <w:rPr>
                <w:rFonts w:ascii="標楷體" w:eastAsia="標楷體" w:hAnsi="標楷體" w:hint="eastAsia"/>
                <w:b/>
                <w:bCs/>
                <w:color w:val="000000" w:themeColor="text1"/>
                <w:spacing w:val="51"/>
                <w:kern w:val="0"/>
                <w:sz w:val="28"/>
                <w:szCs w:val="28"/>
                <w:shd w:val="clear" w:color="auto" w:fill="FFFFFF" w:themeFill="background1"/>
              </w:rPr>
              <w:t>日至</w:t>
            </w:r>
            <w:r w:rsidRPr="006705F4">
              <w:rPr>
                <w:rFonts w:ascii="標楷體" w:eastAsia="標楷體" w:hAnsi="標楷體"/>
                <w:b/>
                <w:bCs/>
                <w:color w:val="000000" w:themeColor="text1"/>
                <w:spacing w:val="51"/>
                <w:kern w:val="0"/>
                <w:sz w:val="28"/>
                <w:szCs w:val="28"/>
                <w:shd w:val="clear" w:color="auto" w:fill="FFFFFF" w:themeFill="background1"/>
              </w:rPr>
              <w:t>8</w:t>
            </w:r>
            <w:r w:rsidRPr="006705F4">
              <w:rPr>
                <w:rFonts w:ascii="標楷體" w:eastAsia="標楷體" w:hAnsi="標楷體" w:hint="eastAsia"/>
                <w:b/>
                <w:bCs/>
                <w:color w:val="000000" w:themeColor="text1"/>
                <w:spacing w:val="51"/>
                <w:kern w:val="0"/>
                <w:sz w:val="28"/>
                <w:szCs w:val="28"/>
                <w:shd w:val="clear" w:color="auto" w:fill="FFFFFF" w:themeFill="background1"/>
              </w:rPr>
              <w:t>月3</w:t>
            </w:r>
            <w:r w:rsidRPr="006705F4">
              <w:rPr>
                <w:rFonts w:ascii="標楷體" w:eastAsia="標楷體" w:hAnsi="標楷體"/>
                <w:b/>
                <w:bCs/>
                <w:color w:val="000000" w:themeColor="text1"/>
                <w:spacing w:val="51"/>
                <w:kern w:val="0"/>
                <w:sz w:val="28"/>
                <w:szCs w:val="28"/>
                <w:shd w:val="clear" w:color="auto" w:fill="FFFFFF" w:themeFill="background1"/>
              </w:rPr>
              <w:t>1</w:t>
            </w:r>
            <w:r w:rsidRPr="006705F4">
              <w:rPr>
                <w:rFonts w:ascii="標楷體" w:eastAsia="標楷體" w:hAnsi="標楷體" w:hint="eastAsia"/>
                <w:b/>
                <w:bCs/>
                <w:color w:val="000000" w:themeColor="text1"/>
                <w:spacing w:val="2"/>
                <w:kern w:val="0"/>
                <w:sz w:val="28"/>
                <w:szCs w:val="28"/>
                <w:shd w:val="clear" w:color="auto" w:fill="FFFFFF" w:themeFill="background1"/>
              </w:rPr>
              <w:t>日</w:t>
            </w:r>
          </w:p>
        </w:tc>
        <w:tc>
          <w:tcPr>
            <w:tcW w:w="4170" w:type="dxa"/>
            <w:tcBorders>
              <w:tl2br w:val="single" w:sz="4" w:space="0" w:color="auto"/>
            </w:tcBorders>
            <w:tcMar>
              <w:left w:w="284" w:type="dxa"/>
              <w:right w:w="284" w:type="dxa"/>
            </w:tcMar>
            <w:tcFitText/>
            <w:vAlign w:val="center"/>
          </w:tcPr>
          <w:p w:rsidR="004C2AF2" w:rsidRPr="006705F4" w:rsidRDefault="004C2AF2" w:rsidP="00801B77">
            <w:pPr>
              <w:spacing w:line="500" w:lineRule="exact"/>
              <w:ind w:leftChars="2" w:left="5"/>
              <w:jc w:val="center"/>
              <w:rPr>
                <w:rFonts w:ascii="標楷體" w:eastAsia="標楷體" w:hAnsi="標楷體"/>
                <w:b/>
                <w:bCs/>
                <w:color w:val="000000" w:themeColor="text1"/>
                <w:spacing w:val="48"/>
                <w:kern w:val="0"/>
                <w:sz w:val="28"/>
                <w:szCs w:val="28"/>
                <w:shd w:val="clear" w:color="auto" w:fill="FFFFFF" w:themeFill="background1"/>
              </w:rPr>
            </w:pPr>
          </w:p>
        </w:tc>
      </w:tr>
      <w:tr w:rsidR="004C2AF2" w:rsidRPr="006705F4" w:rsidTr="00801B77">
        <w:trPr>
          <w:cantSplit/>
          <w:trHeight w:val="691"/>
        </w:trPr>
        <w:tc>
          <w:tcPr>
            <w:tcW w:w="8392" w:type="dxa"/>
            <w:gridSpan w:val="2"/>
            <w:vAlign w:val="center"/>
          </w:tcPr>
          <w:p w:rsidR="004C2AF2" w:rsidRPr="006705F4" w:rsidRDefault="004C2AF2" w:rsidP="00801B77">
            <w:pPr>
              <w:spacing w:beforeLines="50" w:before="180" w:afterLines="50" w:after="180" w:line="360" w:lineRule="exact"/>
              <w:ind w:leftChars="2" w:left="5" w:rightChars="-21" w:right="-50"/>
              <w:jc w:val="center"/>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bCs/>
                <w:color w:val="000000" w:themeColor="text1"/>
                <w:sz w:val="28"/>
                <w:szCs w:val="28"/>
                <w:shd w:val="clear" w:color="auto" w:fill="FFFFFF" w:themeFill="background1"/>
              </w:rPr>
              <w:t>附          記</w:t>
            </w:r>
          </w:p>
        </w:tc>
      </w:tr>
      <w:tr w:rsidR="004C2AF2" w:rsidRPr="006705F4" w:rsidTr="00801B77">
        <w:trPr>
          <w:cantSplit/>
          <w:trHeight w:val="1669"/>
        </w:trPr>
        <w:tc>
          <w:tcPr>
            <w:tcW w:w="8392" w:type="dxa"/>
            <w:gridSpan w:val="2"/>
          </w:tcPr>
          <w:p w:rsidR="004C2AF2" w:rsidRPr="006705F4" w:rsidRDefault="004C2AF2" w:rsidP="00801B77">
            <w:pPr>
              <w:spacing w:line="500" w:lineRule="exact"/>
              <w:ind w:leftChars="2" w:left="425" w:rightChars="-21" w:right="-50" w:hangingChars="150" w:hanging="420"/>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1、輪值期間，如委員會會議因故停開時，仍按本輪值表所排定日期輪值，不再更改。</w:t>
            </w:r>
          </w:p>
          <w:p w:rsidR="004C2AF2" w:rsidRPr="006705F4" w:rsidRDefault="004C2AF2" w:rsidP="00801B77">
            <w:pPr>
              <w:spacing w:line="500" w:lineRule="exact"/>
              <w:ind w:leftChars="2" w:left="425" w:rightChars="-21" w:right="-50" w:hangingChars="150" w:hanging="420"/>
              <w:rPr>
                <w:rFonts w:ascii="標楷體" w:eastAsia="標楷體" w:hAnsi="標楷體"/>
                <w:b/>
                <w:bCs/>
                <w:color w:val="000000" w:themeColor="text1"/>
                <w:sz w:val="28"/>
                <w:szCs w:val="28"/>
                <w:shd w:val="clear" w:color="auto" w:fill="FFFFFF" w:themeFill="background1"/>
              </w:rPr>
            </w:pPr>
            <w:r w:rsidRPr="006705F4">
              <w:rPr>
                <w:rFonts w:ascii="標楷體" w:eastAsia="標楷體" w:hAnsi="標楷體"/>
                <w:b/>
                <w:color w:val="000000" w:themeColor="text1"/>
                <w:sz w:val="28"/>
                <w:szCs w:val="28"/>
                <w:shd w:val="clear" w:color="auto" w:fill="FFFFFF" w:themeFill="background1"/>
              </w:rPr>
              <w:t>2</w:t>
            </w:r>
            <w:r w:rsidRPr="006705F4">
              <w:rPr>
                <w:rFonts w:ascii="標楷體" w:eastAsia="標楷體" w:hAnsi="標楷體" w:hint="eastAsia"/>
                <w:b/>
                <w:color w:val="000000" w:themeColor="text1"/>
                <w:sz w:val="28"/>
                <w:szCs w:val="28"/>
                <w:shd w:val="clear" w:color="auto" w:fill="FFFFFF" w:themeFill="background1"/>
              </w:rPr>
              <w:t>、</w:t>
            </w:r>
            <w:r w:rsidRPr="006705F4">
              <w:rPr>
                <w:rFonts w:ascii="標楷體" w:eastAsia="標楷體" w:hAnsi="標楷體"/>
                <w:b/>
                <w:color w:val="000000" w:themeColor="text1"/>
                <w:sz w:val="28"/>
                <w:szCs w:val="28"/>
                <w:shd w:val="clear" w:color="auto" w:fill="FFFFFF" w:themeFill="background1"/>
              </w:rPr>
              <w:t>次週議程由輪值召集委員於</w:t>
            </w:r>
            <w:r w:rsidRPr="006705F4">
              <w:rPr>
                <w:rFonts w:ascii="標楷體" w:eastAsia="標楷體" w:hAnsi="標楷體"/>
                <w:b/>
                <w:color w:val="000000" w:themeColor="text1"/>
                <w:sz w:val="28"/>
                <w:szCs w:val="28"/>
                <w:u w:val="single"/>
                <w:shd w:val="clear" w:color="auto" w:fill="FFFFFF" w:themeFill="background1"/>
              </w:rPr>
              <w:t>每週三下午</w:t>
            </w:r>
            <w:r w:rsidRPr="006705F4">
              <w:rPr>
                <w:rFonts w:ascii="標楷體" w:eastAsia="標楷體" w:hAnsi="標楷體" w:hint="eastAsia"/>
                <w:b/>
                <w:color w:val="000000" w:themeColor="text1"/>
                <w:sz w:val="28"/>
                <w:szCs w:val="28"/>
                <w:u w:val="single"/>
                <w:shd w:val="clear" w:color="auto" w:fill="FFFFFF" w:themeFill="background1"/>
              </w:rPr>
              <w:t>5</w:t>
            </w:r>
            <w:r w:rsidRPr="006705F4">
              <w:rPr>
                <w:rFonts w:ascii="標楷體" w:eastAsia="標楷體" w:hAnsi="標楷體"/>
                <w:b/>
                <w:color w:val="000000" w:themeColor="text1"/>
                <w:sz w:val="28"/>
                <w:szCs w:val="28"/>
                <w:u w:val="single"/>
                <w:shd w:val="clear" w:color="auto" w:fill="FFFFFF" w:themeFill="background1"/>
              </w:rPr>
              <w:t>時前</w:t>
            </w:r>
            <w:r w:rsidRPr="006705F4">
              <w:rPr>
                <w:rFonts w:ascii="標楷體" w:eastAsia="標楷體" w:hAnsi="標楷體"/>
                <w:b/>
                <w:color w:val="000000" w:themeColor="text1"/>
                <w:sz w:val="28"/>
                <w:szCs w:val="28"/>
                <w:shd w:val="clear" w:color="auto" w:fill="FFFFFF" w:themeFill="background1"/>
              </w:rPr>
              <w:t>排定。</w:t>
            </w:r>
          </w:p>
        </w:tc>
      </w:tr>
    </w:tbl>
    <w:p w:rsidR="004C2AF2" w:rsidRPr="006705F4" w:rsidRDefault="004C2AF2" w:rsidP="00801B77">
      <w:pPr>
        <w:tabs>
          <w:tab w:val="left" w:pos="440"/>
          <w:tab w:val="center" w:pos="4320"/>
        </w:tabs>
        <w:spacing w:line="360" w:lineRule="exact"/>
        <w:ind w:leftChars="-50" w:left="-120" w:rightChars="-21" w:right="-50" w:firstLineChars="2523" w:firstLine="8074"/>
        <w:jc w:val="both"/>
        <w:rPr>
          <w:rFonts w:eastAsia="標楷體"/>
          <w:color w:val="000000" w:themeColor="text1"/>
          <w:sz w:val="32"/>
          <w:shd w:val="clear" w:color="auto" w:fill="FFFFFF" w:themeFill="background1"/>
        </w:rPr>
      </w:pPr>
    </w:p>
    <w:p w:rsidR="004C2AF2" w:rsidRPr="006705F4" w:rsidRDefault="004C2AF2" w:rsidP="00801B77">
      <w:pPr>
        <w:keepNext/>
        <w:spacing w:beforeLines="100" w:before="360" w:afterLines="100" w:after="360" w:line="500" w:lineRule="exact"/>
        <w:jc w:val="both"/>
        <w:outlineLvl w:val="1"/>
        <w:rPr>
          <w:rFonts w:ascii="標楷體" w:eastAsia="標楷體" w:hAnsi="標楷體"/>
          <w:b/>
          <w:noProof/>
          <w:color w:val="000000" w:themeColor="text1"/>
          <w:sz w:val="32"/>
          <w:szCs w:val="32"/>
          <w:shd w:val="clear" w:color="auto" w:fill="FFFFFF" w:themeFill="background1"/>
        </w:rPr>
        <w:sectPr w:rsidR="004C2AF2" w:rsidRPr="006705F4" w:rsidSect="008F2F99">
          <w:pgSz w:w="11906" w:h="16838"/>
          <w:pgMar w:top="992" w:right="1701" w:bottom="1134" w:left="1701" w:header="851" w:footer="992" w:gutter="0"/>
          <w:cols w:space="425"/>
          <w:docGrid w:type="lines" w:linePitch="360"/>
        </w:sectPr>
      </w:pPr>
    </w:p>
    <w:p w:rsidR="004C2AF2" w:rsidRPr="006705F4" w:rsidRDefault="004C2AF2" w:rsidP="00AC13D7">
      <w:pPr>
        <w:pStyle w:val="affc"/>
        <w:keepNext/>
        <w:numPr>
          <w:ilvl w:val="0"/>
          <w:numId w:val="17"/>
        </w:numPr>
        <w:spacing w:beforeLines="100" w:before="360" w:afterLines="100" w:after="360" w:line="500" w:lineRule="exact"/>
        <w:ind w:leftChars="0"/>
        <w:jc w:val="both"/>
        <w:outlineLvl w:val="1"/>
        <w:rPr>
          <w:rFonts w:ascii="標楷體" w:eastAsia="標楷體" w:hAnsi="標楷體"/>
          <w:b/>
          <w:noProof/>
          <w:color w:val="000000" w:themeColor="text1"/>
          <w:sz w:val="32"/>
          <w:szCs w:val="32"/>
          <w:shd w:val="clear" w:color="auto" w:fill="FFFFFF" w:themeFill="background1"/>
        </w:rPr>
      </w:pPr>
      <w:r w:rsidRPr="006705F4">
        <w:rPr>
          <w:rFonts w:ascii="標楷體" w:eastAsia="標楷體" w:hAnsi="標楷體" w:hint="eastAsia"/>
          <w:b/>
          <w:noProof/>
          <w:color w:val="000000" w:themeColor="text1"/>
          <w:sz w:val="32"/>
          <w:szCs w:val="32"/>
          <w:shd w:val="clear" w:color="auto" w:fill="FFFFFF" w:themeFill="background1"/>
        </w:rPr>
        <w:t>本會全體委員會議議事錄</w:t>
      </w:r>
    </w:p>
    <w:p w:rsidR="004C2AF2" w:rsidRPr="006705F4" w:rsidRDefault="004C2AF2" w:rsidP="00801B77">
      <w:pPr>
        <w:pStyle w:val="afff9"/>
        <w:spacing w:line="360" w:lineRule="exact"/>
        <w:jc w:val="both"/>
        <w:outlineLvl w:val="2"/>
        <w:rPr>
          <w:rFonts w:ascii="標楷體"/>
          <w:color w:val="000000" w:themeColor="text1"/>
          <w:sz w:val="28"/>
          <w:szCs w:val="28"/>
          <w:shd w:val="clear" w:color="auto" w:fill="FFFFFF" w:themeFill="background1"/>
        </w:rPr>
      </w:pPr>
      <w:r w:rsidRPr="006705F4">
        <w:rPr>
          <w:rFonts w:ascii="標楷體" w:hint="eastAsia"/>
          <w:color w:val="000000" w:themeColor="text1"/>
          <w:sz w:val="28"/>
          <w:szCs w:val="28"/>
          <w:shd w:val="clear" w:color="auto" w:fill="FFFFFF" w:themeFill="background1"/>
        </w:rPr>
        <w:t>立法院第</w:t>
      </w:r>
      <w:r w:rsidRPr="006705F4">
        <w:rPr>
          <w:rFonts w:ascii="標楷體"/>
          <w:color w:val="000000" w:themeColor="text1"/>
          <w:sz w:val="28"/>
          <w:szCs w:val="28"/>
          <w:shd w:val="clear" w:color="auto" w:fill="FFFFFF" w:themeFill="background1"/>
        </w:rPr>
        <w:t>10</w:t>
      </w:r>
      <w:r w:rsidRPr="006705F4">
        <w:rPr>
          <w:rFonts w:ascii="標楷體" w:hint="eastAsia"/>
          <w:color w:val="000000" w:themeColor="text1"/>
          <w:sz w:val="28"/>
          <w:szCs w:val="28"/>
          <w:shd w:val="clear" w:color="auto" w:fill="FFFFFF" w:themeFill="background1"/>
        </w:rPr>
        <w:t>屆第7會期司法及法制委員會第1次全體委員會議議事錄</w:t>
      </w:r>
    </w:p>
    <w:p w:rsidR="004C2AF2" w:rsidRPr="006705F4" w:rsidRDefault="004C2AF2" w:rsidP="00801B77">
      <w:pPr>
        <w:snapToGrid w:val="0"/>
        <w:spacing w:beforeLines="50" w:before="180" w:line="360" w:lineRule="exact"/>
        <w:ind w:left="1400" w:hangingChars="500" w:hanging="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14"/>
          <w:sz w:val="28"/>
          <w:szCs w:val="28"/>
          <w:shd w:val="clear" w:color="auto" w:fill="FFFFFF" w:themeFill="background1"/>
        </w:rPr>
        <w:t>中華民國112年2月23日（星期四）上午9時至9時</w:t>
      </w:r>
      <w:r w:rsidRPr="006705F4">
        <w:rPr>
          <w:rFonts w:ascii="標楷體" w:eastAsia="標楷體" w:hAnsi="標楷體"/>
          <w:color w:val="000000" w:themeColor="text1"/>
          <w:spacing w:val="-14"/>
          <w:sz w:val="28"/>
          <w:szCs w:val="28"/>
          <w:shd w:val="clear" w:color="auto" w:fill="FFFFFF" w:themeFill="background1"/>
        </w:rPr>
        <w:t>3</w:t>
      </w:r>
      <w:r w:rsidRPr="006705F4">
        <w:rPr>
          <w:rFonts w:ascii="標楷體" w:eastAsia="標楷體" w:hAnsi="標楷體" w:hint="eastAsia"/>
          <w:color w:val="000000" w:themeColor="text1"/>
          <w:spacing w:val="-14"/>
          <w:sz w:val="28"/>
          <w:szCs w:val="28"/>
          <w:shd w:val="clear" w:color="auto" w:fill="FFFFFF" w:themeFill="background1"/>
        </w:rPr>
        <w:t>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出席委員：鄭運鵬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p>
    <w:p w:rsidR="004C2AF2" w:rsidRPr="006705F4" w:rsidRDefault="004C2AF2" w:rsidP="00801B77">
      <w:pPr>
        <w:snapToGrid w:val="0"/>
        <w:spacing w:line="360" w:lineRule="exact"/>
        <w:ind w:firstLineChars="505" w:firstLine="14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委員出席1</w:t>
      </w:r>
      <w:r w:rsidRPr="006705F4">
        <w:rPr>
          <w:rFonts w:ascii="標楷體" w:eastAsia="標楷體" w:hAnsi="標楷體"/>
          <w:color w:val="000000" w:themeColor="text1"/>
          <w:sz w:val="28"/>
          <w:szCs w:val="28"/>
          <w:shd w:val="clear" w:color="auto" w:fill="FFFFFF" w:themeFill="background1"/>
        </w:rPr>
        <w:t>3</w:t>
      </w:r>
      <w:r w:rsidRPr="006705F4">
        <w:rPr>
          <w:rFonts w:ascii="標楷體" w:eastAsia="標楷體" w:hAnsi="標楷體" w:hint="eastAsia"/>
          <w:color w:val="000000" w:themeColor="text1"/>
          <w:sz w:val="28"/>
          <w:szCs w:val="28"/>
          <w:shd w:val="clear" w:color="auto" w:fill="FFFFFF" w:themeFill="background1"/>
        </w:rPr>
        <w:t>人</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席：曾委員銘宗</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snapToGrid w:val="0"/>
        <w:spacing w:line="360" w:lineRule="exact"/>
        <w:ind w:leftChars="590" w:left="1441" w:hangingChars="9" w:hanging="2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snapToGrid w:val="0"/>
        <w:spacing w:line="360" w:lineRule="exact"/>
        <w:ind w:leftChars="590" w:left="1441" w:hangingChars="9" w:hanging="2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snapToGrid w:val="0"/>
        <w:spacing w:line="360" w:lineRule="exact"/>
        <w:ind w:leftChars="590" w:left="1441" w:hangingChars="9" w:hanging="2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報 告 事 項</w:t>
      </w:r>
    </w:p>
    <w:p w:rsidR="004C2AF2" w:rsidRPr="006705F4" w:rsidRDefault="004C2AF2" w:rsidP="00801B77">
      <w:pPr>
        <w:pStyle w:val="ac"/>
        <w:spacing w:line="360" w:lineRule="exact"/>
        <w:ind w:left="656" w:hangingChars="205" w:hanging="656"/>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一、本院第10屆第7會期各委員會召集委員選舉時間及地點，業經本院第10屆第7會期第1次會議決定照案通過在案。</w:t>
      </w:r>
    </w:p>
    <w:p w:rsidR="004C2AF2" w:rsidRPr="006705F4" w:rsidRDefault="004C2AF2" w:rsidP="00801B77">
      <w:pPr>
        <w:pStyle w:val="ac"/>
        <w:spacing w:line="360" w:lineRule="exact"/>
        <w:ind w:left="2"/>
        <w:jc w:val="both"/>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二、宣讀本會期本會召集委員選舉人名冊。</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 xml:space="preserve">選 舉 事 項 </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選舉第10屆第7會期本會召集委員。</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(依立法院各委員會召集委員選舉辦法第5條</w:t>
      </w:r>
      <w:r w:rsidRPr="006705F4">
        <w:rPr>
          <w:rFonts w:ascii="標楷體" w:eastAsia="標楷體" w:hAnsi="標楷體" w:hint="eastAsia"/>
          <w:color w:val="000000" w:themeColor="text1"/>
          <w:sz w:val="28"/>
          <w:szCs w:val="28"/>
          <w:shd w:val="clear" w:color="auto" w:fill="FFFFFF" w:themeFill="background1"/>
        </w:rPr>
        <w:t>及第8條規定，</w:t>
      </w:r>
      <w:r w:rsidRPr="006705F4">
        <w:rPr>
          <w:rFonts w:ascii="標楷體" w:eastAsia="標楷體" w:hAnsi="標楷體"/>
          <w:color w:val="000000" w:themeColor="text1"/>
          <w:sz w:val="28"/>
          <w:szCs w:val="28"/>
          <w:shd w:val="clear" w:color="auto" w:fill="FFFFFF" w:themeFill="background1"/>
        </w:rPr>
        <w:t>召集委員之選舉，以無記名單記法票選之。但經</w:t>
      </w:r>
      <w:r w:rsidRPr="006705F4">
        <w:rPr>
          <w:rFonts w:ascii="標楷體" w:eastAsia="標楷體" w:hAnsi="標楷體" w:cs="新細明體" w:hint="eastAsia"/>
          <w:color w:val="000000" w:themeColor="text1"/>
          <w:kern w:val="0"/>
          <w:sz w:val="28"/>
          <w:szCs w:val="28"/>
          <w:shd w:val="clear" w:color="auto" w:fill="FFFFFF" w:themeFill="background1"/>
        </w:rPr>
        <w:t>各該委員會全體委員，或經各黨團及未參加黨團之該委員會委員之書面同意，亦得以推選方式行之。以推選行之者，由各該委員會出席委員簽名，或由各黨團及未參加黨團之該委員會委員簽名定之。</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主席宣告：推選劉委員建國、謝委員衣鳯為立法院第10屆第7會期</w:t>
      </w:r>
    </w:p>
    <w:p w:rsidR="004C2AF2" w:rsidRPr="006705F4" w:rsidRDefault="004C2AF2" w:rsidP="00801B77">
      <w:pPr>
        <w:snapToGrid w:val="0"/>
        <w:spacing w:line="360" w:lineRule="exact"/>
        <w:ind w:leftChars="530" w:left="1272" w:firstLineChars="51" w:firstLine="143"/>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司法及法制委員會召集委員。</w:t>
      </w:r>
    </w:p>
    <w:p w:rsidR="004C2AF2" w:rsidRPr="006705F4" w:rsidRDefault="004C2AF2" w:rsidP="00801B77">
      <w:pPr>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sectPr w:rsidR="004C2AF2" w:rsidRPr="006705F4" w:rsidSect="00801B77">
          <w:footerReference w:type="even" r:id="rId15"/>
          <w:footerReference w:type="default" r:id="rId16"/>
          <w:pgSz w:w="11906" w:h="16838" w:code="9"/>
          <w:pgMar w:top="993" w:right="1701" w:bottom="1134" w:left="1701" w:header="851" w:footer="992" w:gutter="0"/>
          <w:cols w:space="425"/>
          <w:docGrid w:type="lines" w:linePitch="360"/>
        </w:sectPr>
      </w:pPr>
      <w:bookmarkStart w:id="424" w:name="_Toc311127773"/>
      <w:bookmarkStart w:id="425" w:name="_Toc311127621"/>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會期司法及法制委員會第2次全體委員會議議事錄</w:t>
      </w:r>
      <w:bookmarkEnd w:id="424"/>
      <w:bookmarkEnd w:id="425"/>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月1日（星期</w:t>
      </w:r>
      <w:r w:rsidRPr="006705F4">
        <w:rPr>
          <w:rFonts w:ascii="標楷體" w:hAnsi="標楷體" w:hint="eastAsia"/>
          <w:color w:val="000000" w:themeColor="text1"/>
          <w:spacing w:val="-10"/>
          <w:sz w:val="28"/>
          <w:szCs w:val="28"/>
          <w:shd w:val="clear" w:color="auto" w:fill="FFFFFF" w:themeFill="background1"/>
        </w:rPr>
        <w:t>三</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下</w:t>
      </w:r>
      <w:r w:rsidRPr="006705F4">
        <w:rPr>
          <w:rFonts w:ascii="標楷體" w:hAnsi="標楷體"/>
          <w:color w:val="000000" w:themeColor="text1"/>
          <w:spacing w:val="-10"/>
          <w:sz w:val="28"/>
          <w:szCs w:val="28"/>
          <w:shd w:val="clear" w:color="auto" w:fill="FFFFFF" w:themeFill="background1"/>
        </w:rPr>
        <w:t>午</w:t>
      </w:r>
      <w:r w:rsidRPr="006705F4">
        <w:rPr>
          <w:rFonts w:ascii="標楷體" w:hAnsi="標楷體" w:hint="eastAsia"/>
          <w:color w:val="000000" w:themeColor="text1"/>
          <w:spacing w:val="-10"/>
          <w:sz w:val="28"/>
          <w:szCs w:val="28"/>
          <w:shd w:val="clear" w:color="auto" w:fill="FFFFFF" w:themeFill="background1"/>
        </w:rPr>
        <w:t>1</w:t>
      </w:r>
      <w:r w:rsidRPr="006705F4">
        <w:rPr>
          <w:rFonts w:ascii="標楷體" w:hAnsi="標楷體"/>
          <w:color w:val="000000" w:themeColor="text1"/>
          <w:spacing w:val="-10"/>
          <w:sz w:val="28"/>
          <w:szCs w:val="28"/>
          <w:shd w:val="clear" w:color="auto" w:fill="FFFFFF" w:themeFill="background1"/>
        </w:rPr>
        <w:t>時</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3</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bookmarkStart w:id="426" w:name="_Hlk83580725"/>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pacing w:val="-2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莊競程</w:t>
      </w:r>
    </w:p>
    <w:bookmarkEnd w:id="426"/>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高嘉瑜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6人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法務部政務次長　蔡碧仲</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經濟部智慧財產局法務室主任　何燦成</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行政院人事行政總處組編人力處專門委員　古元玲</w:t>
      </w:r>
    </w:p>
    <w:p w:rsidR="004C2AF2" w:rsidRPr="006705F4" w:rsidRDefault="004C2AF2" w:rsidP="00801B77">
      <w:pPr>
        <w:adjustRightInd w:val="0"/>
        <w:snapToGrid w:val="0"/>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二、邀請司法院秘書長列席說明立法計畫，並備質詢。</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決定：報告及詢答完畢。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一、審查司法院、行政院函請審議「智慧財產及商業法院組織法部分條文修正草案」案。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司法院、行政院</w:t>
      </w:r>
      <w:r w:rsidRPr="006705F4">
        <w:rPr>
          <w:rFonts w:ascii="標楷體" w:eastAsia="標楷體" w:hAnsi="標楷體" w:hint="eastAsia"/>
          <w:color w:val="000000" w:themeColor="text1"/>
          <w:sz w:val="28"/>
          <w:szCs w:val="28"/>
          <w:shd w:val="clear" w:color="auto" w:fill="FFFFFF" w:themeFill="background1"/>
        </w:rPr>
        <w:t>函請審議「法官法部分條文修正草</w:t>
      </w:r>
      <w:r w:rsidRPr="006705F4">
        <w:rPr>
          <w:rFonts w:ascii="標楷體" w:eastAsia="標楷體" w:hAnsi="標楷體"/>
          <w:color w:val="000000" w:themeColor="text1"/>
          <w:sz w:val="28"/>
          <w:szCs w:val="28"/>
          <w:shd w:val="clear" w:color="auto" w:fill="FFFFFF" w:themeFill="background1"/>
        </w:rPr>
        <w:t>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時代力量黨團</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法官法第八十六條、第八十七條及第九十四條條文修正草案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委員陳亭妃等18人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法官法第五十七條條文修正草案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委員林為洲等16人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法官法第七條、第三十四條及第一百零二條條文修正草案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（五）委員黃世杰等16人擬具「法官法部分條文修正草</w:t>
      </w:r>
      <w:r w:rsidRPr="006705F4">
        <w:rPr>
          <w:rFonts w:ascii="標楷體" w:eastAsia="標楷體" w:hAnsi="標楷體"/>
          <w:color w:val="000000" w:themeColor="text1"/>
          <w:sz w:val="28"/>
          <w:szCs w:val="28"/>
          <w:shd w:val="clear" w:color="auto" w:fill="FFFFFF" w:themeFill="background1"/>
        </w:rPr>
        <w:t>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w:t>
      </w:r>
      <w:r w:rsidRPr="006705F4">
        <w:rPr>
          <w:rFonts w:ascii="標楷體" w:eastAsia="標楷體" w:hAnsi="標楷體"/>
          <w:color w:val="000000" w:themeColor="text1"/>
          <w:sz w:val="28"/>
          <w:szCs w:val="28"/>
          <w:shd w:val="clear" w:color="auto" w:fill="FFFFFF" w:themeFill="background1"/>
        </w:rPr>
        <w:t>委員游毓蘭等17人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法官法第八十六條及第九十四條條文修正草案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謝衣鳯、賴香伶、鄭運鵬、王鴻薇、林思銘、湯蕙禎、</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吳怡玎、劉建國、游毓蘭、邱顯智、</w:t>
      </w:r>
      <w:r w:rsidRPr="006705F4">
        <w:rPr>
          <w:rFonts w:ascii="標楷體" w:eastAsia="標楷體" w:hAnsi="標楷體" w:hint="eastAsia"/>
          <w:color w:val="000000" w:themeColor="text1"/>
          <w:spacing w:val="10"/>
          <w:sz w:val="28"/>
          <w:szCs w:val="28"/>
          <w:shd w:val="clear" w:color="auto" w:fill="FFFFFF" w:themeFill="background1"/>
        </w:rPr>
        <w:t>林淑芬、吳琪銘、吳玉琴</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「智慧財產及商業法院組織法部分條文修正草案」：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(一)第三條，除將第一款末句中「由商業法院管轄」刪除；第二款予以刪除；第三款遞移為第二款，並將首句中「第七十六條至第七十八條」修正為「第七十</w:t>
      </w:r>
      <w:r w:rsidRPr="006705F4">
        <w:rPr>
          <w:rFonts w:ascii="標楷體" w:eastAsia="標楷體" w:hAnsi="標楷體" w:hint="eastAsia"/>
          <w:color w:val="000000" w:themeColor="text1"/>
          <w:sz w:val="28"/>
          <w:szCs w:val="28"/>
          <w:u w:val="single"/>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條至第七十</w:t>
      </w:r>
      <w:r w:rsidRPr="006705F4">
        <w:rPr>
          <w:rFonts w:ascii="標楷體" w:eastAsia="標楷體" w:hAnsi="標楷體" w:hint="eastAsia"/>
          <w:color w:val="000000" w:themeColor="text1"/>
          <w:sz w:val="28"/>
          <w:szCs w:val="28"/>
          <w:u w:val="single"/>
          <w:shd w:val="clear" w:color="auto" w:fill="FFFFFF" w:themeFill="background1"/>
        </w:rPr>
        <w:t>四</w:t>
      </w:r>
      <w:r w:rsidRPr="006705F4">
        <w:rPr>
          <w:rFonts w:ascii="標楷體" w:eastAsia="標楷體" w:hAnsi="標楷體" w:hint="eastAsia"/>
          <w:color w:val="000000" w:themeColor="text1"/>
          <w:sz w:val="28"/>
          <w:szCs w:val="28"/>
          <w:shd w:val="clear" w:color="auto" w:fill="FFFFFF" w:themeFill="background1"/>
        </w:rPr>
        <w:t>條」；第四款遞移為第三款，並將首句中「因著作權法」修正為「因</w:t>
      </w:r>
      <w:r w:rsidRPr="006705F4">
        <w:rPr>
          <w:rFonts w:ascii="標楷體" w:eastAsia="標楷體" w:hAnsi="標楷體" w:hint="eastAsia"/>
          <w:color w:val="000000" w:themeColor="text1"/>
          <w:sz w:val="28"/>
          <w:szCs w:val="28"/>
          <w:u w:val="single"/>
          <w:shd w:val="clear" w:color="auto" w:fill="FFFFFF" w:themeFill="background1"/>
        </w:rPr>
        <w:t>專利法、商標法、</w:t>
      </w:r>
      <w:r w:rsidRPr="006705F4">
        <w:rPr>
          <w:rFonts w:ascii="標楷體" w:eastAsia="標楷體" w:hAnsi="標楷體" w:hint="eastAsia"/>
          <w:color w:val="000000" w:themeColor="text1"/>
          <w:sz w:val="28"/>
          <w:szCs w:val="28"/>
          <w:shd w:val="clear" w:color="auto" w:fill="FFFFFF" w:themeFill="background1"/>
        </w:rPr>
        <w:t>著作權法」；第五款遞移為第四款外，餘照案通過。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(二)第五條，不予修正，維持現行條文。</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(三)第六條，除將第一項第二款句末修正為「簡易或協商程序之</w:t>
      </w:r>
      <w:r w:rsidRPr="006705F4">
        <w:rPr>
          <w:rFonts w:ascii="標楷體" w:eastAsia="標楷體" w:hAnsi="標楷體" w:hint="eastAsia"/>
          <w:color w:val="000000" w:themeColor="text1"/>
          <w:sz w:val="28"/>
          <w:szCs w:val="28"/>
          <w:u w:val="single"/>
          <w:shd w:val="clear" w:color="auto" w:fill="FFFFFF" w:themeFill="background1"/>
        </w:rPr>
        <w:t>第一審刑事</w:t>
      </w:r>
      <w:r w:rsidRPr="006705F4">
        <w:rPr>
          <w:rFonts w:ascii="標楷體" w:eastAsia="標楷體" w:hAnsi="標楷體" w:hint="eastAsia"/>
          <w:color w:val="000000" w:themeColor="text1"/>
          <w:sz w:val="28"/>
          <w:szCs w:val="28"/>
          <w:shd w:val="clear" w:color="auto" w:fill="FFFFFF" w:themeFill="background1"/>
        </w:rPr>
        <w:t>案件。」外，餘照案通過。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(四)第九條、第十條、第十二條、第十三條、第十六條及第十八條，均照案通過。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(五)第十五條，除將第一項末句修正為「應</w:t>
      </w:r>
      <w:r w:rsidRPr="006705F4">
        <w:rPr>
          <w:rFonts w:ascii="標楷體" w:eastAsia="標楷體" w:hAnsi="標楷體" w:hint="eastAsia"/>
          <w:color w:val="000000" w:themeColor="text1"/>
          <w:sz w:val="28"/>
          <w:szCs w:val="28"/>
          <w:u w:val="single"/>
          <w:shd w:val="clear" w:color="auto" w:fill="FFFFFF" w:themeFill="background1"/>
        </w:rPr>
        <w:t>審酌其操守、能力、身心狀態、敬業精神</w:t>
      </w:r>
      <w:r w:rsidRPr="006705F4">
        <w:rPr>
          <w:rFonts w:ascii="標楷體" w:eastAsia="標楷體" w:hAnsi="標楷體" w:hint="eastAsia"/>
          <w:color w:val="000000" w:themeColor="text1"/>
          <w:sz w:val="28"/>
          <w:szCs w:val="28"/>
          <w:shd w:val="clear" w:color="auto" w:fill="FFFFFF" w:themeFill="background1"/>
        </w:rPr>
        <w:t>、經驗與專業法學之素養。」外，餘照案通過。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(六)第十七條，除將第二項第一款、第二款中「行政院經濟部」均修正為「經濟部」及第四項首句修正為「第一項第一款、第二項第一款</w:t>
      </w:r>
      <w:r w:rsidRPr="006705F4">
        <w:rPr>
          <w:rFonts w:ascii="標楷體" w:eastAsia="標楷體" w:hAnsi="標楷體" w:hint="eastAsia"/>
          <w:color w:val="000000" w:themeColor="text1"/>
          <w:sz w:val="28"/>
          <w:szCs w:val="28"/>
          <w:u w:val="single"/>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第二款</w:t>
      </w:r>
      <w:r w:rsidRPr="006705F4">
        <w:rPr>
          <w:rFonts w:ascii="標楷體" w:eastAsia="標楷體" w:hAnsi="標楷體" w:hint="eastAsia"/>
          <w:color w:val="000000" w:themeColor="text1"/>
          <w:sz w:val="28"/>
          <w:szCs w:val="28"/>
          <w:u w:val="single"/>
          <w:shd w:val="clear" w:color="auto" w:fill="FFFFFF" w:themeFill="background1"/>
        </w:rPr>
        <w:t>及第四款</w:t>
      </w:r>
      <w:r w:rsidRPr="006705F4">
        <w:rPr>
          <w:rFonts w:ascii="標楷體" w:eastAsia="標楷體" w:hAnsi="標楷體" w:hint="eastAsia"/>
          <w:color w:val="000000" w:themeColor="text1"/>
          <w:sz w:val="28"/>
          <w:szCs w:val="28"/>
          <w:shd w:val="clear" w:color="auto" w:fill="FFFFFF" w:themeFill="background1"/>
        </w:rPr>
        <w:t>所稱成績優良」外，餘照案通過。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三、「法官法部分條文修正草</w:t>
      </w:r>
      <w:r w:rsidRPr="006705F4">
        <w:rPr>
          <w:rFonts w:ascii="標楷體" w:eastAsia="標楷體" w:hAnsi="標楷體"/>
          <w:color w:val="000000" w:themeColor="text1"/>
          <w:sz w:val="28"/>
          <w:szCs w:val="28"/>
          <w:shd w:val="clear" w:color="auto" w:fill="FFFFFF" w:themeFill="background1"/>
        </w:rPr>
        <w:t>案</w:t>
      </w:r>
      <w:r w:rsidRPr="006705F4">
        <w:rPr>
          <w:rFonts w:ascii="標楷體" w:eastAsia="標楷體" w:hAnsi="標楷體" w:hint="eastAsia"/>
          <w:color w:val="000000" w:themeColor="text1"/>
          <w:sz w:val="28"/>
          <w:szCs w:val="28"/>
          <w:shd w:val="clear" w:color="auto" w:fill="FFFFFF" w:themeFill="background1"/>
        </w:rPr>
        <w:t>」等6案：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(一)第七條、第三十四條、第八十六條、第九十條、第九十一條及第一百零二條，均照司法院、行政院提案通過。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(二)第五十七條，照委員黃世杰等16人提案通過。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(三)第八十七條及第一百零三條，均不予修正，維持現行條文。</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(四)第九十四條，除將第一項第一款修正為「一、法務部部長監督各級檢察署及</w:t>
      </w:r>
      <w:r w:rsidRPr="006705F4">
        <w:rPr>
          <w:rFonts w:ascii="標楷體" w:eastAsia="標楷體" w:hAnsi="標楷體" w:hint="eastAsia"/>
          <w:color w:val="000000" w:themeColor="text1"/>
          <w:sz w:val="28"/>
          <w:szCs w:val="28"/>
          <w:u w:val="single"/>
          <w:shd w:val="clear" w:color="auto" w:fill="FFFFFF" w:themeFill="background1"/>
        </w:rPr>
        <w:t>其</w:t>
      </w:r>
      <w:r w:rsidRPr="006705F4">
        <w:rPr>
          <w:rFonts w:ascii="標楷體" w:eastAsia="標楷體" w:hAnsi="標楷體" w:hint="eastAsia"/>
          <w:color w:val="000000" w:themeColor="text1"/>
          <w:sz w:val="28"/>
          <w:szCs w:val="28"/>
          <w:shd w:val="clear" w:color="auto" w:fill="FFFFFF" w:themeFill="background1"/>
        </w:rPr>
        <w:t>檢察分署。」、第五款修正為「五、高等</w:t>
      </w:r>
      <w:r w:rsidRPr="006705F4">
        <w:rPr>
          <w:rFonts w:ascii="標楷體" w:eastAsia="標楷體" w:hAnsi="標楷體" w:hint="eastAsia"/>
          <w:color w:val="000000" w:themeColor="text1"/>
          <w:sz w:val="28"/>
          <w:szCs w:val="28"/>
          <w:u w:val="single"/>
          <w:shd w:val="clear" w:color="auto" w:fill="FFFFFF" w:themeFill="background1"/>
        </w:rPr>
        <w:t>檢察署</w:t>
      </w:r>
      <w:r w:rsidRPr="006705F4">
        <w:rPr>
          <w:rFonts w:ascii="標楷體" w:eastAsia="標楷體" w:hAnsi="標楷體" w:hint="eastAsia"/>
          <w:color w:val="000000" w:themeColor="text1"/>
          <w:sz w:val="28"/>
          <w:szCs w:val="28"/>
          <w:shd w:val="clear" w:color="auto" w:fill="FFFFFF" w:themeFill="background1"/>
        </w:rPr>
        <w:t>檢察分署檢察長監督該檢察署與轄區內地方檢察署及其檢察分署。」及第七款修正為「七、地方</w:t>
      </w:r>
      <w:r w:rsidRPr="006705F4">
        <w:rPr>
          <w:rFonts w:ascii="標楷體" w:eastAsia="標楷體" w:hAnsi="標楷體" w:hint="eastAsia"/>
          <w:color w:val="000000" w:themeColor="text1"/>
          <w:sz w:val="28"/>
          <w:szCs w:val="28"/>
          <w:u w:val="single"/>
          <w:shd w:val="clear" w:color="auto" w:fill="FFFFFF" w:themeFill="background1"/>
        </w:rPr>
        <w:t>檢察署</w:t>
      </w:r>
      <w:r w:rsidRPr="006705F4">
        <w:rPr>
          <w:rFonts w:ascii="標楷體" w:eastAsia="標楷體" w:hAnsi="標楷體" w:hint="eastAsia"/>
          <w:color w:val="000000" w:themeColor="text1"/>
          <w:sz w:val="28"/>
          <w:szCs w:val="28"/>
          <w:shd w:val="clear" w:color="auto" w:fill="FFFFFF" w:themeFill="background1"/>
        </w:rPr>
        <w:t>檢察分署檢察長監督該檢察署。」外，餘照司法院、行政院提案通過。</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40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會期司法及法制委員會第3次全體委員會議議事錄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z w:val="28"/>
          <w:szCs w:val="28"/>
          <w:shd w:val="clear" w:color="auto" w:fill="FFFFFF" w:themeFill="background1"/>
        </w:rPr>
        <w:t>中華民國1</w:t>
      </w:r>
      <w:r w:rsidRPr="006705F4">
        <w:rPr>
          <w:rFonts w:ascii="標楷體" w:hAnsi="標楷體" w:hint="eastAsia"/>
          <w:color w:val="000000" w:themeColor="text1"/>
          <w:sz w:val="28"/>
          <w:szCs w:val="28"/>
          <w:shd w:val="clear" w:color="auto" w:fill="FFFFFF" w:themeFill="background1"/>
        </w:rPr>
        <w:t>1</w:t>
      </w:r>
      <w:r w:rsidRPr="006705F4">
        <w:rPr>
          <w:rFonts w:ascii="標楷體" w:hAnsi="標楷體"/>
          <w:color w:val="000000" w:themeColor="text1"/>
          <w:sz w:val="28"/>
          <w:szCs w:val="28"/>
          <w:shd w:val="clear" w:color="auto" w:fill="FFFFFF" w:themeFill="background1"/>
        </w:rPr>
        <w:t>2年</w:t>
      </w:r>
      <w:r w:rsidRPr="006705F4">
        <w:rPr>
          <w:rFonts w:ascii="標楷體" w:hAnsi="標楷體" w:hint="eastAsia"/>
          <w:color w:val="000000" w:themeColor="text1"/>
          <w:sz w:val="28"/>
          <w:szCs w:val="28"/>
          <w:shd w:val="clear" w:color="auto" w:fill="FFFFFF" w:themeFill="background1"/>
        </w:rPr>
        <w:t>3</w:t>
      </w:r>
      <w:r w:rsidRPr="006705F4">
        <w:rPr>
          <w:rFonts w:ascii="標楷體" w:hAnsi="標楷體"/>
          <w:color w:val="000000" w:themeColor="text1"/>
          <w:sz w:val="28"/>
          <w:szCs w:val="28"/>
          <w:shd w:val="clear" w:color="auto" w:fill="FFFFFF" w:themeFill="background1"/>
        </w:rPr>
        <w:t>月6日（星期</w:t>
      </w:r>
      <w:r w:rsidRPr="006705F4">
        <w:rPr>
          <w:rFonts w:ascii="標楷體" w:hAnsi="標楷體" w:hint="eastAsia"/>
          <w:color w:val="000000" w:themeColor="text1"/>
          <w:sz w:val="28"/>
          <w:szCs w:val="28"/>
          <w:shd w:val="clear" w:color="auto" w:fill="FFFFFF" w:themeFill="background1"/>
        </w:rPr>
        <w:t>一</w:t>
      </w:r>
      <w:r w:rsidRPr="006705F4">
        <w:rPr>
          <w:rFonts w:ascii="標楷體" w:hAnsi="標楷體"/>
          <w:color w:val="000000" w:themeColor="text1"/>
          <w:sz w:val="28"/>
          <w:szCs w:val="28"/>
          <w:shd w:val="clear" w:color="auto" w:fill="FFFFFF" w:themeFill="background1"/>
        </w:rPr>
        <w:t>）上午9時1分至下午</w:t>
      </w:r>
      <w:r w:rsidRPr="006705F4">
        <w:rPr>
          <w:rFonts w:ascii="標楷體" w:hAnsi="標楷體" w:hint="eastAsia"/>
          <w:color w:val="000000" w:themeColor="text1"/>
          <w:sz w:val="28"/>
          <w:szCs w:val="28"/>
          <w:shd w:val="clear" w:color="auto" w:fill="FFFFFF" w:themeFill="background1"/>
        </w:rPr>
        <w:t>1</w:t>
      </w:r>
      <w:r w:rsidRPr="006705F4">
        <w:rPr>
          <w:rFonts w:ascii="標楷體" w:hAnsi="標楷體"/>
          <w:color w:val="000000" w:themeColor="text1"/>
          <w:sz w:val="28"/>
          <w:szCs w:val="28"/>
          <w:shd w:val="clear" w:color="auto" w:fill="FFFFFF" w:themeFill="background1"/>
        </w:rPr>
        <w:t>時8分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hAnsi="標楷體" w:hint="eastAsia"/>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湯蕙禎</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吳怡玎</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賴士葆</w:t>
      </w:r>
      <w:r w:rsidRPr="006705F4">
        <w:rPr>
          <w:rFonts w:ascii="標楷體" w:eastAsia="標楷體" w:hAnsi="標楷體"/>
          <w:color w:val="000000" w:themeColor="text1"/>
          <w:sz w:val="28"/>
          <w:szCs w:val="28"/>
          <w:shd w:val="clear" w:color="auto" w:fill="FFFFFF" w:themeFill="background1"/>
        </w:rPr>
        <w:tab/>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p>
    <w:p w:rsidR="004C2AF2" w:rsidRPr="006705F4" w:rsidRDefault="004C2AF2" w:rsidP="00801B77">
      <w:pPr>
        <w:adjustRightInd w:val="0"/>
        <w:snapToGrid w:val="0"/>
        <w:spacing w:line="360" w:lineRule="exact"/>
        <w:ind w:firstLineChars="490" w:firstLine="1372"/>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邱顯智</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廖婉汝</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eastAsia="標楷體" w:hint="eastAsia"/>
          <w:color w:val="000000" w:themeColor="text1"/>
          <w:sz w:val="28"/>
          <w:shd w:val="clear" w:color="auto" w:fill="FFFFFF" w:themeFill="background1"/>
        </w:rPr>
        <w:t>江啟臣</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陳琬惠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羅明才</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9人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行政院人事行政總處人事長　蘇俊榮</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內政部政務次長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花敬群（部長請假）</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教育部政務次長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劉孟奇（部長請假）</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經濟部常務次長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林全能（部長請假，9</w:t>
      </w:r>
      <w:r w:rsidRPr="006705F4">
        <w:rPr>
          <w:rFonts w:ascii="標楷體" w:eastAsia="標楷體" w:hAnsi="標楷體"/>
          <w:color w:val="000000" w:themeColor="text1"/>
          <w:sz w:val="28"/>
          <w:szCs w:val="28"/>
          <w:shd w:val="clear" w:color="auto" w:fill="FFFFFF" w:themeFill="background1"/>
        </w:rPr>
        <w:t>時至</w:t>
      </w:r>
      <w:r w:rsidRPr="006705F4">
        <w:rPr>
          <w:rFonts w:ascii="標楷體" w:eastAsia="標楷體" w:hAnsi="標楷體" w:hint="eastAsia"/>
          <w:color w:val="000000" w:themeColor="text1"/>
          <w:sz w:val="28"/>
          <w:szCs w:val="28"/>
          <w:shd w:val="clear" w:color="auto" w:fill="FFFFFF" w:themeFill="background1"/>
        </w:rPr>
        <w:t>9時50分）</w:t>
      </w:r>
    </w:p>
    <w:p w:rsidR="004C2AF2" w:rsidRPr="006705F4" w:rsidRDefault="004C2AF2" w:rsidP="00801B77">
      <w:pPr>
        <w:adjustRightInd w:val="0"/>
        <w:snapToGrid w:val="0"/>
        <w:spacing w:line="360" w:lineRule="exact"/>
        <w:ind w:leftChars="927" w:left="2267"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工業局副局長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陳佩利(9時50分以後)</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勞動部常務次長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陳明仁（部長請假）</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交通部政務次長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胡湘麟（部長請假）</w:t>
      </w:r>
    </w:p>
    <w:p w:rsidR="004C2AF2" w:rsidRPr="006705F4" w:rsidRDefault="004C2AF2" w:rsidP="00801B77">
      <w:pPr>
        <w:adjustRightInd w:val="0"/>
        <w:snapToGrid w:val="0"/>
        <w:spacing w:line="360" w:lineRule="exact"/>
        <w:ind w:leftChars="578" w:left="1401" w:hangingChars="5" w:hanging="14"/>
        <w:jc w:val="both"/>
        <w:rPr>
          <w:rFonts w:ascii="標楷體" w:eastAsia="標楷體" w:hAnsi="標楷體"/>
          <w:color w:val="000000" w:themeColor="text1"/>
          <w:spacing w:val="-2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sz w:val="28"/>
          <w:szCs w:val="28"/>
          <w:shd w:val="clear" w:color="auto" w:fill="FFFFFF" w:themeFill="background1"/>
        </w:rPr>
        <w:t>金融監督管理委員會證券期貨局局長</w:t>
      </w:r>
      <w:r w:rsidRPr="006705F4">
        <w:rPr>
          <w:rFonts w:ascii="標楷體" w:hAnsi="標楷體" w:hint="eastAsia"/>
          <w:color w:val="000000" w:themeColor="text1"/>
          <w:spacing w:val="-20"/>
          <w:sz w:val="28"/>
          <w:szCs w:val="28"/>
          <w:shd w:val="clear" w:color="auto" w:fill="FFFFFF" w:themeFill="background1"/>
        </w:rPr>
        <w:t xml:space="preserve">　</w:t>
      </w:r>
      <w:r w:rsidRPr="006705F4">
        <w:rPr>
          <w:rFonts w:ascii="標楷體" w:eastAsia="標楷體" w:hAnsi="標楷體" w:hint="eastAsia"/>
          <w:color w:val="000000" w:themeColor="text1"/>
          <w:spacing w:val="-20"/>
          <w:sz w:val="28"/>
          <w:szCs w:val="28"/>
          <w:shd w:val="clear" w:color="auto" w:fill="FFFFFF" w:themeFill="background1"/>
        </w:rPr>
        <w:t>張振山（主任委員請假）</w:t>
      </w:r>
    </w:p>
    <w:p w:rsidR="004C2AF2" w:rsidRPr="006705F4" w:rsidRDefault="004C2AF2" w:rsidP="00801B77">
      <w:pPr>
        <w:spacing w:line="360" w:lineRule="exact"/>
        <w:ind w:left="1117" w:hangingChars="399" w:hanging="111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972279812"/>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tabs>
          <w:tab w:val="left" w:pos="2460"/>
        </w:tabs>
        <w:spacing w:line="360" w:lineRule="exact"/>
        <w:ind w:firstLineChars="10" w:firstLine="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972279812"/>
        </w:rPr>
        <w:t>紀    錄</w:t>
      </w:r>
      <w:r w:rsidRPr="006705F4">
        <w:rPr>
          <w:rFonts w:ascii="標楷體" w:eastAsia="標楷體" w:hAnsi="標楷體"/>
          <w:color w:val="000000" w:themeColor="text1"/>
          <w:sz w:val="28"/>
          <w:szCs w:val="28"/>
          <w:shd w:val="clear" w:color="auto" w:fill="FFFFFF" w:themeFill="background1"/>
        </w:rPr>
        <w:t>：簡任秘書</w:t>
      </w: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陳杏枝</w:t>
      </w:r>
    </w:p>
    <w:p w:rsidR="004C2AF2" w:rsidRPr="006705F4" w:rsidRDefault="004C2AF2" w:rsidP="00801B77">
      <w:pPr>
        <w:tabs>
          <w:tab w:val="left" w:pos="2460"/>
        </w:tabs>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簡任編審</w:t>
      </w:r>
      <w:r w:rsidRPr="006705F4">
        <w:rPr>
          <w:rFonts w:ascii="標楷體" w:eastAsia="標楷體" w:hAnsi="標楷體" w:hint="eastAsia"/>
          <w:color w:val="000000" w:themeColor="text1"/>
          <w:sz w:val="28"/>
          <w:szCs w:val="28"/>
          <w:shd w:val="clear" w:color="auto" w:fill="FFFFFF" w:themeFill="background1"/>
        </w:rPr>
        <w:t xml:space="preserve">　薛復寧</w:t>
      </w:r>
    </w:p>
    <w:p w:rsidR="004C2AF2" w:rsidRPr="006705F4" w:rsidRDefault="004C2AF2" w:rsidP="00801B77">
      <w:pPr>
        <w:spacing w:line="360" w:lineRule="exact"/>
        <w:ind w:firstLineChars="506" w:firstLine="141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科    長</w:t>
      </w:r>
      <w:r w:rsidRPr="006705F4">
        <w:rPr>
          <w:rFonts w:ascii="標楷體" w:eastAsia="標楷體" w:hAnsi="標楷體" w:hint="eastAsia"/>
          <w:color w:val="000000" w:themeColor="text1"/>
          <w:sz w:val="28"/>
          <w:szCs w:val="28"/>
          <w:shd w:val="clear" w:color="auto" w:fill="FFFFFF" w:themeFill="background1"/>
        </w:rPr>
        <w:t xml:space="preserve">　鮑夏明</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AC13D7">
      <w:pPr>
        <w:numPr>
          <w:ilvl w:val="0"/>
          <w:numId w:val="16"/>
        </w:numPr>
        <w:adjustRightInd w:val="0"/>
        <w:snapToGrid w:val="0"/>
        <w:spacing w:beforeLines="50" w:before="180"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二、邀請行政院人事行政總處人事長列席報告業務概況及立法計畫，並備質詢。</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邀請行政院人事行政總處人事長、內政部部長、教育部部長、經濟部部長、勞動部部長、交通部部長及金融監督管理委員會主任委員列席就「政府機關學校配合國定假日調整上班上課日機制」進行專題報告，並備質詢。</w:t>
      </w:r>
    </w:p>
    <w:p w:rsidR="004C2AF2" w:rsidRPr="006705F4" w:rsidRDefault="004C2AF2" w:rsidP="00801B77">
      <w:pPr>
        <w:adjustRightInd w:val="0"/>
        <w:snapToGrid w:val="0"/>
        <w:spacing w:line="360" w:lineRule="exact"/>
        <w:ind w:left="584" w:hangingChars="200" w:hanging="584"/>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w:t>
      </w:r>
      <w:r w:rsidRPr="006705F4">
        <w:rPr>
          <w:rFonts w:ascii="標楷體" w:eastAsia="標楷體" w:hAnsi="標楷體"/>
          <w:color w:val="000000" w:themeColor="text1"/>
          <w:spacing w:val="6"/>
          <w:sz w:val="28"/>
          <w:szCs w:val="28"/>
          <w:shd w:val="clear" w:color="auto" w:fill="FFFFFF" w:themeFill="background1"/>
        </w:rPr>
        <w:t>本</w:t>
      </w:r>
      <w:r w:rsidRPr="006705F4">
        <w:rPr>
          <w:rFonts w:ascii="標楷體" w:eastAsia="標楷體" w:hAnsi="標楷體" w:hint="eastAsia"/>
          <w:color w:val="000000" w:themeColor="text1"/>
          <w:spacing w:val="6"/>
          <w:sz w:val="28"/>
          <w:szCs w:val="28"/>
          <w:shd w:val="clear" w:color="auto" w:fill="FFFFFF" w:themeFill="background1"/>
        </w:rPr>
        <w:t>次會議有</w:t>
      </w:r>
      <w:r w:rsidRPr="006705F4">
        <w:rPr>
          <w:rFonts w:ascii="標楷體" w:eastAsia="標楷體" w:hAnsi="標楷體"/>
          <w:color w:val="000000" w:themeColor="text1"/>
          <w:spacing w:val="6"/>
          <w:sz w:val="28"/>
          <w:szCs w:val="28"/>
          <w:shd w:val="clear" w:color="auto" w:fill="FFFFFF" w:themeFill="background1"/>
        </w:rPr>
        <w:t>委員</w:t>
      </w:r>
      <w:r w:rsidRPr="006705F4">
        <w:rPr>
          <w:rFonts w:ascii="標楷體" w:eastAsia="標楷體" w:hAnsi="標楷體" w:hint="eastAsia"/>
          <w:color w:val="000000" w:themeColor="text1"/>
          <w:spacing w:val="6"/>
          <w:sz w:val="28"/>
          <w:szCs w:val="28"/>
          <w:shd w:val="clear" w:color="auto" w:fill="FFFFFF" w:themeFill="background1"/>
        </w:rPr>
        <w:t>曾銘宗、謝衣鳯、王鴻薇、林思銘、湯蕙禎、</w:t>
      </w:r>
    </w:p>
    <w:p w:rsidR="004C2AF2" w:rsidRPr="006705F4" w:rsidRDefault="004C2AF2" w:rsidP="00801B77">
      <w:pPr>
        <w:adjustRightInd w:val="0"/>
        <w:snapToGrid w:val="0"/>
        <w:spacing w:line="360" w:lineRule="exact"/>
        <w:ind w:leftChars="117" w:left="281" w:rightChars="71" w:right="170" w:firstLineChars="14" w:firstLine="36"/>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10"/>
          <w:sz w:val="28"/>
          <w:szCs w:val="28"/>
          <w:shd w:val="clear" w:color="auto" w:fill="FFFFFF" w:themeFill="background1"/>
        </w:rPr>
        <w:t>賴香伶、</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、鄭運鵬、陳椒華、吳怡玎、吳琪銘、</w:t>
      </w:r>
      <w:r w:rsidRPr="006705F4">
        <w:rPr>
          <w:rFonts w:ascii="標楷體" w:eastAsia="標楷體" w:hAnsi="標楷體" w:hint="eastAsia"/>
          <w:color w:val="000000" w:themeColor="text1"/>
          <w:spacing w:val="-10"/>
          <w:w w:val="95"/>
          <w:sz w:val="28"/>
          <w:szCs w:val="28"/>
          <w:shd w:val="clear" w:color="auto" w:fill="FFFFFF" w:themeFill="background1"/>
        </w:rPr>
        <w:t>鄭天財Sra Kacaw</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劉建國、邱顯智、游毓蘭、劉世芳、陳琬惠、張其祿</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；委員楊瓊瓔提出書面質詢。</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定</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一、報告及詢答完畢。</w:t>
      </w:r>
    </w:p>
    <w:p w:rsidR="004C2AF2" w:rsidRPr="006705F4" w:rsidRDefault="004C2AF2" w:rsidP="00801B77">
      <w:pPr>
        <w:kinsoku w:val="0"/>
        <w:spacing w:line="36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17"/>
          <w:footerReference w:type="default" r:id="rId18"/>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會期司法及法制委員會第4次全體委員會議議事錄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月8日（星期</w:t>
      </w:r>
      <w:r w:rsidRPr="006705F4">
        <w:rPr>
          <w:rFonts w:ascii="標楷體" w:hAnsi="標楷體" w:hint="eastAsia"/>
          <w:color w:val="000000" w:themeColor="text1"/>
          <w:spacing w:val="-10"/>
          <w:sz w:val="28"/>
          <w:szCs w:val="28"/>
          <w:shd w:val="clear" w:color="auto" w:fill="FFFFFF" w:themeFill="background1"/>
        </w:rPr>
        <w:t>三</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31分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color w:val="000000" w:themeColor="text1"/>
          <w:spacing w:val="10"/>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莊競程</w:t>
      </w:r>
      <w:r w:rsidRPr="006705F4">
        <w:rPr>
          <w:rFonts w:ascii="標楷體" w:eastAsia="標楷體" w:hAnsi="標楷體"/>
          <w:color w:val="000000" w:themeColor="text1"/>
          <w:spacing w:val="-20"/>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pacing w:val="-20"/>
          <w:w w:val="95"/>
          <w:sz w:val="28"/>
          <w:szCs w:val="28"/>
          <w:shd w:val="clear" w:color="auto" w:fill="FFFFFF" w:themeFill="background1"/>
        </w:rPr>
        <w:t>Sufin</w:t>
      </w:r>
      <w:r w:rsidRPr="006705F4">
        <w:rPr>
          <w:rFonts w:ascii="標楷體" w:eastAsia="標楷體" w:hAnsi="標楷體" w:hint="eastAsia"/>
          <w:color w:val="000000" w:themeColor="text1"/>
          <w:spacing w:val="-20"/>
          <w:w w:val="95"/>
          <w:sz w:val="28"/>
          <w:szCs w:val="28"/>
          <w:shd w:val="clear" w:color="auto" w:fill="FFFFFF" w:themeFill="background1"/>
        </w:rPr>
        <w:t>‧</w:t>
      </w:r>
      <w:r w:rsidRPr="006705F4">
        <w:rPr>
          <w:rFonts w:ascii="標楷體" w:eastAsia="標楷體" w:hAnsi="標楷體"/>
          <w:color w:val="000000" w:themeColor="text1"/>
          <w:spacing w:val="-20"/>
          <w:w w:val="95"/>
          <w:sz w:val="28"/>
          <w:szCs w:val="28"/>
          <w:shd w:val="clear" w:color="auto" w:fill="FFFFFF" w:themeFill="background1"/>
        </w:rPr>
        <w:t>Siluko</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9</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考試院秘書長　劉建忻</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考選部部長　</w:t>
      </w:r>
      <w:r w:rsidRPr="006705F4">
        <w:rPr>
          <w:rFonts w:ascii="標楷體" w:hAnsi="標楷體" w:hint="eastAsia"/>
          <w:snapToGrid w:val="0"/>
          <w:color w:val="000000" w:themeColor="text1"/>
          <w:sz w:val="28"/>
          <w:szCs w:val="28"/>
          <w:shd w:val="clear" w:color="auto" w:fill="FFFFFF" w:themeFill="background1"/>
        </w:rPr>
        <w:t>許舒翔</w:t>
      </w:r>
    </w:p>
    <w:p w:rsidR="004C2AF2" w:rsidRPr="006705F4" w:rsidRDefault="004C2AF2" w:rsidP="00801B77">
      <w:pPr>
        <w:pStyle w:val="-9"/>
        <w:spacing w:line="360" w:lineRule="exact"/>
        <w:ind w:leftChars="567" w:left="1361" w:firstLineChars="13" w:firstLine="30"/>
        <w:rPr>
          <w:rFonts w:ascii="標楷體" w:hAnsi="標楷體"/>
          <w:color w:val="000000" w:themeColor="text1"/>
          <w:sz w:val="28"/>
          <w:szCs w:val="28"/>
          <w:shd w:val="clear" w:color="auto" w:fill="FFFFFF" w:themeFill="background1"/>
        </w:rPr>
      </w:pPr>
      <w:r w:rsidRPr="006705F4">
        <w:rPr>
          <w:rFonts w:ascii="標楷體" w:hAnsi="標楷體"/>
          <w:color w:val="000000" w:themeColor="text1"/>
          <w:spacing w:val="-24"/>
          <w:sz w:val="28"/>
          <w:szCs w:val="28"/>
          <w:shd w:val="clear" w:color="auto" w:fill="FFFFFF" w:themeFill="background1"/>
        </w:rPr>
        <w:t>銓敘部部長兼公務人員退休撫卹基金管理委員會主任委員</w:t>
      </w:r>
      <w:r w:rsidRPr="006705F4">
        <w:rPr>
          <w:rFonts w:ascii="標楷體" w:hAnsi="標楷體" w:hint="eastAsia"/>
          <w:color w:val="000000" w:themeColor="text1"/>
          <w:spacing w:val="-24"/>
          <w:sz w:val="28"/>
          <w:szCs w:val="28"/>
          <w:shd w:val="clear" w:color="auto" w:fill="FFFFFF" w:themeFill="background1"/>
        </w:rPr>
        <w:t xml:space="preserve">　</w:t>
      </w:r>
      <w:r w:rsidRPr="006705F4">
        <w:rPr>
          <w:rFonts w:ascii="標楷體" w:hAnsi="標楷體" w:hint="eastAsia"/>
          <w:snapToGrid w:val="0"/>
          <w:color w:val="000000" w:themeColor="text1"/>
          <w:spacing w:val="-20"/>
          <w:sz w:val="28"/>
          <w:szCs w:val="28"/>
          <w:shd w:val="clear" w:color="auto" w:fill="FFFFFF" w:themeFill="background1"/>
        </w:rPr>
        <w:t>周志宏</w:t>
      </w:r>
    </w:p>
    <w:p w:rsidR="004C2AF2" w:rsidRPr="006705F4" w:rsidRDefault="004C2AF2" w:rsidP="00801B77">
      <w:pPr>
        <w:pStyle w:val="-9"/>
        <w:spacing w:line="360" w:lineRule="exact"/>
        <w:ind w:leftChars="567" w:left="1361" w:firstLineChars="13" w:firstLine="28"/>
        <w:jc w:val="distribute"/>
        <w:rPr>
          <w:rFonts w:ascii="標楷體" w:hAnsi="標楷體"/>
          <w:snapToGrid w:val="0"/>
          <w:color w:val="000000" w:themeColor="text1"/>
          <w:w w:val="90"/>
          <w:sz w:val="28"/>
          <w:szCs w:val="28"/>
          <w:shd w:val="clear" w:color="auto" w:fill="FFFFFF" w:themeFill="background1"/>
        </w:rPr>
      </w:pPr>
      <w:r w:rsidRPr="006705F4">
        <w:rPr>
          <w:rFonts w:ascii="標楷體" w:hAnsi="標楷體" w:hint="eastAsia"/>
          <w:color w:val="000000" w:themeColor="text1"/>
          <w:spacing w:val="-20"/>
          <w:w w:val="90"/>
          <w:sz w:val="28"/>
          <w:szCs w:val="28"/>
          <w:shd w:val="clear" w:color="auto" w:fill="FFFFFF" w:themeFill="background1"/>
        </w:rPr>
        <w:t>公務人員保障暨培訓委員會主任委員兼國家文官學院院長</w:t>
      </w:r>
      <w:r w:rsidRPr="006705F4">
        <w:rPr>
          <w:rFonts w:ascii="標楷體" w:hAnsi="標楷體" w:hint="eastAsia"/>
          <w:color w:val="000000" w:themeColor="text1"/>
          <w:w w:val="90"/>
          <w:sz w:val="28"/>
          <w:szCs w:val="28"/>
          <w:shd w:val="clear" w:color="auto" w:fill="FFFFFF" w:themeFill="background1"/>
        </w:rPr>
        <w:t xml:space="preserve">　</w:t>
      </w:r>
      <w:r w:rsidRPr="006705F4">
        <w:rPr>
          <w:rFonts w:ascii="標楷體" w:hAnsi="標楷體" w:hint="eastAsia"/>
          <w:snapToGrid w:val="0"/>
          <w:color w:val="000000" w:themeColor="text1"/>
          <w:spacing w:val="-20"/>
          <w:w w:val="90"/>
          <w:sz w:val="28"/>
          <w:szCs w:val="28"/>
          <w:shd w:val="clear" w:color="auto" w:fill="FFFFFF" w:themeFill="background1"/>
        </w:rPr>
        <w:t>郝培芝</w:t>
      </w:r>
    </w:p>
    <w:p w:rsidR="004C2AF2" w:rsidRPr="006705F4" w:rsidRDefault="004C2AF2" w:rsidP="00801B77">
      <w:pPr>
        <w:pStyle w:val="-9"/>
        <w:spacing w:line="360" w:lineRule="exact"/>
        <w:ind w:leftChars="567" w:left="1361" w:firstLineChars="13" w:firstLine="31"/>
        <w:rPr>
          <w:rFonts w:ascii="標楷體" w:hAnsi="標楷體"/>
          <w:snapToGrid w:val="0"/>
          <w:color w:val="000000" w:themeColor="text1"/>
          <w:spacing w:val="-20"/>
          <w:w w:val="88"/>
          <w:sz w:val="28"/>
          <w:szCs w:val="28"/>
          <w:shd w:val="clear" w:color="auto" w:fill="FFFFFF" w:themeFill="background1"/>
        </w:rPr>
      </w:pPr>
      <w:r w:rsidRPr="006705F4">
        <w:rPr>
          <w:rFonts w:ascii="標楷體" w:hAnsi="標楷體" w:hint="eastAsia"/>
          <w:snapToGrid w:val="0"/>
          <w:color w:val="000000" w:themeColor="text1"/>
          <w:spacing w:val="-20"/>
          <w:sz w:val="28"/>
          <w:szCs w:val="28"/>
          <w:shd w:val="clear" w:color="auto" w:fill="FFFFFF" w:themeFill="background1"/>
        </w:rPr>
        <w:t xml:space="preserve">公務人員退休撫卹基金監理委員會執行秘書　</w:t>
      </w:r>
      <w:r w:rsidRPr="006705F4">
        <w:rPr>
          <w:rFonts w:ascii="標楷體" w:hAnsi="標楷體" w:hint="eastAsia"/>
          <w:snapToGrid w:val="0"/>
          <w:color w:val="000000" w:themeColor="text1"/>
          <w:spacing w:val="-20"/>
          <w:w w:val="88"/>
          <w:sz w:val="28"/>
          <w:szCs w:val="28"/>
          <w:shd w:val="clear" w:color="auto" w:fill="FFFFFF" w:themeFill="background1"/>
        </w:rPr>
        <w:t>高誓男（主任委員請假）</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財政部國庫署專門委員　邱美齊</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教育部人事處處長　王崇斌</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黃子菡</w:t>
      </w:r>
    </w:p>
    <w:p w:rsidR="004C2AF2" w:rsidRPr="006705F4" w:rsidRDefault="004C2AF2" w:rsidP="00801B77">
      <w:pPr>
        <w:adjustRightInd w:val="0"/>
        <w:snapToGrid w:val="0"/>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line="360" w:lineRule="exact"/>
        <w:ind w:leftChars="-1" w:left="516" w:rightChars="0" w:right="0" w:hangingChars="185" w:hanging="518"/>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二、邀請考試院秘書長、考選部部長、銓敘部部長及公務人員保障暨培訓委員會主任委員列席報告業務概況及立法計畫，並備質詢。</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決定：報告及詢答完畢。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rightChars="71" w:right="17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一、審查考試院函請審議「考試院組織法修正草案」案。</w:t>
      </w:r>
    </w:p>
    <w:p w:rsidR="004C2AF2" w:rsidRPr="006705F4" w:rsidRDefault="004C2AF2" w:rsidP="00801B77">
      <w:pPr>
        <w:adjustRightInd w:val="0"/>
        <w:snapToGrid w:val="0"/>
        <w:spacing w:line="360" w:lineRule="exact"/>
        <w:ind w:rightChars="71" w:right="17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二、審查考試院函請審議「銓敘部組織法修正草案」案。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三、審查考試院函請審議「公務人員退休撫卹基金管理局組織法草案」案。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四、審查考試院、行政院函請審議「公務人員退休撫卹基金管理條例部分條文修正草案」案。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五、審查考試院函請審議廢止「公務人員退休撫卹基金管理委員會組織條例」案。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謝衣鳯、王鴻薇、鄭運鵬、</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賴香伶、湯蕙禎、游毓蘭、</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林思銘、吳怡玎、張其祿、</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「考試院組織法修正草案」：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(二)第一條至第十一條，均照案通過。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(三)現行條文第五條及第十條至第十八條，均照案予以刪除。</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三、「銓敘部組織法修正草案」：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(二)第一條至第八條，均照案通過。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(三)現行條文第二條、第八條、第九條、第十二條至第二十條，均照案予以刪除。</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四、「公務人員退休撫卹基金管理局組織法草案」：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(二)名稱及第一條至第六條，均照案通過。</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五、「公務人員退休撫卹基金管理條例部分條文修正草案」：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(一)大體討論完畢，進行逐條審查。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(二)第二條及第五條，均保留，送院會處理。</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(三)第四條、第六條及第十二條，均照案通過。</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6" w:left="560"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六、廢止「公務人員退休撫卹基金管理委員會組織條例」：同意予以廢止；審查完竣，擬具審查報告，提請院會公決；不須交由黨團協商；院會討論時，由謝召集委員衣鳯出席說明。</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rPr>
          <w:rFonts w:ascii="標楷體" w:eastAsia="標楷體" w:hAnsi="標楷體"/>
          <w:color w:val="000000" w:themeColor="text1"/>
          <w:sz w:val="28"/>
          <w:szCs w:val="28"/>
          <w:shd w:val="clear" w:color="auto" w:fill="FFFFFF" w:themeFill="background1"/>
        </w:rPr>
      </w:pP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會期司法及法制委員會第5次全體委員會議議事錄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月9日（星期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w:t>
      </w:r>
      <w:r w:rsidRPr="006705F4">
        <w:rPr>
          <w:rFonts w:ascii="標楷體" w:hAnsi="標楷體" w:hint="eastAsia"/>
          <w:color w:val="000000" w:themeColor="text1"/>
          <w:spacing w:val="-10"/>
          <w:sz w:val="28"/>
          <w:szCs w:val="28"/>
          <w:shd w:val="clear" w:color="auto" w:fill="FFFFFF" w:themeFill="background1"/>
        </w:rPr>
        <w:t>1分</w:t>
      </w:r>
      <w:r w:rsidRPr="006705F4">
        <w:rPr>
          <w:rFonts w:ascii="標楷體" w:hAnsi="標楷體"/>
          <w:color w:val="000000" w:themeColor="text1"/>
          <w:spacing w:val="-10"/>
          <w:sz w:val="28"/>
          <w:szCs w:val="28"/>
          <w:shd w:val="clear" w:color="auto" w:fill="FFFFFF" w:themeFill="background1"/>
        </w:rPr>
        <w:t>至</w:t>
      </w:r>
      <w:r w:rsidRPr="006705F4">
        <w:rPr>
          <w:rFonts w:ascii="標楷體" w:hAnsi="標楷體" w:hint="eastAsia"/>
          <w:color w:val="000000" w:themeColor="text1"/>
          <w:spacing w:val="-10"/>
          <w:sz w:val="28"/>
          <w:szCs w:val="28"/>
          <w:shd w:val="clear" w:color="auto" w:fill="FFFFFF" w:themeFill="background1"/>
        </w:rPr>
        <w:t>下</w:t>
      </w:r>
      <w:r w:rsidRPr="006705F4">
        <w:rPr>
          <w:rFonts w:ascii="標楷體" w:hAnsi="標楷體"/>
          <w:color w:val="000000" w:themeColor="text1"/>
          <w:spacing w:val="-10"/>
          <w:sz w:val="28"/>
          <w:szCs w:val="28"/>
          <w:shd w:val="clear" w:color="auto" w:fill="FFFFFF" w:themeFill="background1"/>
        </w:rPr>
        <w:t>午</w:t>
      </w:r>
      <w:r w:rsidRPr="006705F4">
        <w:rPr>
          <w:rFonts w:ascii="標楷體" w:hAnsi="標楷體" w:hint="eastAsia"/>
          <w:color w:val="000000" w:themeColor="text1"/>
          <w:spacing w:val="-10"/>
          <w:sz w:val="28"/>
          <w:szCs w:val="28"/>
          <w:shd w:val="clear" w:color="auto" w:fill="FFFFFF" w:themeFill="background1"/>
        </w:rPr>
        <w:t>1</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32分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吳怡玎</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3</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陳琬惠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陳歐珀</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溫玉霞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21</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法務部調查局局長　王俊力</w:t>
      </w:r>
    </w:p>
    <w:p w:rsidR="004C2AF2" w:rsidRPr="006705F4" w:rsidRDefault="004C2AF2" w:rsidP="00801B77">
      <w:pPr>
        <w:pStyle w:val="-9"/>
        <w:spacing w:line="360" w:lineRule="exact"/>
        <w:ind w:leftChars="578" w:left="2255"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法務部廉政署署長　</w:t>
      </w:r>
      <w:r w:rsidRPr="006705F4">
        <w:rPr>
          <w:rFonts w:ascii="標楷體" w:hint="eastAsia"/>
          <w:color w:val="000000" w:themeColor="text1"/>
          <w:sz w:val="28"/>
          <w:szCs w:val="28"/>
          <w:shd w:val="clear" w:color="auto" w:fill="FFFFFF" w:themeFill="background1"/>
        </w:rPr>
        <w:t>莊榮松</w:t>
      </w:r>
    </w:p>
    <w:p w:rsidR="004C2AF2" w:rsidRPr="006705F4" w:rsidRDefault="004C2AF2" w:rsidP="00801B77">
      <w:pPr>
        <w:pStyle w:val="-9"/>
        <w:spacing w:line="360" w:lineRule="exact"/>
        <w:ind w:leftChars="578" w:left="2255"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法務部矯正署署長　</w:t>
      </w:r>
      <w:r w:rsidRPr="006705F4">
        <w:rPr>
          <w:rFonts w:ascii="標楷體"/>
          <w:color w:val="000000" w:themeColor="text1"/>
          <w:sz w:val="28"/>
          <w:szCs w:val="28"/>
          <w:shd w:val="clear" w:color="auto" w:fill="FFFFFF" w:themeFill="background1"/>
        </w:rPr>
        <w:t>周輝煌</w:t>
      </w:r>
    </w:p>
    <w:p w:rsidR="004C2AF2" w:rsidRPr="006705F4" w:rsidRDefault="004C2AF2" w:rsidP="00801B77">
      <w:pPr>
        <w:pStyle w:val="-9"/>
        <w:spacing w:line="360" w:lineRule="exact"/>
        <w:ind w:leftChars="572" w:left="2252" w:hangingChars="314" w:hanging="879"/>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法務部行政執行署署長　林慶宗</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法務部司法官學院院長　柯麗鈴</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法務部法醫研究所所長　侯寬仁</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司法院副秘書長　黃麟倫</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國防部法律事務司法紀調查處副處長　王秉豐</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交通部路政司司長　林福山</w:t>
      </w:r>
    </w:p>
    <w:p w:rsidR="004C2AF2" w:rsidRPr="006705F4" w:rsidRDefault="004C2AF2" w:rsidP="00801B77">
      <w:pPr>
        <w:pStyle w:val="-9"/>
        <w:spacing w:line="360" w:lineRule="exact"/>
        <w:ind w:leftChars="572" w:left="2255" w:hangingChars="315" w:hanging="88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衛生福利部食品藥物管理署副組長　陳映樺</w:t>
      </w:r>
    </w:p>
    <w:p w:rsidR="004C2AF2" w:rsidRPr="006705F4" w:rsidRDefault="004C2AF2" w:rsidP="00801B77">
      <w:pPr>
        <w:pStyle w:val="-9"/>
        <w:spacing w:line="360" w:lineRule="exact"/>
        <w:ind w:leftChars="572" w:left="2129" w:hangingChars="315" w:hanging="756"/>
        <w:jc w:val="distribute"/>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pacing w:val="-20"/>
          <w:sz w:val="28"/>
          <w:szCs w:val="28"/>
          <w:shd w:val="clear" w:color="auto" w:fill="FFFFFF" w:themeFill="background1"/>
        </w:rPr>
        <w:t>內政部警政署刑事警察局毒品查緝中心主任警政監　吳東文</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line="360" w:lineRule="exact"/>
        <w:ind w:leftChars="-1" w:left="516" w:rightChars="0" w:right="0" w:hangingChars="185" w:hanging="518"/>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二、邀請法務部部長率所屬單位主管列席報告業務概況及立法計畫，並備質詢。</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決定：報告及詢答完畢。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6" w:left="-13" w:rightChars="71" w:right="170" w:hanging="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繼續併案審查（一）行政院、司法院函請審議、（二）委員萬美玲等19人、（三）委員鄭麗文等17人、（四）台灣民眾黨黨團、（五）委員魯明哲等19人、（六）委員張廖萬堅等22人、（七）委員伍麗華Saidhai‧Tahovecahe等20人、（八）委員羅致政等19人、（九）委員陳明文等18人、（十）委員溫玉霞等17人、（十一）委員萬美玲等22人、（十二）委員王美惠等20人、（十三）委員莊競程等22人、（十四）委員馬文君等16人、（十五）</w:t>
      </w:r>
      <w:r w:rsidRPr="006705F4">
        <w:rPr>
          <w:rFonts w:ascii="標楷體" w:eastAsia="標楷體" w:hAnsi="標楷體"/>
          <w:color w:val="000000" w:themeColor="text1"/>
          <w:sz w:val="28"/>
          <w:szCs w:val="28"/>
          <w:shd w:val="clear" w:color="auto" w:fill="FFFFFF" w:themeFill="background1"/>
        </w:rPr>
        <w:t>委員陳素月等19人</w:t>
      </w:r>
      <w:r w:rsidRPr="006705F4">
        <w:rPr>
          <w:rFonts w:ascii="標楷體" w:eastAsia="標楷體" w:hAnsi="標楷體" w:hint="eastAsia"/>
          <w:color w:val="000000" w:themeColor="text1"/>
          <w:sz w:val="28"/>
          <w:szCs w:val="28"/>
          <w:shd w:val="clear" w:color="auto" w:fill="FFFFFF" w:themeFill="background1"/>
        </w:rPr>
        <w:t>、（十六）</w:t>
      </w:r>
      <w:r w:rsidRPr="006705F4">
        <w:rPr>
          <w:rFonts w:ascii="標楷體" w:eastAsia="標楷體" w:hAnsi="標楷體"/>
          <w:color w:val="000000" w:themeColor="text1"/>
          <w:sz w:val="28"/>
          <w:szCs w:val="28"/>
          <w:shd w:val="clear" w:color="auto" w:fill="FFFFFF" w:themeFill="background1"/>
        </w:rPr>
        <w:t>委員賴惠員等18人</w:t>
      </w:r>
      <w:r w:rsidRPr="006705F4">
        <w:rPr>
          <w:rFonts w:ascii="標楷體" w:eastAsia="標楷體" w:hAnsi="標楷體" w:hint="eastAsia"/>
          <w:color w:val="000000" w:themeColor="text1"/>
          <w:sz w:val="28"/>
          <w:szCs w:val="28"/>
          <w:shd w:val="clear" w:color="auto" w:fill="FFFFFF" w:themeFill="background1"/>
        </w:rPr>
        <w:t>及（十七）委員洪孟楷等17人分別擬具「中華民國刑法第一百八十五條之三條文修正草案」案。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湯蕙禎、謝衣鳯、賴香伶、王鴻薇、林思銘、鄭運鵬、</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吳怡玎、劉建國、劉世芳</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陳琬惠、游毓蘭、張其祿、陳歐珀、陳椒華、林德福、廖婉汝、吳玉琴、鄭天財Sra Kacaw、邱顯智、蔡易餘、陳以信</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委員楊瓊瓔、吳琪銘提出書面質詢。）</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一、報告及詢答完畢，逕行逐條審查。</w:t>
      </w:r>
    </w:p>
    <w:p w:rsidR="004C2AF2" w:rsidRPr="006705F4" w:rsidRDefault="004C2AF2" w:rsidP="00801B77">
      <w:pPr>
        <w:spacing w:line="360" w:lineRule="exact"/>
        <w:ind w:leftChars="-5" w:left="534"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二、第一百八十五條之三及委員謝衣鳯等3人所提修正動議，均保留，送院會處理。</w:t>
      </w:r>
    </w:p>
    <w:p w:rsidR="004C2AF2" w:rsidRPr="006705F4" w:rsidRDefault="004C2AF2" w:rsidP="00801B77">
      <w:pPr>
        <w:spacing w:line="360" w:lineRule="exact"/>
        <w:ind w:left="518"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三、本案審查完竣，擬具審查報告，提請院會公決；須交由黨團協商；院會討論時，由謝召集委員衣鳯出席說明。</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19"/>
          <w:footerReference w:type="default" r:id="rId20"/>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會期司法及法制委員會第6次全體委員會議議事錄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月16日（星期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8分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360" w:lineRule="exact"/>
        <w:ind w:leftChars="583" w:left="1413"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陳琬惠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559" w:left="1398" w:hangingChars="20" w:hanging="56"/>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行政院秘書長　李孟諺</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行政院人事行政總處人事長　蘇俊榮</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行政院人事行政總處公務人力發展學院院長　</w:t>
      </w:r>
      <w:r w:rsidRPr="006705F4">
        <w:rPr>
          <w:rFonts w:ascii="標楷體" w:hAnsi="標楷體"/>
          <w:color w:val="000000" w:themeColor="text1"/>
          <w:sz w:val="28"/>
          <w:szCs w:val="28"/>
          <w:shd w:val="clear" w:color="auto" w:fill="FFFFFF" w:themeFill="background1"/>
        </w:rPr>
        <w:t>陳明忠</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內政部人事處處長　林翠玲</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經濟部人事處專門委員　鄧慧儀</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交通部人事處處長　陳焜元</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行政院農業委員會人事室主任　陳慧嬪</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行政院原子能委員會主任秘書　王重德</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行政院主計總處公務預算處科長　陳台偉</w:t>
      </w:r>
    </w:p>
    <w:p w:rsidR="004C2AF2" w:rsidRPr="006705F4" w:rsidRDefault="004C2AF2" w:rsidP="00801B77">
      <w:pPr>
        <w:adjustRightInd w:val="0"/>
        <w:snapToGrid w:val="0"/>
        <w:spacing w:line="360" w:lineRule="exact"/>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二、行政院人事行政總處函，為112年度中央政府總預算決議，檢送決議（三）第6目「執行職務意外傷亡慰問給付」凍結450萬元書面報告，請查照案。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三、行政院人事行政總處函，為112年度中央政府總預算決議，檢送公務人力發展學院決議（一）第2目「訓練輔導及研究」凍結100萬元相關書面報告，請查照案。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w:t>
      </w:r>
      <w:r w:rsidRPr="006705F4">
        <w:rPr>
          <w:rFonts w:ascii="標楷體" w:eastAsia="標楷體" w:hAnsi="標楷體" w:hint="eastAsia"/>
          <w:color w:val="000000" w:themeColor="text1"/>
          <w:kern w:val="0"/>
          <w:sz w:val="28"/>
          <w:szCs w:val="28"/>
          <w:shd w:val="clear" w:color="auto" w:fill="FFFFFF" w:themeFill="background1"/>
        </w:rPr>
        <w:t>第二案及第三案，均</w:t>
      </w:r>
      <w:r w:rsidRPr="006705F4">
        <w:rPr>
          <w:rFonts w:ascii="標楷體" w:eastAsia="標楷體" w:hAnsi="標楷體" w:hint="eastAsia"/>
          <w:color w:val="000000" w:themeColor="text1"/>
          <w:sz w:val="28"/>
          <w:szCs w:val="28"/>
          <w:shd w:val="clear" w:color="auto" w:fill="FFFFFF" w:themeFill="background1"/>
        </w:rPr>
        <w:t>准予備查，提報院會。</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一、行政院人事行政總處函，為112年度中央政府總預算決議，檢送決議（一）第1目「一般行政」凍結500萬元相關書面報告，請查照案。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二、行政院人事行政總處函，為112年度中央政府總預算決議，檢送決議（二）第2目「人事行政之政策規劃執行及發展」凍結500萬元相關書面報告，請查照案。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三、行政院人事行政總處函，為112年度中央政府總預算決議，檢送決議（二十九）第2目「人事行政之政策規劃執行及發展」凍結200萬元書面報告，請查照案。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四、併案審查（一）行政院函請審議、（二）委員蔡易餘等19人及（三）委員吳思瑤等17人分別擬具「行政院組織法第三條條文修正草案」案。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謝衣鳯、湯蕙禎、王鴻薇、賴香伶、林思銘、</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鄭運鵬、劉建國、陳琬惠、陳椒華、張其祿、</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kern w:val="0"/>
          <w:sz w:val="28"/>
          <w:szCs w:val="28"/>
          <w:shd w:val="clear" w:color="auto" w:fill="FFFFFF" w:themeFill="background1"/>
        </w:rPr>
        <w:t>第一案至第三案，均</w:t>
      </w:r>
      <w:r w:rsidRPr="006705F4">
        <w:rPr>
          <w:rFonts w:ascii="標楷體" w:eastAsia="標楷體" w:hAnsi="標楷體" w:hint="eastAsia"/>
          <w:color w:val="000000" w:themeColor="text1"/>
          <w:sz w:val="28"/>
          <w:szCs w:val="28"/>
          <w:shd w:val="clear" w:color="auto" w:fill="FFFFFF" w:themeFill="background1"/>
        </w:rPr>
        <w:t>准予動支，提報院會。</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「行政院組織法第三條條文修正草案」等3案：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(二)第三條，照行政院提案通過。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pP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會期司法及法制委員會第7次全體委員會議議事錄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月23日（星期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委員出席12人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468" w:left="1123" w:firstLineChars="109" w:firstLine="246"/>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監察院秘書長　朱富美</w:t>
      </w:r>
    </w:p>
    <w:p w:rsidR="004C2AF2" w:rsidRPr="006705F4" w:rsidRDefault="004C2AF2" w:rsidP="00801B77">
      <w:pPr>
        <w:adjustRightInd w:val="0"/>
        <w:snapToGrid w:val="0"/>
        <w:spacing w:line="360" w:lineRule="exact"/>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二、邀請監察院秘書長列席說明立法計畫，並備質詢。</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湯蕙禎、王鴻薇、林思銘、鄭運鵬、</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謝衣鳯、吳怡玎、游毓蘭、</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陳椒華、鄭天財Sra Kacaw、賴香伶、張其祿、劉建國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w:t>
      </w:r>
    </w:p>
    <w:p w:rsidR="004C2AF2" w:rsidRPr="006705F4" w:rsidRDefault="004C2AF2" w:rsidP="00801B77">
      <w:pPr>
        <w:adjustRightInd w:val="0"/>
        <w:snapToGrid w:val="0"/>
        <w:spacing w:line="360" w:lineRule="exact"/>
        <w:ind w:rightChars="71" w:right="170"/>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一、報告及詢答完畢。</w:t>
      </w:r>
    </w:p>
    <w:p w:rsidR="004C2AF2" w:rsidRPr="006705F4" w:rsidRDefault="004C2AF2" w:rsidP="00801B77">
      <w:pPr>
        <w:kinsoku w:val="0"/>
        <w:spacing w:line="360" w:lineRule="exact"/>
        <w:ind w:leftChars="1" w:left="531"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pPr>
    </w:p>
    <w:p w:rsidR="004C2AF2" w:rsidRPr="006705F4" w:rsidRDefault="004C2AF2" w:rsidP="00801B77">
      <w:pPr>
        <w:rPr>
          <w:rFonts w:ascii="標楷體" w:eastAsia="標楷體" w:hAnsi="標楷體"/>
          <w:color w:val="000000" w:themeColor="text1"/>
          <w:sz w:val="28"/>
          <w:szCs w:val="28"/>
          <w:shd w:val="clear" w:color="auto" w:fill="FFFFFF" w:themeFill="background1"/>
        </w:rPr>
      </w:pPr>
    </w:p>
    <w:p w:rsidR="004C2AF2" w:rsidRPr="006705F4" w:rsidRDefault="004C2AF2" w:rsidP="00801B77">
      <w:pPr>
        <w:keepNext/>
        <w:spacing w:beforeLines="100" w:before="360" w:afterLines="100" w:after="360" w:line="500" w:lineRule="exact"/>
        <w:jc w:val="both"/>
        <w:outlineLvl w:val="1"/>
        <w:rPr>
          <w:rFonts w:ascii="標楷體" w:eastAsia="標楷體" w:hAnsi="標楷體"/>
          <w:b/>
          <w:noProof/>
          <w:color w:val="000000" w:themeColor="text1"/>
          <w:sz w:val="32"/>
          <w:szCs w:val="32"/>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會期司法及法制委員會第8次全體委員會議議事錄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4</w:t>
      </w:r>
      <w:r w:rsidRPr="006705F4">
        <w:rPr>
          <w:rFonts w:ascii="標楷體" w:hAnsi="標楷體"/>
          <w:color w:val="000000" w:themeColor="text1"/>
          <w:spacing w:val="-10"/>
          <w:sz w:val="28"/>
          <w:szCs w:val="28"/>
          <w:shd w:val="clear" w:color="auto" w:fill="FFFFFF" w:themeFill="background1"/>
        </w:rPr>
        <w:t>月6日（星期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33分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360" w:lineRule="exact"/>
        <w:ind w:leftChars="583" w:left="1413"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吳玉琴</w:t>
      </w:r>
    </w:p>
    <w:p w:rsidR="004C2AF2" w:rsidRPr="006705F4" w:rsidRDefault="004C2AF2" w:rsidP="00801B77">
      <w:pPr>
        <w:adjustRightInd w:val="0"/>
        <w:snapToGrid w:val="0"/>
        <w:spacing w:line="360" w:lineRule="exact"/>
        <w:ind w:leftChars="577" w:left="1399"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羅明才</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莊競程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p>
    <w:p w:rsidR="004C2AF2" w:rsidRPr="006705F4" w:rsidRDefault="004C2AF2" w:rsidP="00801B77">
      <w:pPr>
        <w:adjustRightInd w:val="0"/>
        <w:snapToGrid w:val="0"/>
        <w:spacing w:line="360" w:lineRule="exact"/>
        <w:ind w:leftChars="577" w:left="1399"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15</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法務部政務次長　蔡碧仲</w:t>
      </w:r>
    </w:p>
    <w:p w:rsidR="004C2AF2" w:rsidRPr="006705F4" w:rsidRDefault="004C2AF2" w:rsidP="00801B77">
      <w:pPr>
        <w:adjustRightInd w:val="0"/>
        <w:snapToGrid w:val="0"/>
        <w:spacing w:line="360" w:lineRule="exact"/>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5" w:left="583" w:hangingChars="204" w:hanging="57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一、併案審查（一）司法院、行政院函請審議及（二）委員游毓蘭等17人擬具「刑事訴訟法第六十七條及第四百十六條條文修正草案」案。</w:t>
      </w:r>
    </w:p>
    <w:p w:rsidR="004C2AF2" w:rsidRPr="006705F4" w:rsidRDefault="004C2AF2" w:rsidP="00801B77">
      <w:pPr>
        <w:adjustRightInd w:val="0"/>
        <w:snapToGrid w:val="0"/>
        <w:spacing w:line="360" w:lineRule="exact"/>
        <w:ind w:leftChars="5" w:left="583" w:hangingChars="204" w:hanging="57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二、審查司法院、行政院函請審議「刑事訴訟法施行法增訂第七條之十七條文草案」案。</w:t>
      </w:r>
    </w:p>
    <w:p w:rsidR="004C2AF2" w:rsidRPr="006705F4" w:rsidRDefault="004C2AF2" w:rsidP="00801B77">
      <w:pPr>
        <w:adjustRightInd w:val="0"/>
        <w:snapToGrid w:val="0"/>
        <w:spacing w:line="360" w:lineRule="exact"/>
        <w:ind w:leftChars="5" w:left="583" w:hangingChars="204" w:hanging="57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三、併案審查（一）司法院、行政院函請審議「刑事訴訟法部分條文修正草案」及（二）台灣民眾黨黨團擬具「刑事訴訟法第二百五十八條之四、第二百六十條及第四百二十八條條文修正草案」案。</w:t>
      </w:r>
    </w:p>
    <w:p w:rsidR="004C2AF2" w:rsidRPr="006705F4" w:rsidRDefault="004C2AF2" w:rsidP="00801B77">
      <w:pPr>
        <w:adjustRightInd w:val="0"/>
        <w:snapToGrid w:val="0"/>
        <w:spacing w:line="360" w:lineRule="exact"/>
        <w:ind w:leftChars="5" w:left="583" w:hangingChars="204" w:hanging="57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四、審查司法院、行政院函請審議「刑事訴訟法施行法增訂第七條之二十條文草案」案。</w:t>
      </w:r>
    </w:p>
    <w:p w:rsidR="004C2AF2" w:rsidRPr="006705F4" w:rsidRDefault="004C2AF2" w:rsidP="00801B77">
      <w:pPr>
        <w:adjustRightInd w:val="0"/>
        <w:snapToGrid w:val="0"/>
        <w:spacing w:line="360" w:lineRule="exact"/>
        <w:ind w:leftChars="23" w:left="282" w:rightChars="60" w:right="144"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謝衣鳯、鄭運鵬、王鴻薇、湯蕙禎、</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hint="eastAsia"/>
          <w:color w:val="000000" w:themeColor="text1"/>
          <w:spacing w:val="10"/>
          <w:sz w:val="28"/>
          <w:szCs w:val="28"/>
          <w:shd w:val="clear" w:color="auto" w:fill="FFFFFF" w:themeFill="background1"/>
        </w:rPr>
        <w:t>、游毓蘭、陳椒華、吳琪銘、</w:t>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吳怡玎提出書面質詢。）</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「刑事訴訟法第六十七條及第四百十六條條文修正草案」等2案：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(一)第六十七條及第四百十六條，均照司法院、行政院提案通過。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三、「刑事訴訟法施行法增訂第七條之十七條文草案」：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(一)增訂第七條之十七，除將條次修正為「第七條之十</w:t>
      </w:r>
      <w:r w:rsidRPr="006705F4">
        <w:rPr>
          <w:rFonts w:ascii="標楷體" w:eastAsia="標楷體" w:hAnsi="標楷體" w:hint="eastAsia"/>
          <w:color w:val="000000" w:themeColor="text1"/>
          <w:sz w:val="28"/>
          <w:szCs w:val="28"/>
          <w:u w:val="single"/>
          <w:shd w:val="clear" w:color="auto" w:fill="FFFFFF" w:themeFill="background1"/>
        </w:rPr>
        <w:t>五</w:t>
      </w:r>
      <w:r w:rsidRPr="006705F4">
        <w:rPr>
          <w:rFonts w:ascii="標楷體" w:eastAsia="標楷體" w:hAnsi="標楷體" w:hint="eastAsia"/>
          <w:color w:val="000000" w:themeColor="text1"/>
          <w:sz w:val="28"/>
          <w:szCs w:val="28"/>
          <w:shd w:val="clear" w:color="auto" w:fill="FFFFFF" w:themeFill="background1"/>
        </w:rPr>
        <w:t>」外，餘照案通過。</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四、「刑事訴訟法部分條文修正草案」等2案：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百六十一條、第二百五十八條之一至第二百五十八條之四、第二百五十九條、第二百六十條、第三百零三條、第三百二十一條、第三百二十三條、第三百二十六條及第四百二十八條，均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五、「刑事訴訟法施行法增訂第七條之二十條文草案」：</w:t>
      </w:r>
    </w:p>
    <w:p w:rsidR="004C2AF2" w:rsidRPr="006705F4" w:rsidRDefault="004C2AF2" w:rsidP="00801B77">
      <w:pPr>
        <w:spacing w:line="360" w:lineRule="exact"/>
        <w:ind w:leftChars="117" w:left="852"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(一)增訂第七條之二十，保留，送院會處理。</w:t>
      </w:r>
    </w:p>
    <w:p w:rsidR="004C2AF2" w:rsidRPr="006705F4" w:rsidRDefault="004C2AF2" w:rsidP="00801B77">
      <w:pPr>
        <w:spacing w:line="360" w:lineRule="exact"/>
        <w:ind w:leftChars="123" w:left="841"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pPr>
    </w:p>
    <w:p w:rsidR="004C2AF2" w:rsidRPr="006705F4" w:rsidRDefault="004C2AF2" w:rsidP="00801B77">
      <w:pPr>
        <w:keepNext/>
        <w:spacing w:beforeLines="100" w:before="360" w:afterLines="100" w:after="360" w:line="500" w:lineRule="exact"/>
        <w:jc w:val="both"/>
        <w:outlineLvl w:val="1"/>
        <w:rPr>
          <w:rFonts w:ascii="標楷體" w:eastAsia="標楷體" w:hAnsi="標楷體"/>
          <w:b/>
          <w:noProof/>
          <w:color w:val="000000" w:themeColor="text1"/>
          <w:sz w:val="32"/>
          <w:szCs w:val="32"/>
          <w:shd w:val="clear" w:color="auto" w:fill="FFFFFF" w:themeFill="background1"/>
        </w:rPr>
        <w:sectPr w:rsidR="004C2AF2" w:rsidRPr="006705F4" w:rsidSect="00801B77">
          <w:footerReference w:type="even" r:id="rId21"/>
          <w:footerReference w:type="default" r:id="rId22"/>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w:t>
      </w:r>
      <w:r w:rsidRPr="006705F4">
        <w:rPr>
          <w:rFonts w:ascii="標楷體" w:eastAsia="標楷體" w:hAnsi="標楷體" w:hint="eastAsia"/>
          <w:b/>
          <w:color w:val="000000" w:themeColor="text1"/>
          <w:spacing w:val="-4"/>
          <w:sz w:val="28"/>
          <w:szCs w:val="28"/>
          <w:shd w:val="clear" w:color="auto" w:fill="FFFFFF" w:themeFill="background1"/>
        </w:rPr>
        <w:t>9</w:t>
      </w:r>
      <w:r w:rsidRPr="006705F4">
        <w:rPr>
          <w:rFonts w:ascii="標楷體" w:eastAsia="標楷體" w:hAnsi="標楷體"/>
          <w:b/>
          <w:color w:val="000000" w:themeColor="text1"/>
          <w:spacing w:val="-4"/>
          <w:sz w:val="28"/>
          <w:szCs w:val="28"/>
          <w:shd w:val="clear" w:color="auto" w:fill="FFFFFF" w:themeFill="background1"/>
        </w:rPr>
        <w:t>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pacing w:val="-20"/>
          <w:sz w:val="28"/>
          <w:szCs w:val="28"/>
          <w:shd w:val="clear" w:color="auto" w:fill="FFFFFF" w:themeFill="background1"/>
        </w:rPr>
        <w:t>中華民國1</w:t>
      </w:r>
      <w:r w:rsidRPr="006705F4">
        <w:rPr>
          <w:rFonts w:ascii="標楷體" w:hAnsi="標楷體" w:hint="eastAsia"/>
          <w:color w:val="000000" w:themeColor="text1"/>
          <w:spacing w:val="-20"/>
          <w:sz w:val="28"/>
          <w:szCs w:val="28"/>
          <w:shd w:val="clear" w:color="auto" w:fill="FFFFFF" w:themeFill="background1"/>
        </w:rPr>
        <w:t>12</w:t>
      </w:r>
      <w:r w:rsidRPr="006705F4">
        <w:rPr>
          <w:rFonts w:ascii="標楷體" w:hAnsi="標楷體"/>
          <w:color w:val="000000" w:themeColor="text1"/>
          <w:spacing w:val="-20"/>
          <w:sz w:val="28"/>
          <w:szCs w:val="28"/>
          <w:shd w:val="clear" w:color="auto" w:fill="FFFFFF" w:themeFill="background1"/>
        </w:rPr>
        <w:t>年</w:t>
      </w:r>
      <w:r w:rsidRPr="006705F4">
        <w:rPr>
          <w:rFonts w:ascii="標楷體" w:hAnsi="標楷體" w:hint="eastAsia"/>
          <w:color w:val="000000" w:themeColor="text1"/>
          <w:spacing w:val="-20"/>
          <w:sz w:val="28"/>
          <w:szCs w:val="28"/>
          <w:shd w:val="clear" w:color="auto" w:fill="FFFFFF" w:themeFill="background1"/>
        </w:rPr>
        <w:t>4</w:t>
      </w:r>
      <w:r w:rsidRPr="006705F4">
        <w:rPr>
          <w:rFonts w:ascii="標楷體" w:hAnsi="標楷體"/>
          <w:color w:val="000000" w:themeColor="text1"/>
          <w:spacing w:val="-20"/>
          <w:sz w:val="28"/>
          <w:szCs w:val="28"/>
          <w:shd w:val="clear" w:color="auto" w:fill="FFFFFF" w:themeFill="background1"/>
        </w:rPr>
        <w:t>月</w:t>
      </w:r>
      <w:r w:rsidRPr="006705F4">
        <w:rPr>
          <w:rFonts w:ascii="標楷體" w:hAnsi="標楷體" w:hint="eastAsia"/>
          <w:color w:val="000000" w:themeColor="text1"/>
          <w:spacing w:val="-20"/>
          <w:sz w:val="28"/>
          <w:szCs w:val="28"/>
          <w:shd w:val="clear" w:color="auto" w:fill="FFFFFF" w:themeFill="background1"/>
        </w:rPr>
        <w:t>17</w:t>
      </w:r>
      <w:r w:rsidRPr="006705F4">
        <w:rPr>
          <w:rFonts w:ascii="標楷體" w:hAnsi="標楷體"/>
          <w:color w:val="000000" w:themeColor="text1"/>
          <w:spacing w:val="-20"/>
          <w:sz w:val="28"/>
          <w:szCs w:val="28"/>
          <w:shd w:val="clear" w:color="auto" w:fill="FFFFFF" w:themeFill="background1"/>
        </w:rPr>
        <w:t>日（星期</w:t>
      </w:r>
      <w:r w:rsidRPr="006705F4">
        <w:rPr>
          <w:rFonts w:ascii="標楷體" w:hAnsi="標楷體" w:hint="eastAsia"/>
          <w:color w:val="000000" w:themeColor="text1"/>
          <w:spacing w:val="-20"/>
          <w:sz w:val="28"/>
          <w:szCs w:val="28"/>
          <w:shd w:val="clear" w:color="auto" w:fill="FFFFFF" w:themeFill="background1"/>
        </w:rPr>
        <w:t>一</w:t>
      </w:r>
      <w:r w:rsidRPr="006705F4">
        <w:rPr>
          <w:rFonts w:ascii="標楷體" w:hAnsi="標楷體"/>
          <w:color w:val="000000" w:themeColor="text1"/>
          <w:spacing w:val="-20"/>
          <w:sz w:val="28"/>
          <w:szCs w:val="28"/>
          <w:shd w:val="clear" w:color="auto" w:fill="FFFFFF" w:themeFill="background1"/>
        </w:rPr>
        <w:t>）上午9時4分至</w:t>
      </w:r>
      <w:r w:rsidRPr="006705F4">
        <w:rPr>
          <w:rFonts w:ascii="標楷體" w:hAnsi="標楷體" w:hint="eastAsia"/>
          <w:color w:val="000000" w:themeColor="text1"/>
          <w:spacing w:val="-20"/>
          <w:sz w:val="28"/>
          <w:szCs w:val="28"/>
          <w:shd w:val="clear" w:color="auto" w:fill="FFFFFF" w:themeFill="background1"/>
        </w:rPr>
        <w:t>12</w:t>
      </w:r>
      <w:r w:rsidRPr="006705F4">
        <w:rPr>
          <w:rFonts w:ascii="標楷體" w:hAnsi="標楷體"/>
          <w:color w:val="000000" w:themeColor="text1"/>
          <w:spacing w:val="-20"/>
          <w:sz w:val="28"/>
          <w:szCs w:val="28"/>
          <w:shd w:val="clear" w:color="auto" w:fill="FFFFFF" w:themeFill="background1"/>
        </w:rPr>
        <w:t>時</w:t>
      </w:r>
      <w:r w:rsidRPr="006705F4">
        <w:rPr>
          <w:rFonts w:ascii="標楷體" w:hAnsi="標楷體" w:hint="eastAsia"/>
          <w:color w:val="000000" w:themeColor="text1"/>
          <w:spacing w:val="-20"/>
          <w:sz w:val="28"/>
          <w:szCs w:val="28"/>
          <w:shd w:val="clear" w:color="auto" w:fill="FFFFFF" w:themeFill="background1"/>
        </w:rPr>
        <w:t>29分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pacing w:val="10"/>
          <w:sz w:val="28"/>
          <w:szCs w:val="28"/>
          <w:shd w:val="clear" w:color="auto" w:fill="FFFFFF" w:themeFill="background1"/>
        </w:rPr>
        <w:t>吳琪銘</w:t>
      </w:r>
      <w:r w:rsidRPr="006705F4">
        <w:rPr>
          <w:rFonts w:ascii="標楷體" w:hAnsi="標楷體"/>
          <w:color w:val="000000" w:themeColor="text1"/>
          <w:spacing w:val="10"/>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吳怡玎</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林思銘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2</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王美惠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6</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考試院秘書長　劉建忻</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考選部部長　</w:t>
      </w:r>
      <w:r w:rsidRPr="006705F4">
        <w:rPr>
          <w:rFonts w:ascii="標楷體" w:hAnsi="標楷體" w:hint="eastAsia"/>
          <w:snapToGrid w:val="0"/>
          <w:color w:val="000000" w:themeColor="text1"/>
          <w:sz w:val="28"/>
          <w:szCs w:val="28"/>
          <w:shd w:val="clear" w:color="auto" w:fill="FFFFFF" w:themeFill="background1"/>
        </w:rPr>
        <w:t>許舒翔</w:t>
      </w:r>
    </w:p>
    <w:p w:rsidR="004C2AF2" w:rsidRPr="006705F4" w:rsidRDefault="004C2AF2" w:rsidP="00801B77">
      <w:pPr>
        <w:pStyle w:val="-9"/>
        <w:spacing w:line="360" w:lineRule="exact"/>
        <w:ind w:leftChars="567" w:left="1361" w:firstLineChars="13" w:firstLine="30"/>
        <w:rPr>
          <w:rFonts w:ascii="標楷體" w:hAnsi="標楷體"/>
          <w:snapToGrid w:val="0"/>
          <w:color w:val="000000" w:themeColor="text1"/>
          <w:spacing w:val="-20"/>
          <w:sz w:val="28"/>
          <w:szCs w:val="28"/>
          <w:shd w:val="clear" w:color="auto" w:fill="FFFFFF" w:themeFill="background1"/>
        </w:rPr>
      </w:pPr>
      <w:r w:rsidRPr="006705F4">
        <w:rPr>
          <w:rFonts w:ascii="標楷體" w:hAnsi="標楷體"/>
          <w:color w:val="000000" w:themeColor="text1"/>
          <w:spacing w:val="-24"/>
          <w:sz w:val="28"/>
          <w:szCs w:val="28"/>
          <w:shd w:val="clear" w:color="auto" w:fill="FFFFFF" w:themeFill="background1"/>
        </w:rPr>
        <w:t>銓敘部部長兼公務人員退休撫卹基金管理委員會主任委員</w:t>
      </w:r>
      <w:r w:rsidRPr="006705F4">
        <w:rPr>
          <w:rFonts w:ascii="標楷體" w:hAnsi="標楷體" w:hint="eastAsia"/>
          <w:color w:val="000000" w:themeColor="text1"/>
          <w:spacing w:val="-24"/>
          <w:sz w:val="28"/>
          <w:szCs w:val="28"/>
          <w:shd w:val="clear" w:color="auto" w:fill="FFFFFF" w:themeFill="background1"/>
        </w:rPr>
        <w:t xml:space="preserve">　</w:t>
      </w:r>
      <w:r w:rsidRPr="006705F4">
        <w:rPr>
          <w:rFonts w:ascii="標楷體" w:hAnsi="標楷體" w:hint="eastAsia"/>
          <w:snapToGrid w:val="0"/>
          <w:color w:val="000000" w:themeColor="text1"/>
          <w:spacing w:val="-20"/>
          <w:sz w:val="28"/>
          <w:szCs w:val="28"/>
          <w:shd w:val="clear" w:color="auto" w:fill="FFFFFF" w:themeFill="background1"/>
        </w:rPr>
        <w:t>周志宏</w:t>
      </w:r>
    </w:p>
    <w:p w:rsidR="004C2AF2" w:rsidRPr="006705F4" w:rsidRDefault="004C2AF2" w:rsidP="00801B77">
      <w:pPr>
        <w:pStyle w:val="-9"/>
        <w:spacing w:line="360" w:lineRule="exact"/>
        <w:ind w:leftChars="567" w:left="1361" w:firstLineChars="13" w:firstLine="29"/>
        <w:jc w:val="distribute"/>
        <w:rPr>
          <w:rFonts w:ascii="標楷體" w:hAnsi="標楷體"/>
          <w:snapToGrid w:val="0"/>
          <w:color w:val="000000" w:themeColor="text1"/>
          <w:spacing w:val="-30"/>
          <w:sz w:val="28"/>
          <w:szCs w:val="28"/>
          <w:shd w:val="clear" w:color="auto" w:fill="FFFFFF" w:themeFill="background1"/>
        </w:rPr>
      </w:pPr>
      <w:r w:rsidRPr="006705F4">
        <w:rPr>
          <w:rFonts w:ascii="標楷體" w:hAnsi="標楷體" w:hint="eastAsia"/>
          <w:color w:val="000000" w:themeColor="text1"/>
          <w:spacing w:val="-30"/>
          <w:sz w:val="28"/>
          <w:szCs w:val="28"/>
          <w:shd w:val="clear" w:color="auto" w:fill="FFFFFF" w:themeFill="background1"/>
        </w:rPr>
        <w:t xml:space="preserve">公務人員保障暨培訓委員會主任委員兼國家文官學院院長　</w:t>
      </w:r>
      <w:r w:rsidRPr="006705F4">
        <w:rPr>
          <w:rFonts w:ascii="標楷體" w:hAnsi="標楷體" w:hint="eastAsia"/>
          <w:snapToGrid w:val="0"/>
          <w:color w:val="000000" w:themeColor="text1"/>
          <w:spacing w:val="-30"/>
          <w:sz w:val="28"/>
          <w:szCs w:val="28"/>
          <w:shd w:val="clear" w:color="auto" w:fill="FFFFFF" w:themeFill="background1"/>
        </w:rPr>
        <w:t>郝培芝</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w:t>
      </w:r>
      <w:r w:rsidRPr="006705F4">
        <w:rPr>
          <w:rFonts w:ascii="標楷體" w:hAnsi="標楷體" w:hint="eastAsia"/>
          <w:color w:val="000000" w:themeColor="text1"/>
          <w:w w:val="90"/>
          <w:sz w:val="28"/>
          <w:szCs w:val="28"/>
          <w:shd w:val="clear" w:color="auto" w:fill="FFFFFF" w:themeFill="background1"/>
        </w:rPr>
        <w:t xml:space="preserve">　</w:t>
      </w:r>
      <w:r w:rsidRPr="006705F4">
        <w:rPr>
          <w:rFonts w:ascii="標楷體" w:hAnsi="標楷體" w:hint="eastAsia"/>
          <w:color w:val="000000" w:themeColor="text1"/>
          <w:sz w:val="28"/>
          <w:szCs w:val="28"/>
          <w:shd w:val="clear" w:color="auto" w:fill="FFFFFF" w:themeFill="background1"/>
        </w:rPr>
        <w:t>廖玉琳</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行政院人事行政總處組編人力處專門委員</w:t>
      </w:r>
      <w:r w:rsidRPr="006705F4">
        <w:rPr>
          <w:rFonts w:ascii="標楷體" w:hAnsi="標楷體" w:hint="eastAsia"/>
          <w:color w:val="000000" w:themeColor="text1"/>
          <w:w w:val="90"/>
          <w:sz w:val="28"/>
          <w:szCs w:val="28"/>
          <w:shd w:val="clear" w:color="auto" w:fill="FFFFFF" w:themeFill="background1"/>
        </w:rPr>
        <w:t xml:space="preserve">　</w:t>
      </w:r>
      <w:r w:rsidRPr="006705F4">
        <w:rPr>
          <w:rFonts w:ascii="標楷體" w:hAnsi="標楷體" w:hint="eastAsia"/>
          <w:color w:val="000000" w:themeColor="text1"/>
          <w:sz w:val="28"/>
          <w:szCs w:val="28"/>
          <w:shd w:val="clear" w:color="auto" w:fill="FFFFFF" w:themeFill="background1"/>
        </w:rPr>
        <w:tab/>
        <w:t>陳世萍</w:t>
      </w:r>
    </w:p>
    <w:p w:rsidR="004C2AF2" w:rsidRPr="006705F4" w:rsidRDefault="004C2AF2" w:rsidP="00801B77">
      <w:pPr>
        <w:adjustRightInd w:val="0"/>
        <w:snapToGrid w:val="0"/>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hint="eastAsia"/>
          <w:b/>
          <w:color w:val="000000" w:themeColor="text1"/>
          <w:sz w:val="28"/>
          <w:szCs w:val="28"/>
          <w:shd w:val="clear" w:color="auto" w:fill="FFFFFF" w:themeFill="background1"/>
        </w:rPr>
        <w:t>報告事項</w:t>
      </w:r>
    </w:p>
    <w:p w:rsidR="004C2AF2" w:rsidRPr="006705F4" w:rsidRDefault="004C2AF2" w:rsidP="00AC13D7">
      <w:pPr>
        <w:numPr>
          <w:ilvl w:val="0"/>
          <w:numId w:val="18"/>
        </w:numPr>
        <w:adjustRightInd w:val="0"/>
        <w:snapToGrid w:val="0"/>
        <w:spacing w:line="360" w:lineRule="exact"/>
        <w:ind w:rightChars="71" w:right="17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14" w:rightChars="0" w:right="0" w:firstLineChars="0" w:firstLine="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二、考試院函，為112年度中央政府總預算決議，檢送該院決議（一）第1目「一般行政」預算凍結300萬元書面報告，請查照案。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三、考試院函，為112年度中央政府總預算決議，檢送該院決議（二）第2目「議事業務」預算凍結20萬元書面報告，請查照案。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四、考試院函，為112年度中央政府總預算決議，檢送該院決議（三）第4目「施政業務及督導」預算凍結30萬元書面報告，請查照案。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五、考試院函，為112年度中央政府總預算決議，檢送該院決議（十三）第4目「施政業務及督導」預算凍結20萬元書面報告，請查照案。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六、考選部函，為112年度中央政府總預算決議，檢送該部決議（一）預算凍結書面報告，請查照案。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七、考選部函，為112年度中央政府總預算決議，檢送該部決議（二）預算凍結書面報告，請查照案。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八、考選部函，為112年度中央政府總預算決議，檢送該部決議（三）預算凍結書面報告，請查照案。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九、考選部函，為112年度中央政府總預算決議，檢送該部決議（四）預算凍結書面報告，請查照案。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十、銓敘部函，為112年度中央政府總預算決議，檢送該部決議（一）至（四）預算凍結書面報告，請查照案。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十一、公務人員保障暨培訓委員會函，為112年度中央政府總預算決議，檢送國家文官學院決議（一）及（二）預算凍結書面報告，請查照案。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十二、銓敘部函，為112年度中央政府總預算決議，檢送公務人員退休撫卹基金管理委員會決議（一）預算凍結書面報告，請查照案。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w:t>
      </w:r>
      <w:r w:rsidRPr="006705F4">
        <w:rPr>
          <w:rFonts w:ascii="標楷體" w:eastAsia="標楷體" w:hAnsi="標楷體" w:hint="eastAsia"/>
          <w:color w:val="000000" w:themeColor="text1"/>
          <w:kern w:val="0"/>
          <w:sz w:val="28"/>
          <w:szCs w:val="28"/>
          <w:shd w:val="clear" w:color="auto" w:fill="FFFFFF" w:themeFill="background1"/>
        </w:rPr>
        <w:t>第二案至第十二案，均</w:t>
      </w:r>
      <w:r w:rsidRPr="006705F4">
        <w:rPr>
          <w:rFonts w:ascii="標楷體" w:eastAsia="標楷體" w:hAnsi="標楷體" w:hint="eastAsia"/>
          <w:color w:val="000000" w:themeColor="text1"/>
          <w:sz w:val="28"/>
          <w:szCs w:val="28"/>
          <w:shd w:val="clear" w:color="auto" w:fill="FFFFFF" w:themeFill="background1"/>
        </w:rPr>
        <w:t>准予備查，提報院會。</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hint="eastAsia"/>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一、公務人員保障暨培訓委員會函，為112年度中央政府總預算決議，檢送該會決議（一）及（二）預算凍結書面及專案報告，請查照案。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二、審查考試院函請審議「考選部組織法修正草案」案。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三、審查考試院函請審議「</w:t>
      </w:r>
      <w:bookmarkStart w:id="427" w:name="_Hlk132576181"/>
      <w:r w:rsidRPr="006705F4">
        <w:rPr>
          <w:rFonts w:ascii="標楷體" w:eastAsia="標楷體" w:hAnsi="標楷體" w:hint="eastAsia"/>
          <w:color w:val="000000" w:themeColor="text1"/>
          <w:sz w:val="28"/>
          <w:szCs w:val="28"/>
          <w:shd w:val="clear" w:color="auto" w:fill="FFFFFF" w:themeFill="background1"/>
        </w:rPr>
        <w:t>公務人員陞遷法部分條文修正草案</w:t>
      </w:r>
      <w:bookmarkEnd w:id="427"/>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tabs>
          <w:tab w:val="left" w:pos="1560"/>
        </w:tabs>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謝衣鳯、賴香伶、鄭運鵬、王鴻薇、湯蕙禎</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劉建國、吳怡玎、林思銘</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；委員楊瓊瓔、</w:t>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hint="eastAsia"/>
          <w:color w:val="000000" w:themeColor="text1"/>
          <w:spacing w:val="10"/>
          <w:sz w:val="28"/>
          <w:szCs w:val="28"/>
          <w:shd w:val="clear" w:color="auto" w:fill="FFFFFF" w:themeFill="background1"/>
        </w:rPr>
        <w:t>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AC13D7">
      <w:pPr>
        <w:numPr>
          <w:ilvl w:val="0"/>
          <w:numId w:val="19"/>
        </w:num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kern w:val="0"/>
          <w:sz w:val="28"/>
          <w:szCs w:val="28"/>
          <w:shd w:val="clear" w:color="auto" w:fill="FFFFFF" w:themeFill="background1"/>
        </w:rPr>
        <w:t>第一案，</w:t>
      </w:r>
      <w:r w:rsidRPr="006705F4">
        <w:rPr>
          <w:rFonts w:ascii="標楷體" w:eastAsia="標楷體" w:hAnsi="標楷體" w:hint="eastAsia"/>
          <w:color w:val="000000" w:themeColor="text1"/>
          <w:sz w:val="28"/>
          <w:szCs w:val="28"/>
          <w:shd w:val="clear" w:color="auto" w:fill="FFFFFF" w:themeFill="background1"/>
        </w:rPr>
        <w:t>准予動支，提報院會。</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「考選部組織法修正草案」：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(二)第一條至第八條，均照案通過。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(三)現行條文第三條、第八條、第十一條、第十四條至第二十條，均照案予以刪除。</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四、「公務人員陞遷法部分條文修正草案」：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(二)第二條、第五條至第十二條，均照案通過。</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23"/>
          <w:footerReference w:type="default" r:id="rId24"/>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會期司法及法制委員會第10次全體委員會議議事錄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4</w:t>
      </w:r>
      <w:r w:rsidRPr="006705F4">
        <w:rPr>
          <w:rFonts w:ascii="標楷體" w:hAnsi="標楷體"/>
          <w:color w:val="000000" w:themeColor="text1"/>
          <w:spacing w:val="-10"/>
          <w:sz w:val="28"/>
          <w:szCs w:val="28"/>
          <w:shd w:val="clear" w:color="auto" w:fill="FFFFFF" w:themeFill="background1"/>
        </w:rPr>
        <w:t>月</w:t>
      </w:r>
      <w:r w:rsidRPr="006705F4">
        <w:rPr>
          <w:rFonts w:ascii="標楷體" w:hAnsi="標楷體" w:hint="eastAsia"/>
          <w:color w:val="000000" w:themeColor="text1"/>
          <w:spacing w:val="-10"/>
          <w:sz w:val="28"/>
          <w:szCs w:val="28"/>
          <w:shd w:val="clear" w:color="auto" w:fill="FFFFFF" w:themeFill="background1"/>
        </w:rPr>
        <w:t>27</w:t>
      </w:r>
      <w:r w:rsidRPr="006705F4">
        <w:rPr>
          <w:rFonts w:ascii="標楷體" w:hAnsi="標楷體"/>
          <w:color w:val="000000" w:themeColor="text1"/>
          <w:spacing w:val="-10"/>
          <w:sz w:val="28"/>
          <w:szCs w:val="28"/>
          <w:shd w:val="clear" w:color="auto" w:fill="FFFFFF" w:themeFill="background1"/>
        </w:rPr>
        <w:t>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下</w:t>
      </w:r>
      <w:r w:rsidRPr="006705F4">
        <w:rPr>
          <w:rFonts w:ascii="標楷體" w:hAnsi="標楷體"/>
          <w:color w:val="000000" w:themeColor="text1"/>
          <w:spacing w:val="-10"/>
          <w:sz w:val="28"/>
          <w:szCs w:val="28"/>
          <w:shd w:val="clear" w:color="auto" w:fill="FFFFFF" w:themeFill="background1"/>
        </w:rPr>
        <w:t>午</w:t>
      </w:r>
      <w:r w:rsidRPr="006705F4">
        <w:rPr>
          <w:rFonts w:ascii="標楷體" w:hAnsi="標楷體" w:hint="eastAsia"/>
          <w:color w:val="000000" w:themeColor="text1"/>
          <w:spacing w:val="-10"/>
          <w:sz w:val="28"/>
          <w:szCs w:val="28"/>
          <w:shd w:val="clear" w:color="auto" w:fill="FFFFFF" w:themeFill="background1"/>
        </w:rPr>
        <w:t>3</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20分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p>
    <w:p w:rsidR="004C2AF2" w:rsidRPr="006705F4" w:rsidRDefault="004C2AF2" w:rsidP="00801B77">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pacing w:val="-20"/>
          <w:w w:val="95"/>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p>
    <w:p w:rsidR="004C2AF2" w:rsidRPr="006705F4" w:rsidRDefault="004C2AF2" w:rsidP="00801B77">
      <w:pPr>
        <w:adjustRightInd w:val="0"/>
        <w:snapToGrid w:val="0"/>
        <w:spacing w:line="360" w:lineRule="exact"/>
        <w:ind w:leftChars="468" w:left="1123" w:firstLineChars="88" w:firstLine="246"/>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林楚茵</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溫玉霞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11</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司法院刑事廳廳長　李釱任</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內政部警政署刑事警察局局長　李西河</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外交部條約法律司專門委員　黃仁良</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數位發展部數位產業署平臺經濟組副組長　施偉仁</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金融監督管理委員會銀行局組長　劉萬基</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中央選舉委員會法政處科長　唐效鈞</w:t>
      </w:r>
    </w:p>
    <w:p w:rsidR="004C2AF2" w:rsidRPr="006705F4" w:rsidRDefault="004C2AF2" w:rsidP="00801B77">
      <w:pPr>
        <w:adjustRightInd w:val="0"/>
        <w:snapToGrid w:val="0"/>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（一）行政院函請審議「洗錢防制法第十五條之一、第十五條之二及第十六條條文修正草案」案。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（二）委員黃國書等19人擬具「洗錢防制法增訂第十五條之一條文草案」案。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（三）台灣民眾黨黨團擬具「洗錢防制法增訂第十四條之一條文草案」案。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（一）行政院函請審議「組織犯罪防制條例部分條文修正草案」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委員許智傑等29人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「組織犯罪防制條例第三條條文修正草案」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委員吳玉琴等19人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「組織犯罪防制條例第三條條文修正草案」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時代力量黨團</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「組織犯罪防制條例第三條條文修正草案」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（五）委員伍麗華Saidhai‧Tahovecahe等21人擬具</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w:t>
      </w:r>
      <w:r w:rsidRPr="006705F4">
        <w:rPr>
          <w:rFonts w:ascii="標楷體" w:eastAsia="標楷體" w:hAnsi="標楷體"/>
          <w:color w:val="000000" w:themeColor="text1"/>
          <w:sz w:val="28"/>
          <w:szCs w:val="28"/>
          <w:shd w:val="clear" w:color="auto" w:fill="FFFFFF" w:themeFill="background1"/>
        </w:rPr>
        <w:t>委員洪孟楷等16人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「組織犯罪防制條例第三條條文修正草案」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w:t>
      </w:r>
      <w:r w:rsidRPr="006705F4">
        <w:rPr>
          <w:rFonts w:ascii="標楷體" w:eastAsia="標楷體" w:hAnsi="標楷體"/>
          <w:color w:val="000000" w:themeColor="text1"/>
          <w:sz w:val="28"/>
          <w:szCs w:val="28"/>
          <w:shd w:val="clear" w:color="auto" w:fill="FFFFFF" w:themeFill="background1"/>
        </w:rPr>
        <w:t>委員溫玉霞等16人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「組織犯罪防制條例第三條及第四條條文修正草案」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w:t>
      </w:r>
      <w:r w:rsidRPr="006705F4">
        <w:rPr>
          <w:rFonts w:ascii="標楷體" w:eastAsia="標楷體" w:hAnsi="標楷體"/>
          <w:color w:val="000000" w:themeColor="text1"/>
          <w:sz w:val="28"/>
          <w:szCs w:val="28"/>
          <w:shd w:val="clear" w:color="auto" w:fill="FFFFFF" w:themeFill="background1"/>
        </w:rPr>
        <w:t>委員蘇治芬等16人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w:t>
      </w:r>
      <w:r w:rsidRPr="006705F4">
        <w:rPr>
          <w:rFonts w:ascii="標楷體" w:eastAsia="標楷體" w:hAnsi="標楷體"/>
          <w:color w:val="000000" w:themeColor="text1"/>
          <w:sz w:val="28"/>
          <w:szCs w:val="28"/>
          <w:shd w:val="clear" w:color="auto" w:fill="FFFFFF" w:themeFill="background1"/>
        </w:rPr>
        <w:t>委員魯明哲等18人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「組織犯罪防制條例第四條條文修正草案」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w:t>
      </w:r>
      <w:r w:rsidRPr="006705F4">
        <w:rPr>
          <w:rFonts w:ascii="標楷體" w:eastAsia="標楷體" w:hAnsi="標楷體"/>
          <w:color w:val="000000" w:themeColor="text1"/>
          <w:sz w:val="28"/>
          <w:szCs w:val="28"/>
          <w:shd w:val="clear" w:color="auto" w:fill="FFFFFF" w:themeFill="background1"/>
        </w:rPr>
        <w:t>委員張育美等20人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w:t>
      </w:r>
      <w:r w:rsidRPr="006705F4">
        <w:rPr>
          <w:rFonts w:ascii="標楷體" w:eastAsia="標楷體" w:hAnsi="標楷體"/>
          <w:color w:val="000000" w:themeColor="text1"/>
          <w:sz w:val="28"/>
          <w:szCs w:val="28"/>
          <w:shd w:val="clear" w:color="auto" w:fill="FFFFFF" w:themeFill="background1"/>
        </w:rPr>
        <w:t>委員蔡易餘等19人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51"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w:t>
      </w:r>
      <w:r w:rsidRPr="006705F4">
        <w:rPr>
          <w:rFonts w:ascii="標楷體" w:eastAsia="標楷體" w:hAnsi="標楷體"/>
          <w:color w:val="000000" w:themeColor="text1"/>
          <w:sz w:val="28"/>
          <w:szCs w:val="28"/>
          <w:shd w:val="clear" w:color="auto" w:fill="FFFFFF" w:themeFill="background1"/>
        </w:rPr>
        <w:t>委員湯蕙禎等16人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23" w:left="282" w:rightChars="135" w:right="324"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鄭運鵬、王鴻薇、謝衣鳯、吳怡玎、賴香伶、</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z w:val="28"/>
          <w:szCs w:val="28"/>
          <w:shd w:val="clear" w:color="auto" w:fill="FFFFFF" w:themeFill="background1"/>
        </w:rPr>
        <w:t>、劉建國、陳椒華、張其祿、游毓蘭、林楚茵、邱顯智、</w:t>
      </w:r>
      <w:r w:rsidRPr="006705F4">
        <w:rPr>
          <w:rFonts w:ascii="標楷體" w:eastAsia="標楷體" w:hAnsi="標楷體" w:hint="eastAsia"/>
          <w:color w:val="000000" w:themeColor="text1"/>
          <w:spacing w:val="10"/>
          <w:sz w:val="28"/>
          <w:szCs w:val="28"/>
          <w:shd w:val="clear" w:color="auto" w:fill="FFFFFF" w:themeFill="background1"/>
        </w:rPr>
        <w:t>吳琪銘、林淑芬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林德福、楊瓊瓔、</w:t>
      </w:r>
      <w:r w:rsidRPr="006705F4">
        <w:rPr>
          <w:rFonts w:ascii="標楷體" w:eastAsia="標楷體" w:hAnsi="標楷體" w:hint="eastAsia"/>
          <w:color w:val="000000" w:themeColor="text1"/>
          <w:spacing w:val="10"/>
          <w:sz w:val="28"/>
          <w:szCs w:val="28"/>
          <w:shd w:val="clear" w:color="auto" w:fill="FFFFFF" w:themeFill="background1"/>
        </w:rPr>
        <w:t>林思銘</w:t>
      </w:r>
      <w:r w:rsidRPr="006705F4">
        <w:rPr>
          <w:rFonts w:ascii="標楷體" w:eastAsia="標楷體" w:hAnsi="標楷體" w:hint="eastAsia"/>
          <w:color w:val="000000" w:themeColor="text1"/>
          <w:sz w:val="28"/>
          <w:szCs w:val="28"/>
          <w:shd w:val="clear" w:color="auto" w:fill="FFFFFF" w:themeFill="background1"/>
        </w:rPr>
        <w:t>提出書面質詢。）</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ind w:leftChars="6" w:left="515" w:hangingChars="179" w:hanging="50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「洗錢防制法第十五條之一、第十五條之二及第十六條條文修正草案」等3案：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(一)增訂第十五條之一及第十五條之二，均保留，送院會處理。</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(二)第十六條，照行政院提案通過。</w:t>
      </w:r>
    </w:p>
    <w:p w:rsidR="004C2AF2" w:rsidRPr="006705F4" w:rsidRDefault="004C2AF2" w:rsidP="00801B77">
      <w:pPr>
        <w:tabs>
          <w:tab w:val="left" w:pos="142"/>
        </w:tabs>
        <w:spacing w:line="360" w:lineRule="exact"/>
        <w:ind w:firstLineChars="90" w:firstLine="252"/>
        <w:contextualSpacing/>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通過附帶決議2項：</w:t>
      </w:r>
    </w:p>
    <w:p w:rsidR="004C2AF2" w:rsidRPr="006705F4" w:rsidRDefault="004C2AF2" w:rsidP="00801B77">
      <w:pPr>
        <w:spacing w:line="360" w:lineRule="exact"/>
        <w:ind w:leftChars="373" w:left="1174" w:hangingChars="104" w:hanging="27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為有效減少被用於或可能用於從事洗錢之帳戶（號），以及</w:t>
      </w:r>
      <w:r w:rsidRPr="006705F4">
        <w:rPr>
          <w:rFonts w:ascii="標楷體" w:eastAsia="標楷體" w:hAnsi="標楷體" w:hint="eastAsia"/>
          <w:color w:val="000000" w:themeColor="text1"/>
          <w:sz w:val="28"/>
          <w:szCs w:val="28"/>
          <w:shd w:val="clear" w:color="auto" w:fill="FFFFFF" w:themeFill="background1"/>
        </w:rPr>
        <w:t>洗錢防制</w:t>
      </w:r>
      <w:r w:rsidRPr="006705F4">
        <w:rPr>
          <w:rFonts w:ascii="標楷體" w:eastAsia="標楷體" w:hAnsi="標楷體"/>
          <w:color w:val="000000" w:themeColor="text1"/>
          <w:sz w:val="28"/>
          <w:szCs w:val="28"/>
          <w:shd w:val="clear" w:color="auto" w:fill="FFFFFF" w:themeFill="background1"/>
        </w:rPr>
        <w:t>法第</w:t>
      </w:r>
      <w:r w:rsidRPr="006705F4">
        <w:rPr>
          <w:rFonts w:ascii="標楷體" w:eastAsia="標楷體" w:hAnsi="標楷體" w:hint="eastAsia"/>
          <w:color w:val="000000" w:themeColor="text1"/>
          <w:sz w:val="28"/>
          <w:szCs w:val="28"/>
          <w:shd w:val="clear" w:color="auto" w:fill="FFFFFF" w:themeFill="background1"/>
        </w:rPr>
        <w:t>15</w:t>
      </w:r>
      <w:r w:rsidRPr="006705F4">
        <w:rPr>
          <w:rFonts w:ascii="標楷體" w:eastAsia="標楷體" w:hAnsi="標楷體"/>
          <w:color w:val="000000" w:themeColor="text1"/>
          <w:sz w:val="28"/>
          <w:szCs w:val="28"/>
          <w:shd w:val="clear" w:color="auto" w:fill="FFFFFF" w:themeFill="background1"/>
        </w:rPr>
        <w:t>條第</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項第</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款、第</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款之情事，以強化保障國家對犯罪所得之沒收請求權，有效剝奪犯罪所得，減少犯罪動機，保障人民免於受到犯罪侵害，法務部應與各相關部會進行研議，建立適當制度及機制，敦促金融機構及指定之非金融事業或人員於辦理帳戶（號）業務時，就減少被用於或可能用於從事洗錢之帳戶（號），以及</w:t>
      </w:r>
      <w:r w:rsidRPr="006705F4">
        <w:rPr>
          <w:rFonts w:ascii="標楷體" w:eastAsia="標楷體" w:hAnsi="標楷體" w:hint="eastAsia"/>
          <w:color w:val="000000" w:themeColor="text1"/>
          <w:sz w:val="28"/>
          <w:szCs w:val="28"/>
          <w:shd w:val="clear" w:color="auto" w:fill="FFFFFF" w:themeFill="background1"/>
        </w:rPr>
        <w:t>洗錢防制</w:t>
      </w:r>
      <w:r w:rsidRPr="006705F4">
        <w:rPr>
          <w:rFonts w:ascii="標楷體" w:eastAsia="標楷體" w:hAnsi="標楷體"/>
          <w:color w:val="000000" w:themeColor="text1"/>
          <w:sz w:val="28"/>
          <w:szCs w:val="28"/>
          <w:shd w:val="clear" w:color="auto" w:fill="FFFFFF" w:themeFill="background1"/>
        </w:rPr>
        <w:t>法第</w:t>
      </w:r>
      <w:r w:rsidRPr="006705F4">
        <w:rPr>
          <w:rFonts w:ascii="標楷體" w:eastAsia="標楷體" w:hAnsi="標楷體" w:hint="eastAsia"/>
          <w:color w:val="000000" w:themeColor="text1"/>
          <w:sz w:val="28"/>
          <w:szCs w:val="28"/>
          <w:shd w:val="clear" w:color="auto" w:fill="FFFFFF" w:themeFill="background1"/>
        </w:rPr>
        <w:t>15</w:t>
      </w:r>
      <w:r w:rsidRPr="006705F4">
        <w:rPr>
          <w:rFonts w:ascii="標楷體" w:eastAsia="標楷體" w:hAnsi="標楷體"/>
          <w:color w:val="000000" w:themeColor="text1"/>
          <w:sz w:val="28"/>
          <w:szCs w:val="28"/>
          <w:shd w:val="clear" w:color="auto" w:fill="FFFFFF" w:themeFill="background1"/>
        </w:rPr>
        <w:t>條第</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項第</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款、第</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款之情事之目標，付出合理努力（reasonable effort），透過更細緻的風險分級，採取更妥適的客戶審查、交易監控、服務範圍限制措施，另應注意營運管理方式是否會對業務員施加不當業績壓力，促成其降低審查、監控密度的動機。</w:t>
      </w:r>
    </w:p>
    <w:p w:rsidR="004C2AF2" w:rsidRPr="006705F4" w:rsidRDefault="004C2AF2" w:rsidP="00801B77">
      <w:pPr>
        <w:spacing w:line="360" w:lineRule="exact"/>
        <w:ind w:leftChars="484" w:left="1162" w:firstLineChars="215" w:firstLine="60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法務部應於</w:t>
      </w: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個月內向立法院司法及法制委員會提出書面報告。</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賴香伶 曾銘宗 邱顯智</w:t>
      </w:r>
    </w:p>
    <w:p w:rsidR="004C2AF2" w:rsidRPr="006705F4" w:rsidRDefault="004C2AF2" w:rsidP="00801B77">
      <w:pPr>
        <w:spacing w:line="360" w:lineRule="exact"/>
        <w:ind w:leftChars="373" w:left="1174" w:hangingChars="104" w:hanging="27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.有鑑於</w:t>
      </w:r>
      <w:r w:rsidRPr="006705F4">
        <w:rPr>
          <w:rFonts w:ascii="標楷體" w:eastAsia="標楷體" w:hAnsi="標楷體" w:hint="eastAsia"/>
          <w:color w:val="000000" w:themeColor="text1"/>
          <w:sz w:val="28"/>
          <w:szCs w:val="28"/>
          <w:shd w:val="clear" w:color="auto" w:fill="FFFFFF" w:themeFill="background1"/>
        </w:rPr>
        <w:t>洗錢防制</w:t>
      </w:r>
      <w:r w:rsidRPr="006705F4">
        <w:rPr>
          <w:rFonts w:ascii="標楷體" w:eastAsia="標楷體" w:hAnsi="標楷體"/>
          <w:color w:val="000000" w:themeColor="text1"/>
          <w:spacing w:val="-6"/>
          <w:sz w:val="28"/>
          <w:szCs w:val="28"/>
          <w:shd w:val="clear" w:color="auto" w:fill="FFFFFF" w:themeFill="background1"/>
        </w:rPr>
        <w:t>法增訂第15條之1、第15條之2，不正收受及交付帳戶罪，在學理上係屬洗錢之實質預備犯，並且從洗錢罪之保護法益而言，係屬危險犯而非實害犯，若無主觀意圖要件之規定，僅以客觀事實類型認定該收受或交付帳戶行為是「與洗錢風險有明確、可非難的關聯」的交付帳戶行為，在個案上恐有處罰範圍過度擴張，違反比例原則、刑罰謙抑性原則之疑慮。</w:t>
      </w:r>
    </w:p>
    <w:p w:rsidR="004C2AF2" w:rsidRPr="006705F4" w:rsidRDefault="004C2AF2" w:rsidP="00801B77">
      <w:pPr>
        <w:spacing w:line="360" w:lineRule="exact"/>
        <w:ind w:leftChars="484" w:left="1162" w:firstLineChars="215" w:firstLine="60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為平衡法益保護有效性、憲法保障之人身及行為自由權，確保符合憲法比例原則，相關法律通過後，</w:t>
      </w:r>
      <w:r w:rsidRPr="006705F4">
        <w:rPr>
          <w:rFonts w:ascii="標楷體" w:eastAsia="標楷體" w:hAnsi="標楷體" w:hint="eastAsia"/>
          <w:color w:val="000000" w:themeColor="text1"/>
          <w:sz w:val="28"/>
          <w:szCs w:val="28"/>
          <w:shd w:val="clear" w:color="auto" w:fill="FFFFFF" w:themeFill="background1"/>
        </w:rPr>
        <w:t>應</w:t>
      </w:r>
      <w:r w:rsidRPr="006705F4">
        <w:rPr>
          <w:rFonts w:ascii="標楷體" w:eastAsia="標楷體" w:hAnsi="標楷體"/>
          <w:color w:val="000000" w:themeColor="text1"/>
          <w:sz w:val="28"/>
          <w:szCs w:val="28"/>
          <w:shd w:val="clear" w:color="auto" w:fill="FFFFFF" w:themeFill="background1"/>
        </w:rPr>
        <w:t>就如何確保實務上受處罰之人之收受、交付帳戶行為，確係造成法所不容許之風險，並且不具社會相當性</w:t>
      </w:r>
      <w:r w:rsidRPr="006705F4">
        <w:rPr>
          <w:rFonts w:ascii="標楷體" w:eastAsia="標楷體" w:hAnsi="標楷體" w:hint="eastAsia"/>
          <w:color w:val="000000" w:themeColor="text1"/>
          <w:sz w:val="28"/>
          <w:szCs w:val="28"/>
          <w:shd w:val="clear" w:color="auto" w:fill="FFFFFF" w:themeFill="background1"/>
        </w:rPr>
        <w:t>，進行研議</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賴香伶 曾銘宗 邱顯智</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組織犯罪防制條例部分條文修正草案</w:t>
      </w:r>
      <w:r w:rsidRPr="006705F4">
        <w:rPr>
          <w:rFonts w:ascii="標楷體" w:eastAsia="標楷體" w:hAnsi="標楷體" w:hint="eastAsia"/>
          <w:color w:val="000000" w:themeColor="text1"/>
          <w:sz w:val="28"/>
          <w:szCs w:val="28"/>
          <w:shd w:val="clear" w:color="auto" w:fill="FFFFFF" w:themeFill="background1"/>
        </w:rPr>
        <w:t>」等12案：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(一)第三條，除將第四項修正為「以第二項之行為，</w:t>
      </w:r>
      <w:r w:rsidRPr="006705F4">
        <w:rPr>
          <w:rFonts w:ascii="標楷體" w:eastAsia="標楷體" w:hAnsi="標楷體" w:hint="eastAsia"/>
          <w:color w:val="000000" w:themeColor="text1"/>
          <w:sz w:val="28"/>
          <w:szCs w:val="28"/>
          <w:u w:val="single"/>
          <w:shd w:val="clear" w:color="auto" w:fill="FFFFFF" w:themeFill="background1"/>
        </w:rPr>
        <w:t>為下列行為之一者，亦同：一、</w:t>
      </w:r>
      <w:r w:rsidRPr="006705F4">
        <w:rPr>
          <w:rFonts w:ascii="標楷體" w:eastAsia="標楷體" w:hAnsi="標楷體" w:hint="eastAsia"/>
          <w:color w:val="000000" w:themeColor="text1"/>
          <w:sz w:val="28"/>
          <w:szCs w:val="28"/>
          <w:shd w:val="clear" w:color="auto" w:fill="FFFFFF" w:themeFill="background1"/>
        </w:rPr>
        <w:t>使人行無義務之事或妨害其行使權利</w:t>
      </w:r>
      <w:r w:rsidRPr="006705F4">
        <w:rPr>
          <w:rFonts w:ascii="標楷體" w:eastAsia="標楷體" w:hAnsi="標楷體" w:hint="eastAsia"/>
          <w:color w:val="000000" w:themeColor="text1"/>
          <w:sz w:val="28"/>
          <w:szCs w:val="28"/>
          <w:u w:val="single"/>
          <w:shd w:val="clear" w:color="auto" w:fill="FFFFFF" w:themeFill="background1"/>
        </w:rPr>
        <w:t>。二、</w:t>
      </w:r>
    </w:p>
    <w:p w:rsidR="004C2AF2" w:rsidRPr="006705F4" w:rsidRDefault="004C2AF2" w:rsidP="00801B77">
      <w:pPr>
        <w:spacing w:line="360" w:lineRule="exact"/>
        <w:ind w:leftChars="353" w:left="847" w:firstLineChars="2" w:firstLine="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u w:val="single"/>
          <w:shd w:val="clear" w:color="auto" w:fill="FFFFFF" w:themeFill="background1"/>
        </w:rPr>
        <w:t>在公共場所或公眾得出入之場所聚集三人以上，已受該管公務員解散命令三次以上而不解散。</w:t>
      </w:r>
      <w:r w:rsidRPr="006705F4">
        <w:rPr>
          <w:rFonts w:ascii="標楷體" w:eastAsia="標楷體" w:hAnsi="標楷體" w:hint="eastAsia"/>
          <w:color w:val="000000" w:themeColor="text1"/>
          <w:sz w:val="28"/>
          <w:szCs w:val="28"/>
          <w:shd w:val="clear" w:color="auto" w:fill="FFFFFF" w:themeFill="background1"/>
        </w:rPr>
        <w:t>」；第五項修正為「第二項、前項</w:t>
      </w:r>
      <w:r w:rsidRPr="006705F4">
        <w:rPr>
          <w:rFonts w:ascii="標楷體" w:eastAsia="標楷體" w:hAnsi="標楷體" w:hint="eastAsia"/>
          <w:color w:val="000000" w:themeColor="text1"/>
          <w:sz w:val="28"/>
          <w:szCs w:val="28"/>
          <w:u w:val="single"/>
          <w:shd w:val="clear" w:color="auto" w:fill="FFFFFF" w:themeFill="background1"/>
        </w:rPr>
        <w:t>第一款</w:t>
      </w:r>
      <w:r w:rsidRPr="006705F4">
        <w:rPr>
          <w:rFonts w:ascii="標楷體" w:eastAsia="標楷體" w:hAnsi="標楷體" w:hint="eastAsia"/>
          <w:color w:val="000000" w:themeColor="text1"/>
          <w:sz w:val="28"/>
          <w:szCs w:val="28"/>
          <w:shd w:val="clear" w:color="auto" w:fill="FFFFFF" w:themeFill="background1"/>
        </w:rPr>
        <w:t>之未遂犯罰之。」外，餘照行政院提案通過。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(二)第四條、增訂第六條之一、第七條、第八條及第十三條，均照行政院提案通過。</w:t>
      </w:r>
    </w:p>
    <w:p w:rsidR="004C2AF2" w:rsidRPr="006705F4" w:rsidRDefault="004C2AF2" w:rsidP="00801B77">
      <w:pPr>
        <w:spacing w:line="360" w:lineRule="exact"/>
        <w:ind w:leftChars="338" w:left="845" w:hangingChars="12" w:hanging="3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(第十三條，立法說明修正為：現行條文規定犯本條例之罪，經判處「有期徒刑以上之刑」確定者，不得登記為公職人員候選人，修正為犯本條例之罪，經「判決有罪確定者」，不得登記為公職人員候選人。)</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rPr>
          <w:rFonts w:ascii="標楷體" w:eastAsia="標楷體" w:hAnsi="標楷體"/>
          <w:color w:val="000000" w:themeColor="text1"/>
          <w:sz w:val="28"/>
          <w:szCs w:val="28"/>
          <w:shd w:val="clear" w:color="auto" w:fill="FFFFFF" w:themeFill="background1"/>
        </w:rPr>
      </w:pPr>
    </w:p>
    <w:p w:rsidR="004C2AF2" w:rsidRPr="006705F4" w:rsidRDefault="004C2AF2" w:rsidP="00801B77">
      <w:pPr>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80" w:lineRule="exact"/>
        <w:outlineLvl w:val="2"/>
        <w:rPr>
          <w:rFonts w:ascii="標楷體" w:eastAsia="標楷體" w:hAnsi="標楷體"/>
          <w:b/>
          <w:color w:val="000000" w:themeColor="text1"/>
          <w:spacing w:val="-4"/>
          <w:sz w:val="28"/>
          <w:szCs w:val="28"/>
          <w:shd w:val="clear" w:color="auto" w:fill="FFFFFF" w:themeFill="background1"/>
        </w:rPr>
      </w:pPr>
      <w:r w:rsidRPr="006705F4">
        <w:rPr>
          <w:rFonts w:ascii="標楷體" w:eastAsia="標楷體" w:hAnsi="標楷體"/>
          <w:b/>
          <w:color w:val="000000" w:themeColor="text1"/>
          <w:spacing w:val="-4"/>
          <w:sz w:val="28"/>
          <w:szCs w:val="28"/>
          <w:shd w:val="clear" w:color="auto" w:fill="FFFFFF" w:themeFill="background1"/>
        </w:rPr>
        <w:t>立法院第</w:t>
      </w:r>
      <w:r w:rsidRPr="006705F4">
        <w:rPr>
          <w:rFonts w:ascii="標楷體" w:eastAsia="標楷體" w:hAnsi="標楷體" w:hint="eastAsia"/>
          <w:b/>
          <w:color w:val="000000" w:themeColor="text1"/>
          <w:spacing w:val="-4"/>
          <w:sz w:val="28"/>
          <w:szCs w:val="28"/>
          <w:shd w:val="clear" w:color="auto" w:fill="FFFFFF" w:themeFill="background1"/>
        </w:rPr>
        <w:t>10</w:t>
      </w:r>
      <w:r w:rsidRPr="006705F4">
        <w:rPr>
          <w:rFonts w:ascii="標楷體" w:eastAsia="標楷體" w:hAnsi="標楷體"/>
          <w:b/>
          <w:color w:val="000000" w:themeColor="text1"/>
          <w:spacing w:val="-4"/>
          <w:sz w:val="28"/>
          <w:szCs w:val="28"/>
          <w:shd w:val="clear" w:color="auto" w:fill="FFFFFF" w:themeFill="background1"/>
        </w:rPr>
        <w:t>屆第</w:t>
      </w:r>
      <w:r w:rsidRPr="006705F4">
        <w:rPr>
          <w:rFonts w:ascii="標楷體" w:eastAsia="標楷體" w:hAnsi="標楷體" w:hint="eastAsia"/>
          <w:b/>
          <w:color w:val="000000" w:themeColor="text1"/>
          <w:spacing w:val="-4"/>
          <w:sz w:val="28"/>
          <w:szCs w:val="28"/>
          <w:shd w:val="clear" w:color="auto" w:fill="FFFFFF" w:themeFill="background1"/>
        </w:rPr>
        <w:t>7</w:t>
      </w:r>
      <w:r w:rsidRPr="006705F4">
        <w:rPr>
          <w:rFonts w:ascii="標楷體" w:eastAsia="標楷體" w:hAnsi="標楷體"/>
          <w:b/>
          <w:color w:val="000000" w:themeColor="text1"/>
          <w:spacing w:val="-4"/>
          <w:sz w:val="28"/>
          <w:szCs w:val="28"/>
          <w:shd w:val="clear" w:color="auto" w:fill="FFFFFF" w:themeFill="background1"/>
        </w:rPr>
        <w:t>會期司法及法制委員會第</w:t>
      </w:r>
      <w:r w:rsidRPr="006705F4">
        <w:rPr>
          <w:rFonts w:ascii="標楷體" w:eastAsia="標楷體" w:hAnsi="標楷體" w:hint="eastAsia"/>
          <w:b/>
          <w:color w:val="000000" w:themeColor="text1"/>
          <w:spacing w:val="-4"/>
          <w:sz w:val="28"/>
          <w:szCs w:val="28"/>
          <w:shd w:val="clear" w:color="auto" w:fill="FFFFFF" w:themeFill="background1"/>
        </w:rPr>
        <w:t>1</w:t>
      </w:r>
      <w:r w:rsidRPr="006705F4">
        <w:rPr>
          <w:rFonts w:ascii="標楷體" w:eastAsia="標楷體" w:hAnsi="標楷體"/>
          <w:b/>
          <w:color w:val="000000" w:themeColor="text1"/>
          <w:spacing w:val="-4"/>
          <w:sz w:val="28"/>
          <w:szCs w:val="28"/>
          <w:shd w:val="clear" w:color="auto" w:fill="FFFFFF" w:themeFill="background1"/>
        </w:rPr>
        <w:t>1次全體委員會議議事錄</w:t>
      </w:r>
    </w:p>
    <w:p w:rsidR="004C2AF2" w:rsidRPr="006705F4" w:rsidRDefault="004C2AF2" w:rsidP="00801B77">
      <w:pPr>
        <w:pStyle w:val="-9"/>
        <w:spacing w:line="38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z w:val="28"/>
          <w:szCs w:val="28"/>
          <w:shd w:val="clear" w:color="auto" w:fill="FFFFFF" w:themeFill="background1"/>
        </w:rPr>
        <w:t>中華民國1</w:t>
      </w:r>
      <w:r w:rsidRPr="006705F4">
        <w:rPr>
          <w:rFonts w:ascii="標楷體" w:hAnsi="標楷體" w:hint="eastAsia"/>
          <w:color w:val="000000" w:themeColor="text1"/>
          <w:sz w:val="28"/>
          <w:szCs w:val="28"/>
          <w:shd w:val="clear" w:color="auto" w:fill="FFFFFF" w:themeFill="background1"/>
        </w:rPr>
        <w:t>1</w:t>
      </w:r>
      <w:r w:rsidRPr="006705F4">
        <w:rPr>
          <w:rFonts w:ascii="標楷體" w:hAnsi="標楷體"/>
          <w:color w:val="000000" w:themeColor="text1"/>
          <w:sz w:val="28"/>
          <w:szCs w:val="28"/>
          <w:shd w:val="clear" w:color="auto" w:fill="FFFFFF" w:themeFill="background1"/>
        </w:rPr>
        <w:t>2年</w:t>
      </w:r>
      <w:r w:rsidRPr="006705F4">
        <w:rPr>
          <w:rFonts w:ascii="標楷體" w:hAnsi="標楷體" w:hint="eastAsia"/>
          <w:color w:val="000000" w:themeColor="text1"/>
          <w:sz w:val="28"/>
          <w:szCs w:val="28"/>
          <w:shd w:val="clear" w:color="auto" w:fill="FFFFFF" w:themeFill="background1"/>
        </w:rPr>
        <w:t>5</w:t>
      </w:r>
      <w:r w:rsidRPr="006705F4">
        <w:rPr>
          <w:rFonts w:ascii="標楷體" w:hAnsi="標楷體"/>
          <w:color w:val="000000" w:themeColor="text1"/>
          <w:sz w:val="28"/>
          <w:szCs w:val="28"/>
          <w:shd w:val="clear" w:color="auto" w:fill="FFFFFF" w:themeFill="background1"/>
        </w:rPr>
        <w:t>月</w:t>
      </w:r>
      <w:r w:rsidRPr="006705F4">
        <w:rPr>
          <w:rFonts w:ascii="標楷體" w:hAnsi="標楷體" w:hint="eastAsia"/>
          <w:color w:val="000000" w:themeColor="text1"/>
          <w:sz w:val="28"/>
          <w:szCs w:val="28"/>
          <w:shd w:val="clear" w:color="auto" w:fill="FFFFFF" w:themeFill="background1"/>
        </w:rPr>
        <w:t>1</w:t>
      </w:r>
      <w:r w:rsidRPr="006705F4">
        <w:rPr>
          <w:rFonts w:ascii="標楷體" w:hAnsi="標楷體"/>
          <w:color w:val="000000" w:themeColor="text1"/>
          <w:sz w:val="28"/>
          <w:szCs w:val="28"/>
          <w:shd w:val="clear" w:color="auto" w:fill="FFFFFF" w:themeFill="background1"/>
        </w:rPr>
        <w:t>日（星期</w:t>
      </w:r>
      <w:r w:rsidRPr="006705F4">
        <w:rPr>
          <w:rFonts w:ascii="標楷體" w:hAnsi="標楷體" w:hint="eastAsia"/>
          <w:color w:val="000000" w:themeColor="text1"/>
          <w:sz w:val="28"/>
          <w:szCs w:val="28"/>
          <w:shd w:val="clear" w:color="auto" w:fill="FFFFFF" w:themeFill="background1"/>
        </w:rPr>
        <w:t>一</w:t>
      </w:r>
      <w:r w:rsidRPr="006705F4">
        <w:rPr>
          <w:rFonts w:ascii="標楷體" w:hAnsi="標楷體"/>
          <w:color w:val="000000" w:themeColor="text1"/>
          <w:sz w:val="28"/>
          <w:szCs w:val="28"/>
          <w:shd w:val="clear" w:color="auto" w:fill="FFFFFF" w:themeFill="background1"/>
        </w:rPr>
        <w:t>）上午9時4分至</w:t>
      </w:r>
      <w:r w:rsidRPr="006705F4">
        <w:rPr>
          <w:rFonts w:ascii="標楷體" w:hAnsi="標楷體" w:hint="eastAsia"/>
          <w:color w:val="000000" w:themeColor="text1"/>
          <w:sz w:val="28"/>
          <w:szCs w:val="28"/>
          <w:shd w:val="clear" w:color="auto" w:fill="FFFFFF" w:themeFill="background1"/>
        </w:rPr>
        <w:t>11</w:t>
      </w:r>
      <w:r w:rsidRPr="006705F4">
        <w:rPr>
          <w:rFonts w:ascii="標楷體" w:hAnsi="標楷體"/>
          <w:color w:val="000000" w:themeColor="text1"/>
          <w:sz w:val="28"/>
          <w:szCs w:val="28"/>
          <w:shd w:val="clear" w:color="auto" w:fill="FFFFFF" w:themeFill="background1"/>
        </w:rPr>
        <w:t>時</w:t>
      </w:r>
      <w:r w:rsidRPr="006705F4">
        <w:rPr>
          <w:rFonts w:ascii="標楷體" w:hAnsi="標楷體" w:hint="eastAsia"/>
          <w:color w:val="000000" w:themeColor="text1"/>
          <w:sz w:val="28"/>
          <w:szCs w:val="28"/>
          <w:shd w:val="clear" w:color="auto" w:fill="FFFFFF" w:themeFill="background1"/>
        </w:rPr>
        <w:t>4</w:t>
      </w:r>
      <w:r w:rsidRPr="006705F4">
        <w:rPr>
          <w:rFonts w:ascii="標楷體" w:hAnsi="標楷體"/>
          <w:color w:val="000000" w:themeColor="text1"/>
          <w:sz w:val="28"/>
          <w:szCs w:val="28"/>
          <w:shd w:val="clear" w:color="auto" w:fill="FFFFFF" w:themeFill="background1"/>
        </w:rPr>
        <w:t>6分</w:t>
      </w:r>
    </w:p>
    <w:p w:rsidR="004C2AF2" w:rsidRPr="006705F4" w:rsidRDefault="004C2AF2" w:rsidP="00801B77">
      <w:pPr>
        <w:pStyle w:val="-9"/>
        <w:spacing w:line="38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8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pStyle w:val="-9"/>
        <w:spacing w:line="38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林思銘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王鴻薇</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p>
    <w:p w:rsidR="004C2AF2" w:rsidRPr="006705F4" w:rsidRDefault="004C2AF2" w:rsidP="00801B77">
      <w:pPr>
        <w:pStyle w:val="-9"/>
        <w:spacing w:line="38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委員出席12人</w:t>
      </w:r>
    </w:p>
    <w:p w:rsidR="004C2AF2" w:rsidRPr="006705F4" w:rsidRDefault="004C2AF2" w:rsidP="00801B77">
      <w:pPr>
        <w:adjustRightInd w:val="0"/>
        <w:snapToGrid w:val="0"/>
        <w:spacing w:line="38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8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zCs w:val="28"/>
          <w:shd w:val="clear" w:color="auto" w:fill="FFFFFF" w:themeFill="background1"/>
        </w:rPr>
        <w:t>廖國棟</w:t>
      </w:r>
      <w:r w:rsidRPr="006705F4">
        <w:rPr>
          <w:rFonts w:eastAsia="標楷體" w:hint="eastAsia"/>
          <w:color w:val="000000" w:themeColor="text1"/>
          <w:sz w:val="28"/>
          <w:szCs w:val="28"/>
          <w:shd w:val="clear" w:color="auto" w:fill="FFFFFF" w:themeFill="background1"/>
        </w:rPr>
        <w:t>Sufin</w:t>
      </w:r>
      <w:r w:rsidRPr="006705F4">
        <w:rPr>
          <w:rFonts w:eastAsia="標楷體" w:hint="eastAsia"/>
          <w:color w:val="000000" w:themeColor="text1"/>
          <w:sz w:val="28"/>
          <w:szCs w:val="28"/>
          <w:shd w:val="clear" w:color="auto" w:fill="FFFFFF" w:themeFill="background1"/>
        </w:rPr>
        <w:t>．</w:t>
      </w:r>
      <w:r w:rsidRPr="006705F4">
        <w:rPr>
          <w:rFonts w:eastAsia="標楷體" w:hint="eastAsia"/>
          <w:color w:val="000000" w:themeColor="text1"/>
          <w:sz w:val="28"/>
          <w:szCs w:val="28"/>
          <w:shd w:val="clear" w:color="auto" w:fill="FFFFFF" w:themeFill="background1"/>
        </w:rPr>
        <w:t>Siluko</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t>賴惠員</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8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8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4C2AF2" w:rsidRPr="006705F4" w:rsidRDefault="004C2AF2" w:rsidP="00801B77">
      <w:pPr>
        <w:adjustRightInd w:val="0"/>
        <w:snapToGrid w:val="0"/>
        <w:spacing w:line="38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法務部調查局副局長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黃義村(局長請假)</w:t>
      </w:r>
    </w:p>
    <w:p w:rsidR="004C2AF2" w:rsidRPr="006705F4" w:rsidRDefault="004C2AF2" w:rsidP="00801B77">
      <w:pPr>
        <w:adjustRightInd w:val="0"/>
        <w:snapToGrid w:val="0"/>
        <w:spacing w:line="38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內政部消防署副署長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簡萬瑤(署長請假)</w:t>
      </w:r>
    </w:p>
    <w:p w:rsidR="004C2AF2" w:rsidRPr="006705F4" w:rsidRDefault="004C2AF2" w:rsidP="00801B77">
      <w:pPr>
        <w:adjustRightInd w:val="0"/>
        <w:snapToGrid w:val="0"/>
        <w:spacing w:line="380" w:lineRule="exact"/>
        <w:ind w:leftChars="578" w:left="1401"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內政部警政署署長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黃明昭</w:t>
      </w:r>
    </w:p>
    <w:p w:rsidR="004C2AF2" w:rsidRPr="006705F4" w:rsidRDefault="004C2AF2" w:rsidP="00801B77">
      <w:pPr>
        <w:spacing w:line="380" w:lineRule="exact"/>
        <w:ind w:left="1117" w:hangingChars="399" w:hanging="111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972279812"/>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衣鳯</w:t>
      </w:r>
    </w:p>
    <w:p w:rsidR="004C2AF2" w:rsidRPr="006705F4" w:rsidRDefault="004C2AF2" w:rsidP="00801B77">
      <w:pPr>
        <w:snapToGrid w:val="0"/>
        <w:spacing w:line="38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8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tabs>
          <w:tab w:val="left" w:pos="2460"/>
        </w:tabs>
        <w:spacing w:line="380" w:lineRule="exact"/>
        <w:ind w:firstLineChars="10" w:firstLine="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972279812"/>
        </w:rPr>
        <w:t>紀    錄</w:t>
      </w:r>
      <w:r w:rsidRPr="006705F4">
        <w:rPr>
          <w:rFonts w:ascii="標楷體" w:eastAsia="標楷體" w:hAnsi="標楷體"/>
          <w:color w:val="000000" w:themeColor="text1"/>
          <w:sz w:val="28"/>
          <w:szCs w:val="28"/>
          <w:shd w:val="clear" w:color="auto" w:fill="FFFFFF" w:themeFill="background1"/>
        </w:rPr>
        <w:t>：簡任秘書</w:t>
      </w: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陳杏枝</w:t>
      </w:r>
    </w:p>
    <w:p w:rsidR="004C2AF2" w:rsidRPr="006705F4" w:rsidRDefault="004C2AF2" w:rsidP="00801B77">
      <w:pPr>
        <w:tabs>
          <w:tab w:val="left" w:pos="2460"/>
        </w:tabs>
        <w:spacing w:line="38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簡任編審</w:t>
      </w:r>
      <w:r w:rsidRPr="006705F4">
        <w:rPr>
          <w:rFonts w:ascii="標楷體" w:eastAsia="標楷體" w:hAnsi="標楷體" w:hint="eastAsia"/>
          <w:color w:val="000000" w:themeColor="text1"/>
          <w:sz w:val="28"/>
          <w:szCs w:val="28"/>
          <w:shd w:val="clear" w:color="auto" w:fill="FFFFFF" w:themeFill="background1"/>
        </w:rPr>
        <w:t xml:space="preserve">　薛復寧</w:t>
      </w:r>
    </w:p>
    <w:p w:rsidR="004C2AF2" w:rsidRPr="006705F4" w:rsidRDefault="004C2AF2" w:rsidP="00801B77">
      <w:pPr>
        <w:spacing w:line="380" w:lineRule="exact"/>
        <w:ind w:firstLineChars="506" w:firstLine="141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科    長</w:t>
      </w:r>
      <w:r w:rsidRPr="006705F4">
        <w:rPr>
          <w:rFonts w:ascii="標楷體" w:eastAsia="標楷體" w:hAnsi="標楷體" w:hint="eastAsia"/>
          <w:color w:val="000000" w:themeColor="text1"/>
          <w:sz w:val="28"/>
          <w:szCs w:val="28"/>
          <w:shd w:val="clear" w:color="auto" w:fill="FFFFFF" w:themeFill="background1"/>
        </w:rPr>
        <w:t xml:space="preserve">　鮑夏明</w:t>
      </w:r>
    </w:p>
    <w:p w:rsidR="004C2AF2" w:rsidRPr="006705F4" w:rsidRDefault="004C2AF2" w:rsidP="00801B77">
      <w:pPr>
        <w:pStyle w:val="afffff3"/>
        <w:spacing w:beforeLines="50" w:before="180" w:line="38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082E8E" w:rsidP="00082E8E">
      <w:pPr>
        <w:adjustRightInd w:val="0"/>
        <w:snapToGrid w:val="0"/>
        <w:spacing w:beforeLines="50" w:before="180" w:line="38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004C2AF2"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8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line="380" w:lineRule="exact"/>
        <w:ind w:leftChars="0" w:left="560" w:rightChars="0" w:right="0" w:hangingChars="200" w:hanging="56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二、邀請法務部部長、法務部調查局局長、內政部消防署署長及內政部警政署署長列席就「法務部調查局廉政大樓4月24日火警之成因檢討、業務影響與改善作為」進行專題報告，並備質詢。</w:t>
      </w:r>
    </w:p>
    <w:p w:rsidR="004C2AF2" w:rsidRPr="006705F4" w:rsidRDefault="004C2AF2" w:rsidP="00801B77">
      <w:pPr>
        <w:adjustRightInd w:val="0"/>
        <w:snapToGrid w:val="0"/>
        <w:spacing w:line="380" w:lineRule="exact"/>
        <w:ind w:leftChars="23" w:left="282" w:rightChars="71" w:right="170" w:hangingChars="81" w:hanging="227"/>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謝衣鳯、湯蕙禎、王鴻薇、林思銘、</w:t>
      </w:r>
    </w:p>
    <w:p w:rsidR="004C2AF2" w:rsidRPr="006705F4" w:rsidRDefault="004C2AF2" w:rsidP="00801B77">
      <w:pPr>
        <w:adjustRightInd w:val="0"/>
        <w:snapToGrid w:val="0"/>
        <w:spacing w:line="380" w:lineRule="exact"/>
        <w:ind w:leftChars="157" w:left="377" w:rightChars="71" w:right="170" w:firstLine="1"/>
        <w:jc w:val="both"/>
        <w:rPr>
          <w:rFonts w:ascii="標楷體" w:hAnsi="標楷體"/>
          <w:color w:val="000000" w:themeColor="text1"/>
          <w:sz w:val="28"/>
          <w:szCs w:val="28"/>
          <w:shd w:val="clear" w:color="auto" w:fill="FFFFFF" w:themeFill="background1"/>
        </w:rPr>
      </w:pP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hint="eastAsia"/>
          <w:color w:val="000000" w:themeColor="text1"/>
          <w:spacing w:val="10"/>
          <w:sz w:val="28"/>
          <w:szCs w:val="28"/>
          <w:shd w:val="clear" w:color="auto" w:fill="FFFFFF" w:themeFill="background1"/>
        </w:rPr>
        <w:t>吳琪銘、楊瓊瓔</w:t>
      </w:r>
      <w:r w:rsidRPr="006705F4">
        <w:rPr>
          <w:rFonts w:ascii="標楷體" w:eastAsia="標楷體" w:hAnsi="標楷體"/>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游毓蘭、吳怡玎、劉建國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z w:val="28"/>
          <w:szCs w:val="28"/>
          <w:shd w:val="clear" w:color="auto" w:fill="FFFFFF" w:themeFill="background1"/>
        </w:rPr>
        <w:t>委員鄭運鵬、張其祿提出書面質詢。）</w:t>
      </w:r>
    </w:p>
    <w:p w:rsidR="004C2AF2" w:rsidRPr="006705F4" w:rsidRDefault="004C2AF2" w:rsidP="00801B77">
      <w:pPr>
        <w:spacing w:line="38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定</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8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一、報告及詢答完畢。</w:t>
      </w:r>
    </w:p>
    <w:p w:rsidR="004C2AF2" w:rsidRPr="006705F4" w:rsidRDefault="004C2AF2" w:rsidP="00801B77">
      <w:pPr>
        <w:kinsoku w:val="0"/>
        <w:spacing w:line="38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8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80" w:lineRule="exact"/>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會期司法及法制委員會第12次全體委員會議議事錄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5</w:t>
      </w:r>
      <w:r w:rsidRPr="006705F4">
        <w:rPr>
          <w:rFonts w:ascii="標楷體" w:hAnsi="標楷體"/>
          <w:color w:val="000000" w:themeColor="text1"/>
          <w:spacing w:val="-10"/>
          <w:sz w:val="28"/>
          <w:szCs w:val="28"/>
          <w:shd w:val="clear" w:color="auto" w:fill="FFFFFF" w:themeFill="background1"/>
        </w:rPr>
        <w:t>月3日（星期</w:t>
      </w:r>
      <w:r w:rsidRPr="006705F4">
        <w:rPr>
          <w:rFonts w:ascii="標楷體" w:hAnsi="標楷體" w:hint="eastAsia"/>
          <w:color w:val="000000" w:themeColor="text1"/>
          <w:spacing w:val="-10"/>
          <w:sz w:val="28"/>
          <w:szCs w:val="28"/>
          <w:shd w:val="clear" w:color="auto" w:fill="FFFFFF" w:themeFill="background1"/>
        </w:rPr>
        <w:t>三</w:t>
      </w:r>
      <w:r w:rsidRPr="006705F4">
        <w:rPr>
          <w:rFonts w:ascii="標楷體" w:hAnsi="標楷體"/>
          <w:color w:val="000000" w:themeColor="text1"/>
          <w:spacing w:val="-10"/>
          <w:sz w:val="28"/>
          <w:szCs w:val="28"/>
          <w:shd w:val="clear" w:color="auto" w:fill="FFFFFF" w:themeFill="background1"/>
        </w:rPr>
        <w:t>）上午9時</w:t>
      </w:r>
      <w:r w:rsidRPr="006705F4">
        <w:rPr>
          <w:rFonts w:ascii="標楷體" w:hAnsi="標楷體" w:hint="eastAsia"/>
          <w:color w:val="000000" w:themeColor="text1"/>
          <w:spacing w:val="-10"/>
          <w:sz w:val="28"/>
          <w:szCs w:val="28"/>
          <w:shd w:val="clear" w:color="auto" w:fill="FFFFFF" w:themeFill="background1"/>
        </w:rPr>
        <w:t>16分</w:t>
      </w:r>
      <w:r w:rsidRPr="006705F4">
        <w:rPr>
          <w:rFonts w:ascii="標楷體" w:hAnsi="標楷體"/>
          <w:color w:val="000000" w:themeColor="text1"/>
          <w:spacing w:val="-10"/>
          <w:sz w:val="28"/>
          <w:szCs w:val="28"/>
          <w:shd w:val="clear" w:color="auto" w:fill="FFFFFF" w:themeFill="background1"/>
        </w:rPr>
        <w:t>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22分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湯蕙禎</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pacing w:val="10"/>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3</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pacing w:val="-20"/>
          <w:w w:val="95"/>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張廖萬堅</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pacing w:val="-20"/>
          <w:w w:val="95"/>
          <w:sz w:val="28"/>
          <w:szCs w:val="28"/>
          <w:shd w:val="clear" w:color="auto" w:fill="FFFFFF" w:themeFill="background1"/>
        </w:rPr>
        <w:t>Sufin</w:t>
      </w:r>
      <w:r w:rsidRPr="006705F4">
        <w:rPr>
          <w:rFonts w:ascii="標楷體" w:eastAsia="標楷體" w:hAnsi="標楷體" w:hint="eastAsia"/>
          <w:color w:val="000000" w:themeColor="text1"/>
          <w:spacing w:val="-20"/>
          <w:w w:val="95"/>
          <w:sz w:val="28"/>
          <w:szCs w:val="28"/>
          <w:shd w:val="clear" w:color="auto" w:fill="FFFFFF" w:themeFill="background1"/>
        </w:rPr>
        <w:t>‧</w:t>
      </w:r>
      <w:r w:rsidRPr="006705F4">
        <w:rPr>
          <w:rFonts w:ascii="標楷體" w:eastAsia="標楷體" w:hAnsi="標楷體"/>
          <w:color w:val="000000" w:themeColor="text1"/>
          <w:spacing w:val="-20"/>
          <w:w w:val="95"/>
          <w:sz w:val="28"/>
          <w:szCs w:val="28"/>
          <w:shd w:val="clear" w:color="auto" w:fill="FFFFFF" w:themeFill="background1"/>
        </w:rPr>
        <w:t>Siluko</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何欣純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莊競程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考試院秘書長　劉建忻</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考選部部長　</w:t>
      </w:r>
      <w:r w:rsidRPr="006705F4">
        <w:rPr>
          <w:rFonts w:ascii="標楷體" w:hAnsi="標楷體" w:hint="eastAsia"/>
          <w:snapToGrid w:val="0"/>
          <w:color w:val="000000" w:themeColor="text1"/>
          <w:sz w:val="28"/>
          <w:szCs w:val="28"/>
          <w:shd w:val="clear" w:color="auto" w:fill="FFFFFF" w:themeFill="background1"/>
        </w:rPr>
        <w:t>許舒翔</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法務部政務次長　蔡碧仲</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教育部高等教育司司長　朱俊彰</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經濟部人事處處長　陳素枝</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交通部公路總局監理組副組長　孫榮德</w:t>
      </w:r>
    </w:p>
    <w:p w:rsidR="004C2AF2" w:rsidRPr="006705F4" w:rsidRDefault="004C2AF2" w:rsidP="00801B77">
      <w:pPr>
        <w:adjustRightInd w:val="0"/>
        <w:snapToGrid w:val="0"/>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一、併案審查（一）考試院函請審議、（二）委員費鴻泰等16人、（三）委員游毓蘭等17人、（四）台灣民眾黨黨團及（五）委員湯蕙禎等17人分別擬具「典試法第三十一條條文修正草案」案。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二、併案審查（一）考試院函請審議、（二）委員黃世杰等23人、（三）台灣民眾黨黨團、（四）委員林思銘等17人及（五）委員湯蕙禎等17人分別擬具「公務人員考試法第二十條條文修正草案」案。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三、併案審查（一）考試院函請審議、（二）委員黃世杰等</w:t>
      </w:r>
      <w:r w:rsidRPr="006705F4">
        <w:rPr>
          <w:rFonts w:ascii="標楷體" w:eastAsia="標楷體" w:hAnsi="標楷體"/>
          <w:color w:val="000000" w:themeColor="text1"/>
          <w:sz w:val="28"/>
          <w:szCs w:val="28"/>
          <w:shd w:val="clear" w:color="auto" w:fill="FFFFFF" w:themeFill="background1"/>
        </w:rPr>
        <w:t>23</w:t>
      </w:r>
      <w:r w:rsidRPr="006705F4">
        <w:rPr>
          <w:rFonts w:ascii="標楷體" w:eastAsia="標楷體" w:hAnsi="標楷體" w:hint="eastAsia"/>
          <w:color w:val="000000" w:themeColor="text1"/>
          <w:sz w:val="28"/>
          <w:szCs w:val="28"/>
          <w:shd w:val="clear" w:color="auto" w:fill="FFFFFF" w:themeFill="background1"/>
        </w:rPr>
        <w:t>人、（三）台灣民眾黨黨團、（四）委員傅崐萁等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人、（五）委員林思銘等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人及（六）委員湯蕙禎等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人分別擬具「專門職業及技術人員考試法第十七條條文修正草案」案。</w:t>
      </w:r>
    </w:p>
    <w:p w:rsidR="004C2AF2" w:rsidRPr="006705F4" w:rsidRDefault="004C2AF2" w:rsidP="00801B77">
      <w:pPr>
        <w:adjustRightInd w:val="0"/>
        <w:snapToGrid w:val="0"/>
        <w:spacing w:line="360" w:lineRule="exact"/>
        <w:ind w:leftChars="6" w:left="529" w:rightChars="71" w:right="170" w:hangingChars="184" w:hanging="51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委員張廖萬堅等18人、（二）委員費鴻泰等16人、（三）委員黃世杰等21人、（四）委員楊曜等18人、（五）時代力量黨團及（六）委員湯蕙禎等17人分別擬具「中華民國刑法第一百三十七條條文修正草案」案。</w:t>
      </w:r>
    </w:p>
    <w:p w:rsidR="004C2AF2" w:rsidRPr="006705F4" w:rsidRDefault="004C2AF2" w:rsidP="00801B77">
      <w:pPr>
        <w:adjustRightInd w:val="0"/>
        <w:snapToGrid w:val="0"/>
        <w:spacing w:line="360" w:lineRule="exact"/>
        <w:ind w:leftChars="23" w:left="282" w:rightChars="182" w:right="437"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謝衣鳯、賴香伶、湯蕙禎、</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鄭運鵬、游毓蘭、</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曾銘宗、林思銘、王鴻薇、吳怡玎、吳琪銘提出書面質詢。）</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「典試法第三十一條條文修正草案」等5案：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(一)第三十一條，保留，送院會處理。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三、「公務人員考試法第二十條條文修正草案」等5案：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(一)第二十條，保留，送院會處理。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四、「專門職業及技術人員考試法第十七條條文修正草案」等6案：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(一)第十七條，保留，送院會處理。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五、「中華民國刑法第一百三十七條條文修正草案」等6案：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(一)第一百三十七條及委員湯蕙禎等3人所提修正動議，均保留，送院會處理。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會期司法及法制委員會第13次全體委員會議議事錄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年5月4日（星期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12分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p>
    <w:p w:rsidR="004C2AF2" w:rsidRPr="006705F4" w:rsidRDefault="004C2AF2" w:rsidP="00801B77">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邱臣遠</w:t>
      </w:r>
    </w:p>
    <w:p w:rsidR="004C2AF2" w:rsidRPr="006705F4" w:rsidRDefault="004C2AF2" w:rsidP="00801B77">
      <w:pPr>
        <w:adjustRightInd w:val="0"/>
        <w:snapToGrid w:val="0"/>
        <w:spacing w:line="360" w:lineRule="exact"/>
        <w:ind w:leftChars="566" w:left="1397" w:hangingChars="14" w:hanging="39"/>
        <w:rPr>
          <w:rFonts w:ascii="標楷體" w:eastAsia="標楷體" w:hAnsi="標楷體"/>
          <w:color w:val="000000" w:themeColor="text1"/>
          <w:spacing w:val="-20"/>
          <w:w w:val="9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高嘉瑜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0"/>
          <w:sz w:val="28"/>
          <w:szCs w:val="28"/>
          <w:shd w:val="clear" w:color="auto" w:fill="FFFFFF" w:themeFill="background1"/>
        </w:rPr>
        <w:t>廖國棟</w:t>
      </w:r>
      <w:r w:rsidRPr="006705F4">
        <w:rPr>
          <w:rFonts w:ascii="標楷體" w:eastAsia="標楷體" w:hAnsi="標楷體"/>
          <w:color w:val="000000" w:themeColor="text1"/>
          <w:spacing w:val="-20"/>
          <w:w w:val="90"/>
          <w:sz w:val="28"/>
          <w:szCs w:val="28"/>
          <w:shd w:val="clear" w:color="auto" w:fill="FFFFFF" w:themeFill="background1"/>
        </w:rPr>
        <w:t>Sufin</w:t>
      </w:r>
      <w:r w:rsidRPr="006705F4">
        <w:rPr>
          <w:rFonts w:ascii="標楷體" w:eastAsia="標楷體" w:hAnsi="標楷體" w:hint="eastAsia"/>
          <w:color w:val="000000" w:themeColor="text1"/>
          <w:spacing w:val="-20"/>
          <w:w w:val="90"/>
          <w:sz w:val="28"/>
          <w:szCs w:val="28"/>
          <w:shd w:val="clear" w:color="auto" w:fill="FFFFFF" w:themeFill="background1"/>
        </w:rPr>
        <w:t>‧</w:t>
      </w:r>
      <w:r w:rsidRPr="006705F4">
        <w:rPr>
          <w:rFonts w:ascii="標楷體" w:eastAsia="標楷體" w:hAnsi="標楷體"/>
          <w:color w:val="000000" w:themeColor="text1"/>
          <w:spacing w:val="-20"/>
          <w:w w:val="90"/>
          <w:sz w:val="28"/>
          <w:szCs w:val="28"/>
          <w:shd w:val="clear" w:color="auto" w:fill="FFFFFF" w:themeFill="background1"/>
        </w:rPr>
        <w:t>Siluko</w:t>
      </w:r>
    </w:p>
    <w:p w:rsidR="004C2AF2" w:rsidRPr="006705F4" w:rsidRDefault="004C2AF2" w:rsidP="00801B77">
      <w:pPr>
        <w:adjustRightInd w:val="0"/>
        <w:snapToGrid w:val="0"/>
        <w:spacing w:line="360" w:lineRule="exact"/>
        <w:ind w:leftChars="566" w:left="1397" w:hangingChars="14" w:hanging="39"/>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賴士葆</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羅明才</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司法院副秘書長　黃麟倫</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考選部常務次長　劉約蘭</w:t>
      </w:r>
    </w:p>
    <w:p w:rsidR="004C2AF2" w:rsidRPr="006705F4" w:rsidRDefault="004C2AF2" w:rsidP="00801B77">
      <w:pPr>
        <w:pStyle w:val="-9"/>
        <w:spacing w:line="360" w:lineRule="exact"/>
        <w:ind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法務部調查局副局長　黃義村（局長請假）</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法務部行政執行署署長　黃玉垣</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法務部廉政署署長　莊榮松</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臺灣高等檢察署檢察長　張斗輝</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廖玉琳</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數位發展部法制處副處長　吳宜倫</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內政部警政署刑事警察局副局長　黃壬聰</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二、法務部函，為112年度中央政府總預算決議，檢送該部決議（三）第5目「司法科技業務」預算凍結20萬元書面報告，請查照案。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三、法務部函，為112年度中央政府總預算決議，檢送行政執行署決議（一）第3目「執行案件處理」預算凍結30萬元書面報告，請查照案。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四、法務部函，為112年度中央政府總預算決議，檢送調查局決議（一）第1目「一般行政」預算凍結100萬元書面報告，請查照案。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五、法務部函，為112年度中央政府總預算決議，檢送調查局決議（二）第2目「司法調查業務」預算凍結200萬元書面報告，請查照案。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六、法務部函，為112年度中央政府總預算決議，檢送調查局決議（三）第6目「鑑識科技業務」預算凍結100萬元書面報告，請查照案。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w:t>
      </w:r>
      <w:r w:rsidRPr="006705F4">
        <w:rPr>
          <w:rFonts w:ascii="標楷體" w:eastAsia="標楷體" w:hAnsi="標楷體" w:hint="eastAsia"/>
          <w:color w:val="000000" w:themeColor="text1"/>
          <w:kern w:val="0"/>
          <w:sz w:val="28"/>
          <w:szCs w:val="28"/>
          <w:shd w:val="clear" w:color="auto" w:fill="FFFFFF" w:themeFill="background1"/>
        </w:rPr>
        <w:t>第二案至第六案，均</w:t>
      </w:r>
      <w:r w:rsidRPr="006705F4">
        <w:rPr>
          <w:rFonts w:ascii="標楷體" w:eastAsia="標楷體" w:hAnsi="標楷體" w:hint="eastAsia"/>
          <w:color w:val="000000" w:themeColor="text1"/>
          <w:sz w:val="28"/>
          <w:szCs w:val="28"/>
          <w:shd w:val="clear" w:color="auto" w:fill="FFFFFF" w:themeFill="background1"/>
        </w:rPr>
        <w:t>准予備查，提報院會。</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一、法務部函，為112年度中央政府總預算決議，檢送該部決議（一）第1目「一般行政」預算凍結100萬元書面報告，請查照案。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二、法務部函，為112年度中央政府總預算決議，檢送該部決議（二）第2目「法務行政」預算凍結200萬元書面報告，請查照案。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三、法務部函，為112年度中央政府總預算決議，檢送該部決議（四十一）第2目「法務行政」預算凍結20萬元書面報告，請查照案。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四、法務部函，為112年度中央政府總預算決議，檢送廉政署決議（八）第2目「廉政業務」預算凍結50萬元書面報告，請查照案。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五、法務部函，為112年度中央政府總預算決議，檢送臺灣高等檢察署決議（一）第2目「檢察業務」預算凍結50萬元書面報告，請查照案。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六、併案審查</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（一）行政院、司法院函請審議「中華民國刑法第三百零二條之一、第三百零三條及第三百三十九條之四條文修正草案」案。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（二）委員洪孟楷等17人擬具「中華民國刑法第三百三十九條之四條文修正草案」案。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（三）委員伍麗華Saidhai‧Tahovecahe等18人擬具「中華民國刑法第三百零二條之一、第三百零三條及第三百三十九條之四條文修正草案」案。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（四）委員范雲等17人擬具「中華民國刑法第三百三十九條之四條文修正草案」案。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（五）委員湯蕙禎等17人擬具「中華民國刑法第三百零二條之一、第三百零三條及第三百三十九條之四條文修正草案」案。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（六）委員高嘉瑜等24人擬具「中華民國刑法第三百零二條之一、第三百零三條及第三百三十九條之四條文修正草案」案。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（七）委員鍾佳濱等25人擬具「中華民國刑法第三百三十九條之四條文修正草案」案。</w:t>
      </w:r>
    </w:p>
    <w:p w:rsidR="004C2AF2" w:rsidRPr="006705F4" w:rsidRDefault="004C2AF2" w:rsidP="00801B77">
      <w:pPr>
        <w:adjustRightInd w:val="0"/>
        <w:snapToGrid w:val="0"/>
        <w:spacing w:line="360" w:lineRule="exact"/>
        <w:ind w:leftChars="-11" w:left="783" w:hangingChars="289" w:hanging="809"/>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（八）委員黃秀芳等21人擬具「中華民國刑法部分條文修正草案」案。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湯蕙禎、謝衣鳯、賴士葆、賴香伶、游毓蘭、鄭運鵬、劉建國、</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吳怡玎、邱顯智、</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hint="eastAsia"/>
          <w:color w:val="000000" w:themeColor="text1"/>
          <w:spacing w:val="10"/>
          <w:sz w:val="28"/>
          <w:szCs w:val="28"/>
          <w:shd w:val="clear" w:color="auto" w:fill="FFFFFF" w:themeFill="background1"/>
        </w:rPr>
        <w:t>林淑芬、王鴻薇</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張其祿、林思銘提出書面質詢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kern w:val="0"/>
          <w:sz w:val="28"/>
          <w:szCs w:val="28"/>
          <w:shd w:val="clear" w:color="auto" w:fill="FFFFFF" w:themeFill="background1"/>
        </w:rPr>
        <w:t>第一案至第五案，均</w:t>
      </w:r>
      <w:r w:rsidRPr="006705F4">
        <w:rPr>
          <w:rFonts w:ascii="標楷體" w:eastAsia="標楷體" w:hAnsi="標楷體" w:hint="eastAsia"/>
          <w:color w:val="000000" w:themeColor="text1"/>
          <w:sz w:val="28"/>
          <w:szCs w:val="28"/>
          <w:shd w:val="clear" w:color="auto" w:fill="FFFFFF" w:themeFill="background1"/>
        </w:rPr>
        <w:t>准予動支，提報院會。</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「中華民國刑法第三百零二條之一、第三百零三條及第三百三十九條之四條文修正草案」等</w:t>
      </w:r>
      <w:r w:rsidRPr="006705F4">
        <w:rPr>
          <w:rFonts w:ascii="標楷體" w:eastAsia="標楷體" w:hAnsi="標楷體"/>
          <w:color w:val="000000" w:themeColor="text1"/>
          <w:sz w:val="28"/>
          <w:szCs w:val="28"/>
          <w:shd w:val="clear" w:color="auto" w:fill="FFFFFF" w:themeFill="background1"/>
        </w:rPr>
        <w:t>8</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(二)增訂第三百零二條之一、第三百零三條及第三百三十九條之四，均照行政院、司法院提案通過。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(三)委員黃秀芳等21人提案增訂第三百三十九條之五，不予增訂。</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(四)本案審查完竣，擬具審查報告，提請院會公決；不須交由黨團協商；院會討論時，由謝召集委員衣鳯出席說明。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25"/>
          <w:footerReference w:type="default" r:id="rId26"/>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400" w:lineRule="exact"/>
        <w:outlineLvl w:val="2"/>
        <w:rPr>
          <w:rFonts w:ascii="標楷體" w:eastAsia="標楷體" w:hAnsi="標楷體"/>
          <w:b/>
          <w:color w:val="000000" w:themeColor="text1"/>
          <w:spacing w:val="-10"/>
          <w:sz w:val="28"/>
          <w:szCs w:val="28"/>
          <w:shd w:val="clear" w:color="auto" w:fill="FFFFFF" w:themeFill="background1"/>
        </w:rPr>
      </w:pPr>
      <w:r w:rsidRPr="006705F4">
        <w:rPr>
          <w:rFonts w:ascii="標楷體" w:eastAsia="標楷體" w:hAnsi="標楷體"/>
          <w:b/>
          <w:color w:val="000000" w:themeColor="text1"/>
          <w:spacing w:val="-10"/>
          <w:sz w:val="28"/>
          <w:szCs w:val="28"/>
          <w:shd w:val="clear" w:color="auto" w:fill="FFFFFF" w:themeFill="background1"/>
        </w:rPr>
        <w:t>立法院第</w:t>
      </w:r>
      <w:r w:rsidRPr="006705F4">
        <w:rPr>
          <w:rFonts w:ascii="標楷體" w:eastAsia="標楷體" w:hAnsi="標楷體" w:hint="eastAsia"/>
          <w:b/>
          <w:color w:val="000000" w:themeColor="text1"/>
          <w:spacing w:val="-10"/>
          <w:sz w:val="28"/>
          <w:szCs w:val="28"/>
          <w:shd w:val="clear" w:color="auto" w:fill="FFFFFF" w:themeFill="background1"/>
        </w:rPr>
        <w:t>10</w:t>
      </w:r>
      <w:r w:rsidRPr="006705F4">
        <w:rPr>
          <w:rFonts w:ascii="標楷體" w:eastAsia="標楷體" w:hAnsi="標楷體"/>
          <w:b/>
          <w:color w:val="000000" w:themeColor="text1"/>
          <w:spacing w:val="-10"/>
          <w:sz w:val="28"/>
          <w:szCs w:val="28"/>
          <w:shd w:val="clear" w:color="auto" w:fill="FFFFFF" w:themeFill="background1"/>
        </w:rPr>
        <w:t>屆第</w:t>
      </w:r>
      <w:r w:rsidRPr="006705F4">
        <w:rPr>
          <w:rFonts w:ascii="標楷體" w:eastAsia="標楷體" w:hAnsi="標楷體" w:hint="eastAsia"/>
          <w:b/>
          <w:color w:val="000000" w:themeColor="text1"/>
          <w:spacing w:val="-10"/>
          <w:sz w:val="28"/>
          <w:szCs w:val="28"/>
          <w:shd w:val="clear" w:color="auto" w:fill="FFFFFF" w:themeFill="background1"/>
        </w:rPr>
        <w:t>7</w:t>
      </w:r>
      <w:r w:rsidRPr="006705F4">
        <w:rPr>
          <w:rFonts w:ascii="標楷體" w:eastAsia="標楷體" w:hAnsi="標楷體"/>
          <w:b/>
          <w:color w:val="000000" w:themeColor="text1"/>
          <w:spacing w:val="-10"/>
          <w:sz w:val="28"/>
          <w:szCs w:val="28"/>
          <w:shd w:val="clear" w:color="auto" w:fill="FFFFFF" w:themeFill="background1"/>
        </w:rPr>
        <w:t>會期司法及法制委員會第</w:t>
      </w:r>
      <w:r w:rsidRPr="006705F4">
        <w:rPr>
          <w:rFonts w:ascii="標楷體" w:eastAsia="標楷體" w:hAnsi="標楷體" w:hint="eastAsia"/>
          <w:b/>
          <w:color w:val="000000" w:themeColor="text1"/>
          <w:spacing w:val="-10"/>
          <w:sz w:val="28"/>
          <w:szCs w:val="28"/>
          <w:shd w:val="clear" w:color="auto" w:fill="FFFFFF" w:themeFill="background1"/>
        </w:rPr>
        <w:t>1</w:t>
      </w:r>
      <w:r w:rsidRPr="006705F4">
        <w:rPr>
          <w:rFonts w:ascii="標楷體" w:eastAsia="標楷體" w:hAnsi="標楷體"/>
          <w:b/>
          <w:color w:val="000000" w:themeColor="text1"/>
          <w:spacing w:val="-10"/>
          <w:sz w:val="28"/>
          <w:szCs w:val="28"/>
          <w:shd w:val="clear" w:color="auto" w:fill="FFFFFF" w:themeFill="background1"/>
        </w:rPr>
        <w:t>4次全體委員會議議事錄</w:t>
      </w:r>
    </w:p>
    <w:p w:rsidR="004C2AF2" w:rsidRPr="006705F4" w:rsidRDefault="004C2AF2" w:rsidP="00801B77">
      <w:pPr>
        <w:pStyle w:val="-9"/>
        <w:spacing w:line="40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w:t>
      </w:r>
      <w:r w:rsidRPr="006705F4">
        <w:rPr>
          <w:rFonts w:ascii="標楷體" w:hAnsi="標楷體" w:hint="eastAsia"/>
          <w:color w:val="000000" w:themeColor="text1"/>
          <w:spacing w:val="-10"/>
          <w:sz w:val="28"/>
          <w:szCs w:val="28"/>
          <w:shd w:val="clear" w:color="auto" w:fill="FFFFFF" w:themeFill="background1"/>
        </w:rPr>
        <w:t>5</w:t>
      </w:r>
      <w:r w:rsidRPr="006705F4">
        <w:rPr>
          <w:rFonts w:ascii="標楷體" w:hAnsi="標楷體"/>
          <w:color w:val="000000" w:themeColor="text1"/>
          <w:spacing w:val="-10"/>
          <w:sz w:val="28"/>
          <w:szCs w:val="28"/>
          <w:shd w:val="clear" w:color="auto" w:fill="FFFFFF" w:themeFill="background1"/>
        </w:rPr>
        <w:t>月8日（星期一）上午9時至</w:t>
      </w:r>
      <w:r w:rsidRPr="006705F4">
        <w:rPr>
          <w:rFonts w:ascii="標楷體" w:hAnsi="標楷體" w:hint="eastAsia"/>
          <w:color w:val="000000" w:themeColor="text1"/>
          <w:spacing w:val="-10"/>
          <w:sz w:val="28"/>
          <w:szCs w:val="28"/>
          <w:shd w:val="clear" w:color="auto" w:fill="FFFFFF" w:themeFill="background1"/>
        </w:rPr>
        <w:t>11</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36分</w:t>
      </w:r>
    </w:p>
    <w:p w:rsidR="004C2AF2" w:rsidRPr="006705F4" w:rsidRDefault="004C2AF2" w:rsidP="00801B77">
      <w:pPr>
        <w:pStyle w:val="-9"/>
        <w:spacing w:line="40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40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p>
    <w:p w:rsidR="004C2AF2" w:rsidRPr="006705F4" w:rsidRDefault="004C2AF2" w:rsidP="00801B77">
      <w:pPr>
        <w:pStyle w:val="-9"/>
        <w:spacing w:line="400" w:lineRule="exact"/>
        <w:ind w:leftChars="577" w:left="1430" w:hangingChars="15" w:hanging="45"/>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pacing w:val="10"/>
          <w:sz w:val="28"/>
          <w:szCs w:val="28"/>
          <w:shd w:val="clear" w:color="auto" w:fill="FFFFFF" w:themeFill="background1"/>
        </w:rPr>
        <w:t>吳琪銘</w:t>
      </w:r>
      <w:r w:rsidRPr="006705F4">
        <w:rPr>
          <w:rFonts w:ascii="標楷體" w:hAnsi="標楷體"/>
          <w:color w:val="000000" w:themeColor="text1"/>
          <w:spacing w:val="10"/>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林思銘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p>
    <w:p w:rsidR="004C2AF2" w:rsidRPr="006705F4" w:rsidRDefault="004C2AF2" w:rsidP="00801B77">
      <w:pPr>
        <w:pStyle w:val="-9"/>
        <w:spacing w:line="40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2</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40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委員：李貴敏</w:t>
      </w:r>
      <w:r w:rsidRPr="006705F4">
        <w:rPr>
          <w:rFonts w:ascii="標楷體" w:eastAsia="標楷體" w:hAnsi="標楷體"/>
          <w:color w:val="000000" w:themeColor="text1"/>
          <w:sz w:val="28"/>
          <w:szCs w:val="28"/>
          <w:shd w:val="clear" w:color="auto" w:fill="FFFFFF" w:themeFill="background1"/>
        </w:rPr>
        <w:tab/>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p>
    <w:p w:rsidR="004C2AF2" w:rsidRPr="006705F4" w:rsidRDefault="004C2AF2" w:rsidP="00801B77">
      <w:pPr>
        <w:adjustRightInd w:val="0"/>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鄭天財Sra Kacaw</w:t>
      </w:r>
      <w:r w:rsidRPr="006705F4">
        <w:rPr>
          <w:rFonts w:ascii="標楷體" w:eastAsia="標楷體" w:hAnsi="標楷體"/>
          <w:color w:val="000000" w:themeColor="text1"/>
          <w:w w:val="95"/>
          <w:sz w:val="28"/>
          <w:szCs w:val="28"/>
          <w:shd w:val="clear" w:color="auto" w:fill="FFFFFF" w:themeFill="background1"/>
        </w:rPr>
        <w:tab/>
      </w:r>
      <w:r w:rsidRPr="006705F4">
        <w:rPr>
          <w:rFonts w:ascii="標楷體" w:eastAsia="標楷體" w:hAnsi="標楷體" w:hint="eastAsia"/>
          <w:color w:val="000000" w:themeColor="text1"/>
          <w:w w:val="95"/>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t>廖婉汝</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pacing w:val="-20"/>
          <w:w w:val="95"/>
          <w:sz w:val="28"/>
          <w:szCs w:val="28"/>
          <w:shd w:val="clear" w:color="auto" w:fill="FFFFFF" w:themeFill="background1"/>
        </w:rPr>
        <w:t>Sufin</w:t>
      </w:r>
      <w:r w:rsidRPr="006705F4">
        <w:rPr>
          <w:rFonts w:ascii="標楷體" w:eastAsia="標楷體" w:hAnsi="標楷體" w:hint="eastAsia"/>
          <w:color w:val="000000" w:themeColor="text1"/>
          <w:spacing w:val="-20"/>
          <w:w w:val="95"/>
          <w:sz w:val="28"/>
          <w:szCs w:val="28"/>
          <w:shd w:val="clear" w:color="auto" w:fill="FFFFFF" w:themeFill="background1"/>
        </w:rPr>
        <w:t>‧</w:t>
      </w:r>
      <w:r w:rsidRPr="006705F4">
        <w:rPr>
          <w:rFonts w:ascii="標楷體" w:eastAsia="標楷體" w:hAnsi="標楷體"/>
          <w:color w:val="000000" w:themeColor="text1"/>
          <w:spacing w:val="-20"/>
          <w:w w:val="95"/>
          <w:sz w:val="28"/>
          <w:szCs w:val="28"/>
          <w:shd w:val="clear" w:color="auto" w:fill="FFFFFF" w:themeFill="background1"/>
        </w:rPr>
        <w:t>Siluko</w:t>
      </w:r>
    </w:p>
    <w:p w:rsidR="004C2AF2" w:rsidRPr="006705F4" w:rsidRDefault="004C2AF2" w:rsidP="00801B77">
      <w:pPr>
        <w:adjustRightInd w:val="0"/>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13</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400" w:lineRule="exact"/>
        <w:ind w:leftChars="-5" w:left="1587" w:hangingChars="571" w:hanging="1599"/>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請假</w:t>
      </w:r>
      <w:r w:rsidRPr="006705F4">
        <w:rPr>
          <w:rFonts w:ascii="標楷體" w:hAnsi="標楷體"/>
          <w:color w:val="000000" w:themeColor="text1"/>
          <w:sz w:val="28"/>
          <w:szCs w:val="28"/>
          <w:shd w:val="clear" w:color="auto" w:fill="FFFFFF" w:themeFill="background1"/>
        </w:rPr>
        <w:t>委員</w:t>
      </w:r>
      <w:r w:rsidRPr="006705F4">
        <w:rPr>
          <w:rFonts w:ascii="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40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委員請假1人</w:t>
      </w:r>
    </w:p>
    <w:p w:rsidR="004C2AF2" w:rsidRPr="006705F4" w:rsidRDefault="004C2AF2" w:rsidP="00801B77">
      <w:pPr>
        <w:pStyle w:val="-9"/>
        <w:spacing w:line="40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立法院秘書長　林志嘉</w:t>
      </w:r>
    </w:p>
    <w:p w:rsidR="004C2AF2" w:rsidRPr="006705F4" w:rsidRDefault="004C2AF2" w:rsidP="00801B77">
      <w:pPr>
        <w:pStyle w:val="-9"/>
        <w:spacing w:line="400" w:lineRule="exact"/>
        <w:ind w:leftChars="567" w:left="1361" w:firstLineChars="318" w:firstLine="89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副秘書長　高明秋</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銓敘部法規司專門委員　廖康如</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外交部國會事務辦公室總領事回部辦事　羅美舜</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衛生福利部簡任技正　李中月</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僑務委員會綜合規劃處簡任秘書　吳春芳</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黃小娟</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行政院人事行政總處組編人力處專門委員　</w:t>
      </w:r>
      <w:r w:rsidRPr="006705F4">
        <w:rPr>
          <w:rFonts w:ascii="標楷體" w:hAnsi="標楷體" w:hint="eastAsia"/>
          <w:color w:val="000000" w:themeColor="text1"/>
          <w:sz w:val="28"/>
          <w:szCs w:val="28"/>
          <w:shd w:val="clear" w:color="auto" w:fill="FFFFFF" w:themeFill="background1"/>
        </w:rPr>
        <w:tab/>
        <w:t>陳世萍</w:t>
      </w:r>
    </w:p>
    <w:p w:rsidR="004C2AF2" w:rsidRPr="006705F4" w:rsidRDefault="004C2AF2" w:rsidP="00801B77">
      <w:pPr>
        <w:adjustRightInd w:val="0"/>
        <w:snapToGrid w:val="0"/>
        <w:spacing w:line="400" w:lineRule="exact"/>
        <w:ind w:left="1364" w:rightChars="-355" w:right="-852" w:hangingChars="487" w:hanging="136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433690880"/>
        </w:rPr>
        <w:t>主    席</w:t>
      </w:r>
      <w:r w:rsidRPr="006705F4">
        <w:rPr>
          <w:rFonts w:ascii="標楷體" w:eastAsia="標楷體" w:hAnsi="標楷體"/>
          <w:color w:val="000000" w:themeColor="text1"/>
          <w:sz w:val="28"/>
          <w:szCs w:val="28"/>
          <w:shd w:val="clear" w:color="auto" w:fill="FFFFFF" w:themeFill="background1"/>
        </w:rPr>
        <w:t>：劉</w:t>
      </w:r>
      <w:r w:rsidRPr="006705F4">
        <w:rPr>
          <w:rFonts w:ascii="標楷體" w:eastAsia="標楷體" w:hAnsi="標楷體" w:hint="eastAsia"/>
          <w:color w:val="000000" w:themeColor="text1"/>
          <w:sz w:val="28"/>
          <w:szCs w:val="28"/>
          <w:shd w:val="clear" w:color="auto" w:fill="FFFFFF" w:themeFill="background1"/>
        </w:rPr>
        <w:t>召集委員建國</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40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pStyle w:val="afffff3"/>
        <w:spacing w:beforeLines="50" w:before="180" w:line="40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40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40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pStyle w:val="afffff3"/>
        <w:spacing w:line="400" w:lineRule="exact"/>
        <w:ind w:leftChars="-1" w:left="-2" w:rightChars="0" w:right="0" w:firstLineChars="0" w:firstLine="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併案審查（一）民進黨黨團、（二）國民黨黨團、（三）時代力量黨團及（四）台灣民眾黨黨團分別擬具「立法院組織法部分條文修正草案」案。</w:t>
      </w:r>
    </w:p>
    <w:p w:rsidR="004C2AF2" w:rsidRPr="006705F4" w:rsidRDefault="004C2AF2" w:rsidP="00801B77">
      <w:pPr>
        <w:adjustRightInd w:val="0"/>
        <w:snapToGrid w:val="0"/>
        <w:spacing w:line="40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曾銘宗、李德維、</w:t>
      </w:r>
      <w:r w:rsidRPr="006705F4">
        <w:rPr>
          <w:rFonts w:ascii="標楷體" w:eastAsia="標楷體" w:hAnsi="標楷體" w:hint="eastAsia"/>
          <w:color w:val="000000" w:themeColor="text1"/>
          <w:sz w:val="28"/>
          <w:szCs w:val="28"/>
          <w:shd w:val="clear" w:color="auto" w:fill="FFFFFF" w:themeFill="background1"/>
        </w:rPr>
        <w:t>吳怡玎、王鴻薇、湯蕙禎、</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游毓蘭、賴香伶、江啟臣、</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謝衣鳯、劉建國、</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；委員鄭運鵬</w:t>
      </w:r>
      <w:r w:rsidRPr="006705F4">
        <w:rPr>
          <w:rFonts w:ascii="標楷體" w:eastAsia="標楷體" w:hAnsi="標楷體"/>
          <w:color w:val="000000" w:themeColor="text1"/>
          <w:spacing w:val="10"/>
          <w:sz w:val="28"/>
          <w:szCs w:val="28"/>
          <w:shd w:val="clear" w:color="auto" w:fill="FFFFFF" w:themeFill="background1"/>
        </w:rPr>
        <w:t>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40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kinsoku w:val="0"/>
        <w:spacing w:line="40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三、第十五條，照民進黨黨團、時代力量黨團及台灣民眾黨黨團提案通過。</w:t>
      </w:r>
    </w:p>
    <w:p w:rsidR="004C2AF2" w:rsidRPr="006705F4" w:rsidRDefault="004C2AF2" w:rsidP="00801B77">
      <w:pPr>
        <w:kinsoku w:val="0"/>
        <w:spacing w:line="40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四、第十六條、增訂第十六條之一</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第三十條，均照民進黨黨團、國民黨黨團、時代力量黨團及台灣民眾黨黨團提案通過。</w:t>
      </w:r>
    </w:p>
    <w:p w:rsidR="004C2AF2" w:rsidRPr="006705F4" w:rsidRDefault="004C2AF2" w:rsidP="00801B77">
      <w:pPr>
        <w:kinsoku w:val="0"/>
        <w:spacing w:line="40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第二十四條，</w:t>
      </w:r>
      <w:r w:rsidRPr="006705F4">
        <w:rPr>
          <w:rFonts w:ascii="標楷體" w:eastAsia="標楷體" w:hAnsi="標楷體" w:hint="eastAsia"/>
          <w:color w:val="000000" w:themeColor="text1"/>
          <w:sz w:val="28"/>
          <w:szCs w:val="28"/>
          <w:shd w:val="clear" w:color="auto" w:fill="FFFFFF" w:themeFill="background1"/>
        </w:rPr>
        <w:t>除將第二項中「護士長」修正為「護</w:t>
      </w:r>
      <w:r w:rsidRPr="006705F4">
        <w:rPr>
          <w:rFonts w:ascii="標楷體" w:eastAsia="標楷體" w:hAnsi="標楷體" w:hint="eastAsia"/>
          <w:b/>
          <w:color w:val="000000" w:themeColor="text1"/>
          <w:sz w:val="28"/>
          <w:szCs w:val="28"/>
          <w:u w:val="single"/>
          <w:shd w:val="clear" w:color="auto" w:fill="FFFFFF" w:themeFill="background1"/>
        </w:rPr>
        <w:t>理</w:t>
      </w:r>
      <w:r w:rsidRPr="006705F4">
        <w:rPr>
          <w:rFonts w:ascii="標楷體" w:eastAsia="標楷體" w:hAnsi="標楷體" w:hint="eastAsia"/>
          <w:color w:val="000000" w:themeColor="text1"/>
          <w:sz w:val="28"/>
          <w:szCs w:val="28"/>
          <w:shd w:val="clear" w:color="auto" w:fill="FFFFFF" w:themeFill="background1"/>
        </w:rPr>
        <w:t>長」外，餘照</w:t>
      </w:r>
      <w:r w:rsidRPr="006705F4">
        <w:rPr>
          <w:rFonts w:ascii="標楷體" w:eastAsia="標楷體" w:hAnsi="標楷體"/>
          <w:color w:val="000000" w:themeColor="text1"/>
          <w:sz w:val="28"/>
          <w:szCs w:val="28"/>
          <w:shd w:val="clear" w:color="auto" w:fill="FFFFFF" w:themeFill="background1"/>
        </w:rPr>
        <w:t>民進黨黨團、國民黨黨團、時代力量黨團及台灣民眾黨黨團提案通過。</w:t>
      </w:r>
    </w:p>
    <w:p w:rsidR="004C2AF2" w:rsidRPr="006705F4" w:rsidRDefault="004C2AF2" w:rsidP="00801B77">
      <w:pPr>
        <w:spacing w:line="400" w:lineRule="exact"/>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六、</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127" w:left="573" w:hangingChars="100" w:hanging="268"/>
        <w:contextualSpacing/>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.職業安全衛生法第</w:t>
      </w:r>
      <w:r w:rsidRPr="006705F4">
        <w:rPr>
          <w:rFonts w:ascii="標楷體" w:eastAsia="標楷體" w:hAnsi="標楷體" w:hint="eastAsia"/>
          <w:color w:val="000000" w:themeColor="text1"/>
          <w:spacing w:val="-6"/>
          <w:sz w:val="28"/>
          <w:szCs w:val="28"/>
          <w:shd w:val="clear" w:color="auto" w:fill="FFFFFF" w:themeFill="background1"/>
        </w:rPr>
        <w:t>20</w:t>
      </w:r>
      <w:r w:rsidRPr="006705F4">
        <w:rPr>
          <w:rFonts w:ascii="標楷體" w:eastAsia="標楷體" w:hAnsi="標楷體"/>
          <w:color w:val="000000" w:themeColor="text1"/>
          <w:spacing w:val="-6"/>
          <w:sz w:val="28"/>
          <w:szCs w:val="28"/>
          <w:shd w:val="clear" w:color="auto" w:fill="FFFFFF" w:themeFill="background1"/>
        </w:rPr>
        <w:t>條及勞工健康保護規則第</w:t>
      </w: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0條</w:t>
      </w:r>
      <w:r w:rsidRPr="006705F4">
        <w:rPr>
          <w:rFonts w:ascii="標楷體" w:eastAsia="標楷體" w:hAnsi="標楷體" w:hint="eastAsia"/>
          <w:color w:val="000000" w:themeColor="text1"/>
          <w:spacing w:val="-6"/>
          <w:sz w:val="28"/>
          <w:szCs w:val="28"/>
          <w:shd w:val="clear" w:color="auto" w:fill="FFFFFF" w:themeFill="background1"/>
        </w:rPr>
        <w:t>至</w:t>
      </w:r>
      <w:r w:rsidRPr="006705F4">
        <w:rPr>
          <w:rFonts w:ascii="標楷體" w:eastAsia="標楷體" w:hAnsi="標楷體"/>
          <w:color w:val="000000" w:themeColor="text1"/>
          <w:spacing w:val="-6"/>
          <w:sz w:val="28"/>
          <w:szCs w:val="28"/>
          <w:shd w:val="clear" w:color="auto" w:fill="FFFFFF" w:themeFill="background1"/>
        </w:rPr>
        <w:t>第</w:t>
      </w:r>
      <w:r w:rsidRPr="006705F4">
        <w:rPr>
          <w:rFonts w:ascii="標楷體" w:eastAsia="標楷體" w:hAnsi="標楷體" w:hint="eastAsia"/>
          <w:color w:val="000000" w:themeColor="text1"/>
          <w:spacing w:val="-6"/>
          <w:sz w:val="28"/>
          <w:szCs w:val="28"/>
          <w:shd w:val="clear" w:color="auto" w:fill="FFFFFF" w:themeFill="background1"/>
        </w:rPr>
        <w:t>12</w:t>
      </w:r>
      <w:r w:rsidRPr="006705F4">
        <w:rPr>
          <w:rFonts w:ascii="標楷體" w:eastAsia="標楷體" w:hAnsi="標楷體"/>
          <w:color w:val="000000" w:themeColor="text1"/>
          <w:spacing w:val="-6"/>
          <w:sz w:val="28"/>
          <w:szCs w:val="28"/>
          <w:shd w:val="clear" w:color="auto" w:fill="FFFFFF" w:themeFill="background1"/>
        </w:rPr>
        <w:t>條規定，雇主僱用勞工時，應施行一般體格檢查；對於在職勞工應施行一般健康檢查、特殊健康檢查及特定對象健康檢查。</w:t>
      </w:r>
    </w:p>
    <w:p w:rsidR="004C2AF2" w:rsidRPr="006705F4" w:rsidRDefault="004C2AF2" w:rsidP="00801B77">
      <w:pPr>
        <w:spacing w:line="400" w:lineRule="exact"/>
        <w:ind w:leftChars="250" w:left="600" w:firstLineChars="200" w:firstLine="536"/>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立法院公費助理工作型態多元且業務繁重，時有超時工作及夜間加班之情形，長期下來恐影響公費助理之身心健康，然立法院公費助理雖係以勞保方式聘用，權益卻未完全比照勞動基準法之相關規定。</w:t>
      </w:r>
    </w:p>
    <w:p w:rsidR="004C2AF2" w:rsidRPr="006705F4" w:rsidRDefault="004C2AF2" w:rsidP="00801B77">
      <w:pPr>
        <w:spacing w:line="400" w:lineRule="exact"/>
        <w:ind w:leftChars="250" w:left="600" w:firstLineChars="200" w:firstLine="536"/>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為照顧公費助理身心健康之狀態，立法院應比照公務人員一般健康檢查實施要點第3條及第4條之規定，對公費助理實施定期健康檢查，並對40歲以上公費助理，進行每兩年4</w:t>
      </w:r>
      <w:r w:rsidRPr="006705F4">
        <w:rPr>
          <w:rFonts w:ascii="標楷體" w:eastAsia="標楷體" w:hAnsi="標楷體"/>
          <w:color w:val="000000" w:themeColor="text1"/>
          <w:spacing w:val="-6"/>
          <w:sz w:val="28"/>
          <w:szCs w:val="28"/>
          <w:shd w:val="clear" w:color="auto" w:fill="FFFFFF" w:themeFill="background1"/>
        </w:rPr>
        <w:t>,500</w:t>
      </w:r>
      <w:r w:rsidRPr="006705F4">
        <w:rPr>
          <w:rFonts w:ascii="標楷體" w:eastAsia="標楷體" w:hAnsi="標楷體" w:hint="eastAsia"/>
          <w:color w:val="000000" w:themeColor="text1"/>
          <w:spacing w:val="-6"/>
          <w:sz w:val="28"/>
          <w:szCs w:val="28"/>
          <w:shd w:val="clear" w:color="auto" w:fill="FFFFFF" w:themeFill="background1"/>
        </w:rPr>
        <w:t>元之健康檢查費用補助。</w:t>
      </w:r>
    </w:p>
    <w:p w:rsidR="004C2AF2" w:rsidRPr="006705F4" w:rsidRDefault="004C2AF2" w:rsidP="00801B77">
      <w:pPr>
        <w:spacing w:line="400" w:lineRule="exact"/>
        <w:ind w:leftChars="250" w:left="600" w:firstLineChars="200" w:firstLine="536"/>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此外，亦新增每位公費助理每一會期1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000元之文康補助費用，並由立法院國會助理工會擬具活動計畫，向立法院人事處提出補助申請，經審核通過，於活動完畢後依規定進行核銷。</w:t>
      </w:r>
    </w:p>
    <w:p w:rsidR="004C2AF2" w:rsidRPr="006705F4" w:rsidRDefault="004C2AF2" w:rsidP="00801B77">
      <w:pPr>
        <w:spacing w:line="400" w:lineRule="exact"/>
        <w:ind w:leftChars="250" w:left="600" w:firstLineChars="200" w:firstLine="536"/>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爰此，請立法院針對「立法委員公費助理40歲以上者，每兩年4,</w:t>
      </w:r>
      <w:r w:rsidRPr="006705F4">
        <w:rPr>
          <w:rFonts w:ascii="標楷體" w:eastAsia="標楷體" w:hAnsi="標楷體"/>
          <w:color w:val="000000" w:themeColor="text1"/>
          <w:spacing w:val="-6"/>
          <w:sz w:val="28"/>
          <w:szCs w:val="28"/>
          <w:shd w:val="clear" w:color="auto" w:fill="FFFFFF" w:themeFill="background1"/>
        </w:rPr>
        <w:t>500</w:t>
      </w:r>
      <w:r w:rsidRPr="006705F4">
        <w:rPr>
          <w:rFonts w:ascii="標楷體" w:eastAsia="標楷體" w:hAnsi="標楷體" w:hint="eastAsia"/>
          <w:color w:val="000000" w:themeColor="text1"/>
          <w:spacing w:val="-6"/>
          <w:sz w:val="28"/>
          <w:szCs w:val="28"/>
          <w:shd w:val="clear" w:color="auto" w:fill="FFFFFF" w:themeFill="background1"/>
        </w:rPr>
        <w:t>元健檢補助費」，以及「每位公費助理每人每會期1</w:t>
      </w:r>
      <w:r w:rsidRPr="006705F4">
        <w:rPr>
          <w:rFonts w:ascii="標楷體" w:eastAsia="標楷體" w:hAnsi="標楷體"/>
          <w:color w:val="000000" w:themeColor="text1"/>
          <w:spacing w:val="-6"/>
          <w:sz w:val="28"/>
          <w:szCs w:val="28"/>
          <w:shd w:val="clear" w:color="auto" w:fill="FFFFFF" w:themeFill="background1"/>
        </w:rPr>
        <w:t>,000</w:t>
      </w:r>
      <w:r w:rsidRPr="006705F4">
        <w:rPr>
          <w:rFonts w:ascii="標楷體" w:eastAsia="標楷體" w:hAnsi="標楷體" w:hint="eastAsia"/>
          <w:color w:val="000000" w:themeColor="text1"/>
          <w:spacing w:val="-6"/>
          <w:sz w:val="28"/>
          <w:szCs w:val="28"/>
          <w:shd w:val="clear" w:color="auto" w:fill="FFFFFF" w:themeFill="background1"/>
        </w:rPr>
        <w:t>元文康補助費」之可行性進行研議，以保障立法委員公費助理相關權益。</w:t>
      </w:r>
    </w:p>
    <w:p w:rsidR="004C2AF2" w:rsidRPr="006705F4" w:rsidRDefault="004C2AF2" w:rsidP="00801B77">
      <w:pPr>
        <w:spacing w:line="400" w:lineRule="exact"/>
        <w:ind w:leftChars="250" w:left="600" w:firstLineChars="1045" w:firstLine="2801"/>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提案人：林思銘</w:t>
      </w:r>
    </w:p>
    <w:p w:rsidR="004C2AF2" w:rsidRPr="006705F4" w:rsidRDefault="004C2AF2" w:rsidP="00801B77">
      <w:pPr>
        <w:spacing w:line="400" w:lineRule="exact"/>
        <w:ind w:leftChars="250" w:left="600" w:firstLineChars="1045" w:firstLine="2801"/>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 xml:space="preserve">連署人：王鴻薇 賴香伶 吳怡玎 湯蕙禎 </w:t>
      </w:r>
    </w:p>
    <w:p w:rsidR="004C2AF2" w:rsidRPr="006705F4" w:rsidRDefault="004C2AF2" w:rsidP="00801B77">
      <w:pPr>
        <w:spacing w:line="400" w:lineRule="exact"/>
        <w:ind w:leftChars="1653" w:left="3967" w:firstLineChars="200" w:firstLine="536"/>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吳琪銘 游毓蘭</w:t>
      </w:r>
    </w:p>
    <w:p w:rsidR="004C2AF2" w:rsidRPr="006705F4" w:rsidRDefault="004C2AF2" w:rsidP="00801B77">
      <w:pPr>
        <w:kinsoku w:val="0"/>
        <w:spacing w:line="40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七、</w:t>
      </w:r>
      <w:r w:rsidRPr="006705F4">
        <w:rPr>
          <w:rFonts w:ascii="標楷體" w:eastAsia="標楷體" w:hAnsi="標楷體" w:hint="eastAsia"/>
          <w:color w:val="000000" w:themeColor="text1"/>
          <w:sz w:val="28"/>
          <w:szCs w:val="28"/>
          <w:shd w:val="clear" w:color="auto" w:fill="FFFFFF" w:themeFill="background1"/>
        </w:rPr>
        <w:t>本案審查完竣，擬具審查報告，提請院會公決；不須交由黨團協商；院會討論時，由劉召集委員建國出席說明。</w:t>
      </w:r>
    </w:p>
    <w:p w:rsidR="004C2AF2" w:rsidRPr="006705F4" w:rsidRDefault="004C2AF2" w:rsidP="00801B77">
      <w:pPr>
        <w:kinsoku w:val="0"/>
        <w:spacing w:line="40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八、</w:t>
      </w:r>
      <w:r w:rsidRPr="006705F4">
        <w:rPr>
          <w:rFonts w:ascii="標楷體" w:eastAsia="標楷體" w:hAnsi="標楷體" w:hint="eastAsia"/>
          <w:color w:val="000000" w:themeColor="text1"/>
          <w:sz w:val="28"/>
          <w:szCs w:val="28"/>
          <w:shd w:val="clear" w:color="auto" w:fill="FFFFFF" w:themeFill="background1"/>
        </w:rPr>
        <w:t>條次、引述條文部分文字及法制用字用語，授權主席及議事人員整理。</w:t>
      </w:r>
    </w:p>
    <w:p w:rsidR="004C2AF2" w:rsidRPr="006705F4" w:rsidRDefault="004C2AF2" w:rsidP="00801B77">
      <w:pPr>
        <w:kinsoku w:val="0"/>
        <w:spacing w:line="400" w:lineRule="exact"/>
        <w:ind w:leftChars="6" w:left="574"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40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40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27"/>
          <w:footerReference w:type="default" r:id="rId28"/>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會期司法及法制委員會第15次全體委員會議議事錄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年5月10日（星期</w:t>
      </w:r>
      <w:r w:rsidRPr="006705F4">
        <w:rPr>
          <w:rFonts w:ascii="標楷體" w:hAnsi="標楷體" w:hint="eastAsia"/>
          <w:color w:val="000000" w:themeColor="text1"/>
          <w:spacing w:val="-10"/>
          <w:sz w:val="28"/>
          <w:szCs w:val="28"/>
          <w:shd w:val="clear" w:color="auto" w:fill="FFFFFF" w:themeFill="background1"/>
        </w:rPr>
        <w:t>三</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11</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46分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p>
    <w:p w:rsidR="004C2AF2" w:rsidRPr="006705F4" w:rsidRDefault="004C2AF2" w:rsidP="00801B77">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p>
    <w:p w:rsidR="004C2AF2" w:rsidRPr="006705F4" w:rsidRDefault="004C2AF2" w:rsidP="00801B77">
      <w:pPr>
        <w:adjustRightInd w:val="0"/>
        <w:snapToGrid w:val="0"/>
        <w:spacing w:line="360" w:lineRule="exact"/>
        <w:ind w:leftChars="577" w:left="1399"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莊競程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z w:val="28"/>
          <w:szCs w:val="28"/>
          <w:shd w:val="clear" w:color="auto" w:fill="FFFFFF" w:themeFill="background1"/>
        </w:rPr>
        <w:t>Sufin</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Siluko</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11</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67" w:left="1361" w:firstLineChars="23" w:firstLine="6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法官學院院長　張升星</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法務部常務次長　黃謀信</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李翊柔</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二、司法院函，為112年度中央政府總預算決議，檢送歲出第4款第1項決議（一）預算凍結書面報告，請查照案。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三、司法院函，為112年度中央政府總預算決議，檢送歲出第4款第1項決議（二）預算凍結書面報告，請查照案。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四、司法院函，為112年度中央政府總預算決議，檢送歲出第4款第1項決議（三）預算凍結書面報告，請查照案。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五、司法院函，為112年度中央政府總預算決議，檢送歲出第4款第1項決議（四）預算凍結書面報告，請查照案。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六、司法院函，為112年度中央政府總預算決議，檢送歲出第4款第1項決議（七十五）預算凍結書面報告，請查照案。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七、司法院函，為112年度中央政府總預算決議，檢送歲出第4款第1項決議（七十六）預算凍結書面報告，請查照案。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八、司法院函，為112年度中央政府總預算決議，檢送歲出第4款第8項決議（一）預算凍結書面報告，請查照案。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w:t>
      </w:r>
      <w:r w:rsidRPr="006705F4">
        <w:rPr>
          <w:rFonts w:ascii="標楷體" w:eastAsia="標楷體" w:hAnsi="標楷體" w:hint="eastAsia"/>
          <w:color w:val="000000" w:themeColor="text1"/>
          <w:kern w:val="0"/>
          <w:sz w:val="28"/>
          <w:szCs w:val="28"/>
          <w:shd w:val="clear" w:color="auto" w:fill="FFFFFF" w:themeFill="background1"/>
        </w:rPr>
        <w:t>第二案至第八案，均</w:t>
      </w:r>
      <w:r w:rsidRPr="006705F4">
        <w:rPr>
          <w:rFonts w:ascii="標楷體" w:eastAsia="標楷體" w:hAnsi="標楷體" w:hint="eastAsia"/>
          <w:color w:val="000000" w:themeColor="text1"/>
          <w:sz w:val="28"/>
          <w:szCs w:val="28"/>
          <w:shd w:val="clear" w:color="auto" w:fill="FFFFFF" w:themeFill="background1"/>
        </w:rPr>
        <w:t>准予備查，提報院會。</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一、審查司法院、行政院函請審議「刑事訴訟法部分條文修正草案」案。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二、審查司法院、行政院函請審議「刑事訴訟法施行法增訂第七條之十六條文草案」案。</w:t>
      </w:r>
    </w:p>
    <w:p w:rsidR="004C2AF2" w:rsidRPr="006705F4" w:rsidRDefault="004C2AF2" w:rsidP="00801B77">
      <w:pPr>
        <w:adjustRightInd w:val="0"/>
        <w:snapToGrid w:val="0"/>
        <w:spacing w:line="360" w:lineRule="exact"/>
        <w:ind w:leftChars="23" w:left="282" w:rightChars="141" w:right="338"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吳怡玎、湯蕙禎、</w:t>
      </w:r>
      <w:r w:rsidRPr="006705F4">
        <w:rPr>
          <w:rFonts w:ascii="標楷體" w:eastAsia="標楷體" w:hAnsi="標楷體" w:hint="eastAsia"/>
          <w:color w:val="000000" w:themeColor="text1"/>
          <w:spacing w:val="10"/>
          <w:sz w:val="28"/>
          <w:szCs w:val="28"/>
          <w:shd w:val="clear" w:color="auto" w:fill="FFFFFF" w:themeFill="background1"/>
        </w:rPr>
        <w:t>王鴻薇</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z w:val="28"/>
          <w:szCs w:val="28"/>
          <w:shd w:val="clear" w:color="auto" w:fill="FFFFFF" w:themeFill="background1"/>
        </w:rPr>
        <w:t>、劉建國、林思銘、</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hint="eastAsia"/>
          <w:color w:val="000000" w:themeColor="text1"/>
          <w:spacing w:val="10"/>
          <w:sz w:val="28"/>
          <w:szCs w:val="28"/>
          <w:shd w:val="clear" w:color="auto" w:fill="FFFFFF" w:themeFill="background1"/>
        </w:rPr>
        <w:t>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「刑事訴訟法部分條文修正草案」：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(一)增訂第二百二十七條之一及第四百零六條，均照案通過。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(二)第二百八十四條之一及第三百七十六條，均保留，送院會處理。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三、「刑事訴訟法施行法增訂第七條之十六條文草案」：</w:t>
      </w:r>
    </w:p>
    <w:p w:rsidR="004C2AF2" w:rsidRPr="006705F4" w:rsidRDefault="004C2AF2" w:rsidP="00801B77">
      <w:pPr>
        <w:spacing w:line="360" w:lineRule="exact"/>
        <w:ind w:leftChars="122" w:left="845" w:hangingChars="197" w:hanging="55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(一)增訂第七條之十六，保留，送院會處理。</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leftChars="355" w:left="852"/>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29"/>
          <w:footerReference w:type="default" r:id="rId30"/>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會期司法及法制委員會第16次全體委員會議議事錄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年5月11日（星期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11</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40分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p>
    <w:p w:rsidR="004C2AF2" w:rsidRPr="006705F4" w:rsidRDefault="004C2AF2" w:rsidP="00801B77">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委員出席12人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羅明才</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賴士葆</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蔡清祥(上午9時至11時10分)</w:t>
      </w:r>
    </w:p>
    <w:p w:rsidR="004C2AF2" w:rsidRPr="006705F4" w:rsidRDefault="004C2AF2" w:rsidP="00801B77">
      <w:pPr>
        <w:pStyle w:val="-9"/>
        <w:spacing w:line="360" w:lineRule="exact"/>
        <w:ind w:leftChars="567" w:left="1361" w:firstLineChars="308" w:firstLine="86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常務次長　黃謀信(上午11時10分至</w:t>
      </w:r>
      <w:r w:rsidRPr="006705F4">
        <w:rPr>
          <w:rFonts w:ascii="標楷體" w:hAnsi="標楷體" w:hint="eastAsia"/>
          <w:color w:val="000000" w:themeColor="text1"/>
          <w:spacing w:val="-10"/>
          <w:sz w:val="28"/>
          <w:szCs w:val="28"/>
          <w:shd w:val="clear" w:color="auto" w:fill="FFFFFF" w:themeFill="background1"/>
        </w:rPr>
        <w:t>11</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40分</w:t>
      </w:r>
      <w:r w:rsidRPr="006705F4">
        <w:rPr>
          <w:rFonts w:ascii="標楷體" w:hAnsi="標楷體" w:hint="eastAsia"/>
          <w:color w:val="000000" w:themeColor="text1"/>
          <w:sz w:val="28"/>
          <w:szCs w:val="28"/>
          <w:shd w:val="clear" w:color="auto" w:fill="FFFFFF" w:themeFill="background1"/>
        </w:rPr>
        <w:t>)</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司法院司法行政廳法官　張少威</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銓敘部特審司專門委員　曹立倫</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公務人員保障暨培訓委員會保障處處長　黃秀琴</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國防部法律事務司人權保障處處長　吳逸聖</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教育部人事處專門委員　陳佩君</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李翊柔</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行政院人事行政總處培訓考用處副處長　呂世壹</w:t>
      </w:r>
    </w:p>
    <w:p w:rsidR="004C2AF2" w:rsidRPr="006705F4" w:rsidRDefault="004C2AF2" w:rsidP="00801B77">
      <w:pPr>
        <w:pStyle w:val="-9"/>
        <w:spacing w:line="360" w:lineRule="exact"/>
        <w:ind w:leftChars="578" w:left="3123" w:hangingChars="620" w:hanging="17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內政部戶政司專門委員　潘營忠</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一、審查</w:t>
      </w:r>
      <w:r w:rsidRPr="006705F4">
        <w:rPr>
          <w:rFonts w:ascii="標楷體" w:eastAsia="標楷體" w:hAnsi="標楷體"/>
          <w:color w:val="000000" w:themeColor="text1"/>
          <w:sz w:val="28"/>
          <w:szCs w:val="28"/>
          <w:shd w:val="clear" w:color="auto" w:fill="FFFFFF" w:themeFill="background1"/>
        </w:rPr>
        <w:t>行政院函請審議「律師法部分條文修正草案」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w:t>
      </w:r>
    </w:p>
    <w:p w:rsidR="004C2AF2" w:rsidRPr="006705F4" w:rsidRDefault="004C2AF2" w:rsidP="00801B77">
      <w:pPr>
        <w:adjustRightInd w:val="0"/>
        <w:snapToGrid w:val="0"/>
        <w:spacing w:line="360" w:lineRule="exact"/>
        <w:ind w:left="798" w:hangingChars="285" w:hanging="79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（一）行政院函請審議「司法院釋字第七四八號解釋施行法部分條文修正草案」案。</w:t>
      </w:r>
    </w:p>
    <w:p w:rsidR="004C2AF2" w:rsidRPr="006705F4" w:rsidRDefault="004C2AF2" w:rsidP="00801B77">
      <w:pPr>
        <w:adjustRightInd w:val="0"/>
        <w:snapToGrid w:val="0"/>
        <w:spacing w:line="360" w:lineRule="exact"/>
        <w:ind w:left="798" w:hangingChars="285" w:hanging="79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（二）台灣民眾黨黨團擬具「司法院釋字第七四八號解釋施行法第三條、第九條及第二十七條條文修正草案」案。</w:t>
      </w:r>
    </w:p>
    <w:p w:rsidR="004C2AF2" w:rsidRPr="006705F4" w:rsidRDefault="004C2AF2" w:rsidP="00801B77">
      <w:pPr>
        <w:adjustRightInd w:val="0"/>
        <w:snapToGrid w:val="0"/>
        <w:spacing w:line="360" w:lineRule="exact"/>
        <w:ind w:left="798" w:hangingChars="285" w:hanging="79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（三）委員林宜瑾等20人擬具「司法院釋字第七四八號解釋施行法部分條文修正草案」案。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曾銘宗、王鴻薇、</w:t>
      </w:r>
      <w:r w:rsidRPr="006705F4">
        <w:rPr>
          <w:rFonts w:ascii="標楷體" w:eastAsia="標楷體" w:hAnsi="標楷體" w:hint="eastAsia"/>
          <w:color w:val="000000" w:themeColor="text1"/>
          <w:sz w:val="28"/>
          <w:szCs w:val="28"/>
          <w:shd w:val="clear" w:color="auto" w:fill="FFFFFF" w:themeFill="background1"/>
        </w:rPr>
        <w:t>謝衣鳯、湯蕙禎、賴香伶、</w:t>
      </w:r>
      <w:r w:rsidRPr="006705F4">
        <w:rPr>
          <w:rFonts w:ascii="標楷體" w:eastAsia="標楷體" w:hAnsi="標楷體" w:hint="eastAsia"/>
          <w:color w:val="000000" w:themeColor="text1"/>
          <w:spacing w:val="10"/>
          <w:sz w:val="28"/>
          <w:szCs w:val="28"/>
          <w:shd w:val="clear" w:color="auto" w:fill="FFFFFF" w:themeFill="background1"/>
        </w:rPr>
        <w:t>林思銘</w:t>
      </w:r>
      <w:r w:rsidRPr="006705F4">
        <w:rPr>
          <w:rFonts w:ascii="標楷體" w:eastAsia="標楷體" w:hAnsi="標楷體" w:hint="eastAsia"/>
          <w:color w:val="000000" w:themeColor="text1"/>
          <w:sz w:val="28"/>
          <w:szCs w:val="28"/>
          <w:shd w:val="clear" w:color="auto" w:fill="FFFFFF" w:themeFill="background1"/>
        </w:rPr>
        <w:t>、鄭運鵬、吳怡玎、</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劉建國、賴士葆、</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；委員吳琪銘提出書面質詢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律師法部分條文修正草案</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(一)第十二條、第十八條、增訂第二十三條之一、第二十四條、第二十七條及第二十八條，均照案通過。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三、「司法院釋字第七四八號解釋施行法部分條文修正草案」等3案：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(一)第三條、第九條及第十六條，均照行政院提案通過。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(二)第二十七條，修正如下：</w:t>
      </w:r>
    </w:p>
    <w:p w:rsidR="004C2AF2" w:rsidRPr="006705F4" w:rsidRDefault="004C2AF2" w:rsidP="00801B77">
      <w:pPr>
        <w:spacing w:line="360" w:lineRule="exact"/>
        <w:ind w:leftChars="345" w:left="1049" w:hangingChars="79" w:hanging="22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第二十七條　本法自中華民國一百零八年五月二十四日施行。</w:t>
      </w:r>
    </w:p>
    <w:p w:rsidR="004C2AF2" w:rsidRPr="006705F4" w:rsidRDefault="004C2AF2" w:rsidP="00801B77">
      <w:pPr>
        <w:spacing w:line="360" w:lineRule="exact"/>
        <w:ind w:leftChars="353" w:left="847" w:firstLineChars="287" w:firstLine="804"/>
        <w:contextualSpacing/>
        <w:jc w:val="both"/>
        <w:rPr>
          <w:rFonts w:ascii="標楷體" w:eastAsia="標楷體" w:hAnsi="標楷體"/>
          <w:color w:val="000000" w:themeColor="text1"/>
          <w:sz w:val="28"/>
          <w:szCs w:val="28"/>
          <w:u w:val="single"/>
          <w:shd w:val="clear" w:color="auto" w:fill="FFFFFF" w:themeFill="background1"/>
        </w:rPr>
      </w:pPr>
      <w:r w:rsidRPr="006705F4">
        <w:rPr>
          <w:rFonts w:ascii="標楷體" w:eastAsia="標楷體" w:hAnsi="標楷體" w:hint="eastAsia"/>
          <w:color w:val="000000" w:themeColor="text1"/>
          <w:sz w:val="28"/>
          <w:szCs w:val="28"/>
          <w:u w:val="single"/>
          <w:shd w:val="clear" w:color="auto" w:fill="FFFFFF" w:themeFill="background1"/>
        </w:rPr>
        <w:t>本法修正條文，除另定施行日期者外，自公布日施行。</w:t>
      </w:r>
    </w:p>
    <w:p w:rsidR="004C2AF2" w:rsidRPr="006705F4" w:rsidRDefault="004C2AF2" w:rsidP="00801B77">
      <w:pPr>
        <w:spacing w:line="360" w:lineRule="exact"/>
        <w:ind w:leftChars="455" w:left="1092" w:firstLineChars="194" w:firstLine="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u w:val="single"/>
          <w:shd w:val="clear" w:color="auto" w:fill="FFFFFF" w:themeFill="background1"/>
        </w:rPr>
        <w:t>中華民國○年○月○日修正之第三條、第九條及第十六條，自一百十二年一月一日施行。</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leftChars="355" w:left="852"/>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31"/>
          <w:footerReference w:type="default" r:id="rId32"/>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會期司法及法制委員會第17次全體委員會議議事錄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pacing w:val="-20"/>
          <w:sz w:val="28"/>
          <w:szCs w:val="28"/>
          <w:shd w:val="clear" w:color="auto" w:fill="FFFFFF" w:themeFill="background1"/>
        </w:rPr>
        <w:t>中華民國1</w:t>
      </w:r>
      <w:r w:rsidRPr="006705F4">
        <w:rPr>
          <w:rFonts w:ascii="標楷體" w:hAnsi="標楷體" w:hint="eastAsia"/>
          <w:color w:val="000000" w:themeColor="text1"/>
          <w:spacing w:val="-20"/>
          <w:sz w:val="28"/>
          <w:szCs w:val="28"/>
          <w:shd w:val="clear" w:color="auto" w:fill="FFFFFF" w:themeFill="background1"/>
        </w:rPr>
        <w:t>12</w:t>
      </w:r>
      <w:r w:rsidRPr="006705F4">
        <w:rPr>
          <w:rFonts w:ascii="標楷體" w:hAnsi="標楷體"/>
          <w:color w:val="000000" w:themeColor="text1"/>
          <w:spacing w:val="-20"/>
          <w:sz w:val="28"/>
          <w:szCs w:val="28"/>
          <w:shd w:val="clear" w:color="auto" w:fill="FFFFFF" w:themeFill="background1"/>
        </w:rPr>
        <w:t>年5月18日（星期</w:t>
      </w:r>
      <w:r w:rsidRPr="006705F4">
        <w:rPr>
          <w:rFonts w:ascii="標楷體" w:hAnsi="標楷體" w:hint="eastAsia"/>
          <w:color w:val="000000" w:themeColor="text1"/>
          <w:spacing w:val="-20"/>
          <w:sz w:val="28"/>
          <w:szCs w:val="28"/>
          <w:shd w:val="clear" w:color="auto" w:fill="FFFFFF" w:themeFill="background1"/>
        </w:rPr>
        <w:t>四</w:t>
      </w:r>
      <w:r w:rsidRPr="006705F4">
        <w:rPr>
          <w:rFonts w:ascii="標楷體" w:hAnsi="標楷體"/>
          <w:color w:val="000000" w:themeColor="text1"/>
          <w:spacing w:val="-20"/>
          <w:sz w:val="28"/>
          <w:szCs w:val="28"/>
          <w:shd w:val="clear" w:color="auto" w:fill="FFFFFF" w:themeFill="background1"/>
        </w:rPr>
        <w:t>）上午9時</w:t>
      </w:r>
      <w:r w:rsidRPr="006705F4">
        <w:rPr>
          <w:rFonts w:ascii="標楷體" w:hAnsi="標楷體" w:hint="eastAsia"/>
          <w:color w:val="000000" w:themeColor="text1"/>
          <w:spacing w:val="-20"/>
          <w:sz w:val="28"/>
          <w:szCs w:val="28"/>
          <w:shd w:val="clear" w:color="auto" w:fill="FFFFFF" w:themeFill="background1"/>
        </w:rPr>
        <w:t>1分</w:t>
      </w:r>
      <w:r w:rsidRPr="006705F4">
        <w:rPr>
          <w:rFonts w:ascii="標楷體" w:hAnsi="標楷體"/>
          <w:color w:val="000000" w:themeColor="text1"/>
          <w:spacing w:val="-20"/>
          <w:sz w:val="28"/>
          <w:szCs w:val="28"/>
          <w:shd w:val="clear" w:color="auto" w:fill="FFFFFF" w:themeFill="background1"/>
        </w:rPr>
        <w:t>至</w:t>
      </w:r>
      <w:r w:rsidRPr="006705F4">
        <w:rPr>
          <w:rFonts w:ascii="標楷體" w:hAnsi="標楷體" w:hint="eastAsia"/>
          <w:color w:val="000000" w:themeColor="text1"/>
          <w:spacing w:val="-20"/>
          <w:sz w:val="28"/>
          <w:szCs w:val="28"/>
          <w:shd w:val="clear" w:color="auto" w:fill="FFFFFF" w:themeFill="background1"/>
        </w:rPr>
        <w:t>11</w:t>
      </w:r>
      <w:r w:rsidRPr="006705F4">
        <w:rPr>
          <w:rFonts w:ascii="標楷體" w:hAnsi="標楷體"/>
          <w:color w:val="000000" w:themeColor="text1"/>
          <w:spacing w:val="-20"/>
          <w:sz w:val="28"/>
          <w:szCs w:val="28"/>
          <w:shd w:val="clear" w:color="auto" w:fill="FFFFFF" w:themeFill="background1"/>
        </w:rPr>
        <w:t>時</w:t>
      </w:r>
      <w:r w:rsidRPr="006705F4">
        <w:rPr>
          <w:rFonts w:ascii="標楷體" w:hAnsi="標楷體" w:hint="eastAsia"/>
          <w:color w:val="000000" w:themeColor="text1"/>
          <w:spacing w:val="-20"/>
          <w:sz w:val="28"/>
          <w:szCs w:val="28"/>
          <w:shd w:val="clear" w:color="auto" w:fill="FFFFFF" w:themeFill="background1"/>
        </w:rPr>
        <w:t>51分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p>
    <w:p w:rsidR="004C2AF2" w:rsidRPr="006705F4" w:rsidRDefault="004C2AF2" w:rsidP="00801B77">
      <w:pPr>
        <w:snapToGrid w:val="0"/>
        <w:spacing w:line="360" w:lineRule="exact"/>
        <w:ind w:leftChars="583" w:left="1413" w:hangingChars="5" w:hanging="14"/>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3</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王婉諭</w:t>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廖國棟Sufin‧Siluko</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法務部政務次長　陳明堂</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外交部條約法律司專門委員　黃仁良</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財政部國庫署專門委員　劉德淦</w:t>
      </w:r>
    </w:p>
    <w:p w:rsidR="004C2AF2" w:rsidRPr="006705F4" w:rsidRDefault="004C2AF2" w:rsidP="00801B77">
      <w:pPr>
        <w:pStyle w:val="-9"/>
        <w:spacing w:line="360" w:lineRule="exact"/>
        <w:ind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衛生福利部社會救助及社工司簡任視察　王燕琴</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798" w:hangingChars="285" w:hanging="79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w:t>
      </w:r>
    </w:p>
    <w:p w:rsidR="004C2AF2" w:rsidRPr="006705F4" w:rsidRDefault="004C2AF2" w:rsidP="006D4947">
      <w:pPr>
        <w:adjustRightInd w:val="0"/>
        <w:snapToGrid w:val="0"/>
        <w:spacing w:line="360" w:lineRule="exact"/>
        <w:ind w:leftChars="169" w:left="792" w:hangingChars="138" w:hanging="386"/>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hint="eastAsia"/>
          <w:color w:val="000000" w:themeColor="text1"/>
          <w:spacing w:val="-20"/>
          <w:sz w:val="28"/>
          <w:szCs w:val="28"/>
          <w:shd w:val="clear" w:color="auto" w:fill="FFFFFF" w:themeFill="background1"/>
        </w:rPr>
        <w:t>司法院、行政院函請審議「刑事補償法部分條文修正草案」案。</w:t>
      </w:r>
    </w:p>
    <w:p w:rsidR="004C2AF2" w:rsidRPr="006705F4" w:rsidRDefault="004C2AF2" w:rsidP="006D4947">
      <w:pPr>
        <w:adjustRightInd w:val="0"/>
        <w:snapToGrid w:val="0"/>
        <w:spacing w:line="360" w:lineRule="exact"/>
        <w:ind w:leftChars="177" w:left="795" w:hangingChars="132" w:hanging="370"/>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spacing w:val="-20"/>
          <w:sz w:val="28"/>
          <w:szCs w:val="28"/>
          <w:shd w:val="clear" w:color="auto" w:fill="FFFFFF" w:themeFill="background1"/>
        </w:rPr>
        <w:t>台灣民眾黨黨團擬具「刑事補償法刪除第三十六條條文草案」案。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二、併案審查（一）司法院、行政院函請審議、（二）時代力量黨團及（三）台灣民眾黨黨團分別擬具「刑事補償法部分條文修正草案」案。</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一）司法院函請審議、（二）委員蔡易餘等24人、（三）委員李貴敏等17人、（四）時代力量黨團、（五）委員羅致政等18人、（六）委員游毓蘭等16人及（七）委員林思銘等17人分別擬具「公證法部分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謝衣鳯、湯蕙禎、</w:t>
      </w:r>
      <w:r w:rsidRPr="006705F4">
        <w:rPr>
          <w:rFonts w:ascii="標楷體" w:eastAsia="標楷體" w:hAnsi="標楷體" w:hint="eastAsia"/>
          <w:color w:val="000000" w:themeColor="text1"/>
          <w:spacing w:val="10"/>
          <w:sz w:val="28"/>
          <w:szCs w:val="28"/>
          <w:shd w:val="clear" w:color="auto" w:fill="FFFFFF" w:themeFill="background1"/>
        </w:rPr>
        <w:t>王鴻薇、</w:t>
      </w:r>
      <w:r w:rsidRPr="006705F4">
        <w:rPr>
          <w:rFonts w:ascii="標楷體" w:eastAsia="標楷體" w:hAnsi="標楷體" w:hint="eastAsia"/>
          <w:color w:val="000000" w:themeColor="text1"/>
          <w:sz w:val="28"/>
          <w:szCs w:val="28"/>
          <w:shd w:val="clear" w:color="auto" w:fill="FFFFFF" w:themeFill="background1"/>
        </w:rPr>
        <w:t>鄭運鵬、賴香伶、</w:t>
      </w:r>
      <w:r w:rsidRPr="006705F4">
        <w:rPr>
          <w:rFonts w:ascii="標楷體" w:eastAsia="標楷體" w:hAnsi="標楷體" w:hint="eastAsia"/>
          <w:color w:val="000000" w:themeColor="text1"/>
          <w:spacing w:val="10"/>
          <w:sz w:val="28"/>
          <w:szCs w:val="28"/>
          <w:shd w:val="clear" w:color="auto" w:fill="FFFFFF" w:themeFill="background1"/>
        </w:rPr>
        <w:t>林思銘</w:t>
      </w:r>
      <w:r w:rsidRPr="006705F4">
        <w:rPr>
          <w:rFonts w:ascii="標楷體" w:eastAsia="標楷體" w:hAnsi="標楷體" w:hint="eastAsia"/>
          <w:color w:val="000000" w:themeColor="text1"/>
          <w:sz w:val="28"/>
          <w:szCs w:val="28"/>
          <w:shd w:val="clear" w:color="auto" w:fill="FFFFFF" w:themeFill="background1"/>
        </w:rPr>
        <w:t>、李貴敏、劉建國、</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；委員吳琪銘提出書面質詢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「刑事補償法部分條文修正草案」等2案：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(二)第十三條、增訂第四十條之二及第四十一條，均照司法院、行政院提案通過。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(三)第三十六條，照司法院、行政院提案予以刪除。</w:t>
      </w:r>
    </w:p>
    <w:p w:rsidR="004C2AF2" w:rsidRPr="006705F4" w:rsidRDefault="004C2AF2" w:rsidP="00801B77">
      <w:pPr>
        <w:spacing w:line="360" w:lineRule="exact"/>
        <w:ind w:leftChars="-5" w:left="559" w:hangingChars="204" w:hanging="571"/>
        <w:contextualSpacing/>
        <w:jc w:val="distribute"/>
        <w:rPr>
          <w:rFonts w:ascii="標楷體" w:eastAsia="標楷體" w:hAnsi="標楷體"/>
          <w:color w:val="000000" w:themeColor="text1"/>
          <w:spacing w:val="-2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20"/>
          <w:sz w:val="28"/>
          <w:szCs w:val="28"/>
          <w:shd w:val="clear" w:color="auto" w:fill="FFFFFF" w:themeFill="background1"/>
        </w:rPr>
        <w:t>第二案及第三案均另定期繼續審查。（第二案提案條文已宣讀完畢）</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33"/>
          <w:footerReference w:type="default" r:id="rId34"/>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10"/>
          <w:sz w:val="28"/>
          <w:szCs w:val="28"/>
          <w:shd w:val="clear" w:color="auto" w:fill="FFFFFF" w:themeFill="background1"/>
        </w:rPr>
      </w:pPr>
      <w:r w:rsidRPr="006705F4">
        <w:rPr>
          <w:rFonts w:ascii="標楷體" w:eastAsia="標楷體" w:hAnsi="標楷體"/>
          <w:b/>
          <w:color w:val="000000" w:themeColor="text1"/>
          <w:spacing w:val="-10"/>
          <w:sz w:val="28"/>
          <w:szCs w:val="28"/>
          <w:shd w:val="clear" w:color="auto" w:fill="FFFFFF" w:themeFill="background1"/>
        </w:rPr>
        <w:t>立法院第</w:t>
      </w:r>
      <w:r w:rsidRPr="006705F4">
        <w:rPr>
          <w:rFonts w:ascii="標楷體" w:eastAsia="標楷體" w:hAnsi="標楷體" w:hint="eastAsia"/>
          <w:b/>
          <w:color w:val="000000" w:themeColor="text1"/>
          <w:spacing w:val="-10"/>
          <w:sz w:val="28"/>
          <w:szCs w:val="28"/>
          <w:shd w:val="clear" w:color="auto" w:fill="FFFFFF" w:themeFill="background1"/>
        </w:rPr>
        <w:t>10</w:t>
      </w:r>
      <w:r w:rsidRPr="006705F4">
        <w:rPr>
          <w:rFonts w:ascii="標楷體" w:eastAsia="標楷體" w:hAnsi="標楷體"/>
          <w:b/>
          <w:color w:val="000000" w:themeColor="text1"/>
          <w:spacing w:val="-10"/>
          <w:sz w:val="28"/>
          <w:szCs w:val="28"/>
          <w:shd w:val="clear" w:color="auto" w:fill="FFFFFF" w:themeFill="background1"/>
        </w:rPr>
        <w:t>屆第</w:t>
      </w:r>
      <w:r w:rsidRPr="006705F4">
        <w:rPr>
          <w:rFonts w:ascii="標楷體" w:eastAsia="標楷體" w:hAnsi="標楷體" w:hint="eastAsia"/>
          <w:b/>
          <w:color w:val="000000" w:themeColor="text1"/>
          <w:spacing w:val="-10"/>
          <w:sz w:val="28"/>
          <w:szCs w:val="28"/>
          <w:shd w:val="clear" w:color="auto" w:fill="FFFFFF" w:themeFill="background1"/>
        </w:rPr>
        <w:t>7</w:t>
      </w:r>
      <w:r w:rsidRPr="006705F4">
        <w:rPr>
          <w:rFonts w:ascii="標楷體" w:eastAsia="標楷體" w:hAnsi="標楷體"/>
          <w:b/>
          <w:color w:val="000000" w:themeColor="text1"/>
          <w:spacing w:val="-10"/>
          <w:sz w:val="28"/>
          <w:szCs w:val="28"/>
          <w:shd w:val="clear" w:color="auto" w:fill="FFFFFF" w:themeFill="background1"/>
        </w:rPr>
        <w:t>會期司法及法制委員會第</w:t>
      </w:r>
      <w:r w:rsidRPr="006705F4">
        <w:rPr>
          <w:rFonts w:ascii="標楷體" w:eastAsia="標楷體" w:hAnsi="標楷體" w:hint="eastAsia"/>
          <w:b/>
          <w:color w:val="000000" w:themeColor="text1"/>
          <w:spacing w:val="-10"/>
          <w:sz w:val="28"/>
          <w:szCs w:val="28"/>
          <w:shd w:val="clear" w:color="auto" w:fill="FFFFFF" w:themeFill="background1"/>
        </w:rPr>
        <w:t>1</w:t>
      </w:r>
      <w:r w:rsidRPr="006705F4">
        <w:rPr>
          <w:rFonts w:ascii="標楷體" w:eastAsia="標楷體" w:hAnsi="標楷體"/>
          <w:b/>
          <w:color w:val="000000" w:themeColor="text1"/>
          <w:spacing w:val="-10"/>
          <w:sz w:val="28"/>
          <w:szCs w:val="28"/>
          <w:shd w:val="clear" w:color="auto" w:fill="FFFFFF" w:themeFill="background1"/>
        </w:rPr>
        <w:t>8次全體委員會議議事錄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pacing w:val="-20"/>
          <w:sz w:val="28"/>
          <w:szCs w:val="28"/>
          <w:shd w:val="clear" w:color="auto" w:fill="FFFFFF" w:themeFill="background1"/>
        </w:rPr>
        <w:t>中華民國1</w:t>
      </w:r>
      <w:r w:rsidRPr="006705F4">
        <w:rPr>
          <w:rFonts w:ascii="標楷體" w:hAnsi="標楷體" w:hint="eastAsia"/>
          <w:color w:val="000000" w:themeColor="text1"/>
          <w:spacing w:val="-20"/>
          <w:sz w:val="28"/>
          <w:szCs w:val="28"/>
          <w:shd w:val="clear" w:color="auto" w:fill="FFFFFF" w:themeFill="background1"/>
        </w:rPr>
        <w:t>12</w:t>
      </w:r>
      <w:r w:rsidRPr="006705F4">
        <w:rPr>
          <w:rFonts w:ascii="標楷體" w:hAnsi="標楷體"/>
          <w:color w:val="000000" w:themeColor="text1"/>
          <w:spacing w:val="-20"/>
          <w:sz w:val="28"/>
          <w:szCs w:val="28"/>
          <w:shd w:val="clear" w:color="auto" w:fill="FFFFFF" w:themeFill="background1"/>
        </w:rPr>
        <w:t>年</w:t>
      </w:r>
      <w:r w:rsidRPr="006705F4">
        <w:rPr>
          <w:rFonts w:ascii="標楷體" w:hAnsi="標楷體" w:hint="eastAsia"/>
          <w:color w:val="000000" w:themeColor="text1"/>
          <w:spacing w:val="-20"/>
          <w:sz w:val="28"/>
          <w:szCs w:val="28"/>
          <w:shd w:val="clear" w:color="auto" w:fill="FFFFFF" w:themeFill="background1"/>
        </w:rPr>
        <w:t>5</w:t>
      </w:r>
      <w:r w:rsidRPr="006705F4">
        <w:rPr>
          <w:rFonts w:ascii="標楷體" w:hAnsi="標楷體"/>
          <w:color w:val="000000" w:themeColor="text1"/>
          <w:spacing w:val="-20"/>
          <w:sz w:val="28"/>
          <w:szCs w:val="28"/>
          <w:shd w:val="clear" w:color="auto" w:fill="FFFFFF" w:themeFill="background1"/>
        </w:rPr>
        <w:t>月</w:t>
      </w:r>
      <w:r w:rsidRPr="006705F4">
        <w:rPr>
          <w:rFonts w:ascii="標楷體" w:hAnsi="標楷體" w:hint="eastAsia"/>
          <w:color w:val="000000" w:themeColor="text1"/>
          <w:spacing w:val="-20"/>
          <w:sz w:val="28"/>
          <w:szCs w:val="28"/>
          <w:shd w:val="clear" w:color="auto" w:fill="FFFFFF" w:themeFill="background1"/>
        </w:rPr>
        <w:t>22</w:t>
      </w:r>
      <w:r w:rsidRPr="006705F4">
        <w:rPr>
          <w:rFonts w:ascii="標楷體" w:hAnsi="標楷體"/>
          <w:color w:val="000000" w:themeColor="text1"/>
          <w:spacing w:val="-20"/>
          <w:sz w:val="28"/>
          <w:szCs w:val="28"/>
          <w:shd w:val="clear" w:color="auto" w:fill="FFFFFF" w:themeFill="background1"/>
        </w:rPr>
        <w:t>日（星期</w:t>
      </w:r>
      <w:r w:rsidRPr="006705F4">
        <w:rPr>
          <w:rFonts w:ascii="標楷體" w:hAnsi="標楷體" w:hint="eastAsia"/>
          <w:color w:val="000000" w:themeColor="text1"/>
          <w:spacing w:val="-20"/>
          <w:sz w:val="28"/>
          <w:szCs w:val="28"/>
          <w:shd w:val="clear" w:color="auto" w:fill="FFFFFF" w:themeFill="background1"/>
        </w:rPr>
        <w:t>一</w:t>
      </w:r>
      <w:r w:rsidRPr="006705F4">
        <w:rPr>
          <w:rFonts w:ascii="標楷體" w:hAnsi="標楷體"/>
          <w:color w:val="000000" w:themeColor="text1"/>
          <w:spacing w:val="-20"/>
          <w:sz w:val="28"/>
          <w:szCs w:val="28"/>
          <w:shd w:val="clear" w:color="auto" w:fill="FFFFFF" w:themeFill="background1"/>
        </w:rPr>
        <w:t>）上午9時至</w:t>
      </w:r>
      <w:r w:rsidRPr="006705F4">
        <w:rPr>
          <w:rFonts w:ascii="標楷體" w:hAnsi="標楷體" w:hint="eastAsia"/>
          <w:color w:val="000000" w:themeColor="text1"/>
          <w:spacing w:val="-20"/>
          <w:sz w:val="28"/>
          <w:szCs w:val="28"/>
          <w:shd w:val="clear" w:color="auto" w:fill="FFFFFF" w:themeFill="background1"/>
        </w:rPr>
        <w:t>下</w:t>
      </w:r>
      <w:r w:rsidRPr="006705F4">
        <w:rPr>
          <w:rFonts w:ascii="標楷體" w:hAnsi="標楷體"/>
          <w:color w:val="000000" w:themeColor="text1"/>
          <w:spacing w:val="-20"/>
          <w:sz w:val="28"/>
          <w:szCs w:val="28"/>
          <w:shd w:val="clear" w:color="auto" w:fill="FFFFFF" w:themeFill="background1"/>
        </w:rPr>
        <w:t>午</w:t>
      </w:r>
      <w:r w:rsidRPr="006705F4">
        <w:rPr>
          <w:rFonts w:ascii="標楷體" w:hAnsi="標楷體" w:hint="eastAsia"/>
          <w:color w:val="000000" w:themeColor="text1"/>
          <w:spacing w:val="-20"/>
          <w:sz w:val="28"/>
          <w:szCs w:val="28"/>
          <w:shd w:val="clear" w:color="auto" w:fill="FFFFFF" w:themeFill="background1"/>
        </w:rPr>
        <w:t>1</w:t>
      </w:r>
      <w:r w:rsidRPr="006705F4">
        <w:rPr>
          <w:rFonts w:ascii="標楷體" w:hAnsi="標楷體"/>
          <w:color w:val="000000" w:themeColor="text1"/>
          <w:spacing w:val="-20"/>
          <w:sz w:val="28"/>
          <w:szCs w:val="28"/>
          <w:shd w:val="clear" w:color="auto" w:fill="FFFFFF" w:themeFill="background1"/>
        </w:rPr>
        <w:t>時5</w:t>
      </w:r>
      <w:r w:rsidRPr="006705F4">
        <w:rPr>
          <w:rFonts w:ascii="標楷體" w:hAnsi="標楷體" w:hint="eastAsia"/>
          <w:color w:val="000000" w:themeColor="text1"/>
          <w:spacing w:val="-20"/>
          <w:sz w:val="28"/>
          <w:szCs w:val="28"/>
          <w:shd w:val="clear" w:color="auto" w:fill="FFFFFF" w:themeFill="background1"/>
        </w:rPr>
        <w:t>2分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鄭運鵬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柯建銘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w:t>
      </w:r>
      <w:r w:rsidRPr="006705F4">
        <w:rPr>
          <w:rFonts w:ascii="標楷體" w:hAnsi="標楷體"/>
          <w:color w:val="000000" w:themeColor="text1"/>
          <w:sz w:val="28"/>
          <w:szCs w:val="28"/>
          <w:shd w:val="clear" w:color="auto" w:fill="FFFFFF" w:themeFill="background1"/>
        </w:rPr>
        <w:t>2</w:t>
      </w:r>
      <w:r w:rsidRPr="006705F4">
        <w:rPr>
          <w:rFonts w:ascii="標楷體" w:hAnsi="標楷體" w:hint="eastAsia"/>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p>
    <w:p w:rsidR="00D4791F" w:rsidRPr="006705F4" w:rsidRDefault="004C2AF2" w:rsidP="00801B77">
      <w:pPr>
        <w:adjustRightInd w:val="0"/>
        <w:snapToGrid w:val="0"/>
        <w:spacing w:line="360" w:lineRule="exact"/>
        <w:ind w:leftChars="-11" w:left="1402" w:hangingChars="510" w:hanging="1428"/>
        <w:rPr>
          <w:rFonts w:eastAsia="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zCs w:val="28"/>
          <w:shd w:val="clear" w:color="auto" w:fill="FFFFFF" w:themeFill="background1"/>
        </w:rPr>
        <w:t>廖國棟</w:t>
      </w:r>
      <w:r w:rsidRPr="006705F4">
        <w:rPr>
          <w:rFonts w:eastAsia="標楷體" w:hint="eastAsia"/>
          <w:color w:val="000000" w:themeColor="text1"/>
          <w:sz w:val="28"/>
          <w:szCs w:val="28"/>
          <w:shd w:val="clear" w:color="auto" w:fill="FFFFFF" w:themeFill="background1"/>
        </w:rPr>
        <w:t>Sufin</w:t>
      </w:r>
      <w:r w:rsidRPr="006705F4">
        <w:rPr>
          <w:rFonts w:eastAsia="標楷體" w:hint="eastAsia"/>
          <w:color w:val="000000" w:themeColor="text1"/>
          <w:sz w:val="28"/>
          <w:szCs w:val="28"/>
          <w:shd w:val="clear" w:color="auto" w:fill="FFFFFF" w:themeFill="background1"/>
        </w:rPr>
        <w:t>．</w:t>
      </w:r>
      <w:r w:rsidRPr="006705F4">
        <w:rPr>
          <w:rFonts w:eastAsia="標楷體" w:hint="eastAsia"/>
          <w:color w:val="000000" w:themeColor="text1"/>
          <w:sz w:val="28"/>
          <w:szCs w:val="28"/>
          <w:shd w:val="clear" w:color="auto" w:fill="FFFFFF" w:themeFill="background1"/>
        </w:rPr>
        <w:t>Siluko</w:t>
      </w:r>
      <w:r w:rsidRPr="006705F4">
        <w:rPr>
          <w:rFonts w:eastAsia="標楷體"/>
          <w:color w:val="000000" w:themeColor="text1"/>
          <w:sz w:val="28"/>
          <w:szCs w:val="28"/>
          <w:shd w:val="clear" w:color="auto" w:fill="FFFFFF" w:themeFill="background1"/>
        </w:rPr>
        <w:tab/>
      </w:r>
      <w:r w:rsidRPr="006705F4">
        <w:rPr>
          <w:rFonts w:eastAsia="標楷體"/>
          <w:color w:val="000000" w:themeColor="text1"/>
          <w:sz w:val="28"/>
          <w:szCs w:val="28"/>
          <w:shd w:val="clear" w:color="auto" w:fill="FFFFFF" w:themeFill="background1"/>
        </w:rPr>
        <w:t>何欣純</w:t>
      </w:r>
    </w:p>
    <w:p w:rsidR="004C2AF2" w:rsidRPr="006705F4" w:rsidRDefault="004C2AF2" w:rsidP="00D4791F">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高嘉瑜</w:t>
      </w:r>
      <w:r w:rsidRPr="006705F4">
        <w:rPr>
          <w:rFonts w:eastAsia="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法務部常務次長</w:t>
      </w:r>
      <w:r w:rsidRPr="006705F4">
        <w:rPr>
          <w:rFonts w:ascii="標楷體" w:hAnsi="標楷體" w:hint="eastAsia"/>
          <w:color w:val="000000" w:themeColor="text1"/>
          <w:sz w:val="28"/>
          <w:szCs w:val="28"/>
          <w:shd w:val="clear" w:color="auto" w:fill="FFFFFF" w:themeFill="background1"/>
        </w:rPr>
        <w:tab/>
        <w:t xml:space="preserve">　黃謀信</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法務部調查局副局長　黃義村</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法務部矯正署署長　周輝煌</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數位發展部平臺經濟組副組長　施偉仁</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行政院人事行政總處組編人力處處長　張翠娟</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國家通訊傳播委員會基礎設施處副處長　梁伯州</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內政部警政署刑事警察局局長　李西河</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教育部高等教育司專門委員　吳志偉</w:t>
      </w:r>
    </w:p>
    <w:p w:rsidR="004C2AF2" w:rsidRPr="006705F4" w:rsidRDefault="004C2AF2" w:rsidP="00801B77">
      <w:pPr>
        <w:pStyle w:val="-9"/>
        <w:spacing w:line="360" w:lineRule="exact"/>
        <w:ind w:leftChars="577" w:left="2253" w:hangingChars="310" w:hanging="86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衛生福利部醫事司簡任技正　呂念慈</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line="360" w:lineRule="exact"/>
        <w:ind w:leftChars="-1" w:left="516" w:rightChars="0" w:right="0" w:hangingChars="185" w:hanging="518"/>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二、邀請司法院秘書長、法務部、法務部調查局、法務部矯正署、內政部警政署、數位發展部、國家通訊傳播委員會、行政院人事行政總處等列席就</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『過勞的天平！正義如何伸張？』因應打詐國家隊成立，面對海量詐騙案，如何改善各級法院、檢察署、矯正署、調查局及警察機關等基層人力不足問題，以改善職場環境，提升偵查及審判品質</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進行專題報告，並備質詢。</w:t>
      </w:r>
    </w:p>
    <w:p w:rsidR="004C2AF2" w:rsidRPr="006705F4" w:rsidRDefault="004C2AF2" w:rsidP="00801B77">
      <w:pPr>
        <w:pStyle w:val="afffff3"/>
        <w:spacing w:line="360" w:lineRule="exact"/>
        <w:ind w:leftChars="0" w:left="840" w:rightChars="0" w:right="0" w:hanging="84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決定：報告及詢答完畢。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6" w:left="-13" w:rightChars="71" w:right="170" w:hanging="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併案審查</w:t>
      </w:r>
    </w:p>
    <w:p w:rsidR="004C2AF2" w:rsidRPr="006705F4" w:rsidRDefault="004C2AF2" w:rsidP="00801B77">
      <w:pPr>
        <w:adjustRightInd w:val="0"/>
        <w:snapToGrid w:val="0"/>
        <w:spacing w:line="360" w:lineRule="exact"/>
        <w:ind w:leftChars="-6" w:left="826" w:rightChars="71" w:right="170"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（一）司法院、行政院函請審議「刑事訴訟法部分條文修正草案」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26" w:rightChars="71" w:right="170"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委員許淑華等16人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「刑事訴訟法增訂第一百六十條之一條文草案」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26" w:rightChars="71" w:right="170"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委員蔡易餘等18人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「刑事訴訟法部分條文修正草案」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826" w:rightChars="71" w:right="170"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委員江永昌等20人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「刑事訴訟法部分條文修正草案」</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6" w:left="546" w:rightChars="71" w:right="17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w:t>
      </w:r>
      <w:r w:rsidRPr="006705F4">
        <w:rPr>
          <w:rFonts w:ascii="標楷體" w:eastAsia="標楷體" w:hAnsi="標楷體"/>
          <w:color w:val="000000" w:themeColor="text1"/>
          <w:sz w:val="28"/>
          <w:szCs w:val="28"/>
          <w:shd w:val="clear" w:color="auto" w:fill="FFFFFF" w:themeFill="background1"/>
        </w:rPr>
        <w:t>司法院、行政院函請審議「</w:t>
      </w:r>
      <w:r w:rsidRPr="006705F4">
        <w:rPr>
          <w:rFonts w:ascii="標楷體" w:eastAsia="標楷體" w:hAnsi="標楷體" w:hint="eastAsia"/>
          <w:color w:val="000000" w:themeColor="text1"/>
          <w:sz w:val="28"/>
          <w:szCs w:val="28"/>
          <w:shd w:val="clear" w:color="auto" w:fill="FFFFFF" w:themeFill="background1"/>
        </w:rPr>
        <w:t>刑事訴訟法施行法增訂第七條之十五條文草案</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吳怡玎、湯蕙禎、王鴻薇、游毓蘭、</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邱顯智、吳琪銘、鍾佳濱、謝衣鳯、高嘉瑜、陳椒華、林思銘、劉建國</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委員賴香伶、鄭運鵬提出書面質詢。）</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AC13D7">
      <w:pPr>
        <w:numPr>
          <w:ilvl w:val="0"/>
          <w:numId w:val="20"/>
        </w:num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報告及詢答完畢，逕行逐條審查。</w:t>
      </w:r>
    </w:p>
    <w:p w:rsidR="004C2AF2" w:rsidRPr="006705F4" w:rsidRDefault="004C2AF2" w:rsidP="00801B77">
      <w:pPr>
        <w:spacing w:line="360" w:lineRule="exact"/>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刑事訴訟法部分條文修正草案</w:t>
      </w:r>
      <w:r w:rsidRPr="006705F4">
        <w:rPr>
          <w:rFonts w:ascii="標楷體" w:eastAsia="標楷體" w:hAnsi="標楷體" w:hint="eastAsia"/>
          <w:color w:val="000000" w:themeColor="text1"/>
          <w:sz w:val="28"/>
          <w:szCs w:val="28"/>
          <w:shd w:val="clear" w:color="auto" w:fill="FFFFFF" w:themeFill="background1"/>
        </w:rPr>
        <w:t>」等4案：</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(一)</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第一百六十條之一、第一百九十八條、</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第一百九十八條之一、</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第一百九十八條之二、第二百零六條</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第二百零六條之二、第二百零八條、</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第二百十一條之一，均保留，送院會處理。</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第一百六十六條之一、第一百六十六條之二、第一百六十六條之六、第一百六十六條之七、第一百六十七條、第一百六十七條之一、第一百六十七條之二、第一百六十八條、第一百六十八條之一、第一百六十九條、第一百七十條，均不予修正，維持現行條文。</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委員江永昌等20人提案</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z w:val="28"/>
          <w:szCs w:val="28"/>
          <w:shd w:val="clear" w:color="auto" w:fill="FFFFFF" w:themeFill="background1"/>
        </w:rPr>
        <w:t>第三節之一節名、第二百十一條之一至第二百十一條之八，均不予增訂。</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(四)</w:t>
      </w:r>
      <w:r w:rsidRPr="006705F4">
        <w:rPr>
          <w:rFonts w:ascii="標楷體" w:eastAsia="標楷體" w:hAnsi="標楷體" w:hint="eastAsia"/>
          <w:color w:val="000000" w:themeColor="text1"/>
          <w:sz w:val="28"/>
          <w:szCs w:val="28"/>
          <w:shd w:val="clear" w:color="auto" w:fill="FFFFFF" w:themeFill="background1"/>
        </w:rPr>
        <w:t>本案審查完竣，擬具審查報告，提請院會公決；須交由黨團協商；院會討論時，由劉召集委員建國出席說明。</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(五)</w:t>
      </w:r>
      <w:r w:rsidRPr="006705F4">
        <w:rPr>
          <w:rFonts w:ascii="標楷體" w:eastAsia="標楷體" w:hAnsi="標楷體" w:hint="eastAsia"/>
          <w:color w:val="000000" w:themeColor="text1"/>
          <w:sz w:val="28"/>
          <w:szCs w:val="28"/>
          <w:shd w:val="clear" w:color="auto" w:fill="FFFFFF" w:themeFill="background1"/>
        </w:rPr>
        <w:t>條次、引述條文部分文字及法制用字用語，授權主席及議事人員整理。</w:t>
      </w:r>
    </w:p>
    <w:p w:rsidR="004C2AF2" w:rsidRPr="006705F4" w:rsidRDefault="004C2AF2" w:rsidP="00801B77">
      <w:pPr>
        <w:spacing w:line="360" w:lineRule="exact"/>
        <w:ind w:left="518"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刑事訴訟法施行法增訂第七條之十五條文草案</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(一)</w:t>
      </w:r>
      <w:r w:rsidRPr="006705F4">
        <w:rPr>
          <w:rFonts w:ascii="標楷體" w:eastAsia="標楷體" w:hAnsi="標楷體" w:hint="eastAsia"/>
          <w:b/>
          <w:color w:val="000000" w:themeColor="text1"/>
          <w:sz w:val="28"/>
          <w:szCs w:val="28"/>
          <w:shd w:val="clear" w:color="auto" w:fill="FFFFFF" w:themeFill="background1"/>
        </w:rPr>
        <w:t>增訂</w:t>
      </w:r>
      <w:r w:rsidRPr="006705F4">
        <w:rPr>
          <w:rFonts w:ascii="標楷體" w:eastAsia="標楷體" w:hAnsi="標楷體" w:hint="eastAsia"/>
          <w:color w:val="000000" w:themeColor="text1"/>
          <w:spacing w:val="-20"/>
          <w:sz w:val="28"/>
          <w:szCs w:val="28"/>
          <w:shd w:val="clear" w:color="auto" w:fill="FFFFFF" w:themeFill="background1"/>
        </w:rPr>
        <w:t>第七</w:t>
      </w:r>
      <w:r w:rsidRPr="006705F4">
        <w:rPr>
          <w:rFonts w:ascii="標楷體" w:eastAsia="標楷體" w:hAnsi="標楷體" w:hint="eastAsia"/>
          <w:color w:val="000000" w:themeColor="text1"/>
          <w:sz w:val="28"/>
          <w:szCs w:val="28"/>
          <w:shd w:val="clear" w:color="auto" w:fill="FFFFFF" w:themeFill="background1"/>
        </w:rPr>
        <w:t>條之十五，保留，送院會處理。</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本案</w:t>
      </w:r>
      <w:r w:rsidRPr="006705F4">
        <w:rPr>
          <w:rFonts w:ascii="標楷體" w:eastAsia="標楷體" w:hAnsi="標楷體" w:hint="eastAsia"/>
          <w:color w:val="000000" w:themeColor="text1"/>
          <w:spacing w:val="-20"/>
          <w:sz w:val="28"/>
          <w:szCs w:val="28"/>
          <w:shd w:val="clear" w:color="auto" w:fill="FFFFFF" w:themeFill="background1"/>
        </w:rPr>
        <w:t>審查</w:t>
      </w:r>
      <w:r w:rsidRPr="006705F4">
        <w:rPr>
          <w:rFonts w:ascii="標楷體" w:eastAsia="標楷體" w:hAnsi="標楷體" w:hint="eastAsia"/>
          <w:color w:val="000000" w:themeColor="text1"/>
          <w:sz w:val="28"/>
          <w:szCs w:val="28"/>
          <w:shd w:val="clear" w:color="auto" w:fill="FFFFFF" w:themeFill="background1"/>
        </w:rPr>
        <w:t>完竣，擬具審查報告，提請院會公決；須交由黨團協商；院會討論時，由劉召集委員建國出席說明。</w:t>
      </w:r>
    </w:p>
    <w:p w:rsidR="004C2AF2" w:rsidRPr="006705F4" w:rsidRDefault="004C2AF2" w:rsidP="00801B77">
      <w:pPr>
        <w:spacing w:line="360" w:lineRule="exact"/>
        <w:ind w:leftChars="100" w:left="776" w:hangingChars="200" w:hanging="536"/>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條次、引述條文部分文字及法制用字用語，授權主席及議事人員整理。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tabs>
          <w:tab w:val="left" w:pos="2520"/>
        </w:tabs>
        <w:spacing w:line="380" w:lineRule="exact"/>
        <w:ind w:rightChars="50" w:right="12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spacing w:line="360" w:lineRule="exact"/>
        <w:contextualSpacing/>
        <w:rPr>
          <w:rFonts w:ascii="標楷體" w:eastAsia="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會期司法及法制委員會第19次全體委員會議議事錄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pacing w:val="-10"/>
          <w:w w:val="95"/>
          <w:sz w:val="28"/>
          <w:szCs w:val="28"/>
          <w:shd w:val="clear" w:color="auto" w:fill="FFFFFF" w:themeFill="background1"/>
        </w:rPr>
        <w:t>中華民國1</w:t>
      </w:r>
      <w:r w:rsidRPr="006705F4">
        <w:rPr>
          <w:rFonts w:ascii="標楷體" w:hAnsi="標楷體" w:hint="eastAsia"/>
          <w:color w:val="000000" w:themeColor="text1"/>
          <w:spacing w:val="-10"/>
          <w:w w:val="95"/>
          <w:sz w:val="28"/>
          <w:szCs w:val="28"/>
          <w:shd w:val="clear" w:color="auto" w:fill="FFFFFF" w:themeFill="background1"/>
        </w:rPr>
        <w:t>12</w:t>
      </w:r>
      <w:r w:rsidRPr="006705F4">
        <w:rPr>
          <w:rFonts w:ascii="標楷體" w:hAnsi="標楷體"/>
          <w:color w:val="000000" w:themeColor="text1"/>
          <w:spacing w:val="-10"/>
          <w:w w:val="95"/>
          <w:sz w:val="28"/>
          <w:szCs w:val="28"/>
          <w:shd w:val="clear" w:color="auto" w:fill="FFFFFF" w:themeFill="background1"/>
        </w:rPr>
        <w:t>年5月24日（星期</w:t>
      </w:r>
      <w:r w:rsidRPr="006705F4">
        <w:rPr>
          <w:rFonts w:ascii="標楷體" w:hAnsi="標楷體" w:hint="eastAsia"/>
          <w:color w:val="000000" w:themeColor="text1"/>
          <w:spacing w:val="-10"/>
          <w:w w:val="95"/>
          <w:sz w:val="28"/>
          <w:szCs w:val="28"/>
          <w:shd w:val="clear" w:color="auto" w:fill="FFFFFF" w:themeFill="background1"/>
        </w:rPr>
        <w:t>三</w:t>
      </w:r>
      <w:r w:rsidRPr="006705F4">
        <w:rPr>
          <w:rFonts w:ascii="標楷體" w:hAnsi="標楷體"/>
          <w:color w:val="000000" w:themeColor="text1"/>
          <w:spacing w:val="-10"/>
          <w:w w:val="95"/>
          <w:sz w:val="28"/>
          <w:szCs w:val="28"/>
          <w:shd w:val="clear" w:color="auto" w:fill="FFFFFF" w:themeFill="background1"/>
        </w:rPr>
        <w:t>）上午9時至</w:t>
      </w:r>
      <w:r w:rsidRPr="006705F4">
        <w:rPr>
          <w:rFonts w:ascii="標楷體" w:hAnsi="標楷體" w:hint="eastAsia"/>
          <w:color w:val="000000" w:themeColor="text1"/>
          <w:spacing w:val="-10"/>
          <w:w w:val="95"/>
          <w:sz w:val="28"/>
          <w:szCs w:val="28"/>
          <w:shd w:val="clear" w:color="auto" w:fill="FFFFFF" w:themeFill="background1"/>
        </w:rPr>
        <w:t>下午1</w:t>
      </w:r>
      <w:r w:rsidRPr="006705F4">
        <w:rPr>
          <w:rFonts w:ascii="標楷體" w:hAnsi="標楷體"/>
          <w:color w:val="000000" w:themeColor="text1"/>
          <w:spacing w:val="-10"/>
          <w:w w:val="95"/>
          <w:sz w:val="28"/>
          <w:szCs w:val="28"/>
          <w:shd w:val="clear" w:color="auto" w:fill="FFFFFF" w:themeFill="background1"/>
        </w:rPr>
        <w:t>時</w:t>
      </w:r>
      <w:r w:rsidRPr="006705F4">
        <w:rPr>
          <w:rFonts w:ascii="標楷體" w:hAnsi="標楷體" w:hint="eastAsia"/>
          <w:color w:val="000000" w:themeColor="text1"/>
          <w:spacing w:val="-10"/>
          <w:w w:val="95"/>
          <w:sz w:val="28"/>
          <w:szCs w:val="28"/>
          <w:shd w:val="clear" w:color="auto" w:fill="FFFFFF" w:themeFill="background1"/>
        </w:rPr>
        <w:t>41分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江永昌</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柯建銘</w:t>
      </w:r>
      <w:r w:rsidRPr="006705F4">
        <w:rPr>
          <w:rFonts w:ascii="標楷體" w:hAnsi="標楷體"/>
          <w:color w:val="000000" w:themeColor="text1"/>
          <w:sz w:val="28"/>
          <w:szCs w:val="28"/>
          <w:shd w:val="clear" w:color="auto" w:fill="FFFFFF" w:themeFill="background1"/>
        </w:rPr>
        <w:tab/>
      </w:r>
      <w:r w:rsidRPr="006705F4">
        <w:rPr>
          <w:rFonts w:ascii="標楷體" w:hAnsi="標楷體"/>
          <w:color w:val="000000" w:themeColor="text1"/>
          <w:sz w:val="28"/>
          <w:szCs w:val="28"/>
          <w:shd w:val="clear" w:color="auto" w:fill="FFFFFF" w:themeFill="background1"/>
        </w:rPr>
        <w:tab/>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委員出席12人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蔡易餘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9</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司法院秘書長　林輝煌</w:t>
      </w:r>
    </w:p>
    <w:p w:rsidR="004C2AF2" w:rsidRPr="006705F4" w:rsidRDefault="004C2AF2" w:rsidP="00801B77">
      <w:pPr>
        <w:pStyle w:val="-9"/>
        <w:spacing w:line="360" w:lineRule="exact"/>
        <w:ind w:leftChars="567" w:left="1361" w:firstLineChars="28" w:firstLine="7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法務部常務次長　黃謀信</w:t>
      </w:r>
    </w:p>
    <w:p w:rsidR="004C2AF2" w:rsidRPr="006705F4" w:rsidRDefault="004C2AF2" w:rsidP="00801B77">
      <w:pPr>
        <w:pStyle w:val="-9"/>
        <w:spacing w:line="360" w:lineRule="exact"/>
        <w:ind w:leftChars="567" w:left="1361" w:firstLineChars="28" w:firstLine="7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法務部矯正署副署長　楊方彥（署長請假）</w:t>
      </w:r>
    </w:p>
    <w:p w:rsidR="004C2AF2" w:rsidRPr="006705F4" w:rsidRDefault="004C2AF2" w:rsidP="00801B77">
      <w:pPr>
        <w:pStyle w:val="-9"/>
        <w:spacing w:line="360" w:lineRule="exact"/>
        <w:ind w:leftChars="567" w:left="1361" w:firstLineChars="28" w:firstLine="7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內政部警政署刑事警察局警政監　蔡坤益</w:t>
      </w:r>
    </w:p>
    <w:p w:rsidR="004C2AF2" w:rsidRPr="006705F4" w:rsidRDefault="004C2AF2" w:rsidP="00801B77">
      <w:pPr>
        <w:pStyle w:val="-9"/>
        <w:spacing w:line="360" w:lineRule="exact"/>
        <w:ind w:leftChars="567" w:left="1361" w:firstLineChars="28" w:firstLine="7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國防部法律事務司法紀調查處副處長　王秉豐</w:t>
      </w:r>
    </w:p>
    <w:p w:rsidR="004C2AF2" w:rsidRPr="006705F4" w:rsidRDefault="004C2AF2" w:rsidP="00801B77">
      <w:pPr>
        <w:pStyle w:val="-9"/>
        <w:spacing w:line="360" w:lineRule="exact"/>
        <w:ind w:leftChars="567" w:left="1361" w:firstLineChars="28" w:firstLine="78"/>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衛生福利部保護服務司簡任視察　林春燕</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518" w:hangingChars="185" w:hanging="51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司法院、行政院函請審議「少年事件處理法部分條文修正草案」、</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委員林思銘等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人擬具「少年事件處理法第二十一條及第三十六條條文修正草案」、</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委員陳秀寳等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人擬具「少年事件處理法第三十六條條文修正草案」、</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委員羅致政等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人擬具「少年事件處理法第三十六條條文修正草案」及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委員黃國書等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人擬具「少年事件處理法第三十六條條文修正草案」案。</w:t>
      </w:r>
    </w:p>
    <w:p w:rsidR="004C2AF2" w:rsidRPr="006705F4" w:rsidRDefault="004C2AF2" w:rsidP="00801B77">
      <w:pPr>
        <w:adjustRightInd w:val="0"/>
        <w:snapToGrid w:val="0"/>
        <w:spacing w:line="360" w:lineRule="exact"/>
        <w:ind w:left="518" w:hangingChars="185" w:hanging="51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司法院、行政院函請審議「少年事件處理法增訂部分條文草案」、(二)委員吳玉琴等19人擬具「少年事件處理法第七十八條條文修正草案」及(三)時代力量黨團擬具「少年事件處理法第七十八條條文修正草案」案。</w:t>
      </w:r>
    </w:p>
    <w:p w:rsidR="004C2AF2" w:rsidRPr="006705F4" w:rsidRDefault="004C2AF2" w:rsidP="00801B77">
      <w:pPr>
        <w:adjustRightInd w:val="0"/>
        <w:snapToGrid w:val="0"/>
        <w:spacing w:line="360" w:lineRule="exact"/>
        <w:ind w:left="518" w:hangingChars="185" w:hanging="51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三、併案審查(一)司法院函請審議「家事事件法第三條、第九十六條及第一百八十五條條文修正草案」及(二)委員吳玉琴等17人擬具「家事事件法部分條文修正草案」案。</w:t>
      </w:r>
    </w:p>
    <w:p w:rsidR="004C2AF2" w:rsidRPr="006705F4" w:rsidRDefault="004C2AF2" w:rsidP="00801B77">
      <w:pPr>
        <w:adjustRightInd w:val="0"/>
        <w:snapToGrid w:val="0"/>
        <w:spacing w:line="360" w:lineRule="exact"/>
        <w:ind w:left="518" w:hangingChars="185" w:hanging="51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司法院函請審議「家事事件法第十二條、第一百三十八條及第二百條條文修正草案」、(二)委員洪孟楷等16人擬具「家事事件法第十二條條文修正草案」及(三)委員張育美等18人擬具「家事事件法第十二條及第二百條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謝衣鳯、吳怡玎、</w:t>
      </w:r>
      <w:r w:rsidRPr="006705F4">
        <w:rPr>
          <w:rFonts w:ascii="標楷體" w:eastAsia="標楷體" w:hAnsi="標楷體" w:hint="eastAsia"/>
          <w:color w:val="000000" w:themeColor="text1"/>
          <w:spacing w:val="10"/>
          <w:sz w:val="28"/>
          <w:szCs w:val="28"/>
          <w:shd w:val="clear" w:color="auto" w:fill="FFFFFF" w:themeFill="background1"/>
        </w:rPr>
        <w:t>王鴻薇</w:t>
      </w:r>
      <w:r w:rsidRPr="006705F4">
        <w:rPr>
          <w:rFonts w:ascii="標楷體" w:eastAsia="標楷體" w:hAnsi="標楷體" w:hint="eastAsia"/>
          <w:color w:val="000000" w:themeColor="text1"/>
          <w:sz w:val="28"/>
          <w:szCs w:val="28"/>
          <w:shd w:val="clear" w:color="auto" w:fill="FFFFFF" w:themeFill="background1"/>
        </w:rPr>
        <w:t>、鄭運鵬、湯蕙禎、</w:t>
      </w:r>
      <w:r w:rsidRPr="006705F4">
        <w:rPr>
          <w:rFonts w:ascii="標楷體" w:eastAsia="標楷體" w:hAnsi="標楷體" w:hint="eastAsia"/>
          <w:color w:val="000000" w:themeColor="text1"/>
          <w:spacing w:val="10"/>
          <w:sz w:val="28"/>
          <w:szCs w:val="28"/>
          <w:shd w:val="clear" w:color="auto" w:fill="FFFFFF" w:themeFill="background1"/>
        </w:rPr>
        <w:t>林思銘</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劉建國、游毓蘭、蔡易餘、張其祿、</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hint="eastAsia"/>
          <w:color w:val="000000" w:themeColor="text1"/>
          <w:spacing w:val="10"/>
          <w:sz w:val="28"/>
          <w:szCs w:val="28"/>
          <w:shd w:val="clear" w:color="auto" w:fill="FFFFFF" w:themeFill="background1"/>
        </w:rPr>
        <w:t>吳琪銘、楊瓊瓔提出書面質詢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「少年事件處理法部分條文修正草案」等5案：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(一)第一條之一、第十八條、第二十六條、第三十四條、增訂第三十六條之一、第四十二條、第六十一條、第六十五條及增訂第七十三條之一，均照司法院、行政院提案通過。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(二)第二十一條及第三十六條，均不予修正，維持現行條文。</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(三)第八十七條，除將第二項修正為「本法修正條文，除中華民國一百零八年</w:t>
      </w:r>
      <w:r w:rsidRPr="006705F4">
        <w:rPr>
          <w:rFonts w:ascii="標楷體" w:eastAsia="標楷體" w:hAnsi="標楷體" w:hint="eastAsia"/>
          <w:color w:val="000000" w:themeColor="text1"/>
          <w:sz w:val="28"/>
          <w:szCs w:val="28"/>
          <w:u w:val="single"/>
          <w:shd w:val="clear" w:color="auto" w:fill="FFFFFF" w:themeFill="background1"/>
        </w:rPr>
        <w:t>五</w:t>
      </w:r>
      <w:r w:rsidRPr="006705F4">
        <w:rPr>
          <w:rFonts w:ascii="標楷體" w:eastAsia="標楷體" w:hAnsi="標楷體" w:hint="eastAsia"/>
          <w:color w:val="000000" w:themeColor="text1"/>
          <w:sz w:val="28"/>
          <w:szCs w:val="28"/>
          <w:shd w:val="clear" w:color="auto" w:fill="FFFFFF" w:themeFill="background1"/>
        </w:rPr>
        <w:t>月</w:t>
      </w:r>
      <w:r w:rsidRPr="006705F4">
        <w:rPr>
          <w:rFonts w:ascii="標楷體" w:eastAsia="標楷體" w:hAnsi="標楷體" w:hint="eastAsia"/>
          <w:color w:val="000000" w:themeColor="text1"/>
          <w:sz w:val="28"/>
          <w:szCs w:val="28"/>
          <w:u w:val="single"/>
          <w:shd w:val="clear" w:color="auto" w:fill="FFFFFF" w:themeFill="background1"/>
        </w:rPr>
        <w:t>三十一</w:t>
      </w:r>
      <w:r w:rsidRPr="006705F4">
        <w:rPr>
          <w:rFonts w:ascii="標楷體" w:eastAsia="標楷體" w:hAnsi="標楷體" w:hint="eastAsia"/>
          <w:color w:val="000000" w:themeColor="text1"/>
          <w:sz w:val="28"/>
          <w:szCs w:val="28"/>
          <w:shd w:val="clear" w:color="auto" w:fill="FFFFFF" w:themeFill="background1"/>
        </w:rPr>
        <w:t>日修正之第十八條第二項至第七項自一百十二年七月一日施行，第四十二條第一項第三款關於交付安置於適當之醫療機構、執行過渡性教育措施或其他適當措施之處所輔導部分及刪除第八十五條之一自公布一年後施行；○年○月○日修正之第十八條第六項</w:t>
      </w:r>
      <w:r w:rsidRPr="006705F4">
        <w:rPr>
          <w:rFonts w:ascii="標楷體" w:eastAsia="標楷體" w:hAnsi="標楷體" w:hint="eastAsia"/>
          <w:color w:val="000000" w:themeColor="text1"/>
          <w:sz w:val="28"/>
          <w:szCs w:val="28"/>
          <w:u w:val="single"/>
          <w:shd w:val="clear" w:color="auto" w:fill="FFFFFF" w:themeFill="background1"/>
        </w:rPr>
        <w:t>及</w:t>
      </w:r>
      <w:r w:rsidRPr="006705F4">
        <w:rPr>
          <w:rFonts w:ascii="標楷體" w:eastAsia="標楷體" w:hAnsi="標楷體" w:hint="eastAsia"/>
          <w:color w:val="000000" w:themeColor="text1"/>
          <w:sz w:val="28"/>
          <w:szCs w:val="28"/>
          <w:shd w:val="clear" w:color="auto" w:fill="FFFFFF" w:themeFill="background1"/>
        </w:rPr>
        <w:t>第</w:t>
      </w:r>
      <w:r w:rsidRPr="006705F4">
        <w:rPr>
          <w:rFonts w:ascii="標楷體" w:eastAsia="標楷體" w:hAnsi="標楷體" w:hint="eastAsia"/>
          <w:color w:val="000000" w:themeColor="text1"/>
          <w:sz w:val="28"/>
          <w:szCs w:val="28"/>
          <w:u w:val="single"/>
          <w:shd w:val="clear" w:color="auto" w:fill="FFFFFF" w:themeFill="background1"/>
        </w:rPr>
        <w:t>七</w:t>
      </w:r>
      <w:r w:rsidRPr="006705F4">
        <w:rPr>
          <w:rFonts w:ascii="標楷體" w:eastAsia="標楷體" w:hAnsi="標楷體" w:hint="eastAsia"/>
          <w:color w:val="000000" w:themeColor="text1"/>
          <w:sz w:val="28"/>
          <w:szCs w:val="28"/>
          <w:shd w:val="clear" w:color="auto" w:fill="FFFFFF" w:themeFill="background1"/>
        </w:rPr>
        <w:t>項</w:t>
      </w:r>
      <w:r w:rsidRPr="006705F4">
        <w:rPr>
          <w:rFonts w:ascii="標楷體" w:eastAsia="標楷體" w:hAnsi="標楷體" w:hint="eastAsia"/>
          <w:color w:val="000000" w:themeColor="text1"/>
          <w:sz w:val="28"/>
          <w:szCs w:val="28"/>
          <w:u w:val="single"/>
          <w:shd w:val="clear" w:color="auto" w:fill="FFFFFF" w:themeFill="background1"/>
        </w:rPr>
        <w:t>、第二十六條第二項至第四項及第六十一條第一項第三款</w:t>
      </w:r>
      <w:r w:rsidRPr="006705F4">
        <w:rPr>
          <w:rFonts w:ascii="標楷體" w:eastAsia="標楷體" w:hAnsi="標楷體" w:hint="eastAsia"/>
          <w:color w:val="000000" w:themeColor="text1"/>
          <w:sz w:val="28"/>
          <w:szCs w:val="28"/>
          <w:shd w:val="clear" w:color="auto" w:fill="FFFFFF" w:themeFill="background1"/>
        </w:rPr>
        <w:t>自一百十二年七月一日施行</w:t>
      </w:r>
      <w:r w:rsidRPr="006705F4">
        <w:rPr>
          <w:rFonts w:ascii="標楷體" w:eastAsia="標楷體" w:hAnsi="標楷體" w:hint="eastAsia"/>
          <w:color w:val="000000" w:themeColor="text1"/>
          <w:sz w:val="28"/>
          <w:szCs w:val="28"/>
          <w:u w:val="single"/>
          <w:shd w:val="clear" w:color="auto" w:fill="FFFFFF" w:themeFill="background1"/>
        </w:rPr>
        <w:t>，第十八條之一至第十八條之八自一百十三年一月一日施行</w:t>
      </w:r>
      <w:r w:rsidRPr="006705F4">
        <w:rPr>
          <w:rFonts w:ascii="標楷體" w:eastAsia="標楷體" w:hAnsi="標楷體" w:hint="eastAsia"/>
          <w:color w:val="000000" w:themeColor="text1"/>
          <w:sz w:val="28"/>
          <w:szCs w:val="28"/>
          <w:shd w:val="clear" w:color="auto" w:fill="FFFFFF" w:themeFill="background1"/>
        </w:rPr>
        <w:t>外，自公布日施行。」外，餘照司法院、行政院提案通過。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三、</w:t>
      </w:r>
      <w:r w:rsidRPr="006705F4">
        <w:rPr>
          <w:rFonts w:ascii="標楷體" w:eastAsia="標楷體" w:hAnsi="標楷體" w:hint="eastAsia"/>
          <w:color w:val="000000" w:themeColor="text1"/>
          <w:sz w:val="28"/>
          <w:szCs w:val="28"/>
          <w:shd w:val="clear" w:color="auto" w:fill="FFFFFF" w:themeFill="background1"/>
        </w:rPr>
        <w:t>「少年事件處理法增訂部分條文草案」等3案：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(一)增訂第十八條之一至第十八條之九，均照司法院、行政院提案通過。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(二)第七十八條，照委員吳玉琴等19人、時代力量黨團提案通過。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四、「家事事件法第三條、第九十六條及第一百八十五條條文修正草案」等2案：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(一)第三條、第九十六條及第一百八十五條，均照司法院提案通過。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(二)第二百條，除將第二項修正為「</w:t>
      </w:r>
      <w:r w:rsidRPr="006705F4">
        <w:rPr>
          <w:rFonts w:ascii="標楷體" w:eastAsia="標楷體" w:hAnsi="標楷體" w:hint="eastAsia"/>
          <w:color w:val="000000" w:themeColor="text1"/>
          <w:sz w:val="28"/>
          <w:szCs w:val="28"/>
          <w:u w:val="single"/>
          <w:shd w:val="clear" w:color="auto" w:fill="FFFFFF" w:themeFill="background1"/>
        </w:rPr>
        <w:t>本法修正條文，除</w:t>
      </w:r>
      <w:r w:rsidRPr="006705F4">
        <w:rPr>
          <w:rFonts w:ascii="標楷體" w:eastAsia="標楷體" w:hAnsi="標楷體" w:hint="eastAsia"/>
          <w:color w:val="000000" w:themeColor="text1"/>
          <w:sz w:val="28"/>
          <w:szCs w:val="28"/>
          <w:shd w:val="clear" w:color="auto" w:fill="FFFFFF" w:themeFill="background1"/>
        </w:rPr>
        <w:t>中華民國○年○月○日修正之第三條、第九十六條及第一百八十五條</w:t>
      </w:r>
      <w:r w:rsidRPr="006705F4">
        <w:rPr>
          <w:rFonts w:ascii="標楷體" w:eastAsia="標楷體" w:hAnsi="標楷體" w:hint="eastAsia"/>
          <w:color w:val="000000" w:themeColor="text1"/>
          <w:sz w:val="28"/>
          <w:szCs w:val="28"/>
          <w:u w:val="single"/>
          <w:shd w:val="clear" w:color="auto" w:fill="FFFFFF" w:themeFill="background1"/>
        </w:rPr>
        <w:t>施行日期由司法院定之外</w:t>
      </w:r>
      <w:r w:rsidRPr="006705F4">
        <w:rPr>
          <w:rFonts w:ascii="標楷體" w:eastAsia="標楷體" w:hAnsi="標楷體" w:hint="eastAsia"/>
          <w:color w:val="000000" w:themeColor="text1"/>
          <w:sz w:val="28"/>
          <w:szCs w:val="28"/>
          <w:shd w:val="clear" w:color="auto" w:fill="FFFFFF" w:themeFill="background1"/>
        </w:rPr>
        <w:t>，自</w:t>
      </w:r>
      <w:r w:rsidRPr="006705F4">
        <w:rPr>
          <w:rFonts w:ascii="標楷體" w:eastAsia="標楷體" w:hAnsi="標楷體" w:hint="eastAsia"/>
          <w:color w:val="000000" w:themeColor="text1"/>
          <w:sz w:val="28"/>
          <w:szCs w:val="28"/>
          <w:u w:val="single"/>
          <w:shd w:val="clear" w:color="auto" w:fill="FFFFFF" w:themeFill="background1"/>
        </w:rPr>
        <w:t>公布日</w:t>
      </w:r>
      <w:r w:rsidRPr="006705F4">
        <w:rPr>
          <w:rFonts w:ascii="標楷體" w:eastAsia="標楷體" w:hAnsi="標楷體" w:hint="eastAsia"/>
          <w:color w:val="000000" w:themeColor="text1"/>
          <w:sz w:val="28"/>
          <w:szCs w:val="28"/>
          <w:shd w:val="clear" w:color="auto" w:fill="FFFFFF" w:themeFill="background1"/>
        </w:rPr>
        <w:t>施行。」外，餘照委員吳玉琴等17人提案通過。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leftChars="355" w:left="85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五、「家事事件法第十二條、第一百三十八條及第二百條條文修正草案」等3案：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(一)第十二條及第一百三十八條，均照司法院提案通過。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(二)司法院、委員張育美等18人提案第二百條，均不予採納。</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(三)本案審查完竣，擬具審查報告，提請院會公決；不須交由黨團協商；院會討論時，由劉召集委員建國出席說明。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w:t>
      </w:r>
    </w:p>
    <w:p w:rsidR="004C2AF2" w:rsidRPr="006705F4" w:rsidRDefault="004C2AF2" w:rsidP="00801B77">
      <w:pPr>
        <w:spacing w:line="360" w:lineRule="exact"/>
        <w:ind w:firstLineChars="300" w:firstLine="840"/>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kinsoku w:val="0"/>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35"/>
          <w:footerReference w:type="default" r:id="rId36"/>
          <w:pgSz w:w="11906" w:h="16838" w:code="9"/>
          <w:pgMar w:top="993" w:right="1701" w:bottom="1134" w:left="1701" w:header="851" w:footer="992" w:gutter="0"/>
          <w:cols w:space="425"/>
          <w:docGrid w:type="lines" w:linePitch="360"/>
        </w:sectPr>
      </w:pPr>
    </w:p>
    <w:p w:rsidR="004C2AF2" w:rsidRPr="006705F4" w:rsidRDefault="004C2AF2" w:rsidP="00801B77">
      <w:pPr>
        <w:spacing w:beforeLines="50" w:before="180" w:afterLines="50" w:after="180" w:line="360" w:lineRule="exact"/>
        <w:outlineLvl w:val="2"/>
        <w:rPr>
          <w:rFonts w:ascii="標楷體" w:eastAsia="標楷體" w:hAnsi="標楷體"/>
          <w:b/>
          <w:color w:val="000000" w:themeColor="text1"/>
          <w:spacing w:val="-4"/>
          <w:w w:val="98"/>
          <w:sz w:val="28"/>
          <w:szCs w:val="28"/>
          <w:shd w:val="clear" w:color="auto" w:fill="FFFFFF" w:themeFill="background1"/>
        </w:rPr>
      </w:pPr>
      <w:r w:rsidRPr="006705F4">
        <w:rPr>
          <w:rFonts w:ascii="標楷體" w:eastAsia="標楷體" w:hAnsi="標楷體"/>
          <w:b/>
          <w:color w:val="000000" w:themeColor="text1"/>
          <w:spacing w:val="-4"/>
          <w:w w:val="98"/>
          <w:sz w:val="28"/>
          <w:szCs w:val="28"/>
          <w:shd w:val="clear" w:color="auto" w:fill="FFFFFF" w:themeFill="background1"/>
        </w:rPr>
        <w:t>立法院第</w:t>
      </w:r>
      <w:r w:rsidRPr="006705F4">
        <w:rPr>
          <w:rFonts w:ascii="標楷體" w:eastAsia="標楷體" w:hAnsi="標楷體" w:hint="eastAsia"/>
          <w:b/>
          <w:color w:val="000000" w:themeColor="text1"/>
          <w:spacing w:val="-4"/>
          <w:w w:val="98"/>
          <w:sz w:val="28"/>
          <w:szCs w:val="28"/>
          <w:shd w:val="clear" w:color="auto" w:fill="FFFFFF" w:themeFill="background1"/>
        </w:rPr>
        <w:t>10</w:t>
      </w:r>
      <w:r w:rsidRPr="006705F4">
        <w:rPr>
          <w:rFonts w:ascii="標楷體" w:eastAsia="標楷體" w:hAnsi="標楷體"/>
          <w:b/>
          <w:color w:val="000000" w:themeColor="text1"/>
          <w:spacing w:val="-4"/>
          <w:w w:val="98"/>
          <w:sz w:val="28"/>
          <w:szCs w:val="28"/>
          <w:shd w:val="clear" w:color="auto" w:fill="FFFFFF" w:themeFill="background1"/>
        </w:rPr>
        <w:t>屆第</w:t>
      </w:r>
      <w:r w:rsidRPr="006705F4">
        <w:rPr>
          <w:rFonts w:ascii="標楷體" w:eastAsia="標楷體" w:hAnsi="標楷體" w:hint="eastAsia"/>
          <w:b/>
          <w:color w:val="000000" w:themeColor="text1"/>
          <w:spacing w:val="-4"/>
          <w:w w:val="98"/>
          <w:sz w:val="28"/>
          <w:szCs w:val="28"/>
          <w:shd w:val="clear" w:color="auto" w:fill="FFFFFF" w:themeFill="background1"/>
        </w:rPr>
        <w:t>7</w:t>
      </w:r>
      <w:r w:rsidRPr="006705F4">
        <w:rPr>
          <w:rFonts w:ascii="標楷體" w:eastAsia="標楷體" w:hAnsi="標楷體"/>
          <w:b/>
          <w:color w:val="000000" w:themeColor="text1"/>
          <w:spacing w:val="-4"/>
          <w:w w:val="98"/>
          <w:sz w:val="28"/>
          <w:szCs w:val="28"/>
          <w:shd w:val="clear" w:color="auto" w:fill="FFFFFF" w:themeFill="background1"/>
        </w:rPr>
        <w:t>會期司法及法制委員會第20次全體委員會議議事錄</w:t>
      </w:r>
    </w:p>
    <w:p w:rsidR="004C2AF2" w:rsidRPr="006705F4" w:rsidRDefault="004C2AF2" w:rsidP="00801B77">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552"/>
        </w:rPr>
        <w:t>時    間</w:t>
      </w:r>
      <w:r w:rsidRPr="006705F4">
        <w:rPr>
          <w:rFonts w:ascii="標楷體" w:hAnsi="標楷體"/>
          <w:color w:val="000000" w:themeColor="text1"/>
          <w:spacing w:val="-10"/>
          <w:sz w:val="28"/>
          <w:szCs w:val="28"/>
          <w:shd w:val="clear" w:color="auto" w:fill="FFFFFF" w:themeFill="background1"/>
        </w:rPr>
        <w:t>：中華民國1</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年5月25日（星期</w:t>
      </w:r>
      <w:r w:rsidRPr="006705F4">
        <w:rPr>
          <w:rFonts w:ascii="標楷體" w:hAnsi="標楷體" w:hint="eastAsia"/>
          <w:color w:val="000000" w:themeColor="text1"/>
          <w:spacing w:val="-10"/>
          <w:sz w:val="28"/>
          <w:szCs w:val="28"/>
          <w:shd w:val="clear" w:color="auto" w:fill="FFFFFF" w:themeFill="background1"/>
        </w:rPr>
        <w:t>四</w:t>
      </w:r>
      <w:r w:rsidRPr="006705F4">
        <w:rPr>
          <w:rFonts w:ascii="標楷體" w:hAnsi="標楷體"/>
          <w:color w:val="000000" w:themeColor="text1"/>
          <w:spacing w:val="-10"/>
          <w:sz w:val="28"/>
          <w:szCs w:val="28"/>
          <w:shd w:val="clear" w:color="auto" w:fill="FFFFFF" w:themeFill="background1"/>
        </w:rPr>
        <w:t>）上午9時至</w:t>
      </w:r>
      <w:r w:rsidRPr="006705F4">
        <w:rPr>
          <w:rFonts w:ascii="標楷體" w:hAnsi="標楷體" w:hint="eastAsia"/>
          <w:color w:val="000000" w:themeColor="text1"/>
          <w:spacing w:val="-10"/>
          <w:sz w:val="28"/>
          <w:szCs w:val="28"/>
          <w:shd w:val="clear" w:color="auto" w:fill="FFFFFF" w:themeFill="background1"/>
        </w:rPr>
        <w:t>12</w:t>
      </w:r>
      <w:r w:rsidRPr="006705F4">
        <w:rPr>
          <w:rFonts w:ascii="標楷體" w:hAnsi="標楷體"/>
          <w:color w:val="000000" w:themeColor="text1"/>
          <w:spacing w:val="-10"/>
          <w:sz w:val="28"/>
          <w:szCs w:val="28"/>
          <w:shd w:val="clear" w:color="auto" w:fill="FFFFFF" w:themeFill="background1"/>
        </w:rPr>
        <w:t>時</w:t>
      </w:r>
      <w:r w:rsidRPr="006705F4">
        <w:rPr>
          <w:rFonts w:ascii="標楷體" w:hAnsi="標楷體" w:hint="eastAsia"/>
          <w:color w:val="000000" w:themeColor="text1"/>
          <w:spacing w:val="-10"/>
          <w:sz w:val="28"/>
          <w:szCs w:val="28"/>
          <w:shd w:val="clear" w:color="auto" w:fill="FFFFFF" w:themeFill="background1"/>
        </w:rPr>
        <w:t>9分</w:t>
      </w:r>
    </w:p>
    <w:p w:rsidR="004C2AF2" w:rsidRPr="006705F4" w:rsidRDefault="004C2AF2" w:rsidP="00801B77">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972279808"/>
        </w:rPr>
        <w:t>地    點</w:t>
      </w:r>
      <w:r w:rsidRPr="006705F4">
        <w:rPr>
          <w:rFonts w:ascii="標楷體" w:hAnsi="標楷體"/>
          <w:color w:val="000000" w:themeColor="text1"/>
          <w:sz w:val="28"/>
          <w:szCs w:val="28"/>
          <w:shd w:val="clear" w:color="auto" w:fill="FFFFFF" w:themeFill="background1"/>
        </w:rPr>
        <w:t>：本院紅樓302會議室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吳琪銘</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王鴻薇</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劉建國</w:t>
      </w:r>
      <w:r w:rsidRPr="006705F4">
        <w:rPr>
          <w:rFonts w:ascii="標楷體" w:hAnsi="標楷體"/>
          <w:color w:val="000000" w:themeColor="text1"/>
          <w:sz w:val="28"/>
          <w:szCs w:val="28"/>
          <w:shd w:val="clear" w:color="auto" w:fill="FFFFFF" w:themeFill="background1"/>
        </w:rPr>
        <w:tab/>
      </w:r>
      <w:r w:rsidRPr="006705F4">
        <w:rPr>
          <w:rFonts w:ascii="標楷體" w:hAnsi="標楷體" w:hint="eastAsia"/>
          <w:color w:val="000000" w:themeColor="text1"/>
          <w:sz w:val="28"/>
          <w:szCs w:val="28"/>
          <w:shd w:val="clear" w:color="auto" w:fill="FFFFFF" w:themeFill="background1"/>
        </w:rPr>
        <w:t>林淑芬</w:t>
      </w:r>
      <w:r w:rsidRPr="006705F4">
        <w:rPr>
          <w:rFonts w:ascii="標楷體" w:hAnsi="標楷體"/>
          <w:color w:val="000000" w:themeColor="text1"/>
          <w:sz w:val="28"/>
          <w:szCs w:val="28"/>
          <w:shd w:val="clear" w:color="auto" w:fill="FFFFFF" w:themeFill="background1"/>
        </w:rPr>
        <w:tab/>
      </w:r>
    </w:p>
    <w:p w:rsidR="004C2AF2" w:rsidRPr="006705F4" w:rsidRDefault="004C2AF2" w:rsidP="00801B77">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委員出席11人</w:t>
      </w:r>
    </w:p>
    <w:p w:rsidR="004C2AF2" w:rsidRPr="006705F4" w:rsidRDefault="004C2AF2" w:rsidP="00801B77">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賴士葆</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郭國文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洪申翰</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林楚茵</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p>
    <w:p w:rsidR="004C2AF2" w:rsidRPr="006705F4" w:rsidRDefault="004C2AF2" w:rsidP="00801B77">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高嘉瑜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p>
    <w:p w:rsidR="004C2AF2" w:rsidRPr="006705F4" w:rsidRDefault="004C2AF2" w:rsidP="00801B77">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16</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法務部調查局局長　王俊力</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外交部資訊及電務處副處長　羅倩薇</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數位發展部資通安全署通報應變組組長　許書瑜</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大陸委員會法政處處長　周鳴瑞</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國家通訊傳播委員會基礎設施處簡任技正　陳俊安</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內政部警政署警政委員　周幼偉</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司法院民事廳法官　林芳華</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財政部賦稅署副署長　李雅晶</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教育部終身教育司副司長　顏寶月</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衛生福利部社會及家庭署組長　杜慈容</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文化部綜合規劃司專門委員　李世明</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金融監督管理委員會銀行局副組長　廖英傑</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行政院主計總處基金預算處專門委員　黃厚輯</w:t>
      </w:r>
    </w:p>
    <w:p w:rsidR="004C2AF2" w:rsidRPr="006705F4" w:rsidRDefault="004C2AF2" w:rsidP="00801B77">
      <w:pPr>
        <w:pStyle w:val="-9"/>
        <w:spacing w:line="360" w:lineRule="exact"/>
        <w:ind w:leftChars="6" w:left="1590" w:hangingChars="563" w:hanging="1576"/>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433690880"/>
        </w:rPr>
        <w:t>主    席</w:t>
      </w:r>
      <w:r w:rsidRPr="006705F4">
        <w:rPr>
          <w:rFonts w:ascii="標楷體" w:hAnsi="標楷體"/>
          <w:color w:val="000000" w:themeColor="text1"/>
          <w:sz w:val="28"/>
          <w:szCs w:val="28"/>
          <w:shd w:val="clear" w:color="auto" w:fill="FFFFFF" w:themeFill="background1"/>
        </w:rPr>
        <w:t>：</w:t>
      </w:r>
      <w:r w:rsidRPr="006705F4">
        <w:rPr>
          <w:rFonts w:ascii="標楷體" w:hAnsi="標楷體" w:hint="eastAsia"/>
          <w:color w:val="000000" w:themeColor="text1"/>
          <w:sz w:val="28"/>
          <w:szCs w:val="28"/>
          <w:shd w:val="clear" w:color="auto" w:fill="FFFFFF" w:themeFill="background1"/>
        </w:rPr>
        <w:t>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pStyle w:val="afffff5"/>
        <w:spacing w:line="400" w:lineRule="exact"/>
        <w:ind w:left="560" w:hanging="560"/>
        <w:jc w:val="both"/>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一、</w:t>
      </w:r>
      <w:r w:rsidRPr="006705F4">
        <w:rPr>
          <w:rFonts w:ascii="標楷體" w:hAnsi="標楷體"/>
          <w:color w:val="000000" w:themeColor="text1"/>
          <w:sz w:val="28"/>
          <w:szCs w:val="28"/>
          <w:shd w:val="clear" w:color="auto" w:fill="FFFFFF" w:themeFill="background1"/>
        </w:rPr>
        <w:t>宣讀上次會議議事錄</w:t>
      </w:r>
      <w:r w:rsidRPr="006705F4">
        <w:rPr>
          <w:rFonts w:ascii="標楷體" w:hAnsi="標楷體" w:hint="eastAsia"/>
          <w:color w:val="000000" w:themeColor="text1"/>
          <w:sz w:val="28"/>
          <w:szCs w:val="28"/>
          <w:shd w:val="clear" w:color="auto" w:fill="FFFFFF" w:themeFill="background1"/>
        </w:rPr>
        <w:t>。</w:t>
      </w:r>
    </w:p>
    <w:p w:rsidR="004C2AF2" w:rsidRPr="006705F4" w:rsidRDefault="004C2AF2" w:rsidP="00801B77">
      <w:pPr>
        <w:adjustRightInd w:val="0"/>
        <w:snapToGrid w:val="0"/>
        <w:spacing w:line="400" w:lineRule="exact"/>
        <w:ind w:left="840" w:hangingChars="300" w:hanging="84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決定：確定。</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二、邀請法務部部長、法務部調查局、內政部警政署、外交部、數位發展部、大陸委員會、國家通訊傳播委員會等列席就「有關我國各機關、風景區等不斷收到『詐』彈信恐嚇，政府相關機關如何因應境外資訊恐攻，保障我國政經秩序、遏制此類犯罪」進行專題報告，並備質詢。</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決定：</w:t>
      </w:r>
      <w:r w:rsidRPr="006705F4">
        <w:rPr>
          <w:rFonts w:ascii="標楷體" w:eastAsia="標楷體" w:hAnsi="標楷體" w:hint="eastAsia"/>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kern w:val="0"/>
          <w:sz w:val="28"/>
          <w:szCs w:val="28"/>
          <w:shd w:val="clear" w:color="auto" w:fill="FFFFFF" w:themeFill="background1"/>
        </w:rPr>
        <w:t>。</w:t>
      </w:r>
    </w:p>
    <w:p w:rsidR="004C2AF2" w:rsidRPr="006705F4" w:rsidRDefault="004C2AF2" w:rsidP="00801B77">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4C2AF2" w:rsidRPr="006705F4" w:rsidRDefault="004C2AF2" w:rsidP="00801B77">
      <w:pPr>
        <w:adjustRightInd w:val="0"/>
        <w:snapToGrid w:val="0"/>
        <w:spacing w:line="360" w:lineRule="exact"/>
        <w:ind w:leftChars="-17" w:left="-41" w:firstLineChars="4" w:firstLine="1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併案審查（一）行政院函請審議、（二）委員高嘉瑜等18人、（三）委員郭國文等17人、（四）委員洪申翰等18人、（五）委員林楚茵等17人、（六）台灣民眾黨黨團、（七）台灣民眾黨黨團、（八）委員吳玉琴等17人及（九）委員蘇治芬等17人分別擬具「信託法部分條文修正草案」案。</w:t>
      </w:r>
    </w:p>
    <w:p w:rsidR="004C2AF2" w:rsidRPr="006705F4" w:rsidRDefault="004C2AF2" w:rsidP="00801B77">
      <w:pPr>
        <w:adjustRightInd w:val="0"/>
        <w:snapToGrid w:val="0"/>
        <w:spacing w:line="360" w:lineRule="exact"/>
        <w:ind w:leftChars="23" w:left="282" w:rightChars="71" w:right="170" w:hangingChars="81" w:hanging="227"/>
        <w:jc w:val="both"/>
        <w:rPr>
          <w:rFonts w:ascii="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本</w:t>
      </w:r>
      <w:r w:rsidRPr="006705F4">
        <w:rPr>
          <w:rFonts w:ascii="標楷體" w:eastAsia="標楷體" w:hAnsi="標楷體" w:hint="eastAsia"/>
          <w:color w:val="000000" w:themeColor="text1"/>
          <w:sz w:val="28"/>
          <w:szCs w:val="28"/>
          <w:shd w:val="clear" w:color="auto" w:fill="FFFFFF" w:themeFill="background1"/>
        </w:rPr>
        <w:t>次會議有</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pacing w:val="10"/>
          <w:sz w:val="28"/>
          <w:szCs w:val="28"/>
          <w:shd w:val="clear" w:color="auto" w:fill="FFFFFF" w:themeFill="background1"/>
        </w:rPr>
        <w:t>曾銘宗、</w:t>
      </w:r>
      <w:r w:rsidRPr="006705F4">
        <w:rPr>
          <w:rFonts w:ascii="標楷體" w:eastAsia="標楷體" w:hAnsi="標楷體" w:hint="eastAsia"/>
          <w:color w:val="000000" w:themeColor="text1"/>
          <w:sz w:val="28"/>
          <w:szCs w:val="28"/>
          <w:shd w:val="clear" w:color="auto" w:fill="FFFFFF" w:themeFill="background1"/>
        </w:rPr>
        <w:t>謝衣鳯、湯蕙禎、吳怡玎、劉建國、游毓蘭、</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、李貴敏、</w:t>
      </w:r>
      <w:r w:rsidRPr="006705F4">
        <w:rPr>
          <w:rFonts w:ascii="標楷體" w:eastAsia="標楷體" w:hAnsi="標楷體" w:hint="eastAsia"/>
          <w:color w:val="000000" w:themeColor="text1"/>
          <w:sz w:val="28"/>
          <w:szCs w:val="28"/>
          <w:shd w:val="clear" w:color="auto" w:fill="FFFFFF" w:themeFill="background1"/>
        </w:rPr>
        <w:t>賴士葆、陳椒華、高嘉瑜、吳玉琴、郭國文、洪申翰、</w:t>
      </w:r>
      <w:r w:rsidRPr="006705F4">
        <w:rPr>
          <w:rFonts w:ascii="標楷體" w:eastAsia="標楷體" w:hAnsi="標楷體" w:hint="eastAsia"/>
          <w:color w:val="000000" w:themeColor="text1"/>
          <w:spacing w:val="10"/>
          <w:sz w:val="28"/>
          <w:szCs w:val="28"/>
          <w:shd w:val="clear" w:color="auto" w:fill="FFFFFF" w:themeFill="background1"/>
        </w:rPr>
        <w:t>王鴻薇、林淑芬</w:t>
      </w:r>
      <w:r w:rsidRPr="006705F4">
        <w:rPr>
          <w:rFonts w:ascii="標楷體" w:eastAsia="標楷體" w:hAnsi="標楷體"/>
          <w:color w:val="000000" w:themeColor="text1"/>
          <w:spacing w:val="10"/>
          <w:sz w:val="28"/>
          <w:szCs w:val="28"/>
          <w:shd w:val="clear" w:color="auto" w:fill="FFFFFF" w:themeFill="background1"/>
        </w:rPr>
        <w:t>提出質詢</w:t>
      </w:r>
      <w:r w:rsidRPr="006705F4">
        <w:rPr>
          <w:rFonts w:ascii="標楷體" w:eastAsia="標楷體" w:hAnsi="標楷體" w:hint="eastAsia"/>
          <w:color w:val="000000" w:themeColor="text1"/>
          <w:spacing w:val="10"/>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hint="eastAsia"/>
          <w:color w:val="000000" w:themeColor="text1"/>
          <w:spacing w:val="10"/>
          <w:sz w:val="28"/>
          <w:szCs w:val="28"/>
          <w:shd w:val="clear" w:color="auto" w:fill="FFFFFF" w:themeFill="background1"/>
        </w:rPr>
        <w:t>林思銘、楊瓊瓔、吳琪銘、賴香伶提出書面質詢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二、本案另定期繼續審查。</w:t>
      </w:r>
    </w:p>
    <w:p w:rsidR="004C2AF2" w:rsidRPr="006705F4" w:rsidRDefault="004C2AF2" w:rsidP="00801B77">
      <w:pPr>
        <w:spacing w:line="360" w:lineRule="exact"/>
        <w:ind w:leftChars="-5" w:left="559"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本會。</w:t>
      </w:r>
    </w:p>
    <w:p w:rsidR="004C2AF2" w:rsidRPr="006705F4" w:rsidRDefault="004C2AF2" w:rsidP="00801B77">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sectPr w:rsidR="004C2AF2" w:rsidRPr="006705F4" w:rsidSect="00801B77">
          <w:footerReference w:type="even" r:id="rId37"/>
          <w:footerReference w:type="default" r:id="rId38"/>
          <w:pgSz w:w="11906" w:h="16838" w:code="9"/>
          <w:pgMar w:top="993" w:right="1701" w:bottom="1134" w:left="1701" w:header="851" w:footer="992" w:gutter="0"/>
          <w:cols w:space="425"/>
          <w:docGrid w:type="lines" w:linePitch="360"/>
        </w:sectPr>
      </w:pPr>
    </w:p>
    <w:p w:rsidR="0056239C" w:rsidRPr="006705F4" w:rsidRDefault="0056239C" w:rsidP="0056239C">
      <w:pPr>
        <w:jc w:val="both"/>
        <w:outlineLvl w:val="2"/>
        <w:rPr>
          <w:rFonts w:ascii="標楷體" w:eastAsia="標楷體" w:hAnsi="標楷體"/>
          <w:b/>
          <w:snapToGrid w:val="0"/>
          <w:color w:val="000000" w:themeColor="text1"/>
          <w:spacing w:val="-10"/>
          <w:w w:val="98"/>
          <w:sz w:val="28"/>
          <w:szCs w:val="28"/>
          <w:shd w:val="clear" w:color="auto" w:fill="FFFFFF" w:themeFill="background1"/>
        </w:rPr>
      </w:pPr>
      <w:bookmarkStart w:id="428" w:name="_Toc96350584"/>
      <w:r w:rsidRPr="006705F4">
        <w:rPr>
          <w:rFonts w:ascii="標楷體" w:eastAsia="標楷體" w:hAnsi="標楷體"/>
          <w:b/>
          <w:snapToGrid w:val="0"/>
          <w:color w:val="000000" w:themeColor="text1"/>
          <w:spacing w:val="-24"/>
          <w:w w:val="98"/>
          <w:kern w:val="0"/>
          <w:sz w:val="28"/>
          <w:szCs w:val="28"/>
          <w:shd w:val="clear" w:color="auto" w:fill="FFFFFF" w:themeFill="background1"/>
        </w:rPr>
        <w:t>立法院第</w:t>
      </w:r>
      <w:r w:rsidRPr="006705F4">
        <w:rPr>
          <w:rFonts w:ascii="標楷體" w:eastAsia="標楷體" w:hAnsi="標楷體" w:hint="eastAsia"/>
          <w:b/>
          <w:snapToGrid w:val="0"/>
          <w:color w:val="000000" w:themeColor="text1"/>
          <w:spacing w:val="-24"/>
          <w:w w:val="98"/>
          <w:kern w:val="0"/>
          <w:sz w:val="28"/>
          <w:szCs w:val="28"/>
          <w:shd w:val="clear" w:color="auto" w:fill="FFFFFF" w:themeFill="background1"/>
        </w:rPr>
        <w:t>10</w:t>
      </w:r>
      <w:r w:rsidRPr="006705F4">
        <w:rPr>
          <w:rFonts w:ascii="標楷體" w:eastAsia="標楷體" w:hAnsi="標楷體"/>
          <w:b/>
          <w:snapToGrid w:val="0"/>
          <w:color w:val="000000" w:themeColor="text1"/>
          <w:spacing w:val="-24"/>
          <w:w w:val="98"/>
          <w:kern w:val="0"/>
          <w:sz w:val="28"/>
          <w:szCs w:val="28"/>
          <w:shd w:val="clear" w:color="auto" w:fill="FFFFFF" w:themeFill="background1"/>
        </w:rPr>
        <w:t>屆第</w:t>
      </w:r>
      <w:r w:rsidRPr="006705F4">
        <w:rPr>
          <w:rFonts w:ascii="標楷體" w:eastAsia="標楷體" w:hAnsi="標楷體" w:hint="eastAsia"/>
          <w:b/>
          <w:snapToGrid w:val="0"/>
          <w:color w:val="000000" w:themeColor="text1"/>
          <w:spacing w:val="-24"/>
          <w:w w:val="98"/>
          <w:kern w:val="0"/>
          <w:sz w:val="28"/>
          <w:szCs w:val="28"/>
          <w:shd w:val="clear" w:color="auto" w:fill="FFFFFF" w:themeFill="background1"/>
        </w:rPr>
        <w:t>7</w:t>
      </w:r>
      <w:r w:rsidRPr="006705F4">
        <w:rPr>
          <w:rFonts w:ascii="標楷體" w:eastAsia="標楷體" w:hAnsi="標楷體"/>
          <w:b/>
          <w:snapToGrid w:val="0"/>
          <w:color w:val="000000" w:themeColor="text1"/>
          <w:spacing w:val="-24"/>
          <w:w w:val="98"/>
          <w:kern w:val="0"/>
          <w:sz w:val="28"/>
          <w:szCs w:val="28"/>
          <w:shd w:val="clear" w:color="auto" w:fill="FFFFFF" w:themeFill="background1"/>
        </w:rPr>
        <w:t>會期</w:t>
      </w:r>
      <w:r w:rsidRPr="006705F4">
        <w:rPr>
          <w:rFonts w:ascii="標楷體" w:eastAsia="標楷體" w:hAnsi="標楷體" w:hint="eastAsia"/>
          <w:b/>
          <w:snapToGrid w:val="0"/>
          <w:color w:val="000000" w:themeColor="text1"/>
          <w:spacing w:val="-24"/>
          <w:w w:val="98"/>
          <w:kern w:val="0"/>
          <w:sz w:val="28"/>
          <w:szCs w:val="28"/>
          <w:shd w:val="clear" w:color="auto" w:fill="FFFFFF" w:themeFill="background1"/>
        </w:rPr>
        <w:t>第2次</w:t>
      </w:r>
      <w:r w:rsidRPr="006705F4">
        <w:rPr>
          <w:rFonts w:ascii="標楷體" w:eastAsia="標楷體" w:hAnsi="標楷體"/>
          <w:b/>
          <w:snapToGrid w:val="0"/>
          <w:color w:val="000000" w:themeColor="text1"/>
          <w:spacing w:val="-24"/>
          <w:w w:val="98"/>
          <w:kern w:val="0"/>
          <w:sz w:val="28"/>
          <w:szCs w:val="28"/>
          <w:shd w:val="clear" w:color="auto" w:fill="FFFFFF" w:themeFill="background1"/>
        </w:rPr>
        <w:t>臨時會司法及法制委員會第</w:t>
      </w:r>
      <w:r w:rsidRPr="006705F4">
        <w:rPr>
          <w:rFonts w:ascii="標楷體" w:eastAsia="標楷體" w:hAnsi="標楷體" w:hint="eastAsia"/>
          <w:b/>
          <w:snapToGrid w:val="0"/>
          <w:color w:val="000000" w:themeColor="text1"/>
          <w:spacing w:val="-24"/>
          <w:w w:val="98"/>
          <w:kern w:val="0"/>
          <w:sz w:val="28"/>
          <w:szCs w:val="28"/>
          <w:shd w:val="clear" w:color="auto" w:fill="FFFFFF" w:themeFill="background1"/>
        </w:rPr>
        <w:t>1</w:t>
      </w:r>
      <w:r w:rsidRPr="006705F4">
        <w:rPr>
          <w:rFonts w:ascii="標楷體" w:eastAsia="標楷體" w:hAnsi="標楷體"/>
          <w:b/>
          <w:snapToGrid w:val="0"/>
          <w:color w:val="000000" w:themeColor="text1"/>
          <w:spacing w:val="-24"/>
          <w:w w:val="98"/>
          <w:kern w:val="0"/>
          <w:sz w:val="28"/>
          <w:szCs w:val="28"/>
          <w:shd w:val="clear" w:color="auto" w:fill="FFFFFF" w:themeFill="background1"/>
        </w:rPr>
        <w:t>次全體委員會議議事錄</w:t>
      </w:r>
    </w:p>
    <w:p w:rsidR="0056239C" w:rsidRPr="006705F4" w:rsidRDefault="0056239C" w:rsidP="0056239C">
      <w:pPr>
        <w:pStyle w:val="-9"/>
        <w:spacing w:line="360" w:lineRule="exact"/>
        <w:ind w:leftChars="1" w:left="1416" w:hangingChars="505" w:hanging="1414"/>
        <w:rPr>
          <w:rFonts w:ascii="標楷體" w:hAnsi="標楷體"/>
          <w:color w:val="000000" w:themeColor="text1"/>
          <w:spacing w:val="-1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213438720"/>
        </w:rPr>
        <w:t>時    間</w:t>
      </w:r>
      <w:r w:rsidRPr="006705F4">
        <w:rPr>
          <w:rFonts w:ascii="標楷體" w:hAnsi="標楷體"/>
          <w:color w:val="000000" w:themeColor="text1"/>
          <w:spacing w:val="-10"/>
          <w:sz w:val="28"/>
          <w:szCs w:val="28"/>
          <w:shd w:val="clear" w:color="auto" w:fill="FFFFFF" w:themeFill="background1"/>
        </w:rPr>
        <w:t>：</w:t>
      </w:r>
      <w:r w:rsidRPr="006705F4">
        <w:rPr>
          <w:rFonts w:ascii="標楷體" w:hAnsi="標楷體"/>
          <w:color w:val="000000" w:themeColor="text1"/>
          <w:spacing w:val="-10"/>
          <w:w w:val="95"/>
          <w:sz w:val="28"/>
          <w:szCs w:val="28"/>
          <w:shd w:val="clear" w:color="auto" w:fill="FFFFFF" w:themeFill="background1"/>
        </w:rPr>
        <w:t>中華民國1</w:t>
      </w:r>
      <w:r w:rsidRPr="006705F4">
        <w:rPr>
          <w:rFonts w:ascii="標楷體" w:hAnsi="標楷體" w:hint="eastAsia"/>
          <w:color w:val="000000" w:themeColor="text1"/>
          <w:spacing w:val="-10"/>
          <w:w w:val="95"/>
          <w:sz w:val="28"/>
          <w:szCs w:val="28"/>
          <w:shd w:val="clear" w:color="auto" w:fill="FFFFFF" w:themeFill="background1"/>
        </w:rPr>
        <w:t>12</w:t>
      </w:r>
      <w:r w:rsidRPr="006705F4">
        <w:rPr>
          <w:rFonts w:ascii="標楷體" w:hAnsi="標楷體"/>
          <w:color w:val="000000" w:themeColor="text1"/>
          <w:spacing w:val="-10"/>
          <w:w w:val="95"/>
          <w:sz w:val="28"/>
          <w:szCs w:val="28"/>
          <w:shd w:val="clear" w:color="auto" w:fill="FFFFFF" w:themeFill="background1"/>
        </w:rPr>
        <w:t>年7月20日（星期</w:t>
      </w:r>
      <w:r w:rsidRPr="006705F4">
        <w:rPr>
          <w:rFonts w:ascii="標楷體" w:hAnsi="標楷體" w:hint="eastAsia"/>
          <w:color w:val="000000" w:themeColor="text1"/>
          <w:spacing w:val="-10"/>
          <w:w w:val="95"/>
          <w:sz w:val="28"/>
          <w:szCs w:val="28"/>
          <w:shd w:val="clear" w:color="auto" w:fill="FFFFFF" w:themeFill="background1"/>
        </w:rPr>
        <w:t>四</w:t>
      </w:r>
      <w:r w:rsidRPr="006705F4">
        <w:rPr>
          <w:rFonts w:ascii="標楷體" w:hAnsi="標楷體"/>
          <w:color w:val="000000" w:themeColor="text1"/>
          <w:spacing w:val="-10"/>
          <w:w w:val="95"/>
          <w:sz w:val="28"/>
          <w:szCs w:val="28"/>
          <w:shd w:val="clear" w:color="auto" w:fill="FFFFFF" w:themeFill="background1"/>
        </w:rPr>
        <w:t>）上午9時</w:t>
      </w:r>
      <w:r w:rsidRPr="006705F4">
        <w:rPr>
          <w:rFonts w:ascii="標楷體" w:hAnsi="標楷體" w:hint="eastAsia"/>
          <w:color w:val="000000" w:themeColor="text1"/>
          <w:spacing w:val="-10"/>
          <w:w w:val="95"/>
          <w:sz w:val="28"/>
          <w:szCs w:val="28"/>
          <w:shd w:val="clear" w:color="auto" w:fill="FFFFFF" w:themeFill="background1"/>
        </w:rPr>
        <w:t>2分</w:t>
      </w:r>
      <w:r w:rsidRPr="006705F4">
        <w:rPr>
          <w:rFonts w:ascii="標楷體" w:hAnsi="標楷體"/>
          <w:color w:val="000000" w:themeColor="text1"/>
          <w:spacing w:val="-10"/>
          <w:w w:val="95"/>
          <w:sz w:val="28"/>
          <w:szCs w:val="28"/>
          <w:shd w:val="clear" w:color="auto" w:fill="FFFFFF" w:themeFill="background1"/>
        </w:rPr>
        <w:t>至</w:t>
      </w:r>
      <w:r w:rsidRPr="006705F4">
        <w:rPr>
          <w:rFonts w:ascii="標楷體" w:hAnsi="標楷體" w:hint="eastAsia"/>
          <w:color w:val="000000" w:themeColor="text1"/>
          <w:spacing w:val="-10"/>
          <w:w w:val="95"/>
          <w:sz w:val="28"/>
          <w:szCs w:val="28"/>
          <w:shd w:val="clear" w:color="auto" w:fill="FFFFFF" w:themeFill="background1"/>
        </w:rPr>
        <w:t>12</w:t>
      </w:r>
      <w:r w:rsidRPr="006705F4">
        <w:rPr>
          <w:rFonts w:ascii="標楷體" w:hAnsi="標楷體"/>
          <w:color w:val="000000" w:themeColor="text1"/>
          <w:spacing w:val="-10"/>
          <w:w w:val="95"/>
          <w:sz w:val="28"/>
          <w:szCs w:val="28"/>
          <w:shd w:val="clear" w:color="auto" w:fill="FFFFFF" w:themeFill="background1"/>
        </w:rPr>
        <w:t>時</w:t>
      </w:r>
      <w:r w:rsidRPr="006705F4">
        <w:rPr>
          <w:rFonts w:ascii="標楷體" w:hAnsi="標楷體" w:hint="eastAsia"/>
          <w:color w:val="000000" w:themeColor="text1"/>
          <w:spacing w:val="-10"/>
          <w:w w:val="95"/>
          <w:sz w:val="28"/>
          <w:szCs w:val="28"/>
          <w:shd w:val="clear" w:color="auto" w:fill="FFFFFF" w:themeFill="background1"/>
        </w:rPr>
        <w:t>6</w:t>
      </w:r>
      <w:r w:rsidRPr="006705F4">
        <w:rPr>
          <w:rFonts w:ascii="標楷體" w:hAnsi="標楷體"/>
          <w:color w:val="000000" w:themeColor="text1"/>
          <w:spacing w:val="-10"/>
          <w:w w:val="95"/>
          <w:sz w:val="28"/>
          <w:szCs w:val="28"/>
          <w:shd w:val="clear" w:color="auto" w:fill="FFFFFF" w:themeFill="background1"/>
        </w:rPr>
        <w:t>分</w:t>
      </w:r>
    </w:p>
    <w:p w:rsidR="0056239C" w:rsidRPr="006705F4" w:rsidRDefault="0056239C" w:rsidP="0056239C">
      <w:pPr>
        <w:pStyle w:val="-9"/>
        <w:spacing w:line="360" w:lineRule="exact"/>
        <w:ind w:left="1364" w:hanging="1364"/>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fitText w:val="1120" w:id="-1213438719"/>
        </w:rPr>
        <w:t>地    點</w:t>
      </w:r>
      <w:r w:rsidRPr="006705F4">
        <w:rPr>
          <w:rFonts w:ascii="標楷體" w:hAnsi="標楷體"/>
          <w:color w:val="000000" w:themeColor="text1"/>
          <w:sz w:val="28"/>
          <w:szCs w:val="28"/>
          <w:shd w:val="clear" w:color="auto" w:fill="FFFFFF" w:themeFill="background1"/>
        </w:rPr>
        <w:t>：本院紅樓302會議室</w:t>
      </w:r>
    </w:p>
    <w:p w:rsidR="0056239C" w:rsidRPr="006705F4" w:rsidRDefault="0056239C" w:rsidP="0056239C">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lang w:val="x-none" w:eastAsia="x-none"/>
        </w:rPr>
        <w:t>出席委員</w:t>
      </w:r>
      <w:r w:rsidRPr="006705F4">
        <w:rPr>
          <w:rFonts w:ascii="標楷體" w:eastAsia="標楷體" w:hAnsi="標楷體" w:hint="eastAsia"/>
          <w:color w:val="000000" w:themeColor="text1"/>
          <w:kern w:val="0"/>
          <w:sz w:val="28"/>
          <w:szCs w:val="28"/>
          <w:shd w:val="clear" w:color="auto" w:fill="FFFFFF" w:themeFill="background1"/>
          <w:lang w:val="x-none" w:eastAsia="x-none"/>
        </w:rPr>
        <w:t>：</w:t>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p>
    <w:p w:rsidR="0056239C" w:rsidRPr="006705F4" w:rsidRDefault="0056239C" w:rsidP="0056239C">
      <w:pPr>
        <w:snapToGrid w:val="0"/>
        <w:spacing w:line="360" w:lineRule="exact"/>
        <w:ind w:leftChars="577" w:left="1413"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56239C" w:rsidRPr="006705F4" w:rsidRDefault="0056239C" w:rsidP="0056239C">
      <w:pPr>
        <w:pStyle w:val="-9"/>
        <w:spacing w:line="360" w:lineRule="exact"/>
        <w:ind w:leftChars="577" w:left="1427" w:hangingChars="15" w:hanging="42"/>
        <w:jc w:val="left"/>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委員出席13人</w:t>
      </w:r>
    </w:p>
    <w:p w:rsidR="0056239C" w:rsidRPr="006705F4" w:rsidRDefault="0056239C" w:rsidP="0056239C">
      <w:pPr>
        <w:adjustRightInd w:val="0"/>
        <w:snapToGrid w:val="0"/>
        <w:spacing w:line="360" w:lineRule="exact"/>
        <w:ind w:leftChars="-11" w:left="1402" w:hangingChars="510" w:hanging="14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呂玉玲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王美惠</w:t>
      </w:r>
    </w:p>
    <w:p w:rsidR="0056239C" w:rsidRPr="006705F4" w:rsidRDefault="0056239C" w:rsidP="0056239C">
      <w:pPr>
        <w:adjustRightInd w:val="0"/>
        <w:snapToGrid w:val="0"/>
        <w:spacing w:line="360" w:lineRule="exact"/>
        <w:ind w:leftChars="571" w:left="1398" w:hangingChars="10" w:hanging="28"/>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高嘉瑜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p>
    <w:p w:rsidR="0056239C" w:rsidRPr="006705F4" w:rsidRDefault="0056239C" w:rsidP="0056239C">
      <w:pPr>
        <w:adjustRightInd w:val="0"/>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14</w:t>
      </w:r>
      <w:r w:rsidRPr="006705F4">
        <w:rPr>
          <w:rFonts w:ascii="標楷體" w:eastAsia="標楷體" w:hAnsi="標楷體"/>
          <w:color w:val="000000" w:themeColor="text1"/>
          <w:sz w:val="28"/>
          <w:szCs w:val="28"/>
          <w:shd w:val="clear" w:color="auto" w:fill="FFFFFF" w:themeFill="background1"/>
        </w:rPr>
        <w:t>人</w:t>
      </w:r>
    </w:p>
    <w:p w:rsidR="0056239C" w:rsidRPr="006705F4" w:rsidRDefault="0056239C" w:rsidP="0056239C">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法務部部長　蔡清祥</w:t>
      </w:r>
    </w:p>
    <w:p w:rsidR="0056239C" w:rsidRPr="006705F4" w:rsidRDefault="0056239C" w:rsidP="0056239C">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法務部矯正署署長　</w:t>
      </w:r>
      <w:r w:rsidRPr="006705F4">
        <w:rPr>
          <w:rFonts w:ascii="標楷體" w:hAnsi="標楷體"/>
          <w:color w:val="000000" w:themeColor="text1"/>
          <w:sz w:val="28"/>
          <w:szCs w:val="28"/>
          <w:shd w:val="clear" w:color="auto" w:fill="FFFFFF" w:themeFill="background1"/>
        </w:rPr>
        <w:t>周輝煌</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司法院行政訴訟及懲戒廳廳長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張國勳</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國防部法律事務司法紀調查處副處長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int="eastAsia"/>
          <w:color w:val="000000" w:themeColor="text1"/>
          <w:sz w:val="28"/>
          <w:szCs w:val="28"/>
          <w:shd w:val="clear" w:color="auto" w:fill="FFFFFF" w:themeFill="background1"/>
        </w:rPr>
        <w:t>王秉豐</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教育部學生事務及特殊教育司專門委員　鄭文瑤</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勞動部勞動力發展署專門委員　王麗雯</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衛生福利部心理健康司專門委員</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int="eastAsia"/>
          <w:color w:val="000000" w:themeColor="text1"/>
          <w:sz w:val="28"/>
          <w:szCs w:val="28"/>
          <w:shd w:val="clear" w:color="auto" w:fill="FFFFFF" w:themeFill="background1"/>
        </w:rPr>
        <w:t>洪嘉璣</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大陸委員會法政處專門委員　程政心</w:t>
      </w:r>
    </w:p>
    <w:p w:rsidR="0056239C" w:rsidRPr="006705F4" w:rsidRDefault="0056239C" w:rsidP="0056239C">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內政部警政署防治組組長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陳百祿</w:t>
      </w:r>
    </w:p>
    <w:p w:rsidR="0056239C" w:rsidRPr="006705F4" w:rsidRDefault="0056239C" w:rsidP="0056239C">
      <w:pPr>
        <w:adjustRightInd w:val="0"/>
        <w:snapToGrid w:val="0"/>
        <w:spacing w:line="360" w:lineRule="exact"/>
        <w:ind w:firstLineChars="500" w:firstLine="1400"/>
        <w:jc w:val="both"/>
        <w:rPr>
          <w:rFonts w:ascii="標楷體" w:eastAsia="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內政部移民署移民事務組副組長　曹顧齡</w:t>
      </w:r>
    </w:p>
    <w:p w:rsidR="0056239C" w:rsidRPr="006705F4" w:rsidRDefault="0056239C" w:rsidP="0056239C">
      <w:pPr>
        <w:spacing w:line="360" w:lineRule="exact"/>
        <w:ind w:left="1117" w:hangingChars="399" w:hanging="111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fitText w:val="1120" w:id="-1213438718"/>
        </w:rPr>
        <w:t>主    席</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劉召集</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建國</w:t>
      </w:r>
    </w:p>
    <w:p w:rsidR="0056239C" w:rsidRPr="006705F4" w:rsidRDefault="0056239C" w:rsidP="0056239C">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56239C" w:rsidRPr="006705F4" w:rsidRDefault="0056239C" w:rsidP="0056239C">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56239C" w:rsidRPr="006705F4" w:rsidRDefault="0056239C" w:rsidP="0056239C">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56239C" w:rsidRPr="006705F4" w:rsidRDefault="0056239C" w:rsidP="0056239C">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56239C" w:rsidRPr="006705F4" w:rsidRDefault="0056239C" w:rsidP="0056239C">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56239C" w:rsidRPr="006705F4" w:rsidRDefault="0056239C" w:rsidP="0056239C">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56239C" w:rsidRPr="006705F4" w:rsidRDefault="0056239C" w:rsidP="0056239C">
      <w:pPr>
        <w:pStyle w:val="afffff3"/>
        <w:spacing w:beforeLines="50" w:before="180" w:line="36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討論事項</w:t>
      </w:r>
    </w:p>
    <w:p w:rsidR="0056239C" w:rsidRPr="006705F4" w:rsidRDefault="0056239C" w:rsidP="0056239C">
      <w:pPr>
        <w:adjustRightInd w:val="0"/>
        <w:snapToGrid w:val="0"/>
        <w:spacing w:line="360" w:lineRule="exact"/>
        <w:ind w:leftChars="5" w:left="194" w:hangingChars="65" w:hanging="18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繼續併案審查</w:t>
      </w:r>
    </w:p>
    <w:p w:rsidR="0056239C" w:rsidRPr="006705F4" w:rsidRDefault="0056239C" w:rsidP="0056239C">
      <w:pPr>
        <w:adjustRightInd w:val="0"/>
        <w:snapToGrid w:val="0"/>
        <w:spacing w:line="360" w:lineRule="exact"/>
        <w:ind w:leftChars="5" w:left="194" w:hangingChars="65" w:hanging="18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（一）行政院函請審議「外役監條例部分條文修正草案」案。</w:t>
      </w:r>
    </w:p>
    <w:p w:rsidR="0056239C" w:rsidRPr="006705F4" w:rsidRDefault="0056239C" w:rsidP="0056239C">
      <w:pPr>
        <w:adjustRightInd w:val="0"/>
        <w:snapToGrid w:val="0"/>
        <w:spacing w:line="360" w:lineRule="exact"/>
        <w:ind w:leftChars="5" w:left="194" w:hangingChars="65" w:hanging="18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（二）委員林岱樺等16人擬具「外役監條例部分條文修正草案」案。</w:t>
      </w:r>
    </w:p>
    <w:p w:rsidR="0056239C" w:rsidRPr="006705F4" w:rsidRDefault="0056239C" w:rsidP="0056239C">
      <w:pPr>
        <w:adjustRightInd w:val="0"/>
        <w:snapToGrid w:val="0"/>
        <w:spacing w:line="360" w:lineRule="exact"/>
        <w:ind w:leftChars="12" w:left="894" w:hangingChars="309" w:hanging="86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（三）委員洪孟楷等18人擬具「外役監條例第一條、第四條及第十八條條文修正草案」案。</w:t>
      </w:r>
    </w:p>
    <w:p w:rsidR="0056239C" w:rsidRPr="006705F4" w:rsidRDefault="0056239C" w:rsidP="0056239C">
      <w:pPr>
        <w:adjustRightInd w:val="0"/>
        <w:snapToGrid w:val="0"/>
        <w:spacing w:line="360" w:lineRule="exact"/>
        <w:ind w:leftChars="18" w:left="880"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（四）委員高嘉瑜等17人擬具「外役監條例第四條條文修正草案」案。</w:t>
      </w:r>
    </w:p>
    <w:p w:rsidR="0056239C" w:rsidRPr="006705F4" w:rsidRDefault="0056239C" w:rsidP="0056239C">
      <w:pPr>
        <w:adjustRightInd w:val="0"/>
        <w:snapToGrid w:val="0"/>
        <w:spacing w:line="360" w:lineRule="exact"/>
        <w:ind w:leftChars="18" w:left="869" w:hangingChars="295" w:hanging="82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（五）委員廖婉汝等19人擬具「外役監條例第四條及第二十一條條文修正草案」案。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（六）國民黨黨團擬具「外役監條例第四條條文修正草案」案。</w:t>
      </w:r>
    </w:p>
    <w:p w:rsidR="0056239C" w:rsidRPr="006705F4" w:rsidRDefault="0056239C" w:rsidP="0056239C">
      <w:pPr>
        <w:adjustRightInd w:val="0"/>
        <w:snapToGrid w:val="0"/>
        <w:spacing w:line="360" w:lineRule="exact"/>
        <w:ind w:leftChars="12" w:left="866" w:hangingChars="299" w:hanging="83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（七）委員林思銘等16人擬具「外役監條例第四條條文修正草案」案。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（八）台灣民眾黨黨團擬具「外役監條例第四條及第二十一條條文修正草案」案。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（九）時代力量黨團擬具「外役監條例部分條文修正草案」案。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w:t>
      </w:r>
      <w:r w:rsidRPr="006705F4">
        <w:rPr>
          <w:rFonts w:ascii="標楷體" w:eastAsia="標楷體" w:hAnsi="標楷體"/>
          <w:color w:val="000000" w:themeColor="text1"/>
          <w:sz w:val="28"/>
          <w:szCs w:val="28"/>
          <w:shd w:val="clear" w:color="auto" w:fill="FFFFFF" w:themeFill="background1"/>
        </w:rPr>
        <w:t>委員游毓蘭等18人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外役監條例第一條、第四條及第二十一條條文修正草案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w:t>
      </w:r>
      <w:r w:rsidRPr="006705F4">
        <w:rPr>
          <w:rFonts w:ascii="標楷體" w:eastAsia="標楷體" w:hAnsi="標楷體"/>
          <w:color w:val="000000" w:themeColor="text1"/>
          <w:sz w:val="28"/>
          <w:szCs w:val="28"/>
          <w:shd w:val="clear" w:color="auto" w:fill="FFFFFF" w:themeFill="background1"/>
        </w:rPr>
        <w:t>委員張育美等18人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w:t>
      </w:r>
      <w:r w:rsidRPr="006705F4">
        <w:rPr>
          <w:rFonts w:ascii="標楷體" w:eastAsia="標楷體" w:hAnsi="標楷體"/>
          <w:color w:val="000000" w:themeColor="text1"/>
          <w:sz w:val="28"/>
          <w:szCs w:val="28"/>
          <w:shd w:val="clear" w:color="auto" w:fill="FFFFFF" w:themeFill="background1"/>
        </w:rPr>
        <w:t>委員鄭天財Sra Kacaw等19人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w:t>
      </w:r>
      <w:r w:rsidRPr="006705F4">
        <w:rPr>
          <w:rFonts w:ascii="標楷體" w:eastAsia="標楷體" w:hAnsi="標楷體"/>
          <w:color w:val="000000" w:themeColor="text1"/>
          <w:sz w:val="28"/>
          <w:szCs w:val="28"/>
          <w:shd w:val="clear" w:color="auto" w:fill="FFFFFF" w:themeFill="background1"/>
        </w:rPr>
        <w:t>委員楊瓊瓔等17人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w:t>
      </w:r>
      <w:r w:rsidRPr="006705F4">
        <w:rPr>
          <w:rFonts w:ascii="標楷體" w:eastAsia="標楷體" w:hAnsi="標楷體"/>
          <w:color w:val="000000" w:themeColor="text1"/>
          <w:sz w:val="28"/>
          <w:szCs w:val="28"/>
          <w:shd w:val="clear" w:color="auto" w:fill="FFFFFF" w:themeFill="background1"/>
        </w:rPr>
        <w:t>委員賴瑞隆等22人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外役監條例第四條條文修正草案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（十五）</w:t>
      </w:r>
      <w:r w:rsidRPr="006705F4">
        <w:rPr>
          <w:rFonts w:ascii="標楷體" w:eastAsia="標楷體" w:hAnsi="標楷體"/>
          <w:color w:val="000000" w:themeColor="text1"/>
          <w:sz w:val="28"/>
          <w:szCs w:val="28"/>
          <w:shd w:val="clear" w:color="auto" w:fill="FFFFFF" w:themeFill="background1"/>
        </w:rPr>
        <w:t>委員羅致政等17人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（十六）</w:t>
      </w:r>
      <w:r w:rsidRPr="006705F4">
        <w:rPr>
          <w:rFonts w:ascii="標楷體" w:eastAsia="標楷體" w:hAnsi="標楷體"/>
          <w:color w:val="000000" w:themeColor="text1"/>
          <w:sz w:val="28"/>
          <w:szCs w:val="28"/>
          <w:shd w:val="clear" w:color="auto" w:fill="FFFFFF" w:themeFill="background1"/>
        </w:rPr>
        <w:t>委員林宜瑾等18人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外役監條例第二十一條條文修正草案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（十七）</w:t>
      </w:r>
      <w:r w:rsidRPr="006705F4">
        <w:rPr>
          <w:rFonts w:ascii="標楷體" w:eastAsia="標楷體" w:hAnsi="標楷體"/>
          <w:color w:val="000000" w:themeColor="text1"/>
          <w:sz w:val="28"/>
          <w:szCs w:val="28"/>
          <w:shd w:val="clear" w:color="auto" w:fill="FFFFFF" w:themeFill="background1"/>
        </w:rPr>
        <w:t>委員莊瑞雄等16人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外役監條例第四條條文修正草案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（十八）</w:t>
      </w:r>
      <w:r w:rsidRPr="006705F4">
        <w:rPr>
          <w:rFonts w:ascii="標楷體" w:eastAsia="標楷體" w:hAnsi="標楷體"/>
          <w:color w:val="000000" w:themeColor="text1"/>
          <w:sz w:val="28"/>
          <w:szCs w:val="28"/>
          <w:shd w:val="clear" w:color="auto" w:fill="FFFFFF" w:themeFill="background1"/>
        </w:rPr>
        <w:t>委員陳秀</w:t>
      </w:r>
      <w:r w:rsidRPr="006705F4">
        <w:rPr>
          <w:rFonts w:ascii="標楷體" w:eastAsia="標楷體" w:hAnsi="標楷體" w:hint="eastAsia"/>
          <w:color w:val="000000" w:themeColor="text1"/>
          <w:sz w:val="28"/>
          <w:szCs w:val="28"/>
          <w:shd w:val="clear" w:color="auto" w:fill="FFFFFF" w:themeFill="background1"/>
        </w:rPr>
        <w:t>寳等</w:t>
      </w:r>
      <w:r w:rsidRPr="006705F4">
        <w:rPr>
          <w:rFonts w:ascii="標楷體" w:eastAsia="標楷體" w:hAnsi="標楷體"/>
          <w:color w:val="000000" w:themeColor="text1"/>
          <w:sz w:val="28"/>
          <w:szCs w:val="28"/>
          <w:shd w:val="clear" w:color="auto" w:fill="FFFFFF" w:themeFill="background1"/>
        </w:rPr>
        <w:t>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（十九）</w:t>
      </w:r>
      <w:r w:rsidRPr="006705F4">
        <w:rPr>
          <w:rFonts w:ascii="標楷體" w:eastAsia="標楷體" w:hAnsi="標楷體"/>
          <w:color w:val="000000" w:themeColor="text1"/>
          <w:sz w:val="28"/>
          <w:szCs w:val="28"/>
          <w:shd w:val="clear" w:color="auto" w:fill="FFFFFF" w:themeFill="background1"/>
        </w:rPr>
        <w:t>委員黃國書等17人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w:t>
      </w:r>
      <w:r w:rsidRPr="006705F4">
        <w:rPr>
          <w:rFonts w:ascii="標楷體" w:eastAsia="標楷體" w:hAnsi="標楷體"/>
          <w:color w:val="000000" w:themeColor="text1"/>
          <w:sz w:val="28"/>
          <w:szCs w:val="28"/>
          <w:shd w:val="clear" w:color="auto" w:fill="FFFFFF" w:themeFill="background1"/>
        </w:rPr>
        <w:t>委員湯蕙禎等18人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外役監條例第四條條文修正草案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（二十一）</w:t>
      </w:r>
      <w:r w:rsidRPr="006705F4">
        <w:rPr>
          <w:rFonts w:ascii="標楷體" w:eastAsia="標楷體" w:hAnsi="標楷體"/>
          <w:color w:val="000000" w:themeColor="text1"/>
          <w:sz w:val="28"/>
          <w:szCs w:val="28"/>
          <w:shd w:val="clear" w:color="auto" w:fill="FFFFFF" w:themeFill="background1"/>
        </w:rPr>
        <w:t>委員江永昌等17人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外役監條例第二十一條條文修正草案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（二十二）</w:t>
      </w:r>
      <w:r w:rsidRPr="006705F4">
        <w:rPr>
          <w:rFonts w:ascii="標楷體" w:eastAsia="標楷體" w:hAnsi="標楷體"/>
          <w:color w:val="000000" w:themeColor="text1"/>
          <w:sz w:val="28"/>
          <w:szCs w:val="28"/>
          <w:shd w:val="clear" w:color="auto" w:fill="FFFFFF" w:themeFill="background1"/>
        </w:rPr>
        <w:t>委員林昶佐等16人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外役監條例第四條及第二十一條條文修正草案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（二十三）</w:t>
      </w:r>
      <w:r w:rsidRPr="006705F4">
        <w:rPr>
          <w:rFonts w:ascii="標楷體" w:eastAsia="標楷體" w:hAnsi="標楷體"/>
          <w:color w:val="000000" w:themeColor="text1"/>
          <w:sz w:val="28"/>
          <w:szCs w:val="28"/>
          <w:shd w:val="clear" w:color="auto" w:fill="FFFFFF" w:themeFill="background1"/>
        </w:rPr>
        <w:t>委員王定宇等17人</w:t>
      </w:r>
      <w:r w:rsidRPr="006705F4">
        <w:rPr>
          <w:rFonts w:ascii="標楷體" w:eastAsia="標楷體" w:hAnsi="標楷體" w:hint="eastAsia"/>
          <w:color w:val="000000" w:themeColor="text1"/>
          <w:sz w:val="28"/>
          <w:szCs w:val="28"/>
          <w:shd w:val="clear" w:color="auto" w:fill="FFFFFF" w:themeFill="background1"/>
        </w:rPr>
        <w:t>擬具「</w:t>
      </w:r>
      <w:r w:rsidRPr="006705F4">
        <w:rPr>
          <w:rFonts w:ascii="標楷體" w:eastAsia="標楷體" w:hAnsi="標楷體"/>
          <w:color w:val="000000" w:themeColor="text1"/>
          <w:sz w:val="28"/>
          <w:szCs w:val="28"/>
          <w:shd w:val="clear" w:color="auto" w:fill="FFFFFF" w:themeFill="background1"/>
        </w:rPr>
        <w:t>外役監條例部分條文修正草案</w:t>
      </w:r>
      <w:r w:rsidRPr="006705F4">
        <w:rPr>
          <w:rFonts w:ascii="標楷體" w:eastAsia="標楷體" w:hAnsi="標楷體" w:hint="eastAsia"/>
          <w:color w:val="000000" w:themeColor="text1"/>
          <w:sz w:val="28"/>
          <w:szCs w:val="28"/>
          <w:shd w:val="clear" w:color="auto" w:fill="FFFFFF" w:themeFill="background1"/>
        </w:rPr>
        <w:t>」案。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（二十四）委員王美惠等16人擬具「外役監條例部分條文修正草案」案。</w:t>
      </w:r>
    </w:p>
    <w:p w:rsidR="0056239C" w:rsidRPr="006705F4" w:rsidRDefault="0056239C" w:rsidP="0056239C">
      <w:pPr>
        <w:adjustRightInd w:val="0"/>
        <w:snapToGrid w:val="0"/>
        <w:spacing w:line="360" w:lineRule="exact"/>
        <w:ind w:leftChars="12" w:left="796" w:hangingChars="274" w:hanging="76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（二十五）委員李貴敏等24人擬具「外役監條例第四條條文修正草案」案。</w:t>
      </w:r>
    </w:p>
    <w:p w:rsidR="0056239C" w:rsidRPr="006705F4" w:rsidRDefault="0056239C" w:rsidP="0056239C">
      <w:pPr>
        <w:spacing w:line="360" w:lineRule="exact"/>
        <w:ind w:left="493" w:hangingChars="176" w:hanging="493"/>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bCs/>
          <w:color w:val="000000" w:themeColor="text1"/>
          <w:sz w:val="28"/>
          <w:szCs w:val="28"/>
          <w:shd w:val="clear" w:color="auto" w:fill="FFFFFF" w:themeFill="background1"/>
        </w:rPr>
        <w:t>決</w:t>
      </w:r>
      <w:r w:rsidRPr="006705F4">
        <w:rPr>
          <w:rFonts w:ascii="標楷體" w:eastAsia="標楷體" w:hAnsi="標楷體" w:hint="eastAsia"/>
          <w:bCs/>
          <w:color w:val="000000" w:themeColor="text1"/>
          <w:sz w:val="28"/>
          <w:szCs w:val="28"/>
          <w:shd w:val="clear" w:color="auto" w:fill="FFFFFF" w:themeFill="background1"/>
        </w:rPr>
        <w:t>議</w:t>
      </w:r>
      <w:r w:rsidRPr="006705F4">
        <w:rPr>
          <w:rFonts w:ascii="標楷體" w:eastAsia="標楷體" w:hAnsi="標楷體"/>
          <w:bCs/>
          <w:color w:val="000000" w:themeColor="text1"/>
          <w:sz w:val="28"/>
          <w:szCs w:val="28"/>
          <w:shd w:val="clear" w:color="auto" w:fill="FFFFFF" w:themeFill="background1"/>
        </w:rPr>
        <w:t>：</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大體討論完畢，進行逐條審查。</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第一條、第十八條、第二十一條及第二十五條，均照行政院提案通過。</w:t>
      </w:r>
    </w:p>
    <w:p w:rsidR="00F74710" w:rsidRDefault="00F74710" w:rsidP="00F74710">
      <w:pPr>
        <w:pStyle w:val="a2"/>
      </w:pPr>
      <w:r w:rsidRPr="00766E3B">
        <w:rPr>
          <w:rFonts w:hint="eastAsia"/>
        </w:rPr>
        <w:t>第四條（含委員吳怡玎、游毓蘭等4人、委員賴香伶</w:t>
      </w:r>
      <w:r>
        <w:rPr>
          <w:rFonts w:hint="eastAsia"/>
        </w:rPr>
        <w:t>、邱臣遠</w:t>
      </w:r>
      <w:r w:rsidRPr="00766E3B">
        <w:rPr>
          <w:rFonts w:hint="eastAsia"/>
        </w:rPr>
        <w:t>等7人、委員曾銘宗等3</w:t>
      </w:r>
      <w:r>
        <w:rPr>
          <w:rFonts w:hint="eastAsia"/>
        </w:rPr>
        <w:t>人所提修正動議</w:t>
      </w:r>
      <w:r w:rsidRPr="00766E3B">
        <w:rPr>
          <w:rFonts w:hint="eastAsia"/>
        </w:rPr>
        <w:t>）、增訂第四條之一、第六條、第十三條及第十四條，均保留，送院會處理</w:t>
      </w:r>
      <w:r w:rsidRPr="00D54274">
        <w:rPr>
          <w:rFonts w:hint="eastAsia"/>
        </w:rPr>
        <w:t>。</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第七條，不予刪除，維持現行條文。</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第十一條，照時代力量黨團提案通過。</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第十二條，不予修正，維持現行條文。</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第十七條，照時代力量黨團提案予以刪除。</w:t>
      </w:r>
    </w:p>
    <w:p w:rsidR="0056239C" w:rsidRPr="006705F4" w:rsidRDefault="0056239C" w:rsidP="00AC13D7">
      <w:pPr>
        <w:widowControl/>
        <w:numPr>
          <w:ilvl w:val="0"/>
          <w:numId w:val="40"/>
        </w:numPr>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第十九條及第二十三條，均照行政院提案予以刪除。</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本案審查完竣，擬具審查報告，提請院會公決；須交由黨團協商；院會討論時，由劉召集委員建國出席說明。</w:t>
      </w:r>
    </w:p>
    <w:p w:rsidR="0056239C" w:rsidRPr="006705F4" w:rsidRDefault="0056239C" w:rsidP="00F74710">
      <w:pPr>
        <w:pStyle w:val="a2"/>
        <w:rPr>
          <w:shd w:val="clear" w:color="auto" w:fill="FFFFFF" w:themeFill="background1"/>
        </w:rPr>
      </w:pPr>
      <w:r w:rsidRPr="006705F4">
        <w:rPr>
          <w:rFonts w:hint="eastAsia"/>
          <w:shd w:val="clear" w:color="auto" w:fill="FFFFFF" w:themeFill="background1"/>
        </w:rPr>
        <w:t>條次、引述條文部分文字及法制用字用語，授權主席及議事人員整理。</w:t>
      </w:r>
    </w:p>
    <w:p w:rsidR="0056239C" w:rsidRPr="006705F4" w:rsidRDefault="0056239C" w:rsidP="0056239C">
      <w:pPr>
        <w:widowControl/>
        <w:spacing w:line="360" w:lineRule="exact"/>
        <w:ind w:left="619" w:hangingChars="221" w:hanging="61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散會</w:t>
      </w:r>
    </w:p>
    <w:p w:rsidR="0056239C" w:rsidRPr="006705F4" w:rsidRDefault="0056239C" w:rsidP="0056239C">
      <w:pPr>
        <w:rPr>
          <w:rFonts w:ascii="標楷體" w:eastAsia="標楷體" w:hAnsi="標楷體"/>
          <w:color w:val="000000" w:themeColor="text1"/>
          <w:sz w:val="28"/>
          <w:szCs w:val="28"/>
          <w:shd w:val="clear" w:color="auto" w:fill="FFFFFF" w:themeFill="background1"/>
        </w:rPr>
        <w:sectPr w:rsidR="0056239C" w:rsidRPr="006705F4" w:rsidSect="00801B77">
          <w:pgSz w:w="11906" w:h="16838" w:code="9"/>
          <w:pgMar w:top="993" w:right="1701" w:bottom="1134" w:left="1701" w:header="851" w:footer="992" w:gutter="0"/>
          <w:cols w:space="425"/>
          <w:docGrid w:type="lines" w:linePitch="360"/>
        </w:sectPr>
      </w:pPr>
    </w:p>
    <w:p w:rsidR="004C2AF2" w:rsidRPr="00AC13D7" w:rsidRDefault="004C2AF2" w:rsidP="00AC13D7">
      <w:pPr>
        <w:pStyle w:val="affc"/>
        <w:keepNext/>
        <w:numPr>
          <w:ilvl w:val="0"/>
          <w:numId w:val="41"/>
        </w:numPr>
        <w:spacing w:beforeLines="100" w:before="360" w:afterLines="100" w:after="360" w:line="500" w:lineRule="exact"/>
        <w:ind w:leftChars="0"/>
        <w:jc w:val="both"/>
        <w:outlineLvl w:val="1"/>
        <w:rPr>
          <w:rFonts w:ascii="標楷體" w:eastAsia="標楷體" w:hAnsi="標楷體"/>
          <w:b/>
          <w:noProof/>
          <w:color w:val="000000" w:themeColor="text1"/>
          <w:sz w:val="32"/>
          <w:szCs w:val="32"/>
          <w:shd w:val="clear" w:color="auto" w:fill="FFFFFF" w:themeFill="background1"/>
        </w:rPr>
      </w:pPr>
      <w:r w:rsidRPr="00AC13D7">
        <w:rPr>
          <w:rFonts w:ascii="標楷體" w:eastAsia="標楷體" w:hAnsi="標楷體" w:hint="eastAsia"/>
          <w:b/>
          <w:noProof/>
          <w:color w:val="000000" w:themeColor="text1"/>
          <w:sz w:val="32"/>
          <w:szCs w:val="32"/>
          <w:shd w:val="clear" w:color="auto" w:fill="FFFFFF" w:themeFill="background1"/>
        </w:rPr>
        <w:t>本會聯席委員會議議事錄</w:t>
      </w:r>
      <w:bookmarkEnd w:id="428"/>
    </w:p>
    <w:p w:rsidR="004C2AF2" w:rsidRPr="006705F4" w:rsidRDefault="004C2AF2" w:rsidP="00801B77">
      <w:pPr>
        <w:snapToGrid w:val="0"/>
        <w:spacing w:beforeLines="50" w:before="180" w:line="340" w:lineRule="exact"/>
        <w:ind w:left="1001" w:hangingChars="500" w:hanging="1001"/>
        <w:jc w:val="distribute"/>
        <w:outlineLvl w:val="2"/>
        <w:rPr>
          <w:rFonts w:ascii="標楷體" w:eastAsia="標楷體" w:hAnsi="標楷體"/>
          <w:b/>
          <w:color w:val="000000" w:themeColor="text1"/>
          <w:spacing w:val="-40"/>
          <w:kern w:val="0"/>
          <w:sz w:val="28"/>
          <w:szCs w:val="28"/>
          <w:shd w:val="clear" w:color="auto" w:fill="FFFFFF" w:themeFill="background1"/>
        </w:rPr>
      </w:pPr>
      <w:r w:rsidRPr="006705F4">
        <w:rPr>
          <w:rFonts w:ascii="標楷體" w:eastAsia="標楷體" w:hAnsi="標楷體" w:hint="eastAsia"/>
          <w:b/>
          <w:color w:val="000000" w:themeColor="text1"/>
          <w:spacing w:val="-40"/>
          <w:kern w:val="0"/>
          <w:sz w:val="28"/>
          <w:szCs w:val="28"/>
          <w:shd w:val="clear" w:color="auto" w:fill="FFFFFF" w:themeFill="background1"/>
        </w:rPr>
        <w:t>立法院第10屆第</w:t>
      </w:r>
      <w:r w:rsidRPr="006705F4">
        <w:rPr>
          <w:rFonts w:ascii="標楷體" w:eastAsia="標楷體" w:hAnsi="標楷體"/>
          <w:b/>
          <w:color w:val="000000" w:themeColor="text1"/>
          <w:spacing w:val="-40"/>
          <w:kern w:val="0"/>
          <w:sz w:val="28"/>
          <w:szCs w:val="28"/>
          <w:shd w:val="clear" w:color="auto" w:fill="FFFFFF" w:themeFill="background1"/>
        </w:rPr>
        <w:t>7</w:t>
      </w:r>
      <w:r w:rsidRPr="006705F4">
        <w:rPr>
          <w:rFonts w:ascii="標楷體" w:eastAsia="標楷體" w:hAnsi="標楷體" w:hint="eastAsia"/>
          <w:b/>
          <w:color w:val="000000" w:themeColor="text1"/>
          <w:spacing w:val="-40"/>
          <w:kern w:val="0"/>
          <w:sz w:val="28"/>
          <w:szCs w:val="28"/>
          <w:shd w:val="clear" w:color="auto" w:fill="FFFFFF" w:themeFill="background1"/>
        </w:rPr>
        <w:t>會期司法及法制、社會福利及衛生環境委員會第1次聯席會議議事錄</w:t>
      </w:r>
    </w:p>
    <w:p w:rsidR="004C2AF2" w:rsidRPr="006705F4" w:rsidRDefault="004C2AF2" w:rsidP="00801B77">
      <w:pPr>
        <w:snapToGrid w:val="0"/>
        <w:spacing w:beforeLines="50" w:before="180" w:line="34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w:t>
      </w:r>
      <w:r w:rsidRPr="006705F4">
        <w:rPr>
          <w:rFonts w:ascii="標楷體" w:eastAsia="標楷體" w:hAnsi="標楷體"/>
          <w:color w:val="000000" w:themeColor="text1"/>
          <w:spacing w:val="-20"/>
          <w:sz w:val="28"/>
          <w:szCs w:val="28"/>
          <w:shd w:val="clear" w:color="auto" w:fill="FFFFFF" w:themeFill="background1"/>
        </w:rPr>
        <w:t>2</w:t>
      </w:r>
      <w:r w:rsidRPr="006705F4">
        <w:rPr>
          <w:rFonts w:ascii="標楷體" w:eastAsia="標楷體" w:hAnsi="標楷體" w:hint="eastAsia"/>
          <w:color w:val="000000" w:themeColor="text1"/>
          <w:spacing w:val="-20"/>
          <w:sz w:val="28"/>
          <w:szCs w:val="28"/>
          <w:shd w:val="clear" w:color="auto" w:fill="FFFFFF" w:themeFill="background1"/>
        </w:rPr>
        <w:t>日（星期四）上午9時至12時4</w:t>
      </w:r>
      <w:r w:rsidRPr="006705F4">
        <w:rPr>
          <w:rFonts w:ascii="標楷體" w:eastAsia="標楷體" w:hAnsi="標楷體"/>
          <w:color w:val="000000" w:themeColor="text1"/>
          <w:spacing w:val="-20"/>
          <w:sz w:val="28"/>
          <w:szCs w:val="28"/>
          <w:shd w:val="clear" w:color="auto" w:fill="FFFFFF" w:themeFill="background1"/>
        </w:rPr>
        <w:t>8</w:t>
      </w:r>
      <w:r w:rsidRPr="006705F4">
        <w:rPr>
          <w:rFonts w:ascii="標楷體" w:eastAsia="標楷體" w:hAnsi="標楷體" w:hint="eastAsia"/>
          <w:color w:val="000000" w:themeColor="text1"/>
          <w:spacing w:val="-20"/>
          <w:sz w:val="28"/>
          <w:szCs w:val="28"/>
          <w:shd w:val="clear" w:color="auto" w:fill="FFFFFF" w:themeFill="background1"/>
        </w:rPr>
        <w:t>分</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w:t>
      </w:r>
      <w:r w:rsidRPr="006705F4">
        <w:rPr>
          <w:rFonts w:eastAsia="標楷體" w:hint="eastAsia"/>
          <w:color w:val="000000" w:themeColor="text1"/>
          <w:sz w:val="28"/>
          <w:shd w:val="clear" w:color="auto" w:fill="FFFFFF" w:themeFill="background1"/>
        </w:rPr>
        <w:t>賴惠員</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蘇巧慧</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溫玉霞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洪申翰</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黃秀芳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邱泰源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王婉諭</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莊競程</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張育美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林為洲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　瑩</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　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26</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p>
    <w:p w:rsidR="004C2AF2" w:rsidRPr="006705F4" w:rsidRDefault="004C2AF2" w:rsidP="00801B77">
      <w:pPr>
        <w:adjustRightInd w:val="0"/>
        <w:snapToGrid w:val="0"/>
        <w:spacing w:line="360" w:lineRule="exact"/>
        <w:ind w:leftChars="577" w:left="1396" w:hangingChars="5" w:hanging="1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高嘉瑜</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何志偉</w:t>
      </w:r>
    </w:p>
    <w:p w:rsidR="004C2AF2" w:rsidRPr="006705F4" w:rsidRDefault="004C2AF2" w:rsidP="00801B77">
      <w:pPr>
        <w:widowControl/>
        <w:snapToGrid w:val="0"/>
        <w:spacing w:line="356" w:lineRule="exact"/>
        <w:ind w:leftChars="52" w:left="12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3人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行政院環境保護署署長　張子敬</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內政部人事處副處長　陳　旻</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外交部人事處簡任秘書　簡碧櫻</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經濟部中央地質調查所主任秘書　黃智昭</w:t>
      </w:r>
    </w:p>
    <w:p w:rsidR="004C2AF2" w:rsidRPr="006705F4" w:rsidRDefault="004C2AF2" w:rsidP="00801B77">
      <w:pPr>
        <w:pStyle w:val="-9"/>
        <w:spacing w:line="360" w:lineRule="exact"/>
        <w:ind w:leftChars="567" w:left="1361" w:firstLineChars="18" w:firstLine="50"/>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邱碧珠</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snapToGrid w:val="0"/>
        <w:spacing w:beforeLines="50" w:before="180" w:line="34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4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一)行政院函請審議「環境部組織法草案」、(二)時代力量黨團擬具「環境資源部組織法草案」、(三)委員劉建國等16人、(四)委員張育美等16人、(五)委員蘇巧慧等20人、(六)委員吳思瑤等17人及(七)委員賴品妤等19人分別擬具「環境部組織法草案」案。</w:t>
      </w:r>
    </w:p>
    <w:p w:rsidR="004C2AF2" w:rsidRPr="006705F4" w:rsidRDefault="004C2AF2" w:rsidP="00801B77">
      <w:pPr>
        <w:snapToGrid w:val="0"/>
        <w:spacing w:beforeLines="50" w:before="180" w:line="34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二、併案審查(一)行政院函請審議、(二)委員劉建國等16人、(三)委員張育美等16人及(四)委員楊瓊瓔等18人分別擬具「環境部氣候變遷署組織法草案」案。</w:t>
      </w:r>
    </w:p>
    <w:p w:rsidR="004C2AF2" w:rsidRPr="006705F4" w:rsidRDefault="004C2AF2" w:rsidP="00801B77">
      <w:pPr>
        <w:snapToGrid w:val="0"/>
        <w:spacing w:beforeLines="50" w:before="180" w:line="34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三、審查行政院函請審議「環境部資源循環署組織法草案」案。</w:t>
      </w:r>
    </w:p>
    <w:p w:rsidR="004C2AF2" w:rsidRPr="006705F4" w:rsidRDefault="004C2AF2" w:rsidP="00801B77">
      <w:pPr>
        <w:snapToGrid w:val="0"/>
        <w:spacing w:beforeLines="50" w:before="180" w:line="340" w:lineRule="exact"/>
        <w:ind w:firstLineChars="10" w:firstLine="2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四、審查行政院函請審議「環境部化學物質管理署組織法草案」案。</w:t>
      </w:r>
    </w:p>
    <w:p w:rsidR="004C2AF2" w:rsidRPr="006705F4" w:rsidRDefault="004C2AF2" w:rsidP="00801B77">
      <w:pPr>
        <w:snapToGrid w:val="0"/>
        <w:spacing w:beforeLines="50" w:before="180" w:line="34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五、審查行政院函請審議「環境部環境管理署組織法草案」案。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六、審查行政院函請審議「國家環境研究院組織法草案」案。</w:t>
      </w:r>
    </w:p>
    <w:p w:rsidR="004C2AF2" w:rsidRPr="006705F4" w:rsidRDefault="004C2AF2" w:rsidP="00801B77">
      <w:pPr>
        <w:overflowPunct w:val="0"/>
        <w:adjustRightInd w:val="0"/>
        <w:snapToGrid w:val="0"/>
        <w:spacing w:line="360" w:lineRule="exact"/>
        <w:ind w:leftChars="-35" w:left="-3" w:hangingChars="29" w:hanging="8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（本次會議有委員曾銘宗、洪申翰、林思銘、蘇巧慧、劉建國、謝衣鳯、賴惠員、黃秀芳、湯蕙禎、</w:t>
      </w:r>
      <w:r w:rsidRPr="006705F4">
        <w:rPr>
          <w:rFonts w:eastAsia="標楷體" w:hint="eastAsia"/>
          <w:color w:val="000000" w:themeColor="text1"/>
          <w:sz w:val="28"/>
          <w:shd w:val="clear" w:color="auto" w:fill="FFFFFF" w:themeFill="background1"/>
        </w:rPr>
        <w:t>吳怡玎</w:t>
      </w:r>
      <w:r w:rsidRPr="006705F4">
        <w:rPr>
          <w:rFonts w:ascii="標楷體" w:eastAsia="標楷體" w:hAnsi="標楷體" w:hint="eastAsia"/>
          <w:color w:val="000000" w:themeColor="text1"/>
          <w:sz w:val="28"/>
          <w:szCs w:val="28"/>
          <w:shd w:val="clear" w:color="auto" w:fill="FFFFFF" w:themeFill="background1"/>
        </w:rPr>
        <w:t>、鄭運鵬、王鴻薇、</w:t>
      </w:r>
      <w:r w:rsidRPr="006705F4">
        <w:rPr>
          <w:rFonts w:eastAsia="標楷體" w:hint="eastAsia"/>
          <w:color w:val="000000" w:themeColor="text1"/>
          <w:sz w:val="28"/>
          <w:shd w:val="clear" w:color="auto" w:fill="FFFFFF" w:themeFill="background1"/>
        </w:rPr>
        <w:t>莊競程、</w:t>
      </w:r>
      <w:r w:rsidRPr="006705F4">
        <w:rPr>
          <w:rFonts w:ascii="標楷體" w:eastAsia="標楷體" w:hAnsi="標楷體" w:hint="eastAsia"/>
          <w:color w:val="000000" w:themeColor="text1"/>
          <w:spacing w:val="-20"/>
          <w:sz w:val="28"/>
          <w:szCs w:val="28"/>
          <w:shd w:val="clear" w:color="auto" w:fill="FFFFFF" w:themeFill="background1"/>
        </w:rPr>
        <w:t>賴香伶</w:t>
      </w:r>
      <w:r w:rsidRPr="006705F4">
        <w:rPr>
          <w:rFonts w:ascii="標楷體" w:eastAsia="標楷體" w:hAnsi="標楷體" w:hint="eastAsia"/>
          <w:color w:val="000000" w:themeColor="text1"/>
          <w:sz w:val="28"/>
          <w:szCs w:val="28"/>
          <w:shd w:val="clear" w:color="auto" w:fill="FFFFFF" w:themeFill="background1"/>
        </w:rPr>
        <w:t>、王婉諭、江永昌</w:t>
      </w:r>
      <w:r w:rsidRPr="006705F4">
        <w:rPr>
          <w:rFonts w:eastAsia="標楷體" w:hint="eastAsia"/>
          <w:color w:val="000000" w:themeColor="text1"/>
          <w:sz w:val="28"/>
          <w:shd w:val="clear" w:color="auto" w:fill="FFFFFF" w:themeFill="background1"/>
        </w:rPr>
        <w:t>、張育美</w:t>
      </w:r>
      <w:r w:rsidRPr="006705F4">
        <w:rPr>
          <w:rFonts w:ascii="標楷體" w:eastAsia="標楷體" w:hAnsi="標楷體" w:hint="eastAsia"/>
          <w:color w:val="000000" w:themeColor="text1"/>
          <w:sz w:val="28"/>
          <w:szCs w:val="28"/>
          <w:shd w:val="clear" w:color="auto" w:fill="FFFFFF" w:themeFill="background1"/>
        </w:rPr>
        <w:t>、楊瓊瓔、吳玉琴、</w:t>
      </w:r>
      <w:r w:rsidRPr="006705F4">
        <w:rPr>
          <w:rFonts w:eastAsia="標楷體" w:hint="eastAsia"/>
          <w:color w:val="000000" w:themeColor="text1"/>
          <w:sz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、邱泰源、</w:t>
      </w:r>
      <w:r w:rsidRPr="006705F4">
        <w:rPr>
          <w:rFonts w:ascii="標楷體" w:eastAsia="標楷體" w:hAnsi="標楷體" w:hint="eastAsia"/>
          <w:color w:val="000000" w:themeColor="text1"/>
          <w:spacing w:val="-20"/>
          <w:sz w:val="28"/>
          <w:szCs w:val="28"/>
          <w:shd w:val="clear" w:color="auto" w:fill="FFFFFF" w:themeFill="background1"/>
        </w:rPr>
        <w:t>林為洲</w:t>
      </w:r>
      <w:r w:rsidRPr="006705F4">
        <w:rPr>
          <w:rFonts w:ascii="標楷體" w:eastAsia="標楷體" w:hAnsi="標楷體" w:hint="eastAsia"/>
          <w:color w:val="000000" w:themeColor="text1"/>
          <w:sz w:val="28"/>
          <w:szCs w:val="28"/>
          <w:shd w:val="clear" w:color="auto" w:fill="FFFFFF" w:themeFill="background1"/>
        </w:rPr>
        <w:t>、陳椒華、洪孟楷、林淑芬提出質詢；委員溫玉霞、吳欣盈、張其祿提出書面質詢。）</w:t>
      </w:r>
    </w:p>
    <w:p w:rsidR="004C2AF2" w:rsidRPr="006705F4" w:rsidRDefault="004C2AF2" w:rsidP="00801B77">
      <w:pPr>
        <w:spacing w:line="360" w:lineRule="exact"/>
        <w:contextualSpacing/>
        <w:jc w:val="both"/>
        <w:rPr>
          <w:rFonts w:ascii="標楷體" w:eastAsia="標楷體" w:hAnsi="標楷體"/>
          <w:color w:val="000000" w:themeColor="text1"/>
          <w:kern w:val="0"/>
          <w:sz w:val="28"/>
          <w:szCs w:val="28"/>
          <w:shd w:val="clear" w:color="auto" w:fill="FFFFFF" w:themeFill="background1"/>
          <w:lang w:val="x-none"/>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二、第一案至第六案均另定期繼續審查。</w:t>
      </w:r>
    </w:p>
    <w:p w:rsidR="004C2AF2" w:rsidRPr="006705F4" w:rsidRDefault="004C2AF2" w:rsidP="00801B77">
      <w:pPr>
        <w:spacing w:line="36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6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4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4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會期司法及法制、經濟委員會第1次聯席會議議事錄</w:t>
      </w:r>
    </w:p>
    <w:p w:rsidR="004C2AF2" w:rsidRPr="006705F4" w:rsidRDefault="004C2AF2" w:rsidP="00801B77">
      <w:pPr>
        <w:snapToGrid w:val="0"/>
        <w:spacing w:beforeLines="50" w:before="180" w:line="34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月1</w:t>
      </w:r>
      <w:r w:rsidRPr="006705F4">
        <w:rPr>
          <w:rFonts w:ascii="標楷體" w:eastAsia="標楷體" w:hAnsi="標楷體"/>
          <w:color w:val="000000" w:themeColor="text1"/>
          <w:spacing w:val="-20"/>
          <w:sz w:val="28"/>
          <w:szCs w:val="28"/>
          <w:shd w:val="clear" w:color="auto" w:fill="FFFFFF" w:themeFill="background1"/>
        </w:rPr>
        <w:t>5</w:t>
      </w:r>
      <w:r w:rsidRPr="006705F4">
        <w:rPr>
          <w:rFonts w:ascii="標楷體" w:eastAsia="標楷體" w:hAnsi="標楷體" w:hint="eastAsia"/>
          <w:color w:val="000000" w:themeColor="text1"/>
          <w:spacing w:val="-20"/>
          <w:sz w:val="28"/>
          <w:szCs w:val="28"/>
          <w:shd w:val="clear" w:color="auto" w:fill="FFFFFF" w:themeFill="background1"/>
        </w:rPr>
        <w:t>日（星期三）上午9時至下午1時4分</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蘇治芬</w:t>
      </w:r>
    </w:p>
    <w:p w:rsidR="004C2AF2" w:rsidRPr="006705F4" w:rsidRDefault="004C2AF2" w:rsidP="00801B77">
      <w:pPr>
        <w:snapToGrid w:val="0"/>
        <w:spacing w:line="360" w:lineRule="exact"/>
        <w:ind w:firstLineChars="495" w:firstLine="1386"/>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翁重鈞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賴瑞隆</w:t>
      </w:r>
    </w:p>
    <w:p w:rsidR="004C2AF2" w:rsidRPr="006705F4" w:rsidRDefault="004C2AF2" w:rsidP="00801B77">
      <w:pPr>
        <w:snapToGrid w:val="0"/>
        <w:spacing w:line="360" w:lineRule="exact"/>
        <w:ind w:firstLineChars="495" w:firstLine="1386"/>
        <w:jc w:val="both"/>
        <w:rPr>
          <w:rFonts w:ascii="標楷體" w:eastAsia="標楷體" w:hAnsi="標楷體"/>
          <w:color w:val="000000" w:themeColor="text1"/>
          <w:spacing w:val="-20"/>
          <w:w w:val="95"/>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邱議瑩</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pacing w:val="-20"/>
          <w:w w:val="95"/>
          <w:sz w:val="28"/>
          <w:szCs w:val="28"/>
          <w:shd w:val="clear" w:color="auto" w:fill="FFFFFF" w:themeFill="background1"/>
        </w:rPr>
        <w:t>Sufin</w:t>
      </w:r>
      <w:r w:rsidRPr="006705F4">
        <w:rPr>
          <w:rFonts w:ascii="標楷體" w:eastAsia="標楷體" w:hAnsi="標楷體" w:hint="eastAsia"/>
          <w:color w:val="000000" w:themeColor="text1"/>
          <w:spacing w:val="-20"/>
          <w:w w:val="95"/>
          <w:sz w:val="28"/>
          <w:szCs w:val="28"/>
          <w:shd w:val="clear" w:color="auto" w:fill="FFFFFF" w:themeFill="background1"/>
        </w:rPr>
        <w:t>‧</w:t>
      </w:r>
      <w:r w:rsidRPr="006705F4">
        <w:rPr>
          <w:rFonts w:ascii="標楷體" w:eastAsia="標楷體" w:hAnsi="標楷體"/>
          <w:color w:val="000000" w:themeColor="text1"/>
          <w:spacing w:val="-20"/>
          <w:w w:val="95"/>
          <w:sz w:val="28"/>
          <w:szCs w:val="28"/>
          <w:shd w:val="clear" w:color="auto" w:fill="FFFFFF" w:themeFill="background1"/>
        </w:rPr>
        <w:t>Siluko</w:t>
      </w:r>
    </w:p>
    <w:p w:rsidR="004C2AF2" w:rsidRPr="006705F4" w:rsidRDefault="004C2AF2" w:rsidP="00801B77">
      <w:pPr>
        <w:snapToGrid w:val="0"/>
        <w:spacing w:line="360" w:lineRule="exact"/>
        <w:ind w:firstLineChars="485" w:firstLine="1358"/>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hd w:val="clear" w:color="auto" w:fill="FFFFFF" w:themeFill="background1"/>
        </w:rPr>
        <w:t>蔡易餘</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柯建銘</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eastAsia="標楷體"/>
          <w:color w:val="000000" w:themeColor="text1"/>
          <w:sz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林德福</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鍾佳濱</w:t>
      </w:r>
      <w:r w:rsidRPr="006705F4">
        <w:rPr>
          <w:rFonts w:eastAsia="標楷體"/>
          <w:color w:val="000000" w:themeColor="text1"/>
          <w:sz w:val="28"/>
          <w:shd w:val="clear" w:color="auto" w:fill="FFFFFF" w:themeFill="background1"/>
        </w:rPr>
        <w:tab/>
      </w:r>
    </w:p>
    <w:p w:rsidR="004C2AF2" w:rsidRPr="006705F4" w:rsidRDefault="004C2AF2" w:rsidP="00801B77">
      <w:pPr>
        <w:adjustRightInd w:val="0"/>
        <w:snapToGrid w:val="0"/>
        <w:spacing w:line="360" w:lineRule="exact"/>
        <w:ind w:leftChars="577" w:left="1399" w:hangingChars="5" w:hanging="14"/>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hd w:val="clear" w:color="auto" w:fill="FFFFFF" w:themeFill="background1"/>
        </w:rPr>
        <w:t>洪申翰</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莊瑞雄</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王美惠</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陳琬惠</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王婉諭</w:t>
      </w:r>
    </w:p>
    <w:p w:rsidR="004C2AF2" w:rsidRPr="006705F4" w:rsidRDefault="004C2AF2" w:rsidP="00801B77">
      <w:pPr>
        <w:widowControl/>
        <w:snapToGrid w:val="0"/>
        <w:spacing w:line="356"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8人</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請假委員：陳超明</w:t>
      </w:r>
    </w:p>
    <w:p w:rsidR="004C2AF2" w:rsidRPr="006705F4" w:rsidRDefault="004C2AF2" w:rsidP="00801B77">
      <w:pPr>
        <w:widowControl/>
        <w:snapToGrid w:val="0"/>
        <w:spacing w:line="356"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w:t>
      </w:r>
      <w:r w:rsidRPr="006705F4">
        <w:rPr>
          <w:rFonts w:ascii="標楷體" w:eastAsia="標楷體" w:hAnsi="標楷體"/>
          <w:color w:val="000000" w:themeColor="text1"/>
          <w:sz w:val="28"/>
          <w:szCs w:val="28"/>
          <w:shd w:val="clear" w:color="auto" w:fill="FFFFFF" w:themeFill="background1"/>
        </w:rPr>
        <w:t>1</w:t>
      </w:r>
      <w:r w:rsidRPr="006705F4">
        <w:rPr>
          <w:rFonts w:ascii="標楷體" w:eastAsia="標楷體" w:hAnsi="標楷體" w:hint="eastAsia"/>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行政院農業委員會主任委員　陳吉仲（上午9時至1</w:t>
      </w:r>
      <w:r w:rsidRPr="006705F4">
        <w:rPr>
          <w:rFonts w:ascii="標楷體" w:hAnsi="標楷體"/>
          <w:color w:val="000000" w:themeColor="text1"/>
          <w:sz w:val="28"/>
          <w:szCs w:val="28"/>
          <w:shd w:val="clear" w:color="auto" w:fill="FFFFFF" w:themeFill="background1"/>
        </w:rPr>
        <w:t>0</w:t>
      </w:r>
      <w:r w:rsidRPr="006705F4">
        <w:rPr>
          <w:rFonts w:ascii="標楷體" w:hint="eastAsia"/>
          <w:color w:val="000000" w:themeColor="text1"/>
          <w:sz w:val="28"/>
          <w:szCs w:val="30"/>
          <w:shd w:val="clear" w:color="auto" w:fill="FFFFFF" w:themeFill="background1"/>
        </w:rPr>
        <w:t>時</w:t>
      </w:r>
      <w:r w:rsidRPr="006705F4">
        <w:rPr>
          <w:rFonts w:ascii="標楷體" w:hAnsi="標楷體" w:hint="eastAsia"/>
          <w:color w:val="000000" w:themeColor="text1"/>
          <w:sz w:val="28"/>
          <w:szCs w:val="28"/>
          <w:shd w:val="clear" w:color="auto" w:fill="FFFFFF" w:themeFill="background1"/>
        </w:rPr>
        <w:t>）</w:t>
      </w:r>
    </w:p>
    <w:p w:rsidR="004C2AF2" w:rsidRPr="006705F4" w:rsidRDefault="004C2AF2" w:rsidP="00801B77">
      <w:pPr>
        <w:pStyle w:val="-9"/>
        <w:spacing w:line="360" w:lineRule="exact"/>
        <w:ind w:leftChars="567" w:left="1361" w:firstLineChars="818" w:firstLine="229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政務副主任委員　陳駿季</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國家發展委員會主任委員　龔明鑫</w:t>
      </w:r>
    </w:p>
    <w:p w:rsidR="004C2AF2" w:rsidRPr="006705F4" w:rsidRDefault="004C2AF2" w:rsidP="00801B77">
      <w:pPr>
        <w:pStyle w:val="-9"/>
        <w:spacing w:line="360" w:lineRule="exact"/>
        <w:ind w:leftChars="972" w:left="2333" w:firstLineChars="366" w:firstLine="1025"/>
        <w:rPr>
          <w:rFonts w:ascii="標楷體"/>
          <w:color w:val="000000" w:themeColor="text1"/>
          <w:sz w:val="28"/>
          <w:szCs w:val="30"/>
          <w:shd w:val="clear" w:color="auto" w:fill="FFFFFF" w:themeFill="background1"/>
        </w:rPr>
      </w:pPr>
      <w:r w:rsidRPr="006705F4">
        <w:rPr>
          <w:rFonts w:ascii="標楷體" w:hAnsi="標楷體" w:hint="eastAsia"/>
          <w:color w:val="000000" w:themeColor="text1"/>
          <w:sz w:val="28"/>
          <w:szCs w:val="28"/>
          <w:shd w:val="clear" w:color="auto" w:fill="FFFFFF" w:themeFill="background1"/>
        </w:rPr>
        <w:t>社會發展處專門委員　蘇愛娟</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教育部政務次長　劉孟奇</w:t>
      </w:r>
    </w:p>
    <w:p w:rsidR="004C2AF2" w:rsidRPr="006705F4" w:rsidRDefault="004C2AF2" w:rsidP="00801B77">
      <w:pPr>
        <w:pStyle w:val="-9"/>
        <w:spacing w:line="360" w:lineRule="exact"/>
        <w:ind w:leftChars="567" w:left="1361" w:firstLineChars="308" w:firstLine="86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人事處專門委員　謝政凱</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內政部人事處副處長　陳　旻</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360" w:lineRule="exact"/>
        <w:ind w:leftChars="567" w:left="1361" w:firstLineChars="308" w:firstLine="86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公眾外交協調會專門委員　汪　強</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財政部關務署副組長　洪文娟</w:t>
      </w:r>
    </w:p>
    <w:p w:rsidR="004C2AF2" w:rsidRPr="006705F4" w:rsidRDefault="004C2AF2" w:rsidP="00801B77">
      <w:pPr>
        <w:pStyle w:val="-9"/>
        <w:spacing w:line="360" w:lineRule="exact"/>
        <w:ind w:leftChars="567" w:left="1361" w:firstLineChars="318" w:firstLine="89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國有財產署專門委員　羅育華</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經濟部中部辦公室代理主任　雲瑞龍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衛生福利部食品藥物管理署簡任技正　周珮如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大陸委員會經濟處專門委員　石美瑜</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海洋委員會人事處處長　康人方</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國軍退除役官兵輔導委員會事業管理處簡任技正　汪昭華</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邱碧珠</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行政院教育科學文化處參議　徐良鎮</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法務部法制司檢察官　陳思荔</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行政院公共工程委員會企劃處處長　羅天健</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snapToGrid w:val="0"/>
        <w:spacing w:beforeLines="50" w:before="180" w:line="34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委員蘇巧慧等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委員陳明文等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委員鍾佳濱等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人、（五）委員賴惠員等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人、（六）委員賴瑞隆等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人、（七）委員林宜瑾等</w:t>
      </w:r>
      <w:r w:rsidRPr="006705F4">
        <w:rPr>
          <w:rFonts w:ascii="標楷體" w:eastAsia="標楷體" w:hAnsi="標楷體"/>
          <w:color w:val="000000" w:themeColor="text1"/>
          <w:sz w:val="28"/>
          <w:szCs w:val="28"/>
          <w:shd w:val="clear" w:color="auto" w:fill="FFFFFF" w:themeFill="background1"/>
        </w:rPr>
        <w:t>25</w:t>
      </w:r>
      <w:r w:rsidRPr="006705F4">
        <w:rPr>
          <w:rFonts w:ascii="標楷體" w:eastAsia="標楷體" w:hAnsi="標楷體" w:hint="eastAsia"/>
          <w:color w:val="000000" w:themeColor="text1"/>
          <w:sz w:val="28"/>
          <w:szCs w:val="28"/>
          <w:shd w:val="clear" w:color="auto" w:fill="FFFFFF" w:themeFill="background1"/>
        </w:rPr>
        <w:t>人、（八）委員劉建國等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人、（九）台灣民眾黨黨團、（十）委員賴瑞隆等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人、（十一）委員湯蕙禎等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人、（十二）委員謝衣鳯等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人及（十三）委員賴品妤等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人分別擬具「農業部組織法草案」案。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人分別擬具「農業部農糧署組織法草案」案。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委員賴瑞隆等</w:t>
      </w:r>
      <w:r w:rsidRPr="006705F4">
        <w:rPr>
          <w:rFonts w:ascii="標楷體" w:eastAsia="標楷體" w:hAnsi="標楷體"/>
          <w:color w:val="000000" w:themeColor="text1"/>
          <w:sz w:val="28"/>
          <w:szCs w:val="28"/>
          <w:shd w:val="clear" w:color="auto" w:fill="FFFFFF" w:themeFill="background1"/>
        </w:rPr>
        <w:t>23</w:t>
      </w:r>
      <w:r w:rsidRPr="006705F4">
        <w:rPr>
          <w:rFonts w:ascii="標楷體" w:eastAsia="標楷體" w:hAnsi="標楷體" w:hint="eastAsia"/>
          <w:color w:val="000000" w:themeColor="text1"/>
          <w:sz w:val="28"/>
          <w:szCs w:val="28"/>
          <w:shd w:val="clear" w:color="auto" w:fill="FFFFFF" w:themeFill="background1"/>
        </w:rPr>
        <w:t>人及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人分別擬具「農業部漁業署組織法草案」案。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人分別擬具「農業部動植物防疫檢疫署組織法草案」案。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委員鄭天財</w:t>
      </w:r>
      <w:r w:rsidRPr="006705F4">
        <w:rPr>
          <w:rFonts w:ascii="標楷體" w:eastAsia="標楷體" w:hAnsi="標楷體"/>
          <w:color w:val="000000" w:themeColor="text1"/>
          <w:sz w:val="28"/>
          <w:szCs w:val="28"/>
          <w:shd w:val="clear" w:color="auto" w:fill="FFFFFF" w:themeFill="background1"/>
        </w:rPr>
        <w:t>Sra Kacaw</w:t>
      </w:r>
      <w:r w:rsidRPr="006705F4">
        <w:rPr>
          <w:rFonts w:ascii="標楷體" w:eastAsia="標楷體" w:hAnsi="標楷體" w:hint="eastAsia"/>
          <w:color w:val="000000" w:themeColor="text1"/>
          <w:sz w:val="28"/>
          <w:szCs w:val="28"/>
          <w:shd w:val="clear" w:color="auto" w:fill="FFFFFF" w:themeFill="background1"/>
        </w:rPr>
        <w:t>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委員賴瑞隆等</w:t>
      </w:r>
      <w:r w:rsidRPr="006705F4">
        <w:rPr>
          <w:rFonts w:ascii="標楷體" w:eastAsia="標楷體" w:hAnsi="標楷體"/>
          <w:color w:val="000000" w:themeColor="text1"/>
          <w:sz w:val="28"/>
          <w:szCs w:val="28"/>
          <w:shd w:val="clear" w:color="auto" w:fill="FFFFFF" w:themeFill="background1"/>
        </w:rPr>
        <w:t>21</w:t>
      </w:r>
      <w:r w:rsidRPr="006705F4">
        <w:rPr>
          <w:rFonts w:ascii="標楷體" w:eastAsia="標楷體" w:hAnsi="標楷體" w:hint="eastAsia"/>
          <w:color w:val="000000" w:themeColor="text1"/>
          <w:sz w:val="28"/>
          <w:szCs w:val="28"/>
          <w:shd w:val="clear" w:color="auto" w:fill="FFFFFF" w:themeFill="background1"/>
        </w:rPr>
        <w:t>人及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人分別擬具「農業部林業及自然保育署組織法草案」案。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六、併案審查(一)行政院函請審議及(二)委員劉建國等16人擬具「農業部水土保持及農村發展署組織法草案」案。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七、併案審查(一)行政院函請審議「農業部農田水利署組織法草案」、(二)委員鍾佳濱等16人擬具「農業部農村及農田水利署組織法草案」及(三)台灣民眾黨黨團擬具「農業部農田水利署組織法草案」案。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八、併案審查(一)行政院函請審議及(二)台灣民眾黨黨團擬具「農業部農業金融署組織法草案」案。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九、審查行政院函請審議「農業部農業科技園區管理中心組織法草案」案。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十、審查行政院函請審議「農業部農業試驗所組織法草案」案。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十一、審查行政院函請審議「農業部林業試驗所組織法草案」案。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十二、審查行政院函請審議「農業部水產試驗所組織法草案」案。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十三、併案審查(一)行政院函請審議及(二)台灣民眾黨黨團擬具「農業部畜產試驗所組織法草案」案。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十四、審查行政院函請審議「農業部獸醫研究所組織法草案」案。</w:t>
      </w:r>
    </w:p>
    <w:p w:rsidR="004C2AF2" w:rsidRPr="006705F4" w:rsidRDefault="004C2AF2" w:rsidP="00801B77">
      <w:pPr>
        <w:snapToGrid w:val="0"/>
        <w:spacing w:beforeLines="50" w:before="180" w:line="34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十五、審查行政院函請審議「農業部農業藥物試驗所組織法草案」案。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十六、審查行政院函請審議「農業部生物多樣性研究所組織法草案」案。</w:t>
      </w:r>
    </w:p>
    <w:p w:rsidR="004C2AF2" w:rsidRPr="006705F4" w:rsidRDefault="004C2AF2" w:rsidP="00801B77">
      <w:pPr>
        <w:snapToGrid w:val="0"/>
        <w:spacing w:beforeLines="50" w:before="180" w:line="34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七、繼續併案審查(一)行政院函請審議、(二)委員蔡易餘等17人、(三)委員何志偉等18人、(四)委員吳思瑤等21人、（五）委員黃國書等17人、（六）委員陳亭妃等18人、（七）台灣民眾黨黨團分別擬具「雙語國家發展中心設置條例草案」及（八）委員蔡易餘等17人擬具「雙語政策發展中心設置條例草案」案。</w:t>
      </w:r>
    </w:p>
    <w:p w:rsidR="004C2AF2" w:rsidRPr="006705F4" w:rsidRDefault="004C2AF2" w:rsidP="00801B77">
      <w:pPr>
        <w:overflowPunct w:val="0"/>
        <w:adjustRightInd w:val="0"/>
        <w:snapToGrid w:val="0"/>
        <w:spacing w:line="360" w:lineRule="exact"/>
        <w:ind w:leftChars="-35" w:left="-3" w:hangingChars="29" w:hanging="8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（本次會議有委員曾銘宗、湯蕙禎、謝衣鳯、陳亭妃、楊瓊瓔、蘇治芬、賴香伶、鄭運鵬</w:t>
      </w:r>
      <w:r w:rsidRPr="006705F4">
        <w:rPr>
          <w:rFonts w:eastAsia="標楷體" w:hint="eastAsia"/>
          <w:color w:val="000000" w:themeColor="text1"/>
          <w:sz w:val="28"/>
          <w:shd w:val="clear" w:color="auto" w:fill="FFFFFF" w:themeFill="background1"/>
        </w:rPr>
        <w:t>、賴瑞隆、</w:t>
      </w:r>
      <w:r w:rsidRPr="006705F4">
        <w:rPr>
          <w:rFonts w:ascii="標楷體" w:eastAsia="標楷體" w:hAnsi="標楷體" w:hint="eastAsia"/>
          <w:color w:val="000000" w:themeColor="text1"/>
          <w:sz w:val="28"/>
          <w:szCs w:val="28"/>
          <w:shd w:val="clear" w:color="auto" w:fill="FFFFFF" w:themeFill="background1"/>
        </w:rPr>
        <w:t>吳琪銘</w:t>
      </w:r>
      <w:r w:rsidRPr="006705F4">
        <w:rPr>
          <w:rFonts w:eastAsia="標楷體" w:hint="eastAsia"/>
          <w:color w:val="000000" w:themeColor="text1"/>
          <w:sz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吳怡玎、王鴻薇、翁重鈞、</w:t>
      </w:r>
      <w:r w:rsidRPr="006705F4">
        <w:rPr>
          <w:rFonts w:ascii="標楷體" w:eastAsia="標楷體" w:hAnsi="標楷體" w:hint="eastAsia"/>
          <w:color w:val="000000" w:themeColor="text1"/>
          <w:spacing w:val="-20"/>
          <w:sz w:val="28"/>
          <w:szCs w:val="28"/>
          <w:shd w:val="clear" w:color="auto" w:fill="FFFFFF" w:themeFill="background1"/>
        </w:rPr>
        <w:t>江永昌</w:t>
      </w:r>
      <w:r w:rsidRPr="006705F4">
        <w:rPr>
          <w:rFonts w:ascii="標楷體" w:eastAsia="標楷體" w:hAnsi="標楷體" w:hint="eastAsia"/>
          <w:color w:val="000000" w:themeColor="text1"/>
          <w:sz w:val="28"/>
          <w:szCs w:val="28"/>
          <w:shd w:val="clear" w:color="auto" w:fill="FFFFFF" w:themeFill="background1"/>
        </w:rPr>
        <w:t>、洪申翰、劉建國、林淑芬、蔡易餘、陳椒華提出質詢；委員林思銘、陳明文、陳琬惠、賴惠員、張其祿、林文瑞、莊瑞雄提出書面質詢。）</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一、第一案至第十六案，</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，均另定期繼續審查。</w:t>
      </w:r>
    </w:p>
    <w:p w:rsidR="004C2AF2" w:rsidRPr="006705F4" w:rsidRDefault="004C2AF2" w:rsidP="00801B77">
      <w:pPr>
        <w:spacing w:line="3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二、第十七案，另定期繼續審查。（提案條文及委員謝衣鳯等3人所提修正動議均已宣讀完畢）</w:t>
      </w:r>
    </w:p>
    <w:p w:rsidR="004C2AF2" w:rsidRPr="006705F4" w:rsidRDefault="004C2AF2" w:rsidP="00801B77">
      <w:pPr>
        <w:spacing w:line="36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6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4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40" w:lineRule="exact"/>
        <w:ind w:left="1201" w:hangingChars="500" w:hanging="1201"/>
        <w:jc w:val="distribute"/>
        <w:outlineLvl w:val="2"/>
        <w:rPr>
          <w:rFonts w:ascii="標楷體" w:eastAsia="標楷體" w:hAnsi="標楷體"/>
          <w:b/>
          <w:color w:val="000000" w:themeColor="text1"/>
          <w:spacing w:val="-20"/>
          <w:kern w:val="0"/>
          <w:sz w:val="28"/>
          <w:szCs w:val="28"/>
          <w:shd w:val="clear" w:color="auto" w:fill="FFFFFF" w:themeFill="background1"/>
        </w:rPr>
      </w:pPr>
      <w:r w:rsidRPr="006705F4">
        <w:rPr>
          <w:rFonts w:ascii="標楷體" w:eastAsia="標楷體" w:hAnsi="標楷體" w:hint="eastAsia"/>
          <w:b/>
          <w:color w:val="000000" w:themeColor="text1"/>
          <w:spacing w:val="-20"/>
          <w:kern w:val="0"/>
          <w:sz w:val="28"/>
          <w:szCs w:val="28"/>
          <w:shd w:val="clear" w:color="auto" w:fill="FFFFFF" w:themeFill="background1"/>
        </w:rPr>
        <w:t>立法院第10屆第</w:t>
      </w:r>
      <w:r w:rsidRPr="006705F4">
        <w:rPr>
          <w:rFonts w:ascii="標楷體" w:eastAsia="標楷體" w:hAnsi="標楷體"/>
          <w:b/>
          <w:color w:val="000000" w:themeColor="text1"/>
          <w:spacing w:val="-20"/>
          <w:kern w:val="0"/>
          <w:sz w:val="28"/>
          <w:szCs w:val="28"/>
          <w:shd w:val="clear" w:color="auto" w:fill="FFFFFF" w:themeFill="background1"/>
        </w:rPr>
        <w:t>7</w:t>
      </w:r>
      <w:r w:rsidRPr="006705F4">
        <w:rPr>
          <w:rFonts w:ascii="標楷體" w:eastAsia="標楷體" w:hAnsi="標楷體" w:hint="eastAsia"/>
          <w:b/>
          <w:color w:val="000000" w:themeColor="text1"/>
          <w:spacing w:val="-20"/>
          <w:kern w:val="0"/>
          <w:sz w:val="28"/>
          <w:szCs w:val="28"/>
          <w:shd w:val="clear" w:color="auto" w:fill="FFFFFF" w:themeFill="background1"/>
        </w:rPr>
        <w:t>會期司法及法制、財政委員會第1次聯席會議議事錄</w:t>
      </w:r>
    </w:p>
    <w:p w:rsidR="004C2AF2" w:rsidRPr="006705F4" w:rsidRDefault="004C2AF2" w:rsidP="00801B77">
      <w:pPr>
        <w:snapToGrid w:val="0"/>
        <w:spacing w:beforeLines="50" w:before="180" w:line="34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月20日（星期一）上午9時1</w:t>
      </w:r>
      <w:r w:rsidRPr="006705F4">
        <w:rPr>
          <w:rFonts w:ascii="標楷體" w:eastAsia="標楷體" w:hAnsi="標楷體"/>
          <w:color w:val="000000" w:themeColor="text1"/>
          <w:spacing w:val="-20"/>
          <w:sz w:val="28"/>
          <w:szCs w:val="28"/>
          <w:shd w:val="clear" w:color="auto" w:fill="FFFFFF" w:themeFill="background1"/>
        </w:rPr>
        <w:t>分</w:t>
      </w:r>
      <w:r w:rsidRPr="006705F4">
        <w:rPr>
          <w:rFonts w:ascii="標楷體" w:eastAsia="標楷體" w:hAnsi="標楷體" w:hint="eastAsia"/>
          <w:color w:val="000000" w:themeColor="text1"/>
          <w:spacing w:val="-20"/>
          <w:sz w:val="28"/>
          <w:szCs w:val="28"/>
          <w:shd w:val="clear" w:color="auto" w:fill="FFFFFF" w:themeFill="background1"/>
        </w:rPr>
        <w:t>至12時6分</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林德福</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吳秉叡</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李貴敏</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沈發惠</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郭國文</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林楚茵</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鍾佳濱</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賴士葆</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費鴻泰</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羅明才</w:t>
      </w:r>
      <w:r w:rsidRPr="006705F4">
        <w:rPr>
          <w:rFonts w:ascii="標楷體" w:eastAsia="標楷體" w:hAnsi="標楷體"/>
          <w:color w:val="000000" w:themeColor="text1"/>
          <w:kern w:val="0"/>
          <w:sz w:val="28"/>
          <w:szCs w:val="28"/>
          <w:shd w:val="clear" w:color="auto" w:fill="FFFFFF" w:themeFill="background1"/>
        </w:rPr>
        <w:tab/>
      </w:r>
      <w:r w:rsidRPr="006705F4">
        <w:rPr>
          <w:rFonts w:ascii="標楷體" w:eastAsia="標楷體" w:hAnsi="標楷體" w:hint="eastAsia"/>
          <w:color w:val="000000" w:themeColor="text1"/>
          <w:kern w:val="0"/>
          <w:sz w:val="28"/>
          <w:szCs w:val="28"/>
          <w:shd w:val="clear" w:color="auto" w:fill="FFFFFF" w:themeFill="background1"/>
        </w:rPr>
        <w:t>柯建銘</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23</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 xml:space="preserve">洪孟楷 </w:t>
      </w:r>
    </w:p>
    <w:p w:rsidR="004C2AF2" w:rsidRPr="006705F4" w:rsidRDefault="004C2AF2" w:rsidP="00801B77">
      <w:pPr>
        <w:adjustRightInd w:val="0"/>
        <w:snapToGrid w:val="0"/>
        <w:spacing w:line="36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王美惠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財政部部長</w:t>
      </w:r>
      <w:r w:rsidRPr="006705F4">
        <w:rPr>
          <w:rFonts w:ascii="標楷體" w:hAnsi="標楷體"/>
          <w:color w:val="000000" w:themeColor="text1"/>
          <w:sz w:val="28"/>
          <w:szCs w:val="28"/>
          <w:shd w:val="clear" w:color="auto" w:fill="FFFFFF" w:themeFill="background1"/>
        </w:rPr>
        <w:t xml:space="preserve"> </w:t>
      </w:r>
      <w:r w:rsidRPr="006705F4">
        <w:rPr>
          <w:rFonts w:ascii="標楷體" w:hAnsi="標楷體" w:hint="eastAsia"/>
          <w:color w:val="000000" w:themeColor="text1"/>
          <w:sz w:val="28"/>
          <w:szCs w:val="28"/>
          <w:shd w:val="clear" w:color="auto" w:fill="FFFFFF" w:themeFill="background1"/>
        </w:rPr>
        <w:t xml:space="preserve"> 莊翠雲</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國家發展委員會社會發展處專門委員  施乃元</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金融監督管理委員會銀行局簡任稽核  王麗惠</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吳銘修</w:t>
      </w:r>
    </w:p>
    <w:p w:rsidR="004C2AF2" w:rsidRPr="006705F4" w:rsidRDefault="004C2AF2" w:rsidP="00801B77">
      <w:pPr>
        <w:pStyle w:val="-9"/>
        <w:spacing w:line="36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行政院人事行政總處組編人力處專門委員  陳世萍</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席：謝召集委員衣鳯</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snapToGrid w:val="0"/>
        <w:spacing w:beforeLines="50" w:before="180" w:line="34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w:t>
      </w:r>
      <w:r w:rsidRPr="006705F4">
        <w:rPr>
          <w:rFonts w:ascii="標楷體" w:eastAsia="標楷體" w:hAnsi="標楷體" w:hint="eastAsia"/>
          <w:color w:val="000000" w:themeColor="text1"/>
          <w:sz w:val="28"/>
          <w:szCs w:val="28"/>
          <w:shd w:val="clear" w:color="auto" w:fill="FFFFFF" w:themeFill="background1"/>
        </w:rPr>
        <w:t>併案審查（一）行政院函請審議、（二）台灣民眾黨黨團及（三）委員黃世杰等20人分別擬廢止「財政部國庫署組織條例」案。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二、併案審查（一）行政院函請審議、（二）台灣民眾黨黨團及（三）委員黃世杰等20人分別擬廢止「財政部各地區支付處組織通則」案。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三、併案審查（一）行政院函請審議、（二）台灣民眾黨黨團及（三）委員黃世杰等20人分別擬廢止「財政部賦稅署組織條例」案。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四、併案審查（一）行政院函請審議、（二）台灣民眾黨黨團及（三）委員黃世杰等20人分別擬廢止「財政部關稅總局組織條例」案。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五、</w:t>
      </w:r>
      <w:r w:rsidRPr="006705F4">
        <w:rPr>
          <w:rFonts w:ascii="標楷體" w:eastAsia="標楷體" w:hAnsi="標楷體" w:hint="eastAsia"/>
          <w:color w:val="000000" w:themeColor="text1"/>
          <w:sz w:val="28"/>
          <w:szCs w:val="28"/>
          <w:shd w:val="clear" w:color="auto" w:fill="FFFFFF" w:themeFill="background1"/>
        </w:rPr>
        <w:t>併案審查（一）行政院函請審議、（二）台灣民眾黨黨團及（三）委員黃世杰等20人分別擬廢止「財政部關稅總局各地區關稅局組織通則」案。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六、併案審查（一）行政院函請審議、（二）台灣民眾黨黨團及（三）委員黃世杰等20人分別擬廢止「財政部國有財產局組織條例」案。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七、併案審查（一）行政院函請審議及（二）委員黃世杰等20人擬廢止「財政部國有財產局各地區辦事處組織通則」案。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八、併案審查（一）行政院函請審議、（二）台灣民眾黨黨團及（三）委員黃世杰等20人分別擬廢止「財政部財稅資料中心組織條例」案。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九、併案審查（一）行政院函請審議、（二）台灣民眾黨黨團及（三）委員黃世杰等20人分別擬廢止「財政部財稅人員訓練所組織條例」案。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十、併案審查（一）行政院函請審議、（二）台灣民眾黨黨團及（三）委員黃世杰等20人分別擬廢止「財政部證券暨期貨管理委員會組織條例」案。</w:t>
      </w:r>
    </w:p>
    <w:p w:rsidR="004C2AF2" w:rsidRPr="006705F4" w:rsidRDefault="004C2AF2" w:rsidP="00801B77">
      <w:pPr>
        <w:snapToGrid w:val="0"/>
        <w:spacing w:beforeLines="50" w:before="180" w:line="34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十一、</w:t>
      </w:r>
      <w:r w:rsidRPr="006705F4">
        <w:rPr>
          <w:rFonts w:ascii="標楷體" w:eastAsia="標楷體" w:hAnsi="標楷體" w:hint="eastAsia"/>
          <w:color w:val="000000" w:themeColor="text1"/>
          <w:sz w:val="28"/>
          <w:szCs w:val="28"/>
          <w:shd w:val="clear" w:color="auto" w:fill="FFFFFF" w:themeFill="background1"/>
        </w:rPr>
        <w:t>併案審查（一）行政院函請審議、（二）台灣民眾黨黨團及（三）委員黃世杰等20人分別擬廢止「財政部金融局組織條例」案。</w:t>
      </w:r>
    </w:p>
    <w:p w:rsidR="004C2AF2" w:rsidRPr="006705F4" w:rsidRDefault="004C2AF2" w:rsidP="00801B77">
      <w:pPr>
        <w:overflowPunct w:val="0"/>
        <w:adjustRightInd w:val="0"/>
        <w:snapToGrid w:val="0"/>
        <w:spacing w:line="360" w:lineRule="exact"/>
        <w:ind w:leftChars="-35" w:left="336" w:hangingChars="150" w:hanging="420"/>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（本次會議有委員曾銘宗、謝衣鳯、</w:t>
      </w:r>
      <w:r w:rsidRPr="006705F4">
        <w:rPr>
          <w:rFonts w:ascii="標楷體" w:eastAsia="標楷體" w:hAnsi="標楷體" w:hint="eastAsia"/>
          <w:color w:val="000000" w:themeColor="text1"/>
          <w:kern w:val="0"/>
          <w:sz w:val="28"/>
          <w:szCs w:val="28"/>
          <w:shd w:val="clear" w:color="auto" w:fill="FFFFFF" w:themeFill="background1"/>
        </w:rPr>
        <w:t>林楚茵、郭國文、林德福、鍾佳濱、</w:t>
      </w:r>
    </w:p>
    <w:p w:rsidR="004C2AF2" w:rsidRPr="006705F4" w:rsidRDefault="004C2AF2" w:rsidP="00801B77">
      <w:pPr>
        <w:overflowPunct w:val="0"/>
        <w:adjustRightInd w:val="0"/>
        <w:snapToGrid w:val="0"/>
        <w:spacing w:line="360" w:lineRule="exact"/>
        <w:ind w:leftChars="81" w:left="194" w:firstLineChars="15" w:firstLine="40"/>
        <w:jc w:val="both"/>
        <w:rPr>
          <w:rFonts w:ascii="標楷體" w:eastAsia="標楷體" w:hAnsi="標楷體"/>
          <w:color w:val="000000" w:themeColor="text1"/>
          <w:spacing w:val="-10"/>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王鴻薇、林淑芬、林思銘、賴香伶、江永昌、吳怡玎、吳琪銘、湯蕙</w:t>
      </w:r>
      <w:r w:rsidRPr="006705F4">
        <w:rPr>
          <w:rFonts w:ascii="標楷體" w:eastAsia="標楷體" w:hAnsi="標楷體" w:hint="eastAsia"/>
          <w:color w:val="000000" w:themeColor="text1"/>
          <w:spacing w:val="-10"/>
          <w:sz w:val="28"/>
          <w:szCs w:val="28"/>
          <w:shd w:val="clear" w:color="auto" w:fill="FFFFFF" w:themeFill="background1"/>
        </w:rPr>
        <w:t>禎、</w:t>
      </w:r>
    </w:p>
    <w:p w:rsidR="004C2AF2" w:rsidRPr="006705F4" w:rsidRDefault="004C2AF2" w:rsidP="00801B77">
      <w:pPr>
        <w:overflowPunct w:val="0"/>
        <w:adjustRightInd w:val="0"/>
        <w:snapToGrid w:val="0"/>
        <w:spacing w:line="360" w:lineRule="exact"/>
        <w:ind w:leftChars="81" w:left="194" w:firstLineChars="15" w:firstLine="42"/>
        <w:jc w:val="both"/>
        <w:rPr>
          <w:rFonts w:ascii="標楷體" w:eastAsia="標楷體" w:hAnsi="標楷體"/>
          <w:color w:val="000000" w:themeColor="text1"/>
          <w:kern w:val="0"/>
          <w:sz w:val="28"/>
          <w:szCs w:val="28"/>
          <w:shd w:val="clear" w:color="auto" w:fill="FFFFFF" w:themeFill="background1"/>
        </w:rPr>
      </w:pPr>
      <w:r w:rsidRPr="006705F4">
        <w:rPr>
          <w:rFonts w:ascii="標楷體" w:eastAsia="標楷體" w:hAnsi="標楷體" w:hint="eastAsia"/>
          <w:color w:val="000000" w:themeColor="text1"/>
          <w:kern w:val="0"/>
          <w:sz w:val="28"/>
          <w:szCs w:val="28"/>
          <w:shd w:val="clear" w:color="auto" w:fill="FFFFFF" w:themeFill="background1"/>
        </w:rPr>
        <w:t>沈發惠、賴士葆、</w:t>
      </w:r>
      <w:r w:rsidRPr="006705F4">
        <w:rPr>
          <w:rFonts w:ascii="標楷體" w:eastAsia="標楷體" w:hAnsi="標楷體" w:hint="eastAsia"/>
          <w:color w:val="000000" w:themeColor="text1"/>
          <w:spacing w:val="-10"/>
          <w:sz w:val="28"/>
          <w:szCs w:val="28"/>
          <w:shd w:val="clear" w:color="auto" w:fill="FFFFFF" w:themeFill="background1"/>
        </w:rPr>
        <w:t>劉建國、</w:t>
      </w:r>
      <w:r w:rsidRPr="006705F4">
        <w:rPr>
          <w:rFonts w:ascii="標楷體" w:eastAsia="標楷體" w:hAnsi="標楷體" w:hint="eastAsia"/>
          <w:color w:val="000000" w:themeColor="text1"/>
          <w:spacing w:val="10"/>
          <w:sz w:val="28"/>
          <w:szCs w:val="28"/>
          <w:shd w:val="clear" w:color="auto" w:fill="FFFFFF" w:themeFill="background1"/>
        </w:rPr>
        <w:t>楊瓊瓔、陳椒華</w:t>
      </w:r>
      <w:r w:rsidRPr="006705F4">
        <w:rPr>
          <w:rFonts w:ascii="標楷體" w:eastAsia="標楷體" w:hAnsi="標楷體" w:hint="eastAsia"/>
          <w:color w:val="000000" w:themeColor="text1"/>
          <w:sz w:val="28"/>
          <w:szCs w:val="28"/>
          <w:shd w:val="clear" w:color="auto" w:fill="FFFFFF" w:themeFill="background1"/>
        </w:rPr>
        <w:t>提出質詢；委員</w:t>
      </w:r>
      <w:r w:rsidRPr="006705F4">
        <w:rPr>
          <w:rFonts w:ascii="標楷體" w:eastAsia="標楷體" w:hAnsi="標楷體" w:hint="eastAsia"/>
          <w:color w:val="000000" w:themeColor="text1"/>
          <w:spacing w:val="10"/>
          <w:sz w:val="28"/>
          <w:szCs w:val="28"/>
          <w:shd w:val="clear" w:color="auto" w:fill="FFFFFF" w:themeFill="background1"/>
        </w:rPr>
        <w:t>鄭運鵬</w:t>
      </w:r>
      <w:r w:rsidRPr="006705F4">
        <w:rPr>
          <w:rFonts w:ascii="標楷體" w:eastAsia="標楷體" w:hAnsi="標楷體" w:hint="eastAsia"/>
          <w:color w:val="000000" w:themeColor="text1"/>
          <w:sz w:val="28"/>
          <w:szCs w:val="28"/>
          <w:shd w:val="clear" w:color="auto" w:fill="FFFFFF" w:themeFill="background1"/>
        </w:rPr>
        <w:t>提出書面質詢。）</w:t>
      </w:r>
    </w:p>
    <w:p w:rsidR="004C2AF2" w:rsidRPr="006705F4" w:rsidRDefault="004C2AF2" w:rsidP="00801B77">
      <w:pPr>
        <w:spacing w:line="360" w:lineRule="exact"/>
        <w:contextualSpacing/>
        <w:jc w:val="both"/>
        <w:rPr>
          <w:rFonts w:ascii="標楷體" w:eastAsia="標楷體" w:hAnsi="標楷體"/>
          <w:color w:val="000000" w:themeColor="text1"/>
          <w:kern w:val="0"/>
          <w:sz w:val="28"/>
          <w:szCs w:val="28"/>
          <w:shd w:val="clear" w:color="auto" w:fill="FFFFFF" w:themeFill="background1"/>
          <w:lang w:val="x-none"/>
        </w:rPr>
      </w:pPr>
      <w:r w:rsidRPr="006705F4">
        <w:rPr>
          <w:rFonts w:ascii="標楷體" w:eastAsia="標楷體" w:hAnsi="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p>
    <w:p w:rsidR="004C2AF2" w:rsidRPr="006705F4" w:rsidRDefault="004C2AF2" w:rsidP="00AC13D7">
      <w:pPr>
        <w:numPr>
          <w:ilvl w:val="0"/>
          <w:numId w:val="22"/>
        </w:num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廢止「財政部國庫署組織條例」等3案：同意予以廢止；審查完竣，擬具審查報告，提請院會公決；不須交由黨團協商；院會討論時，由謝召集委員衣鳯出席說明。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廢止「財政部各地區支付處組織通則」等3案：同意予以廢止；審查完竣，擬具審查報告，提請院會公決；不須交由黨團協商；院會討論時，由謝召集委員衣鳯出席說明。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廢止「財政部賦稅署組織條例」等3案：同意予以廢止；審查完竣，擬具審查報告，提請院會公決；不須交由黨團協商；院會討論時，由謝召集委員衣鳯出席說明。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廢止「財政部關稅總局組織條例」等3案：同意予以廢止；審查完竣，擬具審查報告，提請院會公決；不須交由黨團協商；院會討論時，由謝召集委員衣鳯出席說明。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廢止「財政部關稅總局各地區關稅局組織通則」等3案：同意予以廢止；審查完竣，擬具審查報告，提請院會公決；不須交由黨團協商；院會討論時，由謝召集委員衣鳯出席說明。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廢止「財政部國有財產局組織條例」等3案：同意予以廢止；審查完竣，擬具審查報告，提請院會公決；不須交由黨團協商；院會討論時，由謝召集委員衣鳯出席說明。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廢止「財政部國有財產局各地區辦事處組織通則」等2案：同意予以廢止；審查完竣，擬具審查報告，提請院會公決；不須交由黨團協商；院會討論時，由謝召集委員衣鳯出席說明。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廢止「財政部財稅資料中心組織條例」等3案：同意予以廢止；審查完竣，擬具審查報告，提請院會公決；不須交由黨團協商；院會討論時，由謝召集委員衣鳯出席說明。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廢止「財政部財稅人員訓練所組織條例」等3案：同意予以廢止；審查完竣，擬具審查報告，提請院會公決；不須交由黨團協商；院會討論時，由謝召集委員衣鳯出席說明。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廢止「財政部證券暨期貨管理委員會組織條例」等3案：同意予以廢止；審查完竣，擬具審查報告，提請院會公決；不須交由黨團協商；院會討論時，由謝召集委員衣鳯出席說明。</w:t>
      </w:r>
    </w:p>
    <w:p w:rsidR="004C2AF2" w:rsidRPr="006705F4" w:rsidRDefault="004C2AF2" w:rsidP="00AC13D7">
      <w:pPr>
        <w:numPr>
          <w:ilvl w:val="0"/>
          <w:numId w:val="22"/>
        </w:numPr>
        <w:spacing w:line="360" w:lineRule="exact"/>
        <w:ind w:left="567" w:hanging="567"/>
        <w:contextualSpacing/>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廢止「財政部金融局組織條例」等3案：同意予以廢止；審查完竣，擬具審查報告，提請院會公決；不須交由黨團協商；院會討論時，由謝召集委員衣鳯出席說明。</w:t>
      </w:r>
    </w:p>
    <w:p w:rsidR="004C2AF2" w:rsidRPr="006705F4" w:rsidRDefault="004C2AF2" w:rsidP="00801B77">
      <w:pPr>
        <w:spacing w:line="360" w:lineRule="exact"/>
        <w:ind w:left="560"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十三、委員質詢時，要求提供相關資料或以書面答復者，請相關機關儘速送交個別委員及本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40" w:lineRule="exact"/>
        <w:ind w:leftChars="5" w:left="650" w:hangingChars="228" w:hanging="638"/>
        <w:jc w:val="both"/>
        <w:rPr>
          <w:rFonts w:ascii="標楷體" w:hAnsi="標楷體"/>
          <w:color w:val="000000" w:themeColor="text1"/>
          <w:sz w:val="28"/>
          <w:szCs w:val="28"/>
          <w:shd w:val="clear" w:color="auto" w:fill="FFFFFF" w:themeFill="background1"/>
        </w:rPr>
      </w:pPr>
    </w:p>
    <w:p w:rsidR="004C2AF2" w:rsidRPr="006705F4" w:rsidRDefault="004C2AF2" w:rsidP="00801B77">
      <w:pPr>
        <w:snapToGrid w:val="0"/>
        <w:spacing w:beforeLines="50" w:before="180" w:line="39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sectPr w:rsidR="004C2AF2" w:rsidRPr="006705F4" w:rsidSect="00801B77">
          <w:footerReference w:type="default" r:id="rId39"/>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400" w:lineRule="exact"/>
        <w:ind w:left="1001" w:hangingChars="500" w:hanging="1001"/>
        <w:jc w:val="distribute"/>
        <w:outlineLvl w:val="2"/>
        <w:rPr>
          <w:rFonts w:ascii="標楷體" w:eastAsia="標楷體" w:hAnsi="標楷體"/>
          <w:b/>
          <w:color w:val="000000" w:themeColor="text1"/>
          <w:spacing w:val="-40"/>
          <w:kern w:val="0"/>
          <w:sz w:val="28"/>
          <w:szCs w:val="28"/>
          <w:shd w:val="clear" w:color="auto" w:fill="FFFFFF" w:themeFill="background1"/>
        </w:rPr>
      </w:pPr>
      <w:r w:rsidRPr="006705F4">
        <w:rPr>
          <w:rFonts w:ascii="標楷體" w:eastAsia="標楷體" w:hAnsi="標楷體" w:hint="eastAsia"/>
          <w:b/>
          <w:color w:val="000000" w:themeColor="text1"/>
          <w:spacing w:val="-40"/>
          <w:kern w:val="0"/>
          <w:sz w:val="28"/>
          <w:szCs w:val="28"/>
          <w:shd w:val="clear" w:color="auto" w:fill="FFFFFF" w:themeFill="background1"/>
        </w:rPr>
        <w:t>立法院第10屆第</w:t>
      </w:r>
      <w:r w:rsidRPr="006705F4">
        <w:rPr>
          <w:rFonts w:ascii="標楷體" w:eastAsia="標楷體" w:hAnsi="標楷體"/>
          <w:b/>
          <w:color w:val="000000" w:themeColor="text1"/>
          <w:spacing w:val="-40"/>
          <w:kern w:val="0"/>
          <w:sz w:val="28"/>
          <w:szCs w:val="28"/>
          <w:shd w:val="clear" w:color="auto" w:fill="FFFFFF" w:themeFill="background1"/>
        </w:rPr>
        <w:t>7</w:t>
      </w:r>
      <w:r w:rsidRPr="006705F4">
        <w:rPr>
          <w:rFonts w:ascii="標楷體" w:eastAsia="標楷體" w:hAnsi="標楷體" w:hint="eastAsia"/>
          <w:b/>
          <w:color w:val="000000" w:themeColor="text1"/>
          <w:spacing w:val="-40"/>
          <w:kern w:val="0"/>
          <w:sz w:val="28"/>
          <w:szCs w:val="28"/>
          <w:shd w:val="clear" w:color="auto" w:fill="FFFFFF" w:themeFill="background1"/>
        </w:rPr>
        <w:t>會期司法及法制、社會福利及衛生環境委員會第2次聯席會議議事錄</w:t>
      </w:r>
    </w:p>
    <w:p w:rsidR="004C2AF2" w:rsidRPr="006705F4" w:rsidRDefault="004C2AF2" w:rsidP="00801B77">
      <w:pPr>
        <w:snapToGrid w:val="0"/>
        <w:spacing w:beforeLines="50" w:before="180" w:line="400" w:lineRule="exact"/>
        <w:ind w:left="1400" w:hangingChars="500" w:hanging="1400"/>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w:t>
      </w:r>
      <w:r w:rsidRPr="006705F4">
        <w:rPr>
          <w:rFonts w:ascii="標楷體" w:eastAsia="標楷體" w:hAnsi="標楷體"/>
          <w:color w:val="000000" w:themeColor="text1"/>
          <w:spacing w:val="-20"/>
          <w:sz w:val="28"/>
          <w:szCs w:val="28"/>
          <w:shd w:val="clear" w:color="auto" w:fill="FFFFFF" w:themeFill="background1"/>
        </w:rPr>
        <w:t>22</w:t>
      </w:r>
      <w:r w:rsidRPr="006705F4">
        <w:rPr>
          <w:rFonts w:ascii="標楷體" w:eastAsia="標楷體" w:hAnsi="標楷體" w:hint="eastAsia"/>
          <w:color w:val="000000" w:themeColor="text1"/>
          <w:spacing w:val="-20"/>
          <w:sz w:val="28"/>
          <w:szCs w:val="28"/>
          <w:shd w:val="clear" w:color="auto" w:fill="FFFFFF" w:themeFill="background1"/>
        </w:rPr>
        <w:t>日（星期三）上午9時至12時2分、下午1時40分至1時58分</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蘇巧慧</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溫玉霞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莊競程</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　瑩</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王婉諭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洪申翰</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黃秀芳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張育美</w:t>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2人</w:t>
      </w:r>
    </w:p>
    <w:p w:rsidR="004C2AF2" w:rsidRPr="006705F4" w:rsidRDefault="004C2AF2" w:rsidP="00801B77">
      <w:pPr>
        <w:adjustRightInd w:val="0"/>
        <w:snapToGrid w:val="0"/>
        <w:spacing w:line="40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林德福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陳歐珀</w:t>
      </w:r>
    </w:p>
    <w:p w:rsidR="004C2AF2" w:rsidRPr="006705F4" w:rsidRDefault="004C2AF2" w:rsidP="00801B77">
      <w:pPr>
        <w:adjustRightInd w:val="0"/>
        <w:snapToGrid w:val="0"/>
        <w:spacing w:line="400" w:lineRule="exact"/>
        <w:ind w:leftChars="571" w:left="1398" w:hangingChars="10" w:hanging="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widowControl/>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40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行政院環境保護署署長　張子敬</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考選部考選規劃司司長　江宗正</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內政部人事處副處長　陳　旻</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經濟部人事處副處長　林建璋</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交通部人事處副處長　黃弘君</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行政院農業委員會人事室主任　陳慧嬪</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400" w:lineRule="exact"/>
        <w:ind w:leftChars="567" w:left="1361" w:firstLineChars="18" w:firstLine="50"/>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國軍退除役官兵輔導委員會人事處副處長　林秀美</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李翊柔</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40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40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pStyle w:val="afffff3"/>
        <w:spacing w:beforeLines="50" w:before="180" w:line="40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40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繼續併案審查(一)行政院函請審議「環境部組織法草案」、(二)時代力量黨團擬具「環境資源部組織法草案」、(三)委員劉建國等16人、(四)委員張育美等16人、(五)委員蘇巧慧等20人、(六)委員吳思瑤等17人、(七)委員賴品妤等19人、(八)委員洪申翰等17人分別擬具「環境部組織法草案」及（九）台灣民眾黨黨團擬具「氣候及環境資源部組織法草案」案。</w:t>
      </w:r>
    </w:p>
    <w:p w:rsidR="004C2AF2" w:rsidRPr="006705F4" w:rsidRDefault="004C2AF2" w:rsidP="00801B77">
      <w:pPr>
        <w:snapToGrid w:val="0"/>
        <w:spacing w:beforeLines="50" w:before="180" w:line="400" w:lineRule="exact"/>
        <w:ind w:leftChars="23" w:left="584"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二、繼續併案審查(一)行政院函請審議、(二)委員劉建國等16人、(三)委員張育美等16人、(四)委員楊瓊瓔等18人及(五)委員洪申翰等17人分別擬具「環境部氣候變遷署組織法草案」案。</w:t>
      </w:r>
    </w:p>
    <w:p w:rsidR="004C2AF2" w:rsidRPr="006705F4" w:rsidRDefault="004C2AF2" w:rsidP="00801B77">
      <w:pPr>
        <w:snapToGrid w:val="0"/>
        <w:spacing w:beforeLines="50" w:before="180" w:line="40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三、繼續併案審查(一)行政院函請審議及(二)委員洪申翰等17人擬具「環境部資源循環署組織法草案」案。</w:t>
      </w:r>
    </w:p>
    <w:p w:rsidR="004C2AF2" w:rsidRPr="006705F4" w:rsidRDefault="004C2AF2" w:rsidP="00801B77">
      <w:pPr>
        <w:snapToGrid w:val="0"/>
        <w:spacing w:beforeLines="50" w:before="180" w:line="400" w:lineRule="exact"/>
        <w:ind w:leftChars="12" w:left="586"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四、繼續審查行政院函請審議「環境部化學物質管理署組織法草案」案。</w:t>
      </w:r>
    </w:p>
    <w:p w:rsidR="004C2AF2" w:rsidRPr="006705F4" w:rsidRDefault="004C2AF2" w:rsidP="00801B77">
      <w:pPr>
        <w:snapToGrid w:val="0"/>
        <w:spacing w:beforeLines="50" w:before="180"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五、繼續審查行政院函請審議「環境部環境管理署組織法草案」案。</w:t>
      </w:r>
    </w:p>
    <w:p w:rsidR="004C2AF2" w:rsidRPr="006705F4" w:rsidRDefault="004C2AF2" w:rsidP="00801B77">
      <w:pPr>
        <w:snapToGrid w:val="0"/>
        <w:spacing w:beforeLines="50" w:before="180" w:line="400" w:lineRule="exact"/>
        <w:ind w:left="585"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六、繼續併案審查(一)行政院函請審議及(二)委員洪申翰等17人擬具「國家環境研究院組織法草案」案。</w:t>
      </w:r>
    </w:p>
    <w:p w:rsidR="004C2AF2" w:rsidRPr="006705F4" w:rsidRDefault="004C2AF2" w:rsidP="00801B77">
      <w:pPr>
        <w:spacing w:line="400" w:lineRule="exact"/>
        <w:contextualSpacing/>
        <w:jc w:val="both"/>
        <w:rPr>
          <w:rFonts w:ascii="標楷體" w:eastAsia="標楷體" w:hAnsi="標楷體"/>
          <w:color w:val="000000" w:themeColor="text1"/>
          <w:kern w:val="0"/>
          <w:sz w:val="28"/>
          <w:szCs w:val="28"/>
          <w:shd w:val="clear" w:color="auto" w:fill="FFFFFF" w:themeFill="background1"/>
          <w:lang w:val="x-none"/>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逕行逐條審查</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二、「環境部組織法草案」等9案：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(一)名稱、第一條、第二條及第五條，均保留，送院會處理。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(二)第三條、第四條及第六條至第八條，均照行政院提案通過。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通過附帶決議2項：</w:t>
      </w:r>
    </w:p>
    <w:p w:rsidR="004C2AF2" w:rsidRPr="006705F4" w:rsidRDefault="004C2AF2" w:rsidP="00801B77">
      <w:pPr>
        <w:spacing w:line="40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鑑於民國87年精省後，原由臺灣省政府訂定供地方政府遵循的《清潔隊員之管理要點及設置基準》隨之廢止，導致各地方政府訂定各別管理辦法，造成全國3萬3千多名清潔隊員的相關進用、管理、考核、勞動條件、福利等等並無一致標準。</w:t>
      </w:r>
    </w:p>
    <w:p w:rsidR="004C2AF2" w:rsidRPr="006705F4" w:rsidRDefault="004C2AF2" w:rsidP="00801B77">
      <w:pPr>
        <w:spacing w:line="400" w:lineRule="exact"/>
        <w:ind w:leftChars="478" w:left="1147"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綜上，為確保全國清潔隊員的勞動條件及權益，主管機關應就有關清潔人員之進用、薪給、考核、退休、撫卹、資遣、保險、福利、其他權益保障及人事管理事項加以明定，並報請中央主管機關備查，以完善本法通過後之配套措施。</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提案人：賴香伶 湯蕙禎</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 xml:space="preserve">劉建國 </w:t>
      </w:r>
    </w:p>
    <w:p w:rsidR="004C2AF2" w:rsidRPr="006705F4" w:rsidRDefault="004C2AF2" w:rsidP="00801B77">
      <w:pPr>
        <w:adjustRightInd w:val="0"/>
        <w:snapToGrid w:val="0"/>
        <w:spacing w:line="400" w:lineRule="exact"/>
        <w:ind w:leftChars="374" w:left="1178"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鑑</w:t>
      </w:r>
      <w:r w:rsidRPr="006705F4">
        <w:rPr>
          <w:rFonts w:ascii="標楷體" w:eastAsia="標楷體" w:hAnsi="標楷體" w:hint="eastAsia"/>
          <w:color w:val="000000" w:themeColor="text1"/>
          <w:sz w:val="28"/>
          <w:szCs w:val="28"/>
          <w:shd w:val="clear" w:color="auto" w:fill="FFFFFF" w:themeFill="background1"/>
        </w:rPr>
        <w:t>於我國組改工程已逾20年，行政院2011年、2012年、2016年、2018年都提出「環境資源部」，2022年卻大轉彎為「環境部」，未整合</w:t>
      </w:r>
      <w:bookmarkStart w:id="429" w:name="_Hlk130301819"/>
      <w:r w:rsidRPr="006705F4">
        <w:rPr>
          <w:rFonts w:ascii="標楷體" w:eastAsia="標楷體" w:hAnsi="標楷體" w:hint="eastAsia"/>
          <w:color w:val="000000" w:themeColor="text1"/>
          <w:sz w:val="28"/>
          <w:szCs w:val="28"/>
          <w:shd w:val="clear" w:color="auto" w:fill="FFFFFF" w:themeFill="background1"/>
        </w:rPr>
        <w:t>「</w:t>
      </w:r>
      <w:bookmarkEnd w:id="429"/>
      <w:r w:rsidRPr="006705F4">
        <w:rPr>
          <w:rFonts w:ascii="標楷體" w:eastAsia="標楷體" w:hAnsi="標楷體" w:hint="eastAsia"/>
          <w:color w:val="000000" w:themeColor="text1"/>
          <w:sz w:val="28"/>
          <w:szCs w:val="28"/>
          <w:shd w:val="clear" w:color="auto" w:fill="FFFFFF" w:themeFill="background1"/>
        </w:rPr>
        <w:t>氣」、「水」、「土」、「林」資源，沒有完整說明及配套方案，徒法不足以自行，我國橫向機關聯繫障礙之窠臼恐無解。</w:t>
      </w:r>
    </w:p>
    <w:p w:rsidR="004C2AF2" w:rsidRPr="006705F4" w:rsidRDefault="004C2AF2" w:rsidP="00801B77">
      <w:pPr>
        <w:spacing w:line="400" w:lineRule="exact"/>
        <w:ind w:leftChars="478" w:left="1147"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綜上，因應「2050淨零碳排」國家長期戰略，爰要求行政院環境保護署、行政院人事行政總處、經濟部、行政院農業委員會、交通部、內政部，共同提出如何強化跨部會協調機制、改善各部會組織文化，例如國家發展委員會改名為國家永續發展委員會，整併行政院國家永續發展委員會等方案，藉由常設人力預算資源，強化跨部會管考協調能力，以完善本法通過後之配套措施。</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提案人：賴香伶 湯蕙禎</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劉建國</w:t>
      </w:r>
    </w:p>
    <w:p w:rsidR="004C2AF2" w:rsidRPr="006705F4" w:rsidRDefault="004C2AF2" w:rsidP="00FA482F">
      <w:pPr>
        <w:spacing w:line="40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三、「環境部氣候變遷署組織法草案」等5案：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(二)第二條至第六條，均照行政院提案通過。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立法院審查行政院所送「環境部組織法草案」、「環境部氣候變遷署組織法草案」、「環境部資源循環署組織法草案」、「環境部化學物質管理署組織法草案」、「環境部環境管理署組織法草案」及「國家環境研究院組織法草案」等，臺灣已將淨零排放或碳中和目標明定在氣候變遷因應法，宣示中華民國139年溫室氣體淨零排放長期目標，因此，政府宜有相對應的組織人力與相當預算才能達成目標等</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綜觀各國多數已建構對溫室氣體環境監測的量能，行政院環境保護署對溫室氣體基礎監測設施與人力亦應增進強化、對大氣中溫室氣體監測量能應導入國際最新穎技術並建構與國際接軌的能力，提高臺灣在國際上溫室氣體減量的努力及貢獻</w:t>
      </w:r>
      <w:r w:rsidRPr="006705F4">
        <w:rPr>
          <w:rFonts w:ascii="標楷體" w:eastAsia="標楷體" w:hAnsi="標楷體"/>
          <w:color w:val="000000" w:themeColor="text1"/>
          <w:sz w:val="28"/>
          <w:szCs w:val="28"/>
          <w:shd w:val="clear" w:color="auto" w:fill="FFFFFF" w:themeFill="background1"/>
        </w:rPr>
        <w:t>。</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爰此，宜編列預算評估推動高精密溫室氣體監測，讓淨零排放之長期監測成果與國際接軌、共享。</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四、「環境部資源循環署組織法草案」等2案：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(一)名稱、第一條及第二條，均保留，送院會處理。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(二)第三條至第六條，均照行政院提案通過。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為改善現行各部會所轄事業廢棄物再利用管理強度不一及管理權責分散情形，環境部暨資源循環署成立後，事業廢棄物再利用應全部回歸由資源循環署統籌管理，各部會應與資源循環署密切合作完成再利用機構許可及運作管理資料盤點交接。惟廢棄物產源事業之產業運作及再利用產品之循環使用，仍涉各中央目的事業主管機關管理範疇，各部會應配合持續輔導產業發展循環經濟及健全再利用產品使用市場。</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355" w:left="852" w:firstLineChars="900" w:firstLine="252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五、「環境部化學物質管理署組織法草案」：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(二)第二條至第六條，均照案通過。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通過附帶決議4項：</w:t>
      </w:r>
    </w:p>
    <w:p w:rsidR="004C2AF2" w:rsidRPr="006705F4" w:rsidRDefault="004C2AF2" w:rsidP="00801B77">
      <w:pPr>
        <w:spacing w:line="40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國際上經常使用的化學物質種類及數量繁多，面對危害性化學物質災害、高科技產業、工廠火災等特殊災害發生頻率增加、危害程度加劇，且化學災害事故現場處理複雜艱難，若未妥善處理，危害層面廣。</w:t>
      </w:r>
    </w:p>
    <w:p w:rsidR="004C2AF2" w:rsidRPr="006705F4" w:rsidRDefault="004C2AF2" w:rsidP="00801B77">
      <w:pPr>
        <w:spacing w:line="400" w:lineRule="exact"/>
        <w:ind w:leftChars="478" w:left="1147"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環境部的改制規劃，預計將行政院環境保護署毒物及化學物質局調整為化學物質管理署，逐步擴大列管化學物質，現階段</w:t>
      </w:r>
      <w:r w:rsidRPr="006705F4">
        <w:rPr>
          <w:rFonts w:ascii="標楷體" w:eastAsia="標楷體" w:hAnsi="標楷體"/>
          <w:color w:val="000000" w:themeColor="text1"/>
          <w:spacing w:val="-6"/>
          <w:sz w:val="28"/>
          <w:szCs w:val="28"/>
          <w:shd w:val="clear" w:color="auto" w:fill="FFFFFF" w:themeFill="background1"/>
        </w:rPr>
        <w:t>行政院環境保護署毒物及化學物質局</w:t>
      </w:r>
      <w:r w:rsidRPr="006705F4">
        <w:rPr>
          <w:rFonts w:ascii="標楷體" w:eastAsia="標楷體" w:hAnsi="標楷體" w:hint="eastAsia"/>
          <w:color w:val="000000" w:themeColor="text1"/>
          <w:spacing w:val="-6"/>
          <w:sz w:val="28"/>
          <w:szCs w:val="28"/>
          <w:shd w:val="clear" w:color="auto" w:fill="FFFFFF" w:themeFill="background1"/>
        </w:rPr>
        <w:t>所建置的毒化災應變體系包括監控中心、諮詢中心及北中南環境事故專業技術小組10隊，其經費約3億元才能維持，未來化學署成立後列管的化學物質增加，人力及經費應予以增加，化學署的財源除將相關經費納入常規的預算外，並應積極規劃徵收基金，以穩定財源；而在人力規劃方面，建議比照經濟部及行政院農業委員會的作法，於化學物質管理署下設置防災中心，並評估將各區技術小組的隊員納入，以強化人員福利與保障，降低流動率，確保毒災預防與應變業務。</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行政院環境保護署已於108年1月16日修正毒性及關注化學物質管理法，就毒化物以外之化學物質評估並以關注化學物質擴大列管，並以分級管理進行管制。考量化學物質之危害差異，行政院環境保護署未來應依列管物質之危害特性或暴露等相關資訊，視風險程度採分群分級之管制手段，以提升整體管理效能。</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476" w:left="1142" w:firstLineChars="796" w:firstLine="22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3</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依毒性及關注化學物質管理法第47條第1項之規定，得本使用者付費及自給自足原則成立基金，目前毒化物質管理財源仍由行政院環境保護署毒物及化學物質局公務預算支應，應儘速成立毒物及化學物質管理基金及辦理徵收事宜，妥善管理及應用基金，以促進全面管理化學物質。</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476" w:left="1142" w:firstLineChars="791" w:firstLine="221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374" w:left="1142" w:hangingChars="87" w:hanging="24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化學物質繁多，在組織改造後，環境部成立化學物質管理署，管制對象擴大，化學物質管理署應發揮部會間橫向聯繫的關鍵角色，強化跨部會的溝通與合作，增進協調機制，並就國際間及我國民生關注使用的化學物質(品)等，強化部會間的溝通協調機制，依權責分工合作，打造健康無毒環境。</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leftChars="475" w:left="1140" w:firstLineChars="792" w:firstLine="22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六、「環境部環境管理署組織法草案」：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(二)第二條至第六條，均照案通過。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行政院環境保護署組織再造，新成立環境管理署轄管3區環境管理中心，為落實區域治理，請評估於該中心下就重要工業區或敏感地區等組織分隊，以掌握區域管理特性、整合調度、就近就地緊急應變及處置，並可評估優先於雲林等縣市重大工業區域設置。</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p>
    <w:p w:rsidR="004C2AF2" w:rsidRPr="006705F4" w:rsidRDefault="004C2AF2" w:rsidP="00801B77">
      <w:pPr>
        <w:spacing w:line="400" w:lineRule="exact"/>
        <w:ind w:firstLineChars="1205" w:firstLine="337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連署人：莊競程 湯蕙禎 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40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七、「國家環境研究院組織法草案」等2案：</w:t>
      </w:r>
    </w:p>
    <w:p w:rsidR="004C2AF2" w:rsidRPr="006705F4" w:rsidRDefault="004C2AF2" w:rsidP="00801B77">
      <w:pPr>
        <w:spacing w:line="400" w:lineRule="exact"/>
        <w:ind w:leftChars="129" w:left="881"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(一)名稱、第三條、第四條、第六條及第七條，均照行政院提案通過。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(二)第一條、第二條及第五條，均保留，送院會處理。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55" w:left="852" w:firstLineChars="200" w:firstLine="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全國最大的石化產業在雲林縣，同時雲林縣又是農業大縣，因此亟需有一專責環境研究機構，在雲林進行相關環境與污染研究。爰此行政院環境保護署升格為環境部後，成立「國家環境研究院」，應優先考量在雲林成立國家級環境研究機構，就近研究雲林環境治理以及空氣、水質、廢棄物等問題，貼近民眾感受，深入環境污染核心，務實解決污染問題。</w:t>
      </w:r>
    </w:p>
    <w:p w:rsidR="004C2AF2" w:rsidRPr="006705F4" w:rsidRDefault="004C2AF2" w:rsidP="00801B77">
      <w:pPr>
        <w:spacing w:line="400" w:lineRule="exact"/>
        <w:ind w:leftChars="478" w:left="1147" w:firstLineChars="790" w:firstLine="221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江永昌 吳琪銘 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tabs>
          <w:tab w:val="left" w:pos="-180"/>
        </w:tabs>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40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9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會期司法及法制、內政委員會第1次聯席會議議事錄</w:t>
      </w:r>
    </w:p>
    <w:p w:rsidR="004C2AF2" w:rsidRPr="006705F4" w:rsidRDefault="004C2AF2" w:rsidP="00801B77">
      <w:pPr>
        <w:snapToGrid w:val="0"/>
        <w:spacing w:beforeLines="50" w:before="180" w:line="39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月27日（星期一）上午9時至下午1時4</w:t>
      </w:r>
      <w:r w:rsidRPr="006705F4">
        <w:rPr>
          <w:rFonts w:ascii="標楷體" w:eastAsia="標楷體" w:hAnsi="標楷體"/>
          <w:color w:val="000000" w:themeColor="text1"/>
          <w:spacing w:val="-20"/>
          <w:sz w:val="28"/>
          <w:szCs w:val="28"/>
          <w:shd w:val="clear" w:color="auto" w:fill="FFFFFF" w:themeFill="background1"/>
        </w:rPr>
        <w:t>6</w:t>
      </w:r>
      <w:r w:rsidRPr="006705F4">
        <w:rPr>
          <w:rFonts w:ascii="標楷體" w:eastAsia="標楷體" w:hAnsi="標楷體" w:hint="eastAsia"/>
          <w:color w:val="000000" w:themeColor="text1"/>
          <w:spacing w:val="-20"/>
          <w:sz w:val="28"/>
          <w:szCs w:val="28"/>
          <w:shd w:val="clear" w:color="auto" w:fill="FFFFFF" w:themeFill="background1"/>
        </w:rPr>
        <w:t>分</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90" w:lineRule="exact"/>
        <w:jc w:val="both"/>
        <w:rPr>
          <w:rFonts w:eastAsia="標楷體"/>
          <w:color w:val="000000" w:themeColor="text1"/>
          <w:spacing w:val="-52"/>
          <w:sz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羅美玲</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陳琬惠</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張宏陸</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黃世杰</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pacing w:val="-52"/>
          <w:sz w:val="28"/>
          <w:shd w:val="clear" w:color="auto" w:fill="FFFFFF" w:themeFill="background1"/>
        </w:rPr>
        <w:t>鄭天財</w:t>
      </w:r>
      <w:r w:rsidRPr="006705F4">
        <w:rPr>
          <w:rFonts w:eastAsia="標楷體"/>
          <w:color w:val="000000" w:themeColor="text1"/>
          <w:spacing w:val="-52"/>
          <w:sz w:val="28"/>
          <w:shd w:val="clear" w:color="auto" w:fill="FFFFFF" w:themeFill="background1"/>
        </w:rPr>
        <w:t>Sra Kacaw</w:t>
      </w:r>
    </w:p>
    <w:p w:rsidR="004C2AF2" w:rsidRPr="006705F4" w:rsidRDefault="004C2AF2" w:rsidP="00801B77">
      <w:pPr>
        <w:snapToGrid w:val="0"/>
        <w:spacing w:line="390" w:lineRule="exact"/>
        <w:ind w:leftChars="578" w:left="1429" w:hangingChars="15" w:hanging="42"/>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王美惠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李德維</w:t>
      </w:r>
      <w:r w:rsidRPr="006705F4">
        <w:rPr>
          <w:rFonts w:eastAsia="標楷體"/>
          <w:color w:val="000000" w:themeColor="text1"/>
          <w:sz w:val="28"/>
          <w:shd w:val="clear" w:color="auto" w:fill="FFFFFF" w:themeFill="background1"/>
        </w:rPr>
        <w:tab/>
      </w:r>
    </w:p>
    <w:p w:rsidR="004C2AF2" w:rsidRPr="006705F4" w:rsidRDefault="004C2AF2" w:rsidP="00801B77">
      <w:pPr>
        <w:snapToGrid w:val="0"/>
        <w:spacing w:line="390" w:lineRule="exact"/>
        <w:ind w:leftChars="578" w:left="1429" w:hangingChars="15" w:hanging="42"/>
        <w:jc w:val="both"/>
        <w:rPr>
          <w:rFonts w:eastAsia="標楷體"/>
          <w:color w:val="000000" w:themeColor="text1"/>
          <w:spacing w:val="-20"/>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賴品妤</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pacing w:val="-20"/>
          <w:sz w:val="28"/>
          <w:shd w:val="clear" w:color="auto" w:fill="FFFFFF" w:themeFill="background1"/>
        </w:rPr>
        <w:t>伍麗華</w:t>
      </w:r>
      <w:r w:rsidRPr="006705F4">
        <w:rPr>
          <w:rFonts w:eastAsia="標楷體" w:hint="eastAsia"/>
          <w:color w:val="000000" w:themeColor="text1"/>
          <w:spacing w:val="-20"/>
          <w:sz w:val="28"/>
          <w:shd w:val="clear" w:color="auto" w:fill="FFFFFF" w:themeFill="background1"/>
        </w:rPr>
        <w:t>Saidhai</w:t>
      </w:r>
      <w:r w:rsidRPr="006705F4">
        <w:rPr>
          <w:rFonts w:eastAsia="標楷體" w:hint="eastAsia"/>
          <w:color w:val="000000" w:themeColor="text1"/>
          <w:spacing w:val="-20"/>
          <w:sz w:val="28"/>
          <w:shd w:val="clear" w:color="auto" w:fill="FFFFFF" w:themeFill="background1"/>
        </w:rPr>
        <w:t>‧</w:t>
      </w:r>
      <w:r w:rsidRPr="006705F4">
        <w:rPr>
          <w:rFonts w:eastAsia="標楷體" w:hint="eastAsia"/>
          <w:color w:val="000000" w:themeColor="text1"/>
          <w:spacing w:val="-20"/>
          <w:sz w:val="28"/>
          <w:shd w:val="clear" w:color="auto" w:fill="FFFFFF" w:themeFill="background1"/>
        </w:rPr>
        <w:t>Tahovecahe</w:t>
      </w:r>
    </w:p>
    <w:p w:rsidR="004C2AF2" w:rsidRPr="006705F4" w:rsidRDefault="004C2AF2" w:rsidP="00801B77">
      <w:pPr>
        <w:snapToGrid w:val="0"/>
        <w:spacing w:line="390" w:lineRule="exact"/>
        <w:ind w:leftChars="578" w:left="1429" w:hangingChars="15" w:hanging="42"/>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陳玉珍</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林文瑞</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莊瑞雄</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游毓蘭</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柯建銘</w:t>
      </w:r>
    </w:p>
    <w:p w:rsidR="004C2AF2" w:rsidRPr="006705F4" w:rsidRDefault="004C2AF2" w:rsidP="00801B77">
      <w:pPr>
        <w:snapToGrid w:val="0"/>
        <w:spacing w:line="39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26</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9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r w:rsidRPr="006705F4">
        <w:rPr>
          <w:rFonts w:eastAsia="標楷體"/>
          <w:color w:val="000000" w:themeColor="text1"/>
          <w:sz w:val="28"/>
          <w:shd w:val="clear" w:color="auto" w:fill="FFFFFF" w:themeFill="background1"/>
        </w:rPr>
        <w:tab/>
      </w:r>
      <w:r w:rsidRPr="006705F4">
        <w:rPr>
          <w:rFonts w:ascii="標楷體" w:eastAsia="標楷體" w:hAnsi="標楷體"/>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t>沈發惠</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9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widowControl/>
        <w:snapToGrid w:val="0"/>
        <w:spacing w:line="39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委員列席8人</w:t>
      </w:r>
    </w:p>
    <w:p w:rsidR="004C2AF2" w:rsidRPr="006705F4" w:rsidRDefault="004C2AF2" w:rsidP="00801B77">
      <w:pPr>
        <w:pStyle w:val="-9"/>
        <w:spacing w:line="39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內政部部長　林右昌</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行政院人事行政總處副人事長　懷</w:t>
      </w:r>
      <w:r w:rsidRPr="006705F4">
        <w:rPr>
          <w:rFonts w:ascii="標楷體" w:hAnsi="標楷體"/>
          <w:color w:val="000000" w:themeColor="text1"/>
          <w:sz w:val="28"/>
          <w:szCs w:val="28"/>
          <w:shd w:val="clear" w:color="auto" w:fill="FFFFFF" w:themeFill="background1"/>
        </w:rPr>
        <w:t xml:space="preserve">  </w:t>
      </w:r>
      <w:r w:rsidRPr="006705F4">
        <w:rPr>
          <w:rFonts w:ascii="標楷體" w:hAnsi="標楷體" w:hint="eastAsia"/>
          <w:color w:val="000000" w:themeColor="text1"/>
          <w:sz w:val="28"/>
          <w:szCs w:val="28"/>
          <w:shd w:val="clear" w:color="auto" w:fill="FFFFFF" w:themeFill="background1"/>
        </w:rPr>
        <w:t>敍</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行政院農業委員會林務局保育組組長　羅尤娟</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衛生福利部綜合規劃司簡任技正　王玲紅</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海洋委員會海洋資源處簡任技正　洪國堯</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原住民族委員會社會福利處副處長　董靜芬</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廖玉琳</w:t>
      </w:r>
    </w:p>
    <w:p w:rsidR="004C2AF2" w:rsidRPr="006705F4" w:rsidRDefault="004C2AF2" w:rsidP="00801B77">
      <w:pPr>
        <w:pStyle w:val="-9"/>
        <w:spacing w:line="39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主    席：謝召集</w:t>
      </w:r>
      <w:r w:rsidRPr="006705F4">
        <w:rPr>
          <w:rFonts w:ascii="標楷體" w:hAnsi="標楷體"/>
          <w:color w:val="000000" w:themeColor="text1"/>
          <w:sz w:val="28"/>
          <w:szCs w:val="28"/>
          <w:shd w:val="clear" w:color="auto" w:fill="FFFFFF" w:themeFill="background1"/>
        </w:rPr>
        <w:t>委員</w:t>
      </w:r>
      <w:r w:rsidRPr="006705F4">
        <w:rPr>
          <w:rFonts w:ascii="標楷體" w:hAnsi="標楷體" w:hint="eastAsia"/>
          <w:color w:val="000000" w:themeColor="text1"/>
          <w:sz w:val="28"/>
          <w:szCs w:val="28"/>
          <w:shd w:val="clear" w:color="auto" w:fill="FFFFFF" w:themeFill="background1"/>
        </w:rPr>
        <w:t>衣鳯</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9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9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9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snapToGrid w:val="0"/>
        <w:spacing w:beforeLines="50" w:before="180" w:afterLines="50" w:after="180" w:line="39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kinsoku w:val="0"/>
        <w:overflowPunct w:val="0"/>
        <w:autoSpaceDE w:val="0"/>
        <w:autoSpaceDN w:val="0"/>
        <w:adjustRightInd w:val="0"/>
        <w:snapToGrid w:val="0"/>
        <w:spacing w:line="390" w:lineRule="exact"/>
        <w:ind w:left="576" w:hangingChars="180" w:hanging="57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一</w:t>
      </w:r>
      <w:r w:rsidRPr="006705F4">
        <w:rPr>
          <w:rFonts w:ascii="標楷體" w:eastAsia="標楷體" w:hAnsi="標楷體" w:hint="eastAsia"/>
          <w:color w:val="000000" w:themeColor="text1"/>
          <w:sz w:val="28"/>
          <w:szCs w:val="28"/>
          <w:shd w:val="clear" w:color="auto" w:fill="FFFFFF" w:themeFill="background1"/>
        </w:rPr>
        <w:t>、併案審查</w:t>
      </w:r>
    </w:p>
    <w:p w:rsidR="004C2AF2" w:rsidRPr="006705F4" w:rsidRDefault="004C2AF2" w:rsidP="00801B77">
      <w:pPr>
        <w:kinsoku w:val="0"/>
        <w:overflowPunct w:val="0"/>
        <w:autoSpaceDE w:val="0"/>
        <w:autoSpaceDN w:val="0"/>
        <w:adjustRightInd w:val="0"/>
        <w:snapToGrid w:val="0"/>
        <w:spacing w:line="390" w:lineRule="exact"/>
        <w:ind w:leftChars="145" w:left="502" w:hangingChars="55" w:hanging="15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(一)行政院函請審議「內政部組織法修正草案」案。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(二)委員羅美玲等16人擬具「內政部組織法第八條之四條文修正草案」案。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(三)委員沈發惠等17人擬具「內政部組織法修正草案」案。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(四)委員吳琪銘等22人擬具「內政部組織法第十三條條文修正草案」案。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(五)委員羅美玲等21人擬具「內政部組織法增訂第八條之五條文草案」案。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(六)委員許智傑等25人擬具「內政部組織法第八條之一及第十三條條文修正草案」案。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(七)委員賴品妤等23人擬具「內政部組織法第十三條條文修正草案」案。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(八)委員吳琪銘等19人擬具「內政部組織法刪除第八條之一條文草案」案。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(九)委員賴惠員等18人擬具「內政部組織法刪除第八條之一條文草案」案。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(十)台灣民眾黨黨團擬具「內政部組織法修正草案」案。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(十一)委員王美惠等20人擬具「內政部組織法修正草案」案。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(十二)委員鄭天財Sra Kacaw等16人擬具「內政部組織法修正草案」案。</w:t>
      </w:r>
    </w:p>
    <w:p w:rsidR="004C2AF2" w:rsidRPr="006705F4" w:rsidRDefault="004C2AF2" w:rsidP="00801B77">
      <w:pPr>
        <w:kinsoku w:val="0"/>
        <w:overflowPunct w:val="0"/>
        <w:autoSpaceDE w:val="0"/>
        <w:autoSpaceDN w:val="0"/>
        <w:adjustRightInd w:val="0"/>
        <w:snapToGrid w:val="0"/>
        <w:spacing w:line="390" w:lineRule="exact"/>
        <w:ind w:leftChars="145" w:left="908"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(十三)委員賴品妤等18人擬具「內政部組織法刪除第八條之一條文草案」案。</w:t>
      </w:r>
    </w:p>
    <w:p w:rsidR="004C2AF2" w:rsidRPr="006705F4" w:rsidRDefault="004C2AF2" w:rsidP="00801B77">
      <w:pPr>
        <w:kinsoku w:val="0"/>
        <w:overflowPunct w:val="0"/>
        <w:autoSpaceDE w:val="0"/>
        <w:autoSpaceDN w:val="0"/>
        <w:adjustRightInd w:val="0"/>
        <w:snapToGrid w:val="0"/>
        <w:spacing w:line="390" w:lineRule="exact"/>
        <w:ind w:left="504" w:hangingChars="180" w:hanging="50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二、審查行政院函請審議「內政部消防署組織法草案」案。</w:t>
      </w:r>
    </w:p>
    <w:p w:rsidR="004C2AF2" w:rsidRPr="006705F4" w:rsidRDefault="004C2AF2" w:rsidP="00801B77">
      <w:pPr>
        <w:kinsoku w:val="0"/>
        <w:overflowPunct w:val="0"/>
        <w:autoSpaceDE w:val="0"/>
        <w:autoSpaceDN w:val="0"/>
        <w:adjustRightInd w:val="0"/>
        <w:snapToGrid w:val="0"/>
        <w:spacing w:line="390" w:lineRule="exact"/>
        <w:ind w:left="504" w:hangingChars="180" w:hanging="50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三、併案審查(一)行政院函請審議、(二)委員鄭天財Sra Kacaw等18人及(三)委員陳玉珍等18人分別擬具「內政部國土管理署組織法草案」案。</w:t>
      </w:r>
    </w:p>
    <w:p w:rsidR="004C2AF2" w:rsidRPr="006705F4" w:rsidRDefault="004C2AF2" w:rsidP="00801B77">
      <w:pPr>
        <w:kinsoku w:val="0"/>
        <w:overflowPunct w:val="0"/>
        <w:autoSpaceDE w:val="0"/>
        <w:autoSpaceDN w:val="0"/>
        <w:adjustRightInd w:val="0"/>
        <w:snapToGrid w:val="0"/>
        <w:spacing w:line="390" w:lineRule="exact"/>
        <w:ind w:left="504" w:hangingChars="180" w:hanging="504"/>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四、併案審查(一)行政院函請審議、(二)委員林奕華等16人、(三)委員鄭天財Sra Kacaw等18人、(四)委員王美惠等20人、(五)委員黃國書等21人、(六)委員湯蕙禎等17人、(七)委員陳玉珍等18人及(八)委員賴品妤等17人分別擬具「內政部國家公園署組織法草案」案。</w:t>
      </w:r>
    </w:p>
    <w:p w:rsidR="004C2AF2" w:rsidRPr="006705F4" w:rsidRDefault="004C2AF2" w:rsidP="00801B77">
      <w:pPr>
        <w:overflowPunct w:val="0"/>
        <w:adjustRightInd w:val="0"/>
        <w:snapToGrid w:val="0"/>
        <w:spacing w:line="390" w:lineRule="exact"/>
        <w:ind w:leftChars="-18" w:left="282" w:hangingChars="116" w:hanging="325"/>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（本次會議有委員曾銘宗、謝衣鳯、羅美玲、陳琬惠、張宏陸、王鴻薇、鄭天財</w:t>
      </w:r>
      <w:r w:rsidRPr="006705F4">
        <w:rPr>
          <w:rFonts w:ascii="標楷體" w:eastAsia="標楷體" w:hAnsi="標楷體"/>
          <w:color w:val="000000" w:themeColor="text1"/>
          <w:sz w:val="28"/>
          <w:szCs w:val="28"/>
          <w:shd w:val="clear" w:color="auto" w:fill="FFFFFF" w:themeFill="background1"/>
        </w:rPr>
        <w:t>Sra Kacaw</w:t>
      </w:r>
      <w:r w:rsidRPr="006705F4">
        <w:rPr>
          <w:rFonts w:ascii="標楷體" w:eastAsia="標楷體" w:hAnsi="標楷體" w:hint="eastAsia"/>
          <w:color w:val="000000" w:themeColor="text1"/>
          <w:sz w:val="28"/>
          <w:szCs w:val="28"/>
          <w:shd w:val="clear" w:color="auto" w:fill="FFFFFF" w:themeFill="background1"/>
        </w:rPr>
        <w:t>、王美惠、湯蕙禎、吳怡玎、鄭運鵬、賴香伶、李德維、林思銘、江永昌、</w:t>
      </w:r>
      <w:r w:rsidRPr="006705F4">
        <w:rPr>
          <w:rFonts w:eastAsia="標楷體" w:hint="eastAsia"/>
          <w:color w:val="000000" w:themeColor="text1"/>
          <w:sz w:val="28"/>
          <w:shd w:val="clear" w:color="auto" w:fill="FFFFFF" w:themeFill="background1"/>
        </w:rPr>
        <w:t>賴品妤、</w:t>
      </w:r>
      <w:r w:rsidRPr="006705F4">
        <w:rPr>
          <w:rFonts w:ascii="標楷體" w:eastAsia="標楷體" w:hAnsi="標楷體" w:hint="eastAsia"/>
          <w:color w:val="000000" w:themeColor="text1"/>
          <w:sz w:val="28"/>
          <w:szCs w:val="28"/>
          <w:shd w:val="clear" w:color="auto" w:fill="FFFFFF" w:themeFill="background1"/>
        </w:rPr>
        <w:t>林淑芬、邱顯智、陳椒華</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黃世杰、劉建國提出質詢；委員沈發惠、莊瑞雄、張其祿、黃世杰、吳琪銘提出書面質詢。）</w:t>
      </w:r>
    </w:p>
    <w:p w:rsidR="004C2AF2" w:rsidRPr="006705F4" w:rsidRDefault="004C2AF2" w:rsidP="00801B77">
      <w:pPr>
        <w:spacing w:line="39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AC13D7">
      <w:pPr>
        <w:numPr>
          <w:ilvl w:val="0"/>
          <w:numId w:val="21"/>
        </w:numPr>
        <w:tabs>
          <w:tab w:val="left" w:pos="284"/>
        </w:tabs>
        <w:spacing w:line="390" w:lineRule="exact"/>
        <w:ind w:left="567" w:hanging="5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第一案至第四案，</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，進行大體討論，均另定期繼續審查。（提案條文、委員湯蕙禎等3人、委員張宏陸等3人及委員賴品妤等3</w:t>
      </w:r>
      <w:r w:rsidRPr="006705F4">
        <w:rPr>
          <w:rFonts w:ascii="標楷體" w:eastAsia="標楷體" w:hAnsi="標楷體"/>
          <w:color w:val="000000" w:themeColor="text1"/>
          <w:sz w:val="28"/>
          <w:szCs w:val="28"/>
          <w:shd w:val="clear" w:color="auto" w:fill="FFFFFF" w:themeFill="background1"/>
        </w:rPr>
        <w:t>人</w:t>
      </w:r>
      <w:r w:rsidRPr="006705F4">
        <w:rPr>
          <w:rFonts w:ascii="標楷體" w:eastAsia="標楷體" w:hAnsi="標楷體" w:hint="eastAsia"/>
          <w:color w:val="000000" w:themeColor="text1"/>
          <w:sz w:val="28"/>
          <w:szCs w:val="28"/>
          <w:shd w:val="clear" w:color="auto" w:fill="FFFFFF" w:themeFill="background1"/>
        </w:rPr>
        <w:t>所提修正動議、委員張宏陸等3人所提附帶決議均已宣讀完畢）</w:t>
      </w:r>
    </w:p>
    <w:p w:rsidR="004C2AF2" w:rsidRPr="006705F4" w:rsidRDefault="004C2AF2" w:rsidP="00801B77">
      <w:pPr>
        <w:spacing w:line="39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9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9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會期司法及法制、交通委員會第1次聯席會議議事錄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月29日（星期三）上午9時6分至12時36分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：李昆澤</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蔡培慧</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陳素月</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林俊憲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許智傑</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陳歐珀</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p>
    <w:p w:rsidR="004C2AF2" w:rsidRPr="006705F4" w:rsidRDefault="004C2AF2" w:rsidP="00801B77">
      <w:pPr>
        <w:snapToGrid w:val="0"/>
        <w:spacing w:line="360" w:lineRule="exact"/>
        <w:ind w:firstLineChars="500" w:firstLine="1400"/>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魯明哲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劉櫂豪</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鍾佳濱</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360" w:lineRule="exact"/>
        <w:ind w:leftChars="468" w:left="1123" w:firstLineChars="121" w:firstLine="273"/>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eastAsia="標楷體" w:hint="eastAsia"/>
          <w:color w:val="000000" w:themeColor="text1"/>
          <w:sz w:val="28"/>
          <w:shd w:val="clear" w:color="auto" w:fill="FFFFFF" w:themeFill="background1"/>
        </w:rPr>
        <w:t>林德福</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王美惠</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邱臣遠</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p>
    <w:p w:rsidR="004C2AF2" w:rsidRPr="006705F4" w:rsidRDefault="004C2AF2" w:rsidP="00801B77">
      <w:pPr>
        <w:adjustRightInd w:val="0"/>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羅明才</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羅美玲</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w:t>
      </w:r>
      <w:r w:rsidRPr="006705F4">
        <w:rPr>
          <w:rFonts w:eastAsia="標楷體"/>
          <w:color w:val="000000" w:themeColor="text1"/>
          <w:sz w:val="28"/>
          <w:shd w:val="clear" w:color="auto" w:fill="FFFFFF" w:themeFill="background1"/>
        </w:rPr>
        <w:t>傅崐萁</w:t>
      </w:r>
    </w:p>
    <w:p w:rsidR="004C2AF2" w:rsidRPr="006705F4" w:rsidRDefault="004C2AF2" w:rsidP="00801B77">
      <w:pPr>
        <w:widowControl/>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w:t>
      </w:r>
      <w:r w:rsidRPr="006705F4">
        <w:rPr>
          <w:rFonts w:ascii="標楷體" w:eastAsia="標楷體" w:hAnsi="標楷體"/>
          <w:color w:val="000000" w:themeColor="text1"/>
          <w:sz w:val="28"/>
          <w:szCs w:val="28"/>
          <w:shd w:val="clear" w:color="auto" w:fill="FFFFFF" w:themeFill="background1"/>
        </w:rPr>
        <w:t>1</w:t>
      </w:r>
      <w:r w:rsidRPr="006705F4">
        <w:rPr>
          <w:rFonts w:ascii="標楷體" w:eastAsia="標楷體" w:hAnsi="標楷體" w:hint="eastAsia"/>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交通部部長　王國材（上午9時40分以後）</w:t>
      </w:r>
    </w:p>
    <w:p w:rsidR="004C2AF2" w:rsidRPr="006705F4" w:rsidRDefault="004C2AF2" w:rsidP="00801B77">
      <w:pPr>
        <w:pStyle w:val="-9"/>
        <w:spacing w:line="360" w:lineRule="exact"/>
        <w:ind w:leftChars="567" w:left="1361" w:firstLineChars="313" w:firstLine="87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政務次長　陳彥伯（上午9時至9時40分）</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數位發展部法制處專門委員　陳銘泓</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國家發展委員會社會發展處專門委員　施乃元</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原住民族委員會社會福利處副處長　董靜芬</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客家委員會產業經濟處副處長　金玉珍</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王前鎧</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一）行政院函請審議「交通部組織法修正草案」、（二）委員何欣純等16人擬具「交通及建設部組織法草案」、（三）委員李昆澤等17人擬具「交通部組織法第十五條及第十六條條文修正草案」、（四）委員洪孟楷等16人擬具「交通部組織法修正草案」及（五）台灣民眾黨黨團擬具「交通部組織法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及（十二）委員陳素月等18人分別擬具「交通部觀光署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三、併案審查（一）行政院函請審議、（二）委員李昆澤等17人及（三）委員洪孟楷等17人分別擬具「交通部中央氣象署組織法草案」案。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四、併案審查（一）行政院函請審議、（二）委員洪孟楷等17人、（三）台灣民眾黨黨團及（四）委員陳玉珍等18人分別擬具「交通部公路局組織法草案」案。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五、併案審查（一）行政院函請審議「交通部高速公路局組織法第五條及第七條條文修正草案」及（二）委員洪孟楷等16人擬具「交通部高速公路局組織法第五條條文修正草案」案。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六、併案審查（一）行政院函請審議及（二）委員洪孟楷等16人擬具「交通部鐵道局組織法第二條及第五條條文修正草案」案。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七、併案審查（一）行政院函請審議、（二）委員洪孟楷等16人、（三）台灣民眾黨黨團及（四）委員陳玉珍等18人分別擬具「交通部民用航空局組織法草案」案。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八、併案審查（一）行政院函請審議、（二）委員洪孟楷等16人及（三）台灣民眾黨黨團分別擬具「交通部航港局組織法草案」案。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九、併案審查（一）行政院函請審議、（二）委員洪孟楷等16人及（三）台灣民眾黨黨團分別擬具「交通部運輸研究所組織法草案」案。</w:t>
      </w:r>
    </w:p>
    <w:p w:rsidR="004C2AF2" w:rsidRPr="006705F4" w:rsidRDefault="004C2AF2" w:rsidP="00801B77">
      <w:pPr>
        <w:overflowPunct w:val="0"/>
        <w:adjustRightInd w:val="0"/>
        <w:snapToGrid w:val="0"/>
        <w:spacing w:line="360" w:lineRule="exact"/>
        <w:ind w:leftChars="-35" w:left="-3" w:rightChars="-142" w:right="-341" w:hangingChars="29" w:hanging="8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（本次會議有委員李昆澤、陳椒華、邱顯智、</w:t>
      </w:r>
      <w:r w:rsidRPr="006705F4">
        <w:rPr>
          <w:rFonts w:eastAsia="標楷體" w:hint="eastAsia"/>
          <w:color w:val="000000" w:themeColor="text1"/>
          <w:sz w:val="28"/>
          <w:shd w:val="clear" w:color="auto" w:fill="FFFFFF" w:themeFill="background1"/>
        </w:rPr>
        <w:t>蔡培慧、</w:t>
      </w:r>
      <w:r w:rsidRPr="006705F4">
        <w:rPr>
          <w:rFonts w:ascii="標楷體" w:eastAsia="標楷體" w:hAnsi="標楷體" w:hint="eastAsia"/>
          <w:color w:val="000000" w:themeColor="text1"/>
          <w:sz w:val="28"/>
          <w:szCs w:val="28"/>
          <w:shd w:val="clear" w:color="auto" w:fill="FFFFFF" w:themeFill="background1"/>
        </w:rPr>
        <w:t>林淑芬、林思銘、鄭運鵬、吳怡玎、湯蕙禎、賴香伶、</w:t>
      </w:r>
      <w:r w:rsidRPr="006705F4">
        <w:rPr>
          <w:rFonts w:eastAsia="標楷體" w:hint="eastAsia"/>
          <w:color w:val="000000" w:themeColor="text1"/>
          <w:sz w:val="28"/>
          <w:shd w:val="clear" w:color="auto" w:fill="FFFFFF" w:themeFill="background1"/>
        </w:rPr>
        <w:t>陳素月、</w:t>
      </w:r>
      <w:r w:rsidRPr="006705F4">
        <w:rPr>
          <w:rFonts w:ascii="標楷體" w:eastAsia="標楷體" w:hAnsi="標楷體" w:hint="eastAsia"/>
          <w:color w:val="000000" w:themeColor="text1"/>
          <w:sz w:val="28"/>
          <w:szCs w:val="28"/>
          <w:shd w:val="clear" w:color="auto" w:fill="FFFFFF" w:themeFill="background1"/>
        </w:rPr>
        <w:t>林俊憲、江永昌、許智傑、王鴻薇</w:t>
      </w:r>
      <w:r w:rsidRPr="006705F4">
        <w:rPr>
          <w:rFonts w:eastAsia="標楷體" w:hint="eastAsia"/>
          <w:color w:val="000000" w:themeColor="text1"/>
          <w:sz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吳琪銘</w:t>
      </w:r>
      <w:r w:rsidRPr="006705F4">
        <w:rPr>
          <w:rFonts w:eastAsia="標楷體" w:hint="eastAsia"/>
          <w:color w:val="000000" w:themeColor="text1"/>
          <w:sz w:val="28"/>
          <w:shd w:val="clear" w:color="auto" w:fill="FFFFFF" w:themeFill="background1"/>
        </w:rPr>
        <w:t>、鍾佳濱、</w:t>
      </w:r>
      <w:r w:rsidRPr="006705F4">
        <w:rPr>
          <w:rFonts w:ascii="標楷體" w:eastAsia="標楷體" w:hAnsi="標楷體" w:hint="eastAsia"/>
          <w:color w:val="000000" w:themeColor="text1"/>
          <w:sz w:val="28"/>
          <w:szCs w:val="28"/>
          <w:shd w:val="clear" w:color="auto" w:fill="FFFFFF" w:themeFill="background1"/>
        </w:rPr>
        <w:t>楊瓊瓔、游毓蘭、劉建國提出質詢；委員洪孟楷、曾銘宗、謝衣鳯、魯明哲提出書面質詢。）</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二、第一案至第九案，均另定期繼續審查。</w:t>
      </w:r>
    </w:p>
    <w:p w:rsidR="004C2AF2" w:rsidRPr="006705F4" w:rsidRDefault="004C2AF2" w:rsidP="00801B77">
      <w:pPr>
        <w:spacing w:line="36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6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shd w:val="clear" w:color="auto" w:fill="FFFFFF" w:themeFill="background1"/>
          <w:lang w:val="x-none"/>
        </w:rPr>
      </w:pPr>
      <w:r w:rsidRPr="006705F4">
        <w:rPr>
          <w:rFonts w:ascii="標楷體" w:eastAsia="標楷體" w:hAnsi="標楷體" w:hint="eastAsia"/>
          <w:b/>
          <w:color w:val="000000" w:themeColor="text1"/>
          <w:kern w:val="0"/>
          <w:sz w:val="28"/>
          <w:szCs w:val="28"/>
          <w:shd w:val="clear" w:color="auto" w:fill="FFFFFF" w:themeFill="background1"/>
          <w:lang w:val="x-none"/>
        </w:rPr>
        <w:t>提　　案</w:t>
      </w:r>
    </w:p>
    <w:p w:rsidR="004C2AF2" w:rsidRPr="006705F4" w:rsidRDefault="004C2AF2" w:rsidP="00801B77">
      <w:pPr>
        <w:spacing w:line="360" w:lineRule="exact"/>
        <w:ind w:left="574" w:hangingChars="205" w:hanging="574"/>
        <w:contextualSpacing/>
        <w:jc w:val="both"/>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hint="eastAsia"/>
          <w:noProof/>
          <w:color w:val="000000" w:themeColor="text1"/>
          <w:sz w:val="28"/>
          <w:szCs w:val="28"/>
          <w:shd w:val="clear" w:color="auto" w:fill="FFFFFF" w:themeFill="background1"/>
        </w:rPr>
        <w:t>一、有鑑於集集火車線係連接南投縣及彰化縣的重要交通路線，但列車班次為80分鐘1班，究其原因，恐係因以服務觀光客為目的而設計，忽略本條火車支線對於當地居民之生活亦具有極高重要性。另外，對比其他火車支線平溪線每60分鐘1班，現行80分鐘1班火車班次頻率對於當地居民而言顯然過低，對於需要外出之當地居民相當不便，無法發揮火車通勤之功能。</w:t>
      </w:r>
    </w:p>
    <w:p w:rsidR="004C2AF2" w:rsidRPr="006705F4" w:rsidRDefault="004C2AF2" w:rsidP="00801B77">
      <w:pPr>
        <w:tabs>
          <w:tab w:val="left" w:pos="-180"/>
        </w:tabs>
        <w:kinsoku w:val="0"/>
        <w:snapToGrid w:val="0"/>
        <w:spacing w:line="360" w:lineRule="exact"/>
        <w:ind w:leftChars="239" w:left="574" w:firstLineChars="200" w:firstLine="560"/>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hint="eastAsia"/>
          <w:noProof/>
          <w:color w:val="000000" w:themeColor="text1"/>
          <w:sz w:val="28"/>
          <w:szCs w:val="28"/>
          <w:shd w:val="clear" w:color="auto" w:fill="FFFFFF" w:themeFill="background1"/>
        </w:rPr>
        <w:t>基此，為改善南投縣交通不便之根本問題，建請交通部臺灣鐵路管理局增加集集火車線班次頻率，由原本80分鐘1班調整至60分鐘1班，以保障當地居民使用大眾運輸之可近性。</w:t>
      </w:r>
    </w:p>
    <w:p w:rsidR="004C2AF2" w:rsidRPr="006705F4" w:rsidRDefault="004C2AF2" w:rsidP="00801B77">
      <w:pPr>
        <w:pStyle w:val="5-1"/>
        <w:spacing w:line="360" w:lineRule="exact"/>
        <w:rPr>
          <w:color w:val="000000" w:themeColor="text1"/>
          <w:shd w:val="clear" w:color="auto" w:fill="FFFFFF" w:themeFill="background1"/>
        </w:rPr>
      </w:pPr>
      <w:r w:rsidRPr="006705F4">
        <w:rPr>
          <w:color w:val="000000" w:themeColor="text1"/>
          <w:shd w:val="clear" w:color="auto" w:fill="FFFFFF" w:themeFill="background1"/>
        </w:rPr>
        <w:t>提案人：</w:t>
      </w:r>
      <w:r w:rsidRPr="006705F4">
        <w:rPr>
          <w:rFonts w:hint="eastAsia"/>
          <w:color w:val="000000" w:themeColor="text1"/>
          <w:shd w:val="clear" w:color="auto" w:fill="FFFFFF" w:themeFill="background1"/>
        </w:rPr>
        <w:t>蔡培慧</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林淑芬</w:t>
      </w:r>
      <w:r w:rsidRPr="006705F4">
        <w:rPr>
          <w:color w:val="000000" w:themeColor="text1"/>
          <w:shd w:val="clear" w:color="auto" w:fill="FFFFFF" w:themeFill="background1"/>
        </w:rPr>
        <w:t xml:space="preserve"> </w:t>
      </w:r>
    </w:p>
    <w:p w:rsidR="004C2AF2" w:rsidRPr="006705F4" w:rsidRDefault="004C2AF2" w:rsidP="00801B77">
      <w:pPr>
        <w:spacing w:line="360" w:lineRule="exact"/>
        <w:ind w:leftChars="240" w:left="643" w:hangingChars="24" w:hanging="67"/>
        <w:contextualSpacing/>
        <w:jc w:val="both"/>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hint="eastAsia"/>
          <w:noProof/>
          <w:color w:val="000000" w:themeColor="text1"/>
          <w:sz w:val="28"/>
          <w:szCs w:val="28"/>
          <w:shd w:val="clear" w:color="auto" w:fill="FFFFFF" w:themeFill="background1"/>
        </w:rPr>
        <w:t>決議：照案通過。</w:t>
      </w:r>
    </w:p>
    <w:p w:rsidR="004C2AF2" w:rsidRPr="006705F4" w:rsidRDefault="004C2AF2" w:rsidP="00801B77">
      <w:pPr>
        <w:spacing w:line="360" w:lineRule="exact"/>
        <w:ind w:leftChars="6" w:left="543" w:hangingChars="189" w:hanging="529"/>
        <w:contextualSpacing/>
        <w:jc w:val="both"/>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hint="eastAsia"/>
          <w:noProof/>
          <w:color w:val="000000" w:themeColor="text1"/>
          <w:sz w:val="28"/>
          <w:szCs w:val="28"/>
          <w:shd w:val="clear" w:color="auto" w:fill="FFFFFF" w:themeFill="background1"/>
        </w:rPr>
        <w:t>二、鑑於交通部民用航空局組織法制定，「交通部組織法修正草案」及「交通部民用航空局組織法草案」將現有交通部民用航空局南竿航空站(丁等航空站)及交通部民用航空局北竿航空站(丁等航空站)合併成立馬祖航空站(乙等航空站)，以符合未來馬祖地區航空營運發展之需求。惟現有交通部民用航空局南竿航空站及交通部民用航空局北竿航空站之主任編制為薦任第八職等，合併成立馬祖航空站升等為乙種航空站，依據目前乙等航空站編制表主任為單列簡任第10職等，因其編制表未考慮偏遠離島機關特殊性，若僅列簡任職務將造成遴用人員不易、影響機關現有人員升遷，嚴重影響馬祖航空站成立之初業務推動之穩定性。爰此建議交通部民用航空局將馬祖航空站主任職務列等研議編列為薦任第9職等至簡任第10職等，以符合機關未來人力需求。</w:t>
      </w:r>
    </w:p>
    <w:p w:rsidR="004C2AF2" w:rsidRPr="006705F4" w:rsidRDefault="004C2AF2" w:rsidP="00801B77">
      <w:pPr>
        <w:spacing w:line="360" w:lineRule="exact"/>
        <w:ind w:firstLineChars="1205" w:firstLine="3374"/>
        <w:contextualSpacing/>
        <w:jc w:val="both"/>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noProof/>
          <w:color w:val="000000" w:themeColor="text1"/>
          <w:sz w:val="28"/>
          <w:szCs w:val="28"/>
          <w:shd w:val="clear" w:color="auto" w:fill="FFFFFF" w:themeFill="background1"/>
        </w:rPr>
        <w:t>提案人：</w:t>
      </w:r>
      <w:r w:rsidRPr="006705F4">
        <w:rPr>
          <w:rFonts w:ascii="標楷體" w:eastAsia="標楷體" w:hAnsi="標楷體" w:hint="eastAsia"/>
          <w:noProof/>
          <w:color w:val="000000" w:themeColor="text1"/>
          <w:sz w:val="28"/>
          <w:szCs w:val="28"/>
          <w:shd w:val="clear" w:color="auto" w:fill="FFFFFF" w:themeFill="background1"/>
        </w:rPr>
        <w:t>陳雪生 洪孟楷 吳怡玎</w:t>
      </w:r>
    </w:p>
    <w:p w:rsidR="004C2AF2" w:rsidRPr="006705F4" w:rsidRDefault="004C2AF2" w:rsidP="00801B77">
      <w:pPr>
        <w:spacing w:line="360" w:lineRule="exact"/>
        <w:ind w:firstLineChars="205" w:firstLine="574"/>
        <w:contextualSpacing/>
        <w:jc w:val="both"/>
        <w:rPr>
          <w:rFonts w:ascii="標楷體" w:eastAsia="標楷體" w:hAnsi="標楷體"/>
          <w:noProof/>
          <w:color w:val="000000" w:themeColor="text1"/>
          <w:sz w:val="28"/>
          <w:szCs w:val="28"/>
          <w:shd w:val="clear" w:color="auto" w:fill="FFFFFF" w:themeFill="background1"/>
        </w:rPr>
      </w:pPr>
      <w:r w:rsidRPr="006705F4">
        <w:rPr>
          <w:rFonts w:ascii="標楷體" w:eastAsia="標楷體" w:hAnsi="標楷體" w:hint="eastAsia"/>
          <w:noProof/>
          <w:color w:val="000000" w:themeColor="text1"/>
          <w:sz w:val="28"/>
          <w:szCs w:val="28"/>
          <w:shd w:val="clear" w:color="auto" w:fill="FFFFFF" w:themeFill="background1"/>
        </w:rPr>
        <w:t>決議：照案通過。</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4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footerReference w:type="default" r:id="rId40"/>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會期司法及法制、經濟委員會第2次聯席會議議事錄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月30日（星期四）上午9時至11時53分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p>
    <w:p w:rsidR="004C2AF2" w:rsidRPr="006705F4" w:rsidRDefault="004C2AF2" w:rsidP="00801B77">
      <w:pPr>
        <w:snapToGrid w:val="0"/>
        <w:spacing w:line="360" w:lineRule="exact"/>
        <w:ind w:firstLineChars="505" w:firstLine="14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蘇治芬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p>
    <w:p w:rsidR="004C2AF2" w:rsidRPr="006705F4" w:rsidRDefault="004C2AF2" w:rsidP="00801B77">
      <w:pPr>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hd w:val="clear" w:color="auto" w:fill="FFFFFF" w:themeFill="background1"/>
        </w:rPr>
        <w:t>賴瑞隆</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陳超明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蘇震清</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林岱樺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23</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何欣純</w:t>
      </w:r>
    </w:p>
    <w:p w:rsidR="004C2AF2" w:rsidRPr="006705F4" w:rsidRDefault="004C2AF2" w:rsidP="00801B77">
      <w:pPr>
        <w:adjustRightInd w:val="0"/>
        <w:snapToGrid w:val="0"/>
        <w:spacing w:line="360" w:lineRule="exact"/>
        <w:ind w:leftChars="571" w:left="1398" w:hangingChars="10" w:hanging="28"/>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鄭天財Sra Kacaw</w:t>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widowControl/>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請假委員：翁重鈞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p>
    <w:p w:rsidR="004C2AF2" w:rsidRPr="006705F4" w:rsidRDefault="004C2AF2" w:rsidP="00801B77">
      <w:pPr>
        <w:widowControl/>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請假2人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經濟部部長　王美花</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外交部人事處副處長　吳黎明</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國防部資源規劃司科技企劃處副處長　薛勝吉</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財政部關務署簡任稽核　陳泰明</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行政院農業委員會農田水利署副署長　陳衍源</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國家發展委員會社會發展處專門委員　施乃元</w:t>
      </w:r>
    </w:p>
    <w:p w:rsidR="004C2AF2" w:rsidRPr="006705F4" w:rsidRDefault="004C2AF2" w:rsidP="00801B77">
      <w:pPr>
        <w:pStyle w:val="-9"/>
        <w:spacing w:line="360" w:lineRule="exact"/>
        <w:ind w:leftChars="567" w:left="1361" w:firstLineChars="13" w:firstLine="31"/>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pacing w:val="-20"/>
          <w:sz w:val="28"/>
          <w:szCs w:val="28"/>
          <w:shd w:val="clear" w:color="auto" w:fill="FFFFFF" w:themeFill="background1"/>
        </w:rPr>
        <w:t>國家科學及技術委員會南部科學園區管理局主任秘書　林秀貞</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廖玉琳</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公平交易委員會公平競爭處處長　沈麗玉</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併案審查（一）行政院函請審議「經濟部組織法修正草案」、（二）台灣民眾黨黨團擬具「經濟部組織法第十二條條文修正草案」、（三）委員賴瑞隆等25人擬具「經濟部組織法修正草案」及（四）委員林岱樺等17人擬具「經濟部組織法第一條及第二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二、併案審查（一）行政院函請審議及（二）台灣民眾黨黨團擬具「經濟部商業發展署組織法草案」案。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三、併案審查（一）行政院函請審議及（二）台灣民眾黨黨團擬具「經濟部產業發展署組織法草案」案。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四、併案審查（一）行政院函請審議及（二）台灣民眾黨黨團擬具「經濟部國際貿易署組織法草案」案。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五、併案審查（一）行政院函請審議及（二）台灣民眾黨黨團擬具「經濟部能源署組織法草案」案。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六、併案審查（一）行政院函請審議「經濟部中小及新創企業署組織法草案」及（二）台灣民眾黨黨團擬具「經濟及能源部中小及新創企業署組織法草案」案。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七、審查行政院函請審議「經濟部水利署組織法草案」案。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八、併案審查（一）行政院函請審議及（二）台灣民眾黨黨團擬具「經濟部智慧財產局組織法草案」案。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九、併案審查（一）行政院函請審議及（二）台灣民眾黨黨團擬具「經濟部產業園區管理局組織法草案」案。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十、併案審查（一）行政院函請審議及（二）台灣民眾黨黨團擬具「經濟部標準檢驗局組織法草案」案。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十一、審查行政院函請審議「經濟部礦業管理及地質調查中心組織法草案」案。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（本次會議有委員曾銘宗、謝衣鳯、吳怡玎、楊瓊瓔、賴香伶、游毓蘭、</w:t>
      </w:r>
    </w:p>
    <w:p w:rsidR="004C2AF2" w:rsidRPr="006705F4" w:rsidRDefault="004C2AF2" w:rsidP="00801B77">
      <w:pPr>
        <w:overflowPunct w:val="0"/>
        <w:adjustRightInd w:val="0"/>
        <w:snapToGrid w:val="0"/>
        <w:spacing w:line="360" w:lineRule="exact"/>
        <w:ind w:leftChars="-34" w:left="475" w:hangingChars="199" w:hanging="557"/>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陳亭妃、鄭運鵬、邱志偉、林淑芬、江永昌、蘇治芬、</w:t>
      </w:r>
      <w:r w:rsidRPr="006705F4">
        <w:rPr>
          <w:rFonts w:eastAsia="標楷體" w:hint="eastAsia"/>
          <w:color w:val="000000" w:themeColor="text1"/>
          <w:sz w:val="28"/>
          <w:shd w:val="clear" w:color="auto" w:fill="FFFFFF" w:themeFill="background1"/>
        </w:rPr>
        <w:t>賴瑞隆、</w:t>
      </w:r>
      <w:r w:rsidRPr="006705F4">
        <w:rPr>
          <w:rFonts w:ascii="標楷體" w:eastAsia="標楷體" w:hAnsi="標楷體" w:hint="eastAsia"/>
          <w:color w:val="000000" w:themeColor="text1"/>
          <w:sz w:val="28"/>
          <w:szCs w:val="28"/>
          <w:shd w:val="clear" w:color="auto" w:fill="FFFFFF" w:themeFill="background1"/>
        </w:rPr>
        <w:t>劉建國</w:t>
      </w:r>
      <w:r w:rsidRPr="006705F4">
        <w:rPr>
          <w:rFonts w:eastAsia="標楷體" w:hint="eastAsia"/>
          <w:color w:val="000000" w:themeColor="text1"/>
          <w:sz w:val="28"/>
          <w:shd w:val="clear" w:color="auto" w:fill="FFFFFF" w:themeFill="background1"/>
        </w:rPr>
        <w:t>、</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邱顯智、陳椒華提出質詢；委員湯蕙禎、吳琪銘、王鴻薇、林思銘提出</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書面質詢。）</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二、第一案至第十一案，均另定期繼續審查。</w:t>
      </w:r>
    </w:p>
    <w:p w:rsidR="004C2AF2" w:rsidRPr="006705F4" w:rsidRDefault="004C2AF2" w:rsidP="00801B77">
      <w:pPr>
        <w:spacing w:line="36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6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6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footerReference w:type="default" r:id="rId41"/>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4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會期司法及法制、經濟委員會第3次聯席會議議事錄</w:t>
      </w:r>
    </w:p>
    <w:p w:rsidR="004C2AF2" w:rsidRPr="006705F4" w:rsidRDefault="004C2AF2" w:rsidP="00801B77">
      <w:pPr>
        <w:snapToGrid w:val="0"/>
        <w:spacing w:beforeLines="50" w:before="180" w:line="43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中華民國112年4月10日（星期一）上午9時至12時48分</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w:t>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蘇治芬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43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蘇震清</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賴瑞隆</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陳超明</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430" w:lineRule="exact"/>
        <w:ind w:firstLineChars="485" w:firstLine="1358"/>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hd w:val="clear" w:color="auto" w:fill="FFFFFF" w:themeFill="background1"/>
        </w:rPr>
        <w:t>柯建銘</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蔡易餘</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翁重鈞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p>
    <w:p w:rsidR="004C2AF2" w:rsidRPr="006705F4" w:rsidRDefault="004C2AF2" w:rsidP="00801B77">
      <w:pPr>
        <w:snapToGrid w:val="0"/>
        <w:spacing w:line="430" w:lineRule="exact"/>
        <w:ind w:firstLineChars="485" w:firstLine="1358"/>
        <w:jc w:val="both"/>
        <w:rPr>
          <w:rFonts w:ascii="標楷體" w:eastAsia="標楷體" w:hAnsi="標楷體"/>
          <w:color w:val="000000" w:themeColor="text1"/>
          <w:spacing w:val="-20"/>
          <w:w w:val="95"/>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43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43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李德維</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林德福</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p>
    <w:p w:rsidR="004C2AF2" w:rsidRPr="006705F4" w:rsidRDefault="004C2AF2" w:rsidP="00801B77">
      <w:pPr>
        <w:adjustRightInd w:val="0"/>
        <w:snapToGrid w:val="0"/>
        <w:spacing w:line="430" w:lineRule="exact"/>
        <w:ind w:leftChars="577" w:left="1399" w:hangingChars="5" w:hanging="14"/>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蔡培慧</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洪申翰</w:t>
      </w:r>
      <w:r w:rsidRPr="006705F4">
        <w:rPr>
          <w:rFonts w:eastAsia="標楷體"/>
          <w:color w:val="000000" w:themeColor="text1"/>
          <w:sz w:val="28"/>
          <w:shd w:val="clear" w:color="auto" w:fill="FFFFFF" w:themeFill="background1"/>
        </w:rPr>
        <w:tab/>
      </w:r>
    </w:p>
    <w:p w:rsidR="004C2AF2" w:rsidRPr="006705F4" w:rsidRDefault="004C2AF2" w:rsidP="00801B77">
      <w:pPr>
        <w:widowControl/>
        <w:snapToGrid w:val="0"/>
        <w:spacing w:line="43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13</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w:t>
      </w:r>
      <w:r w:rsidRPr="006705F4">
        <w:rPr>
          <w:rFonts w:eastAsia="標楷體" w:hint="eastAsia"/>
          <w:color w:val="000000" w:themeColor="text1"/>
          <w:sz w:val="28"/>
          <w:shd w:val="clear" w:color="auto" w:fill="FFFFFF" w:themeFill="background1"/>
        </w:rPr>
        <w:t>邱議瑩</w:t>
      </w:r>
    </w:p>
    <w:p w:rsidR="004C2AF2" w:rsidRPr="006705F4" w:rsidRDefault="004C2AF2" w:rsidP="00801B77">
      <w:pPr>
        <w:widowControl/>
        <w:snapToGrid w:val="0"/>
        <w:spacing w:line="43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w:t>
      </w:r>
      <w:r w:rsidRPr="006705F4">
        <w:rPr>
          <w:rFonts w:ascii="標楷體" w:eastAsia="標楷體" w:hAnsi="標楷體"/>
          <w:color w:val="000000" w:themeColor="text1"/>
          <w:sz w:val="28"/>
          <w:szCs w:val="28"/>
          <w:shd w:val="clear" w:color="auto" w:fill="FFFFFF" w:themeFill="background1"/>
        </w:rPr>
        <w:t>1</w:t>
      </w:r>
      <w:r w:rsidRPr="006705F4">
        <w:rPr>
          <w:rFonts w:ascii="標楷體" w:eastAsia="標楷體" w:hAnsi="標楷體" w:hint="eastAsia"/>
          <w:color w:val="000000" w:themeColor="text1"/>
          <w:sz w:val="28"/>
          <w:szCs w:val="28"/>
          <w:shd w:val="clear" w:color="auto" w:fill="FFFFFF" w:themeFill="background1"/>
        </w:rPr>
        <w:t>人</w:t>
      </w:r>
    </w:p>
    <w:p w:rsidR="004C2AF2" w:rsidRPr="006705F4" w:rsidRDefault="004C2AF2" w:rsidP="00801B77">
      <w:pPr>
        <w:pStyle w:val="-9"/>
        <w:spacing w:line="43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行政院農業委員會主任委員　陳吉仲</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行政院人事行政總處副人事長　李秉洲</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內政部人事處副處長　陳 旻</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財政部關務署副組長　洪文娟</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教育部人事處專門委員　謝政凱</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經濟部中部辦公室技正　梁文杰</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衛生福利部食品藥物管理署簡任技正　陳瑜絢</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大陸委員會經濟處專門委員　石美瑜</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海洋委員會人事處處長　康人方</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 xml:space="preserve">國軍退除役官兵輔導委員會人事處副處長　</w:t>
      </w:r>
      <w:r w:rsidRPr="006705F4">
        <w:rPr>
          <w:rFonts w:ascii="標楷體" w:hAnsi="標楷體" w:hint="eastAsia"/>
          <w:color w:val="000000" w:themeColor="text1"/>
          <w:sz w:val="28"/>
          <w:szCs w:val="28"/>
          <w:shd w:val="clear" w:color="auto" w:fill="FFFFFF" w:themeFill="background1"/>
        </w:rPr>
        <w:tab/>
        <w:t>林秀美</w:t>
      </w:r>
    </w:p>
    <w:p w:rsidR="004C2AF2" w:rsidRPr="006705F4" w:rsidRDefault="004C2AF2" w:rsidP="00801B77">
      <w:pPr>
        <w:pStyle w:val="-9"/>
        <w:spacing w:line="43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邱碧珠</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43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4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4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4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snapToGrid w:val="0"/>
        <w:spacing w:beforeLines="50" w:before="180" w:line="4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一、繼續併案審查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委員蘇巧慧等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委員陳明文等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委員鍾佳濱等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人、（五）委員賴惠員等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人、（六）委員賴瑞隆等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人、（七）委員林宜瑾等</w:t>
      </w:r>
      <w:r w:rsidRPr="006705F4">
        <w:rPr>
          <w:rFonts w:ascii="標楷體" w:eastAsia="標楷體" w:hAnsi="標楷體"/>
          <w:color w:val="000000" w:themeColor="text1"/>
          <w:sz w:val="28"/>
          <w:szCs w:val="28"/>
          <w:shd w:val="clear" w:color="auto" w:fill="FFFFFF" w:themeFill="background1"/>
        </w:rPr>
        <w:t>25</w:t>
      </w:r>
      <w:r w:rsidRPr="006705F4">
        <w:rPr>
          <w:rFonts w:ascii="標楷體" w:eastAsia="標楷體" w:hAnsi="標楷體" w:hint="eastAsia"/>
          <w:color w:val="000000" w:themeColor="text1"/>
          <w:sz w:val="28"/>
          <w:szCs w:val="28"/>
          <w:shd w:val="clear" w:color="auto" w:fill="FFFFFF" w:themeFill="background1"/>
        </w:rPr>
        <w:t>人、（八）委員劉建國等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人、（九）台灣民眾黨黨團、（十）委員賴瑞隆等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人、（十一）委員湯蕙禎等</w:t>
      </w:r>
      <w:r w:rsidRPr="006705F4">
        <w:rPr>
          <w:rFonts w:ascii="標楷體" w:eastAsia="標楷體" w:hAnsi="標楷體"/>
          <w:color w:val="000000" w:themeColor="text1"/>
          <w:sz w:val="28"/>
          <w:szCs w:val="28"/>
          <w:shd w:val="clear" w:color="auto" w:fill="FFFFFF" w:themeFill="background1"/>
        </w:rPr>
        <w:t>17</w:t>
      </w:r>
      <w:r w:rsidRPr="006705F4">
        <w:rPr>
          <w:rFonts w:ascii="標楷體" w:eastAsia="標楷體" w:hAnsi="標楷體" w:hint="eastAsia"/>
          <w:color w:val="000000" w:themeColor="text1"/>
          <w:sz w:val="28"/>
          <w:szCs w:val="28"/>
          <w:shd w:val="clear" w:color="auto" w:fill="FFFFFF" w:themeFill="background1"/>
        </w:rPr>
        <w:t>人、（十二）委員謝衣鳯等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人、（十三）委員賴品妤等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人、（十四）委員莊瑞雄等16人及（十五）委員蔡培慧等17人分別擬具「農業部組織法草案」案。</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二、繼續併案審查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人分別擬具「農業部農糧署組織法草案」案。</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委員賴瑞隆等</w:t>
      </w:r>
      <w:r w:rsidRPr="006705F4">
        <w:rPr>
          <w:rFonts w:ascii="標楷體" w:eastAsia="標楷體" w:hAnsi="標楷體"/>
          <w:color w:val="000000" w:themeColor="text1"/>
          <w:sz w:val="28"/>
          <w:szCs w:val="28"/>
          <w:shd w:val="clear" w:color="auto" w:fill="FFFFFF" w:themeFill="background1"/>
        </w:rPr>
        <w:t>23</w:t>
      </w:r>
      <w:r w:rsidRPr="006705F4">
        <w:rPr>
          <w:rFonts w:ascii="標楷體" w:eastAsia="標楷體" w:hAnsi="標楷體" w:hint="eastAsia"/>
          <w:color w:val="000000" w:themeColor="text1"/>
          <w:sz w:val="28"/>
          <w:szCs w:val="28"/>
          <w:shd w:val="clear" w:color="auto" w:fill="FFFFFF" w:themeFill="background1"/>
        </w:rPr>
        <w:t>人及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人分別擬具「農業部漁業署組織法草案」案。</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四、繼續併案審查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台灣民眾黨黨團及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人分別擬具「農業部動植物防疫檢疫署組織法草案」案。</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五、繼續併案審查</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行政院函請審議、</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委員劉建國等</w:t>
      </w:r>
      <w:r w:rsidRPr="006705F4">
        <w:rPr>
          <w:rFonts w:ascii="標楷體" w:eastAsia="標楷體" w:hAnsi="標楷體"/>
          <w:color w:val="000000" w:themeColor="text1"/>
          <w:sz w:val="28"/>
          <w:szCs w:val="28"/>
          <w:shd w:val="clear" w:color="auto" w:fill="FFFFFF" w:themeFill="background1"/>
        </w:rPr>
        <w:t>16</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委員鄭天財</w:t>
      </w:r>
      <w:r w:rsidRPr="006705F4">
        <w:rPr>
          <w:rFonts w:ascii="標楷體" w:eastAsia="標楷體" w:hAnsi="標楷體"/>
          <w:color w:val="000000" w:themeColor="text1"/>
          <w:sz w:val="28"/>
          <w:szCs w:val="28"/>
          <w:shd w:val="clear" w:color="auto" w:fill="FFFFFF" w:themeFill="background1"/>
        </w:rPr>
        <w:t>Sra Kacaw</w:t>
      </w:r>
      <w:r w:rsidRPr="006705F4">
        <w:rPr>
          <w:rFonts w:ascii="標楷體" w:eastAsia="標楷體" w:hAnsi="標楷體" w:hint="eastAsia"/>
          <w:color w:val="000000" w:themeColor="text1"/>
          <w:sz w:val="28"/>
          <w:szCs w:val="28"/>
          <w:shd w:val="clear" w:color="auto" w:fill="FFFFFF" w:themeFill="background1"/>
        </w:rPr>
        <w:t>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委員賴瑞隆等</w:t>
      </w:r>
      <w:r w:rsidRPr="006705F4">
        <w:rPr>
          <w:rFonts w:ascii="標楷體" w:eastAsia="標楷體" w:hAnsi="標楷體"/>
          <w:color w:val="000000" w:themeColor="text1"/>
          <w:sz w:val="28"/>
          <w:szCs w:val="28"/>
          <w:shd w:val="clear" w:color="auto" w:fill="FFFFFF" w:themeFill="background1"/>
        </w:rPr>
        <w:t>21</w:t>
      </w:r>
      <w:r w:rsidRPr="006705F4">
        <w:rPr>
          <w:rFonts w:ascii="標楷體" w:eastAsia="標楷體" w:hAnsi="標楷體" w:hint="eastAsia"/>
          <w:color w:val="000000" w:themeColor="text1"/>
          <w:sz w:val="28"/>
          <w:szCs w:val="28"/>
          <w:shd w:val="clear" w:color="auto" w:fill="FFFFFF" w:themeFill="background1"/>
        </w:rPr>
        <w:t>人及</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委員謝衣鳯等</w:t>
      </w:r>
      <w:r w:rsidRPr="006705F4">
        <w:rPr>
          <w:rFonts w:ascii="標楷體" w:eastAsia="標楷體" w:hAnsi="標楷體"/>
          <w:color w:val="000000" w:themeColor="text1"/>
          <w:sz w:val="28"/>
          <w:szCs w:val="28"/>
          <w:shd w:val="clear" w:color="auto" w:fill="FFFFFF" w:themeFill="background1"/>
        </w:rPr>
        <w:t>22</w:t>
      </w:r>
      <w:r w:rsidRPr="006705F4">
        <w:rPr>
          <w:rFonts w:ascii="標楷體" w:eastAsia="標楷體" w:hAnsi="標楷體" w:hint="eastAsia"/>
          <w:color w:val="000000" w:themeColor="text1"/>
          <w:sz w:val="28"/>
          <w:szCs w:val="28"/>
          <w:shd w:val="clear" w:color="auto" w:fill="FFFFFF" w:themeFill="background1"/>
        </w:rPr>
        <w:t>人分別擬具</w:t>
      </w:r>
      <w:bookmarkStart w:id="430" w:name="_Hlk131954973"/>
      <w:r w:rsidRPr="006705F4">
        <w:rPr>
          <w:rFonts w:ascii="標楷體" w:eastAsia="標楷體" w:hAnsi="標楷體" w:hint="eastAsia"/>
          <w:color w:val="000000" w:themeColor="text1"/>
          <w:sz w:val="28"/>
          <w:szCs w:val="28"/>
          <w:shd w:val="clear" w:color="auto" w:fill="FFFFFF" w:themeFill="background1"/>
        </w:rPr>
        <w:t>「農業部林業及自然保育署組織法草案」案</w:t>
      </w:r>
      <w:bookmarkEnd w:id="430"/>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六、繼續併案審查(一)行政院函請審議及(二)委員劉建國等16人擬具</w:t>
      </w:r>
      <w:bookmarkStart w:id="431" w:name="_Hlk131955030"/>
      <w:r w:rsidRPr="006705F4">
        <w:rPr>
          <w:rFonts w:ascii="標楷體" w:eastAsia="標楷體" w:hAnsi="標楷體" w:hint="eastAsia"/>
          <w:color w:val="000000" w:themeColor="text1"/>
          <w:sz w:val="28"/>
          <w:szCs w:val="28"/>
          <w:shd w:val="clear" w:color="auto" w:fill="FFFFFF" w:themeFill="background1"/>
        </w:rPr>
        <w:t>「農業部水土保持及農村發展署組織法草案」案</w:t>
      </w:r>
      <w:bookmarkEnd w:id="431"/>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napToGrid w:val="0"/>
        <w:spacing w:beforeLines="50" w:before="180" w:line="460" w:lineRule="exact"/>
        <w:ind w:left="550" w:hanging="55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七、繼續併案審查(一)行政院函請審議「農業部農田水利署組織法草案」、(二)委員鍾佳濱等16人擬具「農業部農村及農田水利署組織法草案」及(三)台灣民眾黨黨團擬具「農業部農田水利署組織法草案」案。</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八、繼續併案審查(一)行政院函請審議及(二)台灣民眾黨黨團擬具</w:t>
      </w:r>
      <w:bookmarkStart w:id="432" w:name="_Hlk131955199"/>
      <w:r w:rsidRPr="006705F4">
        <w:rPr>
          <w:rFonts w:ascii="標楷體" w:eastAsia="標楷體" w:hAnsi="標楷體" w:hint="eastAsia"/>
          <w:color w:val="000000" w:themeColor="text1"/>
          <w:sz w:val="28"/>
          <w:szCs w:val="28"/>
          <w:shd w:val="clear" w:color="auto" w:fill="FFFFFF" w:themeFill="background1"/>
        </w:rPr>
        <w:t>「農業部農業金融署組織法草案」案</w:t>
      </w:r>
      <w:bookmarkEnd w:id="432"/>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napToGrid w:val="0"/>
        <w:spacing w:beforeLines="50" w:before="180" w:line="460" w:lineRule="exact"/>
        <w:ind w:left="493" w:hanging="49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九、繼續審查行政院函請審議「農業部農業科技園區管理中心組織法草案」案。</w:t>
      </w:r>
    </w:p>
    <w:p w:rsidR="004C2AF2" w:rsidRPr="006705F4" w:rsidRDefault="004C2AF2" w:rsidP="00801B77">
      <w:pPr>
        <w:snapToGrid w:val="0"/>
        <w:spacing w:beforeLines="50" w:before="180" w:line="46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十、繼續審查行政院函請審議「農業部農業試驗所組織法草案」案。</w:t>
      </w:r>
    </w:p>
    <w:p w:rsidR="004C2AF2" w:rsidRPr="006705F4" w:rsidRDefault="004C2AF2" w:rsidP="00801B77">
      <w:pPr>
        <w:snapToGrid w:val="0"/>
        <w:spacing w:beforeLines="50" w:before="180" w:line="46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十一、繼續審查行政院函請審議「農業部林業試驗所組織法草案」案。</w:t>
      </w:r>
    </w:p>
    <w:p w:rsidR="004C2AF2" w:rsidRPr="006705F4" w:rsidRDefault="004C2AF2" w:rsidP="00801B77">
      <w:pPr>
        <w:snapToGrid w:val="0"/>
        <w:spacing w:beforeLines="50" w:before="180" w:line="46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十二、繼續審查行政院函請審議「農業部水產試驗所組織法草案」案。</w:t>
      </w:r>
    </w:p>
    <w:p w:rsidR="004C2AF2" w:rsidRPr="006705F4" w:rsidRDefault="004C2AF2" w:rsidP="00801B77">
      <w:pPr>
        <w:snapToGrid w:val="0"/>
        <w:spacing w:beforeLines="50" w:before="180" w:line="4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十三、繼續併案審查(一)行政院函請審議及(二)台灣民眾黨黨團擬具「農業部畜產試驗所組織法草案」案。</w:t>
      </w:r>
    </w:p>
    <w:p w:rsidR="004C2AF2" w:rsidRPr="006705F4" w:rsidRDefault="004C2AF2" w:rsidP="00801B77">
      <w:pPr>
        <w:snapToGrid w:val="0"/>
        <w:spacing w:beforeLines="50" w:before="180" w:line="46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十四、繼續審查行政院函請審議「農業部獸醫研究所組織法草案」案。</w:t>
      </w:r>
    </w:p>
    <w:p w:rsidR="004C2AF2" w:rsidRPr="006705F4" w:rsidRDefault="004C2AF2" w:rsidP="00801B77">
      <w:pPr>
        <w:snapToGrid w:val="0"/>
        <w:spacing w:beforeLines="50" w:before="180" w:line="4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十五、繼續審查行政院函請審議「農業部農業藥物試驗所組織法草案」案。</w:t>
      </w:r>
    </w:p>
    <w:p w:rsidR="004C2AF2" w:rsidRPr="006705F4" w:rsidRDefault="004C2AF2" w:rsidP="00801B77">
      <w:pPr>
        <w:snapToGrid w:val="0"/>
        <w:spacing w:beforeLines="50" w:before="180" w:line="4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十六、繼續審查行政院函請審議「農業部生物多樣性研究所組織法草案」案。</w:t>
      </w:r>
    </w:p>
    <w:p w:rsidR="004C2AF2" w:rsidRPr="006705F4" w:rsidRDefault="004C2AF2" w:rsidP="00801B77">
      <w:p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p>
    <w:p w:rsidR="004C2AF2" w:rsidRPr="006705F4" w:rsidRDefault="004C2AF2" w:rsidP="00801B77">
      <w:p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二、「農業部組織法草案」等15案：</w:t>
      </w:r>
    </w:p>
    <w:p w:rsidR="004C2AF2" w:rsidRPr="006705F4" w:rsidRDefault="004C2AF2" w:rsidP="00801B77">
      <w:pPr>
        <w:spacing w:line="460" w:lineRule="exact"/>
        <w:ind w:leftChars="134" w:left="910" w:hangingChars="210" w:hanging="58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(一)名稱、第一條、第三條、第四條、第六條至第八條，均照行政院提案通過。</w:t>
      </w:r>
    </w:p>
    <w:p w:rsidR="004C2AF2" w:rsidRPr="006705F4" w:rsidRDefault="004C2AF2" w:rsidP="00801B77">
      <w:pPr>
        <w:spacing w:line="460" w:lineRule="exact"/>
        <w:ind w:leftChars="140" w:left="910" w:hangingChars="205" w:hanging="57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(二)第二條，除將第九款中「</w:t>
      </w:r>
      <w:r w:rsidRPr="006705F4">
        <w:rPr>
          <w:rFonts w:ascii="標楷體" w:eastAsia="標楷體" w:hAnsi="標楷體" w:hint="eastAsia"/>
          <w:snapToGrid w:val="0"/>
          <w:color w:val="000000" w:themeColor="text1"/>
          <w:sz w:val="28"/>
          <w:szCs w:val="28"/>
          <w:shd w:val="clear" w:color="auto" w:fill="FFFFFF" w:themeFill="background1"/>
        </w:rPr>
        <w:t>特用作物試驗研究」</w:t>
      </w:r>
      <w:r w:rsidRPr="006705F4">
        <w:rPr>
          <w:rFonts w:ascii="標楷體" w:eastAsia="標楷體" w:hAnsi="標楷體" w:hint="eastAsia"/>
          <w:color w:val="000000" w:themeColor="text1"/>
          <w:sz w:val="28"/>
          <w:szCs w:val="28"/>
          <w:shd w:val="clear" w:color="auto" w:fill="FFFFFF" w:themeFill="background1"/>
        </w:rPr>
        <w:t>修正為「</w:t>
      </w:r>
      <w:r w:rsidRPr="006705F4">
        <w:rPr>
          <w:rFonts w:ascii="標楷體" w:eastAsia="標楷體" w:hAnsi="標楷體" w:hint="eastAsia"/>
          <w:snapToGrid w:val="0"/>
          <w:color w:val="000000" w:themeColor="text1"/>
          <w:sz w:val="28"/>
          <w:szCs w:val="28"/>
          <w:shd w:val="clear" w:color="auto" w:fill="FFFFFF" w:themeFill="background1"/>
        </w:rPr>
        <w:t>特用作物</w:t>
      </w:r>
      <w:r w:rsidRPr="006705F4">
        <w:rPr>
          <w:rFonts w:ascii="標楷體" w:eastAsia="標楷體" w:hAnsi="標楷體" w:hint="eastAsia"/>
          <w:b/>
          <w:snapToGrid w:val="0"/>
          <w:color w:val="000000" w:themeColor="text1"/>
          <w:sz w:val="28"/>
          <w:szCs w:val="28"/>
          <w:u w:val="single"/>
          <w:shd w:val="clear" w:color="auto" w:fill="FFFFFF" w:themeFill="background1"/>
        </w:rPr>
        <w:t>等</w:t>
      </w:r>
      <w:r w:rsidRPr="006705F4">
        <w:rPr>
          <w:rFonts w:ascii="標楷體" w:eastAsia="標楷體" w:hAnsi="標楷體" w:hint="eastAsia"/>
          <w:snapToGrid w:val="0"/>
          <w:color w:val="000000" w:themeColor="text1"/>
          <w:sz w:val="28"/>
          <w:szCs w:val="28"/>
          <w:shd w:val="clear" w:color="auto" w:fill="FFFFFF" w:themeFill="background1"/>
        </w:rPr>
        <w:t>試驗研究」外，餘照行政院提案通過。</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(三)第五條，保留，送院會處理。</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通過附帶決議4項：</w:t>
      </w:r>
    </w:p>
    <w:p w:rsidR="004C2AF2" w:rsidRPr="006705F4" w:rsidRDefault="004C2AF2" w:rsidP="00801B77">
      <w:pPr>
        <w:spacing w:line="460" w:lineRule="exact"/>
        <w:ind w:leftChars="296" w:left="1004" w:hangingChars="105" w:hanging="29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於111年5月3日同意行政院農業委員會接管臺南市臺灣蘭花生物科技園區，並依原農業部組織法規劃，隸屬於農業部農業科技園區管理中心。惟因臺灣蘭花生物科技園區正面臨公共建設需整體評估升級規劃，我國花卉產業同時遭遇國際競爭壓力，為落實花卉產業轉型升級，應將原於農業部組織法規劃成立之農業試驗所花卉試驗分所與蘭花園區結合，成立「花卉產業創新園區發展中心」並於農業部成立後3個月內完成設立，成為我國唯一兼具研發功能之農業科技產業園區，可為花卉產業創新發展奠定堅實之基礎。</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陳亭妃 湯蕙禎 陳椒華</w:t>
      </w:r>
    </w:p>
    <w:p w:rsidR="004C2AF2" w:rsidRPr="006705F4" w:rsidRDefault="004C2AF2" w:rsidP="00801B77">
      <w:pPr>
        <w:spacing w:line="460" w:lineRule="exact"/>
        <w:ind w:leftChars="296" w:left="1004" w:hangingChars="105" w:hanging="29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立法院審查行政院所送「農業部農業試驗所組織法草案」、「農業部林業試驗所組織法草案」、「農業部水產試驗所組織法草案」、「農業部畜產試驗所組織法草」、「農業部獸醫研究所組織法草案」、「農業部農業藥物試驗所組織法草案」及「農業部生物多樣性研究所組織法草案」等案，已將各試驗研究機構研究人員職務，必要時得比照教育人員任用條例相關規定聘任納入規範，亦即組織改造後各試驗研究機構採任用及聘任雙軌制。</w:t>
      </w:r>
    </w:p>
    <w:p w:rsidR="004C2AF2" w:rsidRPr="006705F4" w:rsidRDefault="004C2AF2" w:rsidP="00801B77">
      <w:pPr>
        <w:spacing w:line="460" w:lineRule="exact"/>
        <w:ind w:leftChars="413" w:left="991" w:firstLineChars="157" w:firstLine="44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 由行政院農業委員會所屬各試驗研究機構掌理之核心業務以觀，屬</w:t>
      </w:r>
      <w:r w:rsidRPr="006705F4">
        <w:rPr>
          <w:rFonts w:ascii="標楷體" w:eastAsia="標楷體" w:hAnsi="標楷體"/>
          <w:color w:val="000000" w:themeColor="text1"/>
          <w:sz w:val="28"/>
          <w:szCs w:val="28"/>
          <w:shd w:val="clear" w:color="auto" w:fill="FFFFFF" w:themeFill="background1"/>
        </w:rPr>
        <w:t>研究機構</w:t>
      </w:r>
      <w:r w:rsidRPr="006705F4">
        <w:rPr>
          <w:rFonts w:ascii="標楷體" w:eastAsia="標楷體" w:hAnsi="標楷體" w:hint="eastAsia"/>
          <w:color w:val="000000" w:themeColor="text1"/>
          <w:sz w:val="28"/>
          <w:szCs w:val="28"/>
          <w:shd w:val="clear" w:color="auto" w:fill="FFFFFF" w:themeFill="background1"/>
        </w:rPr>
        <w:t>無誤，而研究機構應以研究人員為核心人力，且研究工作具高度專業性，研究人員須具備獨立研究及規劃能力</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其遴用標準、進用途徑</w:t>
      </w:r>
      <w:r w:rsidRPr="006705F4">
        <w:rPr>
          <w:rFonts w:ascii="標楷體" w:eastAsia="標楷體" w:hAnsi="標楷體"/>
          <w:color w:val="000000" w:themeColor="text1"/>
          <w:sz w:val="28"/>
          <w:szCs w:val="28"/>
          <w:shd w:val="clear" w:color="auto" w:fill="FFFFFF" w:themeFill="background1"/>
        </w:rPr>
        <w:t>及研究員、副研究員、助理研究員之比率設置</w:t>
      </w:r>
      <w:r w:rsidRPr="006705F4">
        <w:rPr>
          <w:rFonts w:ascii="標楷體" w:eastAsia="標楷體" w:hAnsi="標楷體" w:hint="eastAsia"/>
          <w:color w:val="000000" w:themeColor="text1"/>
          <w:sz w:val="28"/>
          <w:szCs w:val="28"/>
          <w:shd w:val="clear" w:color="auto" w:fill="FFFFFF" w:themeFill="background1"/>
        </w:rPr>
        <w:t>允宜放寬</w:t>
      </w:r>
      <w:r w:rsidRPr="006705F4">
        <w:rPr>
          <w:rFonts w:ascii="標楷體" w:eastAsia="標楷體" w:hAnsi="標楷體"/>
          <w:color w:val="000000" w:themeColor="text1"/>
          <w:sz w:val="28"/>
          <w:szCs w:val="28"/>
          <w:shd w:val="clear" w:color="auto" w:fill="FFFFFF" w:themeFill="background1"/>
        </w:rPr>
        <w:t>，以利研究人力之運用及提升研究能量</w:t>
      </w:r>
      <w:r w:rsidRPr="006705F4">
        <w:rPr>
          <w:rFonts w:ascii="標楷體" w:eastAsia="標楷體" w:hAnsi="標楷體" w:hint="eastAsia"/>
          <w:color w:val="000000" w:themeColor="text1"/>
          <w:sz w:val="28"/>
          <w:szCs w:val="28"/>
          <w:shd w:val="clear" w:color="auto" w:fill="FFFFFF" w:themeFill="background1"/>
        </w:rPr>
        <w:t>，爰此，組織改造後農業部各試驗研究機構採任用及聘任雙軌制，以合理適當之職務結構及陞遷網羅優秀人才，穩定中高階研究人力長期投入研究工作，實有必要。</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陳亭妃 湯蕙禎 陳椒華</w:t>
      </w:r>
    </w:p>
    <w:p w:rsidR="004C2AF2" w:rsidRPr="006705F4" w:rsidRDefault="004C2AF2" w:rsidP="00801B77">
      <w:pPr>
        <w:spacing w:line="460" w:lineRule="exact"/>
        <w:ind w:leftChars="296" w:left="1004" w:hangingChars="105" w:hanging="29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鑑於動物保護及野生動物保育權責分散在行政院農業委員會畜牧處及林務局，為避免遇緊急情況還要先論述權責，農業部成立後應積極研議畜牧司、林業及自然保育署以及動物保護司權責，進行明確之整併及權責分工，避免動保業務多頭馬車之情形出現。</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陳亭妃 湯蕙禎 陳椒華</w:t>
      </w:r>
    </w:p>
    <w:p w:rsidR="004C2AF2" w:rsidRPr="006705F4" w:rsidRDefault="004C2AF2" w:rsidP="00801B77">
      <w:pPr>
        <w:spacing w:line="460" w:lineRule="exact"/>
        <w:ind w:leftChars="296" w:left="1004" w:hangingChars="105" w:hanging="29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農民健康保險於112年1月1</w:t>
      </w:r>
      <w:r w:rsidRPr="006705F4">
        <w:rPr>
          <w:rFonts w:ascii="標楷體" w:eastAsia="標楷體" w:hAnsi="標楷體"/>
          <w:color w:val="000000" w:themeColor="text1"/>
          <w:sz w:val="28"/>
          <w:szCs w:val="28"/>
          <w:shd w:val="clear" w:color="auto" w:fill="FFFFFF" w:themeFill="background1"/>
        </w:rPr>
        <w:t>0</w:t>
      </w:r>
      <w:r w:rsidRPr="006705F4">
        <w:rPr>
          <w:rFonts w:ascii="標楷體" w:eastAsia="標楷體" w:hAnsi="標楷體" w:hint="eastAsia"/>
          <w:color w:val="000000" w:themeColor="text1"/>
          <w:sz w:val="28"/>
          <w:szCs w:val="28"/>
          <w:shd w:val="clear" w:color="auto" w:fill="FFFFFF" w:themeFill="background1"/>
        </w:rPr>
        <w:t>日立法院三讀通過，並於2月1</w:t>
      </w:r>
      <w:r w:rsidRPr="006705F4">
        <w:rPr>
          <w:rFonts w:ascii="標楷體" w:eastAsia="標楷體" w:hAnsi="標楷體"/>
          <w:color w:val="000000" w:themeColor="text1"/>
          <w:sz w:val="28"/>
          <w:szCs w:val="28"/>
          <w:shd w:val="clear" w:color="auto" w:fill="FFFFFF" w:themeFill="background1"/>
        </w:rPr>
        <w:t>0</w:t>
      </w:r>
      <w:r w:rsidRPr="006705F4">
        <w:rPr>
          <w:rFonts w:ascii="標楷體" w:eastAsia="標楷體" w:hAnsi="標楷體" w:hint="eastAsia"/>
          <w:color w:val="000000" w:themeColor="text1"/>
          <w:sz w:val="28"/>
          <w:szCs w:val="28"/>
          <w:shd w:val="clear" w:color="auto" w:fill="FFFFFF" w:themeFill="background1"/>
        </w:rPr>
        <w:t>日開始實施，針對農民喪葬津貼業由15萬3千元調整為30萬6千元。然而過去對於投保農保年滿2</w:t>
      </w:r>
      <w:r w:rsidRPr="006705F4">
        <w:rPr>
          <w:rFonts w:ascii="標楷體" w:eastAsia="標楷體" w:hAnsi="標楷體"/>
          <w:color w:val="000000" w:themeColor="text1"/>
          <w:sz w:val="28"/>
          <w:szCs w:val="28"/>
          <w:shd w:val="clear" w:color="auto" w:fill="FFFFFF" w:themeFill="background1"/>
        </w:rPr>
        <w:t>5</w:t>
      </w:r>
      <w:r w:rsidRPr="006705F4">
        <w:rPr>
          <w:rFonts w:ascii="標楷體" w:eastAsia="標楷體" w:hAnsi="標楷體" w:hint="eastAsia"/>
          <w:color w:val="000000" w:themeColor="text1"/>
          <w:sz w:val="28"/>
          <w:szCs w:val="28"/>
          <w:shd w:val="clear" w:color="auto" w:fill="FFFFFF" w:themeFill="background1"/>
        </w:rPr>
        <w:t>年，但因為資格變更等問題，導致無法領取喪葬津貼者，行政院農業委員會特別給予喪葬慰問金10萬2千元，爰此建議喪葬慰問金也應進行調整，由10萬2千元研議調整至20萬4千元。</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陳亭妃 湯蕙禎 陳椒華</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三、「農業部農糧署組織法草案」等4案：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(一)名稱、第一條、第三條至第七條，均照行政院提案通過。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color w:val="000000" w:themeColor="text1"/>
          <w:sz w:val="28"/>
          <w:szCs w:val="28"/>
          <w:shd w:val="clear" w:color="auto" w:fill="FFFFFF" w:themeFill="background1"/>
        </w:rPr>
        <w:t>第二條，除將第六款</w:t>
      </w:r>
      <w:r w:rsidRPr="006705F4">
        <w:rPr>
          <w:rFonts w:ascii="標楷體" w:eastAsia="標楷體" w:hAnsi="標楷體" w:hint="eastAsia"/>
          <w:color w:val="000000" w:themeColor="text1"/>
          <w:sz w:val="28"/>
          <w:szCs w:val="28"/>
          <w:shd w:val="clear" w:color="auto" w:fill="FFFFFF" w:themeFill="background1"/>
        </w:rPr>
        <w:t>中「批發市場」</w:t>
      </w:r>
      <w:r w:rsidRPr="006705F4">
        <w:rPr>
          <w:rFonts w:ascii="標楷體" w:eastAsia="標楷體" w:hAnsi="標楷體"/>
          <w:color w:val="000000" w:themeColor="text1"/>
          <w:sz w:val="28"/>
          <w:szCs w:val="28"/>
          <w:shd w:val="clear" w:color="auto" w:fill="FFFFFF" w:themeFill="background1"/>
        </w:rPr>
        <w:t>修正為</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hint="eastAsia"/>
          <w:b/>
          <w:color w:val="000000" w:themeColor="text1"/>
          <w:sz w:val="28"/>
          <w:szCs w:val="28"/>
          <w:u w:val="single"/>
          <w:shd w:val="clear" w:color="auto" w:fill="FFFFFF" w:themeFill="background1"/>
        </w:rPr>
        <w:t>農產品</w:t>
      </w:r>
      <w:r w:rsidRPr="006705F4">
        <w:rPr>
          <w:rFonts w:ascii="標楷體" w:eastAsia="標楷體" w:hAnsi="標楷體" w:hint="eastAsia"/>
          <w:color w:val="000000" w:themeColor="text1"/>
          <w:sz w:val="28"/>
          <w:szCs w:val="28"/>
          <w:shd w:val="clear" w:color="auto" w:fill="FFFFFF" w:themeFill="background1"/>
        </w:rPr>
        <w:t>批發市場」外，餘照行政院提案通過。</w:t>
      </w:r>
      <w:r w:rsidRPr="006705F4">
        <w:rPr>
          <w:rFonts w:ascii="標楷體" w:eastAsia="標楷體" w:hAnsi="標楷體"/>
          <w:color w:val="000000" w:themeColor="text1"/>
          <w:sz w:val="28"/>
          <w:szCs w:val="28"/>
          <w:shd w:val="clear" w:color="auto" w:fill="FFFFFF" w:themeFill="background1"/>
        </w:rPr>
        <w:t xml:space="preserve"> </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四、「農業部漁業署組織法草案」等5案：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(一)名稱、第一條至第八條，均照行政院提案通過。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五、「農業部動植物防疫檢疫署組織法草案」等3案：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(一)名稱、第一條至第七條，均照行政院提案通過。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六、「農業部林業及自然保育署組織法草案」等5案：</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(一)名稱、第一條、第三條、第四條</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第六條</w:t>
      </w:r>
      <w:r w:rsidRPr="006705F4">
        <w:rPr>
          <w:rFonts w:ascii="標楷體" w:eastAsia="標楷體" w:hAnsi="標楷體"/>
          <w:color w:val="000000" w:themeColor="text1"/>
          <w:sz w:val="28"/>
          <w:szCs w:val="28"/>
          <w:shd w:val="clear" w:color="auto" w:fill="FFFFFF" w:themeFill="background1"/>
        </w:rPr>
        <w:t>及第七條</w:t>
      </w:r>
      <w:r w:rsidRPr="006705F4">
        <w:rPr>
          <w:rFonts w:ascii="標楷體" w:eastAsia="標楷體" w:hAnsi="標楷體" w:hint="eastAsia"/>
          <w:color w:val="000000" w:themeColor="text1"/>
          <w:sz w:val="28"/>
          <w:szCs w:val="28"/>
          <w:shd w:val="clear" w:color="auto" w:fill="FFFFFF" w:themeFill="background1"/>
        </w:rPr>
        <w:t>，均照行政院提案通過。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(二)第二條，除將第一款前段修正為「森林、陸域野生動植物</w:t>
      </w:r>
      <w:r w:rsidRPr="006705F4">
        <w:rPr>
          <w:rFonts w:ascii="標楷體" w:eastAsia="標楷體" w:hAnsi="標楷體" w:hint="eastAsia"/>
          <w:b/>
          <w:color w:val="000000" w:themeColor="text1"/>
          <w:sz w:val="28"/>
          <w:szCs w:val="28"/>
          <w:u w:val="single"/>
          <w:shd w:val="clear" w:color="auto" w:fill="FFFFFF" w:themeFill="background1"/>
        </w:rPr>
        <w:t>及棲地</w:t>
      </w:r>
      <w:r w:rsidRPr="006705F4">
        <w:rPr>
          <w:rFonts w:ascii="標楷體" w:eastAsia="標楷體" w:hAnsi="標楷體" w:hint="eastAsia"/>
          <w:color w:val="000000" w:themeColor="text1"/>
          <w:sz w:val="28"/>
          <w:szCs w:val="28"/>
          <w:shd w:val="clear" w:color="auto" w:fill="FFFFFF" w:themeFill="background1"/>
        </w:rPr>
        <w:t>保育、自然地景、」；第二款修正為「二、</w:t>
      </w:r>
      <w:r w:rsidRPr="006705F4">
        <w:rPr>
          <w:rFonts w:ascii="標楷體" w:eastAsia="標楷體" w:hAnsi="標楷體" w:hint="eastAsia"/>
          <w:b/>
          <w:color w:val="000000" w:themeColor="text1"/>
          <w:sz w:val="28"/>
          <w:szCs w:val="28"/>
          <w:u w:val="single"/>
          <w:shd w:val="clear" w:color="auto" w:fill="FFFFFF" w:themeFill="background1"/>
        </w:rPr>
        <w:t>促進自然保育、</w:t>
      </w:r>
      <w:r w:rsidRPr="006705F4">
        <w:rPr>
          <w:rFonts w:ascii="標楷體" w:eastAsia="標楷體" w:hAnsi="標楷體" w:hint="eastAsia"/>
          <w:color w:val="000000" w:themeColor="text1"/>
          <w:sz w:val="28"/>
          <w:szCs w:val="28"/>
          <w:shd w:val="clear" w:color="auto" w:fill="FFFFFF" w:themeFill="background1"/>
        </w:rPr>
        <w:t>生物多樣性維護、友善棲地營造、社區林業、森林資源建造維護、永續利用與生產管理</w:t>
      </w:r>
      <w:r w:rsidRPr="006705F4">
        <w:rPr>
          <w:rFonts w:ascii="標楷體" w:eastAsia="標楷體" w:hAnsi="標楷體" w:hint="eastAsia"/>
          <w:b/>
          <w:color w:val="000000" w:themeColor="text1"/>
          <w:sz w:val="28"/>
          <w:szCs w:val="28"/>
          <w:u w:val="single"/>
          <w:shd w:val="clear" w:color="auto" w:fill="FFFFFF" w:themeFill="background1"/>
        </w:rPr>
        <w:t>、自然生態保育產業輔導、自然生態保育專業人員認證</w:t>
      </w:r>
      <w:r w:rsidRPr="006705F4">
        <w:rPr>
          <w:rFonts w:ascii="標楷體" w:eastAsia="標楷體" w:hAnsi="標楷體" w:hint="eastAsia"/>
          <w:color w:val="000000" w:themeColor="text1"/>
          <w:sz w:val="28"/>
          <w:szCs w:val="28"/>
          <w:shd w:val="clear" w:color="auto" w:fill="FFFFFF" w:themeFill="background1"/>
        </w:rPr>
        <w:t>之政策規劃、執行及督導。」；第三款前段修正為「森林</w:t>
      </w:r>
      <w:r w:rsidRPr="006705F4">
        <w:rPr>
          <w:rFonts w:ascii="標楷體" w:eastAsia="標楷體" w:hAnsi="標楷體" w:hint="eastAsia"/>
          <w:b/>
          <w:color w:val="000000" w:themeColor="text1"/>
          <w:sz w:val="28"/>
          <w:szCs w:val="28"/>
          <w:u w:val="single"/>
          <w:shd w:val="clear" w:color="auto" w:fill="FFFFFF" w:themeFill="background1"/>
        </w:rPr>
        <w:t>、棲地</w:t>
      </w:r>
      <w:r w:rsidRPr="006705F4">
        <w:rPr>
          <w:rFonts w:ascii="標楷體" w:eastAsia="標楷體" w:hAnsi="標楷體" w:hint="eastAsia"/>
          <w:color w:val="000000" w:themeColor="text1"/>
          <w:sz w:val="28"/>
          <w:szCs w:val="28"/>
          <w:shd w:val="clear" w:color="auto" w:fill="FFFFFF" w:themeFill="background1"/>
        </w:rPr>
        <w:t>與自然資源調查監測、」外，餘照行政院提案通過。</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(三)第五條，保留，送院會處理。</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60" w:lineRule="exact"/>
        <w:ind w:leftChars="373" w:left="1144" w:hangingChars="89" w:hanging="24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.農業部組織法草案第</w:t>
      </w:r>
      <w:r w:rsidRPr="006705F4">
        <w:rPr>
          <w:rFonts w:ascii="標楷體" w:eastAsia="標楷體" w:hAnsi="標楷體" w:hint="eastAsia"/>
          <w:color w:val="000000" w:themeColor="text1"/>
          <w:sz w:val="28"/>
          <w:szCs w:val="28"/>
          <w:shd w:val="clear" w:color="auto" w:fill="FFFFFF" w:themeFill="background1"/>
        </w:rPr>
        <w:t>5</w:t>
      </w:r>
      <w:r w:rsidRPr="006705F4">
        <w:rPr>
          <w:rFonts w:ascii="標楷體" w:eastAsia="標楷體" w:hAnsi="標楷體"/>
          <w:color w:val="000000" w:themeColor="text1"/>
          <w:sz w:val="28"/>
          <w:szCs w:val="28"/>
          <w:shd w:val="clear" w:color="auto" w:fill="FFFFFF" w:themeFill="background1"/>
        </w:rPr>
        <w:t>條、農業部林業及自然保育署組織法草案第</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條與第</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條明定農業部升格改組後，下設林業及自然保育署，將強化自然保育與棲地營造之行政量能，因此更需重視棲地生保育之基礎工作建置。</w:t>
      </w:r>
    </w:p>
    <w:p w:rsidR="004C2AF2" w:rsidRPr="006705F4" w:rsidRDefault="004C2AF2" w:rsidP="00801B77">
      <w:pPr>
        <w:spacing w:line="460" w:lineRule="exact"/>
        <w:ind w:leftChars="373" w:left="1144" w:hangingChars="89" w:hanging="24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 xml:space="preserve">      爰</w:t>
      </w:r>
      <w:r w:rsidRPr="006705F4">
        <w:rPr>
          <w:rFonts w:ascii="標楷體" w:eastAsia="標楷體" w:hAnsi="標楷體" w:hint="eastAsia"/>
          <w:color w:val="000000" w:themeColor="text1"/>
          <w:sz w:val="28"/>
          <w:szCs w:val="28"/>
          <w:shd w:val="clear" w:color="auto" w:fill="FFFFFF" w:themeFill="background1"/>
        </w:rPr>
        <w:t>要求</w:t>
      </w:r>
      <w:r w:rsidRPr="006705F4">
        <w:rPr>
          <w:rFonts w:ascii="標楷體" w:eastAsia="標楷體" w:hAnsi="標楷體"/>
          <w:color w:val="000000" w:themeColor="text1"/>
          <w:sz w:val="28"/>
          <w:szCs w:val="28"/>
          <w:shd w:val="clear" w:color="auto" w:fill="FFFFFF" w:themeFill="background1"/>
        </w:rPr>
        <w:t>林業及自然保育署在本法通過後，應於1年內著手進行生態棲地空間分布圖資建置與管理、發展物種與棲地保育空間策略規劃工具，以利落實全國棲地與自然環境狀況之空間規劃、監管及保護。</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提案人：湯蕙禎 劉建國 林淑芬 洪申翰</w:t>
      </w:r>
    </w:p>
    <w:p w:rsidR="004C2AF2" w:rsidRPr="006705F4" w:rsidRDefault="004C2AF2" w:rsidP="00801B77">
      <w:pPr>
        <w:adjustRightInd w:val="0"/>
        <w:snapToGrid w:val="0"/>
        <w:spacing w:line="460" w:lineRule="exact"/>
        <w:ind w:leftChars="1866" w:left="4478" w:firstLineChars="5" w:firstLine="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陳椒華</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七、「農業部水土保持及農村發展署組織法草案」等2案：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(一)名稱、第一條至第七條，均照行政院提案通過。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八、「農業部農田水利署組織法草案」等3案：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(一)名稱、第一條、第三條至第六條，均照行政院提案通過。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(二)第二條，除將第九款修正為「九、農業灌溉水質管理、</w:t>
      </w:r>
      <w:r w:rsidRPr="006705F4">
        <w:rPr>
          <w:rFonts w:ascii="標楷體" w:eastAsia="標楷體" w:hAnsi="標楷體" w:hint="eastAsia"/>
          <w:b/>
          <w:color w:val="000000" w:themeColor="text1"/>
          <w:sz w:val="28"/>
          <w:szCs w:val="28"/>
          <w:u w:val="single"/>
          <w:shd w:val="clear" w:color="auto" w:fill="FFFFFF" w:themeFill="background1"/>
        </w:rPr>
        <w:t>農業灌溉用水之調度與協調、</w:t>
      </w:r>
      <w:r w:rsidRPr="006705F4">
        <w:rPr>
          <w:rFonts w:ascii="標楷體" w:eastAsia="標楷體" w:hAnsi="標楷體" w:hint="eastAsia"/>
          <w:color w:val="000000" w:themeColor="text1"/>
          <w:sz w:val="28"/>
          <w:szCs w:val="28"/>
          <w:shd w:val="clear" w:color="auto" w:fill="FFFFFF" w:themeFill="background1"/>
        </w:rPr>
        <w:t>農田水利設施維護與管理之規劃、執行、推動及督導。」外，餘照行政院提案通過。</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(三)委員鍾佳濱等1</w:t>
      </w:r>
      <w:r w:rsidRPr="006705F4">
        <w:rPr>
          <w:rFonts w:ascii="標楷體" w:eastAsia="標楷體" w:hAnsi="標楷體"/>
          <w:color w:val="000000" w:themeColor="text1"/>
          <w:sz w:val="28"/>
          <w:szCs w:val="28"/>
          <w:shd w:val="clear" w:color="auto" w:fill="FFFFFF" w:themeFill="background1"/>
        </w:rPr>
        <w:t>6</w:t>
      </w:r>
      <w:r w:rsidRPr="006705F4">
        <w:rPr>
          <w:rFonts w:ascii="標楷體" w:eastAsia="標楷體" w:hAnsi="標楷體" w:hint="eastAsia"/>
          <w:color w:val="000000" w:themeColor="text1"/>
          <w:sz w:val="28"/>
          <w:szCs w:val="28"/>
          <w:shd w:val="clear" w:color="auto" w:fill="FFFFFF" w:themeFill="background1"/>
        </w:rPr>
        <w:t>人提案第五條至第八條，均不予採納。</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通過附帶決議2項：</w:t>
      </w:r>
    </w:p>
    <w:p w:rsidR="004C2AF2" w:rsidRPr="006705F4" w:rsidRDefault="004C2AF2" w:rsidP="00801B77">
      <w:pPr>
        <w:spacing w:line="460" w:lineRule="exact"/>
        <w:ind w:leftChars="373" w:left="1134" w:hangingChars="89" w:hanging="23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農業委員會農田水利署109年10月成立後，擴大灌溉服務係重要推動政策目標之一，惟灌區外需服務的適作農地需考量水源取得、農地所處位置、農地規模、農作物等多方因素，所需灌溉服務樣態甚多，爰興辦灌區外農田水利建設需因地制宜，搭配其最適合、最具經濟效益之設施。為加速推動擴大灌溉服務，請行政院農業委員會積極爭取經費及員額，寬籌灌區外建設經費，並補足推動人力，以服務更多農地、照顧更多農民。</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鄭運鵬 江永昌</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陳椒華</w:t>
      </w:r>
    </w:p>
    <w:p w:rsidR="004C2AF2" w:rsidRPr="006705F4" w:rsidRDefault="004C2AF2" w:rsidP="00801B77">
      <w:pPr>
        <w:spacing w:line="4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農業灌溉水源工程等相關工程，亦應遵循生態檢核要項。</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陳椒華</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連署人：曾銘宗 湯蕙禎 </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九、「農業部農業金融署組織法草案」等2案：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(一)名稱、第一條至第六條，均照行政院提案通過。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十、「農業部農業科技園區管理中心組織法草案」：</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(一)名稱、第一條、第三條至第六條，均照案通過。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(二)第二條，除將第七款</w:t>
      </w:r>
      <w:r w:rsidRPr="006705F4">
        <w:rPr>
          <w:rFonts w:ascii="標楷體" w:eastAsia="標楷體" w:hAnsi="標楷體" w:hint="eastAsia"/>
          <w:color w:val="000000" w:themeColor="text1"/>
          <w:sz w:val="28"/>
          <w:szCs w:val="28"/>
          <w:shd w:val="clear" w:color="auto" w:fill="FFFFFF" w:themeFill="background1"/>
        </w:rPr>
        <w:t>中「維謢」</w:t>
      </w:r>
      <w:r w:rsidRPr="006705F4">
        <w:rPr>
          <w:rFonts w:ascii="標楷體" w:eastAsia="標楷體" w:hAnsi="標楷體"/>
          <w:color w:val="000000" w:themeColor="text1"/>
          <w:sz w:val="28"/>
          <w:szCs w:val="28"/>
          <w:shd w:val="clear" w:color="auto" w:fill="FFFFFF" w:themeFill="background1"/>
        </w:rPr>
        <w:t>修正為</w:t>
      </w:r>
      <w:r w:rsidRPr="006705F4">
        <w:rPr>
          <w:rFonts w:ascii="標楷體" w:eastAsia="標楷體" w:hAnsi="標楷體" w:hint="eastAsia"/>
          <w:color w:val="000000" w:themeColor="text1"/>
          <w:sz w:val="28"/>
          <w:szCs w:val="28"/>
          <w:shd w:val="clear" w:color="auto" w:fill="FFFFFF" w:themeFill="background1"/>
        </w:rPr>
        <w:t>「維</w:t>
      </w:r>
      <w:r w:rsidRPr="006705F4">
        <w:rPr>
          <w:rFonts w:ascii="標楷體" w:eastAsia="標楷體" w:hAnsi="標楷體" w:hint="eastAsia"/>
          <w:b/>
          <w:color w:val="000000" w:themeColor="text1"/>
          <w:sz w:val="28"/>
          <w:szCs w:val="28"/>
          <w:u w:val="single"/>
          <w:shd w:val="clear" w:color="auto" w:fill="FFFFFF" w:themeFill="background1"/>
        </w:rPr>
        <w:t>護</w:t>
      </w:r>
      <w:r w:rsidRPr="006705F4">
        <w:rPr>
          <w:rFonts w:ascii="標楷體" w:eastAsia="標楷體" w:hAnsi="標楷體" w:hint="eastAsia"/>
          <w:color w:val="000000" w:themeColor="text1"/>
          <w:sz w:val="28"/>
          <w:szCs w:val="28"/>
          <w:shd w:val="clear" w:color="auto" w:fill="FFFFFF" w:themeFill="background1"/>
        </w:rPr>
        <w:t>」外，餘照案通過。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十一、「農業部農業試驗所組織法草案」：</w:t>
      </w:r>
    </w:p>
    <w:p w:rsidR="004C2AF2" w:rsidRPr="006705F4" w:rsidRDefault="004C2AF2" w:rsidP="00AC13D7">
      <w:pPr>
        <w:numPr>
          <w:ilvl w:val="0"/>
          <w:numId w:val="24"/>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十二、「農業部林業試驗所組織法草案」：</w:t>
      </w:r>
    </w:p>
    <w:p w:rsidR="004C2AF2" w:rsidRPr="006705F4" w:rsidRDefault="004C2AF2" w:rsidP="00AC13D7">
      <w:pPr>
        <w:numPr>
          <w:ilvl w:val="0"/>
          <w:numId w:val="25"/>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十三、「農業部水產試驗所組織法草案」：</w:t>
      </w:r>
    </w:p>
    <w:p w:rsidR="004C2AF2" w:rsidRPr="006705F4" w:rsidRDefault="004C2AF2" w:rsidP="00AC13D7">
      <w:pPr>
        <w:numPr>
          <w:ilvl w:val="0"/>
          <w:numId w:val="26"/>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十四、「農業部畜產試驗所組織法草案」等2案：</w:t>
      </w:r>
    </w:p>
    <w:p w:rsidR="004C2AF2" w:rsidRPr="006705F4" w:rsidRDefault="004C2AF2" w:rsidP="00AC13D7">
      <w:pPr>
        <w:numPr>
          <w:ilvl w:val="0"/>
          <w:numId w:val="23"/>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名稱、第一條至第七條，均照行政院提案通過。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spacing w:val="-6"/>
          <w:sz w:val="28"/>
          <w:szCs w:val="28"/>
          <w:shd w:val="clear" w:color="auto" w:fill="FFFFFF" w:themeFill="background1"/>
        </w:rPr>
        <w:t>通過附帶決議</w:t>
      </w:r>
      <w:r w:rsidRPr="006705F4">
        <w:rPr>
          <w:rFonts w:ascii="標楷體" w:eastAsia="標楷體" w:hAnsi="標楷體"/>
          <w:color w:val="000000" w:themeColor="text1"/>
          <w:spacing w:val="-6"/>
          <w:sz w:val="28"/>
          <w:szCs w:val="28"/>
          <w:shd w:val="clear" w:color="auto" w:fill="FFFFFF" w:themeFill="background1"/>
        </w:rPr>
        <w:t>1</w:t>
      </w:r>
      <w:r w:rsidRPr="006705F4">
        <w:rPr>
          <w:rFonts w:ascii="標楷體" w:eastAsia="標楷體" w:hAnsi="標楷體" w:hint="eastAsia"/>
          <w:color w:val="000000" w:themeColor="text1"/>
          <w:spacing w:val="-6"/>
          <w:sz w:val="28"/>
          <w:szCs w:val="28"/>
          <w:shd w:val="clear" w:color="auto" w:fill="FFFFFF" w:themeFill="background1"/>
        </w:rPr>
        <w:t>項：</w:t>
      </w:r>
    </w:p>
    <w:p w:rsidR="004C2AF2" w:rsidRPr="006705F4" w:rsidRDefault="004C2AF2" w:rsidP="00801B77">
      <w:pPr>
        <w:spacing w:line="460" w:lineRule="exact"/>
        <w:ind w:leftChars="373" w:left="1144" w:hangingChars="89" w:hanging="24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農業部未來之研發經費請按合理比例編列，以推動研發工作。</w:t>
      </w:r>
    </w:p>
    <w:p w:rsidR="004C2AF2" w:rsidRPr="006705F4" w:rsidRDefault="004C2AF2" w:rsidP="00801B77">
      <w:pPr>
        <w:adjustRightInd w:val="0"/>
        <w:snapToGrid w:val="0"/>
        <w:spacing w:line="4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湯蕙禎</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劉建國 陳椒華</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十五、「農業部獸醫研究所組織法草案」：</w:t>
      </w:r>
    </w:p>
    <w:p w:rsidR="004C2AF2" w:rsidRPr="006705F4" w:rsidRDefault="004C2AF2" w:rsidP="00AC13D7">
      <w:pPr>
        <w:numPr>
          <w:ilvl w:val="0"/>
          <w:numId w:val="27"/>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十六、「農業部農業藥物試驗所組織法草案」：</w:t>
      </w:r>
    </w:p>
    <w:p w:rsidR="004C2AF2" w:rsidRPr="006705F4" w:rsidRDefault="004C2AF2" w:rsidP="00AC13D7">
      <w:pPr>
        <w:numPr>
          <w:ilvl w:val="0"/>
          <w:numId w:val="28"/>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460" w:lineRule="exact"/>
        <w:ind w:leftChars="6" w:left="557"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十七、「農業部生物多樣性研究所組織法草案」：</w:t>
      </w:r>
    </w:p>
    <w:p w:rsidR="004C2AF2" w:rsidRPr="006705F4" w:rsidRDefault="004C2AF2" w:rsidP="00AC13D7">
      <w:pPr>
        <w:numPr>
          <w:ilvl w:val="0"/>
          <w:numId w:val="29"/>
        </w:numPr>
        <w:spacing w:line="4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名稱、第一條至第七條，均照案通過。</w:t>
      </w:r>
    </w:p>
    <w:p w:rsidR="004C2AF2" w:rsidRPr="006705F4" w:rsidRDefault="004C2AF2" w:rsidP="00801B77">
      <w:pPr>
        <w:spacing w:line="460" w:lineRule="exact"/>
        <w:ind w:firstLineChars="320" w:firstLine="8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(第五條，立法說明中刪除「並應加入教育人員退撫基金」。)</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60" w:lineRule="exact"/>
        <w:ind w:leftChars="128" w:left="853"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tabs>
          <w:tab w:val="left" w:pos="-180"/>
        </w:tabs>
        <w:snapToGrid w:val="0"/>
        <w:spacing w:line="4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tabs>
          <w:tab w:val="left" w:pos="-180"/>
        </w:tabs>
        <w:snapToGrid w:val="0"/>
        <w:spacing w:line="460" w:lineRule="exact"/>
        <w:jc w:val="both"/>
        <w:rPr>
          <w:rFonts w:ascii="標楷體" w:eastAsia="標楷體" w:hAnsi="標楷體"/>
          <w:color w:val="000000" w:themeColor="text1"/>
          <w:sz w:val="28"/>
          <w:szCs w:val="28"/>
          <w:shd w:val="clear" w:color="auto" w:fill="FFFFFF" w:themeFill="background1"/>
        </w:rPr>
      </w:pPr>
    </w:p>
    <w:p w:rsidR="004C2AF2" w:rsidRPr="006705F4" w:rsidRDefault="004C2AF2" w:rsidP="00801B77">
      <w:pPr>
        <w:pStyle w:val="afffff5"/>
        <w:spacing w:line="460" w:lineRule="exact"/>
        <w:ind w:leftChars="1" w:hangingChars="228" w:hanging="638"/>
        <w:jc w:val="both"/>
        <w:rPr>
          <w:rFonts w:ascii="標楷體" w:hAnsi="標楷體"/>
          <w:color w:val="000000" w:themeColor="text1"/>
          <w:sz w:val="28"/>
          <w:szCs w:val="28"/>
          <w:shd w:val="clear" w:color="auto" w:fill="FFFFFF" w:themeFill="background1"/>
        </w:rPr>
      </w:pPr>
    </w:p>
    <w:p w:rsidR="004C2AF2" w:rsidRPr="006705F4" w:rsidRDefault="004C2AF2" w:rsidP="00801B77">
      <w:pPr>
        <w:snapToGrid w:val="0"/>
        <w:spacing w:beforeLines="50" w:before="180" w:line="39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會期司法及法制、經濟委員會第4次聯席會議議事錄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4</w:t>
      </w:r>
      <w:r w:rsidRPr="006705F4">
        <w:rPr>
          <w:rFonts w:ascii="標楷體" w:eastAsia="標楷體" w:hAnsi="標楷體" w:hint="eastAsia"/>
          <w:color w:val="000000" w:themeColor="text1"/>
          <w:spacing w:val="-20"/>
          <w:sz w:val="28"/>
          <w:szCs w:val="28"/>
          <w:shd w:val="clear" w:color="auto" w:fill="FFFFFF" w:themeFill="background1"/>
        </w:rPr>
        <w:t>月12日（星期三）上午9時6分至11時50分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z w:val="28"/>
          <w:szCs w:val="28"/>
          <w:shd w:val="clear" w:color="auto" w:fill="FFFFFF" w:themeFill="background1"/>
        </w:rPr>
        <w:t>Sufin‧Siluko</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賴瑞隆</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翁重鈞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蘇治芬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蔡易餘</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柯建銘</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20</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洪申翰</w:t>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widowControl/>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請假委員：邱議瑩</w:t>
      </w:r>
    </w:p>
    <w:p w:rsidR="004C2AF2" w:rsidRPr="006705F4" w:rsidRDefault="004C2AF2" w:rsidP="00801B77">
      <w:pPr>
        <w:widowControl/>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請假1人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經濟部部長　王美花</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國防部資源規劃司科技企劃處副處長　薛勝吉</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財政部關務署簡任稽核　陳泰明</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行政院農業委員會農田水利署副署長　陳衍源</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國家發展委員會社會發展處專門委員　施乃元</w:t>
      </w:r>
    </w:p>
    <w:p w:rsidR="004C2AF2" w:rsidRPr="006705F4" w:rsidRDefault="004C2AF2" w:rsidP="00801B77">
      <w:pPr>
        <w:pStyle w:val="-9"/>
        <w:spacing w:line="360" w:lineRule="exact"/>
        <w:ind w:leftChars="567" w:left="1361" w:firstLineChars="13" w:firstLine="31"/>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pacing w:val="-20"/>
          <w:sz w:val="28"/>
          <w:szCs w:val="28"/>
          <w:shd w:val="clear" w:color="auto" w:fill="FFFFFF" w:themeFill="background1"/>
        </w:rPr>
        <w:t>國家科學及技術委員會南部科學園區管理局主任秘書　林秀貞</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張家瑜</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公平交易委員會公平競爭處處長　沈麗玉</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overflowPunct w:val="0"/>
        <w:adjustRightInd w:val="0"/>
        <w:snapToGrid w:val="0"/>
        <w:spacing w:line="360" w:lineRule="exact"/>
        <w:ind w:leftChars="5" w:left="432" w:hangingChars="150" w:hanging="4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繼續併案審查（一）行政院函請審議「經濟部組織法修正草案」、（二）台灣民眾黨黨團擬具「經濟部組織法第十二條條文修正草案」、（三）委員賴瑞隆等25人擬具「經濟部組織法修正草案」、（四）委員林岱樺等17人擬具「經濟部組織法第一條及第二條條文修正草案」及（五）委員蔡易餘等19人擬具「經濟部組織法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二、繼續併案審查（一）行政院函請審議及（二）台灣民眾黨黨團擬具「經濟部商業發展署組織法草案」案。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三、繼續併案審查（一）行政院函請審議及（二）台灣民眾黨黨團擬具「經濟部產業發展署組織法草案」案。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四、繼續併案審查（一）行政院函請審議及（二）台灣民眾黨黨團擬具「經濟部國際貿易署組織法草案」案。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五、繼續併案審查（一）行政院函請審議及（二）台灣民眾黨黨團擬具「經濟部能源署組織法草案」案。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六、繼續併案審查（一）行政院函請審議「經濟部中小及新創企業署組織法草案」及（二）台灣民眾黨黨團擬具「經濟及能源部中小及新創企業署組織法草案」案。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七、繼續審查行政院函請審議「經濟部水利署組織法草案」案。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八、繼續併案審查（一）行政院函請審議及（二）台灣民眾黨黨團擬具「經濟部智慧財產局組織法草案」案。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九、繼續併案審查（一）行政院函請審議及（二）台灣民眾黨黨團擬具「經濟部產業園區管理局組織法草案」案。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十、繼續併案審查（一）行政院函請審議及（二）台灣民眾黨黨團擬具「經濟部標準檢驗局組織法草案」案。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十一、繼續審查行政院函請審議「經濟部礦業管理及地質調查中心組織法草案」案。</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二、「經濟部組織法修正草案」等5案：</w:t>
      </w:r>
    </w:p>
    <w:p w:rsidR="004C2AF2" w:rsidRPr="006705F4" w:rsidRDefault="004C2AF2" w:rsidP="00801B77">
      <w:pPr>
        <w:spacing w:line="40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(一)第一條、第三條、第四條及第六條至第十條，均照行政院提案通過。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(二)第二條及第五條，均保留，送院會處理。</w:t>
      </w:r>
    </w:p>
    <w:p w:rsidR="004C2AF2" w:rsidRPr="006705F4" w:rsidRDefault="004C2AF2" w:rsidP="00801B77">
      <w:pPr>
        <w:spacing w:line="40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二條至第五條、第十二條之一、第十五條至第二十條、第二十二條、第二十六條、第二十七條、第二十七條之一、第二十七條之二、第二十八條、第三十條及第三十二條至第三十五條，均照行政院提案予以刪除。</w:t>
      </w:r>
    </w:p>
    <w:p w:rsidR="004C2AF2" w:rsidRPr="006705F4" w:rsidRDefault="004C2AF2" w:rsidP="00801B77">
      <w:pPr>
        <w:spacing w:line="400" w:lineRule="exact"/>
        <w:ind w:leftChars="70" w:left="879" w:hangingChars="254" w:hanging="71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 (四)本案審查完竣，擬具審查報告，提請院會公決；須交由黨團協商；院會討論時，由劉召集委員建國出席說明。</w:t>
      </w:r>
    </w:p>
    <w:p w:rsidR="004C2AF2" w:rsidRPr="006705F4" w:rsidRDefault="004C2AF2" w:rsidP="00801B77">
      <w:pPr>
        <w:spacing w:line="400" w:lineRule="exact"/>
        <w:ind w:leftChars="122" w:left="875"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三、「經濟部商業發展署組織法草案」等2案：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(一)名稱及第一條至第六條，均照行政院提案通過。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經濟部商業司升格成立「經濟部商業發展署」，為一專責機構，對於商業服務型態改變，應強化商業管理及產業輔導，以建構我國商業發展之完整性。</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商業服務業範圍日趨擴增，業者面臨嚴峻的競爭，因應當前環境之需要，未來組改後，經濟部商業發展署應透過</w:t>
      </w:r>
      <w:r w:rsidRPr="006705F4">
        <w:rPr>
          <w:rFonts w:ascii="標楷體" w:eastAsia="標楷體" w:hAnsi="標楷體"/>
          <w:color w:val="000000" w:themeColor="text1"/>
          <w:spacing w:val="-6"/>
          <w:sz w:val="28"/>
          <w:szCs w:val="28"/>
          <w:shd w:val="clear" w:color="auto" w:fill="FFFFFF" w:themeFill="background1"/>
        </w:rPr>
        <w:t>商業智慧化</w:t>
      </w:r>
      <w:r w:rsidRPr="006705F4">
        <w:rPr>
          <w:rFonts w:ascii="標楷體" w:eastAsia="標楷體" w:hAnsi="標楷體" w:hint="eastAsia"/>
          <w:color w:val="000000" w:themeColor="text1"/>
          <w:spacing w:val="-6"/>
          <w:sz w:val="28"/>
          <w:szCs w:val="28"/>
          <w:shd w:val="clear" w:color="auto" w:fill="FFFFFF" w:themeFill="background1"/>
        </w:rPr>
        <w:t>、</w:t>
      </w:r>
      <w:r w:rsidRPr="006705F4">
        <w:rPr>
          <w:rFonts w:ascii="標楷體" w:eastAsia="標楷體" w:hAnsi="標楷體"/>
          <w:color w:val="000000" w:themeColor="text1"/>
          <w:spacing w:val="-6"/>
          <w:sz w:val="28"/>
          <w:szCs w:val="28"/>
          <w:shd w:val="clear" w:color="auto" w:fill="FFFFFF" w:themeFill="background1"/>
        </w:rPr>
        <w:t>創新研發</w:t>
      </w:r>
      <w:r w:rsidRPr="006705F4">
        <w:rPr>
          <w:rFonts w:ascii="標楷體" w:eastAsia="標楷體" w:hAnsi="標楷體" w:hint="eastAsia"/>
          <w:color w:val="000000" w:themeColor="text1"/>
          <w:spacing w:val="-6"/>
          <w:sz w:val="28"/>
          <w:szCs w:val="28"/>
          <w:shd w:val="clear" w:color="auto" w:fill="FFFFFF" w:themeFill="background1"/>
        </w:rPr>
        <w:t>、低碳轉型及調整相關商業管理法規，引導新興的商業服務模式，完善優質商業發展環境，以</w:t>
      </w:r>
      <w:r w:rsidRPr="006705F4">
        <w:rPr>
          <w:rFonts w:ascii="標楷體" w:eastAsia="標楷體" w:hAnsi="標楷體"/>
          <w:color w:val="000000" w:themeColor="text1"/>
          <w:spacing w:val="-6"/>
          <w:sz w:val="28"/>
          <w:szCs w:val="28"/>
          <w:shd w:val="clear" w:color="auto" w:fill="FFFFFF" w:themeFill="background1"/>
        </w:rPr>
        <w:t>促進商業服務業發展，提升</w:t>
      </w:r>
      <w:r w:rsidRPr="006705F4">
        <w:rPr>
          <w:rFonts w:ascii="標楷體" w:eastAsia="標楷體" w:hAnsi="標楷體" w:hint="eastAsia"/>
          <w:color w:val="000000" w:themeColor="text1"/>
          <w:spacing w:val="-6"/>
          <w:sz w:val="28"/>
          <w:szCs w:val="28"/>
          <w:shd w:val="clear" w:color="auto" w:fill="FFFFFF" w:themeFill="background1"/>
        </w:rPr>
        <w:t>國際</w:t>
      </w:r>
      <w:r w:rsidRPr="006705F4">
        <w:rPr>
          <w:rFonts w:ascii="標楷體" w:eastAsia="標楷體" w:hAnsi="標楷體"/>
          <w:color w:val="000000" w:themeColor="text1"/>
          <w:spacing w:val="-6"/>
          <w:sz w:val="28"/>
          <w:szCs w:val="28"/>
          <w:shd w:val="clear" w:color="auto" w:fill="FFFFFF" w:themeFill="background1"/>
        </w:rPr>
        <w:t>競爭力</w:t>
      </w:r>
      <w:r w:rsidRPr="006705F4">
        <w:rPr>
          <w:rFonts w:ascii="標楷體" w:eastAsia="標楷體" w:hAnsi="標楷體" w:hint="eastAsia"/>
          <w:color w:val="000000" w:themeColor="text1"/>
          <w:spacing w:val="-6"/>
          <w:sz w:val="28"/>
          <w:szCs w:val="28"/>
          <w:shd w:val="clear" w:color="auto" w:fill="FFFFFF" w:themeFill="background1"/>
        </w:rPr>
        <w:t>。</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四、「經濟部產業發展署組織法草案」等2案：</w:t>
      </w:r>
    </w:p>
    <w:p w:rsidR="004C2AF2" w:rsidRPr="006705F4" w:rsidRDefault="004C2AF2" w:rsidP="00801B77">
      <w:pPr>
        <w:spacing w:line="400" w:lineRule="exact"/>
        <w:ind w:leftChars="123" w:left="866"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(一)名稱、第一條、第二條及第四條至第六條，均照行政院提案通過。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(二)第三條，保留，送院會處理。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在美中貿易戰、疫情衝擊、各國競相發展重點產業與氣候變遷等等因素下，我國產業面臨淨零碳排、供應鏈重組及短鏈化、生產基地轉移、跨國供應鏈韌性、發展我國戰略物資與強化半導體產業優勢等關鍵議題，加以各國爭取下一世代的重點產業，競逐發展半導體、5G及太空通訊、電動車等先進關鍵產業，面臨這些重大挑戰，政府必須有所因應。</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在此情勢下，政府有必要加速協助產業低碳化、智慧化，持續推動半導體、電動車及通訊等關鍵產業發展，同時推動半導體材料、設備產業的在地化發展，並與各國加強產業的合作與連結，以強化台灣的供應鏈韌性、維繫台灣在全球供應鏈的關鍵地位。</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經濟部工業局掌理全國性產業發展，面對當前及未來諸多挑戰，以其現有能量恐不足以因應衍生業務，建議改制後之「經濟部產業發展署」應強化其政策涵量與執行強(力)度，有效規劃及推動符合國家經濟發展及時代需求的產業發展政策。</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五、「經濟部國際貿易署組織法草案」等2案：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(一)名稱及第一條至第六條，均照行政院提案通過。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組改後經濟部國際合作處及經濟部貿易調查委員會業務移入經濟部國際貿易局，成立「經濟部國際貿易署」，建構完整貿易政策規劃與執行機構。</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此，未來組改後，經濟部國際貿易署須因應國際經貿發展趨勢，發揮整合機關後之效率，結合專業資源及人力，加強多邊及雙邊交流與供應鏈合作，深化我國與他國經貿關係，並強化數位貿易之推廣，及掌握國內外貿易救濟措施資訊，以創造有利外貿發展環境，維護我商權益並開拓我國經貿領域。</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六、「經濟部能源署組織法草案」等2案：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(一)名稱、第一條及第四條至第七條，均照行政院提案通過。</w:t>
      </w:r>
    </w:p>
    <w:p w:rsidR="004C2AF2" w:rsidRPr="006705F4" w:rsidRDefault="004C2AF2" w:rsidP="00801B77">
      <w:pPr>
        <w:spacing w:line="400" w:lineRule="exact"/>
        <w:ind w:leftChars="129" w:left="881"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(二)第二條，除將第三款修正為「三、能源之取得、</w:t>
      </w:r>
      <w:r w:rsidRPr="006705F4">
        <w:rPr>
          <w:rFonts w:ascii="標楷體" w:eastAsia="標楷體" w:hAnsi="標楷體" w:hint="eastAsia"/>
          <w:color w:val="000000" w:themeColor="text1"/>
          <w:sz w:val="28"/>
          <w:szCs w:val="28"/>
          <w:u w:val="single"/>
          <w:shd w:val="clear" w:color="auto" w:fill="FFFFFF" w:themeFill="background1"/>
        </w:rPr>
        <w:t>儲存、</w:t>
      </w:r>
      <w:r w:rsidRPr="006705F4">
        <w:rPr>
          <w:rFonts w:ascii="標楷體" w:eastAsia="標楷體" w:hAnsi="標楷體" w:hint="eastAsia"/>
          <w:color w:val="000000" w:themeColor="text1"/>
          <w:sz w:val="28"/>
          <w:szCs w:val="28"/>
          <w:shd w:val="clear" w:color="auto" w:fill="FFFFFF" w:themeFill="background1"/>
        </w:rPr>
        <w:t>轉換與</w:t>
      </w:r>
      <w:r w:rsidRPr="006705F4">
        <w:rPr>
          <w:rFonts w:ascii="標楷體" w:eastAsia="標楷體" w:hAnsi="標楷體" w:hint="eastAsia"/>
          <w:color w:val="000000" w:themeColor="text1"/>
          <w:sz w:val="28"/>
          <w:szCs w:val="28"/>
          <w:u w:val="single"/>
          <w:shd w:val="clear" w:color="auto" w:fill="FFFFFF" w:themeFill="background1"/>
        </w:rPr>
        <w:t>提升</w:t>
      </w:r>
      <w:r w:rsidRPr="006705F4">
        <w:rPr>
          <w:rFonts w:ascii="標楷體" w:eastAsia="標楷體" w:hAnsi="標楷體" w:hint="eastAsia"/>
          <w:color w:val="000000" w:themeColor="text1"/>
          <w:sz w:val="28"/>
          <w:szCs w:val="28"/>
          <w:shd w:val="clear" w:color="auto" w:fill="FFFFFF" w:themeFill="background1"/>
        </w:rPr>
        <w:t>供需</w:t>
      </w:r>
      <w:r w:rsidRPr="006705F4">
        <w:rPr>
          <w:rFonts w:ascii="標楷體" w:eastAsia="標楷體" w:hAnsi="標楷體" w:hint="eastAsia"/>
          <w:color w:val="000000" w:themeColor="text1"/>
          <w:sz w:val="28"/>
          <w:szCs w:val="28"/>
          <w:u w:val="single"/>
          <w:shd w:val="clear" w:color="auto" w:fill="FFFFFF" w:themeFill="background1"/>
        </w:rPr>
        <w:t>可靠度</w:t>
      </w:r>
      <w:r w:rsidRPr="006705F4">
        <w:rPr>
          <w:rFonts w:ascii="標楷體" w:eastAsia="標楷體" w:hAnsi="標楷體" w:hint="eastAsia"/>
          <w:color w:val="000000" w:themeColor="text1"/>
          <w:sz w:val="28"/>
          <w:szCs w:val="28"/>
          <w:shd w:val="clear" w:color="auto" w:fill="FFFFFF" w:themeFill="background1"/>
        </w:rPr>
        <w:t>之規劃及推動。」外，餘照行政院提案通過。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(三)第三條，保留，送院會處理。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鑑於國內外能源發展情勢嚴峻，為落實能源轉型，請經濟部能源署因應淨零轉型積極部署推動能源系統去碳化，並確保電力穩定供應。</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此，經濟部能源署組織法通過後，應儘速補足業務人力投入能源領域業務，以妥善規劃短中長期供電措施，確保電力穩定供應；另為加速能源系統去碳化，應積極推展各項再生能源，除須於114年達成太陽光電20GW及離岸風電5.6GW之設置量外，自115</w:t>
      </w:r>
      <w:r w:rsidRPr="006705F4">
        <w:rPr>
          <w:rFonts w:ascii="標楷體" w:eastAsia="標楷體" w:hAnsi="標楷體"/>
          <w:color w:val="000000" w:themeColor="text1"/>
          <w:spacing w:val="-6"/>
          <w:sz w:val="28"/>
          <w:szCs w:val="28"/>
          <w:shd w:val="clear" w:color="auto" w:fill="FFFFFF" w:themeFill="background1"/>
        </w:rPr>
        <w:t>年起</w:t>
      </w:r>
      <w:r w:rsidRPr="006705F4">
        <w:rPr>
          <w:rFonts w:ascii="標楷體" w:eastAsia="標楷體" w:hAnsi="標楷體" w:hint="eastAsia"/>
          <w:color w:val="000000" w:themeColor="text1"/>
          <w:spacing w:val="-6"/>
          <w:sz w:val="28"/>
          <w:szCs w:val="28"/>
          <w:shd w:val="clear" w:color="auto" w:fill="FFFFFF" w:themeFill="background1"/>
        </w:rPr>
        <w:t>，須確實完成太陽光電</w:t>
      </w:r>
      <w:r w:rsidRPr="006705F4">
        <w:rPr>
          <w:rFonts w:ascii="標楷體" w:eastAsia="標楷體" w:hAnsi="標楷體"/>
          <w:color w:val="000000" w:themeColor="text1"/>
          <w:spacing w:val="-6"/>
          <w:sz w:val="28"/>
          <w:szCs w:val="28"/>
          <w:shd w:val="clear" w:color="auto" w:fill="FFFFFF" w:themeFill="background1"/>
        </w:rPr>
        <w:t>每年增設2GW及</w:t>
      </w:r>
      <w:r w:rsidRPr="006705F4">
        <w:rPr>
          <w:rFonts w:ascii="標楷體" w:eastAsia="標楷體" w:hAnsi="標楷體" w:hint="eastAsia"/>
          <w:color w:val="000000" w:themeColor="text1"/>
          <w:spacing w:val="-6"/>
          <w:sz w:val="28"/>
          <w:szCs w:val="28"/>
          <w:shd w:val="clear" w:color="auto" w:fill="FFFFFF" w:themeFill="background1"/>
        </w:rPr>
        <w:t>離岸風電</w:t>
      </w:r>
      <w:r w:rsidRPr="006705F4">
        <w:rPr>
          <w:rFonts w:ascii="標楷體" w:eastAsia="標楷體" w:hAnsi="標楷體"/>
          <w:color w:val="000000" w:themeColor="text1"/>
          <w:spacing w:val="-6"/>
          <w:sz w:val="28"/>
          <w:szCs w:val="28"/>
          <w:shd w:val="clear" w:color="auto" w:fill="FFFFFF" w:themeFill="background1"/>
        </w:rPr>
        <w:t>每年增設1.5GW目標</w:t>
      </w:r>
      <w:r w:rsidRPr="006705F4">
        <w:rPr>
          <w:rFonts w:ascii="標楷體" w:eastAsia="標楷體" w:hAnsi="標楷體" w:hint="eastAsia"/>
          <w:color w:val="000000" w:themeColor="text1"/>
          <w:spacing w:val="-6"/>
          <w:sz w:val="28"/>
          <w:szCs w:val="28"/>
          <w:shd w:val="clear" w:color="auto" w:fill="FFFFFF" w:themeFill="background1"/>
        </w:rPr>
        <w:t>，並朝119年達成44GW目標努力，以因應產業供應鏈對綠電之需求。</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此外，對於地熱、生質能、氫能等前瞻能源新技術應及早投入相關資源加速研發、布建，落實能源多元發展及去碳。</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七、「經濟部中小及新創企業署組織法草案」等2案：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(一)名稱、第一條及第四條至第六條，均照行政院提案通過。</w:t>
      </w:r>
    </w:p>
    <w:p w:rsidR="004C2AF2" w:rsidRPr="006705F4" w:rsidRDefault="004C2AF2" w:rsidP="00801B77">
      <w:pPr>
        <w:spacing w:line="400" w:lineRule="exact"/>
        <w:ind w:leftChars="128" w:left="895" w:hangingChars="210" w:hanging="58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(二)第二條，除將第八款修正為「八、中小</w:t>
      </w:r>
      <w:r w:rsidRPr="006705F4">
        <w:rPr>
          <w:rFonts w:ascii="標楷體" w:eastAsia="標楷體" w:hAnsi="標楷體" w:hint="eastAsia"/>
          <w:color w:val="000000" w:themeColor="text1"/>
          <w:sz w:val="28"/>
          <w:szCs w:val="28"/>
          <w:u w:val="single"/>
          <w:shd w:val="clear" w:color="auto" w:fill="FFFFFF" w:themeFill="background1"/>
        </w:rPr>
        <w:t>及新創</w:t>
      </w:r>
      <w:r w:rsidRPr="006705F4">
        <w:rPr>
          <w:rFonts w:ascii="標楷體" w:eastAsia="標楷體" w:hAnsi="標楷體" w:hint="eastAsia"/>
          <w:color w:val="000000" w:themeColor="text1"/>
          <w:sz w:val="28"/>
          <w:szCs w:val="28"/>
          <w:shd w:val="clear" w:color="auto" w:fill="FFFFFF" w:themeFill="background1"/>
        </w:rPr>
        <w:t>企業地方服務網絡與工商團體業務之研擬、規劃及執行。」外，餘照行政院提案通過。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(三)第三條，保留，送院會處理。</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八、「經濟部水利署組織法草案」：</w:t>
      </w:r>
    </w:p>
    <w:p w:rsidR="004C2AF2" w:rsidRPr="006705F4" w:rsidRDefault="004C2AF2" w:rsidP="00801B77">
      <w:pPr>
        <w:spacing w:line="400" w:lineRule="exact"/>
        <w:ind w:leftChars="123" w:left="894" w:hangingChars="214" w:hanging="59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(一)名稱、第一條至第四條、第六條及第七條，均照案通過。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(二)第五條，保留，送院會處理。</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通過附帶決議6項：</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有鑑於地球氣候變遷日愈加劇，台灣水源區已面臨大崩壞威脅，請政府重視。又針對現行組改未考慮水土林應事權統一，建議行政院思考組改不是只就地升格，應確切事權統一，參照行政院於95年核定「水庫集水區保育綱要」，研議成立水庫集水區(流域)管理機制。</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國內流域治理工作按上、中、下游分別由行政院農業委員會林務局、行政院農業委員會水土保持局、經濟部水利署、行政院環境保護署…等不同機關負責，為達到流域綜合治理之效，各機關權責介面溝通順暢為重要關鍵之一，經濟部水利署組織改造後仍續留經濟部。在流域治理工作上，雖然現行已有跨部會任務組織負責管考、追蹤或溝通，行政院應協調各部會未來仍應不斷持續強化任務組織功能，實質發揮整合之效。</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2015年，聯合國宣布17項「2030年永續發展目標」（Sustainable Development Goals, SDGs），「永續發展」的意義在於：「滿足當代需求的同時，不損及後代子孫滿足其自身需求」之發展途徑，我國除響應國際外，同時也訂定台灣永續發展目標並由相關部會持續推動。經濟部水利署組織改造後仍續留經濟部，為避免推動各項水利建設僅考量經濟發展層面，而忽略環境層面，未來經濟部水利署推動各項水利建設必須兼顧環境及生態永續發展，落實資訊公開、公民參與及生態檢核作業。</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氣候變遷漸常態化，水資源不足問題可能引發抽取更多地下水，造成雲彰地層下陷面積增大疑慮，請經濟部務必加強辦理地層防治工作，擴大地下水補注面積、地面水供應與地方政府水井管理工作。</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5</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我國土地面積狹小，且多高山、多地震、多風災，歷年數次地震、風災造成社會重大損失。而過去檢討我國水資源保育政策時，水資源保育權責分散乃最大主因之一，雖然部分跨縣市河川有流域管理委員會，仍無法達成流域管理目的，最近高雄與屏東取水爭議，就是一個高屏溪流域水資源保育缺乏有效整合的案例。</w:t>
      </w:r>
    </w:p>
    <w:p w:rsidR="004C2AF2" w:rsidRPr="006705F4" w:rsidRDefault="004C2AF2" w:rsidP="00801B77">
      <w:pPr>
        <w:spacing w:line="400" w:lineRule="exact"/>
        <w:ind w:leftChars="490" w:left="1176" w:firstLineChars="208" w:firstLine="55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因為北部成立經濟部水利署臺北水源特定區管理局，多年來水質明顯優於中南部，即是水庫集水區需要成立集水區及流域管理局的最佳案例。因此，為保障國人享有同等水質的權利、保護臺灣水資源，經濟部水利署組織法理應有集水區及流域整體治理之功能，整合集水區及流域內相關單位、專家學者、民間團體代表、利害關係人，在資訊充分公開狀況下，從年度計畫擬訂、集水區與流域保育工作、違法開發行為之稽查工作共同協作，推動水資源保育。</w:t>
      </w:r>
    </w:p>
    <w:p w:rsidR="004C2AF2" w:rsidRPr="006705F4" w:rsidRDefault="004C2AF2" w:rsidP="00801B77">
      <w:pPr>
        <w:spacing w:line="400" w:lineRule="exact"/>
        <w:ind w:leftChars="490" w:left="1176" w:firstLineChars="208" w:firstLine="55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若無法成立集水區及流域管理局，建議主要河川流域參考高屏溪流域管理委員會，並且強化現有管理委員會的運作。充分參與年度計畫訂定、計畫成效監督、稽查違法開發行為、水資源相關資訊公開等業務，以保育我國珍貴水資源。</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連署人：賴香伶</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372" w:left="1173" w:hangingChars="100" w:hanging="28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6</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我國位於多地震、多颱風的區域，為世界銀行所評估高環境風險國家之一，歷年重大水患，政府編列治水預算以因應之。過去為了促使社會了解預算內容、保障集水區居民權益、共同推動水資源保育，在石門水庫治水預算曾舉辦行政聽證會，然而之後的治水計畫推動時缺乏相關的程序。因此，爰請經濟部，未來在編列治水相關特別預算時，視需要舉辦行政聽證會，資訊充分公開，邀請利害關係人進行討論，確保我國治水預算獲得最有效之運用。</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九、「經濟部智慧財產局組織法草案」等2案：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(一)名稱及第一條至第八條，均照行政院提案通過。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十、「經濟部產業園區管理局組織法草案」等2案：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(一)名稱及第一條至第七條，均照行政院提案通過。</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40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現行經濟部加工出口區管理處轄管10個科技產業園區，經濟部工業局則管理62個產業園區（含47座污水處理廠、1座揚水加壓站、2個工業專用港），在組織改造後，經濟部成立「經濟部產業園區管理局」，整併產業園區、科技產業園區，可改善現行園區管理權責不一情形。未來建議經濟部產業園區管理局導入園區智慧化管理模式，以妥善管理經濟部所轄各園區，並建議加強與各地方政府及相關部會橫向聯繫，依權責分工合作，提升整體管理效能並促進產業永續發展。</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十一、「經濟部標準檢驗局組織法草案」等2案：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(一)名稱及第一條至第八條，均照行政院提案通過。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十二、「經濟部礦業管理及地質調查中心組織法草案」：</w:t>
      </w:r>
    </w:p>
    <w:p w:rsidR="004C2AF2" w:rsidRPr="006705F4" w:rsidRDefault="004C2AF2" w:rsidP="00801B77">
      <w:pPr>
        <w:spacing w:line="40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(一)名稱及第一條至第六條，均保留，送院會處理。</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40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6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footerReference w:type="default" r:id="rId42"/>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會期司法及法制、交通委員會第2次聯席會議議事錄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4</w:t>
      </w:r>
      <w:r w:rsidRPr="006705F4">
        <w:rPr>
          <w:rFonts w:ascii="標楷體" w:eastAsia="標楷體" w:hAnsi="標楷體" w:hint="eastAsia"/>
          <w:color w:val="000000" w:themeColor="text1"/>
          <w:spacing w:val="-20"/>
          <w:sz w:val="28"/>
          <w:szCs w:val="28"/>
          <w:shd w:val="clear" w:color="auto" w:fill="FFFFFF" w:themeFill="background1"/>
        </w:rPr>
        <w:t>月13日（星期四）上午9時至11時30分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eastAsia="標楷體"/>
          <w:color w:val="000000" w:themeColor="text1"/>
          <w:sz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hint="eastAsia"/>
          <w:color w:val="000000" w:themeColor="text1"/>
          <w:sz w:val="28"/>
          <w:szCs w:val="28"/>
          <w:shd w:val="clear" w:color="auto" w:fill="FFFFFF" w:themeFill="background1"/>
        </w:rPr>
        <w:tab/>
        <w:t>陳椒華</w:t>
      </w:r>
      <w:r w:rsidRPr="006705F4">
        <w:rPr>
          <w:rFonts w:ascii="標楷體" w:eastAsia="標楷體" w:hAnsi="標楷體" w:hint="eastAsia"/>
          <w:color w:val="000000" w:themeColor="text1"/>
          <w:sz w:val="28"/>
          <w:szCs w:val="28"/>
          <w:shd w:val="clear" w:color="auto" w:fill="FFFFFF" w:themeFill="background1"/>
        </w:rPr>
        <w:tab/>
        <w:t>洪孟楷 林俊憲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李昆澤</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陳素月</w:t>
      </w:r>
      <w:r w:rsidRPr="006705F4">
        <w:rPr>
          <w:rFonts w:eastAsia="標楷體"/>
          <w:color w:val="000000" w:themeColor="text1"/>
          <w:sz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sz w:val="28"/>
          <w:shd w:val="clear" w:color="auto" w:fill="FFFFFF" w:themeFill="background1"/>
        </w:rPr>
        <w:t>何欣純</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蔡培慧</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許智傑</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魯明哲</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陳歐珀</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趙正宇</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劉櫂豪</w:t>
      </w:r>
    </w:p>
    <w:p w:rsidR="004C2AF2" w:rsidRPr="006705F4" w:rsidRDefault="004C2AF2" w:rsidP="00801B77">
      <w:pPr>
        <w:snapToGrid w:val="0"/>
        <w:spacing w:line="360" w:lineRule="exact"/>
        <w:ind w:firstLineChars="500" w:firstLine="1400"/>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t>傅崐萁</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27</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交通部部長　王國材</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銓敘部法規司司長　雷　諶</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黃群芳</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數位發展部法制處專門委員　陳銘泓</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原住民族委員會社會福利處副處長　董靜芬</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客家委員會產業經濟處副處長　金玉珍</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王前鎧</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繼續併案審查（一）行政院函請審議「交通部組織法修正草案」、（二）委員何欣純等16人擬具「交通及建設部組織法草案」、（三）委員李昆澤等17人擬具「交通部組織法第十五條及第十六條條文修正草案」、（四）委員洪孟楷等16人擬具「交通部組織法修正草案」、（五）台灣民眾黨黨團擬具「交通部組織法修正草案」及（六）委員劉建國等16人擬具「交通部組織法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繼續併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十二）委員陳素月等18人及（十三）委員劉建國等16人分別擬具「交通部觀光署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三、繼續併案審查（一）行政院函請審議、（二）委員李昆澤等17人及（三）委員洪孟楷等17人分別擬具「交通部中央氣象署組織法草案」案。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四、繼續併案審查（一）行政院函請審議、（二）委員洪孟楷等17人、（三）台灣民眾黨黨團及（四）委員陳玉珍等18人分別擬具「交通部公路局組織法草案」案。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五、繼續併案審查（一）行政院函請審議「交通部高速公路局組織法第五條及第七條條文修正草案」及（二）委員洪孟楷等16人擬具「交通部高速公路局組織法第五條條文修正草案」案。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六、繼續併案審查（一）行政院函請審議及（二）委員洪孟楷等16人擬具「交通部鐵道局組織法第二條及第五條條文修正草案」案。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七、繼續併案審查（一）行政院函請審議、（二）委員洪孟楷等16人、（三）台灣民眾黨黨團及（四）委員陳玉珍等18人分別擬具「交通部民用航空局組織法草案」案。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八、繼續併案審查（一）行政院函請審議、（二）委員洪孟楷等16人及（三）台灣民眾黨黨團分別擬具「交通部航港局組織法草案」案。</w:t>
      </w:r>
    </w:p>
    <w:p w:rsidR="004C2AF2" w:rsidRPr="006705F4" w:rsidRDefault="004C2AF2" w:rsidP="00801B77">
      <w:pPr>
        <w:snapToGrid w:val="0"/>
        <w:spacing w:beforeLines="50" w:before="180" w:line="360" w:lineRule="exact"/>
        <w:ind w:left="530" w:hanging="53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九、繼續併案審查（一）行政院函請審議、（二）委員洪孟楷等16人及（三）台灣民眾黨黨團分別擬具「交通部運輸研究所組織法草案」案。</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二、「交通部組織法修正草案」等6案：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(一)委員何欣純等16人提案名稱，不予採納。</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(二)第一條至第四條、第六條及第七條，均照行政院提案通過。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二條至第四條、第八條、第九條、第十二條、第十三條、第十八條、第十八條之一、第二十二條、第二十二條之一、第二十三條、第二十三條之一、第二十四條至第二十六條、第二十六條之一、第二十七條及第二十八條，均照行政院提案予以刪除。</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(四)第五條，保留，送院會處理。</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hint="eastAsia"/>
          <w:color w:val="000000" w:themeColor="text1"/>
          <w:spacing w:val="-6"/>
          <w:sz w:val="28"/>
          <w:szCs w:val="28"/>
          <w:shd w:val="clear" w:color="auto" w:fill="FFFFFF" w:themeFill="background1"/>
        </w:rPr>
        <w:t>通過附帶決議8項：</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現行〈道路交通標誌標線號誌設置規則〉允許「交岔路口及劃設有禁止停車線、禁止臨時停車線處或地面有人行道之路段」得免設路面邊線，然路面邊線之功能為用以指示路肩或路面外側邊緣之界線，並非禁止停車線、禁止臨時停車線可取代，爰請</w:t>
      </w:r>
      <w:r w:rsidRPr="006705F4">
        <w:rPr>
          <w:rFonts w:ascii="標楷體" w:eastAsia="標楷體" w:hAnsi="標楷體" w:hint="eastAsia"/>
          <w:color w:val="000000" w:themeColor="text1"/>
          <w:spacing w:val="-6"/>
          <w:sz w:val="28"/>
          <w:szCs w:val="28"/>
          <w:shd w:val="clear" w:color="auto" w:fill="FFFFFF" w:themeFill="background1"/>
        </w:rPr>
        <w:t>研議</w:t>
      </w:r>
      <w:r w:rsidRPr="006705F4">
        <w:rPr>
          <w:rFonts w:ascii="標楷體" w:eastAsia="標楷體" w:hAnsi="標楷體"/>
          <w:color w:val="000000" w:themeColor="text1"/>
          <w:spacing w:val="-6"/>
          <w:sz w:val="28"/>
          <w:szCs w:val="28"/>
          <w:shd w:val="clear" w:color="auto" w:fill="FFFFFF" w:themeFill="background1"/>
        </w:rPr>
        <w:t>修正為「整段設置」並去除免設之但書。</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連署人：陳歐珀 林俊憲 王鴻薇 洪孟楷</w:t>
      </w:r>
    </w:p>
    <w:p w:rsidR="004C2AF2" w:rsidRPr="006705F4" w:rsidRDefault="004C2AF2" w:rsidP="00801B77">
      <w:pPr>
        <w:adjustRightInd w:val="0"/>
        <w:snapToGrid w:val="0"/>
        <w:spacing w:line="360" w:lineRule="exact"/>
        <w:ind w:leftChars="374" w:left="1178"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color w:val="000000" w:themeColor="text1"/>
          <w:spacing w:val="-6"/>
          <w:sz w:val="28"/>
          <w:szCs w:val="28"/>
          <w:shd w:val="clear" w:color="auto" w:fill="FFFFFF" w:themeFill="background1"/>
        </w:rPr>
        <w:t>部分設置左轉專用道路段之車道漸變過短，導致路型扭曲劇烈，也易致使「依標線行駛之駕駛」與「直行卻會穿越車道線之駕駛」發生交織衝突，現行法規未有對於左轉車道漸變設計有詳細的圖說與計算方式，爰請交通部</w:t>
      </w:r>
      <w:r w:rsidRPr="006705F4">
        <w:rPr>
          <w:rFonts w:ascii="標楷體" w:eastAsia="標楷體" w:hAnsi="標楷體" w:hint="eastAsia"/>
          <w:color w:val="000000" w:themeColor="text1"/>
          <w:spacing w:val="-6"/>
          <w:sz w:val="28"/>
          <w:szCs w:val="28"/>
          <w:shd w:val="clear" w:color="auto" w:fill="FFFFFF" w:themeFill="background1"/>
        </w:rPr>
        <w:t>會同內政部研議於相關道路工程技術</w:t>
      </w:r>
      <w:r w:rsidRPr="006705F4">
        <w:rPr>
          <w:rFonts w:ascii="標楷體" w:eastAsia="標楷體" w:hAnsi="標楷體"/>
          <w:color w:val="000000" w:themeColor="text1"/>
          <w:spacing w:val="-6"/>
          <w:sz w:val="28"/>
          <w:szCs w:val="28"/>
          <w:shd w:val="clear" w:color="auto" w:fill="FFFFFF" w:themeFill="background1"/>
        </w:rPr>
        <w:t>規範中，納入車道偏移漸變之規則。</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連署人：陳歐珀</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林俊憲</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王鴻薇</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洪孟楷</w:t>
      </w:r>
    </w:p>
    <w:p w:rsidR="004C2AF2" w:rsidRPr="006705F4" w:rsidRDefault="004C2AF2" w:rsidP="00801B77">
      <w:pPr>
        <w:adjustRightInd w:val="0"/>
        <w:snapToGrid w:val="0"/>
        <w:spacing w:line="360" w:lineRule="exact"/>
        <w:ind w:leftChars="374" w:left="1178"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我國許多道路即使路寬充足卻未設置左轉專用道，導致直行車、左轉車之間追撞、側撞、擦撞頻傳，建請交通部於〈道路交通標誌標線號誌設置規則〉或其他具強制力之規範中，納入「路寬足夠之處路型規劃以納入左轉專用道為原則」之規則。</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連署人：陳歐珀</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林俊憲</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洪孟楷</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王鴻薇</w:t>
      </w:r>
      <w:r w:rsidRPr="006705F4">
        <w:rPr>
          <w:rFonts w:hint="eastAsia"/>
          <w:color w:val="000000" w:themeColor="text1"/>
          <w:shd w:val="clear" w:color="auto" w:fill="FFFFFF" w:themeFill="background1"/>
        </w:rPr>
        <w:t xml:space="preserve"> </w:t>
      </w:r>
    </w:p>
    <w:p w:rsidR="004C2AF2" w:rsidRPr="006705F4" w:rsidRDefault="004C2AF2" w:rsidP="00801B77">
      <w:pPr>
        <w:adjustRightInd w:val="0"/>
        <w:snapToGrid w:val="0"/>
        <w:spacing w:line="360" w:lineRule="exact"/>
        <w:ind w:leftChars="374" w:left="1178"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.我國交通亂象聞名國際，</w:t>
      </w:r>
      <w:r w:rsidRPr="006705F4">
        <w:rPr>
          <w:rFonts w:ascii="標楷體" w:eastAsia="標楷體" w:hAnsi="標楷體" w:hint="eastAsia"/>
          <w:color w:val="000000" w:themeColor="text1"/>
          <w:sz w:val="28"/>
          <w:szCs w:val="28"/>
          <w:shd w:val="clear" w:color="auto" w:fill="FFFFFF" w:themeFill="background1"/>
        </w:rPr>
        <w:t>111</w:t>
      </w:r>
      <w:r w:rsidRPr="006705F4">
        <w:rPr>
          <w:rFonts w:ascii="標楷體" w:eastAsia="標楷體" w:hAnsi="標楷體"/>
          <w:color w:val="000000" w:themeColor="text1"/>
          <w:sz w:val="28"/>
          <w:szCs w:val="28"/>
          <w:shd w:val="clear" w:color="auto" w:fill="FFFFFF" w:themeFill="background1"/>
        </w:rPr>
        <w:t>年交通事故造成超過3</w:t>
      </w:r>
      <w:r w:rsidRPr="006705F4">
        <w:rPr>
          <w:rFonts w:ascii="標楷體" w:eastAsia="標楷體" w:hAnsi="標楷體" w:hint="eastAsia"/>
          <w:color w:val="000000" w:themeColor="text1"/>
          <w:sz w:val="28"/>
          <w:szCs w:val="28"/>
          <w:shd w:val="clear" w:color="auto" w:fill="FFFFFF" w:themeFill="background1"/>
        </w:rPr>
        <w:t>千</w:t>
      </w:r>
      <w:r w:rsidRPr="006705F4">
        <w:rPr>
          <w:rFonts w:ascii="標楷體" w:eastAsia="標楷體" w:hAnsi="標楷體"/>
          <w:color w:val="000000" w:themeColor="text1"/>
          <w:sz w:val="28"/>
          <w:szCs w:val="28"/>
          <w:shd w:val="clear" w:color="auto" w:fill="FFFFFF" w:themeFill="background1"/>
        </w:rPr>
        <w:t>人死亡，其中有394位行人因為交通事故死亡、1萬6</w:t>
      </w:r>
      <w:r w:rsidRPr="006705F4">
        <w:rPr>
          <w:rFonts w:ascii="標楷體" w:eastAsia="標楷體" w:hAnsi="標楷體" w:hint="eastAsia"/>
          <w:color w:val="000000" w:themeColor="text1"/>
          <w:sz w:val="28"/>
          <w:szCs w:val="28"/>
          <w:shd w:val="clear" w:color="auto" w:fill="FFFFFF" w:themeFill="background1"/>
        </w:rPr>
        <w:t>千</w:t>
      </w:r>
      <w:r w:rsidRPr="006705F4">
        <w:rPr>
          <w:rFonts w:ascii="標楷體" w:eastAsia="標楷體" w:hAnsi="標楷體"/>
          <w:color w:val="000000" w:themeColor="text1"/>
          <w:sz w:val="28"/>
          <w:szCs w:val="28"/>
          <w:shd w:val="clear" w:color="auto" w:fill="FFFFFF" w:themeFill="background1"/>
        </w:rPr>
        <w:t>多人受傷，跟OECD國家相比，每10萬人因為交通事故死亡之數字，更超過先進國家的8倍。</w:t>
      </w:r>
    </w:p>
    <w:p w:rsidR="004C2AF2" w:rsidRPr="006705F4" w:rsidRDefault="004C2AF2" w:rsidP="00801B77">
      <w:pPr>
        <w:adjustRightInd w:val="0"/>
        <w:snapToGrid w:val="0"/>
        <w:spacing w:line="360" w:lineRule="exact"/>
        <w:ind w:leftChars="490" w:left="1176" w:firstLineChars="194" w:firstLine="543"/>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依照道路交通管理處罰條例第</w:t>
      </w:r>
      <w:r w:rsidRPr="006705F4">
        <w:rPr>
          <w:rFonts w:ascii="標楷體" w:eastAsia="標楷體" w:hAnsi="標楷體" w:hint="eastAsia"/>
          <w:color w:val="000000" w:themeColor="text1"/>
          <w:sz w:val="28"/>
          <w:szCs w:val="28"/>
          <w:shd w:val="clear" w:color="auto" w:fill="FFFFFF" w:themeFill="background1"/>
        </w:rPr>
        <w:t>4</w:t>
      </w:r>
      <w:r w:rsidRPr="006705F4">
        <w:rPr>
          <w:rFonts w:ascii="標楷體" w:eastAsia="標楷體" w:hAnsi="標楷體"/>
          <w:color w:val="000000" w:themeColor="text1"/>
          <w:sz w:val="28"/>
          <w:szCs w:val="28"/>
          <w:shd w:val="clear" w:color="auto" w:fill="FFFFFF" w:themeFill="background1"/>
        </w:rPr>
        <w:t>條第</w:t>
      </w: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項規定，交通部訂定「</w:t>
      </w:r>
      <w:hyperlink r:id="rId43" w:tooltip="https://law.moj.gov.tw/LawClass/LawAll.aspx?pcode=K0040014" w:history="1">
        <w:r w:rsidRPr="006705F4">
          <w:rPr>
            <w:rFonts w:ascii="標楷體" w:eastAsia="標楷體" w:hAnsi="標楷體"/>
            <w:color w:val="000000" w:themeColor="text1"/>
            <w:sz w:val="28"/>
            <w:szCs w:val="28"/>
            <w:shd w:val="clear" w:color="auto" w:fill="FFFFFF" w:themeFill="background1"/>
          </w:rPr>
          <w:t>道路交通標誌標線號誌設置規則</w:t>
        </w:r>
      </w:hyperlink>
      <w:r w:rsidRPr="006705F4">
        <w:rPr>
          <w:rFonts w:ascii="標楷體" w:eastAsia="標楷體" w:hAnsi="標楷體"/>
          <w:color w:val="000000" w:themeColor="text1"/>
          <w:sz w:val="28"/>
          <w:szCs w:val="28"/>
          <w:shd w:val="clear" w:color="auto" w:fill="FFFFFF" w:themeFill="background1"/>
        </w:rPr>
        <w:t>」，然我國現行道路設計僅具指導地位、未有統一規範，交通工程（Engineering）規劃及設計不佳造成人車動線交織而易致碰撞等事故，卻鮮少遭到追究。</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道路空間應依據功能而有明確的劃分，道路幾何設計包括適宜的道路等級、橫斷面配置、縱向線型、及其他設施如：行人庇護島等，前述皆與道路交通安全息息相關，然「道路交通標誌標線號誌設置規則」自民國57年發布以來，雖歷經幾次小幅度修正，交通部運輸研究所後續亦在北中南東區召開檢討會議，但卻未見交通部針對各方建議再針對原先修正草案進行調整。</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請交通部邀集</w:t>
      </w:r>
      <w:r w:rsidRPr="006705F4">
        <w:rPr>
          <w:rFonts w:ascii="標楷體" w:eastAsia="標楷體" w:hAnsi="標楷體" w:hint="eastAsia"/>
          <w:color w:val="000000" w:themeColor="text1"/>
          <w:sz w:val="28"/>
          <w:szCs w:val="28"/>
          <w:shd w:val="clear" w:color="auto" w:fill="FFFFFF" w:themeFill="background1"/>
        </w:rPr>
        <w:t>交通部道路交通安全督導委員會</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內政部</w:t>
      </w:r>
      <w:r w:rsidRPr="006705F4">
        <w:rPr>
          <w:rFonts w:ascii="標楷體" w:eastAsia="標楷體" w:hAnsi="標楷體"/>
          <w:color w:val="000000" w:themeColor="text1"/>
          <w:sz w:val="28"/>
          <w:szCs w:val="28"/>
          <w:shd w:val="clear" w:color="auto" w:fill="FFFFFF" w:themeFill="background1"/>
        </w:rPr>
        <w:t>營建署、</w:t>
      </w:r>
      <w:r w:rsidRPr="006705F4">
        <w:rPr>
          <w:rFonts w:ascii="標楷體" w:eastAsia="標楷體" w:hAnsi="標楷體" w:hint="eastAsia"/>
          <w:color w:val="000000" w:themeColor="text1"/>
          <w:sz w:val="28"/>
          <w:szCs w:val="28"/>
          <w:shd w:val="clear" w:color="auto" w:fill="FFFFFF" w:themeFill="background1"/>
        </w:rPr>
        <w:t>內政部</w:t>
      </w:r>
      <w:r w:rsidRPr="006705F4">
        <w:rPr>
          <w:rFonts w:ascii="標楷體" w:eastAsia="標楷體" w:hAnsi="標楷體"/>
          <w:color w:val="000000" w:themeColor="text1"/>
          <w:sz w:val="28"/>
          <w:szCs w:val="28"/>
          <w:shd w:val="clear" w:color="auto" w:fill="FFFFFF" w:themeFill="background1"/>
        </w:rPr>
        <w:t>警政署、交通部運輸研究所及交通、道安、道路工程等方面之專家學者及用路人代表，針對「</w:t>
      </w:r>
      <w:hyperlink r:id="rId44" w:tooltip="https://law.moj.gov.tw/LawClass/LawAll.aspx?pcode=K0040014" w:history="1">
        <w:r w:rsidRPr="006705F4">
          <w:rPr>
            <w:rFonts w:ascii="標楷體" w:eastAsia="標楷體" w:hAnsi="標楷體"/>
            <w:color w:val="000000" w:themeColor="text1"/>
            <w:sz w:val="28"/>
            <w:szCs w:val="28"/>
            <w:shd w:val="clear" w:color="auto" w:fill="FFFFFF" w:themeFill="background1"/>
          </w:rPr>
          <w:t>道路交通標誌標線號誌設置規則</w:t>
        </w:r>
      </w:hyperlink>
      <w:r w:rsidRPr="006705F4">
        <w:rPr>
          <w:rFonts w:ascii="標楷體" w:eastAsia="標楷體" w:hAnsi="標楷體"/>
          <w:color w:val="000000" w:themeColor="text1"/>
          <w:sz w:val="28"/>
          <w:szCs w:val="28"/>
          <w:shd w:val="clear" w:color="auto" w:fill="FFFFFF" w:themeFill="background1"/>
        </w:rPr>
        <w:t>」之不合理處進行定期檢討，以確保道路交通標誌標線號誌設置之正確性及合理性，及維護用路人之安全。</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連署人：陳歐珀</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林俊憲</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洪孟楷</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王鴻薇</w:t>
      </w:r>
      <w:r w:rsidRPr="006705F4">
        <w:rPr>
          <w:rFonts w:hint="eastAsia"/>
          <w:color w:val="000000" w:themeColor="text1"/>
          <w:shd w:val="clear" w:color="auto" w:fill="FFFFFF" w:themeFill="background1"/>
        </w:rPr>
        <w:t xml:space="preserve"> </w:t>
      </w:r>
    </w:p>
    <w:p w:rsidR="004C2AF2" w:rsidRPr="006705F4" w:rsidRDefault="004C2AF2" w:rsidP="00801B77">
      <w:pPr>
        <w:adjustRightInd w:val="0"/>
        <w:snapToGrid w:val="0"/>
        <w:spacing w:line="360" w:lineRule="exact"/>
        <w:ind w:leftChars="374" w:left="1178" w:hangingChars="100" w:hanging="280"/>
        <w:jc w:val="both"/>
        <w:rPr>
          <w:rFonts w:eastAsia="標楷體"/>
          <w:color w:val="000000" w:themeColor="text1"/>
          <w:kern w:val="3"/>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5</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推動公共運輸月票，再加上既有的各項補助預算甚鉅，但最貼近人民生活的公車系統中，其公車站牌設置規則全國並未統一，亂象叢生。如台南市成功路站名【成功路】的公車站牌、新北市站名【大觀路一段28巷】的公車站牌等等都坐落在道路空間上面。台北市【當代藝術館】的公車站牌則是直接插在停車空間上。</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顯見我國長期漠視公共運輸中的公車搭乘者，等車空間具有安全風險是全台灣的現象，不應該推給因地制宜。如此使用者體驗不佳的狀況下如何推廣公共運輸，砸大錢補助月票卻忽視等車、下車乘客的交通安全，故交通部應該在組改後，全面與地方政府共同研擬符合各縣市市區公車系統適用的國家公車站統一規範，以解決公車等待區反而是交通風險區之亂象。</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邱顯智</w:t>
      </w:r>
    </w:p>
    <w:p w:rsidR="004C2AF2" w:rsidRPr="006705F4" w:rsidRDefault="004C2AF2" w:rsidP="00801B77">
      <w:pPr>
        <w:adjustRightInd w:val="0"/>
        <w:snapToGrid w:val="0"/>
        <w:spacing w:line="360" w:lineRule="exact"/>
        <w:ind w:leftChars="374" w:left="1178" w:hangingChars="100" w:hanging="280"/>
        <w:jc w:val="both"/>
        <w:rPr>
          <w:rFonts w:eastAsia="標楷體"/>
          <w:color w:val="000000" w:themeColor="text1"/>
          <w:kern w:val="3"/>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6</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交通部道路交通安全督導委員會主導的交通安全月連年舉辦依舊死亡人數破3千人，經查在交通安全月居然充斥徵文比賽，還有配合單位舞龍舞獅等相關作為，更有在安全月的第1天，就有在新北市發生違規停車還沒收起工程降板而遭騎士撞上致死，零傷亡宣示馬上破功的狀況發生。</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交通部在組改後，應舉辦國定無車日，務實鼓勵民眾改變私人汽車的選項，而使用大眾運輸、腳踏車、步行等手段。1年1次，1次1天，並非強制限縮私人運具，而是提高其他運具的路權，如同調撥車道一般，這1天的原有車道中1條車道給公車，1條車道給腳踏車等等的交通平權作為，請交通部研議之。</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邱顯智</w:t>
      </w:r>
    </w:p>
    <w:p w:rsidR="004C2AF2" w:rsidRPr="006705F4" w:rsidRDefault="004C2AF2" w:rsidP="00801B77">
      <w:pPr>
        <w:adjustRightInd w:val="0"/>
        <w:snapToGrid w:val="0"/>
        <w:spacing w:line="360" w:lineRule="exact"/>
        <w:ind w:leftChars="374" w:left="1178" w:hangingChars="100" w:hanging="280"/>
        <w:jc w:val="both"/>
        <w:rPr>
          <w:rFonts w:eastAsia="標楷體"/>
          <w:color w:val="000000" w:themeColor="text1"/>
          <w:kern w:val="3"/>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7</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限縮檢舉後交通亂象頻傳，最嚴重的就是違規停車。實務上，收費停車是讓停車格有效率地做法之一，但收費員開立繳費單時，往往會跳過違規停車，因為，他們對違規停車並無執法權，而是應該由警方執行。但在既有警力執法不彰、限縮檢舉的前提下，停車格內的市民反而要付出更多成本，等於是變相處罰守法駕駛人。</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交通部組改之後，應研擬收費員針對違規停車開立不具罰款的「勸導單」之法源，並且也要在收費員的薪資上計費，以維護我國交通環境的公平正義，不該變相處罰守法的好國民。</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邱顯智</w:t>
      </w:r>
    </w:p>
    <w:p w:rsidR="004C2AF2" w:rsidRPr="006705F4" w:rsidRDefault="004C2AF2" w:rsidP="00801B77">
      <w:pPr>
        <w:adjustRightInd w:val="0"/>
        <w:snapToGrid w:val="0"/>
        <w:spacing w:line="360" w:lineRule="exact"/>
        <w:ind w:leftChars="374" w:left="1178" w:hangingChars="100" w:hanging="28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交通部道路交通安全督導委員會是我國「國定交通安全月」的制定者，也左右了許多交通的政策方向。但是，不只是其委員名單並沒有在網路上完整公布，名單比調查事故案件但有公開委員的「</w:t>
      </w:r>
      <w:r w:rsidRPr="006705F4">
        <w:rPr>
          <w:rFonts w:ascii="標楷體" w:eastAsia="標楷體" w:hAnsi="標楷體"/>
          <w:color w:val="000000" w:themeColor="text1"/>
          <w:sz w:val="28"/>
          <w:szCs w:val="28"/>
          <w:shd w:val="clear" w:color="auto" w:fill="FFFFFF" w:themeFill="background1"/>
        </w:rPr>
        <w:t>國家運輸安全調查委員會</w:t>
      </w:r>
      <w:r w:rsidRPr="006705F4">
        <w:rPr>
          <w:rFonts w:ascii="標楷體" w:eastAsia="標楷體" w:hAnsi="標楷體" w:hint="eastAsia"/>
          <w:color w:val="000000" w:themeColor="text1"/>
          <w:sz w:val="28"/>
          <w:szCs w:val="28"/>
          <w:shd w:val="clear" w:color="auto" w:fill="FFFFFF" w:themeFill="background1"/>
        </w:rPr>
        <w:t>」還要神秘，卻擁有極大交通政策權力，顯然權責不相符，更有甚者，連年舉辦交通安全日、交通安全月卻未有顯著成果，應有大幅度的精進空間，故交通部應在組改之後，原本由官員、學者組成的交通部道路交通安全督導委員會，研議納入民間團體的委員席次，期許我國擺脫交通地獄，往交通零死亡的交通環境邁進。</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邱顯智</w:t>
      </w:r>
    </w:p>
    <w:p w:rsidR="004C2AF2" w:rsidRPr="006705F4" w:rsidRDefault="004C2AF2" w:rsidP="00801B77">
      <w:pPr>
        <w:spacing w:line="360" w:lineRule="exact"/>
        <w:ind w:leftChars="63" w:left="725" w:hangingChars="205" w:hanging="57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(六)本案審查完竣，擬具審查報告，提請院會公決；須交由黨團協商；院會討論時，由劉召集委員建國出席說明。</w:t>
      </w:r>
    </w:p>
    <w:p w:rsidR="004C2AF2" w:rsidRPr="006705F4" w:rsidRDefault="004C2AF2" w:rsidP="00801B77">
      <w:pPr>
        <w:spacing w:line="360" w:lineRule="exact"/>
        <w:ind w:leftChars="63" w:left="725" w:hangingChars="205" w:hanging="57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三、「交通部觀光署組織法草案」等13案：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(一)名稱、第一條、第四條至第八條，均照行政院提案通過。</w:t>
      </w:r>
    </w:p>
    <w:p w:rsidR="004C2AF2" w:rsidRPr="006705F4" w:rsidRDefault="004C2AF2" w:rsidP="00801B77">
      <w:pPr>
        <w:spacing w:line="360" w:lineRule="exact"/>
        <w:ind w:leftChars="129" w:left="881" w:hangingChars="204" w:hanging="571"/>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(二)第二條，除將第二款修正為「二、觀光產業發展之整合規劃、推動、</w:t>
      </w:r>
      <w:r w:rsidRPr="006705F4">
        <w:rPr>
          <w:rFonts w:ascii="標楷體" w:eastAsia="標楷體" w:hAnsi="標楷體" w:hint="eastAsia"/>
          <w:b/>
          <w:color w:val="000000" w:themeColor="text1"/>
          <w:sz w:val="28"/>
          <w:szCs w:val="28"/>
          <w:u w:val="single"/>
          <w:shd w:val="clear" w:color="auto" w:fill="FFFFFF" w:themeFill="background1"/>
        </w:rPr>
        <w:t>管理、</w:t>
      </w:r>
      <w:r w:rsidRPr="006705F4">
        <w:rPr>
          <w:rFonts w:ascii="標楷體" w:eastAsia="標楷體" w:hAnsi="標楷體" w:hint="eastAsia"/>
          <w:color w:val="000000" w:themeColor="text1"/>
          <w:sz w:val="28"/>
          <w:szCs w:val="28"/>
          <w:shd w:val="clear" w:color="auto" w:fill="FFFFFF" w:themeFill="background1"/>
        </w:rPr>
        <w:t>督導、輔導及獎助。」及第七款修正為「七、</w:t>
      </w:r>
      <w:r w:rsidRPr="006705F4">
        <w:rPr>
          <w:rFonts w:ascii="標楷體" w:eastAsia="標楷體" w:hAnsi="標楷體" w:hint="eastAsia"/>
          <w:b/>
          <w:color w:val="000000" w:themeColor="text1"/>
          <w:sz w:val="28"/>
          <w:szCs w:val="28"/>
          <w:u w:val="single"/>
          <w:shd w:val="clear" w:color="auto" w:fill="FFFFFF" w:themeFill="background1"/>
        </w:rPr>
        <w:t>國際觀光組織與</w:t>
      </w:r>
      <w:r w:rsidRPr="006705F4">
        <w:rPr>
          <w:rFonts w:ascii="標楷體" w:eastAsia="標楷體" w:hAnsi="標楷體" w:hint="eastAsia"/>
          <w:color w:val="000000" w:themeColor="text1"/>
          <w:sz w:val="28"/>
          <w:szCs w:val="28"/>
          <w:shd w:val="clear" w:color="auto" w:fill="FFFFFF" w:themeFill="background1"/>
        </w:rPr>
        <w:t>國際觀光合作之交流、</w:t>
      </w:r>
      <w:r w:rsidRPr="006705F4">
        <w:rPr>
          <w:rFonts w:ascii="標楷體" w:eastAsia="標楷體" w:hAnsi="標楷體" w:hint="eastAsia"/>
          <w:b/>
          <w:color w:val="000000" w:themeColor="text1"/>
          <w:sz w:val="28"/>
          <w:szCs w:val="28"/>
          <w:u w:val="single"/>
          <w:shd w:val="clear" w:color="auto" w:fill="FFFFFF" w:themeFill="background1"/>
        </w:rPr>
        <w:t>聯繫、</w:t>
      </w:r>
      <w:r w:rsidRPr="006705F4">
        <w:rPr>
          <w:rFonts w:ascii="標楷體" w:eastAsia="標楷體" w:hAnsi="標楷體" w:hint="eastAsia"/>
          <w:color w:val="000000" w:themeColor="text1"/>
          <w:sz w:val="28"/>
          <w:szCs w:val="28"/>
          <w:shd w:val="clear" w:color="auto" w:fill="FFFFFF" w:themeFill="background1"/>
        </w:rPr>
        <w:t>協調及推動。」外，餘照行政院提案通過。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(三)委員洪孟楷等18人提案第三條，不予採納。</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(四)第三條，保留，送院會處理。</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hint="eastAsia"/>
          <w:color w:val="000000" w:themeColor="text1"/>
          <w:spacing w:val="-6"/>
          <w:sz w:val="28"/>
          <w:szCs w:val="28"/>
          <w:shd w:val="clear" w:color="auto" w:fill="FFFFFF" w:themeFill="background1"/>
        </w:rPr>
        <w:t>通過附帶決議5項：</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國人露營風氣日盛，露營場普遍設置於農牧用地及林業用地上卻未能有效管理稽查，存在環境破壞及消費者安全之嚴重風險，因此有推動露營產業法制化以及進行總量管制之必要及迫切性。然自去年(111年)7月公告修正《非都市土地使用管制規則》附表一及《露營場管理要點》後，至</w:t>
      </w:r>
      <w:r w:rsidRPr="006705F4">
        <w:rPr>
          <w:rFonts w:ascii="標楷體" w:eastAsia="標楷體" w:hAnsi="標楷體" w:hint="eastAsia"/>
          <w:color w:val="000000" w:themeColor="text1"/>
          <w:spacing w:val="-6"/>
          <w:sz w:val="28"/>
          <w:szCs w:val="28"/>
          <w:shd w:val="clear" w:color="auto" w:fill="FFFFFF" w:themeFill="background1"/>
        </w:rPr>
        <w:t>111</w:t>
      </w:r>
      <w:r w:rsidRPr="006705F4">
        <w:rPr>
          <w:rFonts w:ascii="標楷體" w:eastAsia="標楷體" w:hAnsi="標楷體"/>
          <w:color w:val="000000" w:themeColor="text1"/>
          <w:spacing w:val="-6"/>
          <w:sz w:val="28"/>
          <w:szCs w:val="28"/>
          <w:shd w:val="clear" w:color="auto" w:fill="FFFFFF" w:themeFill="background1"/>
        </w:rPr>
        <w:t>年年底僅22家業者提出申請合法化，另再新增13家非法業者，凸顯露營產業之納管進度遠落後於露營場失控闢建之速度。</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本次立法完成後，應就</w:t>
      </w:r>
      <w:r w:rsidRPr="006705F4">
        <w:rPr>
          <w:rFonts w:ascii="標楷體" w:eastAsia="標楷體" w:hAnsi="標楷體" w:hint="eastAsia"/>
          <w:color w:val="000000" w:themeColor="text1"/>
          <w:sz w:val="28"/>
          <w:szCs w:val="28"/>
          <w:shd w:val="clear" w:color="auto" w:fill="FFFFFF" w:themeFill="background1"/>
        </w:rPr>
        <w:t>交通部</w:t>
      </w:r>
      <w:r w:rsidRPr="006705F4">
        <w:rPr>
          <w:rFonts w:ascii="標楷體" w:eastAsia="標楷體" w:hAnsi="標楷體"/>
          <w:color w:val="000000" w:themeColor="text1"/>
          <w:sz w:val="28"/>
          <w:szCs w:val="28"/>
          <w:shd w:val="clear" w:color="auto" w:fill="FFFFFF" w:themeFill="background1"/>
        </w:rPr>
        <w:t>觀光署執掌事項：「觀光產業發展之整合規劃、推動、督導、輔導及獎助」，積極推動露營產業規劃、督導及輔導，儘速邀集</w:t>
      </w:r>
      <w:r w:rsidRPr="006705F4">
        <w:rPr>
          <w:rFonts w:ascii="標楷體" w:eastAsia="標楷體" w:hAnsi="標楷體" w:hint="eastAsia"/>
          <w:color w:val="000000" w:themeColor="text1"/>
          <w:sz w:val="28"/>
          <w:szCs w:val="28"/>
          <w:shd w:val="clear" w:color="auto" w:fill="FFFFFF" w:themeFill="background1"/>
        </w:rPr>
        <w:t>行政院</w:t>
      </w:r>
      <w:r w:rsidRPr="006705F4">
        <w:rPr>
          <w:rFonts w:ascii="標楷體" w:eastAsia="標楷體" w:hAnsi="標楷體"/>
          <w:color w:val="000000" w:themeColor="text1"/>
          <w:sz w:val="28"/>
          <w:szCs w:val="28"/>
          <w:shd w:val="clear" w:color="auto" w:fill="FFFFFF" w:themeFill="background1"/>
        </w:rPr>
        <w:t>農</w:t>
      </w:r>
      <w:r w:rsidRPr="006705F4">
        <w:rPr>
          <w:rFonts w:ascii="標楷體" w:eastAsia="標楷體" w:hAnsi="標楷體" w:hint="eastAsia"/>
          <w:color w:val="000000" w:themeColor="text1"/>
          <w:sz w:val="28"/>
          <w:szCs w:val="28"/>
          <w:shd w:val="clear" w:color="auto" w:fill="FFFFFF" w:themeFill="background1"/>
        </w:rPr>
        <w:t>業</w:t>
      </w:r>
      <w:r w:rsidRPr="006705F4">
        <w:rPr>
          <w:rFonts w:ascii="標楷體" w:eastAsia="標楷體" w:hAnsi="標楷體"/>
          <w:color w:val="000000" w:themeColor="text1"/>
          <w:sz w:val="28"/>
          <w:szCs w:val="28"/>
          <w:shd w:val="clear" w:color="auto" w:fill="FFFFFF" w:themeFill="background1"/>
        </w:rPr>
        <w:t>委</w:t>
      </w:r>
      <w:r w:rsidRPr="006705F4">
        <w:rPr>
          <w:rFonts w:ascii="標楷體" w:eastAsia="標楷體" w:hAnsi="標楷體" w:hint="eastAsia"/>
          <w:color w:val="000000" w:themeColor="text1"/>
          <w:sz w:val="28"/>
          <w:szCs w:val="28"/>
          <w:shd w:val="clear" w:color="auto" w:fill="FFFFFF" w:themeFill="background1"/>
        </w:rPr>
        <w:t>員</w:t>
      </w:r>
      <w:r w:rsidRPr="006705F4">
        <w:rPr>
          <w:rFonts w:ascii="標楷體" w:eastAsia="標楷體" w:hAnsi="標楷體"/>
          <w:color w:val="000000" w:themeColor="text1"/>
          <w:sz w:val="28"/>
          <w:szCs w:val="28"/>
          <w:shd w:val="clear" w:color="auto" w:fill="FFFFFF" w:themeFill="background1"/>
        </w:rPr>
        <w:t>會共同研商露營產業法制化之具體時程及草案。</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連署人：陳歐珀</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林俊憲</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王鴻薇</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洪孟楷</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國人露營風氣日盛，露營場普遍設置於農牧用地及林業用地上卻未能有效管理稽查，存在環境破壞及消費者安全之嚴重風險，因此有推動露營產業法制化以及納入全國國土計畫進行總量管制之必要及迫切性。然經</w:t>
      </w:r>
      <w:r w:rsidRPr="006705F4">
        <w:rPr>
          <w:rFonts w:ascii="標楷體" w:eastAsia="標楷體" w:hAnsi="標楷體" w:hint="eastAsia"/>
          <w:color w:val="000000" w:themeColor="text1"/>
          <w:spacing w:val="-6"/>
          <w:sz w:val="28"/>
          <w:szCs w:val="28"/>
          <w:shd w:val="clear" w:color="auto" w:fill="FFFFFF" w:themeFill="background1"/>
        </w:rPr>
        <w:t>111</w:t>
      </w:r>
      <w:r w:rsidRPr="006705F4">
        <w:rPr>
          <w:rFonts w:ascii="標楷體" w:eastAsia="標楷體" w:hAnsi="標楷體"/>
          <w:color w:val="000000" w:themeColor="text1"/>
          <w:spacing w:val="-6"/>
          <w:sz w:val="28"/>
          <w:szCs w:val="28"/>
          <w:shd w:val="clear" w:color="auto" w:fill="FFFFFF" w:themeFill="background1"/>
        </w:rPr>
        <w:t>年7月公告修正《非都市土地使用管制規則》附表一及《露營場管理要點》後，至</w:t>
      </w:r>
      <w:r w:rsidRPr="006705F4">
        <w:rPr>
          <w:rFonts w:ascii="標楷體" w:eastAsia="標楷體" w:hAnsi="標楷體" w:hint="eastAsia"/>
          <w:color w:val="000000" w:themeColor="text1"/>
          <w:spacing w:val="-6"/>
          <w:sz w:val="28"/>
          <w:szCs w:val="28"/>
          <w:shd w:val="clear" w:color="auto" w:fill="FFFFFF" w:themeFill="background1"/>
        </w:rPr>
        <w:t>111</w:t>
      </w:r>
      <w:r w:rsidRPr="006705F4">
        <w:rPr>
          <w:rFonts w:ascii="標楷體" w:eastAsia="標楷體" w:hAnsi="標楷體"/>
          <w:color w:val="000000" w:themeColor="text1"/>
          <w:spacing w:val="-6"/>
          <w:sz w:val="28"/>
          <w:szCs w:val="28"/>
          <w:shd w:val="clear" w:color="auto" w:fill="FFFFFF" w:themeFill="background1"/>
        </w:rPr>
        <w:t>年年底僅22家業者提出申請合法化，另再新增13家非法業者，凸顯露營產業之納管進度遠落後於露營場失控闢建之速度。</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本次立法完成後，應就</w:t>
      </w:r>
      <w:r w:rsidRPr="006705F4">
        <w:rPr>
          <w:rFonts w:ascii="標楷體" w:eastAsia="標楷體" w:hAnsi="標楷體" w:hint="eastAsia"/>
          <w:color w:val="000000" w:themeColor="text1"/>
          <w:sz w:val="28"/>
          <w:szCs w:val="28"/>
          <w:shd w:val="clear" w:color="auto" w:fill="FFFFFF" w:themeFill="background1"/>
        </w:rPr>
        <w:t>交通部</w:t>
      </w:r>
      <w:r w:rsidRPr="006705F4">
        <w:rPr>
          <w:rFonts w:ascii="標楷體" w:eastAsia="標楷體" w:hAnsi="標楷體"/>
          <w:color w:val="000000" w:themeColor="text1"/>
          <w:sz w:val="28"/>
          <w:szCs w:val="28"/>
          <w:shd w:val="clear" w:color="auto" w:fill="FFFFFF" w:themeFill="background1"/>
        </w:rPr>
        <w:t>觀光署執掌事項：「觀光產業發展之整合規劃、推動、督導、輔導及獎助」，積極推動露營產業規劃、督導及輔導，儘速邀集</w:t>
      </w:r>
      <w:r w:rsidRPr="006705F4">
        <w:rPr>
          <w:rFonts w:ascii="標楷體" w:eastAsia="標楷體" w:hAnsi="標楷體" w:hint="eastAsia"/>
          <w:color w:val="000000" w:themeColor="text1"/>
          <w:sz w:val="28"/>
          <w:szCs w:val="28"/>
          <w:shd w:val="clear" w:color="auto" w:fill="FFFFFF" w:themeFill="background1"/>
        </w:rPr>
        <w:t>行政院</w:t>
      </w:r>
      <w:r w:rsidRPr="006705F4">
        <w:rPr>
          <w:rFonts w:ascii="標楷體" w:eastAsia="標楷體" w:hAnsi="標楷體"/>
          <w:color w:val="000000" w:themeColor="text1"/>
          <w:sz w:val="28"/>
          <w:szCs w:val="28"/>
          <w:shd w:val="clear" w:color="auto" w:fill="FFFFFF" w:themeFill="background1"/>
        </w:rPr>
        <w:t>農</w:t>
      </w:r>
      <w:r w:rsidRPr="006705F4">
        <w:rPr>
          <w:rFonts w:ascii="標楷體" w:eastAsia="標楷體" w:hAnsi="標楷體" w:hint="eastAsia"/>
          <w:color w:val="000000" w:themeColor="text1"/>
          <w:sz w:val="28"/>
          <w:szCs w:val="28"/>
          <w:shd w:val="clear" w:color="auto" w:fill="FFFFFF" w:themeFill="background1"/>
        </w:rPr>
        <w:t>業</w:t>
      </w:r>
      <w:r w:rsidRPr="006705F4">
        <w:rPr>
          <w:rFonts w:ascii="標楷體" w:eastAsia="標楷體" w:hAnsi="標楷體"/>
          <w:color w:val="000000" w:themeColor="text1"/>
          <w:sz w:val="28"/>
          <w:szCs w:val="28"/>
          <w:shd w:val="clear" w:color="auto" w:fill="FFFFFF" w:themeFill="background1"/>
        </w:rPr>
        <w:t>委</w:t>
      </w:r>
      <w:r w:rsidRPr="006705F4">
        <w:rPr>
          <w:rFonts w:ascii="標楷體" w:eastAsia="標楷體" w:hAnsi="標楷體" w:hint="eastAsia"/>
          <w:color w:val="000000" w:themeColor="text1"/>
          <w:sz w:val="28"/>
          <w:szCs w:val="28"/>
          <w:shd w:val="clear" w:color="auto" w:fill="FFFFFF" w:themeFill="background1"/>
        </w:rPr>
        <w:t>員</w:t>
      </w:r>
      <w:r w:rsidRPr="006705F4">
        <w:rPr>
          <w:rFonts w:ascii="標楷體" w:eastAsia="標楷體" w:hAnsi="標楷體"/>
          <w:color w:val="000000" w:themeColor="text1"/>
          <w:sz w:val="28"/>
          <w:szCs w:val="28"/>
          <w:shd w:val="clear" w:color="auto" w:fill="FFFFFF" w:themeFill="background1"/>
        </w:rPr>
        <w:t>會共同研商露營場總量管制機制，</w:t>
      </w:r>
      <w:r w:rsidRPr="006705F4">
        <w:rPr>
          <w:rFonts w:ascii="標楷體" w:eastAsia="標楷體" w:hAnsi="標楷體" w:hint="eastAsia"/>
          <w:color w:val="000000" w:themeColor="text1"/>
          <w:sz w:val="28"/>
          <w:szCs w:val="28"/>
          <w:shd w:val="clear" w:color="auto" w:fill="FFFFFF" w:themeFill="background1"/>
        </w:rPr>
        <w:t>並研議</w:t>
      </w:r>
      <w:r w:rsidRPr="006705F4">
        <w:rPr>
          <w:rFonts w:ascii="標楷體" w:eastAsia="標楷體" w:hAnsi="標楷體"/>
          <w:color w:val="000000" w:themeColor="text1"/>
          <w:sz w:val="28"/>
          <w:szCs w:val="28"/>
          <w:shd w:val="clear" w:color="auto" w:fill="FFFFFF" w:themeFill="background1"/>
        </w:rPr>
        <w:t>於117年全國國土計畫通盤檢討時納入。</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提案人：陳椒華</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連署人：陳歐珀</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林俊憲</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洪孟楷</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王鴻薇</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3</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交通部觀光署成立後應整合觀光產業及全國與區域觀光資源，以推動全國觀光事業之永續發展，鑑於客家族群優良文化資源，對於客家觀光事務亦應加強推廣。</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爰此，建請</w:t>
      </w:r>
      <w:r w:rsidRPr="006705F4">
        <w:rPr>
          <w:rFonts w:ascii="標楷體" w:eastAsia="標楷體" w:hAnsi="標楷體" w:hint="eastAsia"/>
          <w:color w:val="000000" w:themeColor="text1"/>
          <w:spacing w:val="-6"/>
          <w:sz w:val="28"/>
          <w:szCs w:val="28"/>
          <w:shd w:val="clear" w:color="auto" w:fill="FFFFFF" w:themeFill="background1"/>
        </w:rPr>
        <w:t>交通部</w:t>
      </w:r>
      <w:r w:rsidRPr="006705F4">
        <w:rPr>
          <w:rFonts w:ascii="標楷體" w:eastAsia="標楷體" w:hAnsi="標楷體" w:hint="eastAsia"/>
          <w:color w:val="000000" w:themeColor="text1"/>
          <w:sz w:val="28"/>
          <w:szCs w:val="28"/>
          <w:shd w:val="clear" w:color="auto" w:fill="FFFFFF" w:themeFill="background1"/>
        </w:rPr>
        <w:t>觀光署成立後，位於或所轄區域於客家文化重點發展地區之國家風景區管理處，所屬人員中宜進用一定比例客家族群，以推動客家文化觀光事業之發展。</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4</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西螺大橋在西元1952年完工，是東亞第一大橋，東側包含媽祖大道、宗教文化區、老街等觀光資源，不僅位處有豐富觀光資源，橋體本身更有時代意義及見證台灣歷史的價值，爰此請交通部觀光局加強雲林縣西螺大橋地區遊客服務設施之量能及活動推廣，研議設置旅客服務中心提供遊客相關旅遊諮詢服務，優化雲林縣西螺大橋旅遊服務機能，轉化香客為旅客，活絡當地觀光旅遊，建請於3個月內向立法院司法及法制、交通兩委員會提出書面報告。</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5</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鑑於雲林草嶺地區已於109年成立大草嶺觀光發展聯盟並與阿里山觀光聯盟及2</w:t>
      </w:r>
      <w:r w:rsidRPr="006705F4">
        <w:rPr>
          <w:rFonts w:ascii="標楷體" w:eastAsia="標楷體" w:hAnsi="標楷體"/>
          <w:color w:val="000000" w:themeColor="text1"/>
          <w:spacing w:val="-6"/>
          <w:sz w:val="28"/>
          <w:szCs w:val="28"/>
          <w:shd w:val="clear" w:color="auto" w:fill="FFFFFF" w:themeFill="background1"/>
        </w:rPr>
        <w:t>35</w:t>
      </w:r>
      <w:r w:rsidRPr="006705F4">
        <w:rPr>
          <w:rFonts w:ascii="標楷體" w:eastAsia="標楷體" w:hAnsi="標楷體" w:hint="eastAsia"/>
          <w:color w:val="000000" w:themeColor="text1"/>
          <w:spacing w:val="-6"/>
          <w:sz w:val="28"/>
          <w:szCs w:val="28"/>
          <w:shd w:val="clear" w:color="auto" w:fill="FFFFFF" w:themeFill="background1"/>
        </w:rPr>
        <w:t>聯盟，成為觀光鐵三角互相合作，因此請交通部觀光局持續透過區域觀光聯盟方式，落實跨域共享觀光資源並加強行銷。</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草嶺樟湖觀光圈自109年起，以觀光圈模式進行商家輔導，針對不同季節，不同主題特色，以主題活動導入在地感官體驗，辦理系列活動，以達打造在地旅遊品牌，創造全新的旅遊體驗為目標；同時引領青年返鄉就業，落實地方創生精神及需求。</w:t>
      </w:r>
    </w:p>
    <w:p w:rsidR="004C2AF2" w:rsidRPr="006705F4" w:rsidRDefault="004C2AF2" w:rsidP="00801B77">
      <w:pPr>
        <w:adjustRightInd w:val="0"/>
        <w:snapToGrid w:val="0"/>
        <w:spacing w:line="360" w:lineRule="exact"/>
        <w:ind w:leftChars="490" w:left="1176" w:firstLineChars="195" w:firstLine="546"/>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未來交通部觀光局乃至於升格後之交通部觀光署應持續朝地方創生、社區產業、生態旅遊、永續發展為目標，以提升在地觀光發展條件之策略，帶動地區相關產業發展，建請交通部觀光局加強草嶺樟湖地區觀光活動之推廣、資源盤點及建置遊客中心之服務，提出具體發展策略，並於3個月內向立法院司法及法制、交通兩委員會提出書面報告。</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四、「交通部中央氣象署組織法草案」等3案：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(一)名稱及第一條至第六條，均照行政院提案通過。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(二)委員李昆澤等17人提案第五條及第六條；委員洪孟楷等17人提案第五條至第七條，均不予採納。</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五、「交通部公路局組織法草案」等4案：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(一)名稱、第一條至第六條及第八條，均照行政院提案通過。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(二)第七條，除將第一項第一款末句「留任</w:t>
      </w:r>
      <w:r w:rsidRPr="006705F4">
        <w:rPr>
          <w:rFonts w:ascii="標楷體" w:eastAsia="標楷體" w:hAnsi="標楷體" w:hint="eastAsia"/>
          <w:b/>
          <w:color w:val="000000" w:themeColor="text1"/>
          <w:sz w:val="28"/>
          <w:szCs w:val="28"/>
          <w:u w:val="single"/>
          <w:shd w:val="clear" w:color="auto" w:fill="FFFFFF" w:themeFill="background1"/>
        </w:rPr>
        <w:t>原職稱</w:t>
      </w:r>
      <w:r w:rsidRPr="006705F4">
        <w:rPr>
          <w:rFonts w:ascii="標楷體" w:eastAsia="標楷體" w:hAnsi="標楷體" w:hint="eastAsia"/>
          <w:color w:val="000000" w:themeColor="text1"/>
          <w:sz w:val="28"/>
          <w:szCs w:val="28"/>
          <w:shd w:val="clear" w:color="auto" w:fill="FFFFFF" w:themeFill="background1"/>
        </w:rPr>
        <w:t>原敘定資位之職務至離職時為止。」修正為「留任原敘定資位</w:t>
      </w:r>
      <w:r w:rsidRPr="006705F4">
        <w:rPr>
          <w:rFonts w:ascii="標楷體" w:eastAsia="標楷體" w:hAnsi="標楷體" w:hint="eastAsia"/>
          <w:b/>
          <w:color w:val="000000" w:themeColor="text1"/>
          <w:sz w:val="28"/>
          <w:szCs w:val="28"/>
          <w:u w:val="single"/>
          <w:shd w:val="clear" w:color="auto" w:fill="FFFFFF" w:themeFill="background1"/>
        </w:rPr>
        <w:t>同序列或較低序列</w:t>
      </w:r>
      <w:r w:rsidRPr="006705F4">
        <w:rPr>
          <w:rFonts w:ascii="標楷體" w:eastAsia="標楷體" w:hAnsi="標楷體" w:hint="eastAsia"/>
          <w:color w:val="000000" w:themeColor="text1"/>
          <w:sz w:val="28"/>
          <w:szCs w:val="28"/>
          <w:shd w:val="clear" w:color="auto" w:fill="FFFFFF" w:themeFill="background1"/>
        </w:rPr>
        <w:t>之職務至離職時為止。」外，餘照行政院提案通過。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通過附帶決議2項：</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國道3號古坑交流道平面側車道新建工程，惟雲林縣政府未依計畫原訂期程進行，導致工程經費增加，工程延宕，尚無法動工，影響當地交通改善及用路人不便，請交通部督導相關單位與雲林縣政府協調加快用地取得期程</w:t>
      </w:r>
      <w:r w:rsidR="00BA4AEA">
        <w:rPr>
          <w:rFonts w:ascii="標楷體" w:eastAsia="標楷體" w:hAnsi="標楷體" w:hint="eastAsia"/>
          <w:color w:val="000000" w:themeColor="text1"/>
          <w:spacing w:val="-6"/>
          <w:sz w:val="28"/>
          <w:szCs w:val="28"/>
          <w:shd w:val="clear" w:color="auto" w:fill="FFFFFF" w:themeFill="background1"/>
        </w:rPr>
        <w:t>，並請交通部公路總局做好相關準備作業，以期順利銜接辦理，如期</w:t>
      </w:r>
      <w:r w:rsidRPr="006705F4">
        <w:rPr>
          <w:rFonts w:ascii="標楷體" w:eastAsia="標楷體" w:hAnsi="標楷體" w:hint="eastAsia"/>
          <w:color w:val="000000" w:themeColor="text1"/>
          <w:spacing w:val="-6"/>
          <w:sz w:val="28"/>
          <w:szCs w:val="28"/>
          <w:shd w:val="clear" w:color="auto" w:fill="FFFFFF" w:themeFill="background1"/>
        </w:rPr>
        <w:t>完工。</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spacing w:line="360" w:lineRule="exact"/>
        <w:ind w:leftChars="373" w:left="1119" w:hangingChars="80" w:hanging="224"/>
        <w:rPr>
          <w:color w:val="000000" w:themeColor="text1"/>
          <w:u w:val="single"/>
          <w:shd w:val="clear" w:color="auto" w:fill="FFFFFF" w:themeFill="background1"/>
        </w:rPr>
      </w:pPr>
      <w:r w:rsidRPr="006705F4">
        <w:rPr>
          <w:rFonts w:hint="eastAsia"/>
          <w:color w:val="000000" w:themeColor="text1"/>
          <w:shd w:val="clear" w:color="auto" w:fill="FFFFFF" w:themeFill="background1"/>
        </w:rPr>
        <w:t>2.</w:t>
      </w:r>
      <w:r w:rsidRPr="006705F4">
        <w:rPr>
          <w:rFonts w:hint="eastAsia"/>
          <w:color w:val="000000" w:themeColor="text1"/>
          <w:shd w:val="clear" w:color="auto" w:fill="FFFFFF" w:themeFill="background1"/>
        </w:rPr>
        <w:t>我國公有道路、私有地界通常模糊不清，民眾停車經常會搞不清楚私有地、建物退縮地或是公有人行道，導致無論是居民停車或是警員執法，都有相當難度，認定人行道往往都需要內政部的圖資系統，以網路輸入地址等數位方式認定。為民眾便利亦有利於公家單位執法維持人行空間正義，交通部組改後應該與內政部共同研擬，我國市區全面設置公有道路、人行道邊緣地界之規劃。</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提案人：陳椒華</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江永昌</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劉建國</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六、「交通部高速公路局組織法第五條及第七條條文修正草案」等2案：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(一)第五條，照行政院提案通過。</w:t>
      </w:r>
    </w:p>
    <w:p w:rsidR="004C2AF2" w:rsidRPr="006705F4" w:rsidRDefault="004C2AF2" w:rsidP="00801B77">
      <w:pPr>
        <w:spacing w:line="360" w:lineRule="exact"/>
        <w:ind w:leftChars="128" w:left="864"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(二)第七條，除將第一項第一款末句「留任</w:t>
      </w:r>
      <w:r w:rsidRPr="006705F4">
        <w:rPr>
          <w:rFonts w:ascii="標楷體" w:eastAsia="標楷體" w:hAnsi="標楷體" w:hint="eastAsia"/>
          <w:b/>
          <w:color w:val="000000" w:themeColor="text1"/>
          <w:sz w:val="28"/>
          <w:szCs w:val="28"/>
          <w:u w:val="single"/>
          <w:shd w:val="clear" w:color="auto" w:fill="FFFFFF" w:themeFill="background1"/>
        </w:rPr>
        <w:t>原職稱</w:t>
      </w:r>
      <w:r w:rsidRPr="006705F4">
        <w:rPr>
          <w:rFonts w:ascii="標楷體" w:eastAsia="標楷體" w:hAnsi="標楷體" w:hint="eastAsia"/>
          <w:color w:val="000000" w:themeColor="text1"/>
          <w:sz w:val="28"/>
          <w:szCs w:val="28"/>
          <w:shd w:val="clear" w:color="auto" w:fill="FFFFFF" w:themeFill="background1"/>
        </w:rPr>
        <w:t>原敘定資位之職務至離職時為止。」修正為「留任原敘定資位</w:t>
      </w:r>
      <w:r w:rsidRPr="006705F4">
        <w:rPr>
          <w:rFonts w:ascii="標楷體" w:eastAsia="標楷體" w:hAnsi="標楷體" w:hint="eastAsia"/>
          <w:b/>
          <w:color w:val="000000" w:themeColor="text1"/>
          <w:sz w:val="28"/>
          <w:szCs w:val="28"/>
          <w:u w:val="single"/>
          <w:shd w:val="clear" w:color="auto" w:fill="FFFFFF" w:themeFill="background1"/>
        </w:rPr>
        <w:t>同序列或較低序列</w:t>
      </w:r>
      <w:r w:rsidRPr="006705F4">
        <w:rPr>
          <w:rFonts w:ascii="標楷體" w:eastAsia="標楷體" w:hAnsi="標楷體" w:hint="eastAsia"/>
          <w:color w:val="000000" w:themeColor="text1"/>
          <w:sz w:val="28"/>
          <w:szCs w:val="28"/>
          <w:shd w:val="clear" w:color="auto" w:fill="FFFFFF" w:themeFill="background1"/>
        </w:rPr>
        <w:t>之職務至離職時為止。」外，餘照行政院提案通過。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七、「交通部鐵道局組織法第二條及第五條條文修正草案」等2案：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(一)第二條，保留，送院會處理。</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(二)第五條，照行政院提案通過。</w:t>
      </w:r>
    </w:p>
    <w:p w:rsidR="004C2AF2" w:rsidRPr="006705F4" w:rsidRDefault="004C2AF2" w:rsidP="00801B77">
      <w:pPr>
        <w:spacing w:line="360" w:lineRule="exact"/>
        <w:ind w:leftChars="129" w:left="1413" w:hangingChars="394" w:hanging="1103"/>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spacing w:line="360" w:lineRule="exact"/>
        <w:ind w:leftChars="361" w:left="866" w:firstLineChars="194" w:firstLine="520"/>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為整合斗六車站前後站土地規劃、均衡都市發展帶動整體產業發展、消除既有交通瓶頸、改善沿線都市景觀，依「鐵路平交道與環境改善建設及周邊土地開發計畫審查作業要點」規定提報「斗六市區鐵路立體化計畫可行性研究」。然而該計畫提報多次，歷經多次修改都未完成通過，爰此請交通部積極輔導協助地方，儘速完成該計畫。</w:t>
      </w:r>
    </w:p>
    <w:p w:rsidR="004C2AF2" w:rsidRPr="006705F4" w:rsidRDefault="004C2AF2" w:rsidP="00801B77">
      <w:pPr>
        <w:pStyle w:val="5-1"/>
        <w:spacing w:line="360" w:lineRule="exact"/>
        <w:rPr>
          <w:color w:val="000000" w:themeColor="text1"/>
          <w:shd w:val="clear" w:color="auto" w:fill="FFFFFF" w:themeFill="background1"/>
        </w:rPr>
      </w:pPr>
      <w:r w:rsidRPr="006705F4">
        <w:rPr>
          <w:rFonts w:hint="eastAsia"/>
          <w:color w:val="000000" w:themeColor="text1"/>
          <w:shd w:val="clear" w:color="auto" w:fill="FFFFFF" w:themeFill="background1"/>
        </w:rPr>
        <w:t>提案人：劉建國</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李昆澤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八、「交通部民用航空局組織法草案」等4案：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(一)名稱及第一條至第七條，均照行政院提案通過。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九、「交通部航港局組織法草案」等3案：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(一)名稱、第一條至第五條及第七條，均照行政院提案通過。</w:t>
      </w:r>
    </w:p>
    <w:p w:rsidR="004C2AF2" w:rsidRPr="006705F4" w:rsidRDefault="004C2AF2" w:rsidP="00801B77">
      <w:pPr>
        <w:spacing w:line="360" w:lineRule="exact"/>
        <w:ind w:leftChars="128" w:left="881" w:hangingChars="205" w:hanging="574"/>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(二)第六條，除將第一項第一款末句「留任</w:t>
      </w:r>
      <w:r w:rsidRPr="006705F4">
        <w:rPr>
          <w:rFonts w:ascii="標楷體" w:eastAsia="標楷體" w:hAnsi="標楷體" w:hint="eastAsia"/>
          <w:b/>
          <w:color w:val="000000" w:themeColor="text1"/>
          <w:sz w:val="28"/>
          <w:szCs w:val="28"/>
          <w:u w:val="single"/>
          <w:shd w:val="clear" w:color="auto" w:fill="FFFFFF" w:themeFill="background1"/>
        </w:rPr>
        <w:t>原職稱</w:t>
      </w:r>
      <w:r w:rsidRPr="006705F4">
        <w:rPr>
          <w:rFonts w:ascii="標楷體" w:eastAsia="標楷體" w:hAnsi="標楷體" w:hint="eastAsia"/>
          <w:color w:val="000000" w:themeColor="text1"/>
          <w:sz w:val="28"/>
          <w:szCs w:val="28"/>
          <w:shd w:val="clear" w:color="auto" w:fill="FFFFFF" w:themeFill="background1"/>
        </w:rPr>
        <w:t>原敘定資位之職務至離職時為止。」修正為「留任原敘定資位</w:t>
      </w:r>
      <w:r w:rsidRPr="006705F4">
        <w:rPr>
          <w:rFonts w:ascii="標楷體" w:eastAsia="標楷體" w:hAnsi="標楷體" w:hint="eastAsia"/>
          <w:b/>
          <w:color w:val="000000" w:themeColor="text1"/>
          <w:sz w:val="28"/>
          <w:szCs w:val="28"/>
          <w:u w:val="single"/>
          <w:shd w:val="clear" w:color="auto" w:fill="FFFFFF" w:themeFill="background1"/>
        </w:rPr>
        <w:t>同序列或較低序列</w:t>
      </w:r>
      <w:r w:rsidRPr="006705F4">
        <w:rPr>
          <w:rFonts w:ascii="標楷體" w:eastAsia="標楷體" w:hAnsi="標楷體" w:hint="eastAsia"/>
          <w:color w:val="000000" w:themeColor="text1"/>
          <w:sz w:val="28"/>
          <w:szCs w:val="28"/>
          <w:shd w:val="clear" w:color="auto" w:fill="FFFFFF" w:themeFill="background1"/>
        </w:rPr>
        <w:t>之職務至離職時為止。」及第六項末句「留任</w:t>
      </w:r>
      <w:r w:rsidRPr="006705F4">
        <w:rPr>
          <w:rFonts w:ascii="標楷體" w:eastAsia="標楷體" w:hAnsi="標楷體" w:hint="eastAsia"/>
          <w:b/>
          <w:color w:val="000000" w:themeColor="text1"/>
          <w:sz w:val="28"/>
          <w:szCs w:val="28"/>
          <w:u w:val="single"/>
          <w:shd w:val="clear" w:color="auto" w:fill="FFFFFF" w:themeFill="background1"/>
        </w:rPr>
        <w:t>原職稱</w:t>
      </w:r>
      <w:r w:rsidRPr="006705F4">
        <w:rPr>
          <w:rFonts w:ascii="標楷體" w:eastAsia="標楷體" w:hAnsi="標楷體" w:hint="eastAsia"/>
          <w:color w:val="000000" w:themeColor="text1"/>
          <w:sz w:val="28"/>
          <w:szCs w:val="28"/>
          <w:shd w:val="clear" w:color="auto" w:fill="FFFFFF" w:themeFill="background1"/>
        </w:rPr>
        <w:t>原審定職務至離職時為止。」修正為「留任原審定</w:t>
      </w:r>
      <w:r w:rsidRPr="006705F4">
        <w:rPr>
          <w:rFonts w:ascii="標楷體" w:eastAsia="標楷體" w:hAnsi="標楷體" w:hint="eastAsia"/>
          <w:b/>
          <w:color w:val="000000" w:themeColor="text1"/>
          <w:sz w:val="28"/>
          <w:szCs w:val="28"/>
          <w:u w:val="single"/>
          <w:shd w:val="clear" w:color="auto" w:fill="FFFFFF" w:themeFill="background1"/>
        </w:rPr>
        <w:t>官等同序列或較低序列之</w:t>
      </w:r>
      <w:r w:rsidRPr="006705F4">
        <w:rPr>
          <w:rFonts w:ascii="標楷體" w:eastAsia="標楷體" w:hAnsi="標楷體" w:hint="eastAsia"/>
          <w:color w:val="000000" w:themeColor="text1"/>
          <w:sz w:val="28"/>
          <w:szCs w:val="28"/>
          <w:shd w:val="clear" w:color="auto" w:fill="FFFFFF" w:themeFill="background1"/>
        </w:rPr>
        <w:t>職務至離職時為止。」外，餘照行政院提案通過。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十、「交通部運輸研究所組織法草案」等3案：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(一)名稱及第一條至第六條，均照行政院提案通過。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(二)本案審查完竣，擬具審查報告，提請院會公決；須交由黨團協商；院會討論時，由劉召集委員建國出席說明。</w:t>
      </w:r>
    </w:p>
    <w:p w:rsidR="004C2AF2" w:rsidRPr="006705F4" w:rsidRDefault="004C2AF2" w:rsidP="00801B77">
      <w:pPr>
        <w:spacing w:line="360" w:lineRule="exact"/>
        <w:ind w:leftChars="135" w:left="842" w:hangingChars="185" w:hanging="51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(三)條次、引述條文部分文字及法制用字用語，授權主席及議事人員整理。</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6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footerReference w:type="default" r:id="rId45"/>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會期司法及法制、內政委員會第2次聯席會議議事錄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4</w:t>
      </w:r>
      <w:r w:rsidRPr="006705F4">
        <w:rPr>
          <w:rFonts w:ascii="標楷體" w:eastAsia="標楷體" w:hAnsi="標楷體" w:hint="eastAsia"/>
          <w:color w:val="000000" w:themeColor="text1"/>
          <w:spacing w:val="-20"/>
          <w:sz w:val="28"/>
          <w:szCs w:val="28"/>
          <w:shd w:val="clear" w:color="auto" w:fill="FFFFFF" w:themeFill="background1"/>
        </w:rPr>
        <w:t>月19日（星期三）上午9時9分至</w:t>
      </w:r>
      <w:r w:rsidRPr="006705F4">
        <w:rPr>
          <w:rFonts w:ascii="標楷體" w:eastAsia="標楷體" w:hAnsi="標楷體" w:hint="eastAsia"/>
          <w:color w:val="000000" w:themeColor="text1"/>
          <w:spacing w:val="-20"/>
          <w:w w:val="98"/>
          <w:sz w:val="28"/>
          <w:szCs w:val="28"/>
          <w:shd w:val="clear" w:color="auto" w:fill="FFFFFF" w:themeFill="background1"/>
        </w:rPr>
        <w:t>下午1時29分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李德維</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羅美玲</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631" w:firstLine="142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陳琬惠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賴品妤</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張宏陸</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王美惠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p>
    <w:p w:rsidR="004C2AF2" w:rsidRPr="006705F4" w:rsidRDefault="004C2AF2" w:rsidP="00801B77">
      <w:pPr>
        <w:snapToGrid w:val="0"/>
        <w:spacing w:line="360" w:lineRule="exact"/>
        <w:ind w:firstLineChars="510" w:firstLine="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黃世杰</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林文瑞</w:t>
      </w:r>
    </w:p>
    <w:p w:rsidR="004C2AF2" w:rsidRPr="006705F4" w:rsidRDefault="004C2AF2" w:rsidP="00801B77">
      <w:pPr>
        <w:snapToGrid w:val="0"/>
        <w:spacing w:line="360" w:lineRule="exact"/>
        <w:ind w:firstLineChars="510" w:firstLine="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莊瑞雄</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p>
    <w:p w:rsidR="004C2AF2" w:rsidRPr="006705F4" w:rsidRDefault="004C2AF2" w:rsidP="00801B77">
      <w:pPr>
        <w:snapToGrid w:val="0"/>
        <w:spacing w:line="360" w:lineRule="exact"/>
        <w:ind w:firstLineChars="510" w:firstLine="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伍麗華Saidhai‧Tahovecahe</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25</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洪孟楷</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王婉諭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莊競程</w:t>
      </w:r>
    </w:p>
    <w:p w:rsidR="004C2AF2" w:rsidRPr="006705F4" w:rsidRDefault="004C2AF2" w:rsidP="00801B77">
      <w:pPr>
        <w:adjustRightInd w:val="0"/>
        <w:snapToGrid w:val="0"/>
        <w:spacing w:line="360" w:lineRule="exact"/>
        <w:ind w:leftChars="583" w:left="1401" w:hanging="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高嘉瑜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楊瓊瓔</w:t>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12</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中央選舉委員會主任委員　李進勇</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銓敘部法規司專門委員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內政部民政司副司長　鄭英弘</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法務部參事　廖江憲</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原住民族委員會綜合規劃處副處長　洪　玲</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黃子菡</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併案審查</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一、行政院函請審議「中央選舉委員會組織法部分條文修正草案」案。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二、委員高嘉瑜等</w:t>
      </w:r>
      <w:r w:rsidRPr="006705F4">
        <w:rPr>
          <w:rFonts w:ascii="標楷體" w:eastAsia="標楷體" w:hAnsi="標楷體"/>
          <w:color w:val="000000" w:themeColor="text1"/>
          <w:sz w:val="28"/>
          <w:szCs w:val="28"/>
          <w:shd w:val="clear" w:color="auto" w:fill="FFFFFF" w:themeFill="background1"/>
        </w:rPr>
        <w:t>23</w:t>
      </w:r>
      <w:r w:rsidRPr="006705F4">
        <w:rPr>
          <w:rFonts w:ascii="標楷體" w:eastAsia="標楷體" w:hAnsi="標楷體" w:hint="eastAsia"/>
          <w:color w:val="000000" w:themeColor="text1"/>
          <w:sz w:val="28"/>
          <w:szCs w:val="28"/>
          <w:shd w:val="clear" w:color="auto" w:fill="FFFFFF" w:themeFill="background1"/>
        </w:rPr>
        <w:t>人擬具「中央選舉委員會組織法第九條條文修正草案」案。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三、委員沈發惠等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人擬具「中央選舉委員會組織法第九條條文修正草案」案。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四、委員江啟臣等</w:t>
      </w:r>
      <w:r w:rsidRPr="006705F4">
        <w:rPr>
          <w:rFonts w:ascii="標楷體" w:eastAsia="標楷體" w:hAnsi="標楷體"/>
          <w:color w:val="000000" w:themeColor="text1"/>
          <w:sz w:val="28"/>
          <w:szCs w:val="28"/>
          <w:shd w:val="clear" w:color="auto" w:fill="FFFFFF" w:themeFill="background1"/>
        </w:rPr>
        <w:t>20</w:t>
      </w:r>
      <w:r w:rsidRPr="006705F4">
        <w:rPr>
          <w:rFonts w:ascii="標楷體" w:eastAsia="標楷體" w:hAnsi="標楷體" w:hint="eastAsia"/>
          <w:color w:val="000000" w:themeColor="text1"/>
          <w:sz w:val="28"/>
          <w:szCs w:val="28"/>
          <w:shd w:val="clear" w:color="auto" w:fill="FFFFFF" w:themeFill="background1"/>
        </w:rPr>
        <w:t>人擬具「中央選舉委員會組織法增訂第四條之一條文草案」案。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五、委員陳玉珍等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人擬具「中央選舉委員會組織法部分條文修正草案」案。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六、委員鄭天財</w:t>
      </w:r>
      <w:r w:rsidRPr="006705F4">
        <w:rPr>
          <w:rFonts w:ascii="標楷體" w:eastAsia="標楷體" w:hAnsi="標楷體"/>
          <w:color w:val="000000" w:themeColor="text1"/>
          <w:sz w:val="28"/>
          <w:szCs w:val="28"/>
          <w:shd w:val="clear" w:color="auto" w:fill="FFFFFF" w:themeFill="background1"/>
        </w:rPr>
        <w:t>Sra Kacaw</w:t>
      </w:r>
      <w:r w:rsidRPr="006705F4">
        <w:rPr>
          <w:rFonts w:ascii="標楷體" w:eastAsia="標楷體" w:hAnsi="標楷體" w:hint="eastAsia"/>
          <w:color w:val="000000" w:themeColor="text1"/>
          <w:sz w:val="28"/>
          <w:szCs w:val="28"/>
          <w:shd w:val="clear" w:color="auto" w:fill="FFFFFF" w:themeFill="background1"/>
        </w:rPr>
        <w:t>等</w:t>
      </w:r>
      <w:r w:rsidRPr="006705F4">
        <w:rPr>
          <w:rFonts w:ascii="標楷體" w:eastAsia="標楷體" w:hAnsi="標楷體"/>
          <w:color w:val="000000" w:themeColor="text1"/>
          <w:sz w:val="28"/>
          <w:szCs w:val="28"/>
          <w:shd w:val="clear" w:color="auto" w:fill="FFFFFF" w:themeFill="background1"/>
        </w:rPr>
        <w:t>19</w:t>
      </w:r>
      <w:r w:rsidRPr="006705F4">
        <w:rPr>
          <w:rFonts w:ascii="標楷體" w:eastAsia="標楷體" w:hAnsi="標楷體" w:hint="eastAsia"/>
          <w:color w:val="000000" w:themeColor="text1"/>
          <w:sz w:val="28"/>
          <w:szCs w:val="28"/>
          <w:shd w:val="clear" w:color="auto" w:fill="FFFFFF" w:themeFill="background1"/>
        </w:rPr>
        <w:t>人擬具「中央選舉委員會組織法第三條條文修正草案」案。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七、委員陳秀寳等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人擬具「中央選舉委員會組織法第二條及第十二條條文修正草案」案。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八、委員伍麗華Saidhai‧Tahovecahe等17人擬具「中央選舉委員會組織法第二條條文修正草案」案。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九、時代力量黨團擬具「中央選舉委員會組織法第六條條文修正草案」案。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十、委員羅美玲等23人擬具「中央選舉委員會組織法部分條文修正草案」案。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十一、委員孔文吉等17人擬具「中央選舉委員會組織法第三條條文修正草案」案。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十二、委員羅致政等17人擬具「中央選舉委員會組織法第一條、第九條及第十二條條文修正草案」案。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十三、委員許智傑等19人擬具「中央選舉委員會組織法部分條文修正草案」案。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十四、委員傅崐萁等</w:t>
      </w:r>
      <w:r w:rsidRPr="006705F4">
        <w:rPr>
          <w:rFonts w:ascii="標楷體" w:eastAsia="標楷體" w:hAnsi="標楷體"/>
          <w:color w:val="000000" w:themeColor="text1"/>
          <w:sz w:val="28"/>
          <w:szCs w:val="28"/>
          <w:shd w:val="clear" w:color="auto" w:fill="FFFFFF" w:themeFill="background1"/>
        </w:rPr>
        <w:t>18</w:t>
      </w:r>
      <w:r w:rsidRPr="006705F4">
        <w:rPr>
          <w:rFonts w:ascii="標楷體" w:eastAsia="標楷體" w:hAnsi="標楷體" w:hint="eastAsia"/>
          <w:color w:val="000000" w:themeColor="text1"/>
          <w:sz w:val="28"/>
          <w:szCs w:val="28"/>
          <w:shd w:val="clear" w:color="auto" w:fill="FFFFFF" w:themeFill="background1"/>
        </w:rPr>
        <w:t>人擬具「中央選舉委員會組織法刪除第十二條條文草案」案。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十五、委員林宜瑾等</w:t>
      </w:r>
      <w:r w:rsidRPr="006705F4">
        <w:rPr>
          <w:rFonts w:ascii="標楷體" w:eastAsia="標楷體" w:hAnsi="標楷體"/>
          <w:color w:val="000000" w:themeColor="text1"/>
          <w:sz w:val="28"/>
          <w:szCs w:val="28"/>
          <w:shd w:val="clear" w:color="auto" w:fill="FFFFFF" w:themeFill="background1"/>
        </w:rPr>
        <w:t>21</w:t>
      </w:r>
      <w:r w:rsidRPr="006705F4">
        <w:rPr>
          <w:rFonts w:ascii="標楷體" w:eastAsia="標楷體" w:hAnsi="標楷體" w:hint="eastAsia"/>
          <w:color w:val="000000" w:themeColor="text1"/>
          <w:sz w:val="28"/>
          <w:szCs w:val="28"/>
          <w:shd w:val="clear" w:color="auto" w:fill="FFFFFF" w:themeFill="background1"/>
        </w:rPr>
        <w:t>人擬具「中央選舉委員會組織法部分條文修正草案」案。</w:t>
      </w:r>
    </w:p>
    <w:p w:rsidR="004C2AF2" w:rsidRPr="006705F4" w:rsidRDefault="004C2AF2" w:rsidP="00801B77">
      <w:pPr>
        <w:snapToGrid w:val="0"/>
        <w:spacing w:line="360" w:lineRule="exact"/>
        <w:ind w:leftChars="-46" w:left="2" w:rightChars="-14" w:right="-34" w:hangingChars="40" w:hanging="11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（本次會議有委員王美惠、湯蕙禎、</w:t>
      </w:r>
      <w:r w:rsidRPr="006705F4">
        <w:rPr>
          <w:rFonts w:eastAsia="標楷體" w:hint="eastAsia"/>
          <w:color w:val="000000" w:themeColor="text1"/>
          <w:sz w:val="28"/>
          <w:shd w:val="clear" w:color="auto" w:fill="FFFFFF" w:themeFill="background1"/>
        </w:rPr>
        <w:t>李德維、</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hint="eastAsia"/>
          <w:color w:val="000000" w:themeColor="text1"/>
          <w:spacing w:val="-2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賴品妤、林思銘、王鴻薇、謝衣鳯、羅美玲、陳琬惠、</w:t>
      </w:r>
      <w:r w:rsidRPr="006705F4">
        <w:rPr>
          <w:rFonts w:ascii="標楷體" w:eastAsia="標楷體" w:hAnsi="標楷體" w:hint="eastAsia"/>
          <w:color w:val="000000" w:themeColor="text1"/>
          <w:spacing w:val="-20"/>
          <w:sz w:val="28"/>
          <w:szCs w:val="28"/>
          <w:shd w:val="clear" w:color="auto" w:fill="FFFFFF" w:themeFill="background1"/>
        </w:rPr>
        <w:t>鄭天財Sra Kacaw</w:t>
      </w:r>
      <w:r w:rsidRPr="006705F4">
        <w:rPr>
          <w:rFonts w:ascii="標楷體" w:eastAsia="標楷體" w:hAnsi="標楷體" w:hint="eastAsia"/>
          <w:color w:val="000000" w:themeColor="text1"/>
          <w:sz w:val="28"/>
          <w:szCs w:val="28"/>
          <w:shd w:val="clear" w:color="auto" w:fill="FFFFFF" w:themeFill="background1"/>
        </w:rPr>
        <w:t>、張宏陸、</w:t>
      </w:r>
      <w:r w:rsidRPr="006705F4">
        <w:rPr>
          <w:rFonts w:ascii="標楷體" w:eastAsia="標楷體" w:hAnsi="標楷體" w:hint="eastAsia"/>
          <w:color w:val="000000" w:themeColor="text1"/>
          <w:spacing w:val="-20"/>
          <w:sz w:val="28"/>
          <w:szCs w:val="28"/>
          <w:shd w:val="clear" w:color="auto" w:fill="FFFFFF" w:themeFill="background1"/>
        </w:rPr>
        <w:t>賴香伶</w:t>
      </w:r>
      <w:r w:rsidRPr="006705F4">
        <w:rPr>
          <w:rFonts w:ascii="標楷體" w:eastAsia="標楷體" w:hAnsi="標楷體" w:hint="eastAsia"/>
          <w:color w:val="000000" w:themeColor="text1"/>
          <w:sz w:val="28"/>
          <w:szCs w:val="28"/>
          <w:shd w:val="clear" w:color="auto" w:fill="FFFFFF" w:themeFill="background1"/>
        </w:rPr>
        <w:t>、吳怡玎、江永昌、黃世杰、鄭運鵬、林淑芬、邱顯智、王婉諭、</w:t>
      </w:r>
      <w:r w:rsidRPr="006705F4">
        <w:rPr>
          <w:rFonts w:ascii="標楷體" w:eastAsia="標楷體" w:hAnsi="標楷體" w:hint="eastAsia"/>
          <w:color w:val="000000" w:themeColor="text1"/>
          <w:spacing w:val="-20"/>
          <w:sz w:val="28"/>
          <w:szCs w:val="28"/>
          <w:shd w:val="clear" w:color="auto" w:fill="FFFFFF" w:themeFill="background1"/>
        </w:rPr>
        <w:t>劉建國</w:t>
      </w:r>
      <w:r w:rsidRPr="006705F4">
        <w:rPr>
          <w:rFonts w:ascii="標楷體" w:eastAsia="標楷體" w:hAnsi="標楷體" w:hint="eastAsia"/>
          <w:color w:val="000000" w:themeColor="text1"/>
          <w:sz w:val="28"/>
          <w:szCs w:val="28"/>
          <w:shd w:val="clear" w:color="auto" w:fill="FFFFFF" w:themeFill="background1"/>
        </w:rPr>
        <w:t>提出質詢；委員游毓蘭、楊瓊瓔、吳琪銘、莊瑞雄提出書面質詢。）</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，逕行逐條審查。</w:t>
      </w:r>
    </w:p>
    <w:p w:rsidR="004C2AF2" w:rsidRPr="006705F4" w:rsidRDefault="004C2AF2" w:rsidP="00801B77">
      <w:pPr>
        <w:spacing w:line="360" w:lineRule="exact"/>
        <w:ind w:leftChars="1" w:left="545"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二、第一條及第二條，均照行政院提案通過。</w:t>
      </w:r>
    </w:p>
    <w:p w:rsidR="004C2AF2" w:rsidRPr="006705F4" w:rsidRDefault="004C2AF2" w:rsidP="00801B77">
      <w:pPr>
        <w:spacing w:line="360" w:lineRule="exact"/>
        <w:ind w:leftChars="1" w:left="545"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三、委員鄭天財Sra Kacaw等19人、委員孔文吉等17人提案第三條；委員江啟臣等20人提案增訂第四條之一，均保留。</w:t>
      </w:r>
    </w:p>
    <w:p w:rsidR="004C2AF2" w:rsidRPr="006705F4" w:rsidRDefault="004C2AF2" w:rsidP="00801B77">
      <w:pPr>
        <w:spacing w:line="360" w:lineRule="exact"/>
        <w:ind w:leftChars="1" w:left="545" w:hangingChars="194" w:hanging="543"/>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四、其餘條文均另定期繼續審查。</w:t>
      </w:r>
    </w:p>
    <w:p w:rsidR="004C2AF2" w:rsidRPr="006705F4" w:rsidRDefault="004C2AF2" w:rsidP="00801B77">
      <w:pPr>
        <w:spacing w:line="36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6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adjustRightInd w:val="0"/>
        <w:snapToGrid w:val="0"/>
        <w:spacing w:beforeLines="50" w:before="180" w:line="360" w:lineRule="exact"/>
        <w:ind w:firstLineChars="398" w:firstLine="1115"/>
        <w:jc w:val="both"/>
        <w:rPr>
          <w:rFonts w:ascii="標楷體" w:eastAsia="標楷體" w:hAnsi="標楷體"/>
          <w:b/>
          <w:color w:val="000000" w:themeColor="text1"/>
          <w:kern w:val="0"/>
          <w:sz w:val="28"/>
          <w:szCs w:val="28"/>
          <w:shd w:val="clear" w:color="auto" w:fill="FFFFFF" w:themeFill="background1"/>
          <w:lang w:val="x-none"/>
        </w:rPr>
      </w:pPr>
      <w:r w:rsidRPr="006705F4">
        <w:rPr>
          <w:rFonts w:ascii="標楷體" w:eastAsia="標楷體" w:hAnsi="標楷體" w:hint="eastAsia"/>
          <w:b/>
          <w:color w:val="000000" w:themeColor="text1"/>
          <w:kern w:val="0"/>
          <w:sz w:val="28"/>
          <w:szCs w:val="28"/>
          <w:shd w:val="clear" w:color="auto" w:fill="FFFFFF" w:themeFill="background1"/>
          <w:lang w:val="x-none"/>
        </w:rPr>
        <w:t>提　　案</w:t>
      </w:r>
    </w:p>
    <w:p w:rsidR="004C2AF2" w:rsidRPr="006705F4" w:rsidRDefault="004C2AF2" w:rsidP="00801B77">
      <w:pPr>
        <w:tabs>
          <w:tab w:val="left" w:pos="-180"/>
        </w:tabs>
        <w:snapToGrid w:val="0"/>
        <w:spacing w:line="360" w:lineRule="exact"/>
        <w:ind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為有效打擊投票期間的違法攝錄影監控、干擾及勸誘投票等行為，投票日當天，須以迅速有效的執法作為遏止，爰要求中選會邀集檢察、警政等相關執法單位，針對過去實際發生案件及可能出現的案件樣態，</w:t>
      </w:r>
      <w:r w:rsidRPr="006705F4">
        <w:rPr>
          <w:rFonts w:ascii="標楷體" w:eastAsia="標楷體" w:hAnsi="標楷體" w:hint="eastAsia"/>
          <w:color w:val="000000" w:themeColor="text1"/>
          <w:sz w:val="28"/>
          <w:szCs w:val="28"/>
          <w:shd w:val="clear" w:color="auto" w:fill="FFFFFF" w:themeFill="background1"/>
        </w:rPr>
        <w:t>討論</w:t>
      </w:r>
      <w:r w:rsidRPr="006705F4">
        <w:rPr>
          <w:rFonts w:ascii="標楷體" w:eastAsia="標楷體" w:hAnsi="標楷體"/>
          <w:color w:val="000000" w:themeColor="text1"/>
          <w:sz w:val="28"/>
          <w:szCs w:val="28"/>
          <w:shd w:val="clear" w:color="auto" w:fill="FFFFFF" w:themeFill="background1"/>
        </w:rPr>
        <w:t>完整且方便執法人員快速有效的執法</w:t>
      </w:r>
      <w:r w:rsidRPr="006705F4">
        <w:rPr>
          <w:rFonts w:ascii="標楷體" w:eastAsia="標楷體" w:hAnsi="標楷體" w:hint="eastAsia"/>
          <w:color w:val="000000" w:themeColor="text1"/>
          <w:sz w:val="28"/>
          <w:szCs w:val="28"/>
          <w:shd w:val="clear" w:color="auto" w:fill="FFFFFF" w:themeFill="background1"/>
        </w:rPr>
        <w:t>作為</w:t>
      </w:r>
      <w:r w:rsidRPr="006705F4">
        <w:rPr>
          <w:rFonts w:ascii="標楷體" w:eastAsia="標楷體" w:hAnsi="標楷體"/>
          <w:color w:val="000000" w:themeColor="text1"/>
          <w:sz w:val="28"/>
          <w:szCs w:val="28"/>
          <w:shd w:val="clear" w:color="auto" w:fill="FFFFFF" w:themeFill="background1"/>
        </w:rPr>
        <w:t>，以應對選舉罷免及公投投票當日各種可能出現的違法案件，</w:t>
      </w:r>
      <w:r w:rsidRPr="006705F4">
        <w:rPr>
          <w:rFonts w:ascii="標楷體" w:eastAsia="標楷體" w:hAnsi="標楷體" w:hint="eastAsia"/>
          <w:color w:val="000000" w:themeColor="text1"/>
          <w:sz w:val="28"/>
          <w:szCs w:val="28"/>
          <w:shd w:val="clear" w:color="auto" w:fill="FFFFFF" w:themeFill="background1"/>
        </w:rPr>
        <w:t>會議紀錄</w:t>
      </w:r>
      <w:r w:rsidRPr="006705F4">
        <w:rPr>
          <w:rFonts w:ascii="標楷體" w:eastAsia="標楷體" w:hAnsi="標楷體"/>
          <w:color w:val="000000" w:themeColor="text1"/>
          <w:sz w:val="28"/>
          <w:szCs w:val="28"/>
          <w:shd w:val="clear" w:color="auto" w:fill="FFFFFF" w:themeFill="background1"/>
        </w:rPr>
        <w:t>於1個月內送交</w:t>
      </w:r>
      <w:r w:rsidRPr="006705F4">
        <w:rPr>
          <w:rFonts w:ascii="標楷體" w:eastAsia="標楷體" w:hAnsi="標楷體" w:hint="eastAsia"/>
          <w:color w:val="000000" w:themeColor="text1"/>
          <w:sz w:val="28"/>
          <w:szCs w:val="28"/>
          <w:shd w:val="clear" w:color="auto" w:fill="FFFFFF" w:themeFill="background1"/>
        </w:rPr>
        <w:t>司法及法制、</w:t>
      </w:r>
      <w:r w:rsidRPr="006705F4">
        <w:rPr>
          <w:rFonts w:ascii="標楷體" w:eastAsia="標楷體" w:hAnsi="標楷體"/>
          <w:color w:val="000000" w:themeColor="text1"/>
          <w:sz w:val="28"/>
          <w:szCs w:val="28"/>
          <w:shd w:val="clear" w:color="auto" w:fill="FFFFFF" w:themeFill="background1"/>
        </w:rPr>
        <w:t>內政委員會及本辦公室。</w:t>
      </w:r>
    </w:p>
    <w:p w:rsidR="004C2AF2" w:rsidRPr="006705F4" w:rsidRDefault="004C2AF2" w:rsidP="00801B77">
      <w:pPr>
        <w:tabs>
          <w:tab w:val="left" w:pos="-180"/>
        </w:tabs>
        <w:snapToGrid w:val="0"/>
        <w:spacing w:line="360" w:lineRule="exact"/>
        <w:ind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近年歷次選舉罷免投票日當天，包括台中立委罷免及補選、南投立委補選，多次出現違法監控攝影等干擾投票的行為，但事實上，已經有選罷法108條及刑法142、147條等相關的法律可以法辦違法人員，中選會也多次發新聞稿宣導，實際上，類似案件仍層出不窮，且現場缺乏快速排除的SOP流程。</w:t>
      </w:r>
    </w:p>
    <w:p w:rsidR="004C2AF2" w:rsidRPr="006705F4" w:rsidRDefault="004C2AF2" w:rsidP="00801B77">
      <w:pPr>
        <w:tabs>
          <w:tab w:val="left" w:pos="-180"/>
        </w:tabs>
        <w:snapToGrid w:val="0"/>
        <w:spacing w:line="360" w:lineRule="exact"/>
        <w:ind w:firstLineChars="195" w:firstLine="54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檢視</w:t>
      </w:r>
      <w:r w:rsidRPr="006705F4">
        <w:rPr>
          <w:rFonts w:ascii="標楷體" w:eastAsia="標楷體" w:hAnsi="標楷體" w:hint="eastAsia"/>
          <w:color w:val="000000" w:themeColor="text1"/>
          <w:sz w:val="28"/>
          <w:szCs w:val="28"/>
          <w:shd w:val="clear" w:color="auto" w:fill="FFFFFF" w:themeFill="background1"/>
        </w:rPr>
        <w:t>中</w:t>
      </w:r>
      <w:r w:rsidRPr="006705F4">
        <w:rPr>
          <w:rFonts w:ascii="標楷體" w:eastAsia="標楷體" w:hAnsi="標楷體"/>
          <w:color w:val="000000" w:themeColor="text1"/>
          <w:sz w:val="28"/>
          <w:szCs w:val="28"/>
          <w:shd w:val="clear" w:color="auto" w:fill="FFFFFF" w:themeFill="background1"/>
        </w:rPr>
        <w:t>選會訂定的「111年地方公職人員選舉及憲法修正案公民複決投開票所工作人員手冊」，可發現相關違法樣態的處理，並未訂定完整且詳細的執法SOP，舉例來說，手冊裡警衛人員的職務範圍，只訂定投開票所30公尺內的喧嚷、干擾、勸誘投票之處理，30公尺外的違法情形則沒有明文規定，不利於第一線選務人員、檢警執法人員用最快的效率執法，投票日的執法涉及多個單位的橫向合作，如果沒有明確的ＳＯＰ，就很容易存在執法模糊地帶，不同縣市可能也會有不同的做法，引發諸多爭議，也嚴重影響投票秩序。</w:t>
      </w:r>
    </w:p>
    <w:p w:rsidR="004C2AF2" w:rsidRPr="006705F4" w:rsidRDefault="004C2AF2" w:rsidP="00801B77">
      <w:pPr>
        <w:pStyle w:val="5-1"/>
        <w:rPr>
          <w:color w:val="000000" w:themeColor="text1"/>
          <w:shd w:val="clear" w:color="auto" w:fill="FFFFFF" w:themeFill="background1"/>
        </w:rPr>
      </w:pPr>
      <w:r w:rsidRPr="006705F4">
        <w:rPr>
          <w:color w:val="000000" w:themeColor="text1"/>
          <w:shd w:val="clear" w:color="auto" w:fill="FFFFFF" w:themeFill="background1"/>
        </w:rPr>
        <w:t>提案人：</w:t>
      </w:r>
      <w:r w:rsidRPr="006705F4">
        <w:rPr>
          <w:rFonts w:hint="eastAsia"/>
          <w:color w:val="000000" w:themeColor="text1"/>
          <w:shd w:val="clear" w:color="auto" w:fill="FFFFFF" w:themeFill="background1"/>
        </w:rPr>
        <w:t>羅美玲</w:t>
      </w:r>
    </w:p>
    <w:p w:rsidR="004C2AF2" w:rsidRPr="006705F4" w:rsidRDefault="004C2AF2" w:rsidP="00801B77">
      <w:pPr>
        <w:pStyle w:val="5-1"/>
        <w:rPr>
          <w:rFonts w:ascii="標楷體" w:hAnsi="標楷體"/>
          <w:color w:val="000000" w:themeColor="text1"/>
          <w:szCs w:val="28"/>
          <w:shd w:val="clear" w:color="auto" w:fill="FFFFFF" w:themeFill="background1"/>
        </w:rPr>
      </w:pPr>
      <w:r w:rsidRPr="006705F4">
        <w:rPr>
          <w:rFonts w:hint="eastAsia"/>
          <w:color w:val="000000" w:themeColor="text1"/>
          <w:shd w:val="clear" w:color="auto" w:fill="FFFFFF" w:themeFill="background1"/>
        </w:rPr>
        <w:t>連署人：王美惠</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湯蕙禎</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決議：另定期處理。</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60" w:lineRule="exact"/>
        <w:ind w:leftChars="5" w:left="650" w:hangingChars="228" w:hanging="638"/>
        <w:jc w:val="both"/>
        <w:rPr>
          <w:rFonts w:ascii="標楷體" w:hAnsi="標楷體"/>
          <w:color w:val="000000" w:themeColor="text1"/>
          <w:sz w:val="28"/>
          <w:szCs w:val="28"/>
          <w:shd w:val="clear" w:color="auto" w:fill="FFFFFF" w:themeFill="background1"/>
        </w:rPr>
        <w:sectPr w:rsidR="004C2AF2" w:rsidRPr="006705F4" w:rsidSect="00801B77">
          <w:footerReference w:type="default" r:id="rId46"/>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6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會期司法及法制、內政委員會第3次聯席會議議事錄</w:t>
      </w:r>
    </w:p>
    <w:p w:rsidR="004C2AF2" w:rsidRPr="006705F4" w:rsidRDefault="004C2AF2" w:rsidP="00801B77">
      <w:pPr>
        <w:snapToGrid w:val="0"/>
        <w:spacing w:beforeLines="50" w:before="180" w:line="36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4</w:t>
      </w:r>
      <w:r w:rsidRPr="006705F4">
        <w:rPr>
          <w:rFonts w:ascii="標楷體" w:eastAsia="標楷體" w:hAnsi="標楷體" w:hint="eastAsia"/>
          <w:color w:val="000000" w:themeColor="text1"/>
          <w:spacing w:val="-20"/>
          <w:sz w:val="28"/>
          <w:szCs w:val="28"/>
          <w:shd w:val="clear" w:color="auto" w:fill="FFFFFF" w:themeFill="background1"/>
        </w:rPr>
        <w:t>月20日（星期四）上午9時3分至11時20分</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：游毓蘭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w w:val="95"/>
          <w:sz w:val="28"/>
          <w:szCs w:val="28"/>
          <w:shd w:val="clear" w:color="auto" w:fill="FFFFFF" w:themeFill="background1"/>
        </w:rPr>
        <w:t>鄭天財Sra Kacaw</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p>
    <w:p w:rsidR="004C2AF2" w:rsidRPr="006705F4" w:rsidRDefault="004C2AF2" w:rsidP="00801B77">
      <w:pPr>
        <w:snapToGrid w:val="0"/>
        <w:spacing w:line="360" w:lineRule="exact"/>
        <w:ind w:firstLineChars="495" w:firstLine="1386"/>
        <w:jc w:val="both"/>
        <w:rPr>
          <w:rFonts w:eastAsia="標楷體"/>
          <w:color w:val="000000" w:themeColor="text1"/>
          <w:sz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伍麗華Saidhai‧Tahovecahe</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王美惠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p>
    <w:p w:rsidR="004C2AF2" w:rsidRPr="006705F4" w:rsidRDefault="004C2AF2" w:rsidP="00801B77">
      <w:pPr>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張宏陸</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陳玉珍</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賴品妤</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黃世杰</w:t>
      </w:r>
    </w:p>
    <w:p w:rsidR="004C2AF2" w:rsidRPr="006705F4" w:rsidRDefault="004C2AF2" w:rsidP="00801B77">
      <w:pPr>
        <w:snapToGrid w:val="0"/>
        <w:spacing w:line="36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20</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邱顯智</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陳明文</w:t>
      </w:r>
    </w:p>
    <w:p w:rsidR="004C2AF2" w:rsidRPr="006705F4" w:rsidRDefault="004C2AF2" w:rsidP="00801B77">
      <w:pPr>
        <w:adjustRightInd w:val="0"/>
        <w:snapToGrid w:val="0"/>
        <w:spacing w:line="36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蔡適應</w:t>
      </w:r>
    </w:p>
    <w:p w:rsidR="004C2AF2" w:rsidRPr="006705F4" w:rsidRDefault="004C2AF2" w:rsidP="00801B77">
      <w:pPr>
        <w:widowControl/>
        <w:snapToGrid w:val="0"/>
        <w:spacing w:line="36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8</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內政部部長　林右昌</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銓敘部法規司簡任視察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外交部人事處專門委員　簡碧櫻</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行政院農業委員會林務局保育組組長　羅尤娟</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衛生福利部社會及家庭署科長　林婉如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行政院環境保護署綜合計畫處簡任視察　吳鈴筑</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國家發展委員會社會發展處簡任視察　邱承旭</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海洋委員會海洋資源處簡任技正　洪國堯</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原住民族委員會社會福利處副處長　董靜芬</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黃淑莉</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席：謝召集委員衣鳯</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6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一、繼續併案審查</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（一）行政院函請審議「內政部組織法修正草案」案。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（二）委員羅美玲等16人擬具「內政部組織法第八條之四條文修正草案」案。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（三）委員沈發惠等17人擬具「內政部組織法修正草案」案。</w:t>
      </w:r>
    </w:p>
    <w:p w:rsidR="004C2AF2" w:rsidRPr="006705F4" w:rsidRDefault="004C2AF2" w:rsidP="00801B77">
      <w:pPr>
        <w:overflowPunct w:val="0"/>
        <w:adjustRightInd w:val="0"/>
        <w:snapToGrid w:val="0"/>
        <w:spacing w:line="360" w:lineRule="exact"/>
        <w:ind w:leftChars="-30" w:left="740" w:hangingChars="290" w:hanging="81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（四）委員吳琪銘等22人擬具「內政部組織法第十三條條文修正草案」案。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（五）委員羅美玲等21人擬具「內政部組織法增訂第八條之五條文草案」案。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（六）委員許智傑等25人擬具「內政部組織法第八條之一及第十三條條文修正草案」案。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（七）委員賴品妤等23人擬具「內政部組織法第十三條條文修正草案」案。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（八）委員吳琪銘等19人擬具「內政部組織法刪除第八條之一條文草案」案。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（九）委員賴惠員等18人擬具「內政部組織法刪除第八條之一條文草案」案。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（十）台灣民眾黨黨團擬具「內政部組織法修正草案」案。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（十一）委員王美惠等20人擬具「內政部組織法修正草案」案。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（十二）委員鄭天財Sra Kacaw等16人擬具「內政部組織法修正草案」案。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（十三）委員賴品妤等18人擬具「內政部組織法刪除第八條之一條文草案」案。</w:t>
      </w:r>
    </w:p>
    <w:p w:rsidR="004C2AF2" w:rsidRPr="006705F4" w:rsidRDefault="004C2AF2" w:rsidP="00801B77">
      <w:pPr>
        <w:overflowPunct w:val="0"/>
        <w:adjustRightInd w:val="0"/>
        <w:snapToGrid w:val="0"/>
        <w:spacing w:line="360" w:lineRule="exact"/>
        <w:ind w:leftChars="-28" w:left="773" w:hangingChars="300" w:hanging="84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（十四）委員劉建國等16人擬具「內政部組織法修正草案」案。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二、繼續併案審查（一）行政院函請審議及（二）委員劉建國等16人擬具「內政部消防署組織法草案」案。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三、繼續併案審查（一）行政院函請審議、（二）委員鄭天財Sra Kacaw等18人、（三）委員陳玉珍等18人及（四）委員劉建國等16人分別擬具「內政部國土管理署組織法草案」案。</w:t>
      </w:r>
    </w:p>
    <w:p w:rsidR="004C2AF2" w:rsidRPr="006705F4" w:rsidRDefault="004C2AF2" w:rsidP="00801B77">
      <w:pPr>
        <w:overflowPunct w:val="0"/>
        <w:adjustRightInd w:val="0"/>
        <w:snapToGrid w:val="0"/>
        <w:spacing w:line="360" w:lineRule="exact"/>
        <w:ind w:leftChars="-34" w:left="475" w:hangingChars="199" w:hanging="557"/>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繼續併案審查（一）行政院函請審議、（二）委員林奕華等16人、（三）委員王美惠等20人、（四）委員黃國書等21人、（五）委員湯蕙禎等17人、（六）委員陳玉珍等18人、（七）委員賴品妤等17人及（八）委員劉建國等16人分別擬具「內政部國家公園署組織法草案」案。</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一、大體討論完畢，進行逐條審查。</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二、「內政部組織法修正草案」等14案：</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(一)第一條、第三條、第四條、第六條及第七條，均照行政院提案通過。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(二)第二條及第五條，均保留，送院會處理。</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(三)現行條文第二條至第四條、第七條、第八條之一、第九條、第十二條、第十四條、第十六條、第十七條、第二十條、第二十條之一及第二十一條至第二十三條，均照行政院提案予以刪除。</w:t>
      </w:r>
    </w:p>
    <w:p w:rsidR="004C2AF2" w:rsidRPr="006705F4" w:rsidRDefault="004C2AF2" w:rsidP="00801B77">
      <w:pPr>
        <w:spacing w:line="360" w:lineRule="exact"/>
        <w:ind w:firstLineChars="115" w:firstLine="322"/>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通過附帶決議9項：</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有鑑於內政部為中央合作行政主管機關，負有規劃執行合作政策、協調各目的事業主管機關、地方政府及社會各界，全面推展合作事業的責任，現行人力配置</w:t>
      </w:r>
      <w:r w:rsidRPr="006705F4">
        <w:rPr>
          <w:rFonts w:ascii="標楷體" w:eastAsia="標楷體" w:hAnsi="標楷體"/>
          <w:color w:val="000000" w:themeColor="text1"/>
          <w:spacing w:val="-6"/>
          <w:sz w:val="28"/>
          <w:szCs w:val="28"/>
          <w:shd w:val="clear" w:color="auto" w:fill="FFFFFF" w:themeFill="background1"/>
        </w:rPr>
        <w:t>7人，併同主管計9人，產生人才斷層，且對比於過去省政府合作事業管理處進用人力曾高達109人，現行人力縮減至1/10，僅9人辦理</w:t>
      </w:r>
      <w:r w:rsidRPr="006705F4">
        <w:rPr>
          <w:rFonts w:ascii="標楷體" w:eastAsia="標楷體" w:hAnsi="標楷體" w:hint="eastAsia"/>
          <w:color w:val="000000" w:themeColor="text1"/>
          <w:spacing w:val="-6"/>
          <w:sz w:val="28"/>
          <w:szCs w:val="28"/>
          <w:shd w:val="clear" w:color="auto" w:fill="FFFFFF" w:themeFill="background1"/>
        </w:rPr>
        <w:t>。</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又內政部有關「健全合作社場組織」及「強化合作事業輔導」2筆常態性單位預算，自92年約4</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387萬元，逐年下滑至112年約620萬元，減幅高達85.8%。</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爰請內政部於內政部合作及人民團體司完成組織改造後，針對合作事業健全與輔導業務，應在2年內爭取擴增辦理前述業務之量能及配置合理資源。</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王美惠 湯蕙禎 吳玉琴</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有鑑於《合作社法》修正案業於104年5月19日完成三讀，其中增訂第7條之1條文規定：「政府應以自行辦理、獎助合作社或結合民間資源等方式，提供多元化獎勵與扶助措施，辦理下列事項，以健全及強化合作社組織：一、宣導合作制度。二、辦理合作教育訓練。三、輔導合作社之發展。中央主管機關為推動前項業務，並落實合作社之獎助，應設置合作事業發展基金；基金之收支、保管及運用辦法由行政院訂定之。</w:t>
      </w:r>
      <w:r w:rsidRPr="006705F4">
        <w:rPr>
          <w:rFonts w:ascii="標楷體" w:eastAsia="標楷體" w:hAnsi="標楷體"/>
          <w:color w:val="000000" w:themeColor="text1"/>
          <w:spacing w:val="-6"/>
          <w:sz w:val="28"/>
          <w:szCs w:val="28"/>
          <w:shd w:val="clear" w:color="auto" w:fill="FFFFFF" w:themeFill="background1"/>
        </w:rPr>
        <w:t>」</w:t>
      </w:r>
    </w:p>
    <w:p w:rsidR="004C2AF2" w:rsidRPr="006705F4" w:rsidRDefault="004C2AF2" w:rsidP="00801B77">
      <w:pPr>
        <w:spacing w:line="360" w:lineRule="exact"/>
        <w:ind w:leftChars="472" w:left="1133" w:firstLineChars="208" w:firstLine="55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該法明定中央主管機關內政部應設置「合作事業發展基金」。惟內政部迄今仍尚未設置該「基金」。爰請內政部於6個月內完成設置「合作事業發展基金」之規劃事宜，並將規劃報告送至立法院。</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王美惠 湯蕙禎 吳玉琴</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3</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有鑑於《合作社法》修正案業於104年5月19日完成三讀，其中增訂第54條之2條文規定：「目的事業主管機關對合作社之業務應予指導、監督。中央目的事業主管機關辦理前項業務，得視需要，訂定有關合作社業務經營之輔導、管理、獎勵及其他應遵行事項之辦法。」</w:t>
      </w:r>
    </w:p>
    <w:p w:rsidR="004C2AF2" w:rsidRPr="006705F4" w:rsidRDefault="004C2AF2" w:rsidP="00801B77">
      <w:pPr>
        <w:spacing w:line="360" w:lineRule="exact"/>
        <w:ind w:leftChars="472" w:left="1133" w:firstLineChars="208" w:firstLine="55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該法明定中央目的事業主管機關為指導、監督合作事業，得訂定相關辦法。惟查中央政府現況僅行政院農業委員會、原住民族委員會、交通部、經濟部有各該管目的事業之輔導獎勵或管理辦法，而內政部轄管之各目的事業均查無相關輔導獎勵辦法。</w:t>
      </w:r>
    </w:p>
    <w:p w:rsidR="004C2AF2" w:rsidRPr="006705F4" w:rsidRDefault="004C2AF2" w:rsidP="00801B77">
      <w:pPr>
        <w:spacing w:line="360" w:lineRule="exact"/>
        <w:ind w:leftChars="472" w:left="1133" w:firstLineChars="208" w:firstLine="55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「合作住宅」乃各國推動居住正義之重要途徑之一，爰請內政部於6個月內研議「住宅合作社之獎勵輔導」訂定相關辦法。</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提案人：江永昌</w:t>
      </w:r>
      <w:r w:rsidRPr="006705F4">
        <w:rPr>
          <w:rFonts w:hint="eastAsia"/>
          <w:color w:val="000000" w:themeColor="text1"/>
          <w:shd w:val="clear" w:color="auto" w:fill="FFFFFF" w:themeFill="background1"/>
        </w:rPr>
        <w:t xml:space="preserve"> </w:t>
      </w:r>
      <w:r w:rsidRPr="006705F4">
        <w:rPr>
          <w:rFonts w:ascii="標楷體" w:hAnsi="標楷體" w:hint="eastAsia"/>
          <w:color w:val="000000" w:themeColor="text1"/>
          <w:szCs w:val="28"/>
          <w:shd w:val="clear" w:color="auto" w:fill="FFFFFF" w:themeFill="background1"/>
        </w:rPr>
        <w:t>王美惠 湯蕙禎 吳玉琴</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4</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有鑑於監察院於111年1月21日公告「</w:t>
      </w:r>
      <w:r w:rsidRPr="006705F4">
        <w:rPr>
          <w:rFonts w:ascii="標楷體" w:eastAsia="標楷體" w:hAnsi="標楷體"/>
          <w:color w:val="000000" w:themeColor="text1"/>
          <w:spacing w:val="-6"/>
          <w:sz w:val="28"/>
          <w:szCs w:val="28"/>
          <w:shd w:val="clear" w:color="auto" w:fill="FFFFFF" w:themeFill="background1"/>
        </w:rPr>
        <w:t>政府推展合作事業之具體作為與執行成效案」之110內調0049調查報告</w:t>
      </w:r>
      <w:r w:rsidRPr="006705F4">
        <w:rPr>
          <w:rFonts w:ascii="標楷體" w:eastAsia="標楷體" w:hAnsi="標楷體" w:hint="eastAsia"/>
          <w:color w:val="000000" w:themeColor="text1"/>
          <w:spacing w:val="-6"/>
          <w:sz w:val="28"/>
          <w:szCs w:val="28"/>
          <w:shd w:val="clear" w:color="auto" w:fill="FFFFFF" w:themeFill="background1"/>
        </w:rPr>
        <w:t>。</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該報告指出，合作經濟乃全球認為民生經濟的重要一環，聯合國已為合作事業提出行動宣言；又我國憲法第145</w:t>
      </w:r>
      <w:r w:rsidRPr="006705F4">
        <w:rPr>
          <w:rFonts w:ascii="標楷體" w:eastAsia="標楷體" w:hAnsi="標楷體"/>
          <w:color w:val="000000" w:themeColor="text1"/>
          <w:spacing w:val="-6"/>
          <w:sz w:val="28"/>
          <w:szCs w:val="28"/>
          <w:shd w:val="clear" w:color="auto" w:fill="FFFFFF" w:themeFill="background1"/>
        </w:rPr>
        <w:t>條</w:t>
      </w:r>
      <w:r w:rsidRPr="006705F4">
        <w:rPr>
          <w:rFonts w:ascii="標楷體" w:eastAsia="標楷體" w:hAnsi="標楷體" w:hint="eastAsia"/>
          <w:color w:val="000000" w:themeColor="text1"/>
          <w:spacing w:val="-6"/>
          <w:sz w:val="28"/>
          <w:szCs w:val="28"/>
          <w:shd w:val="clear" w:color="auto" w:fill="FFFFFF" w:themeFill="background1"/>
        </w:rPr>
        <w:t>規定：「</w:t>
      </w:r>
      <w:r w:rsidRPr="006705F4">
        <w:rPr>
          <w:rFonts w:ascii="標楷體" w:eastAsia="標楷體" w:hAnsi="標楷體"/>
          <w:color w:val="000000" w:themeColor="text1"/>
          <w:spacing w:val="-6"/>
          <w:sz w:val="28"/>
          <w:szCs w:val="28"/>
          <w:shd w:val="clear" w:color="auto" w:fill="FFFFFF" w:themeFill="background1"/>
        </w:rPr>
        <w:t>合作事業應受國家之獎勵扶助</w:t>
      </w:r>
      <w:r w:rsidRPr="006705F4">
        <w:rPr>
          <w:rFonts w:ascii="標楷體" w:eastAsia="標楷體" w:hAnsi="標楷體" w:hint="eastAsia"/>
          <w:color w:val="000000" w:themeColor="text1"/>
          <w:spacing w:val="-6"/>
          <w:sz w:val="28"/>
          <w:szCs w:val="28"/>
          <w:shd w:val="clear" w:color="auto" w:fill="FFFFFF" w:themeFill="background1"/>
        </w:rPr>
        <w:t>」。但自行政院啟動組改，內政部以任務編組形式運作「內政部合作及人民團體司籌備處</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已將滿1</w:t>
      </w:r>
      <w:r w:rsidRPr="006705F4">
        <w:rPr>
          <w:rFonts w:ascii="標楷體" w:eastAsia="標楷體" w:hAnsi="標楷體"/>
          <w:color w:val="000000" w:themeColor="text1"/>
          <w:spacing w:val="-6"/>
          <w:sz w:val="28"/>
          <w:szCs w:val="28"/>
          <w:shd w:val="clear" w:color="auto" w:fill="FFFFFF" w:themeFill="background1"/>
        </w:rPr>
        <w:t>0</w:t>
      </w:r>
      <w:r w:rsidRPr="006705F4">
        <w:rPr>
          <w:rFonts w:ascii="標楷體" w:eastAsia="標楷體" w:hAnsi="標楷體" w:hint="eastAsia"/>
          <w:color w:val="000000" w:themeColor="text1"/>
          <w:spacing w:val="-6"/>
          <w:sz w:val="28"/>
          <w:szCs w:val="28"/>
          <w:shd w:val="clear" w:color="auto" w:fill="FFFFFF" w:themeFill="background1"/>
        </w:rPr>
        <w:t>年，由於遲未以正式編制運作，合作事業之輔導與推動有業務組織人力短缺問題，相關預算亦有逐年縮編趨勢。</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因此全國各級主管機關針對合作事業之輔導與管理多數係兼辦性質，且更換頻繁，導致專業嚴重不足，無法深入了解合作社場之需求及困境，難以有效推展合作事業。</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爰請內政部針對前述監察院報告指出問題，提出「合作事業改進發展計畫</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，於6個月內送交立法院。</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提案人：江永昌 湯蕙禎 王美惠 吳玉琴</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5</w:t>
      </w:r>
      <w:r w:rsidRPr="006705F4">
        <w:rPr>
          <w:rFonts w:ascii="標楷體" w:eastAsia="標楷體" w:hAnsi="標楷體"/>
          <w:color w:val="000000" w:themeColor="text1"/>
          <w:spacing w:val="-6"/>
          <w:sz w:val="28"/>
          <w:szCs w:val="28"/>
          <w:shd w:val="clear" w:color="auto" w:fill="FFFFFF" w:themeFill="background1"/>
        </w:rPr>
        <w:t>.我國土地徵收與重劃業務，未落實保障基本人權，無充分的公益性、必要性與不可替代性的條件之下，也發生過利用人頭住戶，強奪民產之弊案，甚至連利害關係人要求舉辦行政聽證，公部門置之不理。對人民私有財產進行徵收，衍生許多重大社會爭議，也發生官員涉貪弊案，監察院也多次提出糾正。</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color w:val="000000" w:themeColor="text1"/>
          <w:spacing w:val="-6"/>
          <w:sz w:val="28"/>
          <w:szCs w:val="28"/>
          <w:shd w:val="clear" w:color="auto" w:fill="FFFFFF" w:themeFill="background1"/>
        </w:rPr>
        <w:t>為確保土地徵收業務之公益性、必要性與不可替代性，土地徵收業務，不論是否位於特定農業區，若有利害關係人要求舉辦行政聽證，即有其必要。內政部應</w:t>
      </w:r>
      <w:r w:rsidRPr="006705F4">
        <w:rPr>
          <w:rFonts w:ascii="標楷體" w:eastAsia="標楷體" w:hAnsi="標楷體" w:hint="eastAsia"/>
          <w:color w:val="000000" w:themeColor="text1"/>
          <w:spacing w:val="-6"/>
          <w:sz w:val="28"/>
          <w:szCs w:val="28"/>
          <w:shd w:val="clear" w:color="auto" w:fill="FFFFFF" w:themeFill="background1"/>
        </w:rPr>
        <w:t>評估必要性</w:t>
      </w:r>
      <w:r w:rsidRPr="006705F4">
        <w:rPr>
          <w:rFonts w:ascii="標楷體" w:eastAsia="標楷體" w:hAnsi="標楷體"/>
          <w:color w:val="000000" w:themeColor="text1"/>
          <w:spacing w:val="-6"/>
          <w:sz w:val="28"/>
          <w:szCs w:val="28"/>
          <w:shd w:val="clear" w:color="auto" w:fill="FFFFFF" w:themeFill="background1"/>
        </w:rPr>
        <w:t>舉辦行政聽證會，以釐清爭議，避免各項弊案，保障人民權益。</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提案人：湯蕙禎</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連署人：林思銘</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王美惠</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6</w:t>
      </w:r>
      <w:r w:rsidRPr="006705F4">
        <w:rPr>
          <w:rFonts w:ascii="標楷體" w:eastAsia="標楷體" w:hAnsi="標楷體"/>
          <w:color w:val="000000" w:themeColor="text1"/>
          <w:spacing w:val="-6"/>
          <w:sz w:val="28"/>
          <w:szCs w:val="28"/>
          <w:shd w:val="clear" w:color="auto" w:fill="FFFFFF" w:themeFill="background1"/>
        </w:rPr>
        <w:t>.我國土地狹小，但保育主管機關分散，導致保育業務無法有整體規劃與推動。以墾丁國家公園為例，族群數量大幅縮減的陸蟹，其保育涉及道路設計規劃、旅宿業者建築、農業管理、水土保持工程等。又如同，危及高山生態的外來種植物為例，保育主管機關</w:t>
      </w:r>
      <w:r w:rsidRPr="006705F4">
        <w:rPr>
          <w:rFonts w:ascii="標楷體" w:eastAsia="標楷體" w:hAnsi="標楷體" w:hint="eastAsia"/>
          <w:color w:val="000000" w:themeColor="text1"/>
          <w:spacing w:val="-6"/>
          <w:sz w:val="28"/>
          <w:szCs w:val="28"/>
          <w:shd w:val="clear" w:color="auto" w:fill="FFFFFF" w:themeFill="background1"/>
        </w:rPr>
        <w:t>行政院農業委員會</w:t>
      </w:r>
      <w:r w:rsidRPr="006705F4">
        <w:rPr>
          <w:rFonts w:ascii="標楷體" w:eastAsia="標楷體" w:hAnsi="標楷體"/>
          <w:color w:val="000000" w:themeColor="text1"/>
          <w:spacing w:val="-6"/>
          <w:sz w:val="28"/>
          <w:szCs w:val="28"/>
          <w:shd w:val="clear" w:color="auto" w:fill="FFFFFF" w:themeFill="background1"/>
        </w:rPr>
        <w:t>林務局與國家公園需要有整合的保育計畫與行動。</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color w:val="000000" w:themeColor="text1"/>
          <w:spacing w:val="-6"/>
          <w:sz w:val="28"/>
          <w:szCs w:val="28"/>
          <w:shd w:val="clear" w:color="auto" w:fill="FFFFFF" w:themeFill="background1"/>
        </w:rPr>
        <w:t>若未來國家公園升格為署，我國即有兩個保育主管業務的署，應充實保育執法量能，也應強化生態保育業務。國家公園署應針對轄區內列入紅皮書的瀕危、易危動植物有整體保育計畫、經費，並且規範國家公園範圍內，影響其生存的遊憩、開發行為，並且每年提出成果報告，直到</w:t>
      </w:r>
      <w:r w:rsidRPr="006705F4">
        <w:rPr>
          <w:rFonts w:ascii="標楷體" w:eastAsia="標楷體" w:hAnsi="標楷體" w:hint="eastAsia"/>
          <w:color w:val="000000" w:themeColor="text1"/>
          <w:spacing w:val="-6"/>
          <w:sz w:val="28"/>
          <w:szCs w:val="28"/>
          <w:shd w:val="clear" w:color="auto" w:fill="FFFFFF" w:themeFill="background1"/>
        </w:rPr>
        <w:t>瀕危、易危動植物族群脫離瀕危、易危名單為止</w:t>
      </w:r>
      <w:r w:rsidRPr="006705F4">
        <w:rPr>
          <w:rFonts w:ascii="標楷體" w:eastAsia="標楷體" w:hAnsi="標楷體"/>
          <w:color w:val="000000" w:themeColor="text1"/>
          <w:spacing w:val="-6"/>
          <w:sz w:val="28"/>
          <w:szCs w:val="28"/>
          <w:shd w:val="clear" w:color="auto" w:fill="FFFFFF" w:themeFill="background1"/>
        </w:rPr>
        <w:t>。</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提案人：湯蕙禎</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連署人：林思銘</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王美惠</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7</w:t>
      </w:r>
      <w:r w:rsidRPr="006705F4">
        <w:rPr>
          <w:rFonts w:ascii="標楷體" w:eastAsia="標楷體" w:hAnsi="標楷體"/>
          <w:color w:val="000000" w:themeColor="text1"/>
          <w:spacing w:val="-6"/>
          <w:sz w:val="28"/>
          <w:szCs w:val="28"/>
          <w:shd w:val="clear" w:color="auto" w:fill="FFFFFF" w:themeFill="background1"/>
        </w:rPr>
        <w:t>.我國地形多山、交通不便、人跡稀少、路況不佳、氣候多變，易有環境犯罪行為，且難以稽查，時常發生珍貴自然資源被盜採或是棄置廢棄物事件事件，也因為國人登山風氣興、山區意外頻傳、搜救業務增加。因此山區保育警消工作業務需要充足的燃料、耗材經費。</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color w:val="000000" w:themeColor="text1"/>
          <w:spacing w:val="-6"/>
          <w:sz w:val="28"/>
          <w:szCs w:val="28"/>
          <w:shd w:val="clear" w:color="auto" w:fill="FFFFFF" w:themeFill="background1"/>
        </w:rPr>
        <w:t>監察院在2022年提出糾正案，亦指出</w:t>
      </w:r>
      <w:r w:rsidRPr="006705F4">
        <w:rPr>
          <w:rFonts w:ascii="標楷體" w:eastAsia="標楷體" w:hAnsi="標楷體" w:hint="eastAsia"/>
          <w:color w:val="000000" w:themeColor="text1"/>
          <w:spacing w:val="-6"/>
          <w:sz w:val="28"/>
          <w:szCs w:val="28"/>
          <w:shd w:val="clear" w:color="auto" w:fill="FFFFFF" w:themeFill="background1"/>
        </w:rPr>
        <w:t>內政部警政署</w:t>
      </w:r>
      <w:r w:rsidRPr="006705F4">
        <w:rPr>
          <w:rFonts w:ascii="標楷體" w:eastAsia="標楷體" w:hAnsi="標楷體"/>
          <w:color w:val="000000" w:themeColor="text1"/>
          <w:spacing w:val="-6"/>
          <w:sz w:val="28"/>
          <w:szCs w:val="28"/>
          <w:shd w:val="clear" w:color="auto" w:fill="FFFFFF" w:themeFill="background1"/>
        </w:rPr>
        <w:t>保</w:t>
      </w:r>
      <w:r w:rsidRPr="006705F4">
        <w:rPr>
          <w:rFonts w:ascii="標楷體" w:eastAsia="標楷體" w:hAnsi="標楷體" w:hint="eastAsia"/>
          <w:color w:val="000000" w:themeColor="text1"/>
          <w:spacing w:val="-6"/>
          <w:sz w:val="28"/>
          <w:szCs w:val="28"/>
          <w:shd w:val="clear" w:color="auto" w:fill="FFFFFF" w:themeFill="background1"/>
        </w:rPr>
        <w:t>安警察第</w:t>
      </w:r>
      <w:r w:rsidRPr="006705F4">
        <w:rPr>
          <w:rFonts w:ascii="標楷體" w:eastAsia="標楷體" w:hAnsi="標楷體"/>
          <w:color w:val="000000" w:themeColor="text1"/>
          <w:spacing w:val="-6"/>
          <w:sz w:val="28"/>
          <w:szCs w:val="28"/>
          <w:shd w:val="clear" w:color="auto" w:fill="FFFFFF" w:themeFill="background1"/>
        </w:rPr>
        <w:t>七總隊第三大隊原為環保警察隊，掌理全國環保、食安、藥物的稽查取締等事項，責任區域遼闊、勤務繁重且職責重大，但面臨經費不足與裝備老舊等困境。若在已經有另一個保育主管機關：</w:t>
      </w:r>
      <w:r w:rsidRPr="006705F4">
        <w:rPr>
          <w:rFonts w:ascii="標楷體" w:eastAsia="標楷體" w:hAnsi="標楷體" w:hint="eastAsia"/>
          <w:color w:val="000000" w:themeColor="text1"/>
          <w:spacing w:val="-6"/>
          <w:sz w:val="28"/>
          <w:szCs w:val="28"/>
          <w:shd w:val="clear" w:color="auto" w:fill="FFFFFF" w:themeFill="background1"/>
        </w:rPr>
        <w:t>農業部</w:t>
      </w:r>
      <w:r w:rsidRPr="006705F4">
        <w:rPr>
          <w:rFonts w:ascii="標楷體" w:eastAsia="標楷體" w:hAnsi="標楷體"/>
          <w:color w:val="000000" w:themeColor="text1"/>
          <w:spacing w:val="-6"/>
          <w:sz w:val="28"/>
          <w:szCs w:val="28"/>
          <w:shd w:val="clear" w:color="auto" w:fill="FFFFFF" w:themeFill="background1"/>
        </w:rPr>
        <w:t>林業與自然資源保育署的狀況之下，國家公園於內政部升格為署，內政部應針對監察院糾正與社會環境生態保護需求，於</w:t>
      </w: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年內改善</w:t>
      </w:r>
      <w:r w:rsidRPr="006705F4">
        <w:rPr>
          <w:rFonts w:ascii="標楷體" w:eastAsia="標楷體" w:hAnsi="標楷體" w:hint="eastAsia"/>
          <w:color w:val="000000" w:themeColor="text1"/>
          <w:spacing w:val="-6"/>
          <w:sz w:val="28"/>
          <w:szCs w:val="28"/>
          <w:shd w:val="clear" w:color="auto" w:fill="FFFFFF" w:themeFill="background1"/>
        </w:rPr>
        <w:t>內政部警政署</w:t>
      </w:r>
      <w:r w:rsidRPr="006705F4">
        <w:rPr>
          <w:rFonts w:ascii="標楷體" w:eastAsia="標楷體" w:hAnsi="標楷體"/>
          <w:color w:val="000000" w:themeColor="text1"/>
          <w:spacing w:val="-6"/>
          <w:sz w:val="28"/>
          <w:szCs w:val="28"/>
          <w:shd w:val="clear" w:color="auto" w:fill="FFFFFF" w:themeFill="background1"/>
        </w:rPr>
        <w:t>保</w:t>
      </w:r>
      <w:r w:rsidRPr="006705F4">
        <w:rPr>
          <w:rFonts w:ascii="標楷體" w:eastAsia="標楷體" w:hAnsi="標楷體" w:hint="eastAsia"/>
          <w:color w:val="000000" w:themeColor="text1"/>
          <w:spacing w:val="-6"/>
          <w:sz w:val="28"/>
          <w:szCs w:val="28"/>
          <w:shd w:val="clear" w:color="auto" w:fill="FFFFFF" w:themeFill="background1"/>
        </w:rPr>
        <w:t>安警察第</w:t>
      </w:r>
      <w:r w:rsidRPr="006705F4">
        <w:rPr>
          <w:rFonts w:ascii="標楷體" w:eastAsia="標楷體" w:hAnsi="標楷體"/>
          <w:color w:val="000000" w:themeColor="text1"/>
          <w:spacing w:val="-6"/>
          <w:sz w:val="28"/>
          <w:szCs w:val="28"/>
          <w:shd w:val="clear" w:color="auto" w:fill="FFFFFF" w:themeFill="background1"/>
        </w:rPr>
        <w:t>七總隊經費與設備，確保充足的環境、生態與國土保育執法量能。</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提案人：湯蕙禎</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陳椒華</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連署人：林思銘</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王美惠</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8</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因應當下犯罪集團善用科技，所有犯罪型態推陳出新，中央警察大學除了扮演培育警察幹部的角色，亦為政府在打擊犯罪上最重要的智庫，需要有更強韌的研發能力與學術研究量能。綜此，為促進我國警政教育暨人才培養，中央警察大學應積極提升學科發展與學術交流與國際合作相關事務，增設研發處，及增置學術副校長1人，以專職推動學術事務研究發展與國際合作事務。</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爰請內政部應速檢討修正「中央警察大學組織條例」，向行政院提出修正草案，俾利警政人才培育及警政學術發展。</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提案人：游毓蘭</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連署人：曾銘宗</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林思銘</w:t>
      </w:r>
    </w:p>
    <w:p w:rsidR="004C2AF2" w:rsidRPr="006705F4" w:rsidRDefault="004C2AF2" w:rsidP="00801B77">
      <w:pPr>
        <w:spacing w:line="360" w:lineRule="exact"/>
        <w:ind w:leftChars="373" w:left="1144" w:hangingChars="89" w:hanging="24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9</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審查行政院所送「內政部組織法修正草案」，為維護消防人員之權益及保障其</w:t>
      </w:r>
      <w:r w:rsidRPr="006705F4">
        <w:rPr>
          <w:rFonts w:ascii="標楷體" w:eastAsia="標楷體" w:hAnsi="標楷體" w:hint="eastAsia"/>
          <w:color w:val="000000" w:themeColor="text1"/>
          <w:spacing w:val="-6"/>
          <w:sz w:val="28"/>
          <w:szCs w:val="28"/>
          <w:shd w:val="clear" w:color="auto" w:fill="FFFFFF" w:themeFill="background1"/>
        </w:rPr>
        <w:t>健康</w:t>
      </w:r>
      <w:r w:rsidRPr="006705F4">
        <w:rPr>
          <w:rFonts w:ascii="標楷體" w:eastAsia="標楷體" w:hAnsi="標楷體" w:hint="eastAsia"/>
          <w:color w:val="000000" w:themeColor="text1"/>
          <w:sz w:val="28"/>
          <w:szCs w:val="28"/>
          <w:shd w:val="clear" w:color="auto" w:fill="FFFFFF" w:themeFill="background1"/>
        </w:rPr>
        <w:t>權，並於災害時有足夠消防戰力，以維護民眾生命財產安全，請內政部消防署對消防人員權益提升事項持續推動辦理。</w:t>
      </w:r>
    </w:p>
    <w:p w:rsidR="004C2AF2" w:rsidRPr="006705F4" w:rsidRDefault="004C2AF2" w:rsidP="00801B77">
      <w:pPr>
        <w:pStyle w:val="5-1"/>
        <w:rPr>
          <w:rFonts w:ascii="標楷體" w:hAnsi="標楷體"/>
          <w:color w:val="000000" w:themeColor="text1"/>
          <w:szCs w:val="28"/>
          <w:shd w:val="clear" w:color="auto" w:fill="FFFFFF" w:themeFill="background1"/>
        </w:rPr>
      </w:pPr>
      <w:r w:rsidRPr="006705F4">
        <w:rPr>
          <w:rFonts w:ascii="標楷體" w:hAnsi="標楷體" w:hint="eastAsia"/>
          <w:color w:val="000000" w:themeColor="text1"/>
          <w:szCs w:val="28"/>
          <w:shd w:val="clear" w:color="auto" w:fill="FFFFFF" w:themeFill="background1"/>
        </w:rPr>
        <w:t>提案人：賴品妤 王美惠</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連署人：莊瑞雄</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張宏陸</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(五)本案審查完竣，擬具審查報告，提請院會公決；須交由黨團協商；院會討論時，由謝召集委員衣鳯出席說明。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三、「內政部消防署組織法草案」等2案：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(一)名稱，照行政院提案及委員劉建國等16人提案通過。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(二)第一條至第八條，均照行政院提案通過。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通過附帶決議2項：</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內政部消防署組織法修正通過後，原本8組1中心4室2派駐單位4附屬機關，縮編成6組2中心4室1派出單位2附屬機構。</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考量內政部消防署職司火災預防、災害搶救及緊急救護三大任務，經緯萬端，若將災害搶救及緊急救護將合併成救災救護組，執勤量能將大受影響，對於維護民眾生命、財產產生重大影響。</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另考量兩岸局勢嚴峻，戰傷救護相關事務之推動，為當前政府施政核心，若內政部消防署貿然縮編成立救災救護組，似不足以推動此項政策，顯然與施政目標背道而馳。</w:t>
      </w:r>
    </w:p>
    <w:p w:rsidR="004C2AF2" w:rsidRPr="006705F4" w:rsidRDefault="004C2AF2" w:rsidP="00801B77">
      <w:pPr>
        <w:spacing w:line="360" w:lineRule="exact"/>
        <w:ind w:leftChars="472" w:left="1133" w:firstLineChars="204" w:firstLine="547"/>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綜此，內政部消防署應秉火災預防、災害搶救及緊急救護三大任務核心，審慎評估內部組織架構，不宜將災害搶救及緊急救護將合併成救災救護組，以遂行各項任務，並配合國防部全民防衛動員署為因應極端狀況，組訓民間力量及儲備物資，推動戰傷救護，另應成立國家級火災調查實驗室，以因應火災災害預防。</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提案人：游毓蘭</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林思銘</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連署人：湯蕙禎</w:t>
      </w:r>
    </w:p>
    <w:p w:rsidR="004C2AF2" w:rsidRPr="006705F4" w:rsidRDefault="004C2AF2" w:rsidP="00801B77">
      <w:pPr>
        <w:spacing w:line="360" w:lineRule="exact"/>
        <w:ind w:leftChars="373" w:left="1134" w:hangingChars="89" w:hanging="239"/>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審查行政院所送「內政部消防署組織法草案」，為充實消防戰力，有效運用民間資源以協助消防及災害防救業務之推動順遂，並維護相關人員權益，請內政部消防署辦理消防從業人員工作權益及保障之法制研究，俾維護公共利益及人民之生命財產安全。</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提案人：賴品妤</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王美惠</w:t>
      </w:r>
      <w:r w:rsidRPr="006705F4">
        <w:rPr>
          <w:rFonts w:hint="eastAsia"/>
          <w:color w:val="000000" w:themeColor="text1"/>
          <w:shd w:val="clear" w:color="auto" w:fill="FFFFFF" w:themeFill="background1"/>
        </w:rPr>
        <w:t xml:space="preserve"> </w:t>
      </w:r>
      <w:r w:rsidRPr="006705F4">
        <w:rPr>
          <w:rFonts w:hint="eastAsia"/>
          <w:color w:val="000000" w:themeColor="text1"/>
          <w:shd w:val="clear" w:color="auto" w:fill="FFFFFF" w:themeFill="background1"/>
        </w:rPr>
        <w:t>莊瑞雄</w:t>
      </w:r>
    </w:p>
    <w:p w:rsidR="004C2AF2" w:rsidRPr="006705F4" w:rsidRDefault="004C2AF2" w:rsidP="00801B77">
      <w:pPr>
        <w:pStyle w:val="5-1"/>
        <w:rPr>
          <w:color w:val="000000" w:themeColor="text1"/>
          <w:shd w:val="clear" w:color="auto" w:fill="FFFFFF" w:themeFill="background1"/>
        </w:rPr>
      </w:pPr>
      <w:r w:rsidRPr="006705F4">
        <w:rPr>
          <w:rFonts w:hint="eastAsia"/>
          <w:color w:val="000000" w:themeColor="text1"/>
          <w:shd w:val="clear" w:color="auto" w:fill="FFFFFF" w:themeFill="background1"/>
        </w:rPr>
        <w:t>連署人：張宏陸</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(四)本案審查完竣，擬具審查報告，提請院會公決；須交由黨團協商；院會討論時，由謝召集委員衣鳯出席說明。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四、「內政部國土管理署組織法草案」等4案：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(一)名稱、第一條及第二條，均保留，送院會處理。</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(二)第三條至第七條，均照行政院提案通過。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adjustRightInd w:val="0"/>
        <w:snapToGrid w:val="0"/>
        <w:spacing w:line="360" w:lineRule="exact"/>
        <w:ind w:leftChars="355" w:left="852" w:firstLineChars="204" w:firstLine="547"/>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內政部組織調整，原內政部營建署業務調整，將全國建築、國土規劃及都市發展等業務納入「內政部國土管理署」。國土計畫法自</w:t>
      </w:r>
      <w:r w:rsidRPr="006705F4">
        <w:rPr>
          <w:rFonts w:ascii="標楷體" w:eastAsia="標楷體" w:hAnsi="標楷體"/>
          <w:color w:val="000000" w:themeColor="text1"/>
          <w:spacing w:val="-6"/>
          <w:sz w:val="28"/>
          <w:szCs w:val="28"/>
          <w:shd w:val="clear" w:color="auto" w:fill="FFFFFF" w:themeFill="background1"/>
        </w:rPr>
        <w:t>105</w:t>
      </w:r>
      <w:r w:rsidRPr="006705F4">
        <w:rPr>
          <w:rFonts w:ascii="標楷體" w:eastAsia="標楷體" w:hAnsi="標楷體" w:hint="eastAsia"/>
          <w:color w:val="000000" w:themeColor="text1"/>
          <w:spacing w:val="-6"/>
          <w:sz w:val="28"/>
          <w:szCs w:val="28"/>
          <w:shd w:val="clear" w:color="auto" w:fill="FFFFFF" w:themeFill="background1"/>
        </w:rPr>
        <w:t>年公告實施，各直轄市、縣</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市</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pacing w:val="-6"/>
          <w:sz w:val="28"/>
          <w:szCs w:val="28"/>
          <w:shd w:val="clear" w:color="auto" w:fill="FFFFFF" w:themeFill="background1"/>
        </w:rPr>
        <w:t>國土計畫應於</w:t>
      </w:r>
      <w:r w:rsidRPr="006705F4">
        <w:rPr>
          <w:rFonts w:ascii="標楷體" w:eastAsia="標楷體" w:hAnsi="標楷體"/>
          <w:color w:val="000000" w:themeColor="text1"/>
          <w:spacing w:val="-6"/>
          <w:sz w:val="28"/>
          <w:szCs w:val="28"/>
          <w:shd w:val="clear" w:color="auto" w:fill="FFFFFF" w:themeFill="background1"/>
        </w:rPr>
        <w:t>110</w:t>
      </w:r>
      <w:r w:rsidRPr="006705F4">
        <w:rPr>
          <w:rFonts w:ascii="標楷體" w:eastAsia="標楷體" w:hAnsi="標楷體" w:hint="eastAsia"/>
          <w:color w:val="000000" w:themeColor="text1"/>
          <w:spacing w:val="-6"/>
          <w:sz w:val="28"/>
          <w:szCs w:val="28"/>
          <w:shd w:val="clear" w:color="auto" w:fill="FFFFFF" w:themeFill="background1"/>
        </w:rPr>
        <w:t>年</w:t>
      </w:r>
      <w:r w:rsidRPr="006705F4">
        <w:rPr>
          <w:rFonts w:ascii="標楷體" w:eastAsia="標楷體" w:hAnsi="標楷體"/>
          <w:color w:val="000000" w:themeColor="text1"/>
          <w:spacing w:val="-6"/>
          <w:sz w:val="28"/>
          <w:szCs w:val="28"/>
          <w:shd w:val="clear" w:color="auto" w:fill="FFFFFF" w:themeFill="background1"/>
        </w:rPr>
        <w:t>4</w:t>
      </w:r>
      <w:r w:rsidRPr="006705F4">
        <w:rPr>
          <w:rFonts w:ascii="標楷體" w:eastAsia="標楷體" w:hAnsi="標楷體" w:hint="eastAsia"/>
          <w:color w:val="000000" w:themeColor="text1"/>
          <w:spacing w:val="-6"/>
          <w:sz w:val="28"/>
          <w:szCs w:val="28"/>
          <w:shd w:val="clear" w:color="auto" w:fill="FFFFFF" w:themeFill="background1"/>
        </w:rPr>
        <w:t>月</w:t>
      </w:r>
      <w:r w:rsidRPr="006705F4">
        <w:rPr>
          <w:rFonts w:ascii="標楷體" w:eastAsia="標楷體" w:hAnsi="標楷體"/>
          <w:color w:val="000000" w:themeColor="text1"/>
          <w:spacing w:val="-6"/>
          <w:sz w:val="28"/>
          <w:szCs w:val="28"/>
          <w:shd w:val="clear" w:color="auto" w:fill="FFFFFF" w:themeFill="background1"/>
        </w:rPr>
        <w:t>30</w:t>
      </w:r>
      <w:r w:rsidRPr="006705F4">
        <w:rPr>
          <w:rFonts w:ascii="標楷體" w:eastAsia="標楷體" w:hAnsi="標楷體" w:hint="eastAsia"/>
          <w:color w:val="000000" w:themeColor="text1"/>
          <w:spacing w:val="-6"/>
          <w:sz w:val="28"/>
          <w:szCs w:val="28"/>
          <w:shd w:val="clear" w:color="auto" w:fill="FFFFFF" w:themeFill="background1"/>
        </w:rPr>
        <w:t>日公告實施，且依據國土計畫法第</w:t>
      </w:r>
      <w:r w:rsidRPr="006705F4">
        <w:rPr>
          <w:rFonts w:ascii="標楷體" w:eastAsia="標楷體" w:hAnsi="標楷體"/>
          <w:color w:val="000000" w:themeColor="text1"/>
          <w:spacing w:val="-6"/>
          <w:sz w:val="28"/>
          <w:szCs w:val="28"/>
          <w:shd w:val="clear" w:color="auto" w:fill="FFFFFF" w:themeFill="background1"/>
        </w:rPr>
        <w:t>45</w:t>
      </w:r>
      <w:r w:rsidRPr="006705F4">
        <w:rPr>
          <w:rFonts w:ascii="標楷體" w:eastAsia="標楷體" w:hAnsi="標楷體" w:hint="eastAsia"/>
          <w:color w:val="000000" w:themeColor="text1"/>
          <w:spacing w:val="-6"/>
          <w:sz w:val="28"/>
          <w:szCs w:val="28"/>
          <w:shd w:val="clear" w:color="auto" w:fill="FFFFFF" w:themeFill="background1"/>
        </w:rPr>
        <w:t>條規定，各縣市國土計畫公告實施後</w:t>
      </w:r>
      <w:r w:rsidRPr="006705F4">
        <w:rPr>
          <w:rFonts w:ascii="標楷體" w:eastAsia="標楷體" w:hAnsi="標楷體"/>
          <w:color w:val="000000" w:themeColor="text1"/>
          <w:spacing w:val="-6"/>
          <w:sz w:val="28"/>
          <w:szCs w:val="28"/>
          <w:shd w:val="clear" w:color="auto" w:fill="FFFFFF" w:themeFill="background1"/>
        </w:rPr>
        <w:t>4</w:t>
      </w:r>
      <w:r w:rsidRPr="006705F4">
        <w:rPr>
          <w:rFonts w:ascii="標楷體" w:eastAsia="標楷體" w:hAnsi="標楷體" w:hint="eastAsia"/>
          <w:color w:val="000000" w:themeColor="text1"/>
          <w:spacing w:val="-6"/>
          <w:sz w:val="28"/>
          <w:szCs w:val="28"/>
          <w:shd w:val="clear" w:color="auto" w:fill="FFFFFF" w:themeFill="background1"/>
        </w:rPr>
        <w:t>年內必須一併公告國土功能分區圖，預計</w:t>
      </w:r>
      <w:r w:rsidRPr="006705F4">
        <w:rPr>
          <w:rFonts w:ascii="標楷體" w:eastAsia="標楷體" w:hAnsi="標楷體"/>
          <w:color w:val="000000" w:themeColor="text1"/>
          <w:spacing w:val="-6"/>
          <w:sz w:val="28"/>
          <w:szCs w:val="28"/>
          <w:shd w:val="clear" w:color="auto" w:fill="FFFFFF" w:themeFill="background1"/>
        </w:rPr>
        <w:t>114</w:t>
      </w:r>
      <w:r w:rsidRPr="006705F4">
        <w:rPr>
          <w:rFonts w:ascii="標楷體" w:eastAsia="標楷體" w:hAnsi="標楷體" w:hint="eastAsia"/>
          <w:color w:val="000000" w:themeColor="text1"/>
          <w:spacing w:val="-6"/>
          <w:sz w:val="28"/>
          <w:szCs w:val="28"/>
          <w:shd w:val="clear" w:color="auto" w:fill="FFFFFF" w:themeFill="background1"/>
        </w:rPr>
        <w:t>年</w:t>
      </w:r>
      <w:r w:rsidRPr="006705F4">
        <w:rPr>
          <w:rFonts w:ascii="標楷體" w:eastAsia="標楷體" w:hAnsi="標楷體"/>
          <w:color w:val="000000" w:themeColor="text1"/>
          <w:spacing w:val="-6"/>
          <w:sz w:val="28"/>
          <w:szCs w:val="28"/>
          <w:shd w:val="clear" w:color="auto" w:fill="FFFFFF" w:themeFill="background1"/>
        </w:rPr>
        <w:t>4</w:t>
      </w:r>
      <w:r w:rsidRPr="006705F4">
        <w:rPr>
          <w:rFonts w:ascii="標楷體" w:eastAsia="標楷體" w:hAnsi="標楷體" w:hint="eastAsia"/>
          <w:color w:val="000000" w:themeColor="text1"/>
          <w:spacing w:val="-6"/>
          <w:sz w:val="28"/>
          <w:szCs w:val="28"/>
          <w:shd w:val="clear" w:color="auto" w:fill="FFFFFF" w:themeFill="background1"/>
        </w:rPr>
        <w:t>月各縣市功能分區圖公告之日起，區域計畫不再適用，國土計畫正式全面上路。內政部有責任督促地方政府執行效能，維護國土秩序。</w:t>
      </w:r>
    </w:p>
    <w:p w:rsidR="004C2AF2" w:rsidRPr="006705F4" w:rsidRDefault="004C2AF2" w:rsidP="00801B77">
      <w:pPr>
        <w:adjustRightInd w:val="0"/>
        <w:snapToGrid w:val="0"/>
        <w:spacing w:line="360" w:lineRule="exact"/>
        <w:ind w:leftChars="355" w:left="852" w:firstLineChars="204" w:firstLine="547"/>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自</w:t>
      </w:r>
      <w:r w:rsidRPr="006705F4">
        <w:rPr>
          <w:rFonts w:ascii="標楷體" w:eastAsia="標楷體" w:hAnsi="標楷體"/>
          <w:color w:val="000000" w:themeColor="text1"/>
          <w:spacing w:val="-6"/>
          <w:sz w:val="28"/>
          <w:szCs w:val="28"/>
          <w:shd w:val="clear" w:color="auto" w:fill="FFFFFF" w:themeFill="background1"/>
        </w:rPr>
        <w:t>111</w:t>
      </w:r>
      <w:r w:rsidRPr="006705F4">
        <w:rPr>
          <w:rFonts w:ascii="標楷體" w:eastAsia="標楷體" w:hAnsi="標楷體" w:hint="eastAsia"/>
          <w:color w:val="000000" w:themeColor="text1"/>
          <w:spacing w:val="-6"/>
          <w:sz w:val="28"/>
          <w:szCs w:val="28"/>
          <w:shd w:val="clear" w:color="auto" w:fill="FFFFFF" w:themeFill="background1"/>
        </w:rPr>
        <w:t>年底各縣市啟動功能分區圖草案公聽會與公開展覽爭議屢屢發生，諸如新北市國保土地劃設，導致功能分區劃設受阻。且經查內政部營建署直轄市、縣（市）國土功能分區圖草案公開展覽資訊查詢系統資訊，各縣市功能分區草案公開展覽日數差距甚大，優質如台南市、台北市可達</w:t>
      </w:r>
      <w:r w:rsidRPr="006705F4">
        <w:rPr>
          <w:rFonts w:ascii="標楷體" w:eastAsia="標楷體" w:hAnsi="標楷體"/>
          <w:color w:val="000000" w:themeColor="text1"/>
          <w:spacing w:val="-6"/>
          <w:sz w:val="28"/>
          <w:szCs w:val="28"/>
          <w:shd w:val="clear" w:color="auto" w:fill="FFFFFF" w:themeFill="background1"/>
        </w:rPr>
        <w:t>60</w:t>
      </w:r>
      <w:r w:rsidRPr="006705F4">
        <w:rPr>
          <w:rFonts w:ascii="標楷體" w:eastAsia="標楷體" w:hAnsi="標楷體" w:hint="eastAsia"/>
          <w:color w:val="000000" w:themeColor="text1"/>
          <w:spacing w:val="-6"/>
          <w:sz w:val="28"/>
          <w:szCs w:val="28"/>
          <w:shd w:val="clear" w:color="auto" w:fill="FFFFFF" w:themeFill="background1"/>
        </w:rPr>
        <w:t>天，最早啟動的桃園市更給予</w:t>
      </w:r>
      <w:r w:rsidRPr="006705F4">
        <w:rPr>
          <w:rFonts w:ascii="標楷體" w:eastAsia="標楷體" w:hAnsi="標楷體"/>
          <w:color w:val="000000" w:themeColor="text1"/>
          <w:spacing w:val="-6"/>
          <w:sz w:val="28"/>
          <w:szCs w:val="28"/>
          <w:shd w:val="clear" w:color="auto" w:fill="FFFFFF" w:themeFill="background1"/>
        </w:rPr>
        <w:t>90</w:t>
      </w:r>
      <w:r w:rsidRPr="006705F4">
        <w:rPr>
          <w:rFonts w:ascii="標楷體" w:eastAsia="標楷體" w:hAnsi="標楷體" w:hint="eastAsia"/>
          <w:color w:val="000000" w:themeColor="text1"/>
          <w:spacing w:val="-6"/>
          <w:sz w:val="28"/>
          <w:szCs w:val="28"/>
          <w:shd w:val="clear" w:color="auto" w:fill="FFFFFF" w:themeFill="background1"/>
        </w:rPr>
        <w:t>天展覽期；反之台中市、雲林縣等地方政府卻僅給予外界</w:t>
      </w:r>
      <w:r w:rsidRPr="006705F4">
        <w:rPr>
          <w:rFonts w:ascii="標楷體" w:eastAsia="標楷體" w:hAnsi="標楷體"/>
          <w:color w:val="000000" w:themeColor="text1"/>
          <w:spacing w:val="-6"/>
          <w:sz w:val="28"/>
          <w:szCs w:val="28"/>
          <w:shd w:val="clear" w:color="auto" w:fill="FFFFFF" w:themeFill="background1"/>
        </w:rPr>
        <w:t>30</w:t>
      </w:r>
      <w:r w:rsidRPr="006705F4">
        <w:rPr>
          <w:rFonts w:ascii="標楷體" w:eastAsia="標楷體" w:hAnsi="標楷體" w:hint="eastAsia"/>
          <w:color w:val="000000" w:themeColor="text1"/>
          <w:spacing w:val="-6"/>
          <w:sz w:val="28"/>
          <w:szCs w:val="28"/>
          <w:shd w:val="clear" w:color="auto" w:fill="FFFFFF" w:themeFill="background1"/>
        </w:rPr>
        <w:t>天閱覽權，恐過於倉促。</w:t>
      </w:r>
    </w:p>
    <w:p w:rsidR="004C2AF2" w:rsidRPr="006705F4" w:rsidRDefault="004C2AF2" w:rsidP="00801B77">
      <w:pPr>
        <w:adjustRightInd w:val="0"/>
        <w:snapToGrid w:val="0"/>
        <w:spacing w:line="360" w:lineRule="exact"/>
        <w:ind w:leftChars="355" w:left="852" w:firstLineChars="204" w:firstLine="547"/>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國土功能分區草案涉及城鄉願景共識、社經發展策略、多元價值觀，應透過公民參與充分溝通。如雲林縣自詡為全國唯一將農業權列入縣級國土計畫的縣市，卻又同時主張推動再生能源與光電發展，加之經濟部於</w:t>
      </w:r>
      <w:r w:rsidRPr="006705F4">
        <w:rPr>
          <w:rFonts w:ascii="標楷體" w:eastAsia="標楷體" w:hAnsi="標楷體"/>
          <w:color w:val="000000" w:themeColor="text1"/>
          <w:spacing w:val="-6"/>
          <w:sz w:val="28"/>
          <w:szCs w:val="28"/>
          <w:shd w:val="clear" w:color="auto" w:fill="FFFFFF" w:themeFill="background1"/>
        </w:rPr>
        <w:t>112</w:t>
      </w:r>
      <w:r w:rsidRPr="006705F4">
        <w:rPr>
          <w:rFonts w:ascii="標楷體" w:eastAsia="標楷體" w:hAnsi="標楷體" w:hint="eastAsia"/>
          <w:color w:val="000000" w:themeColor="text1"/>
          <w:spacing w:val="-6"/>
          <w:sz w:val="28"/>
          <w:szCs w:val="28"/>
          <w:shd w:val="clear" w:color="auto" w:fill="FFFFFF" w:themeFill="background1"/>
        </w:rPr>
        <w:t>年</w:t>
      </w:r>
      <w:r w:rsidRPr="006705F4">
        <w:rPr>
          <w:rFonts w:ascii="標楷體" w:eastAsia="標楷體" w:hAnsi="標楷體"/>
          <w:color w:val="000000" w:themeColor="text1"/>
          <w:spacing w:val="-6"/>
          <w:sz w:val="28"/>
          <w:szCs w:val="28"/>
          <w:shd w:val="clear" w:color="auto" w:fill="FFFFFF" w:themeFill="background1"/>
        </w:rPr>
        <w:t>2</w:t>
      </w:r>
      <w:r w:rsidRPr="006705F4">
        <w:rPr>
          <w:rFonts w:ascii="標楷體" w:eastAsia="標楷體" w:hAnsi="標楷體" w:hint="eastAsia"/>
          <w:color w:val="000000" w:themeColor="text1"/>
          <w:spacing w:val="-6"/>
          <w:sz w:val="28"/>
          <w:szCs w:val="28"/>
          <w:shd w:val="clear" w:color="auto" w:fill="FFFFFF" w:themeFill="background1"/>
        </w:rPr>
        <w:t>月表示有意將太陽光電用地需求納入國土規劃架構，皆有可能影響原有的縣市功能分區規劃方案。</w:t>
      </w:r>
    </w:p>
    <w:p w:rsidR="004C2AF2" w:rsidRPr="006705F4" w:rsidRDefault="004C2AF2" w:rsidP="00801B77">
      <w:pPr>
        <w:adjustRightInd w:val="0"/>
        <w:snapToGrid w:val="0"/>
        <w:spacing w:line="360" w:lineRule="exact"/>
        <w:ind w:leftChars="355" w:left="852" w:firstLineChars="204" w:firstLine="547"/>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爰此，要求內政部提出檢討報告，滾動式追蹤各縣市國土功能分區劃設進度，並應要求縣市政府落實國土計畫功能分區草案之公民參與。如因審議過程中央新政策導致規劃草案變更，應要求重啟公開展覽並重啟公民意表達程序。</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湯蕙禎 江永昌</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(四)本案審查完竣，擬具審查報告，提請院會公決；須交由黨團協商；院會討論時，由謝召集委員衣鳯出席說明。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(五)條次、引述條文部分文字及法制用字用語，授權主席及議事人員整理。</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五、「內政部國家公園署組織法草案」等8案：</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(一)名稱、第一條及第三條至第七條，均照行政院提案通過。</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(二)第二條，保留，送院會處理。</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(三)委員林奕華等16人提案第五條、第七條及第八條，均不予採納。</w:t>
      </w:r>
    </w:p>
    <w:p w:rsidR="004C2AF2" w:rsidRPr="006705F4" w:rsidRDefault="004C2AF2" w:rsidP="00801B77">
      <w:pPr>
        <w:spacing w:line="360" w:lineRule="exact"/>
        <w:ind w:firstLineChars="110" w:firstLine="308"/>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通過附帶決議1項：</w:t>
      </w:r>
    </w:p>
    <w:p w:rsidR="004C2AF2" w:rsidRPr="006705F4" w:rsidRDefault="004C2AF2" w:rsidP="00801B77">
      <w:pPr>
        <w:adjustRightInd w:val="0"/>
        <w:snapToGrid w:val="0"/>
        <w:spacing w:line="360" w:lineRule="exact"/>
        <w:ind w:leftChars="355" w:left="852" w:firstLineChars="204" w:firstLine="547"/>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有關成立內政部國家公園署所需職員預算員額，除由原內政部營建署國家公園組、所屬國家公園管理處及配合業務移撥等人力外，其他員額由行政院專案核給，以免影響組改後承接內政部營建署業務之</w:t>
      </w:r>
      <w:r w:rsidRPr="006705F4">
        <w:rPr>
          <w:rFonts w:ascii="標楷體" w:eastAsia="標楷體" w:hAnsi="標楷體" w:hint="eastAsia"/>
          <w:color w:val="000000" w:themeColor="text1"/>
          <w:sz w:val="28"/>
          <w:szCs w:val="28"/>
          <w:shd w:val="clear" w:color="auto" w:fill="FFFFFF" w:themeFill="background1"/>
        </w:rPr>
        <w:t>內政部</w:t>
      </w:r>
      <w:r w:rsidRPr="006705F4">
        <w:rPr>
          <w:rFonts w:ascii="標楷體" w:eastAsia="標楷體" w:hAnsi="標楷體" w:hint="eastAsia"/>
          <w:color w:val="000000" w:themeColor="text1"/>
          <w:spacing w:val="-6"/>
          <w:sz w:val="28"/>
          <w:szCs w:val="28"/>
          <w:shd w:val="clear" w:color="auto" w:fill="FFFFFF" w:themeFill="background1"/>
        </w:rPr>
        <w:t>國土管理署整體業務運作。</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提案人：張宏陸</w:t>
      </w:r>
    </w:p>
    <w:p w:rsidR="004C2AF2" w:rsidRPr="006705F4" w:rsidRDefault="004C2AF2" w:rsidP="00801B77">
      <w:pPr>
        <w:adjustRightInd w:val="0"/>
        <w:snapToGrid w:val="0"/>
        <w:spacing w:line="36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連署人：湯蕙禎 羅美玲</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(五)本案審查完竣，擬具審查報告，提請院會公決；須交由黨團協商；院會討論時，由謝召集委員衣鳯出席說明。</w:t>
      </w:r>
    </w:p>
    <w:p w:rsidR="004C2AF2" w:rsidRPr="006705F4" w:rsidRDefault="004C2AF2" w:rsidP="00801B77">
      <w:pPr>
        <w:spacing w:line="360" w:lineRule="exact"/>
        <w:ind w:leftChars="129" w:left="867" w:hangingChars="199" w:hanging="55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(六)條次、引述條文部分文字及法制用字用語，授權主席及議事人員整理。</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pStyle w:val="afffff5"/>
        <w:spacing w:line="360" w:lineRule="exact"/>
        <w:ind w:leftChars="5" w:left="650" w:hangingChars="228" w:hanging="638"/>
        <w:jc w:val="both"/>
        <w:rPr>
          <w:rFonts w:ascii="標楷體" w:hAnsi="標楷體"/>
          <w:color w:val="000000" w:themeColor="text1"/>
          <w:sz w:val="28"/>
          <w:szCs w:val="28"/>
          <w:shd w:val="clear" w:color="auto" w:fill="FFFFFF" w:themeFill="background1"/>
        </w:rPr>
      </w:pPr>
    </w:p>
    <w:p w:rsidR="004C2AF2" w:rsidRPr="006705F4" w:rsidRDefault="004C2AF2" w:rsidP="00801B77">
      <w:pPr>
        <w:keepNext/>
        <w:spacing w:beforeLines="100" w:before="360" w:afterLines="100" w:after="360" w:line="500" w:lineRule="exact"/>
        <w:jc w:val="both"/>
        <w:outlineLvl w:val="1"/>
        <w:rPr>
          <w:rFonts w:ascii="標楷體" w:eastAsia="標楷體" w:hAnsi="標楷體"/>
          <w:b/>
          <w:noProof/>
          <w:color w:val="000000" w:themeColor="text1"/>
          <w:sz w:val="32"/>
          <w:szCs w:val="32"/>
          <w:shd w:val="clear" w:color="auto" w:fill="FFFFFF" w:themeFill="background1"/>
        </w:rPr>
        <w:sectPr w:rsidR="004C2AF2" w:rsidRPr="006705F4" w:rsidSect="00801B77">
          <w:footerReference w:type="default" r:id="rId47"/>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90" w:lineRule="exact"/>
        <w:ind w:left="1201" w:hangingChars="500" w:hanging="1201"/>
        <w:jc w:val="distribute"/>
        <w:outlineLvl w:val="2"/>
        <w:rPr>
          <w:rFonts w:ascii="標楷體" w:eastAsia="標楷體" w:hAnsi="標楷體"/>
          <w:b/>
          <w:color w:val="000000" w:themeColor="text1"/>
          <w:spacing w:val="-20"/>
          <w:kern w:val="0"/>
          <w:sz w:val="28"/>
          <w:szCs w:val="28"/>
          <w:shd w:val="clear" w:color="auto" w:fill="FFFFFF" w:themeFill="background1"/>
        </w:rPr>
      </w:pPr>
      <w:r w:rsidRPr="006705F4">
        <w:rPr>
          <w:rFonts w:ascii="標楷體" w:eastAsia="標楷體" w:hAnsi="標楷體" w:hint="eastAsia"/>
          <w:b/>
          <w:color w:val="000000" w:themeColor="text1"/>
          <w:spacing w:val="-20"/>
          <w:kern w:val="0"/>
          <w:sz w:val="28"/>
          <w:szCs w:val="28"/>
          <w:shd w:val="clear" w:color="auto" w:fill="FFFFFF" w:themeFill="background1"/>
        </w:rPr>
        <w:t>立法院第10屆第</w:t>
      </w:r>
      <w:r w:rsidRPr="006705F4">
        <w:rPr>
          <w:rFonts w:ascii="標楷體" w:eastAsia="標楷體" w:hAnsi="標楷體"/>
          <w:b/>
          <w:color w:val="000000" w:themeColor="text1"/>
          <w:spacing w:val="-20"/>
          <w:kern w:val="0"/>
          <w:sz w:val="28"/>
          <w:szCs w:val="28"/>
          <w:shd w:val="clear" w:color="auto" w:fill="FFFFFF" w:themeFill="background1"/>
        </w:rPr>
        <w:t>7</w:t>
      </w:r>
      <w:r w:rsidRPr="006705F4">
        <w:rPr>
          <w:rFonts w:ascii="標楷體" w:eastAsia="標楷體" w:hAnsi="標楷體" w:hint="eastAsia"/>
          <w:b/>
          <w:color w:val="000000" w:themeColor="text1"/>
          <w:spacing w:val="-20"/>
          <w:kern w:val="0"/>
          <w:sz w:val="28"/>
          <w:szCs w:val="28"/>
          <w:shd w:val="clear" w:color="auto" w:fill="FFFFFF" w:themeFill="background1"/>
        </w:rPr>
        <w:t>會期司法及法制、教育及文化委員會第1次聯席會議議事錄</w:t>
      </w:r>
    </w:p>
    <w:p w:rsidR="004C2AF2" w:rsidRPr="006705F4" w:rsidRDefault="004C2AF2" w:rsidP="00801B77">
      <w:pPr>
        <w:snapToGrid w:val="0"/>
        <w:spacing w:beforeLines="50" w:before="180" w:line="39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間：中華民國112年4月2</w:t>
      </w:r>
      <w:r w:rsidRPr="006705F4">
        <w:rPr>
          <w:rFonts w:ascii="標楷體" w:eastAsia="標楷體" w:hAnsi="標楷體"/>
          <w:color w:val="000000" w:themeColor="text1"/>
          <w:sz w:val="28"/>
          <w:szCs w:val="28"/>
          <w:shd w:val="clear" w:color="auto" w:fill="FFFFFF" w:themeFill="background1"/>
        </w:rPr>
        <w:t>4</w:t>
      </w:r>
      <w:r w:rsidRPr="006705F4">
        <w:rPr>
          <w:rFonts w:ascii="標楷體" w:eastAsia="標楷體" w:hAnsi="標楷體" w:hint="eastAsia"/>
          <w:color w:val="000000" w:themeColor="text1"/>
          <w:sz w:val="28"/>
          <w:szCs w:val="28"/>
          <w:shd w:val="clear" w:color="auto" w:fill="FFFFFF" w:themeFill="background1"/>
        </w:rPr>
        <w:t>日（星期一）上午9時1分至下午2時41分</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ind w:leftChars="-11" w:left="1416" w:hangingChars="515" w:hanging="1442"/>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hint="eastAsia"/>
          <w:color w:val="000000" w:themeColor="text1"/>
          <w:sz w:val="28"/>
          <w:szCs w:val="28"/>
          <w:shd w:val="clear" w:color="auto" w:fill="FFFFFF" w:themeFill="background1"/>
        </w:rPr>
        <w:tab/>
        <w:t>萬美玲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陳秀</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90" w:lineRule="exact"/>
        <w:ind w:leftChars="578" w:left="1429" w:hangingChars="15" w:hanging="42"/>
        <w:jc w:val="both"/>
        <w:rPr>
          <w:rFonts w:ascii="標楷體" w:eastAsia="標楷體" w:hAnsi="標楷體"/>
          <w:color w:val="000000" w:themeColor="text1"/>
          <w:sz w:val="26"/>
          <w:szCs w:val="26"/>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鄭麗文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吳思瑤</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林宜瑾</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6"/>
          <w:szCs w:val="26"/>
          <w:shd w:val="clear" w:color="auto" w:fill="FFFFFF" w:themeFill="background1"/>
        </w:rPr>
        <w:t>陳靜敏</w:t>
      </w:r>
      <w:r w:rsidRPr="006705F4">
        <w:rPr>
          <w:rFonts w:ascii="標楷體" w:eastAsia="標楷體" w:hAnsi="標楷體"/>
          <w:color w:val="000000" w:themeColor="text1"/>
          <w:sz w:val="26"/>
          <w:szCs w:val="26"/>
          <w:shd w:val="clear" w:color="auto" w:fill="FFFFFF" w:themeFill="background1"/>
        </w:rPr>
        <w:tab/>
      </w:r>
    </w:p>
    <w:p w:rsidR="004C2AF2" w:rsidRPr="006705F4" w:rsidRDefault="004C2AF2" w:rsidP="00801B77">
      <w:pPr>
        <w:snapToGrid w:val="0"/>
        <w:spacing w:line="39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40"/>
          <w:sz w:val="28"/>
          <w:szCs w:val="28"/>
          <w:shd w:val="clear" w:color="auto" w:fill="FFFFFF" w:themeFill="background1"/>
        </w:rPr>
        <w:t xml:space="preserve">張廖萬堅 </w:t>
      </w:r>
      <w:r w:rsidRPr="006705F4">
        <w:rPr>
          <w:rFonts w:ascii="標楷體" w:eastAsia="標楷體" w:hAnsi="標楷體"/>
          <w:color w:val="000000" w:themeColor="text1"/>
          <w:spacing w:val="-40"/>
          <w:sz w:val="28"/>
          <w:szCs w:val="28"/>
          <w:shd w:val="clear" w:color="auto" w:fill="FFFFFF" w:themeFill="background1"/>
        </w:rPr>
        <w:t xml:space="preserve"> </w:t>
      </w:r>
      <w:r w:rsidRPr="006705F4">
        <w:rPr>
          <w:rFonts w:ascii="標楷體" w:eastAsia="標楷體" w:hAnsi="標楷體" w:hint="eastAsia"/>
          <w:color w:val="000000" w:themeColor="text1"/>
          <w:sz w:val="28"/>
          <w:szCs w:val="28"/>
          <w:shd w:val="clear" w:color="auto" w:fill="FFFFFF" w:themeFill="background1"/>
        </w:rPr>
        <w:t>范  雲 陳培瑜 黃國書</w:t>
      </w:r>
    </w:p>
    <w:p w:rsidR="004C2AF2" w:rsidRPr="006705F4" w:rsidRDefault="004C2AF2" w:rsidP="00801B77">
      <w:pPr>
        <w:snapToGrid w:val="0"/>
        <w:spacing w:line="39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40"/>
          <w:sz w:val="28"/>
          <w:szCs w:val="28"/>
          <w:shd w:val="clear" w:color="auto" w:fill="FFFFFF" w:themeFill="background1"/>
        </w:rPr>
        <w:t>高金素梅</w:t>
      </w:r>
    </w:p>
    <w:p w:rsidR="004C2AF2" w:rsidRPr="006705F4" w:rsidRDefault="004C2AF2" w:rsidP="00801B77">
      <w:pPr>
        <w:snapToGrid w:val="0"/>
        <w:spacing w:line="390" w:lineRule="exact"/>
        <w:ind w:leftChars="578" w:left="1429" w:hangingChars="15" w:hanging="4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5人</w:t>
      </w:r>
    </w:p>
    <w:p w:rsidR="004C2AF2" w:rsidRPr="006705F4" w:rsidRDefault="004C2AF2" w:rsidP="00801B77">
      <w:pPr>
        <w:adjustRightInd w:val="0"/>
        <w:snapToGrid w:val="0"/>
        <w:spacing w:line="390" w:lineRule="exact"/>
        <w:ind w:leftChars="-11" w:left="1402" w:hangingChars="510" w:hanging="1428"/>
        <w:jc w:val="both"/>
        <w:rPr>
          <w:rFonts w:eastAsia="標楷體"/>
          <w:color w:val="000000" w:themeColor="text1"/>
          <w:sz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委員：邱臣遠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t>李德維</w:t>
      </w:r>
      <w:r w:rsidRPr="006705F4">
        <w:rPr>
          <w:rFonts w:ascii="標楷體" w:eastAsia="標楷體" w:hAnsi="標楷體"/>
          <w:color w:val="000000" w:themeColor="text1"/>
          <w:sz w:val="28"/>
          <w:szCs w:val="28"/>
          <w:shd w:val="clear" w:color="auto" w:fill="FFFFFF" w:themeFill="background1"/>
        </w:rPr>
        <w:tab/>
        <w:t>游毓蘭</w:t>
      </w:r>
      <w:r w:rsidRPr="006705F4">
        <w:rPr>
          <w:rFonts w:ascii="標楷體" w:eastAsia="標楷體" w:hAnsi="標楷體"/>
          <w:color w:val="000000" w:themeColor="text1"/>
          <w:sz w:val="28"/>
          <w:szCs w:val="28"/>
          <w:shd w:val="clear" w:color="auto" w:fill="FFFFFF" w:themeFill="background1"/>
        </w:rPr>
        <w:tab/>
        <w:t>陳亭妃</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江啟臣</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洪孟楷</w:t>
      </w:r>
      <w:r w:rsidRPr="006705F4">
        <w:rPr>
          <w:rFonts w:eastAsia="標楷體"/>
          <w:color w:val="000000" w:themeColor="text1"/>
          <w:sz w:val="28"/>
          <w:shd w:val="clear" w:color="auto" w:fill="FFFFFF" w:themeFill="background1"/>
        </w:rPr>
        <w:tab/>
      </w:r>
    </w:p>
    <w:p w:rsidR="004C2AF2" w:rsidRPr="006705F4" w:rsidRDefault="004C2AF2" w:rsidP="00801B77">
      <w:pPr>
        <w:adjustRightInd w:val="0"/>
        <w:snapToGrid w:val="0"/>
        <w:spacing w:line="390" w:lineRule="exact"/>
        <w:ind w:leftChars="577" w:left="1399" w:hangingChars="5" w:hanging="14"/>
        <w:jc w:val="both"/>
        <w:rPr>
          <w:rFonts w:ascii="標楷體" w:eastAsia="標楷體" w:hAnsi="標楷體"/>
          <w:color w:val="000000" w:themeColor="text1"/>
          <w:spacing w:val="-20"/>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楊瓊瓔</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sz w:val="28"/>
          <w:szCs w:val="28"/>
          <w:shd w:val="clear" w:color="auto" w:fill="FFFFFF" w:themeFill="background1"/>
        </w:rPr>
        <w:t>鄭天財</w:t>
      </w:r>
      <w:r w:rsidRPr="006705F4">
        <w:rPr>
          <w:rFonts w:ascii="標楷體" w:eastAsia="標楷體" w:hAnsi="標楷體"/>
          <w:color w:val="000000" w:themeColor="text1"/>
          <w:spacing w:val="-20"/>
          <w:sz w:val="28"/>
          <w:szCs w:val="28"/>
          <w:shd w:val="clear" w:color="auto" w:fill="FFFFFF" w:themeFill="background1"/>
        </w:rPr>
        <w:t>Sra Kacaw</w:t>
      </w:r>
      <w:r w:rsidRPr="006705F4">
        <w:rPr>
          <w:rFonts w:ascii="標楷體" w:eastAsia="標楷體" w:hAnsi="標楷體"/>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pacing w:val="-20"/>
          <w:sz w:val="28"/>
          <w:szCs w:val="28"/>
          <w:shd w:val="clear" w:color="auto" w:fill="FFFFFF" w:themeFill="background1"/>
        </w:rPr>
        <w:t>廖國棟Sufin．Siluko</w:t>
      </w:r>
    </w:p>
    <w:p w:rsidR="004C2AF2" w:rsidRPr="006705F4" w:rsidRDefault="004C2AF2" w:rsidP="00801B77">
      <w:pPr>
        <w:adjustRightInd w:val="0"/>
        <w:snapToGrid w:val="0"/>
        <w:spacing w:line="39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t>孔文吉</w:t>
      </w:r>
      <w:r w:rsidRPr="006705F4">
        <w:rPr>
          <w:rFonts w:ascii="標楷體" w:eastAsia="標楷體" w:hAnsi="標楷體"/>
          <w:color w:val="000000" w:themeColor="text1"/>
          <w:sz w:val="28"/>
          <w:szCs w:val="28"/>
          <w:shd w:val="clear" w:color="auto" w:fill="FFFFFF" w:themeFill="background1"/>
        </w:rPr>
        <w:tab/>
        <w:t>何欣純</w:t>
      </w:r>
      <w:r w:rsidRPr="006705F4">
        <w:rPr>
          <w:rFonts w:ascii="標楷體" w:eastAsia="標楷體" w:hAnsi="標楷體"/>
          <w:color w:val="000000" w:themeColor="text1"/>
          <w:sz w:val="28"/>
          <w:szCs w:val="28"/>
          <w:shd w:val="clear" w:color="auto" w:fill="FFFFFF" w:themeFill="background1"/>
        </w:rPr>
        <w:tab/>
        <w:t>賴瑞隆</w:t>
      </w:r>
      <w:r w:rsidRPr="006705F4">
        <w:rPr>
          <w:rFonts w:ascii="標楷體" w:eastAsia="標楷體" w:hAnsi="標楷體"/>
          <w:color w:val="000000" w:themeColor="text1"/>
          <w:sz w:val="28"/>
          <w:szCs w:val="28"/>
          <w:shd w:val="clear" w:color="auto" w:fill="FFFFFF" w:themeFill="background1"/>
        </w:rPr>
        <w:tab/>
        <w:t>蘇震清</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widowControl/>
        <w:snapToGrid w:val="0"/>
        <w:spacing w:line="39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6人</w:t>
      </w:r>
    </w:p>
    <w:p w:rsidR="004C2AF2" w:rsidRPr="006705F4" w:rsidRDefault="004C2AF2" w:rsidP="00801B77">
      <w:pPr>
        <w:pStyle w:val="-9"/>
        <w:spacing w:line="390" w:lineRule="exact"/>
        <w:ind w:left="1361" w:hangingChars="486" w:hanging="1361"/>
        <w:rPr>
          <w:rFonts w:ascii="標楷體" w:hAnsi="標楷體"/>
          <w:color w:val="000000" w:themeColor="text1"/>
          <w:spacing w:val="-20"/>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行政院原子能委員會副主任委員　劉文忠</w:t>
      </w:r>
      <w:r w:rsidRPr="006705F4">
        <w:rPr>
          <w:rFonts w:ascii="標楷體" w:hAnsi="標楷體" w:hint="eastAsia"/>
          <w:color w:val="000000" w:themeColor="text1"/>
          <w:spacing w:val="-20"/>
          <w:sz w:val="28"/>
          <w:szCs w:val="28"/>
          <w:shd w:val="clear" w:color="auto" w:fill="FFFFFF" w:themeFill="background1"/>
        </w:rPr>
        <w:t>（主任委員請假）</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行政院人事行政總處人事長　蘇俊榮</w:t>
      </w:r>
    </w:p>
    <w:p w:rsidR="004C2AF2" w:rsidRPr="006705F4" w:rsidRDefault="004C2AF2" w:rsidP="00801B77">
      <w:pPr>
        <w:pStyle w:val="-9"/>
        <w:spacing w:line="390" w:lineRule="exact"/>
        <w:ind w:leftChars="583" w:left="1399" w:firstLineChars="5" w:firstLine="14"/>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銓敘部法規司司長　雷  諶</w:t>
      </w:r>
      <w:r w:rsidRPr="006705F4">
        <w:rPr>
          <w:rFonts w:ascii="標楷體" w:hAnsi="標楷體" w:hint="eastAsia"/>
          <w:color w:val="000000" w:themeColor="text1"/>
          <w:sz w:val="28"/>
          <w:szCs w:val="28"/>
          <w:shd w:val="clear" w:color="auto" w:fill="FFFFFF" w:themeFill="background1"/>
        </w:rPr>
        <w:cr/>
      </w:r>
      <w:r w:rsidRPr="006705F4">
        <w:rPr>
          <w:rFonts w:ascii="標楷體" w:hAnsi="標楷體" w:hint="eastAsia"/>
          <w:color w:val="000000" w:themeColor="text1"/>
          <w:spacing w:val="-20"/>
          <w:sz w:val="28"/>
          <w:szCs w:val="28"/>
          <w:shd w:val="clear" w:color="auto" w:fill="FFFFFF" w:themeFill="background1"/>
        </w:rPr>
        <w:t>外交部</w:t>
      </w:r>
      <w:r w:rsidRPr="006705F4">
        <w:rPr>
          <w:rFonts w:ascii="標楷體" w:hAnsi="標楷體" w:hint="eastAsia"/>
          <w:color w:val="000000" w:themeColor="text1"/>
          <w:sz w:val="28"/>
          <w:szCs w:val="28"/>
          <w:shd w:val="clear" w:color="auto" w:fill="FFFFFF" w:themeFill="background1"/>
        </w:rPr>
        <w:t>人事處專門委員　簡碧櫻</w:t>
      </w:r>
    </w:p>
    <w:p w:rsidR="004C2AF2" w:rsidRPr="006705F4" w:rsidRDefault="004C2AF2" w:rsidP="00801B77">
      <w:pPr>
        <w:pStyle w:val="-9"/>
        <w:spacing w:line="390" w:lineRule="exact"/>
        <w:ind w:leftChars="567" w:left="1361" w:firstLineChars="18" w:firstLine="43"/>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pacing w:val="-20"/>
          <w:sz w:val="28"/>
          <w:szCs w:val="28"/>
          <w:shd w:val="clear" w:color="auto" w:fill="FFFFFF" w:themeFill="background1"/>
        </w:rPr>
        <w:t>國防部作戰及計畫參謀次長室聯合作戰計畫處副處長　羅永昶</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財政部賦稅署專門委員　胡仕賢</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法務部法制司副司長　鄧巧羚</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經濟部國營事業委員會組長　吳國卿</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ab/>
        <w:t>台灣電力公司核能安全處處長　康哲誠</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衛生福利部食品藥物管理署副組長　鄭維智</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國家發展委員會社會發展處專門委員　謝偉智</w:t>
      </w:r>
    </w:p>
    <w:p w:rsidR="004C2AF2" w:rsidRPr="006705F4" w:rsidRDefault="004C2AF2" w:rsidP="00801B77">
      <w:pPr>
        <w:pStyle w:val="-9"/>
        <w:spacing w:line="390" w:lineRule="exact"/>
        <w:ind w:leftChars="567" w:left="1361" w:firstLineChars="18" w:firstLine="43"/>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pacing w:val="-20"/>
          <w:sz w:val="28"/>
          <w:szCs w:val="28"/>
          <w:shd w:val="clear" w:color="auto" w:fill="FFFFFF" w:themeFill="background1"/>
        </w:rPr>
        <w:t>國家科學及技術委員會自然科學及永續研究發展處副處長</w:t>
      </w:r>
      <w:r w:rsidRPr="006705F4">
        <w:rPr>
          <w:rFonts w:ascii="標楷體" w:hAnsi="標楷體" w:hint="eastAsia"/>
          <w:color w:val="000000" w:themeColor="text1"/>
          <w:sz w:val="28"/>
          <w:szCs w:val="28"/>
          <w:shd w:val="clear" w:color="auto" w:fill="FFFFFF" w:themeFill="background1"/>
        </w:rPr>
        <w:t xml:space="preserve">　</w:t>
      </w:r>
      <w:r w:rsidRPr="006705F4">
        <w:rPr>
          <w:rFonts w:ascii="標楷體" w:hAnsi="標楷體" w:hint="eastAsia"/>
          <w:color w:val="000000" w:themeColor="text1"/>
          <w:spacing w:val="-20"/>
          <w:sz w:val="28"/>
          <w:szCs w:val="28"/>
          <w:shd w:val="clear" w:color="auto" w:fill="FFFFFF" w:themeFill="background1"/>
        </w:rPr>
        <w:t>陳小玲</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行政院公共工程委員會企劃處專門委員　劉慧君</w:t>
      </w:r>
    </w:p>
    <w:p w:rsidR="004C2AF2" w:rsidRPr="006705F4" w:rsidRDefault="004C2AF2" w:rsidP="00801B77">
      <w:pPr>
        <w:pStyle w:val="-9"/>
        <w:spacing w:line="39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黃小娟</w:t>
      </w:r>
    </w:p>
    <w:p w:rsidR="004C2AF2" w:rsidRPr="006705F4" w:rsidRDefault="004C2AF2" w:rsidP="00801B77">
      <w:pPr>
        <w:pStyle w:val="-9"/>
        <w:spacing w:line="39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主    席：劉召集</w:t>
      </w:r>
      <w:r w:rsidRPr="006705F4">
        <w:rPr>
          <w:rFonts w:ascii="標楷體" w:hAnsi="標楷體"/>
          <w:color w:val="000000" w:themeColor="text1"/>
          <w:sz w:val="28"/>
          <w:szCs w:val="28"/>
          <w:shd w:val="clear" w:color="auto" w:fill="FFFFFF" w:themeFill="background1"/>
        </w:rPr>
        <w:t>委員</w:t>
      </w:r>
      <w:r w:rsidRPr="006705F4">
        <w:rPr>
          <w:rFonts w:ascii="標楷體" w:hAnsi="標楷體" w:hint="eastAsia"/>
          <w:color w:val="000000" w:themeColor="text1"/>
          <w:sz w:val="28"/>
          <w:szCs w:val="28"/>
          <w:shd w:val="clear" w:color="auto" w:fill="FFFFFF" w:themeFill="background1"/>
        </w:rPr>
        <w:t>建國</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39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39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39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snapToGrid w:val="0"/>
        <w:spacing w:beforeLines="50" w:before="180" w:afterLines="50" w:after="180" w:line="39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kinsoku w:val="0"/>
        <w:overflowPunct w:val="0"/>
        <w:autoSpaceDE w:val="0"/>
        <w:autoSpaceDN w:val="0"/>
        <w:adjustRightInd w:val="0"/>
        <w:snapToGrid w:val="0"/>
        <w:spacing w:line="390" w:lineRule="exact"/>
        <w:ind w:left="504" w:hangingChars="180" w:hanging="50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併案審查（一）行政院函請審議、(二)委員林宜瑾等20人、（三）委員黃國書等17人、（四）委員吳思瑤等17人、（五）委員范雲等18人、（六）委員賴品妤等18人及（七）台灣民眾黨黨團分別擬具「核能安全委員會組織法草案」案。</w:t>
      </w:r>
    </w:p>
    <w:p w:rsidR="004C2AF2" w:rsidRPr="006705F4" w:rsidRDefault="004C2AF2" w:rsidP="00801B77">
      <w:pPr>
        <w:kinsoku w:val="0"/>
        <w:overflowPunct w:val="0"/>
        <w:autoSpaceDE w:val="0"/>
        <w:autoSpaceDN w:val="0"/>
        <w:adjustRightInd w:val="0"/>
        <w:snapToGrid w:val="0"/>
        <w:spacing w:line="390" w:lineRule="exact"/>
        <w:ind w:left="504" w:hangingChars="180" w:hanging="50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二、併案審查（一）行政院函請審議、（二）委員林宜瑾等21人、（三）委員吳思瑤等17人、（四）委員范雲等18人及（五）委員賴品妤等17人分別擬具「國家原子能科技研究院設置條例草案」案。</w:t>
      </w:r>
    </w:p>
    <w:p w:rsidR="004C2AF2" w:rsidRPr="006705F4" w:rsidRDefault="004C2AF2" w:rsidP="00801B77">
      <w:pPr>
        <w:snapToGrid w:val="0"/>
        <w:spacing w:line="390" w:lineRule="exact"/>
        <w:ind w:leftChars="100" w:left="1430" w:hangingChars="425" w:hanging="1190"/>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（本次會議有委員曾銘宗、鄭正鈐、萬美玲、陳秀、鄭運鵬、</w:t>
      </w:r>
    </w:p>
    <w:p w:rsidR="004C2AF2" w:rsidRPr="006705F4" w:rsidRDefault="004C2AF2" w:rsidP="00801B77">
      <w:pPr>
        <w:snapToGrid w:val="0"/>
        <w:spacing w:line="390" w:lineRule="exact"/>
        <w:ind w:leftChars="204" w:left="1428" w:hangingChars="335" w:hanging="93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賴香伶、吳怡玎、鄭麗文、吳思瑤、湯蕙禎、林思銘、林宜瑾、</w:t>
      </w:r>
    </w:p>
    <w:p w:rsidR="004C2AF2" w:rsidRPr="006705F4" w:rsidRDefault="004C2AF2" w:rsidP="00801B77">
      <w:pPr>
        <w:snapToGrid w:val="0"/>
        <w:spacing w:line="390" w:lineRule="exact"/>
        <w:ind w:leftChars="204" w:left="518" w:hangingChars="10" w:hanging="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陳靜敏、張其祿、陳培瑜、</w:t>
      </w:r>
      <w:r w:rsidRPr="006705F4">
        <w:rPr>
          <w:rFonts w:ascii="標楷體" w:eastAsia="標楷體" w:hAnsi="標楷體" w:hint="eastAsia"/>
          <w:color w:val="000000" w:themeColor="text1"/>
          <w:spacing w:val="10"/>
          <w:sz w:val="28"/>
          <w:szCs w:val="28"/>
          <w:shd w:val="clear" w:color="auto" w:fill="FFFFFF" w:themeFill="background1"/>
        </w:rPr>
        <w:t>林淑芬、</w:t>
      </w:r>
      <w:r w:rsidRPr="006705F4">
        <w:rPr>
          <w:rFonts w:ascii="標楷體" w:eastAsia="標楷體" w:hAnsi="標楷體" w:hint="eastAsia"/>
          <w:color w:val="000000" w:themeColor="text1"/>
          <w:sz w:val="28"/>
          <w:szCs w:val="28"/>
          <w:shd w:val="clear" w:color="auto" w:fill="FFFFFF" w:themeFill="background1"/>
        </w:rPr>
        <w:t>張廖萬堅、范  雲、</w:t>
      </w:r>
      <w:r w:rsidRPr="006705F4">
        <w:rPr>
          <w:rFonts w:ascii="標楷體" w:eastAsia="標楷體" w:hAnsi="標楷體"/>
          <w:color w:val="000000" w:themeColor="text1"/>
          <w:spacing w:val="10"/>
          <w:sz w:val="28"/>
          <w:szCs w:val="28"/>
          <w:shd w:val="clear" w:color="auto" w:fill="FFFFFF" w:themeFill="background1"/>
        </w:rPr>
        <w:t>江永昌</w:t>
      </w:r>
      <w:r w:rsidRPr="006705F4">
        <w:rPr>
          <w:rFonts w:ascii="標楷體" w:eastAsia="標楷體" w:hAnsi="標楷體" w:hint="eastAsia"/>
          <w:color w:val="000000" w:themeColor="text1"/>
          <w:spacing w:val="10"/>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王鴻薇、陳椒華、劉建國提出質詢；委員黃國書、楊瓊瓔、</w:t>
      </w:r>
      <w:r w:rsidRPr="006705F4">
        <w:rPr>
          <w:rFonts w:ascii="標楷體" w:eastAsia="標楷體" w:hAnsi="標楷體" w:hint="eastAsia"/>
          <w:color w:val="000000" w:themeColor="text1"/>
          <w:spacing w:val="10"/>
          <w:sz w:val="28"/>
          <w:szCs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謝衣鳯提出書面質詢。）</w:t>
      </w:r>
    </w:p>
    <w:p w:rsidR="004C2AF2" w:rsidRPr="006705F4" w:rsidRDefault="004C2AF2" w:rsidP="00801B77">
      <w:pPr>
        <w:spacing w:line="39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w:t>
      </w:r>
      <w:r w:rsidRPr="006705F4">
        <w:rPr>
          <w:rFonts w:ascii="標楷體" w:eastAsia="標楷體" w:hAnsi="標楷體"/>
          <w:color w:val="000000" w:themeColor="text1"/>
          <w:sz w:val="28"/>
          <w:szCs w:val="28"/>
          <w:shd w:val="clear" w:color="auto" w:fill="FFFFFF" w:themeFill="background1"/>
        </w:rPr>
        <w:t>報告及詢答完畢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Cs/>
          <w:color w:val="000000" w:themeColor="text1"/>
          <w:sz w:val="28"/>
          <w:szCs w:val="28"/>
          <w:shd w:val="clear" w:color="auto" w:fill="FFFFFF" w:themeFill="background1"/>
        </w:rPr>
        <w:t>二、</w:t>
      </w:r>
      <w:r w:rsidRPr="006705F4">
        <w:rPr>
          <w:rFonts w:ascii="標楷體" w:eastAsia="標楷體" w:hAnsi="標楷體" w:hint="eastAsia"/>
          <w:color w:val="000000" w:themeColor="text1"/>
          <w:sz w:val="28"/>
          <w:szCs w:val="28"/>
          <w:shd w:val="clear" w:color="auto" w:fill="FFFFFF" w:themeFill="background1"/>
        </w:rPr>
        <w:t>「核能安全委員會組織法草案」等7案：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(二)名稱、第一條至第四條、委員范雲等18人提案第五條、委員賴品妤等18人提案第五條、第五條至第十條、委員吳思瑤等17人提案第十一條、第十一條、第十二條，均保留，送院會處理。</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hint="eastAsia"/>
          <w:color w:val="000000" w:themeColor="text1"/>
          <w:spacing w:val="-6"/>
          <w:sz w:val="28"/>
          <w:szCs w:val="28"/>
          <w:shd w:val="clear" w:color="auto" w:fill="FFFFFF" w:themeFill="background1"/>
        </w:rPr>
        <w:t>通過附帶決議4項：</w:t>
      </w:r>
    </w:p>
    <w:p w:rsidR="004C2AF2" w:rsidRPr="006705F4" w:rsidRDefault="004C2AF2" w:rsidP="00801B77">
      <w:pPr>
        <w:spacing w:line="400" w:lineRule="exact"/>
        <w:ind w:leftChars="200" w:left="775" w:hangingChars="110" w:hanging="295"/>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pacing w:val="-6"/>
          <w:sz w:val="28"/>
          <w:szCs w:val="28"/>
          <w:shd w:val="clear" w:color="auto" w:fill="FFFFFF" w:themeFill="background1"/>
        </w:rPr>
        <w:t>1</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行政院原子能委員會改制核能安全委員會後，</w:t>
      </w:r>
      <w:r w:rsidRPr="006705F4">
        <w:rPr>
          <w:rFonts w:ascii="標楷體" w:eastAsia="標楷體" w:hAnsi="標楷體"/>
          <w:color w:val="000000" w:themeColor="text1"/>
          <w:sz w:val="28"/>
          <w:szCs w:val="28"/>
          <w:shd w:val="clear" w:color="auto" w:fill="FFFFFF" w:themeFill="background1"/>
        </w:rPr>
        <w:t>為確保其獨立性與專業性，強化高階主管</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參贊人員之遴選，維持現職人員士氣</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留任優秀人才，其人員進用、職務列等及官職等配置等相關制度</w:t>
      </w:r>
      <w:r w:rsidRPr="006705F4">
        <w:rPr>
          <w:rFonts w:ascii="標楷體" w:eastAsia="標楷體" w:hAnsi="標楷體" w:hint="eastAsia"/>
          <w:color w:val="000000" w:themeColor="text1"/>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允宜</w:t>
      </w:r>
      <w:r w:rsidRPr="006705F4">
        <w:rPr>
          <w:rFonts w:ascii="標楷體" w:eastAsia="標楷體" w:hAnsi="標楷體" w:hint="eastAsia"/>
          <w:color w:val="000000" w:themeColor="text1"/>
          <w:sz w:val="28"/>
          <w:szCs w:val="28"/>
          <w:shd w:val="clear" w:color="auto" w:fill="FFFFFF" w:themeFill="background1"/>
        </w:rPr>
        <w:t>妥適</w:t>
      </w:r>
      <w:r w:rsidRPr="006705F4">
        <w:rPr>
          <w:rFonts w:ascii="標楷體" w:eastAsia="標楷體" w:hAnsi="標楷體"/>
          <w:color w:val="000000" w:themeColor="text1"/>
          <w:sz w:val="28"/>
          <w:szCs w:val="28"/>
          <w:shd w:val="clear" w:color="auto" w:fill="FFFFFF" w:themeFill="background1"/>
        </w:rPr>
        <w:t>考量，建請</w:t>
      </w:r>
      <w:r w:rsidRPr="006705F4">
        <w:rPr>
          <w:rFonts w:ascii="標楷體" w:eastAsia="標楷體" w:hAnsi="標楷體" w:hint="eastAsia"/>
          <w:color w:val="000000" w:themeColor="text1"/>
          <w:sz w:val="28"/>
          <w:szCs w:val="28"/>
          <w:shd w:val="clear" w:color="auto" w:fill="FFFFFF" w:themeFill="background1"/>
        </w:rPr>
        <w:t>行政院會同</w:t>
      </w:r>
      <w:r w:rsidRPr="006705F4">
        <w:rPr>
          <w:rFonts w:ascii="標楷體" w:eastAsia="標楷體" w:hAnsi="標楷體"/>
          <w:color w:val="000000" w:themeColor="text1"/>
          <w:sz w:val="28"/>
          <w:szCs w:val="28"/>
          <w:shd w:val="clear" w:color="auto" w:fill="FFFFFF" w:themeFill="background1"/>
        </w:rPr>
        <w:t>考試院支持以下事項：</w:t>
      </w:r>
    </w:p>
    <w:p w:rsidR="004C2AF2" w:rsidRPr="006705F4" w:rsidRDefault="004C2AF2" w:rsidP="00801B77">
      <w:pPr>
        <w:spacing w:line="400" w:lineRule="exact"/>
        <w:ind w:leftChars="309" w:left="1162" w:hangingChars="150" w:hanging="4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)核安會</w:t>
      </w:r>
      <w:r w:rsidRPr="006705F4">
        <w:rPr>
          <w:rFonts w:ascii="標楷體" w:eastAsia="標楷體" w:hAnsi="標楷體" w:hint="eastAsia"/>
          <w:color w:val="000000" w:themeColor="text1"/>
          <w:sz w:val="28"/>
          <w:szCs w:val="28"/>
          <w:shd w:val="clear" w:color="auto" w:fill="FFFFFF" w:themeFill="background1"/>
        </w:rPr>
        <w:t>為行政院直屬獨立機關，其</w:t>
      </w:r>
      <w:r w:rsidRPr="006705F4">
        <w:rPr>
          <w:rFonts w:ascii="標楷體" w:eastAsia="標楷體" w:hAnsi="標楷體"/>
          <w:color w:val="000000" w:themeColor="text1"/>
          <w:sz w:val="28"/>
          <w:szCs w:val="28"/>
          <w:shd w:val="clear" w:color="auto" w:fill="FFFFFF" w:themeFill="background1"/>
        </w:rPr>
        <w:t>各官等員額配置比率以中央三級署局之標準計算</w:t>
      </w:r>
      <w:r w:rsidRPr="006705F4">
        <w:rPr>
          <w:rFonts w:ascii="標楷體" w:eastAsia="標楷體" w:hAnsi="標楷體" w:hint="eastAsia"/>
          <w:color w:val="000000" w:themeColor="text1"/>
          <w:sz w:val="28"/>
          <w:szCs w:val="28"/>
          <w:shd w:val="clear" w:color="auto" w:fill="FFFFFF" w:themeFill="background1"/>
        </w:rPr>
        <w:t>，而非以一般三級行政機關之標準計算。即</w:t>
      </w:r>
      <w:r w:rsidRPr="006705F4">
        <w:rPr>
          <w:rFonts w:ascii="標楷體" w:eastAsia="標楷體" w:hAnsi="標楷體"/>
          <w:color w:val="000000" w:themeColor="text1"/>
          <w:sz w:val="28"/>
          <w:szCs w:val="28"/>
          <w:shd w:val="clear" w:color="auto" w:fill="FFFFFF" w:themeFill="background1"/>
        </w:rPr>
        <w:t>簡任官等比率不得高於</w:t>
      </w:r>
      <w:r w:rsidRPr="006705F4">
        <w:rPr>
          <w:rFonts w:ascii="標楷體" w:eastAsia="標楷體" w:hAnsi="標楷體" w:hint="eastAsia"/>
          <w:color w:val="000000" w:themeColor="text1"/>
          <w:sz w:val="28"/>
          <w:szCs w:val="28"/>
          <w:shd w:val="clear" w:color="auto" w:fill="FFFFFF" w:themeFill="background1"/>
        </w:rPr>
        <w:t>20</w:t>
      </w:r>
      <w:r w:rsidRPr="006705F4">
        <w:rPr>
          <w:rFonts w:ascii="標楷體" w:eastAsia="標楷體" w:hAnsi="標楷體"/>
          <w:color w:val="000000" w:themeColor="text1"/>
          <w:sz w:val="28"/>
          <w:szCs w:val="28"/>
          <w:shd w:val="clear" w:color="auto" w:fill="FFFFFF" w:themeFill="background1"/>
        </w:rPr>
        <w:t>%，委任官等比率不得</w:t>
      </w:r>
      <w:r w:rsidRPr="006705F4">
        <w:rPr>
          <w:rFonts w:ascii="標楷體" w:eastAsia="標楷體" w:hAnsi="標楷體" w:hint="eastAsia"/>
          <w:color w:val="000000" w:themeColor="text1"/>
          <w:sz w:val="28"/>
          <w:szCs w:val="28"/>
          <w:shd w:val="clear" w:color="auto" w:fill="FFFFFF" w:themeFill="background1"/>
        </w:rPr>
        <w:t>低</w:t>
      </w:r>
      <w:r w:rsidRPr="006705F4">
        <w:rPr>
          <w:rFonts w:ascii="標楷體" w:eastAsia="標楷體" w:hAnsi="標楷體"/>
          <w:color w:val="000000" w:themeColor="text1"/>
          <w:sz w:val="28"/>
          <w:szCs w:val="28"/>
          <w:shd w:val="clear" w:color="auto" w:fill="FFFFFF" w:themeFill="background1"/>
        </w:rPr>
        <w:t>於</w:t>
      </w:r>
      <w:r w:rsidRPr="006705F4">
        <w:rPr>
          <w:rFonts w:ascii="標楷體" w:eastAsia="標楷體" w:hAnsi="標楷體" w:hint="eastAsia"/>
          <w:color w:val="000000" w:themeColor="text1"/>
          <w:sz w:val="28"/>
          <w:szCs w:val="28"/>
          <w:shd w:val="clear" w:color="auto" w:fill="FFFFFF" w:themeFill="background1"/>
        </w:rPr>
        <w:t>15</w:t>
      </w:r>
      <w:r w:rsidRPr="006705F4">
        <w:rPr>
          <w:rFonts w:ascii="標楷體" w:eastAsia="標楷體" w:hAnsi="標楷體"/>
          <w:color w:val="000000" w:themeColor="text1"/>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，確保核能安全管制人力之質量水平，以有效執行核安會法定業務職掌。</w:t>
      </w:r>
    </w:p>
    <w:p w:rsidR="004C2AF2" w:rsidRPr="006705F4" w:rsidRDefault="004C2AF2" w:rsidP="00801B77">
      <w:pPr>
        <w:spacing w:line="400" w:lineRule="exact"/>
        <w:ind w:leftChars="309" w:left="1162" w:hangingChars="150" w:hanging="4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z w:val="28"/>
          <w:szCs w:val="28"/>
          <w:shd w:val="clear" w:color="auto" w:fill="FFFFFF" w:themeFill="background1"/>
        </w:rPr>
        <w:t>)核安會一級單位主管「組長」</w:t>
      </w:r>
      <w:r w:rsidRPr="006705F4">
        <w:rPr>
          <w:rFonts w:ascii="標楷體" w:eastAsia="標楷體" w:hAnsi="標楷體" w:hint="eastAsia"/>
          <w:color w:val="000000" w:themeColor="text1"/>
          <w:sz w:val="28"/>
          <w:szCs w:val="28"/>
          <w:shd w:val="clear" w:color="auto" w:fill="FFFFFF" w:themeFill="background1"/>
        </w:rPr>
        <w:t>職務比照主任秘書職務列等訂列，必要時得比照教授資格聘任優秀人才，期改制後核安會與國內、外各界互動機關或人員層級維持相當，以協調跨部會及地方政府事務，並確保核能安全資訊交流及技術合作之實質效能。</w:t>
      </w:r>
    </w:p>
    <w:p w:rsidR="004C2AF2" w:rsidRPr="006705F4" w:rsidRDefault="004C2AF2" w:rsidP="00801B77">
      <w:pPr>
        <w:spacing w:line="400" w:lineRule="exact"/>
        <w:ind w:leftChars="309" w:left="1162" w:hangingChars="150" w:hanging="4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ascii="標楷體" w:eastAsia="標楷體" w:hAnsi="標楷體"/>
          <w:color w:val="000000" w:themeColor="text1"/>
          <w:sz w:val="28"/>
          <w:szCs w:val="28"/>
          <w:shd w:val="clear" w:color="auto" w:fill="FFFFFF" w:themeFill="background1"/>
        </w:rPr>
        <w:t>)核安會</w:t>
      </w:r>
      <w:r w:rsidRPr="006705F4">
        <w:rPr>
          <w:rFonts w:ascii="標楷體" w:eastAsia="標楷體" w:hAnsi="標楷體" w:hint="eastAsia"/>
          <w:color w:val="000000" w:themeColor="text1"/>
          <w:sz w:val="28"/>
          <w:szCs w:val="28"/>
          <w:shd w:val="clear" w:color="auto" w:fill="FFFFFF" w:themeFill="background1"/>
        </w:rPr>
        <w:t>設置高階技術職務</w:t>
      </w:r>
      <w:r w:rsidRPr="006705F4">
        <w:rPr>
          <w:rFonts w:ascii="標楷體" w:eastAsia="標楷體" w:hAnsi="標楷體"/>
          <w:color w:val="000000" w:themeColor="text1"/>
          <w:sz w:val="28"/>
          <w:szCs w:val="28"/>
          <w:shd w:val="clear" w:color="auto" w:fill="FFFFFF" w:themeFill="background1"/>
        </w:rPr>
        <w:t>「研究員」</w:t>
      </w:r>
      <w:r w:rsidRPr="006705F4">
        <w:rPr>
          <w:rFonts w:ascii="標楷體" w:eastAsia="標楷體" w:hAnsi="標楷體" w:hint="eastAsia"/>
          <w:color w:val="000000" w:themeColor="text1"/>
          <w:sz w:val="28"/>
          <w:szCs w:val="28"/>
          <w:shd w:val="clear" w:color="auto" w:fill="FFFFFF" w:themeFill="background1"/>
        </w:rPr>
        <w:t>，列</w:t>
      </w:r>
      <w:r w:rsidRPr="006705F4">
        <w:rPr>
          <w:rFonts w:ascii="標楷體" w:eastAsia="標楷體" w:hAnsi="標楷體"/>
          <w:color w:val="000000" w:themeColor="text1"/>
          <w:sz w:val="28"/>
          <w:szCs w:val="28"/>
          <w:shd w:val="clear" w:color="auto" w:fill="FFFFFF" w:themeFill="background1"/>
        </w:rPr>
        <w:t>簡任第10職等至第12職等</w:t>
      </w:r>
      <w:r w:rsidRPr="006705F4">
        <w:rPr>
          <w:rFonts w:ascii="標楷體" w:eastAsia="標楷體" w:hAnsi="標楷體" w:hint="eastAsia"/>
          <w:color w:val="000000" w:themeColor="text1"/>
          <w:sz w:val="28"/>
          <w:szCs w:val="28"/>
          <w:shd w:val="clear" w:color="auto" w:fill="FFFFFF" w:themeFill="background1"/>
        </w:rPr>
        <w:t>，負責高度專業及跨領域安全評估專案事項，並落實改制後有效</w:t>
      </w:r>
      <w:r w:rsidRPr="006705F4">
        <w:rPr>
          <w:rFonts w:ascii="標楷體" w:eastAsia="標楷體" w:hAnsi="標楷體"/>
          <w:color w:val="000000" w:themeColor="text1"/>
          <w:sz w:val="28"/>
          <w:szCs w:val="28"/>
          <w:shd w:val="clear" w:color="auto" w:fill="FFFFFF" w:themeFill="background1"/>
        </w:rPr>
        <w:t>監督行政法人</w:t>
      </w:r>
      <w:r w:rsidRPr="006705F4">
        <w:rPr>
          <w:rFonts w:ascii="標楷體" w:eastAsia="標楷體" w:hAnsi="標楷體" w:hint="eastAsia"/>
          <w:color w:val="000000" w:themeColor="text1"/>
          <w:sz w:val="28"/>
          <w:szCs w:val="28"/>
          <w:shd w:val="clear" w:color="auto" w:fill="FFFFFF" w:themeFill="background1"/>
        </w:rPr>
        <w:t>之技術</w:t>
      </w:r>
      <w:r w:rsidRPr="006705F4">
        <w:rPr>
          <w:rFonts w:ascii="標楷體" w:eastAsia="標楷體" w:hAnsi="標楷體"/>
          <w:color w:val="000000" w:themeColor="text1"/>
          <w:sz w:val="28"/>
          <w:szCs w:val="28"/>
          <w:shd w:val="clear" w:color="auto" w:fill="FFFFFF" w:themeFill="background1"/>
        </w:rPr>
        <w:t>研發。</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提案人：劉建國 </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連署人：湯</w:t>
      </w:r>
      <w:r w:rsidRPr="006705F4">
        <w:rPr>
          <w:rFonts w:ascii="標楷體" w:eastAsia="標楷體" w:hAnsi="標楷體" w:hint="eastAsia"/>
          <w:color w:val="000000" w:themeColor="text1"/>
          <w:sz w:val="28"/>
          <w:szCs w:val="28"/>
          <w:shd w:val="clear" w:color="auto" w:fill="FFFFFF" w:themeFill="background1"/>
        </w:rPr>
        <w:t xml:space="preserve">蕙禎 </w:t>
      </w:r>
      <w:r w:rsidRPr="006705F4">
        <w:rPr>
          <w:rFonts w:ascii="標楷體" w:eastAsia="標楷體" w:hAnsi="標楷體"/>
          <w:color w:val="000000" w:themeColor="text1"/>
          <w:sz w:val="28"/>
          <w:szCs w:val="28"/>
          <w:shd w:val="clear" w:color="auto" w:fill="FFFFFF" w:themeFill="background1"/>
        </w:rPr>
        <w:t>鄭運鵬</w:t>
      </w: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柯建銘</w:t>
      </w:r>
    </w:p>
    <w:p w:rsidR="004C2AF2" w:rsidRPr="006705F4" w:rsidRDefault="004C2AF2" w:rsidP="00801B77">
      <w:pPr>
        <w:spacing w:line="400" w:lineRule="exact"/>
        <w:ind w:leftChars="200" w:left="788" w:hangingChars="110" w:hanging="30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2</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hint="eastAsia"/>
          <w:color w:val="000000" w:themeColor="text1"/>
          <w:sz w:val="28"/>
          <w:szCs w:val="28"/>
          <w:shd w:val="clear" w:color="auto" w:fill="FFFFFF" w:themeFill="background1"/>
        </w:rPr>
        <w:t>有鑑於行政院原子能委員會未來改組為核能安全委員會，現行所有業務將由核能安全委員會概括承接。然而，原能會改組為核安會由二級降為三級之獨立機關，跨部會協調功能恐有窒礙難行之處。以日本即將排放含氚廢水為例，業務涉及外交部、海洋委員會、衛生福利部、行政院農業委員會、交通部等部會，三級機關如何協調整合其他二級部會之運作及資源，似有疑義。為維持改制後核安會主管人員與外界互動實質效能，建請核能安全委員會一級單位主管組長職務維持現行列等。</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提案人：張其祿 賴香伶 </w:t>
      </w:r>
      <w:r w:rsidRPr="006705F4">
        <w:rPr>
          <w:rFonts w:ascii="標楷體" w:eastAsia="標楷體" w:hAnsi="標楷體"/>
          <w:color w:val="000000" w:themeColor="text1"/>
          <w:sz w:val="28"/>
          <w:szCs w:val="28"/>
          <w:shd w:val="clear" w:color="auto" w:fill="FFFFFF" w:themeFill="background1"/>
        </w:rPr>
        <w:t>林思銘</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400" w:lineRule="exact"/>
        <w:ind w:leftChars="200" w:left="788" w:hangingChars="110" w:hanging="308"/>
        <w:jc w:val="both"/>
        <w:rPr>
          <w:rFonts w:eastAsia="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3.</w:t>
      </w:r>
      <w:r w:rsidRPr="006705F4">
        <w:rPr>
          <w:rFonts w:eastAsia="標楷體" w:hint="eastAsia"/>
          <w:color w:val="000000" w:themeColor="text1"/>
          <w:sz w:val="28"/>
          <w:szCs w:val="28"/>
          <w:shd w:val="clear" w:color="auto" w:fill="FFFFFF" w:themeFill="background1"/>
        </w:rPr>
        <w:t>鑑於俄烏戰爭經驗，軍事衝突時核電廠可能淪為攻擊目標，戰時核事故處理，面臨武力攻擊、外電喪失、通訊不良、交通中斷、救災單位同時負擔其他工作等重重問題，加上我國核電廠亦面臨用過燃料棒尚未妥善處理的問題，更是增加核安風險，對於維持核電廠安全增加許多難度。行政院原子能委員會為監督我國核安機關，應針對上述極端情境，邀請各部會、專家學者共同進行模擬演練，以確保我國核電安全。</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提案人：劉建國 陳椒華</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連署人</w:t>
      </w:r>
      <w:r w:rsidRPr="006705F4">
        <w:rPr>
          <w:rFonts w:ascii="標楷體" w:eastAsia="標楷體" w:hAnsi="標楷體" w:hint="eastAsia"/>
          <w:color w:val="000000" w:themeColor="text1"/>
          <w:sz w:val="28"/>
          <w:szCs w:val="28"/>
          <w:shd w:val="clear" w:color="auto" w:fill="FFFFFF" w:themeFill="background1"/>
        </w:rPr>
        <w:t xml:space="preserve">：江永昌 湯蕙禎 </w:t>
      </w:r>
    </w:p>
    <w:p w:rsidR="004C2AF2" w:rsidRPr="006705F4" w:rsidRDefault="004C2AF2" w:rsidP="00801B77">
      <w:pPr>
        <w:spacing w:line="400" w:lineRule="exact"/>
        <w:ind w:leftChars="200" w:left="788" w:hangingChars="110" w:hanging="308"/>
        <w:jc w:val="both"/>
        <w:rPr>
          <w:rFonts w:eastAsia="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4.</w:t>
      </w:r>
      <w:r w:rsidRPr="006705F4">
        <w:rPr>
          <w:rFonts w:eastAsia="標楷體" w:hint="eastAsia"/>
          <w:color w:val="000000" w:themeColor="text1"/>
          <w:sz w:val="28"/>
          <w:szCs w:val="28"/>
          <w:shd w:val="clear" w:color="auto" w:fill="FFFFFF" w:themeFill="background1"/>
        </w:rPr>
        <w:t>針對行政院原子能委員會如變為獨立機關，請說明未來如何協調一、二級部會、單位相關輻射防護工作。</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提案人：劉建國 陳椒華 </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連署人</w:t>
      </w:r>
      <w:r w:rsidRPr="006705F4">
        <w:rPr>
          <w:rFonts w:ascii="標楷體" w:eastAsia="標楷體" w:hAnsi="標楷體" w:hint="eastAsia"/>
          <w:color w:val="000000" w:themeColor="text1"/>
          <w:sz w:val="28"/>
          <w:szCs w:val="28"/>
          <w:shd w:val="clear" w:color="auto" w:fill="FFFFFF" w:themeFill="background1"/>
        </w:rPr>
        <w:t>：江永昌 湯蕙禎</w:t>
      </w:r>
    </w:p>
    <w:p w:rsidR="004C2AF2" w:rsidRPr="006705F4" w:rsidRDefault="004C2AF2" w:rsidP="00801B77">
      <w:pPr>
        <w:spacing w:line="360" w:lineRule="exact"/>
        <w:ind w:leftChars="123" w:left="880" w:hangingChars="209" w:hanging="58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(五)條次、引述條文部分文字及法制用字用語，授權主席及議事</w:t>
      </w:r>
    </w:p>
    <w:p w:rsidR="004C2AF2" w:rsidRPr="006705F4" w:rsidRDefault="004C2AF2" w:rsidP="00801B77">
      <w:pPr>
        <w:spacing w:line="360" w:lineRule="exact"/>
        <w:ind w:firstLineChars="305" w:firstLine="854"/>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60" w:lineRule="exact"/>
        <w:contextualSpacing/>
        <w:jc w:val="both"/>
        <w:rPr>
          <w:rFonts w:ascii="標楷體" w:eastAsia="標楷體" w:hAnsi="標楷體"/>
          <w:bCs/>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三、「國家原子能科技研究院設置條例草案」等5案：</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(二)名稱、第一章章名、第一條、第二條、第三章至第六章章名，均照行政院提案通過。</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(三)第三條至第五條、第二章章名、第六條至第四十一條，均保留，送院會處理。</w:t>
      </w:r>
    </w:p>
    <w:p w:rsidR="004C2AF2" w:rsidRPr="006705F4" w:rsidRDefault="004C2AF2" w:rsidP="00801B77">
      <w:pPr>
        <w:spacing w:line="360" w:lineRule="exact"/>
        <w:ind w:leftChars="111" w:left="848" w:hangingChars="208" w:hanging="582"/>
        <w:contextualSpacing/>
        <w:jc w:val="both"/>
        <w:rPr>
          <w:rFonts w:ascii="標楷體" w:eastAsia="標楷體" w:hAnsi="標楷體"/>
          <w:color w:val="000000" w:themeColor="text1"/>
          <w:spacing w:val="-6"/>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hint="eastAsia"/>
          <w:color w:val="000000" w:themeColor="text1"/>
          <w:spacing w:val="-6"/>
          <w:sz w:val="28"/>
          <w:szCs w:val="28"/>
          <w:shd w:val="clear" w:color="auto" w:fill="FFFFFF" w:themeFill="background1"/>
        </w:rPr>
        <w:t>通過附帶決議</w:t>
      </w:r>
      <w:r w:rsidRPr="006705F4">
        <w:rPr>
          <w:rFonts w:ascii="標楷體" w:eastAsia="標楷體" w:hAnsi="標楷體"/>
          <w:color w:val="000000" w:themeColor="text1"/>
          <w:spacing w:val="-6"/>
          <w:sz w:val="28"/>
          <w:szCs w:val="28"/>
          <w:shd w:val="clear" w:color="auto" w:fill="FFFFFF" w:themeFill="background1"/>
        </w:rPr>
        <w:t>1</w:t>
      </w:r>
      <w:r w:rsidRPr="006705F4">
        <w:rPr>
          <w:rFonts w:ascii="標楷體" w:eastAsia="標楷體" w:hAnsi="標楷體" w:hint="eastAsia"/>
          <w:color w:val="000000" w:themeColor="text1"/>
          <w:spacing w:val="-6"/>
          <w:sz w:val="28"/>
          <w:szCs w:val="28"/>
          <w:shd w:val="clear" w:color="auto" w:fill="FFFFFF" w:themeFill="background1"/>
        </w:rPr>
        <w:t>項：</w:t>
      </w:r>
    </w:p>
    <w:p w:rsidR="004C2AF2" w:rsidRPr="006705F4" w:rsidRDefault="004C2AF2" w:rsidP="00801B77">
      <w:pPr>
        <w:spacing w:line="400" w:lineRule="exact"/>
        <w:ind w:leftChars="239" w:left="775" w:hangingChars="75" w:hanging="201"/>
        <w:jc w:val="both"/>
        <w:rPr>
          <w:rFonts w:eastAsia="標楷體"/>
          <w:strike/>
          <w:color w:val="000000" w:themeColor="text1"/>
          <w:sz w:val="28"/>
          <w:szCs w:val="28"/>
          <w:shd w:val="clear" w:color="auto" w:fill="FFFFFF" w:themeFill="background1"/>
        </w:rPr>
      </w:pPr>
      <w:r w:rsidRPr="006705F4">
        <w:rPr>
          <w:rFonts w:ascii="標楷體" w:eastAsia="標楷體" w:hAnsi="標楷體"/>
          <w:color w:val="000000" w:themeColor="text1"/>
          <w:spacing w:val="-6"/>
          <w:sz w:val="28"/>
          <w:szCs w:val="28"/>
          <w:shd w:val="clear" w:color="auto" w:fill="FFFFFF" w:themeFill="background1"/>
        </w:rPr>
        <w:t>1</w:t>
      </w:r>
      <w:r w:rsidRPr="006705F4">
        <w:rPr>
          <w:rFonts w:eastAsia="標楷體"/>
          <w:color w:val="000000" w:themeColor="text1"/>
          <w:spacing w:val="-6"/>
          <w:sz w:val="28"/>
          <w:szCs w:val="28"/>
          <w:shd w:val="clear" w:color="auto" w:fill="FFFFFF" w:themeFill="background1"/>
        </w:rPr>
        <w:t>.</w:t>
      </w:r>
      <w:r w:rsidRPr="006705F4">
        <w:rPr>
          <w:rFonts w:eastAsia="標楷體" w:hint="eastAsia"/>
          <w:color w:val="000000" w:themeColor="text1"/>
          <w:spacing w:val="-6"/>
          <w:sz w:val="28"/>
          <w:szCs w:val="28"/>
          <w:shd w:val="clear" w:color="auto" w:fill="FFFFFF" w:themeFill="background1"/>
        </w:rPr>
        <w:t>建請</w:t>
      </w:r>
      <w:r w:rsidRPr="006705F4">
        <w:rPr>
          <w:rFonts w:ascii="標楷體" w:eastAsia="標楷體" w:hAnsi="標楷體" w:hint="eastAsia"/>
          <w:color w:val="000000" w:themeColor="text1"/>
          <w:sz w:val="28"/>
          <w:szCs w:val="28"/>
          <w:shd w:val="clear" w:color="auto" w:fill="FFFFFF" w:themeFill="background1"/>
        </w:rPr>
        <w:t>行政院原子能委員會</w:t>
      </w:r>
      <w:r w:rsidRPr="006705F4">
        <w:rPr>
          <w:rFonts w:eastAsia="標楷體" w:hint="eastAsia"/>
          <w:color w:val="000000" w:themeColor="text1"/>
          <w:sz w:val="28"/>
          <w:szCs w:val="28"/>
          <w:shd w:val="clear" w:color="auto" w:fill="FFFFFF" w:themeFill="background1"/>
        </w:rPr>
        <w:t>核能研究所改制行政法人國家原子能科技研究院後人力仍予維持，並賡續補助妥善執行核設施安全維運與除役，科研或委託計畫相關部會持續提供科技研發經費，以維繫原子能及其衍生科技創新動能。</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 xml:space="preserve">提案人：劉建國 </w:t>
      </w:r>
    </w:p>
    <w:p w:rsidR="004C2AF2" w:rsidRPr="006705F4" w:rsidRDefault="004C2AF2" w:rsidP="00801B77">
      <w:pPr>
        <w:adjustRightInd w:val="0"/>
        <w:snapToGrid w:val="0"/>
        <w:spacing w:line="40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連署人：湯</w:t>
      </w:r>
      <w:r w:rsidRPr="006705F4">
        <w:rPr>
          <w:rFonts w:ascii="標楷體" w:eastAsia="標楷體" w:hAnsi="標楷體" w:hint="eastAsia"/>
          <w:color w:val="000000" w:themeColor="text1"/>
          <w:sz w:val="28"/>
          <w:szCs w:val="28"/>
          <w:shd w:val="clear" w:color="auto" w:fill="FFFFFF" w:themeFill="background1"/>
        </w:rPr>
        <w:t xml:space="preserve">蕙禎 </w:t>
      </w:r>
      <w:r w:rsidRPr="006705F4">
        <w:rPr>
          <w:rFonts w:ascii="標楷體" w:eastAsia="標楷體" w:hAnsi="標楷體"/>
          <w:color w:val="000000" w:themeColor="text1"/>
          <w:sz w:val="28"/>
          <w:szCs w:val="28"/>
          <w:shd w:val="clear" w:color="auto" w:fill="FFFFFF" w:themeFill="background1"/>
        </w:rPr>
        <w:t>鄭運鵬</w:t>
      </w:r>
      <w:r w:rsidRPr="006705F4">
        <w:rPr>
          <w:rFonts w:ascii="標楷體" w:eastAsia="標楷體" w:hAnsi="標楷體" w:hint="eastAsia"/>
          <w:color w:val="000000" w:themeColor="text1"/>
          <w:sz w:val="28"/>
          <w:szCs w:val="28"/>
          <w:shd w:val="clear" w:color="auto" w:fill="FFFFFF" w:themeFill="background1"/>
        </w:rPr>
        <w:t xml:space="preserve"> </w:t>
      </w:r>
      <w:r w:rsidRPr="006705F4">
        <w:rPr>
          <w:rFonts w:ascii="標楷體" w:eastAsia="標楷體" w:hAnsi="標楷體"/>
          <w:color w:val="000000" w:themeColor="text1"/>
          <w:sz w:val="28"/>
          <w:szCs w:val="28"/>
          <w:shd w:val="clear" w:color="auto" w:fill="FFFFFF" w:themeFill="background1"/>
        </w:rPr>
        <w:t>柯建銘</w:t>
      </w:r>
    </w:p>
    <w:p w:rsidR="004C2AF2" w:rsidRPr="006705F4" w:rsidRDefault="004C2AF2" w:rsidP="00801B77">
      <w:pPr>
        <w:spacing w:line="360" w:lineRule="exact"/>
        <w:ind w:leftChars="119" w:left="882" w:hangingChars="213" w:hanging="59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(五)本案審查完竣，擬具審查報告，提請院會公決；須交由黨團協商；院會討論時，由劉召集委員建國出席說明。</w:t>
      </w:r>
    </w:p>
    <w:p w:rsidR="004C2AF2" w:rsidRPr="006705F4" w:rsidRDefault="004C2AF2" w:rsidP="00801B77">
      <w:pPr>
        <w:spacing w:line="360" w:lineRule="exact"/>
        <w:ind w:firstLineChars="110" w:firstLine="308"/>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(六)條次、引述條文部分文字及法制用字用語，授權主席及議事</w:t>
      </w:r>
    </w:p>
    <w:p w:rsidR="004C2AF2" w:rsidRPr="006705F4" w:rsidRDefault="004C2AF2" w:rsidP="00801B77">
      <w:pPr>
        <w:spacing w:line="360" w:lineRule="exact"/>
        <w:ind w:left="2" w:firstLineChars="309" w:firstLine="865"/>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人員整理。</w:t>
      </w:r>
    </w:p>
    <w:p w:rsidR="004C2AF2" w:rsidRPr="006705F4" w:rsidRDefault="004C2AF2" w:rsidP="00801B77">
      <w:pPr>
        <w:spacing w:line="390" w:lineRule="exact"/>
        <w:contextualSpacing/>
        <w:jc w:val="distribute"/>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w:t>
      </w:r>
    </w:p>
    <w:p w:rsidR="004C2AF2" w:rsidRPr="006705F4" w:rsidRDefault="004C2AF2" w:rsidP="00801B77">
      <w:pPr>
        <w:spacing w:line="390" w:lineRule="exact"/>
        <w:ind w:leftChars="240" w:left="643" w:hangingChars="24" w:hanging="67"/>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tabs>
          <w:tab w:val="left" w:pos="-180"/>
        </w:tabs>
        <w:snapToGrid w:val="0"/>
        <w:spacing w:line="39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keepNext/>
        <w:spacing w:beforeLines="100" w:before="360" w:afterLines="100" w:after="360" w:line="500" w:lineRule="exact"/>
        <w:jc w:val="both"/>
        <w:outlineLvl w:val="1"/>
        <w:rPr>
          <w:rFonts w:ascii="標楷體" w:eastAsia="標楷體" w:hAnsi="標楷體"/>
          <w:b/>
          <w:noProof/>
          <w:color w:val="000000" w:themeColor="text1"/>
          <w:sz w:val="32"/>
          <w:szCs w:val="32"/>
          <w:shd w:val="clear" w:color="auto" w:fill="FFFFFF" w:themeFill="background1"/>
        </w:rPr>
        <w:sectPr w:rsidR="004C2AF2" w:rsidRPr="006705F4" w:rsidSect="00801B77">
          <w:footerReference w:type="default" r:id="rId48"/>
          <w:pgSz w:w="11906" w:h="16838" w:code="9"/>
          <w:pgMar w:top="993" w:right="1701" w:bottom="1134" w:left="1701" w:header="851" w:footer="992" w:gutter="0"/>
          <w:cols w:space="425"/>
          <w:docGrid w:type="lines" w:linePitch="360"/>
        </w:sectPr>
      </w:pPr>
    </w:p>
    <w:p w:rsidR="004C2AF2" w:rsidRPr="006705F4" w:rsidRDefault="004C2AF2" w:rsidP="00801B77">
      <w:pPr>
        <w:snapToGrid w:val="0"/>
        <w:spacing w:beforeLines="50" w:before="180" w:line="340" w:lineRule="exact"/>
        <w:ind w:left="1361" w:hangingChars="500" w:hanging="1361"/>
        <w:jc w:val="distribute"/>
        <w:outlineLvl w:val="2"/>
        <w:rPr>
          <w:rFonts w:ascii="標楷體" w:eastAsia="標楷體" w:hAnsi="標楷體"/>
          <w:b/>
          <w:color w:val="000000" w:themeColor="text1"/>
          <w:spacing w:val="-4"/>
          <w:kern w:val="0"/>
          <w:sz w:val="28"/>
          <w:szCs w:val="28"/>
          <w:shd w:val="clear" w:color="auto" w:fill="FFFFFF" w:themeFill="background1"/>
        </w:rPr>
      </w:pPr>
      <w:r w:rsidRPr="006705F4">
        <w:rPr>
          <w:rFonts w:ascii="標楷體" w:eastAsia="標楷體" w:hAnsi="標楷體" w:hint="eastAsia"/>
          <w:b/>
          <w:color w:val="000000" w:themeColor="text1"/>
          <w:spacing w:val="-4"/>
          <w:kern w:val="0"/>
          <w:sz w:val="28"/>
          <w:szCs w:val="28"/>
          <w:shd w:val="clear" w:color="auto" w:fill="FFFFFF" w:themeFill="background1"/>
        </w:rPr>
        <w:t>立法院第10屆第</w:t>
      </w:r>
      <w:r w:rsidRPr="006705F4">
        <w:rPr>
          <w:rFonts w:ascii="標楷體" w:eastAsia="標楷體" w:hAnsi="標楷體"/>
          <w:b/>
          <w:color w:val="000000" w:themeColor="text1"/>
          <w:spacing w:val="-4"/>
          <w:kern w:val="0"/>
          <w:sz w:val="28"/>
          <w:szCs w:val="28"/>
          <w:shd w:val="clear" w:color="auto" w:fill="FFFFFF" w:themeFill="background1"/>
        </w:rPr>
        <w:t>7</w:t>
      </w:r>
      <w:r w:rsidRPr="006705F4">
        <w:rPr>
          <w:rFonts w:ascii="標楷體" w:eastAsia="標楷體" w:hAnsi="標楷體" w:hint="eastAsia"/>
          <w:b/>
          <w:color w:val="000000" w:themeColor="text1"/>
          <w:spacing w:val="-4"/>
          <w:kern w:val="0"/>
          <w:sz w:val="28"/>
          <w:szCs w:val="28"/>
          <w:shd w:val="clear" w:color="auto" w:fill="FFFFFF" w:themeFill="background1"/>
        </w:rPr>
        <w:t>會期司法及法制、經濟委員會第5次聯席會議議事錄</w:t>
      </w:r>
    </w:p>
    <w:p w:rsidR="004C2AF2" w:rsidRPr="006705F4" w:rsidRDefault="004C2AF2" w:rsidP="00801B77">
      <w:pPr>
        <w:snapToGrid w:val="0"/>
        <w:spacing w:beforeLines="50" w:before="180" w:line="340" w:lineRule="exact"/>
        <w:ind w:left="1456" w:hangingChars="520" w:hanging="1456"/>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4</w:t>
      </w:r>
      <w:r w:rsidRPr="006705F4">
        <w:rPr>
          <w:rFonts w:ascii="標楷體" w:eastAsia="標楷體" w:hAnsi="標楷體" w:hint="eastAsia"/>
          <w:color w:val="000000" w:themeColor="text1"/>
          <w:spacing w:val="-20"/>
          <w:sz w:val="28"/>
          <w:szCs w:val="28"/>
          <w:shd w:val="clear" w:color="auto" w:fill="FFFFFF" w:themeFill="background1"/>
        </w:rPr>
        <w:t>月26日（星期三）上午9時至10時52分</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蘇治芬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孔文吉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吳怡玎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廖國棟</w:t>
      </w:r>
      <w:r w:rsidRPr="006705F4">
        <w:rPr>
          <w:rFonts w:ascii="標楷體" w:eastAsia="標楷體" w:hAnsi="標楷體"/>
          <w:color w:val="000000" w:themeColor="text1"/>
          <w:spacing w:val="-20"/>
          <w:w w:val="95"/>
          <w:sz w:val="28"/>
          <w:szCs w:val="28"/>
          <w:shd w:val="clear" w:color="auto" w:fill="FFFFFF" w:themeFill="background1"/>
        </w:rPr>
        <w:t>Sufin</w:t>
      </w:r>
      <w:r w:rsidRPr="006705F4">
        <w:rPr>
          <w:rFonts w:ascii="標楷體" w:eastAsia="標楷體" w:hAnsi="標楷體" w:hint="eastAsia"/>
          <w:color w:val="000000" w:themeColor="text1"/>
          <w:spacing w:val="-20"/>
          <w:w w:val="95"/>
          <w:sz w:val="28"/>
          <w:szCs w:val="28"/>
          <w:shd w:val="clear" w:color="auto" w:fill="FFFFFF" w:themeFill="background1"/>
        </w:rPr>
        <w:t>‧</w:t>
      </w:r>
      <w:r w:rsidRPr="006705F4">
        <w:rPr>
          <w:rFonts w:ascii="標楷體" w:eastAsia="標楷體" w:hAnsi="標楷體"/>
          <w:color w:val="000000" w:themeColor="text1"/>
          <w:spacing w:val="-20"/>
          <w:w w:val="95"/>
          <w:sz w:val="28"/>
          <w:szCs w:val="28"/>
          <w:shd w:val="clear" w:color="auto" w:fill="FFFFFF" w:themeFill="background1"/>
        </w:rPr>
        <w:t>Siluko</w:t>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color w:val="000000" w:themeColor="text1"/>
          <w:spacing w:val="-20"/>
          <w:w w:val="95"/>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謝衣鳯</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36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賴瑞隆</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陳亭妃</w:t>
      </w:r>
      <w:r w:rsidRPr="006705F4">
        <w:rPr>
          <w:rFonts w:eastAsia="標楷體" w:hint="eastAsia"/>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柯建銘</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吳琪銘</w:t>
      </w:r>
      <w:r w:rsidRPr="006705F4">
        <w:rPr>
          <w:rFonts w:eastAsia="標楷體"/>
          <w:color w:val="000000" w:themeColor="text1"/>
          <w:sz w:val="28"/>
          <w:shd w:val="clear" w:color="auto" w:fill="FFFFFF" w:themeFill="background1"/>
        </w:rPr>
        <w:tab/>
      </w:r>
      <w:r w:rsidRPr="006705F4">
        <w:rPr>
          <w:rFonts w:eastAsia="標楷體" w:hint="eastAsia"/>
          <w:color w:val="000000" w:themeColor="text1"/>
          <w:sz w:val="28"/>
          <w:shd w:val="clear" w:color="auto" w:fill="FFFFFF" w:themeFill="background1"/>
        </w:rPr>
        <w:t>楊瓊瓔</w:t>
      </w:r>
    </w:p>
    <w:p w:rsidR="004C2AF2" w:rsidRPr="006705F4" w:rsidRDefault="004C2AF2" w:rsidP="00801B77">
      <w:pPr>
        <w:snapToGrid w:val="0"/>
        <w:spacing w:line="360" w:lineRule="exact"/>
        <w:ind w:leftChars="561" w:left="1430" w:hangingChars="30" w:hanging="8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19</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36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陳以信</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王婉諭</w:t>
      </w:r>
    </w:p>
    <w:p w:rsidR="004C2AF2" w:rsidRPr="006705F4" w:rsidRDefault="004C2AF2" w:rsidP="00801B77">
      <w:pPr>
        <w:widowControl/>
        <w:snapToGrid w:val="0"/>
        <w:spacing w:line="356"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7</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snapToGrid w:val="0"/>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請假委員：翁重鈞</w:t>
      </w:r>
    </w:p>
    <w:p w:rsidR="004C2AF2" w:rsidRPr="006705F4" w:rsidRDefault="004C2AF2" w:rsidP="00801B77">
      <w:pPr>
        <w:widowControl/>
        <w:snapToGrid w:val="0"/>
        <w:spacing w:line="356" w:lineRule="exact"/>
        <w:ind w:firstLineChars="495" w:firstLine="1386"/>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請假</w:t>
      </w:r>
      <w:r w:rsidRPr="006705F4">
        <w:rPr>
          <w:rFonts w:ascii="標楷體" w:eastAsia="標楷體" w:hAnsi="標楷體"/>
          <w:color w:val="000000" w:themeColor="text1"/>
          <w:sz w:val="28"/>
          <w:szCs w:val="28"/>
          <w:shd w:val="clear" w:color="auto" w:fill="FFFFFF" w:themeFill="background1"/>
        </w:rPr>
        <w:t>1</w:t>
      </w:r>
      <w:r w:rsidRPr="006705F4">
        <w:rPr>
          <w:rFonts w:ascii="標楷體" w:eastAsia="標楷體" w:hAnsi="標楷體" w:hint="eastAsia"/>
          <w:color w:val="000000" w:themeColor="text1"/>
          <w:sz w:val="28"/>
          <w:szCs w:val="28"/>
          <w:shd w:val="clear" w:color="auto" w:fill="FFFFFF" w:themeFill="background1"/>
        </w:rPr>
        <w:t>人</w:t>
      </w:r>
    </w:p>
    <w:p w:rsidR="004C2AF2" w:rsidRPr="006705F4" w:rsidRDefault="004C2AF2" w:rsidP="00801B77">
      <w:pPr>
        <w:pStyle w:val="-9"/>
        <w:spacing w:line="36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國家發展委員會主任委員　龔明鑫</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教育部政務次長　劉孟奇</w:t>
      </w:r>
    </w:p>
    <w:p w:rsidR="004C2AF2" w:rsidRPr="006705F4" w:rsidRDefault="004C2AF2" w:rsidP="00801B77">
      <w:pPr>
        <w:pStyle w:val="-9"/>
        <w:spacing w:line="360" w:lineRule="exact"/>
        <w:ind w:leftChars="583" w:left="2329" w:hangingChars="332" w:hanging="93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行政院人事行政總處常務副人事長　懷　敍</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行政院教育科學文化處諮議　黃富玉</w:t>
      </w:r>
    </w:p>
    <w:p w:rsidR="004C2AF2" w:rsidRPr="006705F4" w:rsidRDefault="004C2AF2" w:rsidP="00801B77">
      <w:pPr>
        <w:pStyle w:val="-9"/>
        <w:spacing w:line="360" w:lineRule="exact"/>
        <w:ind w:leftChars="583" w:left="2329" w:hangingChars="332" w:hanging="93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銓敘部法規司專門委員　廖康如</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外交部公眾外交協調會專門委員　汪　強</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財政部國有財產署專門委員　羅育華</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法務部參事　廖江憲</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文化部綜合規劃司副司長　顏容欣</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僑務委員會綜合規劃處簡任秘書　吳春芳</w:t>
      </w:r>
    </w:p>
    <w:p w:rsidR="004C2AF2" w:rsidRPr="006705F4" w:rsidRDefault="004C2AF2" w:rsidP="00801B77">
      <w:pPr>
        <w:pStyle w:val="-9"/>
        <w:spacing w:line="36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行政院公共工程委員會企劃處處長　羅天健</w:t>
      </w:r>
    </w:p>
    <w:p w:rsidR="004C2AF2" w:rsidRPr="006705F4" w:rsidRDefault="004C2AF2" w:rsidP="00801B77">
      <w:pPr>
        <w:pStyle w:val="-9"/>
        <w:spacing w:line="36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黃淑莉</w:t>
      </w:r>
    </w:p>
    <w:p w:rsidR="004C2AF2" w:rsidRPr="006705F4" w:rsidRDefault="004C2AF2" w:rsidP="00801B77">
      <w:pPr>
        <w:snapToGrid w:val="0"/>
        <w:spacing w:line="34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席：劉召集委員建國</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360" w:lineRule="exact"/>
        <w:ind w:leftChars="0" w:left="0" w:rightChars="0" w:right="0" w:firstLineChars="300" w:firstLine="841"/>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36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snapToGrid w:val="0"/>
        <w:spacing w:beforeLines="50" w:before="180" w:line="340" w:lineRule="exact"/>
        <w:ind w:firstLineChars="300" w:firstLine="841"/>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34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繼續併案審查(一)行政院函請審議、(二)委員蔡易餘等17人、(三)委員何志偉等18人、(四)委員吳思瑤等21人、（五）委員黃國書等17人、（六）委員陳亭妃等18人、（七）台灣民眾黨黨團分別擬具「雙語國家發展中心設置條例草案」及（八）委員蔡易餘等17人擬具「雙語政策發展中心設置條例草案」案。</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r w:rsidRPr="006705F4">
        <w:rPr>
          <w:rFonts w:ascii="標楷體" w:eastAsia="標楷體" w:hAnsi="標楷體" w:hint="eastAsia"/>
          <w:color w:val="000000" w:themeColor="text1"/>
          <w:sz w:val="28"/>
          <w:szCs w:val="28"/>
          <w:shd w:val="clear" w:color="auto" w:fill="FFFFFF" w:themeFill="background1"/>
        </w:rPr>
        <w:t xml:space="preserve"> </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一、逕行逐條審查。</w:t>
      </w:r>
    </w:p>
    <w:p w:rsidR="004C2AF2" w:rsidRPr="006705F4" w:rsidRDefault="004C2AF2" w:rsidP="00801B77">
      <w:pPr>
        <w:spacing w:line="360" w:lineRule="exact"/>
        <w:ind w:left="546" w:hangingChars="195" w:hanging="546"/>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名稱、第一條至第五條、委員黃國書等17人提案第六條、第二章章名、第六條至第十九條、第三章章名、第二十條至第二十三條、第四章章名、第二十四條至第三十條、第五章章名及第三十一條至第三十三條，均保留，送院會處理。</w:t>
      </w:r>
    </w:p>
    <w:p w:rsidR="004C2AF2" w:rsidRPr="006705F4" w:rsidRDefault="004C2AF2" w:rsidP="00801B77">
      <w:pPr>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三、第一章章名，照行政院提案通過。</w:t>
      </w:r>
    </w:p>
    <w:p w:rsidR="004C2AF2" w:rsidRPr="006705F4" w:rsidRDefault="004C2AF2" w:rsidP="00801B77">
      <w:pPr>
        <w:spacing w:line="360" w:lineRule="exact"/>
        <w:ind w:leftChars="6" w:left="543" w:hangingChars="189" w:hanging="529"/>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四、本案審查完竣，擬具審查報告，提請院會公決；須交由黨團協商；院會討論時，由劉召集委員建國出席說明。</w:t>
      </w:r>
    </w:p>
    <w:p w:rsidR="004C2AF2" w:rsidRPr="006705F4" w:rsidRDefault="004C2AF2" w:rsidP="00801B77">
      <w:pPr>
        <w:tabs>
          <w:tab w:val="left" w:pos="-180"/>
        </w:tabs>
        <w:snapToGrid w:val="0"/>
        <w:spacing w:line="360" w:lineRule="exact"/>
        <w:jc w:val="both"/>
        <w:rPr>
          <w:rFonts w:ascii="標楷體" w:eastAsia="標楷體" w:hAnsi="標楷體"/>
          <w:color w:val="000000" w:themeColor="text1"/>
          <w:sz w:val="28"/>
          <w:szCs w:val="28"/>
          <w:shd w:val="clear" w:color="auto" w:fill="FFFFFF" w:themeFill="background1"/>
        </w:rPr>
        <w:sectPr w:rsidR="004C2AF2" w:rsidRPr="006705F4" w:rsidSect="00801B77">
          <w:footerReference w:type="default" r:id="rId49"/>
          <w:pgSz w:w="11906" w:h="16838" w:code="9"/>
          <w:pgMar w:top="993" w:right="1701" w:bottom="1134" w:left="1701" w:header="851" w:footer="992" w:gutter="0"/>
          <w:cols w:space="425"/>
          <w:docGrid w:type="lines" w:linePitch="360"/>
        </w:sectPr>
      </w:pPr>
      <w:r w:rsidRPr="006705F4">
        <w:rPr>
          <w:rFonts w:ascii="標楷體" w:eastAsia="標楷體" w:hAnsi="標楷體" w:hint="eastAsia"/>
          <w:color w:val="000000" w:themeColor="text1"/>
          <w:sz w:val="28"/>
          <w:szCs w:val="28"/>
          <w:shd w:val="clear" w:color="auto" w:fill="FFFFFF" w:themeFill="background1"/>
        </w:rPr>
        <w:t>散會</w:t>
      </w:r>
    </w:p>
    <w:p w:rsidR="004C2AF2" w:rsidRPr="006705F4" w:rsidRDefault="004C2AF2" w:rsidP="00801B77">
      <w:pPr>
        <w:snapToGrid w:val="0"/>
        <w:spacing w:beforeLines="50" w:before="180" w:line="400" w:lineRule="exact"/>
        <w:ind w:left="1001" w:hangingChars="500" w:hanging="1001"/>
        <w:jc w:val="distribute"/>
        <w:outlineLvl w:val="2"/>
        <w:rPr>
          <w:rFonts w:ascii="標楷體" w:eastAsia="標楷體" w:hAnsi="標楷體"/>
          <w:b/>
          <w:color w:val="000000" w:themeColor="text1"/>
          <w:spacing w:val="-40"/>
          <w:kern w:val="0"/>
          <w:sz w:val="28"/>
          <w:szCs w:val="28"/>
          <w:shd w:val="clear" w:color="auto" w:fill="FFFFFF" w:themeFill="background1"/>
        </w:rPr>
      </w:pPr>
      <w:r w:rsidRPr="006705F4">
        <w:rPr>
          <w:rFonts w:ascii="標楷體" w:eastAsia="標楷體" w:hAnsi="標楷體" w:hint="eastAsia"/>
          <w:b/>
          <w:color w:val="000000" w:themeColor="text1"/>
          <w:spacing w:val="-40"/>
          <w:kern w:val="0"/>
          <w:sz w:val="28"/>
          <w:szCs w:val="28"/>
          <w:shd w:val="clear" w:color="auto" w:fill="FFFFFF" w:themeFill="background1"/>
        </w:rPr>
        <w:t>立法院第10屆第</w:t>
      </w:r>
      <w:r w:rsidRPr="006705F4">
        <w:rPr>
          <w:rFonts w:ascii="標楷體" w:eastAsia="標楷體" w:hAnsi="標楷體"/>
          <w:b/>
          <w:color w:val="000000" w:themeColor="text1"/>
          <w:spacing w:val="-40"/>
          <w:kern w:val="0"/>
          <w:sz w:val="28"/>
          <w:szCs w:val="28"/>
          <w:shd w:val="clear" w:color="auto" w:fill="FFFFFF" w:themeFill="background1"/>
        </w:rPr>
        <w:t>7</w:t>
      </w:r>
      <w:r w:rsidRPr="006705F4">
        <w:rPr>
          <w:rFonts w:ascii="標楷體" w:eastAsia="標楷體" w:hAnsi="標楷體" w:hint="eastAsia"/>
          <w:b/>
          <w:color w:val="000000" w:themeColor="text1"/>
          <w:spacing w:val="-40"/>
          <w:kern w:val="0"/>
          <w:sz w:val="28"/>
          <w:szCs w:val="28"/>
          <w:shd w:val="clear" w:color="auto" w:fill="FFFFFF" w:themeFill="background1"/>
        </w:rPr>
        <w:t>會期司法及法制、社會福利及衛生環境委員會第3次聯席會議議事錄</w:t>
      </w:r>
    </w:p>
    <w:p w:rsidR="004C2AF2" w:rsidRPr="006705F4" w:rsidRDefault="004C2AF2" w:rsidP="00801B77">
      <w:pPr>
        <w:snapToGrid w:val="0"/>
        <w:spacing w:beforeLines="50" w:before="180" w:line="400" w:lineRule="exact"/>
        <w:ind w:left="1400" w:hangingChars="500" w:hanging="1400"/>
        <w:jc w:val="both"/>
        <w:rPr>
          <w:rFonts w:ascii="標楷體" w:eastAsia="標楷體" w:hAnsi="標楷體"/>
          <w:color w:val="000000" w:themeColor="text1"/>
          <w:spacing w:val="-14"/>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時    間：</w:t>
      </w:r>
      <w:r w:rsidRPr="006705F4">
        <w:rPr>
          <w:rFonts w:ascii="標楷體" w:eastAsia="標楷體" w:hAnsi="標楷體" w:hint="eastAsia"/>
          <w:color w:val="000000" w:themeColor="text1"/>
          <w:spacing w:val="-20"/>
          <w:sz w:val="28"/>
          <w:szCs w:val="28"/>
          <w:shd w:val="clear" w:color="auto" w:fill="FFFFFF" w:themeFill="background1"/>
        </w:rPr>
        <w:t>中華民國112年</w:t>
      </w:r>
      <w:r w:rsidRPr="006705F4">
        <w:rPr>
          <w:rFonts w:ascii="標楷體" w:eastAsia="標楷體" w:hAnsi="標楷體"/>
          <w:color w:val="000000" w:themeColor="text1"/>
          <w:spacing w:val="-20"/>
          <w:sz w:val="28"/>
          <w:szCs w:val="28"/>
          <w:shd w:val="clear" w:color="auto" w:fill="FFFFFF" w:themeFill="background1"/>
        </w:rPr>
        <w:t>5</w:t>
      </w:r>
      <w:r w:rsidRPr="006705F4">
        <w:rPr>
          <w:rFonts w:ascii="標楷體" w:eastAsia="標楷體" w:hAnsi="標楷體" w:hint="eastAsia"/>
          <w:color w:val="000000" w:themeColor="text1"/>
          <w:spacing w:val="-20"/>
          <w:sz w:val="28"/>
          <w:szCs w:val="28"/>
          <w:shd w:val="clear" w:color="auto" w:fill="FFFFFF" w:themeFill="background1"/>
        </w:rPr>
        <w:t>月</w:t>
      </w:r>
      <w:r w:rsidRPr="006705F4">
        <w:rPr>
          <w:rFonts w:ascii="標楷體" w:eastAsia="標楷體" w:hAnsi="標楷體"/>
          <w:color w:val="000000" w:themeColor="text1"/>
          <w:spacing w:val="-20"/>
          <w:sz w:val="28"/>
          <w:szCs w:val="28"/>
          <w:shd w:val="clear" w:color="auto" w:fill="FFFFFF" w:themeFill="background1"/>
        </w:rPr>
        <w:t>17</w:t>
      </w:r>
      <w:r w:rsidRPr="006705F4">
        <w:rPr>
          <w:rFonts w:ascii="標楷體" w:eastAsia="標楷體" w:hAnsi="標楷體" w:hint="eastAsia"/>
          <w:color w:val="000000" w:themeColor="text1"/>
          <w:spacing w:val="-20"/>
          <w:sz w:val="28"/>
          <w:szCs w:val="28"/>
          <w:shd w:val="clear" w:color="auto" w:fill="FFFFFF" w:themeFill="background1"/>
        </w:rPr>
        <w:t>日（星期三）上午9時3分至11時46分</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地    點：本院紅樓302會議室</w:t>
      </w:r>
    </w:p>
    <w:p w:rsidR="004C2AF2" w:rsidRPr="006705F4" w:rsidRDefault="004C2AF2" w:rsidP="00801B77">
      <w:pPr>
        <w:snapToGrid w:val="0"/>
        <w:spacing w:line="400" w:lineRule="exact"/>
        <w:jc w:val="both"/>
        <w:rPr>
          <w:rFonts w:eastAsia="標楷體"/>
          <w:color w:val="000000" w:themeColor="text1"/>
          <w:sz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出席委員</w:t>
      </w:r>
      <w:r w:rsidRPr="006705F4">
        <w:rPr>
          <w:rFonts w:ascii="標楷體" w:eastAsia="標楷體" w:hAnsi="標楷體" w:hint="eastAsia"/>
          <w:color w:val="000000" w:themeColor="text1"/>
          <w:sz w:val="28"/>
          <w:szCs w:val="28"/>
          <w:shd w:val="clear" w:color="auto" w:fill="FFFFFF" w:themeFill="background1"/>
        </w:rPr>
        <w:t>：曾銘宗</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賴惠員</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溫玉霞</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吳玉琴</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蘇巧慧</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湯蕙禎</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謝衣鳯</w:t>
      </w:r>
      <w:r w:rsidRPr="006705F4">
        <w:rPr>
          <w:rFonts w:eastAsia="標楷體"/>
          <w:color w:val="000000" w:themeColor="text1"/>
          <w:sz w:val="28"/>
          <w:shd w:val="clear" w:color="auto" w:fill="FFFFFF" w:themeFill="background1"/>
        </w:rPr>
        <w:tab/>
      </w:r>
    </w:p>
    <w:p w:rsidR="004C2AF2" w:rsidRPr="006705F4" w:rsidRDefault="004C2AF2" w:rsidP="00801B77">
      <w:pPr>
        <w:snapToGrid w:val="0"/>
        <w:spacing w:line="400" w:lineRule="exact"/>
        <w:ind w:firstLineChars="505" w:firstLine="14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賴香伶</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王婉諭</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王鴻薇</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邱泰源</w:t>
      </w:r>
      <w:r w:rsidRPr="006705F4">
        <w:rPr>
          <w:rFonts w:ascii="標楷體" w:eastAsia="標楷體" w:hAnsi="標楷體"/>
          <w:color w:val="000000" w:themeColor="text1"/>
          <w:sz w:val="28"/>
          <w:szCs w:val="28"/>
          <w:shd w:val="clear" w:color="auto" w:fill="FFFFFF" w:themeFill="background1"/>
        </w:rPr>
        <w:tab/>
      </w:r>
      <w:r w:rsidRPr="006705F4">
        <w:rPr>
          <w:rFonts w:eastAsia="標楷體" w:hint="eastAsia"/>
          <w:color w:val="000000" w:themeColor="text1"/>
          <w:sz w:val="28"/>
          <w:shd w:val="clear" w:color="auto" w:fill="FFFFFF" w:themeFill="background1"/>
        </w:rPr>
        <w:t>莊競程</w:t>
      </w:r>
      <w:r w:rsidRPr="006705F4">
        <w:rPr>
          <w:rFonts w:eastAsia="標楷體"/>
          <w:color w:val="000000" w:themeColor="text1"/>
          <w:sz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鄭運鵬</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黃秀芳</w:t>
      </w:r>
    </w:p>
    <w:p w:rsidR="004C2AF2" w:rsidRPr="006705F4" w:rsidRDefault="004C2AF2" w:rsidP="00801B77">
      <w:pPr>
        <w:snapToGrid w:val="0"/>
        <w:spacing w:line="400" w:lineRule="exact"/>
        <w:ind w:firstLineChars="505" w:firstLine="14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吳琪銘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江永昌</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張育美</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楊　曜</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林思銘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劉建國</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林淑芬</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柯建銘</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洪申翰</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吳欣盈</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委員出席</w:t>
      </w:r>
      <w:r w:rsidRPr="006705F4">
        <w:rPr>
          <w:rFonts w:ascii="標楷體" w:eastAsia="標楷體" w:hAnsi="標楷體" w:hint="eastAsia"/>
          <w:color w:val="000000" w:themeColor="text1"/>
          <w:sz w:val="28"/>
          <w:szCs w:val="28"/>
          <w:shd w:val="clear" w:color="auto" w:fill="FFFFFF" w:themeFill="background1"/>
        </w:rPr>
        <w:t>24</w:t>
      </w:r>
      <w:r w:rsidRPr="006705F4">
        <w:rPr>
          <w:rFonts w:ascii="標楷體" w:eastAsia="標楷體" w:hAnsi="標楷體"/>
          <w:color w:val="000000" w:themeColor="text1"/>
          <w:sz w:val="28"/>
          <w:szCs w:val="28"/>
          <w:shd w:val="clear" w:color="auto" w:fill="FFFFFF" w:themeFill="background1"/>
        </w:rPr>
        <w:t>人</w:t>
      </w:r>
    </w:p>
    <w:p w:rsidR="004C2AF2" w:rsidRPr="006705F4" w:rsidRDefault="004C2AF2" w:rsidP="00801B77">
      <w:pPr>
        <w:adjustRightInd w:val="0"/>
        <w:snapToGrid w:val="0"/>
        <w:spacing w:line="400" w:lineRule="exact"/>
        <w:ind w:leftChars="-11" w:left="1402" w:hangingChars="510" w:hanging="1428"/>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kern w:val="0"/>
          <w:sz w:val="28"/>
          <w:szCs w:val="28"/>
          <w:shd w:val="clear" w:color="auto" w:fill="FFFFFF" w:themeFill="background1"/>
        </w:rPr>
        <w:t>列席</w:t>
      </w:r>
      <w:r w:rsidRPr="006705F4">
        <w:rPr>
          <w:rFonts w:ascii="標楷體" w:eastAsia="標楷體" w:hAnsi="標楷體"/>
          <w:color w:val="000000" w:themeColor="text1"/>
          <w:sz w:val="28"/>
          <w:szCs w:val="28"/>
          <w:shd w:val="clear" w:color="auto" w:fill="FFFFFF" w:themeFill="background1"/>
        </w:rPr>
        <w:t>委員：</w:t>
      </w:r>
      <w:r w:rsidRPr="006705F4">
        <w:rPr>
          <w:rFonts w:ascii="標楷體" w:eastAsia="標楷體" w:hAnsi="標楷體" w:hint="eastAsia"/>
          <w:color w:val="000000" w:themeColor="text1"/>
          <w:sz w:val="28"/>
          <w:szCs w:val="28"/>
          <w:shd w:val="clear" w:color="auto" w:fill="FFFFFF" w:themeFill="background1"/>
        </w:rPr>
        <w:t>李貴敏</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劉世芳</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鍾佳濱</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廖婉汝</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陳椒華</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鄭正鈐</w:t>
      </w:r>
      <w:r w:rsidRPr="006705F4">
        <w:rPr>
          <w:rFonts w:ascii="標楷體" w:eastAsia="標楷體" w:hAnsi="標楷體"/>
          <w:color w:val="000000" w:themeColor="text1"/>
          <w:sz w:val="28"/>
          <w:szCs w:val="28"/>
          <w:shd w:val="clear" w:color="auto" w:fill="FFFFFF" w:themeFill="background1"/>
        </w:rPr>
        <w:tab/>
      </w:r>
    </w:p>
    <w:p w:rsidR="004C2AF2" w:rsidRPr="006705F4" w:rsidRDefault="004C2AF2" w:rsidP="00801B77">
      <w:pPr>
        <w:adjustRightInd w:val="0"/>
        <w:snapToGrid w:val="0"/>
        <w:spacing w:line="40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廖國棟Sufin‧Siluko</w:t>
      </w:r>
      <w:r w:rsidRPr="006705F4">
        <w:rPr>
          <w:rFonts w:ascii="標楷體" w:eastAsia="標楷體" w:hAnsi="標楷體" w:hint="eastAsia"/>
          <w:color w:val="000000" w:themeColor="text1"/>
          <w:sz w:val="28"/>
          <w:szCs w:val="28"/>
          <w:shd w:val="clear" w:color="auto" w:fill="FFFFFF" w:themeFill="background1"/>
        </w:rPr>
        <w:tab/>
        <w:t>陳琬惠</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張其祿</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邱志偉</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高嘉瑜</w:t>
      </w:r>
    </w:p>
    <w:p w:rsidR="004C2AF2" w:rsidRPr="006705F4" w:rsidRDefault="004C2AF2" w:rsidP="00801B77">
      <w:pPr>
        <w:adjustRightInd w:val="0"/>
        <w:snapToGrid w:val="0"/>
        <w:spacing w:line="400" w:lineRule="exact"/>
        <w:ind w:leftChars="577" w:left="1399" w:hangingChars="5" w:hanging="14"/>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李德維</w:t>
      </w:r>
    </w:p>
    <w:p w:rsidR="004C2AF2" w:rsidRPr="006705F4" w:rsidRDefault="004C2AF2" w:rsidP="00801B77">
      <w:pPr>
        <w:widowControl/>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委員列席</w:t>
      </w:r>
      <w:r w:rsidRPr="006705F4">
        <w:rPr>
          <w:rFonts w:ascii="標楷體" w:eastAsia="標楷體" w:hAnsi="標楷體" w:hint="eastAsia"/>
          <w:color w:val="000000" w:themeColor="text1"/>
          <w:sz w:val="28"/>
          <w:szCs w:val="28"/>
          <w:shd w:val="clear" w:color="auto" w:fill="FFFFFF" w:themeFill="background1"/>
        </w:rPr>
        <w:t>1</w:t>
      </w:r>
      <w:r w:rsidRPr="006705F4">
        <w:rPr>
          <w:rFonts w:ascii="標楷體" w:eastAsia="標楷體" w:hAnsi="標楷體"/>
          <w:color w:val="000000" w:themeColor="text1"/>
          <w:sz w:val="28"/>
          <w:szCs w:val="28"/>
          <w:shd w:val="clear" w:color="auto" w:fill="FFFFFF" w:themeFill="background1"/>
        </w:rPr>
        <w:t>2人</w:t>
      </w:r>
    </w:p>
    <w:p w:rsidR="004C2AF2" w:rsidRPr="006705F4" w:rsidRDefault="004C2AF2" w:rsidP="00801B77">
      <w:pPr>
        <w:widowControl/>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請假委員：林為洲</w:t>
      </w:r>
      <w:r w:rsidRPr="006705F4">
        <w:rPr>
          <w:rFonts w:ascii="標楷體" w:eastAsia="標楷體" w:hAnsi="標楷體"/>
          <w:color w:val="000000" w:themeColor="text1"/>
          <w:sz w:val="28"/>
          <w:szCs w:val="28"/>
          <w:shd w:val="clear" w:color="auto" w:fill="FFFFFF" w:themeFill="background1"/>
        </w:rPr>
        <w:tab/>
      </w:r>
      <w:r w:rsidRPr="006705F4">
        <w:rPr>
          <w:rFonts w:ascii="標楷體" w:eastAsia="標楷體" w:hAnsi="標楷體" w:hint="eastAsia"/>
          <w:color w:val="000000" w:themeColor="text1"/>
          <w:sz w:val="28"/>
          <w:szCs w:val="28"/>
          <w:shd w:val="clear" w:color="auto" w:fill="FFFFFF" w:themeFill="background1"/>
        </w:rPr>
        <w:t>陳　瑩</w:t>
      </w:r>
    </w:p>
    <w:p w:rsidR="004C2AF2" w:rsidRPr="006705F4" w:rsidRDefault="004C2AF2" w:rsidP="00801B77">
      <w:pPr>
        <w:widowControl/>
        <w:snapToGrid w:val="0"/>
        <w:spacing w:line="400" w:lineRule="exact"/>
        <w:ind w:firstLineChars="490" w:firstLine="1372"/>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委員請假2人</w:t>
      </w:r>
    </w:p>
    <w:p w:rsidR="004C2AF2" w:rsidRPr="006705F4" w:rsidRDefault="004C2AF2" w:rsidP="00801B77">
      <w:pPr>
        <w:pStyle w:val="-9"/>
        <w:spacing w:line="400" w:lineRule="exact"/>
        <w:ind w:left="1361" w:hangingChars="486" w:hanging="1361"/>
        <w:rPr>
          <w:rFonts w:ascii="標楷體" w:hAnsi="標楷體"/>
          <w:color w:val="000000" w:themeColor="text1"/>
          <w:sz w:val="28"/>
          <w:szCs w:val="28"/>
          <w:shd w:val="clear" w:color="auto" w:fill="FFFFFF" w:themeFill="background1"/>
        </w:rPr>
      </w:pPr>
      <w:r w:rsidRPr="006705F4">
        <w:rPr>
          <w:rFonts w:ascii="標楷體" w:hAnsi="標楷體"/>
          <w:color w:val="000000" w:themeColor="text1"/>
          <w:sz w:val="28"/>
          <w:szCs w:val="28"/>
          <w:shd w:val="clear" w:color="auto" w:fill="FFFFFF" w:themeFill="background1"/>
        </w:rPr>
        <w:t>列席官員：</w:t>
      </w:r>
      <w:r w:rsidRPr="006705F4">
        <w:rPr>
          <w:rFonts w:ascii="標楷體" w:hAnsi="標楷體" w:hint="eastAsia"/>
          <w:color w:val="000000" w:themeColor="text1"/>
          <w:sz w:val="28"/>
          <w:szCs w:val="28"/>
          <w:shd w:val="clear" w:color="auto" w:fill="FFFFFF" w:themeFill="background1"/>
        </w:rPr>
        <w:t>立法院秘書長　林志嘉</w:t>
      </w:r>
    </w:p>
    <w:p w:rsidR="004C2AF2" w:rsidRPr="006705F4" w:rsidRDefault="004C2AF2" w:rsidP="00801B77">
      <w:pPr>
        <w:pStyle w:val="-9"/>
        <w:spacing w:line="400" w:lineRule="exact"/>
        <w:ind w:leftChars="567" w:left="1361" w:firstLineChars="8" w:firstLine="22"/>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勞動部政務次長　李俊俋</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司法院人事處副處長　林春美</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銓敘部退撫司副司長　鄭淑芬</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國防部資源規劃司人力資源處處長　董紹明</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財政部國庫署副組長　黃筱薇</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教育部人事處處長　王崇斌</w:t>
      </w:r>
    </w:p>
    <w:p w:rsidR="004C2AF2" w:rsidRPr="006705F4" w:rsidRDefault="004C2AF2" w:rsidP="00801B77">
      <w:pPr>
        <w:pStyle w:val="-9"/>
        <w:spacing w:line="400" w:lineRule="exact"/>
        <w:ind w:leftChars="567" w:left="1361" w:firstLineChars="13" w:firstLine="36"/>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法務部參事　廖江憲</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行政院農業委員會輔導處副處長　陳怡任</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國家發展委員會人力發展處處長　謝佳宜</w:t>
      </w:r>
    </w:p>
    <w:p w:rsidR="004C2AF2" w:rsidRPr="006705F4" w:rsidRDefault="004C2AF2" w:rsidP="00801B77">
      <w:pPr>
        <w:pStyle w:val="-9"/>
        <w:spacing w:line="400" w:lineRule="exact"/>
        <w:ind w:leftChars="567" w:left="1361" w:firstLineChars="18" w:firstLine="50"/>
        <w:rPr>
          <w:rFonts w:ascii="標楷體" w:hAnsi="標楷體"/>
          <w:color w:val="000000" w:themeColor="text1"/>
          <w:spacing w:val="-20"/>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國軍退除役官兵輔導委員會退除給付處處長　謝琦偉</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行政院主計總處公務預算處專門委員　廖玉琳</w:t>
      </w:r>
    </w:p>
    <w:p w:rsidR="004C2AF2" w:rsidRPr="006705F4" w:rsidRDefault="004C2AF2" w:rsidP="00801B77">
      <w:pPr>
        <w:pStyle w:val="-9"/>
        <w:spacing w:line="400" w:lineRule="exact"/>
        <w:ind w:leftChars="567" w:left="1361" w:firstLineChars="18" w:firstLine="50"/>
        <w:rPr>
          <w:rFonts w:ascii="標楷體" w:hAnsi="標楷體"/>
          <w:color w:val="000000" w:themeColor="text1"/>
          <w:sz w:val="28"/>
          <w:szCs w:val="28"/>
          <w:shd w:val="clear" w:color="auto" w:fill="FFFFFF" w:themeFill="background1"/>
        </w:rPr>
      </w:pPr>
      <w:r w:rsidRPr="006705F4">
        <w:rPr>
          <w:rFonts w:ascii="標楷體" w:hAnsi="標楷體" w:hint="eastAsia"/>
          <w:color w:val="000000" w:themeColor="text1"/>
          <w:sz w:val="28"/>
          <w:szCs w:val="28"/>
          <w:shd w:val="clear" w:color="auto" w:fill="FFFFFF" w:themeFill="background1"/>
        </w:rPr>
        <w:t>行政院人事行政總處組編人力處專門委員　陳世萍</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    席：謝召集委員衣鳯</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專門委員：梁雯璍</w:t>
      </w:r>
    </w:p>
    <w:p w:rsidR="004C2AF2" w:rsidRPr="006705F4" w:rsidRDefault="004C2AF2" w:rsidP="00801B77">
      <w:pPr>
        <w:snapToGrid w:val="0"/>
        <w:spacing w:line="40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主任秘書：張智為</w:t>
      </w:r>
    </w:p>
    <w:p w:rsidR="004C2AF2" w:rsidRPr="006705F4" w:rsidRDefault="004C2AF2" w:rsidP="00801B77">
      <w:pPr>
        <w:adjustRightInd w:val="0"/>
        <w:snapToGrid w:val="0"/>
        <w:spacing w:line="40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紀    錄：簡任秘書　陳杏枝</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簡任編審　薛復寧</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科　　長　鮑夏明</w:t>
      </w:r>
    </w:p>
    <w:p w:rsidR="004C2AF2" w:rsidRPr="006705F4" w:rsidRDefault="004C2AF2" w:rsidP="00801B77">
      <w:pPr>
        <w:adjustRightInd w:val="0"/>
        <w:snapToGrid w:val="0"/>
        <w:spacing w:line="400" w:lineRule="exact"/>
        <w:ind w:firstLineChars="500" w:firstLine="140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專　　員　林宗賢</w:t>
      </w:r>
    </w:p>
    <w:p w:rsidR="004C2AF2" w:rsidRPr="006705F4" w:rsidRDefault="004C2AF2" w:rsidP="00801B77">
      <w:pPr>
        <w:pStyle w:val="afffff3"/>
        <w:spacing w:beforeLines="50" w:before="180" w:line="400" w:lineRule="exact"/>
        <w:ind w:leftChars="0" w:left="0" w:rightChars="0" w:right="0" w:firstLineChars="398" w:firstLine="1115"/>
        <w:jc w:val="both"/>
        <w:rPr>
          <w:rFonts w:ascii="標楷體" w:hAnsi="標楷體"/>
          <w:b/>
          <w:color w:val="000000" w:themeColor="text1"/>
          <w:sz w:val="28"/>
          <w:szCs w:val="28"/>
          <w:shd w:val="clear" w:color="auto" w:fill="FFFFFF" w:themeFill="background1"/>
        </w:rPr>
      </w:pPr>
      <w:r w:rsidRPr="006705F4">
        <w:rPr>
          <w:rFonts w:ascii="標楷體" w:hAnsi="標楷體"/>
          <w:b/>
          <w:color w:val="000000" w:themeColor="text1"/>
          <w:sz w:val="28"/>
          <w:szCs w:val="28"/>
          <w:shd w:val="clear" w:color="auto" w:fill="FFFFFF" w:themeFill="background1"/>
        </w:rPr>
        <w:t>報告事項</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宣讀上次會議議事錄。</w:t>
      </w:r>
    </w:p>
    <w:p w:rsidR="004C2AF2" w:rsidRPr="006705F4" w:rsidRDefault="004C2AF2" w:rsidP="00801B77">
      <w:pPr>
        <w:adjustRightInd w:val="0"/>
        <w:snapToGrid w:val="0"/>
        <w:spacing w:line="400" w:lineRule="exact"/>
        <w:ind w:left="560" w:hangingChars="200" w:hanging="560"/>
        <w:jc w:val="both"/>
        <w:rPr>
          <w:rFonts w:ascii="標楷體" w:eastAsia="標楷體" w:hAnsi="標楷體"/>
          <w:b/>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決定：確定。</w:t>
      </w:r>
    </w:p>
    <w:p w:rsidR="004C2AF2" w:rsidRPr="006705F4" w:rsidRDefault="004C2AF2" w:rsidP="00801B77">
      <w:pPr>
        <w:adjustRightInd w:val="0"/>
        <w:snapToGrid w:val="0"/>
        <w:spacing w:line="400" w:lineRule="exact"/>
        <w:ind w:leftChars="233" w:left="559" w:firstLine="560"/>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b/>
          <w:color w:val="000000" w:themeColor="text1"/>
          <w:sz w:val="28"/>
          <w:szCs w:val="28"/>
          <w:shd w:val="clear" w:color="auto" w:fill="FFFFFF" w:themeFill="background1"/>
        </w:rPr>
        <w:t>討論事項</w:t>
      </w:r>
    </w:p>
    <w:p w:rsidR="004C2AF2" w:rsidRPr="006705F4" w:rsidRDefault="004C2AF2" w:rsidP="00801B77">
      <w:pPr>
        <w:snapToGrid w:val="0"/>
        <w:spacing w:beforeLines="50" w:before="180" w:line="400" w:lineRule="exact"/>
        <w:ind w:leftChars="5" w:left="14" w:hanging="2"/>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審查委員賴香伶等24人擬具「立法院公共年金改革委員會組織規程草案」案。</w:t>
      </w:r>
    </w:p>
    <w:p w:rsidR="004C2AF2" w:rsidRPr="006705F4" w:rsidRDefault="004C2AF2" w:rsidP="00801B77">
      <w:pPr>
        <w:overflowPunct w:val="0"/>
        <w:adjustRightInd w:val="0"/>
        <w:snapToGrid w:val="0"/>
        <w:spacing w:line="360" w:lineRule="exact"/>
        <w:ind w:leftChars="-35" w:left="-3" w:rightChars="-26" w:right="-62" w:hangingChars="29" w:hanging="81"/>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（本次會議有委員曾銘宗、湯蕙禎、謝衣鳯、賴香伶、王婉諭、王鴻薇、溫玉霞、鄭運鵬、</w:t>
      </w:r>
      <w:r w:rsidRPr="006705F4">
        <w:rPr>
          <w:rFonts w:eastAsia="標楷體" w:hint="eastAsia"/>
          <w:color w:val="000000" w:themeColor="text1"/>
          <w:sz w:val="28"/>
          <w:shd w:val="clear" w:color="auto" w:fill="FFFFFF" w:themeFill="background1"/>
        </w:rPr>
        <w:t>吳琪銘</w:t>
      </w:r>
      <w:r w:rsidRPr="006705F4">
        <w:rPr>
          <w:rFonts w:ascii="標楷體" w:eastAsia="標楷體" w:hAnsi="標楷體" w:hint="eastAsia"/>
          <w:color w:val="000000" w:themeColor="text1"/>
          <w:sz w:val="28"/>
          <w:szCs w:val="28"/>
          <w:shd w:val="clear" w:color="auto" w:fill="FFFFFF" w:themeFill="background1"/>
        </w:rPr>
        <w:t>、江永昌</w:t>
      </w:r>
      <w:r w:rsidRPr="006705F4">
        <w:rPr>
          <w:rFonts w:eastAsia="標楷體" w:hint="eastAsia"/>
          <w:color w:val="000000" w:themeColor="text1"/>
          <w:sz w:val="28"/>
          <w:shd w:val="clear" w:color="auto" w:fill="FFFFFF" w:themeFill="background1"/>
        </w:rPr>
        <w:t>、張育美、</w:t>
      </w:r>
      <w:r w:rsidRPr="006705F4">
        <w:rPr>
          <w:rFonts w:ascii="標楷體" w:eastAsia="標楷體" w:hAnsi="標楷體" w:hint="eastAsia"/>
          <w:color w:val="000000" w:themeColor="text1"/>
          <w:sz w:val="28"/>
          <w:szCs w:val="28"/>
          <w:shd w:val="clear" w:color="auto" w:fill="FFFFFF" w:themeFill="background1"/>
        </w:rPr>
        <w:t>劉建國、陳琬惠、張其祿、林淑芬、吳欣盈提出質詢；委員莊競程、吳玉琴、蘇巧慧、林思銘、</w:t>
      </w:r>
    </w:p>
    <w:p w:rsidR="004C2AF2" w:rsidRPr="006705F4" w:rsidRDefault="004C2AF2" w:rsidP="00801B77">
      <w:pPr>
        <w:overflowPunct w:val="0"/>
        <w:adjustRightInd w:val="0"/>
        <w:snapToGrid w:val="0"/>
        <w:spacing w:line="360" w:lineRule="exact"/>
        <w:ind w:leftChars="-2" w:left="-5" w:rightChars="-26" w:right="-62" w:firstLineChars="1" w:firstLine="3"/>
        <w:jc w:val="both"/>
        <w:rPr>
          <w:rFonts w:eastAsia="標楷體"/>
          <w:color w:val="000000" w:themeColor="text1"/>
          <w:sz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賴惠員、邱泰源、黃秀芳提出書面質詢。）</w:t>
      </w:r>
    </w:p>
    <w:p w:rsidR="004C2AF2" w:rsidRPr="006705F4" w:rsidRDefault="004C2AF2" w:rsidP="00801B77">
      <w:pPr>
        <w:spacing w:line="360" w:lineRule="exact"/>
        <w:contextualSpacing/>
        <w:jc w:val="both"/>
        <w:rPr>
          <w:rFonts w:ascii="標楷體" w:eastAsia="標楷體" w:hAnsi="標楷體"/>
          <w:color w:val="000000" w:themeColor="text1"/>
          <w:kern w:val="0"/>
          <w:sz w:val="28"/>
          <w:szCs w:val="28"/>
          <w:shd w:val="clear" w:color="auto" w:fill="FFFFFF" w:themeFill="background1"/>
          <w:lang w:val="x-none"/>
        </w:rPr>
      </w:pPr>
      <w:r w:rsidRPr="006705F4">
        <w:rPr>
          <w:rFonts w:eastAsia="標楷體" w:hint="eastAsia"/>
          <w:color w:val="000000" w:themeColor="text1"/>
          <w:kern w:val="0"/>
          <w:sz w:val="28"/>
          <w:szCs w:val="28"/>
          <w:shd w:val="clear" w:color="auto" w:fill="FFFFFF" w:themeFill="background1"/>
        </w:rPr>
        <w:t>決議</w:t>
      </w:r>
      <w:r w:rsidRPr="006705F4">
        <w:rPr>
          <w:rFonts w:ascii="標楷體" w:eastAsia="標楷體" w:hAnsi="標楷體" w:hint="eastAsia"/>
          <w:color w:val="000000" w:themeColor="text1"/>
          <w:kern w:val="0"/>
          <w:sz w:val="28"/>
          <w:szCs w:val="28"/>
          <w:shd w:val="clear" w:color="auto" w:fill="FFFFFF" w:themeFill="background1"/>
          <w:lang w:val="x-none"/>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color w:val="000000" w:themeColor="text1"/>
          <w:sz w:val="28"/>
          <w:szCs w:val="28"/>
          <w:shd w:val="clear" w:color="auto" w:fill="FFFFFF" w:themeFill="background1"/>
        </w:rPr>
        <w:t>一</w:t>
      </w:r>
      <w:r w:rsidRPr="006705F4">
        <w:rPr>
          <w:rFonts w:ascii="標楷體" w:eastAsia="標楷體" w:hAnsi="標楷體"/>
          <w:color w:val="000000" w:themeColor="text1"/>
          <w:spacing w:val="-6"/>
          <w:sz w:val="28"/>
          <w:szCs w:val="28"/>
          <w:shd w:val="clear" w:color="auto" w:fill="FFFFFF" w:themeFill="background1"/>
        </w:rPr>
        <w:t>、</w:t>
      </w:r>
      <w:r w:rsidRPr="006705F4">
        <w:rPr>
          <w:rFonts w:ascii="標楷體" w:eastAsia="標楷體" w:hAnsi="標楷體"/>
          <w:color w:val="000000" w:themeColor="text1"/>
          <w:sz w:val="28"/>
          <w:szCs w:val="28"/>
          <w:shd w:val="clear" w:color="auto" w:fill="FFFFFF" w:themeFill="background1"/>
        </w:rPr>
        <w:t>報告</w:t>
      </w:r>
      <w:r w:rsidRPr="006705F4">
        <w:rPr>
          <w:rFonts w:ascii="標楷體" w:eastAsia="標楷體" w:hAnsi="標楷體" w:hint="eastAsia"/>
          <w:color w:val="000000" w:themeColor="text1"/>
          <w:sz w:val="28"/>
          <w:szCs w:val="28"/>
          <w:shd w:val="clear" w:color="auto" w:fill="FFFFFF" w:themeFill="background1"/>
        </w:rPr>
        <w:t>及</w:t>
      </w:r>
      <w:r w:rsidRPr="006705F4">
        <w:rPr>
          <w:rFonts w:ascii="標楷體" w:eastAsia="標楷體" w:hAnsi="標楷體"/>
          <w:color w:val="000000" w:themeColor="text1"/>
          <w:sz w:val="28"/>
          <w:szCs w:val="28"/>
          <w:shd w:val="clear" w:color="auto" w:fill="FFFFFF" w:themeFill="background1"/>
        </w:rPr>
        <w:t>詢答完畢</w:t>
      </w:r>
      <w:r w:rsidRPr="006705F4">
        <w:rPr>
          <w:rFonts w:ascii="標楷體" w:eastAsia="標楷體" w:hAnsi="標楷體" w:hint="eastAsia"/>
          <w:color w:val="000000" w:themeColor="text1"/>
          <w:sz w:val="28"/>
          <w:szCs w:val="28"/>
          <w:shd w:val="clear" w:color="auto" w:fill="FFFFFF" w:themeFill="background1"/>
        </w:rPr>
        <w:t>。</w:t>
      </w:r>
    </w:p>
    <w:p w:rsidR="004C2AF2" w:rsidRPr="006705F4" w:rsidRDefault="004C2AF2" w:rsidP="00801B77">
      <w:pPr>
        <w:spacing w:line="360" w:lineRule="exact"/>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二、本案另定期繼續審查。（提案條文已宣讀完畢）</w:t>
      </w:r>
    </w:p>
    <w:p w:rsidR="004C2AF2" w:rsidRPr="006705F4" w:rsidRDefault="004C2AF2" w:rsidP="00801B77">
      <w:pPr>
        <w:spacing w:line="360" w:lineRule="exact"/>
        <w:ind w:leftChars="6" w:left="574" w:hangingChars="200" w:hanging="560"/>
        <w:contextualSpacing/>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三、</w:t>
      </w:r>
      <w:r w:rsidRPr="006705F4">
        <w:rPr>
          <w:rFonts w:ascii="標楷體" w:eastAsia="標楷體" w:hAnsi="標楷體"/>
          <w:color w:val="000000" w:themeColor="text1"/>
          <w:sz w:val="28"/>
          <w:szCs w:val="28"/>
          <w:shd w:val="clear" w:color="auto" w:fill="FFFFFF" w:themeFill="background1"/>
        </w:rPr>
        <w:t>委員質詢時，要求提供相關資料或以書面答復者，請相關機關儘速送交個別委員及本</w:t>
      </w:r>
      <w:r w:rsidRPr="006705F4">
        <w:rPr>
          <w:rFonts w:ascii="標楷體" w:eastAsia="標楷體" w:hAnsi="標楷體" w:hint="eastAsia"/>
          <w:color w:val="000000" w:themeColor="text1"/>
          <w:sz w:val="28"/>
          <w:szCs w:val="28"/>
          <w:shd w:val="clear" w:color="auto" w:fill="FFFFFF" w:themeFill="background1"/>
        </w:rPr>
        <w:t>聯席</w:t>
      </w:r>
      <w:r w:rsidRPr="006705F4">
        <w:rPr>
          <w:rFonts w:ascii="標楷體" w:eastAsia="標楷體" w:hAnsi="標楷體"/>
          <w:color w:val="000000" w:themeColor="text1"/>
          <w:sz w:val="28"/>
          <w:szCs w:val="28"/>
          <w:shd w:val="clear" w:color="auto" w:fill="FFFFFF" w:themeFill="background1"/>
        </w:rPr>
        <w:t>會。</w:t>
      </w:r>
    </w:p>
    <w:p w:rsidR="004C2AF2" w:rsidRPr="006705F4" w:rsidRDefault="004C2AF2" w:rsidP="00801B77">
      <w:pPr>
        <w:spacing w:line="360" w:lineRule="exact"/>
        <w:ind w:leftChars="6" w:left="574" w:hangingChars="200" w:hanging="560"/>
        <w:contextualSpacing/>
        <w:jc w:val="both"/>
        <w:rPr>
          <w:rFonts w:ascii="標楷體" w:hAnsi="標楷體"/>
          <w:color w:val="000000" w:themeColor="text1"/>
          <w:sz w:val="28"/>
          <w:szCs w:val="28"/>
          <w:shd w:val="clear" w:color="auto" w:fill="FFFFFF" w:themeFill="background1"/>
        </w:rPr>
        <w:sectPr w:rsidR="004C2AF2" w:rsidRPr="006705F4" w:rsidSect="00801B77">
          <w:pgSz w:w="11906" w:h="16838" w:code="9"/>
          <w:pgMar w:top="993" w:right="1701" w:bottom="1134" w:left="1701" w:header="851" w:footer="992" w:gutter="0"/>
          <w:cols w:space="425"/>
          <w:docGrid w:type="lines" w:linePitch="360"/>
        </w:sectPr>
      </w:pPr>
    </w:p>
    <w:p w:rsidR="004C2AF2" w:rsidRPr="006705F4" w:rsidRDefault="004C2AF2" w:rsidP="00801B77">
      <w:pPr>
        <w:spacing w:line="360" w:lineRule="exact"/>
        <w:ind w:leftChars="6" w:left="655" w:hangingChars="200" w:hanging="641"/>
        <w:contextualSpacing/>
        <w:jc w:val="both"/>
        <w:outlineLvl w:val="0"/>
        <w:rPr>
          <w:rFonts w:ascii="標楷體" w:eastAsia="標楷體" w:hAnsi="標楷體"/>
          <w:b/>
          <w:bCs/>
          <w:noProof/>
          <w:color w:val="000000" w:themeColor="text1"/>
          <w:kern w:val="52"/>
          <w:sz w:val="32"/>
          <w:szCs w:val="32"/>
          <w:shd w:val="clear" w:color="auto" w:fill="FFFFFF" w:themeFill="background1"/>
        </w:rPr>
      </w:pPr>
      <w:bookmarkStart w:id="433" w:name="_Toc96350591"/>
      <w:r w:rsidRPr="006705F4">
        <w:rPr>
          <w:rFonts w:ascii="標楷體" w:eastAsia="標楷體" w:hAnsi="標楷體"/>
          <w:b/>
          <w:bCs/>
          <w:noProof/>
          <w:color w:val="000000" w:themeColor="text1"/>
          <w:kern w:val="52"/>
          <w:sz w:val="32"/>
          <w:szCs w:val="32"/>
          <w:shd w:val="clear" w:color="auto" w:fill="FFFFFF" w:themeFill="background1"/>
        </w:rPr>
        <w:t>附錄</w:t>
      </w:r>
      <w:r w:rsidRPr="006705F4">
        <w:rPr>
          <w:rFonts w:ascii="標楷體" w:eastAsia="標楷體" w:hAnsi="標楷體" w:hint="eastAsia"/>
          <w:b/>
          <w:bCs/>
          <w:noProof/>
          <w:color w:val="000000" w:themeColor="text1"/>
          <w:kern w:val="52"/>
          <w:sz w:val="32"/>
          <w:szCs w:val="32"/>
          <w:shd w:val="clear" w:color="auto" w:fill="FFFFFF" w:themeFill="background1"/>
        </w:rPr>
        <w:t>［貳］本會期考察(參訪)活動紀錄</w:t>
      </w:r>
      <w:bookmarkEnd w:id="433"/>
    </w:p>
    <w:p w:rsidR="004C2AF2" w:rsidRPr="006705F4" w:rsidRDefault="004C2AF2" w:rsidP="00801B77">
      <w:pPr>
        <w:spacing w:beforeLines="100" w:before="360"/>
        <w:ind w:leftChars="100" w:left="240"/>
        <w:jc w:val="center"/>
        <w:rPr>
          <w:rFonts w:ascii="標楷體" w:eastAsia="標楷體" w:hAnsi="標楷體"/>
          <w:b/>
          <w:color w:val="000000" w:themeColor="text1"/>
          <w:sz w:val="30"/>
          <w:szCs w:val="30"/>
          <w:shd w:val="clear" w:color="auto" w:fill="FFFFFF" w:themeFill="background1"/>
        </w:rPr>
      </w:pPr>
      <w:r w:rsidRPr="006705F4">
        <w:rPr>
          <w:rFonts w:ascii="標楷體" w:eastAsia="標楷體" w:hAnsi="標楷體" w:hint="eastAsia"/>
          <w:b/>
          <w:color w:val="000000" w:themeColor="text1"/>
          <w:sz w:val="30"/>
          <w:szCs w:val="30"/>
          <w:shd w:val="clear" w:color="auto" w:fill="FFFFFF" w:themeFill="background1"/>
        </w:rPr>
        <w:t>第10屆第7會期考察(參訪)</w:t>
      </w:r>
      <w:hyperlink r:id="rId50" w:history="1">
        <w:r w:rsidRPr="006705F4">
          <w:rPr>
            <w:rFonts w:ascii="標楷體" w:eastAsia="標楷體" w:hAnsi="標楷體" w:hint="eastAsia"/>
            <w:b/>
            <w:color w:val="000000" w:themeColor="text1"/>
            <w:sz w:val="30"/>
            <w:szCs w:val="30"/>
            <w:shd w:val="clear" w:color="auto" w:fill="FFFFFF" w:themeFill="background1"/>
          </w:rPr>
          <w:t>活</w:t>
        </w:r>
      </w:hyperlink>
      <w:r w:rsidRPr="006705F4">
        <w:rPr>
          <w:rFonts w:ascii="標楷體" w:eastAsia="標楷體" w:hAnsi="標楷體" w:hint="eastAsia"/>
          <w:b/>
          <w:color w:val="000000" w:themeColor="text1"/>
          <w:sz w:val="30"/>
          <w:szCs w:val="30"/>
          <w:shd w:val="clear" w:color="auto" w:fill="FFFFFF" w:themeFill="background1"/>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855"/>
        <w:gridCol w:w="1703"/>
        <w:gridCol w:w="3544"/>
        <w:gridCol w:w="1401"/>
      </w:tblGrid>
      <w:tr w:rsidR="004C2AF2" w:rsidRPr="006705F4" w:rsidTr="00801B77">
        <w:trPr>
          <w:trHeight w:val="647"/>
          <w:jc w:val="center"/>
        </w:trPr>
        <w:tc>
          <w:tcPr>
            <w:tcW w:w="538" w:type="dxa"/>
            <w:vAlign w:val="center"/>
          </w:tcPr>
          <w:p w:rsidR="004C2AF2" w:rsidRPr="006705F4" w:rsidRDefault="004C2AF2" w:rsidP="00801B77">
            <w:pPr>
              <w:spacing w:line="360" w:lineRule="exact"/>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序號</w:t>
            </w:r>
          </w:p>
        </w:tc>
        <w:tc>
          <w:tcPr>
            <w:tcW w:w="1855" w:type="dxa"/>
            <w:vAlign w:val="center"/>
          </w:tcPr>
          <w:p w:rsidR="004C2AF2" w:rsidRPr="006705F4" w:rsidRDefault="004C2AF2" w:rsidP="00801B77">
            <w:pPr>
              <w:spacing w:line="360" w:lineRule="exact"/>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日   期</w:t>
            </w:r>
          </w:p>
        </w:tc>
        <w:tc>
          <w:tcPr>
            <w:tcW w:w="1703" w:type="dxa"/>
            <w:vAlign w:val="center"/>
          </w:tcPr>
          <w:p w:rsidR="004C2AF2" w:rsidRPr="006705F4" w:rsidRDefault="004C2AF2" w:rsidP="00801B77">
            <w:pPr>
              <w:spacing w:line="320" w:lineRule="exact"/>
              <w:ind w:left="561" w:hanging="561"/>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召集委員</w:t>
            </w:r>
          </w:p>
          <w:p w:rsidR="004C2AF2" w:rsidRPr="006705F4" w:rsidRDefault="004C2AF2" w:rsidP="00801B77">
            <w:pPr>
              <w:spacing w:line="320" w:lineRule="exact"/>
              <w:ind w:left="561" w:hanging="561"/>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(領隊)</w:t>
            </w:r>
          </w:p>
        </w:tc>
        <w:tc>
          <w:tcPr>
            <w:tcW w:w="3544" w:type="dxa"/>
            <w:vAlign w:val="center"/>
          </w:tcPr>
          <w:p w:rsidR="004C2AF2" w:rsidRPr="006705F4" w:rsidRDefault="004C2AF2" w:rsidP="00801B77">
            <w:pPr>
              <w:spacing w:line="360" w:lineRule="exact"/>
              <w:ind w:left="561" w:hanging="561"/>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內    容</w:t>
            </w:r>
          </w:p>
        </w:tc>
        <w:tc>
          <w:tcPr>
            <w:tcW w:w="1401" w:type="dxa"/>
            <w:vAlign w:val="center"/>
          </w:tcPr>
          <w:p w:rsidR="004C2AF2" w:rsidRPr="006705F4" w:rsidRDefault="004C2AF2" w:rsidP="00801B77">
            <w:pPr>
              <w:spacing w:line="320" w:lineRule="exact"/>
              <w:ind w:left="561" w:rightChars="-48" w:right="-115" w:hanging="561"/>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考察/參訪</w:t>
            </w:r>
          </w:p>
          <w:p w:rsidR="004C2AF2" w:rsidRPr="006705F4" w:rsidRDefault="004C2AF2" w:rsidP="00801B77">
            <w:pPr>
              <w:spacing w:line="320" w:lineRule="exact"/>
              <w:ind w:left="561" w:hanging="561"/>
              <w:jc w:val="center"/>
              <w:rPr>
                <w:rFonts w:ascii="標楷體" w:eastAsia="標楷體" w:hAnsi="標楷體"/>
                <w:color w:val="000000" w:themeColor="text1"/>
                <w:sz w:val="28"/>
                <w:shd w:val="clear" w:color="auto" w:fill="FFFFFF" w:themeFill="background1"/>
              </w:rPr>
            </w:pPr>
            <w:r w:rsidRPr="006705F4">
              <w:rPr>
                <w:rFonts w:ascii="標楷體" w:eastAsia="標楷體" w:hAnsi="標楷體" w:hint="eastAsia"/>
                <w:color w:val="000000" w:themeColor="text1"/>
                <w:sz w:val="28"/>
                <w:shd w:val="clear" w:color="auto" w:fill="FFFFFF" w:themeFill="background1"/>
              </w:rPr>
              <w:t>紀錄</w:t>
            </w:r>
          </w:p>
        </w:tc>
      </w:tr>
      <w:tr w:rsidR="004C2AF2" w:rsidRPr="006705F4" w:rsidTr="00801B77">
        <w:trPr>
          <w:trHeight w:val="1628"/>
          <w:jc w:val="center"/>
        </w:trPr>
        <w:tc>
          <w:tcPr>
            <w:tcW w:w="538" w:type="dxa"/>
          </w:tcPr>
          <w:p w:rsidR="004C2AF2" w:rsidRPr="006705F4" w:rsidRDefault="004C2AF2" w:rsidP="00801B77">
            <w:pPr>
              <w:spacing w:line="360" w:lineRule="exact"/>
              <w:jc w:val="center"/>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1</w:t>
            </w:r>
          </w:p>
        </w:tc>
        <w:tc>
          <w:tcPr>
            <w:tcW w:w="1855" w:type="dxa"/>
          </w:tcPr>
          <w:p w:rsidR="004C2AF2" w:rsidRPr="006705F4" w:rsidRDefault="004C2AF2" w:rsidP="00801B77">
            <w:pPr>
              <w:spacing w:line="360" w:lineRule="exact"/>
              <w:ind w:leftChars="-29" w:left="-70" w:rightChars="-36" w:right="-86"/>
              <w:jc w:val="both"/>
              <w:rPr>
                <w:rFonts w:ascii="標楷體" w:eastAsia="標楷體" w:hAnsi="標楷體"/>
                <w:color w:val="000000" w:themeColor="text1"/>
                <w:spacing w:val="-20"/>
                <w:sz w:val="28"/>
                <w:szCs w:val="28"/>
                <w:shd w:val="clear" w:color="auto" w:fill="FFFFFF" w:themeFill="background1"/>
              </w:rPr>
            </w:pPr>
            <w:r w:rsidRPr="006705F4">
              <w:rPr>
                <w:rFonts w:ascii="標楷體" w:eastAsia="標楷體" w:hAnsi="標楷體" w:hint="eastAsia"/>
                <w:color w:val="000000" w:themeColor="text1"/>
                <w:spacing w:val="-20"/>
                <w:sz w:val="28"/>
                <w:szCs w:val="28"/>
                <w:shd w:val="clear" w:color="auto" w:fill="FFFFFF" w:themeFill="background1"/>
              </w:rPr>
              <w:t>11</w:t>
            </w:r>
            <w:r w:rsidRPr="006705F4">
              <w:rPr>
                <w:rFonts w:ascii="標楷體" w:eastAsia="標楷體" w:hAnsi="標楷體"/>
                <w:color w:val="000000" w:themeColor="text1"/>
                <w:spacing w:val="-20"/>
                <w:sz w:val="28"/>
                <w:szCs w:val="28"/>
                <w:shd w:val="clear" w:color="auto" w:fill="FFFFFF" w:themeFill="background1"/>
              </w:rPr>
              <w:t>2</w:t>
            </w:r>
            <w:r w:rsidRPr="006705F4">
              <w:rPr>
                <w:rFonts w:ascii="標楷體" w:eastAsia="標楷體" w:hAnsi="標楷體" w:hint="eastAsia"/>
                <w:color w:val="000000" w:themeColor="text1"/>
                <w:spacing w:val="-20"/>
                <w:sz w:val="28"/>
                <w:szCs w:val="28"/>
                <w:shd w:val="clear" w:color="auto" w:fill="FFFFFF" w:themeFill="background1"/>
              </w:rPr>
              <w:t>年</w:t>
            </w:r>
            <w:r w:rsidRPr="006705F4">
              <w:rPr>
                <w:rFonts w:ascii="標楷體" w:eastAsia="標楷體" w:hAnsi="標楷體"/>
                <w:color w:val="000000" w:themeColor="text1"/>
                <w:spacing w:val="-20"/>
                <w:sz w:val="28"/>
                <w:szCs w:val="28"/>
                <w:shd w:val="clear" w:color="auto" w:fill="FFFFFF" w:themeFill="background1"/>
              </w:rPr>
              <w:t>3</w:t>
            </w:r>
            <w:r w:rsidRPr="006705F4">
              <w:rPr>
                <w:rFonts w:ascii="標楷體" w:eastAsia="標楷體" w:hAnsi="標楷體" w:hint="eastAsia"/>
                <w:color w:val="000000" w:themeColor="text1"/>
                <w:spacing w:val="-20"/>
                <w:sz w:val="28"/>
                <w:szCs w:val="28"/>
                <w:shd w:val="clear" w:color="auto" w:fill="FFFFFF" w:themeFill="background1"/>
              </w:rPr>
              <w:t>月</w:t>
            </w:r>
            <w:r w:rsidRPr="006705F4">
              <w:rPr>
                <w:rFonts w:ascii="標楷體" w:eastAsia="標楷體" w:hAnsi="標楷體"/>
                <w:color w:val="000000" w:themeColor="text1"/>
                <w:spacing w:val="-20"/>
                <w:sz w:val="28"/>
                <w:szCs w:val="28"/>
                <w:shd w:val="clear" w:color="auto" w:fill="FFFFFF" w:themeFill="background1"/>
              </w:rPr>
              <w:t>13</w:t>
            </w:r>
            <w:r w:rsidRPr="006705F4">
              <w:rPr>
                <w:rFonts w:ascii="標楷體" w:eastAsia="標楷體" w:hAnsi="標楷體" w:hint="eastAsia"/>
                <w:color w:val="000000" w:themeColor="text1"/>
                <w:spacing w:val="-20"/>
                <w:sz w:val="28"/>
                <w:szCs w:val="28"/>
                <w:shd w:val="clear" w:color="auto" w:fill="FFFFFF" w:themeFill="background1"/>
              </w:rPr>
              <w:t>日（星期一）</w:t>
            </w:r>
          </w:p>
        </w:tc>
        <w:tc>
          <w:tcPr>
            <w:tcW w:w="1703" w:type="dxa"/>
          </w:tcPr>
          <w:p w:rsidR="00B47793" w:rsidRDefault="00B47793" w:rsidP="00B47793">
            <w:pPr>
              <w:spacing w:line="360" w:lineRule="exact"/>
              <w:ind w:leftChars="-105" w:left="-252" w:rightChars="-36" w:right="-86" w:firstLineChars="51" w:firstLine="143"/>
              <w:rPr>
                <w:rFonts w:ascii="標楷體" w:eastAsia="標楷體" w:hAnsi="標楷體"/>
                <w:color w:val="000000" w:themeColor="text1"/>
                <w:sz w:val="28"/>
                <w:szCs w:val="28"/>
                <w:shd w:val="clear" w:color="auto" w:fill="FFFFFF" w:themeFill="background1"/>
              </w:rPr>
            </w:pPr>
            <w:r>
              <w:rPr>
                <w:rFonts w:ascii="標楷體" w:eastAsia="標楷體" w:hAnsi="標楷體" w:hint="eastAsia"/>
                <w:color w:val="000000" w:themeColor="text1"/>
                <w:sz w:val="28"/>
                <w:szCs w:val="28"/>
                <w:shd w:val="clear" w:color="auto" w:fill="FFFFFF" w:themeFill="background1"/>
              </w:rPr>
              <w:t xml:space="preserve"> </w:t>
            </w:r>
            <w:r w:rsidR="004C2AF2" w:rsidRPr="006705F4">
              <w:rPr>
                <w:rFonts w:ascii="標楷體" w:eastAsia="標楷體" w:hAnsi="標楷體" w:hint="eastAsia"/>
                <w:color w:val="000000" w:themeColor="text1"/>
                <w:sz w:val="28"/>
                <w:szCs w:val="28"/>
                <w:shd w:val="clear" w:color="auto" w:fill="FFFFFF" w:themeFill="background1"/>
              </w:rPr>
              <w:t>劉委員建國</w:t>
            </w:r>
          </w:p>
          <w:p w:rsidR="007843EE" w:rsidRPr="007843EE" w:rsidRDefault="004C2AF2" w:rsidP="004C6737">
            <w:pPr>
              <w:spacing w:line="360" w:lineRule="exact"/>
              <w:ind w:leftChars="-54" w:left="93" w:rightChars="-36" w:right="-86" w:hangingChars="93" w:hanging="223"/>
              <w:rPr>
                <w:rFonts w:ascii="標楷體" w:eastAsia="標楷體" w:hAnsi="標楷體"/>
                <w:color w:val="000000" w:themeColor="text1"/>
                <w:spacing w:val="-20"/>
                <w:sz w:val="28"/>
                <w:szCs w:val="28"/>
                <w:shd w:val="clear" w:color="auto" w:fill="FFFFFF" w:themeFill="background1"/>
              </w:rPr>
            </w:pPr>
            <w:r w:rsidRPr="004C6737">
              <w:rPr>
                <w:rFonts w:ascii="標楷體" w:eastAsia="標楷體" w:hAnsi="標楷體" w:hint="eastAsia"/>
                <w:color w:val="000000" w:themeColor="text1"/>
                <w:spacing w:val="-20"/>
                <w:sz w:val="28"/>
                <w:szCs w:val="28"/>
                <w:shd w:val="clear" w:color="auto" w:fill="FFFFFF" w:themeFill="background1"/>
              </w:rPr>
              <w:t>（鄭委員運鵬</w:t>
            </w:r>
            <w:r w:rsidR="007843EE" w:rsidRPr="004C6737">
              <w:rPr>
                <w:rFonts w:ascii="標楷體" w:eastAsia="標楷體" w:hAnsi="標楷體" w:hint="eastAsia"/>
                <w:color w:val="000000" w:themeColor="text1"/>
                <w:spacing w:val="-20"/>
                <w:sz w:val="28"/>
                <w:szCs w:val="28"/>
                <w:shd w:val="clear" w:color="auto" w:fill="FFFFFF" w:themeFill="background1"/>
              </w:rPr>
              <w:t>、</w:t>
            </w:r>
            <w:r w:rsidRPr="007843EE">
              <w:rPr>
                <w:rFonts w:ascii="標楷體" w:eastAsia="標楷體" w:hAnsi="標楷體" w:hint="eastAsia"/>
                <w:color w:val="000000" w:themeColor="text1"/>
                <w:spacing w:val="-20"/>
                <w:sz w:val="28"/>
                <w:szCs w:val="28"/>
                <w:shd w:val="clear" w:color="auto" w:fill="FFFFFF" w:themeFill="background1"/>
              </w:rPr>
              <w:t>湯委員蕙禎</w:t>
            </w:r>
          </w:p>
          <w:p w:rsidR="004C2AF2" w:rsidRPr="006705F4" w:rsidRDefault="004C2AF2" w:rsidP="004C6737">
            <w:pPr>
              <w:spacing w:line="360" w:lineRule="exact"/>
              <w:ind w:leftChars="17" w:left="331" w:rightChars="-36" w:right="-86" w:hangingChars="121" w:hanging="290"/>
              <w:jc w:val="center"/>
              <w:rPr>
                <w:rFonts w:ascii="標楷體" w:eastAsia="標楷體" w:hAnsi="標楷體"/>
                <w:color w:val="000000" w:themeColor="text1"/>
                <w:sz w:val="28"/>
                <w:szCs w:val="28"/>
                <w:shd w:val="clear" w:color="auto" w:fill="FFFFFF" w:themeFill="background1"/>
              </w:rPr>
            </w:pPr>
            <w:r w:rsidRPr="007843EE">
              <w:rPr>
                <w:rFonts w:ascii="標楷體" w:eastAsia="標楷體" w:hAnsi="標楷體" w:hint="eastAsia"/>
                <w:color w:val="000000" w:themeColor="text1"/>
                <w:spacing w:val="-20"/>
                <w:sz w:val="28"/>
                <w:szCs w:val="28"/>
                <w:shd w:val="clear" w:color="auto" w:fill="FFFFFF" w:themeFill="background1"/>
              </w:rPr>
              <w:t>領隊）</w:t>
            </w:r>
          </w:p>
        </w:tc>
        <w:tc>
          <w:tcPr>
            <w:tcW w:w="3544" w:type="dxa"/>
          </w:tcPr>
          <w:p w:rsidR="004C2AF2" w:rsidRPr="006705F4" w:rsidRDefault="004C2AF2" w:rsidP="00801B77">
            <w:pPr>
              <w:spacing w:line="360" w:lineRule="exact"/>
              <w:jc w:val="both"/>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考察法務部矯正署八德外役監獄有關新世代智慧監獄業務概況。</w:t>
            </w:r>
          </w:p>
        </w:tc>
        <w:tc>
          <w:tcPr>
            <w:tcW w:w="1401" w:type="dxa"/>
          </w:tcPr>
          <w:p w:rsidR="004C2AF2" w:rsidRPr="006705F4" w:rsidRDefault="004C2AF2" w:rsidP="00801B77">
            <w:pPr>
              <w:spacing w:line="360" w:lineRule="exact"/>
              <w:rPr>
                <w:rFonts w:ascii="標楷體" w:eastAsia="標楷體" w:hAnsi="標楷體"/>
                <w:color w:val="000000" w:themeColor="text1"/>
                <w:sz w:val="28"/>
                <w:szCs w:val="28"/>
                <w:shd w:val="clear" w:color="auto" w:fill="FFFFFF" w:themeFill="background1"/>
              </w:rPr>
            </w:pPr>
            <w:r w:rsidRPr="006705F4">
              <w:rPr>
                <w:rFonts w:ascii="標楷體" w:eastAsia="標楷體" w:hAnsi="標楷體" w:hint="eastAsia"/>
                <w:color w:val="000000" w:themeColor="text1"/>
                <w:sz w:val="28"/>
                <w:szCs w:val="28"/>
                <w:shd w:val="clear" w:color="auto" w:fill="FFFFFF" w:themeFill="background1"/>
              </w:rPr>
              <w:t>法務部矯正署</w:t>
            </w:r>
            <w:hyperlink w:anchor="八德外役監" w:history="1">
              <w:r w:rsidRPr="006705F4">
                <w:rPr>
                  <w:rStyle w:val="af2"/>
                  <w:rFonts w:ascii="標楷體" w:eastAsia="標楷體" w:hAnsi="標楷體" w:hint="eastAsia"/>
                  <w:color w:val="000000" w:themeColor="text1"/>
                  <w:sz w:val="28"/>
                  <w:szCs w:val="28"/>
                  <w:u w:val="none"/>
                  <w:shd w:val="clear" w:color="auto" w:fill="FFFFFF" w:themeFill="background1"/>
                </w:rPr>
                <w:t>八德外役監獄</w:t>
              </w:r>
            </w:hyperlink>
          </w:p>
        </w:tc>
      </w:tr>
    </w:tbl>
    <w:p w:rsidR="004C2AF2" w:rsidRPr="006705F4" w:rsidRDefault="004C2AF2" w:rsidP="00801B77">
      <w:pPr>
        <w:pStyle w:val="ac"/>
        <w:tabs>
          <w:tab w:val="left" w:pos="1902"/>
        </w:tabs>
        <w:spacing w:line="500" w:lineRule="exact"/>
        <w:jc w:val="center"/>
        <w:rPr>
          <w:rFonts w:ascii="標楷體" w:hAnsi="標楷體" w:cs="標楷體"/>
          <w:b/>
          <w:color w:val="000000" w:themeColor="text1"/>
          <w:sz w:val="32"/>
          <w:szCs w:val="32"/>
          <w:shd w:val="clear" w:color="auto" w:fill="FFFFFF" w:themeFill="background1"/>
          <w:lang w:val="zh-TW"/>
        </w:rPr>
      </w:pPr>
      <w:r w:rsidRPr="006705F4">
        <w:rPr>
          <w:rFonts w:ascii="標楷體" w:hAnsi="標楷體" w:cs="BiauKai"/>
          <w:b/>
          <w:color w:val="000000" w:themeColor="text1"/>
          <w:sz w:val="32"/>
          <w:szCs w:val="40"/>
          <w:shd w:val="clear" w:color="auto" w:fill="FFFFFF" w:themeFill="background1"/>
        </w:rPr>
        <w:br w:type="page"/>
      </w:r>
    </w:p>
    <w:p w:rsidR="004C2AF2" w:rsidRPr="006705F4" w:rsidRDefault="004C2AF2" w:rsidP="00801B77">
      <w:pPr>
        <w:spacing w:line="480" w:lineRule="exact"/>
        <w:jc w:val="distribute"/>
        <w:outlineLvl w:val="2"/>
        <w:rPr>
          <w:rFonts w:ascii="標楷體" w:eastAsia="標楷體" w:hAnsi="標楷體"/>
          <w:b/>
          <w:iCs/>
          <w:color w:val="000000" w:themeColor="text1"/>
          <w:spacing w:val="-20"/>
          <w:sz w:val="34"/>
          <w:szCs w:val="34"/>
          <w:shd w:val="clear" w:color="auto" w:fill="FFFFFF" w:themeFill="background1"/>
          <w:lang w:val="zh-TW" w:eastAsia="x-none"/>
        </w:rPr>
      </w:pPr>
      <w:bookmarkStart w:id="434" w:name="八德外役監"/>
      <w:r w:rsidRPr="006705F4">
        <w:rPr>
          <w:rFonts w:ascii="標楷體" w:eastAsia="標楷體" w:hAnsi="標楷體" w:hint="eastAsia"/>
          <w:b/>
          <w:iCs/>
          <w:color w:val="000000" w:themeColor="text1"/>
          <w:spacing w:val="-20"/>
          <w:sz w:val="34"/>
          <w:szCs w:val="34"/>
          <w:shd w:val="clear" w:color="auto" w:fill="FFFFFF" w:themeFill="background1"/>
          <w:lang w:val="zh-TW"/>
        </w:rPr>
        <w:t>立法</w:t>
      </w:r>
      <w:r w:rsidRPr="006705F4">
        <w:rPr>
          <w:rFonts w:ascii="標楷體" w:eastAsia="標楷體" w:hAnsi="標楷體" w:hint="eastAsia"/>
          <w:b/>
          <w:iCs/>
          <w:color w:val="000000" w:themeColor="text1"/>
          <w:spacing w:val="-20"/>
          <w:sz w:val="34"/>
          <w:szCs w:val="34"/>
          <w:shd w:val="clear" w:color="auto" w:fill="FFFFFF" w:themeFill="background1"/>
          <w:lang w:val="zh-TW" w:eastAsia="x-none"/>
        </w:rPr>
        <w:t>院司法及</w:t>
      </w:r>
      <w:r w:rsidRPr="006705F4">
        <w:rPr>
          <w:rFonts w:ascii="標楷體" w:eastAsia="標楷體" w:hAnsi="標楷體" w:hint="eastAsia"/>
          <w:b/>
          <w:iCs/>
          <w:color w:val="000000" w:themeColor="text1"/>
          <w:spacing w:val="-20"/>
          <w:sz w:val="34"/>
          <w:szCs w:val="34"/>
          <w:shd w:val="clear" w:color="auto" w:fill="FFFFFF" w:themeFill="background1"/>
          <w:lang w:val="zh-TW"/>
        </w:rPr>
        <w:t>法制</w:t>
      </w:r>
      <w:r w:rsidRPr="006705F4">
        <w:rPr>
          <w:rFonts w:ascii="標楷體" w:eastAsia="標楷體" w:hAnsi="標楷體" w:hint="eastAsia"/>
          <w:b/>
          <w:iCs/>
          <w:color w:val="000000" w:themeColor="text1"/>
          <w:spacing w:val="-20"/>
          <w:sz w:val="34"/>
          <w:szCs w:val="34"/>
          <w:shd w:val="clear" w:color="auto" w:fill="FFFFFF" w:themeFill="background1"/>
          <w:lang w:val="zh-TW" w:eastAsia="x-none"/>
        </w:rPr>
        <w:t>委員會</w:t>
      </w:r>
      <w:r w:rsidRPr="006705F4">
        <w:rPr>
          <w:rFonts w:ascii="標楷體" w:eastAsia="標楷體" w:hAnsi="標楷體" w:hint="eastAsia"/>
          <w:b/>
          <w:iCs/>
          <w:color w:val="000000" w:themeColor="text1"/>
          <w:spacing w:val="-20"/>
          <w:sz w:val="34"/>
          <w:szCs w:val="34"/>
          <w:shd w:val="clear" w:color="auto" w:fill="FFFFFF" w:themeFill="background1"/>
          <w:lang w:val="zh-TW"/>
        </w:rPr>
        <w:t>實地考察</w:t>
      </w:r>
      <w:r w:rsidRPr="006705F4">
        <w:rPr>
          <w:rFonts w:ascii="標楷體" w:eastAsia="標楷體" w:hAnsi="標楷體" w:hint="eastAsia"/>
          <w:b/>
          <w:iCs/>
          <w:color w:val="000000" w:themeColor="text1"/>
          <w:spacing w:val="-20"/>
          <w:sz w:val="34"/>
          <w:szCs w:val="34"/>
          <w:shd w:val="clear" w:color="auto" w:fill="FFFFFF" w:themeFill="background1"/>
          <w:lang w:val="zh-TW" w:eastAsia="x-none"/>
        </w:rPr>
        <w:t>法務部矯正署</w:t>
      </w:r>
      <w:r w:rsidRPr="006705F4">
        <w:rPr>
          <w:rFonts w:ascii="標楷體" w:eastAsia="標楷體" w:hAnsi="標楷體" w:hint="eastAsia"/>
          <w:b/>
          <w:iCs/>
          <w:color w:val="000000" w:themeColor="text1"/>
          <w:spacing w:val="-20"/>
          <w:sz w:val="34"/>
          <w:szCs w:val="34"/>
          <w:shd w:val="clear" w:color="auto" w:fill="FFFFFF" w:themeFill="background1"/>
          <w:lang w:val="zh-TW"/>
        </w:rPr>
        <w:t>八德</w:t>
      </w:r>
      <w:r w:rsidRPr="006705F4">
        <w:rPr>
          <w:rFonts w:ascii="標楷體" w:eastAsia="標楷體" w:hAnsi="標楷體" w:hint="eastAsia"/>
          <w:b/>
          <w:iCs/>
          <w:color w:val="000000" w:themeColor="text1"/>
          <w:spacing w:val="-20"/>
          <w:sz w:val="34"/>
          <w:szCs w:val="34"/>
          <w:shd w:val="clear" w:color="auto" w:fill="FFFFFF" w:themeFill="background1"/>
          <w:lang w:val="zh-TW" w:eastAsia="x-none"/>
        </w:rPr>
        <w:t>外役監獄</w:t>
      </w:r>
    </w:p>
    <w:p w:rsidR="004C2AF2" w:rsidRPr="006705F4" w:rsidRDefault="004C2AF2" w:rsidP="00801B77">
      <w:pPr>
        <w:spacing w:line="480" w:lineRule="exact"/>
        <w:jc w:val="center"/>
        <w:outlineLvl w:val="1"/>
        <w:rPr>
          <w:rFonts w:ascii="標楷體" w:eastAsia="標楷體" w:hAnsi="標楷體"/>
          <w:b/>
          <w:iCs/>
          <w:color w:val="000000" w:themeColor="text1"/>
          <w:sz w:val="32"/>
          <w:szCs w:val="32"/>
          <w:shd w:val="clear" w:color="auto" w:fill="FFFFFF" w:themeFill="background1"/>
          <w:lang w:val="zh-TW" w:eastAsia="x-none"/>
        </w:rPr>
      </w:pPr>
      <w:r w:rsidRPr="006705F4">
        <w:rPr>
          <w:rFonts w:ascii="標楷體" w:eastAsia="標楷體" w:hAnsi="標楷體" w:hint="eastAsia"/>
          <w:b/>
          <w:iCs/>
          <w:color w:val="000000" w:themeColor="text1"/>
          <w:sz w:val="32"/>
          <w:szCs w:val="32"/>
          <w:shd w:val="clear" w:color="auto" w:fill="FFFFFF" w:themeFill="background1"/>
          <w:lang w:val="zh-TW"/>
        </w:rPr>
        <w:t>書面</w:t>
      </w:r>
      <w:r w:rsidRPr="006705F4">
        <w:rPr>
          <w:rFonts w:ascii="標楷體" w:eastAsia="標楷體" w:hAnsi="標楷體" w:hint="eastAsia"/>
          <w:b/>
          <w:iCs/>
          <w:color w:val="000000" w:themeColor="text1"/>
          <w:sz w:val="32"/>
          <w:szCs w:val="32"/>
          <w:shd w:val="clear" w:color="auto" w:fill="FFFFFF" w:themeFill="background1"/>
          <w:lang w:val="zh-TW" w:eastAsia="x-none"/>
        </w:rPr>
        <w:t>紀錄</w:t>
      </w:r>
      <w:bookmarkEnd w:id="434"/>
    </w:p>
    <w:p w:rsidR="004C2AF2" w:rsidRPr="006705F4" w:rsidRDefault="004C2AF2" w:rsidP="00801B77">
      <w:pPr>
        <w:autoSpaceDE w:val="0"/>
        <w:spacing w:line="520" w:lineRule="exact"/>
        <w:jc w:val="both"/>
        <w:rPr>
          <w:rFonts w:ascii="標楷體" w:eastAsia="標楷體" w:hAnsi="標楷體" w:cs="標楷體"/>
          <w:color w:val="000000" w:themeColor="text1"/>
          <w:sz w:val="32"/>
          <w:szCs w:val="32"/>
          <w:shd w:val="clear" w:color="auto" w:fill="FFFFFF" w:themeFill="background1"/>
          <w:lang w:val="zh-TW"/>
        </w:rPr>
      </w:pPr>
      <w:r w:rsidRPr="006705F4">
        <w:rPr>
          <w:rFonts w:ascii="標楷體" w:eastAsia="標楷體" w:hAnsi="標楷體" w:cs="標楷體" w:hint="eastAsia"/>
          <w:color w:val="000000" w:themeColor="text1"/>
          <w:sz w:val="32"/>
          <w:szCs w:val="32"/>
          <w:shd w:val="clear" w:color="auto" w:fill="FFFFFF" w:themeFill="background1"/>
          <w:lang w:val="zh-TW"/>
        </w:rPr>
        <w:t>時間：</w:t>
      </w:r>
      <w:r w:rsidRPr="006705F4">
        <w:rPr>
          <w:rFonts w:ascii="標楷體" w:eastAsia="標楷體" w:hAnsi="標楷體" w:hint="eastAsia"/>
          <w:iCs/>
          <w:color w:val="000000" w:themeColor="text1"/>
          <w:sz w:val="32"/>
          <w:szCs w:val="32"/>
          <w:shd w:val="clear" w:color="auto" w:fill="FFFFFF" w:themeFill="background1"/>
          <w:lang w:val="zh-TW" w:eastAsia="x-none"/>
        </w:rPr>
        <w:t>112</w:t>
      </w:r>
      <w:r w:rsidRPr="006705F4">
        <w:rPr>
          <w:rFonts w:ascii="標楷體" w:eastAsia="標楷體" w:hAnsi="標楷體" w:cs="標楷體" w:hint="eastAsia"/>
          <w:color w:val="000000" w:themeColor="text1"/>
          <w:sz w:val="32"/>
          <w:szCs w:val="32"/>
          <w:shd w:val="clear" w:color="auto" w:fill="FFFFFF" w:themeFill="background1"/>
          <w:lang w:val="zh-TW"/>
        </w:rPr>
        <w:t>年3月13日（星期一）9時</w:t>
      </w:r>
    </w:p>
    <w:p w:rsidR="004C2AF2" w:rsidRPr="006705F4" w:rsidRDefault="004C2AF2" w:rsidP="00801B77">
      <w:pPr>
        <w:autoSpaceDE w:val="0"/>
        <w:spacing w:line="520" w:lineRule="exact"/>
        <w:jc w:val="both"/>
        <w:rPr>
          <w:rFonts w:ascii="標楷體" w:eastAsia="標楷體" w:hAnsi="標楷體" w:cs="標楷體"/>
          <w:color w:val="000000" w:themeColor="text1"/>
          <w:sz w:val="32"/>
          <w:szCs w:val="32"/>
          <w:shd w:val="clear" w:color="auto" w:fill="FFFFFF" w:themeFill="background1"/>
          <w:lang w:val="zh-TW"/>
        </w:rPr>
      </w:pPr>
      <w:r w:rsidRPr="006705F4">
        <w:rPr>
          <w:rFonts w:ascii="標楷體" w:eastAsia="標楷體" w:hAnsi="標楷體" w:cs="標楷體" w:hint="eastAsia"/>
          <w:color w:val="000000" w:themeColor="text1"/>
          <w:sz w:val="32"/>
          <w:szCs w:val="32"/>
          <w:shd w:val="clear" w:color="auto" w:fill="FFFFFF" w:themeFill="background1"/>
          <w:lang w:val="zh-TW"/>
        </w:rPr>
        <w:t>地點：八德外役監獄新監行政大樓2樓會議室</w:t>
      </w:r>
    </w:p>
    <w:p w:rsidR="004C2AF2" w:rsidRPr="006705F4" w:rsidRDefault="004C2AF2" w:rsidP="00801B77">
      <w:pPr>
        <w:autoSpaceDE w:val="0"/>
        <w:spacing w:line="520" w:lineRule="exact"/>
        <w:jc w:val="both"/>
        <w:rPr>
          <w:rFonts w:ascii="標楷體" w:eastAsia="標楷體" w:hAnsi="標楷體" w:cs="標楷體"/>
          <w:color w:val="000000" w:themeColor="text1"/>
          <w:sz w:val="32"/>
          <w:szCs w:val="32"/>
          <w:shd w:val="clear" w:color="auto" w:fill="FFFFFF" w:themeFill="background1"/>
          <w:lang w:val="zh-TW"/>
        </w:rPr>
      </w:pPr>
      <w:r w:rsidRPr="006705F4">
        <w:rPr>
          <w:rFonts w:ascii="標楷體" w:eastAsia="標楷體" w:hAnsi="標楷體" w:cs="標楷體" w:hint="eastAsia"/>
          <w:color w:val="000000" w:themeColor="text1"/>
          <w:sz w:val="32"/>
          <w:szCs w:val="32"/>
          <w:shd w:val="clear" w:color="auto" w:fill="FFFFFF" w:themeFill="background1"/>
          <w:lang w:val="zh-TW"/>
        </w:rPr>
        <w:t xml:space="preserve">主席：鄭立法委員運鵬、湯立法委員蕙禎  </w:t>
      </w:r>
      <w:r w:rsidRPr="006705F4">
        <w:rPr>
          <w:rFonts w:ascii="標楷體" w:eastAsia="標楷體" w:hAnsi="標楷體" w:cs="標楷體"/>
          <w:color w:val="000000" w:themeColor="text1"/>
          <w:sz w:val="32"/>
          <w:szCs w:val="32"/>
          <w:shd w:val="clear" w:color="auto" w:fill="FFFFFF" w:themeFill="background1"/>
          <w:lang w:val="zh-TW"/>
        </w:rPr>
        <w:t xml:space="preserve">  </w:t>
      </w:r>
      <w:r w:rsidRPr="006705F4">
        <w:rPr>
          <w:rFonts w:ascii="標楷體" w:eastAsia="標楷體" w:hAnsi="標楷體" w:cs="標楷體" w:hint="eastAsia"/>
          <w:color w:val="000000" w:themeColor="text1"/>
          <w:sz w:val="32"/>
          <w:szCs w:val="32"/>
          <w:shd w:val="clear" w:color="auto" w:fill="FFFFFF" w:themeFill="background1"/>
          <w:lang w:val="zh-TW"/>
        </w:rPr>
        <w:t xml:space="preserve"> </w:t>
      </w:r>
      <w:r w:rsidRPr="006705F4">
        <w:rPr>
          <w:rFonts w:ascii="標楷體" w:eastAsia="標楷體" w:hAnsi="標楷體" w:cs="標楷體"/>
          <w:color w:val="000000" w:themeColor="text1"/>
          <w:sz w:val="32"/>
          <w:szCs w:val="32"/>
          <w:shd w:val="clear" w:color="auto" w:fill="FFFFFF" w:themeFill="background1"/>
          <w:lang w:val="zh-TW"/>
        </w:rPr>
        <w:t xml:space="preserve"> </w:t>
      </w:r>
      <w:r w:rsidRPr="006705F4">
        <w:rPr>
          <w:rFonts w:ascii="標楷體" w:eastAsia="標楷體" w:hAnsi="標楷體" w:cs="標楷體" w:hint="eastAsia"/>
          <w:color w:val="000000" w:themeColor="text1"/>
          <w:sz w:val="32"/>
          <w:szCs w:val="32"/>
          <w:shd w:val="clear" w:color="auto" w:fill="FFFFFF" w:themeFill="background1"/>
          <w:lang w:val="zh-TW"/>
        </w:rPr>
        <w:t>紀錄：蔡宜樺</w:t>
      </w:r>
      <w:r w:rsidRPr="006705F4">
        <w:rPr>
          <w:rFonts w:ascii="標楷體" w:eastAsia="標楷體" w:hAnsi="標楷體" w:cs="標楷體"/>
          <w:color w:val="000000" w:themeColor="text1"/>
          <w:sz w:val="32"/>
          <w:szCs w:val="32"/>
          <w:shd w:val="clear" w:color="auto" w:fill="FFFFFF" w:themeFill="background1"/>
          <w:lang w:val="zh-TW"/>
        </w:rPr>
        <w:t xml:space="preserve"> </w:t>
      </w:r>
    </w:p>
    <w:p w:rsidR="004C2AF2" w:rsidRPr="006705F4" w:rsidRDefault="004C2AF2" w:rsidP="00801B77">
      <w:pPr>
        <w:spacing w:line="520" w:lineRule="exact"/>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cs="標楷體" w:hint="eastAsia"/>
          <w:color w:val="000000" w:themeColor="text1"/>
          <w:sz w:val="32"/>
          <w:szCs w:val="32"/>
          <w:shd w:val="clear" w:color="auto" w:fill="FFFFFF" w:themeFill="background1"/>
          <w:lang w:val="zh-TW"/>
        </w:rPr>
        <w:t>出席人員：如簽到表</w:t>
      </w:r>
    </w:p>
    <w:p w:rsidR="004C2AF2" w:rsidRPr="006705F4" w:rsidRDefault="004C2AF2" w:rsidP="00801B77">
      <w:pPr>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壹、鄭主席運鵬介紹與會人員</w:t>
      </w:r>
    </w:p>
    <w:p w:rsidR="004C2AF2" w:rsidRPr="006705F4" w:rsidRDefault="004C2AF2" w:rsidP="00801B77">
      <w:pPr>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hd w:val="clear" w:color="auto" w:fill="FFFFFF" w:themeFill="background1"/>
        </w:rPr>
        <w:t>貳、業務簡報：由</w:t>
      </w:r>
      <w:r w:rsidRPr="006705F4">
        <w:rPr>
          <w:rFonts w:ascii="標楷體" w:eastAsia="標楷體" w:hAnsi="標楷體" w:hint="eastAsia"/>
          <w:b/>
          <w:color w:val="000000" w:themeColor="text1"/>
          <w:sz w:val="32"/>
          <w:szCs w:val="32"/>
          <w:shd w:val="clear" w:color="auto" w:fill="FFFFFF" w:themeFill="background1"/>
        </w:rPr>
        <w:t>葉典獄長俊宏報告，內容如附件。</w:t>
      </w:r>
    </w:p>
    <w:p w:rsidR="004C2AF2" w:rsidRPr="006705F4" w:rsidRDefault="004C2AF2" w:rsidP="00801B77">
      <w:pPr>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參、實地考察</w:t>
      </w:r>
    </w:p>
    <w:p w:rsidR="004C2AF2" w:rsidRPr="006705F4" w:rsidRDefault="004C2AF2" w:rsidP="00801B77">
      <w:pPr>
        <w:spacing w:line="520" w:lineRule="exact"/>
        <w:jc w:val="both"/>
        <w:rPr>
          <w:rFonts w:ascii="標楷體" w:eastAsia="標楷體" w:hAnsi="標楷體"/>
          <w:b/>
          <w:color w:val="000000" w:themeColor="text1"/>
          <w:sz w:val="32"/>
          <w:shd w:val="clear" w:color="auto" w:fill="FFFFFF" w:themeFill="background1"/>
        </w:rPr>
      </w:pPr>
      <w:r w:rsidRPr="006705F4">
        <w:rPr>
          <w:rFonts w:ascii="標楷體" w:eastAsia="標楷體" w:hAnsi="標楷體" w:hint="eastAsia"/>
          <w:b/>
          <w:color w:val="000000" w:themeColor="text1"/>
          <w:sz w:val="32"/>
          <w:shd w:val="clear" w:color="auto" w:fill="FFFFFF" w:themeFill="background1"/>
        </w:rPr>
        <w:t>肆、意見交流與座談</w:t>
      </w:r>
    </w:p>
    <w:p w:rsidR="004C2AF2" w:rsidRPr="006705F4" w:rsidRDefault="004C2AF2" w:rsidP="00801B77">
      <w:pPr>
        <w:spacing w:line="520" w:lineRule="exact"/>
        <w:jc w:val="both"/>
        <w:rPr>
          <w:rFonts w:ascii="標楷體" w:eastAsia="標楷體" w:hAnsi="標楷體" w:cs="標楷體"/>
          <w:b/>
          <w:color w:val="000000" w:themeColor="text1"/>
          <w:sz w:val="32"/>
          <w:szCs w:val="32"/>
          <w:shd w:val="clear" w:color="auto" w:fill="FFFFFF" w:themeFill="background1"/>
          <w:lang w:val="zh-TW"/>
        </w:rPr>
      </w:pPr>
      <w:r w:rsidRPr="006705F4">
        <w:rPr>
          <w:rFonts w:ascii="標楷體" w:eastAsia="標楷體" w:hAnsi="標楷體" w:hint="eastAsia"/>
          <w:color w:val="000000" w:themeColor="text1"/>
          <w:sz w:val="32"/>
          <w:szCs w:val="32"/>
          <w:shd w:val="clear" w:color="auto" w:fill="FFFFFF" w:themeFill="background1"/>
        </w:rPr>
        <w:t>（10時30分鄭主席運鵬另有要公，本座談由湯主席蕙禎主持）</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cs="標楷體"/>
          <w:color w:val="000000" w:themeColor="text1"/>
          <w:sz w:val="32"/>
          <w:szCs w:val="32"/>
          <w:shd w:val="clear" w:color="auto" w:fill="FFFFFF" w:themeFill="background1"/>
          <w:lang w:val="zh-TW"/>
        </w:rPr>
      </w:pPr>
      <w:r w:rsidRPr="006705F4">
        <w:rPr>
          <w:rFonts w:ascii="標楷體" w:eastAsia="標楷體" w:hAnsi="標楷體" w:hint="eastAsia"/>
          <w:b/>
          <w:color w:val="000000" w:themeColor="text1"/>
          <w:sz w:val="32"/>
          <w:szCs w:val="32"/>
          <w:shd w:val="clear" w:color="auto" w:fill="FFFFFF" w:themeFill="background1"/>
        </w:rPr>
        <w:t>主席：</w:t>
      </w:r>
    </w:p>
    <w:p w:rsidR="004C2AF2" w:rsidRPr="006705F4" w:rsidRDefault="004C2AF2" w:rsidP="00801B77">
      <w:pPr>
        <w:tabs>
          <w:tab w:val="left" w:pos="709"/>
          <w:tab w:val="left" w:pos="851"/>
        </w:tabs>
        <w:spacing w:line="520" w:lineRule="exact"/>
        <w:ind w:leftChars="321" w:left="770"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經實地考察八德外役監獄工程，整體朝「人道、人性」原則規劃建造，雖目前尚未啟用，但相信未來一定會成為其他監所的典範；感謝法務部及所屬同仁盡心安排，並詳細解說，待會如立法院同仁有相關建議也歡迎提出，與法務部意見交換。</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b/>
          <w:iCs/>
          <w:color w:val="000000" w:themeColor="text1"/>
          <w:sz w:val="32"/>
          <w:szCs w:val="32"/>
          <w:shd w:val="clear" w:color="auto" w:fill="FFFFFF" w:themeFill="background1"/>
          <w:lang w:val="zh-TW" w:eastAsia="x-none"/>
        </w:rPr>
      </w:pPr>
      <w:r w:rsidRPr="006705F4">
        <w:rPr>
          <w:rFonts w:ascii="標楷體" w:eastAsia="標楷體" w:hAnsi="標楷體" w:hint="eastAsia"/>
          <w:b/>
          <w:color w:val="000000" w:themeColor="text1"/>
          <w:sz w:val="32"/>
          <w:szCs w:val="32"/>
          <w:shd w:val="clear" w:color="auto" w:fill="FFFFFF" w:themeFill="background1"/>
        </w:rPr>
        <w:t>法務部林常務次長錦村：</w:t>
      </w:r>
    </w:p>
    <w:p w:rsidR="004C2AF2" w:rsidRPr="006705F4" w:rsidRDefault="004C2AF2" w:rsidP="00AC13D7">
      <w:pPr>
        <w:numPr>
          <w:ilvl w:val="0"/>
          <w:numId w:val="30"/>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本部蔡部長一再強調「科技化的法務部」，其中也包含推展監所科技化，以彌補監所人力的不足，也同時兼顧人性化，讓收容人能夠順利回歸社會。</w:t>
      </w:r>
    </w:p>
    <w:p w:rsidR="004C2AF2" w:rsidRPr="006705F4" w:rsidRDefault="004C2AF2" w:rsidP="00AC13D7">
      <w:pPr>
        <w:numPr>
          <w:ilvl w:val="0"/>
          <w:numId w:val="30"/>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經實地走訪八德外役監獄工程，整體規劃接軌國際標準，重視收容人人權，提供舒適的收容空間。</w:t>
      </w:r>
    </w:p>
    <w:p w:rsidR="004C2AF2" w:rsidRPr="006705F4" w:rsidRDefault="004C2AF2" w:rsidP="00AC13D7">
      <w:pPr>
        <w:numPr>
          <w:ilvl w:val="0"/>
          <w:numId w:val="30"/>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未來新建的監所，或既有監所的改善工程，能參考本工程為範例進行改善；也感謝立法院在監所人力、經費、資源等面向給予大力支持。</w:t>
      </w:r>
    </w:p>
    <w:p w:rsidR="004C2AF2" w:rsidRPr="006705F4" w:rsidRDefault="004C2AF2" w:rsidP="00AC13D7">
      <w:pPr>
        <w:numPr>
          <w:ilvl w:val="0"/>
          <w:numId w:val="30"/>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我國矯正機關管理人員工作艱辛，每位管理人員所負責的收容人數比，相較世界各國更顯繁重，希望藉由八德外役監獄工程完竣之後，作為典範帶領監所朝向新的境界，以科技化輔佐管理人員減輕行政負擔，並落實保障收容人的基本人權。</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立法院王委員鴻薇：</w:t>
      </w:r>
    </w:p>
    <w:p w:rsidR="004C2AF2" w:rsidRPr="006705F4" w:rsidRDefault="004C2AF2" w:rsidP="00AC13D7">
      <w:pPr>
        <w:numPr>
          <w:ilvl w:val="0"/>
          <w:numId w:val="31"/>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實地走訪八德外役監獄工程，確實朝「人性化管理」規劃設置，其中本工程案在盥洗空間納入蓮蓬頭設備；法務部可列入評估，讓設有蓮蓬頭的盥洗空間推及至全國各監所。</w:t>
      </w:r>
    </w:p>
    <w:p w:rsidR="004C2AF2" w:rsidRPr="006705F4" w:rsidRDefault="004C2AF2" w:rsidP="00AC13D7">
      <w:pPr>
        <w:numPr>
          <w:ilvl w:val="0"/>
          <w:numId w:val="31"/>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提供高風險收容人佩戴之智慧型手環，後續若需要維護或隨科技進步需擴充功能，是否受制於現有之統包工程，在保固期結束後，即無法由其他廠商維護或更新？</w:t>
      </w:r>
    </w:p>
    <w:p w:rsidR="004C2AF2" w:rsidRPr="006705F4" w:rsidRDefault="004C2AF2" w:rsidP="00AC13D7">
      <w:pPr>
        <w:numPr>
          <w:ilvl w:val="0"/>
          <w:numId w:val="31"/>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八德外役監獄因地利之便，其作業項目可與外界產業連結，但其他監所可能沒有此條件，如：其他外役監仍以農牧為主，收容人所學之作業技能實難與社會接軌；基上，各監所應多加考量，如何協助收容人融入復歸社會，在監所內所培養之一技之長，與出監後之工作連結。</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立法院林委員淑芬：</w:t>
      </w:r>
    </w:p>
    <w:p w:rsidR="004C2AF2" w:rsidRPr="006705F4" w:rsidRDefault="004C2AF2" w:rsidP="00AC13D7">
      <w:pPr>
        <w:numPr>
          <w:ilvl w:val="0"/>
          <w:numId w:val="32"/>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八德外役監獄展示智慧型監獄與現代化安全管理，法務部應通盤考量，將相關科技化設備及進步的設計理念，納入全國各矯正機關之改善計畫。</w:t>
      </w:r>
    </w:p>
    <w:p w:rsidR="004C2AF2" w:rsidRPr="006705F4" w:rsidRDefault="004C2AF2" w:rsidP="00AC13D7">
      <w:pPr>
        <w:numPr>
          <w:ilvl w:val="0"/>
          <w:numId w:val="32"/>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科技化管理大幅提升監獄管理效率及方便性，但高度依賴科技設備，在軟硬體如有差錯時，恐造成機關癱瘓；是以仍需擬訂因應備案，及設備系統之風險管理。</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主席：</w:t>
      </w:r>
    </w:p>
    <w:p w:rsidR="004C2AF2" w:rsidRPr="006705F4" w:rsidRDefault="004C2AF2" w:rsidP="00AC13D7">
      <w:pPr>
        <w:numPr>
          <w:ilvl w:val="0"/>
          <w:numId w:val="34"/>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八德外役監獄可說是全國第一所建置完整的智慧型監獄，並且融入以復歸為主的人性化設計。在參訪過程中，有介紹收容人與眷屬同住為「三天兩夜」，考量都需居住於指定宿舍無法擅離，時間是否較長，需不需要研議調整縮短？</w:t>
      </w:r>
    </w:p>
    <w:p w:rsidR="004C2AF2" w:rsidRPr="006705F4" w:rsidRDefault="004C2AF2" w:rsidP="00AC13D7">
      <w:pPr>
        <w:numPr>
          <w:ilvl w:val="0"/>
          <w:numId w:val="34"/>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葉典獄長在考察前的簡報中有提及，曾有案例收容人透過工廠同事協助，取得手機並企圖挾帶進入監內之事件，想詢問是否有其他管控方式避免手機流入？此外，監所又係如何防堵其他違禁物品，特別是如何管制毒品流入監所？</w:t>
      </w:r>
    </w:p>
    <w:p w:rsidR="004C2AF2" w:rsidRPr="006705F4" w:rsidRDefault="004C2AF2" w:rsidP="00801B77">
      <w:pPr>
        <w:tabs>
          <w:tab w:val="left" w:pos="709"/>
          <w:tab w:val="left" w:pos="851"/>
        </w:tabs>
        <w:spacing w:line="520" w:lineRule="exact"/>
        <w:ind w:firstLineChars="221" w:firstLine="708"/>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立法委員游毓蘭國會辦公室法案組邱組長子安：</w:t>
      </w:r>
    </w:p>
    <w:p w:rsidR="004C2AF2" w:rsidRPr="006705F4" w:rsidRDefault="004C2AF2" w:rsidP="00AC13D7">
      <w:pPr>
        <w:numPr>
          <w:ilvl w:val="0"/>
          <w:numId w:val="35"/>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智慧監獄的設計可以降低同仁戒護的值勤負擔，尤其是對於夜勤同仁在夜間需要維持長時間的注意力，可以透過科技化設備輔助減輕負荷，並提升同仁健康權益保障，因此游委員向來肯定且持續關心矯正署智慧監獄計畫之推展。</w:t>
      </w:r>
    </w:p>
    <w:p w:rsidR="004C2AF2" w:rsidRPr="006705F4" w:rsidRDefault="004C2AF2" w:rsidP="00AC13D7">
      <w:pPr>
        <w:numPr>
          <w:ilvl w:val="0"/>
          <w:numId w:val="35"/>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承前，本辦公室經瞭解矯正署如要將智慧監獄政策推廣至全國51所矯正機關，初估需要新臺幣（下同）46億元，過去係由國家科學及技術委員會依科學技術基本法編列預算，大概只有1億元到位；去（111）年數位發展部成立後，矯正署也邀請數發部至嘉義看守所考察參訪並取得合作共識。爰此，矯正署是否可提供司法及法制委員會較為具體的智慧監獄計畫內容及數發部經費挹注情形，以利委員瞭解情況，並於立法院支持監所改善相關計畫。</w:t>
      </w:r>
    </w:p>
    <w:p w:rsidR="004C2AF2" w:rsidRPr="006705F4" w:rsidRDefault="004C2AF2" w:rsidP="00801B77">
      <w:pPr>
        <w:tabs>
          <w:tab w:val="left" w:pos="784"/>
          <w:tab w:val="left" w:pos="851"/>
        </w:tabs>
        <w:spacing w:line="520" w:lineRule="exact"/>
        <w:ind w:left="851"/>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立法委員林淑芬國會辦公室謝助理慧心：</w:t>
      </w:r>
    </w:p>
    <w:p w:rsidR="004C2AF2" w:rsidRPr="006705F4" w:rsidRDefault="004C2AF2" w:rsidP="00801B77">
      <w:pPr>
        <w:tabs>
          <w:tab w:val="left" w:pos="709"/>
          <w:tab w:val="left" w:pos="851"/>
        </w:tabs>
        <w:spacing w:line="520" w:lineRule="exact"/>
        <w:ind w:leftChars="321" w:left="770"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外役監收容障礙者情形為何？八德外役監有否將無障礙空間納入設計？</w:t>
      </w:r>
    </w:p>
    <w:p w:rsidR="004C2AF2" w:rsidRPr="006705F4" w:rsidRDefault="004C2AF2" w:rsidP="00801B77">
      <w:pPr>
        <w:tabs>
          <w:tab w:val="left" w:pos="784"/>
          <w:tab w:val="left" w:pos="851"/>
        </w:tabs>
        <w:spacing w:line="520" w:lineRule="exact"/>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立法委員湯蕙禎國會辦公室李律師權宸：</w:t>
      </w:r>
    </w:p>
    <w:p w:rsidR="004C2AF2" w:rsidRPr="006705F4" w:rsidRDefault="004C2AF2" w:rsidP="00801B77">
      <w:pPr>
        <w:tabs>
          <w:tab w:val="left" w:pos="709"/>
          <w:tab w:val="left" w:pos="851"/>
        </w:tabs>
        <w:spacing w:line="520" w:lineRule="exact"/>
        <w:ind w:leftChars="321" w:left="770"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據我瞭解，某矯正機關曾有在押收容人自費購買寢具，卻在第14天才收到，反而家屬寄入還不需要這麼久，自費購買時間過長法務部或矯正署有否精進此行政流程？</w:t>
      </w:r>
    </w:p>
    <w:p w:rsidR="004C2AF2" w:rsidRPr="006705F4" w:rsidRDefault="004C2AF2" w:rsidP="00801B77">
      <w:pPr>
        <w:tabs>
          <w:tab w:val="left" w:pos="784"/>
          <w:tab w:val="left" w:pos="851"/>
        </w:tabs>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b/>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法務部矯正署周署長輝煌：</w:t>
      </w:r>
    </w:p>
    <w:p w:rsidR="004C2AF2" w:rsidRPr="006705F4" w:rsidRDefault="004C2AF2" w:rsidP="00AC13D7">
      <w:pPr>
        <w:numPr>
          <w:ilvl w:val="0"/>
          <w:numId w:val="38"/>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回應外役監較少身心障礙設施一事，外「役」本身就具備勞役的意涵，因此外役監均設有機制遴選身心健康適合作業的受刑人，舉例而言：收容人若曾有進行心導管手術，在遴選時會在備註欄註記，供遴選委員參酌；若在外役監服刑期間，如身體狀況欠佳而致無法作業時，亦可能解送回一般監獄執行。綜上，外役監服刑者多係身體健康者為主。本次會議將會作成會議紀錄，本署也將參考委員及各國會辦公室意見及指教，進行後續評估及考量。</w:t>
      </w:r>
    </w:p>
    <w:p w:rsidR="004C2AF2" w:rsidRPr="006705F4" w:rsidRDefault="004C2AF2" w:rsidP="00AC13D7">
      <w:pPr>
        <w:numPr>
          <w:ilvl w:val="0"/>
          <w:numId w:val="38"/>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另有關李律師所提個案，14天才拿到自費購買物品，實在過久，本署將再瞭解有否特殊因素。</w:t>
      </w:r>
    </w:p>
    <w:p w:rsidR="004C2AF2" w:rsidRPr="006705F4" w:rsidRDefault="004C2AF2" w:rsidP="00801B77">
      <w:pPr>
        <w:tabs>
          <w:tab w:val="left" w:pos="709"/>
          <w:tab w:val="left" w:pos="851"/>
        </w:tabs>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b/>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法務部矯正署八德外役監獄葉典獄長俊宏：</w:t>
      </w:r>
    </w:p>
    <w:p w:rsidR="004C2AF2" w:rsidRPr="006705F4" w:rsidRDefault="004C2AF2" w:rsidP="00AC13D7">
      <w:pPr>
        <w:numPr>
          <w:ilvl w:val="0"/>
          <w:numId w:val="33"/>
        </w:numPr>
        <w:tabs>
          <w:tab w:val="left" w:pos="784"/>
          <w:tab w:val="left" w:pos="851"/>
        </w:tabs>
        <w:spacing w:line="520" w:lineRule="exact"/>
        <w:ind w:left="1276" w:hanging="425"/>
        <w:jc w:val="both"/>
        <w:textAlignment w:val="baseline"/>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有關設置蓮蓬頭是否能推廣至各矯正機關，本份會議紀錄上陳後，建議由矯正署就全國各監所管線配置、改善經費等進行通盤考量。</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智慧手環的維護及擴充可能性一事，相關設備雖係含括於統包工程中，但在保固期之後，仍可透過政府採購法就後續維護進行公開招標；換言之，智慧手環並不受制於統包工程及特定廠商。此外，本工程案無論是智慧手環還是監控設備，都要求採用通用規格，而非特殊規格，所以即便保固期後，也可由不同廠商進行後續擴充和維運。</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除八德外役監獄外其他機關監外作業辦理情形，法務部及矯正署目前推展「自主監外作業」政策，即白天在無人戒護之情況下出去工作，晚上再返監執行；全國各監所均配合辦理，並訂有績效指標，本年度指標為「每日出工人數達1</w:t>
      </w:r>
      <w:r w:rsidRPr="006705F4">
        <w:rPr>
          <w:rFonts w:ascii="標楷體" w:eastAsia="標楷體" w:hAnsi="標楷體"/>
          <w:color w:val="000000" w:themeColor="text1"/>
          <w:sz w:val="32"/>
          <w:szCs w:val="32"/>
          <w:shd w:val="clear" w:color="auto" w:fill="FFFFFF" w:themeFill="background1"/>
        </w:rPr>
        <w:t>,400</w:t>
      </w:r>
      <w:r w:rsidRPr="006705F4">
        <w:rPr>
          <w:rFonts w:ascii="標楷體" w:eastAsia="標楷體" w:hAnsi="標楷體" w:hint="eastAsia"/>
          <w:color w:val="000000" w:themeColor="text1"/>
          <w:sz w:val="32"/>
          <w:szCs w:val="32"/>
          <w:shd w:val="clear" w:color="auto" w:fill="FFFFFF" w:themeFill="background1"/>
        </w:rPr>
        <w:t>人」，各矯正機關依收容人數、條件分配名額。本政策強調在地化，矯正機關在其所在地，尋覓鄰近廠商合作，並視廠商需求，從事不同的作業，同時解決產業缺工問題。</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數發部目前是分年度分階段編列經費，第一階段是提升矯正機關基礎監控設施（含電力系統），部分矯正機關還有採用類比訊號源的監控設備，需要先汰換為數位訊號才能進一步發展智慧監獄。</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智慧監獄系統如遇故障風險有否因應措施或替代方案？在此說明，智慧監控係作為輔助工作，並非替代執勤人員，因此，職員仍是要按照相關規定執行勤務維護機關秩序與安全，如定期到場舍瞭解收容人動態、透過接見紀錄及訪談瞭解其家庭狀況、並適時予以關懷。</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收容人懇親三天兩夜會不會時間太長的疑慮，依監獄受刑人與眷屬同住辦法第3條規定，與眷屬同住，以每月一次、每次不逾7日為原則。因此，三天兩夜的時間係在法規的範圍內，而實務操作上，本監係採三天兩夜為原則，受刑人也可以自行打報告申請二天一夜等，本監尊重受刑人之意願彈性調整。</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本人前所舉例之查獲手機案例，再補充說明，該次查獲手機後，本監即與該受刑人外出工作之廠商協調，建議受刑人與一般社會勞工工作區域分隔、休息區域、浴廁及置物櫃獨立設置，以避免其上工時間藉一般勞工管道傳遞違禁品，同時疫情嚴峻期間也達到避免交叉感染的效果。</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毒品安檢部分，本監檢驗頻率很高，但凡受刑人外出工作出監與返監時，必定會先檢身，並且每日實施尿液檢查抽測，一週再多抽測兩組，每季也會全面抽檢。受刑人返家探視結束返監時，也會實施尿液檢測。舉例而言，一、二個月以前，有收容人返家探視結束後，實施尿液檢查，發現有毒品反應（嗎啡陽性），會同政風單位第二次採驗複核仍呈陽性反應；遂採集尿液送至衛福部簽約檢驗處所，確認為可待因陽性並且超出閾值，本監遂依規定移送檢方偵辦。經檢方偵查，判斷應係返家時其家人給予之感冒藥所致，並予不起訴處分。此外，本監對於受刑人在外期間，為避免其飲酒，也會隨時對受刑人實施酒測。本監因嚴格執行相關檢查，也達到一般威嚇之效果，受刑人多能遵守相關規定。</w:t>
      </w:r>
    </w:p>
    <w:p w:rsidR="004C2AF2" w:rsidRPr="006705F4" w:rsidRDefault="004C2AF2" w:rsidP="00AC13D7">
      <w:pPr>
        <w:numPr>
          <w:ilvl w:val="0"/>
          <w:numId w:val="33"/>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李律師所提購買物品時間過久部分，各監所大多有2種模式，一是透過合作社購買日常用品，若合作社無販賣之商品，才會透過監所辦理代購（如部分藥品）；若是合作社對於部分品項缺貨也會通知收容人是否退單或要繼續等待。而李律師轉述個案所欲購買之寢具，除非是合作社缺貨，否則不致於要等到14天。</w:t>
      </w:r>
    </w:p>
    <w:p w:rsidR="004C2AF2" w:rsidRPr="006705F4" w:rsidRDefault="004C2AF2" w:rsidP="00801B77">
      <w:pPr>
        <w:tabs>
          <w:tab w:val="left" w:pos="784"/>
          <w:tab w:val="left" w:pos="851"/>
        </w:tabs>
        <w:spacing w:line="520" w:lineRule="exact"/>
        <w:ind w:firstLineChars="258" w:firstLine="826"/>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立法委員湯蕙禎國會辦公室李律師權宸：</w:t>
      </w:r>
    </w:p>
    <w:p w:rsidR="004C2AF2" w:rsidRPr="006705F4" w:rsidRDefault="004C2AF2" w:rsidP="00801B77">
      <w:pPr>
        <w:tabs>
          <w:tab w:val="left" w:pos="784"/>
        </w:tabs>
        <w:spacing w:line="520" w:lineRule="exact"/>
        <w:ind w:left="784" w:firstLineChars="210" w:firstLine="672"/>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周署長對於無障礙設施的回應，本人認為無論是企業或政府機關，法律有明文規定均應設有無障礙設施，以保障身心障礙人士之權益並無例外。而外役監建築之使用人不僅是受刑人，也還有接見家屬或洽公民眾等，因此，本案工程要包含無障礙設計。</w:t>
      </w:r>
    </w:p>
    <w:p w:rsidR="004C2AF2" w:rsidRPr="006705F4" w:rsidRDefault="004C2AF2" w:rsidP="00801B77">
      <w:pPr>
        <w:tabs>
          <w:tab w:val="left" w:pos="784"/>
          <w:tab w:val="left" w:pos="851"/>
        </w:tabs>
        <w:spacing w:line="520" w:lineRule="exact"/>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法務部矯正署八德外役監獄葉典獄長俊宏：</w:t>
      </w:r>
    </w:p>
    <w:p w:rsidR="004C2AF2" w:rsidRPr="006705F4" w:rsidRDefault="004C2AF2" w:rsidP="00801B77">
      <w:pPr>
        <w:tabs>
          <w:tab w:val="left" w:pos="784"/>
          <w:tab w:val="left" w:pos="851"/>
        </w:tabs>
        <w:spacing w:line="520" w:lineRule="exact"/>
        <w:ind w:left="784"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回應李律師，確實按建築技術規則所有公務機關都要設置無障礙設施，八德外役監獄也不例外，舉凡針對接見家屬有設置無障礙設施、無障礙電梯、無障礙坡道等；而在舍房空間也設有無障礙設施，如建置無障礙廁所及在一般舍房浴廁設有符合無障礙規範之扶手設計等。周署長的意思，係指外役監偏重於勞動，對於比較沒有作業能力者（本監經統計無肢體障礙收容人），遴選到外役監的機率較低，但本監應有的無障礙設備均有全面考量，無論是提供家屬、值勤人員或收容人因手術等因素而致生活不便者，均有相對應之無障礙設施（備）可供支援。</w:t>
      </w:r>
    </w:p>
    <w:p w:rsidR="004C2AF2" w:rsidRPr="006705F4" w:rsidRDefault="004C2AF2" w:rsidP="00801B77">
      <w:pPr>
        <w:tabs>
          <w:tab w:val="left" w:pos="784"/>
          <w:tab w:val="left" w:pos="851"/>
        </w:tabs>
        <w:spacing w:line="520" w:lineRule="exact"/>
        <w:ind w:left="851"/>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立法委員劉建國國會辦公室蕭助理忠義：</w:t>
      </w:r>
    </w:p>
    <w:p w:rsidR="004C2AF2" w:rsidRPr="006705F4" w:rsidRDefault="004C2AF2" w:rsidP="00AC13D7">
      <w:pPr>
        <w:numPr>
          <w:ilvl w:val="0"/>
          <w:numId w:val="36"/>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劉委員因另有要公而無法親自參與本次考察，請我代為表達遺憾，雖無法到場但委員仍相當關注本案，委員方才亦致電詢問考察狀況。有關無障礙設施部分，八德外役監作業性質係以投入工業區勞動為主，較容易有工安意外風險，若受刑人因工作受傷而需休養，即有輔具及無障礙設施（備）的需要，以協助康復。</w:t>
      </w:r>
    </w:p>
    <w:p w:rsidR="004C2AF2" w:rsidRPr="006705F4" w:rsidRDefault="004C2AF2" w:rsidP="00AC13D7">
      <w:pPr>
        <w:numPr>
          <w:ilvl w:val="0"/>
          <w:numId w:val="36"/>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此外在考察時發現，以本人身高1</w:t>
      </w:r>
      <w:r w:rsidRPr="006705F4">
        <w:rPr>
          <w:rFonts w:ascii="標楷體" w:eastAsia="標楷體" w:hAnsi="標楷體"/>
          <w:color w:val="000000" w:themeColor="text1"/>
          <w:sz w:val="32"/>
          <w:szCs w:val="32"/>
          <w:shd w:val="clear" w:color="auto" w:fill="FFFFFF" w:themeFill="background1"/>
        </w:rPr>
        <w:t>80</w:t>
      </w:r>
      <w:r w:rsidRPr="006705F4">
        <w:rPr>
          <w:rFonts w:ascii="標楷體" w:eastAsia="標楷體" w:hAnsi="標楷體" w:hint="eastAsia"/>
          <w:color w:val="000000" w:themeColor="text1"/>
          <w:sz w:val="32"/>
          <w:szCs w:val="32"/>
          <w:shd w:val="clear" w:color="auto" w:fill="FFFFFF" w:themeFill="background1"/>
        </w:rPr>
        <w:t>公分為例，若躺在提供收容人的床舖，身體是無法伸直的，想詢問針對不同受刑人的身高，是否可提供相應之床舖。</w:t>
      </w:r>
    </w:p>
    <w:p w:rsidR="004C2AF2" w:rsidRPr="006705F4" w:rsidRDefault="004C2AF2" w:rsidP="00801B77">
      <w:pPr>
        <w:tabs>
          <w:tab w:val="left" w:pos="784"/>
          <w:tab w:val="left" w:pos="851"/>
        </w:tabs>
        <w:spacing w:line="520" w:lineRule="exact"/>
        <w:ind w:left="851"/>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法務部矯正署八德外役監獄葉典獄長俊宏：</w:t>
      </w:r>
    </w:p>
    <w:p w:rsidR="004C2AF2" w:rsidRPr="006705F4" w:rsidRDefault="004C2AF2" w:rsidP="00AC13D7">
      <w:pPr>
        <w:numPr>
          <w:ilvl w:val="0"/>
          <w:numId w:val="37"/>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本監係以工業型外役監為主，因此相當重視職業安全衛生之面向，受刑人出工前均實施職前教育，包含本監宣導及廠商（工廠）操作機具前的職業安全衛生教育，本監作業導師亦（不）定期巡視是否落實執行。至於受刑人因工作受傷而需要休養者，本監也會視情況提供相應之輔具及照護，以協助其早日康復。</w:t>
      </w:r>
    </w:p>
    <w:p w:rsidR="004C2AF2" w:rsidRPr="006705F4" w:rsidRDefault="004C2AF2" w:rsidP="00AC13D7">
      <w:pPr>
        <w:numPr>
          <w:ilvl w:val="0"/>
          <w:numId w:val="37"/>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至於收容人床舖部分，剛才參訪過程所見，是提供予一般身型的受刑人，本監另外也備有其他規格的床舖，若受刑人身高較高可作個別彈性調整。</w:t>
      </w:r>
    </w:p>
    <w:p w:rsidR="004C2AF2" w:rsidRPr="006705F4" w:rsidRDefault="004C2AF2" w:rsidP="00801B77">
      <w:pPr>
        <w:tabs>
          <w:tab w:val="left" w:pos="784"/>
          <w:tab w:val="left" w:pos="851"/>
        </w:tabs>
        <w:spacing w:line="520" w:lineRule="exact"/>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b/>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立法委員湯蕙禎國會辦公室李律師權宸：</w:t>
      </w:r>
    </w:p>
    <w:p w:rsidR="004C2AF2" w:rsidRPr="006705F4" w:rsidRDefault="004C2AF2" w:rsidP="00801B77">
      <w:pPr>
        <w:tabs>
          <w:tab w:val="left" w:pos="784"/>
          <w:tab w:val="left" w:pos="851"/>
        </w:tabs>
        <w:spacing w:line="520" w:lineRule="exact"/>
        <w:ind w:left="784"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 xml:space="preserve">似乎在大門口就沒有設置無障礙設施。 </w:t>
      </w:r>
    </w:p>
    <w:p w:rsidR="004C2AF2" w:rsidRPr="006705F4" w:rsidRDefault="004C2AF2" w:rsidP="00801B77">
      <w:pPr>
        <w:tabs>
          <w:tab w:val="left" w:pos="784"/>
          <w:tab w:val="left" w:pos="851"/>
        </w:tabs>
        <w:spacing w:line="520" w:lineRule="exact"/>
        <w:ind w:left="851"/>
        <w:jc w:val="both"/>
        <w:rPr>
          <w:rFonts w:ascii="標楷體" w:eastAsia="標楷體" w:hAnsi="標楷體"/>
          <w:b/>
          <w:color w:val="000000" w:themeColor="text1"/>
          <w:sz w:val="32"/>
          <w:szCs w:val="32"/>
          <w:shd w:val="clear" w:color="auto" w:fill="FFFFFF" w:themeFill="background1"/>
        </w:rPr>
      </w:pPr>
      <w:r w:rsidRPr="006705F4">
        <w:rPr>
          <w:rFonts w:ascii="標楷體" w:eastAsia="標楷體" w:hAnsi="標楷體" w:hint="eastAsia"/>
          <w:b/>
          <w:color w:val="000000" w:themeColor="text1"/>
          <w:sz w:val="32"/>
          <w:szCs w:val="32"/>
          <w:shd w:val="clear" w:color="auto" w:fill="FFFFFF" w:themeFill="background1"/>
        </w:rPr>
        <w:t>法務部矯正署八德外役監獄葉典獄長俊宏：</w:t>
      </w:r>
    </w:p>
    <w:p w:rsidR="004C2AF2" w:rsidRPr="006705F4" w:rsidRDefault="004C2AF2" w:rsidP="00801B77">
      <w:pPr>
        <w:tabs>
          <w:tab w:val="left" w:pos="784"/>
          <w:tab w:val="left" w:pos="851"/>
        </w:tabs>
        <w:spacing w:line="520" w:lineRule="exact"/>
        <w:ind w:left="784"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本監最外面門口有傳達室，未來會設置愛心鈴、進到中庭裡有無障礙坡道、進到大門口有獨立設一支愛心柱，但高度不對，本監在查核時發現，若是使用輪椅者按不到愛心鈴，已列入缺失改進項目。目前環境還在缺失改善當中，所以仍不盡完善，本監也會加強督導工程施作。</w:t>
      </w:r>
    </w:p>
    <w:p w:rsidR="004C2AF2" w:rsidRPr="006705F4" w:rsidRDefault="004C2AF2" w:rsidP="00801B77">
      <w:pPr>
        <w:tabs>
          <w:tab w:val="left" w:pos="784"/>
          <w:tab w:val="left" w:pos="851"/>
        </w:tabs>
        <w:spacing w:line="520" w:lineRule="exact"/>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b/>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法務部林常務次長錦村：</w:t>
      </w:r>
    </w:p>
    <w:p w:rsidR="004C2AF2" w:rsidRPr="006705F4" w:rsidRDefault="004C2AF2" w:rsidP="00AC13D7">
      <w:pPr>
        <w:numPr>
          <w:ilvl w:val="0"/>
          <w:numId w:val="39"/>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感謝各位委員及立法院國會辦公室與會者重視無障礙設計，相關意見請矯正署及八德外役監獄納入工程考量；至於其他矯正機關能否參考本案新式設計跟進相關改善，如設置蓮蓬頭及智慧型監獄的相關設備系統等，請矯正署通盤評估考量。另有關毒品及違禁物品的安檢，矯正機關都有相關規範得以遵循，請加強落實。各位的寶貴意見都會載於會議紀錄，本部及矯正署、八德外役監獄都會憑以參辦。</w:t>
      </w:r>
    </w:p>
    <w:p w:rsidR="004C2AF2" w:rsidRPr="006705F4" w:rsidRDefault="004C2AF2" w:rsidP="00AC13D7">
      <w:pPr>
        <w:numPr>
          <w:ilvl w:val="0"/>
          <w:numId w:val="39"/>
        </w:numPr>
        <w:tabs>
          <w:tab w:val="left" w:pos="784"/>
          <w:tab w:val="left" w:pos="851"/>
        </w:tabs>
        <w:spacing w:line="520" w:lineRule="exact"/>
        <w:ind w:left="1276" w:hanging="425"/>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有關智慧型監獄是本部的政策，除數發部分年編列經費外，也希望大院能鼎力支持相關經費（預算）編列，以利早日推展至全國矯正機關。</w:t>
      </w:r>
    </w:p>
    <w:p w:rsidR="004C2AF2" w:rsidRPr="006705F4" w:rsidRDefault="004C2AF2" w:rsidP="00801B77">
      <w:pPr>
        <w:tabs>
          <w:tab w:val="left" w:pos="784"/>
          <w:tab w:val="left" w:pos="851"/>
        </w:tabs>
        <w:spacing w:line="520" w:lineRule="exact"/>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color w:val="000000" w:themeColor="text1"/>
          <w:sz w:val="32"/>
          <w:szCs w:val="32"/>
          <w:shd w:val="clear" w:color="auto" w:fill="FFFFFF" w:themeFill="background1"/>
        </w:rPr>
        <w:tab/>
      </w:r>
      <w:r w:rsidRPr="006705F4">
        <w:rPr>
          <w:rFonts w:ascii="標楷體" w:eastAsia="標楷體" w:hAnsi="標楷體" w:hint="eastAsia"/>
          <w:b/>
          <w:color w:val="000000" w:themeColor="text1"/>
          <w:sz w:val="32"/>
          <w:szCs w:val="32"/>
          <w:shd w:val="clear" w:color="auto" w:fill="FFFFFF" w:themeFill="background1"/>
        </w:rPr>
        <w:t>主席：</w:t>
      </w:r>
    </w:p>
    <w:p w:rsidR="004C2AF2" w:rsidRPr="006705F4" w:rsidRDefault="004C2AF2" w:rsidP="00801B77">
      <w:pPr>
        <w:tabs>
          <w:tab w:val="left" w:pos="784"/>
        </w:tabs>
        <w:spacing w:line="520" w:lineRule="exact"/>
        <w:ind w:left="784" w:firstLineChars="200" w:firstLine="640"/>
        <w:jc w:val="both"/>
        <w:rPr>
          <w:rFonts w:ascii="標楷體" w:eastAsia="標楷體" w:hAnsi="標楷體"/>
          <w:color w:val="000000" w:themeColor="text1"/>
          <w:sz w:val="32"/>
          <w:szCs w:val="32"/>
          <w:shd w:val="clear" w:color="auto" w:fill="FFFFFF" w:themeFill="background1"/>
        </w:rPr>
      </w:pPr>
      <w:r w:rsidRPr="006705F4">
        <w:rPr>
          <w:rFonts w:ascii="標楷體" w:eastAsia="標楷體" w:hAnsi="標楷體" w:hint="eastAsia"/>
          <w:color w:val="000000" w:themeColor="text1"/>
          <w:sz w:val="32"/>
          <w:szCs w:val="32"/>
          <w:shd w:val="clear" w:color="auto" w:fill="FFFFFF" w:themeFill="background1"/>
        </w:rPr>
        <w:t>感謝今日各位的參與，精心安排本次司法及法制委員會的參訪行程；本次考察圓滿結束，八德外役監可謂立下典範，相信未來各矯正機關都可以此為標竿，提升智慧型系統，並同時維護收容人的權益及居住品質。</w:t>
      </w:r>
    </w:p>
    <w:p w:rsidR="00FF054E" w:rsidRPr="00FF054E" w:rsidRDefault="004C2AF2" w:rsidP="00FF054E">
      <w:pPr>
        <w:spacing w:line="520" w:lineRule="exact"/>
        <w:jc w:val="both"/>
        <w:rPr>
          <w:rFonts w:ascii="標楷體" w:hAnsi="標楷體"/>
          <w:sz w:val="28"/>
          <w:szCs w:val="28"/>
        </w:rPr>
      </w:pPr>
      <w:r w:rsidRPr="006705F4">
        <w:rPr>
          <w:rFonts w:ascii="標楷體" w:eastAsia="標楷體" w:hAnsi="標楷體" w:cs="標楷體" w:hint="eastAsia"/>
          <w:b/>
          <w:color w:val="000000" w:themeColor="text1"/>
          <w:sz w:val="32"/>
          <w:szCs w:val="32"/>
          <w:shd w:val="clear" w:color="auto" w:fill="FFFFFF" w:themeFill="background1"/>
          <w:lang w:val="zh-TW"/>
        </w:rPr>
        <w:t>伍、散會（</w:t>
      </w:r>
      <w:r w:rsidRPr="006705F4">
        <w:rPr>
          <w:rFonts w:ascii="標楷體" w:eastAsia="標楷體" w:hAnsi="標楷體" w:hint="eastAsia"/>
          <w:b/>
          <w:iCs/>
          <w:color w:val="000000" w:themeColor="text1"/>
          <w:sz w:val="32"/>
          <w:szCs w:val="32"/>
          <w:shd w:val="clear" w:color="auto" w:fill="FFFFFF" w:themeFill="background1"/>
          <w:lang w:val="zh-TW" w:eastAsia="x-none"/>
        </w:rPr>
        <w:t>11</w:t>
      </w:r>
      <w:r w:rsidRPr="006705F4">
        <w:rPr>
          <w:rFonts w:ascii="標楷體" w:eastAsia="標楷體" w:hAnsi="標楷體" w:cs="標楷體" w:hint="eastAsia"/>
          <w:b/>
          <w:color w:val="000000" w:themeColor="text1"/>
          <w:sz w:val="32"/>
          <w:szCs w:val="32"/>
          <w:shd w:val="clear" w:color="auto" w:fill="FFFFFF" w:themeFill="background1"/>
          <w:lang w:val="zh-TW"/>
        </w:rPr>
        <w:t>時40分）。</w:t>
      </w:r>
      <w:bookmarkEnd w:id="422"/>
    </w:p>
    <w:sectPr w:rsidR="00FF054E" w:rsidRPr="00FF054E" w:rsidSect="00FF054E">
      <w:pgSz w:w="11906" w:h="16838"/>
      <w:pgMar w:top="992"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7D7C" w:rsidRDefault="00AB7D7C">
      <w:r>
        <w:separator/>
      </w:r>
    </w:p>
  </w:endnote>
  <w:endnote w:type="continuationSeparator" w:id="0">
    <w:p w:rsidR="00AB7D7C" w:rsidRDefault="00AB7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新細明體, PMingLiU">
    <w:altName w:val="Times New Roman"/>
    <w:charset w:val="00"/>
    <w:family w:val="roman"/>
    <w:pitch w:val="variable"/>
  </w:font>
  <w:font w:name="Wingdings">
    <w:panose1 w:val="05000000000000000000"/>
    <w:charset w:val="02"/>
    <w:family w:val="auto"/>
    <w:pitch w:val="variable"/>
    <w:sig w:usb0="00000000" w:usb1="10000000" w:usb2="00000000" w:usb3="00000000" w:csb0="80000000" w:csb1="00000000"/>
  </w:font>
  <w:font w:name="BiauKai">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1043734"/>
      <w:docPartObj>
        <w:docPartGallery w:val="Page Numbers (Bottom of Page)"/>
        <w:docPartUnique/>
      </w:docPartObj>
    </w:sdtPr>
    <w:sdtEndPr/>
    <w:sdtContent>
      <w:p w:rsidR="002C0281" w:rsidRDefault="002C0281">
        <w:pPr>
          <w:pStyle w:val="ae"/>
          <w:jc w:val="center"/>
        </w:pPr>
        <w:r>
          <w:fldChar w:fldCharType="begin"/>
        </w:r>
        <w:r>
          <w:instrText>PAGE   \* MERGEFORMAT</w:instrText>
        </w:r>
        <w:r>
          <w:fldChar w:fldCharType="separate"/>
        </w:r>
        <w:r w:rsidR="00F136CD" w:rsidRPr="00F136CD">
          <w:rPr>
            <w:noProof/>
            <w:lang w:val="zh-TW"/>
          </w:rPr>
          <w:t>2</w:t>
        </w:r>
        <w:r>
          <w:fldChar w:fldCharType="end"/>
        </w:r>
      </w:p>
    </w:sdtContent>
  </w:sdt>
  <w:p w:rsidR="002C0281" w:rsidRDefault="002C0281">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9184736"/>
      <w:docPartObj>
        <w:docPartGallery w:val="Page Numbers (Bottom of Page)"/>
        <w:docPartUnique/>
      </w:docPartObj>
    </w:sdtPr>
    <w:sdtEndPr/>
    <w:sdtContent>
      <w:p w:rsidR="00AB7D7C" w:rsidRDefault="00AB7D7C">
        <w:pPr>
          <w:pStyle w:val="ae"/>
          <w:jc w:val="center"/>
        </w:pPr>
        <w:r>
          <w:fldChar w:fldCharType="begin"/>
        </w:r>
        <w:r>
          <w:instrText>PAGE   \* MERGEFORMAT</w:instrText>
        </w:r>
        <w:r>
          <w:fldChar w:fldCharType="separate"/>
        </w:r>
        <w:r w:rsidR="002C0281" w:rsidRPr="002C0281">
          <w:rPr>
            <w:noProof/>
            <w:lang w:val="zh-TW"/>
          </w:rPr>
          <w:t>5</w:t>
        </w:r>
        <w:r>
          <w:fldChar w:fldCharType="end"/>
        </w:r>
      </w:p>
    </w:sdtContent>
  </w:sdt>
  <w:p w:rsidR="00AB7D7C" w:rsidRDefault="00AB7D7C">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91519F">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Pr="008A127B" w:rsidRDefault="00AB7D7C" w:rsidP="0091519F">
    <w:pPr>
      <w:pStyle w:val="ae"/>
      <w:framePr w:wrap="around" w:vAnchor="text" w:hAnchor="margin" w:xAlign="center" w:y="1"/>
      <w:rPr>
        <w:rStyle w:val="af4"/>
        <w:sz w:val="24"/>
        <w:szCs w:val="24"/>
      </w:rPr>
    </w:pPr>
    <w:r w:rsidRPr="008A127B">
      <w:rPr>
        <w:rStyle w:val="af4"/>
        <w:sz w:val="24"/>
        <w:szCs w:val="24"/>
      </w:rPr>
      <w:fldChar w:fldCharType="begin"/>
    </w:r>
    <w:r w:rsidRPr="008A127B">
      <w:rPr>
        <w:rStyle w:val="af4"/>
        <w:sz w:val="24"/>
        <w:szCs w:val="24"/>
      </w:rPr>
      <w:instrText xml:space="preserve">PAGE  </w:instrText>
    </w:r>
    <w:r w:rsidRPr="008A127B">
      <w:rPr>
        <w:rStyle w:val="af4"/>
        <w:sz w:val="24"/>
        <w:szCs w:val="24"/>
      </w:rPr>
      <w:fldChar w:fldCharType="separate"/>
    </w:r>
    <w:r w:rsidR="00372F30">
      <w:rPr>
        <w:rStyle w:val="af4"/>
        <w:noProof/>
        <w:sz w:val="24"/>
        <w:szCs w:val="24"/>
      </w:rPr>
      <w:t>48</w:t>
    </w:r>
    <w:r w:rsidRPr="008A127B">
      <w:rPr>
        <w:rStyle w:val="af4"/>
        <w:sz w:val="24"/>
        <w:szCs w:val="24"/>
      </w:rPr>
      <w:fldChar w:fldCharType="end"/>
    </w:r>
  </w:p>
  <w:p w:rsidR="00AB7D7C" w:rsidRDefault="00AB7D7C">
    <w:pPr>
      <w:pStyle w:val="a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8037627"/>
      <w:docPartObj>
        <w:docPartGallery w:val="Page Numbers (Bottom of Page)"/>
        <w:docPartUnique/>
      </w:docPartObj>
    </w:sdtPr>
    <w:sdtEndPr/>
    <w:sdtContent>
      <w:p w:rsidR="00AB7D7C" w:rsidRDefault="00AB7D7C">
        <w:pPr>
          <w:pStyle w:val="ae"/>
          <w:jc w:val="center"/>
        </w:pPr>
        <w:r>
          <w:fldChar w:fldCharType="begin"/>
        </w:r>
        <w:r>
          <w:instrText>PAGE   \* MERGEFORMAT</w:instrText>
        </w:r>
        <w:r>
          <w:fldChar w:fldCharType="separate"/>
        </w:r>
        <w:r w:rsidR="00372F30" w:rsidRPr="00372F30">
          <w:rPr>
            <w:noProof/>
            <w:lang w:val="zh-TW"/>
          </w:rPr>
          <w:t>69</w:t>
        </w:r>
        <w:r>
          <w:fldChar w:fldCharType="end"/>
        </w:r>
      </w:p>
    </w:sdtContent>
  </w:sdt>
  <w:p w:rsidR="00AB7D7C" w:rsidRDefault="00AB7D7C">
    <w:pPr>
      <w:pStyle w:val="ae"/>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ind w:left="480"/>
      <w:jc w:val="center"/>
    </w:pPr>
    <w:r>
      <w:fldChar w:fldCharType="begin"/>
    </w:r>
    <w:r>
      <w:instrText>PAGE   \* MERGEFORMAT</w:instrText>
    </w:r>
    <w:r>
      <w:fldChar w:fldCharType="separate"/>
    </w:r>
    <w:r w:rsidR="00372F30" w:rsidRPr="00372F30">
      <w:rPr>
        <w:noProof/>
        <w:lang w:val="zh-TW"/>
      </w:rPr>
      <w:t>371</w:t>
    </w:r>
    <w:r>
      <w:fldChar w:fldCharType="end"/>
    </w:r>
  </w:p>
  <w:p w:rsidR="00AB7D7C" w:rsidRDefault="00AB7D7C">
    <w:pPr>
      <w:pStyle w:val="ae"/>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4E21EC">
    <w:pPr>
      <w:pStyle w:val="ae"/>
      <w:ind w:left="480"/>
      <w:jc w:val="center"/>
    </w:pPr>
    <w:r>
      <w:fldChar w:fldCharType="begin"/>
    </w:r>
    <w:r>
      <w:instrText>PAGE   \* MERGEFORMAT</w:instrText>
    </w:r>
    <w:r>
      <w:fldChar w:fldCharType="separate"/>
    </w:r>
    <w:r w:rsidR="00372F30" w:rsidRPr="00372F30">
      <w:rPr>
        <w:noProof/>
        <w:lang w:val="zh-TW"/>
      </w:rPr>
      <w:t>448</w:t>
    </w:r>
    <w:r>
      <w:fldChar w:fldCharType="end"/>
    </w:r>
  </w:p>
  <w:p w:rsidR="00AB7D7C" w:rsidRDefault="00AB7D7C">
    <w:pPr>
      <w:pStyle w:val="ae"/>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452</w:t>
    </w:r>
    <w:r>
      <w:fldChar w:fldCharType="end"/>
    </w:r>
  </w:p>
  <w:p w:rsidR="00AB7D7C" w:rsidRDefault="00AB7D7C">
    <w:pPr>
      <w:pStyle w:val="ae"/>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separate"/>
    </w:r>
    <w:r w:rsidR="002C0281">
      <w:rPr>
        <w:rStyle w:val="af4"/>
        <w:noProof/>
      </w:rPr>
      <w:t>453</w:t>
    </w:r>
    <w:r>
      <w:rPr>
        <w:rStyle w:val="af4"/>
      </w:rPr>
      <w:fldChar w:fldCharType="end"/>
    </w:r>
  </w:p>
  <w:p w:rsidR="00AB7D7C" w:rsidRDefault="00AB7D7C">
    <w:pPr>
      <w:pStyle w:val="ae"/>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462</w:t>
    </w:r>
    <w:r>
      <w:fldChar w:fldCharType="end"/>
    </w:r>
  </w:p>
  <w:p w:rsidR="00AB7D7C" w:rsidRDefault="00AB7D7C">
    <w:pPr>
      <w:pStyle w:val="ae"/>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464</w:t>
    </w:r>
    <w:r>
      <w:fldChar w:fldCharType="end"/>
    </w:r>
  </w:p>
  <w:p w:rsidR="00AB7D7C" w:rsidRDefault="00AB7D7C">
    <w:pPr>
      <w:pStyle w:val="ae"/>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474</w:t>
    </w:r>
    <w:r>
      <w:fldChar w:fldCharType="end"/>
    </w:r>
  </w:p>
  <w:p w:rsidR="00AB7D7C" w:rsidRDefault="00AB7D7C">
    <w:pPr>
      <w:pStyle w:val="ae"/>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477</w:t>
    </w:r>
    <w:r>
      <w:fldChar w:fldCharType="end"/>
    </w:r>
  </w:p>
  <w:p w:rsidR="00AB7D7C" w:rsidRDefault="00AB7D7C">
    <w:pPr>
      <w:pStyle w:val="ae"/>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480</w:t>
    </w:r>
    <w:r>
      <w:fldChar w:fldCharType="end"/>
    </w:r>
  </w:p>
  <w:p w:rsidR="00AB7D7C" w:rsidRDefault="00AB7D7C">
    <w:pPr>
      <w:pStyle w:val="ae"/>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482</w:t>
    </w:r>
    <w:r>
      <w:fldChar w:fldCharType="end"/>
    </w:r>
  </w:p>
  <w:p w:rsidR="00AB7D7C" w:rsidRDefault="00AB7D7C">
    <w:pPr>
      <w:pStyle w:val="ae"/>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484</w:t>
    </w:r>
    <w:r>
      <w:fldChar w:fldCharType="end"/>
    </w:r>
  </w:p>
  <w:p w:rsidR="00AB7D7C" w:rsidRDefault="00AB7D7C">
    <w:pPr>
      <w:pStyle w:val="ae"/>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488</w:t>
    </w:r>
    <w:r>
      <w:fldChar w:fldCharType="end"/>
    </w:r>
  </w:p>
  <w:p w:rsidR="00AB7D7C" w:rsidRDefault="00AB7D7C">
    <w:pPr>
      <w:pStyle w:val="ae"/>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491</w:t>
    </w:r>
    <w:r>
      <w:fldChar w:fldCharType="end"/>
    </w:r>
  </w:p>
  <w:p w:rsidR="00AB7D7C" w:rsidRDefault="00AB7D7C">
    <w:pPr>
      <w:pStyle w:val="ae"/>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rsidP="00801B77">
    <w:pPr>
      <w:pStyle w:val="ae"/>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AB7D7C" w:rsidRDefault="00AB7D7C">
    <w:pPr>
      <w:pStyle w:val="ae"/>
    </w:pP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501</w:t>
    </w:r>
    <w:r>
      <w:fldChar w:fldCharType="end"/>
    </w:r>
  </w:p>
  <w:p w:rsidR="00AB7D7C" w:rsidRDefault="00AB7D7C">
    <w:pPr>
      <w:pStyle w:val="ae"/>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513</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516</w:t>
    </w:r>
    <w: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527</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535</w:t>
    </w:r>
    <w: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544</w:t>
    </w:r>
    <w: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547</w:t>
    </w:r>
    <w: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554</w:t>
    </w:r>
    <w: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558</w:t>
    </w:r>
    <w: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D7C" w:rsidRDefault="00AB7D7C">
    <w:pPr>
      <w:pStyle w:val="ae"/>
      <w:jc w:val="center"/>
    </w:pPr>
    <w:r>
      <w:fldChar w:fldCharType="begin"/>
    </w:r>
    <w:r>
      <w:instrText>PAGE   \* MERGEFORMAT</w:instrText>
    </w:r>
    <w:r>
      <w:fldChar w:fldCharType="separate"/>
    </w:r>
    <w:r w:rsidR="002C0281" w:rsidRPr="002C0281">
      <w:rPr>
        <w:noProof/>
        <w:lang w:val="zh-TW"/>
      </w:rPr>
      <w:t>572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7D7C" w:rsidRDefault="00AB7D7C">
      <w:r>
        <w:separator/>
      </w:r>
    </w:p>
  </w:footnote>
  <w:footnote w:type="continuationSeparator" w:id="0">
    <w:p w:rsidR="00AB7D7C" w:rsidRDefault="00AB7D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533"/>
    <w:multiLevelType w:val="multilevel"/>
    <w:tmpl w:val="0409001F"/>
    <w:styleLink w:val="111111"/>
    <w:lvl w:ilvl="0">
      <w:start w:val="1"/>
      <w:numFmt w:val="decimal"/>
      <w:lvlText w:val="%1."/>
      <w:lvlJc w:val="left"/>
      <w:pPr>
        <w:tabs>
          <w:tab w:val="num" w:pos="1842"/>
        </w:tabs>
        <w:ind w:left="1842" w:hanging="425"/>
      </w:pPr>
    </w:lvl>
    <w:lvl w:ilvl="1">
      <w:start w:val="1"/>
      <w:numFmt w:val="decimal"/>
      <w:lvlText w:val="%1.%2."/>
      <w:lvlJc w:val="left"/>
      <w:pPr>
        <w:tabs>
          <w:tab w:val="num" w:pos="1984"/>
        </w:tabs>
        <w:ind w:left="1984" w:hanging="567"/>
      </w:pPr>
    </w:lvl>
    <w:lvl w:ilvl="2">
      <w:start w:val="1"/>
      <w:numFmt w:val="decimal"/>
      <w:lvlText w:val="%1.%2.%3."/>
      <w:lvlJc w:val="left"/>
      <w:pPr>
        <w:tabs>
          <w:tab w:val="num" w:pos="2126"/>
        </w:tabs>
        <w:ind w:left="2126" w:hanging="709"/>
      </w:pPr>
    </w:lvl>
    <w:lvl w:ilvl="3">
      <w:start w:val="1"/>
      <w:numFmt w:val="decimal"/>
      <w:lvlText w:val="%1.%2.%3.%4."/>
      <w:lvlJc w:val="left"/>
      <w:pPr>
        <w:tabs>
          <w:tab w:val="num" w:pos="2268"/>
        </w:tabs>
        <w:ind w:left="2268" w:hanging="851"/>
      </w:pPr>
    </w:lvl>
    <w:lvl w:ilvl="4">
      <w:start w:val="1"/>
      <w:numFmt w:val="decimal"/>
      <w:lvlText w:val="%1.%2.%3.%4.%5."/>
      <w:lvlJc w:val="left"/>
      <w:pPr>
        <w:tabs>
          <w:tab w:val="num" w:pos="2409"/>
        </w:tabs>
        <w:ind w:left="2409" w:hanging="992"/>
      </w:pPr>
    </w:lvl>
    <w:lvl w:ilvl="5">
      <w:start w:val="1"/>
      <w:numFmt w:val="decimal"/>
      <w:lvlText w:val="%1.%2.%3.%4.%5.%6."/>
      <w:lvlJc w:val="left"/>
      <w:pPr>
        <w:tabs>
          <w:tab w:val="num" w:pos="2551"/>
        </w:tabs>
        <w:ind w:left="2551" w:hanging="1134"/>
      </w:pPr>
    </w:lvl>
    <w:lvl w:ilvl="6">
      <w:start w:val="1"/>
      <w:numFmt w:val="decimal"/>
      <w:lvlText w:val="%1.%2.%3.%4.%5.%6.%7."/>
      <w:lvlJc w:val="left"/>
      <w:pPr>
        <w:tabs>
          <w:tab w:val="num" w:pos="2693"/>
        </w:tabs>
        <w:ind w:left="2693" w:hanging="1276"/>
      </w:pPr>
    </w:lvl>
    <w:lvl w:ilvl="7">
      <w:start w:val="1"/>
      <w:numFmt w:val="decimal"/>
      <w:lvlText w:val="%1.%2.%3.%4.%5.%6.%7.%8."/>
      <w:lvlJc w:val="left"/>
      <w:pPr>
        <w:tabs>
          <w:tab w:val="num" w:pos="2835"/>
        </w:tabs>
        <w:ind w:left="2835" w:hanging="1418"/>
      </w:pPr>
    </w:lvl>
    <w:lvl w:ilvl="8">
      <w:start w:val="1"/>
      <w:numFmt w:val="decimal"/>
      <w:lvlText w:val="%1.%2.%3.%4.%5.%6.%7.%8.%9."/>
      <w:lvlJc w:val="left"/>
      <w:pPr>
        <w:tabs>
          <w:tab w:val="num" w:pos="2976"/>
        </w:tabs>
        <w:ind w:left="2976"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4C36FA6"/>
    <w:multiLevelType w:val="hybridMultilevel"/>
    <w:tmpl w:val="ADFC33D4"/>
    <w:lvl w:ilvl="0" w:tplc="C044608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A71586"/>
    <w:multiLevelType w:val="hybridMultilevel"/>
    <w:tmpl w:val="EFDC881A"/>
    <w:lvl w:ilvl="0" w:tplc="26AABD4E">
      <w:start w:val="1"/>
      <w:numFmt w:val="taiwaneseCountingThousand"/>
      <w:suff w:val="nothing"/>
      <w:lvlText w:val="%1、"/>
      <w:lvlJc w:val="left"/>
      <w:pPr>
        <w:ind w:left="1320" w:hanging="720"/>
      </w:pPr>
      <w:rPr>
        <w:rFonts w:hint="default"/>
      </w:rPr>
    </w:lvl>
    <w:lvl w:ilvl="1" w:tplc="04090019" w:tentative="1">
      <w:start w:val="1"/>
      <w:numFmt w:val="ideographTraditional"/>
      <w:lvlText w:val="%2、"/>
      <w:lvlJc w:val="left"/>
      <w:pPr>
        <w:ind w:left="2573" w:hanging="480"/>
      </w:pPr>
    </w:lvl>
    <w:lvl w:ilvl="2" w:tplc="0409001B" w:tentative="1">
      <w:start w:val="1"/>
      <w:numFmt w:val="lowerRoman"/>
      <w:lvlText w:val="%3."/>
      <w:lvlJc w:val="right"/>
      <w:pPr>
        <w:ind w:left="3053" w:hanging="480"/>
      </w:pPr>
    </w:lvl>
    <w:lvl w:ilvl="3" w:tplc="0409000F" w:tentative="1">
      <w:start w:val="1"/>
      <w:numFmt w:val="decimal"/>
      <w:lvlText w:val="%4."/>
      <w:lvlJc w:val="left"/>
      <w:pPr>
        <w:ind w:left="3533" w:hanging="480"/>
      </w:pPr>
    </w:lvl>
    <w:lvl w:ilvl="4" w:tplc="04090019" w:tentative="1">
      <w:start w:val="1"/>
      <w:numFmt w:val="ideographTraditional"/>
      <w:lvlText w:val="%5、"/>
      <w:lvlJc w:val="left"/>
      <w:pPr>
        <w:ind w:left="4013" w:hanging="480"/>
      </w:pPr>
    </w:lvl>
    <w:lvl w:ilvl="5" w:tplc="0409001B" w:tentative="1">
      <w:start w:val="1"/>
      <w:numFmt w:val="lowerRoman"/>
      <w:lvlText w:val="%6."/>
      <w:lvlJc w:val="right"/>
      <w:pPr>
        <w:ind w:left="4493" w:hanging="480"/>
      </w:pPr>
    </w:lvl>
    <w:lvl w:ilvl="6" w:tplc="0409000F" w:tentative="1">
      <w:start w:val="1"/>
      <w:numFmt w:val="decimal"/>
      <w:lvlText w:val="%7."/>
      <w:lvlJc w:val="left"/>
      <w:pPr>
        <w:ind w:left="4973" w:hanging="480"/>
      </w:pPr>
    </w:lvl>
    <w:lvl w:ilvl="7" w:tplc="04090019" w:tentative="1">
      <w:start w:val="1"/>
      <w:numFmt w:val="ideographTraditional"/>
      <w:lvlText w:val="%8、"/>
      <w:lvlJc w:val="left"/>
      <w:pPr>
        <w:ind w:left="5453" w:hanging="480"/>
      </w:pPr>
    </w:lvl>
    <w:lvl w:ilvl="8" w:tplc="0409001B" w:tentative="1">
      <w:start w:val="1"/>
      <w:numFmt w:val="lowerRoman"/>
      <w:lvlText w:val="%9."/>
      <w:lvlJc w:val="right"/>
      <w:pPr>
        <w:ind w:left="5933" w:hanging="480"/>
      </w:pPr>
    </w:lvl>
  </w:abstractNum>
  <w:abstractNum w:abstractNumId="4" w15:restartNumberingAfterBreak="0">
    <w:nsid w:val="11663406"/>
    <w:multiLevelType w:val="hybridMultilevel"/>
    <w:tmpl w:val="DFA8EEDC"/>
    <w:lvl w:ilvl="0" w:tplc="14DED62A">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5" w15:restartNumberingAfterBreak="0">
    <w:nsid w:val="11CC63DC"/>
    <w:multiLevelType w:val="hybridMultilevel"/>
    <w:tmpl w:val="BC92A5CE"/>
    <w:lvl w:ilvl="0" w:tplc="65A6FD5E">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6" w15:restartNumberingAfterBreak="0">
    <w:nsid w:val="17BC42E6"/>
    <w:multiLevelType w:val="hybridMultilevel"/>
    <w:tmpl w:val="EB3C13E4"/>
    <w:lvl w:ilvl="0" w:tplc="4D947C1E">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7" w15:restartNumberingAfterBreak="0">
    <w:nsid w:val="1A27013E"/>
    <w:multiLevelType w:val="hybridMultilevel"/>
    <w:tmpl w:val="9434FF70"/>
    <w:lvl w:ilvl="0" w:tplc="3356E6BE">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8" w15:restartNumberingAfterBreak="0">
    <w:nsid w:val="1A8C23B5"/>
    <w:multiLevelType w:val="hybridMultilevel"/>
    <w:tmpl w:val="C520098E"/>
    <w:lvl w:ilvl="0" w:tplc="EAE86198">
      <w:start w:val="1"/>
      <w:numFmt w:val="decimal"/>
      <w:suff w:val="nothing"/>
      <w:lvlText w:val="%1."/>
      <w:lvlJc w:val="left"/>
      <w:pPr>
        <w:ind w:left="1871" w:hanging="463"/>
      </w:pPr>
      <w:rPr>
        <w:rFonts w:hint="default"/>
        <w:spacing w:val="40"/>
      </w:rPr>
    </w:lvl>
    <w:lvl w:ilvl="1" w:tplc="D772F0D8">
      <w:start w:val="1"/>
      <w:numFmt w:val="decimal"/>
      <w:suff w:val="nothing"/>
      <w:lvlText w:val="(%2)"/>
      <w:lvlJc w:val="left"/>
      <w:pPr>
        <w:ind w:left="137" w:hanging="480"/>
      </w:pPr>
      <w:rPr>
        <w:rFonts w:hint="eastAsia"/>
      </w:rPr>
    </w:lvl>
    <w:lvl w:ilvl="2" w:tplc="0409001B" w:tentative="1">
      <w:start w:val="1"/>
      <w:numFmt w:val="lowerRoman"/>
      <w:lvlText w:val="%3."/>
      <w:lvlJc w:val="right"/>
      <w:pPr>
        <w:ind w:left="617" w:hanging="480"/>
      </w:pPr>
    </w:lvl>
    <w:lvl w:ilvl="3" w:tplc="0409000F" w:tentative="1">
      <w:start w:val="1"/>
      <w:numFmt w:val="decimal"/>
      <w:lvlText w:val="%4."/>
      <w:lvlJc w:val="left"/>
      <w:pPr>
        <w:ind w:left="1097" w:hanging="480"/>
      </w:pPr>
    </w:lvl>
    <w:lvl w:ilvl="4" w:tplc="04090019" w:tentative="1">
      <w:start w:val="1"/>
      <w:numFmt w:val="ideographTraditional"/>
      <w:lvlText w:val="%5、"/>
      <w:lvlJc w:val="left"/>
      <w:pPr>
        <w:ind w:left="1577" w:hanging="480"/>
      </w:pPr>
    </w:lvl>
    <w:lvl w:ilvl="5" w:tplc="0409001B" w:tentative="1">
      <w:start w:val="1"/>
      <w:numFmt w:val="lowerRoman"/>
      <w:lvlText w:val="%6."/>
      <w:lvlJc w:val="right"/>
      <w:pPr>
        <w:ind w:left="2057" w:hanging="480"/>
      </w:pPr>
    </w:lvl>
    <w:lvl w:ilvl="6" w:tplc="0409000F" w:tentative="1">
      <w:start w:val="1"/>
      <w:numFmt w:val="decimal"/>
      <w:lvlText w:val="%7."/>
      <w:lvlJc w:val="left"/>
      <w:pPr>
        <w:ind w:left="2537" w:hanging="480"/>
      </w:pPr>
    </w:lvl>
    <w:lvl w:ilvl="7" w:tplc="04090019" w:tentative="1">
      <w:start w:val="1"/>
      <w:numFmt w:val="ideographTraditional"/>
      <w:lvlText w:val="%8、"/>
      <w:lvlJc w:val="left"/>
      <w:pPr>
        <w:ind w:left="3017" w:hanging="480"/>
      </w:pPr>
    </w:lvl>
    <w:lvl w:ilvl="8" w:tplc="0409001B" w:tentative="1">
      <w:start w:val="1"/>
      <w:numFmt w:val="lowerRoman"/>
      <w:lvlText w:val="%9."/>
      <w:lvlJc w:val="right"/>
      <w:pPr>
        <w:ind w:left="3497" w:hanging="480"/>
      </w:pPr>
    </w:lvl>
  </w:abstractNum>
  <w:abstractNum w:abstractNumId="9"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1" w15:restartNumberingAfterBreak="0">
    <w:nsid w:val="292F3254"/>
    <w:multiLevelType w:val="hybridMultilevel"/>
    <w:tmpl w:val="617E73CA"/>
    <w:lvl w:ilvl="0" w:tplc="B4CC7636">
      <w:start w:val="1"/>
      <w:numFmt w:val="ideographLegalTraditional"/>
      <w:suff w:val="nothing"/>
      <w:lvlText w:val="［%1］"/>
      <w:lvlJc w:val="left"/>
      <w:pPr>
        <w:ind w:left="1464" w:hanging="864"/>
      </w:pPr>
      <w:rPr>
        <w:rFonts w:hint="default"/>
        <w:color w:val="000000" w:themeColor="text1"/>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2" w15:restartNumberingAfterBreak="0">
    <w:nsid w:val="29DD435F"/>
    <w:multiLevelType w:val="hybridMultilevel"/>
    <w:tmpl w:val="A892581C"/>
    <w:lvl w:ilvl="0" w:tplc="7EDAE7E4">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B215515"/>
    <w:multiLevelType w:val="hybridMultilevel"/>
    <w:tmpl w:val="0A14E43A"/>
    <w:lvl w:ilvl="0" w:tplc="164A5A50">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5"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6" w15:restartNumberingAfterBreak="0">
    <w:nsid w:val="3206474A"/>
    <w:multiLevelType w:val="hybridMultilevel"/>
    <w:tmpl w:val="8D206FDC"/>
    <w:lvl w:ilvl="0" w:tplc="C106AA16">
      <w:start w:val="1"/>
      <w:numFmt w:val="ideographLegalTraditional"/>
      <w:suff w:val="nothing"/>
      <w:lvlText w:val="［%1］"/>
      <w:lvlJc w:val="left"/>
      <w:pPr>
        <w:ind w:left="1148" w:hanging="864"/>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D6622D1"/>
    <w:multiLevelType w:val="hybridMultilevel"/>
    <w:tmpl w:val="FDDA1ADC"/>
    <w:lvl w:ilvl="0" w:tplc="A93AACE2">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19" w15:restartNumberingAfterBreak="0">
    <w:nsid w:val="40542389"/>
    <w:multiLevelType w:val="hybridMultilevel"/>
    <w:tmpl w:val="92624FAE"/>
    <w:lvl w:ilvl="0" w:tplc="391C3B66">
      <w:start w:val="1"/>
      <w:numFmt w:val="decimal"/>
      <w:suff w:val="nothing"/>
      <w:lvlText w:val="%1."/>
      <w:lvlJc w:val="left"/>
      <w:pPr>
        <w:ind w:left="1572" w:hanging="720"/>
      </w:pPr>
      <w:rPr>
        <w:rFonts w:hint="default"/>
        <w:spacing w:val="40"/>
      </w:rPr>
    </w:lvl>
    <w:lvl w:ilvl="1" w:tplc="D772F0D8">
      <w:start w:val="1"/>
      <w:numFmt w:val="decimal"/>
      <w:suff w:val="nothing"/>
      <w:lvlText w:val="(%2)"/>
      <w:lvlJc w:val="left"/>
      <w:pPr>
        <w:ind w:left="1812" w:hanging="480"/>
      </w:pPr>
      <w:rPr>
        <w:rFonts w:hint="eastAsia"/>
      </w:r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0" w15:restartNumberingAfterBreak="0">
    <w:nsid w:val="4431408F"/>
    <w:multiLevelType w:val="hybridMultilevel"/>
    <w:tmpl w:val="F2C28B82"/>
    <w:lvl w:ilvl="0" w:tplc="9E34D6AE">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21" w15:restartNumberingAfterBreak="0">
    <w:nsid w:val="44E24ECF"/>
    <w:multiLevelType w:val="hybridMultilevel"/>
    <w:tmpl w:val="1D8CC8A8"/>
    <w:lvl w:ilvl="0" w:tplc="89A29BB4">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2" w15:restartNumberingAfterBreak="0">
    <w:nsid w:val="4A0321B4"/>
    <w:multiLevelType w:val="hybridMultilevel"/>
    <w:tmpl w:val="117ADD1A"/>
    <w:lvl w:ilvl="0" w:tplc="2BA25E38">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23"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510D250B"/>
    <w:multiLevelType w:val="hybridMultilevel"/>
    <w:tmpl w:val="3E48CF06"/>
    <w:lvl w:ilvl="0" w:tplc="D8A4A96E">
      <w:start w:val="1"/>
      <w:numFmt w:val="taiwaneseCountingThousand"/>
      <w:pStyle w:val="a2"/>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4213358"/>
    <w:multiLevelType w:val="hybridMultilevel"/>
    <w:tmpl w:val="C80AA974"/>
    <w:lvl w:ilvl="0" w:tplc="0268AAB0">
      <w:start w:val="3"/>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4C83722"/>
    <w:multiLevelType w:val="hybridMultilevel"/>
    <w:tmpl w:val="6FCA060E"/>
    <w:lvl w:ilvl="0" w:tplc="955448EA">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7" w15:restartNumberingAfterBreak="0">
    <w:nsid w:val="54FC0F70"/>
    <w:multiLevelType w:val="hybridMultilevel"/>
    <w:tmpl w:val="E5B01BC2"/>
    <w:lvl w:ilvl="0" w:tplc="AB96369C">
      <w:start w:val="1"/>
      <w:numFmt w:val="taiwaneseCountingThousand"/>
      <w:suff w:val="nothing"/>
      <w:lvlText w:val="%1、"/>
      <w:lvlJc w:val="left"/>
      <w:pPr>
        <w:ind w:left="73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59E4BC4"/>
    <w:multiLevelType w:val="hybridMultilevel"/>
    <w:tmpl w:val="E8E8CE08"/>
    <w:lvl w:ilvl="0" w:tplc="AB7417B2">
      <w:start w:val="1"/>
      <w:numFmt w:val="decimal"/>
      <w:suff w:val="nothing"/>
      <w:lvlText w:val="%1."/>
      <w:lvlJc w:val="left"/>
      <w:pPr>
        <w:ind w:left="1430" w:hanging="720"/>
      </w:pPr>
      <w:rPr>
        <w:rFonts w:hint="default"/>
        <w:spacing w:val="40"/>
      </w:rPr>
    </w:lvl>
    <w:lvl w:ilvl="1" w:tplc="D772F0D8">
      <w:start w:val="1"/>
      <w:numFmt w:val="decimal"/>
      <w:suff w:val="nothing"/>
      <w:lvlText w:val="(%2)"/>
      <w:lvlJc w:val="left"/>
      <w:pPr>
        <w:ind w:left="1670" w:hanging="480"/>
      </w:pPr>
      <w:rPr>
        <w:rFonts w:hint="eastAsia"/>
      </w:r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29" w15:restartNumberingAfterBreak="0">
    <w:nsid w:val="55B958E5"/>
    <w:multiLevelType w:val="hybridMultilevel"/>
    <w:tmpl w:val="9C087A42"/>
    <w:lvl w:ilvl="0" w:tplc="8042DFA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8DC2D58"/>
    <w:multiLevelType w:val="hybridMultilevel"/>
    <w:tmpl w:val="35E891B4"/>
    <w:lvl w:ilvl="0" w:tplc="47AAB42A">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31" w15:restartNumberingAfterBreak="0">
    <w:nsid w:val="61374CBA"/>
    <w:multiLevelType w:val="hybridMultilevel"/>
    <w:tmpl w:val="5C70AA10"/>
    <w:lvl w:ilvl="0" w:tplc="6AC46502">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20B0893"/>
    <w:multiLevelType w:val="hybridMultilevel"/>
    <w:tmpl w:val="087004DA"/>
    <w:lvl w:ilvl="0" w:tplc="C94CE530">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33" w15:restartNumberingAfterBreak="0">
    <w:nsid w:val="70B46C63"/>
    <w:multiLevelType w:val="hybridMultilevel"/>
    <w:tmpl w:val="DE5869B4"/>
    <w:lvl w:ilvl="0" w:tplc="BCE64358">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4"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5" w15:restartNumberingAfterBreak="0">
    <w:nsid w:val="71FD3563"/>
    <w:multiLevelType w:val="hybridMultilevel"/>
    <w:tmpl w:val="FBC2D02C"/>
    <w:lvl w:ilvl="0" w:tplc="5082E83C">
      <w:start w:val="1"/>
      <w:numFmt w:val="taiwaneseCountingThousand"/>
      <w:suff w:val="nothing"/>
      <w:lvlText w:val="(%1)"/>
      <w:lvlJc w:val="left"/>
      <w:pPr>
        <w:ind w:left="1028" w:hanging="720"/>
      </w:pPr>
      <w:rPr>
        <w:rFonts w:hint="default"/>
      </w:rPr>
    </w:lvl>
    <w:lvl w:ilvl="1" w:tplc="04090019" w:tentative="1">
      <w:start w:val="1"/>
      <w:numFmt w:val="ideographTraditional"/>
      <w:lvlText w:val="%2、"/>
      <w:lvlJc w:val="left"/>
      <w:pPr>
        <w:ind w:left="1268" w:hanging="480"/>
      </w:pPr>
    </w:lvl>
    <w:lvl w:ilvl="2" w:tplc="0409001B" w:tentative="1">
      <w:start w:val="1"/>
      <w:numFmt w:val="lowerRoman"/>
      <w:lvlText w:val="%3."/>
      <w:lvlJc w:val="right"/>
      <w:pPr>
        <w:ind w:left="1748" w:hanging="480"/>
      </w:pPr>
    </w:lvl>
    <w:lvl w:ilvl="3" w:tplc="0409000F" w:tentative="1">
      <w:start w:val="1"/>
      <w:numFmt w:val="decimal"/>
      <w:lvlText w:val="%4."/>
      <w:lvlJc w:val="left"/>
      <w:pPr>
        <w:ind w:left="2228" w:hanging="480"/>
      </w:pPr>
    </w:lvl>
    <w:lvl w:ilvl="4" w:tplc="04090019" w:tentative="1">
      <w:start w:val="1"/>
      <w:numFmt w:val="ideographTraditional"/>
      <w:lvlText w:val="%5、"/>
      <w:lvlJc w:val="left"/>
      <w:pPr>
        <w:ind w:left="2708" w:hanging="480"/>
      </w:pPr>
    </w:lvl>
    <w:lvl w:ilvl="5" w:tplc="0409001B" w:tentative="1">
      <w:start w:val="1"/>
      <w:numFmt w:val="lowerRoman"/>
      <w:lvlText w:val="%6."/>
      <w:lvlJc w:val="right"/>
      <w:pPr>
        <w:ind w:left="3188" w:hanging="480"/>
      </w:pPr>
    </w:lvl>
    <w:lvl w:ilvl="6" w:tplc="0409000F" w:tentative="1">
      <w:start w:val="1"/>
      <w:numFmt w:val="decimal"/>
      <w:lvlText w:val="%7."/>
      <w:lvlJc w:val="left"/>
      <w:pPr>
        <w:ind w:left="3668" w:hanging="480"/>
      </w:pPr>
    </w:lvl>
    <w:lvl w:ilvl="7" w:tplc="04090019" w:tentative="1">
      <w:start w:val="1"/>
      <w:numFmt w:val="ideographTraditional"/>
      <w:lvlText w:val="%8、"/>
      <w:lvlJc w:val="left"/>
      <w:pPr>
        <w:ind w:left="4148" w:hanging="480"/>
      </w:pPr>
    </w:lvl>
    <w:lvl w:ilvl="8" w:tplc="0409001B" w:tentative="1">
      <w:start w:val="1"/>
      <w:numFmt w:val="lowerRoman"/>
      <w:lvlText w:val="%9."/>
      <w:lvlJc w:val="right"/>
      <w:pPr>
        <w:ind w:left="4628" w:hanging="480"/>
      </w:pPr>
    </w:lvl>
  </w:abstractNum>
  <w:abstractNum w:abstractNumId="36" w15:restartNumberingAfterBreak="0">
    <w:nsid w:val="725877BB"/>
    <w:multiLevelType w:val="hybridMultilevel"/>
    <w:tmpl w:val="5BBE08DE"/>
    <w:lvl w:ilvl="0" w:tplc="DD745F4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8"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9"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79592316"/>
    <w:multiLevelType w:val="hybridMultilevel"/>
    <w:tmpl w:val="DE4A72C6"/>
    <w:lvl w:ilvl="0" w:tplc="83C8FF90">
      <w:start w:val="1"/>
      <w:numFmt w:val="decimal"/>
      <w:suff w:val="nothing"/>
      <w:lvlText w:val="%1."/>
      <w:lvlJc w:val="left"/>
      <w:pPr>
        <w:ind w:left="2128" w:hanging="720"/>
      </w:pPr>
      <w:rPr>
        <w:rFonts w:hint="default"/>
        <w:spacing w:val="40"/>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num w:numId="1">
    <w:abstractNumId w:val="10"/>
  </w:num>
  <w:num w:numId="2">
    <w:abstractNumId w:val="34"/>
  </w:num>
  <w:num w:numId="3">
    <w:abstractNumId w:val="1"/>
  </w:num>
  <w:num w:numId="4">
    <w:abstractNumId w:val="37"/>
  </w:num>
  <w:num w:numId="5">
    <w:abstractNumId w:val="23"/>
  </w:num>
  <w:num w:numId="6">
    <w:abstractNumId w:val="39"/>
  </w:num>
  <w:num w:numId="7">
    <w:abstractNumId w:val="38"/>
  </w:num>
  <w:num w:numId="8">
    <w:abstractNumId w:val="15"/>
  </w:num>
  <w:num w:numId="9">
    <w:abstractNumId w:val="0"/>
  </w:num>
  <w:num w:numId="10">
    <w:abstractNumId w:val="17"/>
  </w:num>
  <w:num w:numId="11">
    <w:abstractNumId w:val="13"/>
  </w:num>
  <w:num w:numId="12">
    <w:abstractNumId w:val="9"/>
  </w:num>
  <w:num w:numId="13">
    <w:abstractNumId w:val="11"/>
  </w:num>
  <w:num w:numId="14">
    <w:abstractNumId w:val="3"/>
  </w:num>
  <w:num w:numId="15">
    <w:abstractNumId w:val="16"/>
  </w:num>
  <w:num w:numId="16">
    <w:abstractNumId w:val="12"/>
  </w:num>
  <w:num w:numId="17">
    <w:abstractNumId w:val="31"/>
  </w:num>
  <w:num w:numId="18">
    <w:abstractNumId w:val="20"/>
  </w:num>
  <w:num w:numId="19">
    <w:abstractNumId w:val="27"/>
  </w:num>
  <w:num w:numId="20">
    <w:abstractNumId w:val="36"/>
  </w:num>
  <w:num w:numId="21">
    <w:abstractNumId w:val="2"/>
  </w:num>
  <w:num w:numId="22">
    <w:abstractNumId w:val="29"/>
  </w:num>
  <w:num w:numId="23">
    <w:abstractNumId w:val="32"/>
  </w:num>
  <w:num w:numId="24">
    <w:abstractNumId w:val="30"/>
  </w:num>
  <w:num w:numId="25">
    <w:abstractNumId w:val="35"/>
  </w:num>
  <w:num w:numId="26">
    <w:abstractNumId w:val="6"/>
  </w:num>
  <w:num w:numId="27">
    <w:abstractNumId w:val="5"/>
  </w:num>
  <w:num w:numId="28">
    <w:abstractNumId w:val="18"/>
  </w:num>
  <w:num w:numId="29">
    <w:abstractNumId w:val="22"/>
  </w:num>
  <w:num w:numId="30">
    <w:abstractNumId w:val="21"/>
  </w:num>
  <w:num w:numId="31">
    <w:abstractNumId w:val="14"/>
  </w:num>
  <w:num w:numId="32">
    <w:abstractNumId w:val="33"/>
  </w:num>
  <w:num w:numId="33">
    <w:abstractNumId w:val="4"/>
  </w:num>
  <w:num w:numId="34">
    <w:abstractNumId w:val="19"/>
  </w:num>
  <w:num w:numId="35">
    <w:abstractNumId w:val="7"/>
  </w:num>
  <w:num w:numId="36">
    <w:abstractNumId w:val="40"/>
  </w:num>
  <w:num w:numId="37">
    <w:abstractNumId w:val="28"/>
  </w:num>
  <w:num w:numId="38">
    <w:abstractNumId w:val="8"/>
  </w:num>
  <w:num w:numId="39">
    <w:abstractNumId w:val="26"/>
  </w:num>
  <w:num w:numId="40">
    <w:abstractNumId w:val="24"/>
  </w:num>
  <w:num w:numId="41">
    <w:abstractNumId w:val="2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317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454"/>
    <w:rsid w:val="00000016"/>
    <w:rsid w:val="000003CF"/>
    <w:rsid w:val="00000A91"/>
    <w:rsid w:val="00000CB1"/>
    <w:rsid w:val="00000EDB"/>
    <w:rsid w:val="00000FAF"/>
    <w:rsid w:val="000012B3"/>
    <w:rsid w:val="000013DA"/>
    <w:rsid w:val="000019A1"/>
    <w:rsid w:val="000020D3"/>
    <w:rsid w:val="000021AD"/>
    <w:rsid w:val="00002202"/>
    <w:rsid w:val="0000286C"/>
    <w:rsid w:val="00002E6B"/>
    <w:rsid w:val="000035E6"/>
    <w:rsid w:val="00003A27"/>
    <w:rsid w:val="00003F64"/>
    <w:rsid w:val="000041FA"/>
    <w:rsid w:val="000043DF"/>
    <w:rsid w:val="00004B11"/>
    <w:rsid w:val="00005471"/>
    <w:rsid w:val="000056A0"/>
    <w:rsid w:val="0000577E"/>
    <w:rsid w:val="00005A6D"/>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21B0"/>
    <w:rsid w:val="00013C8F"/>
    <w:rsid w:val="00013D92"/>
    <w:rsid w:val="00013E0D"/>
    <w:rsid w:val="00013E12"/>
    <w:rsid w:val="00013F53"/>
    <w:rsid w:val="00014949"/>
    <w:rsid w:val="000149DE"/>
    <w:rsid w:val="00014EF9"/>
    <w:rsid w:val="00015074"/>
    <w:rsid w:val="000152A1"/>
    <w:rsid w:val="0001577F"/>
    <w:rsid w:val="0001587E"/>
    <w:rsid w:val="00015979"/>
    <w:rsid w:val="00015F20"/>
    <w:rsid w:val="00015F58"/>
    <w:rsid w:val="00016153"/>
    <w:rsid w:val="00016413"/>
    <w:rsid w:val="000166D3"/>
    <w:rsid w:val="00016EC1"/>
    <w:rsid w:val="00016EF0"/>
    <w:rsid w:val="00016F03"/>
    <w:rsid w:val="000174DA"/>
    <w:rsid w:val="00017E5F"/>
    <w:rsid w:val="00020123"/>
    <w:rsid w:val="0002038F"/>
    <w:rsid w:val="00020413"/>
    <w:rsid w:val="000207E6"/>
    <w:rsid w:val="00020B99"/>
    <w:rsid w:val="00020BC7"/>
    <w:rsid w:val="000210EB"/>
    <w:rsid w:val="00021129"/>
    <w:rsid w:val="000213F1"/>
    <w:rsid w:val="000217A9"/>
    <w:rsid w:val="000218FF"/>
    <w:rsid w:val="00022422"/>
    <w:rsid w:val="000226CC"/>
    <w:rsid w:val="000226E9"/>
    <w:rsid w:val="00022761"/>
    <w:rsid w:val="00022876"/>
    <w:rsid w:val="00023068"/>
    <w:rsid w:val="00023139"/>
    <w:rsid w:val="0002366B"/>
    <w:rsid w:val="00023716"/>
    <w:rsid w:val="000238D0"/>
    <w:rsid w:val="0002395D"/>
    <w:rsid w:val="000239A5"/>
    <w:rsid w:val="00023BED"/>
    <w:rsid w:val="00023F7E"/>
    <w:rsid w:val="00024745"/>
    <w:rsid w:val="00024896"/>
    <w:rsid w:val="000249B9"/>
    <w:rsid w:val="00025A1D"/>
    <w:rsid w:val="00025C54"/>
    <w:rsid w:val="00026A2D"/>
    <w:rsid w:val="00026B42"/>
    <w:rsid w:val="0002760A"/>
    <w:rsid w:val="00027679"/>
    <w:rsid w:val="0003038D"/>
    <w:rsid w:val="000304BB"/>
    <w:rsid w:val="000308C1"/>
    <w:rsid w:val="00030935"/>
    <w:rsid w:val="00030C4B"/>
    <w:rsid w:val="00030FF7"/>
    <w:rsid w:val="00031060"/>
    <w:rsid w:val="000314D2"/>
    <w:rsid w:val="000318A5"/>
    <w:rsid w:val="00031A43"/>
    <w:rsid w:val="00031A8B"/>
    <w:rsid w:val="00031BD7"/>
    <w:rsid w:val="000321AB"/>
    <w:rsid w:val="00032326"/>
    <w:rsid w:val="00032605"/>
    <w:rsid w:val="00032BB0"/>
    <w:rsid w:val="00032FBD"/>
    <w:rsid w:val="00033064"/>
    <w:rsid w:val="00033321"/>
    <w:rsid w:val="000333A6"/>
    <w:rsid w:val="00033415"/>
    <w:rsid w:val="00033FB8"/>
    <w:rsid w:val="00034168"/>
    <w:rsid w:val="0003422C"/>
    <w:rsid w:val="00034353"/>
    <w:rsid w:val="0003470C"/>
    <w:rsid w:val="00034C4F"/>
    <w:rsid w:val="0003516B"/>
    <w:rsid w:val="000352F8"/>
    <w:rsid w:val="000354B3"/>
    <w:rsid w:val="00036FCF"/>
    <w:rsid w:val="00037A7E"/>
    <w:rsid w:val="00037AB0"/>
    <w:rsid w:val="0004047C"/>
    <w:rsid w:val="00041366"/>
    <w:rsid w:val="0004192D"/>
    <w:rsid w:val="00042160"/>
    <w:rsid w:val="0004270B"/>
    <w:rsid w:val="00042EAF"/>
    <w:rsid w:val="0004362A"/>
    <w:rsid w:val="00043B8B"/>
    <w:rsid w:val="00044072"/>
    <w:rsid w:val="000442E2"/>
    <w:rsid w:val="00044356"/>
    <w:rsid w:val="00044BE2"/>
    <w:rsid w:val="00044D1E"/>
    <w:rsid w:val="00044D22"/>
    <w:rsid w:val="0004507B"/>
    <w:rsid w:val="000450DD"/>
    <w:rsid w:val="0004568E"/>
    <w:rsid w:val="000456CE"/>
    <w:rsid w:val="00045857"/>
    <w:rsid w:val="00045892"/>
    <w:rsid w:val="00045B3E"/>
    <w:rsid w:val="0004612C"/>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D6A"/>
    <w:rsid w:val="00047E93"/>
    <w:rsid w:val="00050022"/>
    <w:rsid w:val="000503B4"/>
    <w:rsid w:val="00050485"/>
    <w:rsid w:val="00050623"/>
    <w:rsid w:val="0005080E"/>
    <w:rsid w:val="00051184"/>
    <w:rsid w:val="0005145F"/>
    <w:rsid w:val="00051C50"/>
    <w:rsid w:val="00051C62"/>
    <w:rsid w:val="00051CE1"/>
    <w:rsid w:val="00052044"/>
    <w:rsid w:val="000523F8"/>
    <w:rsid w:val="00052457"/>
    <w:rsid w:val="0005270E"/>
    <w:rsid w:val="00052800"/>
    <w:rsid w:val="00052AC6"/>
    <w:rsid w:val="00052C8A"/>
    <w:rsid w:val="00052D70"/>
    <w:rsid w:val="00052D8B"/>
    <w:rsid w:val="00052EDC"/>
    <w:rsid w:val="000530DE"/>
    <w:rsid w:val="00053112"/>
    <w:rsid w:val="00053424"/>
    <w:rsid w:val="00053636"/>
    <w:rsid w:val="00053680"/>
    <w:rsid w:val="000538D3"/>
    <w:rsid w:val="00053A86"/>
    <w:rsid w:val="00053AB7"/>
    <w:rsid w:val="00054361"/>
    <w:rsid w:val="0005440E"/>
    <w:rsid w:val="000549E8"/>
    <w:rsid w:val="00054A79"/>
    <w:rsid w:val="00054CDF"/>
    <w:rsid w:val="00054E59"/>
    <w:rsid w:val="00054E7A"/>
    <w:rsid w:val="000550AD"/>
    <w:rsid w:val="0005514C"/>
    <w:rsid w:val="00055B4F"/>
    <w:rsid w:val="00055D82"/>
    <w:rsid w:val="000561FF"/>
    <w:rsid w:val="00056460"/>
    <w:rsid w:val="00056528"/>
    <w:rsid w:val="0005697A"/>
    <w:rsid w:val="00056FC9"/>
    <w:rsid w:val="00057194"/>
    <w:rsid w:val="00057363"/>
    <w:rsid w:val="00057474"/>
    <w:rsid w:val="00057515"/>
    <w:rsid w:val="00057633"/>
    <w:rsid w:val="00057A3E"/>
    <w:rsid w:val="00057C81"/>
    <w:rsid w:val="000600E4"/>
    <w:rsid w:val="000608E5"/>
    <w:rsid w:val="00060944"/>
    <w:rsid w:val="000609C5"/>
    <w:rsid w:val="00060C53"/>
    <w:rsid w:val="00060FB6"/>
    <w:rsid w:val="00061748"/>
    <w:rsid w:val="0006189B"/>
    <w:rsid w:val="00061D6F"/>
    <w:rsid w:val="00062159"/>
    <w:rsid w:val="00062E5B"/>
    <w:rsid w:val="00062E95"/>
    <w:rsid w:val="00063301"/>
    <w:rsid w:val="000637CD"/>
    <w:rsid w:val="00063FA4"/>
    <w:rsid w:val="00063FDE"/>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67FBD"/>
    <w:rsid w:val="0007051B"/>
    <w:rsid w:val="0007132C"/>
    <w:rsid w:val="000713D6"/>
    <w:rsid w:val="00071601"/>
    <w:rsid w:val="0007179D"/>
    <w:rsid w:val="00071838"/>
    <w:rsid w:val="000718C8"/>
    <w:rsid w:val="00071A57"/>
    <w:rsid w:val="00071D00"/>
    <w:rsid w:val="00071F7B"/>
    <w:rsid w:val="00071FFB"/>
    <w:rsid w:val="0007232C"/>
    <w:rsid w:val="00072A3E"/>
    <w:rsid w:val="00072A85"/>
    <w:rsid w:val="00072A8D"/>
    <w:rsid w:val="00072B04"/>
    <w:rsid w:val="00072CB6"/>
    <w:rsid w:val="00072CD6"/>
    <w:rsid w:val="00072F23"/>
    <w:rsid w:val="000733A3"/>
    <w:rsid w:val="00073417"/>
    <w:rsid w:val="00073666"/>
    <w:rsid w:val="00073B25"/>
    <w:rsid w:val="00074260"/>
    <w:rsid w:val="000747B6"/>
    <w:rsid w:val="00074B3A"/>
    <w:rsid w:val="00074BAB"/>
    <w:rsid w:val="00074C90"/>
    <w:rsid w:val="00074E96"/>
    <w:rsid w:val="00075132"/>
    <w:rsid w:val="000757A5"/>
    <w:rsid w:val="000759F5"/>
    <w:rsid w:val="00075A67"/>
    <w:rsid w:val="00075C81"/>
    <w:rsid w:val="00075D8E"/>
    <w:rsid w:val="000760D4"/>
    <w:rsid w:val="000762AF"/>
    <w:rsid w:val="000762B4"/>
    <w:rsid w:val="00076462"/>
    <w:rsid w:val="0007648C"/>
    <w:rsid w:val="000774DB"/>
    <w:rsid w:val="0007756A"/>
    <w:rsid w:val="0007787F"/>
    <w:rsid w:val="00077D6D"/>
    <w:rsid w:val="00080258"/>
    <w:rsid w:val="00080C4E"/>
    <w:rsid w:val="00080E29"/>
    <w:rsid w:val="00081695"/>
    <w:rsid w:val="00081AF2"/>
    <w:rsid w:val="00081F62"/>
    <w:rsid w:val="00081F89"/>
    <w:rsid w:val="00081FF7"/>
    <w:rsid w:val="00082717"/>
    <w:rsid w:val="00082B43"/>
    <w:rsid w:val="00082E8E"/>
    <w:rsid w:val="0008353A"/>
    <w:rsid w:val="00083555"/>
    <w:rsid w:val="00083CA1"/>
    <w:rsid w:val="00084149"/>
    <w:rsid w:val="00084385"/>
    <w:rsid w:val="00084428"/>
    <w:rsid w:val="00084534"/>
    <w:rsid w:val="00084622"/>
    <w:rsid w:val="000848D0"/>
    <w:rsid w:val="00084B56"/>
    <w:rsid w:val="00084D9C"/>
    <w:rsid w:val="00085419"/>
    <w:rsid w:val="000857AA"/>
    <w:rsid w:val="000857E0"/>
    <w:rsid w:val="000860A9"/>
    <w:rsid w:val="000862F6"/>
    <w:rsid w:val="00086B5F"/>
    <w:rsid w:val="00086E4A"/>
    <w:rsid w:val="000874D4"/>
    <w:rsid w:val="00087565"/>
    <w:rsid w:val="00087BA6"/>
    <w:rsid w:val="00087E38"/>
    <w:rsid w:val="00087EDC"/>
    <w:rsid w:val="00087FD7"/>
    <w:rsid w:val="000906F9"/>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7B"/>
    <w:rsid w:val="000934F2"/>
    <w:rsid w:val="00093ACD"/>
    <w:rsid w:val="00094491"/>
    <w:rsid w:val="00094604"/>
    <w:rsid w:val="000949A6"/>
    <w:rsid w:val="00094D37"/>
    <w:rsid w:val="00095372"/>
    <w:rsid w:val="000957E4"/>
    <w:rsid w:val="00096209"/>
    <w:rsid w:val="000966DB"/>
    <w:rsid w:val="000966E1"/>
    <w:rsid w:val="00096930"/>
    <w:rsid w:val="00096C32"/>
    <w:rsid w:val="00097151"/>
    <w:rsid w:val="00097563"/>
    <w:rsid w:val="000975ED"/>
    <w:rsid w:val="00097C0B"/>
    <w:rsid w:val="000A0B12"/>
    <w:rsid w:val="000A0E07"/>
    <w:rsid w:val="000A1132"/>
    <w:rsid w:val="000A1783"/>
    <w:rsid w:val="000A17BE"/>
    <w:rsid w:val="000A1888"/>
    <w:rsid w:val="000A1995"/>
    <w:rsid w:val="000A1B7F"/>
    <w:rsid w:val="000A1C7E"/>
    <w:rsid w:val="000A1FFA"/>
    <w:rsid w:val="000A22E1"/>
    <w:rsid w:val="000A2603"/>
    <w:rsid w:val="000A27B5"/>
    <w:rsid w:val="000A29B2"/>
    <w:rsid w:val="000A2A8A"/>
    <w:rsid w:val="000A2C7E"/>
    <w:rsid w:val="000A3078"/>
    <w:rsid w:val="000A32DA"/>
    <w:rsid w:val="000A35A2"/>
    <w:rsid w:val="000A3916"/>
    <w:rsid w:val="000A3C97"/>
    <w:rsid w:val="000A3D6A"/>
    <w:rsid w:val="000A3DDD"/>
    <w:rsid w:val="000A4918"/>
    <w:rsid w:val="000A4B08"/>
    <w:rsid w:val="000A4DA1"/>
    <w:rsid w:val="000A4FC7"/>
    <w:rsid w:val="000A55C4"/>
    <w:rsid w:val="000A5666"/>
    <w:rsid w:val="000A5B1D"/>
    <w:rsid w:val="000A5DBB"/>
    <w:rsid w:val="000A6385"/>
    <w:rsid w:val="000A675A"/>
    <w:rsid w:val="000A6793"/>
    <w:rsid w:val="000A6AE2"/>
    <w:rsid w:val="000A6C05"/>
    <w:rsid w:val="000A6D01"/>
    <w:rsid w:val="000A6FE4"/>
    <w:rsid w:val="000A72A7"/>
    <w:rsid w:val="000A73A2"/>
    <w:rsid w:val="000A76F5"/>
    <w:rsid w:val="000A7BC5"/>
    <w:rsid w:val="000A7CC7"/>
    <w:rsid w:val="000B0421"/>
    <w:rsid w:val="000B0579"/>
    <w:rsid w:val="000B0832"/>
    <w:rsid w:val="000B09C2"/>
    <w:rsid w:val="000B0BAE"/>
    <w:rsid w:val="000B0C29"/>
    <w:rsid w:val="000B0EA3"/>
    <w:rsid w:val="000B0F20"/>
    <w:rsid w:val="000B0F33"/>
    <w:rsid w:val="000B11EA"/>
    <w:rsid w:val="000B1568"/>
    <w:rsid w:val="000B17B1"/>
    <w:rsid w:val="000B1D31"/>
    <w:rsid w:val="000B243C"/>
    <w:rsid w:val="000B28EE"/>
    <w:rsid w:val="000B32BE"/>
    <w:rsid w:val="000B341A"/>
    <w:rsid w:val="000B3B22"/>
    <w:rsid w:val="000B3DEF"/>
    <w:rsid w:val="000B4391"/>
    <w:rsid w:val="000B4693"/>
    <w:rsid w:val="000B4BF7"/>
    <w:rsid w:val="000B513F"/>
    <w:rsid w:val="000B53F7"/>
    <w:rsid w:val="000B557D"/>
    <w:rsid w:val="000B58FB"/>
    <w:rsid w:val="000B5B85"/>
    <w:rsid w:val="000B5C6B"/>
    <w:rsid w:val="000B5C99"/>
    <w:rsid w:val="000B605A"/>
    <w:rsid w:val="000B65FD"/>
    <w:rsid w:val="000B6671"/>
    <w:rsid w:val="000B69D8"/>
    <w:rsid w:val="000B737B"/>
    <w:rsid w:val="000B74B6"/>
    <w:rsid w:val="000B78A1"/>
    <w:rsid w:val="000B7E7C"/>
    <w:rsid w:val="000C06C0"/>
    <w:rsid w:val="000C09E4"/>
    <w:rsid w:val="000C0BB1"/>
    <w:rsid w:val="000C1522"/>
    <w:rsid w:val="000C1680"/>
    <w:rsid w:val="000C2343"/>
    <w:rsid w:val="000C26B9"/>
    <w:rsid w:val="000C36F6"/>
    <w:rsid w:val="000C379F"/>
    <w:rsid w:val="000C40C9"/>
    <w:rsid w:val="000C427B"/>
    <w:rsid w:val="000C44FB"/>
    <w:rsid w:val="000C4621"/>
    <w:rsid w:val="000C478D"/>
    <w:rsid w:val="000C4815"/>
    <w:rsid w:val="000C4D04"/>
    <w:rsid w:val="000C4FB8"/>
    <w:rsid w:val="000C506A"/>
    <w:rsid w:val="000C5873"/>
    <w:rsid w:val="000C58FA"/>
    <w:rsid w:val="000C5FCD"/>
    <w:rsid w:val="000C6050"/>
    <w:rsid w:val="000C6142"/>
    <w:rsid w:val="000C648E"/>
    <w:rsid w:val="000C68F1"/>
    <w:rsid w:val="000C6993"/>
    <w:rsid w:val="000C6A0C"/>
    <w:rsid w:val="000C6C19"/>
    <w:rsid w:val="000C6F59"/>
    <w:rsid w:val="000C7C32"/>
    <w:rsid w:val="000C7D67"/>
    <w:rsid w:val="000C7ECC"/>
    <w:rsid w:val="000D0490"/>
    <w:rsid w:val="000D04BE"/>
    <w:rsid w:val="000D0652"/>
    <w:rsid w:val="000D0A80"/>
    <w:rsid w:val="000D0CC2"/>
    <w:rsid w:val="000D0EBE"/>
    <w:rsid w:val="000D13FA"/>
    <w:rsid w:val="000D15EE"/>
    <w:rsid w:val="000D19BB"/>
    <w:rsid w:val="000D1CA9"/>
    <w:rsid w:val="000D20CC"/>
    <w:rsid w:val="000D2150"/>
    <w:rsid w:val="000D23B3"/>
    <w:rsid w:val="000D23C9"/>
    <w:rsid w:val="000D2729"/>
    <w:rsid w:val="000D283F"/>
    <w:rsid w:val="000D2897"/>
    <w:rsid w:val="000D28C3"/>
    <w:rsid w:val="000D2CCF"/>
    <w:rsid w:val="000D4007"/>
    <w:rsid w:val="000D49B0"/>
    <w:rsid w:val="000D5245"/>
    <w:rsid w:val="000D536F"/>
    <w:rsid w:val="000D5396"/>
    <w:rsid w:val="000D56BC"/>
    <w:rsid w:val="000D595E"/>
    <w:rsid w:val="000D5C17"/>
    <w:rsid w:val="000D6135"/>
    <w:rsid w:val="000D658D"/>
    <w:rsid w:val="000D6DDC"/>
    <w:rsid w:val="000D6F59"/>
    <w:rsid w:val="000D74BF"/>
    <w:rsid w:val="000D75E4"/>
    <w:rsid w:val="000D7D65"/>
    <w:rsid w:val="000D7F3C"/>
    <w:rsid w:val="000E02B2"/>
    <w:rsid w:val="000E033E"/>
    <w:rsid w:val="000E059A"/>
    <w:rsid w:val="000E06F5"/>
    <w:rsid w:val="000E0A91"/>
    <w:rsid w:val="000E0AEE"/>
    <w:rsid w:val="000E133B"/>
    <w:rsid w:val="000E1703"/>
    <w:rsid w:val="000E20D6"/>
    <w:rsid w:val="000E2479"/>
    <w:rsid w:val="000E25C0"/>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6431"/>
    <w:rsid w:val="000E6CC0"/>
    <w:rsid w:val="000E6FE7"/>
    <w:rsid w:val="000E747A"/>
    <w:rsid w:val="000E7CEA"/>
    <w:rsid w:val="000F09B7"/>
    <w:rsid w:val="000F09F6"/>
    <w:rsid w:val="000F1013"/>
    <w:rsid w:val="000F12BC"/>
    <w:rsid w:val="000F130E"/>
    <w:rsid w:val="000F1B31"/>
    <w:rsid w:val="000F2164"/>
    <w:rsid w:val="000F2ABD"/>
    <w:rsid w:val="000F2B69"/>
    <w:rsid w:val="000F2D1C"/>
    <w:rsid w:val="000F2FDF"/>
    <w:rsid w:val="000F31CF"/>
    <w:rsid w:val="000F34F4"/>
    <w:rsid w:val="000F38F0"/>
    <w:rsid w:val="000F3E47"/>
    <w:rsid w:val="000F401B"/>
    <w:rsid w:val="000F42C8"/>
    <w:rsid w:val="000F43EA"/>
    <w:rsid w:val="000F4992"/>
    <w:rsid w:val="000F49DD"/>
    <w:rsid w:val="000F4EFF"/>
    <w:rsid w:val="000F54FA"/>
    <w:rsid w:val="000F5B0C"/>
    <w:rsid w:val="000F5B0D"/>
    <w:rsid w:val="000F5C4C"/>
    <w:rsid w:val="000F5EE6"/>
    <w:rsid w:val="000F5F02"/>
    <w:rsid w:val="000F6325"/>
    <w:rsid w:val="000F6875"/>
    <w:rsid w:val="000F6AF9"/>
    <w:rsid w:val="000F7190"/>
    <w:rsid w:val="000F765A"/>
    <w:rsid w:val="000F7B36"/>
    <w:rsid w:val="0010013B"/>
    <w:rsid w:val="001001E3"/>
    <w:rsid w:val="0010029C"/>
    <w:rsid w:val="0010037F"/>
    <w:rsid w:val="00100729"/>
    <w:rsid w:val="001007D2"/>
    <w:rsid w:val="00101153"/>
    <w:rsid w:val="00101172"/>
    <w:rsid w:val="0010122B"/>
    <w:rsid w:val="00101601"/>
    <w:rsid w:val="001019B1"/>
    <w:rsid w:val="0010235A"/>
    <w:rsid w:val="001025CF"/>
    <w:rsid w:val="00102718"/>
    <w:rsid w:val="0010277F"/>
    <w:rsid w:val="00102A9F"/>
    <w:rsid w:val="00102BA9"/>
    <w:rsid w:val="00102F3D"/>
    <w:rsid w:val="00102FAB"/>
    <w:rsid w:val="00104438"/>
    <w:rsid w:val="001048A0"/>
    <w:rsid w:val="00104985"/>
    <w:rsid w:val="00104BB9"/>
    <w:rsid w:val="00104C48"/>
    <w:rsid w:val="001051B2"/>
    <w:rsid w:val="00105243"/>
    <w:rsid w:val="001056EA"/>
    <w:rsid w:val="00105B8D"/>
    <w:rsid w:val="00105E61"/>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210"/>
    <w:rsid w:val="00114FD9"/>
    <w:rsid w:val="00115772"/>
    <w:rsid w:val="00115944"/>
    <w:rsid w:val="00115B04"/>
    <w:rsid w:val="00116149"/>
    <w:rsid w:val="001163A8"/>
    <w:rsid w:val="00116979"/>
    <w:rsid w:val="00116E16"/>
    <w:rsid w:val="00116FAC"/>
    <w:rsid w:val="0011766F"/>
    <w:rsid w:val="001176DE"/>
    <w:rsid w:val="001177A4"/>
    <w:rsid w:val="00117807"/>
    <w:rsid w:val="00117AC4"/>
    <w:rsid w:val="00117F63"/>
    <w:rsid w:val="00120389"/>
    <w:rsid w:val="0012154A"/>
    <w:rsid w:val="00121767"/>
    <w:rsid w:val="00121BEE"/>
    <w:rsid w:val="00121E48"/>
    <w:rsid w:val="00121FC0"/>
    <w:rsid w:val="00122204"/>
    <w:rsid w:val="001223F7"/>
    <w:rsid w:val="001228D5"/>
    <w:rsid w:val="00122AF8"/>
    <w:rsid w:val="00122ECA"/>
    <w:rsid w:val="0012326E"/>
    <w:rsid w:val="00123544"/>
    <w:rsid w:val="00123680"/>
    <w:rsid w:val="001239DB"/>
    <w:rsid w:val="00123D9F"/>
    <w:rsid w:val="00123E65"/>
    <w:rsid w:val="00124303"/>
    <w:rsid w:val="00124B8F"/>
    <w:rsid w:val="00124D58"/>
    <w:rsid w:val="00124D59"/>
    <w:rsid w:val="00124DBF"/>
    <w:rsid w:val="001252E5"/>
    <w:rsid w:val="001252FB"/>
    <w:rsid w:val="001254C7"/>
    <w:rsid w:val="0012571C"/>
    <w:rsid w:val="00125985"/>
    <w:rsid w:val="00125B11"/>
    <w:rsid w:val="00125D8C"/>
    <w:rsid w:val="00125E2C"/>
    <w:rsid w:val="00126033"/>
    <w:rsid w:val="00126194"/>
    <w:rsid w:val="00126216"/>
    <w:rsid w:val="0012634E"/>
    <w:rsid w:val="001266D3"/>
    <w:rsid w:val="001268A6"/>
    <w:rsid w:val="00126B82"/>
    <w:rsid w:val="00126F2A"/>
    <w:rsid w:val="0012710A"/>
    <w:rsid w:val="0012721E"/>
    <w:rsid w:val="00127301"/>
    <w:rsid w:val="001276CB"/>
    <w:rsid w:val="001279FF"/>
    <w:rsid w:val="00130444"/>
    <w:rsid w:val="001304E3"/>
    <w:rsid w:val="00130DE8"/>
    <w:rsid w:val="00130E43"/>
    <w:rsid w:val="00130F17"/>
    <w:rsid w:val="00130F3F"/>
    <w:rsid w:val="00131330"/>
    <w:rsid w:val="001314FD"/>
    <w:rsid w:val="00131754"/>
    <w:rsid w:val="00131A24"/>
    <w:rsid w:val="0013207D"/>
    <w:rsid w:val="001320E5"/>
    <w:rsid w:val="0013213A"/>
    <w:rsid w:val="0013266F"/>
    <w:rsid w:val="00132D62"/>
    <w:rsid w:val="00132D82"/>
    <w:rsid w:val="00133205"/>
    <w:rsid w:val="00133488"/>
    <w:rsid w:val="00133607"/>
    <w:rsid w:val="00133739"/>
    <w:rsid w:val="00133A6C"/>
    <w:rsid w:val="001343CC"/>
    <w:rsid w:val="00134753"/>
    <w:rsid w:val="001348BD"/>
    <w:rsid w:val="00134B92"/>
    <w:rsid w:val="00134CB0"/>
    <w:rsid w:val="00134D43"/>
    <w:rsid w:val="00134EB2"/>
    <w:rsid w:val="00134EC5"/>
    <w:rsid w:val="00134FF4"/>
    <w:rsid w:val="0013507E"/>
    <w:rsid w:val="00135224"/>
    <w:rsid w:val="001357A5"/>
    <w:rsid w:val="00135916"/>
    <w:rsid w:val="0013591A"/>
    <w:rsid w:val="0013613D"/>
    <w:rsid w:val="00136426"/>
    <w:rsid w:val="001367E6"/>
    <w:rsid w:val="00136888"/>
    <w:rsid w:val="00136B76"/>
    <w:rsid w:val="00136DEE"/>
    <w:rsid w:val="00136F2F"/>
    <w:rsid w:val="00136FAE"/>
    <w:rsid w:val="00137BA5"/>
    <w:rsid w:val="00137C3C"/>
    <w:rsid w:val="001402AC"/>
    <w:rsid w:val="00140A29"/>
    <w:rsid w:val="00140CE0"/>
    <w:rsid w:val="00140E0D"/>
    <w:rsid w:val="00141165"/>
    <w:rsid w:val="00141495"/>
    <w:rsid w:val="001416DB"/>
    <w:rsid w:val="00141A7B"/>
    <w:rsid w:val="00141B0F"/>
    <w:rsid w:val="00141B61"/>
    <w:rsid w:val="00141C69"/>
    <w:rsid w:val="00141CAC"/>
    <w:rsid w:val="00141E65"/>
    <w:rsid w:val="001423D7"/>
    <w:rsid w:val="001424E4"/>
    <w:rsid w:val="00142960"/>
    <w:rsid w:val="00142A5B"/>
    <w:rsid w:val="00142B0D"/>
    <w:rsid w:val="00142EC5"/>
    <w:rsid w:val="00142FB5"/>
    <w:rsid w:val="00142FC2"/>
    <w:rsid w:val="001432CF"/>
    <w:rsid w:val="001433EE"/>
    <w:rsid w:val="0014341A"/>
    <w:rsid w:val="0014364C"/>
    <w:rsid w:val="00143AAB"/>
    <w:rsid w:val="00143D94"/>
    <w:rsid w:val="00144135"/>
    <w:rsid w:val="00144756"/>
    <w:rsid w:val="0014479F"/>
    <w:rsid w:val="00144BBD"/>
    <w:rsid w:val="00145520"/>
    <w:rsid w:val="00145746"/>
    <w:rsid w:val="00145DE7"/>
    <w:rsid w:val="00145ED2"/>
    <w:rsid w:val="00145FDE"/>
    <w:rsid w:val="00146239"/>
    <w:rsid w:val="00146268"/>
    <w:rsid w:val="00146383"/>
    <w:rsid w:val="00147315"/>
    <w:rsid w:val="001476EB"/>
    <w:rsid w:val="00147EDE"/>
    <w:rsid w:val="00147FC0"/>
    <w:rsid w:val="001504AD"/>
    <w:rsid w:val="00150A78"/>
    <w:rsid w:val="001517B1"/>
    <w:rsid w:val="00151DF1"/>
    <w:rsid w:val="00152344"/>
    <w:rsid w:val="001525D3"/>
    <w:rsid w:val="001526AC"/>
    <w:rsid w:val="0015283F"/>
    <w:rsid w:val="001528B5"/>
    <w:rsid w:val="00152909"/>
    <w:rsid w:val="00152938"/>
    <w:rsid w:val="00152B8D"/>
    <w:rsid w:val="001536D3"/>
    <w:rsid w:val="001538DE"/>
    <w:rsid w:val="001538F3"/>
    <w:rsid w:val="00153C28"/>
    <w:rsid w:val="00153CEF"/>
    <w:rsid w:val="00153D90"/>
    <w:rsid w:val="0015455D"/>
    <w:rsid w:val="00154603"/>
    <w:rsid w:val="001546AC"/>
    <w:rsid w:val="00154796"/>
    <w:rsid w:val="001549AF"/>
    <w:rsid w:val="001549D2"/>
    <w:rsid w:val="00154A22"/>
    <w:rsid w:val="00154CBD"/>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57F02"/>
    <w:rsid w:val="0016092D"/>
    <w:rsid w:val="00160D62"/>
    <w:rsid w:val="00161486"/>
    <w:rsid w:val="00161B05"/>
    <w:rsid w:val="00161BE7"/>
    <w:rsid w:val="00162060"/>
    <w:rsid w:val="001620C5"/>
    <w:rsid w:val="00162127"/>
    <w:rsid w:val="0016215B"/>
    <w:rsid w:val="00162518"/>
    <w:rsid w:val="00162E8B"/>
    <w:rsid w:val="00163B65"/>
    <w:rsid w:val="00163D36"/>
    <w:rsid w:val="00163DB0"/>
    <w:rsid w:val="00164244"/>
    <w:rsid w:val="001644D5"/>
    <w:rsid w:val="00164733"/>
    <w:rsid w:val="00164AF2"/>
    <w:rsid w:val="0016571D"/>
    <w:rsid w:val="00165BFD"/>
    <w:rsid w:val="00166007"/>
    <w:rsid w:val="001662A4"/>
    <w:rsid w:val="0016680C"/>
    <w:rsid w:val="0016698B"/>
    <w:rsid w:val="00166ACC"/>
    <w:rsid w:val="00166B76"/>
    <w:rsid w:val="001671CA"/>
    <w:rsid w:val="0016726A"/>
    <w:rsid w:val="001673C9"/>
    <w:rsid w:val="00167592"/>
    <w:rsid w:val="00167648"/>
    <w:rsid w:val="00167711"/>
    <w:rsid w:val="001677B4"/>
    <w:rsid w:val="001678FA"/>
    <w:rsid w:val="00167AED"/>
    <w:rsid w:val="00170214"/>
    <w:rsid w:val="00170404"/>
    <w:rsid w:val="0017048E"/>
    <w:rsid w:val="001707A4"/>
    <w:rsid w:val="00170B14"/>
    <w:rsid w:val="001714C8"/>
    <w:rsid w:val="0017223B"/>
    <w:rsid w:val="001722FA"/>
    <w:rsid w:val="00172942"/>
    <w:rsid w:val="00172F8F"/>
    <w:rsid w:val="00172FF3"/>
    <w:rsid w:val="00173856"/>
    <w:rsid w:val="0017413D"/>
    <w:rsid w:val="001741CF"/>
    <w:rsid w:val="001748A6"/>
    <w:rsid w:val="00174F9F"/>
    <w:rsid w:val="00175058"/>
    <w:rsid w:val="00175339"/>
    <w:rsid w:val="00175365"/>
    <w:rsid w:val="001754FE"/>
    <w:rsid w:val="0017559C"/>
    <w:rsid w:val="00175C8A"/>
    <w:rsid w:val="001761AE"/>
    <w:rsid w:val="00176247"/>
    <w:rsid w:val="00176500"/>
    <w:rsid w:val="00176704"/>
    <w:rsid w:val="0017689F"/>
    <w:rsid w:val="00176DC7"/>
    <w:rsid w:val="00177033"/>
    <w:rsid w:val="00177073"/>
    <w:rsid w:val="0017737D"/>
    <w:rsid w:val="0017746A"/>
    <w:rsid w:val="0018003E"/>
    <w:rsid w:val="00180800"/>
    <w:rsid w:val="00180932"/>
    <w:rsid w:val="00180AE8"/>
    <w:rsid w:val="00180C2C"/>
    <w:rsid w:val="00180F90"/>
    <w:rsid w:val="001813C7"/>
    <w:rsid w:val="001815B3"/>
    <w:rsid w:val="0018198E"/>
    <w:rsid w:val="001819CC"/>
    <w:rsid w:val="00181AFE"/>
    <w:rsid w:val="00181E9E"/>
    <w:rsid w:val="00181F57"/>
    <w:rsid w:val="001820E7"/>
    <w:rsid w:val="00182149"/>
    <w:rsid w:val="001821DE"/>
    <w:rsid w:val="00182623"/>
    <w:rsid w:val="0018273C"/>
    <w:rsid w:val="00182B4D"/>
    <w:rsid w:val="0018328A"/>
    <w:rsid w:val="001836B2"/>
    <w:rsid w:val="00184779"/>
    <w:rsid w:val="0018482E"/>
    <w:rsid w:val="00184969"/>
    <w:rsid w:val="001853F6"/>
    <w:rsid w:val="00185741"/>
    <w:rsid w:val="00185DE2"/>
    <w:rsid w:val="00185FA2"/>
    <w:rsid w:val="00186295"/>
    <w:rsid w:val="00186417"/>
    <w:rsid w:val="0018692B"/>
    <w:rsid w:val="00186BFE"/>
    <w:rsid w:val="001873A7"/>
    <w:rsid w:val="001874E6"/>
    <w:rsid w:val="001876E9"/>
    <w:rsid w:val="00187991"/>
    <w:rsid w:val="00187C17"/>
    <w:rsid w:val="00187ECB"/>
    <w:rsid w:val="00187FD8"/>
    <w:rsid w:val="00190221"/>
    <w:rsid w:val="001906D2"/>
    <w:rsid w:val="001906D3"/>
    <w:rsid w:val="00190CC2"/>
    <w:rsid w:val="00191360"/>
    <w:rsid w:val="001913B1"/>
    <w:rsid w:val="00191605"/>
    <w:rsid w:val="00191A92"/>
    <w:rsid w:val="00191BAF"/>
    <w:rsid w:val="00191DF8"/>
    <w:rsid w:val="00191F77"/>
    <w:rsid w:val="00192290"/>
    <w:rsid w:val="00192360"/>
    <w:rsid w:val="0019243E"/>
    <w:rsid w:val="001927E6"/>
    <w:rsid w:val="00192981"/>
    <w:rsid w:val="00192B59"/>
    <w:rsid w:val="00192C12"/>
    <w:rsid w:val="00192D75"/>
    <w:rsid w:val="00192ECC"/>
    <w:rsid w:val="001932CF"/>
    <w:rsid w:val="00193464"/>
    <w:rsid w:val="001935B1"/>
    <w:rsid w:val="00193626"/>
    <w:rsid w:val="001938D6"/>
    <w:rsid w:val="00193D4A"/>
    <w:rsid w:val="00193E3A"/>
    <w:rsid w:val="00193F1C"/>
    <w:rsid w:val="001943DE"/>
    <w:rsid w:val="00194606"/>
    <w:rsid w:val="00194AEB"/>
    <w:rsid w:val="00194C18"/>
    <w:rsid w:val="00194E39"/>
    <w:rsid w:val="00194E3F"/>
    <w:rsid w:val="00194ECE"/>
    <w:rsid w:val="0019509B"/>
    <w:rsid w:val="001950AB"/>
    <w:rsid w:val="001950D9"/>
    <w:rsid w:val="0019530F"/>
    <w:rsid w:val="001953B7"/>
    <w:rsid w:val="0019560E"/>
    <w:rsid w:val="00195867"/>
    <w:rsid w:val="00195C37"/>
    <w:rsid w:val="001961A0"/>
    <w:rsid w:val="001969B9"/>
    <w:rsid w:val="0019710A"/>
    <w:rsid w:val="001973F8"/>
    <w:rsid w:val="0019743F"/>
    <w:rsid w:val="001977ED"/>
    <w:rsid w:val="001978A7"/>
    <w:rsid w:val="00197C15"/>
    <w:rsid w:val="00197E6E"/>
    <w:rsid w:val="001A00E0"/>
    <w:rsid w:val="001A0461"/>
    <w:rsid w:val="001A073A"/>
    <w:rsid w:val="001A0A67"/>
    <w:rsid w:val="001A0A72"/>
    <w:rsid w:val="001A10D8"/>
    <w:rsid w:val="001A125B"/>
    <w:rsid w:val="001A151C"/>
    <w:rsid w:val="001A1A69"/>
    <w:rsid w:val="001A1B61"/>
    <w:rsid w:val="001A1E75"/>
    <w:rsid w:val="001A20EB"/>
    <w:rsid w:val="001A27BE"/>
    <w:rsid w:val="001A29AF"/>
    <w:rsid w:val="001A2BD4"/>
    <w:rsid w:val="001A46EA"/>
    <w:rsid w:val="001A48A8"/>
    <w:rsid w:val="001A4A15"/>
    <w:rsid w:val="001A4BC1"/>
    <w:rsid w:val="001A4E42"/>
    <w:rsid w:val="001A572B"/>
    <w:rsid w:val="001A58AA"/>
    <w:rsid w:val="001A5A28"/>
    <w:rsid w:val="001A5C82"/>
    <w:rsid w:val="001A6057"/>
    <w:rsid w:val="001A6750"/>
    <w:rsid w:val="001A677D"/>
    <w:rsid w:val="001A684C"/>
    <w:rsid w:val="001A6BEB"/>
    <w:rsid w:val="001A6E86"/>
    <w:rsid w:val="001A74BA"/>
    <w:rsid w:val="001A77F1"/>
    <w:rsid w:val="001A7AAC"/>
    <w:rsid w:val="001A7CCE"/>
    <w:rsid w:val="001A7D92"/>
    <w:rsid w:val="001B0367"/>
    <w:rsid w:val="001B04B2"/>
    <w:rsid w:val="001B0C0C"/>
    <w:rsid w:val="001B11C2"/>
    <w:rsid w:val="001B167E"/>
    <w:rsid w:val="001B1818"/>
    <w:rsid w:val="001B1AF5"/>
    <w:rsid w:val="001B1DA4"/>
    <w:rsid w:val="001B236E"/>
    <w:rsid w:val="001B25FA"/>
    <w:rsid w:val="001B2990"/>
    <w:rsid w:val="001B2AEF"/>
    <w:rsid w:val="001B2C14"/>
    <w:rsid w:val="001B2C6E"/>
    <w:rsid w:val="001B2F8E"/>
    <w:rsid w:val="001B3003"/>
    <w:rsid w:val="001B3055"/>
    <w:rsid w:val="001B3082"/>
    <w:rsid w:val="001B30EB"/>
    <w:rsid w:val="001B334C"/>
    <w:rsid w:val="001B35E9"/>
    <w:rsid w:val="001B3643"/>
    <w:rsid w:val="001B385C"/>
    <w:rsid w:val="001B38BE"/>
    <w:rsid w:val="001B3B90"/>
    <w:rsid w:val="001B40F2"/>
    <w:rsid w:val="001B416C"/>
    <w:rsid w:val="001B4267"/>
    <w:rsid w:val="001B49D1"/>
    <w:rsid w:val="001B4A71"/>
    <w:rsid w:val="001B4A7B"/>
    <w:rsid w:val="001B4FC0"/>
    <w:rsid w:val="001B5A02"/>
    <w:rsid w:val="001B5C35"/>
    <w:rsid w:val="001B6293"/>
    <w:rsid w:val="001B6302"/>
    <w:rsid w:val="001B6A24"/>
    <w:rsid w:val="001B6BB3"/>
    <w:rsid w:val="001B705D"/>
    <w:rsid w:val="001B7293"/>
    <w:rsid w:val="001B7369"/>
    <w:rsid w:val="001B7706"/>
    <w:rsid w:val="001B7F64"/>
    <w:rsid w:val="001C022B"/>
    <w:rsid w:val="001C0441"/>
    <w:rsid w:val="001C060C"/>
    <w:rsid w:val="001C0710"/>
    <w:rsid w:val="001C0929"/>
    <w:rsid w:val="001C0CB8"/>
    <w:rsid w:val="001C0DDF"/>
    <w:rsid w:val="001C0EF7"/>
    <w:rsid w:val="001C10F2"/>
    <w:rsid w:val="001C1A02"/>
    <w:rsid w:val="001C1A5B"/>
    <w:rsid w:val="001C20DA"/>
    <w:rsid w:val="001C2470"/>
    <w:rsid w:val="001C24E5"/>
    <w:rsid w:val="001C2918"/>
    <w:rsid w:val="001C3099"/>
    <w:rsid w:val="001C3310"/>
    <w:rsid w:val="001C3560"/>
    <w:rsid w:val="001C383D"/>
    <w:rsid w:val="001C3A3C"/>
    <w:rsid w:val="001C3DDD"/>
    <w:rsid w:val="001C3ED4"/>
    <w:rsid w:val="001C3F6B"/>
    <w:rsid w:val="001C4532"/>
    <w:rsid w:val="001C4862"/>
    <w:rsid w:val="001C4BBB"/>
    <w:rsid w:val="001C4D87"/>
    <w:rsid w:val="001C4DE8"/>
    <w:rsid w:val="001C4EF7"/>
    <w:rsid w:val="001C5665"/>
    <w:rsid w:val="001C5CF2"/>
    <w:rsid w:val="001C5F60"/>
    <w:rsid w:val="001C6A67"/>
    <w:rsid w:val="001C74DA"/>
    <w:rsid w:val="001C7653"/>
    <w:rsid w:val="001C7839"/>
    <w:rsid w:val="001C793C"/>
    <w:rsid w:val="001C796E"/>
    <w:rsid w:val="001C7DAA"/>
    <w:rsid w:val="001D0230"/>
    <w:rsid w:val="001D04A3"/>
    <w:rsid w:val="001D0829"/>
    <w:rsid w:val="001D085C"/>
    <w:rsid w:val="001D0A47"/>
    <w:rsid w:val="001D0E59"/>
    <w:rsid w:val="001D0ED4"/>
    <w:rsid w:val="001D0F0D"/>
    <w:rsid w:val="001D0F6C"/>
    <w:rsid w:val="001D1109"/>
    <w:rsid w:val="001D13EB"/>
    <w:rsid w:val="001D142B"/>
    <w:rsid w:val="001D164D"/>
    <w:rsid w:val="001D17BD"/>
    <w:rsid w:val="001D1810"/>
    <w:rsid w:val="001D1AAA"/>
    <w:rsid w:val="001D1AC1"/>
    <w:rsid w:val="001D219B"/>
    <w:rsid w:val="001D229C"/>
    <w:rsid w:val="001D22CE"/>
    <w:rsid w:val="001D291E"/>
    <w:rsid w:val="001D2C3D"/>
    <w:rsid w:val="001D2EDC"/>
    <w:rsid w:val="001D2FD4"/>
    <w:rsid w:val="001D32D1"/>
    <w:rsid w:val="001D3936"/>
    <w:rsid w:val="001D41A6"/>
    <w:rsid w:val="001D4A80"/>
    <w:rsid w:val="001D4AC4"/>
    <w:rsid w:val="001D4F65"/>
    <w:rsid w:val="001D52D1"/>
    <w:rsid w:val="001D53AD"/>
    <w:rsid w:val="001D53C3"/>
    <w:rsid w:val="001D5904"/>
    <w:rsid w:val="001D6784"/>
    <w:rsid w:val="001D69A1"/>
    <w:rsid w:val="001D6A26"/>
    <w:rsid w:val="001D6BAA"/>
    <w:rsid w:val="001D70B4"/>
    <w:rsid w:val="001D73C2"/>
    <w:rsid w:val="001D73E1"/>
    <w:rsid w:val="001D7544"/>
    <w:rsid w:val="001D7957"/>
    <w:rsid w:val="001D7C15"/>
    <w:rsid w:val="001E0753"/>
    <w:rsid w:val="001E0D79"/>
    <w:rsid w:val="001E0DE6"/>
    <w:rsid w:val="001E1C25"/>
    <w:rsid w:val="001E1D47"/>
    <w:rsid w:val="001E1F2E"/>
    <w:rsid w:val="001E208D"/>
    <w:rsid w:val="001E2C10"/>
    <w:rsid w:val="001E3118"/>
    <w:rsid w:val="001E343C"/>
    <w:rsid w:val="001E3524"/>
    <w:rsid w:val="001E370F"/>
    <w:rsid w:val="001E3A25"/>
    <w:rsid w:val="001E3B79"/>
    <w:rsid w:val="001E4096"/>
    <w:rsid w:val="001E409E"/>
    <w:rsid w:val="001E4CF6"/>
    <w:rsid w:val="001E5071"/>
    <w:rsid w:val="001E5348"/>
    <w:rsid w:val="001E57AB"/>
    <w:rsid w:val="001E5A48"/>
    <w:rsid w:val="001E5BF2"/>
    <w:rsid w:val="001E61F7"/>
    <w:rsid w:val="001E64A3"/>
    <w:rsid w:val="001E6669"/>
    <w:rsid w:val="001E6802"/>
    <w:rsid w:val="001E717E"/>
    <w:rsid w:val="001E719A"/>
    <w:rsid w:val="001E7256"/>
    <w:rsid w:val="001E72D0"/>
    <w:rsid w:val="001E7CCE"/>
    <w:rsid w:val="001F0455"/>
    <w:rsid w:val="001F05D2"/>
    <w:rsid w:val="001F0639"/>
    <w:rsid w:val="001F09ED"/>
    <w:rsid w:val="001F0A09"/>
    <w:rsid w:val="001F0ECE"/>
    <w:rsid w:val="001F1565"/>
    <w:rsid w:val="001F199C"/>
    <w:rsid w:val="001F1D0A"/>
    <w:rsid w:val="001F2772"/>
    <w:rsid w:val="001F27DC"/>
    <w:rsid w:val="001F2D02"/>
    <w:rsid w:val="001F2EAB"/>
    <w:rsid w:val="001F2F49"/>
    <w:rsid w:val="001F3111"/>
    <w:rsid w:val="001F3216"/>
    <w:rsid w:val="001F3288"/>
    <w:rsid w:val="001F3410"/>
    <w:rsid w:val="001F35DB"/>
    <w:rsid w:val="001F3798"/>
    <w:rsid w:val="001F3F03"/>
    <w:rsid w:val="001F435A"/>
    <w:rsid w:val="001F4424"/>
    <w:rsid w:val="001F44FE"/>
    <w:rsid w:val="001F47B4"/>
    <w:rsid w:val="001F59B0"/>
    <w:rsid w:val="001F5A91"/>
    <w:rsid w:val="001F71B5"/>
    <w:rsid w:val="001F7403"/>
    <w:rsid w:val="001F75B1"/>
    <w:rsid w:val="001F75FB"/>
    <w:rsid w:val="001F7717"/>
    <w:rsid w:val="001F7A5D"/>
    <w:rsid w:val="002000CE"/>
    <w:rsid w:val="00200343"/>
    <w:rsid w:val="002003C3"/>
    <w:rsid w:val="002004E6"/>
    <w:rsid w:val="00200BAE"/>
    <w:rsid w:val="00200C66"/>
    <w:rsid w:val="00200E90"/>
    <w:rsid w:val="00201264"/>
    <w:rsid w:val="002018ED"/>
    <w:rsid w:val="002023AF"/>
    <w:rsid w:val="002029C0"/>
    <w:rsid w:val="002029FA"/>
    <w:rsid w:val="00202C51"/>
    <w:rsid w:val="00203163"/>
    <w:rsid w:val="0020379C"/>
    <w:rsid w:val="00203993"/>
    <w:rsid w:val="00203B30"/>
    <w:rsid w:val="00203B57"/>
    <w:rsid w:val="00204038"/>
    <w:rsid w:val="0020412D"/>
    <w:rsid w:val="002046C0"/>
    <w:rsid w:val="00204818"/>
    <w:rsid w:val="00204825"/>
    <w:rsid w:val="002048AC"/>
    <w:rsid w:val="00204A5A"/>
    <w:rsid w:val="00204EBD"/>
    <w:rsid w:val="00204FE6"/>
    <w:rsid w:val="002052C1"/>
    <w:rsid w:val="00205E5D"/>
    <w:rsid w:val="00205E7A"/>
    <w:rsid w:val="00205ED0"/>
    <w:rsid w:val="00206135"/>
    <w:rsid w:val="00206764"/>
    <w:rsid w:val="002067C5"/>
    <w:rsid w:val="00206C2F"/>
    <w:rsid w:val="00206CAE"/>
    <w:rsid w:val="00206FEF"/>
    <w:rsid w:val="00207052"/>
    <w:rsid w:val="00207EBF"/>
    <w:rsid w:val="0021019A"/>
    <w:rsid w:val="002101DD"/>
    <w:rsid w:val="002102E2"/>
    <w:rsid w:val="002107CE"/>
    <w:rsid w:val="002108C6"/>
    <w:rsid w:val="00210C69"/>
    <w:rsid w:val="00210E53"/>
    <w:rsid w:val="00211433"/>
    <w:rsid w:val="00211616"/>
    <w:rsid w:val="00211A8B"/>
    <w:rsid w:val="00211AD8"/>
    <w:rsid w:val="00211D91"/>
    <w:rsid w:val="00211DAE"/>
    <w:rsid w:val="00211F65"/>
    <w:rsid w:val="0021246F"/>
    <w:rsid w:val="0021254C"/>
    <w:rsid w:val="0021282F"/>
    <w:rsid w:val="002128DE"/>
    <w:rsid w:val="00212CD1"/>
    <w:rsid w:val="00212DEB"/>
    <w:rsid w:val="0021391C"/>
    <w:rsid w:val="0021394A"/>
    <w:rsid w:val="0021400D"/>
    <w:rsid w:val="00214160"/>
    <w:rsid w:val="0021431E"/>
    <w:rsid w:val="00214490"/>
    <w:rsid w:val="00214574"/>
    <w:rsid w:val="002145ED"/>
    <w:rsid w:val="002149C5"/>
    <w:rsid w:val="00214CC2"/>
    <w:rsid w:val="00214CCE"/>
    <w:rsid w:val="00214E6B"/>
    <w:rsid w:val="00215742"/>
    <w:rsid w:val="0021578A"/>
    <w:rsid w:val="0021597A"/>
    <w:rsid w:val="00215AAF"/>
    <w:rsid w:val="00215B5E"/>
    <w:rsid w:val="00215CE6"/>
    <w:rsid w:val="00215F34"/>
    <w:rsid w:val="00216088"/>
    <w:rsid w:val="002160B4"/>
    <w:rsid w:val="00216185"/>
    <w:rsid w:val="002161F7"/>
    <w:rsid w:val="00216252"/>
    <w:rsid w:val="002164F3"/>
    <w:rsid w:val="00216745"/>
    <w:rsid w:val="00216B8D"/>
    <w:rsid w:val="00217891"/>
    <w:rsid w:val="00217A98"/>
    <w:rsid w:val="00217C7F"/>
    <w:rsid w:val="00220183"/>
    <w:rsid w:val="002202A0"/>
    <w:rsid w:val="00220521"/>
    <w:rsid w:val="002206DC"/>
    <w:rsid w:val="002207BF"/>
    <w:rsid w:val="00220F02"/>
    <w:rsid w:val="00221573"/>
    <w:rsid w:val="00221982"/>
    <w:rsid w:val="002219C2"/>
    <w:rsid w:val="00221CB9"/>
    <w:rsid w:val="00222148"/>
    <w:rsid w:val="00222201"/>
    <w:rsid w:val="00222312"/>
    <w:rsid w:val="002224AA"/>
    <w:rsid w:val="00222C93"/>
    <w:rsid w:val="0022346A"/>
    <w:rsid w:val="00223486"/>
    <w:rsid w:val="00223F94"/>
    <w:rsid w:val="00223FBD"/>
    <w:rsid w:val="002245AC"/>
    <w:rsid w:val="00224689"/>
    <w:rsid w:val="002249BE"/>
    <w:rsid w:val="00224C31"/>
    <w:rsid w:val="00224F9D"/>
    <w:rsid w:val="00225157"/>
    <w:rsid w:val="0022548F"/>
    <w:rsid w:val="002259BF"/>
    <w:rsid w:val="002259F4"/>
    <w:rsid w:val="00225A65"/>
    <w:rsid w:val="0022671A"/>
    <w:rsid w:val="00226A36"/>
    <w:rsid w:val="00226C10"/>
    <w:rsid w:val="00226F22"/>
    <w:rsid w:val="00227EBA"/>
    <w:rsid w:val="00230098"/>
    <w:rsid w:val="002305EF"/>
    <w:rsid w:val="00230776"/>
    <w:rsid w:val="00230A0F"/>
    <w:rsid w:val="00230D6B"/>
    <w:rsid w:val="0023112C"/>
    <w:rsid w:val="0023187E"/>
    <w:rsid w:val="00231A73"/>
    <w:rsid w:val="00231B46"/>
    <w:rsid w:val="0023204A"/>
    <w:rsid w:val="00232313"/>
    <w:rsid w:val="002327C5"/>
    <w:rsid w:val="002329F6"/>
    <w:rsid w:val="00232D7A"/>
    <w:rsid w:val="002334A6"/>
    <w:rsid w:val="00233720"/>
    <w:rsid w:val="002337F4"/>
    <w:rsid w:val="00234263"/>
    <w:rsid w:val="0023493A"/>
    <w:rsid w:val="00234A5A"/>
    <w:rsid w:val="00234BCD"/>
    <w:rsid w:val="00235155"/>
    <w:rsid w:val="0023531C"/>
    <w:rsid w:val="00235677"/>
    <w:rsid w:val="00235A12"/>
    <w:rsid w:val="00235B5E"/>
    <w:rsid w:val="00235E7E"/>
    <w:rsid w:val="0023691C"/>
    <w:rsid w:val="00236BAD"/>
    <w:rsid w:val="00236C55"/>
    <w:rsid w:val="00236DC5"/>
    <w:rsid w:val="00236E98"/>
    <w:rsid w:val="00237466"/>
    <w:rsid w:val="00237614"/>
    <w:rsid w:val="00237C6C"/>
    <w:rsid w:val="0024013C"/>
    <w:rsid w:val="00240BD9"/>
    <w:rsid w:val="00241312"/>
    <w:rsid w:val="002415EE"/>
    <w:rsid w:val="00241725"/>
    <w:rsid w:val="00241B9A"/>
    <w:rsid w:val="00241F74"/>
    <w:rsid w:val="002422B6"/>
    <w:rsid w:val="0024268E"/>
    <w:rsid w:val="00242815"/>
    <w:rsid w:val="00242CFF"/>
    <w:rsid w:val="002435AE"/>
    <w:rsid w:val="00244B8C"/>
    <w:rsid w:val="00244F8C"/>
    <w:rsid w:val="002450F5"/>
    <w:rsid w:val="00245176"/>
    <w:rsid w:val="002453F7"/>
    <w:rsid w:val="0024591D"/>
    <w:rsid w:val="00245F25"/>
    <w:rsid w:val="00246353"/>
    <w:rsid w:val="002466DE"/>
    <w:rsid w:val="002467D7"/>
    <w:rsid w:val="00246A0D"/>
    <w:rsid w:val="00246A96"/>
    <w:rsid w:val="00246E5A"/>
    <w:rsid w:val="002476B8"/>
    <w:rsid w:val="00247880"/>
    <w:rsid w:val="00247957"/>
    <w:rsid w:val="0025028A"/>
    <w:rsid w:val="00250C65"/>
    <w:rsid w:val="00250E63"/>
    <w:rsid w:val="00251640"/>
    <w:rsid w:val="002517AD"/>
    <w:rsid w:val="00251CF4"/>
    <w:rsid w:val="0025209A"/>
    <w:rsid w:val="002521A4"/>
    <w:rsid w:val="00252367"/>
    <w:rsid w:val="00252CDA"/>
    <w:rsid w:val="00253E59"/>
    <w:rsid w:val="002543FE"/>
    <w:rsid w:val="00254B24"/>
    <w:rsid w:val="002554D9"/>
    <w:rsid w:val="0025581C"/>
    <w:rsid w:val="002560A1"/>
    <w:rsid w:val="002560D1"/>
    <w:rsid w:val="00256380"/>
    <w:rsid w:val="00256A6E"/>
    <w:rsid w:val="00256BB7"/>
    <w:rsid w:val="00256FEE"/>
    <w:rsid w:val="0025704F"/>
    <w:rsid w:val="0025729F"/>
    <w:rsid w:val="002578AC"/>
    <w:rsid w:val="002579F9"/>
    <w:rsid w:val="00257AE1"/>
    <w:rsid w:val="00257B4A"/>
    <w:rsid w:val="002606A6"/>
    <w:rsid w:val="00260D8B"/>
    <w:rsid w:val="00260F1E"/>
    <w:rsid w:val="002619A4"/>
    <w:rsid w:val="00261A63"/>
    <w:rsid w:val="00261D23"/>
    <w:rsid w:val="00261DAB"/>
    <w:rsid w:val="0026237C"/>
    <w:rsid w:val="0026245C"/>
    <w:rsid w:val="0026276E"/>
    <w:rsid w:val="00262D0E"/>
    <w:rsid w:val="002635FC"/>
    <w:rsid w:val="002638F9"/>
    <w:rsid w:val="00263D7F"/>
    <w:rsid w:val="00263F82"/>
    <w:rsid w:val="002643C9"/>
    <w:rsid w:val="0026462A"/>
    <w:rsid w:val="00264B08"/>
    <w:rsid w:val="00264F17"/>
    <w:rsid w:val="00265C83"/>
    <w:rsid w:val="00265EAE"/>
    <w:rsid w:val="00265EFB"/>
    <w:rsid w:val="00266329"/>
    <w:rsid w:val="0026685A"/>
    <w:rsid w:val="00266892"/>
    <w:rsid w:val="00267EAC"/>
    <w:rsid w:val="0027002C"/>
    <w:rsid w:val="002701FF"/>
    <w:rsid w:val="002708E1"/>
    <w:rsid w:val="00270C62"/>
    <w:rsid w:val="00270EF3"/>
    <w:rsid w:val="00271480"/>
    <w:rsid w:val="002714AB"/>
    <w:rsid w:val="002719D2"/>
    <w:rsid w:val="00271AC4"/>
    <w:rsid w:val="00271AFE"/>
    <w:rsid w:val="002721BE"/>
    <w:rsid w:val="002726F5"/>
    <w:rsid w:val="00272948"/>
    <w:rsid w:val="00272AC2"/>
    <w:rsid w:val="00272F2A"/>
    <w:rsid w:val="00273708"/>
    <w:rsid w:val="00273887"/>
    <w:rsid w:val="002740DD"/>
    <w:rsid w:val="002743F7"/>
    <w:rsid w:val="00274480"/>
    <w:rsid w:val="002744B5"/>
    <w:rsid w:val="002745E0"/>
    <w:rsid w:val="00274B56"/>
    <w:rsid w:val="00274BDA"/>
    <w:rsid w:val="00274E0C"/>
    <w:rsid w:val="00274EE3"/>
    <w:rsid w:val="00274F4E"/>
    <w:rsid w:val="00275AB2"/>
    <w:rsid w:val="00275B37"/>
    <w:rsid w:val="00276285"/>
    <w:rsid w:val="00276415"/>
    <w:rsid w:val="002765A9"/>
    <w:rsid w:val="00276690"/>
    <w:rsid w:val="0027726F"/>
    <w:rsid w:val="0027731C"/>
    <w:rsid w:val="002778A6"/>
    <w:rsid w:val="00277B80"/>
    <w:rsid w:val="00280157"/>
    <w:rsid w:val="00280386"/>
    <w:rsid w:val="0028082B"/>
    <w:rsid w:val="00280B87"/>
    <w:rsid w:val="00280C40"/>
    <w:rsid w:val="00281076"/>
    <w:rsid w:val="002810AD"/>
    <w:rsid w:val="00281414"/>
    <w:rsid w:val="00281B38"/>
    <w:rsid w:val="00281E77"/>
    <w:rsid w:val="00281FE8"/>
    <w:rsid w:val="00282119"/>
    <w:rsid w:val="00282191"/>
    <w:rsid w:val="0028245A"/>
    <w:rsid w:val="00282715"/>
    <w:rsid w:val="00282958"/>
    <w:rsid w:val="00282B4B"/>
    <w:rsid w:val="00282DFB"/>
    <w:rsid w:val="00282E14"/>
    <w:rsid w:val="00282F4C"/>
    <w:rsid w:val="00282FB1"/>
    <w:rsid w:val="0028334E"/>
    <w:rsid w:val="002839B6"/>
    <w:rsid w:val="00283F9D"/>
    <w:rsid w:val="002840E8"/>
    <w:rsid w:val="0028437A"/>
    <w:rsid w:val="00284654"/>
    <w:rsid w:val="00284727"/>
    <w:rsid w:val="00284DAA"/>
    <w:rsid w:val="00284DFA"/>
    <w:rsid w:val="00285382"/>
    <w:rsid w:val="002858DB"/>
    <w:rsid w:val="00286014"/>
    <w:rsid w:val="0028653C"/>
    <w:rsid w:val="00286849"/>
    <w:rsid w:val="0028691B"/>
    <w:rsid w:val="00286A1B"/>
    <w:rsid w:val="00286BAC"/>
    <w:rsid w:val="00287236"/>
    <w:rsid w:val="00287C7B"/>
    <w:rsid w:val="00287D7E"/>
    <w:rsid w:val="00287E42"/>
    <w:rsid w:val="00287F71"/>
    <w:rsid w:val="00290094"/>
    <w:rsid w:val="00290945"/>
    <w:rsid w:val="00290DA1"/>
    <w:rsid w:val="00291D13"/>
    <w:rsid w:val="002934D1"/>
    <w:rsid w:val="00293980"/>
    <w:rsid w:val="00293D11"/>
    <w:rsid w:val="00294068"/>
    <w:rsid w:val="00294121"/>
    <w:rsid w:val="002949CF"/>
    <w:rsid w:val="00294BB0"/>
    <w:rsid w:val="00294CA6"/>
    <w:rsid w:val="00294FEE"/>
    <w:rsid w:val="00295438"/>
    <w:rsid w:val="0029554F"/>
    <w:rsid w:val="00295A64"/>
    <w:rsid w:val="00295F7C"/>
    <w:rsid w:val="00295FE7"/>
    <w:rsid w:val="002961E5"/>
    <w:rsid w:val="00296471"/>
    <w:rsid w:val="0029647F"/>
    <w:rsid w:val="00296A64"/>
    <w:rsid w:val="00296CA0"/>
    <w:rsid w:val="00297244"/>
    <w:rsid w:val="0029736C"/>
    <w:rsid w:val="00297677"/>
    <w:rsid w:val="00297A5C"/>
    <w:rsid w:val="00297B4A"/>
    <w:rsid w:val="00297E2E"/>
    <w:rsid w:val="00297F61"/>
    <w:rsid w:val="002A009D"/>
    <w:rsid w:val="002A0155"/>
    <w:rsid w:val="002A01AB"/>
    <w:rsid w:val="002A0446"/>
    <w:rsid w:val="002A0545"/>
    <w:rsid w:val="002A0C86"/>
    <w:rsid w:val="002A0DDD"/>
    <w:rsid w:val="002A0E7A"/>
    <w:rsid w:val="002A12B6"/>
    <w:rsid w:val="002A1609"/>
    <w:rsid w:val="002A2356"/>
    <w:rsid w:val="002A25BB"/>
    <w:rsid w:val="002A2C22"/>
    <w:rsid w:val="002A2C9E"/>
    <w:rsid w:val="002A3026"/>
    <w:rsid w:val="002A3339"/>
    <w:rsid w:val="002A35C0"/>
    <w:rsid w:val="002A3C7E"/>
    <w:rsid w:val="002A3F14"/>
    <w:rsid w:val="002A45FF"/>
    <w:rsid w:val="002A46F5"/>
    <w:rsid w:val="002A5883"/>
    <w:rsid w:val="002A5953"/>
    <w:rsid w:val="002A5BBF"/>
    <w:rsid w:val="002A5E78"/>
    <w:rsid w:val="002A63F4"/>
    <w:rsid w:val="002A6656"/>
    <w:rsid w:val="002A6855"/>
    <w:rsid w:val="002A6CB7"/>
    <w:rsid w:val="002A76F6"/>
    <w:rsid w:val="002A7751"/>
    <w:rsid w:val="002A78A1"/>
    <w:rsid w:val="002A7992"/>
    <w:rsid w:val="002A7D22"/>
    <w:rsid w:val="002A7E2C"/>
    <w:rsid w:val="002B0070"/>
    <w:rsid w:val="002B0082"/>
    <w:rsid w:val="002B0362"/>
    <w:rsid w:val="002B04AE"/>
    <w:rsid w:val="002B0998"/>
    <w:rsid w:val="002B0A0D"/>
    <w:rsid w:val="002B0AE9"/>
    <w:rsid w:val="002B128D"/>
    <w:rsid w:val="002B1ED1"/>
    <w:rsid w:val="002B1FB1"/>
    <w:rsid w:val="002B236E"/>
    <w:rsid w:val="002B28E8"/>
    <w:rsid w:val="002B2F8B"/>
    <w:rsid w:val="002B35E0"/>
    <w:rsid w:val="002B3CE5"/>
    <w:rsid w:val="002B3E73"/>
    <w:rsid w:val="002B4170"/>
    <w:rsid w:val="002B4198"/>
    <w:rsid w:val="002B425F"/>
    <w:rsid w:val="002B43F8"/>
    <w:rsid w:val="002B494B"/>
    <w:rsid w:val="002B4B59"/>
    <w:rsid w:val="002B557C"/>
    <w:rsid w:val="002B595E"/>
    <w:rsid w:val="002B5C83"/>
    <w:rsid w:val="002B609D"/>
    <w:rsid w:val="002B60AC"/>
    <w:rsid w:val="002B71C7"/>
    <w:rsid w:val="002C0156"/>
    <w:rsid w:val="002C022D"/>
    <w:rsid w:val="002C0281"/>
    <w:rsid w:val="002C0585"/>
    <w:rsid w:val="002C1186"/>
    <w:rsid w:val="002C1225"/>
    <w:rsid w:val="002C1355"/>
    <w:rsid w:val="002C16C0"/>
    <w:rsid w:val="002C1931"/>
    <w:rsid w:val="002C1C12"/>
    <w:rsid w:val="002C226F"/>
    <w:rsid w:val="002C2422"/>
    <w:rsid w:val="002C3225"/>
    <w:rsid w:val="002C3429"/>
    <w:rsid w:val="002C3518"/>
    <w:rsid w:val="002C385C"/>
    <w:rsid w:val="002C38FE"/>
    <w:rsid w:val="002C391F"/>
    <w:rsid w:val="002C3957"/>
    <w:rsid w:val="002C3B21"/>
    <w:rsid w:val="002C407B"/>
    <w:rsid w:val="002C41FA"/>
    <w:rsid w:val="002C44E6"/>
    <w:rsid w:val="002C4B11"/>
    <w:rsid w:val="002C4CBF"/>
    <w:rsid w:val="002C537C"/>
    <w:rsid w:val="002C55A2"/>
    <w:rsid w:val="002C563E"/>
    <w:rsid w:val="002C580B"/>
    <w:rsid w:val="002C5BEA"/>
    <w:rsid w:val="002C5CC3"/>
    <w:rsid w:val="002C66AA"/>
    <w:rsid w:val="002C675F"/>
    <w:rsid w:val="002C6955"/>
    <w:rsid w:val="002C6BED"/>
    <w:rsid w:val="002C7325"/>
    <w:rsid w:val="002C78F4"/>
    <w:rsid w:val="002C7FCC"/>
    <w:rsid w:val="002D0082"/>
    <w:rsid w:val="002D02AD"/>
    <w:rsid w:val="002D0441"/>
    <w:rsid w:val="002D0A96"/>
    <w:rsid w:val="002D0BCE"/>
    <w:rsid w:val="002D0C1D"/>
    <w:rsid w:val="002D1583"/>
    <w:rsid w:val="002D2059"/>
    <w:rsid w:val="002D2232"/>
    <w:rsid w:val="002D2474"/>
    <w:rsid w:val="002D2521"/>
    <w:rsid w:val="002D256B"/>
    <w:rsid w:val="002D2846"/>
    <w:rsid w:val="002D2901"/>
    <w:rsid w:val="002D29F8"/>
    <w:rsid w:val="002D2A81"/>
    <w:rsid w:val="002D2C98"/>
    <w:rsid w:val="002D30F9"/>
    <w:rsid w:val="002D3779"/>
    <w:rsid w:val="002D3B36"/>
    <w:rsid w:val="002D3C3B"/>
    <w:rsid w:val="002D4E08"/>
    <w:rsid w:val="002D4EA3"/>
    <w:rsid w:val="002D5417"/>
    <w:rsid w:val="002D57A5"/>
    <w:rsid w:val="002D5949"/>
    <w:rsid w:val="002D5B9A"/>
    <w:rsid w:val="002D5E84"/>
    <w:rsid w:val="002D62B8"/>
    <w:rsid w:val="002D630C"/>
    <w:rsid w:val="002D64F3"/>
    <w:rsid w:val="002D65B4"/>
    <w:rsid w:val="002D6ACB"/>
    <w:rsid w:val="002D6B5A"/>
    <w:rsid w:val="002D736A"/>
    <w:rsid w:val="002D7A07"/>
    <w:rsid w:val="002D7D25"/>
    <w:rsid w:val="002E0090"/>
    <w:rsid w:val="002E01AC"/>
    <w:rsid w:val="002E0597"/>
    <w:rsid w:val="002E05B0"/>
    <w:rsid w:val="002E0B1B"/>
    <w:rsid w:val="002E1150"/>
    <w:rsid w:val="002E1231"/>
    <w:rsid w:val="002E1E8A"/>
    <w:rsid w:val="002E26A8"/>
    <w:rsid w:val="002E2C4E"/>
    <w:rsid w:val="002E2D5F"/>
    <w:rsid w:val="002E2DAF"/>
    <w:rsid w:val="002E2E05"/>
    <w:rsid w:val="002E362B"/>
    <w:rsid w:val="002E37C6"/>
    <w:rsid w:val="002E3BAF"/>
    <w:rsid w:val="002E3BD1"/>
    <w:rsid w:val="002E3CDE"/>
    <w:rsid w:val="002E4068"/>
    <w:rsid w:val="002E45CD"/>
    <w:rsid w:val="002E4A69"/>
    <w:rsid w:val="002E4C54"/>
    <w:rsid w:val="002E5087"/>
    <w:rsid w:val="002E51C8"/>
    <w:rsid w:val="002E537E"/>
    <w:rsid w:val="002E5AE2"/>
    <w:rsid w:val="002E6449"/>
    <w:rsid w:val="002E69A4"/>
    <w:rsid w:val="002E6EB2"/>
    <w:rsid w:val="002E72B3"/>
    <w:rsid w:val="002E7545"/>
    <w:rsid w:val="002E763A"/>
    <w:rsid w:val="002E784B"/>
    <w:rsid w:val="002F0037"/>
    <w:rsid w:val="002F07B4"/>
    <w:rsid w:val="002F07F0"/>
    <w:rsid w:val="002F0B27"/>
    <w:rsid w:val="002F11AA"/>
    <w:rsid w:val="002F1466"/>
    <w:rsid w:val="002F189A"/>
    <w:rsid w:val="002F18F6"/>
    <w:rsid w:val="002F205C"/>
    <w:rsid w:val="002F22A4"/>
    <w:rsid w:val="002F257F"/>
    <w:rsid w:val="002F3190"/>
    <w:rsid w:val="002F33B0"/>
    <w:rsid w:val="002F3405"/>
    <w:rsid w:val="002F3432"/>
    <w:rsid w:val="002F361A"/>
    <w:rsid w:val="002F36B6"/>
    <w:rsid w:val="002F3FA2"/>
    <w:rsid w:val="002F476D"/>
    <w:rsid w:val="002F4D7B"/>
    <w:rsid w:val="002F4DA3"/>
    <w:rsid w:val="002F50E9"/>
    <w:rsid w:val="002F51AE"/>
    <w:rsid w:val="002F536D"/>
    <w:rsid w:val="002F566C"/>
    <w:rsid w:val="002F5761"/>
    <w:rsid w:val="002F652A"/>
    <w:rsid w:val="002F6629"/>
    <w:rsid w:val="002F68DC"/>
    <w:rsid w:val="002F6DFD"/>
    <w:rsid w:val="002F72C7"/>
    <w:rsid w:val="002F7528"/>
    <w:rsid w:val="002F7573"/>
    <w:rsid w:val="002F78B7"/>
    <w:rsid w:val="00300006"/>
    <w:rsid w:val="00300033"/>
    <w:rsid w:val="003001A4"/>
    <w:rsid w:val="00300438"/>
    <w:rsid w:val="003004E1"/>
    <w:rsid w:val="00300E43"/>
    <w:rsid w:val="003010A7"/>
    <w:rsid w:val="0030126B"/>
    <w:rsid w:val="003015F4"/>
    <w:rsid w:val="00301ED8"/>
    <w:rsid w:val="00302059"/>
    <w:rsid w:val="003026BF"/>
    <w:rsid w:val="00302895"/>
    <w:rsid w:val="003029A4"/>
    <w:rsid w:val="003029B6"/>
    <w:rsid w:val="00303388"/>
    <w:rsid w:val="00303775"/>
    <w:rsid w:val="00304155"/>
    <w:rsid w:val="003042AD"/>
    <w:rsid w:val="00304A51"/>
    <w:rsid w:val="00305235"/>
    <w:rsid w:val="00305792"/>
    <w:rsid w:val="0030593A"/>
    <w:rsid w:val="00305E2F"/>
    <w:rsid w:val="00305F2C"/>
    <w:rsid w:val="00305FD8"/>
    <w:rsid w:val="0030613F"/>
    <w:rsid w:val="00306275"/>
    <w:rsid w:val="003064EB"/>
    <w:rsid w:val="0030679F"/>
    <w:rsid w:val="00306BF7"/>
    <w:rsid w:val="00306E32"/>
    <w:rsid w:val="003070D1"/>
    <w:rsid w:val="0030769F"/>
    <w:rsid w:val="003076EE"/>
    <w:rsid w:val="003079EB"/>
    <w:rsid w:val="00307A7C"/>
    <w:rsid w:val="00307B0A"/>
    <w:rsid w:val="00307E42"/>
    <w:rsid w:val="00307EDB"/>
    <w:rsid w:val="00310571"/>
    <w:rsid w:val="003108C5"/>
    <w:rsid w:val="003109E2"/>
    <w:rsid w:val="00310A89"/>
    <w:rsid w:val="00310B9C"/>
    <w:rsid w:val="00310D66"/>
    <w:rsid w:val="003114AA"/>
    <w:rsid w:val="0031166B"/>
    <w:rsid w:val="003118AC"/>
    <w:rsid w:val="00311F30"/>
    <w:rsid w:val="00312A7D"/>
    <w:rsid w:val="00312BEA"/>
    <w:rsid w:val="00312EF7"/>
    <w:rsid w:val="00312FF3"/>
    <w:rsid w:val="00313176"/>
    <w:rsid w:val="003136C7"/>
    <w:rsid w:val="003136FC"/>
    <w:rsid w:val="00313737"/>
    <w:rsid w:val="00313788"/>
    <w:rsid w:val="00313CF7"/>
    <w:rsid w:val="00313DB8"/>
    <w:rsid w:val="00313F30"/>
    <w:rsid w:val="00313F52"/>
    <w:rsid w:val="003149B0"/>
    <w:rsid w:val="00314A46"/>
    <w:rsid w:val="00314EE2"/>
    <w:rsid w:val="00315547"/>
    <w:rsid w:val="00315AA5"/>
    <w:rsid w:val="00315C5C"/>
    <w:rsid w:val="00315C72"/>
    <w:rsid w:val="003160ED"/>
    <w:rsid w:val="00316B2E"/>
    <w:rsid w:val="00316D06"/>
    <w:rsid w:val="003170C1"/>
    <w:rsid w:val="0031721C"/>
    <w:rsid w:val="0031736C"/>
    <w:rsid w:val="003175E0"/>
    <w:rsid w:val="00317860"/>
    <w:rsid w:val="003178E9"/>
    <w:rsid w:val="0032038C"/>
    <w:rsid w:val="003206C8"/>
    <w:rsid w:val="00320EF1"/>
    <w:rsid w:val="00321137"/>
    <w:rsid w:val="00321178"/>
    <w:rsid w:val="003211AF"/>
    <w:rsid w:val="00321A1A"/>
    <w:rsid w:val="0032201A"/>
    <w:rsid w:val="00322E7F"/>
    <w:rsid w:val="003231E6"/>
    <w:rsid w:val="0032341F"/>
    <w:rsid w:val="00323494"/>
    <w:rsid w:val="00323863"/>
    <w:rsid w:val="003238FB"/>
    <w:rsid w:val="00323E8F"/>
    <w:rsid w:val="00324718"/>
    <w:rsid w:val="00324982"/>
    <w:rsid w:val="00324CEB"/>
    <w:rsid w:val="00324D09"/>
    <w:rsid w:val="003251FE"/>
    <w:rsid w:val="0032542F"/>
    <w:rsid w:val="00325430"/>
    <w:rsid w:val="0032556A"/>
    <w:rsid w:val="00325987"/>
    <w:rsid w:val="0032599F"/>
    <w:rsid w:val="00325A56"/>
    <w:rsid w:val="00325EE3"/>
    <w:rsid w:val="0032607A"/>
    <w:rsid w:val="003262EB"/>
    <w:rsid w:val="00326A2D"/>
    <w:rsid w:val="003270DF"/>
    <w:rsid w:val="0032716C"/>
    <w:rsid w:val="003271B5"/>
    <w:rsid w:val="003279D0"/>
    <w:rsid w:val="00330274"/>
    <w:rsid w:val="0033044E"/>
    <w:rsid w:val="00330778"/>
    <w:rsid w:val="003308BA"/>
    <w:rsid w:val="00330E8D"/>
    <w:rsid w:val="00331698"/>
    <w:rsid w:val="003316F4"/>
    <w:rsid w:val="00331710"/>
    <w:rsid w:val="00331D4A"/>
    <w:rsid w:val="00331DDA"/>
    <w:rsid w:val="00331E52"/>
    <w:rsid w:val="003323E6"/>
    <w:rsid w:val="003324F9"/>
    <w:rsid w:val="0033271E"/>
    <w:rsid w:val="00332826"/>
    <w:rsid w:val="003328AA"/>
    <w:rsid w:val="003329B0"/>
    <w:rsid w:val="00332AD5"/>
    <w:rsid w:val="00333235"/>
    <w:rsid w:val="00333446"/>
    <w:rsid w:val="00333726"/>
    <w:rsid w:val="00333A6E"/>
    <w:rsid w:val="003340DD"/>
    <w:rsid w:val="0033437A"/>
    <w:rsid w:val="00334489"/>
    <w:rsid w:val="003349A7"/>
    <w:rsid w:val="00334A8A"/>
    <w:rsid w:val="00334E15"/>
    <w:rsid w:val="00334F31"/>
    <w:rsid w:val="003352C6"/>
    <w:rsid w:val="003352CF"/>
    <w:rsid w:val="003353FC"/>
    <w:rsid w:val="0033610D"/>
    <w:rsid w:val="00336262"/>
    <w:rsid w:val="00336627"/>
    <w:rsid w:val="00336D1D"/>
    <w:rsid w:val="00336DFA"/>
    <w:rsid w:val="00336DFD"/>
    <w:rsid w:val="00336ED9"/>
    <w:rsid w:val="003372FE"/>
    <w:rsid w:val="00337397"/>
    <w:rsid w:val="00337508"/>
    <w:rsid w:val="0033794B"/>
    <w:rsid w:val="00340118"/>
    <w:rsid w:val="00340C63"/>
    <w:rsid w:val="00341039"/>
    <w:rsid w:val="003412B7"/>
    <w:rsid w:val="003412DB"/>
    <w:rsid w:val="00341319"/>
    <w:rsid w:val="003416F1"/>
    <w:rsid w:val="003417EB"/>
    <w:rsid w:val="00341885"/>
    <w:rsid w:val="003419BE"/>
    <w:rsid w:val="003419D5"/>
    <w:rsid w:val="00341DFE"/>
    <w:rsid w:val="00341F7F"/>
    <w:rsid w:val="00342574"/>
    <w:rsid w:val="003429EF"/>
    <w:rsid w:val="00342B01"/>
    <w:rsid w:val="00342D91"/>
    <w:rsid w:val="0034318D"/>
    <w:rsid w:val="00343605"/>
    <w:rsid w:val="003436C0"/>
    <w:rsid w:val="003439B4"/>
    <w:rsid w:val="0034421A"/>
    <w:rsid w:val="00344350"/>
    <w:rsid w:val="00344523"/>
    <w:rsid w:val="003449BC"/>
    <w:rsid w:val="00344F2F"/>
    <w:rsid w:val="00345106"/>
    <w:rsid w:val="0034521B"/>
    <w:rsid w:val="003453DB"/>
    <w:rsid w:val="00345452"/>
    <w:rsid w:val="0034547D"/>
    <w:rsid w:val="003456E2"/>
    <w:rsid w:val="00345E08"/>
    <w:rsid w:val="00345E71"/>
    <w:rsid w:val="0034617E"/>
    <w:rsid w:val="00346574"/>
    <w:rsid w:val="0034671E"/>
    <w:rsid w:val="00346738"/>
    <w:rsid w:val="00346A0B"/>
    <w:rsid w:val="00346D5F"/>
    <w:rsid w:val="00346FBA"/>
    <w:rsid w:val="003470AA"/>
    <w:rsid w:val="003470DE"/>
    <w:rsid w:val="0034715D"/>
    <w:rsid w:val="00347391"/>
    <w:rsid w:val="0034744E"/>
    <w:rsid w:val="00347576"/>
    <w:rsid w:val="003477D5"/>
    <w:rsid w:val="00347C3E"/>
    <w:rsid w:val="00347C8C"/>
    <w:rsid w:val="0035053C"/>
    <w:rsid w:val="00350E5D"/>
    <w:rsid w:val="00351188"/>
    <w:rsid w:val="003515F8"/>
    <w:rsid w:val="00351707"/>
    <w:rsid w:val="00351DEC"/>
    <w:rsid w:val="003525EF"/>
    <w:rsid w:val="00352AB5"/>
    <w:rsid w:val="00352DDC"/>
    <w:rsid w:val="0035347D"/>
    <w:rsid w:val="00353544"/>
    <w:rsid w:val="0035355B"/>
    <w:rsid w:val="003535F9"/>
    <w:rsid w:val="00353759"/>
    <w:rsid w:val="003540F8"/>
    <w:rsid w:val="0035428E"/>
    <w:rsid w:val="0035465E"/>
    <w:rsid w:val="0035471C"/>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741"/>
    <w:rsid w:val="00357ADF"/>
    <w:rsid w:val="00357DEC"/>
    <w:rsid w:val="00357E5E"/>
    <w:rsid w:val="00360083"/>
    <w:rsid w:val="00360382"/>
    <w:rsid w:val="00360396"/>
    <w:rsid w:val="0036041D"/>
    <w:rsid w:val="0036044E"/>
    <w:rsid w:val="0036054E"/>
    <w:rsid w:val="003608CE"/>
    <w:rsid w:val="00360D57"/>
    <w:rsid w:val="00361161"/>
    <w:rsid w:val="0036120C"/>
    <w:rsid w:val="003614BF"/>
    <w:rsid w:val="003617FF"/>
    <w:rsid w:val="00361FA7"/>
    <w:rsid w:val="0036214A"/>
    <w:rsid w:val="00362B53"/>
    <w:rsid w:val="003631B7"/>
    <w:rsid w:val="003639D5"/>
    <w:rsid w:val="00363D5C"/>
    <w:rsid w:val="003640EC"/>
    <w:rsid w:val="003641AE"/>
    <w:rsid w:val="003643B6"/>
    <w:rsid w:val="00364C75"/>
    <w:rsid w:val="00364CF9"/>
    <w:rsid w:val="0036592C"/>
    <w:rsid w:val="003659CE"/>
    <w:rsid w:val="00365A04"/>
    <w:rsid w:val="00365BF4"/>
    <w:rsid w:val="00366178"/>
    <w:rsid w:val="00366C14"/>
    <w:rsid w:val="00366CDF"/>
    <w:rsid w:val="003674E2"/>
    <w:rsid w:val="003703D8"/>
    <w:rsid w:val="0037060A"/>
    <w:rsid w:val="003708CC"/>
    <w:rsid w:val="00370C23"/>
    <w:rsid w:val="0037123B"/>
    <w:rsid w:val="0037156A"/>
    <w:rsid w:val="00371A3A"/>
    <w:rsid w:val="00371C32"/>
    <w:rsid w:val="00371C8F"/>
    <w:rsid w:val="00372640"/>
    <w:rsid w:val="00372F30"/>
    <w:rsid w:val="00373174"/>
    <w:rsid w:val="00373644"/>
    <w:rsid w:val="00373720"/>
    <w:rsid w:val="003737E8"/>
    <w:rsid w:val="00373A46"/>
    <w:rsid w:val="003741DD"/>
    <w:rsid w:val="00374396"/>
    <w:rsid w:val="00374490"/>
    <w:rsid w:val="0037456A"/>
    <w:rsid w:val="0037480F"/>
    <w:rsid w:val="00374F05"/>
    <w:rsid w:val="003753DD"/>
    <w:rsid w:val="0037570C"/>
    <w:rsid w:val="003758EB"/>
    <w:rsid w:val="00375A3F"/>
    <w:rsid w:val="00375A8A"/>
    <w:rsid w:val="003760E0"/>
    <w:rsid w:val="00376FCE"/>
    <w:rsid w:val="003771B5"/>
    <w:rsid w:val="0037735D"/>
    <w:rsid w:val="0037740A"/>
    <w:rsid w:val="00377861"/>
    <w:rsid w:val="00377D95"/>
    <w:rsid w:val="00380CCE"/>
    <w:rsid w:val="003812E8"/>
    <w:rsid w:val="00381413"/>
    <w:rsid w:val="003818C6"/>
    <w:rsid w:val="00381D7F"/>
    <w:rsid w:val="0038257A"/>
    <w:rsid w:val="00382867"/>
    <w:rsid w:val="003829E8"/>
    <w:rsid w:val="00382B3F"/>
    <w:rsid w:val="00382ED9"/>
    <w:rsid w:val="00383454"/>
    <w:rsid w:val="003838FC"/>
    <w:rsid w:val="0038390E"/>
    <w:rsid w:val="00383D4E"/>
    <w:rsid w:val="00383E4D"/>
    <w:rsid w:val="0038415D"/>
    <w:rsid w:val="003841E3"/>
    <w:rsid w:val="00384508"/>
    <w:rsid w:val="00384748"/>
    <w:rsid w:val="00384BA4"/>
    <w:rsid w:val="0038500B"/>
    <w:rsid w:val="00385685"/>
    <w:rsid w:val="00385A72"/>
    <w:rsid w:val="00385D3E"/>
    <w:rsid w:val="00385F09"/>
    <w:rsid w:val="00385F2F"/>
    <w:rsid w:val="00386336"/>
    <w:rsid w:val="003863ED"/>
    <w:rsid w:val="00386710"/>
    <w:rsid w:val="00386D06"/>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2A"/>
    <w:rsid w:val="00391BD3"/>
    <w:rsid w:val="00391EB6"/>
    <w:rsid w:val="003920EE"/>
    <w:rsid w:val="00392C1F"/>
    <w:rsid w:val="00392D1A"/>
    <w:rsid w:val="003936C8"/>
    <w:rsid w:val="00393ECA"/>
    <w:rsid w:val="00393ECD"/>
    <w:rsid w:val="00393FFF"/>
    <w:rsid w:val="003944B9"/>
    <w:rsid w:val="00394643"/>
    <w:rsid w:val="00394798"/>
    <w:rsid w:val="00394CD1"/>
    <w:rsid w:val="00395537"/>
    <w:rsid w:val="00395863"/>
    <w:rsid w:val="00396F7F"/>
    <w:rsid w:val="0039736D"/>
    <w:rsid w:val="00397647"/>
    <w:rsid w:val="00397746"/>
    <w:rsid w:val="003A0004"/>
    <w:rsid w:val="003A08B6"/>
    <w:rsid w:val="003A0F67"/>
    <w:rsid w:val="003A1121"/>
    <w:rsid w:val="003A1AF1"/>
    <w:rsid w:val="003A1B81"/>
    <w:rsid w:val="003A2617"/>
    <w:rsid w:val="003A2FD6"/>
    <w:rsid w:val="003A31CA"/>
    <w:rsid w:val="003A38BC"/>
    <w:rsid w:val="003A3903"/>
    <w:rsid w:val="003A3CCC"/>
    <w:rsid w:val="003A3E7E"/>
    <w:rsid w:val="003A43D6"/>
    <w:rsid w:val="003A446E"/>
    <w:rsid w:val="003A46E3"/>
    <w:rsid w:val="003A4926"/>
    <w:rsid w:val="003A4A56"/>
    <w:rsid w:val="003A4A62"/>
    <w:rsid w:val="003A4A72"/>
    <w:rsid w:val="003A5367"/>
    <w:rsid w:val="003A5CD7"/>
    <w:rsid w:val="003A5F97"/>
    <w:rsid w:val="003A601D"/>
    <w:rsid w:val="003A670B"/>
    <w:rsid w:val="003A692F"/>
    <w:rsid w:val="003A7329"/>
    <w:rsid w:val="003A7A17"/>
    <w:rsid w:val="003A7E42"/>
    <w:rsid w:val="003A7FBC"/>
    <w:rsid w:val="003B0750"/>
    <w:rsid w:val="003B07E0"/>
    <w:rsid w:val="003B0A88"/>
    <w:rsid w:val="003B0BEE"/>
    <w:rsid w:val="003B0DC9"/>
    <w:rsid w:val="003B0F4B"/>
    <w:rsid w:val="003B1240"/>
    <w:rsid w:val="003B2119"/>
    <w:rsid w:val="003B21D0"/>
    <w:rsid w:val="003B22B4"/>
    <w:rsid w:val="003B2370"/>
    <w:rsid w:val="003B254E"/>
    <w:rsid w:val="003B2656"/>
    <w:rsid w:val="003B27A4"/>
    <w:rsid w:val="003B2889"/>
    <w:rsid w:val="003B2BF1"/>
    <w:rsid w:val="003B2D95"/>
    <w:rsid w:val="003B3263"/>
    <w:rsid w:val="003B3404"/>
    <w:rsid w:val="003B37BA"/>
    <w:rsid w:val="003B468E"/>
    <w:rsid w:val="003B4946"/>
    <w:rsid w:val="003B4DDC"/>
    <w:rsid w:val="003B5BC3"/>
    <w:rsid w:val="003B5C3E"/>
    <w:rsid w:val="003B5CDC"/>
    <w:rsid w:val="003B5F10"/>
    <w:rsid w:val="003B6549"/>
    <w:rsid w:val="003B65C1"/>
    <w:rsid w:val="003B6855"/>
    <w:rsid w:val="003B6CEA"/>
    <w:rsid w:val="003B7A83"/>
    <w:rsid w:val="003B7B0C"/>
    <w:rsid w:val="003C01AF"/>
    <w:rsid w:val="003C061A"/>
    <w:rsid w:val="003C0659"/>
    <w:rsid w:val="003C12CF"/>
    <w:rsid w:val="003C1582"/>
    <w:rsid w:val="003C16DB"/>
    <w:rsid w:val="003C1ED9"/>
    <w:rsid w:val="003C228F"/>
    <w:rsid w:val="003C23F0"/>
    <w:rsid w:val="003C277E"/>
    <w:rsid w:val="003C2910"/>
    <w:rsid w:val="003C2A79"/>
    <w:rsid w:val="003C33B4"/>
    <w:rsid w:val="003C3422"/>
    <w:rsid w:val="003C35BE"/>
    <w:rsid w:val="003C3995"/>
    <w:rsid w:val="003C3B29"/>
    <w:rsid w:val="003C3CB5"/>
    <w:rsid w:val="003C3D09"/>
    <w:rsid w:val="003C4031"/>
    <w:rsid w:val="003C43A9"/>
    <w:rsid w:val="003C47F7"/>
    <w:rsid w:val="003C4A5C"/>
    <w:rsid w:val="003C4A91"/>
    <w:rsid w:val="003C4F88"/>
    <w:rsid w:val="003C5249"/>
    <w:rsid w:val="003C580A"/>
    <w:rsid w:val="003C5D22"/>
    <w:rsid w:val="003C66B9"/>
    <w:rsid w:val="003C66D5"/>
    <w:rsid w:val="003C6A45"/>
    <w:rsid w:val="003C6A61"/>
    <w:rsid w:val="003C6C96"/>
    <w:rsid w:val="003C75A2"/>
    <w:rsid w:val="003C7619"/>
    <w:rsid w:val="003C785C"/>
    <w:rsid w:val="003C7929"/>
    <w:rsid w:val="003C7E73"/>
    <w:rsid w:val="003C7FB0"/>
    <w:rsid w:val="003D00E0"/>
    <w:rsid w:val="003D0380"/>
    <w:rsid w:val="003D03DA"/>
    <w:rsid w:val="003D04D6"/>
    <w:rsid w:val="003D0669"/>
    <w:rsid w:val="003D0B30"/>
    <w:rsid w:val="003D0CC1"/>
    <w:rsid w:val="003D0DC5"/>
    <w:rsid w:val="003D109C"/>
    <w:rsid w:val="003D109E"/>
    <w:rsid w:val="003D1240"/>
    <w:rsid w:val="003D12E7"/>
    <w:rsid w:val="003D1910"/>
    <w:rsid w:val="003D1D19"/>
    <w:rsid w:val="003D1D39"/>
    <w:rsid w:val="003D22B7"/>
    <w:rsid w:val="003D2952"/>
    <w:rsid w:val="003D2A35"/>
    <w:rsid w:val="003D2AA8"/>
    <w:rsid w:val="003D2B01"/>
    <w:rsid w:val="003D2CB3"/>
    <w:rsid w:val="003D2DBF"/>
    <w:rsid w:val="003D2E94"/>
    <w:rsid w:val="003D2FC4"/>
    <w:rsid w:val="003D335A"/>
    <w:rsid w:val="003D33C9"/>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BD7"/>
    <w:rsid w:val="003D7C78"/>
    <w:rsid w:val="003D7D36"/>
    <w:rsid w:val="003E11EE"/>
    <w:rsid w:val="003E12EF"/>
    <w:rsid w:val="003E1939"/>
    <w:rsid w:val="003E1AF5"/>
    <w:rsid w:val="003E1B5B"/>
    <w:rsid w:val="003E1E69"/>
    <w:rsid w:val="003E1EFD"/>
    <w:rsid w:val="003E27D3"/>
    <w:rsid w:val="003E2AC6"/>
    <w:rsid w:val="003E2EE9"/>
    <w:rsid w:val="003E4076"/>
    <w:rsid w:val="003E40FE"/>
    <w:rsid w:val="003E4185"/>
    <w:rsid w:val="003E419C"/>
    <w:rsid w:val="003E4257"/>
    <w:rsid w:val="003E4381"/>
    <w:rsid w:val="003E49DB"/>
    <w:rsid w:val="003E4C43"/>
    <w:rsid w:val="003E5106"/>
    <w:rsid w:val="003E51F5"/>
    <w:rsid w:val="003E55D5"/>
    <w:rsid w:val="003E58AD"/>
    <w:rsid w:val="003E5B67"/>
    <w:rsid w:val="003E5C9D"/>
    <w:rsid w:val="003E5D1C"/>
    <w:rsid w:val="003E5FC7"/>
    <w:rsid w:val="003E60BA"/>
    <w:rsid w:val="003E60BD"/>
    <w:rsid w:val="003E6490"/>
    <w:rsid w:val="003E6536"/>
    <w:rsid w:val="003E65DC"/>
    <w:rsid w:val="003E6B50"/>
    <w:rsid w:val="003E6B81"/>
    <w:rsid w:val="003E707B"/>
    <w:rsid w:val="003E7401"/>
    <w:rsid w:val="003F0167"/>
    <w:rsid w:val="003F0312"/>
    <w:rsid w:val="003F04FB"/>
    <w:rsid w:val="003F0C95"/>
    <w:rsid w:val="003F0CAE"/>
    <w:rsid w:val="003F0E91"/>
    <w:rsid w:val="003F0FFF"/>
    <w:rsid w:val="003F159A"/>
    <w:rsid w:val="003F15A9"/>
    <w:rsid w:val="003F15CE"/>
    <w:rsid w:val="003F1E15"/>
    <w:rsid w:val="003F21D3"/>
    <w:rsid w:val="003F2319"/>
    <w:rsid w:val="003F256D"/>
    <w:rsid w:val="003F330F"/>
    <w:rsid w:val="003F34E1"/>
    <w:rsid w:val="003F36CF"/>
    <w:rsid w:val="003F3976"/>
    <w:rsid w:val="003F3C02"/>
    <w:rsid w:val="003F3EDD"/>
    <w:rsid w:val="003F4480"/>
    <w:rsid w:val="003F47DC"/>
    <w:rsid w:val="003F49DC"/>
    <w:rsid w:val="003F4B90"/>
    <w:rsid w:val="003F4DB4"/>
    <w:rsid w:val="003F5219"/>
    <w:rsid w:val="003F549B"/>
    <w:rsid w:val="003F574A"/>
    <w:rsid w:val="003F5CEB"/>
    <w:rsid w:val="003F5DBE"/>
    <w:rsid w:val="003F6294"/>
    <w:rsid w:val="003F62C0"/>
    <w:rsid w:val="003F6716"/>
    <w:rsid w:val="003F6BBE"/>
    <w:rsid w:val="003F6E49"/>
    <w:rsid w:val="003F6FAC"/>
    <w:rsid w:val="003F7150"/>
    <w:rsid w:val="003F7314"/>
    <w:rsid w:val="003F7C4C"/>
    <w:rsid w:val="003F7DDF"/>
    <w:rsid w:val="004003A1"/>
    <w:rsid w:val="0040080F"/>
    <w:rsid w:val="004008D2"/>
    <w:rsid w:val="00400EAB"/>
    <w:rsid w:val="00401011"/>
    <w:rsid w:val="0040130F"/>
    <w:rsid w:val="00401A2A"/>
    <w:rsid w:val="00401BCB"/>
    <w:rsid w:val="00401D46"/>
    <w:rsid w:val="00401F3B"/>
    <w:rsid w:val="0040206A"/>
    <w:rsid w:val="0040247B"/>
    <w:rsid w:val="004025EE"/>
    <w:rsid w:val="00402776"/>
    <w:rsid w:val="00402C70"/>
    <w:rsid w:val="00403392"/>
    <w:rsid w:val="004034F8"/>
    <w:rsid w:val="0040351C"/>
    <w:rsid w:val="00403631"/>
    <w:rsid w:val="0040376E"/>
    <w:rsid w:val="00403916"/>
    <w:rsid w:val="00404189"/>
    <w:rsid w:val="004042CE"/>
    <w:rsid w:val="004046CB"/>
    <w:rsid w:val="00404956"/>
    <w:rsid w:val="00404E27"/>
    <w:rsid w:val="00404FEB"/>
    <w:rsid w:val="00405D31"/>
    <w:rsid w:val="00405F15"/>
    <w:rsid w:val="00405F42"/>
    <w:rsid w:val="004068A4"/>
    <w:rsid w:val="004073E7"/>
    <w:rsid w:val="00407B95"/>
    <w:rsid w:val="00407E5A"/>
    <w:rsid w:val="0041005F"/>
    <w:rsid w:val="0041011F"/>
    <w:rsid w:val="0041034D"/>
    <w:rsid w:val="0041064F"/>
    <w:rsid w:val="004110DC"/>
    <w:rsid w:val="00411EB4"/>
    <w:rsid w:val="004120A0"/>
    <w:rsid w:val="0041225D"/>
    <w:rsid w:val="0041243E"/>
    <w:rsid w:val="004124FA"/>
    <w:rsid w:val="00412595"/>
    <w:rsid w:val="0041291C"/>
    <w:rsid w:val="004134BF"/>
    <w:rsid w:val="00413586"/>
    <w:rsid w:val="00413A7C"/>
    <w:rsid w:val="00413E3D"/>
    <w:rsid w:val="00413E49"/>
    <w:rsid w:val="0041416C"/>
    <w:rsid w:val="00414189"/>
    <w:rsid w:val="00414383"/>
    <w:rsid w:val="00414524"/>
    <w:rsid w:val="00415189"/>
    <w:rsid w:val="00415309"/>
    <w:rsid w:val="0041572C"/>
    <w:rsid w:val="0041593F"/>
    <w:rsid w:val="004159E2"/>
    <w:rsid w:val="00415D96"/>
    <w:rsid w:val="0041649B"/>
    <w:rsid w:val="0041655B"/>
    <w:rsid w:val="0041656A"/>
    <w:rsid w:val="004165BD"/>
    <w:rsid w:val="00416906"/>
    <w:rsid w:val="0041700B"/>
    <w:rsid w:val="00417FCB"/>
    <w:rsid w:val="00420070"/>
    <w:rsid w:val="004203B8"/>
    <w:rsid w:val="00420AFC"/>
    <w:rsid w:val="00420ED3"/>
    <w:rsid w:val="004210DA"/>
    <w:rsid w:val="0042121B"/>
    <w:rsid w:val="004214B9"/>
    <w:rsid w:val="00421BFC"/>
    <w:rsid w:val="00421E45"/>
    <w:rsid w:val="00421EB0"/>
    <w:rsid w:val="00421FF6"/>
    <w:rsid w:val="0042209A"/>
    <w:rsid w:val="004221E5"/>
    <w:rsid w:val="004222EE"/>
    <w:rsid w:val="0042230A"/>
    <w:rsid w:val="0042246C"/>
    <w:rsid w:val="0042272C"/>
    <w:rsid w:val="00422BC9"/>
    <w:rsid w:val="00422D7C"/>
    <w:rsid w:val="00422E78"/>
    <w:rsid w:val="004236BC"/>
    <w:rsid w:val="00423ADD"/>
    <w:rsid w:val="00423CB4"/>
    <w:rsid w:val="00423DAC"/>
    <w:rsid w:val="00424146"/>
    <w:rsid w:val="00424350"/>
    <w:rsid w:val="00424495"/>
    <w:rsid w:val="004248A3"/>
    <w:rsid w:val="00424E7A"/>
    <w:rsid w:val="004252EE"/>
    <w:rsid w:val="00425384"/>
    <w:rsid w:val="0042550B"/>
    <w:rsid w:val="00425EAE"/>
    <w:rsid w:val="00425F9F"/>
    <w:rsid w:val="0042608D"/>
    <w:rsid w:val="004260A9"/>
    <w:rsid w:val="004269E3"/>
    <w:rsid w:val="004270C0"/>
    <w:rsid w:val="004270E0"/>
    <w:rsid w:val="004276B6"/>
    <w:rsid w:val="004277B1"/>
    <w:rsid w:val="0042790F"/>
    <w:rsid w:val="00430086"/>
    <w:rsid w:val="004304A4"/>
    <w:rsid w:val="00430778"/>
    <w:rsid w:val="00431111"/>
    <w:rsid w:val="00431567"/>
    <w:rsid w:val="00431F46"/>
    <w:rsid w:val="00431F5E"/>
    <w:rsid w:val="0043240C"/>
    <w:rsid w:val="00433A33"/>
    <w:rsid w:val="00433BB8"/>
    <w:rsid w:val="00433D85"/>
    <w:rsid w:val="00433EA4"/>
    <w:rsid w:val="00433F58"/>
    <w:rsid w:val="00434518"/>
    <w:rsid w:val="00434D21"/>
    <w:rsid w:val="0043546D"/>
    <w:rsid w:val="004354F7"/>
    <w:rsid w:val="0043569A"/>
    <w:rsid w:val="00435912"/>
    <w:rsid w:val="00435E54"/>
    <w:rsid w:val="00436B40"/>
    <w:rsid w:val="00436E81"/>
    <w:rsid w:val="004374EC"/>
    <w:rsid w:val="004375A2"/>
    <w:rsid w:val="00437C67"/>
    <w:rsid w:val="00437E23"/>
    <w:rsid w:val="00437FC8"/>
    <w:rsid w:val="00440390"/>
    <w:rsid w:val="004403FE"/>
    <w:rsid w:val="00440586"/>
    <w:rsid w:val="00440721"/>
    <w:rsid w:val="004408FD"/>
    <w:rsid w:val="00440DCA"/>
    <w:rsid w:val="00440DF4"/>
    <w:rsid w:val="00440FC1"/>
    <w:rsid w:val="00441331"/>
    <w:rsid w:val="0044158B"/>
    <w:rsid w:val="004418E4"/>
    <w:rsid w:val="00441A92"/>
    <w:rsid w:val="004422B2"/>
    <w:rsid w:val="00442394"/>
    <w:rsid w:val="00442458"/>
    <w:rsid w:val="004428C4"/>
    <w:rsid w:val="004429B9"/>
    <w:rsid w:val="00442A32"/>
    <w:rsid w:val="00442CAE"/>
    <w:rsid w:val="00442DA2"/>
    <w:rsid w:val="004431BF"/>
    <w:rsid w:val="00443A18"/>
    <w:rsid w:val="00444176"/>
    <w:rsid w:val="0044459F"/>
    <w:rsid w:val="00445558"/>
    <w:rsid w:val="004457B7"/>
    <w:rsid w:val="00445A20"/>
    <w:rsid w:val="00445BAA"/>
    <w:rsid w:val="0044602B"/>
    <w:rsid w:val="004461B4"/>
    <w:rsid w:val="00446424"/>
    <w:rsid w:val="0044644A"/>
    <w:rsid w:val="00446613"/>
    <w:rsid w:val="00446929"/>
    <w:rsid w:val="00446B0B"/>
    <w:rsid w:val="00446DC5"/>
    <w:rsid w:val="00446E08"/>
    <w:rsid w:val="00447062"/>
    <w:rsid w:val="00447090"/>
    <w:rsid w:val="00447363"/>
    <w:rsid w:val="0044746A"/>
    <w:rsid w:val="00447751"/>
    <w:rsid w:val="004477FE"/>
    <w:rsid w:val="00447C3F"/>
    <w:rsid w:val="004500FB"/>
    <w:rsid w:val="004504BC"/>
    <w:rsid w:val="0045053F"/>
    <w:rsid w:val="0045059C"/>
    <w:rsid w:val="004507CC"/>
    <w:rsid w:val="00450860"/>
    <w:rsid w:val="00450A08"/>
    <w:rsid w:val="0045119A"/>
    <w:rsid w:val="004515D1"/>
    <w:rsid w:val="00451991"/>
    <w:rsid w:val="00451F3C"/>
    <w:rsid w:val="0045219F"/>
    <w:rsid w:val="004527D4"/>
    <w:rsid w:val="00452BC4"/>
    <w:rsid w:val="00452E36"/>
    <w:rsid w:val="00453435"/>
    <w:rsid w:val="00453545"/>
    <w:rsid w:val="004535FD"/>
    <w:rsid w:val="00453AC3"/>
    <w:rsid w:val="00453C07"/>
    <w:rsid w:val="00453DC3"/>
    <w:rsid w:val="00453E5F"/>
    <w:rsid w:val="00454149"/>
    <w:rsid w:val="004544C5"/>
    <w:rsid w:val="0045464F"/>
    <w:rsid w:val="0045479C"/>
    <w:rsid w:val="004547A8"/>
    <w:rsid w:val="00454D23"/>
    <w:rsid w:val="004552E5"/>
    <w:rsid w:val="0045565C"/>
    <w:rsid w:val="00455969"/>
    <w:rsid w:val="00455D64"/>
    <w:rsid w:val="004565DB"/>
    <w:rsid w:val="00456858"/>
    <w:rsid w:val="00456F1E"/>
    <w:rsid w:val="0045728B"/>
    <w:rsid w:val="00457366"/>
    <w:rsid w:val="0045752A"/>
    <w:rsid w:val="00457839"/>
    <w:rsid w:val="004601F6"/>
    <w:rsid w:val="00460287"/>
    <w:rsid w:val="00460813"/>
    <w:rsid w:val="0046099E"/>
    <w:rsid w:val="00460D11"/>
    <w:rsid w:val="00460EA0"/>
    <w:rsid w:val="00461097"/>
    <w:rsid w:val="004610B2"/>
    <w:rsid w:val="004612F0"/>
    <w:rsid w:val="004612F1"/>
    <w:rsid w:val="0046185E"/>
    <w:rsid w:val="00461C1F"/>
    <w:rsid w:val="00462B78"/>
    <w:rsid w:val="00462FCB"/>
    <w:rsid w:val="00462FEF"/>
    <w:rsid w:val="00463D87"/>
    <w:rsid w:val="00463DCA"/>
    <w:rsid w:val="00463EF3"/>
    <w:rsid w:val="00463EFB"/>
    <w:rsid w:val="00463F21"/>
    <w:rsid w:val="00463F93"/>
    <w:rsid w:val="00464081"/>
    <w:rsid w:val="00464269"/>
    <w:rsid w:val="00464650"/>
    <w:rsid w:val="00465134"/>
    <w:rsid w:val="00465164"/>
    <w:rsid w:val="004651A7"/>
    <w:rsid w:val="004654FA"/>
    <w:rsid w:val="00465F83"/>
    <w:rsid w:val="00466047"/>
    <w:rsid w:val="0046638B"/>
    <w:rsid w:val="00466468"/>
    <w:rsid w:val="00466D9B"/>
    <w:rsid w:val="00467B94"/>
    <w:rsid w:val="00467EF3"/>
    <w:rsid w:val="00467FBE"/>
    <w:rsid w:val="004709BB"/>
    <w:rsid w:val="00470A9E"/>
    <w:rsid w:val="00470CCC"/>
    <w:rsid w:val="00470FE1"/>
    <w:rsid w:val="00471125"/>
    <w:rsid w:val="00471153"/>
    <w:rsid w:val="0047167B"/>
    <w:rsid w:val="004717C5"/>
    <w:rsid w:val="00471A2D"/>
    <w:rsid w:val="00471E34"/>
    <w:rsid w:val="00471FD7"/>
    <w:rsid w:val="004722D9"/>
    <w:rsid w:val="004723F3"/>
    <w:rsid w:val="00472D9B"/>
    <w:rsid w:val="0047380E"/>
    <w:rsid w:val="004739B6"/>
    <w:rsid w:val="00474073"/>
    <w:rsid w:val="0047415F"/>
    <w:rsid w:val="0047469C"/>
    <w:rsid w:val="00474B91"/>
    <w:rsid w:val="0047503A"/>
    <w:rsid w:val="00475491"/>
    <w:rsid w:val="004757E3"/>
    <w:rsid w:val="004759DE"/>
    <w:rsid w:val="00475BB4"/>
    <w:rsid w:val="0047623C"/>
    <w:rsid w:val="00476623"/>
    <w:rsid w:val="00476626"/>
    <w:rsid w:val="004766A8"/>
    <w:rsid w:val="00476F38"/>
    <w:rsid w:val="00476F9F"/>
    <w:rsid w:val="004775CD"/>
    <w:rsid w:val="00477899"/>
    <w:rsid w:val="004778DF"/>
    <w:rsid w:val="00477AFC"/>
    <w:rsid w:val="00477C8D"/>
    <w:rsid w:val="00477DB8"/>
    <w:rsid w:val="00477DD2"/>
    <w:rsid w:val="00477F1F"/>
    <w:rsid w:val="0048018A"/>
    <w:rsid w:val="004805BE"/>
    <w:rsid w:val="004807BA"/>
    <w:rsid w:val="00480A36"/>
    <w:rsid w:val="004813D1"/>
    <w:rsid w:val="004816EC"/>
    <w:rsid w:val="00481A67"/>
    <w:rsid w:val="00481C6A"/>
    <w:rsid w:val="00481E67"/>
    <w:rsid w:val="0048221C"/>
    <w:rsid w:val="004828F1"/>
    <w:rsid w:val="00482A8A"/>
    <w:rsid w:val="00482E23"/>
    <w:rsid w:val="004832B5"/>
    <w:rsid w:val="00483828"/>
    <w:rsid w:val="00484B4E"/>
    <w:rsid w:val="00484DFB"/>
    <w:rsid w:val="00484EBA"/>
    <w:rsid w:val="00485069"/>
    <w:rsid w:val="00485204"/>
    <w:rsid w:val="00485ED7"/>
    <w:rsid w:val="00485FD7"/>
    <w:rsid w:val="0048604C"/>
    <w:rsid w:val="00486503"/>
    <w:rsid w:val="004868F2"/>
    <w:rsid w:val="00486A91"/>
    <w:rsid w:val="00486AE0"/>
    <w:rsid w:val="00486B2F"/>
    <w:rsid w:val="00486F3B"/>
    <w:rsid w:val="00486F77"/>
    <w:rsid w:val="004875E1"/>
    <w:rsid w:val="0049026F"/>
    <w:rsid w:val="004902C1"/>
    <w:rsid w:val="00490A95"/>
    <w:rsid w:val="00491400"/>
    <w:rsid w:val="004917B9"/>
    <w:rsid w:val="00491E58"/>
    <w:rsid w:val="004922AD"/>
    <w:rsid w:val="0049249E"/>
    <w:rsid w:val="00492621"/>
    <w:rsid w:val="00492837"/>
    <w:rsid w:val="00492EEE"/>
    <w:rsid w:val="00492FF1"/>
    <w:rsid w:val="004935E5"/>
    <w:rsid w:val="00493666"/>
    <w:rsid w:val="00494061"/>
    <w:rsid w:val="0049471D"/>
    <w:rsid w:val="00494D39"/>
    <w:rsid w:val="00494F39"/>
    <w:rsid w:val="00495245"/>
    <w:rsid w:val="004952A0"/>
    <w:rsid w:val="00495454"/>
    <w:rsid w:val="004954C4"/>
    <w:rsid w:val="00495825"/>
    <w:rsid w:val="00495AC0"/>
    <w:rsid w:val="00495C71"/>
    <w:rsid w:val="004963A8"/>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28C3"/>
    <w:rsid w:val="004A3197"/>
    <w:rsid w:val="004A36D3"/>
    <w:rsid w:val="004A37BB"/>
    <w:rsid w:val="004A3906"/>
    <w:rsid w:val="004A39F6"/>
    <w:rsid w:val="004A3CB8"/>
    <w:rsid w:val="004A3DCD"/>
    <w:rsid w:val="004A3EA5"/>
    <w:rsid w:val="004A4C19"/>
    <w:rsid w:val="004A4C59"/>
    <w:rsid w:val="004A4DFE"/>
    <w:rsid w:val="004A4F54"/>
    <w:rsid w:val="004A50EF"/>
    <w:rsid w:val="004A5143"/>
    <w:rsid w:val="004A5459"/>
    <w:rsid w:val="004A55D8"/>
    <w:rsid w:val="004A5617"/>
    <w:rsid w:val="004A5B4C"/>
    <w:rsid w:val="004A603B"/>
    <w:rsid w:val="004A6379"/>
    <w:rsid w:val="004A63FD"/>
    <w:rsid w:val="004A6437"/>
    <w:rsid w:val="004A654B"/>
    <w:rsid w:val="004A665D"/>
    <w:rsid w:val="004A6972"/>
    <w:rsid w:val="004A6991"/>
    <w:rsid w:val="004A6DB0"/>
    <w:rsid w:val="004A703F"/>
    <w:rsid w:val="004A71E0"/>
    <w:rsid w:val="004A7262"/>
    <w:rsid w:val="004A745C"/>
    <w:rsid w:val="004A75D3"/>
    <w:rsid w:val="004A769D"/>
    <w:rsid w:val="004A7F9D"/>
    <w:rsid w:val="004B0106"/>
    <w:rsid w:val="004B099B"/>
    <w:rsid w:val="004B0CE7"/>
    <w:rsid w:val="004B0DD3"/>
    <w:rsid w:val="004B0FB1"/>
    <w:rsid w:val="004B1189"/>
    <w:rsid w:val="004B185D"/>
    <w:rsid w:val="004B1FA1"/>
    <w:rsid w:val="004B2194"/>
    <w:rsid w:val="004B2C55"/>
    <w:rsid w:val="004B2EDC"/>
    <w:rsid w:val="004B325D"/>
    <w:rsid w:val="004B34AD"/>
    <w:rsid w:val="004B3501"/>
    <w:rsid w:val="004B3521"/>
    <w:rsid w:val="004B3638"/>
    <w:rsid w:val="004B3639"/>
    <w:rsid w:val="004B4019"/>
    <w:rsid w:val="004B42FE"/>
    <w:rsid w:val="004B49E4"/>
    <w:rsid w:val="004B4A49"/>
    <w:rsid w:val="004B4FB1"/>
    <w:rsid w:val="004B50CA"/>
    <w:rsid w:val="004B565B"/>
    <w:rsid w:val="004B5ACD"/>
    <w:rsid w:val="004B5B8E"/>
    <w:rsid w:val="004B5E47"/>
    <w:rsid w:val="004B674A"/>
    <w:rsid w:val="004B6861"/>
    <w:rsid w:val="004B6904"/>
    <w:rsid w:val="004B693C"/>
    <w:rsid w:val="004B6E00"/>
    <w:rsid w:val="004B71C4"/>
    <w:rsid w:val="004B7216"/>
    <w:rsid w:val="004B75C3"/>
    <w:rsid w:val="004B7738"/>
    <w:rsid w:val="004C013D"/>
    <w:rsid w:val="004C07BE"/>
    <w:rsid w:val="004C08F5"/>
    <w:rsid w:val="004C0A69"/>
    <w:rsid w:val="004C0B9D"/>
    <w:rsid w:val="004C12FD"/>
    <w:rsid w:val="004C1682"/>
    <w:rsid w:val="004C16A4"/>
    <w:rsid w:val="004C1B6A"/>
    <w:rsid w:val="004C21CC"/>
    <w:rsid w:val="004C25AB"/>
    <w:rsid w:val="004C2AF2"/>
    <w:rsid w:val="004C3C38"/>
    <w:rsid w:val="004C3DED"/>
    <w:rsid w:val="004C42B7"/>
    <w:rsid w:val="004C4537"/>
    <w:rsid w:val="004C5547"/>
    <w:rsid w:val="004C557D"/>
    <w:rsid w:val="004C56B0"/>
    <w:rsid w:val="004C56D9"/>
    <w:rsid w:val="004C56F1"/>
    <w:rsid w:val="004C5754"/>
    <w:rsid w:val="004C578A"/>
    <w:rsid w:val="004C58F7"/>
    <w:rsid w:val="004C5EB5"/>
    <w:rsid w:val="004C5FE5"/>
    <w:rsid w:val="004C652F"/>
    <w:rsid w:val="004C6737"/>
    <w:rsid w:val="004C67CE"/>
    <w:rsid w:val="004C6D3C"/>
    <w:rsid w:val="004C7770"/>
    <w:rsid w:val="004C7963"/>
    <w:rsid w:val="004C7B97"/>
    <w:rsid w:val="004C7E30"/>
    <w:rsid w:val="004D0020"/>
    <w:rsid w:val="004D0773"/>
    <w:rsid w:val="004D0C43"/>
    <w:rsid w:val="004D151B"/>
    <w:rsid w:val="004D17D1"/>
    <w:rsid w:val="004D17E0"/>
    <w:rsid w:val="004D182C"/>
    <w:rsid w:val="004D1A33"/>
    <w:rsid w:val="004D1D49"/>
    <w:rsid w:val="004D1DFA"/>
    <w:rsid w:val="004D2072"/>
    <w:rsid w:val="004D207B"/>
    <w:rsid w:val="004D2228"/>
    <w:rsid w:val="004D227B"/>
    <w:rsid w:val="004D26F2"/>
    <w:rsid w:val="004D270F"/>
    <w:rsid w:val="004D28C3"/>
    <w:rsid w:val="004D2906"/>
    <w:rsid w:val="004D2B2F"/>
    <w:rsid w:val="004D312A"/>
    <w:rsid w:val="004D341D"/>
    <w:rsid w:val="004D38FA"/>
    <w:rsid w:val="004D3A0C"/>
    <w:rsid w:val="004D3F76"/>
    <w:rsid w:val="004D425B"/>
    <w:rsid w:val="004D4275"/>
    <w:rsid w:val="004D43C0"/>
    <w:rsid w:val="004D4451"/>
    <w:rsid w:val="004D461D"/>
    <w:rsid w:val="004D4635"/>
    <w:rsid w:val="004D490C"/>
    <w:rsid w:val="004D4D26"/>
    <w:rsid w:val="004D4D81"/>
    <w:rsid w:val="004D50DC"/>
    <w:rsid w:val="004D51D3"/>
    <w:rsid w:val="004D545E"/>
    <w:rsid w:val="004D577D"/>
    <w:rsid w:val="004D5BAA"/>
    <w:rsid w:val="004D5CDB"/>
    <w:rsid w:val="004D5D94"/>
    <w:rsid w:val="004D62C2"/>
    <w:rsid w:val="004D655F"/>
    <w:rsid w:val="004D69A6"/>
    <w:rsid w:val="004D7554"/>
    <w:rsid w:val="004D75B5"/>
    <w:rsid w:val="004D7B6A"/>
    <w:rsid w:val="004D7C42"/>
    <w:rsid w:val="004E09B8"/>
    <w:rsid w:val="004E0E53"/>
    <w:rsid w:val="004E17B5"/>
    <w:rsid w:val="004E17B9"/>
    <w:rsid w:val="004E1872"/>
    <w:rsid w:val="004E1C61"/>
    <w:rsid w:val="004E1D75"/>
    <w:rsid w:val="004E21EC"/>
    <w:rsid w:val="004E2306"/>
    <w:rsid w:val="004E2B15"/>
    <w:rsid w:val="004E2D51"/>
    <w:rsid w:val="004E30A2"/>
    <w:rsid w:val="004E3186"/>
    <w:rsid w:val="004E35C3"/>
    <w:rsid w:val="004E37AF"/>
    <w:rsid w:val="004E37FE"/>
    <w:rsid w:val="004E3D0C"/>
    <w:rsid w:val="004E3EB1"/>
    <w:rsid w:val="004E42DC"/>
    <w:rsid w:val="004E4411"/>
    <w:rsid w:val="004E4782"/>
    <w:rsid w:val="004E5703"/>
    <w:rsid w:val="004E57AB"/>
    <w:rsid w:val="004E5C96"/>
    <w:rsid w:val="004E6085"/>
    <w:rsid w:val="004E62AF"/>
    <w:rsid w:val="004E62D4"/>
    <w:rsid w:val="004E6410"/>
    <w:rsid w:val="004E6469"/>
    <w:rsid w:val="004E656D"/>
    <w:rsid w:val="004E688F"/>
    <w:rsid w:val="004E6F10"/>
    <w:rsid w:val="004E71C0"/>
    <w:rsid w:val="004E770A"/>
    <w:rsid w:val="004E77A8"/>
    <w:rsid w:val="004E7A07"/>
    <w:rsid w:val="004E7E1C"/>
    <w:rsid w:val="004F06C8"/>
    <w:rsid w:val="004F0B03"/>
    <w:rsid w:val="004F0B3F"/>
    <w:rsid w:val="004F0E2D"/>
    <w:rsid w:val="004F0ED2"/>
    <w:rsid w:val="004F0ED7"/>
    <w:rsid w:val="004F10C1"/>
    <w:rsid w:val="004F149A"/>
    <w:rsid w:val="004F1E40"/>
    <w:rsid w:val="004F1E9D"/>
    <w:rsid w:val="004F2407"/>
    <w:rsid w:val="004F2598"/>
    <w:rsid w:val="004F3049"/>
    <w:rsid w:val="004F32B2"/>
    <w:rsid w:val="004F3ADD"/>
    <w:rsid w:val="004F47CF"/>
    <w:rsid w:val="004F4B06"/>
    <w:rsid w:val="004F4C14"/>
    <w:rsid w:val="004F4C43"/>
    <w:rsid w:val="004F4D62"/>
    <w:rsid w:val="004F4F55"/>
    <w:rsid w:val="004F4F81"/>
    <w:rsid w:val="004F5492"/>
    <w:rsid w:val="004F5532"/>
    <w:rsid w:val="004F5D7B"/>
    <w:rsid w:val="004F6391"/>
    <w:rsid w:val="004F63F1"/>
    <w:rsid w:val="004F68E2"/>
    <w:rsid w:val="004F6FDA"/>
    <w:rsid w:val="004F71AD"/>
    <w:rsid w:val="004F71ED"/>
    <w:rsid w:val="004F79E7"/>
    <w:rsid w:val="004F7A9B"/>
    <w:rsid w:val="005003BD"/>
    <w:rsid w:val="005012C8"/>
    <w:rsid w:val="00501AB7"/>
    <w:rsid w:val="00501D96"/>
    <w:rsid w:val="00501E1D"/>
    <w:rsid w:val="0050200D"/>
    <w:rsid w:val="00502372"/>
    <w:rsid w:val="005024EC"/>
    <w:rsid w:val="00502821"/>
    <w:rsid w:val="0050293A"/>
    <w:rsid w:val="00503282"/>
    <w:rsid w:val="005032A9"/>
    <w:rsid w:val="00503325"/>
    <w:rsid w:val="00503658"/>
    <w:rsid w:val="005037CE"/>
    <w:rsid w:val="00503989"/>
    <w:rsid w:val="00503A57"/>
    <w:rsid w:val="00503EBA"/>
    <w:rsid w:val="005042CA"/>
    <w:rsid w:val="005044DE"/>
    <w:rsid w:val="005047FE"/>
    <w:rsid w:val="00504EF7"/>
    <w:rsid w:val="00505167"/>
    <w:rsid w:val="00505D1C"/>
    <w:rsid w:val="00505DC5"/>
    <w:rsid w:val="005064F3"/>
    <w:rsid w:val="005067F6"/>
    <w:rsid w:val="00506A0A"/>
    <w:rsid w:val="00507234"/>
    <w:rsid w:val="005072A6"/>
    <w:rsid w:val="00507367"/>
    <w:rsid w:val="00507373"/>
    <w:rsid w:val="005075DA"/>
    <w:rsid w:val="005075F8"/>
    <w:rsid w:val="005076FC"/>
    <w:rsid w:val="00507730"/>
    <w:rsid w:val="00507AAC"/>
    <w:rsid w:val="00507B1E"/>
    <w:rsid w:val="00507E27"/>
    <w:rsid w:val="00507F9E"/>
    <w:rsid w:val="00510493"/>
    <w:rsid w:val="00510503"/>
    <w:rsid w:val="00510ACA"/>
    <w:rsid w:val="00510D70"/>
    <w:rsid w:val="00510E77"/>
    <w:rsid w:val="00510F9F"/>
    <w:rsid w:val="00511337"/>
    <w:rsid w:val="005117A5"/>
    <w:rsid w:val="00512347"/>
    <w:rsid w:val="005123A5"/>
    <w:rsid w:val="005128B9"/>
    <w:rsid w:val="00512A4B"/>
    <w:rsid w:val="00512E9F"/>
    <w:rsid w:val="00513061"/>
    <w:rsid w:val="0051358A"/>
    <w:rsid w:val="005141EB"/>
    <w:rsid w:val="00514891"/>
    <w:rsid w:val="00514C98"/>
    <w:rsid w:val="00514D42"/>
    <w:rsid w:val="00515366"/>
    <w:rsid w:val="00515875"/>
    <w:rsid w:val="00515C31"/>
    <w:rsid w:val="00516133"/>
    <w:rsid w:val="00516280"/>
    <w:rsid w:val="005164FC"/>
    <w:rsid w:val="00516654"/>
    <w:rsid w:val="00516732"/>
    <w:rsid w:val="00516818"/>
    <w:rsid w:val="00516A29"/>
    <w:rsid w:val="00516A38"/>
    <w:rsid w:val="00516D22"/>
    <w:rsid w:val="00516E2D"/>
    <w:rsid w:val="00516E2E"/>
    <w:rsid w:val="00516FFC"/>
    <w:rsid w:val="005176F2"/>
    <w:rsid w:val="00517A84"/>
    <w:rsid w:val="00517BD0"/>
    <w:rsid w:val="00520670"/>
    <w:rsid w:val="00520755"/>
    <w:rsid w:val="00520970"/>
    <w:rsid w:val="00521066"/>
    <w:rsid w:val="005217BA"/>
    <w:rsid w:val="00521923"/>
    <w:rsid w:val="00521987"/>
    <w:rsid w:val="00521F29"/>
    <w:rsid w:val="005220D0"/>
    <w:rsid w:val="00522362"/>
    <w:rsid w:val="00522710"/>
    <w:rsid w:val="00522D4D"/>
    <w:rsid w:val="005230B7"/>
    <w:rsid w:val="005233E6"/>
    <w:rsid w:val="00523498"/>
    <w:rsid w:val="0052361B"/>
    <w:rsid w:val="0052367E"/>
    <w:rsid w:val="00523AE2"/>
    <w:rsid w:val="00523C2F"/>
    <w:rsid w:val="0052408E"/>
    <w:rsid w:val="005241A9"/>
    <w:rsid w:val="005246B9"/>
    <w:rsid w:val="00524AD7"/>
    <w:rsid w:val="00524B94"/>
    <w:rsid w:val="00524C01"/>
    <w:rsid w:val="00524EDD"/>
    <w:rsid w:val="005251D4"/>
    <w:rsid w:val="0052565A"/>
    <w:rsid w:val="00525795"/>
    <w:rsid w:val="005259F8"/>
    <w:rsid w:val="00525B05"/>
    <w:rsid w:val="00525B3E"/>
    <w:rsid w:val="00525F83"/>
    <w:rsid w:val="005267B8"/>
    <w:rsid w:val="00526E2B"/>
    <w:rsid w:val="00526F5D"/>
    <w:rsid w:val="00530058"/>
    <w:rsid w:val="00530108"/>
    <w:rsid w:val="00530267"/>
    <w:rsid w:val="00530548"/>
    <w:rsid w:val="00530770"/>
    <w:rsid w:val="005307AD"/>
    <w:rsid w:val="00530905"/>
    <w:rsid w:val="00530ECA"/>
    <w:rsid w:val="0053108D"/>
    <w:rsid w:val="00531292"/>
    <w:rsid w:val="0053171C"/>
    <w:rsid w:val="005322A9"/>
    <w:rsid w:val="0053311D"/>
    <w:rsid w:val="00533179"/>
    <w:rsid w:val="0053397A"/>
    <w:rsid w:val="00534234"/>
    <w:rsid w:val="00534443"/>
    <w:rsid w:val="005349F9"/>
    <w:rsid w:val="00534B72"/>
    <w:rsid w:val="00535113"/>
    <w:rsid w:val="005356BE"/>
    <w:rsid w:val="005358E3"/>
    <w:rsid w:val="00535A5B"/>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3F3"/>
    <w:rsid w:val="00543998"/>
    <w:rsid w:val="00543A2A"/>
    <w:rsid w:val="00543BD2"/>
    <w:rsid w:val="00544043"/>
    <w:rsid w:val="0054447A"/>
    <w:rsid w:val="0054454D"/>
    <w:rsid w:val="00544E8C"/>
    <w:rsid w:val="00545116"/>
    <w:rsid w:val="0054518B"/>
    <w:rsid w:val="0054532D"/>
    <w:rsid w:val="0054534D"/>
    <w:rsid w:val="0054565F"/>
    <w:rsid w:val="0054582A"/>
    <w:rsid w:val="00545BBD"/>
    <w:rsid w:val="00545C9A"/>
    <w:rsid w:val="00545E64"/>
    <w:rsid w:val="0054624A"/>
    <w:rsid w:val="005464DC"/>
    <w:rsid w:val="005465B6"/>
    <w:rsid w:val="005468CF"/>
    <w:rsid w:val="0055087D"/>
    <w:rsid w:val="00550962"/>
    <w:rsid w:val="00550F50"/>
    <w:rsid w:val="005512E3"/>
    <w:rsid w:val="00551351"/>
    <w:rsid w:val="0055163D"/>
    <w:rsid w:val="005525F3"/>
    <w:rsid w:val="00552723"/>
    <w:rsid w:val="00552779"/>
    <w:rsid w:val="005528F0"/>
    <w:rsid w:val="005536ED"/>
    <w:rsid w:val="00553969"/>
    <w:rsid w:val="00553CDE"/>
    <w:rsid w:val="00553EA5"/>
    <w:rsid w:val="00554195"/>
    <w:rsid w:val="0055427E"/>
    <w:rsid w:val="00554551"/>
    <w:rsid w:val="005545A2"/>
    <w:rsid w:val="0055468A"/>
    <w:rsid w:val="005549A5"/>
    <w:rsid w:val="00554C0F"/>
    <w:rsid w:val="0055562A"/>
    <w:rsid w:val="00555861"/>
    <w:rsid w:val="00555C64"/>
    <w:rsid w:val="00555CBD"/>
    <w:rsid w:val="00556091"/>
    <w:rsid w:val="00556230"/>
    <w:rsid w:val="005564A6"/>
    <w:rsid w:val="0055658D"/>
    <w:rsid w:val="005569CC"/>
    <w:rsid w:val="00556B6B"/>
    <w:rsid w:val="00556D0F"/>
    <w:rsid w:val="005576A5"/>
    <w:rsid w:val="00557A2E"/>
    <w:rsid w:val="00557B7F"/>
    <w:rsid w:val="00557E72"/>
    <w:rsid w:val="0056021F"/>
    <w:rsid w:val="00560298"/>
    <w:rsid w:val="0056055F"/>
    <w:rsid w:val="00560BBA"/>
    <w:rsid w:val="00560E83"/>
    <w:rsid w:val="0056119C"/>
    <w:rsid w:val="005611A2"/>
    <w:rsid w:val="0056239C"/>
    <w:rsid w:val="00562416"/>
    <w:rsid w:val="00562422"/>
    <w:rsid w:val="00562F17"/>
    <w:rsid w:val="00563006"/>
    <w:rsid w:val="005631D5"/>
    <w:rsid w:val="00563414"/>
    <w:rsid w:val="00563B03"/>
    <w:rsid w:val="00563E0E"/>
    <w:rsid w:val="0056469B"/>
    <w:rsid w:val="00564A61"/>
    <w:rsid w:val="0056502D"/>
    <w:rsid w:val="005652F4"/>
    <w:rsid w:val="005654C1"/>
    <w:rsid w:val="00565608"/>
    <w:rsid w:val="00565CA6"/>
    <w:rsid w:val="00566054"/>
    <w:rsid w:val="00566213"/>
    <w:rsid w:val="00566268"/>
    <w:rsid w:val="0056697D"/>
    <w:rsid w:val="00566D15"/>
    <w:rsid w:val="00566E60"/>
    <w:rsid w:val="0056709C"/>
    <w:rsid w:val="00567334"/>
    <w:rsid w:val="005673C0"/>
    <w:rsid w:val="00567500"/>
    <w:rsid w:val="005676EE"/>
    <w:rsid w:val="00567AA8"/>
    <w:rsid w:val="00567DDB"/>
    <w:rsid w:val="00567DFC"/>
    <w:rsid w:val="00570067"/>
    <w:rsid w:val="005701E0"/>
    <w:rsid w:val="00570470"/>
    <w:rsid w:val="00570C5A"/>
    <w:rsid w:val="005712E4"/>
    <w:rsid w:val="005712F2"/>
    <w:rsid w:val="00571357"/>
    <w:rsid w:val="005717DD"/>
    <w:rsid w:val="00571870"/>
    <w:rsid w:val="00571905"/>
    <w:rsid w:val="00571E3C"/>
    <w:rsid w:val="00571F4E"/>
    <w:rsid w:val="00571FC3"/>
    <w:rsid w:val="00572C0B"/>
    <w:rsid w:val="00572F07"/>
    <w:rsid w:val="00573272"/>
    <w:rsid w:val="00573432"/>
    <w:rsid w:val="005736B6"/>
    <w:rsid w:val="005736B9"/>
    <w:rsid w:val="00573722"/>
    <w:rsid w:val="005737FC"/>
    <w:rsid w:val="00573ABF"/>
    <w:rsid w:val="00573BF0"/>
    <w:rsid w:val="00574254"/>
    <w:rsid w:val="00574476"/>
    <w:rsid w:val="00574996"/>
    <w:rsid w:val="00574DDB"/>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87B"/>
    <w:rsid w:val="00580DF2"/>
    <w:rsid w:val="0058133E"/>
    <w:rsid w:val="00581B79"/>
    <w:rsid w:val="005822A3"/>
    <w:rsid w:val="005822DD"/>
    <w:rsid w:val="00582930"/>
    <w:rsid w:val="00582B61"/>
    <w:rsid w:val="00582E2F"/>
    <w:rsid w:val="00582E71"/>
    <w:rsid w:val="00582F7E"/>
    <w:rsid w:val="00583087"/>
    <w:rsid w:val="00583183"/>
    <w:rsid w:val="00583639"/>
    <w:rsid w:val="005836F7"/>
    <w:rsid w:val="0058377B"/>
    <w:rsid w:val="00583E4C"/>
    <w:rsid w:val="00584038"/>
    <w:rsid w:val="00584A35"/>
    <w:rsid w:val="00585285"/>
    <w:rsid w:val="00585540"/>
    <w:rsid w:val="00585742"/>
    <w:rsid w:val="00585DB0"/>
    <w:rsid w:val="00585FF1"/>
    <w:rsid w:val="005861EC"/>
    <w:rsid w:val="00586401"/>
    <w:rsid w:val="005864FB"/>
    <w:rsid w:val="00586A8F"/>
    <w:rsid w:val="00586C1B"/>
    <w:rsid w:val="00586C97"/>
    <w:rsid w:val="00586CFE"/>
    <w:rsid w:val="00586F66"/>
    <w:rsid w:val="00586F7D"/>
    <w:rsid w:val="00587277"/>
    <w:rsid w:val="00587737"/>
    <w:rsid w:val="00587740"/>
    <w:rsid w:val="00587A4C"/>
    <w:rsid w:val="00590216"/>
    <w:rsid w:val="005905F1"/>
    <w:rsid w:val="00590644"/>
    <w:rsid w:val="005907CA"/>
    <w:rsid w:val="00590A5A"/>
    <w:rsid w:val="00590BD9"/>
    <w:rsid w:val="005910EF"/>
    <w:rsid w:val="00591BBA"/>
    <w:rsid w:val="00591E1E"/>
    <w:rsid w:val="0059275A"/>
    <w:rsid w:val="0059293A"/>
    <w:rsid w:val="00592996"/>
    <w:rsid w:val="00592A01"/>
    <w:rsid w:val="00592E06"/>
    <w:rsid w:val="00592E34"/>
    <w:rsid w:val="00592F63"/>
    <w:rsid w:val="00593670"/>
    <w:rsid w:val="005937BF"/>
    <w:rsid w:val="00593C43"/>
    <w:rsid w:val="0059450C"/>
    <w:rsid w:val="00594D3E"/>
    <w:rsid w:val="005950A5"/>
    <w:rsid w:val="00595507"/>
    <w:rsid w:val="00595A06"/>
    <w:rsid w:val="00595FA1"/>
    <w:rsid w:val="00596CE2"/>
    <w:rsid w:val="00596E1D"/>
    <w:rsid w:val="00596F3D"/>
    <w:rsid w:val="0059797C"/>
    <w:rsid w:val="00597D3A"/>
    <w:rsid w:val="00597D74"/>
    <w:rsid w:val="005A07EC"/>
    <w:rsid w:val="005A0D22"/>
    <w:rsid w:val="005A1595"/>
    <w:rsid w:val="005A1907"/>
    <w:rsid w:val="005A1947"/>
    <w:rsid w:val="005A237E"/>
    <w:rsid w:val="005A2D0C"/>
    <w:rsid w:val="005A2E14"/>
    <w:rsid w:val="005A2FE3"/>
    <w:rsid w:val="005A31D4"/>
    <w:rsid w:val="005A31D8"/>
    <w:rsid w:val="005A31E3"/>
    <w:rsid w:val="005A3294"/>
    <w:rsid w:val="005A3318"/>
    <w:rsid w:val="005A33C5"/>
    <w:rsid w:val="005A39CE"/>
    <w:rsid w:val="005A432D"/>
    <w:rsid w:val="005A4331"/>
    <w:rsid w:val="005A48DD"/>
    <w:rsid w:val="005A49F2"/>
    <w:rsid w:val="005A4AB8"/>
    <w:rsid w:val="005A4CDF"/>
    <w:rsid w:val="005A5043"/>
    <w:rsid w:val="005A5451"/>
    <w:rsid w:val="005A54E3"/>
    <w:rsid w:val="005A5622"/>
    <w:rsid w:val="005A59BA"/>
    <w:rsid w:val="005A5B8A"/>
    <w:rsid w:val="005A5CB9"/>
    <w:rsid w:val="005A66C6"/>
    <w:rsid w:val="005A6771"/>
    <w:rsid w:val="005A6EDD"/>
    <w:rsid w:val="005A6FAF"/>
    <w:rsid w:val="005A71B1"/>
    <w:rsid w:val="005A7335"/>
    <w:rsid w:val="005A7690"/>
    <w:rsid w:val="005A7E2F"/>
    <w:rsid w:val="005A7FA3"/>
    <w:rsid w:val="005B03D5"/>
    <w:rsid w:val="005B0766"/>
    <w:rsid w:val="005B0B6E"/>
    <w:rsid w:val="005B0D88"/>
    <w:rsid w:val="005B17A1"/>
    <w:rsid w:val="005B1A63"/>
    <w:rsid w:val="005B1B28"/>
    <w:rsid w:val="005B1CEA"/>
    <w:rsid w:val="005B1DAF"/>
    <w:rsid w:val="005B2097"/>
    <w:rsid w:val="005B2283"/>
    <w:rsid w:val="005B2653"/>
    <w:rsid w:val="005B2AB4"/>
    <w:rsid w:val="005B32F4"/>
    <w:rsid w:val="005B3429"/>
    <w:rsid w:val="005B381F"/>
    <w:rsid w:val="005B3A9D"/>
    <w:rsid w:val="005B3AD2"/>
    <w:rsid w:val="005B4223"/>
    <w:rsid w:val="005B4913"/>
    <w:rsid w:val="005B4AFB"/>
    <w:rsid w:val="005B4F4E"/>
    <w:rsid w:val="005B4F6F"/>
    <w:rsid w:val="005B55DC"/>
    <w:rsid w:val="005B6B13"/>
    <w:rsid w:val="005B6DA0"/>
    <w:rsid w:val="005B72C0"/>
    <w:rsid w:val="005B730A"/>
    <w:rsid w:val="005B7B3E"/>
    <w:rsid w:val="005B7C40"/>
    <w:rsid w:val="005B7D27"/>
    <w:rsid w:val="005C03AA"/>
    <w:rsid w:val="005C0541"/>
    <w:rsid w:val="005C0A11"/>
    <w:rsid w:val="005C0CF3"/>
    <w:rsid w:val="005C0E3C"/>
    <w:rsid w:val="005C110C"/>
    <w:rsid w:val="005C12C6"/>
    <w:rsid w:val="005C1641"/>
    <w:rsid w:val="005C18A6"/>
    <w:rsid w:val="005C2145"/>
    <w:rsid w:val="005C2149"/>
    <w:rsid w:val="005C22CE"/>
    <w:rsid w:val="005C2C5F"/>
    <w:rsid w:val="005C31CD"/>
    <w:rsid w:val="005C3442"/>
    <w:rsid w:val="005C3849"/>
    <w:rsid w:val="005C3A31"/>
    <w:rsid w:val="005C3B96"/>
    <w:rsid w:val="005C3FBA"/>
    <w:rsid w:val="005C4DBA"/>
    <w:rsid w:val="005C4F17"/>
    <w:rsid w:val="005C51DC"/>
    <w:rsid w:val="005C5456"/>
    <w:rsid w:val="005C55BB"/>
    <w:rsid w:val="005C67A6"/>
    <w:rsid w:val="005C6A4D"/>
    <w:rsid w:val="005C6BC2"/>
    <w:rsid w:val="005C6D8E"/>
    <w:rsid w:val="005C6E73"/>
    <w:rsid w:val="005C7134"/>
    <w:rsid w:val="005C716C"/>
    <w:rsid w:val="005C7491"/>
    <w:rsid w:val="005C7558"/>
    <w:rsid w:val="005D0175"/>
    <w:rsid w:val="005D01E2"/>
    <w:rsid w:val="005D03C2"/>
    <w:rsid w:val="005D097B"/>
    <w:rsid w:val="005D0A6B"/>
    <w:rsid w:val="005D0B2C"/>
    <w:rsid w:val="005D0CFF"/>
    <w:rsid w:val="005D0D0F"/>
    <w:rsid w:val="005D151A"/>
    <w:rsid w:val="005D1658"/>
    <w:rsid w:val="005D1C87"/>
    <w:rsid w:val="005D1CAA"/>
    <w:rsid w:val="005D221B"/>
    <w:rsid w:val="005D2537"/>
    <w:rsid w:val="005D2651"/>
    <w:rsid w:val="005D2A06"/>
    <w:rsid w:val="005D31E4"/>
    <w:rsid w:val="005D3454"/>
    <w:rsid w:val="005D3883"/>
    <w:rsid w:val="005D3D06"/>
    <w:rsid w:val="005D426D"/>
    <w:rsid w:val="005D463D"/>
    <w:rsid w:val="005D478D"/>
    <w:rsid w:val="005D4B5A"/>
    <w:rsid w:val="005D4D0B"/>
    <w:rsid w:val="005D4DCD"/>
    <w:rsid w:val="005D5384"/>
    <w:rsid w:val="005D550D"/>
    <w:rsid w:val="005D563A"/>
    <w:rsid w:val="005D5867"/>
    <w:rsid w:val="005D5BA9"/>
    <w:rsid w:val="005D5BDD"/>
    <w:rsid w:val="005D5E53"/>
    <w:rsid w:val="005D61EF"/>
    <w:rsid w:val="005D6293"/>
    <w:rsid w:val="005D665B"/>
    <w:rsid w:val="005D6662"/>
    <w:rsid w:val="005D67D0"/>
    <w:rsid w:val="005D6A3A"/>
    <w:rsid w:val="005D6AD0"/>
    <w:rsid w:val="005E0141"/>
    <w:rsid w:val="005E02CE"/>
    <w:rsid w:val="005E030C"/>
    <w:rsid w:val="005E0373"/>
    <w:rsid w:val="005E048F"/>
    <w:rsid w:val="005E06C9"/>
    <w:rsid w:val="005E0715"/>
    <w:rsid w:val="005E0C7B"/>
    <w:rsid w:val="005E0CE4"/>
    <w:rsid w:val="005E0DC8"/>
    <w:rsid w:val="005E0E9C"/>
    <w:rsid w:val="005E128A"/>
    <w:rsid w:val="005E131D"/>
    <w:rsid w:val="005E15B2"/>
    <w:rsid w:val="005E1791"/>
    <w:rsid w:val="005E1862"/>
    <w:rsid w:val="005E1EBC"/>
    <w:rsid w:val="005E235B"/>
    <w:rsid w:val="005E288A"/>
    <w:rsid w:val="005E2DC0"/>
    <w:rsid w:val="005E3718"/>
    <w:rsid w:val="005E3D05"/>
    <w:rsid w:val="005E3E8D"/>
    <w:rsid w:val="005E4145"/>
    <w:rsid w:val="005E4178"/>
    <w:rsid w:val="005E448C"/>
    <w:rsid w:val="005E44F1"/>
    <w:rsid w:val="005E4544"/>
    <w:rsid w:val="005E45E4"/>
    <w:rsid w:val="005E5233"/>
    <w:rsid w:val="005E5503"/>
    <w:rsid w:val="005E6501"/>
    <w:rsid w:val="005E6891"/>
    <w:rsid w:val="005E6E0A"/>
    <w:rsid w:val="005E778C"/>
    <w:rsid w:val="005E78AA"/>
    <w:rsid w:val="005E7A82"/>
    <w:rsid w:val="005E7E29"/>
    <w:rsid w:val="005E7F8B"/>
    <w:rsid w:val="005F0006"/>
    <w:rsid w:val="005F0338"/>
    <w:rsid w:val="005F0BC7"/>
    <w:rsid w:val="005F1003"/>
    <w:rsid w:val="005F158A"/>
    <w:rsid w:val="005F16BC"/>
    <w:rsid w:val="005F1CD3"/>
    <w:rsid w:val="005F1FA8"/>
    <w:rsid w:val="005F32AF"/>
    <w:rsid w:val="005F34D6"/>
    <w:rsid w:val="005F3A91"/>
    <w:rsid w:val="005F3AEA"/>
    <w:rsid w:val="005F3E5F"/>
    <w:rsid w:val="005F3EE7"/>
    <w:rsid w:val="005F46B4"/>
    <w:rsid w:val="005F5040"/>
    <w:rsid w:val="005F5284"/>
    <w:rsid w:val="005F5285"/>
    <w:rsid w:val="005F54AF"/>
    <w:rsid w:val="005F56EB"/>
    <w:rsid w:val="005F6292"/>
    <w:rsid w:val="005F630E"/>
    <w:rsid w:val="005F643C"/>
    <w:rsid w:val="005F6667"/>
    <w:rsid w:val="005F67C4"/>
    <w:rsid w:val="005F70CF"/>
    <w:rsid w:val="005F7660"/>
    <w:rsid w:val="005F79BD"/>
    <w:rsid w:val="005F7A0B"/>
    <w:rsid w:val="005F7ACF"/>
    <w:rsid w:val="005F7E8B"/>
    <w:rsid w:val="0060012E"/>
    <w:rsid w:val="00600568"/>
    <w:rsid w:val="00600744"/>
    <w:rsid w:val="00600CDF"/>
    <w:rsid w:val="0060147B"/>
    <w:rsid w:val="006015E5"/>
    <w:rsid w:val="00601B7D"/>
    <w:rsid w:val="00601C9C"/>
    <w:rsid w:val="00601F2E"/>
    <w:rsid w:val="00602E98"/>
    <w:rsid w:val="00603188"/>
    <w:rsid w:val="0060319D"/>
    <w:rsid w:val="00603293"/>
    <w:rsid w:val="006036E6"/>
    <w:rsid w:val="00603A1A"/>
    <w:rsid w:val="00604272"/>
    <w:rsid w:val="00604BC1"/>
    <w:rsid w:val="00604BEA"/>
    <w:rsid w:val="00604CC9"/>
    <w:rsid w:val="00605266"/>
    <w:rsid w:val="00605948"/>
    <w:rsid w:val="00605ABF"/>
    <w:rsid w:val="00605D11"/>
    <w:rsid w:val="00605EDC"/>
    <w:rsid w:val="006061A5"/>
    <w:rsid w:val="00606589"/>
    <w:rsid w:val="006067B0"/>
    <w:rsid w:val="00606896"/>
    <w:rsid w:val="006072D6"/>
    <w:rsid w:val="006073E7"/>
    <w:rsid w:val="00607522"/>
    <w:rsid w:val="0060775F"/>
    <w:rsid w:val="00607939"/>
    <w:rsid w:val="00607A42"/>
    <w:rsid w:val="00610519"/>
    <w:rsid w:val="00610541"/>
    <w:rsid w:val="006105BA"/>
    <w:rsid w:val="00610DBF"/>
    <w:rsid w:val="00610E87"/>
    <w:rsid w:val="00610F8D"/>
    <w:rsid w:val="006118D4"/>
    <w:rsid w:val="00611CAA"/>
    <w:rsid w:val="00611E07"/>
    <w:rsid w:val="0061209D"/>
    <w:rsid w:val="006123C4"/>
    <w:rsid w:val="00612722"/>
    <w:rsid w:val="00612D0F"/>
    <w:rsid w:val="006132A7"/>
    <w:rsid w:val="0061371A"/>
    <w:rsid w:val="00613A14"/>
    <w:rsid w:val="00613B9A"/>
    <w:rsid w:val="00613ED0"/>
    <w:rsid w:val="006144B9"/>
    <w:rsid w:val="00614A38"/>
    <w:rsid w:val="00615827"/>
    <w:rsid w:val="00615A49"/>
    <w:rsid w:val="00615A59"/>
    <w:rsid w:val="00615A79"/>
    <w:rsid w:val="00615CCB"/>
    <w:rsid w:val="00615F3F"/>
    <w:rsid w:val="00615F73"/>
    <w:rsid w:val="00616283"/>
    <w:rsid w:val="0061636A"/>
    <w:rsid w:val="006163F7"/>
    <w:rsid w:val="0061677A"/>
    <w:rsid w:val="006168E8"/>
    <w:rsid w:val="00616D6F"/>
    <w:rsid w:val="00616ECB"/>
    <w:rsid w:val="00617033"/>
    <w:rsid w:val="006172AA"/>
    <w:rsid w:val="006175CE"/>
    <w:rsid w:val="00617866"/>
    <w:rsid w:val="00620039"/>
    <w:rsid w:val="00620215"/>
    <w:rsid w:val="0062075B"/>
    <w:rsid w:val="006207B4"/>
    <w:rsid w:val="00620DEA"/>
    <w:rsid w:val="006211BA"/>
    <w:rsid w:val="00621C8E"/>
    <w:rsid w:val="00621F67"/>
    <w:rsid w:val="00622688"/>
    <w:rsid w:val="00622964"/>
    <w:rsid w:val="00622A49"/>
    <w:rsid w:val="00622BDA"/>
    <w:rsid w:val="00622BDC"/>
    <w:rsid w:val="0062341A"/>
    <w:rsid w:val="006236B0"/>
    <w:rsid w:val="0062378C"/>
    <w:rsid w:val="00623A97"/>
    <w:rsid w:val="00623E5F"/>
    <w:rsid w:val="00624285"/>
    <w:rsid w:val="00624530"/>
    <w:rsid w:val="0062500F"/>
    <w:rsid w:val="0062548B"/>
    <w:rsid w:val="00625756"/>
    <w:rsid w:val="006258E1"/>
    <w:rsid w:val="00625A8C"/>
    <w:rsid w:val="00625B4A"/>
    <w:rsid w:val="00625E4D"/>
    <w:rsid w:val="006263B6"/>
    <w:rsid w:val="006267D7"/>
    <w:rsid w:val="006267E8"/>
    <w:rsid w:val="00626BD0"/>
    <w:rsid w:val="00626E17"/>
    <w:rsid w:val="00626E90"/>
    <w:rsid w:val="00626F38"/>
    <w:rsid w:val="00626FC1"/>
    <w:rsid w:val="00627148"/>
    <w:rsid w:val="006271BA"/>
    <w:rsid w:val="0062722A"/>
    <w:rsid w:val="0062735E"/>
    <w:rsid w:val="006274DD"/>
    <w:rsid w:val="00627607"/>
    <w:rsid w:val="0062775B"/>
    <w:rsid w:val="00627A7F"/>
    <w:rsid w:val="00630162"/>
    <w:rsid w:val="0063037F"/>
    <w:rsid w:val="006303FF"/>
    <w:rsid w:val="0063051B"/>
    <w:rsid w:val="00630AB6"/>
    <w:rsid w:val="00630EBD"/>
    <w:rsid w:val="00630ED5"/>
    <w:rsid w:val="00630ED7"/>
    <w:rsid w:val="006311D0"/>
    <w:rsid w:val="0063157A"/>
    <w:rsid w:val="00631E72"/>
    <w:rsid w:val="00631F81"/>
    <w:rsid w:val="00632592"/>
    <w:rsid w:val="006325A5"/>
    <w:rsid w:val="006328A2"/>
    <w:rsid w:val="00632A99"/>
    <w:rsid w:val="00632BAC"/>
    <w:rsid w:val="00633309"/>
    <w:rsid w:val="0063347C"/>
    <w:rsid w:val="00633EAF"/>
    <w:rsid w:val="00634441"/>
    <w:rsid w:val="0063454C"/>
    <w:rsid w:val="006345DA"/>
    <w:rsid w:val="00634AE4"/>
    <w:rsid w:val="00634D18"/>
    <w:rsid w:val="00634ECE"/>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089"/>
    <w:rsid w:val="00640B60"/>
    <w:rsid w:val="00640FA7"/>
    <w:rsid w:val="006411C1"/>
    <w:rsid w:val="00641695"/>
    <w:rsid w:val="0064180C"/>
    <w:rsid w:val="006419CA"/>
    <w:rsid w:val="00641D9D"/>
    <w:rsid w:val="00641ED0"/>
    <w:rsid w:val="00641FA3"/>
    <w:rsid w:val="0064243F"/>
    <w:rsid w:val="00642722"/>
    <w:rsid w:val="00642833"/>
    <w:rsid w:val="0064296D"/>
    <w:rsid w:val="00643073"/>
    <w:rsid w:val="00643ECF"/>
    <w:rsid w:val="00644292"/>
    <w:rsid w:val="00644B51"/>
    <w:rsid w:val="00644CD1"/>
    <w:rsid w:val="00644F13"/>
    <w:rsid w:val="006451CF"/>
    <w:rsid w:val="00645C59"/>
    <w:rsid w:val="00645C8C"/>
    <w:rsid w:val="00645D63"/>
    <w:rsid w:val="00646914"/>
    <w:rsid w:val="00646F3C"/>
    <w:rsid w:val="00647190"/>
    <w:rsid w:val="006472B1"/>
    <w:rsid w:val="006477F7"/>
    <w:rsid w:val="006479AE"/>
    <w:rsid w:val="00647A75"/>
    <w:rsid w:val="00647AD0"/>
    <w:rsid w:val="00647EBF"/>
    <w:rsid w:val="006500B3"/>
    <w:rsid w:val="00650E84"/>
    <w:rsid w:val="00650FAC"/>
    <w:rsid w:val="00651051"/>
    <w:rsid w:val="006519E6"/>
    <w:rsid w:val="00651D62"/>
    <w:rsid w:val="00651E44"/>
    <w:rsid w:val="00651E96"/>
    <w:rsid w:val="00651F63"/>
    <w:rsid w:val="00652459"/>
    <w:rsid w:val="00652567"/>
    <w:rsid w:val="0065299E"/>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8E5"/>
    <w:rsid w:val="006559CC"/>
    <w:rsid w:val="00656223"/>
    <w:rsid w:val="006563E4"/>
    <w:rsid w:val="00656EAD"/>
    <w:rsid w:val="006573F8"/>
    <w:rsid w:val="00657F74"/>
    <w:rsid w:val="00660B49"/>
    <w:rsid w:val="00660E73"/>
    <w:rsid w:val="006611B0"/>
    <w:rsid w:val="0066130B"/>
    <w:rsid w:val="006616CC"/>
    <w:rsid w:val="00661A5C"/>
    <w:rsid w:val="00661F52"/>
    <w:rsid w:val="00662402"/>
    <w:rsid w:val="006628F3"/>
    <w:rsid w:val="00662947"/>
    <w:rsid w:val="006630ED"/>
    <w:rsid w:val="006631D1"/>
    <w:rsid w:val="00663786"/>
    <w:rsid w:val="00664368"/>
    <w:rsid w:val="006645D2"/>
    <w:rsid w:val="0066467B"/>
    <w:rsid w:val="0066518E"/>
    <w:rsid w:val="00665197"/>
    <w:rsid w:val="00665294"/>
    <w:rsid w:val="00665585"/>
    <w:rsid w:val="00665C06"/>
    <w:rsid w:val="00665C92"/>
    <w:rsid w:val="00666FE0"/>
    <w:rsid w:val="0066705A"/>
    <w:rsid w:val="006670E4"/>
    <w:rsid w:val="006673C9"/>
    <w:rsid w:val="00667493"/>
    <w:rsid w:val="006676AD"/>
    <w:rsid w:val="00667B1C"/>
    <w:rsid w:val="00670008"/>
    <w:rsid w:val="00670249"/>
    <w:rsid w:val="0067028E"/>
    <w:rsid w:val="00670398"/>
    <w:rsid w:val="006705F4"/>
    <w:rsid w:val="00670B41"/>
    <w:rsid w:val="00670E38"/>
    <w:rsid w:val="00670FC6"/>
    <w:rsid w:val="006710AF"/>
    <w:rsid w:val="006712B7"/>
    <w:rsid w:val="0067136D"/>
    <w:rsid w:val="006713EF"/>
    <w:rsid w:val="00671648"/>
    <w:rsid w:val="006716CA"/>
    <w:rsid w:val="006718A9"/>
    <w:rsid w:val="006718B6"/>
    <w:rsid w:val="00671AC0"/>
    <w:rsid w:val="00671BBE"/>
    <w:rsid w:val="00671DEC"/>
    <w:rsid w:val="00672005"/>
    <w:rsid w:val="006724B0"/>
    <w:rsid w:val="00672704"/>
    <w:rsid w:val="00672A92"/>
    <w:rsid w:val="00672BAC"/>
    <w:rsid w:val="00672BB8"/>
    <w:rsid w:val="00672BFE"/>
    <w:rsid w:val="00673901"/>
    <w:rsid w:val="00673F7D"/>
    <w:rsid w:val="00674001"/>
    <w:rsid w:val="006746F7"/>
    <w:rsid w:val="0067485D"/>
    <w:rsid w:val="00674A13"/>
    <w:rsid w:val="00674A39"/>
    <w:rsid w:val="00674AA5"/>
    <w:rsid w:val="00674CFB"/>
    <w:rsid w:val="00674F65"/>
    <w:rsid w:val="0067510B"/>
    <w:rsid w:val="0067561B"/>
    <w:rsid w:val="00675ABF"/>
    <w:rsid w:val="00676140"/>
    <w:rsid w:val="00676141"/>
    <w:rsid w:val="0067635B"/>
    <w:rsid w:val="006763F1"/>
    <w:rsid w:val="00676528"/>
    <w:rsid w:val="006765FF"/>
    <w:rsid w:val="006769C4"/>
    <w:rsid w:val="00676C49"/>
    <w:rsid w:val="0067700E"/>
    <w:rsid w:val="006775E8"/>
    <w:rsid w:val="00677671"/>
    <w:rsid w:val="00677750"/>
    <w:rsid w:val="00677A87"/>
    <w:rsid w:val="00680032"/>
    <w:rsid w:val="006805CB"/>
    <w:rsid w:val="00680BE7"/>
    <w:rsid w:val="00680C9A"/>
    <w:rsid w:val="00681217"/>
    <w:rsid w:val="0068144F"/>
    <w:rsid w:val="0068146E"/>
    <w:rsid w:val="00681686"/>
    <w:rsid w:val="00681D33"/>
    <w:rsid w:val="0068257F"/>
    <w:rsid w:val="006825C0"/>
    <w:rsid w:val="006826BE"/>
    <w:rsid w:val="006826E2"/>
    <w:rsid w:val="0068297F"/>
    <w:rsid w:val="00682BEB"/>
    <w:rsid w:val="006830C3"/>
    <w:rsid w:val="006832FC"/>
    <w:rsid w:val="0068347B"/>
    <w:rsid w:val="00683766"/>
    <w:rsid w:val="00683845"/>
    <w:rsid w:val="0068407E"/>
    <w:rsid w:val="00684103"/>
    <w:rsid w:val="0068419A"/>
    <w:rsid w:val="00684342"/>
    <w:rsid w:val="0068464B"/>
    <w:rsid w:val="00684CE2"/>
    <w:rsid w:val="00684CF3"/>
    <w:rsid w:val="00684E06"/>
    <w:rsid w:val="0068501B"/>
    <w:rsid w:val="00685385"/>
    <w:rsid w:val="00685496"/>
    <w:rsid w:val="00685529"/>
    <w:rsid w:val="00685B3D"/>
    <w:rsid w:val="00685CF2"/>
    <w:rsid w:val="006860FF"/>
    <w:rsid w:val="006865CB"/>
    <w:rsid w:val="00686A4F"/>
    <w:rsid w:val="00686E66"/>
    <w:rsid w:val="006871B3"/>
    <w:rsid w:val="00687211"/>
    <w:rsid w:val="0068755F"/>
    <w:rsid w:val="006877E9"/>
    <w:rsid w:val="00687C13"/>
    <w:rsid w:val="0069014E"/>
    <w:rsid w:val="006901B8"/>
    <w:rsid w:val="006902ED"/>
    <w:rsid w:val="0069030E"/>
    <w:rsid w:val="006909E5"/>
    <w:rsid w:val="00690C65"/>
    <w:rsid w:val="00690CBB"/>
    <w:rsid w:val="00690DE6"/>
    <w:rsid w:val="0069118B"/>
    <w:rsid w:val="006913CF"/>
    <w:rsid w:val="00691587"/>
    <w:rsid w:val="006919CD"/>
    <w:rsid w:val="00691B0A"/>
    <w:rsid w:val="00691B84"/>
    <w:rsid w:val="00691B98"/>
    <w:rsid w:val="0069225A"/>
    <w:rsid w:val="00692EAB"/>
    <w:rsid w:val="00692F58"/>
    <w:rsid w:val="00693127"/>
    <w:rsid w:val="00693BAD"/>
    <w:rsid w:val="00693D98"/>
    <w:rsid w:val="006943F9"/>
    <w:rsid w:val="006945F0"/>
    <w:rsid w:val="00694A85"/>
    <w:rsid w:val="00694EE2"/>
    <w:rsid w:val="00695567"/>
    <w:rsid w:val="006956F9"/>
    <w:rsid w:val="00695709"/>
    <w:rsid w:val="006959B0"/>
    <w:rsid w:val="006969CE"/>
    <w:rsid w:val="0069760C"/>
    <w:rsid w:val="0069764A"/>
    <w:rsid w:val="00697672"/>
    <w:rsid w:val="00697E5B"/>
    <w:rsid w:val="00697F97"/>
    <w:rsid w:val="00697FBD"/>
    <w:rsid w:val="00697FEB"/>
    <w:rsid w:val="006A04DE"/>
    <w:rsid w:val="006A09B7"/>
    <w:rsid w:val="006A0C09"/>
    <w:rsid w:val="006A0D48"/>
    <w:rsid w:val="006A0F80"/>
    <w:rsid w:val="006A13F0"/>
    <w:rsid w:val="006A169B"/>
    <w:rsid w:val="006A1A1E"/>
    <w:rsid w:val="006A1DC5"/>
    <w:rsid w:val="006A20CB"/>
    <w:rsid w:val="006A219E"/>
    <w:rsid w:val="006A249B"/>
    <w:rsid w:val="006A28C7"/>
    <w:rsid w:val="006A2AEA"/>
    <w:rsid w:val="006A336C"/>
    <w:rsid w:val="006A3591"/>
    <w:rsid w:val="006A35DD"/>
    <w:rsid w:val="006A3AED"/>
    <w:rsid w:val="006A3C16"/>
    <w:rsid w:val="006A3DC7"/>
    <w:rsid w:val="006A4643"/>
    <w:rsid w:val="006A4757"/>
    <w:rsid w:val="006A496D"/>
    <w:rsid w:val="006A4C4C"/>
    <w:rsid w:val="006A4D3D"/>
    <w:rsid w:val="006A5052"/>
    <w:rsid w:val="006A5494"/>
    <w:rsid w:val="006A5C0E"/>
    <w:rsid w:val="006A5F37"/>
    <w:rsid w:val="006A5FE2"/>
    <w:rsid w:val="006A67EB"/>
    <w:rsid w:val="006A687B"/>
    <w:rsid w:val="006A6C01"/>
    <w:rsid w:val="006A71ED"/>
    <w:rsid w:val="006A76B8"/>
    <w:rsid w:val="006A7872"/>
    <w:rsid w:val="006A7961"/>
    <w:rsid w:val="006A796F"/>
    <w:rsid w:val="006A7A28"/>
    <w:rsid w:val="006A7DC5"/>
    <w:rsid w:val="006A7E03"/>
    <w:rsid w:val="006A7E75"/>
    <w:rsid w:val="006B08C2"/>
    <w:rsid w:val="006B10CC"/>
    <w:rsid w:val="006B11E1"/>
    <w:rsid w:val="006B176E"/>
    <w:rsid w:val="006B1E6A"/>
    <w:rsid w:val="006B2649"/>
    <w:rsid w:val="006B26A9"/>
    <w:rsid w:val="006B2F8A"/>
    <w:rsid w:val="006B339D"/>
    <w:rsid w:val="006B34B1"/>
    <w:rsid w:val="006B3771"/>
    <w:rsid w:val="006B38BF"/>
    <w:rsid w:val="006B4041"/>
    <w:rsid w:val="006B43AE"/>
    <w:rsid w:val="006B44B0"/>
    <w:rsid w:val="006B4C01"/>
    <w:rsid w:val="006B4D08"/>
    <w:rsid w:val="006B4F7C"/>
    <w:rsid w:val="006B51E3"/>
    <w:rsid w:val="006B5AE4"/>
    <w:rsid w:val="006B5F1E"/>
    <w:rsid w:val="006B5FB4"/>
    <w:rsid w:val="006B60D1"/>
    <w:rsid w:val="006B61D0"/>
    <w:rsid w:val="006B65DA"/>
    <w:rsid w:val="006B6A59"/>
    <w:rsid w:val="006B6EBC"/>
    <w:rsid w:val="006B7021"/>
    <w:rsid w:val="006B7410"/>
    <w:rsid w:val="006B7581"/>
    <w:rsid w:val="006B75DF"/>
    <w:rsid w:val="006B7C42"/>
    <w:rsid w:val="006C02C3"/>
    <w:rsid w:val="006C09E0"/>
    <w:rsid w:val="006C10EA"/>
    <w:rsid w:val="006C15CF"/>
    <w:rsid w:val="006C1741"/>
    <w:rsid w:val="006C176A"/>
    <w:rsid w:val="006C202D"/>
    <w:rsid w:val="006C2065"/>
    <w:rsid w:val="006C2663"/>
    <w:rsid w:val="006C26E5"/>
    <w:rsid w:val="006C2A81"/>
    <w:rsid w:val="006C2CEC"/>
    <w:rsid w:val="006C30F9"/>
    <w:rsid w:val="006C330E"/>
    <w:rsid w:val="006C399F"/>
    <w:rsid w:val="006C3AF8"/>
    <w:rsid w:val="006C3B34"/>
    <w:rsid w:val="006C3F03"/>
    <w:rsid w:val="006C3F9D"/>
    <w:rsid w:val="006C43F1"/>
    <w:rsid w:val="006C44BD"/>
    <w:rsid w:val="006C4DB9"/>
    <w:rsid w:val="006C55C5"/>
    <w:rsid w:val="006C5C94"/>
    <w:rsid w:val="006C5DE1"/>
    <w:rsid w:val="006C5E59"/>
    <w:rsid w:val="006C66DF"/>
    <w:rsid w:val="006C687D"/>
    <w:rsid w:val="006C69A7"/>
    <w:rsid w:val="006C6E5D"/>
    <w:rsid w:val="006C71FB"/>
    <w:rsid w:val="006C7B6C"/>
    <w:rsid w:val="006C7FF6"/>
    <w:rsid w:val="006D01B0"/>
    <w:rsid w:val="006D06CD"/>
    <w:rsid w:val="006D081E"/>
    <w:rsid w:val="006D0DC5"/>
    <w:rsid w:val="006D10E9"/>
    <w:rsid w:val="006D12F2"/>
    <w:rsid w:val="006D1555"/>
    <w:rsid w:val="006D16AD"/>
    <w:rsid w:val="006D216D"/>
    <w:rsid w:val="006D2654"/>
    <w:rsid w:val="006D2953"/>
    <w:rsid w:val="006D2AC5"/>
    <w:rsid w:val="006D2CBF"/>
    <w:rsid w:val="006D33B5"/>
    <w:rsid w:val="006D40FE"/>
    <w:rsid w:val="006D4169"/>
    <w:rsid w:val="006D4519"/>
    <w:rsid w:val="006D4947"/>
    <w:rsid w:val="006D4F2D"/>
    <w:rsid w:val="006D505E"/>
    <w:rsid w:val="006D5476"/>
    <w:rsid w:val="006D5637"/>
    <w:rsid w:val="006D6354"/>
    <w:rsid w:val="006D6477"/>
    <w:rsid w:val="006D688C"/>
    <w:rsid w:val="006D697B"/>
    <w:rsid w:val="006D6B99"/>
    <w:rsid w:val="006D6D75"/>
    <w:rsid w:val="006D6F57"/>
    <w:rsid w:val="006D755E"/>
    <w:rsid w:val="006D7E73"/>
    <w:rsid w:val="006E0A5A"/>
    <w:rsid w:val="006E0B82"/>
    <w:rsid w:val="006E0BD7"/>
    <w:rsid w:val="006E0E15"/>
    <w:rsid w:val="006E14A5"/>
    <w:rsid w:val="006E1CFA"/>
    <w:rsid w:val="006E21EE"/>
    <w:rsid w:val="006E23ED"/>
    <w:rsid w:val="006E24BC"/>
    <w:rsid w:val="006E29FB"/>
    <w:rsid w:val="006E2BBE"/>
    <w:rsid w:val="006E2C29"/>
    <w:rsid w:val="006E2CB5"/>
    <w:rsid w:val="006E2DF7"/>
    <w:rsid w:val="006E3399"/>
    <w:rsid w:val="006E341D"/>
    <w:rsid w:val="006E40FE"/>
    <w:rsid w:val="006E48ED"/>
    <w:rsid w:val="006E49B5"/>
    <w:rsid w:val="006E4A61"/>
    <w:rsid w:val="006E50BB"/>
    <w:rsid w:val="006E50D6"/>
    <w:rsid w:val="006E510A"/>
    <w:rsid w:val="006E51EC"/>
    <w:rsid w:val="006E559D"/>
    <w:rsid w:val="006E5B07"/>
    <w:rsid w:val="006E5E43"/>
    <w:rsid w:val="006E5F28"/>
    <w:rsid w:val="006E60B0"/>
    <w:rsid w:val="006E6D2C"/>
    <w:rsid w:val="006E6E8F"/>
    <w:rsid w:val="006E7031"/>
    <w:rsid w:val="006E7077"/>
    <w:rsid w:val="006E743A"/>
    <w:rsid w:val="006F050E"/>
    <w:rsid w:val="006F072B"/>
    <w:rsid w:val="006F077D"/>
    <w:rsid w:val="006F08C2"/>
    <w:rsid w:val="006F0AC4"/>
    <w:rsid w:val="006F0B92"/>
    <w:rsid w:val="006F10B1"/>
    <w:rsid w:val="006F1127"/>
    <w:rsid w:val="006F1134"/>
    <w:rsid w:val="006F14DE"/>
    <w:rsid w:val="006F188E"/>
    <w:rsid w:val="006F220B"/>
    <w:rsid w:val="006F2585"/>
    <w:rsid w:val="006F2610"/>
    <w:rsid w:val="006F2673"/>
    <w:rsid w:val="006F2A45"/>
    <w:rsid w:val="006F2AF7"/>
    <w:rsid w:val="006F2B74"/>
    <w:rsid w:val="006F2D4B"/>
    <w:rsid w:val="006F3159"/>
    <w:rsid w:val="006F37CE"/>
    <w:rsid w:val="006F3B31"/>
    <w:rsid w:val="006F3F48"/>
    <w:rsid w:val="006F43C2"/>
    <w:rsid w:val="006F4ED0"/>
    <w:rsid w:val="006F520B"/>
    <w:rsid w:val="006F56C1"/>
    <w:rsid w:val="006F593C"/>
    <w:rsid w:val="006F5D22"/>
    <w:rsid w:val="006F5EF4"/>
    <w:rsid w:val="006F6037"/>
    <w:rsid w:val="006F64FC"/>
    <w:rsid w:val="006F67DB"/>
    <w:rsid w:val="006F6D5A"/>
    <w:rsid w:val="006F76CA"/>
    <w:rsid w:val="006F7A64"/>
    <w:rsid w:val="00700188"/>
    <w:rsid w:val="0070079B"/>
    <w:rsid w:val="0070089E"/>
    <w:rsid w:val="00700E44"/>
    <w:rsid w:val="0070138B"/>
    <w:rsid w:val="00701997"/>
    <w:rsid w:val="00701C6D"/>
    <w:rsid w:val="00701F7F"/>
    <w:rsid w:val="007020C2"/>
    <w:rsid w:val="007020F0"/>
    <w:rsid w:val="0070212B"/>
    <w:rsid w:val="007023DA"/>
    <w:rsid w:val="0070249D"/>
    <w:rsid w:val="007025E4"/>
    <w:rsid w:val="00702685"/>
    <w:rsid w:val="007026FD"/>
    <w:rsid w:val="00702932"/>
    <w:rsid w:val="00702F79"/>
    <w:rsid w:val="00702FE6"/>
    <w:rsid w:val="007038C8"/>
    <w:rsid w:val="00703B99"/>
    <w:rsid w:val="0070440D"/>
    <w:rsid w:val="00704958"/>
    <w:rsid w:val="00704CD7"/>
    <w:rsid w:val="00704F27"/>
    <w:rsid w:val="00705435"/>
    <w:rsid w:val="00705611"/>
    <w:rsid w:val="0070586E"/>
    <w:rsid w:val="00705F00"/>
    <w:rsid w:val="00705F68"/>
    <w:rsid w:val="00705F74"/>
    <w:rsid w:val="00705FC4"/>
    <w:rsid w:val="00706FA4"/>
    <w:rsid w:val="00707552"/>
    <w:rsid w:val="007100BF"/>
    <w:rsid w:val="007104C8"/>
    <w:rsid w:val="0071058D"/>
    <w:rsid w:val="007108E4"/>
    <w:rsid w:val="00710E2D"/>
    <w:rsid w:val="007115F3"/>
    <w:rsid w:val="00711937"/>
    <w:rsid w:val="0071198E"/>
    <w:rsid w:val="007119DE"/>
    <w:rsid w:val="00711B33"/>
    <w:rsid w:val="00711E71"/>
    <w:rsid w:val="00711E7B"/>
    <w:rsid w:val="00711E7F"/>
    <w:rsid w:val="0071205E"/>
    <w:rsid w:val="007120B4"/>
    <w:rsid w:val="007124C3"/>
    <w:rsid w:val="0071255E"/>
    <w:rsid w:val="007125BD"/>
    <w:rsid w:val="007129C5"/>
    <w:rsid w:val="00712E30"/>
    <w:rsid w:val="00712EA1"/>
    <w:rsid w:val="00712F90"/>
    <w:rsid w:val="00713437"/>
    <w:rsid w:val="0071384B"/>
    <w:rsid w:val="00713857"/>
    <w:rsid w:val="00713C28"/>
    <w:rsid w:val="00714193"/>
    <w:rsid w:val="007147BA"/>
    <w:rsid w:val="00714BA1"/>
    <w:rsid w:val="00714F4E"/>
    <w:rsid w:val="007151D1"/>
    <w:rsid w:val="00715451"/>
    <w:rsid w:val="0071545A"/>
    <w:rsid w:val="00715D72"/>
    <w:rsid w:val="00715E25"/>
    <w:rsid w:val="00716006"/>
    <w:rsid w:val="007160AA"/>
    <w:rsid w:val="007163AE"/>
    <w:rsid w:val="00716B6E"/>
    <w:rsid w:val="00716D92"/>
    <w:rsid w:val="00717233"/>
    <w:rsid w:val="00717398"/>
    <w:rsid w:val="00717520"/>
    <w:rsid w:val="00717925"/>
    <w:rsid w:val="00717DD1"/>
    <w:rsid w:val="0072026C"/>
    <w:rsid w:val="007209F7"/>
    <w:rsid w:val="00720D5F"/>
    <w:rsid w:val="00720F83"/>
    <w:rsid w:val="0072104B"/>
    <w:rsid w:val="007211FA"/>
    <w:rsid w:val="0072149A"/>
    <w:rsid w:val="00721570"/>
    <w:rsid w:val="007217DB"/>
    <w:rsid w:val="00721855"/>
    <w:rsid w:val="00721A94"/>
    <w:rsid w:val="00721BDF"/>
    <w:rsid w:val="00721CB4"/>
    <w:rsid w:val="00721CFA"/>
    <w:rsid w:val="00721F27"/>
    <w:rsid w:val="00722771"/>
    <w:rsid w:val="007227F6"/>
    <w:rsid w:val="00722873"/>
    <w:rsid w:val="00722A9E"/>
    <w:rsid w:val="00722D5C"/>
    <w:rsid w:val="00723021"/>
    <w:rsid w:val="00723565"/>
    <w:rsid w:val="00723E01"/>
    <w:rsid w:val="0072451C"/>
    <w:rsid w:val="00725308"/>
    <w:rsid w:val="0072576C"/>
    <w:rsid w:val="00725933"/>
    <w:rsid w:val="00725A4F"/>
    <w:rsid w:val="00725A78"/>
    <w:rsid w:val="00725F25"/>
    <w:rsid w:val="00725FB5"/>
    <w:rsid w:val="0072631C"/>
    <w:rsid w:val="00726441"/>
    <w:rsid w:val="0072648E"/>
    <w:rsid w:val="007271A3"/>
    <w:rsid w:val="0072780F"/>
    <w:rsid w:val="007278A1"/>
    <w:rsid w:val="00727AA3"/>
    <w:rsid w:val="00727B4C"/>
    <w:rsid w:val="00727C51"/>
    <w:rsid w:val="00727E16"/>
    <w:rsid w:val="007305EC"/>
    <w:rsid w:val="007306A9"/>
    <w:rsid w:val="00730891"/>
    <w:rsid w:val="00730D1C"/>
    <w:rsid w:val="007311D4"/>
    <w:rsid w:val="00731371"/>
    <w:rsid w:val="007313CB"/>
    <w:rsid w:val="00731673"/>
    <w:rsid w:val="0073170F"/>
    <w:rsid w:val="00731971"/>
    <w:rsid w:val="00731996"/>
    <w:rsid w:val="00731A39"/>
    <w:rsid w:val="0073288F"/>
    <w:rsid w:val="00732B3C"/>
    <w:rsid w:val="00732E66"/>
    <w:rsid w:val="00733023"/>
    <w:rsid w:val="00733ECF"/>
    <w:rsid w:val="00733ED6"/>
    <w:rsid w:val="007344AB"/>
    <w:rsid w:val="0073491F"/>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5FA"/>
    <w:rsid w:val="007376C5"/>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310"/>
    <w:rsid w:val="00743988"/>
    <w:rsid w:val="007439EE"/>
    <w:rsid w:val="00743B01"/>
    <w:rsid w:val="00743C7C"/>
    <w:rsid w:val="00743C95"/>
    <w:rsid w:val="00743D0A"/>
    <w:rsid w:val="00743E02"/>
    <w:rsid w:val="00743E31"/>
    <w:rsid w:val="007444CF"/>
    <w:rsid w:val="00744641"/>
    <w:rsid w:val="00744A20"/>
    <w:rsid w:val="007450DA"/>
    <w:rsid w:val="0074559B"/>
    <w:rsid w:val="00745738"/>
    <w:rsid w:val="00745B46"/>
    <w:rsid w:val="007460CF"/>
    <w:rsid w:val="00746229"/>
    <w:rsid w:val="007462D5"/>
    <w:rsid w:val="007469FD"/>
    <w:rsid w:val="00746F7F"/>
    <w:rsid w:val="00747545"/>
    <w:rsid w:val="0074757A"/>
    <w:rsid w:val="0074761E"/>
    <w:rsid w:val="00747BEA"/>
    <w:rsid w:val="00747CA7"/>
    <w:rsid w:val="00747DBE"/>
    <w:rsid w:val="00747EBD"/>
    <w:rsid w:val="00750229"/>
    <w:rsid w:val="007503B9"/>
    <w:rsid w:val="00750777"/>
    <w:rsid w:val="007510CE"/>
    <w:rsid w:val="00751107"/>
    <w:rsid w:val="007511BD"/>
    <w:rsid w:val="0075154C"/>
    <w:rsid w:val="007515BB"/>
    <w:rsid w:val="00751728"/>
    <w:rsid w:val="007518FF"/>
    <w:rsid w:val="00752003"/>
    <w:rsid w:val="0075223D"/>
    <w:rsid w:val="00752263"/>
    <w:rsid w:val="00752528"/>
    <w:rsid w:val="00752608"/>
    <w:rsid w:val="007526C1"/>
    <w:rsid w:val="00752A6D"/>
    <w:rsid w:val="00752C9B"/>
    <w:rsid w:val="007534E6"/>
    <w:rsid w:val="007539F3"/>
    <w:rsid w:val="00753BDC"/>
    <w:rsid w:val="00753F27"/>
    <w:rsid w:val="00755198"/>
    <w:rsid w:val="007558D6"/>
    <w:rsid w:val="007560F9"/>
    <w:rsid w:val="0075627E"/>
    <w:rsid w:val="0075647F"/>
    <w:rsid w:val="00756CD6"/>
    <w:rsid w:val="00756ECD"/>
    <w:rsid w:val="00756FF7"/>
    <w:rsid w:val="007575E7"/>
    <w:rsid w:val="00757886"/>
    <w:rsid w:val="00757935"/>
    <w:rsid w:val="00757CC8"/>
    <w:rsid w:val="00757DAB"/>
    <w:rsid w:val="007604A1"/>
    <w:rsid w:val="00760A91"/>
    <w:rsid w:val="00760DDA"/>
    <w:rsid w:val="00760FE4"/>
    <w:rsid w:val="007614DF"/>
    <w:rsid w:val="007626CE"/>
    <w:rsid w:val="007627B0"/>
    <w:rsid w:val="0076287C"/>
    <w:rsid w:val="00762E53"/>
    <w:rsid w:val="007633C8"/>
    <w:rsid w:val="00763624"/>
    <w:rsid w:val="00763783"/>
    <w:rsid w:val="00763C66"/>
    <w:rsid w:val="0076419F"/>
    <w:rsid w:val="00764262"/>
    <w:rsid w:val="00764472"/>
    <w:rsid w:val="007644FE"/>
    <w:rsid w:val="00764A15"/>
    <w:rsid w:val="00764C9C"/>
    <w:rsid w:val="00764F33"/>
    <w:rsid w:val="007652FF"/>
    <w:rsid w:val="00765622"/>
    <w:rsid w:val="00765894"/>
    <w:rsid w:val="00765A2F"/>
    <w:rsid w:val="00765C8C"/>
    <w:rsid w:val="00765D90"/>
    <w:rsid w:val="00765DCA"/>
    <w:rsid w:val="0076648C"/>
    <w:rsid w:val="00766559"/>
    <w:rsid w:val="0076675B"/>
    <w:rsid w:val="007667A8"/>
    <w:rsid w:val="00766ACF"/>
    <w:rsid w:val="00766C5C"/>
    <w:rsid w:val="00766C6E"/>
    <w:rsid w:val="00766EE6"/>
    <w:rsid w:val="00767409"/>
    <w:rsid w:val="00767882"/>
    <w:rsid w:val="00767A8D"/>
    <w:rsid w:val="00767BEC"/>
    <w:rsid w:val="00767E08"/>
    <w:rsid w:val="00767EA4"/>
    <w:rsid w:val="00767F24"/>
    <w:rsid w:val="00770190"/>
    <w:rsid w:val="0077042F"/>
    <w:rsid w:val="0077064C"/>
    <w:rsid w:val="007706D5"/>
    <w:rsid w:val="00770750"/>
    <w:rsid w:val="00770943"/>
    <w:rsid w:val="00770D9D"/>
    <w:rsid w:val="00771296"/>
    <w:rsid w:val="00771346"/>
    <w:rsid w:val="0077143F"/>
    <w:rsid w:val="007718E5"/>
    <w:rsid w:val="007725E7"/>
    <w:rsid w:val="007726F1"/>
    <w:rsid w:val="00772AC0"/>
    <w:rsid w:val="00772D26"/>
    <w:rsid w:val="00773077"/>
    <w:rsid w:val="00773168"/>
    <w:rsid w:val="007732C8"/>
    <w:rsid w:val="00773B2B"/>
    <w:rsid w:val="00773DA9"/>
    <w:rsid w:val="00773EAC"/>
    <w:rsid w:val="0077472F"/>
    <w:rsid w:val="00774C4A"/>
    <w:rsid w:val="00775526"/>
    <w:rsid w:val="0077554E"/>
    <w:rsid w:val="0077592B"/>
    <w:rsid w:val="00775B10"/>
    <w:rsid w:val="00775D27"/>
    <w:rsid w:val="00776043"/>
    <w:rsid w:val="0077614A"/>
    <w:rsid w:val="00776858"/>
    <w:rsid w:val="00776884"/>
    <w:rsid w:val="00776EA0"/>
    <w:rsid w:val="00777552"/>
    <w:rsid w:val="00777774"/>
    <w:rsid w:val="00777A65"/>
    <w:rsid w:val="00777E14"/>
    <w:rsid w:val="007805C2"/>
    <w:rsid w:val="00780725"/>
    <w:rsid w:val="0078095B"/>
    <w:rsid w:val="00780994"/>
    <w:rsid w:val="00781314"/>
    <w:rsid w:val="0078163E"/>
    <w:rsid w:val="007818B6"/>
    <w:rsid w:val="00781A47"/>
    <w:rsid w:val="00781C14"/>
    <w:rsid w:val="00782B12"/>
    <w:rsid w:val="00782B2F"/>
    <w:rsid w:val="00782C20"/>
    <w:rsid w:val="00782C5E"/>
    <w:rsid w:val="00782CBF"/>
    <w:rsid w:val="00783058"/>
    <w:rsid w:val="00783232"/>
    <w:rsid w:val="0078362D"/>
    <w:rsid w:val="0078379D"/>
    <w:rsid w:val="007838C8"/>
    <w:rsid w:val="00783E77"/>
    <w:rsid w:val="00784074"/>
    <w:rsid w:val="007840DE"/>
    <w:rsid w:val="00784317"/>
    <w:rsid w:val="007843EE"/>
    <w:rsid w:val="0078443E"/>
    <w:rsid w:val="00784CD8"/>
    <w:rsid w:val="00784FC9"/>
    <w:rsid w:val="00785036"/>
    <w:rsid w:val="00785055"/>
    <w:rsid w:val="0078532F"/>
    <w:rsid w:val="007853AC"/>
    <w:rsid w:val="00785829"/>
    <w:rsid w:val="00785A68"/>
    <w:rsid w:val="00785B72"/>
    <w:rsid w:val="00785CDE"/>
    <w:rsid w:val="00785ED2"/>
    <w:rsid w:val="00786172"/>
    <w:rsid w:val="0078677A"/>
    <w:rsid w:val="00786E38"/>
    <w:rsid w:val="00787155"/>
    <w:rsid w:val="00787975"/>
    <w:rsid w:val="00787B20"/>
    <w:rsid w:val="00787B39"/>
    <w:rsid w:val="00787B63"/>
    <w:rsid w:val="00787D16"/>
    <w:rsid w:val="00787D7B"/>
    <w:rsid w:val="00790233"/>
    <w:rsid w:val="00790593"/>
    <w:rsid w:val="00790677"/>
    <w:rsid w:val="007908F0"/>
    <w:rsid w:val="007909BC"/>
    <w:rsid w:val="00790A4D"/>
    <w:rsid w:val="00790DED"/>
    <w:rsid w:val="00791215"/>
    <w:rsid w:val="00791261"/>
    <w:rsid w:val="007913B6"/>
    <w:rsid w:val="007915F2"/>
    <w:rsid w:val="007918E6"/>
    <w:rsid w:val="007922F4"/>
    <w:rsid w:val="00792310"/>
    <w:rsid w:val="00793613"/>
    <w:rsid w:val="00793D46"/>
    <w:rsid w:val="00793DF2"/>
    <w:rsid w:val="00794137"/>
    <w:rsid w:val="007944B7"/>
    <w:rsid w:val="00794848"/>
    <w:rsid w:val="007948BF"/>
    <w:rsid w:val="00794C6D"/>
    <w:rsid w:val="00795116"/>
    <w:rsid w:val="007954E0"/>
    <w:rsid w:val="00795ACB"/>
    <w:rsid w:val="007966F0"/>
    <w:rsid w:val="00796BB3"/>
    <w:rsid w:val="00796CAE"/>
    <w:rsid w:val="00796D47"/>
    <w:rsid w:val="00796FD4"/>
    <w:rsid w:val="0079717A"/>
    <w:rsid w:val="007973E0"/>
    <w:rsid w:val="00797640"/>
    <w:rsid w:val="007976EA"/>
    <w:rsid w:val="00797A14"/>
    <w:rsid w:val="00797BED"/>
    <w:rsid w:val="00797C18"/>
    <w:rsid w:val="007A0039"/>
    <w:rsid w:val="007A0961"/>
    <w:rsid w:val="007A0D16"/>
    <w:rsid w:val="007A1AF4"/>
    <w:rsid w:val="007A1C54"/>
    <w:rsid w:val="007A211F"/>
    <w:rsid w:val="007A2420"/>
    <w:rsid w:val="007A24A0"/>
    <w:rsid w:val="007A26E2"/>
    <w:rsid w:val="007A29E3"/>
    <w:rsid w:val="007A2C18"/>
    <w:rsid w:val="007A2FE2"/>
    <w:rsid w:val="007A30A6"/>
    <w:rsid w:val="007A3B17"/>
    <w:rsid w:val="007A3EEE"/>
    <w:rsid w:val="007A3FDE"/>
    <w:rsid w:val="007A4560"/>
    <w:rsid w:val="007A48B9"/>
    <w:rsid w:val="007A541C"/>
    <w:rsid w:val="007A5600"/>
    <w:rsid w:val="007A569C"/>
    <w:rsid w:val="007A5892"/>
    <w:rsid w:val="007A58BB"/>
    <w:rsid w:val="007A5ED2"/>
    <w:rsid w:val="007A633A"/>
    <w:rsid w:val="007A63AA"/>
    <w:rsid w:val="007A6803"/>
    <w:rsid w:val="007A6B86"/>
    <w:rsid w:val="007A6FA8"/>
    <w:rsid w:val="007A72D1"/>
    <w:rsid w:val="007A7794"/>
    <w:rsid w:val="007A77F0"/>
    <w:rsid w:val="007A78EA"/>
    <w:rsid w:val="007A78F4"/>
    <w:rsid w:val="007A7BFB"/>
    <w:rsid w:val="007A7C0F"/>
    <w:rsid w:val="007A7F3D"/>
    <w:rsid w:val="007B01DA"/>
    <w:rsid w:val="007B01E6"/>
    <w:rsid w:val="007B0AAC"/>
    <w:rsid w:val="007B0B54"/>
    <w:rsid w:val="007B165B"/>
    <w:rsid w:val="007B1CCB"/>
    <w:rsid w:val="007B27B0"/>
    <w:rsid w:val="007B2861"/>
    <w:rsid w:val="007B2A68"/>
    <w:rsid w:val="007B2DDB"/>
    <w:rsid w:val="007B2E8B"/>
    <w:rsid w:val="007B3037"/>
    <w:rsid w:val="007B324F"/>
    <w:rsid w:val="007B3303"/>
    <w:rsid w:val="007B330E"/>
    <w:rsid w:val="007B3485"/>
    <w:rsid w:val="007B385D"/>
    <w:rsid w:val="007B3FC7"/>
    <w:rsid w:val="007B3FD2"/>
    <w:rsid w:val="007B425F"/>
    <w:rsid w:val="007B4337"/>
    <w:rsid w:val="007B4697"/>
    <w:rsid w:val="007B4F06"/>
    <w:rsid w:val="007B528A"/>
    <w:rsid w:val="007B56CE"/>
    <w:rsid w:val="007B58F6"/>
    <w:rsid w:val="007B5A58"/>
    <w:rsid w:val="007B5C8B"/>
    <w:rsid w:val="007B6145"/>
    <w:rsid w:val="007B64E7"/>
    <w:rsid w:val="007B664D"/>
    <w:rsid w:val="007B69FB"/>
    <w:rsid w:val="007B735F"/>
    <w:rsid w:val="007B778A"/>
    <w:rsid w:val="007C026F"/>
    <w:rsid w:val="007C04F2"/>
    <w:rsid w:val="007C07B3"/>
    <w:rsid w:val="007C0C84"/>
    <w:rsid w:val="007C10EC"/>
    <w:rsid w:val="007C1788"/>
    <w:rsid w:val="007C1B72"/>
    <w:rsid w:val="007C2256"/>
    <w:rsid w:val="007C2B4B"/>
    <w:rsid w:val="007C3249"/>
    <w:rsid w:val="007C3435"/>
    <w:rsid w:val="007C3611"/>
    <w:rsid w:val="007C3D83"/>
    <w:rsid w:val="007C3EC2"/>
    <w:rsid w:val="007C402C"/>
    <w:rsid w:val="007C4617"/>
    <w:rsid w:val="007C495A"/>
    <w:rsid w:val="007C4D29"/>
    <w:rsid w:val="007C4FE5"/>
    <w:rsid w:val="007C5147"/>
    <w:rsid w:val="007C59C5"/>
    <w:rsid w:val="007C5A0A"/>
    <w:rsid w:val="007C5EB3"/>
    <w:rsid w:val="007C630B"/>
    <w:rsid w:val="007C648D"/>
    <w:rsid w:val="007C6C4B"/>
    <w:rsid w:val="007C70A0"/>
    <w:rsid w:val="007C7599"/>
    <w:rsid w:val="007C7A2C"/>
    <w:rsid w:val="007C7BEA"/>
    <w:rsid w:val="007C7D30"/>
    <w:rsid w:val="007C7EB5"/>
    <w:rsid w:val="007C7F04"/>
    <w:rsid w:val="007D0647"/>
    <w:rsid w:val="007D11E8"/>
    <w:rsid w:val="007D1B2B"/>
    <w:rsid w:val="007D2296"/>
    <w:rsid w:val="007D2416"/>
    <w:rsid w:val="007D2BB9"/>
    <w:rsid w:val="007D2C86"/>
    <w:rsid w:val="007D37A2"/>
    <w:rsid w:val="007D3C79"/>
    <w:rsid w:val="007D4023"/>
    <w:rsid w:val="007D4024"/>
    <w:rsid w:val="007D44DA"/>
    <w:rsid w:val="007D4691"/>
    <w:rsid w:val="007D4760"/>
    <w:rsid w:val="007D48B0"/>
    <w:rsid w:val="007D4999"/>
    <w:rsid w:val="007D4A8C"/>
    <w:rsid w:val="007D4E5D"/>
    <w:rsid w:val="007D5499"/>
    <w:rsid w:val="007D60F4"/>
    <w:rsid w:val="007D6667"/>
    <w:rsid w:val="007D6871"/>
    <w:rsid w:val="007D6F13"/>
    <w:rsid w:val="007D75D2"/>
    <w:rsid w:val="007D7974"/>
    <w:rsid w:val="007D7B3F"/>
    <w:rsid w:val="007E0094"/>
    <w:rsid w:val="007E0389"/>
    <w:rsid w:val="007E0484"/>
    <w:rsid w:val="007E0586"/>
    <w:rsid w:val="007E07BC"/>
    <w:rsid w:val="007E0C38"/>
    <w:rsid w:val="007E0CF3"/>
    <w:rsid w:val="007E0F7E"/>
    <w:rsid w:val="007E1631"/>
    <w:rsid w:val="007E1950"/>
    <w:rsid w:val="007E19D6"/>
    <w:rsid w:val="007E3098"/>
    <w:rsid w:val="007E33FD"/>
    <w:rsid w:val="007E344C"/>
    <w:rsid w:val="007E3557"/>
    <w:rsid w:val="007E3D9B"/>
    <w:rsid w:val="007E3EB2"/>
    <w:rsid w:val="007E3FAC"/>
    <w:rsid w:val="007E4355"/>
    <w:rsid w:val="007E47A6"/>
    <w:rsid w:val="007E49C1"/>
    <w:rsid w:val="007E4C3E"/>
    <w:rsid w:val="007E4F7F"/>
    <w:rsid w:val="007E50E5"/>
    <w:rsid w:val="007E51B4"/>
    <w:rsid w:val="007E5548"/>
    <w:rsid w:val="007E5E98"/>
    <w:rsid w:val="007E65C9"/>
    <w:rsid w:val="007E6855"/>
    <w:rsid w:val="007E6AF6"/>
    <w:rsid w:val="007E743D"/>
    <w:rsid w:val="007E7633"/>
    <w:rsid w:val="007E7791"/>
    <w:rsid w:val="007F0057"/>
    <w:rsid w:val="007F07E1"/>
    <w:rsid w:val="007F08C8"/>
    <w:rsid w:val="007F0ED6"/>
    <w:rsid w:val="007F1285"/>
    <w:rsid w:val="007F19D4"/>
    <w:rsid w:val="007F1AF9"/>
    <w:rsid w:val="007F1C26"/>
    <w:rsid w:val="007F22E4"/>
    <w:rsid w:val="007F2688"/>
    <w:rsid w:val="007F2D3E"/>
    <w:rsid w:val="007F2D44"/>
    <w:rsid w:val="007F30A4"/>
    <w:rsid w:val="007F3779"/>
    <w:rsid w:val="007F3D96"/>
    <w:rsid w:val="007F3F7E"/>
    <w:rsid w:val="007F45DA"/>
    <w:rsid w:val="007F4831"/>
    <w:rsid w:val="007F4B3E"/>
    <w:rsid w:val="007F50E9"/>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09"/>
    <w:rsid w:val="007F7921"/>
    <w:rsid w:val="007F79B7"/>
    <w:rsid w:val="007F7DCB"/>
    <w:rsid w:val="00800109"/>
    <w:rsid w:val="00800157"/>
    <w:rsid w:val="008001D3"/>
    <w:rsid w:val="008005C9"/>
    <w:rsid w:val="00800627"/>
    <w:rsid w:val="008009C5"/>
    <w:rsid w:val="00800BA1"/>
    <w:rsid w:val="0080124B"/>
    <w:rsid w:val="00801B77"/>
    <w:rsid w:val="00801D0C"/>
    <w:rsid w:val="00801D44"/>
    <w:rsid w:val="00801E52"/>
    <w:rsid w:val="008027D4"/>
    <w:rsid w:val="00802886"/>
    <w:rsid w:val="00802A05"/>
    <w:rsid w:val="00803995"/>
    <w:rsid w:val="00803A87"/>
    <w:rsid w:val="0080438C"/>
    <w:rsid w:val="00804C1C"/>
    <w:rsid w:val="00804DC4"/>
    <w:rsid w:val="00804DF6"/>
    <w:rsid w:val="00804E20"/>
    <w:rsid w:val="0080574A"/>
    <w:rsid w:val="00805861"/>
    <w:rsid w:val="008058BD"/>
    <w:rsid w:val="00805AAF"/>
    <w:rsid w:val="00805DE0"/>
    <w:rsid w:val="0080618A"/>
    <w:rsid w:val="0080632C"/>
    <w:rsid w:val="00806BCA"/>
    <w:rsid w:val="00806D87"/>
    <w:rsid w:val="00806EE1"/>
    <w:rsid w:val="00806FAF"/>
    <w:rsid w:val="008071C8"/>
    <w:rsid w:val="0080769A"/>
    <w:rsid w:val="00810157"/>
    <w:rsid w:val="0081015B"/>
    <w:rsid w:val="00810868"/>
    <w:rsid w:val="008109B4"/>
    <w:rsid w:val="008112E7"/>
    <w:rsid w:val="008116F8"/>
    <w:rsid w:val="00811AD1"/>
    <w:rsid w:val="00811B7C"/>
    <w:rsid w:val="00812158"/>
    <w:rsid w:val="00812894"/>
    <w:rsid w:val="008129AE"/>
    <w:rsid w:val="00812A64"/>
    <w:rsid w:val="00812AE1"/>
    <w:rsid w:val="00812BCC"/>
    <w:rsid w:val="008131F7"/>
    <w:rsid w:val="00813553"/>
    <w:rsid w:val="008144D1"/>
    <w:rsid w:val="008145CC"/>
    <w:rsid w:val="00814761"/>
    <w:rsid w:val="00814AC2"/>
    <w:rsid w:val="00814B6A"/>
    <w:rsid w:val="0081500D"/>
    <w:rsid w:val="008150D0"/>
    <w:rsid w:val="008150DE"/>
    <w:rsid w:val="00815392"/>
    <w:rsid w:val="00815453"/>
    <w:rsid w:val="0081549D"/>
    <w:rsid w:val="00815684"/>
    <w:rsid w:val="008161CF"/>
    <w:rsid w:val="00816557"/>
    <w:rsid w:val="00816ADE"/>
    <w:rsid w:val="00816BF1"/>
    <w:rsid w:val="00816E0A"/>
    <w:rsid w:val="00816EC0"/>
    <w:rsid w:val="0081709C"/>
    <w:rsid w:val="00817102"/>
    <w:rsid w:val="0081712E"/>
    <w:rsid w:val="0081724C"/>
    <w:rsid w:val="00817FE6"/>
    <w:rsid w:val="008208D7"/>
    <w:rsid w:val="00820EFB"/>
    <w:rsid w:val="0082119D"/>
    <w:rsid w:val="0082140A"/>
    <w:rsid w:val="0082151F"/>
    <w:rsid w:val="008216C9"/>
    <w:rsid w:val="00821A55"/>
    <w:rsid w:val="00822982"/>
    <w:rsid w:val="00823003"/>
    <w:rsid w:val="0082305A"/>
    <w:rsid w:val="00823199"/>
    <w:rsid w:val="00823ADA"/>
    <w:rsid w:val="00823BE8"/>
    <w:rsid w:val="00823F45"/>
    <w:rsid w:val="008240F8"/>
    <w:rsid w:val="008241AC"/>
    <w:rsid w:val="008242DF"/>
    <w:rsid w:val="00824392"/>
    <w:rsid w:val="00824852"/>
    <w:rsid w:val="008248E8"/>
    <w:rsid w:val="0082503F"/>
    <w:rsid w:val="00825126"/>
    <w:rsid w:val="008252A1"/>
    <w:rsid w:val="00825372"/>
    <w:rsid w:val="00825507"/>
    <w:rsid w:val="00825B1F"/>
    <w:rsid w:val="00825B9B"/>
    <w:rsid w:val="00826356"/>
    <w:rsid w:val="00826418"/>
    <w:rsid w:val="00826479"/>
    <w:rsid w:val="008264DD"/>
    <w:rsid w:val="00826788"/>
    <w:rsid w:val="00826D65"/>
    <w:rsid w:val="00826D9C"/>
    <w:rsid w:val="008270D2"/>
    <w:rsid w:val="008273AB"/>
    <w:rsid w:val="0082763A"/>
    <w:rsid w:val="00830123"/>
    <w:rsid w:val="00830137"/>
    <w:rsid w:val="00830181"/>
    <w:rsid w:val="00830208"/>
    <w:rsid w:val="00830232"/>
    <w:rsid w:val="008305BA"/>
    <w:rsid w:val="008308B8"/>
    <w:rsid w:val="008308D5"/>
    <w:rsid w:val="00830AA2"/>
    <w:rsid w:val="00830C7C"/>
    <w:rsid w:val="00830CB2"/>
    <w:rsid w:val="00830FBF"/>
    <w:rsid w:val="00831BF0"/>
    <w:rsid w:val="00831D05"/>
    <w:rsid w:val="0083203A"/>
    <w:rsid w:val="008325DE"/>
    <w:rsid w:val="00832699"/>
    <w:rsid w:val="00832CC8"/>
    <w:rsid w:val="00832D53"/>
    <w:rsid w:val="00832DEE"/>
    <w:rsid w:val="00832ECC"/>
    <w:rsid w:val="00832FAF"/>
    <w:rsid w:val="0083316B"/>
    <w:rsid w:val="00833228"/>
    <w:rsid w:val="00833395"/>
    <w:rsid w:val="00833CD4"/>
    <w:rsid w:val="0083402A"/>
    <w:rsid w:val="0083420F"/>
    <w:rsid w:val="00834D24"/>
    <w:rsid w:val="0083524B"/>
    <w:rsid w:val="008359BB"/>
    <w:rsid w:val="00835EC7"/>
    <w:rsid w:val="0083600A"/>
    <w:rsid w:val="00836010"/>
    <w:rsid w:val="008366BB"/>
    <w:rsid w:val="00836730"/>
    <w:rsid w:val="00836A45"/>
    <w:rsid w:val="00836C78"/>
    <w:rsid w:val="00836DB3"/>
    <w:rsid w:val="008370A5"/>
    <w:rsid w:val="008374EF"/>
    <w:rsid w:val="0083768B"/>
    <w:rsid w:val="00837D83"/>
    <w:rsid w:val="0084022C"/>
    <w:rsid w:val="008405B4"/>
    <w:rsid w:val="008406EE"/>
    <w:rsid w:val="008406FD"/>
    <w:rsid w:val="00840A21"/>
    <w:rsid w:val="00840A28"/>
    <w:rsid w:val="008412E1"/>
    <w:rsid w:val="00841467"/>
    <w:rsid w:val="00841A2C"/>
    <w:rsid w:val="00841B09"/>
    <w:rsid w:val="00841B7A"/>
    <w:rsid w:val="00841C04"/>
    <w:rsid w:val="008428DA"/>
    <w:rsid w:val="00842AEC"/>
    <w:rsid w:val="0084311A"/>
    <w:rsid w:val="00843284"/>
    <w:rsid w:val="008436C6"/>
    <w:rsid w:val="008439A4"/>
    <w:rsid w:val="00843A70"/>
    <w:rsid w:val="00843AF5"/>
    <w:rsid w:val="00844276"/>
    <w:rsid w:val="0084494B"/>
    <w:rsid w:val="00844958"/>
    <w:rsid w:val="0084498F"/>
    <w:rsid w:val="00844B9D"/>
    <w:rsid w:val="0084541A"/>
    <w:rsid w:val="0084585F"/>
    <w:rsid w:val="00845BFA"/>
    <w:rsid w:val="00845C51"/>
    <w:rsid w:val="00846445"/>
    <w:rsid w:val="00846507"/>
    <w:rsid w:val="0084696E"/>
    <w:rsid w:val="008471A0"/>
    <w:rsid w:val="0084721C"/>
    <w:rsid w:val="0084736F"/>
    <w:rsid w:val="00847696"/>
    <w:rsid w:val="00847BEB"/>
    <w:rsid w:val="00850828"/>
    <w:rsid w:val="008508A2"/>
    <w:rsid w:val="00850A8F"/>
    <w:rsid w:val="00850DCE"/>
    <w:rsid w:val="0085119F"/>
    <w:rsid w:val="00851AE7"/>
    <w:rsid w:val="00851CD7"/>
    <w:rsid w:val="00851D3B"/>
    <w:rsid w:val="00852BF0"/>
    <w:rsid w:val="0085303A"/>
    <w:rsid w:val="0085318C"/>
    <w:rsid w:val="008531BF"/>
    <w:rsid w:val="008531FD"/>
    <w:rsid w:val="00853610"/>
    <w:rsid w:val="00853A18"/>
    <w:rsid w:val="00853BFF"/>
    <w:rsid w:val="00853D77"/>
    <w:rsid w:val="008542B0"/>
    <w:rsid w:val="00854764"/>
    <w:rsid w:val="00854AF6"/>
    <w:rsid w:val="008551A7"/>
    <w:rsid w:val="00855409"/>
    <w:rsid w:val="008556ED"/>
    <w:rsid w:val="008559B1"/>
    <w:rsid w:val="00855BBD"/>
    <w:rsid w:val="008565A2"/>
    <w:rsid w:val="00856B9C"/>
    <w:rsid w:val="00856BC1"/>
    <w:rsid w:val="00856BCB"/>
    <w:rsid w:val="008570DB"/>
    <w:rsid w:val="0085734D"/>
    <w:rsid w:val="008575C3"/>
    <w:rsid w:val="00857A24"/>
    <w:rsid w:val="00860593"/>
    <w:rsid w:val="00860CB4"/>
    <w:rsid w:val="00860E91"/>
    <w:rsid w:val="00860F82"/>
    <w:rsid w:val="008611AE"/>
    <w:rsid w:val="008613FB"/>
    <w:rsid w:val="0086140A"/>
    <w:rsid w:val="0086152D"/>
    <w:rsid w:val="0086156B"/>
    <w:rsid w:val="0086160F"/>
    <w:rsid w:val="008619B2"/>
    <w:rsid w:val="00861FBE"/>
    <w:rsid w:val="00862605"/>
    <w:rsid w:val="00862B35"/>
    <w:rsid w:val="00862C30"/>
    <w:rsid w:val="00862E31"/>
    <w:rsid w:val="008633B8"/>
    <w:rsid w:val="008633E8"/>
    <w:rsid w:val="00863599"/>
    <w:rsid w:val="00863EF5"/>
    <w:rsid w:val="008640C4"/>
    <w:rsid w:val="0086433E"/>
    <w:rsid w:val="0086460F"/>
    <w:rsid w:val="008648B0"/>
    <w:rsid w:val="00864AD1"/>
    <w:rsid w:val="00864DF2"/>
    <w:rsid w:val="0086523F"/>
    <w:rsid w:val="00865BF6"/>
    <w:rsid w:val="00865E0E"/>
    <w:rsid w:val="00865E41"/>
    <w:rsid w:val="0086611F"/>
    <w:rsid w:val="00866619"/>
    <w:rsid w:val="00866658"/>
    <w:rsid w:val="008666BF"/>
    <w:rsid w:val="00866734"/>
    <w:rsid w:val="0086676A"/>
    <w:rsid w:val="0086676F"/>
    <w:rsid w:val="00866909"/>
    <w:rsid w:val="00866B82"/>
    <w:rsid w:val="00866C4E"/>
    <w:rsid w:val="0086711A"/>
    <w:rsid w:val="00867408"/>
    <w:rsid w:val="008676A5"/>
    <w:rsid w:val="00867BBF"/>
    <w:rsid w:val="0087002C"/>
    <w:rsid w:val="00870260"/>
    <w:rsid w:val="0087041D"/>
    <w:rsid w:val="00870866"/>
    <w:rsid w:val="008708CC"/>
    <w:rsid w:val="008708FB"/>
    <w:rsid w:val="00870D21"/>
    <w:rsid w:val="00870D2A"/>
    <w:rsid w:val="00870D66"/>
    <w:rsid w:val="0087165F"/>
    <w:rsid w:val="00871681"/>
    <w:rsid w:val="00871CB8"/>
    <w:rsid w:val="00871FD8"/>
    <w:rsid w:val="0087223F"/>
    <w:rsid w:val="00872268"/>
    <w:rsid w:val="00872A3E"/>
    <w:rsid w:val="00872DC7"/>
    <w:rsid w:val="00872E28"/>
    <w:rsid w:val="00873147"/>
    <w:rsid w:val="008731BE"/>
    <w:rsid w:val="0087320B"/>
    <w:rsid w:val="008732F4"/>
    <w:rsid w:val="008735EB"/>
    <w:rsid w:val="008739C5"/>
    <w:rsid w:val="00873C6F"/>
    <w:rsid w:val="00873EA6"/>
    <w:rsid w:val="0087431D"/>
    <w:rsid w:val="00874474"/>
    <w:rsid w:val="008744B4"/>
    <w:rsid w:val="00874769"/>
    <w:rsid w:val="00874C5E"/>
    <w:rsid w:val="00874E5D"/>
    <w:rsid w:val="00875029"/>
    <w:rsid w:val="00875B73"/>
    <w:rsid w:val="00875BF0"/>
    <w:rsid w:val="00875D01"/>
    <w:rsid w:val="00875DB3"/>
    <w:rsid w:val="00875DDB"/>
    <w:rsid w:val="0087684A"/>
    <w:rsid w:val="00876A3F"/>
    <w:rsid w:val="00876E28"/>
    <w:rsid w:val="00876F1D"/>
    <w:rsid w:val="008770C1"/>
    <w:rsid w:val="00877174"/>
    <w:rsid w:val="00877957"/>
    <w:rsid w:val="008779BF"/>
    <w:rsid w:val="00877E77"/>
    <w:rsid w:val="00880352"/>
    <w:rsid w:val="00880917"/>
    <w:rsid w:val="00880A89"/>
    <w:rsid w:val="00880B19"/>
    <w:rsid w:val="008811F7"/>
    <w:rsid w:val="008812BD"/>
    <w:rsid w:val="00881454"/>
    <w:rsid w:val="00881598"/>
    <w:rsid w:val="008815A9"/>
    <w:rsid w:val="00881D2A"/>
    <w:rsid w:val="00881FBC"/>
    <w:rsid w:val="008822EB"/>
    <w:rsid w:val="008823C5"/>
    <w:rsid w:val="008824DF"/>
    <w:rsid w:val="008826D0"/>
    <w:rsid w:val="008829AF"/>
    <w:rsid w:val="00882D94"/>
    <w:rsid w:val="00882FD9"/>
    <w:rsid w:val="00883168"/>
    <w:rsid w:val="008836D9"/>
    <w:rsid w:val="008839DD"/>
    <w:rsid w:val="00883A63"/>
    <w:rsid w:val="00883AFF"/>
    <w:rsid w:val="00883BAE"/>
    <w:rsid w:val="00884429"/>
    <w:rsid w:val="00884474"/>
    <w:rsid w:val="008849A0"/>
    <w:rsid w:val="00884FBE"/>
    <w:rsid w:val="0088561B"/>
    <w:rsid w:val="00885908"/>
    <w:rsid w:val="008859D9"/>
    <w:rsid w:val="00885E5A"/>
    <w:rsid w:val="008861C9"/>
    <w:rsid w:val="008861E0"/>
    <w:rsid w:val="0088656A"/>
    <w:rsid w:val="00886D43"/>
    <w:rsid w:val="0088763A"/>
    <w:rsid w:val="0088772A"/>
    <w:rsid w:val="00887912"/>
    <w:rsid w:val="00887DD6"/>
    <w:rsid w:val="00887FAD"/>
    <w:rsid w:val="0089004C"/>
    <w:rsid w:val="00890983"/>
    <w:rsid w:val="00891076"/>
    <w:rsid w:val="008910FF"/>
    <w:rsid w:val="00891864"/>
    <w:rsid w:val="00891BB1"/>
    <w:rsid w:val="00891ED4"/>
    <w:rsid w:val="00891F7D"/>
    <w:rsid w:val="008925E4"/>
    <w:rsid w:val="00892985"/>
    <w:rsid w:val="00892C2A"/>
    <w:rsid w:val="00892C72"/>
    <w:rsid w:val="00893727"/>
    <w:rsid w:val="008937A2"/>
    <w:rsid w:val="00893C0F"/>
    <w:rsid w:val="00893C36"/>
    <w:rsid w:val="00893D68"/>
    <w:rsid w:val="00893EE2"/>
    <w:rsid w:val="00894566"/>
    <w:rsid w:val="00894CDD"/>
    <w:rsid w:val="00894CE2"/>
    <w:rsid w:val="00894E7F"/>
    <w:rsid w:val="008950C3"/>
    <w:rsid w:val="00895576"/>
    <w:rsid w:val="00896755"/>
    <w:rsid w:val="0089694E"/>
    <w:rsid w:val="008969B0"/>
    <w:rsid w:val="00896BA4"/>
    <w:rsid w:val="00896BDB"/>
    <w:rsid w:val="00896E33"/>
    <w:rsid w:val="00897382"/>
    <w:rsid w:val="00897620"/>
    <w:rsid w:val="00897702"/>
    <w:rsid w:val="0089782A"/>
    <w:rsid w:val="008979C8"/>
    <w:rsid w:val="00897CB9"/>
    <w:rsid w:val="00897CFA"/>
    <w:rsid w:val="008A0777"/>
    <w:rsid w:val="008A0BA1"/>
    <w:rsid w:val="008A0EBA"/>
    <w:rsid w:val="008A0EFF"/>
    <w:rsid w:val="008A127B"/>
    <w:rsid w:val="008A17B7"/>
    <w:rsid w:val="008A1BF7"/>
    <w:rsid w:val="008A1E65"/>
    <w:rsid w:val="008A23D3"/>
    <w:rsid w:val="008A284A"/>
    <w:rsid w:val="008A28CC"/>
    <w:rsid w:val="008A2C94"/>
    <w:rsid w:val="008A3345"/>
    <w:rsid w:val="008A3371"/>
    <w:rsid w:val="008A3881"/>
    <w:rsid w:val="008A3E2A"/>
    <w:rsid w:val="008A403F"/>
    <w:rsid w:val="008A418E"/>
    <w:rsid w:val="008A4736"/>
    <w:rsid w:val="008A50C1"/>
    <w:rsid w:val="008A568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2631"/>
    <w:rsid w:val="008B3062"/>
    <w:rsid w:val="008B34C7"/>
    <w:rsid w:val="008B384D"/>
    <w:rsid w:val="008B4254"/>
    <w:rsid w:val="008B425C"/>
    <w:rsid w:val="008B4852"/>
    <w:rsid w:val="008B4AD5"/>
    <w:rsid w:val="008B4D15"/>
    <w:rsid w:val="008B5084"/>
    <w:rsid w:val="008B58B5"/>
    <w:rsid w:val="008B5FB7"/>
    <w:rsid w:val="008B652D"/>
    <w:rsid w:val="008B66A3"/>
    <w:rsid w:val="008B6C1E"/>
    <w:rsid w:val="008B6C4A"/>
    <w:rsid w:val="008B6D16"/>
    <w:rsid w:val="008B6E8E"/>
    <w:rsid w:val="008B73C6"/>
    <w:rsid w:val="008B7815"/>
    <w:rsid w:val="008B7A5C"/>
    <w:rsid w:val="008B7CB5"/>
    <w:rsid w:val="008C0150"/>
    <w:rsid w:val="008C01F1"/>
    <w:rsid w:val="008C05EF"/>
    <w:rsid w:val="008C0755"/>
    <w:rsid w:val="008C08C0"/>
    <w:rsid w:val="008C0AC3"/>
    <w:rsid w:val="008C0B6B"/>
    <w:rsid w:val="008C0FAC"/>
    <w:rsid w:val="008C11C0"/>
    <w:rsid w:val="008C1408"/>
    <w:rsid w:val="008C1B40"/>
    <w:rsid w:val="008C1C2E"/>
    <w:rsid w:val="008C1DD5"/>
    <w:rsid w:val="008C25D6"/>
    <w:rsid w:val="008C2919"/>
    <w:rsid w:val="008C2B56"/>
    <w:rsid w:val="008C3121"/>
    <w:rsid w:val="008C3139"/>
    <w:rsid w:val="008C3176"/>
    <w:rsid w:val="008C31FA"/>
    <w:rsid w:val="008C35DB"/>
    <w:rsid w:val="008C3BC5"/>
    <w:rsid w:val="008C4234"/>
    <w:rsid w:val="008C47D1"/>
    <w:rsid w:val="008C4A53"/>
    <w:rsid w:val="008C53DB"/>
    <w:rsid w:val="008C5C03"/>
    <w:rsid w:val="008C5C26"/>
    <w:rsid w:val="008C5D63"/>
    <w:rsid w:val="008C655F"/>
    <w:rsid w:val="008C696B"/>
    <w:rsid w:val="008C72B1"/>
    <w:rsid w:val="008C7856"/>
    <w:rsid w:val="008C7979"/>
    <w:rsid w:val="008D02DF"/>
    <w:rsid w:val="008D06B1"/>
    <w:rsid w:val="008D10B5"/>
    <w:rsid w:val="008D11B1"/>
    <w:rsid w:val="008D147D"/>
    <w:rsid w:val="008D14A0"/>
    <w:rsid w:val="008D172E"/>
    <w:rsid w:val="008D1799"/>
    <w:rsid w:val="008D18FA"/>
    <w:rsid w:val="008D1A66"/>
    <w:rsid w:val="008D1AD3"/>
    <w:rsid w:val="008D1D86"/>
    <w:rsid w:val="008D1F54"/>
    <w:rsid w:val="008D21F9"/>
    <w:rsid w:val="008D2827"/>
    <w:rsid w:val="008D285E"/>
    <w:rsid w:val="008D28D5"/>
    <w:rsid w:val="008D2C11"/>
    <w:rsid w:val="008D2C9F"/>
    <w:rsid w:val="008D33FA"/>
    <w:rsid w:val="008D39F6"/>
    <w:rsid w:val="008D3C10"/>
    <w:rsid w:val="008D3F4E"/>
    <w:rsid w:val="008D43A3"/>
    <w:rsid w:val="008D499F"/>
    <w:rsid w:val="008D49A1"/>
    <w:rsid w:val="008D4B2C"/>
    <w:rsid w:val="008D4BA3"/>
    <w:rsid w:val="008D5173"/>
    <w:rsid w:val="008D51E0"/>
    <w:rsid w:val="008D5408"/>
    <w:rsid w:val="008D5B6E"/>
    <w:rsid w:val="008D5C9A"/>
    <w:rsid w:val="008D612A"/>
    <w:rsid w:val="008D622D"/>
    <w:rsid w:val="008D639A"/>
    <w:rsid w:val="008D655D"/>
    <w:rsid w:val="008D6663"/>
    <w:rsid w:val="008D6ABA"/>
    <w:rsid w:val="008D784A"/>
    <w:rsid w:val="008D7D44"/>
    <w:rsid w:val="008D7EAE"/>
    <w:rsid w:val="008E021D"/>
    <w:rsid w:val="008E045C"/>
    <w:rsid w:val="008E0496"/>
    <w:rsid w:val="008E0CA4"/>
    <w:rsid w:val="008E0D66"/>
    <w:rsid w:val="008E1689"/>
    <w:rsid w:val="008E16F9"/>
    <w:rsid w:val="008E1EA9"/>
    <w:rsid w:val="008E2110"/>
    <w:rsid w:val="008E24FB"/>
    <w:rsid w:val="008E2550"/>
    <w:rsid w:val="008E26CC"/>
    <w:rsid w:val="008E27A3"/>
    <w:rsid w:val="008E2B15"/>
    <w:rsid w:val="008E2B94"/>
    <w:rsid w:val="008E2F08"/>
    <w:rsid w:val="008E311A"/>
    <w:rsid w:val="008E3138"/>
    <w:rsid w:val="008E3418"/>
    <w:rsid w:val="008E35D3"/>
    <w:rsid w:val="008E37DB"/>
    <w:rsid w:val="008E3B3C"/>
    <w:rsid w:val="008E3C04"/>
    <w:rsid w:val="008E3D24"/>
    <w:rsid w:val="008E3DF5"/>
    <w:rsid w:val="008E3EBA"/>
    <w:rsid w:val="008E41E5"/>
    <w:rsid w:val="008E4A1A"/>
    <w:rsid w:val="008E4B4A"/>
    <w:rsid w:val="008E4BEC"/>
    <w:rsid w:val="008E4DEA"/>
    <w:rsid w:val="008E5097"/>
    <w:rsid w:val="008E52BB"/>
    <w:rsid w:val="008E5457"/>
    <w:rsid w:val="008E5E8C"/>
    <w:rsid w:val="008E5EB6"/>
    <w:rsid w:val="008E5F6C"/>
    <w:rsid w:val="008E5FB4"/>
    <w:rsid w:val="008E672A"/>
    <w:rsid w:val="008E6D1B"/>
    <w:rsid w:val="008E6DA7"/>
    <w:rsid w:val="008E6F4F"/>
    <w:rsid w:val="008E70FB"/>
    <w:rsid w:val="008E7171"/>
    <w:rsid w:val="008E75FD"/>
    <w:rsid w:val="008E7963"/>
    <w:rsid w:val="008E796F"/>
    <w:rsid w:val="008E7D76"/>
    <w:rsid w:val="008F001A"/>
    <w:rsid w:val="008F0307"/>
    <w:rsid w:val="008F0855"/>
    <w:rsid w:val="008F0AAF"/>
    <w:rsid w:val="008F10C8"/>
    <w:rsid w:val="008F13DA"/>
    <w:rsid w:val="008F1456"/>
    <w:rsid w:val="008F1B81"/>
    <w:rsid w:val="008F209E"/>
    <w:rsid w:val="008F21CB"/>
    <w:rsid w:val="008F2263"/>
    <w:rsid w:val="008F24D1"/>
    <w:rsid w:val="008F2636"/>
    <w:rsid w:val="008F2E6E"/>
    <w:rsid w:val="008F2F99"/>
    <w:rsid w:val="008F326D"/>
    <w:rsid w:val="008F32C8"/>
    <w:rsid w:val="008F3579"/>
    <w:rsid w:val="008F3621"/>
    <w:rsid w:val="008F3BDC"/>
    <w:rsid w:val="008F3E4F"/>
    <w:rsid w:val="008F4215"/>
    <w:rsid w:val="008F4399"/>
    <w:rsid w:val="008F4550"/>
    <w:rsid w:val="008F466C"/>
    <w:rsid w:val="008F558E"/>
    <w:rsid w:val="008F56F5"/>
    <w:rsid w:val="008F5B0A"/>
    <w:rsid w:val="008F5CDD"/>
    <w:rsid w:val="008F5E54"/>
    <w:rsid w:val="008F5F21"/>
    <w:rsid w:val="008F607C"/>
    <w:rsid w:val="008F6569"/>
    <w:rsid w:val="008F664E"/>
    <w:rsid w:val="008F66D8"/>
    <w:rsid w:val="008F6B56"/>
    <w:rsid w:val="008F70CB"/>
    <w:rsid w:val="008F7603"/>
    <w:rsid w:val="008F7BF1"/>
    <w:rsid w:val="0090005B"/>
    <w:rsid w:val="00900094"/>
    <w:rsid w:val="0090009D"/>
    <w:rsid w:val="00900757"/>
    <w:rsid w:val="00900880"/>
    <w:rsid w:val="009013FC"/>
    <w:rsid w:val="009015C7"/>
    <w:rsid w:val="009016CE"/>
    <w:rsid w:val="00901B08"/>
    <w:rsid w:val="00901C05"/>
    <w:rsid w:val="00901CBE"/>
    <w:rsid w:val="00901FFF"/>
    <w:rsid w:val="009021A0"/>
    <w:rsid w:val="009027F4"/>
    <w:rsid w:val="0090398D"/>
    <w:rsid w:val="009042A6"/>
    <w:rsid w:val="009049CB"/>
    <w:rsid w:val="00904B79"/>
    <w:rsid w:val="00904F25"/>
    <w:rsid w:val="00904FDC"/>
    <w:rsid w:val="009051FC"/>
    <w:rsid w:val="009054A4"/>
    <w:rsid w:val="00905661"/>
    <w:rsid w:val="00905CA8"/>
    <w:rsid w:val="00905E38"/>
    <w:rsid w:val="00905F7E"/>
    <w:rsid w:val="0090600E"/>
    <w:rsid w:val="0090639F"/>
    <w:rsid w:val="00906759"/>
    <w:rsid w:val="00906D70"/>
    <w:rsid w:val="00907337"/>
    <w:rsid w:val="00907540"/>
    <w:rsid w:val="0090763A"/>
    <w:rsid w:val="00907AE9"/>
    <w:rsid w:val="00907D6F"/>
    <w:rsid w:val="00907DB1"/>
    <w:rsid w:val="0091014E"/>
    <w:rsid w:val="009105F3"/>
    <w:rsid w:val="009109A8"/>
    <w:rsid w:val="00910EFE"/>
    <w:rsid w:val="00910F08"/>
    <w:rsid w:val="009114DF"/>
    <w:rsid w:val="009118C5"/>
    <w:rsid w:val="00911D10"/>
    <w:rsid w:val="00911EAE"/>
    <w:rsid w:val="00911EDF"/>
    <w:rsid w:val="009120D0"/>
    <w:rsid w:val="00912BDD"/>
    <w:rsid w:val="00912C51"/>
    <w:rsid w:val="00912E60"/>
    <w:rsid w:val="009132AF"/>
    <w:rsid w:val="0091331A"/>
    <w:rsid w:val="0091349A"/>
    <w:rsid w:val="009137E8"/>
    <w:rsid w:val="009139DD"/>
    <w:rsid w:val="00914069"/>
    <w:rsid w:val="0091418E"/>
    <w:rsid w:val="009144A1"/>
    <w:rsid w:val="009144E3"/>
    <w:rsid w:val="00914549"/>
    <w:rsid w:val="00914E9A"/>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6CC"/>
    <w:rsid w:val="00917A3D"/>
    <w:rsid w:val="00920079"/>
    <w:rsid w:val="009204DE"/>
    <w:rsid w:val="0092050F"/>
    <w:rsid w:val="0092054E"/>
    <w:rsid w:val="009208D1"/>
    <w:rsid w:val="00920B38"/>
    <w:rsid w:val="009213A0"/>
    <w:rsid w:val="00921494"/>
    <w:rsid w:val="00921A25"/>
    <w:rsid w:val="00921D9F"/>
    <w:rsid w:val="009222D5"/>
    <w:rsid w:val="00922D00"/>
    <w:rsid w:val="00922FFF"/>
    <w:rsid w:val="00923193"/>
    <w:rsid w:val="009232DD"/>
    <w:rsid w:val="00923778"/>
    <w:rsid w:val="00923939"/>
    <w:rsid w:val="00923AC8"/>
    <w:rsid w:val="00923CD5"/>
    <w:rsid w:val="00923F10"/>
    <w:rsid w:val="0092455D"/>
    <w:rsid w:val="009248F5"/>
    <w:rsid w:val="00924B10"/>
    <w:rsid w:val="00924E16"/>
    <w:rsid w:val="00924E9F"/>
    <w:rsid w:val="00925499"/>
    <w:rsid w:val="00925671"/>
    <w:rsid w:val="0092574B"/>
    <w:rsid w:val="00925962"/>
    <w:rsid w:val="00925C3C"/>
    <w:rsid w:val="009261C9"/>
    <w:rsid w:val="00926BC2"/>
    <w:rsid w:val="00926F61"/>
    <w:rsid w:val="00927099"/>
    <w:rsid w:val="009275AC"/>
    <w:rsid w:val="009276EF"/>
    <w:rsid w:val="00927B62"/>
    <w:rsid w:val="009305A9"/>
    <w:rsid w:val="009305FD"/>
    <w:rsid w:val="00930DA2"/>
    <w:rsid w:val="00930DEC"/>
    <w:rsid w:val="00930E36"/>
    <w:rsid w:val="00931157"/>
    <w:rsid w:val="0093146D"/>
    <w:rsid w:val="00931557"/>
    <w:rsid w:val="0093166C"/>
    <w:rsid w:val="00931F0F"/>
    <w:rsid w:val="00932259"/>
    <w:rsid w:val="00932539"/>
    <w:rsid w:val="009326A3"/>
    <w:rsid w:val="009328A7"/>
    <w:rsid w:val="00932BD2"/>
    <w:rsid w:val="00932CD2"/>
    <w:rsid w:val="00932EEF"/>
    <w:rsid w:val="00932F69"/>
    <w:rsid w:val="00933D90"/>
    <w:rsid w:val="00933FA7"/>
    <w:rsid w:val="00933FE6"/>
    <w:rsid w:val="00934816"/>
    <w:rsid w:val="00934A62"/>
    <w:rsid w:val="00934AFA"/>
    <w:rsid w:val="009351BF"/>
    <w:rsid w:val="00935206"/>
    <w:rsid w:val="009352B3"/>
    <w:rsid w:val="00935334"/>
    <w:rsid w:val="009356A2"/>
    <w:rsid w:val="00935CBB"/>
    <w:rsid w:val="00936174"/>
    <w:rsid w:val="009366A7"/>
    <w:rsid w:val="009369F8"/>
    <w:rsid w:val="00936C56"/>
    <w:rsid w:val="00936DFD"/>
    <w:rsid w:val="00936F81"/>
    <w:rsid w:val="009370AC"/>
    <w:rsid w:val="0093724F"/>
    <w:rsid w:val="0093727C"/>
    <w:rsid w:val="00937307"/>
    <w:rsid w:val="0093787F"/>
    <w:rsid w:val="00937A27"/>
    <w:rsid w:val="009400B1"/>
    <w:rsid w:val="00940152"/>
    <w:rsid w:val="0094022D"/>
    <w:rsid w:val="009409C1"/>
    <w:rsid w:val="0094181B"/>
    <w:rsid w:val="0094213F"/>
    <w:rsid w:val="00942418"/>
    <w:rsid w:val="009424DB"/>
    <w:rsid w:val="00942617"/>
    <w:rsid w:val="0094287F"/>
    <w:rsid w:val="00942ED2"/>
    <w:rsid w:val="009433CD"/>
    <w:rsid w:val="009434D8"/>
    <w:rsid w:val="00943503"/>
    <w:rsid w:val="00943803"/>
    <w:rsid w:val="00943A29"/>
    <w:rsid w:val="00943AE7"/>
    <w:rsid w:val="00943AF6"/>
    <w:rsid w:val="00943F9C"/>
    <w:rsid w:val="009442D1"/>
    <w:rsid w:val="0094439A"/>
    <w:rsid w:val="00944868"/>
    <w:rsid w:val="00944A1D"/>
    <w:rsid w:val="00944A36"/>
    <w:rsid w:val="00944FB2"/>
    <w:rsid w:val="009450A9"/>
    <w:rsid w:val="009450EA"/>
    <w:rsid w:val="00946180"/>
    <w:rsid w:val="00946412"/>
    <w:rsid w:val="009464A9"/>
    <w:rsid w:val="009465D8"/>
    <w:rsid w:val="00946677"/>
    <w:rsid w:val="00946702"/>
    <w:rsid w:val="009469FF"/>
    <w:rsid w:val="00946A10"/>
    <w:rsid w:val="00946B61"/>
    <w:rsid w:val="00947089"/>
    <w:rsid w:val="00947C6A"/>
    <w:rsid w:val="00947DC0"/>
    <w:rsid w:val="009501F5"/>
    <w:rsid w:val="009506CD"/>
    <w:rsid w:val="009507A0"/>
    <w:rsid w:val="00950A71"/>
    <w:rsid w:val="00950CEA"/>
    <w:rsid w:val="009510C1"/>
    <w:rsid w:val="0095186B"/>
    <w:rsid w:val="00951B97"/>
    <w:rsid w:val="00952334"/>
    <w:rsid w:val="00952335"/>
    <w:rsid w:val="00952828"/>
    <w:rsid w:val="0095303E"/>
    <w:rsid w:val="0095345C"/>
    <w:rsid w:val="009535BE"/>
    <w:rsid w:val="00953A3C"/>
    <w:rsid w:val="00953DF5"/>
    <w:rsid w:val="00954210"/>
    <w:rsid w:val="00954577"/>
    <w:rsid w:val="009547E1"/>
    <w:rsid w:val="0095488A"/>
    <w:rsid w:val="0095498E"/>
    <w:rsid w:val="00954A40"/>
    <w:rsid w:val="00954AD1"/>
    <w:rsid w:val="00954C04"/>
    <w:rsid w:val="00954EF5"/>
    <w:rsid w:val="00954F0C"/>
    <w:rsid w:val="009555A4"/>
    <w:rsid w:val="009555D3"/>
    <w:rsid w:val="00955976"/>
    <w:rsid w:val="009559F3"/>
    <w:rsid w:val="00955ABB"/>
    <w:rsid w:val="00955AC6"/>
    <w:rsid w:val="00955BF1"/>
    <w:rsid w:val="00955D75"/>
    <w:rsid w:val="00956919"/>
    <w:rsid w:val="00956E92"/>
    <w:rsid w:val="00956ECD"/>
    <w:rsid w:val="00957104"/>
    <w:rsid w:val="009572DC"/>
    <w:rsid w:val="00957313"/>
    <w:rsid w:val="00957409"/>
    <w:rsid w:val="00957669"/>
    <w:rsid w:val="009576D3"/>
    <w:rsid w:val="0095793C"/>
    <w:rsid w:val="009579B8"/>
    <w:rsid w:val="00957B35"/>
    <w:rsid w:val="0096000D"/>
    <w:rsid w:val="009606F9"/>
    <w:rsid w:val="00960B28"/>
    <w:rsid w:val="00960B78"/>
    <w:rsid w:val="00960C8C"/>
    <w:rsid w:val="00960EB1"/>
    <w:rsid w:val="00960F97"/>
    <w:rsid w:val="00961069"/>
    <w:rsid w:val="0096107E"/>
    <w:rsid w:val="0096139B"/>
    <w:rsid w:val="009614F8"/>
    <w:rsid w:val="009618AD"/>
    <w:rsid w:val="00961B33"/>
    <w:rsid w:val="009622FF"/>
    <w:rsid w:val="009624B2"/>
    <w:rsid w:val="00962595"/>
    <w:rsid w:val="009629AD"/>
    <w:rsid w:val="00962E48"/>
    <w:rsid w:val="00962E6A"/>
    <w:rsid w:val="00962F8E"/>
    <w:rsid w:val="00963190"/>
    <w:rsid w:val="009633E5"/>
    <w:rsid w:val="009635A3"/>
    <w:rsid w:val="009639C8"/>
    <w:rsid w:val="00963DDE"/>
    <w:rsid w:val="00964462"/>
    <w:rsid w:val="009645F4"/>
    <w:rsid w:val="009646BB"/>
    <w:rsid w:val="009648AD"/>
    <w:rsid w:val="00964B13"/>
    <w:rsid w:val="00964DC2"/>
    <w:rsid w:val="0096511A"/>
    <w:rsid w:val="009651C5"/>
    <w:rsid w:val="009651E2"/>
    <w:rsid w:val="00965435"/>
    <w:rsid w:val="00965627"/>
    <w:rsid w:val="0096576E"/>
    <w:rsid w:val="00965D97"/>
    <w:rsid w:val="00966246"/>
    <w:rsid w:val="009663D0"/>
    <w:rsid w:val="0096650D"/>
    <w:rsid w:val="0096695B"/>
    <w:rsid w:val="00966DF4"/>
    <w:rsid w:val="00966EC8"/>
    <w:rsid w:val="00967556"/>
    <w:rsid w:val="00967BEA"/>
    <w:rsid w:val="00967BFD"/>
    <w:rsid w:val="00967DA2"/>
    <w:rsid w:val="00967E6D"/>
    <w:rsid w:val="009705B8"/>
    <w:rsid w:val="00970656"/>
    <w:rsid w:val="009707F0"/>
    <w:rsid w:val="0097085E"/>
    <w:rsid w:val="009708F0"/>
    <w:rsid w:val="00970ADC"/>
    <w:rsid w:val="00970F85"/>
    <w:rsid w:val="00971096"/>
    <w:rsid w:val="009716F6"/>
    <w:rsid w:val="009717C5"/>
    <w:rsid w:val="00971BCC"/>
    <w:rsid w:val="00971F8D"/>
    <w:rsid w:val="009728F0"/>
    <w:rsid w:val="00973067"/>
    <w:rsid w:val="00973367"/>
    <w:rsid w:val="009738A2"/>
    <w:rsid w:val="00973B4D"/>
    <w:rsid w:val="00973D71"/>
    <w:rsid w:val="00973DEF"/>
    <w:rsid w:val="00974176"/>
    <w:rsid w:val="009741DA"/>
    <w:rsid w:val="009741DC"/>
    <w:rsid w:val="00974CC4"/>
    <w:rsid w:val="00975A50"/>
    <w:rsid w:val="00975C22"/>
    <w:rsid w:val="009764CC"/>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0AFD"/>
    <w:rsid w:val="00981406"/>
    <w:rsid w:val="00981442"/>
    <w:rsid w:val="00981958"/>
    <w:rsid w:val="009819CC"/>
    <w:rsid w:val="00981ADA"/>
    <w:rsid w:val="00981F59"/>
    <w:rsid w:val="00981F75"/>
    <w:rsid w:val="00982318"/>
    <w:rsid w:val="009824E0"/>
    <w:rsid w:val="00982523"/>
    <w:rsid w:val="00982716"/>
    <w:rsid w:val="00982D52"/>
    <w:rsid w:val="0098307C"/>
    <w:rsid w:val="00983697"/>
    <w:rsid w:val="009845F7"/>
    <w:rsid w:val="0098461C"/>
    <w:rsid w:val="00985036"/>
    <w:rsid w:val="009852B7"/>
    <w:rsid w:val="009853FA"/>
    <w:rsid w:val="0098594F"/>
    <w:rsid w:val="00985BE7"/>
    <w:rsid w:val="009867B2"/>
    <w:rsid w:val="00986932"/>
    <w:rsid w:val="00986BAF"/>
    <w:rsid w:val="00986CF4"/>
    <w:rsid w:val="00986EAB"/>
    <w:rsid w:val="009870B9"/>
    <w:rsid w:val="00987CBA"/>
    <w:rsid w:val="0099109E"/>
    <w:rsid w:val="009910AD"/>
    <w:rsid w:val="00991630"/>
    <w:rsid w:val="009917C5"/>
    <w:rsid w:val="00991B9D"/>
    <w:rsid w:val="00991BB2"/>
    <w:rsid w:val="00991F8A"/>
    <w:rsid w:val="00992351"/>
    <w:rsid w:val="009926C7"/>
    <w:rsid w:val="009929A6"/>
    <w:rsid w:val="00992B91"/>
    <w:rsid w:val="00993367"/>
    <w:rsid w:val="009933F1"/>
    <w:rsid w:val="00993A7C"/>
    <w:rsid w:val="00993C78"/>
    <w:rsid w:val="00993ED0"/>
    <w:rsid w:val="00993F91"/>
    <w:rsid w:val="00994278"/>
    <w:rsid w:val="009943DA"/>
    <w:rsid w:val="009944FD"/>
    <w:rsid w:val="00994706"/>
    <w:rsid w:val="00994752"/>
    <w:rsid w:val="00994916"/>
    <w:rsid w:val="00994E2B"/>
    <w:rsid w:val="00995115"/>
    <w:rsid w:val="0099525D"/>
    <w:rsid w:val="009953DB"/>
    <w:rsid w:val="00995715"/>
    <w:rsid w:val="00996107"/>
    <w:rsid w:val="00996308"/>
    <w:rsid w:val="00996846"/>
    <w:rsid w:val="009969A8"/>
    <w:rsid w:val="00996C61"/>
    <w:rsid w:val="00997758"/>
    <w:rsid w:val="00997B9A"/>
    <w:rsid w:val="009A00E1"/>
    <w:rsid w:val="009A06A1"/>
    <w:rsid w:val="009A0C62"/>
    <w:rsid w:val="009A0C99"/>
    <w:rsid w:val="009A0F79"/>
    <w:rsid w:val="009A16B6"/>
    <w:rsid w:val="009A1785"/>
    <w:rsid w:val="009A18AE"/>
    <w:rsid w:val="009A1CDB"/>
    <w:rsid w:val="009A1CFE"/>
    <w:rsid w:val="009A2472"/>
    <w:rsid w:val="009A24FC"/>
    <w:rsid w:val="009A2682"/>
    <w:rsid w:val="009A289E"/>
    <w:rsid w:val="009A28B7"/>
    <w:rsid w:val="009A2C77"/>
    <w:rsid w:val="009A2D08"/>
    <w:rsid w:val="009A2FC0"/>
    <w:rsid w:val="009A3302"/>
    <w:rsid w:val="009A35B1"/>
    <w:rsid w:val="009A3B83"/>
    <w:rsid w:val="009A3B8D"/>
    <w:rsid w:val="009A415D"/>
    <w:rsid w:val="009A471A"/>
    <w:rsid w:val="009A475C"/>
    <w:rsid w:val="009A4832"/>
    <w:rsid w:val="009A5E6A"/>
    <w:rsid w:val="009A5EE4"/>
    <w:rsid w:val="009A601E"/>
    <w:rsid w:val="009A65F7"/>
    <w:rsid w:val="009A6D5E"/>
    <w:rsid w:val="009A6DD2"/>
    <w:rsid w:val="009A6DD4"/>
    <w:rsid w:val="009A6E55"/>
    <w:rsid w:val="009A70E3"/>
    <w:rsid w:val="009A78DB"/>
    <w:rsid w:val="009A7F59"/>
    <w:rsid w:val="009B0057"/>
    <w:rsid w:val="009B020B"/>
    <w:rsid w:val="009B0A4C"/>
    <w:rsid w:val="009B1124"/>
    <w:rsid w:val="009B163E"/>
    <w:rsid w:val="009B17EE"/>
    <w:rsid w:val="009B2055"/>
    <w:rsid w:val="009B2256"/>
    <w:rsid w:val="009B22BB"/>
    <w:rsid w:val="009B2D59"/>
    <w:rsid w:val="009B2D79"/>
    <w:rsid w:val="009B39E4"/>
    <w:rsid w:val="009B3A8E"/>
    <w:rsid w:val="009B4656"/>
    <w:rsid w:val="009B4848"/>
    <w:rsid w:val="009B4B22"/>
    <w:rsid w:val="009B51EE"/>
    <w:rsid w:val="009B52BF"/>
    <w:rsid w:val="009B5318"/>
    <w:rsid w:val="009B53F1"/>
    <w:rsid w:val="009B553A"/>
    <w:rsid w:val="009B570D"/>
    <w:rsid w:val="009B5749"/>
    <w:rsid w:val="009B5782"/>
    <w:rsid w:val="009B59ED"/>
    <w:rsid w:val="009B5DF9"/>
    <w:rsid w:val="009B5E5D"/>
    <w:rsid w:val="009B6723"/>
    <w:rsid w:val="009B69A8"/>
    <w:rsid w:val="009B70C7"/>
    <w:rsid w:val="009B75D8"/>
    <w:rsid w:val="009B767C"/>
    <w:rsid w:val="009B78CF"/>
    <w:rsid w:val="009B79C1"/>
    <w:rsid w:val="009C0089"/>
    <w:rsid w:val="009C01E6"/>
    <w:rsid w:val="009C08F6"/>
    <w:rsid w:val="009C0A63"/>
    <w:rsid w:val="009C0B68"/>
    <w:rsid w:val="009C0D7F"/>
    <w:rsid w:val="009C1071"/>
    <w:rsid w:val="009C158C"/>
    <w:rsid w:val="009C15C0"/>
    <w:rsid w:val="009C15ED"/>
    <w:rsid w:val="009C1974"/>
    <w:rsid w:val="009C21BB"/>
    <w:rsid w:val="009C2253"/>
    <w:rsid w:val="009C2921"/>
    <w:rsid w:val="009C2A09"/>
    <w:rsid w:val="009C320D"/>
    <w:rsid w:val="009C3B18"/>
    <w:rsid w:val="009C4047"/>
    <w:rsid w:val="009C4372"/>
    <w:rsid w:val="009C448B"/>
    <w:rsid w:val="009C4636"/>
    <w:rsid w:val="009C48B3"/>
    <w:rsid w:val="009C4932"/>
    <w:rsid w:val="009C4B9C"/>
    <w:rsid w:val="009C4BD6"/>
    <w:rsid w:val="009C4D3A"/>
    <w:rsid w:val="009C4F0E"/>
    <w:rsid w:val="009C5769"/>
    <w:rsid w:val="009C5924"/>
    <w:rsid w:val="009C5949"/>
    <w:rsid w:val="009C63A8"/>
    <w:rsid w:val="009C6667"/>
    <w:rsid w:val="009C7028"/>
    <w:rsid w:val="009C745A"/>
    <w:rsid w:val="009D01AF"/>
    <w:rsid w:val="009D0847"/>
    <w:rsid w:val="009D0E6E"/>
    <w:rsid w:val="009D1196"/>
    <w:rsid w:val="009D1EA1"/>
    <w:rsid w:val="009D25D2"/>
    <w:rsid w:val="009D3194"/>
    <w:rsid w:val="009D3290"/>
    <w:rsid w:val="009D3305"/>
    <w:rsid w:val="009D3A4D"/>
    <w:rsid w:val="009D3B8D"/>
    <w:rsid w:val="009D3EBC"/>
    <w:rsid w:val="009D4080"/>
    <w:rsid w:val="009D4B0F"/>
    <w:rsid w:val="009D5222"/>
    <w:rsid w:val="009D5228"/>
    <w:rsid w:val="009D522D"/>
    <w:rsid w:val="009D5413"/>
    <w:rsid w:val="009D5B61"/>
    <w:rsid w:val="009D5C7F"/>
    <w:rsid w:val="009D6067"/>
    <w:rsid w:val="009D60DB"/>
    <w:rsid w:val="009D64ED"/>
    <w:rsid w:val="009D6A40"/>
    <w:rsid w:val="009D6C1D"/>
    <w:rsid w:val="009D6D50"/>
    <w:rsid w:val="009D6DC2"/>
    <w:rsid w:val="009D7616"/>
    <w:rsid w:val="009D766A"/>
    <w:rsid w:val="009D7B8D"/>
    <w:rsid w:val="009E0245"/>
    <w:rsid w:val="009E0315"/>
    <w:rsid w:val="009E0A2A"/>
    <w:rsid w:val="009E0C99"/>
    <w:rsid w:val="009E0CDA"/>
    <w:rsid w:val="009E0D28"/>
    <w:rsid w:val="009E0DA9"/>
    <w:rsid w:val="009E1138"/>
    <w:rsid w:val="009E145F"/>
    <w:rsid w:val="009E16E6"/>
    <w:rsid w:val="009E1851"/>
    <w:rsid w:val="009E1C7C"/>
    <w:rsid w:val="009E223D"/>
    <w:rsid w:val="009E23EF"/>
    <w:rsid w:val="009E2722"/>
    <w:rsid w:val="009E2AAA"/>
    <w:rsid w:val="009E3611"/>
    <w:rsid w:val="009E3845"/>
    <w:rsid w:val="009E3A7B"/>
    <w:rsid w:val="009E3D1B"/>
    <w:rsid w:val="009E42B1"/>
    <w:rsid w:val="009E4373"/>
    <w:rsid w:val="009E5D05"/>
    <w:rsid w:val="009E5DBF"/>
    <w:rsid w:val="009E5E6D"/>
    <w:rsid w:val="009E6A12"/>
    <w:rsid w:val="009E6EF0"/>
    <w:rsid w:val="009E708F"/>
    <w:rsid w:val="009E72BC"/>
    <w:rsid w:val="009E7354"/>
    <w:rsid w:val="009E75FC"/>
    <w:rsid w:val="009E76F5"/>
    <w:rsid w:val="009E7BF4"/>
    <w:rsid w:val="009E7D37"/>
    <w:rsid w:val="009F00F8"/>
    <w:rsid w:val="009F0168"/>
    <w:rsid w:val="009F05A4"/>
    <w:rsid w:val="009F091C"/>
    <w:rsid w:val="009F0D70"/>
    <w:rsid w:val="009F0F10"/>
    <w:rsid w:val="009F1105"/>
    <w:rsid w:val="009F143D"/>
    <w:rsid w:val="009F1AEF"/>
    <w:rsid w:val="009F2105"/>
    <w:rsid w:val="009F2AD1"/>
    <w:rsid w:val="009F2B35"/>
    <w:rsid w:val="009F2DF4"/>
    <w:rsid w:val="009F3404"/>
    <w:rsid w:val="009F354E"/>
    <w:rsid w:val="009F3646"/>
    <w:rsid w:val="009F3808"/>
    <w:rsid w:val="009F3862"/>
    <w:rsid w:val="009F3AF0"/>
    <w:rsid w:val="009F3D62"/>
    <w:rsid w:val="009F483F"/>
    <w:rsid w:val="009F4ADD"/>
    <w:rsid w:val="009F4C77"/>
    <w:rsid w:val="009F4E49"/>
    <w:rsid w:val="009F4F1F"/>
    <w:rsid w:val="009F538A"/>
    <w:rsid w:val="009F5619"/>
    <w:rsid w:val="009F6578"/>
    <w:rsid w:val="009F6817"/>
    <w:rsid w:val="009F6F03"/>
    <w:rsid w:val="009F70E8"/>
    <w:rsid w:val="009F7398"/>
    <w:rsid w:val="009F78E1"/>
    <w:rsid w:val="009F7B04"/>
    <w:rsid w:val="009F7B8C"/>
    <w:rsid w:val="00A0025D"/>
    <w:rsid w:val="00A009BE"/>
    <w:rsid w:val="00A00C87"/>
    <w:rsid w:val="00A0106A"/>
    <w:rsid w:val="00A01615"/>
    <w:rsid w:val="00A01A0C"/>
    <w:rsid w:val="00A01ABB"/>
    <w:rsid w:val="00A01BF6"/>
    <w:rsid w:val="00A02082"/>
    <w:rsid w:val="00A027D4"/>
    <w:rsid w:val="00A02850"/>
    <w:rsid w:val="00A02B31"/>
    <w:rsid w:val="00A03316"/>
    <w:rsid w:val="00A03344"/>
    <w:rsid w:val="00A0359C"/>
    <w:rsid w:val="00A043D2"/>
    <w:rsid w:val="00A04A4D"/>
    <w:rsid w:val="00A04D70"/>
    <w:rsid w:val="00A0518D"/>
    <w:rsid w:val="00A05584"/>
    <w:rsid w:val="00A05C33"/>
    <w:rsid w:val="00A06484"/>
    <w:rsid w:val="00A0680A"/>
    <w:rsid w:val="00A06AD9"/>
    <w:rsid w:val="00A07138"/>
    <w:rsid w:val="00A07386"/>
    <w:rsid w:val="00A076BD"/>
    <w:rsid w:val="00A0784C"/>
    <w:rsid w:val="00A07A08"/>
    <w:rsid w:val="00A07A90"/>
    <w:rsid w:val="00A07CE3"/>
    <w:rsid w:val="00A101E2"/>
    <w:rsid w:val="00A1029A"/>
    <w:rsid w:val="00A10439"/>
    <w:rsid w:val="00A10588"/>
    <w:rsid w:val="00A10656"/>
    <w:rsid w:val="00A1078B"/>
    <w:rsid w:val="00A1083D"/>
    <w:rsid w:val="00A10D2A"/>
    <w:rsid w:val="00A111DC"/>
    <w:rsid w:val="00A113A8"/>
    <w:rsid w:val="00A11987"/>
    <w:rsid w:val="00A12284"/>
    <w:rsid w:val="00A1247B"/>
    <w:rsid w:val="00A125BC"/>
    <w:rsid w:val="00A125E9"/>
    <w:rsid w:val="00A12676"/>
    <w:rsid w:val="00A13243"/>
    <w:rsid w:val="00A13586"/>
    <w:rsid w:val="00A1370F"/>
    <w:rsid w:val="00A13AAA"/>
    <w:rsid w:val="00A13FE6"/>
    <w:rsid w:val="00A1484F"/>
    <w:rsid w:val="00A14AA0"/>
    <w:rsid w:val="00A14C0F"/>
    <w:rsid w:val="00A15422"/>
    <w:rsid w:val="00A155D9"/>
    <w:rsid w:val="00A15620"/>
    <w:rsid w:val="00A1589F"/>
    <w:rsid w:val="00A15A76"/>
    <w:rsid w:val="00A1653C"/>
    <w:rsid w:val="00A166B0"/>
    <w:rsid w:val="00A16732"/>
    <w:rsid w:val="00A1696F"/>
    <w:rsid w:val="00A16D95"/>
    <w:rsid w:val="00A17200"/>
    <w:rsid w:val="00A17419"/>
    <w:rsid w:val="00A17681"/>
    <w:rsid w:val="00A17743"/>
    <w:rsid w:val="00A17E60"/>
    <w:rsid w:val="00A17ECD"/>
    <w:rsid w:val="00A17EEC"/>
    <w:rsid w:val="00A17F21"/>
    <w:rsid w:val="00A20167"/>
    <w:rsid w:val="00A20294"/>
    <w:rsid w:val="00A20399"/>
    <w:rsid w:val="00A20E8E"/>
    <w:rsid w:val="00A20F2F"/>
    <w:rsid w:val="00A213EE"/>
    <w:rsid w:val="00A21B4B"/>
    <w:rsid w:val="00A21F61"/>
    <w:rsid w:val="00A21F7D"/>
    <w:rsid w:val="00A22054"/>
    <w:rsid w:val="00A2259B"/>
    <w:rsid w:val="00A2289E"/>
    <w:rsid w:val="00A229D0"/>
    <w:rsid w:val="00A22C7B"/>
    <w:rsid w:val="00A23413"/>
    <w:rsid w:val="00A234AA"/>
    <w:rsid w:val="00A23BC4"/>
    <w:rsid w:val="00A247CB"/>
    <w:rsid w:val="00A24851"/>
    <w:rsid w:val="00A24A98"/>
    <w:rsid w:val="00A24BBC"/>
    <w:rsid w:val="00A24C25"/>
    <w:rsid w:val="00A25517"/>
    <w:rsid w:val="00A25BCD"/>
    <w:rsid w:val="00A25D97"/>
    <w:rsid w:val="00A26637"/>
    <w:rsid w:val="00A267F8"/>
    <w:rsid w:val="00A26906"/>
    <w:rsid w:val="00A26B59"/>
    <w:rsid w:val="00A27099"/>
    <w:rsid w:val="00A27276"/>
    <w:rsid w:val="00A275A9"/>
    <w:rsid w:val="00A27903"/>
    <w:rsid w:val="00A27B2C"/>
    <w:rsid w:val="00A27FA8"/>
    <w:rsid w:val="00A302FA"/>
    <w:rsid w:val="00A30532"/>
    <w:rsid w:val="00A30AF1"/>
    <w:rsid w:val="00A31047"/>
    <w:rsid w:val="00A3104E"/>
    <w:rsid w:val="00A3180B"/>
    <w:rsid w:val="00A31B9C"/>
    <w:rsid w:val="00A31ED9"/>
    <w:rsid w:val="00A320F5"/>
    <w:rsid w:val="00A32324"/>
    <w:rsid w:val="00A323EB"/>
    <w:rsid w:val="00A329A2"/>
    <w:rsid w:val="00A32BC5"/>
    <w:rsid w:val="00A335E2"/>
    <w:rsid w:val="00A3400B"/>
    <w:rsid w:val="00A34056"/>
    <w:rsid w:val="00A34223"/>
    <w:rsid w:val="00A34A25"/>
    <w:rsid w:val="00A34BCD"/>
    <w:rsid w:val="00A34EE5"/>
    <w:rsid w:val="00A353DE"/>
    <w:rsid w:val="00A35AAC"/>
    <w:rsid w:val="00A36402"/>
    <w:rsid w:val="00A364DF"/>
    <w:rsid w:val="00A366A3"/>
    <w:rsid w:val="00A36790"/>
    <w:rsid w:val="00A36AEE"/>
    <w:rsid w:val="00A36BBA"/>
    <w:rsid w:val="00A36DD4"/>
    <w:rsid w:val="00A37042"/>
    <w:rsid w:val="00A3777E"/>
    <w:rsid w:val="00A379E1"/>
    <w:rsid w:val="00A37DA6"/>
    <w:rsid w:val="00A37F8C"/>
    <w:rsid w:val="00A402EC"/>
    <w:rsid w:val="00A40465"/>
    <w:rsid w:val="00A40929"/>
    <w:rsid w:val="00A40DEA"/>
    <w:rsid w:val="00A41099"/>
    <w:rsid w:val="00A4116B"/>
    <w:rsid w:val="00A41184"/>
    <w:rsid w:val="00A41BFA"/>
    <w:rsid w:val="00A41FA9"/>
    <w:rsid w:val="00A41FF7"/>
    <w:rsid w:val="00A4217A"/>
    <w:rsid w:val="00A42373"/>
    <w:rsid w:val="00A42932"/>
    <w:rsid w:val="00A42D37"/>
    <w:rsid w:val="00A42DA7"/>
    <w:rsid w:val="00A4312C"/>
    <w:rsid w:val="00A4315D"/>
    <w:rsid w:val="00A43474"/>
    <w:rsid w:val="00A4380F"/>
    <w:rsid w:val="00A43BDA"/>
    <w:rsid w:val="00A4404D"/>
    <w:rsid w:val="00A4417B"/>
    <w:rsid w:val="00A4429B"/>
    <w:rsid w:val="00A44570"/>
    <w:rsid w:val="00A44A3A"/>
    <w:rsid w:val="00A44E8A"/>
    <w:rsid w:val="00A44E8E"/>
    <w:rsid w:val="00A44EF5"/>
    <w:rsid w:val="00A45104"/>
    <w:rsid w:val="00A455D5"/>
    <w:rsid w:val="00A45624"/>
    <w:rsid w:val="00A45862"/>
    <w:rsid w:val="00A463DB"/>
    <w:rsid w:val="00A4652D"/>
    <w:rsid w:val="00A46531"/>
    <w:rsid w:val="00A468EE"/>
    <w:rsid w:val="00A46B2B"/>
    <w:rsid w:val="00A46D09"/>
    <w:rsid w:val="00A46EBC"/>
    <w:rsid w:val="00A46F72"/>
    <w:rsid w:val="00A4727D"/>
    <w:rsid w:val="00A47A0C"/>
    <w:rsid w:val="00A47A39"/>
    <w:rsid w:val="00A502E7"/>
    <w:rsid w:val="00A50648"/>
    <w:rsid w:val="00A50787"/>
    <w:rsid w:val="00A50B21"/>
    <w:rsid w:val="00A50E08"/>
    <w:rsid w:val="00A51338"/>
    <w:rsid w:val="00A51A34"/>
    <w:rsid w:val="00A51A8B"/>
    <w:rsid w:val="00A51C71"/>
    <w:rsid w:val="00A5218B"/>
    <w:rsid w:val="00A521A5"/>
    <w:rsid w:val="00A52346"/>
    <w:rsid w:val="00A52AC8"/>
    <w:rsid w:val="00A52AD6"/>
    <w:rsid w:val="00A5309D"/>
    <w:rsid w:val="00A53752"/>
    <w:rsid w:val="00A539C3"/>
    <w:rsid w:val="00A53F98"/>
    <w:rsid w:val="00A5422F"/>
    <w:rsid w:val="00A5427B"/>
    <w:rsid w:val="00A54395"/>
    <w:rsid w:val="00A54802"/>
    <w:rsid w:val="00A556D1"/>
    <w:rsid w:val="00A56450"/>
    <w:rsid w:val="00A56566"/>
    <w:rsid w:val="00A56B7F"/>
    <w:rsid w:val="00A56DEC"/>
    <w:rsid w:val="00A57008"/>
    <w:rsid w:val="00A571B6"/>
    <w:rsid w:val="00A57378"/>
    <w:rsid w:val="00A5739E"/>
    <w:rsid w:val="00A573E8"/>
    <w:rsid w:val="00A57599"/>
    <w:rsid w:val="00A60216"/>
    <w:rsid w:val="00A60798"/>
    <w:rsid w:val="00A6081D"/>
    <w:rsid w:val="00A60EF9"/>
    <w:rsid w:val="00A61912"/>
    <w:rsid w:val="00A619F5"/>
    <w:rsid w:val="00A61B39"/>
    <w:rsid w:val="00A61E2B"/>
    <w:rsid w:val="00A622F8"/>
    <w:rsid w:val="00A627E2"/>
    <w:rsid w:val="00A62E3B"/>
    <w:rsid w:val="00A6301E"/>
    <w:rsid w:val="00A6307E"/>
    <w:rsid w:val="00A630E4"/>
    <w:rsid w:val="00A631AD"/>
    <w:rsid w:val="00A6323A"/>
    <w:rsid w:val="00A632F1"/>
    <w:rsid w:val="00A63365"/>
    <w:rsid w:val="00A6338D"/>
    <w:rsid w:val="00A64365"/>
    <w:rsid w:val="00A644F8"/>
    <w:rsid w:val="00A64675"/>
    <w:rsid w:val="00A64A12"/>
    <w:rsid w:val="00A64DF9"/>
    <w:rsid w:val="00A65028"/>
    <w:rsid w:val="00A653AE"/>
    <w:rsid w:val="00A65501"/>
    <w:rsid w:val="00A65D3C"/>
    <w:rsid w:val="00A65FD9"/>
    <w:rsid w:val="00A66854"/>
    <w:rsid w:val="00A66A98"/>
    <w:rsid w:val="00A66C0D"/>
    <w:rsid w:val="00A66EB8"/>
    <w:rsid w:val="00A66FB4"/>
    <w:rsid w:val="00A67010"/>
    <w:rsid w:val="00A67AF3"/>
    <w:rsid w:val="00A67C46"/>
    <w:rsid w:val="00A67E45"/>
    <w:rsid w:val="00A7038D"/>
    <w:rsid w:val="00A70974"/>
    <w:rsid w:val="00A70FFD"/>
    <w:rsid w:val="00A711D1"/>
    <w:rsid w:val="00A711EE"/>
    <w:rsid w:val="00A7137E"/>
    <w:rsid w:val="00A71607"/>
    <w:rsid w:val="00A7178A"/>
    <w:rsid w:val="00A71BBB"/>
    <w:rsid w:val="00A71C21"/>
    <w:rsid w:val="00A723A7"/>
    <w:rsid w:val="00A7254D"/>
    <w:rsid w:val="00A72AF2"/>
    <w:rsid w:val="00A730A8"/>
    <w:rsid w:val="00A73129"/>
    <w:rsid w:val="00A7318B"/>
    <w:rsid w:val="00A7380F"/>
    <w:rsid w:val="00A738FA"/>
    <w:rsid w:val="00A74395"/>
    <w:rsid w:val="00A74A80"/>
    <w:rsid w:val="00A74CCD"/>
    <w:rsid w:val="00A752BE"/>
    <w:rsid w:val="00A75A20"/>
    <w:rsid w:val="00A75A2F"/>
    <w:rsid w:val="00A75A4E"/>
    <w:rsid w:val="00A75A59"/>
    <w:rsid w:val="00A75B70"/>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77DAE"/>
    <w:rsid w:val="00A80546"/>
    <w:rsid w:val="00A8085B"/>
    <w:rsid w:val="00A809F7"/>
    <w:rsid w:val="00A80C68"/>
    <w:rsid w:val="00A81354"/>
    <w:rsid w:val="00A81613"/>
    <w:rsid w:val="00A81820"/>
    <w:rsid w:val="00A81D16"/>
    <w:rsid w:val="00A82114"/>
    <w:rsid w:val="00A82131"/>
    <w:rsid w:val="00A82278"/>
    <w:rsid w:val="00A823B3"/>
    <w:rsid w:val="00A824A4"/>
    <w:rsid w:val="00A82BDF"/>
    <w:rsid w:val="00A832C9"/>
    <w:rsid w:val="00A833E4"/>
    <w:rsid w:val="00A833F0"/>
    <w:rsid w:val="00A83888"/>
    <w:rsid w:val="00A83907"/>
    <w:rsid w:val="00A83DBB"/>
    <w:rsid w:val="00A83DD9"/>
    <w:rsid w:val="00A83E0A"/>
    <w:rsid w:val="00A84970"/>
    <w:rsid w:val="00A84C74"/>
    <w:rsid w:val="00A84E1C"/>
    <w:rsid w:val="00A85078"/>
    <w:rsid w:val="00A85609"/>
    <w:rsid w:val="00A85827"/>
    <w:rsid w:val="00A8586D"/>
    <w:rsid w:val="00A859D1"/>
    <w:rsid w:val="00A8626C"/>
    <w:rsid w:val="00A862F2"/>
    <w:rsid w:val="00A86C38"/>
    <w:rsid w:val="00A86D72"/>
    <w:rsid w:val="00A87243"/>
    <w:rsid w:val="00A877AE"/>
    <w:rsid w:val="00A90360"/>
    <w:rsid w:val="00A9122A"/>
    <w:rsid w:val="00A9161B"/>
    <w:rsid w:val="00A918D9"/>
    <w:rsid w:val="00A91D08"/>
    <w:rsid w:val="00A92965"/>
    <w:rsid w:val="00A92C90"/>
    <w:rsid w:val="00A9300A"/>
    <w:rsid w:val="00A9330E"/>
    <w:rsid w:val="00A93A70"/>
    <w:rsid w:val="00A93BC9"/>
    <w:rsid w:val="00A93DAD"/>
    <w:rsid w:val="00A9488C"/>
    <w:rsid w:val="00A949D9"/>
    <w:rsid w:val="00A94AB9"/>
    <w:rsid w:val="00A94B29"/>
    <w:rsid w:val="00A9502F"/>
    <w:rsid w:val="00A95338"/>
    <w:rsid w:val="00A957BD"/>
    <w:rsid w:val="00A9585E"/>
    <w:rsid w:val="00A959EB"/>
    <w:rsid w:val="00A96787"/>
    <w:rsid w:val="00A968F8"/>
    <w:rsid w:val="00A96A3C"/>
    <w:rsid w:val="00A96BC0"/>
    <w:rsid w:val="00A96D41"/>
    <w:rsid w:val="00A96FE3"/>
    <w:rsid w:val="00A970C0"/>
    <w:rsid w:val="00A97310"/>
    <w:rsid w:val="00A97427"/>
    <w:rsid w:val="00A979BC"/>
    <w:rsid w:val="00A97E22"/>
    <w:rsid w:val="00AA02D7"/>
    <w:rsid w:val="00AA0387"/>
    <w:rsid w:val="00AA0E52"/>
    <w:rsid w:val="00AA1245"/>
    <w:rsid w:val="00AA13A1"/>
    <w:rsid w:val="00AA1627"/>
    <w:rsid w:val="00AA1BD6"/>
    <w:rsid w:val="00AA2779"/>
    <w:rsid w:val="00AA2BE8"/>
    <w:rsid w:val="00AA2D53"/>
    <w:rsid w:val="00AA2D94"/>
    <w:rsid w:val="00AA31C8"/>
    <w:rsid w:val="00AA322A"/>
    <w:rsid w:val="00AA322B"/>
    <w:rsid w:val="00AA3450"/>
    <w:rsid w:val="00AA3CD2"/>
    <w:rsid w:val="00AA4157"/>
    <w:rsid w:val="00AA4D80"/>
    <w:rsid w:val="00AA4EB4"/>
    <w:rsid w:val="00AA54C3"/>
    <w:rsid w:val="00AA5567"/>
    <w:rsid w:val="00AA56BA"/>
    <w:rsid w:val="00AA5795"/>
    <w:rsid w:val="00AA58BC"/>
    <w:rsid w:val="00AA61AA"/>
    <w:rsid w:val="00AA6C3D"/>
    <w:rsid w:val="00AA723F"/>
    <w:rsid w:val="00AA7583"/>
    <w:rsid w:val="00AA7861"/>
    <w:rsid w:val="00AA7A98"/>
    <w:rsid w:val="00AA7B97"/>
    <w:rsid w:val="00AB0461"/>
    <w:rsid w:val="00AB0727"/>
    <w:rsid w:val="00AB0791"/>
    <w:rsid w:val="00AB0AE1"/>
    <w:rsid w:val="00AB14FD"/>
    <w:rsid w:val="00AB17E2"/>
    <w:rsid w:val="00AB1A57"/>
    <w:rsid w:val="00AB1B2B"/>
    <w:rsid w:val="00AB2071"/>
    <w:rsid w:val="00AB35A1"/>
    <w:rsid w:val="00AB3713"/>
    <w:rsid w:val="00AB3AA1"/>
    <w:rsid w:val="00AB3B90"/>
    <w:rsid w:val="00AB496A"/>
    <w:rsid w:val="00AB4E53"/>
    <w:rsid w:val="00AB5384"/>
    <w:rsid w:val="00AB55AE"/>
    <w:rsid w:val="00AB5740"/>
    <w:rsid w:val="00AB575E"/>
    <w:rsid w:val="00AB5785"/>
    <w:rsid w:val="00AB5B97"/>
    <w:rsid w:val="00AB5F03"/>
    <w:rsid w:val="00AB70A0"/>
    <w:rsid w:val="00AB73E6"/>
    <w:rsid w:val="00AB7789"/>
    <w:rsid w:val="00AB7995"/>
    <w:rsid w:val="00AB7D7C"/>
    <w:rsid w:val="00AC0C97"/>
    <w:rsid w:val="00AC0E47"/>
    <w:rsid w:val="00AC135C"/>
    <w:rsid w:val="00AC13D7"/>
    <w:rsid w:val="00AC144C"/>
    <w:rsid w:val="00AC1940"/>
    <w:rsid w:val="00AC1A9B"/>
    <w:rsid w:val="00AC1B64"/>
    <w:rsid w:val="00AC1CF0"/>
    <w:rsid w:val="00AC1E8C"/>
    <w:rsid w:val="00AC1F51"/>
    <w:rsid w:val="00AC1FE1"/>
    <w:rsid w:val="00AC2171"/>
    <w:rsid w:val="00AC251C"/>
    <w:rsid w:val="00AC269A"/>
    <w:rsid w:val="00AC26C5"/>
    <w:rsid w:val="00AC28D1"/>
    <w:rsid w:val="00AC2DD4"/>
    <w:rsid w:val="00AC32C5"/>
    <w:rsid w:val="00AC3434"/>
    <w:rsid w:val="00AC34DA"/>
    <w:rsid w:val="00AC3522"/>
    <w:rsid w:val="00AC3554"/>
    <w:rsid w:val="00AC3562"/>
    <w:rsid w:val="00AC3820"/>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6A4"/>
    <w:rsid w:val="00AC776C"/>
    <w:rsid w:val="00AC7C4E"/>
    <w:rsid w:val="00AD00E8"/>
    <w:rsid w:val="00AD01F9"/>
    <w:rsid w:val="00AD06DA"/>
    <w:rsid w:val="00AD10C2"/>
    <w:rsid w:val="00AD1A98"/>
    <w:rsid w:val="00AD1F29"/>
    <w:rsid w:val="00AD2007"/>
    <w:rsid w:val="00AD2A05"/>
    <w:rsid w:val="00AD383B"/>
    <w:rsid w:val="00AD3932"/>
    <w:rsid w:val="00AD3CEC"/>
    <w:rsid w:val="00AD40C5"/>
    <w:rsid w:val="00AD40F6"/>
    <w:rsid w:val="00AD4318"/>
    <w:rsid w:val="00AD4455"/>
    <w:rsid w:val="00AD4748"/>
    <w:rsid w:val="00AD48BC"/>
    <w:rsid w:val="00AD4F9C"/>
    <w:rsid w:val="00AD525E"/>
    <w:rsid w:val="00AD5414"/>
    <w:rsid w:val="00AD61DB"/>
    <w:rsid w:val="00AD63C2"/>
    <w:rsid w:val="00AD6C00"/>
    <w:rsid w:val="00AD709B"/>
    <w:rsid w:val="00AD738C"/>
    <w:rsid w:val="00AD75B6"/>
    <w:rsid w:val="00AD78ED"/>
    <w:rsid w:val="00AD7906"/>
    <w:rsid w:val="00AE041F"/>
    <w:rsid w:val="00AE08FB"/>
    <w:rsid w:val="00AE0C3B"/>
    <w:rsid w:val="00AE0D44"/>
    <w:rsid w:val="00AE0DCD"/>
    <w:rsid w:val="00AE0EF3"/>
    <w:rsid w:val="00AE11FC"/>
    <w:rsid w:val="00AE1463"/>
    <w:rsid w:val="00AE1CCC"/>
    <w:rsid w:val="00AE1D65"/>
    <w:rsid w:val="00AE264A"/>
    <w:rsid w:val="00AE285B"/>
    <w:rsid w:val="00AE295B"/>
    <w:rsid w:val="00AE2A20"/>
    <w:rsid w:val="00AE2DDF"/>
    <w:rsid w:val="00AE2F9A"/>
    <w:rsid w:val="00AE30E0"/>
    <w:rsid w:val="00AE3EEB"/>
    <w:rsid w:val="00AE44FA"/>
    <w:rsid w:val="00AE4639"/>
    <w:rsid w:val="00AE499F"/>
    <w:rsid w:val="00AE4C1E"/>
    <w:rsid w:val="00AE50F6"/>
    <w:rsid w:val="00AE590F"/>
    <w:rsid w:val="00AE5AF0"/>
    <w:rsid w:val="00AE5EDF"/>
    <w:rsid w:val="00AE6200"/>
    <w:rsid w:val="00AE679D"/>
    <w:rsid w:val="00AE712C"/>
    <w:rsid w:val="00AE72D2"/>
    <w:rsid w:val="00AE799B"/>
    <w:rsid w:val="00AE7DE8"/>
    <w:rsid w:val="00AF0864"/>
    <w:rsid w:val="00AF0E2E"/>
    <w:rsid w:val="00AF1F2E"/>
    <w:rsid w:val="00AF1FC3"/>
    <w:rsid w:val="00AF248E"/>
    <w:rsid w:val="00AF2E90"/>
    <w:rsid w:val="00AF33F0"/>
    <w:rsid w:val="00AF3726"/>
    <w:rsid w:val="00AF38A8"/>
    <w:rsid w:val="00AF3AB0"/>
    <w:rsid w:val="00AF3DAB"/>
    <w:rsid w:val="00AF4003"/>
    <w:rsid w:val="00AF405E"/>
    <w:rsid w:val="00AF435C"/>
    <w:rsid w:val="00AF4628"/>
    <w:rsid w:val="00AF47BA"/>
    <w:rsid w:val="00AF4C8A"/>
    <w:rsid w:val="00AF4DBC"/>
    <w:rsid w:val="00AF4FAA"/>
    <w:rsid w:val="00AF5A3A"/>
    <w:rsid w:val="00AF5CBA"/>
    <w:rsid w:val="00AF5E65"/>
    <w:rsid w:val="00AF6347"/>
    <w:rsid w:val="00AF6B0C"/>
    <w:rsid w:val="00AF6EB8"/>
    <w:rsid w:val="00AF6F0A"/>
    <w:rsid w:val="00AF7177"/>
    <w:rsid w:val="00AF73C9"/>
    <w:rsid w:val="00AF7473"/>
    <w:rsid w:val="00AF75DE"/>
    <w:rsid w:val="00AF780F"/>
    <w:rsid w:val="00AF78E2"/>
    <w:rsid w:val="00AF7CF1"/>
    <w:rsid w:val="00AF7D81"/>
    <w:rsid w:val="00AF7DC9"/>
    <w:rsid w:val="00B001FC"/>
    <w:rsid w:val="00B0032F"/>
    <w:rsid w:val="00B0072D"/>
    <w:rsid w:val="00B00AB8"/>
    <w:rsid w:val="00B00C17"/>
    <w:rsid w:val="00B01096"/>
    <w:rsid w:val="00B01A98"/>
    <w:rsid w:val="00B021B4"/>
    <w:rsid w:val="00B022F8"/>
    <w:rsid w:val="00B023FB"/>
    <w:rsid w:val="00B02433"/>
    <w:rsid w:val="00B02A33"/>
    <w:rsid w:val="00B0337C"/>
    <w:rsid w:val="00B03E14"/>
    <w:rsid w:val="00B04051"/>
    <w:rsid w:val="00B0461F"/>
    <w:rsid w:val="00B047A3"/>
    <w:rsid w:val="00B04AF5"/>
    <w:rsid w:val="00B04E92"/>
    <w:rsid w:val="00B0505B"/>
    <w:rsid w:val="00B058B5"/>
    <w:rsid w:val="00B05949"/>
    <w:rsid w:val="00B0611E"/>
    <w:rsid w:val="00B061FF"/>
    <w:rsid w:val="00B06224"/>
    <w:rsid w:val="00B06284"/>
    <w:rsid w:val="00B0648F"/>
    <w:rsid w:val="00B06990"/>
    <w:rsid w:val="00B07289"/>
    <w:rsid w:val="00B075D5"/>
    <w:rsid w:val="00B07A96"/>
    <w:rsid w:val="00B07AFE"/>
    <w:rsid w:val="00B07C84"/>
    <w:rsid w:val="00B07ECB"/>
    <w:rsid w:val="00B10304"/>
    <w:rsid w:val="00B104DC"/>
    <w:rsid w:val="00B108DC"/>
    <w:rsid w:val="00B1099A"/>
    <w:rsid w:val="00B10ABE"/>
    <w:rsid w:val="00B10F0F"/>
    <w:rsid w:val="00B11166"/>
    <w:rsid w:val="00B116C6"/>
    <w:rsid w:val="00B11FCD"/>
    <w:rsid w:val="00B12142"/>
    <w:rsid w:val="00B126C1"/>
    <w:rsid w:val="00B12988"/>
    <w:rsid w:val="00B12AFD"/>
    <w:rsid w:val="00B12B3B"/>
    <w:rsid w:val="00B12E52"/>
    <w:rsid w:val="00B13036"/>
    <w:rsid w:val="00B13514"/>
    <w:rsid w:val="00B1390E"/>
    <w:rsid w:val="00B13E10"/>
    <w:rsid w:val="00B14080"/>
    <w:rsid w:val="00B14173"/>
    <w:rsid w:val="00B14257"/>
    <w:rsid w:val="00B14BAC"/>
    <w:rsid w:val="00B152F5"/>
    <w:rsid w:val="00B1534E"/>
    <w:rsid w:val="00B1597D"/>
    <w:rsid w:val="00B1664E"/>
    <w:rsid w:val="00B16A23"/>
    <w:rsid w:val="00B16CC0"/>
    <w:rsid w:val="00B16E2D"/>
    <w:rsid w:val="00B17038"/>
    <w:rsid w:val="00B17506"/>
    <w:rsid w:val="00B177EA"/>
    <w:rsid w:val="00B17BBC"/>
    <w:rsid w:val="00B17CB1"/>
    <w:rsid w:val="00B17ECA"/>
    <w:rsid w:val="00B2074B"/>
    <w:rsid w:val="00B20C2C"/>
    <w:rsid w:val="00B2111D"/>
    <w:rsid w:val="00B2120D"/>
    <w:rsid w:val="00B21479"/>
    <w:rsid w:val="00B21609"/>
    <w:rsid w:val="00B21650"/>
    <w:rsid w:val="00B21993"/>
    <w:rsid w:val="00B22158"/>
    <w:rsid w:val="00B22358"/>
    <w:rsid w:val="00B22623"/>
    <w:rsid w:val="00B22679"/>
    <w:rsid w:val="00B22D7E"/>
    <w:rsid w:val="00B234D3"/>
    <w:rsid w:val="00B23D29"/>
    <w:rsid w:val="00B23F31"/>
    <w:rsid w:val="00B24213"/>
    <w:rsid w:val="00B2457A"/>
    <w:rsid w:val="00B24B44"/>
    <w:rsid w:val="00B25093"/>
    <w:rsid w:val="00B2558B"/>
    <w:rsid w:val="00B25960"/>
    <w:rsid w:val="00B25A08"/>
    <w:rsid w:val="00B25A94"/>
    <w:rsid w:val="00B25AC6"/>
    <w:rsid w:val="00B2612F"/>
    <w:rsid w:val="00B2650C"/>
    <w:rsid w:val="00B26EA5"/>
    <w:rsid w:val="00B27347"/>
    <w:rsid w:val="00B2755A"/>
    <w:rsid w:val="00B27878"/>
    <w:rsid w:val="00B278D4"/>
    <w:rsid w:val="00B27DA3"/>
    <w:rsid w:val="00B30A11"/>
    <w:rsid w:val="00B30A65"/>
    <w:rsid w:val="00B30D1F"/>
    <w:rsid w:val="00B30F29"/>
    <w:rsid w:val="00B30F5D"/>
    <w:rsid w:val="00B30F82"/>
    <w:rsid w:val="00B3154C"/>
    <w:rsid w:val="00B316B5"/>
    <w:rsid w:val="00B318ED"/>
    <w:rsid w:val="00B31BF9"/>
    <w:rsid w:val="00B31ECD"/>
    <w:rsid w:val="00B32E5E"/>
    <w:rsid w:val="00B33095"/>
    <w:rsid w:val="00B339A2"/>
    <w:rsid w:val="00B33A15"/>
    <w:rsid w:val="00B33BF5"/>
    <w:rsid w:val="00B34062"/>
    <w:rsid w:val="00B345A0"/>
    <w:rsid w:val="00B34AC0"/>
    <w:rsid w:val="00B34C9E"/>
    <w:rsid w:val="00B34CB7"/>
    <w:rsid w:val="00B35838"/>
    <w:rsid w:val="00B35A1B"/>
    <w:rsid w:val="00B35ADD"/>
    <w:rsid w:val="00B360AC"/>
    <w:rsid w:val="00B362A2"/>
    <w:rsid w:val="00B364FD"/>
    <w:rsid w:val="00B369DB"/>
    <w:rsid w:val="00B36A33"/>
    <w:rsid w:val="00B36C95"/>
    <w:rsid w:val="00B372C9"/>
    <w:rsid w:val="00B3739A"/>
    <w:rsid w:val="00B375AE"/>
    <w:rsid w:val="00B376E9"/>
    <w:rsid w:val="00B37D4D"/>
    <w:rsid w:val="00B40059"/>
    <w:rsid w:val="00B40145"/>
    <w:rsid w:val="00B40281"/>
    <w:rsid w:val="00B40556"/>
    <w:rsid w:val="00B405A6"/>
    <w:rsid w:val="00B40864"/>
    <w:rsid w:val="00B40F88"/>
    <w:rsid w:val="00B41A45"/>
    <w:rsid w:val="00B41AC5"/>
    <w:rsid w:val="00B41ED4"/>
    <w:rsid w:val="00B421C6"/>
    <w:rsid w:val="00B42262"/>
    <w:rsid w:val="00B42291"/>
    <w:rsid w:val="00B42A98"/>
    <w:rsid w:val="00B42C75"/>
    <w:rsid w:val="00B42CC1"/>
    <w:rsid w:val="00B42D4E"/>
    <w:rsid w:val="00B43456"/>
    <w:rsid w:val="00B435F7"/>
    <w:rsid w:val="00B43C03"/>
    <w:rsid w:val="00B43D00"/>
    <w:rsid w:val="00B44561"/>
    <w:rsid w:val="00B4480F"/>
    <w:rsid w:val="00B44B3A"/>
    <w:rsid w:val="00B45197"/>
    <w:rsid w:val="00B45255"/>
    <w:rsid w:val="00B45513"/>
    <w:rsid w:val="00B461B5"/>
    <w:rsid w:val="00B461D4"/>
    <w:rsid w:val="00B46778"/>
    <w:rsid w:val="00B467BB"/>
    <w:rsid w:val="00B46BCC"/>
    <w:rsid w:val="00B46CF8"/>
    <w:rsid w:val="00B470DC"/>
    <w:rsid w:val="00B47776"/>
    <w:rsid w:val="00B47793"/>
    <w:rsid w:val="00B478DC"/>
    <w:rsid w:val="00B47907"/>
    <w:rsid w:val="00B47D24"/>
    <w:rsid w:val="00B502FC"/>
    <w:rsid w:val="00B5038B"/>
    <w:rsid w:val="00B50449"/>
    <w:rsid w:val="00B50676"/>
    <w:rsid w:val="00B50914"/>
    <w:rsid w:val="00B50915"/>
    <w:rsid w:val="00B50E32"/>
    <w:rsid w:val="00B51062"/>
    <w:rsid w:val="00B5127B"/>
    <w:rsid w:val="00B514BF"/>
    <w:rsid w:val="00B5157F"/>
    <w:rsid w:val="00B51799"/>
    <w:rsid w:val="00B52180"/>
    <w:rsid w:val="00B5249A"/>
    <w:rsid w:val="00B5261B"/>
    <w:rsid w:val="00B5263F"/>
    <w:rsid w:val="00B529C0"/>
    <w:rsid w:val="00B529E3"/>
    <w:rsid w:val="00B52B12"/>
    <w:rsid w:val="00B52BB8"/>
    <w:rsid w:val="00B537EC"/>
    <w:rsid w:val="00B53832"/>
    <w:rsid w:val="00B538E3"/>
    <w:rsid w:val="00B54242"/>
    <w:rsid w:val="00B5481B"/>
    <w:rsid w:val="00B54E83"/>
    <w:rsid w:val="00B54F91"/>
    <w:rsid w:val="00B5526B"/>
    <w:rsid w:val="00B556B1"/>
    <w:rsid w:val="00B55B37"/>
    <w:rsid w:val="00B55B8A"/>
    <w:rsid w:val="00B5625C"/>
    <w:rsid w:val="00B563F5"/>
    <w:rsid w:val="00B56414"/>
    <w:rsid w:val="00B56473"/>
    <w:rsid w:val="00B56BB3"/>
    <w:rsid w:val="00B56CF7"/>
    <w:rsid w:val="00B56FB0"/>
    <w:rsid w:val="00B575E8"/>
    <w:rsid w:val="00B57F68"/>
    <w:rsid w:val="00B57F97"/>
    <w:rsid w:val="00B60010"/>
    <w:rsid w:val="00B60229"/>
    <w:rsid w:val="00B6084B"/>
    <w:rsid w:val="00B610EC"/>
    <w:rsid w:val="00B6115C"/>
    <w:rsid w:val="00B616CB"/>
    <w:rsid w:val="00B61BDA"/>
    <w:rsid w:val="00B61C5F"/>
    <w:rsid w:val="00B62190"/>
    <w:rsid w:val="00B6219D"/>
    <w:rsid w:val="00B62645"/>
    <w:rsid w:val="00B62DF3"/>
    <w:rsid w:val="00B6300A"/>
    <w:rsid w:val="00B63518"/>
    <w:rsid w:val="00B635DE"/>
    <w:rsid w:val="00B638CB"/>
    <w:rsid w:val="00B63A30"/>
    <w:rsid w:val="00B63F99"/>
    <w:rsid w:val="00B64729"/>
    <w:rsid w:val="00B64A75"/>
    <w:rsid w:val="00B64AC9"/>
    <w:rsid w:val="00B64FD4"/>
    <w:rsid w:val="00B6559D"/>
    <w:rsid w:val="00B6569B"/>
    <w:rsid w:val="00B66604"/>
    <w:rsid w:val="00B66A0E"/>
    <w:rsid w:val="00B67373"/>
    <w:rsid w:val="00B67425"/>
    <w:rsid w:val="00B6749A"/>
    <w:rsid w:val="00B6762C"/>
    <w:rsid w:val="00B678AE"/>
    <w:rsid w:val="00B67CC6"/>
    <w:rsid w:val="00B70298"/>
    <w:rsid w:val="00B7054B"/>
    <w:rsid w:val="00B708EF"/>
    <w:rsid w:val="00B709D3"/>
    <w:rsid w:val="00B70A5A"/>
    <w:rsid w:val="00B70C6A"/>
    <w:rsid w:val="00B70D86"/>
    <w:rsid w:val="00B70E8B"/>
    <w:rsid w:val="00B71601"/>
    <w:rsid w:val="00B71894"/>
    <w:rsid w:val="00B71962"/>
    <w:rsid w:val="00B71A05"/>
    <w:rsid w:val="00B71B83"/>
    <w:rsid w:val="00B71DC8"/>
    <w:rsid w:val="00B71FB1"/>
    <w:rsid w:val="00B72207"/>
    <w:rsid w:val="00B725A8"/>
    <w:rsid w:val="00B7293D"/>
    <w:rsid w:val="00B72B41"/>
    <w:rsid w:val="00B72EE2"/>
    <w:rsid w:val="00B72FC5"/>
    <w:rsid w:val="00B735B4"/>
    <w:rsid w:val="00B7387D"/>
    <w:rsid w:val="00B73EB8"/>
    <w:rsid w:val="00B74688"/>
    <w:rsid w:val="00B74B3E"/>
    <w:rsid w:val="00B74C3A"/>
    <w:rsid w:val="00B74DEC"/>
    <w:rsid w:val="00B75A17"/>
    <w:rsid w:val="00B75CC5"/>
    <w:rsid w:val="00B75D39"/>
    <w:rsid w:val="00B75F99"/>
    <w:rsid w:val="00B763BB"/>
    <w:rsid w:val="00B764CA"/>
    <w:rsid w:val="00B7676E"/>
    <w:rsid w:val="00B76C17"/>
    <w:rsid w:val="00B76C5C"/>
    <w:rsid w:val="00B76D67"/>
    <w:rsid w:val="00B76F7E"/>
    <w:rsid w:val="00B771AC"/>
    <w:rsid w:val="00B775EA"/>
    <w:rsid w:val="00B77869"/>
    <w:rsid w:val="00B77CBF"/>
    <w:rsid w:val="00B80568"/>
    <w:rsid w:val="00B805D7"/>
    <w:rsid w:val="00B80860"/>
    <w:rsid w:val="00B80B15"/>
    <w:rsid w:val="00B80D4E"/>
    <w:rsid w:val="00B8100D"/>
    <w:rsid w:val="00B81AED"/>
    <w:rsid w:val="00B81CDA"/>
    <w:rsid w:val="00B821D0"/>
    <w:rsid w:val="00B823AE"/>
    <w:rsid w:val="00B82450"/>
    <w:rsid w:val="00B824E3"/>
    <w:rsid w:val="00B829AD"/>
    <w:rsid w:val="00B834C1"/>
    <w:rsid w:val="00B834CD"/>
    <w:rsid w:val="00B835A1"/>
    <w:rsid w:val="00B837DD"/>
    <w:rsid w:val="00B83D0E"/>
    <w:rsid w:val="00B842AD"/>
    <w:rsid w:val="00B843BB"/>
    <w:rsid w:val="00B843DB"/>
    <w:rsid w:val="00B847A2"/>
    <w:rsid w:val="00B84AC3"/>
    <w:rsid w:val="00B84ADB"/>
    <w:rsid w:val="00B84B60"/>
    <w:rsid w:val="00B84DC4"/>
    <w:rsid w:val="00B84F31"/>
    <w:rsid w:val="00B852D9"/>
    <w:rsid w:val="00B85495"/>
    <w:rsid w:val="00B869F0"/>
    <w:rsid w:val="00B86DF7"/>
    <w:rsid w:val="00B872BA"/>
    <w:rsid w:val="00B87573"/>
    <w:rsid w:val="00B875D3"/>
    <w:rsid w:val="00B87F19"/>
    <w:rsid w:val="00B90056"/>
    <w:rsid w:val="00B901A8"/>
    <w:rsid w:val="00B90B0E"/>
    <w:rsid w:val="00B90F22"/>
    <w:rsid w:val="00B91347"/>
    <w:rsid w:val="00B91698"/>
    <w:rsid w:val="00B9191D"/>
    <w:rsid w:val="00B92044"/>
    <w:rsid w:val="00B924CB"/>
    <w:rsid w:val="00B927A5"/>
    <w:rsid w:val="00B92ADC"/>
    <w:rsid w:val="00B93412"/>
    <w:rsid w:val="00B934F1"/>
    <w:rsid w:val="00B93881"/>
    <w:rsid w:val="00B939B9"/>
    <w:rsid w:val="00B93ACD"/>
    <w:rsid w:val="00B93FE3"/>
    <w:rsid w:val="00B9412E"/>
    <w:rsid w:val="00B94320"/>
    <w:rsid w:val="00B9474A"/>
    <w:rsid w:val="00B94840"/>
    <w:rsid w:val="00B94909"/>
    <w:rsid w:val="00B94D3B"/>
    <w:rsid w:val="00B94D78"/>
    <w:rsid w:val="00B94D7E"/>
    <w:rsid w:val="00B94DA1"/>
    <w:rsid w:val="00B94EED"/>
    <w:rsid w:val="00B95206"/>
    <w:rsid w:val="00B95A4F"/>
    <w:rsid w:val="00B96444"/>
    <w:rsid w:val="00B96789"/>
    <w:rsid w:val="00B96824"/>
    <w:rsid w:val="00B97411"/>
    <w:rsid w:val="00B9756E"/>
    <w:rsid w:val="00B9781B"/>
    <w:rsid w:val="00B978FC"/>
    <w:rsid w:val="00B97A21"/>
    <w:rsid w:val="00B97E4C"/>
    <w:rsid w:val="00B97F8F"/>
    <w:rsid w:val="00BA0427"/>
    <w:rsid w:val="00BA06FD"/>
    <w:rsid w:val="00BA0975"/>
    <w:rsid w:val="00BA1372"/>
    <w:rsid w:val="00BA1D88"/>
    <w:rsid w:val="00BA2617"/>
    <w:rsid w:val="00BA2732"/>
    <w:rsid w:val="00BA2886"/>
    <w:rsid w:val="00BA2BF0"/>
    <w:rsid w:val="00BA2C63"/>
    <w:rsid w:val="00BA312A"/>
    <w:rsid w:val="00BA331A"/>
    <w:rsid w:val="00BA3327"/>
    <w:rsid w:val="00BA3A0B"/>
    <w:rsid w:val="00BA3E82"/>
    <w:rsid w:val="00BA407B"/>
    <w:rsid w:val="00BA41C0"/>
    <w:rsid w:val="00BA4401"/>
    <w:rsid w:val="00BA4782"/>
    <w:rsid w:val="00BA4AEA"/>
    <w:rsid w:val="00BA4F80"/>
    <w:rsid w:val="00BA4FDA"/>
    <w:rsid w:val="00BA518F"/>
    <w:rsid w:val="00BA56F0"/>
    <w:rsid w:val="00BA5779"/>
    <w:rsid w:val="00BA57BC"/>
    <w:rsid w:val="00BA59E3"/>
    <w:rsid w:val="00BA6091"/>
    <w:rsid w:val="00BA616C"/>
    <w:rsid w:val="00BA617B"/>
    <w:rsid w:val="00BA6789"/>
    <w:rsid w:val="00BA730A"/>
    <w:rsid w:val="00BA7328"/>
    <w:rsid w:val="00BA75AD"/>
    <w:rsid w:val="00BA765E"/>
    <w:rsid w:val="00BA79F5"/>
    <w:rsid w:val="00BA7E5C"/>
    <w:rsid w:val="00BB0147"/>
    <w:rsid w:val="00BB033F"/>
    <w:rsid w:val="00BB0E2A"/>
    <w:rsid w:val="00BB12B5"/>
    <w:rsid w:val="00BB1320"/>
    <w:rsid w:val="00BB189C"/>
    <w:rsid w:val="00BB1CB3"/>
    <w:rsid w:val="00BB1F59"/>
    <w:rsid w:val="00BB22A3"/>
    <w:rsid w:val="00BB2436"/>
    <w:rsid w:val="00BB2C22"/>
    <w:rsid w:val="00BB2E21"/>
    <w:rsid w:val="00BB2F10"/>
    <w:rsid w:val="00BB2FCF"/>
    <w:rsid w:val="00BB3246"/>
    <w:rsid w:val="00BB33A4"/>
    <w:rsid w:val="00BB3526"/>
    <w:rsid w:val="00BB3688"/>
    <w:rsid w:val="00BB3972"/>
    <w:rsid w:val="00BB419F"/>
    <w:rsid w:val="00BB4749"/>
    <w:rsid w:val="00BB4AF0"/>
    <w:rsid w:val="00BB4BBF"/>
    <w:rsid w:val="00BB4C29"/>
    <w:rsid w:val="00BB525F"/>
    <w:rsid w:val="00BB58F8"/>
    <w:rsid w:val="00BB5B74"/>
    <w:rsid w:val="00BB6616"/>
    <w:rsid w:val="00BB663F"/>
    <w:rsid w:val="00BB69CF"/>
    <w:rsid w:val="00BB6A49"/>
    <w:rsid w:val="00BB6A4A"/>
    <w:rsid w:val="00BB6BE5"/>
    <w:rsid w:val="00BB6BEF"/>
    <w:rsid w:val="00BB72C6"/>
    <w:rsid w:val="00BB73A0"/>
    <w:rsid w:val="00BB7CA3"/>
    <w:rsid w:val="00BC07C1"/>
    <w:rsid w:val="00BC0CCD"/>
    <w:rsid w:val="00BC1626"/>
    <w:rsid w:val="00BC1766"/>
    <w:rsid w:val="00BC24BB"/>
    <w:rsid w:val="00BC261B"/>
    <w:rsid w:val="00BC2646"/>
    <w:rsid w:val="00BC2AA0"/>
    <w:rsid w:val="00BC2DC9"/>
    <w:rsid w:val="00BC2FD4"/>
    <w:rsid w:val="00BC3B01"/>
    <w:rsid w:val="00BC3DAA"/>
    <w:rsid w:val="00BC4171"/>
    <w:rsid w:val="00BC42C2"/>
    <w:rsid w:val="00BC475C"/>
    <w:rsid w:val="00BC48AA"/>
    <w:rsid w:val="00BC49C5"/>
    <w:rsid w:val="00BC50D8"/>
    <w:rsid w:val="00BC520F"/>
    <w:rsid w:val="00BC5B96"/>
    <w:rsid w:val="00BC5BF7"/>
    <w:rsid w:val="00BC5FB2"/>
    <w:rsid w:val="00BC64E6"/>
    <w:rsid w:val="00BC678C"/>
    <w:rsid w:val="00BC6AD9"/>
    <w:rsid w:val="00BC7A69"/>
    <w:rsid w:val="00BC7AE4"/>
    <w:rsid w:val="00BC7E21"/>
    <w:rsid w:val="00BC7F86"/>
    <w:rsid w:val="00BD0905"/>
    <w:rsid w:val="00BD0D6F"/>
    <w:rsid w:val="00BD0E7D"/>
    <w:rsid w:val="00BD13A0"/>
    <w:rsid w:val="00BD174D"/>
    <w:rsid w:val="00BD1A82"/>
    <w:rsid w:val="00BD2495"/>
    <w:rsid w:val="00BD281D"/>
    <w:rsid w:val="00BD28EB"/>
    <w:rsid w:val="00BD2ED4"/>
    <w:rsid w:val="00BD35EA"/>
    <w:rsid w:val="00BD3E47"/>
    <w:rsid w:val="00BD3EDB"/>
    <w:rsid w:val="00BD4497"/>
    <w:rsid w:val="00BD455A"/>
    <w:rsid w:val="00BD4F48"/>
    <w:rsid w:val="00BD5018"/>
    <w:rsid w:val="00BD5131"/>
    <w:rsid w:val="00BD51F2"/>
    <w:rsid w:val="00BD52F7"/>
    <w:rsid w:val="00BD53E0"/>
    <w:rsid w:val="00BD53EE"/>
    <w:rsid w:val="00BD54DD"/>
    <w:rsid w:val="00BD57B9"/>
    <w:rsid w:val="00BD5FDE"/>
    <w:rsid w:val="00BD60F5"/>
    <w:rsid w:val="00BD61A0"/>
    <w:rsid w:val="00BD6530"/>
    <w:rsid w:val="00BD654F"/>
    <w:rsid w:val="00BD671E"/>
    <w:rsid w:val="00BD6B63"/>
    <w:rsid w:val="00BD702D"/>
    <w:rsid w:val="00BD76DB"/>
    <w:rsid w:val="00BD7861"/>
    <w:rsid w:val="00BD7BD3"/>
    <w:rsid w:val="00BE006B"/>
    <w:rsid w:val="00BE007B"/>
    <w:rsid w:val="00BE00F2"/>
    <w:rsid w:val="00BE0190"/>
    <w:rsid w:val="00BE0322"/>
    <w:rsid w:val="00BE05E5"/>
    <w:rsid w:val="00BE0714"/>
    <w:rsid w:val="00BE09FC"/>
    <w:rsid w:val="00BE0B8F"/>
    <w:rsid w:val="00BE0C68"/>
    <w:rsid w:val="00BE107D"/>
    <w:rsid w:val="00BE18DC"/>
    <w:rsid w:val="00BE196B"/>
    <w:rsid w:val="00BE19C9"/>
    <w:rsid w:val="00BE1C82"/>
    <w:rsid w:val="00BE1ECF"/>
    <w:rsid w:val="00BE1FAB"/>
    <w:rsid w:val="00BE244D"/>
    <w:rsid w:val="00BE258A"/>
    <w:rsid w:val="00BE287C"/>
    <w:rsid w:val="00BE3096"/>
    <w:rsid w:val="00BE309A"/>
    <w:rsid w:val="00BE30A0"/>
    <w:rsid w:val="00BE3228"/>
    <w:rsid w:val="00BE3698"/>
    <w:rsid w:val="00BE40D0"/>
    <w:rsid w:val="00BE4105"/>
    <w:rsid w:val="00BE42C8"/>
    <w:rsid w:val="00BE44D1"/>
    <w:rsid w:val="00BE4975"/>
    <w:rsid w:val="00BE4C0F"/>
    <w:rsid w:val="00BE4E9F"/>
    <w:rsid w:val="00BE5175"/>
    <w:rsid w:val="00BE5908"/>
    <w:rsid w:val="00BE597D"/>
    <w:rsid w:val="00BE5A72"/>
    <w:rsid w:val="00BE621D"/>
    <w:rsid w:val="00BE626B"/>
    <w:rsid w:val="00BE66D7"/>
    <w:rsid w:val="00BE6895"/>
    <w:rsid w:val="00BE68BA"/>
    <w:rsid w:val="00BE6A27"/>
    <w:rsid w:val="00BE6ADB"/>
    <w:rsid w:val="00BE6EDA"/>
    <w:rsid w:val="00BE7403"/>
    <w:rsid w:val="00BE7599"/>
    <w:rsid w:val="00BE780B"/>
    <w:rsid w:val="00BE79F8"/>
    <w:rsid w:val="00BE7BE0"/>
    <w:rsid w:val="00BF053A"/>
    <w:rsid w:val="00BF07EA"/>
    <w:rsid w:val="00BF0F89"/>
    <w:rsid w:val="00BF10D5"/>
    <w:rsid w:val="00BF1211"/>
    <w:rsid w:val="00BF1390"/>
    <w:rsid w:val="00BF19D7"/>
    <w:rsid w:val="00BF1B46"/>
    <w:rsid w:val="00BF1F3D"/>
    <w:rsid w:val="00BF1FF7"/>
    <w:rsid w:val="00BF2B34"/>
    <w:rsid w:val="00BF2CC0"/>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66BB"/>
    <w:rsid w:val="00BF6BA7"/>
    <w:rsid w:val="00BF7B83"/>
    <w:rsid w:val="00BF7DC0"/>
    <w:rsid w:val="00BF7E4B"/>
    <w:rsid w:val="00C004CE"/>
    <w:rsid w:val="00C0084C"/>
    <w:rsid w:val="00C00998"/>
    <w:rsid w:val="00C00C8D"/>
    <w:rsid w:val="00C00FCE"/>
    <w:rsid w:val="00C011AA"/>
    <w:rsid w:val="00C01579"/>
    <w:rsid w:val="00C01B59"/>
    <w:rsid w:val="00C0271E"/>
    <w:rsid w:val="00C028E3"/>
    <w:rsid w:val="00C02AA1"/>
    <w:rsid w:val="00C02F6A"/>
    <w:rsid w:val="00C02F6D"/>
    <w:rsid w:val="00C030AF"/>
    <w:rsid w:val="00C030D6"/>
    <w:rsid w:val="00C0321A"/>
    <w:rsid w:val="00C033C8"/>
    <w:rsid w:val="00C039D4"/>
    <w:rsid w:val="00C03FC2"/>
    <w:rsid w:val="00C0452B"/>
    <w:rsid w:val="00C048B2"/>
    <w:rsid w:val="00C04C02"/>
    <w:rsid w:val="00C04F48"/>
    <w:rsid w:val="00C04FD6"/>
    <w:rsid w:val="00C05280"/>
    <w:rsid w:val="00C0538B"/>
    <w:rsid w:val="00C05561"/>
    <w:rsid w:val="00C0582A"/>
    <w:rsid w:val="00C05E66"/>
    <w:rsid w:val="00C06149"/>
    <w:rsid w:val="00C061AD"/>
    <w:rsid w:val="00C06941"/>
    <w:rsid w:val="00C069D7"/>
    <w:rsid w:val="00C0752F"/>
    <w:rsid w:val="00C07671"/>
    <w:rsid w:val="00C076BC"/>
    <w:rsid w:val="00C07B16"/>
    <w:rsid w:val="00C07D81"/>
    <w:rsid w:val="00C1008A"/>
    <w:rsid w:val="00C1018D"/>
    <w:rsid w:val="00C106AF"/>
    <w:rsid w:val="00C10D41"/>
    <w:rsid w:val="00C10F09"/>
    <w:rsid w:val="00C10F2A"/>
    <w:rsid w:val="00C11425"/>
    <w:rsid w:val="00C114CE"/>
    <w:rsid w:val="00C1160C"/>
    <w:rsid w:val="00C11644"/>
    <w:rsid w:val="00C11698"/>
    <w:rsid w:val="00C116C4"/>
    <w:rsid w:val="00C1173C"/>
    <w:rsid w:val="00C11A2D"/>
    <w:rsid w:val="00C11A54"/>
    <w:rsid w:val="00C11CF8"/>
    <w:rsid w:val="00C11E30"/>
    <w:rsid w:val="00C11E63"/>
    <w:rsid w:val="00C1244E"/>
    <w:rsid w:val="00C12A4B"/>
    <w:rsid w:val="00C12FE4"/>
    <w:rsid w:val="00C130B7"/>
    <w:rsid w:val="00C1326D"/>
    <w:rsid w:val="00C13721"/>
    <w:rsid w:val="00C13F81"/>
    <w:rsid w:val="00C14157"/>
    <w:rsid w:val="00C14177"/>
    <w:rsid w:val="00C14680"/>
    <w:rsid w:val="00C1491F"/>
    <w:rsid w:val="00C14A9E"/>
    <w:rsid w:val="00C14CCA"/>
    <w:rsid w:val="00C14DA3"/>
    <w:rsid w:val="00C159CA"/>
    <w:rsid w:val="00C15A1C"/>
    <w:rsid w:val="00C15A8B"/>
    <w:rsid w:val="00C1655C"/>
    <w:rsid w:val="00C1663C"/>
    <w:rsid w:val="00C17018"/>
    <w:rsid w:val="00C1735D"/>
    <w:rsid w:val="00C17BF2"/>
    <w:rsid w:val="00C17C50"/>
    <w:rsid w:val="00C2020A"/>
    <w:rsid w:val="00C2095E"/>
    <w:rsid w:val="00C20F23"/>
    <w:rsid w:val="00C2162C"/>
    <w:rsid w:val="00C21750"/>
    <w:rsid w:val="00C21776"/>
    <w:rsid w:val="00C21B83"/>
    <w:rsid w:val="00C221FA"/>
    <w:rsid w:val="00C22498"/>
    <w:rsid w:val="00C2294F"/>
    <w:rsid w:val="00C22E01"/>
    <w:rsid w:val="00C2300E"/>
    <w:rsid w:val="00C234B9"/>
    <w:rsid w:val="00C2354C"/>
    <w:rsid w:val="00C23D73"/>
    <w:rsid w:val="00C23F2F"/>
    <w:rsid w:val="00C2416A"/>
    <w:rsid w:val="00C245B2"/>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1D59"/>
    <w:rsid w:val="00C3201D"/>
    <w:rsid w:val="00C3250A"/>
    <w:rsid w:val="00C325D6"/>
    <w:rsid w:val="00C327D5"/>
    <w:rsid w:val="00C3283B"/>
    <w:rsid w:val="00C32A3A"/>
    <w:rsid w:val="00C32E76"/>
    <w:rsid w:val="00C336F9"/>
    <w:rsid w:val="00C33AEE"/>
    <w:rsid w:val="00C33C45"/>
    <w:rsid w:val="00C33F70"/>
    <w:rsid w:val="00C3460B"/>
    <w:rsid w:val="00C34726"/>
    <w:rsid w:val="00C347C4"/>
    <w:rsid w:val="00C35524"/>
    <w:rsid w:val="00C35675"/>
    <w:rsid w:val="00C3588A"/>
    <w:rsid w:val="00C3595C"/>
    <w:rsid w:val="00C35C55"/>
    <w:rsid w:val="00C35CE5"/>
    <w:rsid w:val="00C369B0"/>
    <w:rsid w:val="00C36D2D"/>
    <w:rsid w:val="00C37230"/>
    <w:rsid w:val="00C373EC"/>
    <w:rsid w:val="00C37813"/>
    <w:rsid w:val="00C37E09"/>
    <w:rsid w:val="00C4010B"/>
    <w:rsid w:val="00C4059C"/>
    <w:rsid w:val="00C40763"/>
    <w:rsid w:val="00C40806"/>
    <w:rsid w:val="00C40919"/>
    <w:rsid w:val="00C40B10"/>
    <w:rsid w:val="00C40CFC"/>
    <w:rsid w:val="00C414A2"/>
    <w:rsid w:val="00C4156B"/>
    <w:rsid w:val="00C4160B"/>
    <w:rsid w:val="00C416CB"/>
    <w:rsid w:val="00C41DDF"/>
    <w:rsid w:val="00C42584"/>
    <w:rsid w:val="00C428E7"/>
    <w:rsid w:val="00C42A78"/>
    <w:rsid w:val="00C42B99"/>
    <w:rsid w:val="00C42F3F"/>
    <w:rsid w:val="00C43321"/>
    <w:rsid w:val="00C437CA"/>
    <w:rsid w:val="00C43FC6"/>
    <w:rsid w:val="00C444DE"/>
    <w:rsid w:val="00C44683"/>
    <w:rsid w:val="00C44696"/>
    <w:rsid w:val="00C44C88"/>
    <w:rsid w:val="00C452C2"/>
    <w:rsid w:val="00C4589E"/>
    <w:rsid w:val="00C458DC"/>
    <w:rsid w:val="00C45D1D"/>
    <w:rsid w:val="00C466EC"/>
    <w:rsid w:val="00C46E28"/>
    <w:rsid w:val="00C46EE9"/>
    <w:rsid w:val="00C47026"/>
    <w:rsid w:val="00C47359"/>
    <w:rsid w:val="00C47605"/>
    <w:rsid w:val="00C47868"/>
    <w:rsid w:val="00C47C06"/>
    <w:rsid w:val="00C47C56"/>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4F"/>
    <w:rsid w:val="00C52BD4"/>
    <w:rsid w:val="00C53233"/>
    <w:rsid w:val="00C53B61"/>
    <w:rsid w:val="00C54117"/>
    <w:rsid w:val="00C5418C"/>
    <w:rsid w:val="00C5428F"/>
    <w:rsid w:val="00C542C6"/>
    <w:rsid w:val="00C542E5"/>
    <w:rsid w:val="00C54708"/>
    <w:rsid w:val="00C5493B"/>
    <w:rsid w:val="00C549BA"/>
    <w:rsid w:val="00C54D33"/>
    <w:rsid w:val="00C54E37"/>
    <w:rsid w:val="00C55672"/>
    <w:rsid w:val="00C55A00"/>
    <w:rsid w:val="00C5653F"/>
    <w:rsid w:val="00C56871"/>
    <w:rsid w:val="00C56DAB"/>
    <w:rsid w:val="00C571D2"/>
    <w:rsid w:val="00C5731C"/>
    <w:rsid w:val="00C57A83"/>
    <w:rsid w:val="00C57B58"/>
    <w:rsid w:val="00C60845"/>
    <w:rsid w:val="00C60BFD"/>
    <w:rsid w:val="00C60E37"/>
    <w:rsid w:val="00C60EEC"/>
    <w:rsid w:val="00C610A8"/>
    <w:rsid w:val="00C61306"/>
    <w:rsid w:val="00C6142E"/>
    <w:rsid w:val="00C6146D"/>
    <w:rsid w:val="00C61733"/>
    <w:rsid w:val="00C619A2"/>
    <w:rsid w:val="00C61E3E"/>
    <w:rsid w:val="00C61E62"/>
    <w:rsid w:val="00C62133"/>
    <w:rsid w:val="00C622F9"/>
    <w:rsid w:val="00C625BA"/>
    <w:rsid w:val="00C625BE"/>
    <w:rsid w:val="00C62613"/>
    <w:rsid w:val="00C62897"/>
    <w:rsid w:val="00C62A21"/>
    <w:rsid w:val="00C62A35"/>
    <w:rsid w:val="00C63889"/>
    <w:rsid w:val="00C63A47"/>
    <w:rsid w:val="00C63B31"/>
    <w:rsid w:val="00C63FF7"/>
    <w:rsid w:val="00C64523"/>
    <w:rsid w:val="00C645DD"/>
    <w:rsid w:val="00C649B4"/>
    <w:rsid w:val="00C64F79"/>
    <w:rsid w:val="00C64FF5"/>
    <w:rsid w:val="00C652AC"/>
    <w:rsid w:val="00C65713"/>
    <w:rsid w:val="00C6584D"/>
    <w:rsid w:val="00C65942"/>
    <w:rsid w:val="00C65C1A"/>
    <w:rsid w:val="00C65CE3"/>
    <w:rsid w:val="00C66B0F"/>
    <w:rsid w:val="00C66EB4"/>
    <w:rsid w:val="00C670D0"/>
    <w:rsid w:val="00C67175"/>
    <w:rsid w:val="00C67D4A"/>
    <w:rsid w:val="00C70424"/>
    <w:rsid w:val="00C70480"/>
    <w:rsid w:val="00C70992"/>
    <w:rsid w:val="00C70B38"/>
    <w:rsid w:val="00C70BC4"/>
    <w:rsid w:val="00C70CFA"/>
    <w:rsid w:val="00C70D1C"/>
    <w:rsid w:val="00C70F5F"/>
    <w:rsid w:val="00C712FE"/>
    <w:rsid w:val="00C71529"/>
    <w:rsid w:val="00C715F8"/>
    <w:rsid w:val="00C71728"/>
    <w:rsid w:val="00C71DA9"/>
    <w:rsid w:val="00C721E4"/>
    <w:rsid w:val="00C724A0"/>
    <w:rsid w:val="00C725BA"/>
    <w:rsid w:val="00C725F5"/>
    <w:rsid w:val="00C72994"/>
    <w:rsid w:val="00C72AAB"/>
    <w:rsid w:val="00C72AAF"/>
    <w:rsid w:val="00C72B49"/>
    <w:rsid w:val="00C732B8"/>
    <w:rsid w:val="00C734E5"/>
    <w:rsid w:val="00C735D5"/>
    <w:rsid w:val="00C74265"/>
    <w:rsid w:val="00C74546"/>
    <w:rsid w:val="00C74982"/>
    <w:rsid w:val="00C74F4E"/>
    <w:rsid w:val="00C74FCE"/>
    <w:rsid w:val="00C75091"/>
    <w:rsid w:val="00C751F4"/>
    <w:rsid w:val="00C75296"/>
    <w:rsid w:val="00C7533F"/>
    <w:rsid w:val="00C75567"/>
    <w:rsid w:val="00C75757"/>
    <w:rsid w:val="00C7581A"/>
    <w:rsid w:val="00C75B93"/>
    <w:rsid w:val="00C75BFF"/>
    <w:rsid w:val="00C75D59"/>
    <w:rsid w:val="00C76050"/>
    <w:rsid w:val="00C76118"/>
    <w:rsid w:val="00C76140"/>
    <w:rsid w:val="00C7632F"/>
    <w:rsid w:val="00C765B8"/>
    <w:rsid w:val="00C76BC5"/>
    <w:rsid w:val="00C76CD3"/>
    <w:rsid w:val="00C77176"/>
    <w:rsid w:val="00C772B1"/>
    <w:rsid w:val="00C773D6"/>
    <w:rsid w:val="00C773FC"/>
    <w:rsid w:val="00C777C5"/>
    <w:rsid w:val="00C77D36"/>
    <w:rsid w:val="00C77F99"/>
    <w:rsid w:val="00C80427"/>
    <w:rsid w:val="00C80592"/>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A99"/>
    <w:rsid w:val="00C83ECF"/>
    <w:rsid w:val="00C84846"/>
    <w:rsid w:val="00C84D75"/>
    <w:rsid w:val="00C84D95"/>
    <w:rsid w:val="00C854D8"/>
    <w:rsid w:val="00C85B8E"/>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0DF0"/>
    <w:rsid w:val="00C91190"/>
    <w:rsid w:val="00C9121C"/>
    <w:rsid w:val="00C9154F"/>
    <w:rsid w:val="00C9185C"/>
    <w:rsid w:val="00C91E13"/>
    <w:rsid w:val="00C91FA7"/>
    <w:rsid w:val="00C92335"/>
    <w:rsid w:val="00C92549"/>
    <w:rsid w:val="00C92CD2"/>
    <w:rsid w:val="00C934FB"/>
    <w:rsid w:val="00C936DB"/>
    <w:rsid w:val="00C939CC"/>
    <w:rsid w:val="00C93D00"/>
    <w:rsid w:val="00C93D66"/>
    <w:rsid w:val="00C93E4A"/>
    <w:rsid w:val="00C93FAE"/>
    <w:rsid w:val="00C9404D"/>
    <w:rsid w:val="00C9480F"/>
    <w:rsid w:val="00C94E7E"/>
    <w:rsid w:val="00C9539C"/>
    <w:rsid w:val="00C95594"/>
    <w:rsid w:val="00C95B7C"/>
    <w:rsid w:val="00C95F58"/>
    <w:rsid w:val="00C96250"/>
    <w:rsid w:val="00C963F2"/>
    <w:rsid w:val="00C9663F"/>
    <w:rsid w:val="00C9678E"/>
    <w:rsid w:val="00C9687F"/>
    <w:rsid w:val="00C96CDC"/>
    <w:rsid w:val="00C96E1A"/>
    <w:rsid w:val="00C9770D"/>
    <w:rsid w:val="00CA00AE"/>
    <w:rsid w:val="00CA0221"/>
    <w:rsid w:val="00CA08F2"/>
    <w:rsid w:val="00CA0977"/>
    <w:rsid w:val="00CA0CEE"/>
    <w:rsid w:val="00CA0DDD"/>
    <w:rsid w:val="00CA11E6"/>
    <w:rsid w:val="00CA121A"/>
    <w:rsid w:val="00CA122A"/>
    <w:rsid w:val="00CA1381"/>
    <w:rsid w:val="00CA19C9"/>
    <w:rsid w:val="00CA1C73"/>
    <w:rsid w:val="00CA21FC"/>
    <w:rsid w:val="00CA2701"/>
    <w:rsid w:val="00CA272C"/>
    <w:rsid w:val="00CA2D50"/>
    <w:rsid w:val="00CA3106"/>
    <w:rsid w:val="00CA3567"/>
    <w:rsid w:val="00CA39EA"/>
    <w:rsid w:val="00CA3B33"/>
    <w:rsid w:val="00CA41BD"/>
    <w:rsid w:val="00CA41D9"/>
    <w:rsid w:val="00CA47A8"/>
    <w:rsid w:val="00CA4AE9"/>
    <w:rsid w:val="00CA4B5F"/>
    <w:rsid w:val="00CA4F8B"/>
    <w:rsid w:val="00CA5068"/>
    <w:rsid w:val="00CA5D22"/>
    <w:rsid w:val="00CA61B8"/>
    <w:rsid w:val="00CA656F"/>
    <w:rsid w:val="00CA6EAA"/>
    <w:rsid w:val="00CA6F6B"/>
    <w:rsid w:val="00CA72D2"/>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3F2"/>
    <w:rsid w:val="00CB66B3"/>
    <w:rsid w:val="00CB711E"/>
    <w:rsid w:val="00CB7536"/>
    <w:rsid w:val="00CB77D5"/>
    <w:rsid w:val="00CB7FE0"/>
    <w:rsid w:val="00CC0129"/>
    <w:rsid w:val="00CC06E4"/>
    <w:rsid w:val="00CC08D4"/>
    <w:rsid w:val="00CC0A89"/>
    <w:rsid w:val="00CC0B7F"/>
    <w:rsid w:val="00CC0CAF"/>
    <w:rsid w:val="00CC0E60"/>
    <w:rsid w:val="00CC16DD"/>
    <w:rsid w:val="00CC1997"/>
    <w:rsid w:val="00CC2407"/>
    <w:rsid w:val="00CC28A0"/>
    <w:rsid w:val="00CC291D"/>
    <w:rsid w:val="00CC29E9"/>
    <w:rsid w:val="00CC30D3"/>
    <w:rsid w:val="00CC30E2"/>
    <w:rsid w:val="00CC363A"/>
    <w:rsid w:val="00CC3BBB"/>
    <w:rsid w:val="00CC3CA7"/>
    <w:rsid w:val="00CC40BE"/>
    <w:rsid w:val="00CC44D6"/>
    <w:rsid w:val="00CC454E"/>
    <w:rsid w:val="00CC480A"/>
    <w:rsid w:val="00CC48EA"/>
    <w:rsid w:val="00CC498E"/>
    <w:rsid w:val="00CC4AE7"/>
    <w:rsid w:val="00CC5193"/>
    <w:rsid w:val="00CC570A"/>
    <w:rsid w:val="00CC60BF"/>
    <w:rsid w:val="00CC624A"/>
    <w:rsid w:val="00CC652D"/>
    <w:rsid w:val="00CC6B94"/>
    <w:rsid w:val="00CC6BAB"/>
    <w:rsid w:val="00CC6BD4"/>
    <w:rsid w:val="00CC6D87"/>
    <w:rsid w:val="00CC72D3"/>
    <w:rsid w:val="00CC7409"/>
    <w:rsid w:val="00CC75D5"/>
    <w:rsid w:val="00CC76A2"/>
    <w:rsid w:val="00CC79A0"/>
    <w:rsid w:val="00CD0129"/>
    <w:rsid w:val="00CD05F7"/>
    <w:rsid w:val="00CD0A5E"/>
    <w:rsid w:val="00CD0F90"/>
    <w:rsid w:val="00CD1111"/>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674"/>
    <w:rsid w:val="00CD5866"/>
    <w:rsid w:val="00CD5C4E"/>
    <w:rsid w:val="00CD5F31"/>
    <w:rsid w:val="00CD61A8"/>
    <w:rsid w:val="00CD61E1"/>
    <w:rsid w:val="00CD68F3"/>
    <w:rsid w:val="00CD6985"/>
    <w:rsid w:val="00CD71D7"/>
    <w:rsid w:val="00CD71EE"/>
    <w:rsid w:val="00CD7CB3"/>
    <w:rsid w:val="00CE012A"/>
    <w:rsid w:val="00CE01F8"/>
    <w:rsid w:val="00CE0957"/>
    <w:rsid w:val="00CE0DD0"/>
    <w:rsid w:val="00CE0E7C"/>
    <w:rsid w:val="00CE1639"/>
    <w:rsid w:val="00CE18AF"/>
    <w:rsid w:val="00CE1C38"/>
    <w:rsid w:val="00CE1D01"/>
    <w:rsid w:val="00CE1FF7"/>
    <w:rsid w:val="00CE2B44"/>
    <w:rsid w:val="00CE2D91"/>
    <w:rsid w:val="00CE2FB8"/>
    <w:rsid w:val="00CE33C0"/>
    <w:rsid w:val="00CE3B27"/>
    <w:rsid w:val="00CE4091"/>
    <w:rsid w:val="00CE42B6"/>
    <w:rsid w:val="00CE4398"/>
    <w:rsid w:val="00CE4472"/>
    <w:rsid w:val="00CE4986"/>
    <w:rsid w:val="00CE4A1E"/>
    <w:rsid w:val="00CE4C82"/>
    <w:rsid w:val="00CE5490"/>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8E2"/>
    <w:rsid w:val="00CF0B84"/>
    <w:rsid w:val="00CF10D7"/>
    <w:rsid w:val="00CF14B5"/>
    <w:rsid w:val="00CF1571"/>
    <w:rsid w:val="00CF193E"/>
    <w:rsid w:val="00CF1B9A"/>
    <w:rsid w:val="00CF1C36"/>
    <w:rsid w:val="00CF203A"/>
    <w:rsid w:val="00CF22B7"/>
    <w:rsid w:val="00CF2449"/>
    <w:rsid w:val="00CF2511"/>
    <w:rsid w:val="00CF280A"/>
    <w:rsid w:val="00CF300C"/>
    <w:rsid w:val="00CF3522"/>
    <w:rsid w:val="00CF356D"/>
    <w:rsid w:val="00CF3845"/>
    <w:rsid w:val="00CF42DA"/>
    <w:rsid w:val="00CF4369"/>
    <w:rsid w:val="00CF4443"/>
    <w:rsid w:val="00CF4735"/>
    <w:rsid w:val="00CF48A3"/>
    <w:rsid w:val="00CF4E75"/>
    <w:rsid w:val="00CF50C0"/>
    <w:rsid w:val="00CF51C7"/>
    <w:rsid w:val="00CF5A19"/>
    <w:rsid w:val="00CF5AEA"/>
    <w:rsid w:val="00CF5C77"/>
    <w:rsid w:val="00CF5E71"/>
    <w:rsid w:val="00CF657F"/>
    <w:rsid w:val="00CF6991"/>
    <w:rsid w:val="00CF6A9C"/>
    <w:rsid w:val="00CF6D10"/>
    <w:rsid w:val="00CF75E5"/>
    <w:rsid w:val="00CF7B2F"/>
    <w:rsid w:val="00CF7C39"/>
    <w:rsid w:val="00CF7C44"/>
    <w:rsid w:val="00CF7DE6"/>
    <w:rsid w:val="00D000A9"/>
    <w:rsid w:val="00D00194"/>
    <w:rsid w:val="00D00469"/>
    <w:rsid w:val="00D006F4"/>
    <w:rsid w:val="00D006FD"/>
    <w:rsid w:val="00D0095C"/>
    <w:rsid w:val="00D009AB"/>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16"/>
    <w:rsid w:val="00D0405C"/>
    <w:rsid w:val="00D04110"/>
    <w:rsid w:val="00D04258"/>
    <w:rsid w:val="00D04275"/>
    <w:rsid w:val="00D04493"/>
    <w:rsid w:val="00D049EF"/>
    <w:rsid w:val="00D04B37"/>
    <w:rsid w:val="00D04EAD"/>
    <w:rsid w:val="00D04ED5"/>
    <w:rsid w:val="00D04F76"/>
    <w:rsid w:val="00D0522C"/>
    <w:rsid w:val="00D05745"/>
    <w:rsid w:val="00D05C39"/>
    <w:rsid w:val="00D05F3B"/>
    <w:rsid w:val="00D06197"/>
    <w:rsid w:val="00D06395"/>
    <w:rsid w:val="00D06DDC"/>
    <w:rsid w:val="00D07024"/>
    <w:rsid w:val="00D079F5"/>
    <w:rsid w:val="00D07A17"/>
    <w:rsid w:val="00D07A61"/>
    <w:rsid w:val="00D07E26"/>
    <w:rsid w:val="00D10E35"/>
    <w:rsid w:val="00D10F9B"/>
    <w:rsid w:val="00D11345"/>
    <w:rsid w:val="00D113B7"/>
    <w:rsid w:val="00D116A9"/>
    <w:rsid w:val="00D11776"/>
    <w:rsid w:val="00D119C9"/>
    <w:rsid w:val="00D11AB1"/>
    <w:rsid w:val="00D12262"/>
    <w:rsid w:val="00D1272D"/>
    <w:rsid w:val="00D127F4"/>
    <w:rsid w:val="00D12A3F"/>
    <w:rsid w:val="00D12A92"/>
    <w:rsid w:val="00D12BFF"/>
    <w:rsid w:val="00D13341"/>
    <w:rsid w:val="00D13679"/>
    <w:rsid w:val="00D13DAB"/>
    <w:rsid w:val="00D13DE8"/>
    <w:rsid w:val="00D14721"/>
    <w:rsid w:val="00D1480B"/>
    <w:rsid w:val="00D14989"/>
    <w:rsid w:val="00D1501A"/>
    <w:rsid w:val="00D15052"/>
    <w:rsid w:val="00D151B3"/>
    <w:rsid w:val="00D152BD"/>
    <w:rsid w:val="00D15404"/>
    <w:rsid w:val="00D1592F"/>
    <w:rsid w:val="00D159DA"/>
    <w:rsid w:val="00D1603E"/>
    <w:rsid w:val="00D16417"/>
    <w:rsid w:val="00D1698E"/>
    <w:rsid w:val="00D16BA7"/>
    <w:rsid w:val="00D1734D"/>
    <w:rsid w:val="00D17431"/>
    <w:rsid w:val="00D17607"/>
    <w:rsid w:val="00D177D8"/>
    <w:rsid w:val="00D177FC"/>
    <w:rsid w:val="00D17983"/>
    <w:rsid w:val="00D17CBC"/>
    <w:rsid w:val="00D2022B"/>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8CF"/>
    <w:rsid w:val="00D259B4"/>
    <w:rsid w:val="00D25DF2"/>
    <w:rsid w:val="00D262F4"/>
    <w:rsid w:val="00D26934"/>
    <w:rsid w:val="00D26A22"/>
    <w:rsid w:val="00D26A59"/>
    <w:rsid w:val="00D26A84"/>
    <w:rsid w:val="00D26E4E"/>
    <w:rsid w:val="00D278CC"/>
    <w:rsid w:val="00D27BD6"/>
    <w:rsid w:val="00D3078A"/>
    <w:rsid w:val="00D311AD"/>
    <w:rsid w:val="00D31340"/>
    <w:rsid w:val="00D31347"/>
    <w:rsid w:val="00D3227F"/>
    <w:rsid w:val="00D3280D"/>
    <w:rsid w:val="00D32AF5"/>
    <w:rsid w:val="00D32F84"/>
    <w:rsid w:val="00D33799"/>
    <w:rsid w:val="00D33A7C"/>
    <w:rsid w:val="00D33A87"/>
    <w:rsid w:val="00D33B4D"/>
    <w:rsid w:val="00D33D4D"/>
    <w:rsid w:val="00D33FA6"/>
    <w:rsid w:val="00D3406D"/>
    <w:rsid w:val="00D34450"/>
    <w:rsid w:val="00D344AA"/>
    <w:rsid w:val="00D3467C"/>
    <w:rsid w:val="00D347B3"/>
    <w:rsid w:val="00D34AC7"/>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410"/>
    <w:rsid w:val="00D4263C"/>
    <w:rsid w:val="00D42659"/>
    <w:rsid w:val="00D42A3A"/>
    <w:rsid w:val="00D42B63"/>
    <w:rsid w:val="00D42E76"/>
    <w:rsid w:val="00D42F58"/>
    <w:rsid w:val="00D42FF2"/>
    <w:rsid w:val="00D43081"/>
    <w:rsid w:val="00D4374F"/>
    <w:rsid w:val="00D437D8"/>
    <w:rsid w:val="00D4396D"/>
    <w:rsid w:val="00D4430C"/>
    <w:rsid w:val="00D44A1D"/>
    <w:rsid w:val="00D44F76"/>
    <w:rsid w:val="00D45081"/>
    <w:rsid w:val="00D450F2"/>
    <w:rsid w:val="00D453BD"/>
    <w:rsid w:val="00D4568E"/>
    <w:rsid w:val="00D46277"/>
    <w:rsid w:val="00D46340"/>
    <w:rsid w:val="00D464E2"/>
    <w:rsid w:val="00D4650E"/>
    <w:rsid w:val="00D46DAC"/>
    <w:rsid w:val="00D46E9A"/>
    <w:rsid w:val="00D46ED5"/>
    <w:rsid w:val="00D4752B"/>
    <w:rsid w:val="00D4791F"/>
    <w:rsid w:val="00D47FB1"/>
    <w:rsid w:val="00D50158"/>
    <w:rsid w:val="00D501E2"/>
    <w:rsid w:val="00D50A22"/>
    <w:rsid w:val="00D50AB5"/>
    <w:rsid w:val="00D50B97"/>
    <w:rsid w:val="00D50D49"/>
    <w:rsid w:val="00D513DF"/>
    <w:rsid w:val="00D51480"/>
    <w:rsid w:val="00D51979"/>
    <w:rsid w:val="00D51A51"/>
    <w:rsid w:val="00D51C9D"/>
    <w:rsid w:val="00D51E40"/>
    <w:rsid w:val="00D51EEF"/>
    <w:rsid w:val="00D52379"/>
    <w:rsid w:val="00D528F7"/>
    <w:rsid w:val="00D52BF5"/>
    <w:rsid w:val="00D53769"/>
    <w:rsid w:val="00D53EB1"/>
    <w:rsid w:val="00D5432B"/>
    <w:rsid w:val="00D545DB"/>
    <w:rsid w:val="00D54855"/>
    <w:rsid w:val="00D54FE6"/>
    <w:rsid w:val="00D55085"/>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12BE"/>
    <w:rsid w:val="00D617DD"/>
    <w:rsid w:val="00D622CB"/>
    <w:rsid w:val="00D62436"/>
    <w:rsid w:val="00D62562"/>
    <w:rsid w:val="00D626C5"/>
    <w:rsid w:val="00D62D80"/>
    <w:rsid w:val="00D62FC4"/>
    <w:rsid w:val="00D634D5"/>
    <w:rsid w:val="00D635E0"/>
    <w:rsid w:val="00D63613"/>
    <w:rsid w:val="00D636C6"/>
    <w:rsid w:val="00D63B22"/>
    <w:rsid w:val="00D63CFD"/>
    <w:rsid w:val="00D63D95"/>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67E78"/>
    <w:rsid w:val="00D70159"/>
    <w:rsid w:val="00D70503"/>
    <w:rsid w:val="00D706BA"/>
    <w:rsid w:val="00D70AD3"/>
    <w:rsid w:val="00D70F0F"/>
    <w:rsid w:val="00D7134A"/>
    <w:rsid w:val="00D714E6"/>
    <w:rsid w:val="00D71955"/>
    <w:rsid w:val="00D71AFF"/>
    <w:rsid w:val="00D71FF1"/>
    <w:rsid w:val="00D72954"/>
    <w:rsid w:val="00D72D95"/>
    <w:rsid w:val="00D72DCD"/>
    <w:rsid w:val="00D72E09"/>
    <w:rsid w:val="00D7338C"/>
    <w:rsid w:val="00D7338F"/>
    <w:rsid w:val="00D73414"/>
    <w:rsid w:val="00D73D62"/>
    <w:rsid w:val="00D74415"/>
    <w:rsid w:val="00D7476E"/>
    <w:rsid w:val="00D749CB"/>
    <w:rsid w:val="00D74B9E"/>
    <w:rsid w:val="00D74FE9"/>
    <w:rsid w:val="00D75693"/>
    <w:rsid w:val="00D758E0"/>
    <w:rsid w:val="00D76056"/>
    <w:rsid w:val="00D762D7"/>
    <w:rsid w:val="00D766CB"/>
    <w:rsid w:val="00D76A92"/>
    <w:rsid w:val="00D7749D"/>
    <w:rsid w:val="00D77682"/>
    <w:rsid w:val="00D77849"/>
    <w:rsid w:val="00D77855"/>
    <w:rsid w:val="00D7786A"/>
    <w:rsid w:val="00D8049E"/>
    <w:rsid w:val="00D80761"/>
    <w:rsid w:val="00D8090C"/>
    <w:rsid w:val="00D80AF7"/>
    <w:rsid w:val="00D80B8F"/>
    <w:rsid w:val="00D8100C"/>
    <w:rsid w:val="00D81627"/>
    <w:rsid w:val="00D8168D"/>
    <w:rsid w:val="00D819B6"/>
    <w:rsid w:val="00D81AAA"/>
    <w:rsid w:val="00D81B21"/>
    <w:rsid w:val="00D81B5D"/>
    <w:rsid w:val="00D81D57"/>
    <w:rsid w:val="00D82656"/>
    <w:rsid w:val="00D82B1D"/>
    <w:rsid w:val="00D8357F"/>
    <w:rsid w:val="00D8446A"/>
    <w:rsid w:val="00D84567"/>
    <w:rsid w:val="00D848C8"/>
    <w:rsid w:val="00D848EF"/>
    <w:rsid w:val="00D84983"/>
    <w:rsid w:val="00D849A7"/>
    <w:rsid w:val="00D849FF"/>
    <w:rsid w:val="00D8538D"/>
    <w:rsid w:val="00D856BE"/>
    <w:rsid w:val="00D859C8"/>
    <w:rsid w:val="00D85B60"/>
    <w:rsid w:val="00D85C1A"/>
    <w:rsid w:val="00D8607B"/>
    <w:rsid w:val="00D86346"/>
    <w:rsid w:val="00D86664"/>
    <w:rsid w:val="00D866B1"/>
    <w:rsid w:val="00D86812"/>
    <w:rsid w:val="00D86993"/>
    <w:rsid w:val="00D86C7D"/>
    <w:rsid w:val="00D86D8A"/>
    <w:rsid w:val="00D87110"/>
    <w:rsid w:val="00D873BD"/>
    <w:rsid w:val="00D8748A"/>
    <w:rsid w:val="00D87876"/>
    <w:rsid w:val="00D87AE1"/>
    <w:rsid w:val="00D87FC8"/>
    <w:rsid w:val="00D901B5"/>
    <w:rsid w:val="00D90232"/>
    <w:rsid w:val="00D905FE"/>
    <w:rsid w:val="00D90C36"/>
    <w:rsid w:val="00D90D86"/>
    <w:rsid w:val="00D916B8"/>
    <w:rsid w:val="00D91798"/>
    <w:rsid w:val="00D9180B"/>
    <w:rsid w:val="00D91888"/>
    <w:rsid w:val="00D918DC"/>
    <w:rsid w:val="00D91AC2"/>
    <w:rsid w:val="00D9266C"/>
    <w:rsid w:val="00D92A2F"/>
    <w:rsid w:val="00D9342E"/>
    <w:rsid w:val="00D9446E"/>
    <w:rsid w:val="00D9474D"/>
    <w:rsid w:val="00D94930"/>
    <w:rsid w:val="00D94A20"/>
    <w:rsid w:val="00D94B6A"/>
    <w:rsid w:val="00D94F2E"/>
    <w:rsid w:val="00D95314"/>
    <w:rsid w:val="00D95654"/>
    <w:rsid w:val="00D95A36"/>
    <w:rsid w:val="00D95F51"/>
    <w:rsid w:val="00D96A3D"/>
    <w:rsid w:val="00D96D01"/>
    <w:rsid w:val="00D96DD5"/>
    <w:rsid w:val="00D97039"/>
    <w:rsid w:val="00D97131"/>
    <w:rsid w:val="00D97178"/>
    <w:rsid w:val="00D97891"/>
    <w:rsid w:val="00D97904"/>
    <w:rsid w:val="00D97F2B"/>
    <w:rsid w:val="00DA092F"/>
    <w:rsid w:val="00DA0950"/>
    <w:rsid w:val="00DA09B5"/>
    <w:rsid w:val="00DA1314"/>
    <w:rsid w:val="00DA1920"/>
    <w:rsid w:val="00DA193C"/>
    <w:rsid w:val="00DA19E3"/>
    <w:rsid w:val="00DA1A6E"/>
    <w:rsid w:val="00DA1B7A"/>
    <w:rsid w:val="00DA2476"/>
    <w:rsid w:val="00DA2B19"/>
    <w:rsid w:val="00DA2CDD"/>
    <w:rsid w:val="00DA2DC2"/>
    <w:rsid w:val="00DA32FA"/>
    <w:rsid w:val="00DA33C8"/>
    <w:rsid w:val="00DA36D6"/>
    <w:rsid w:val="00DA38E5"/>
    <w:rsid w:val="00DA3973"/>
    <w:rsid w:val="00DA3AB2"/>
    <w:rsid w:val="00DA3C99"/>
    <w:rsid w:val="00DA43A4"/>
    <w:rsid w:val="00DA43AE"/>
    <w:rsid w:val="00DA4E71"/>
    <w:rsid w:val="00DA4F80"/>
    <w:rsid w:val="00DA4FA0"/>
    <w:rsid w:val="00DA5184"/>
    <w:rsid w:val="00DA56AF"/>
    <w:rsid w:val="00DA5BBA"/>
    <w:rsid w:val="00DA602B"/>
    <w:rsid w:val="00DA6279"/>
    <w:rsid w:val="00DA6523"/>
    <w:rsid w:val="00DA7027"/>
    <w:rsid w:val="00DA75D8"/>
    <w:rsid w:val="00DA793B"/>
    <w:rsid w:val="00DA7C01"/>
    <w:rsid w:val="00DA7C28"/>
    <w:rsid w:val="00DB0406"/>
    <w:rsid w:val="00DB0A16"/>
    <w:rsid w:val="00DB0A85"/>
    <w:rsid w:val="00DB0D4D"/>
    <w:rsid w:val="00DB0DFF"/>
    <w:rsid w:val="00DB0E90"/>
    <w:rsid w:val="00DB113C"/>
    <w:rsid w:val="00DB1342"/>
    <w:rsid w:val="00DB1375"/>
    <w:rsid w:val="00DB13E8"/>
    <w:rsid w:val="00DB1686"/>
    <w:rsid w:val="00DB17C2"/>
    <w:rsid w:val="00DB19D7"/>
    <w:rsid w:val="00DB1C62"/>
    <w:rsid w:val="00DB1D51"/>
    <w:rsid w:val="00DB2033"/>
    <w:rsid w:val="00DB22A7"/>
    <w:rsid w:val="00DB257A"/>
    <w:rsid w:val="00DB2716"/>
    <w:rsid w:val="00DB2B48"/>
    <w:rsid w:val="00DB3B0D"/>
    <w:rsid w:val="00DB3CDB"/>
    <w:rsid w:val="00DB3F5A"/>
    <w:rsid w:val="00DB4330"/>
    <w:rsid w:val="00DB48DB"/>
    <w:rsid w:val="00DB4EC0"/>
    <w:rsid w:val="00DB5597"/>
    <w:rsid w:val="00DB584B"/>
    <w:rsid w:val="00DB58BE"/>
    <w:rsid w:val="00DB5B29"/>
    <w:rsid w:val="00DB5BC8"/>
    <w:rsid w:val="00DB6098"/>
    <w:rsid w:val="00DB61A0"/>
    <w:rsid w:val="00DB678C"/>
    <w:rsid w:val="00DB73B6"/>
    <w:rsid w:val="00DB7ED1"/>
    <w:rsid w:val="00DC0047"/>
    <w:rsid w:val="00DC00E6"/>
    <w:rsid w:val="00DC0299"/>
    <w:rsid w:val="00DC0302"/>
    <w:rsid w:val="00DC07A6"/>
    <w:rsid w:val="00DC09AB"/>
    <w:rsid w:val="00DC09F3"/>
    <w:rsid w:val="00DC0D04"/>
    <w:rsid w:val="00DC0F40"/>
    <w:rsid w:val="00DC11EF"/>
    <w:rsid w:val="00DC124D"/>
    <w:rsid w:val="00DC1310"/>
    <w:rsid w:val="00DC18A6"/>
    <w:rsid w:val="00DC1A6D"/>
    <w:rsid w:val="00DC1BF3"/>
    <w:rsid w:val="00DC202F"/>
    <w:rsid w:val="00DC2A69"/>
    <w:rsid w:val="00DC2B31"/>
    <w:rsid w:val="00DC3164"/>
    <w:rsid w:val="00DC33AF"/>
    <w:rsid w:val="00DC3561"/>
    <w:rsid w:val="00DC3D07"/>
    <w:rsid w:val="00DC4082"/>
    <w:rsid w:val="00DC417F"/>
    <w:rsid w:val="00DC4616"/>
    <w:rsid w:val="00DC475D"/>
    <w:rsid w:val="00DC4901"/>
    <w:rsid w:val="00DC4A38"/>
    <w:rsid w:val="00DC4F7B"/>
    <w:rsid w:val="00DC53E0"/>
    <w:rsid w:val="00DC53EA"/>
    <w:rsid w:val="00DC568A"/>
    <w:rsid w:val="00DC5978"/>
    <w:rsid w:val="00DC5DCB"/>
    <w:rsid w:val="00DC5DD0"/>
    <w:rsid w:val="00DC5F47"/>
    <w:rsid w:val="00DC6256"/>
    <w:rsid w:val="00DC71DA"/>
    <w:rsid w:val="00DC7B04"/>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628"/>
    <w:rsid w:val="00DD2B4F"/>
    <w:rsid w:val="00DD2B54"/>
    <w:rsid w:val="00DD2CF3"/>
    <w:rsid w:val="00DD313A"/>
    <w:rsid w:val="00DD33EA"/>
    <w:rsid w:val="00DD355B"/>
    <w:rsid w:val="00DD35D5"/>
    <w:rsid w:val="00DD3DC5"/>
    <w:rsid w:val="00DD41B8"/>
    <w:rsid w:val="00DD47DF"/>
    <w:rsid w:val="00DD4A04"/>
    <w:rsid w:val="00DD4AA3"/>
    <w:rsid w:val="00DD51F3"/>
    <w:rsid w:val="00DD565A"/>
    <w:rsid w:val="00DD57D8"/>
    <w:rsid w:val="00DD64E7"/>
    <w:rsid w:val="00DD6739"/>
    <w:rsid w:val="00DD68EC"/>
    <w:rsid w:val="00DD6913"/>
    <w:rsid w:val="00DD6B84"/>
    <w:rsid w:val="00DD6CBC"/>
    <w:rsid w:val="00DD6DC6"/>
    <w:rsid w:val="00DD6E44"/>
    <w:rsid w:val="00DD711A"/>
    <w:rsid w:val="00DD7255"/>
    <w:rsid w:val="00DD7C78"/>
    <w:rsid w:val="00DD7CFA"/>
    <w:rsid w:val="00DE03D3"/>
    <w:rsid w:val="00DE049D"/>
    <w:rsid w:val="00DE082D"/>
    <w:rsid w:val="00DE0916"/>
    <w:rsid w:val="00DE0CD8"/>
    <w:rsid w:val="00DE0F87"/>
    <w:rsid w:val="00DE0FED"/>
    <w:rsid w:val="00DE13ED"/>
    <w:rsid w:val="00DE1464"/>
    <w:rsid w:val="00DE19C4"/>
    <w:rsid w:val="00DE1A2A"/>
    <w:rsid w:val="00DE1DEF"/>
    <w:rsid w:val="00DE27B8"/>
    <w:rsid w:val="00DE2A84"/>
    <w:rsid w:val="00DE2A92"/>
    <w:rsid w:val="00DE2D73"/>
    <w:rsid w:val="00DE30FC"/>
    <w:rsid w:val="00DE3411"/>
    <w:rsid w:val="00DE3A4F"/>
    <w:rsid w:val="00DE406A"/>
    <w:rsid w:val="00DE5393"/>
    <w:rsid w:val="00DE5454"/>
    <w:rsid w:val="00DE63E4"/>
    <w:rsid w:val="00DE64A3"/>
    <w:rsid w:val="00DE6E80"/>
    <w:rsid w:val="00DE73DA"/>
    <w:rsid w:val="00DE7402"/>
    <w:rsid w:val="00DE75FE"/>
    <w:rsid w:val="00DE77B6"/>
    <w:rsid w:val="00DF03FD"/>
    <w:rsid w:val="00DF1057"/>
    <w:rsid w:val="00DF12D6"/>
    <w:rsid w:val="00DF14EE"/>
    <w:rsid w:val="00DF15C9"/>
    <w:rsid w:val="00DF19FA"/>
    <w:rsid w:val="00DF1DDB"/>
    <w:rsid w:val="00DF21B4"/>
    <w:rsid w:val="00DF2448"/>
    <w:rsid w:val="00DF2536"/>
    <w:rsid w:val="00DF25A4"/>
    <w:rsid w:val="00DF2942"/>
    <w:rsid w:val="00DF2AE5"/>
    <w:rsid w:val="00DF2D49"/>
    <w:rsid w:val="00DF30D2"/>
    <w:rsid w:val="00DF38B4"/>
    <w:rsid w:val="00DF3DF5"/>
    <w:rsid w:val="00DF3EF1"/>
    <w:rsid w:val="00DF3F13"/>
    <w:rsid w:val="00DF4016"/>
    <w:rsid w:val="00DF4083"/>
    <w:rsid w:val="00DF46F8"/>
    <w:rsid w:val="00DF4A67"/>
    <w:rsid w:val="00DF4D10"/>
    <w:rsid w:val="00DF4EB9"/>
    <w:rsid w:val="00DF4FEB"/>
    <w:rsid w:val="00DF500B"/>
    <w:rsid w:val="00DF515E"/>
    <w:rsid w:val="00DF5565"/>
    <w:rsid w:val="00DF57CC"/>
    <w:rsid w:val="00DF5C9D"/>
    <w:rsid w:val="00DF5F58"/>
    <w:rsid w:val="00DF661C"/>
    <w:rsid w:val="00DF6666"/>
    <w:rsid w:val="00DF6982"/>
    <w:rsid w:val="00DF69B0"/>
    <w:rsid w:val="00DF6F88"/>
    <w:rsid w:val="00DF7060"/>
    <w:rsid w:val="00DF7227"/>
    <w:rsid w:val="00DF72D6"/>
    <w:rsid w:val="00DF7ACC"/>
    <w:rsid w:val="00DF7F99"/>
    <w:rsid w:val="00E002C1"/>
    <w:rsid w:val="00E0041F"/>
    <w:rsid w:val="00E00432"/>
    <w:rsid w:val="00E0065F"/>
    <w:rsid w:val="00E00C24"/>
    <w:rsid w:val="00E01091"/>
    <w:rsid w:val="00E01368"/>
    <w:rsid w:val="00E019F8"/>
    <w:rsid w:val="00E01A62"/>
    <w:rsid w:val="00E01F60"/>
    <w:rsid w:val="00E023EF"/>
    <w:rsid w:val="00E02445"/>
    <w:rsid w:val="00E02AD1"/>
    <w:rsid w:val="00E02F45"/>
    <w:rsid w:val="00E0326E"/>
    <w:rsid w:val="00E03A2C"/>
    <w:rsid w:val="00E03C05"/>
    <w:rsid w:val="00E046AF"/>
    <w:rsid w:val="00E0470C"/>
    <w:rsid w:val="00E04969"/>
    <w:rsid w:val="00E04B89"/>
    <w:rsid w:val="00E04CD7"/>
    <w:rsid w:val="00E04D9D"/>
    <w:rsid w:val="00E04E57"/>
    <w:rsid w:val="00E04E7D"/>
    <w:rsid w:val="00E04ED1"/>
    <w:rsid w:val="00E04EDC"/>
    <w:rsid w:val="00E05019"/>
    <w:rsid w:val="00E05197"/>
    <w:rsid w:val="00E053CE"/>
    <w:rsid w:val="00E05801"/>
    <w:rsid w:val="00E059A2"/>
    <w:rsid w:val="00E05A8B"/>
    <w:rsid w:val="00E06233"/>
    <w:rsid w:val="00E0660D"/>
    <w:rsid w:val="00E06E1E"/>
    <w:rsid w:val="00E07394"/>
    <w:rsid w:val="00E07876"/>
    <w:rsid w:val="00E10561"/>
    <w:rsid w:val="00E10AF3"/>
    <w:rsid w:val="00E10CC4"/>
    <w:rsid w:val="00E10F1B"/>
    <w:rsid w:val="00E10F5B"/>
    <w:rsid w:val="00E11040"/>
    <w:rsid w:val="00E11523"/>
    <w:rsid w:val="00E11984"/>
    <w:rsid w:val="00E11B99"/>
    <w:rsid w:val="00E11DEA"/>
    <w:rsid w:val="00E11F6A"/>
    <w:rsid w:val="00E12338"/>
    <w:rsid w:val="00E125A2"/>
    <w:rsid w:val="00E12666"/>
    <w:rsid w:val="00E12869"/>
    <w:rsid w:val="00E1319D"/>
    <w:rsid w:val="00E131FD"/>
    <w:rsid w:val="00E13570"/>
    <w:rsid w:val="00E13B35"/>
    <w:rsid w:val="00E13CC6"/>
    <w:rsid w:val="00E14100"/>
    <w:rsid w:val="00E144F9"/>
    <w:rsid w:val="00E146F8"/>
    <w:rsid w:val="00E14AB4"/>
    <w:rsid w:val="00E14B5D"/>
    <w:rsid w:val="00E15B44"/>
    <w:rsid w:val="00E15BAC"/>
    <w:rsid w:val="00E15C98"/>
    <w:rsid w:val="00E15CE9"/>
    <w:rsid w:val="00E15D83"/>
    <w:rsid w:val="00E162A1"/>
    <w:rsid w:val="00E1634E"/>
    <w:rsid w:val="00E1664C"/>
    <w:rsid w:val="00E16D05"/>
    <w:rsid w:val="00E16FAE"/>
    <w:rsid w:val="00E173D0"/>
    <w:rsid w:val="00E17765"/>
    <w:rsid w:val="00E17AA5"/>
    <w:rsid w:val="00E17D32"/>
    <w:rsid w:val="00E2041F"/>
    <w:rsid w:val="00E20A60"/>
    <w:rsid w:val="00E20AC2"/>
    <w:rsid w:val="00E20E57"/>
    <w:rsid w:val="00E20F9F"/>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D18"/>
    <w:rsid w:val="00E23E05"/>
    <w:rsid w:val="00E25253"/>
    <w:rsid w:val="00E256BE"/>
    <w:rsid w:val="00E259CA"/>
    <w:rsid w:val="00E25C81"/>
    <w:rsid w:val="00E25C90"/>
    <w:rsid w:val="00E25F4E"/>
    <w:rsid w:val="00E26097"/>
    <w:rsid w:val="00E26115"/>
    <w:rsid w:val="00E2628A"/>
    <w:rsid w:val="00E26424"/>
    <w:rsid w:val="00E265E0"/>
    <w:rsid w:val="00E26B60"/>
    <w:rsid w:val="00E26B63"/>
    <w:rsid w:val="00E27325"/>
    <w:rsid w:val="00E275C2"/>
    <w:rsid w:val="00E27773"/>
    <w:rsid w:val="00E27B61"/>
    <w:rsid w:val="00E27FC1"/>
    <w:rsid w:val="00E3046F"/>
    <w:rsid w:val="00E3047F"/>
    <w:rsid w:val="00E3068E"/>
    <w:rsid w:val="00E30A7A"/>
    <w:rsid w:val="00E30BC5"/>
    <w:rsid w:val="00E30D6A"/>
    <w:rsid w:val="00E3104C"/>
    <w:rsid w:val="00E310C9"/>
    <w:rsid w:val="00E31DB4"/>
    <w:rsid w:val="00E32213"/>
    <w:rsid w:val="00E3236B"/>
    <w:rsid w:val="00E3255C"/>
    <w:rsid w:val="00E3290C"/>
    <w:rsid w:val="00E32F33"/>
    <w:rsid w:val="00E3318B"/>
    <w:rsid w:val="00E33528"/>
    <w:rsid w:val="00E33560"/>
    <w:rsid w:val="00E337FC"/>
    <w:rsid w:val="00E33BC4"/>
    <w:rsid w:val="00E33F98"/>
    <w:rsid w:val="00E34293"/>
    <w:rsid w:val="00E34736"/>
    <w:rsid w:val="00E34B89"/>
    <w:rsid w:val="00E34BE1"/>
    <w:rsid w:val="00E34E8E"/>
    <w:rsid w:val="00E34F39"/>
    <w:rsid w:val="00E35804"/>
    <w:rsid w:val="00E35E76"/>
    <w:rsid w:val="00E363A4"/>
    <w:rsid w:val="00E366C3"/>
    <w:rsid w:val="00E368B4"/>
    <w:rsid w:val="00E37550"/>
    <w:rsid w:val="00E377EA"/>
    <w:rsid w:val="00E379C5"/>
    <w:rsid w:val="00E37CA2"/>
    <w:rsid w:val="00E37DBD"/>
    <w:rsid w:val="00E40014"/>
    <w:rsid w:val="00E40704"/>
    <w:rsid w:val="00E4077B"/>
    <w:rsid w:val="00E417F2"/>
    <w:rsid w:val="00E41992"/>
    <w:rsid w:val="00E41AEC"/>
    <w:rsid w:val="00E41BF8"/>
    <w:rsid w:val="00E41DB5"/>
    <w:rsid w:val="00E41E70"/>
    <w:rsid w:val="00E41F5F"/>
    <w:rsid w:val="00E428C2"/>
    <w:rsid w:val="00E42D06"/>
    <w:rsid w:val="00E42D4F"/>
    <w:rsid w:val="00E43193"/>
    <w:rsid w:val="00E431A5"/>
    <w:rsid w:val="00E432F7"/>
    <w:rsid w:val="00E43344"/>
    <w:rsid w:val="00E434C5"/>
    <w:rsid w:val="00E438C3"/>
    <w:rsid w:val="00E43DAE"/>
    <w:rsid w:val="00E43E60"/>
    <w:rsid w:val="00E44175"/>
    <w:rsid w:val="00E44295"/>
    <w:rsid w:val="00E4464A"/>
    <w:rsid w:val="00E44711"/>
    <w:rsid w:val="00E448B6"/>
    <w:rsid w:val="00E44910"/>
    <w:rsid w:val="00E44F4F"/>
    <w:rsid w:val="00E44F75"/>
    <w:rsid w:val="00E45027"/>
    <w:rsid w:val="00E450B1"/>
    <w:rsid w:val="00E4551D"/>
    <w:rsid w:val="00E456DD"/>
    <w:rsid w:val="00E45AFF"/>
    <w:rsid w:val="00E45DD1"/>
    <w:rsid w:val="00E45EE8"/>
    <w:rsid w:val="00E4613E"/>
    <w:rsid w:val="00E4620D"/>
    <w:rsid w:val="00E46518"/>
    <w:rsid w:val="00E470B6"/>
    <w:rsid w:val="00E471D0"/>
    <w:rsid w:val="00E47661"/>
    <w:rsid w:val="00E477A3"/>
    <w:rsid w:val="00E47BAC"/>
    <w:rsid w:val="00E50A8F"/>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1E"/>
    <w:rsid w:val="00E53673"/>
    <w:rsid w:val="00E53D1E"/>
    <w:rsid w:val="00E53F87"/>
    <w:rsid w:val="00E54673"/>
    <w:rsid w:val="00E54757"/>
    <w:rsid w:val="00E54AB2"/>
    <w:rsid w:val="00E54AE0"/>
    <w:rsid w:val="00E5500A"/>
    <w:rsid w:val="00E55267"/>
    <w:rsid w:val="00E55819"/>
    <w:rsid w:val="00E55F58"/>
    <w:rsid w:val="00E561E3"/>
    <w:rsid w:val="00E56302"/>
    <w:rsid w:val="00E56411"/>
    <w:rsid w:val="00E568A1"/>
    <w:rsid w:val="00E56979"/>
    <w:rsid w:val="00E569B6"/>
    <w:rsid w:val="00E569FF"/>
    <w:rsid w:val="00E56E63"/>
    <w:rsid w:val="00E570C8"/>
    <w:rsid w:val="00E572B1"/>
    <w:rsid w:val="00E57558"/>
    <w:rsid w:val="00E57600"/>
    <w:rsid w:val="00E57691"/>
    <w:rsid w:val="00E578B9"/>
    <w:rsid w:val="00E57B59"/>
    <w:rsid w:val="00E6050B"/>
    <w:rsid w:val="00E60523"/>
    <w:rsid w:val="00E610A1"/>
    <w:rsid w:val="00E617F2"/>
    <w:rsid w:val="00E61894"/>
    <w:rsid w:val="00E61A2C"/>
    <w:rsid w:val="00E61B1E"/>
    <w:rsid w:val="00E61D4F"/>
    <w:rsid w:val="00E61DED"/>
    <w:rsid w:val="00E61E00"/>
    <w:rsid w:val="00E62037"/>
    <w:rsid w:val="00E6220C"/>
    <w:rsid w:val="00E624F2"/>
    <w:rsid w:val="00E6322D"/>
    <w:rsid w:val="00E63483"/>
    <w:rsid w:val="00E6359B"/>
    <w:rsid w:val="00E63CF5"/>
    <w:rsid w:val="00E63DA0"/>
    <w:rsid w:val="00E64282"/>
    <w:rsid w:val="00E64A9B"/>
    <w:rsid w:val="00E64BA8"/>
    <w:rsid w:val="00E64DA2"/>
    <w:rsid w:val="00E65FA0"/>
    <w:rsid w:val="00E6626C"/>
    <w:rsid w:val="00E66688"/>
    <w:rsid w:val="00E66785"/>
    <w:rsid w:val="00E66CC1"/>
    <w:rsid w:val="00E671E0"/>
    <w:rsid w:val="00E67256"/>
    <w:rsid w:val="00E67C07"/>
    <w:rsid w:val="00E67D1A"/>
    <w:rsid w:val="00E67DFC"/>
    <w:rsid w:val="00E67F8B"/>
    <w:rsid w:val="00E70151"/>
    <w:rsid w:val="00E704E6"/>
    <w:rsid w:val="00E704F8"/>
    <w:rsid w:val="00E70B96"/>
    <w:rsid w:val="00E71013"/>
    <w:rsid w:val="00E7107A"/>
    <w:rsid w:val="00E710F5"/>
    <w:rsid w:val="00E716E1"/>
    <w:rsid w:val="00E72517"/>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6DB"/>
    <w:rsid w:val="00E77748"/>
    <w:rsid w:val="00E77B57"/>
    <w:rsid w:val="00E803AD"/>
    <w:rsid w:val="00E80A53"/>
    <w:rsid w:val="00E80E87"/>
    <w:rsid w:val="00E80EF4"/>
    <w:rsid w:val="00E80F97"/>
    <w:rsid w:val="00E81163"/>
    <w:rsid w:val="00E81A4A"/>
    <w:rsid w:val="00E81FB7"/>
    <w:rsid w:val="00E821BA"/>
    <w:rsid w:val="00E8223E"/>
    <w:rsid w:val="00E82AC1"/>
    <w:rsid w:val="00E8360B"/>
    <w:rsid w:val="00E8372A"/>
    <w:rsid w:val="00E83C36"/>
    <w:rsid w:val="00E83ED9"/>
    <w:rsid w:val="00E84534"/>
    <w:rsid w:val="00E845BC"/>
    <w:rsid w:val="00E8477E"/>
    <w:rsid w:val="00E849DC"/>
    <w:rsid w:val="00E84A05"/>
    <w:rsid w:val="00E85480"/>
    <w:rsid w:val="00E855FB"/>
    <w:rsid w:val="00E858FE"/>
    <w:rsid w:val="00E865BB"/>
    <w:rsid w:val="00E8687B"/>
    <w:rsid w:val="00E86899"/>
    <w:rsid w:val="00E868E6"/>
    <w:rsid w:val="00E869A4"/>
    <w:rsid w:val="00E86A09"/>
    <w:rsid w:val="00E86E92"/>
    <w:rsid w:val="00E86EF9"/>
    <w:rsid w:val="00E87074"/>
    <w:rsid w:val="00E873B0"/>
    <w:rsid w:val="00E879E6"/>
    <w:rsid w:val="00E87B70"/>
    <w:rsid w:val="00E87EE4"/>
    <w:rsid w:val="00E87FF8"/>
    <w:rsid w:val="00E9025D"/>
    <w:rsid w:val="00E902E4"/>
    <w:rsid w:val="00E90562"/>
    <w:rsid w:val="00E91101"/>
    <w:rsid w:val="00E911C0"/>
    <w:rsid w:val="00E91201"/>
    <w:rsid w:val="00E91219"/>
    <w:rsid w:val="00E915FA"/>
    <w:rsid w:val="00E91606"/>
    <w:rsid w:val="00E919FA"/>
    <w:rsid w:val="00E91CE4"/>
    <w:rsid w:val="00E91E34"/>
    <w:rsid w:val="00E9249B"/>
    <w:rsid w:val="00E92646"/>
    <w:rsid w:val="00E92A28"/>
    <w:rsid w:val="00E92AA8"/>
    <w:rsid w:val="00E92DAA"/>
    <w:rsid w:val="00E92DBF"/>
    <w:rsid w:val="00E934B5"/>
    <w:rsid w:val="00E93740"/>
    <w:rsid w:val="00E9395A"/>
    <w:rsid w:val="00E93AFE"/>
    <w:rsid w:val="00E9436B"/>
    <w:rsid w:val="00E94AB3"/>
    <w:rsid w:val="00E9500F"/>
    <w:rsid w:val="00E953CE"/>
    <w:rsid w:val="00E95761"/>
    <w:rsid w:val="00E958A9"/>
    <w:rsid w:val="00E959A9"/>
    <w:rsid w:val="00E9602D"/>
    <w:rsid w:val="00E96345"/>
    <w:rsid w:val="00E967D6"/>
    <w:rsid w:val="00E96969"/>
    <w:rsid w:val="00E96B11"/>
    <w:rsid w:val="00E979F9"/>
    <w:rsid w:val="00E97B82"/>
    <w:rsid w:val="00E97D5B"/>
    <w:rsid w:val="00EA010C"/>
    <w:rsid w:val="00EA031F"/>
    <w:rsid w:val="00EA05F6"/>
    <w:rsid w:val="00EA0955"/>
    <w:rsid w:val="00EA0F19"/>
    <w:rsid w:val="00EA11A7"/>
    <w:rsid w:val="00EA1432"/>
    <w:rsid w:val="00EA1808"/>
    <w:rsid w:val="00EA1F42"/>
    <w:rsid w:val="00EA25C7"/>
    <w:rsid w:val="00EA29DD"/>
    <w:rsid w:val="00EA2C96"/>
    <w:rsid w:val="00EA2E32"/>
    <w:rsid w:val="00EA2E60"/>
    <w:rsid w:val="00EA2E62"/>
    <w:rsid w:val="00EA3006"/>
    <w:rsid w:val="00EA354A"/>
    <w:rsid w:val="00EA3BB7"/>
    <w:rsid w:val="00EA41AA"/>
    <w:rsid w:val="00EA47E9"/>
    <w:rsid w:val="00EA4885"/>
    <w:rsid w:val="00EA551E"/>
    <w:rsid w:val="00EA590B"/>
    <w:rsid w:val="00EA5A27"/>
    <w:rsid w:val="00EA61AC"/>
    <w:rsid w:val="00EA63D3"/>
    <w:rsid w:val="00EA6750"/>
    <w:rsid w:val="00EA6A7A"/>
    <w:rsid w:val="00EA6B92"/>
    <w:rsid w:val="00EA6BE2"/>
    <w:rsid w:val="00EA6D3E"/>
    <w:rsid w:val="00EA77A5"/>
    <w:rsid w:val="00EB068D"/>
    <w:rsid w:val="00EB137A"/>
    <w:rsid w:val="00EB148D"/>
    <w:rsid w:val="00EB1B48"/>
    <w:rsid w:val="00EB1B71"/>
    <w:rsid w:val="00EB1E54"/>
    <w:rsid w:val="00EB1F54"/>
    <w:rsid w:val="00EB235F"/>
    <w:rsid w:val="00EB260C"/>
    <w:rsid w:val="00EB2951"/>
    <w:rsid w:val="00EB2B33"/>
    <w:rsid w:val="00EB2C88"/>
    <w:rsid w:val="00EB2FDA"/>
    <w:rsid w:val="00EB320D"/>
    <w:rsid w:val="00EB35D6"/>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3B2"/>
    <w:rsid w:val="00EB744F"/>
    <w:rsid w:val="00EB78DC"/>
    <w:rsid w:val="00EB7A2D"/>
    <w:rsid w:val="00EB7BEA"/>
    <w:rsid w:val="00EB7F0D"/>
    <w:rsid w:val="00EC0143"/>
    <w:rsid w:val="00EC0C1D"/>
    <w:rsid w:val="00EC0C36"/>
    <w:rsid w:val="00EC0CAE"/>
    <w:rsid w:val="00EC0E51"/>
    <w:rsid w:val="00EC0FD0"/>
    <w:rsid w:val="00EC1009"/>
    <w:rsid w:val="00EC114C"/>
    <w:rsid w:val="00EC126F"/>
    <w:rsid w:val="00EC1569"/>
    <w:rsid w:val="00EC18DE"/>
    <w:rsid w:val="00EC1A05"/>
    <w:rsid w:val="00EC1D7A"/>
    <w:rsid w:val="00EC219B"/>
    <w:rsid w:val="00EC282D"/>
    <w:rsid w:val="00EC2AA5"/>
    <w:rsid w:val="00EC2C69"/>
    <w:rsid w:val="00EC2F8F"/>
    <w:rsid w:val="00EC2FC9"/>
    <w:rsid w:val="00EC3498"/>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25"/>
    <w:rsid w:val="00EC6C98"/>
    <w:rsid w:val="00EC7025"/>
    <w:rsid w:val="00EC73C6"/>
    <w:rsid w:val="00EC7535"/>
    <w:rsid w:val="00EC7569"/>
    <w:rsid w:val="00EC7871"/>
    <w:rsid w:val="00EC7977"/>
    <w:rsid w:val="00EC7DCD"/>
    <w:rsid w:val="00EC7FC0"/>
    <w:rsid w:val="00ED0010"/>
    <w:rsid w:val="00ED008A"/>
    <w:rsid w:val="00ED037D"/>
    <w:rsid w:val="00ED0412"/>
    <w:rsid w:val="00ED0BD2"/>
    <w:rsid w:val="00ED0D5C"/>
    <w:rsid w:val="00ED0D9E"/>
    <w:rsid w:val="00ED0EB2"/>
    <w:rsid w:val="00ED0FD8"/>
    <w:rsid w:val="00ED1333"/>
    <w:rsid w:val="00ED13EC"/>
    <w:rsid w:val="00ED1441"/>
    <w:rsid w:val="00ED1948"/>
    <w:rsid w:val="00ED1EB5"/>
    <w:rsid w:val="00ED21E2"/>
    <w:rsid w:val="00ED30F2"/>
    <w:rsid w:val="00ED3A24"/>
    <w:rsid w:val="00ED3C23"/>
    <w:rsid w:val="00ED3D12"/>
    <w:rsid w:val="00ED3E3D"/>
    <w:rsid w:val="00ED41EC"/>
    <w:rsid w:val="00ED491F"/>
    <w:rsid w:val="00ED4A12"/>
    <w:rsid w:val="00ED4A48"/>
    <w:rsid w:val="00ED4EAA"/>
    <w:rsid w:val="00ED50EB"/>
    <w:rsid w:val="00ED5685"/>
    <w:rsid w:val="00ED5828"/>
    <w:rsid w:val="00ED62C6"/>
    <w:rsid w:val="00ED63F5"/>
    <w:rsid w:val="00ED6A70"/>
    <w:rsid w:val="00ED6F73"/>
    <w:rsid w:val="00ED72F0"/>
    <w:rsid w:val="00ED7351"/>
    <w:rsid w:val="00ED7812"/>
    <w:rsid w:val="00ED783F"/>
    <w:rsid w:val="00ED7CEE"/>
    <w:rsid w:val="00EE016B"/>
    <w:rsid w:val="00EE0594"/>
    <w:rsid w:val="00EE070D"/>
    <w:rsid w:val="00EE09E8"/>
    <w:rsid w:val="00EE0F1B"/>
    <w:rsid w:val="00EE0F7C"/>
    <w:rsid w:val="00EE16DF"/>
    <w:rsid w:val="00EE1AFD"/>
    <w:rsid w:val="00EE1CBA"/>
    <w:rsid w:val="00EE1D00"/>
    <w:rsid w:val="00EE1D8D"/>
    <w:rsid w:val="00EE1E05"/>
    <w:rsid w:val="00EE23CE"/>
    <w:rsid w:val="00EE23DA"/>
    <w:rsid w:val="00EE270B"/>
    <w:rsid w:val="00EE297A"/>
    <w:rsid w:val="00EE2E0F"/>
    <w:rsid w:val="00EE3246"/>
    <w:rsid w:val="00EE3353"/>
    <w:rsid w:val="00EE3462"/>
    <w:rsid w:val="00EE34A5"/>
    <w:rsid w:val="00EE36A7"/>
    <w:rsid w:val="00EE3FD3"/>
    <w:rsid w:val="00EE48AA"/>
    <w:rsid w:val="00EE4990"/>
    <w:rsid w:val="00EE4A61"/>
    <w:rsid w:val="00EE532B"/>
    <w:rsid w:val="00EE5726"/>
    <w:rsid w:val="00EE5867"/>
    <w:rsid w:val="00EE64F5"/>
    <w:rsid w:val="00EE6644"/>
    <w:rsid w:val="00EE664B"/>
    <w:rsid w:val="00EE679F"/>
    <w:rsid w:val="00EE6A58"/>
    <w:rsid w:val="00EE6B0B"/>
    <w:rsid w:val="00EE6B54"/>
    <w:rsid w:val="00EE6BA1"/>
    <w:rsid w:val="00EE6CC4"/>
    <w:rsid w:val="00EE7159"/>
    <w:rsid w:val="00EE7190"/>
    <w:rsid w:val="00EE7C7C"/>
    <w:rsid w:val="00EE7D16"/>
    <w:rsid w:val="00EF0219"/>
    <w:rsid w:val="00EF024E"/>
    <w:rsid w:val="00EF02BA"/>
    <w:rsid w:val="00EF080B"/>
    <w:rsid w:val="00EF0954"/>
    <w:rsid w:val="00EF104F"/>
    <w:rsid w:val="00EF1DC1"/>
    <w:rsid w:val="00EF2378"/>
    <w:rsid w:val="00EF28C1"/>
    <w:rsid w:val="00EF2AF5"/>
    <w:rsid w:val="00EF2B8B"/>
    <w:rsid w:val="00EF2BF6"/>
    <w:rsid w:val="00EF3279"/>
    <w:rsid w:val="00EF3399"/>
    <w:rsid w:val="00EF3988"/>
    <w:rsid w:val="00EF3AEA"/>
    <w:rsid w:val="00EF446E"/>
    <w:rsid w:val="00EF455E"/>
    <w:rsid w:val="00EF4902"/>
    <w:rsid w:val="00EF493D"/>
    <w:rsid w:val="00EF5396"/>
    <w:rsid w:val="00EF5443"/>
    <w:rsid w:val="00EF58F0"/>
    <w:rsid w:val="00EF596F"/>
    <w:rsid w:val="00EF5FB7"/>
    <w:rsid w:val="00EF60BE"/>
    <w:rsid w:val="00EF6277"/>
    <w:rsid w:val="00EF638A"/>
    <w:rsid w:val="00EF6985"/>
    <w:rsid w:val="00EF6B9A"/>
    <w:rsid w:val="00EF6D02"/>
    <w:rsid w:val="00EF6D9D"/>
    <w:rsid w:val="00EF7D1B"/>
    <w:rsid w:val="00EF7DAB"/>
    <w:rsid w:val="00EF7DE7"/>
    <w:rsid w:val="00EF7E14"/>
    <w:rsid w:val="00EF7F23"/>
    <w:rsid w:val="00F0027B"/>
    <w:rsid w:val="00F00492"/>
    <w:rsid w:val="00F00E15"/>
    <w:rsid w:val="00F01702"/>
    <w:rsid w:val="00F01C66"/>
    <w:rsid w:val="00F01C6C"/>
    <w:rsid w:val="00F01E48"/>
    <w:rsid w:val="00F02867"/>
    <w:rsid w:val="00F02D92"/>
    <w:rsid w:val="00F02E01"/>
    <w:rsid w:val="00F032E9"/>
    <w:rsid w:val="00F037EF"/>
    <w:rsid w:val="00F03FAF"/>
    <w:rsid w:val="00F045EB"/>
    <w:rsid w:val="00F04753"/>
    <w:rsid w:val="00F04918"/>
    <w:rsid w:val="00F049AC"/>
    <w:rsid w:val="00F056A0"/>
    <w:rsid w:val="00F05B26"/>
    <w:rsid w:val="00F05E37"/>
    <w:rsid w:val="00F060DA"/>
    <w:rsid w:val="00F06595"/>
    <w:rsid w:val="00F06977"/>
    <w:rsid w:val="00F06AE3"/>
    <w:rsid w:val="00F06C49"/>
    <w:rsid w:val="00F07243"/>
    <w:rsid w:val="00F07764"/>
    <w:rsid w:val="00F07CA0"/>
    <w:rsid w:val="00F07E48"/>
    <w:rsid w:val="00F07F16"/>
    <w:rsid w:val="00F104BE"/>
    <w:rsid w:val="00F1052A"/>
    <w:rsid w:val="00F10696"/>
    <w:rsid w:val="00F11AF4"/>
    <w:rsid w:val="00F11B5C"/>
    <w:rsid w:val="00F11D5C"/>
    <w:rsid w:val="00F11D87"/>
    <w:rsid w:val="00F133BA"/>
    <w:rsid w:val="00F13542"/>
    <w:rsid w:val="00F136CD"/>
    <w:rsid w:val="00F13CBA"/>
    <w:rsid w:val="00F13D7B"/>
    <w:rsid w:val="00F13E85"/>
    <w:rsid w:val="00F14445"/>
    <w:rsid w:val="00F14622"/>
    <w:rsid w:val="00F1462D"/>
    <w:rsid w:val="00F1493E"/>
    <w:rsid w:val="00F1495C"/>
    <w:rsid w:val="00F14D34"/>
    <w:rsid w:val="00F1543C"/>
    <w:rsid w:val="00F154D5"/>
    <w:rsid w:val="00F15644"/>
    <w:rsid w:val="00F1564A"/>
    <w:rsid w:val="00F156F3"/>
    <w:rsid w:val="00F15841"/>
    <w:rsid w:val="00F16BA2"/>
    <w:rsid w:val="00F16BF1"/>
    <w:rsid w:val="00F17321"/>
    <w:rsid w:val="00F1733C"/>
    <w:rsid w:val="00F17924"/>
    <w:rsid w:val="00F17CE9"/>
    <w:rsid w:val="00F17F1B"/>
    <w:rsid w:val="00F200AB"/>
    <w:rsid w:val="00F20632"/>
    <w:rsid w:val="00F20A8B"/>
    <w:rsid w:val="00F20BC3"/>
    <w:rsid w:val="00F20C77"/>
    <w:rsid w:val="00F20E88"/>
    <w:rsid w:val="00F2121E"/>
    <w:rsid w:val="00F21798"/>
    <w:rsid w:val="00F21A98"/>
    <w:rsid w:val="00F21B60"/>
    <w:rsid w:val="00F21C23"/>
    <w:rsid w:val="00F21FB5"/>
    <w:rsid w:val="00F224DA"/>
    <w:rsid w:val="00F227AA"/>
    <w:rsid w:val="00F2293C"/>
    <w:rsid w:val="00F22B7A"/>
    <w:rsid w:val="00F22E50"/>
    <w:rsid w:val="00F23280"/>
    <w:rsid w:val="00F2334B"/>
    <w:rsid w:val="00F23392"/>
    <w:rsid w:val="00F234A9"/>
    <w:rsid w:val="00F238DD"/>
    <w:rsid w:val="00F242F9"/>
    <w:rsid w:val="00F24355"/>
    <w:rsid w:val="00F244A1"/>
    <w:rsid w:val="00F24716"/>
    <w:rsid w:val="00F24789"/>
    <w:rsid w:val="00F24BE0"/>
    <w:rsid w:val="00F24C75"/>
    <w:rsid w:val="00F25F57"/>
    <w:rsid w:val="00F2632C"/>
    <w:rsid w:val="00F264B7"/>
    <w:rsid w:val="00F2656C"/>
    <w:rsid w:val="00F26A14"/>
    <w:rsid w:val="00F26AEA"/>
    <w:rsid w:val="00F26B22"/>
    <w:rsid w:val="00F26E14"/>
    <w:rsid w:val="00F26E1A"/>
    <w:rsid w:val="00F2749C"/>
    <w:rsid w:val="00F274E2"/>
    <w:rsid w:val="00F275F8"/>
    <w:rsid w:val="00F2762C"/>
    <w:rsid w:val="00F279C0"/>
    <w:rsid w:val="00F30239"/>
    <w:rsid w:val="00F3034D"/>
    <w:rsid w:val="00F30AD9"/>
    <w:rsid w:val="00F30B13"/>
    <w:rsid w:val="00F30CAA"/>
    <w:rsid w:val="00F3141C"/>
    <w:rsid w:val="00F315CB"/>
    <w:rsid w:val="00F31867"/>
    <w:rsid w:val="00F31990"/>
    <w:rsid w:val="00F31A9E"/>
    <w:rsid w:val="00F31AEE"/>
    <w:rsid w:val="00F31C84"/>
    <w:rsid w:val="00F31FAC"/>
    <w:rsid w:val="00F3218B"/>
    <w:rsid w:val="00F323CD"/>
    <w:rsid w:val="00F324BC"/>
    <w:rsid w:val="00F32501"/>
    <w:rsid w:val="00F325B4"/>
    <w:rsid w:val="00F32609"/>
    <w:rsid w:val="00F32699"/>
    <w:rsid w:val="00F32ADC"/>
    <w:rsid w:val="00F32DF2"/>
    <w:rsid w:val="00F32FAC"/>
    <w:rsid w:val="00F33C06"/>
    <w:rsid w:val="00F33F62"/>
    <w:rsid w:val="00F341D0"/>
    <w:rsid w:val="00F34383"/>
    <w:rsid w:val="00F34553"/>
    <w:rsid w:val="00F34CCE"/>
    <w:rsid w:val="00F350FF"/>
    <w:rsid w:val="00F356EE"/>
    <w:rsid w:val="00F35DC7"/>
    <w:rsid w:val="00F35E98"/>
    <w:rsid w:val="00F35FE1"/>
    <w:rsid w:val="00F362CC"/>
    <w:rsid w:val="00F36829"/>
    <w:rsid w:val="00F3699F"/>
    <w:rsid w:val="00F36BCF"/>
    <w:rsid w:val="00F36E9A"/>
    <w:rsid w:val="00F3704C"/>
    <w:rsid w:val="00F37191"/>
    <w:rsid w:val="00F377A4"/>
    <w:rsid w:val="00F3785E"/>
    <w:rsid w:val="00F37A10"/>
    <w:rsid w:val="00F404B6"/>
    <w:rsid w:val="00F40682"/>
    <w:rsid w:val="00F40991"/>
    <w:rsid w:val="00F40F87"/>
    <w:rsid w:val="00F41379"/>
    <w:rsid w:val="00F41885"/>
    <w:rsid w:val="00F41977"/>
    <w:rsid w:val="00F41F8C"/>
    <w:rsid w:val="00F42784"/>
    <w:rsid w:val="00F42C8C"/>
    <w:rsid w:val="00F43263"/>
    <w:rsid w:val="00F438FB"/>
    <w:rsid w:val="00F445A6"/>
    <w:rsid w:val="00F45104"/>
    <w:rsid w:val="00F45318"/>
    <w:rsid w:val="00F45323"/>
    <w:rsid w:val="00F4536F"/>
    <w:rsid w:val="00F453B9"/>
    <w:rsid w:val="00F45602"/>
    <w:rsid w:val="00F45623"/>
    <w:rsid w:val="00F456A2"/>
    <w:rsid w:val="00F4576F"/>
    <w:rsid w:val="00F460ED"/>
    <w:rsid w:val="00F46373"/>
    <w:rsid w:val="00F46C2D"/>
    <w:rsid w:val="00F46CA0"/>
    <w:rsid w:val="00F46E18"/>
    <w:rsid w:val="00F46EB7"/>
    <w:rsid w:val="00F46F9F"/>
    <w:rsid w:val="00F47205"/>
    <w:rsid w:val="00F475D8"/>
    <w:rsid w:val="00F479C9"/>
    <w:rsid w:val="00F47D30"/>
    <w:rsid w:val="00F504B0"/>
    <w:rsid w:val="00F508C5"/>
    <w:rsid w:val="00F509A0"/>
    <w:rsid w:val="00F51296"/>
    <w:rsid w:val="00F513D5"/>
    <w:rsid w:val="00F524D3"/>
    <w:rsid w:val="00F52744"/>
    <w:rsid w:val="00F52A1F"/>
    <w:rsid w:val="00F532B3"/>
    <w:rsid w:val="00F533BD"/>
    <w:rsid w:val="00F53571"/>
    <w:rsid w:val="00F5362E"/>
    <w:rsid w:val="00F53850"/>
    <w:rsid w:val="00F53A0E"/>
    <w:rsid w:val="00F53BC3"/>
    <w:rsid w:val="00F5446F"/>
    <w:rsid w:val="00F5498A"/>
    <w:rsid w:val="00F54B21"/>
    <w:rsid w:val="00F55341"/>
    <w:rsid w:val="00F55549"/>
    <w:rsid w:val="00F5560F"/>
    <w:rsid w:val="00F558E5"/>
    <w:rsid w:val="00F55935"/>
    <w:rsid w:val="00F55A94"/>
    <w:rsid w:val="00F55CB5"/>
    <w:rsid w:val="00F56226"/>
    <w:rsid w:val="00F56A32"/>
    <w:rsid w:val="00F56ED8"/>
    <w:rsid w:val="00F56EF1"/>
    <w:rsid w:val="00F5780E"/>
    <w:rsid w:val="00F5781B"/>
    <w:rsid w:val="00F57B37"/>
    <w:rsid w:val="00F57C5C"/>
    <w:rsid w:val="00F600DD"/>
    <w:rsid w:val="00F606E2"/>
    <w:rsid w:val="00F608D5"/>
    <w:rsid w:val="00F60B26"/>
    <w:rsid w:val="00F61053"/>
    <w:rsid w:val="00F617CA"/>
    <w:rsid w:val="00F61836"/>
    <w:rsid w:val="00F62143"/>
    <w:rsid w:val="00F624B3"/>
    <w:rsid w:val="00F62660"/>
    <w:rsid w:val="00F62867"/>
    <w:rsid w:val="00F63686"/>
    <w:rsid w:val="00F63AC5"/>
    <w:rsid w:val="00F63F7B"/>
    <w:rsid w:val="00F640DA"/>
    <w:rsid w:val="00F64127"/>
    <w:rsid w:val="00F642AA"/>
    <w:rsid w:val="00F64818"/>
    <w:rsid w:val="00F64F0B"/>
    <w:rsid w:val="00F6500A"/>
    <w:rsid w:val="00F65502"/>
    <w:rsid w:val="00F6564C"/>
    <w:rsid w:val="00F662D8"/>
    <w:rsid w:val="00F668B2"/>
    <w:rsid w:val="00F66CEB"/>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F8D"/>
    <w:rsid w:val="00F723F8"/>
    <w:rsid w:val="00F72584"/>
    <w:rsid w:val="00F72651"/>
    <w:rsid w:val="00F726EF"/>
    <w:rsid w:val="00F72741"/>
    <w:rsid w:val="00F72A02"/>
    <w:rsid w:val="00F72B81"/>
    <w:rsid w:val="00F73003"/>
    <w:rsid w:val="00F732A9"/>
    <w:rsid w:val="00F73487"/>
    <w:rsid w:val="00F734B3"/>
    <w:rsid w:val="00F7369E"/>
    <w:rsid w:val="00F73769"/>
    <w:rsid w:val="00F73AD0"/>
    <w:rsid w:val="00F73CBF"/>
    <w:rsid w:val="00F73FD8"/>
    <w:rsid w:val="00F74424"/>
    <w:rsid w:val="00F74710"/>
    <w:rsid w:val="00F74B06"/>
    <w:rsid w:val="00F75844"/>
    <w:rsid w:val="00F75EDD"/>
    <w:rsid w:val="00F766C5"/>
    <w:rsid w:val="00F76B0C"/>
    <w:rsid w:val="00F76CFF"/>
    <w:rsid w:val="00F77668"/>
    <w:rsid w:val="00F77B3C"/>
    <w:rsid w:val="00F77C09"/>
    <w:rsid w:val="00F77C0B"/>
    <w:rsid w:val="00F77DDB"/>
    <w:rsid w:val="00F80433"/>
    <w:rsid w:val="00F806A7"/>
    <w:rsid w:val="00F806B8"/>
    <w:rsid w:val="00F8094D"/>
    <w:rsid w:val="00F81307"/>
    <w:rsid w:val="00F8130A"/>
    <w:rsid w:val="00F8133C"/>
    <w:rsid w:val="00F81377"/>
    <w:rsid w:val="00F81413"/>
    <w:rsid w:val="00F814D0"/>
    <w:rsid w:val="00F81536"/>
    <w:rsid w:val="00F816C0"/>
    <w:rsid w:val="00F817EA"/>
    <w:rsid w:val="00F818A7"/>
    <w:rsid w:val="00F818D5"/>
    <w:rsid w:val="00F821D6"/>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EAC"/>
    <w:rsid w:val="00F86F95"/>
    <w:rsid w:val="00F87010"/>
    <w:rsid w:val="00F871F3"/>
    <w:rsid w:val="00F879C3"/>
    <w:rsid w:val="00F87DCF"/>
    <w:rsid w:val="00F900B6"/>
    <w:rsid w:val="00F902CE"/>
    <w:rsid w:val="00F90641"/>
    <w:rsid w:val="00F906AA"/>
    <w:rsid w:val="00F90D92"/>
    <w:rsid w:val="00F910CC"/>
    <w:rsid w:val="00F91562"/>
    <w:rsid w:val="00F91742"/>
    <w:rsid w:val="00F91C77"/>
    <w:rsid w:val="00F91E28"/>
    <w:rsid w:val="00F92780"/>
    <w:rsid w:val="00F92B87"/>
    <w:rsid w:val="00F9309E"/>
    <w:rsid w:val="00F93291"/>
    <w:rsid w:val="00F93403"/>
    <w:rsid w:val="00F93599"/>
    <w:rsid w:val="00F938E2"/>
    <w:rsid w:val="00F93B8A"/>
    <w:rsid w:val="00F93DE4"/>
    <w:rsid w:val="00F94038"/>
    <w:rsid w:val="00F9488D"/>
    <w:rsid w:val="00F948B8"/>
    <w:rsid w:val="00F95452"/>
    <w:rsid w:val="00F95C12"/>
    <w:rsid w:val="00F95FA6"/>
    <w:rsid w:val="00F96129"/>
    <w:rsid w:val="00F9617B"/>
    <w:rsid w:val="00F9637E"/>
    <w:rsid w:val="00F96427"/>
    <w:rsid w:val="00F96555"/>
    <w:rsid w:val="00F967F4"/>
    <w:rsid w:val="00F96A67"/>
    <w:rsid w:val="00F96BEE"/>
    <w:rsid w:val="00F96E36"/>
    <w:rsid w:val="00F96E43"/>
    <w:rsid w:val="00F9766F"/>
    <w:rsid w:val="00F976E4"/>
    <w:rsid w:val="00F97703"/>
    <w:rsid w:val="00F978CF"/>
    <w:rsid w:val="00F97A3B"/>
    <w:rsid w:val="00F97A70"/>
    <w:rsid w:val="00F97BD4"/>
    <w:rsid w:val="00F97E08"/>
    <w:rsid w:val="00FA0592"/>
    <w:rsid w:val="00FA180B"/>
    <w:rsid w:val="00FA1814"/>
    <w:rsid w:val="00FA1B3E"/>
    <w:rsid w:val="00FA1BD2"/>
    <w:rsid w:val="00FA1ECB"/>
    <w:rsid w:val="00FA216C"/>
    <w:rsid w:val="00FA2241"/>
    <w:rsid w:val="00FA234A"/>
    <w:rsid w:val="00FA2675"/>
    <w:rsid w:val="00FA26BD"/>
    <w:rsid w:val="00FA2933"/>
    <w:rsid w:val="00FA2A06"/>
    <w:rsid w:val="00FA338E"/>
    <w:rsid w:val="00FA3EEF"/>
    <w:rsid w:val="00FA403B"/>
    <w:rsid w:val="00FA4351"/>
    <w:rsid w:val="00FA45F6"/>
    <w:rsid w:val="00FA482F"/>
    <w:rsid w:val="00FA48F1"/>
    <w:rsid w:val="00FA4978"/>
    <w:rsid w:val="00FA502B"/>
    <w:rsid w:val="00FA519A"/>
    <w:rsid w:val="00FA5379"/>
    <w:rsid w:val="00FA5F60"/>
    <w:rsid w:val="00FA5FC0"/>
    <w:rsid w:val="00FA6690"/>
    <w:rsid w:val="00FA6725"/>
    <w:rsid w:val="00FA7067"/>
    <w:rsid w:val="00FA7693"/>
    <w:rsid w:val="00FA7B23"/>
    <w:rsid w:val="00FA7DFC"/>
    <w:rsid w:val="00FB0021"/>
    <w:rsid w:val="00FB015E"/>
    <w:rsid w:val="00FB07B8"/>
    <w:rsid w:val="00FB0A3F"/>
    <w:rsid w:val="00FB0B8D"/>
    <w:rsid w:val="00FB0C81"/>
    <w:rsid w:val="00FB0DBF"/>
    <w:rsid w:val="00FB1011"/>
    <w:rsid w:val="00FB1434"/>
    <w:rsid w:val="00FB1CFD"/>
    <w:rsid w:val="00FB23BA"/>
    <w:rsid w:val="00FB23F2"/>
    <w:rsid w:val="00FB2901"/>
    <w:rsid w:val="00FB2BD7"/>
    <w:rsid w:val="00FB2CFD"/>
    <w:rsid w:val="00FB2E92"/>
    <w:rsid w:val="00FB2F91"/>
    <w:rsid w:val="00FB3347"/>
    <w:rsid w:val="00FB3A99"/>
    <w:rsid w:val="00FB3C4C"/>
    <w:rsid w:val="00FB3CE8"/>
    <w:rsid w:val="00FB47BE"/>
    <w:rsid w:val="00FB4A74"/>
    <w:rsid w:val="00FB4B62"/>
    <w:rsid w:val="00FB4BAF"/>
    <w:rsid w:val="00FB5248"/>
    <w:rsid w:val="00FB536A"/>
    <w:rsid w:val="00FB544D"/>
    <w:rsid w:val="00FB667D"/>
    <w:rsid w:val="00FB6AA5"/>
    <w:rsid w:val="00FB72DA"/>
    <w:rsid w:val="00FB7857"/>
    <w:rsid w:val="00FB7D11"/>
    <w:rsid w:val="00FB7FE2"/>
    <w:rsid w:val="00FC0184"/>
    <w:rsid w:val="00FC01F7"/>
    <w:rsid w:val="00FC0216"/>
    <w:rsid w:val="00FC0276"/>
    <w:rsid w:val="00FC0430"/>
    <w:rsid w:val="00FC06E1"/>
    <w:rsid w:val="00FC09E5"/>
    <w:rsid w:val="00FC0A6A"/>
    <w:rsid w:val="00FC0B09"/>
    <w:rsid w:val="00FC0F3A"/>
    <w:rsid w:val="00FC10E1"/>
    <w:rsid w:val="00FC1386"/>
    <w:rsid w:val="00FC1DBA"/>
    <w:rsid w:val="00FC1E8C"/>
    <w:rsid w:val="00FC1EFA"/>
    <w:rsid w:val="00FC1F34"/>
    <w:rsid w:val="00FC204B"/>
    <w:rsid w:val="00FC219E"/>
    <w:rsid w:val="00FC24EF"/>
    <w:rsid w:val="00FC2AEB"/>
    <w:rsid w:val="00FC2EB6"/>
    <w:rsid w:val="00FC31B0"/>
    <w:rsid w:val="00FC3305"/>
    <w:rsid w:val="00FC341C"/>
    <w:rsid w:val="00FC3472"/>
    <w:rsid w:val="00FC34EF"/>
    <w:rsid w:val="00FC3501"/>
    <w:rsid w:val="00FC3B22"/>
    <w:rsid w:val="00FC3C8D"/>
    <w:rsid w:val="00FC3E06"/>
    <w:rsid w:val="00FC4326"/>
    <w:rsid w:val="00FC4467"/>
    <w:rsid w:val="00FC4725"/>
    <w:rsid w:val="00FC498C"/>
    <w:rsid w:val="00FC4A1F"/>
    <w:rsid w:val="00FC4EEA"/>
    <w:rsid w:val="00FC530A"/>
    <w:rsid w:val="00FC55B5"/>
    <w:rsid w:val="00FC5767"/>
    <w:rsid w:val="00FC5CE4"/>
    <w:rsid w:val="00FC6A7B"/>
    <w:rsid w:val="00FC6BD9"/>
    <w:rsid w:val="00FC6E56"/>
    <w:rsid w:val="00FC714B"/>
    <w:rsid w:val="00FC730F"/>
    <w:rsid w:val="00FC7329"/>
    <w:rsid w:val="00FC744D"/>
    <w:rsid w:val="00FC7931"/>
    <w:rsid w:val="00FC7B62"/>
    <w:rsid w:val="00FD00B6"/>
    <w:rsid w:val="00FD033B"/>
    <w:rsid w:val="00FD04E5"/>
    <w:rsid w:val="00FD082C"/>
    <w:rsid w:val="00FD0EBB"/>
    <w:rsid w:val="00FD1427"/>
    <w:rsid w:val="00FD1B4C"/>
    <w:rsid w:val="00FD1E6B"/>
    <w:rsid w:val="00FD1E90"/>
    <w:rsid w:val="00FD1F41"/>
    <w:rsid w:val="00FD2086"/>
    <w:rsid w:val="00FD229F"/>
    <w:rsid w:val="00FD240B"/>
    <w:rsid w:val="00FD2598"/>
    <w:rsid w:val="00FD25D8"/>
    <w:rsid w:val="00FD27D5"/>
    <w:rsid w:val="00FD2B8B"/>
    <w:rsid w:val="00FD2FB7"/>
    <w:rsid w:val="00FD3342"/>
    <w:rsid w:val="00FD3C72"/>
    <w:rsid w:val="00FD431B"/>
    <w:rsid w:val="00FD448C"/>
    <w:rsid w:val="00FD4530"/>
    <w:rsid w:val="00FD49C2"/>
    <w:rsid w:val="00FD49F4"/>
    <w:rsid w:val="00FD4B5F"/>
    <w:rsid w:val="00FD4CB7"/>
    <w:rsid w:val="00FD4F00"/>
    <w:rsid w:val="00FD50C5"/>
    <w:rsid w:val="00FD50E6"/>
    <w:rsid w:val="00FD58BA"/>
    <w:rsid w:val="00FD5ABA"/>
    <w:rsid w:val="00FD6067"/>
    <w:rsid w:val="00FD609B"/>
    <w:rsid w:val="00FD6171"/>
    <w:rsid w:val="00FD62D6"/>
    <w:rsid w:val="00FD65E2"/>
    <w:rsid w:val="00FD670F"/>
    <w:rsid w:val="00FD6A56"/>
    <w:rsid w:val="00FD6A7C"/>
    <w:rsid w:val="00FD6C81"/>
    <w:rsid w:val="00FD6E7D"/>
    <w:rsid w:val="00FD6EB7"/>
    <w:rsid w:val="00FD6FD5"/>
    <w:rsid w:val="00FD731A"/>
    <w:rsid w:val="00FD73C6"/>
    <w:rsid w:val="00FD75B7"/>
    <w:rsid w:val="00FD7D06"/>
    <w:rsid w:val="00FE00B5"/>
    <w:rsid w:val="00FE0705"/>
    <w:rsid w:val="00FE0A32"/>
    <w:rsid w:val="00FE0DC9"/>
    <w:rsid w:val="00FE1478"/>
    <w:rsid w:val="00FE153F"/>
    <w:rsid w:val="00FE195E"/>
    <w:rsid w:val="00FE197A"/>
    <w:rsid w:val="00FE19D1"/>
    <w:rsid w:val="00FE1B02"/>
    <w:rsid w:val="00FE1FAF"/>
    <w:rsid w:val="00FE2653"/>
    <w:rsid w:val="00FE302F"/>
    <w:rsid w:val="00FE3D44"/>
    <w:rsid w:val="00FE4026"/>
    <w:rsid w:val="00FE4665"/>
    <w:rsid w:val="00FE5459"/>
    <w:rsid w:val="00FE56B6"/>
    <w:rsid w:val="00FE59FB"/>
    <w:rsid w:val="00FE5DBF"/>
    <w:rsid w:val="00FE5EF7"/>
    <w:rsid w:val="00FE60C0"/>
    <w:rsid w:val="00FE625F"/>
    <w:rsid w:val="00FE74C1"/>
    <w:rsid w:val="00FE776C"/>
    <w:rsid w:val="00FE7B1E"/>
    <w:rsid w:val="00FF002D"/>
    <w:rsid w:val="00FF005B"/>
    <w:rsid w:val="00FF0508"/>
    <w:rsid w:val="00FF054E"/>
    <w:rsid w:val="00FF0659"/>
    <w:rsid w:val="00FF0D2D"/>
    <w:rsid w:val="00FF138D"/>
    <w:rsid w:val="00FF1CB0"/>
    <w:rsid w:val="00FF1DFA"/>
    <w:rsid w:val="00FF1E7C"/>
    <w:rsid w:val="00FF2B21"/>
    <w:rsid w:val="00FF2BC6"/>
    <w:rsid w:val="00FF2C4D"/>
    <w:rsid w:val="00FF2D16"/>
    <w:rsid w:val="00FF2ECF"/>
    <w:rsid w:val="00FF3058"/>
    <w:rsid w:val="00FF30EC"/>
    <w:rsid w:val="00FF38F8"/>
    <w:rsid w:val="00FF3AAB"/>
    <w:rsid w:val="00FF4061"/>
    <w:rsid w:val="00FF47D9"/>
    <w:rsid w:val="00FF4C01"/>
    <w:rsid w:val="00FF4C0E"/>
    <w:rsid w:val="00FF4CFC"/>
    <w:rsid w:val="00FF5124"/>
    <w:rsid w:val="00FF51CB"/>
    <w:rsid w:val="00FF5C10"/>
    <w:rsid w:val="00FF6765"/>
    <w:rsid w:val="00FF69AF"/>
    <w:rsid w:val="00FF69E0"/>
    <w:rsid w:val="00FF6A64"/>
    <w:rsid w:val="00FF6C48"/>
    <w:rsid w:val="00FF6F4C"/>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o:shapelayout v:ext="edit">
      <o:idmap v:ext="edit" data="1"/>
    </o:shapelayout>
  </w:shapeDefaults>
  <w:decimalSymbol w:val="."/>
  <w:listSeparator w:val=","/>
  <w14:docId w14:val="0C6C9145"/>
  <w15:docId w15:val="{52E8828E-B1DF-404D-9410-D8EC1F48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A34BCD"/>
    <w:pPr>
      <w:widowControl w:val="0"/>
    </w:pPr>
    <w:rPr>
      <w:kern w:val="2"/>
      <w:sz w:val="24"/>
      <w:szCs w:val="24"/>
    </w:rPr>
  </w:style>
  <w:style w:type="paragraph" w:styleId="10">
    <w:name w:val="heading 1"/>
    <w:aliases w:val=" 字元9"/>
    <w:basedOn w:val="a3"/>
    <w:next w:val="a3"/>
    <w:link w:val="12"/>
    <w:uiPriority w:val="9"/>
    <w:qFormat/>
    <w:rsid w:val="008D1A66"/>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3"/>
    <w:next w:val="a3"/>
    <w:link w:val="22"/>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3"/>
    <w:next w:val="a3"/>
    <w:link w:val="32"/>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3"/>
    <w:next w:val="a3"/>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3"/>
    <w:next w:val="a3"/>
    <w:link w:val="50"/>
    <w:uiPriority w:val="9"/>
    <w:unhideWhenUsed/>
    <w:qFormat/>
    <w:rsid w:val="003B5F10"/>
    <w:pPr>
      <w:keepNext/>
      <w:spacing w:line="720" w:lineRule="auto"/>
      <w:ind w:leftChars="200" w:left="200"/>
      <w:outlineLvl w:val="4"/>
    </w:pPr>
    <w:rPr>
      <w:rFonts w:ascii="Cambria" w:hAnsi="Cambria"/>
      <w:b/>
      <w:bCs/>
      <w:sz w:val="36"/>
      <w:szCs w:val="36"/>
    </w:rPr>
  </w:style>
  <w:style w:type="paragraph" w:styleId="9">
    <w:name w:val="heading 9"/>
    <w:basedOn w:val="a3"/>
    <w:next w:val="a3"/>
    <w:link w:val="90"/>
    <w:uiPriority w:val="9"/>
    <w:semiHidden/>
    <w:unhideWhenUsed/>
    <w:qFormat/>
    <w:rsid w:val="004C2AF2"/>
    <w:pPr>
      <w:keepNext/>
      <w:spacing w:line="720" w:lineRule="auto"/>
      <w:ind w:leftChars="400" w:left="400"/>
      <w:outlineLvl w:val="8"/>
    </w:pPr>
    <w:rPr>
      <w:rFonts w:asciiTheme="majorHAnsi" w:eastAsiaTheme="majorEastAsia" w:hAnsiTheme="majorHAnsi" w:cstheme="majorBidi"/>
      <w:sz w:val="36"/>
      <w:szCs w:val="3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alloon Text"/>
    <w:aliases w:val=" 字元3"/>
    <w:basedOn w:val="a3"/>
    <w:link w:val="a8"/>
    <w:uiPriority w:val="99"/>
    <w:rsid w:val="004A50EF"/>
    <w:rPr>
      <w:rFonts w:ascii="Arial" w:hAnsi="Arial"/>
      <w:sz w:val="18"/>
      <w:szCs w:val="18"/>
    </w:rPr>
  </w:style>
  <w:style w:type="table" w:styleId="a9">
    <w:name w:val="Table Grid"/>
    <w:basedOn w:val="a5"/>
    <w:uiPriority w:val="5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3"/>
    <w:link w:val="ab"/>
    <w:uiPriority w:val="99"/>
    <w:rsid w:val="00926BC2"/>
    <w:pPr>
      <w:spacing w:line="500" w:lineRule="exact"/>
      <w:ind w:left="1400" w:hangingChars="500" w:hanging="1400"/>
    </w:pPr>
    <w:rPr>
      <w:rFonts w:eastAsia="標楷體"/>
      <w:sz w:val="28"/>
      <w:szCs w:val="20"/>
    </w:rPr>
  </w:style>
  <w:style w:type="paragraph" w:styleId="ac">
    <w:name w:val="Body Text"/>
    <w:basedOn w:val="a3"/>
    <w:link w:val="ad"/>
    <w:rsid w:val="00926BC2"/>
    <w:pPr>
      <w:spacing w:line="440" w:lineRule="exact"/>
    </w:pPr>
    <w:rPr>
      <w:rFonts w:ascii="華康楷書體W5" w:eastAsia="標楷體"/>
      <w:bCs/>
      <w:spacing w:val="20"/>
      <w:sz w:val="28"/>
      <w:szCs w:val="20"/>
    </w:rPr>
  </w:style>
  <w:style w:type="paragraph" w:styleId="23">
    <w:name w:val="Body Text Indent 2"/>
    <w:basedOn w:val="a3"/>
    <w:link w:val="24"/>
    <w:rsid w:val="00926BC2"/>
    <w:pPr>
      <w:spacing w:line="440" w:lineRule="exact"/>
      <w:ind w:left="1440"/>
    </w:pPr>
    <w:rPr>
      <w:rFonts w:ascii="華康楷書體W5" w:eastAsia="標楷體"/>
      <w:bCs/>
      <w:spacing w:val="20"/>
      <w:sz w:val="32"/>
      <w:szCs w:val="20"/>
    </w:rPr>
  </w:style>
  <w:style w:type="paragraph" w:styleId="25">
    <w:name w:val="Body Text 2"/>
    <w:basedOn w:val="a3"/>
    <w:link w:val="26"/>
    <w:rsid w:val="00926BC2"/>
    <w:pPr>
      <w:adjustRightInd w:val="0"/>
      <w:spacing w:line="440" w:lineRule="exact"/>
      <w:textAlignment w:val="baseline"/>
    </w:pPr>
    <w:rPr>
      <w:rFonts w:ascii="華康楷書體W5" w:eastAsia="標楷體"/>
      <w:b/>
      <w:spacing w:val="20"/>
      <w:kern w:val="0"/>
      <w:sz w:val="32"/>
      <w:szCs w:val="20"/>
    </w:rPr>
  </w:style>
  <w:style w:type="paragraph" w:styleId="ae">
    <w:name w:val="footer"/>
    <w:aliases w:val="頁尾 字元, 字元3 字元 字元"/>
    <w:basedOn w:val="a3"/>
    <w:link w:val="13"/>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f">
    <w:name w:val="章戳"/>
    <w:basedOn w:val="a3"/>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3"/>
    <w:link w:val="34"/>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3"/>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0">
    <w:name w:val="Block Text"/>
    <w:basedOn w:val="a3"/>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1">
    <w:name w:val="立法院公文(開會事由)"/>
    <w:basedOn w:val="a3"/>
    <w:rsid w:val="00926BC2"/>
    <w:pPr>
      <w:spacing w:line="560" w:lineRule="exact"/>
      <w:ind w:left="1661" w:hanging="1661"/>
    </w:pPr>
    <w:rPr>
      <w:rFonts w:ascii="標楷體" w:eastAsia="標楷體" w:hAnsi="標楷體"/>
      <w:sz w:val="32"/>
    </w:rPr>
  </w:style>
  <w:style w:type="character" w:styleId="af2">
    <w:name w:val="Hyperlink"/>
    <w:uiPriority w:val="99"/>
    <w:rsid w:val="00926BC2"/>
    <w:rPr>
      <w:color w:val="0000FF"/>
      <w:u w:val="single"/>
    </w:rPr>
  </w:style>
  <w:style w:type="character" w:styleId="af3">
    <w:name w:val="FollowedHyperlink"/>
    <w:uiPriority w:val="99"/>
    <w:rsid w:val="00926BC2"/>
    <w:rPr>
      <w:color w:val="800080"/>
      <w:u w:val="single"/>
    </w:rPr>
  </w:style>
  <w:style w:type="character" w:styleId="af4">
    <w:name w:val="page number"/>
    <w:basedOn w:val="a4"/>
    <w:rsid w:val="00926BC2"/>
  </w:style>
  <w:style w:type="paragraph" w:styleId="af5">
    <w:name w:val="header"/>
    <w:basedOn w:val="a3"/>
    <w:link w:val="af6"/>
    <w:uiPriority w:val="99"/>
    <w:rsid w:val="00926BC2"/>
    <w:pPr>
      <w:tabs>
        <w:tab w:val="center" w:pos="4153"/>
        <w:tab w:val="right" w:pos="8306"/>
      </w:tabs>
      <w:snapToGrid w:val="0"/>
    </w:pPr>
    <w:rPr>
      <w:sz w:val="20"/>
      <w:szCs w:val="20"/>
    </w:rPr>
  </w:style>
  <w:style w:type="paragraph" w:styleId="35">
    <w:name w:val="Body Text 3"/>
    <w:basedOn w:val="a3"/>
    <w:link w:val="36"/>
    <w:rsid w:val="00926BC2"/>
    <w:pPr>
      <w:snapToGrid w:val="0"/>
      <w:spacing w:line="400" w:lineRule="exact"/>
    </w:pPr>
    <w:rPr>
      <w:rFonts w:ascii="標楷體" w:eastAsia="標楷體" w:hAnsi="標楷體"/>
      <w:bCs/>
      <w:spacing w:val="-2"/>
      <w:sz w:val="32"/>
      <w:szCs w:val="32"/>
    </w:rPr>
  </w:style>
  <w:style w:type="paragraph" w:styleId="af7">
    <w:name w:val="Date"/>
    <w:basedOn w:val="a3"/>
    <w:next w:val="a3"/>
    <w:link w:val="af8"/>
    <w:uiPriority w:val="99"/>
    <w:rsid w:val="00926BC2"/>
    <w:pPr>
      <w:spacing w:line="400" w:lineRule="exact"/>
      <w:ind w:firstLine="567"/>
      <w:jc w:val="right"/>
    </w:pPr>
    <w:rPr>
      <w:rFonts w:eastAsia="標楷體"/>
      <w:sz w:val="28"/>
      <w:szCs w:val="20"/>
    </w:rPr>
  </w:style>
  <w:style w:type="paragraph" w:styleId="af9">
    <w:name w:val="Normal Indent"/>
    <w:basedOn w:val="a3"/>
    <w:rsid w:val="00926BC2"/>
    <w:pPr>
      <w:spacing w:line="400" w:lineRule="exact"/>
      <w:ind w:left="851" w:hanging="851"/>
      <w:jc w:val="both"/>
    </w:pPr>
    <w:rPr>
      <w:rFonts w:eastAsia="標楷體"/>
      <w:sz w:val="28"/>
      <w:szCs w:val="20"/>
    </w:rPr>
  </w:style>
  <w:style w:type="paragraph" w:styleId="HTML">
    <w:name w:val="HTML Preformatted"/>
    <w:aliases w:val=" 字元1"/>
    <w:basedOn w:val="a3"/>
    <w:link w:val="HTML0"/>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a">
    <w:name w:val="內容"/>
    <w:basedOn w:val="af7"/>
    <w:rsid w:val="00926BC2"/>
    <w:pPr>
      <w:spacing w:line="240" w:lineRule="auto"/>
      <w:ind w:firstLine="0"/>
      <w:jc w:val="left"/>
    </w:pPr>
    <w:rPr>
      <w:rFonts w:eastAsia="華康仿宋體W2"/>
      <w:sz w:val="24"/>
      <w:szCs w:val="24"/>
    </w:rPr>
  </w:style>
  <w:style w:type="paragraph" w:styleId="afb">
    <w:name w:val="Plain Text"/>
    <w:aliases w:val=" 字元2"/>
    <w:basedOn w:val="a3"/>
    <w:link w:val="afc"/>
    <w:rsid w:val="00926BC2"/>
    <w:rPr>
      <w:rFonts w:ascii="細明體" w:eastAsia="細明體" w:hAnsi="Courier New" w:cs="華康楷書體W5外字集"/>
    </w:rPr>
  </w:style>
  <w:style w:type="paragraph" w:customStyle="1" w:styleId="afd">
    <w:name w:val="立法院公文(備註)"/>
    <w:basedOn w:val="a3"/>
    <w:rsid w:val="00926BC2"/>
    <w:pPr>
      <w:snapToGrid w:val="0"/>
      <w:spacing w:line="240" w:lineRule="atLeast"/>
      <w:ind w:left="714" w:hanging="714"/>
    </w:pPr>
    <w:rPr>
      <w:rFonts w:ascii="標楷體" w:eastAsia="標楷體" w:hAnsi="標楷體"/>
    </w:rPr>
  </w:style>
  <w:style w:type="paragraph" w:customStyle="1" w:styleId="afe">
    <w:name w:val="立法院(會議名稱)"/>
    <w:basedOn w:val="a3"/>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3"/>
    <w:rsid w:val="00926BC2"/>
    <w:pPr>
      <w:kinsoku w:val="0"/>
      <w:snapToGrid w:val="0"/>
      <w:ind w:left="731" w:hanging="731"/>
    </w:pPr>
    <w:rPr>
      <w:rFonts w:ascii="標楷體" w:eastAsia="標楷體" w:hAnsi="標楷體"/>
    </w:rPr>
  </w:style>
  <w:style w:type="paragraph" w:customStyle="1" w:styleId="aff">
    <w:name w:val="立法院(副本)"/>
    <w:basedOn w:val="a3"/>
    <w:rsid w:val="00926BC2"/>
    <w:pPr>
      <w:spacing w:line="280" w:lineRule="exact"/>
    </w:pPr>
    <w:rPr>
      <w:rFonts w:ascii="標楷體" w:eastAsia="標楷體"/>
    </w:rPr>
  </w:style>
  <w:style w:type="paragraph" w:customStyle="1" w:styleId="14">
    <w:name w:val="標題1"/>
    <w:basedOn w:val="a3"/>
    <w:rsid w:val="00EC0143"/>
    <w:pPr>
      <w:spacing w:line="440" w:lineRule="exact"/>
    </w:pPr>
    <w:rPr>
      <w:rFonts w:ascii="標楷體" w:eastAsia="標楷體" w:hAnsi="標楷體" w:cs="新細明體"/>
      <w:b/>
      <w:sz w:val="28"/>
      <w:szCs w:val="20"/>
    </w:rPr>
  </w:style>
  <w:style w:type="paragraph" w:customStyle="1" w:styleId="27">
    <w:name w:val="標題2"/>
    <w:basedOn w:val="a3"/>
    <w:rsid w:val="00A77B6F"/>
    <w:pPr>
      <w:spacing w:line="500" w:lineRule="exact"/>
      <w:ind w:leftChars="250" w:left="600"/>
    </w:pPr>
    <w:rPr>
      <w:rFonts w:ascii="標楷體" w:eastAsia="標楷體" w:hAnsi="標楷體"/>
      <w:sz w:val="28"/>
      <w:szCs w:val="28"/>
    </w:rPr>
  </w:style>
  <w:style w:type="paragraph" w:customStyle="1" w:styleId="37">
    <w:name w:val="標題3"/>
    <w:basedOn w:val="a3"/>
    <w:link w:val="38"/>
    <w:rsid w:val="00A77B6F"/>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A77B6F"/>
    <w:rPr>
      <w:rFonts w:ascii="標楷體" w:eastAsia="標楷體" w:hAnsi="標楷體" w:cs="細明體"/>
      <w:kern w:val="2"/>
      <w:sz w:val="28"/>
      <w:szCs w:val="28"/>
      <w:lang w:val="en-US" w:eastAsia="zh-TW" w:bidi="ar-SA"/>
    </w:rPr>
  </w:style>
  <w:style w:type="paragraph" w:styleId="15">
    <w:name w:val="toc 1"/>
    <w:basedOn w:val="a3"/>
    <w:next w:val="a3"/>
    <w:link w:val="16"/>
    <w:autoRedefine/>
    <w:uiPriority w:val="39"/>
    <w:qFormat/>
    <w:rsid w:val="00BB6A4A"/>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sz w:val="28"/>
      <w:szCs w:val="28"/>
    </w:rPr>
  </w:style>
  <w:style w:type="paragraph" w:styleId="28">
    <w:name w:val="toc 2"/>
    <w:basedOn w:val="a3"/>
    <w:next w:val="a3"/>
    <w:autoRedefine/>
    <w:uiPriority w:val="39"/>
    <w:qFormat/>
    <w:rsid w:val="00B56CF7"/>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iCs/>
      <w:noProof/>
      <w:sz w:val="28"/>
      <w:szCs w:val="28"/>
    </w:rPr>
  </w:style>
  <w:style w:type="paragraph" w:styleId="39">
    <w:name w:val="toc 3"/>
    <w:basedOn w:val="a3"/>
    <w:next w:val="a3"/>
    <w:autoRedefine/>
    <w:uiPriority w:val="39"/>
    <w:qFormat/>
    <w:rsid w:val="001C4862"/>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noProof/>
      <w:sz w:val="28"/>
      <w:szCs w:val="28"/>
    </w:rPr>
  </w:style>
  <w:style w:type="numbering" w:customStyle="1" w:styleId="2">
    <w:name w:val="樣式2"/>
    <w:rsid w:val="00B76C17"/>
    <w:pPr>
      <w:numPr>
        <w:numId w:val="2"/>
      </w:numPr>
    </w:pPr>
  </w:style>
  <w:style w:type="paragraph" w:styleId="aff0">
    <w:name w:val="Document Map"/>
    <w:basedOn w:val="a3"/>
    <w:link w:val="aff1"/>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
    <w:name w:val="樣式1"/>
    <w:rsid w:val="00E65FA0"/>
    <w:pPr>
      <w:numPr>
        <w:numId w:val="3"/>
      </w:numPr>
    </w:pPr>
  </w:style>
  <w:style w:type="character" w:customStyle="1" w:styleId="text1">
    <w:name w:val="text1"/>
    <w:rsid w:val="00BC50D8"/>
    <w:rPr>
      <w:rFonts w:ascii="Arial" w:hAnsi="Arial" w:cs="Arial" w:hint="default"/>
      <w:i w:val="0"/>
      <w:iCs w:val="0"/>
      <w:color w:val="000000"/>
      <w:sz w:val="18"/>
      <w:szCs w:val="18"/>
    </w:rPr>
  </w:style>
  <w:style w:type="paragraph" w:customStyle="1" w:styleId="aff2">
    <w:name w:val="一般項目符號"/>
    <w:basedOn w:val="a3"/>
    <w:next w:val="a3"/>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2">
    <w:name w:val="標題 3 字元"/>
    <w:aliases w:val=" 字元 字元"/>
    <w:link w:val="30"/>
    <w:rsid w:val="00EC282D"/>
    <w:rPr>
      <w:rFonts w:ascii="Arial" w:eastAsia="標楷體" w:hAnsi="Arial"/>
      <w:bCs/>
      <w:kern w:val="2"/>
      <w:sz w:val="28"/>
      <w:szCs w:val="36"/>
      <w:lang w:val="en-US" w:eastAsia="zh-TW" w:bidi="ar-SA"/>
    </w:rPr>
  </w:style>
  <w:style w:type="paragraph" w:customStyle="1" w:styleId="29">
    <w:name w:val="字元 字元2 字元 字元 字元"/>
    <w:basedOn w:val="a3"/>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3">
    <w:name w:val="報告事項次目錄(項目符號)"/>
    <w:basedOn w:val="a3"/>
    <w:next w:val="a3"/>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3"/>
    <w:link w:val="3b"/>
    <w:rsid w:val="0002038F"/>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3"/>
    <w:next w:val="a3"/>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3"/>
    <w:next w:val="a3"/>
    <w:rsid w:val="0002038F"/>
    <w:pPr>
      <w:kinsoku w:val="0"/>
      <w:wordWrap w:val="0"/>
      <w:overflowPunct w:val="0"/>
      <w:autoSpaceDE w:val="0"/>
      <w:ind w:leftChars="475" w:left="1330"/>
    </w:pPr>
    <w:rPr>
      <w:rFonts w:ascii="華康中黑體" w:eastAsia="華康中黑體"/>
      <w:kern w:val="0"/>
      <w:sz w:val="21"/>
    </w:rPr>
  </w:style>
  <w:style w:type="paragraph" w:customStyle="1" w:styleId="aff4">
    <w:name w:val="報告事項次目錄(程序委員會意見)"/>
    <w:basedOn w:val="a3"/>
    <w:next w:val="a3"/>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3"/>
    <w:next w:val="a3"/>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5">
    <w:name w:val="(一)(二)(三) 字元 字元"/>
    <w:basedOn w:val="a3"/>
    <w:link w:val="aff6"/>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6">
    <w:name w:val="(一)(二)(三) 字元 字元 字元"/>
    <w:link w:val="aff5"/>
    <w:rsid w:val="009A4832"/>
    <w:rPr>
      <w:rFonts w:ascii="標楷體" w:eastAsia="標楷體"/>
      <w:snapToGrid w:val="0"/>
      <w:kern w:val="2"/>
      <w:sz w:val="28"/>
      <w:szCs w:val="28"/>
      <w:lang w:val="en-US" w:eastAsia="zh-TW" w:bidi="ar-SA"/>
    </w:rPr>
  </w:style>
  <w:style w:type="paragraph" w:customStyle="1" w:styleId="aff7">
    <w:name w:val="結論"/>
    <w:basedOn w:val="a3"/>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3"/>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8"/>
    <w:link w:val="143"/>
    <w:rsid w:val="009A4832"/>
    <w:pPr>
      <w:spacing w:line="280" w:lineRule="exact"/>
      <w:ind w:leftChars="0" w:left="0" w:firstLineChars="0" w:firstLine="0"/>
    </w:pPr>
    <w:rPr>
      <w:rFonts w:ascii="標楷體" w:eastAsia="標楷體"/>
      <w:snapToGrid w:val="0"/>
      <w:szCs w:val="28"/>
    </w:rPr>
  </w:style>
  <w:style w:type="paragraph" w:styleId="aff8">
    <w:name w:val="table of figures"/>
    <w:basedOn w:val="a3"/>
    <w:next w:val="a3"/>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9">
    <w:name w:val="(一)(二)(三)"/>
    <w:basedOn w:val="a3"/>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8"/>
    <w:link w:val="1410"/>
    <w:qFormat/>
    <w:rsid w:val="009A4832"/>
    <w:pPr>
      <w:spacing w:line="280" w:lineRule="exact"/>
      <w:ind w:leftChars="0" w:left="0" w:firstLineChars="0" w:firstLine="0"/>
    </w:pPr>
    <w:rPr>
      <w:rFonts w:ascii="標楷體" w:eastAsia="標楷體"/>
      <w:snapToGrid w:val="0"/>
      <w:szCs w:val="28"/>
    </w:rPr>
  </w:style>
  <w:style w:type="paragraph" w:customStyle="1" w:styleId="affa">
    <w:name w:val="(一)下內文"/>
    <w:basedOn w:val="aff9"/>
    <w:rsid w:val="009A4832"/>
    <w:pPr>
      <w:adjustRightInd w:val="0"/>
      <w:ind w:leftChars="300" w:firstLineChars="0" w:firstLine="0"/>
    </w:pPr>
  </w:style>
  <w:style w:type="paragraph" w:customStyle="1" w:styleId="affb">
    <w:name w:val="一、說明（首行縮排）"/>
    <w:basedOn w:val="afb"/>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c">
    <w:name w:val="List Paragraph"/>
    <w:basedOn w:val="a3"/>
    <w:uiPriority w:val="34"/>
    <w:qFormat/>
    <w:rsid w:val="009A4832"/>
    <w:pPr>
      <w:ind w:leftChars="200" w:left="480"/>
    </w:pPr>
    <w:rPr>
      <w:rFonts w:ascii="Calibri" w:hAnsi="Calibri"/>
      <w:szCs w:val="22"/>
    </w:rPr>
  </w:style>
  <w:style w:type="paragraph" w:customStyle="1" w:styleId="affd">
    <w:name w:val="報告事項次目錄(內文)"/>
    <w:basedOn w:val="a3"/>
    <w:next w:val="a3"/>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6"/>
    <w:rsid w:val="00885908"/>
    <w:pPr>
      <w:numPr>
        <w:numId w:val="4"/>
      </w:numPr>
    </w:pPr>
  </w:style>
  <w:style w:type="paragraph" w:customStyle="1" w:styleId="a1">
    <w:name w:val="函件(主旨)"/>
    <w:basedOn w:val="a3"/>
    <w:next w:val="a3"/>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e">
    <w:name w:val="案由(議)"/>
    <w:basedOn w:val="a3"/>
    <w:next w:val="a3"/>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f">
    <w:name w:val="說明"/>
    <w:basedOn w:val="a3"/>
    <w:next w:val="a3"/>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3"/>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4"/>
    <w:rsid w:val="007A1AF4"/>
  </w:style>
  <w:style w:type="paragraph" w:customStyle="1" w:styleId="afff0">
    <w:name w:val="字元 字元"/>
    <w:basedOn w:val="a3"/>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3"/>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1">
    <w:name w:val="函件(受文者)"/>
    <w:basedOn w:val="a3"/>
    <w:next w:val="a3"/>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2">
    <w:name w:val="函件(附件)"/>
    <w:basedOn w:val="a3"/>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3">
    <w:name w:val="函件(密等及解密條件)"/>
    <w:basedOn w:val="a3"/>
    <w:next w:val="a3"/>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4">
    <w:name w:val="函件(速別)"/>
    <w:basedOn w:val="a3"/>
    <w:next w:val="a3"/>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5">
    <w:name w:val="函件(單位)"/>
    <w:basedOn w:val="a3"/>
    <w:next w:val="a3"/>
    <w:rsid w:val="006B4D08"/>
    <w:pPr>
      <w:kinsoku w:val="0"/>
      <w:overflowPunct w:val="0"/>
      <w:jc w:val="both"/>
      <w:textAlignment w:val="center"/>
    </w:pPr>
    <w:rPr>
      <w:rFonts w:eastAsia="華康楷書體W5"/>
      <w:noProof/>
      <w:kern w:val="0"/>
      <w:sz w:val="28"/>
    </w:rPr>
  </w:style>
  <w:style w:type="paragraph" w:customStyle="1" w:styleId="afff6">
    <w:name w:val="函件(發文日期與字號)"/>
    <w:basedOn w:val="a3"/>
    <w:next w:val="a3"/>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7">
    <w:name w:val="函件(說明)"/>
    <w:basedOn w:val="a3"/>
    <w:next w:val="a3"/>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8">
    <w:name w:val="審查報告(內文)"/>
    <w:basedOn w:val="a3"/>
    <w:next w:val="a3"/>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2">
    <w:name w:val="標題 1 字元"/>
    <w:aliases w:val=" 字元9 字元"/>
    <w:link w:val="10"/>
    <w:uiPriority w:val="9"/>
    <w:rsid w:val="00E41AEC"/>
    <w:rPr>
      <w:rFonts w:ascii="Arial" w:eastAsia="標楷體" w:hAnsi="Arial"/>
      <w:b/>
      <w:bCs/>
      <w:kern w:val="52"/>
      <w:sz w:val="28"/>
      <w:szCs w:val="52"/>
      <w:lang w:val="en-US" w:eastAsia="zh-TW" w:bidi="ar-SA"/>
    </w:rPr>
  </w:style>
  <w:style w:type="character" w:customStyle="1" w:styleId="22">
    <w:name w:val="標題 2 字元"/>
    <w:aliases w:val=" 字元8 字元,標題 2-16字 字元,（二）標題 2 字元"/>
    <w:link w:val="20"/>
    <w:uiPriority w:val="9"/>
    <w:rsid w:val="00E41AEC"/>
    <w:rPr>
      <w:rFonts w:ascii="Arial" w:eastAsia="標楷體" w:hAnsi="Arial"/>
      <w:bCs/>
      <w:kern w:val="2"/>
      <w:sz w:val="28"/>
      <w:szCs w:val="48"/>
      <w:lang w:val="en-US" w:eastAsia="zh-TW" w:bidi="ar-SA"/>
    </w:rPr>
  </w:style>
  <w:style w:type="character" w:customStyle="1" w:styleId="ad">
    <w:name w:val="本文 字元"/>
    <w:link w:val="ac"/>
    <w:rsid w:val="00E41AEC"/>
    <w:rPr>
      <w:rFonts w:ascii="華康楷書體W5" w:eastAsia="標楷體"/>
      <w:bCs/>
      <w:spacing w:val="20"/>
      <w:kern w:val="2"/>
      <w:sz w:val="28"/>
      <w:lang w:val="en-US" w:eastAsia="zh-TW" w:bidi="ar-SA"/>
    </w:rPr>
  </w:style>
  <w:style w:type="paragraph" w:styleId="41">
    <w:name w:val="toc 4"/>
    <w:basedOn w:val="a3"/>
    <w:next w:val="a3"/>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3"/>
    <w:next w:val="a3"/>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3"/>
    <w:next w:val="a3"/>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3"/>
    <w:next w:val="a3"/>
    <w:autoRedefine/>
    <w:uiPriority w:val="39"/>
    <w:unhideWhenUsed/>
    <w:rsid w:val="00E41AEC"/>
    <w:pPr>
      <w:ind w:left="1440"/>
    </w:pPr>
    <w:rPr>
      <w:rFonts w:ascii="Calibri" w:hAnsi="Calibri"/>
      <w:sz w:val="18"/>
      <w:szCs w:val="18"/>
    </w:rPr>
  </w:style>
  <w:style w:type="paragraph" w:styleId="8">
    <w:name w:val="toc 8"/>
    <w:basedOn w:val="a3"/>
    <w:next w:val="a3"/>
    <w:autoRedefine/>
    <w:uiPriority w:val="39"/>
    <w:unhideWhenUsed/>
    <w:rsid w:val="00E41AEC"/>
    <w:pPr>
      <w:ind w:left="1680"/>
    </w:pPr>
    <w:rPr>
      <w:rFonts w:ascii="Calibri" w:hAnsi="Calibri"/>
      <w:sz w:val="18"/>
      <w:szCs w:val="18"/>
    </w:rPr>
  </w:style>
  <w:style w:type="paragraph" w:styleId="91">
    <w:name w:val="toc 9"/>
    <w:basedOn w:val="a3"/>
    <w:next w:val="a3"/>
    <w:autoRedefine/>
    <w:uiPriority w:val="39"/>
    <w:unhideWhenUsed/>
    <w:rsid w:val="00E41AEC"/>
    <w:pPr>
      <w:ind w:left="1920"/>
    </w:pPr>
    <w:rPr>
      <w:rFonts w:ascii="Calibri" w:hAnsi="Calibri"/>
      <w:sz w:val="18"/>
      <w:szCs w:val="18"/>
    </w:rPr>
  </w:style>
  <w:style w:type="character" w:customStyle="1" w:styleId="af6">
    <w:name w:val="頁首 字元"/>
    <w:link w:val="af5"/>
    <w:uiPriority w:val="99"/>
    <w:rsid w:val="00E41AEC"/>
    <w:rPr>
      <w:rFonts w:eastAsia="新細明體"/>
      <w:kern w:val="2"/>
      <w:lang w:val="en-US" w:eastAsia="zh-TW" w:bidi="ar-SA"/>
    </w:rPr>
  </w:style>
  <w:style w:type="character" w:customStyle="1" w:styleId="13">
    <w:name w:val="頁尾 字元1"/>
    <w:aliases w:val="頁尾 字元 字元, 字元3 字元 字元 字元"/>
    <w:link w:val="ae"/>
    <w:uiPriority w:val="99"/>
    <w:rsid w:val="00E41AEC"/>
    <w:rPr>
      <w:rFonts w:eastAsia="細明體"/>
      <w:lang w:val="en-US" w:eastAsia="zh-TW" w:bidi="ar-SA"/>
    </w:rPr>
  </w:style>
  <w:style w:type="character" w:customStyle="1" w:styleId="aff1">
    <w:name w:val="文件引導模式 字元"/>
    <w:link w:val="aff0"/>
    <w:semiHidden/>
    <w:rsid w:val="00E41AEC"/>
    <w:rPr>
      <w:rFonts w:ascii="Arial" w:eastAsia="新細明體" w:hAnsi="Arial"/>
      <w:sz w:val="24"/>
      <w:lang w:val="en-US" w:eastAsia="zh-TW" w:bidi="ar-SA"/>
    </w:rPr>
  </w:style>
  <w:style w:type="paragraph" w:customStyle="1" w:styleId="afff9">
    <w:name w:val="議事錄標題"/>
    <w:basedOn w:val="10"/>
    <w:link w:val="afffa"/>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a">
    <w:name w:val="議事錄標題 字元"/>
    <w:link w:val="afff9"/>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8">
    <w:name w:val="註解方塊文字 字元"/>
    <w:aliases w:val=" 字元3 字元"/>
    <w:link w:val="a7"/>
    <w:uiPriority w:val="99"/>
    <w:rsid w:val="00E41AEC"/>
    <w:rPr>
      <w:rFonts w:ascii="Arial" w:eastAsia="新細明體" w:hAnsi="Arial"/>
      <w:kern w:val="2"/>
      <w:sz w:val="18"/>
      <w:szCs w:val="18"/>
      <w:lang w:val="en-US" w:eastAsia="zh-TW" w:bidi="ar-SA"/>
    </w:rPr>
  </w:style>
  <w:style w:type="paragraph" w:customStyle="1" w:styleId="18">
    <w:name w:val="字元 字元1"/>
    <w:basedOn w:val="a3"/>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3"/>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b">
    <w:name w:val="字元 字元 字元"/>
    <w:basedOn w:val="a3"/>
    <w:semiHidden/>
    <w:rsid w:val="00E41AEC"/>
    <w:pPr>
      <w:widowControl/>
      <w:spacing w:after="160" w:line="240" w:lineRule="exact"/>
    </w:pPr>
    <w:rPr>
      <w:rFonts w:ascii="Tahoma" w:hAnsi="Tahoma" w:cs="Tahoma"/>
      <w:kern w:val="0"/>
      <w:sz w:val="20"/>
      <w:szCs w:val="20"/>
      <w:lang w:eastAsia="en-US"/>
    </w:rPr>
  </w:style>
  <w:style w:type="numbering" w:customStyle="1" w:styleId="11">
    <w:name w:val="樣式11"/>
    <w:rsid w:val="00E41AEC"/>
    <w:pPr>
      <w:numPr>
        <w:numId w:val="7"/>
      </w:numPr>
    </w:pPr>
  </w:style>
  <w:style w:type="character" w:customStyle="1" w:styleId="afc">
    <w:name w:val="純文字 字元"/>
    <w:aliases w:val=" 字元2 字元1"/>
    <w:link w:val="afb"/>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rsid w:val="00E41AEC"/>
    <w:rPr>
      <w:rFonts w:ascii="細明體" w:eastAsia="細明體" w:hAnsi="Courier New"/>
      <w:lang w:val="en-US" w:eastAsia="zh-TW" w:bidi="ar-SA"/>
    </w:rPr>
  </w:style>
  <w:style w:type="paragraph" w:customStyle="1" w:styleId="-2">
    <w:name w:val="總說明-標題2"/>
    <w:basedOn w:val="20"/>
    <w:next w:val="a3"/>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0"/>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0"/>
    <w:next w:val="a3"/>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0"/>
    <w:next w:val="a3"/>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6"/>
    <w:uiPriority w:val="99"/>
    <w:semiHidden/>
    <w:unhideWhenUsed/>
    <w:rsid w:val="00D95314"/>
  </w:style>
  <w:style w:type="table" w:customStyle="1" w:styleId="1a">
    <w:name w:val="表格格線1"/>
    <w:basedOn w:val="a5"/>
    <w:next w:val="a9"/>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c">
    <w:name w:val="annotation reference"/>
    <w:uiPriority w:val="99"/>
    <w:semiHidden/>
    <w:unhideWhenUsed/>
    <w:rsid w:val="00D95314"/>
    <w:rPr>
      <w:sz w:val="18"/>
      <w:szCs w:val="18"/>
    </w:rPr>
  </w:style>
  <w:style w:type="paragraph" w:styleId="afffd">
    <w:name w:val="annotation text"/>
    <w:aliases w:val=" 字元2 字元"/>
    <w:basedOn w:val="a3"/>
    <w:link w:val="afffe"/>
    <w:uiPriority w:val="99"/>
    <w:unhideWhenUsed/>
    <w:rsid w:val="00D95314"/>
    <w:rPr>
      <w:szCs w:val="22"/>
    </w:rPr>
  </w:style>
  <w:style w:type="character" w:customStyle="1" w:styleId="afffe">
    <w:name w:val="註解文字 字元"/>
    <w:aliases w:val=" 字元2 字元 字元"/>
    <w:link w:val="afffd"/>
    <w:uiPriority w:val="99"/>
    <w:rsid w:val="00D95314"/>
    <w:rPr>
      <w:rFonts w:eastAsia="新細明體"/>
      <w:kern w:val="2"/>
      <w:sz w:val="24"/>
      <w:szCs w:val="22"/>
      <w:lang w:val="en-US" w:eastAsia="zh-TW" w:bidi="ar-SA"/>
    </w:rPr>
  </w:style>
  <w:style w:type="paragraph" w:styleId="affff">
    <w:name w:val="annotation subject"/>
    <w:aliases w:val=" 字元1 字元"/>
    <w:basedOn w:val="afffd"/>
    <w:next w:val="afffd"/>
    <w:link w:val="affff0"/>
    <w:uiPriority w:val="99"/>
    <w:semiHidden/>
    <w:unhideWhenUsed/>
    <w:rsid w:val="00D95314"/>
    <w:rPr>
      <w:b/>
      <w:bCs/>
    </w:rPr>
  </w:style>
  <w:style w:type="character" w:customStyle="1" w:styleId="affff0">
    <w:name w:val="註解主旨 字元"/>
    <w:aliases w:val=" 字元1 字元 字元"/>
    <w:link w:val="affff"/>
    <w:uiPriority w:val="99"/>
    <w:semiHidden/>
    <w:rsid w:val="00D95314"/>
    <w:rPr>
      <w:rFonts w:eastAsia="新細明體"/>
      <w:b/>
      <w:bCs/>
      <w:kern w:val="2"/>
      <w:sz w:val="24"/>
      <w:szCs w:val="22"/>
      <w:lang w:val="en-US" w:eastAsia="zh-TW" w:bidi="ar-SA"/>
    </w:rPr>
  </w:style>
  <w:style w:type="paragraph" w:styleId="affff1">
    <w:name w:val="footnote text"/>
    <w:basedOn w:val="a3"/>
    <w:link w:val="affff2"/>
    <w:uiPriority w:val="99"/>
    <w:semiHidden/>
    <w:unhideWhenUsed/>
    <w:rsid w:val="00D95314"/>
    <w:pPr>
      <w:snapToGrid w:val="0"/>
    </w:pPr>
  </w:style>
  <w:style w:type="character" w:customStyle="1" w:styleId="affff2">
    <w:name w:val="註腳文字 字元"/>
    <w:link w:val="affff1"/>
    <w:uiPriority w:val="99"/>
    <w:semiHidden/>
    <w:rsid w:val="00D95314"/>
    <w:rPr>
      <w:rFonts w:eastAsia="新細明體"/>
      <w:kern w:val="2"/>
      <w:sz w:val="24"/>
      <w:szCs w:val="24"/>
      <w:lang w:val="en-US" w:eastAsia="zh-TW" w:bidi="ar-SA"/>
    </w:rPr>
  </w:style>
  <w:style w:type="character" w:styleId="affff3">
    <w:name w:val="footnote reference"/>
    <w:uiPriority w:val="99"/>
    <w:semiHidden/>
    <w:unhideWhenUsed/>
    <w:rsid w:val="00D95314"/>
    <w:rPr>
      <w:vertAlign w:val="superscript"/>
    </w:rPr>
  </w:style>
  <w:style w:type="numbering" w:customStyle="1" w:styleId="110">
    <w:name w:val="無清單11"/>
    <w:next w:val="a6"/>
    <w:uiPriority w:val="99"/>
    <w:semiHidden/>
    <w:unhideWhenUsed/>
    <w:rsid w:val="00D95314"/>
  </w:style>
  <w:style w:type="paragraph" w:customStyle="1" w:styleId="-4">
    <w:name w:val="審議概況-標題二 字元 字元 字元"/>
    <w:basedOn w:val="20"/>
    <w:next w:val="a3"/>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4">
    <w:name w:val="Revision"/>
    <w:hidden/>
    <w:uiPriority w:val="99"/>
    <w:semiHidden/>
    <w:rsid w:val="00D95314"/>
    <w:rPr>
      <w:rFonts w:ascii="Calibri" w:hAnsi="Calibri"/>
      <w:kern w:val="2"/>
      <w:sz w:val="24"/>
      <w:szCs w:val="22"/>
    </w:rPr>
  </w:style>
  <w:style w:type="paragraph" w:styleId="affff5">
    <w:name w:val="TOC Heading"/>
    <w:basedOn w:val="10"/>
    <w:next w:val="a3"/>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1">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0"/>
    <w:next w:val="a3"/>
    <w:link w:val="affff6"/>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6"/>
    <w:semiHidden/>
    <w:unhideWhenUsed/>
    <w:rsid w:val="00D95314"/>
  </w:style>
  <w:style w:type="numbering" w:customStyle="1" w:styleId="1111">
    <w:name w:val="無清單1111"/>
    <w:next w:val="a6"/>
    <w:semiHidden/>
    <w:unhideWhenUsed/>
    <w:rsid w:val="00D95314"/>
  </w:style>
  <w:style w:type="table" w:customStyle="1" w:styleId="112">
    <w:name w:val="表格格線11"/>
    <w:basedOn w:val="a5"/>
    <w:next w:val="a9"/>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本文縮排 字元"/>
    <w:link w:val="aa"/>
    <w:uiPriority w:val="9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4">
    <w:name w:val="本文縮排 2 字元"/>
    <w:link w:val="23"/>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6">
    <w:name w:val="審議概況–標題三 字元"/>
    <w:link w:val="a0"/>
    <w:rsid w:val="00D95314"/>
    <w:rPr>
      <w:rFonts w:eastAsia="標楷體"/>
      <w:b/>
      <w:bCs/>
      <w:kern w:val="2"/>
      <w:sz w:val="28"/>
      <w:szCs w:val="36"/>
    </w:rPr>
  </w:style>
  <w:style w:type="numbering" w:customStyle="1" w:styleId="2d">
    <w:name w:val="無清單2"/>
    <w:next w:val="a6"/>
    <w:uiPriority w:val="99"/>
    <w:semiHidden/>
    <w:unhideWhenUsed/>
    <w:rsid w:val="00D95314"/>
  </w:style>
  <w:style w:type="numbering" w:customStyle="1" w:styleId="121">
    <w:name w:val="無清單12"/>
    <w:next w:val="a6"/>
    <w:uiPriority w:val="99"/>
    <w:semiHidden/>
    <w:unhideWhenUsed/>
    <w:rsid w:val="00D95314"/>
  </w:style>
  <w:style w:type="numbering" w:customStyle="1" w:styleId="11111">
    <w:name w:val="無清單11111"/>
    <w:next w:val="a6"/>
    <w:semiHidden/>
    <w:unhideWhenUsed/>
    <w:rsid w:val="00D95314"/>
  </w:style>
  <w:style w:type="numbering" w:customStyle="1" w:styleId="21">
    <w:name w:val="樣式21"/>
    <w:rsid w:val="00D95314"/>
    <w:pPr>
      <w:numPr>
        <w:numId w:val="5"/>
      </w:numPr>
    </w:pPr>
  </w:style>
  <w:style w:type="numbering" w:customStyle="1" w:styleId="31">
    <w:name w:val="樣式31"/>
    <w:basedOn w:val="a6"/>
    <w:rsid w:val="00D95314"/>
    <w:pPr>
      <w:numPr>
        <w:numId w:val="6"/>
      </w:numPr>
    </w:pPr>
  </w:style>
  <w:style w:type="table" w:customStyle="1" w:styleId="2e">
    <w:name w:val="表格格線2"/>
    <w:basedOn w:val="a5"/>
    <w:next w:val="a9"/>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6">
    <w:name w:val="目錄 1 字元"/>
    <w:link w:val="15"/>
    <w:uiPriority w:val="39"/>
    <w:rsid w:val="00BB6A4A"/>
    <w:rPr>
      <w:rFonts w:ascii="標楷體" w:eastAsia="標楷體" w:hAnsi="標楷體"/>
      <w:b/>
      <w:noProof/>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6"/>
    <w:rsid w:val="0091519F"/>
    <w:pPr>
      <w:numPr>
        <w:numId w:val="9"/>
      </w:numPr>
    </w:pPr>
  </w:style>
  <w:style w:type="paragraph" w:customStyle="1" w:styleId="2f">
    <w:name w:val="字元 字元2 字元 字元 字元 字元 字元"/>
    <w:basedOn w:val="a3"/>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7">
    <w:name w:val="（一）"/>
    <w:basedOn w:val="a3"/>
    <w:link w:val="affff8"/>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9">
    <w:name w:val="一、決議"/>
    <w:basedOn w:val="a3"/>
    <w:link w:val="affffa"/>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8">
    <w:name w:val="（一） 字元"/>
    <w:link w:val="affff7"/>
    <w:rsid w:val="0091519F"/>
    <w:rPr>
      <w:rFonts w:ascii="標楷體" w:eastAsia="標楷體" w:hAnsi="標楷體"/>
      <w:kern w:val="2"/>
      <w:sz w:val="32"/>
      <w:szCs w:val="32"/>
    </w:rPr>
  </w:style>
  <w:style w:type="paragraph" w:customStyle="1" w:styleId="affffb">
    <w:name w:val="第一項條文"/>
    <w:basedOn w:val="a3"/>
    <w:link w:val="affffc"/>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a">
    <w:name w:val="一、決議 字元"/>
    <w:link w:val="affff9"/>
    <w:rsid w:val="0091519F"/>
    <w:rPr>
      <w:rFonts w:ascii="標楷體" w:eastAsia="標楷體" w:hAnsi="標楷體"/>
      <w:kern w:val="2"/>
      <w:sz w:val="32"/>
      <w:szCs w:val="32"/>
    </w:rPr>
  </w:style>
  <w:style w:type="paragraph" w:customStyle="1" w:styleId="affffd">
    <w:name w:val="第二項條文"/>
    <w:basedOn w:val="affffb"/>
    <w:link w:val="affffe"/>
    <w:qFormat/>
    <w:rsid w:val="0091519F"/>
    <w:pPr>
      <w:ind w:firstLineChars="200" w:firstLine="640"/>
    </w:pPr>
  </w:style>
  <w:style w:type="character" w:customStyle="1" w:styleId="affffc">
    <w:name w:val="第一項條文 字元"/>
    <w:link w:val="affffb"/>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3"/>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e">
    <w:name w:val="第二項條文 字元"/>
    <w:link w:val="affffd"/>
    <w:rsid w:val="0091519F"/>
  </w:style>
  <w:style w:type="paragraph" w:customStyle="1" w:styleId="53">
    <w:name w:val="縮排5字元"/>
    <w:basedOn w:val="a3"/>
    <w:rsid w:val="0091519F"/>
    <w:pPr>
      <w:spacing w:line="440" w:lineRule="exact"/>
      <w:ind w:left="1600" w:hangingChars="500" w:hanging="1600"/>
    </w:pPr>
    <w:rPr>
      <w:rFonts w:ascii="標楷體" w:eastAsia="標楷體" w:hAnsi="標楷體"/>
      <w:sz w:val="32"/>
      <w:szCs w:val="32"/>
    </w:rPr>
  </w:style>
  <w:style w:type="paragraph" w:customStyle="1" w:styleId="afffff">
    <w:name w:val="立法院(決行)"/>
    <w:basedOn w:val="a3"/>
    <w:uiPriority w:val="99"/>
    <w:rsid w:val="0091519F"/>
    <w:rPr>
      <w:rFonts w:ascii="標楷體" w:eastAsia="標楷體" w:cs="標楷體"/>
    </w:rPr>
  </w:style>
  <w:style w:type="paragraph" w:customStyle="1" w:styleId="2f1">
    <w:name w:val="字元 字元2 字元 字元 字元 字元 字元 字元 字元 字元"/>
    <w:basedOn w:val="a3"/>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3"/>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3"/>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3"/>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3"/>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6"/>
    <w:uiPriority w:val="99"/>
    <w:semiHidden/>
    <w:unhideWhenUsed/>
    <w:rsid w:val="00BF5564"/>
  </w:style>
  <w:style w:type="table" w:customStyle="1" w:styleId="3f3">
    <w:name w:val="表格格線3"/>
    <w:basedOn w:val="a5"/>
    <w:next w:val="a9"/>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6"/>
    <w:uiPriority w:val="99"/>
    <w:semiHidden/>
    <w:unhideWhenUsed/>
    <w:rsid w:val="00BF5564"/>
  </w:style>
  <w:style w:type="numbering" w:customStyle="1" w:styleId="1120">
    <w:name w:val="無清單112"/>
    <w:next w:val="a6"/>
    <w:uiPriority w:val="99"/>
    <w:semiHidden/>
    <w:unhideWhenUsed/>
    <w:rsid w:val="00BF5564"/>
  </w:style>
  <w:style w:type="numbering" w:customStyle="1" w:styleId="1112">
    <w:name w:val="無清單1112"/>
    <w:next w:val="a6"/>
    <w:uiPriority w:val="99"/>
    <w:semiHidden/>
    <w:unhideWhenUsed/>
    <w:rsid w:val="00BF5564"/>
  </w:style>
  <w:style w:type="numbering" w:customStyle="1" w:styleId="11112">
    <w:name w:val="無清單11112"/>
    <w:next w:val="a6"/>
    <w:uiPriority w:val="99"/>
    <w:semiHidden/>
    <w:unhideWhenUsed/>
    <w:rsid w:val="00BF5564"/>
  </w:style>
  <w:style w:type="numbering" w:customStyle="1" w:styleId="1111110">
    <w:name w:val="無清單111111"/>
    <w:next w:val="a6"/>
    <w:uiPriority w:val="99"/>
    <w:semiHidden/>
    <w:unhideWhenUsed/>
    <w:rsid w:val="00BF5564"/>
  </w:style>
  <w:style w:type="numbering" w:customStyle="1" w:styleId="1111111">
    <w:name w:val="無清單1111111"/>
    <w:next w:val="a6"/>
    <w:uiPriority w:val="99"/>
    <w:semiHidden/>
    <w:unhideWhenUsed/>
    <w:rsid w:val="00BF5564"/>
  </w:style>
  <w:style w:type="numbering" w:customStyle="1" w:styleId="11111111">
    <w:name w:val="無清單11111111"/>
    <w:next w:val="a6"/>
    <w:uiPriority w:val="99"/>
    <w:semiHidden/>
    <w:unhideWhenUsed/>
    <w:rsid w:val="00BF5564"/>
  </w:style>
  <w:style w:type="paragraph" w:customStyle="1" w:styleId="afffff0">
    <w:name w:val="一、會議內容"/>
    <w:basedOn w:val="a3"/>
    <w:link w:val="afffff1"/>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1">
    <w:name w:val="一、會議內容 字元"/>
    <w:link w:val="afffff0"/>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1">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6">
    <w:name w:val="本文 3 字元"/>
    <w:link w:val="35"/>
    <w:rsid w:val="00CA0DDD"/>
    <w:rPr>
      <w:rFonts w:ascii="標楷體" w:eastAsia="標楷體" w:hAnsi="標楷體"/>
      <w:bCs/>
      <w:spacing w:val="-2"/>
      <w:kern w:val="2"/>
      <w:sz w:val="32"/>
      <w:szCs w:val="32"/>
    </w:rPr>
  </w:style>
  <w:style w:type="paragraph" w:customStyle="1" w:styleId="230">
    <w:name w:val="字元 字元2 字元 字元 字元3"/>
    <w:basedOn w:val="a3"/>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3"/>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3"/>
    <w:link w:val="-a"/>
    <w:qFormat/>
    <w:rsid w:val="00CA0DDD"/>
    <w:pPr>
      <w:snapToGrid w:val="0"/>
      <w:spacing w:line="400" w:lineRule="exact"/>
      <w:ind w:rightChars="-286" w:right="-686" w:firstLineChars="400" w:firstLine="1280"/>
    </w:pPr>
    <w:rPr>
      <w:rFonts w:eastAsia="標楷體"/>
      <w:sz w:val="32"/>
    </w:rPr>
  </w:style>
  <w:style w:type="character" w:customStyle="1" w:styleId="afffff2">
    <w:name w:val="決定 字元"/>
    <w:link w:val="afffff3"/>
    <w:locked/>
    <w:rsid w:val="00CA0DDD"/>
    <w:rPr>
      <w:rFonts w:eastAsia="標楷體"/>
      <w:kern w:val="2"/>
      <w:sz w:val="32"/>
      <w:szCs w:val="24"/>
    </w:rPr>
  </w:style>
  <w:style w:type="paragraph" w:customStyle="1" w:styleId="afffff3">
    <w:name w:val="決定"/>
    <w:basedOn w:val="a3"/>
    <w:link w:val="afffff2"/>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4">
    <w:name w:val="一、報告事項 字元"/>
    <w:link w:val="afffff5"/>
    <w:locked/>
    <w:rsid w:val="00CA0DDD"/>
    <w:rPr>
      <w:rFonts w:eastAsia="標楷體"/>
      <w:kern w:val="2"/>
      <w:sz w:val="32"/>
      <w:szCs w:val="24"/>
    </w:rPr>
  </w:style>
  <w:style w:type="paragraph" w:customStyle="1" w:styleId="afffff5">
    <w:name w:val="一、報告事項"/>
    <w:basedOn w:val="a3"/>
    <w:link w:val="afffff4"/>
    <w:qFormat/>
    <w:rsid w:val="00CA0DDD"/>
    <w:pPr>
      <w:adjustRightInd w:val="0"/>
      <w:snapToGrid w:val="0"/>
      <w:spacing w:line="440" w:lineRule="exact"/>
      <w:ind w:left="640" w:hangingChars="200" w:hanging="640"/>
    </w:pPr>
    <w:rPr>
      <w:rFonts w:eastAsia="標楷體"/>
      <w:sz w:val="32"/>
    </w:rPr>
  </w:style>
  <w:style w:type="paragraph" w:customStyle="1" w:styleId="240">
    <w:name w:val="字元 字元2 字元 字元 字元 字元 字元4"/>
    <w:basedOn w:val="a3"/>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5"/>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6">
    <w:name w:val="臨時提案 字元"/>
    <w:link w:val="afffff7"/>
    <w:locked/>
    <w:rsid w:val="00CA0DDD"/>
    <w:rPr>
      <w:rFonts w:ascii="標楷體" w:eastAsia="標楷體" w:hAnsi="標楷體" w:cs="新細明體"/>
      <w:color w:val="000000"/>
      <w:sz w:val="32"/>
      <w:szCs w:val="32"/>
    </w:rPr>
  </w:style>
  <w:style w:type="paragraph" w:customStyle="1" w:styleId="afffff7">
    <w:name w:val="臨時提案"/>
    <w:basedOn w:val="a3"/>
    <w:link w:val="afffff6"/>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8">
    <w:name w:val="提案人 字元"/>
    <w:link w:val="afffff9"/>
    <w:locked/>
    <w:rsid w:val="00CA0DDD"/>
    <w:rPr>
      <w:rFonts w:ascii="標楷體" w:eastAsia="標楷體" w:hAnsi="標楷體" w:cs="新細明體"/>
      <w:color w:val="000000"/>
      <w:sz w:val="32"/>
      <w:szCs w:val="32"/>
    </w:rPr>
  </w:style>
  <w:style w:type="paragraph" w:customStyle="1" w:styleId="afffff9">
    <w:name w:val="提案人"/>
    <w:basedOn w:val="afffff7"/>
    <w:link w:val="afffff8"/>
    <w:qFormat/>
    <w:rsid w:val="00CA0DDD"/>
    <w:pPr>
      <w:ind w:leftChars="400" w:left="960" w:firstLineChars="0" w:firstLine="0"/>
    </w:pPr>
  </w:style>
  <w:style w:type="character" w:customStyle="1" w:styleId="afffffa">
    <w:name w:val="（一）討論事項 字元"/>
    <w:link w:val="afffffb"/>
    <w:locked/>
    <w:rsid w:val="00CA0DDD"/>
    <w:rPr>
      <w:rFonts w:eastAsia="標楷體"/>
      <w:kern w:val="2"/>
      <w:sz w:val="32"/>
      <w:szCs w:val="24"/>
    </w:rPr>
  </w:style>
  <w:style w:type="paragraph" w:customStyle="1" w:styleId="afffffb">
    <w:name w:val="（一）討論事項"/>
    <w:basedOn w:val="afffff5"/>
    <w:link w:val="afffffa"/>
    <w:qFormat/>
    <w:rsid w:val="00CA0DDD"/>
    <w:pPr>
      <w:spacing w:line="480" w:lineRule="exact"/>
      <w:ind w:left="800" w:hangingChars="250" w:hanging="800"/>
    </w:pPr>
  </w:style>
  <w:style w:type="paragraph" w:customStyle="1" w:styleId="43">
    <w:name w:val="字元 字元4"/>
    <w:basedOn w:val="a3"/>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3"/>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8"/>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44">
    <w:name w:val="字元 字元 字元4"/>
    <w:basedOn w:val="a3"/>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31">
    <w:name w:val="字元 字元2 字元 字元 字元 字元 字元 字元 字元3"/>
    <w:basedOn w:val="a3"/>
    <w:semiHidden/>
    <w:rsid w:val="00CA0DDD"/>
    <w:pPr>
      <w:widowControl/>
      <w:spacing w:after="160" w:line="240" w:lineRule="exact"/>
    </w:pPr>
    <w:rPr>
      <w:rFonts w:ascii="Verdana" w:eastAsia="Times New Roman" w:hAnsi="Verdana"/>
      <w:kern w:val="0"/>
      <w:sz w:val="20"/>
      <w:szCs w:val="20"/>
      <w:lang w:eastAsia="en-US"/>
    </w:rPr>
  </w:style>
  <w:style w:type="paragraph" w:customStyle="1" w:styleId="2f4">
    <w:name w:val="字元 字元2 字元 字元 字元 字元 字元 字元"/>
    <w:basedOn w:val="a3"/>
    <w:semiHidden/>
    <w:rsid w:val="00CA0DDD"/>
    <w:pPr>
      <w:widowControl/>
      <w:spacing w:after="160" w:line="240" w:lineRule="exact"/>
    </w:pPr>
    <w:rPr>
      <w:rFonts w:ascii="Verdana" w:eastAsia="Times New Roman" w:hAnsi="Verdana"/>
      <w:kern w:val="0"/>
      <w:sz w:val="20"/>
      <w:szCs w:val="20"/>
      <w:lang w:eastAsia="en-US"/>
    </w:rPr>
  </w:style>
  <w:style w:type="paragraph" w:customStyle="1" w:styleId="241">
    <w:name w:val="字元 字元2 字元 字元 字元 字元 字元 字元 字元 字元4"/>
    <w:basedOn w:val="a3"/>
    <w:semiHidden/>
    <w:rsid w:val="00CA0DDD"/>
    <w:pPr>
      <w:widowControl/>
      <w:spacing w:after="160" w:line="240" w:lineRule="exact"/>
    </w:pPr>
    <w:rPr>
      <w:rFonts w:ascii="Verdana" w:eastAsia="Times New Roman" w:hAnsi="Verdana"/>
      <w:kern w:val="0"/>
      <w:sz w:val="20"/>
      <w:szCs w:val="20"/>
      <w:lang w:eastAsia="en-US"/>
    </w:rPr>
  </w:style>
  <w:style w:type="paragraph" w:customStyle="1" w:styleId="2f5">
    <w:name w:val="字元 字元2"/>
    <w:basedOn w:val="a3"/>
    <w:semiHidden/>
    <w:rsid w:val="00CA0DDD"/>
    <w:pPr>
      <w:widowControl/>
      <w:spacing w:after="160" w:line="240" w:lineRule="exact"/>
    </w:pPr>
    <w:rPr>
      <w:rFonts w:ascii="Verdana" w:eastAsia="Times New Roman" w:hAnsi="Verdana" w:cs="Mangal"/>
      <w:sz w:val="20"/>
      <w:lang w:eastAsia="en-US" w:bidi="hi-IN"/>
    </w:rPr>
  </w:style>
  <w:style w:type="paragraph" w:customStyle="1" w:styleId="2f6">
    <w:name w:val="字元 字元2 字元 字元 字元 字元"/>
    <w:basedOn w:val="a3"/>
    <w:semiHidden/>
    <w:rsid w:val="00CA0DDD"/>
    <w:pPr>
      <w:widowControl/>
      <w:spacing w:after="160" w:line="240" w:lineRule="exact"/>
    </w:pPr>
    <w:rPr>
      <w:rFonts w:ascii="Verdana" w:eastAsia="Times New Roman" w:hAnsi="Verdana"/>
      <w:kern w:val="0"/>
      <w:sz w:val="20"/>
      <w:szCs w:val="20"/>
      <w:lang w:eastAsia="en-US"/>
    </w:rPr>
  </w:style>
  <w:style w:type="paragraph" w:customStyle="1" w:styleId="232">
    <w:name w:val="字元 字元2 字元 字元 字元 字元 字元 字元 字元 字元 字元 字元3"/>
    <w:basedOn w:val="a3"/>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5">
    <w:name w:val="無清單4"/>
    <w:next w:val="a6"/>
    <w:uiPriority w:val="99"/>
    <w:semiHidden/>
    <w:unhideWhenUsed/>
    <w:rsid w:val="00E5131E"/>
  </w:style>
  <w:style w:type="paragraph" w:customStyle="1" w:styleId="1-16">
    <w:name w:val="標題1-16字"/>
    <w:basedOn w:val="10"/>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6">
    <w:name w:val="表格格線4"/>
    <w:basedOn w:val="a5"/>
    <w:next w:val="a9"/>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6"/>
    <w:uiPriority w:val="99"/>
    <w:semiHidden/>
    <w:unhideWhenUsed/>
    <w:rsid w:val="002D0C1D"/>
  </w:style>
  <w:style w:type="table" w:customStyle="1" w:styleId="55">
    <w:name w:val="表格格線5"/>
    <w:basedOn w:val="a5"/>
    <w:next w:val="a9"/>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3">
    <w:name w:val="字元 字元2 字元 字元 字元 字元 字元 字元3"/>
    <w:basedOn w:val="a3"/>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rsid w:val="003B5F10"/>
    <w:rPr>
      <w:rFonts w:ascii="Cambria" w:hAnsi="Cambria"/>
      <w:b/>
      <w:bCs/>
      <w:kern w:val="2"/>
      <w:sz w:val="36"/>
      <w:szCs w:val="36"/>
    </w:rPr>
  </w:style>
  <w:style w:type="paragraph" w:customStyle="1" w:styleId="1-161">
    <w:name w:val="一、標題1-16字"/>
    <w:basedOn w:val="10"/>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0"/>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0"/>
    <w:next w:val="a3"/>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d">
    <w:name w:val="一、審議概況–標題三"/>
    <w:basedOn w:val="30"/>
    <w:next w:val="a3"/>
    <w:link w:val="afffffe"/>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e">
    <w:name w:val="一、審議概況–標題三 字元"/>
    <w:link w:val="afffffd"/>
    <w:rsid w:val="00AC135C"/>
    <w:rPr>
      <w:rFonts w:ascii="標楷體" w:eastAsia="標楷體" w:hAnsi="標楷體"/>
      <w:b/>
      <w:bCs/>
      <w:kern w:val="2"/>
      <w:sz w:val="28"/>
      <w:szCs w:val="36"/>
    </w:rPr>
  </w:style>
  <w:style w:type="paragraph" w:customStyle="1" w:styleId="affffff">
    <w:name w:val="剪報標題一"/>
    <w:basedOn w:val="10"/>
    <w:next w:val="a3"/>
    <w:link w:val="affffff0"/>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0">
    <w:name w:val="剪報標題一 字元"/>
    <w:link w:val="affffff"/>
    <w:rsid w:val="00F716CA"/>
    <w:rPr>
      <w:rFonts w:ascii="Papyrus" w:eastAsia="標楷體" w:hAnsi="Papyrus"/>
      <w:b/>
      <w:bCs/>
      <w:color w:val="548DD4"/>
      <w:kern w:val="52"/>
      <w:sz w:val="32"/>
      <w:szCs w:val="32"/>
      <w:lang w:eastAsia="ko-KR"/>
    </w:rPr>
  </w:style>
  <w:style w:type="paragraph" w:customStyle="1" w:styleId="pop">
    <w:name w:val="標題二pop"/>
    <w:basedOn w:val="20"/>
    <w:next w:val="a3"/>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1">
    <w:name w:val="Note Heading"/>
    <w:basedOn w:val="a3"/>
    <w:next w:val="a3"/>
    <w:link w:val="affffff2"/>
    <w:uiPriority w:val="99"/>
    <w:unhideWhenUsed/>
    <w:rsid w:val="00A27FA8"/>
    <w:pPr>
      <w:jc w:val="center"/>
    </w:pPr>
    <w:rPr>
      <w:rFonts w:eastAsia="標楷體"/>
      <w:b/>
      <w:sz w:val="32"/>
      <w:szCs w:val="32"/>
    </w:rPr>
  </w:style>
  <w:style w:type="character" w:customStyle="1" w:styleId="affffff2">
    <w:name w:val="註釋標題 字元"/>
    <w:link w:val="affffff1"/>
    <w:uiPriority w:val="99"/>
    <w:rsid w:val="00A27FA8"/>
    <w:rPr>
      <w:rFonts w:eastAsia="標楷體"/>
      <w:b/>
      <w:kern w:val="2"/>
      <w:sz w:val="32"/>
      <w:szCs w:val="32"/>
    </w:rPr>
  </w:style>
  <w:style w:type="paragraph" w:styleId="affffff3">
    <w:name w:val="Closing"/>
    <w:basedOn w:val="a3"/>
    <w:link w:val="affffff4"/>
    <w:uiPriority w:val="99"/>
    <w:unhideWhenUsed/>
    <w:rsid w:val="00A27FA8"/>
    <w:pPr>
      <w:ind w:leftChars="1800" w:left="100"/>
    </w:pPr>
    <w:rPr>
      <w:rFonts w:eastAsia="標楷體"/>
      <w:b/>
      <w:sz w:val="32"/>
      <w:szCs w:val="32"/>
    </w:rPr>
  </w:style>
  <w:style w:type="character" w:customStyle="1" w:styleId="affffff4">
    <w:name w:val="結語 字元"/>
    <w:link w:val="affffff3"/>
    <w:uiPriority w:val="99"/>
    <w:rsid w:val="00A27FA8"/>
    <w:rPr>
      <w:rFonts w:eastAsia="標楷體"/>
      <w:b/>
      <w:kern w:val="2"/>
      <w:sz w:val="32"/>
      <w:szCs w:val="32"/>
    </w:rPr>
  </w:style>
  <w:style w:type="character" w:customStyle="1" w:styleId="affffff5">
    <w:name w:val="內文文字_"/>
    <w:link w:val="affffff6"/>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6">
    <w:name w:val="內文文字"/>
    <w:basedOn w:val="a3"/>
    <w:link w:val="affffff5"/>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3"/>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3"/>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3"/>
    <w:rsid w:val="00FD4F00"/>
    <w:pPr>
      <w:widowControl/>
      <w:spacing w:before="100" w:beforeAutospacing="1" w:after="100" w:afterAutospacing="1"/>
    </w:pPr>
    <w:rPr>
      <w:kern w:val="0"/>
    </w:rPr>
  </w:style>
  <w:style w:type="paragraph" w:customStyle="1" w:styleId="xl65">
    <w:name w:val="xl65"/>
    <w:basedOn w:val="a3"/>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3"/>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3"/>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3"/>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3"/>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3"/>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3"/>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3"/>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3"/>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3"/>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3"/>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3"/>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7">
    <w:name w:val="決定 字元 字元"/>
    <w:locked/>
    <w:rsid w:val="00FD4F00"/>
    <w:rPr>
      <w:rFonts w:eastAsia="標楷體"/>
      <w:sz w:val="32"/>
      <w:szCs w:val="24"/>
    </w:rPr>
  </w:style>
  <w:style w:type="character" w:customStyle="1" w:styleId="affffff8">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9">
    <w:name w:val="法律目錄"/>
    <w:basedOn w:val="a3"/>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6">
    <w:name w:val="本文 2 字元"/>
    <w:link w:val="25"/>
    <w:rsid w:val="00232313"/>
    <w:rPr>
      <w:rFonts w:ascii="華康楷書體W5" w:eastAsia="標楷體"/>
      <w:b/>
      <w:spacing w:val="20"/>
      <w:sz w:val="32"/>
    </w:rPr>
  </w:style>
  <w:style w:type="character" w:customStyle="1" w:styleId="34">
    <w:name w:val="本文縮排 3 字元"/>
    <w:link w:val="33"/>
    <w:rsid w:val="00232313"/>
    <w:rPr>
      <w:rFonts w:ascii="華康楷書體W5" w:eastAsia="標楷體"/>
      <w:bCs/>
      <w:spacing w:val="20"/>
      <w:kern w:val="2"/>
      <w:sz w:val="28"/>
    </w:rPr>
  </w:style>
  <w:style w:type="character" w:customStyle="1" w:styleId="af8">
    <w:name w:val="日期 字元"/>
    <w:link w:val="af7"/>
    <w:uiPriority w:val="99"/>
    <w:rsid w:val="00232313"/>
    <w:rPr>
      <w:rFonts w:eastAsia="標楷體"/>
      <w:kern w:val="2"/>
      <w:sz w:val="28"/>
    </w:rPr>
  </w:style>
  <w:style w:type="numbering" w:customStyle="1" w:styleId="61">
    <w:name w:val="無清單6"/>
    <w:next w:val="a6"/>
    <w:uiPriority w:val="99"/>
    <w:semiHidden/>
    <w:unhideWhenUsed/>
    <w:rsid w:val="00232313"/>
  </w:style>
  <w:style w:type="table" w:customStyle="1" w:styleId="62">
    <w:name w:val="表格格線6"/>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6"/>
    <w:uiPriority w:val="99"/>
    <w:semiHidden/>
    <w:unhideWhenUsed/>
    <w:rsid w:val="00232313"/>
  </w:style>
  <w:style w:type="table" w:customStyle="1" w:styleId="410">
    <w:name w:val="表格格線41"/>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6"/>
    <w:uiPriority w:val="99"/>
    <w:semiHidden/>
    <w:unhideWhenUsed/>
    <w:rsid w:val="00232313"/>
  </w:style>
  <w:style w:type="table" w:customStyle="1" w:styleId="171">
    <w:name w:val="表格格線17"/>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格線24"/>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6"/>
    <w:uiPriority w:val="99"/>
    <w:semiHidden/>
    <w:unhideWhenUsed/>
    <w:rsid w:val="00232313"/>
  </w:style>
  <w:style w:type="table" w:customStyle="1" w:styleId="270">
    <w:name w:val="表格格線27"/>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6"/>
    <w:uiPriority w:val="99"/>
    <w:semiHidden/>
    <w:unhideWhenUsed/>
    <w:rsid w:val="00232313"/>
  </w:style>
  <w:style w:type="table" w:customStyle="1" w:styleId="280">
    <w:name w:val="表格格線28"/>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6"/>
    <w:uiPriority w:val="99"/>
    <w:semiHidden/>
    <w:unhideWhenUsed/>
    <w:rsid w:val="00232313"/>
  </w:style>
  <w:style w:type="table" w:customStyle="1" w:styleId="311">
    <w:name w:val="表格格線31"/>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6"/>
    <w:uiPriority w:val="99"/>
    <w:semiHidden/>
    <w:unhideWhenUsed/>
    <w:rsid w:val="00232313"/>
  </w:style>
  <w:style w:type="table" w:customStyle="1" w:styleId="320">
    <w:name w:val="表格格線32"/>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6"/>
    <w:uiPriority w:val="99"/>
    <w:semiHidden/>
    <w:unhideWhenUsed/>
    <w:rsid w:val="00232313"/>
  </w:style>
  <w:style w:type="table" w:customStyle="1" w:styleId="340">
    <w:name w:val="表格格線34"/>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6"/>
    <w:uiPriority w:val="99"/>
    <w:semiHidden/>
    <w:unhideWhenUsed/>
    <w:rsid w:val="00232313"/>
  </w:style>
  <w:style w:type="table" w:customStyle="1" w:styleId="390">
    <w:name w:val="表格格線39"/>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
    <w:name w:val="無清單9"/>
    <w:next w:val="a6"/>
    <w:uiPriority w:val="99"/>
    <w:semiHidden/>
    <w:unhideWhenUsed/>
    <w:rsid w:val="00232313"/>
  </w:style>
  <w:style w:type="table" w:customStyle="1" w:styleId="420">
    <w:name w:val="表格格線42"/>
    <w:basedOn w:val="a5"/>
    <w:next w:val="a9"/>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a">
    <w:name w:val="字元"/>
    <w:basedOn w:val="a3"/>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b">
    <w:name w:val="Salutation"/>
    <w:basedOn w:val="a3"/>
    <w:next w:val="a3"/>
    <w:link w:val="affffffc"/>
    <w:uiPriority w:val="99"/>
    <w:unhideWhenUsed/>
    <w:rsid w:val="005C5456"/>
    <w:rPr>
      <w:rFonts w:ascii="Calibri" w:hAnsi="Calibri"/>
      <w:szCs w:val="22"/>
    </w:rPr>
  </w:style>
  <w:style w:type="character" w:customStyle="1" w:styleId="affffffc">
    <w:name w:val="問候 字元"/>
    <w:link w:val="affffffb"/>
    <w:uiPriority w:val="99"/>
    <w:rsid w:val="005C5456"/>
    <w:rPr>
      <w:rFonts w:ascii="Calibri" w:hAnsi="Calibri"/>
      <w:kern w:val="2"/>
      <w:sz w:val="24"/>
      <w:szCs w:val="22"/>
    </w:rPr>
  </w:style>
  <w:style w:type="character" w:styleId="affffffd">
    <w:name w:val="Emphasis"/>
    <w:uiPriority w:val="20"/>
    <w:qFormat/>
    <w:rsid w:val="005C5456"/>
    <w:rPr>
      <w:i/>
      <w:iCs/>
    </w:rPr>
  </w:style>
  <w:style w:type="table" w:customStyle="1" w:styleId="430">
    <w:name w:val="表格格線43"/>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6"/>
    <w:uiPriority w:val="99"/>
    <w:semiHidden/>
    <w:unhideWhenUsed/>
    <w:rsid w:val="00BA5779"/>
  </w:style>
  <w:style w:type="table" w:customStyle="1" w:styleId="440">
    <w:name w:val="表格格線44"/>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5"/>
    <w:next w:val="a9"/>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3">
    <w:name w:val="字元 字元13"/>
    <w:basedOn w:val="a3"/>
    <w:semiHidden/>
    <w:rsid w:val="009370AC"/>
    <w:pPr>
      <w:widowControl/>
      <w:spacing w:after="160" w:line="240" w:lineRule="exact"/>
    </w:pPr>
    <w:rPr>
      <w:rFonts w:ascii="Verdana" w:eastAsia="Times New Roman" w:hAnsi="Verdana" w:cs="Mangal"/>
      <w:sz w:val="20"/>
      <w:lang w:eastAsia="en-US" w:bidi="hi-IN"/>
    </w:rPr>
  </w:style>
  <w:style w:type="character" w:customStyle="1" w:styleId="630">
    <w:name w:val="字元6 字元3"/>
    <w:semiHidden/>
    <w:rsid w:val="009370AC"/>
    <w:rPr>
      <w:rFonts w:ascii="Cambria" w:eastAsia="新細明體" w:hAnsi="Cambria" w:cs="Times New Roman"/>
      <w:b/>
      <w:bCs/>
      <w:sz w:val="48"/>
      <w:szCs w:val="48"/>
    </w:rPr>
  </w:style>
  <w:style w:type="character" w:customStyle="1" w:styleId="431">
    <w:name w:val="字元4 字元3"/>
    <w:rsid w:val="009370AC"/>
    <w:rPr>
      <w:kern w:val="2"/>
    </w:rPr>
  </w:style>
  <w:style w:type="character" w:customStyle="1" w:styleId="731">
    <w:name w:val="字元7 字元3"/>
    <w:rsid w:val="009370AC"/>
    <w:rPr>
      <w:rFonts w:ascii="Cambria" w:eastAsia="新細明體" w:hAnsi="Cambria" w:cs="Times New Roman"/>
      <w:b/>
      <w:bCs/>
      <w:kern w:val="52"/>
      <w:sz w:val="52"/>
      <w:szCs w:val="52"/>
    </w:rPr>
  </w:style>
  <w:style w:type="character" w:customStyle="1" w:styleId="531">
    <w:name w:val="字元5 字元3"/>
    <w:semiHidden/>
    <w:rsid w:val="009370AC"/>
    <w:rPr>
      <w:rFonts w:ascii="Cambria" w:eastAsia="新細明體" w:hAnsi="Cambria" w:cs="Times New Roman"/>
      <w:b/>
      <w:bCs/>
      <w:kern w:val="2"/>
      <w:sz w:val="36"/>
      <w:szCs w:val="36"/>
    </w:rPr>
  </w:style>
  <w:style w:type="character" w:customStyle="1" w:styleId="1430">
    <w:name w:val="字元143"/>
    <w:rsid w:val="009370AC"/>
    <w:rPr>
      <w:rFonts w:ascii="Times New Roman" w:eastAsia="標楷體" w:hAnsi="Times New Roman" w:cs="Times New Roman"/>
      <w:sz w:val="20"/>
      <w:szCs w:val="20"/>
    </w:rPr>
  </w:style>
  <w:style w:type="character" w:customStyle="1" w:styleId="1330">
    <w:name w:val="字元133"/>
    <w:rsid w:val="009370AC"/>
    <w:rPr>
      <w:rFonts w:ascii="Times New Roman" w:eastAsia="標楷體" w:hAnsi="Times New Roman" w:cs="Times New Roman"/>
      <w:sz w:val="20"/>
      <w:szCs w:val="20"/>
    </w:rPr>
  </w:style>
  <w:style w:type="character" w:customStyle="1" w:styleId="1230">
    <w:name w:val="字元123"/>
    <w:rsid w:val="009370AC"/>
    <w:rPr>
      <w:rFonts w:ascii="Times New Roman" w:eastAsia="標楷體" w:hAnsi="Times New Roman" w:cs="Times New Roman"/>
      <w:sz w:val="28"/>
    </w:rPr>
  </w:style>
  <w:style w:type="character" w:customStyle="1" w:styleId="113">
    <w:name w:val="字元113"/>
    <w:semiHidden/>
    <w:rsid w:val="009370AC"/>
    <w:rPr>
      <w:rFonts w:ascii="Times New Roman" w:eastAsia="標楷體" w:hAnsi="Times New Roman" w:cs="Times New Roman"/>
      <w:b/>
      <w:bCs/>
      <w:sz w:val="28"/>
    </w:rPr>
  </w:style>
  <w:style w:type="character" w:customStyle="1" w:styleId="1030">
    <w:name w:val="字元103"/>
    <w:rsid w:val="009370AC"/>
    <w:rPr>
      <w:rFonts w:ascii="Cambria" w:eastAsia="新細明體" w:hAnsi="Cambria" w:cs="Times New Roman"/>
      <w:sz w:val="18"/>
      <w:szCs w:val="18"/>
    </w:rPr>
  </w:style>
  <w:style w:type="character" w:customStyle="1" w:styleId="2130">
    <w:name w:val="字元213"/>
    <w:rsid w:val="009370AC"/>
    <w:rPr>
      <w:rFonts w:ascii="新細明體" w:hAnsi="Times New Roman"/>
      <w:kern w:val="2"/>
      <w:sz w:val="18"/>
      <w:szCs w:val="18"/>
    </w:rPr>
  </w:style>
  <w:style w:type="character" w:customStyle="1" w:styleId="173">
    <w:name w:val="字元173"/>
    <w:rsid w:val="009370AC"/>
    <w:rPr>
      <w:rFonts w:ascii="Cambria" w:eastAsia="新細明體" w:hAnsi="Cambria" w:cs="Times New Roman"/>
      <w:b/>
      <w:bCs/>
      <w:kern w:val="52"/>
      <w:sz w:val="52"/>
      <w:szCs w:val="52"/>
    </w:rPr>
  </w:style>
  <w:style w:type="character" w:customStyle="1" w:styleId="163">
    <w:name w:val="字元163"/>
    <w:rsid w:val="009370AC"/>
    <w:rPr>
      <w:rFonts w:ascii="Cambria" w:eastAsia="新細明體" w:hAnsi="Cambria" w:cs="Times New Roman"/>
      <w:b/>
      <w:bCs/>
      <w:kern w:val="2"/>
      <w:sz w:val="48"/>
      <w:szCs w:val="48"/>
    </w:rPr>
  </w:style>
  <w:style w:type="character" w:customStyle="1" w:styleId="153">
    <w:name w:val="字元153"/>
    <w:rsid w:val="009370AC"/>
    <w:rPr>
      <w:rFonts w:ascii="Cambria" w:eastAsia="新細明體" w:hAnsi="Cambria" w:cs="Times New Roman"/>
      <w:b/>
      <w:bCs/>
      <w:kern w:val="2"/>
      <w:sz w:val="36"/>
      <w:szCs w:val="36"/>
    </w:rPr>
  </w:style>
  <w:style w:type="character" w:customStyle="1" w:styleId="193">
    <w:name w:val="字元193"/>
    <w:rsid w:val="009370AC"/>
    <w:rPr>
      <w:rFonts w:ascii="華康楷書體W5" w:eastAsia="標楷體" w:hAnsi="Times New Roman"/>
      <w:bCs/>
      <w:spacing w:val="20"/>
      <w:kern w:val="2"/>
      <w:sz w:val="28"/>
    </w:rPr>
  </w:style>
  <w:style w:type="paragraph" w:customStyle="1" w:styleId="235">
    <w:name w:val="字元 字元2 字元 字元 字元 字元 字元 字元 字元 字元 字元3"/>
    <w:basedOn w:val="a3"/>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5"/>
    <w:next w:val="a9"/>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5"/>
    <w:next w:val="a9"/>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5"/>
    <w:next w:val="a9"/>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
    <w:name w:val="無清單15"/>
    <w:next w:val="a6"/>
    <w:uiPriority w:val="99"/>
    <w:semiHidden/>
    <w:unhideWhenUsed/>
    <w:rsid w:val="00A957BD"/>
  </w:style>
  <w:style w:type="table" w:customStyle="1" w:styleId="85">
    <w:name w:val="表格格線85"/>
    <w:basedOn w:val="a5"/>
    <w:next w:val="a9"/>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3"/>
    <w:rsid w:val="00A7254D"/>
    <w:pPr>
      <w:spacing w:line="400" w:lineRule="exact"/>
    </w:pPr>
    <w:rPr>
      <w:rFonts w:ascii="標楷體" w:eastAsia="標楷體"/>
      <w:snapToGrid w:val="0"/>
      <w:szCs w:val="28"/>
    </w:rPr>
  </w:style>
  <w:style w:type="paragraph" w:customStyle="1" w:styleId="affffffe">
    <w:name w:val="預算提案用"/>
    <w:basedOn w:val="a3"/>
    <w:link w:val="afffffff"/>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
    <w:name w:val="預算提案用 字元"/>
    <w:link w:val="affffffe"/>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2">
    <w:name w:val="無清單16"/>
    <w:next w:val="a6"/>
    <w:uiPriority w:val="99"/>
    <w:semiHidden/>
    <w:unhideWhenUsed/>
    <w:rsid w:val="004270C0"/>
  </w:style>
  <w:style w:type="table" w:customStyle="1" w:styleId="86">
    <w:name w:val="表格格線86"/>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表格格線92"/>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表格格線93"/>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
    <w:name w:val="無清單17"/>
    <w:next w:val="a6"/>
    <w:uiPriority w:val="99"/>
    <w:semiHidden/>
    <w:unhideWhenUsed/>
    <w:rsid w:val="004270C0"/>
  </w:style>
  <w:style w:type="table" w:customStyle="1" w:styleId="1031">
    <w:name w:val="表格格線103"/>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6"/>
    <w:uiPriority w:val="99"/>
    <w:semiHidden/>
    <w:unhideWhenUsed/>
    <w:rsid w:val="004270C0"/>
  </w:style>
  <w:style w:type="table" w:customStyle="1" w:styleId="1121">
    <w:name w:val="表格格線112"/>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2">
    <w:name w:val="無清單19"/>
    <w:next w:val="a6"/>
    <w:uiPriority w:val="99"/>
    <w:semiHidden/>
    <w:unhideWhenUsed/>
    <w:rsid w:val="004270C0"/>
  </w:style>
  <w:style w:type="table" w:customStyle="1" w:styleId="114">
    <w:name w:val="表格格線114"/>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6"/>
    <w:uiPriority w:val="99"/>
    <w:semiHidden/>
    <w:unhideWhenUsed/>
    <w:rsid w:val="004270C0"/>
  </w:style>
  <w:style w:type="table" w:customStyle="1" w:styleId="124">
    <w:name w:val="表格格線124"/>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表格格線133"/>
    <w:basedOn w:val="a5"/>
    <w:next w:val="a9"/>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6"/>
    <w:uiPriority w:val="99"/>
    <w:semiHidden/>
    <w:unhideWhenUsed/>
    <w:rsid w:val="008F2263"/>
  </w:style>
  <w:style w:type="table" w:customStyle="1" w:styleId="135">
    <w:name w:val="表格格線13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
    <w:next w:val="a6"/>
    <w:uiPriority w:val="99"/>
    <w:semiHidden/>
    <w:unhideWhenUsed/>
    <w:rsid w:val="008F2263"/>
  </w:style>
  <w:style w:type="table" w:customStyle="1" w:styleId="1420">
    <w:name w:val="表格格線142"/>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
    <w:name w:val="無清單24"/>
    <w:next w:val="a6"/>
    <w:uiPriority w:val="99"/>
    <w:semiHidden/>
    <w:unhideWhenUsed/>
    <w:rsid w:val="008F2263"/>
  </w:style>
  <w:style w:type="table" w:customStyle="1" w:styleId="1431">
    <w:name w:val="表格格線143"/>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6"/>
    <w:uiPriority w:val="99"/>
    <w:semiHidden/>
    <w:unhideWhenUsed/>
    <w:rsid w:val="008F2263"/>
  </w:style>
  <w:style w:type="table" w:customStyle="1" w:styleId="1510">
    <w:name w:val="表格格線151"/>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6"/>
    <w:uiPriority w:val="99"/>
    <w:semiHidden/>
    <w:unhideWhenUsed/>
    <w:rsid w:val="008F2263"/>
  </w:style>
  <w:style w:type="table" w:customStyle="1" w:styleId="1520">
    <w:name w:val="表格格線152"/>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6"/>
    <w:uiPriority w:val="99"/>
    <w:semiHidden/>
    <w:unhideWhenUsed/>
    <w:rsid w:val="008F2263"/>
  </w:style>
  <w:style w:type="table" w:customStyle="1" w:styleId="1530">
    <w:name w:val="表格格線153"/>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6"/>
    <w:uiPriority w:val="99"/>
    <w:semiHidden/>
    <w:unhideWhenUsed/>
    <w:rsid w:val="008F2263"/>
  </w:style>
  <w:style w:type="table" w:customStyle="1" w:styleId="154">
    <w:name w:val="表格格線15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6"/>
    <w:uiPriority w:val="99"/>
    <w:semiHidden/>
    <w:unhideWhenUsed/>
    <w:rsid w:val="008F2263"/>
  </w:style>
  <w:style w:type="table" w:customStyle="1" w:styleId="1610">
    <w:name w:val="表格格線161"/>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6"/>
    <w:uiPriority w:val="99"/>
    <w:semiHidden/>
    <w:unhideWhenUsed/>
    <w:rsid w:val="008F2263"/>
  </w:style>
  <w:style w:type="table" w:customStyle="1" w:styleId="176">
    <w:name w:val="表格格線176"/>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5"/>
    <w:next w:val="a9"/>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6"/>
    <w:uiPriority w:val="99"/>
    <w:semiHidden/>
    <w:unhideWhenUsed/>
    <w:rsid w:val="00686E66"/>
  </w:style>
  <w:style w:type="paragraph" w:customStyle="1" w:styleId="Afffffff0">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5"/>
    <w:next w:val="a9"/>
    <w:uiPriority w:val="59"/>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6"/>
    <w:uiPriority w:val="99"/>
    <w:semiHidden/>
    <w:unhideWhenUsed/>
    <w:rsid w:val="006267D7"/>
  </w:style>
  <w:style w:type="numbering" w:customStyle="1" w:styleId="341">
    <w:name w:val="無清單34"/>
    <w:next w:val="a6"/>
    <w:uiPriority w:val="99"/>
    <w:semiHidden/>
    <w:unhideWhenUsed/>
    <w:rsid w:val="00256BB7"/>
  </w:style>
  <w:style w:type="numbering" w:customStyle="1" w:styleId="351">
    <w:name w:val="無清單35"/>
    <w:next w:val="a6"/>
    <w:uiPriority w:val="99"/>
    <w:semiHidden/>
    <w:unhideWhenUsed/>
    <w:rsid w:val="00256BB7"/>
  </w:style>
  <w:style w:type="numbering" w:customStyle="1" w:styleId="361">
    <w:name w:val="無清單36"/>
    <w:next w:val="a6"/>
    <w:uiPriority w:val="99"/>
    <w:semiHidden/>
    <w:unhideWhenUsed/>
    <w:rsid w:val="00DE27B8"/>
  </w:style>
  <w:style w:type="numbering" w:customStyle="1" w:styleId="371">
    <w:name w:val="無清單37"/>
    <w:next w:val="a6"/>
    <w:uiPriority w:val="99"/>
    <w:semiHidden/>
    <w:unhideWhenUsed/>
    <w:rsid w:val="00A50B21"/>
  </w:style>
  <w:style w:type="table" w:customStyle="1" w:styleId="187">
    <w:name w:val="表格格線187"/>
    <w:basedOn w:val="a5"/>
    <w:next w:val="a9"/>
    <w:uiPriority w:val="59"/>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3"/>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3"/>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3"/>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3"/>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3"/>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3"/>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3"/>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3"/>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3"/>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3"/>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3"/>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3"/>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5"/>
    <w:next w:val="a9"/>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5"/>
    <w:next w:val="a9"/>
    <w:uiPriority w:val="59"/>
    <w:rsid w:val="0075647F"/>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c"/>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3"/>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a">
    <w:name w:val="1樣式4"/>
    <w:basedOn w:val="a3"/>
    <w:link w:val="14b"/>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3"/>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b">
    <w:name w:val="1樣式4 字元"/>
    <w:link w:val="14a"/>
    <w:rsid w:val="00D8168D"/>
    <w:rPr>
      <w:rFonts w:ascii="標楷體" w:eastAsia="標楷體" w:hAnsi="標楷體"/>
      <w:kern w:val="2"/>
      <w:sz w:val="24"/>
      <w:szCs w:val="24"/>
    </w:rPr>
  </w:style>
  <w:style w:type="numbering" w:customStyle="1" w:styleId="381">
    <w:name w:val="無清單38"/>
    <w:next w:val="a6"/>
    <w:uiPriority w:val="99"/>
    <w:semiHidden/>
    <w:unhideWhenUsed/>
    <w:rsid w:val="00D04258"/>
  </w:style>
  <w:style w:type="character" w:customStyle="1" w:styleId="040">
    <w:name w:val="0樣式4 字元"/>
    <w:link w:val="04"/>
    <w:rsid w:val="00A730A8"/>
    <w:rPr>
      <w:rFonts w:ascii="標楷體" w:eastAsia="標楷體" w:hAnsi="標楷體"/>
      <w:color w:val="000000"/>
      <w:kern w:val="2"/>
      <w:sz w:val="24"/>
      <w:szCs w:val="24"/>
    </w:rPr>
  </w:style>
  <w:style w:type="paragraph" w:customStyle="1" w:styleId="afffffff1">
    <w:name w:val="欄位"/>
    <w:basedOn w:val="a3"/>
    <w:rsid w:val="008556ED"/>
    <w:pPr>
      <w:adjustRightInd w:val="0"/>
      <w:spacing w:line="360" w:lineRule="atLeast"/>
      <w:ind w:right="284" w:firstLine="284"/>
      <w:jc w:val="distribute"/>
      <w:textAlignment w:val="baseline"/>
    </w:pPr>
    <w:rPr>
      <w:rFonts w:eastAsia="標楷體"/>
      <w:color w:val="FF0000"/>
      <w:kern w:val="0"/>
      <w:sz w:val="32"/>
      <w:szCs w:val="20"/>
    </w:rPr>
  </w:style>
  <w:style w:type="paragraph" w:styleId="afffffff2">
    <w:name w:val="No Spacing"/>
    <w:uiPriority w:val="1"/>
    <w:qFormat/>
    <w:rsid w:val="00FB0021"/>
    <w:pPr>
      <w:widowControl w:val="0"/>
    </w:pPr>
    <w:rPr>
      <w:rFonts w:asciiTheme="minorHAnsi" w:eastAsiaTheme="minorEastAsia" w:hAnsiTheme="minorHAnsi" w:cstheme="minorBidi"/>
      <w:kern w:val="2"/>
      <w:sz w:val="24"/>
      <w:szCs w:val="22"/>
    </w:rPr>
  </w:style>
  <w:style w:type="paragraph" w:customStyle="1" w:styleId="01">
    <w:name w:val="01待審"/>
    <w:basedOn w:val="a3"/>
    <w:link w:val="010"/>
    <w:qFormat/>
    <w:rsid w:val="00FB0021"/>
    <w:pPr>
      <w:spacing w:line="360" w:lineRule="exact"/>
      <w:jc w:val="both"/>
    </w:pPr>
    <w:rPr>
      <w:rFonts w:ascii="標楷體" w:eastAsia="標楷體" w:hAnsiTheme="minorHAnsi" w:cstheme="minorBidi"/>
      <w:sz w:val="28"/>
      <w:szCs w:val="22"/>
    </w:rPr>
  </w:style>
  <w:style w:type="character" w:customStyle="1" w:styleId="010">
    <w:name w:val="01待審 字元"/>
    <w:basedOn w:val="a4"/>
    <w:link w:val="01"/>
    <w:rsid w:val="00FB0021"/>
    <w:rPr>
      <w:rFonts w:ascii="標楷體" w:eastAsia="標楷體" w:hAnsiTheme="minorHAnsi" w:cstheme="minorBidi"/>
      <w:kern w:val="2"/>
      <w:sz w:val="28"/>
      <w:szCs w:val="22"/>
    </w:rPr>
  </w:style>
  <w:style w:type="paragraph" w:customStyle="1" w:styleId="afffffff3">
    <w:name w:val="審查情形"/>
    <w:basedOn w:val="a3"/>
    <w:qFormat/>
    <w:rsid w:val="00FB0021"/>
    <w:pPr>
      <w:kinsoku w:val="0"/>
      <w:wordWrap w:val="0"/>
      <w:adjustRightInd w:val="0"/>
      <w:snapToGrid w:val="0"/>
      <w:spacing w:line="300" w:lineRule="exact"/>
      <w:ind w:left="240" w:hangingChars="100" w:hanging="240"/>
      <w:jc w:val="both"/>
    </w:pPr>
    <w:rPr>
      <w:rFonts w:ascii="標楷體" w:eastAsia="標楷體" w:hAnsi="標楷體"/>
      <w:color w:val="000000"/>
      <w:kern w:val="0"/>
    </w:rPr>
  </w:style>
  <w:style w:type="paragraph" w:customStyle="1" w:styleId="5a">
    <w:name w:val="字元 字元5 字元 字元 字元 字元 字元 字元"/>
    <w:basedOn w:val="a3"/>
    <w:semiHidden/>
    <w:rsid w:val="00261DAB"/>
    <w:pPr>
      <w:widowControl/>
      <w:spacing w:after="160" w:line="240" w:lineRule="exact"/>
    </w:pPr>
    <w:rPr>
      <w:rFonts w:ascii="Tahoma" w:hAnsi="Tahoma" w:cs="Tahoma"/>
      <w:kern w:val="0"/>
      <w:sz w:val="20"/>
      <w:szCs w:val="20"/>
      <w:lang w:eastAsia="en-US"/>
    </w:rPr>
  </w:style>
  <w:style w:type="table" w:customStyle="1" w:styleId="1900">
    <w:name w:val="表格格線190"/>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表格格線191"/>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0">
    <w:name w:val="表格格線192"/>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0">
    <w:name w:val="表格格線203"/>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1">
    <w:name w:val="無清單39"/>
    <w:next w:val="a6"/>
    <w:uiPriority w:val="99"/>
    <w:semiHidden/>
    <w:unhideWhenUsed/>
    <w:rsid w:val="00261DAB"/>
  </w:style>
  <w:style w:type="table" w:customStyle="1" w:styleId="2040">
    <w:name w:val="表格格線204"/>
    <w:basedOn w:val="a5"/>
    <w:next w:val="a9"/>
    <w:uiPriority w:val="59"/>
    <w:rsid w:val="00261DA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3"/>
    <w:rsid w:val="00261DAB"/>
    <w:pPr>
      <w:widowControl/>
      <w:spacing w:before="100" w:beforeAutospacing="1" w:after="100" w:afterAutospacing="1"/>
    </w:pPr>
    <w:rPr>
      <w:rFonts w:ascii="新細明體" w:hAnsi="新細明體" w:cs="新細明體"/>
      <w:kern w:val="0"/>
    </w:rPr>
  </w:style>
  <w:style w:type="paragraph" w:customStyle="1" w:styleId="afffffff4">
    <w:name w:val="議案名稱"/>
    <w:basedOn w:val="01"/>
    <w:link w:val="afffffff5"/>
    <w:qFormat/>
    <w:rsid w:val="00261DAB"/>
    <w:pPr>
      <w:jc w:val="left"/>
    </w:pPr>
    <w:rPr>
      <w:b/>
    </w:rPr>
  </w:style>
  <w:style w:type="character" w:customStyle="1" w:styleId="afffffff5">
    <w:name w:val="議案名稱 字元"/>
    <w:basedOn w:val="010"/>
    <w:link w:val="afffffff4"/>
    <w:rsid w:val="00261DAB"/>
    <w:rPr>
      <w:rFonts w:ascii="標楷體" w:eastAsia="標楷體" w:hAnsiTheme="minorHAnsi" w:cstheme="minorBidi"/>
      <w:b/>
      <w:kern w:val="2"/>
      <w:sz w:val="28"/>
      <w:szCs w:val="22"/>
    </w:rPr>
  </w:style>
  <w:style w:type="table" w:customStyle="1" w:styleId="2050">
    <w:name w:val="表格格線205"/>
    <w:basedOn w:val="a5"/>
    <w:next w:val="a9"/>
    <w:uiPriority w:val="39"/>
    <w:rsid w:val="00261DAB"/>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5"/>
    <w:next w:val="a9"/>
    <w:uiPriority w:val="59"/>
    <w:rsid w:val="006B60D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標題 9 字元"/>
    <w:basedOn w:val="a4"/>
    <w:link w:val="9"/>
    <w:uiPriority w:val="9"/>
    <w:semiHidden/>
    <w:rsid w:val="004C2AF2"/>
    <w:rPr>
      <w:rFonts w:asciiTheme="majorHAnsi" w:eastAsiaTheme="majorEastAsia" w:hAnsiTheme="majorHAnsi" w:cstheme="majorBidi"/>
      <w:kern w:val="2"/>
      <w:sz w:val="36"/>
      <w:szCs w:val="36"/>
    </w:rPr>
  </w:style>
  <w:style w:type="paragraph" w:customStyle="1" w:styleId="222">
    <w:name w:val="字元 字元2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23">
    <w:name w:val="字元 字元2 字元 字元 字元 字元 字元2"/>
    <w:basedOn w:val="a3"/>
    <w:semiHidden/>
    <w:rsid w:val="004C2AF2"/>
    <w:pPr>
      <w:widowControl/>
      <w:spacing w:after="160" w:line="240" w:lineRule="exact"/>
    </w:pPr>
    <w:rPr>
      <w:rFonts w:ascii="Verdana" w:hAnsi="Verdana" w:cs="Verdana"/>
      <w:kern w:val="0"/>
      <w:sz w:val="20"/>
      <w:szCs w:val="20"/>
      <w:lang w:eastAsia="en-US"/>
    </w:rPr>
  </w:style>
  <w:style w:type="paragraph" w:customStyle="1" w:styleId="3f4">
    <w:name w:val="字元 字元3"/>
    <w:basedOn w:val="a3"/>
    <w:semiHidden/>
    <w:rsid w:val="004C2AF2"/>
    <w:pPr>
      <w:widowControl/>
      <w:spacing w:after="160" w:line="240" w:lineRule="exact"/>
    </w:pPr>
    <w:rPr>
      <w:rFonts w:ascii="Tahoma" w:hAnsi="Tahoma" w:cs="Tahoma"/>
      <w:kern w:val="0"/>
      <w:sz w:val="20"/>
      <w:szCs w:val="20"/>
      <w:lang w:eastAsia="en-US"/>
    </w:rPr>
  </w:style>
  <w:style w:type="paragraph" w:customStyle="1" w:styleId="2f7">
    <w:name w:val="字元 字元 字元2"/>
    <w:basedOn w:val="a3"/>
    <w:semiHidden/>
    <w:rsid w:val="004C2AF2"/>
    <w:pPr>
      <w:widowControl/>
      <w:spacing w:after="160" w:line="240" w:lineRule="exact"/>
    </w:pPr>
    <w:rPr>
      <w:rFonts w:ascii="Tahoma" w:hAnsi="Tahoma" w:cs="Tahoma"/>
      <w:kern w:val="0"/>
      <w:sz w:val="20"/>
      <w:szCs w:val="20"/>
      <w:lang w:eastAsia="en-US"/>
    </w:rPr>
  </w:style>
  <w:style w:type="paragraph" w:customStyle="1" w:styleId="224">
    <w:name w:val="字元 字元2 字元 字元 字元 字元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25">
    <w:name w:val="字元 字元2 字元 字元 字元 字元 字元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26">
    <w:name w:val="字元 字元2 字元 字元 字元 字元 字元 字元 字元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27">
    <w:name w:val="字元 字元2 字元 字元 字元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12a">
    <w:name w:val="字元 字元12"/>
    <w:basedOn w:val="a3"/>
    <w:semiHidden/>
    <w:rsid w:val="004C2AF2"/>
    <w:pPr>
      <w:widowControl/>
      <w:spacing w:after="160" w:line="240" w:lineRule="exact"/>
    </w:pPr>
    <w:rPr>
      <w:rFonts w:ascii="Verdana" w:eastAsia="Times New Roman" w:hAnsi="Verdana" w:cs="Mangal"/>
      <w:sz w:val="20"/>
      <w:lang w:eastAsia="en-US" w:bidi="hi-IN"/>
    </w:rPr>
  </w:style>
  <w:style w:type="character" w:customStyle="1" w:styleId="621">
    <w:name w:val="字元6 字元2"/>
    <w:semiHidden/>
    <w:rsid w:val="004C2AF2"/>
    <w:rPr>
      <w:rFonts w:ascii="Cambria" w:eastAsia="新細明體" w:hAnsi="Cambria" w:cs="Times New Roman"/>
      <w:b/>
      <w:bCs/>
      <w:sz w:val="48"/>
      <w:szCs w:val="48"/>
    </w:rPr>
  </w:style>
  <w:style w:type="character" w:customStyle="1" w:styleId="421">
    <w:name w:val="字元4 字元2"/>
    <w:rsid w:val="004C2AF2"/>
    <w:rPr>
      <w:kern w:val="2"/>
    </w:rPr>
  </w:style>
  <w:style w:type="character" w:customStyle="1" w:styleId="721">
    <w:name w:val="字元7 字元2"/>
    <w:rsid w:val="004C2AF2"/>
    <w:rPr>
      <w:rFonts w:ascii="Cambria" w:eastAsia="新細明體" w:hAnsi="Cambria" w:cs="Times New Roman"/>
      <w:b/>
      <w:bCs/>
      <w:kern w:val="52"/>
      <w:sz w:val="52"/>
      <w:szCs w:val="52"/>
    </w:rPr>
  </w:style>
  <w:style w:type="character" w:customStyle="1" w:styleId="521">
    <w:name w:val="字元5 字元2"/>
    <w:semiHidden/>
    <w:rsid w:val="004C2AF2"/>
    <w:rPr>
      <w:rFonts w:ascii="Cambria" w:eastAsia="新細明體" w:hAnsi="Cambria" w:cs="Times New Roman"/>
      <w:b/>
      <w:bCs/>
      <w:kern w:val="2"/>
      <w:sz w:val="36"/>
      <w:szCs w:val="36"/>
    </w:rPr>
  </w:style>
  <w:style w:type="character" w:customStyle="1" w:styleId="1421">
    <w:name w:val="字元142"/>
    <w:rsid w:val="004C2AF2"/>
    <w:rPr>
      <w:rFonts w:ascii="Times New Roman" w:eastAsia="標楷體" w:hAnsi="Times New Roman" w:cs="Times New Roman"/>
      <w:sz w:val="20"/>
      <w:szCs w:val="20"/>
    </w:rPr>
  </w:style>
  <w:style w:type="character" w:customStyle="1" w:styleId="1321">
    <w:name w:val="字元132"/>
    <w:rsid w:val="004C2AF2"/>
    <w:rPr>
      <w:rFonts w:ascii="Times New Roman" w:eastAsia="標楷體" w:hAnsi="Times New Roman" w:cs="Times New Roman"/>
      <w:sz w:val="20"/>
      <w:szCs w:val="20"/>
    </w:rPr>
  </w:style>
  <w:style w:type="character" w:customStyle="1" w:styleId="1221">
    <w:name w:val="字元122"/>
    <w:rsid w:val="004C2AF2"/>
    <w:rPr>
      <w:rFonts w:ascii="Times New Roman" w:eastAsia="標楷體" w:hAnsi="Times New Roman" w:cs="Times New Roman"/>
      <w:sz w:val="28"/>
    </w:rPr>
  </w:style>
  <w:style w:type="character" w:customStyle="1" w:styleId="1122">
    <w:name w:val="字元112"/>
    <w:semiHidden/>
    <w:rsid w:val="004C2AF2"/>
    <w:rPr>
      <w:rFonts w:ascii="Times New Roman" w:eastAsia="標楷體" w:hAnsi="Times New Roman" w:cs="Times New Roman"/>
      <w:b/>
      <w:bCs/>
      <w:sz w:val="28"/>
    </w:rPr>
  </w:style>
  <w:style w:type="character" w:customStyle="1" w:styleId="1021">
    <w:name w:val="字元102"/>
    <w:rsid w:val="004C2AF2"/>
    <w:rPr>
      <w:rFonts w:ascii="Cambria" w:eastAsia="新細明體" w:hAnsi="Cambria" w:cs="Times New Roman"/>
      <w:sz w:val="18"/>
      <w:szCs w:val="18"/>
    </w:rPr>
  </w:style>
  <w:style w:type="character" w:customStyle="1" w:styleId="2120">
    <w:name w:val="字元212"/>
    <w:rsid w:val="004C2AF2"/>
    <w:rPr>
      <w:rFonts w:ascii="新細明體" w:hAnsi="Times New Roman"/>
      <w:kern w:val="2"/>
      <w:sz w:val="18"/>
      <w:szCs w:val="18"/>
    </w:rPr>
  </w:style>
  <w:style w:type="character" w:customStyle="1" w:styleId="1721">
    <w:name w:val="字元172"/>
    <w:rsid w:val="004C2AF2"/>
    <w:rPr>
      <w:rFonts w:ascii="Cambria" w:eastAsia="新細明體" w:hAnsi="Cambria" w:cs="Times New Roman"/>
      <w:b/>
      <w:bCs/>
      <w:kern w:val="52"/>
      <w:sz w:val="52"/>
      <w:szCs w:val="52"/>
    </w:rPr>
  </w:style>
  <w:style w:type="character" w:customStyle="1" w:styleId="1621">
    <w:name w:val="字元162"/>
    <w:rsid w:val="004C2AF2"/>
    <w:rPr>
      <w:rFonts w:ascii="Cambria" w:eastAsia="新細明體" w:hAnsi="Cambria" w:cs="Times New Roman"/>
      <w:b/>
      <w:bCs/>
      <w:kern w:val="2"/>
      <w:sz w:val="48"/>
      <w:szCs w:val="48"/>
    </w:rPr>
  </w:style>
  <w:style w:type="character" w:customStyle="1" w:styleId="1521">
    <w:name w:val="字元152"/>
    <w:rsid w:val="004C2AF2"/>
    <w:rPr>
      <w:rFonts w:ascii="Cambria" w:eastAsia="新細明體" w:hAnsi="Cambria" w:cs="Times New Roman"/>
      <w:b/>
      <w:bCs/>
      <w:kern w:val="2"/>
      <w:sz w:val="36"/>
      <w:szCs w:val="36"/>
    </w:rPr>
  </w:style>
  <w:style w:type="character" w:customStyle="1" w:styleId="1921">
    <w:name w:val="字元192"/>
    <w:rsid w:val="004C2AF2"/>
    <w:rPr>
      <w:rFonts w:ascii="華康楷書體W5" w:eastAsia="標楷體" w:hAnsi="Times New Roman"/>
      <w:bCs/>
      <w:spacing w:val="20"/>
      <w:kern w:val="2"/>
      <w:sz w:val="28"/>
    </w:rPr>
  </w:style>
  <w:style w:type="paragraph" w:customStyle="1" w:styleId="228">
    <w:name w:val="字元 字元2 字元 字元 字元 字元 字元 字元 字元 字元 字元2"/>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afffffff6">
    <w:name w:val="時　　間：凸五"/>
    <w:autoRedefine/>
    <w:qFormat/>
    <w:rsid w:val="004C2AF2"/>
    <w:pPr>
      <w:snapToGrid w:val="0"/>
      <w:spacing w:line="240" w:lineRule="atLeast"/>
      <w:ind w:left="2520" w:hangingChars="900" w:hanging="2520"/>
      <w:jc w:val="both"/>
    </w:pPr>
    <w:rPr>
      <w:rFonts w:eastAsia="標楷體"/>
      <w:kern w:val="2"/>
      <w:sz w:val="28"/>
      <w:szCs w:val="24"/>
    </w:rPr>
  </w:style>
  <w:style w:type="numbering" w:customStyle="1" w:styleId="229">
    <w:name w:val="樣式22"/>
    <w:rsid w:val="004C2AF2"/>
  </w:style>
  <w:style w:type="numbering" w:customStyle="1" w:styleId="12b">
    <w:name w:val="樣式12"/>
    <w:rsid w:val="004C2AF2"/>
  </w:style>
  <w:style w:type="numbering" w:customStyle="1" w:styleId="322">
    <w:name w:val="樣式32"/>
    <w:basedOn w:val="a6"/>
    <w:rsid w:val="004C2AF2"/>
  </w:style>
  <w:style w:type="numbering" w:customStyle="1" w:styleId="1114">
    <w:name w:val="樣式111"/>
    <w:rsid w:val="004C2AF2"/>
  </w:style>
  <w:style w:type="numbering" w:customStyle="1" w:styleId="1101">
    <w:name w:val="無清單110"/>
    <w:next w:val="a6"/>
    <w:uiPriority w:val="99"/>
    <w:semiHidden/>
    <w:unhideWhenUsed/>
    <w:rsid w:val="004C2AF2"/>
  </w:style>
  <w:style w:type="numbering" w:customStyle="1" w:styleId="1131">
    <w:name w:val="無清單113"/>
    <w:next w:val="a6"/>
    <w:uiPriority w:val="99"/>
    <w:semiHidden/>
    <w:unhideWhenUsed/>
    <w:rsid w:val="004C2AF2"/>
  </w:style>
  <w:style w:type="numbering" w:customStyle="1" w:styleId="11130">
    <w:name w:val="無清單1113"/>
    <w:next w:val="a6"/>
    <w:semiHidden/>
    <w:unhideWhenUsed/>
    <w:rsid w:val="004C2AF2"/>
  </w:style>
  <w:style w:type="numbering" w:customStyle="1" w:styleId="11113">
    <w:name w:val="無清單11113"/>
    <w:next w:val="a6"/>
    <w:semiHidden/>
    <w:unhideWhenUsed/>
    <w:rsid w:val="004C2AF2"/>
  </w:style>
  <w:style w:type="table" w:customStyle="1" w:styleId="11100">
    <w:name w:val="表格格線1110"/>
    <w:basedOn w:val="a5"/>
    <w:next w:val="a9"/>
    <w:uiPriority w:val="59"/>
    <w:rsid w:val="004C2AF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0">
    <w:name w:val="無清單210"/>
    <w:next w:val="a6"/>
    <w:uiPriority w:val="99"/>
    <w:semiHidden/>
    <w:unhideWhenUsed/>
    <w:rsid w:val="004C2AF2"/>
  </w:style>
  <w:style w:type="numbering" w:customStyle="1" w:styleId="1211">
    <w:name w:val="無清單121"/>
    <w:next w:val="a6"/>
    <w:uiPriority w:val="99"/>
    <w:semiHidden/>
    <w:unhideWhenUsed/>
    <w:rsid w:val="004C2AF2"/>
  </w:style>
  <w:style w:type="numbering" w:customStyle="1" w:styleId="111112">
    <w:name w:val="無清單111112"/>
    <w:next w:val="a6"/>
    <w:semiHidden/>
    <w:unhideWhenUsed/>
    <w:rsid w:val="004C2AF2"/>
  </w:style>
  <w:style w:type="numbering" w:customStyle="1" w:styleId="2110">
    <w:name w:val="樣式211"/>
    <w:rsid w:val="004C2AF2"/>
  </w:style>
  <w:style w:type="numbering" w:customStyle="1" w:styleId="3110">
    <w:name w:val="樣式311"/>
    <w:basedOn w:val="a6"/>
    <w:rsid w:val="004C2AF2"/>
  </w:style>
  <w:style w:type="table" w:customStyle="1" w:styleId="2101">
    <w:name w:val="表格格線2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0">
    <w:name w:val="1 / 1.1 / 1.1.11"/>
    <w:basedOn w:val="a6"/>
    <w:next w:val="111111"/>
    <w:rsid w:val="004C2AF2"/>
  </w:style>
  <w:style w:type="table" w:customStyle="1" w:styleId="3100">
    <w:name w:val="表格格線3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
    <w:name w:val="無清單131"/>
    <w:next w:val="a6"/>
    <w:uiPriority w:val="99"/>
    <w:semiHidden/>
    <w:unhideWhenUsed/>
    <w:rsid w:val="004C2AF2"/>
  </w:style>
  <w:style w:type="numbering" w:customStyle="1" w:styleId="11210">
    <w:name w:val="無清單1121"/>
    <w:next w:val="a6"/>
    <w:uiPriority w:val="99"/>
    <w:semiHidden/>
    <w:unhideWhenUsed/>
    <w:rsid w:val="004C2AF2"/>
  </w:style>
  <w:style w:type="numbering" w:customStyle="1" w:styleId="11121">
    <w:name w:val="無清單11121"/>
    <w:next w:val="a6"/>
    <w:uiPriority w:val="99"/>
    <w:semiHidden/>
    <w:unhideWhenUsed/>
    <w:rsid w:val="004C2AF2"/>
  </w:style>
  <w:style w:type="numbering" w:customStyle="1" w:styleId="111121">
    <w:name w:val="無清單111121"/>
    <w:next w:val="a6"/>
    <w:uiPriority w:val="99"/>
    <w:semiHidden/>
    <w:unhideWhenUsed/>
    <w:rsid w:val="004C2AF2"/>
  </w:style>
  <w:style w:type="numbering" w:customStyle="1" w:styleId="1111112">
    <w:name w:val="無清單1111112"/>
    <w:next w:val="a6"/>
    <w:uiPriority w:val="99"/>
    <w:semiHidden/>
    <w:unhideWhenUsed/>
    <w:rsid w:val="004C2AF2"/>
  </w:style>
  <w:style w:type="numbering" w:customStyle="1" w:styleId="11111112">
    <w:name w:val="無清單11111112"/>
    <w:next w:val="a6"/>
    <w:uiPriority w:val="99"/>
    <w:semiHidden/>
    <w:unhideWhenUsed/>
    <w:rsid w:val="004C2AF2"/>
  </w:style>
  <w:style w:type="numbering" w:customStyle="1" w:styleId="111111111">
    <w:name w:val="無清單111111111"/>
    <w:next w:val="a6"/>
    <w:uiPriority w:val="99"/>
    <w:semiHidden/>
    <w:unhideWhenUsed/>
    <w:rsid w:val="004C2AF2"/>
  </w:style>
  <w:style w:type="numbering" w:customStyle="1" w:styleId="422">
    <w:name w:val="無清單42"/>
    <w:next w:val="a6"/>
    <w:uiPriority w:val="99"/>
    <w:semiHidden/>
    <w:unhideWhenUsed/>
    <w:rsid w:val="004C2AF2"/>
  </w:style>
  <w:style w:type="table" w:customStyle="1" w:styleId="4100">
    <w:name w:val="表格格線410"/>
    <w:basedOn w:val="a5"/>
    <w:next w:val="a9"/>
    <w:uiPriority w:val="59"/>
    <w:rsid w:val="004C2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2">
    <w:name w:val="無清單52"/>
    <w:next w:val="a6"/>
    <w:uiPriority w:val="99"/>
    <w:semiHidden/>
    <w:unhideWhenUsed/>
    <w:rsid w:val="004C2AF2"/>
  </w:style>
  <w:style w:type="table" w:customStyle="1" w:styleId="5100">
    <w:name w:val="表格格線510"/>
    <w:basedOn w:val="a5"/>
    <w:next w:val="a9"/>
    <w:uiPriority w:val="59"/>
    <w:rsid w:val="004C2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
    <w:name w:val="無清單62"/>
    <w:next w:val="a6"/>
    <w:uiPriority w:val="99"/>
    <w:semiHidden/>
    <w:unhideWhenUsed/>
    <w:rsid w:val="004C2AF2"/>
  </w:style>
  <w:style w:type="table" w:customStyle="1" w:styleId="6100">
    <w:name w:val="表格格線6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3">
    <w:name w:val="無清單141"/>
    <w:next w:val="a6"/>
    <w:uiPriority w:val="99"/>
    <w:semiHidden/>
    <w:unhideWhenUsed/>
    <w:rsid w:val="004C2AF2"/>
  </w:style>
  <w:style w:type="table" w:customStyle="1" w:styleId="4110">
    <w:name w:val="表格格線4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表格格線5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0">
    <w:name w:val="表格格線10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無清單211"/>
    <w:next w:val="a6"/>
    <w:uiPriority w:val="99"/>
    <w:semiHidden/>
    <w:unhideWhenUsed/>
    <w:rsid w:val="004C2AF2"/>
  </w:style>
  <w:style w:type="table" w:customStyle="1" w:styleId="17100">
    <w:name w:val="表格格線17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表格格線2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格線2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無清單311"/>
    <w:next w:val="a6"/>
    <w:uiPriority w:val="99"/>
    <w:semiHidden/>
    <w:unhideWhenUsed/>
    <w:rsid w:val="004C2AF2"/>
  </w:style>
  <w:style w:type="table" w:customStyle="1" w:styleId="2710">
    <w:name w:val="表格格線2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1">
    <w:name w:val="無清單411"/>
    <w:next w:val="a6"/>
    <w:uiPriority w:val="99"/>
    <w:semiHidden/>
    <w:unhideWhenUsed/>
    <w:rsid w:val="004C2AF2"/>
  </w:style>
  <w:style w:type="table" w:customStyle="1" w:styleId="2810">
    <w:name w:val="表格格線2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0">
    <w:name w:val="表格格線2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0">
    <w:name w:val="表格格線3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
    <w:name w:val="無清單511"/>
    <w:next w:val="a6"/>
    <w:uiPriority w:val="99"/>
    <w:semiHidden/>
    <w:unhideWhenUsed/>
    <w:rsid w:val="004C2AF2"/>
  </w:style>
  <w:style w:type="table" w:customStyle="1" w:styleId="3112">
    <w:name w:val="表格格線3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6"/>
    <w:uiPriority w:val="99"/>
    <w:semiHidden/>
    <w:unhideWhenUsed/>
    <w:rsid w:val="004C2AF2"/>
  </w:style>
  <w:style w:type="table" w:customStyle="1" w:styleId="3210">
    <w:name w:val="表格格線3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無清單71"/>
    <w:next w:val="a6"/>
    <w:uiPriority w:val="99"/>
    <w:semiHidden/>
    <w:unhideWhenUsed/>
    <w:rsid w:val="004C2AF2"/>
  </w:style>
  <w:style w:type="table" w:customStyle="1" w:styleId="3410">
    <w:name w:val="表格格線3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0">
    <w:name w:val="表格格線3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表格格線3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表格格線3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0">
    <w:name w:val="表格格線3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
    <w:name w:val="無清單81"/>
    <w:next w:val="a6"/>
    <w:uiPriority w:val="99"/>
    <w:semiHidden/>
    <w:unhideWhenUsed/>
    <w:rsid w:val="004C2AF2"/>
  </w:style>
  <w:style w:type="table" w:customStyle="1" w:styleId="3910">
    <w:name w:val="表格格線3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1">
    <w:name w:val="無清單91"/>
    <w:next w:val="a6"/>
    <w:uiPriority w:val="99"/>
    <w:semiHidden/>
    <w:unhideWhenUsed/>
    <w:rsid w:val="004C2AF2"/>
  </w:style>
  <w:style w:type="table" w:customStyle="1" w:styleId="4210">
    <w:name w:val="表格格線4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表格格線4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
    <w:next w:val="a6"/>
    <w:uiPriority w:val="99"/>
    <w:semiHidden/>
    <w:unhideWhenUsed/>
    <w:rsid w:val="004C2AF2"/>
  </w:style>
  <w:style w:type="table" w:customStyle="1" w:styleId="441">
    <w:name w:val="表格格線4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表格格線5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表格格線5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表格格線6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表格格線7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0">
    <w:name w:val="表格格線7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表格格線7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表格格線8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
    <w:next w:val="a6"/>
    <w:uiPriority w:val="99"/>
    <w:semiHidden/>
    <w:unhideWhenUsed/>
    <w:rsid w:val="004C2AF2"/>
  </w:style>
  <w:style w:type="table" w:customStyle="1" w:styleId="851">
    <w:name w:val="表格格線85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5"/>
    <w:next w:val="a9"/>
    <w:uiPriority w:val="59"/>
    <w:rsid w:val="004C2AF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2">
    <w:name w:val="無清單40"/>
    <w:next w:val="a6"/>
    <w:uiPriority w:val="99"/>
    <w:semiHidden/>
    <w:unhideWhenUsed/>
    <w:rsid w:val="004C2AF2"/>
  </w:style>
  <w:style w:type="numbering" w:customStyle="1" w:styleId="237">
    <w:name w:val="樣式23"/>
    <w:rsid w:val="004C2AF2"/>
  </w:style>
  <w:style w:type="numbering" w:customStyle="1" w:styleId="13a">
    <w:name w:val="樣式13"/>
    <w:rsid w:val="004C2AF2"/>
  </w:style>
  <w:style w:type="numbering" w:customStyle="1" w:styleId="332">
    <w:name w:val="樣式33"/>
    <w:basedOn w:val="a6"/>
    <w:rsid w:val="004C2AF2"/>
  </w:style>
  <w:style w:type="numbering" w:customStyle="1" w:styleId="1123">
    <w:name w:val="樣式112"/>
    <w:rsid w:val="004C2AF2"/>
  </w:style>
  <w:style w:type="numbering" w:customStyle="1" w:styleId="1140">
    <w:name w:val="無清單114"/>
    <w:next w:val="a6"/>
    <w:uiPriority w:val="99"/>
    <w:semiHidden/>
    <w:unhideWhenUsed/>
    <w:rsid w:val="004C2AF2"/>
  </w:style>
  <w:style w:type="numbering" w:customStyle="1" w:styleId="1150">
    <w:name w:val="無清單115"/>
    <w:next w:val="a6"/>
    <w:uiPriority w:val="99"/>
    <w:semiHidden/>
    <w:unhideWhenUsed/>
    <w:rsid w:val="004C2AF2"/>
  </w:style>
  <w:style w:type="numbering" w:customStyle="1" w:styleId="11140">
    <w:name w:val="無清單1114"/>
    <w:next w:val="a6"/>
    <w:semiHidden/>
    <w:unhideWhenUsed/>
    <w:rsid w:val="004C2AF2"/>
  </w:style>
  <w:style w:type="numbering" w:customStyle="1" w:styleId="11114">
    <w:name w:val="無清單11114"/>
    <w:next w:val="a6"/>
    <w:semiHidden/>
    <w:unhideWhenUsed/>
    <w:rsid w:val="004C2AF2"/>
  </w:style>
  <w:style w:type="table" w:customStyle="1" w:styleId="11120">
    <w:name w:val="表格格線1112"/>
    <w:basedOn w:val="a5"/>
    <w:next w:val="a9"/>
    <w:uiPriority w:val="59"/>
    <w:rsid w:val="004C2AF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
    <w:next w:val="a6"/>
    <w:uiPriority w:val="99"/>
    <w:semiHidden/>
    <w:unhideWhenUsed/>
    <w:rsid w:val="004C2AF2"/>
  </w:style>
  <w:style w:type="numbering" w:customStyle="1" w:styleId="1222">
    <w:name w:val="無清單122"/>
    <w:next w:val="a6"/>
    <w:uiPriority w:val="99"/>
    <w:semiHidden/>
    <w:unhideWhenUsed/>
    <w:rsid w:val="004C2AF2"/>
  </w:style>
  <w:style w:type="numbering" w:customStyle="1" w:styleId="111113">
    <w:name w:val="無清單111113"/>
    <w:next w:val="a6"/>
    <w:semiHidden/>
    <w:unhideWhenUsed/>
    <w:rsid w:val="004C2AF2"/>
  </w:style>
  <w:style w:type="numbering" w:customStyle="1" w:styleId="2122">
    <w:name w:val="樣式212"/>
    <w:rsid w:val="004C2AF2"/>
  </w:style>
  <w:style w:type="numbering" w:customStyle="1" w:styleId="312">
    <w:name w:val="樣式312"/>
    <w:basedOn w:val="a6"/>
    <w:rsid w:val="004C2AF2"/>
  </w:style>
  <w:style w:type="table" w:customStyle="1" w:styleId="2123">
    <w:name w:val="表格格線21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0">
    <w:name w:val="1 / 1.1 / 1.1.12"/>
    <w:basedOn w:val="a6"/>
    <w:next w:val="111111"/>
    <w:rsid w:val="004C2AF2"/>
  </w:style>
  <w:style w:type="numbering" w:customStyle="1" w:styleId="3101">
    <w:name w:val="無清單310"/>
    <w:next w:val="a6"/>
    <w:uiPriority w:val="99"/>
    <w:semiHidden/>
    <w:unhideWhenUsed/>
    <w:rsid w:val="004C2AF2"/>
  </w:style>
  <w:style w:type="table" w:customStyle="1" w:styleId="3120">
    <w:name w:val="表格格線31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2">
    <w:name w:val="無清單132"/>
    <w:next w:val="a6"/>
    <w:uiPriority w:val="99"/>
    <w:semiHidden/>
    <w:unhideWhenUsed/>
    <w:rsid w:val="004C2AF2"/>
  </w:style>
  <w:style w:type="numbering" w:customStyle="1" w:styleId="11220">
    <w:name w:val="無清單1122"/>
    <w:next w:val="a6"/>
    <w:uiPriority w:val="99"/>
    <w:semiHidden/>
    <w:unhideWhenUsed/>
    <w:rsid w:val="004C2AF2"/>
  </w:style>
  <w:style w:type="numbering" w:customStyle="1" w:styleId="11122">
    <w:name w:val="無清單11122"/>
    <w:next w:val="a6"/>
    <w:uiPriority w:val="99"/>
    <w:semiHidden/>
    <w:unhideWhenUsed/>
    <w:rsid w:val="004C2AF2"/>
  </w:style>
  <w:style w:type="numbering" w:customStyle="1" w:styleId="111122">
    <w:name w:val="無清單111122"/>
    <w:next w:val="a6"/>
    <w:uiPriority w:val="99"/>
    <w:semiHidden/>
    <w:unhideWhenUsed/>
    <w:rsid w:val="004C2AF2"/>
  </w:style>
  <w:style w:type="numbering" w:customStyle="1" w:styleId="1111113">
    <w:name w:val="無清單1111113"/>
    <w:next w:val="a6"/>
    <w:uiPriority w:val="99"/>
    <w:semiHidden/>
    <w:unhideWhenUsed/>
    <w:rsid w:val="004C2AF2"/>
  </w:style>
  <w:style w:type="numbering" w:customStyle="1" w:styleId="11111113">
    <w:name w:val="無清單11111113"/>
    <w:next w:val="a6"/>
    <w:uiPriority w:val="99"/>
    <w:semiHidden/>
    <w:unhideWhenUsed/>
    <w:rsid w:val="004C2AF2"/>
  </w:style>
  <w:style w:type="numbering" w:customStyle="1" w:styleId="111111112">
    <w:name w:val="無清單111111112"/>
    <w:next w:val="a6"/>
    <w:uiPriority w:val="99"/>
    <w:semiHidden/>
    <w:unhideWhenUsed/>
    <w:rsid w:val="004C2AF2"/>
  </w:style>
  <w:style w:type="numbering" w:customStyle="1" w:styleId="432">
    <w:name w:val="無清單43"/>
    <w:next w:val="a6"/>
    <w:uiPriority w:val="99"/>
    <w:semiHidden/>
    <w:unhideWhenUsed/>
    <w:rsid w:val="004C2AF2"/>
  </w:style>
  <w:style w:type="table" w:customStyle="1" w:styleId="4121">
    <w:name w:val="表格格線412"/>
    <w:basedOn w:val="a5"/>
    <w:next w:val="a9"/>
    <w:uiPriority w:val="59"/>
    <w:rsid w:val="004C2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
    <w:name w:val="無清單53"/>
    <w:next w:val="a6"/>
    <w:uiPriority w:val="99"/>
    <w:semiHidden/>
    <w:unhideWhenUsed/>
    <w:rsid w:val="004C2AF2"/>
  </w:style>
  <w:style w:type="table" w:customStyle="1" w:styleId="512">
    <w:name w:val="表格格線512"/>
    <w:basedOn w:val="a5"/>
    <w:next w:val="a9"/>
    <w:uiPriority w:val="59"/>
    <w:rsid w:val="004C2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2">
    <w:name w:val="無清單63"/>
    <w:next w:val="a6"/>
    <w:uiPriority w:val="99"/>
    <w:semiHidden/>
    <w:unhideWhenUsed/>
    <w:rsid w:val="004C2AF2"/>
  </w:style>
  <w:style w:type="table" w:customStyle="1" w:styleId="612">
    <w:name w:val="表格格線61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2">
    <w:name w:val="無清單142"/>
    <w:next w:val="a6"/>
    <w:uiPriority w:val="99"/>
    <w:semiHidden/>
    <w:unhideWhenUsed/>
    <w:rsid w:val="004C2AF2"/>
  </w:style>
  <w:style w:type="table" w:customStyle="1" w:styleId="413">
    <w:name w:val="表格格線4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表格格線5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表格格線71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0">
    <w:name w:val="表格格線9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0">
    <w:name w:val="表格格線10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表格格線11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0">
    <w:name w:val="表格格線14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表格格線16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
    <w:name w:val="無清單213"/>
    <w:next w:val="a6"/>
    <w:uiPriority w:val="99"/>
    <w:semiHidden/>
    <w:unhideWhenUsed/>
    <w:rsid w:val="004C2AF2"/>
  </w:style>
  <w:style w:type="table" w:customStyle="1" w:styleId="1711">
    <w:name w:val="表格格線17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表格格線2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表格格線2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格線2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無清單312"/>
    <w:next w:val="a6"/>
    <w:uiPriority w:val="99"/>
    <w:semiHidden/>
    <w:unhideWhenUsed/>
    <w:rsid w:val="004C2AF2"/>
  </w:style>
  <w:style w:type="table" w:customStyle="1" w:styleId="272">
    <w:name w:val="表格格線2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2">
    <w:name w:val="無清單412"/>
    <w:next w:val="a6"/>
    <w:uiPriority w:val="99"/>
    <w:semiHidden/>
    <w:unhideWhenUsed/>
    <w:rsid w:val="004C2AF2"/>
  </w:style>
  <w:style w:type="table" w:customStyle="1" w:styleId="282">
    <w:name w:val="表格格線2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6"/>
    <w:uiPriority w:val="99"/>
    <w:semiHidden/>
    <w:unhideWhenUsed/>
    <w:rsid w:val="004C2AF2"/>
  </w:style>
  <w:style w:type="table" w:customStyle="1" w:styleId="313">
    <w:name w:val="表格格線3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20">
    <w:name w:val="無清單612"/>
    <w:next w:val="a6"/>
    <w:uiPriority w:val="99"/>
    <w:semiHidden/>
    <w:unhideWhenUsed/>
    <w:rsid w:val="004C2AF2"/>
  </w:style>
  <w:style w:type="table" w:customStyle="1" w:styleId="3220">
    <w:name w:val="表格格線3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表格格線3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無清單72"/>
    <w:next w:val="a6"/>
    <w:uiPriority w:val="99"/>
    <w:semiHidden/>
    <w:unhideWhenUsed/>
    <w:rsid w:val="004C2AF2"/>
  </w:style>
  <w:style w:type="table" w:customStyle="1" w:styleId="342">
    <w:name w:val="表格格線3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表格格線3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無清單82"/>
    <w:next w:val="a6"/>
    <w:uiPriority w:val="99"/>
    <w:semiHidden/>
    <w:unhideWhenUsed/>
    <w:rsid w:val="004C2AF2"/>
  </w:style>
  <w:style w:type="table" w:customStyle="1" w:styleId="392">
    <w:name w:val="表格格線3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0">
    <w:name w:val="表格格線4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21">
    <w:name w:val="無清單92"/>
    <w:next w:val="a6"/>
    <w:uiPriority w:val="99"/>
    <w:semiHidden/>
    <w:unhideWhenUsed/>
    <w:rsid w:val="004C2AF2"/>
  </w:style>
  <w:style w:type="table" w:customStyle="1" w:styleId="4220">
    <w:name w:val="表格格線4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表格格線4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
    <w:next w:val="a6"/>
    <w:uiPriority w:val="99"/>
    <w:semiHidden/>
    <w:unhideWhenUsed/>
    <w:rsid w:val="004C2AF2"/>
  </w:style>
  <w:style w:type="table" w:customStyle="1" w:styleId="442">
    <w:name w:val="表格格線4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0">
    <w:name w:val="表格格線5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0">
    <w:name w:val="表格格線5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表格格線6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表格格線6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0">
    <w:name w:val="表格格線6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表格格線813"/>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
    <w:name w:val="無清單152"/>
    <w:next w:val="a6"/>
    <w:uiPriority w:val="99"/>
    <w:semiHidden/>
    <w:unhideWhenUsed/>
    <w:rsid w:val="004C2AF2"/>
  </w:style>
  <w:style w:type="table" w:customStyle="1" w:styleId="852">
    <w:name w:val="表格格線852"/>
    <w:basedOn w:val="a5"/>
    <w:next w:val="a9"/>
    <w:uiPriority w:val="59"/>
    <w:rsid w:val="004C2AF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5"/>
    <w:next w:val="a9"/>
    <w:uiPriority w:val="59"/>
    <w:rsid w:val="004C2AF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3">
    <w:name w:val="無清單44"/>
    <w:next w:val="a6"/>
    <w:uiPriority w:val="99"/>
    <w:semiHidden/>
    <w:unhideWhenUsed/>
    <w:rsid w:val="004C2AF2"/>
  </w:style>
  <w:style w:type="numbering" w:customStyle="1" w:styleId="453">
    <w:name w:val="無清單45"/>
    <w:next w:val="a6"/>
    <w:uiPriority w:val="99"/>
    <w:semiHidden/>
    <w:unhideWhenUsed/>
    <w:rsid w:val="004C2AF2"/>
  </w:style>
  <w:style w:type="table" w:customStyle="1" w:styleId="1961">
    <w:name w:val="表格格線1961"/>
    <w:basedOn w:val="a5"/>
    <w:next w:val="a9"/>
    <w:uiPriority w:val="59"/>
    <w:rsid w:val="004C2AF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4">
    <w:name w:val="字元3 字元 字元 字元1"/>
    <w:basedOn w:val="a4"/>
    <w:uiPriority w:val="99"/>
    <w:rsid w:val="004C2AF2"/>
    <w:rPr>
      <w:rFonts w:ascii="Times New Roman" w:eastAsia="新細明體" w:hAnsi="Times New Roman" w:cs="Times New Roman"/>
      <w:sz w:val="20"/>
      <w:szCs w:val="20"/>
    </w:rPr>
  </w:style>
  <w:style w:type="paragraph" w:customStyle="1" w:styleId="a2">
    <w:name w:val="一、"/>
    <w:link w:val="afffffff7"/>
    <w:autoRedefine/>
    <w:qFormat/>
    <w:rsid w:val="00F74710"/>
    <w:pPr>
      <w:numPr>
        <w:numId w:val="40"/>
      </w:numPr>
      <w:tabs>
        <w:tab w:val="left" w:pos="2552"/>
      </w:tabs>
      <w:spacing w:line="360" w:lineRule="exact"/>
      <w:ind w:left="546" w:hanging="560"/>
      <w:jc w:val="both"/>
    </w:pPr>
    <w:rPr>
      <w:rFonts w:ascii="標楷體" w:eastAsia="標楷體" w:hAnsi="標楷體"/>
      <w:sz w:val="28"/>
      <w:szCs w:val="28"/>
    </w:rPr>
  </w:style>
  <w:style w:type="character" w:customStyle="1" w:styleId="afffffff7">
    <w:name w:val="一、 字元"/>
    <w:link w:val="a2"/>
    <w:rsid w:val="00F74710"/>
    <w:rPr>
      <w:rFonts w:ascii="標楷體" w:eastAsia="標楷體" w:hAnsi="標楷體"/>
      <w:sz w:val="28"/>
      <w:szCs w:val="28"/>
    </w:rPr>
  </w:style>
  <w:style w:type="paragraph" w:customStyle="1" w:styleId="0-4">
    <w:name w:val="0-點"/>
    <w:basedOn w:val="a3"/>
    <w:link w:val="0-5"/>
    <w:qFormat/>
    <w:rsid w:val="004C2AF2"/>
    <w:pPr>
      <w:adjustRightInd w:val="0"/>
      <w:snapToGrid w:val="0"/>
      <w:spacing w:line="360" w:lineRule="exact"/>
      <w:jc w:val="both"/>
    </w:pPr>
    <w:rPr>
      <w:rFonts w:ascii="標楷體" w:eastAsia="標楷體" w:hAnsi="標楷體"/>
      <w:sz w:val="28"/>
      <w:szCs w:val="28"/>
    </w:rPr>
  </w:style>
  <w:style w:type="character" w:customStyle="1" w:styleId="0-5">
    <w:name w:val="0-點 字元"/>
    <w:link w:val="0-4"/>
    <w:rsid w:val="004C2AF2"/>
    <w:rPr>
      <w:rFonts w:ascii="標楷體" w:eastAsia="標楷體" w:hAnsi="標楷體"/>
      <w:kern w:val="2"/>
      <w:sz w:val="28"/>
      <w:szCs w:val="28"/>
    </w:rPr>
  </w:style>
  <w:style w:type="paragraph" w:customStyle="1" w:styleId="5-1">
    <w:name w:val="5-提案1"/>
    <w:basedOn w:val="a3"/>
    <w:link w:val="5-10"/>
    <w:qFormat/>
    <w:rsid w:val="004C2AF2"/>
    <w:pPr>
      <w:snapToGrid w:val="0"/>
      <w:spacing w:line="240" w:lineRule="atLeast"/>
      <w:ind w:leftChars="1400" w:left="4480" w:hangingChars="400" w:hanging="1120"/>
      <w:jc w:val="both"/>
    </w:pPr>
    <w:rPr>
      <w:rFonts w:eastAsia="標楷體"/>
      <w:sz w:val="28"/>
    </w:rPr>
  </w:style>
  <w:style w:type="character" w:customStyle="1" w:styleId="5-10">
    <w:name w:val="5-提案1 字元"/>
    <w:link w:val="5-1"/>
    <w:rsid w:val="004C2AF2"/>
    <w:rPr>
      <w:rFonts w:eastAsia="標楷體"/>
      <w:kern w:val="2"/>
      <w:sz w:val="28"/>
      <w:szCs w:val="24"/>
    </w:rPr>
  </w:style>
  <w:style w:type="paragraph" w:customStyle="1" w:styleId="afffffff8">
    <w:name w:val="報討提"/>
    <w:link w:val="afffffff9"/>
    <w:autoRedefine/>
    <w:qFormat/>
    <w:rsid w:val="004C2AF2"/>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ffffff9">
    <w:name w:val="報討提 字元"/>
    <w:link w:val="afffffff8"/>
    <w:rsid w:val="004C2AF2"/>
    <w:rPr>
      <w:rFonts w:ascii="標楷體" w:eastAsia="標楷體" w:hAnsi="標楷體"/>
      <w:b/>
      <w:sz w:val="28"/>
      <w:szCs w:val="28"/>
    </w:rPr>
  </w:style>
  <w:style w:type="paragraph" w:customStyle="1" w:styleId="afffffffa">
    <w:name w:val="提案人："/>
    <w:basedOn w:val="a3"/>
    <w:link w:val="afffffffb"/>
    <w:autoRedefine/>
    <w:qFormat/>
    <w:rsid w:val="004C2AF2"/>
    <w:pPr>
      <w:snapToGrid w:val="0"/>
      <w:spacing w:line="240" w:lineRule="atLeast"/>
      <w:ind w:leftChars="1859" w:left="4462" w:firstLineChars="6" w:firstLine="17"/>
      <w:jc w:val="both"/>
    </w:pPr>
    <w:rPr>
      <w:rFonts w:eastAsia="標楷體"/>
      <w:sz w:val="28"/>
    </w:rPr>
  </w:style>
  <w:style w:type="character" w:customStyle="1" w:styleId="afffffffb">
    <w:name w:val="提案人： 字元"/>
    <w:link w:val="afffffffa"/>
    <w:rsid w:val="004C2AF2"/>
    <w:rPr>
      <w:rFonts w:eastAsia="標楷體"/>
      <w:kern w:val="2"/>
      <w:sz w:val="28"/>
      <w:szCs w:val="24"/>
    </w:rPr>
  </w:style>
  <w:style w:type="paragraph" w:customStyle="1" w:styleId="afffffffc">
    <w:name w:val="提案人：內文齊"/>
    <w:link w:val="afffffffd"/>
    <w:autoRedefine/>
    <w:qFormat/>
    <w:rsid w:val="004C2AF2"/>
    <w:pPr>
      <w:snapToGrid w:val="0"/>
      <w:spacing w:line="240" w:lineRule="atLeast"/>
      <w:ind w:leftChars="1889" w:left="4534" w:firstLine="2"/>
    </w:pPr>
    <w:rPr>
      <w:rFonts w:eastAsia="標楷體"/>
      <w:kern w:val="2"/>
      <w:sz w:val="28"/>
      <w:szCs w:val="24"/>
    </w:rPr>
  </w:style>
  <w:style w:type="character" w:customStyle="1" w:styleId="afffffffd">
    <w:name w:val="提案人：內文齊 字元"/>
    <w:link w:val="afffffffc"/>
    <w:rsid w:val="004C2AF2"/>
    <w:rPr>
      <w:rFonts w:eastAsia="標楷體"/>
      <w:kern w:val="2"/>
      <w:sz w:val="28"/>
      <w:szCs w:val="24"/>
    </w:rPr>
  </w:style>
  <w:style w:type="paragraph" w:customStyle="1" w:styleId="afffffffe">
    <w:name w:val="(一)"/>
    <w:link w:val="affffffff"/>
    <w:autoRedefine/>
    <w:qFormat/>
    <w:rsid w:val="004C2AF2"/>
    <w:pPr>
      <w:tabs>
        <w:tab w:val="left" w:pos="709"/>
        <w:tab w:val="left" w:pos="7655"/>
      </w:tabs>
      <w:snapToGrid w:val="0"/>
      <w:spacing w:line="240" w:lineRule="atLeast"/>
      <w:ind w:firstLineChars="202" w:firstLine="566"/>
      <w:contextualSpacing/>
      <w:jc w:val="both"/>
    </w:pPr>
    <w:rPr>
      <w:rFonts w:ascii="標楷體" w:eastAsia="標楷體" w:hAnsi="標楷體"/>
      <w:kern w:val="2"/>
      <w:sz w:val="28"/>
      <w:szCs w:val="28"/>
    </w:rPr>
  </w:style>
  <w:style w:type="character" w:customStyle="1" w:styleId="affffffff">
    <w:name w:val="(一) 字元"/>
    <w:link w:val="afffffffe"/>
    <w:rsid w:val="004C2AF2"/>
    <w:rPr>
      <w:rFonts w:ascii="標楷體" w:eastAsia="標楷體" w:hAnsi="標楷體"/>
      <w:kern w:val="2"/>
      <w:sz w:val="28"/>
      <w:szCs w:val="28"/>
    </w:rPr>
  </w:style>
  <w:style w:type="character" w:styleId="affffffff0">
    <w:name w:val="Subtle Emphasis"/>
    <w:uiPriority w:val="19"/>
    <w:qFormat/>
    <w:rsid w:val="004C2AF2"/>
    <w:rPr>
      <w:i/>
      <w:iCs/>
      <w:color w:val="808080"/>
    </w:rPr>
  </w:style>
  <w:style w:type="paragraph" w:customStyle="1" w:styleId="1c">
    <w:name w:val="分列提案理由1"/>
    <w:basedOn w:val="a3"/>
    <w:qFormat/>
    <w:rsid w:val="004C2AF2"/>
    <w:pPr>
      <w:adjustRightInd w:val="0"/>
      <w:snapToGrid w:val="0"/>
      <w:spacing w:line="362" w:lineRule="exact"/>
      <w:ind w:leftChars="413" w:left="1274" w:hangingChars="101" w:hanging="283"/>
      <w:jc w:val="both"/>
    </w:pPr>
    <w:rPr>
      <w:rFonts w:ascii="標楷體" w:eastAsia="標楷體" w:hAnsi="標楷體"/>
      <w:kern w:val="0"/>
      <w:sz w:val="28"/>
      <w:szCs w:val="28"/>
    </w:rPr>
  </w:style>
  <w:style w:type="paragraph" w:customStyle="1" w:styleId="affffffff1">
    <w:name w:val="分列提案理由（總）"/>
    <w:basedOn w:val="a3"/>
    <w:qFormat/>
    <w:rsid w:val="004C2AF2"/>
    <w:pPr>
      <w:adjustRightInd w:val="0"/>
      <w:snapToGrid w:val="0"/>
      <w:spacing w:line="362" w:lineRule="exact"/>
      <w:ind w:leftChars="178" w:left="967" w:hangingChars="193" w:hanging="540"/>
      <w:jc w:val="both"/>
    </w:pPr>
    <w:rPr>
      <w:rFonts w:ascii="標楷體" w:eastAsia="標楷體" w:hAnsi="標楷體"/>
      <w:sz w:val="28"/>
      <w:szCs w:val="28"/>
    </w:rPr>
  </w:style>
  <w:style w:type="paragraph" w:customStyle="1" w:styleId="214">
    <w:name w:val="字元 字元2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11a">
    <w:name w:val="字元 字元11"/>
    <w:basedOn w:val="a3"/>
    <w:semiHidden/>
    <w:rsid w:val="004C2AF2"/>
    <w:pPr>
      <w:widowControl/>
      <w:spacing w:after="160" w:line="240" w:lineRule="exact"/>
    </w:pPr>
    <w:rPr>
      <w:rFonts w:ascii="Verdana" w:eastAsia="Times New Roman" w:hAnsi="Verdana" w:cs="Mangal"/>
      <w:sz w:val="20"/>
      <w:lang w:eastAsia="en-US" w:bidi="hi-IN"/>
    </w:rPr>
  </w:style>
  <w:style w:type="paragraph" w:customStyle="1" w:styleId="1d">
    <w:name w:val="字元 字元 字元1"/>
    <w:basedOn w:val="a3"/>
    <w:semiHidden/>
    <w:rsid w:val="004C2AF2"/>
    <w:pPr>
      <w:widowControl/>
      <w:spacing w:after="160" w:line="240" w:lineRule="exact"/>
    </w:pPr>
    <w:rPr>
      <w:rFonts w:ascii="Tahoma" w:hAnsi="Tahoma" w:cs="Tahoma"/>
      <w:kern w:val="0"/>
      <w:sz w:val="20"/>
      <w:szCs w:val="20"/>
      <w:lang w:eastAsia="en-US"/>
    </w:rPr>
  </w:style>
  <w:style w:type="character" w:customStyle="1" w:styleId="614">
    <w:name w:val="字元6 字元1"/>
    <w:semiHidden/>
    <w:rsid w:val="004C2AF2"/>
    <w:rPr>
      <w:rFonts w:ascii="Cambria" w:eastAsia="新細明體" w:hAnsi="Cambria" w:cs="Times New Roman"/>
      <w:b/>
      <w:bCs/>
      <w:sz w:val="48"/>
      <w:szCs w:val="48"/>
    </w:rPr>
  </w:style>
  <w:style w:type="character" w:customStyle="1" w:styleId="414">
    <w:name w:val="字元4 字元1"/>
    <w:rsid w:val="004C2AF2"/>
    <w:rPr>
      <w:kern w:val="2"/>
    </w:rPr>
  </w:style>
  <w:style w:type="character" w:customStyle="1" w:styleId="714">
    <w:name w:val="字元7 字元1"/>
    <w:rsid w:val="004C2AF2"/>
    <w:rPr>
      <w:rFonts w:ascii="Cambria" w:eastAsia="新細明體" w:hAnsi="Cambria" w:cs="Times New Roman"/>
      <w:b/>
      <w:bCs/>
      <w:kern w:val="52"/>
      <w:sz w:val="52"/>
      <w:szCs w:val="52"/>
    </w:rPr>
  </w:style>
  <w:style w:type="character" w:customStyle="1" w:styleId="514">
    <w:name w:val="字元5 字元1"/>
    <w:semiHidden/>
    <w:rsid w:val="004C2AF2"/>
    <w:rPr>
      <w:rFonts w:ascii="Cambria" w:eastAsia="新細明體" w:hAnsi="Cambria" w:cs="Times New Roman"/>
      <w:b/>
      <w:bCs/>
      <w:kern w:val="2"/>
      <w:sz w:val="36"/>
      <w:szCs w:val="36"/>
    </w:rPr>
  </w:style>
  <w:style w:type="character" w:customStyle="1" w:styleId="1414">
    <w:name w:val="字元141"/>
    <w:rsid w:val="004C2AF2"/>
    <w:rPr>
      <w:rFonts w:ascii="Times New Roman" w:eastAsia="標楷體" w:hAnsi="Times New Roman" w:cs="Times New Roman"/>
      <w:sz w:val="20"/>
      <w:szCs w:val="20"/>
    </w:rPr>
  </w:style>
  <w:style w:type="character" w:customStyle="1" w:styleId="1312">
    <w:name w:val="字元131"/>
    <w:rsid w:val="004C2AF2"/>
    <w:rPr>
      <w:rFonts w:ascii="Times New Roman" w:eastAsia="標楷體" w:hAnsi="Times New Roman" w:cs="Times New Roman"/>
      <w:sz w:val="20"/>
      <w:szCs w:val="20"/>
    </w:rPr>
  </w:style>
  <w:style w:type="character" w:customStyle="1" w:styleId="1212">
    <w:name w:val="字元121"/>
    <w:rsid w:val="004C2AF2"/>
    <w:rPr>
      <w:rFonts w:ascii="Times New Roman" w:eastAsia="標楷體" w:hAnsi="Times New Roman" w:cs="Times New Roman"/>
      <w:sz w:val="28"/>
    </w:rPr>
  </w:style>
  <w:style w:type="character" w:customStyle="1" w:styleId="1115">
    <w:name w:val="字元111"/>
    <w:semiHidden/>
    <w:rsid w:val="004C2AF2"/>
    <w:rPr>
      <w:rFonts w:ascii="Times New Roman" w:eastAsia="標楷體" w:hAnsi="Times New Roman" w:cs="Times New Roman"/>
      <w:b/>
      <w:bCs/>
      <w:sz w:val="28"/>
    </w:rPr>
  </w:style>
  <w:style w:type="character" w:customStyle="1" w:styleId="1012">
    <w:name w:val="字元101"/>
    <w:rsid w:val="004C2AF2"/>
    <w:rPr>
      <w:rFonts w:ascii="Cambria" w:eastAsia="新細明體" w:hAnsi="Cambria" w:cs="Times New Roman"/>
      <w:sz w:val="18"/>
      <w:szCs w:val="18"/>
    </w:rPr>
  </w:style>
  <w:style w:type="character" w:customStyle="1" w:styleId="2113">
    <w:name w:val="字元211"/>
    <w:rsid w:val="004C2AF2"/>
    <w:rPr>
      <w:rFonts w:ascii="新細明體" w:hAnsi="Times New Roman"/>
      <w:kern w:val="2"/>
      <w:sz w:val="18"/>
      <w:szCs w:val="18"/>
    </w:rPr>
  </w:style>
  <w:style w:type="character" w:customStyle="1" w:styleId="1712">
    <w:name w:val="字元171"/>
    <w:rsid w:val="004C2AF2"/>
    <w:rPr>
      <w:rFonts w:ascii="Cambria" w:eastAsia="新細明體" w:hAnsi="Cambria" w:cs="Times New Roman"/>
      <w:b/>
      <w:bCs/>
      <w:kern w:val="52"/>
      <w:sz w:val="52"/>
      <w:szCs w:val="52"/>
    </w:rPr>
  </w:style>
  <w:style w:type="character" w:customStyle="1" w:styleId="1612">
    <w:name w:val="字元161"/>
    <w:rsid w:val="004C2AF2"/>
    <w:rPr>
      <w:rFonts w:ascii="Cambria" w:eastAsia="新細明體" w:hAnsi="Cambria" w:cs="Times New Roman"/>
      <w:b/>
      <w:bCs/>
      <w:kern w:val="2"/>
      <w:sz w:val="48"/>
      <w:szCs w:val="48"/>
    </w:rPr>
  </w:style>
  <w:style w:type="character" w:customStyle="1" w:styleId="1512">
    <w:name w:val="字元151"/>
    <w:rsid w:val="004C2AF2"/>
    <w:rPr>
      <w:rFonts w:ascii="Cambria" w:eastAsia="新細明體" w:hAnsi="Cambria" w:cs="Times New Roman"/>
      <w:b/>
      <w:bCs/>
      <w:kern w:val="2"/>
      <w:sz w:val="36"/>
      <w:szCs w:val="36"/>
    </w:rPr>
  </w:style>
  <w:style w:type="character" w:customStyle="1" w:styleId="1911">
    <w:name w:val="字元191"/>
    <w:rsid w:val="004C2AF2"/>
    <w:rPr>
      <w:rFonts w:ascii="華康楷書體W5" w:eastAsia="標楷體" w:hAnsi="Times New Roman"/>
      <w:bCs/>
      <w:spacing w:val="20"/>
      <w:kern w:val="2"/>
      <w:sz w:val="28"/>
    </w:rPr>
  </w:style>
  <w:style w:type="paragraph" w:customStyle="1" w:styleId="215">
    <w:name w:val="字元 字元2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16">
    <w:name w:val="字元 字元2 字元 字元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17">
    <w:name w:val="字元 字元2 字元 字元 字元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18">
    <w:name w:val="字元 字元2 字元 字元 字元 字元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19">
    <w:name w:val="字元 字元2 字元 字元 字元 字元 字元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1a">
    <w:name w:val="字元 字元2 字元 字元 字元 字元 字元 字元1"/>
    <w:basedOn w:val="a3"/>
    <w:semiHidden/>
    <w:rsid w:val="004C2AF2"/>
    <w:pPr>
      <w:widowControl/>
      <w:spacing w:after="160" w:line="240" w:lineRule="exact"/>
    </w:pPr>
    <w:rPr>
      <w:rFonts w:ascii="Verdana" w:eastAsia="Times New Roman" w:hAnsi="Verdana"/>
      <w:kern w:val="0"/>
      <w:sz w:val="20"/>
      <w:szCs w:val="20"/>
      <w:lang w:eastAsia="en-US"/>
    </w:rPr>
  </w:style>
  <w:style w:type="numbering" w:customStyle="1" w:styleId="2311">
    <w:name w:val="樣式231"/>
    <w:rsid w:val="004C2AF2"/>
  </w:style>
  <w:style w:type="numbering" w:customStyle="1" w:styleId="1313">
    <w:name w:val="樣式131"/>
    <w:rsid w:val="004C2AF2"/>
  </w:style>
  <w:style w:type="numbering" w:customStyle="1" w:styleId="3311">
    <w:name w:val="樣式331"/>
    <w:basedOn w:val="a6"/>
    <w:rsid w:val="004C2AF2"/>
  </w:style>
  <w:style w:type="numbering" w:customStyle="1" w:styleId="11211">
    <w:name w:val="樣式1121"/>
    <w:rsid w:val="004C2AF2"/>
  </w:style>
  <w:style w:type="numbering" w:customStyle="1" w:styleId="21210">
    <w:name w:val="樣式2121"/>
    <w:rsid w:val="004C2AF2"/>
  </w:style>
  <w:style w:type="numbering" w:customStyle="1" w:styleId="31210">
    <w:name w:val="樣式3121"/>
    <w:basedOn w:val="a6"/>
    <w:rsid w:val="004C2AF2"/>
  </w:style>
  <w:style w:type="numbering" w:customStyle="1" w:styleId="11111121">
    <w:name w:val="1 / 1.1 / 1.1.121"/>
    <w:basedOn w:val="a6"/>
    <w:next w:val="111111"/>
    <w:rsid w:val="004C2AF2"/>
  </w:style>
  <w:style w:type="paragraph" w:customStyle="1" w:styleId="4-2">
    <w:name w:val="4-附帶2"/>
    <w:basedOn w:val="a3"/>
    <w:link w:val="4-20"/>
    <w:qFormat/>
    <w:rsid w:val="004C2AF2"/>
    <w:pPr>
      <w:widowControl/>
      <w:snapToGrid w:val="0"/>
      <w:spacing w:line="240" w:lineRule="atLeast"/>
      <w:ind w:leftChars="350" w:left="840" w:firstLineChars="200" w:firstLine="560"/>
      <w:jc w:val="both"/>
    </w:pPr>
    <w:rPr>
      <w:rFonts w:ascii="標楷體" w:eastAsia="標楷體" w:hAnsi="標楷體"/>
      <w:sz w:val="28"/>
      <w:szCs w:val="28"/>
    </w:rPr>
  </w:style>
  <w:style w:type="character" w:customStyle="1" w:styleId="4-20">
    <w:name w:val="4-附帶2 字元"/>
    <w:link w:val="4-2"/>
    <w:rsid w:val="004C2AF2"/>
    <w:rPr>
      <w:rFonts w:ascii="標楷體" w:eastAsia="標楷體" w:hAnsi="標楷體"/>
      <w:kern w:val="2"/>
      <w:sz w:val="28"/>
      <w:szCs w:val="28"/>
    </w:rPr>
  </w:style>
  <w:style w:type="paragraph" w:customStyle="1" w:styleId="affffffff2">
    <w:name w:val="一、內文齊"/>
    <w:link w:val="affffffff3"/>
    <w:autoRedefine/>
    <w:qFormat/>
    <w:rsid w:val="004C2AF2"/>
    <w:pPr>
      <w:snapToGrid w:val="0"/>
      <w:spacing w:line="360" w:lineRule="atLeast"/>
      <w:ind w:firstLineChars="200" w:firstLine="560"/>
      <w:jc w:val="both"/>
    </w:pPr>
    <w:rPr>
      <w:rFonts w:ascii="Calibri" w:eastAsia="標楷體" w:hAnsi="Calibri"/>
      <w:sz w:val="28"/>
      <w:szCs w:val="24"/>
    </w:rPr>
  </w:style>
  <w:style w:type="character" w:customStyle="1" w:styleId="affffffff3">
    <w:name w:val="一、內文齊 字元"/>
    <w:link w:val="affffffff2"/>
    <w:rsid w:val="004C2AF2"/>
    <w:rPr>
      <w:rFonts w:ascii="Calibri" w:eastAsia="標楷體" w:hAnsi="Calibri"/>
      <w:sz w:val="28"/>
      <w:szCs w:val="24"/>
    </w:rPr>
  </w:style>
  <w:style w:type="numbering" w:customStyle="1" w:styleId="463">
    <w:name w:val="無清單46"/>
    <w:next w:val="a6"/>
    <w:uiPriority w:val="99"/>
    <w:semiHidden/>
    <w:unhideWhenUsed/>
    <w:rsid w:val="004C2AF2"/>
  </w:style>
  <w:style w:type="numbering" w:customStyle="1" w:styleId="470">
    <w:name w:val="無清單47"/>
    <w:next w:val="a6"/>
    <w:uiPriority w:val="99"/>
    <w:semiHidden/>
    <w:unhideWhenUsed/>
    <w:rsid w:val="004C2AF2"/>
  </w:style>
  <w:style w:type="paragraph" w:customStyle="1" w:styleId="238">
    <w:name w:val="字元 字元2 字元 字元 字元 字元 字元3"/>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239">
    <w:name w:val="字元 字元2 字元 字元 字元 字元 字元 字元 字元 字元3"/>
    <w:basedOn w:val="a3"/>
    <w:semiHidden/>
    <w:rsid w:val="004C2AF2"/>
    <w:pPr>
      <w:widowControl/>
      <w:spacing w:after="160" w:line="240" w:lineRule="exact"/>
    </w:pPr>
    <w:rPr>
      <w:rFonts w:ascii="Verdana" w:eastAsia="Times New Roman" w:hAnsi="Verdana"/>
      <w:kern w:val="0"/>
      <w:sz w:val="20"/>
      <w:szCs w:val="20"/>
      <w:lang w:eastAsia="en-US"/>
    </w:rPr>
  </w:style>
  <w:style w:type="paragraph" w:customStyle="1" w:styleId="3f5">
    <w:name w:val="字元 字元 字元3"/>
    <w:basedOn w:val="a3"/>
    <w:semiHidden/>
    <w:rsid w:val="004C2AF2"/>
    <w:pPr>
      <w:widowControl/>
      <w:spacing w:after="160" w:line="240" w:lineRule="exact"/>
    </w:pPr>
    <w:rPr>
      <w:rFonts w:ascii="Verdana" w:eastAsia="Times New Roman" w:hAnsi="Verdana" w:cs="Mangal"/>
      <w:sz w:val="20"/>
      <w:lang w:eastAsia="en-US" w:bidi="hi-IN"/>
    </w:rPr>
  </w:style>
  <w:style w:type="paragraph" w:customStyle="1" w:styleId="affffffff4">
    <w:name w:val="時　　間：凸五齊"/>
    <w:autoRedefine/>
    <w:qFormat/>
    <w:rsid w:val="004C2AF2"/>
    <w:pPr>
      <w:snapToGrid w:val="0"/>
      <w:spacing w:line="240" w:lineRule="atLeast"/>
      <w:jc w:val="both"/>
    </w:pPr>
    <w:rPr>
      <w:rFonts w:ascii="標楷體" w:eastAsia="標楷體"/>
      <w:color w:val="000000"/>
      <w:kern w:val="2"/>
      <w:sz w:val="28"/>
      <w:szCs w:val="28"/>
    </w:rPr>
  </w:style>
  <w:style w:type="numbering" w:customStyle="1" w:styleId="1111111111">
    <w:name w:val="無清單1111111111"/>
    <w:next w:val="a6"/>
    <w:uiPriority w:val="99"/>
    <w:semiHidden/>
    <w:unhideWhenUsed/>
    <w:rsid w:val="004C2AF2"/>
  </w:style>
  <w:style w:type="paragraph" w:customStyle="1" w:styleId="Textbody">
    <w:name w:val="Text body"/>
    <w:basedOn w:val="a3"/>
    <w:rsid w:val="004C2AF2"/>
    <w:pPr>
      <w:suppressAutoHyphens/>
      <w:autoSpaceDN w:val="0"/>
      <w:spacing w:after="140" w:line="288" w:lineRule="auto"/>
      <w:textAlignment w:val="baseline"/>
    </w:pPr>
    <w:rPr>
      <w:rFonts w:eastAsia="新細明體, PMingLiU"/>
      <w:kern w:val="3"/>
      <w:szCs w:val="20"/>
    </w:rPr>
  </w:style>
  <w:style w:type="paragraph" w:customStyle="1" w:styleId="affffffff5">
    <w:name w:val="開會時間"/>
    <w:rsid w:val="004C2AF2"/>
    <w:pPr>
      <w:widowControl w:val="0"/>
      <w:suppressAutoHyphens/>
      <w:overflowPunct w:val="0"/>
      <w:autoSpaceDN w:val="0"/>
      <w:spacing w:line="600" w:lineRule="exact"/>
      <w:textAlignment w:val="baseline"/>
    </w:pPr>
    <w:rPr>
      <w:rFonts w:ascii="標楷體" w:eastAsia="標楷體" w:hAnsi="標楷體" w:cs="標楷體"/>
      <w:kern w:val="3"/>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60340">
      <w:bodyDiv w:val="1"/>
      <w:marLeft w:val="0"/>
      <w:marRight w:val="0"/>
      <w:marTop w:val="0"/>
      <w:marBottom w:val="0"/>
      <w:divBdr>
        <w:top w:val="none" w:sz="0" w:space="0" w:color="auto"/>
        <w:left w:val="none" w:sz="0" w:space="0" w:color="auto"/>
        <w:bottom w:val="none" w:sz="0" w:space="0" w:color="auto"/>
        <w:right w:val="none" w:sz="0" w:space="0" w:color="auto"/>
      </w:divBdr>
    </w:div>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469127880">
      <w:bodyDiv w:val="1"/>
      <w:marLeft w:val="0"/>
      <w:marRight w:val="0"/>
      <w:marTop w:val="0"/>
      <w:marBottom w:val="0"/>
      <w:divBdr>
        <w:top w:val="none" w:sz="0" w:space="0" w:color="auto"/>
        <w:left w:val="none" w:sz="0" w:space="0" w:color="auto"/>
        <w:bottom w:val="none" w:sz="0" w:space="0" w:color="auto"/>
        <w:right w:val="none" w:sz="0" w:space="0" w:color="auto"/>
      </w:divBdr>
    </w:div>
    <w:div w:id="532886967">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718626476">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790053378">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867987450">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162351850">
      <w:bodyDiv w:val="1"/>
      <w:marLeft w:val="0"/>
      <w:marRight w:val="0"/>
      <w:marTop w:val="0"/>
      <w:marBottom w:val="0"/>
      <w:divBdr>
        <w:top w:val="none" w:sz="0" w:space="0" w:color="auto"/>
        <w:left w:val="none" w:sz="0" w:space="0" w:color="auto"/>
        <w:bottom w:val="none" w:sz="0" w:space="0" w:color="auto"/>
        <w:right w:val="none" w:sz="0" w:space="0" w:color="auto"/>
      </w:divBdr>
    </w:div>
    <w:div w:id="1193180512">
      <w:bodyDiv w:val="1"/>
      <w:marLeft w:val="0"/>
      <w:marRight w:val="0"/>
      <w:marTop w:val="0"/>
      <w:marBottom w:val="0"/>
      <w:divBdr>
        <w:top w:val="none" w:sz="0" w:space="0" w:color="auto"/>
        <w:left w:val="none" w:sz="0" w:space="0" w:color="auto"/>
        <w:bottom w:val="none" w:sz="0" w:space="0" w:color="auto"/>
        <w:right w:val="none" w:sz="0" w:space="0" w:color="auto"/>
      </w:divBdr>
    </w:div>
    <w:div w:id="1202283508">
      <w:bodyDiv w:val="1"/>
      <w:marLeft w:val="0"/>
      <w:marRight w:val="0"/>
      <w:marTop w:val="0"/>
      <w:marBottom w:val="0"/>
      <w:divBdr>
        <w:top w:val="none" w:sz="0" w:space="0" w:color="auto"/>
        <w:left w:val="none" w:sz="0" w:space="0" w:color="auto"/>
        <w:bottom w:val="none" w:sz="0" w:space="0" w:color="auto"/>
        <w:right w:val="none" w:sz="0" w:space="0" w:color="auto"/>
      </w:divBdr>
    </w:div>
    <w:div w:id="1211960941">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35982100">
      <w:bodyDiv w:val="1"/>
      <w:marLeft w:val="0"/>
      <w:marRight w:val="0"/>
      <w:marTop w:val="0"/>
      <w:marBottom w:val="0"/>
      <w:divBdr>
        <w:top w:val="none" w:sz="0" w:space="0" w:color="auto"/>
        <w:left w:val="none" w:sz="0" w:space="0" w:color="auto"/>
        <w:bottom w:val="none" w:sz="0" w:space="0" w:color="auto"/>
        <w:right w:val="none" w:sz="0" w:space="0" w:color="auto"/>
      </w:divBdr>
    </w:div>
    <w:div w:id="1461415292">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305727">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58861055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780680721">
      <w:bodyDiv w:val="1"/>
      <w:marLeft w:val="0"/>
      <w:marRight w:val="0"/>
      <w:marTop w:val="0"/>
      <w:marBottom w:val="0"/>
      <w:divBdr>
        <w:top w:val="none" w:sz="0" w:space="0" w:color="auto"/>
        <w:left w:val="none" w:sz="0" w:space="0" w:color="auto"/>
        <w:bottom w:val="none" w:sz="0" w:space="0" w:color="auto"/>
        <w:right w:val="none" w:sz="0" w:space="0" w:color="auto"/>
      </w:divBdr>
    </w:div>
    <w:div w:id="1802725300">
      <w:bodyDiv w:val="1"/>
      <w:marLeft w:val="0"/>
      <w:marRight w:val="0"/>
      <w:marTop w:val="0"/>
      <w:marBottom w:val="0"/>
      <w:divBdr>
        <w:top w:val="none" w:sz="0" w:space="0" w:color="auto"/>
        <w:left w:val="none" w:sz="0" w:space="0" w:color="auto"/>
        <w:bottom w:val="none" w:sz="0" w:space="0" w:color="auto"/>
        <w:right w:val="none" w:sz="0" w:space="0" w:color="auto"/>
      </w:divBdr>
    </w:div>
    <w:div w:id="181247492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19443370">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footer" Target="footer19.xml"/><Relationship Id="rId39" Type="http://schemas.openxmlformats.org/officeDocument/2006/relationships/footer" Target="footer32.xml"/><Relationship Id="rId3" Type="http://schemas.openxmlformats.org/officeDocument/2006/relationships/styles" Target="styles.xml"/><Relationship Id="rId21" Type="http://schemas.openxmlformats.org/officeDocument/2006/relationships/footer" Target="footer14.xml"/><Relationship Id="rId34" Type="http://schemas.openxmlformats.org/officeDocument/2006/relationships/footer" Target="footer27.xml"/><Relationship Id="rId42" Type="http://schemas.openxmlformats.org/officeDocument/2006/relationships/footer" Target="footer35.xml"/><Relationship Id="rId47" Type="http://schemas.openxmlformats.org/officeDocument/2006/relationships/footer" Target="footer38.xml"/><Relationship Id="rId50" Type="http://schemas.openxmlformats.org/officeDocument/2006/relationships/hyperlink" Target="http://www.ly.gov.tw/ly/01_introduce/0105_comm/comm_ver02/comm_news/comm_news_01.jsp?ItemNO=01050101&amp;Unit=15" TargetMode="Externa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33" Type="http://schemas.openxmlformats.org/officeDocument/2006/relationships/footer" Target="footer26.xml"/><Relationship Id="rId38" Type="http://schemas.openxmlformats.org/officeDocument/2006/relationships/footer" Target="footer31.xml"/><Relationship Id="rId46" Type="http://schemas.openxmlformats.org/officeDocument/2006/relationships/footer" Target="footer37.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footer" Target="footer22.xml"/><Relationship Id="rId41"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7.xml"/><Relationship Id="rId32" Type="http://schemas.openxmlformats.org/officeDocument/2006/relationships/footer" Target="footer25.xml"/><Relationship Id="rId37" Type="http://schemas.openxmlformats.org/officeDocument/2006/relationships/footer" Target="footer30.xml"/><Relationship Id="rId40" Type="http://schemas.openxmlformats.org/officeDocument/2006/relationships/footer" Target="footer33.xml"/><Relationship Id="rId45" Type="http://schemas.openxmlformats.org/officeDocument/2006/relationships/footer" Target="footer36.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21.xml"/><Relationship Id="rId36" Type="http://schemas.openxmlformats.org/officeDocument/2006/relationships/footer" Target="footer29.xml"/><Relationship Id="rId49" Type="http://schemas.openxmlformats.org/officeDocument/2006/relationships/footer" Target="footer40.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footer" Target="footer24.xml"/><Relationship Id="rId44" Type="http://schemas.openxmlformats.org/officeDocument/2006/relationships/hyperlink" Target="https://law.moj.gov.tw/LawClass/LawAll.aspx?pcode=K0040014"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 Id="rId27" Type="http://schemas.openxmlformats.org/officeDocument/2006/relationships/footer" Target="footer20.xml"/><Relationship Id="rId30" Type="http://schemas.openxmlformats.org/officeDocument/2006/relationships/footer" Target="footer23.xml"/><Relationship Id="rId35" Type="http://schemas.openxmlformats.org/officeDocument/2006/relationships/footer" Target="footer28.xml"/><Relationship Id="rId43" Type="http://schemas.openxmlformats.org/officeDocument/2006/relationships/hyperlink" Target="https://law.moj.gov.tw/LawClass/LawAll.aspx?pcode=K0040014" TargetMode="External"/><Relationship Id="rId48" Type="http://schemas.openxmlformats.org/officeDocument/2006/relationships/footer" Target="footer39.xml"/><Relationship Id="rId8" Type="http://schemas.openxmlformats.org/officeDocument/2006/relationships/footer" Target="footer1.xml"/><Relationship Id="rId51"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EBD2C-D530-4041-B375-576B0447F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504</TotalTime>
  <Pages>7</Pages>
  <Words>57423</Words>
  <Characters>327313</Characters>
  <Application>Microsoft Office Word</Application>
  <DocSecurity>0</DocSecurity>
  <Lines>2727</Lines>
  <Paragraphs>767</Paragraphs>
  <ScaleCrop>false</ScaleCrop>
  <Company/>
  <LinksUpToDate>false</LinksUpToDate>
  <CharactersWithSpaces>383969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subject/>
  <dc:creator>立法院鄧可容</dc:creator>
  <cp:keywords/>
  <dc:description/>
  <cp:lastModifiedBy>user</cp:lastModifiedBy>
  <cp:revision>33</cp:revision>
  <cp:lastPrinted>2023-08-29T02:28:00Z</cp:lastPrinted>
  <dcterms:created xsi:type="dcterms:W3CDTF">2023-08-14T02:30:00Z</dcterms:created>
  <dcterms:modified xsi:type="dcterms:W3CDTF">2023-09-22T01:17:00Z</dcterms:modified>
</cp:coreProperties>
</file>