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22AC" w:rsidRPr="00704498" w:rsidRDefault="00C322AC" w:rsidP="00C322AC">
      <w:pPr>
        <w:spacing w:line="500" w:lineRule="exact"/>
        <w:jc w:val="both"/>
        <w:rPr>
          <w:rFonts w:ascii="標楷體" w:eastAsia="標楷體" w:hAnsi="標楷體"/>
          <w:bCs/>
          <w:color w:val="000000" w:themeColor="text1"/>
          <w:spacing w:val="16"/>
          <w:kern w:val="0"/>
          <w:sz w:val="36"/>
          <w:szCs w:val="36"/>
        </w:rPr>
      </w:pPr>
      <w:r w:rsidRPr="00704498">
        <w:rPr>
          <w:rFonts w:ascii="標楷體" w:eastAsia="標楷體" w:hAnsi="標楷體" w:hint="eastAsia"/>
          <w:bCs/>
          <w:color w:val="000000" w:themeColor="text1"/>
          <w:spacing w:val="16"/>
          <w:kern w:val="0"/>
          <w:sz w:val="36"/>
          <w:szCs w:val="36"/>
        </w:rPr>
        <w:t xml:space="preserve">立 法 院 第 10 屆 第 </w:t>
      </w:r>
      <w:r w:rsidR="004A3CE6" w:rsidRPr="00704498">
        <w:rPr>
          <w:rFonts w:ascii="標楷體" w:eastAsia="標楷體" w:hAnsi="標楷體" w:hint="eastAsia"/>
          <w:bCs/>
          <w:color w:val="000000" w:themeColor="text1"/>
          <w:spacing w:val="16"/>
          <w:kern w:val="0"/>
          <w:sz w:val="36"/>
          <w:szCs w:val="36"/>
        </w:rPr>
        <w:t>7</w:t>
      </w:r>
      <w:r w:rsidRPr="00704498">
        <w:rPr>
          <w:rFonts w:ascii="標楷體" w:eastAsia="標楷體" w:hAnsi="標楷體" w:hint="eastAsia"/>
          <w:bCs/>
          <w:color w:val="000000" w:themeColor="text1"/>
          <w:spacing w:val="16"/>
          <w:kern w:val="0"/>
          <w:sz w:val="36"/>
          <w:szCs w:val="36"/>
        </w:rPr>
        <w:t>會 期</w:t>
      </w:r>
    </w:p>
    <w:p w:rsidR="00C322AC" w:rsidRPr="00704498" w:rsidRDefault="00C322AC" w:rsidP="00C322AC">
      <w:pPr>
        <w:spacing w:line="500" w:lineRule="exact"/>
        <w:rPr>
          <w:rFonts w:ascii="標楷體" w:eastAsia="標楷體" w:hAnsi="標楷體"/>
          <w:bCs/>
          <w:snapToGrid w:val="0"/>
          <w:color w:val="000000" w:themeColor="text1"/>
          <w:kern w:val="0"/>
          <w:sz w:val="36"/>
          <w:szCs w:val="36"/>
        </w:rPr>
      </w:pPr>
      <w:r w:rsidRPr="00704498">
        <w:rPr>
          <w:rFonts w:ascii="標楷體" w:eastAsia="標楷體" w:hAnsi="標楷體" w:hint="eastAsia"/>
          <w:bCs/>
          <w:snapToGrid w:val="0"/>
          <w:color w:val="000000" w:themeColor="text1"/>
          <w:kern w:val="0"/>
          <w:sz w:val="36"/>
          <w:szCs w:val="36"/>
        </w:rPr>
        <w:t>中華</w:t>
      </w:r>
      <w:r w:rsidRPr="00704498">
        <w:rPr>
          <w:rFonts w:ascii="標楷體" w:eastAsia="標楷體" w:hAnsi="標楷體" w:hint="eastAsia"/>
          <w:bCs/>
          <w:snapToGrid w:val="0"/>
          <w:color w:val="000000" w:themeColor="text1"/>
          <w:spacing w:val="2"/>
          <w:kern w:val="0"/>
          <w:sz w:val="36"/>
          <w:szCs w:val="36"/>
        </w:rPr>
        <w:t>民國</w:t>
      </w:r>
      <w:r w:rsidRPr="00704498">
        <w:rPr>
          <w:rFonts w:ascii="標楷體" w:eastAsia="標楷體" w:hAnsi="標楷體" w:hint="eastAsia"/>
          <w:bCs/>
          <w:snapToGrid w:val="0"/>
          <w:color w:val="000000" w:themeColor="text1"/>
          <w:kern w:val="0"/>
          <w:sz w:val="36"/>
          <w:szCs w:val="36"/>
        </w:rPr>
        <w:t>1</w:t>
      </w:r>
      <w:r w:rsidR="0078677A" w:rsidRPr="00704498">
        <w:rPr>
          <w:rFonts w:ascii="標楷體" w:eastAsia="標楷體" w:hAnsi="標楷體"/>
          <w:bCs/>
          <w:snapToGrid w:val="0"/>
          <w:color w:val="000000" w:themeColor="text1"/>
          <w:kern w:val="0"/>
          <w:sz w:val="36"/>
          <w:szCs w:val="36"/>
        </w:rPr>
        <w:t>1</w:t>
      </w:r>
      <w:r w:rsidR="004A3CE6" w:rsidRPr="00704498">
        <w:rPr>
          <w:rFonts w:ascii="標楷體" w:eastAsia="標楷體" w:hAnsi="標楷體" w:hint="eastAsia"/>
          <w:bCs/>
          <w:snapToGrid w:val="0"/>
          <w:color w:val="000000" w:themeColor="text1"/>
          <w:kern w:val="0"/>
          <w:sz w:val="36"/>
          <w:szCs w:val="36"/>
        </w:rPr>
        <w:t>2</w:t>
      </w:r>
      <w:r w:rsidRPr="00704498">
        <w:rPr>
          <w:rFonts w:ascii="標楷體" w:eastAsia="標楷體" w:hAnsi="標楷體" w:hint="eastAsia"/>
          <w:bCs/>
          <w:snapToGrid w:val="0"/>
          <w:color w:val="000000" w:themeColor="text1"/>
          <w:kern w:val="0"/>
          <w:sz w:val="36"/>
          <w:szCs w:val="36"/>
        </w:rPr>
        <w:t>年</w:t>
      </w:r>
      <w:r w:rsidR="004A3CE6" w:rsidRPr="00704498">
        <w:rPr>
          <w:rFonts w:ascii="標楷體" w:eastAsia="標楷體" w:hAnsi="標楷體" w:hint="eastAsia"/>
          <w:bCs/>
          <w:snapToGrid w:val="0"/>
          <w:color w:val="000000" w:themeColor="text1"/>
          <w:kern w:val="0"/>
          <w:sz w:val="36"/>
          <w:szCs w:val="36"/>
        </w:rPr>
        <w:t>2</w:t>
      </w:r>
      <w:r w:rsidRPr="00704498">
        <w:rPr>
          <w:rFonts w:ascii="標楷體" w:eastAsia="標楷體" w:hAnsi="標楷體" w:hint="eastAsia"/>
          <w:bCs/>
          <w:snapToGrid w:val="0"/>
          <w:color w:val="000000" w:themeColor="text1"/>
          <w:kern w:val="0"/>
          <w:sz w:val="36"/>
          <w:szCs w:val="36"/>
        </w:rPr>
        <w:t>月至1</w:t>
      </w:r>
      <w:r w:rsidR="00F42E30" w:rsidRPr="00704498">
        <w:rPr>
          <w:rFonts w:ascii="標楷體" w:eastAsia="標楷體" w:hAnsi="標楷體" w:hint="eastAsia"/>
          <w:bCs/>
          <w:snapToGrid w:val="0"/>
          <w:color w:val="000000" w:themeColor="text1"/>
          <w:kern w:val="0"/>
          <w:sz w:val="36"/>
          <w:szCs w:val="36"/>
        </w:rPr>
        <w:t>1</w:t>
      </w:r>
      <w:r w:rsidR="004A3CE6" w:rsidRPr="00704498">
        <w:rPr>
          <w:rFonts w:ascii="標楷體" w:eastAsia="標楷體" w:hAnsi="標楷體" w:hint="eastAsia"/>
          <w:bCs/>
          <w:snapToGrid w:val="0"/>
          <w:color w:val="000000" w:themeColor="text1"/>
          <w:kern w:val="0"/>
          <w:sz w:val="36"/>
          <w:szCs w:val="36"/>
        </w:rPr>
        <w:t>2</w:t>
      </w:r>
      <w:r w:rsidRPr="00704498">
        <w:rPr>
          <w:rFonts w:ascii="標楷體" w:eastAsia="標楷體" w:hAnsi="標楷體" w:hint="eastAsia"/>
          <w:bCs/>
          <w:snapToGrid w:val="0"/>
          <w:color w:val="000000" w:themeColor="text1"/>
          <w:kern w:val="0"/>
          <w:sz w:val="36"/>
          <w:szCs w:val="36"/>
        </w:rPr>
        <w:t>年</w:t>
      </w:r>
      <w:r w:rsidR="004A3CE6" w:rsidRPr="00704498">
        <w:rPr>
          <w:rFonts w:ascii="標楷體" w:eastAsia="標楷體" w:hAnsi="標楷體" w:hint="eastAsia"/>
          <w:bCs/>
          <w:snapToGrid w:val="0"/>
          <w:color w:val="000000" w:themeColor="text1"/>
          <w:kern w:val="0"/>
          <w:sz w:val="36"/>
          <w:szCs w:val="36"/>
        </w:rPr>
        <w:t>8</w:t>
      </w:r>
      <w:r w:rsidRPr="00704498">
        <w:rPr>
          <w:rFonts w:ascii="標楷體" w:eastAsia="標楷體" w:hAnsi="標楷體" w:hint="eastAsia"/>
          <w:bCs/>
          <w:snapToGrid w:val="0"/>
          <w:color w:val="000000" w:themeColor="text1"/>
          <w:kern w:val="0"/>
          <w:sz w:val="36"/>
          <w:szCs w:val="36"/>
        </w:rPr>
        <w:t>月</w:t>
      </w:r>
    </w:p>
    <w:p w:rsidR="00C322AC" w:rsidRPr="00704498" w:rsidRDefault="00C322AC" w:rsidP="00C322AC">
      <w:pPr>
        <w:spacing w:line="560" w:lineRule="exact"/>
        <w:jc w:val="center"/>
        <w:rPr>
          <w:rFonts w:ascii="標楷體" w:eastAsia="標楷體" w:hAnsi="標楷體"/>
          <w:bCs/>
          <w:color w:val="000000" w:themeColor="text1"/>
          <w:sz w:val="40"/>
          <w:szCs w:val="40"/>
        </w:rPr>
      </w:pPr>
    </w:p>
    <w:p w:rsidR="00C322AC" w:rsidRPr="00704498" w:rsidRDefault="00C322AC" w:rsidP="00C322AC">
      <w:pPr>
        <w:spacing w:line="560" w:lineRule="exact"/>
        <w:jc w:val="center"/>
        <w:rPr>
          <w:rFonts w:ascii="標楷體" w:eastAsia="標楷體" w:hAnsi="標楷體"/>
          <w:b/>
          <w:bCs/>
          <w:color w:val="000000" w:themeColor="text1"/>
          <w:sz w:val="40"/>
          <w:szCs w:val="40"/>
        </w:rPr>
      </w:pPr>
    </w:p>
    <w:p w:rsidR="00C322AC" w:rsidRPr="00704498" w:rsidRDefault="00C322AC" w:rsidP="00C322AC">
      <w:pPr>
        <w:spacing w:line="560" w:lineRule="exact"/>
        <w:jc w:val="center"/>
        <w:rPr>
          <w:rFonts w:ascii="標楷體" w:eastAsia="標楷體" w:hAnsi="標楷體"/>
          <w:b/>
          <w:bCs/>
          <w:color w:val="000000" w:themeColor="text1"/>
          <w:sz w:val="40"/>
          <w:szCs w:val="40"/>
        </w:rPr>
      </w:pPr>
    </w:p>
    <w:p w:rsidR="00C322AC" w:rsidRPr="00704498" w:rsidRDefault="00C322AC" w:rsidP="00C322AC">
      <w:pPr>
        <w:spacing w:line="560" w:lineRule="exact"/>
        <w:jc w:val="center"/>
        <w:rPr>
          <w:rFonts w:ascii="標楷體" w:eastAsia="標楷體" w:hAnsi="標楷體"/>
          <w:b/>
          <w:bCs/>
          <w:color w:val="000000" w:themeColor="text1"/>
          <w:sz w:val="40"/>
          <w:szCs w:val="40"/>
        </w:rPr>
      </w:pPr>
    </w:p>
    <w:p w:rsidR="00C322AC" w:rsidRPr="00704498" w:rsidRDefault="00C322AC" w:rsidP="00C322AC">
      <w:pPr>
        <w:spacing w:line="560" w:lineRule="exact"/>
        <w:jc w:val="center"/>
        <w:rPr>
          <w:rFonts w:ascii="標楷體" w:eastAsia="標楷體" w:hAnsi="標楷體"/>
          <w:b/>
          <w:bCs/>
          <w:color w:val="000000" w:themeColor="text1"/>
          <w:sz w:val="40"/>
          <w:szCs w:val="40"/>
        </w:rPr>
      </w:pPr>
    </w:p>
    <w:p w:rsidR="00C322AC" w:rsidRPr="00704498" w:rsidRDefault="00C322AC" w:rsidP="00C322AC">
      <w:pPr>
        <w:spacing w:line="560" w:lineRule="exact"/>
        <w:jc w:val="center"/>
        <w:rPr>
          <w:rFonts w:ascii="標楷體" w:eastAsia="標楷體" w:hAnsi="標楷體"/>
          <w:b/>
          <w:bCs/>
          <w:color w:val="000000" w:themeColor="text1"/>
          <w:sz w:val="40"/>
          <w:szCs w:val="40"/>
        </w:rPr>
      </w:pPr>
    </w:p>
    <w:p w:rsidR="00246C71" w:rsidRPr="00704498" w:rsidRDefault="00246C71" w:rsidP="00C322AC">
      <w:pPr>
        <w:spacing w:line="560" w:lineRule="exact"/>
        <w:jc w:val="center"/>
        <w:rPr>
          <w:rFonts w:ascii="標楷體" w:eastAsia="標楷體" w:hAnsi="標楷體"/>
          <w:b/>
          <w:bCs/>
          <w:color w:val="000000" w:themeColor="text1"/>
          <w:sz w:val="40"/>
          <w:szCs w:val="40"/>
        </w:rPr>
      </w:pPr>
    </w:p>
    <w:p w:rsidR="00246C71" w:rsidRPr="00704498" w:rsidRDefault="00246C71" w:rsidP="00C322AC">
      <w:pPr>
        <w:spacing w:line="560" w:lineRule="exact"/>
        <w:jc w:val="center"/>
        <w:rPr>
          <w:rFonts w:ascii="標楷體" w:eastAsia="標楷體" w:hAnsi="標楷體"/>
          <w:b/>
          <w:bCs/>
          <w:color w:val="000000" w:themeColor="text1"/>
          <w:sz w:val="40"/>
          <w:szCs w:val="40"/>
        </w:rPr>
      </w:pPr>
    </w:p>
    <w:p w:rsidR="00C322AC" w:rsidRPr="00704498" w:rsidRDefault="00C322AC" w:rsidP="00C322AC">
      <w:pPr>
        <w:spacing w:line="560" w:lineRule="exact"/>
        <w:jc w:val="center"/>
        <w:rPr>
          <w:rFonts w:ascii="標楷體" w:eastAsia="標楷體" w:hAnsi="標楷體"/>
          <w:b/>
          <w:bCs/>
          <w:color w:val="000000" w:themeColor="text1"/>
          <w:sz w:val="40"/>
          <w:szCs w:val="40"/>
        </w:rPr>
      </w:pPr>
    </w:p>
    <w:p w:rsidR="00C322AC" w:rsidRPr="00704498" w:rsidRDefault="00C322AC" w:rsidP="00C322AC">
      <w:pPr>
        <w:jc w:val="center"/>
        <w:rPr>
          <w:rFonts w:ascii="標楷體" w:eastAsia="標楷體" w:hAnsi="標楷體"/>
          <w:bCs/>
          <w:sz w:val="64"/>
          <w:szCs w:val="64"/>
        </w:rPr>
      </w:pPr>
      <w:r w:rsidRPr="00704498">
        <w:rPr>
          <w:rFonts w:ascii="標楷體" w:eastAsia="標楷體" w:hAnsi="標楷體" w:hint="eastAsia"/>
          <w:bCs/>
          <w:sz w:val="64"/>
          <w:szCs w:val="64"/>
        </w:rPr>
        <w:t>教育及文化委員會會務報告</w:t>
      </w:r>
    </w:p>
    <w:p w:rsidR="00C322AC" w:rsidRPr="00704498" w:rsidRDefault="00C322AC" w:rsidP="00C322AC">
      <w:pPr>
        <w:spacing w:line="560" w:lineRule="exact"/>
        <w:rPr>
          <w:rFonts w:ascii="標楷體" w:eastAsia="標楷體" w:hAnsi="標楷體"/>
          <w:b/>
          <w:bCs/>
          <w:color w:val="000000" w:themeColor="text1"/>
          <w:sz w:val="36"/>
          <w:szCs w:val="36"/>
        </w:rPr>
      </w:pPr>
    </w:p>
    <w:p w:rsidR="00C322AC" w:rsidRPr="00704498" w:rsidRDefault="00C322AC" w:rsidP="00C322AC">
      <w:pPr>
        <w:spacing w:line="560" w:lineRule="exact"/>
        <w:rPr>
          <w:rFonts w:ascii="標楷體" w:eastAsia="標楷體" w:hAnsi="標楷體"/>
          <w:b/>
          <w:bCs/>
          <w:color w:val="000000" w:themeColor="text1"/>
          <w:sz w:val="36"/>
          <w:szCs w:val="36"/>
        </w:rPr>
      </w:pPr>
    </w:p>
    <w:p w:rsidR="00C322AC" w:rsidRPr="00704498" w:rsidRDefault="00C322AC" w:rsidP="00C322AC">
      <w:pPr>
        <w:spacing w:line="560" w:lineRule="exact"/>
        <w:rPr>
          <w:rFonts w:ascii="標楷體" w:eastAsia="標楷體" w:hAnsi="標楷體"/>
          <w:b/>
          <w:bCs/>
          <w:color w:val="000000" w:themeColor="text1"/>
          <w:sz w:val="36"/>
          <w:szCs w:val="36"/>
        </w:rPr>
      </w:pPr>
    </w:p>
    <w:p w:rsidR="00C322AC" w:rsidRPr="00704498" w:rsidRDefault="00C322AC" w:rsidP="00C322AC">
      <w:pPr>
        <w:spacing w:line="560" w:lineRule="exact"/>
        <w:rPr>
          <w:rFonts w:ascii="標楷體" w:eastAsia="標楷體" w:hAnsi="標楷體"/>
          <w:b/>
          <w:bCs/>
          <w:color w:val="000000" w:themeColor="text1"/>
          <w:sz w:val="36"/>
          <w:szCs w:val="36"/>
        </w:rPr>
      </w:pPr>
    </w:p>
    <w:p w:rsidR="00C322AC" w:rsidRPr="00704498" w:rsidRDefault="00C322AC" w:rsidP="00C322AC">
      <w:pPr>
        <w:spacing w:line="560" w:lineRule="exact"/>
        <w:rPr>
          <w:rFonts w:ascii="標楷體" w:eastAsia="標楷體" w:hAnsi="標楷體"/>
          <w:b/>
          <w:bCs/>
          <w:color w:val="000000" w:themeColor="text1"/>
          <w:sz w:val="36"/>
          <w:szCs w:val="36"/>
        </w:rPr>
      </w:pPr>
    </w:p>
    <w:p w:rsidR="00C322AC" w:rsidRPr="00704498" w:rsidRDefault="00C322AC" w:rsidP="00C322AC">
      <w:pPr>
        <w:spacing w:line="560" w:lineRule="exact"/>
        <w:rPr>
          <w:rFonts w:ascii="標楷體" w:eastAsia="標楷體" w:hAnsi="標楷體"/>
          <w:b/>
          <w:bCs/>
          <w:color w:val="000000" w:themeColor="text1"/>
          <w:sz w:val="36"/>
          <w:szCs w:val="36"/>
        </w:rPr>
      </w:pPr>
    </w:p>
    <w:p w:rsidR="00EE6711" w:rsidRPr="00704498" w:rsidRDefault="00EE6711" w:rsidP="00C322AC">
      <w:pPr>
        <w:spacing w:line="560" w:lineRule="exact"/>
        <w:rPr>
          <w:rFonts w:ascii="標楷體" w:eastAsia="標楷體" w:hAnsi="標楷體"/>
          <w:b/>
          <w:bCs/>
          <w:color w:val="000000" w:themeColor="text1"/>
          <w:sz w:val="36"/>
          <w:szCs w:val="36"/>
        </w:rPr>
      </w:pPr>
    </w:p>
    <w:p w:rsidR="00C322AC" w:rsidRPr="00704498" w:rsidRDefault="00BF7078" w:rsidP="00C322AC">
      <w:pPr>
        <w:spacing w:line="560" w:lineRule="exact"/>
        <w:rPr>
          <w:rFonts w:ascii="標楷體" w:eastAsia="標楷體" w:hAnsi="標楷體"/>
          <w:b/>
          <w:bCs/>
          <w:color w:val="000000" w:themeColor="text1"/>
          <w:sz w:val="36"/>
          <w:szCs w:val="36"/>
        </w:rPr>
      </w:pPr>
      <w:r w:rsidRPr="00704498">
        <w:rPr>
          <w:rFonts w:ascii="標楷體" w:eastAsia="標楷體" w:hAnsi="標楷體"/>
          <w:b/>
          <w:bCs/>
          <w:noProof/>
          <w:color w:val="000000" w:themeColor="text1"/>
          <w:sz w:val="36"/>
          <w:szCs w:val="36"/>
        </w:rPr>
        <mc:AlternateContent>
          <mc:Choice Requires="wps">
            <w:drawing>
              <wp:anchor distT="0" distB="0" distL="114300" distR="114300" simplePos="0" relativeHeight="251659776" behindDoc="0" locked="0" layoutInCell="1" allowOverlap="1">
                <wp:simplePos x="0" y="0"/>
                <wp:positionH relativeFrom="column">
                  <wp:posOffset>5048250</wp:posOffset>
                </wp:positionH>
                <wp:positionV relativeFrom="paragraph">
                  <wp:posOffset>339090</wp:posOffset>
                </wp:positionV>
                <wp:extent cx="1287780" cy="1173480"/>
                <wp:effectExtent l="0" t="0" r="0" b="7620"/>
                <wp:wrapNone/>
                <wp:docPr id="3" name="文字方塊 3"/>
                <wp:cNvGraphicFramePr/>
                <a:graphic xmlns:a="http://schemas.openxmlformats.org/drawingml/2006/main">
                  <a:graphicData uri="http://schemas.microsoft.com/office/word/2010/wordprocessingShape">
                    <wps:wsp>
                      <wps:cNvSpPr txBox="1"/>
                      <wps:spPr>
                        <a:xfrm>
                          <a:off x="0" y="0"/>
                          <a:ext cx="1287780" cy="1173480"/>
                        </a:xfrm>
                        <a:prstGeom prst="rect">
                          <a:avLst/>
                        </a:prstGeom>
                        <a:noFill/>
                        <a:ln w="6350">
                          <a:noFill/>
                        </a:ln>
                      </wps:spPr>
                      <wps:txbx>
                        <w:txbxContent>
                          <w:p w:rsidR="003D7BED" w:rsidRDefault="003D7BE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文字方塊 3" o:spid="_x0000_s1026" type="#_x0000_t202" style="position:absolute;margin-left:397.5pt;margin-top:26.7pt;width:101.4pt;height:92.4pt;z-index:251659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" filled="f" stroked="f" strokeweight=".5pt">
                <v:textbox>
                  <w:txbxContent>
                    <w:p w:rsidR="003D7BED" w:rsidRDefault="003D7BED"/>
                  </w:txbxContent>
                </v:textbox>
              </v:shape>
            </w:pict>
          </mc:Fallback>
        </mc:AlternateContent>
      </w:r>
    </w:p>
    <w:p w:rsidR="00C322AC" w:rsidRPr="00704498" w:rsidRDefault="009B5839" w:rsidP="00C322AC">
      <w:pPr>
        <w:spacing w:line="560" w:lineRule="exact"/>
        <w:jc w:val="center"/>
        <w:rPr>
          <w:rFonts w:ascii="標楷體" w:eastAsia="標楷體" w:hAnsi="標楷體"/>
          <w:b/>
          <w:bCs/>
          <w:color w:val="000000" w:themeColor="text1"/>
          <w:sz w:val="36"/>
          <w:szCs w:val="36"/>
        </w:rPr>
      </w:pPr>
      <w:r w:rsidRPr="00704498">
        <w:rPr>
          <w:rFonts w:ascii="標楷體" w:eastAsia="標楷體" w:hAnsi="標楷體"/>
          <w:noProof/>
          <w:color w:val="000000" w:themeColor="text1"/>
        </w:rPr>
        <w:drawing>
          <wp:anchor distT="0" distB="0" distL="114300" distR="114300" simplePos="0" relativeHeight="251660800" behindDoc="0" locked="0" layoutInCell="1" allowOverlap="1">
            <wp:simplePos x="0" y="0"/>
            <wp:positionH relativeFrom="column">
              <wp:posOffset>5131435</wp:posOffset>
            </wp:positionH>
            <wp:positionV relativeFrom="paragraph">
              <wp:posOffset>176530</wp:posOffset>
            </wp:positionV>
            <wp:extent cx="938359" cy="1165860"/>
            <wp:effectExtent l="0" t="0" r="0" b="0"/>
            <wp:wrapNone/>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會務報告QRcode-1.png"/>
                    <pic:cNvPicPr/>
                  </pic:nvPicPr>
                  <pic:blipFill>
                    <a:blip r:embed="rId8">
                      <a:extLst>
                        <a:ext uri="{28A0092B-C50C-407E-A947-70E740481C1C}">
                          <a14:useLocalDpi xmlns:a14="http://schemas.microsoft.com/office/drawing/2010/main" val="0"/>
                        </a:ext>
                      </a:extLst>
                    </a:blip>
                    <a:stretch>
                      <a:fillRect/>
                    </a:stretch>
                  </pic:blipFill>
                  <pic:spPr>
                    <a:xfrm>
                      <a:off x="0" y="0"/>
                      <a:ext cx="938359" cy="1165860"/>
                    </a:xfrm>
                    <a:prstGeom prst="rect">
                      <a:avLst/>
                    </a:prstGeom>
                    <a:ln>
                      <a:noFill/>
                    </a:ln>
                  </pic:spPr>
                </pic:pic>
              </a:graphicData>
            </a:graphic>
            <wp14:sizeRelH relativeFrom="margin">
              <wp14:pctWidth>0</wp14:pctWidth>
            </wp14:sizeRelH>
            <wp14:sizeRelV relativeFrom="margin">
              <wp14:pctHeight>0</wp14:pctHeight>
            </wp14:sizeRelV>
          </wp:anchor>
        </w:drawing>
      </w:r>
    </w:p>
    <w:p w:rsidR="00C322AC" w:rsidRPr="00704498" w:rsidRDefault="00C322AC" w:rsidP="00C322AC">
      <w:pPr>
        <w:spacing w:line="560" w:lineRule="exact"/>
        <w:jc w:val="center"/>
        <w:rPr>
          <w:rFonts w:ascii="標楷體" w:eastAsia="標楷體" w:hAnsi="標楷體"/>
          <w:b/>
          <w:bCs/>
          <w:color w:val="000000" w:themeColor="text1"/>
          <w:sz w:val="36"/>
          <w:szCs w:val="36"/>
        </w:rPr>
      </w:pPr>
    </w:p>
    <w:p w:rsidR="009B5839" w:rsidRPr="00704498" w:rsidRDefault="009B5839" w:rsidP="00C9704C">
      <w:pPr>
        <w:spacing w:line="500" w:lineRule="exact"/>
        <w:ind w:leftChars="500" w:left="1200" w:firstLineChars="200" w:firstLine="800"/>
        <w:rPr>
          <w:rFonts w:ascii="標楷體" w:eastAsia="標楷體" w:hAnsi="標楷體"/>
          <w:bCs/>
          <w:color w:val="000000" w:themeColor="text1"/>
          <w:sz w:val="40"/>
          <w:szCs w:val="40"/>
        </w:rPr>
      </w:pPr>
    </w:p>
    <w:p w:rsidR="00C322AC" w:rsidRPr="00704498" w:rsidRDefault="00C322AC" w:rsidP="00C9704C">
      <w:pPr>
        <w:spacing w:line="500" w:lineRule="exact"/>
        <w:ind w:leftChars="500" w:left="1200" w:firstLineChars="200" w:firstLine="800"/>
        <w:rPr>
          <w:rFonts w:ascii="標楷體" w:eastAsia="標楷體" w:hAnsi="標楷體"/>
          <w:bCs/>
          <w:color w:val="000000" w:themeColor="text1"/>
          <w:sz w:val="40"/>
          <w:szCs w:val="40"/>
        </w:rPr>
      </w:pPr>
      <w:r w:rsidRPr="00704498">
        <w:rPr>
          <w:rFonts w:ascii="標楷體" w:eastAsia="標楷體" w:hAnsi="標楷體" w:hint="eastAsia"/>
          <w:bCs/>
          <w:color w:val="000000" w:themeColor="text1"/>
          <w:sz w:val="40"/>
          <w:szCs w:val="40"/>
        </w:rPr>
        <w:t>立法院教育及文化委員會  編印</w:t>
      </w:r>
    </w:p>
    <w:p w:rsidR="009B369A" w:rsidRPr="00704498" w:rsidRDefault="009B369A" w:rsidP="009B369A">
      <w:pPr>
        <w:spacing w:line="500" w:lineRule="exact"/>
        <w:rPr>
          <w:rFonts w:ascii="標楷體" w:eastAsia="標楷體" w:hAnsi="標楷體"/>
          <w:bCs/>
          <w:color w:val="000000" w:themeColor="text1"/>
          <w:sz w:val="40"/>
          <w:szCs w:val="40"/>
        </w:rPr>
      </w:pPr>
    </w:p>
    <w:p w:rsidR="009B369A" w:rsidRPr="00704498" w:rsidRDefault="009B369A" w:rsidP="009B369A">
      <w:pPr>
        <w:spacing w:line="500" w:lineRule="exact"/>
        <w:rPr>
          <w:rFonts w:ascii="標楷體" w:eastAsia="標楷體" w:hAnsi="標楷體"/>
          <w:bCs/>
          <w:color w:val="000000" w:themeColor="text1"/>
          <w:sz w:val="40"/>
          <w:szCs w:val="40"/>
        </w:rPr>
        <w:sectPr w:rsidR="009B369A" w:rsidRPr="00704498" w:rsidSect="00505BFB">
          <w:footerReference w:type="default" r:id="rId9"/>
          <w:pgSz w:w="11907" w:h="16840" w:code="9"/>
          <w:pgMar w:top="1134" w:right="1134" w:bottom="1134" w:left="1304" w:header="851" w:footer="992" w:gutter="0"/>
          <w:pgNumType w:fmt="upperRoman" w:start="1"/>
          <w:cols w:space="425"/>
          <w:titlePg/>
          <w:docGrid w:type="linesAndChars" w:linePitch="360"/>
        </w:sect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150A42" w:rsidRPr="00704498" w:rsidRDefault="00150A42" w:rsidP="00C44757">
      <w:pPr>
        <w:widowControl/>
        <w:rPr>
          <w:rFonts w:ascii="標楷體" w:eastAsia="標楷體" w:hAnsi="標楷體"/>
          <w:color w:val="000000" w:themeColor="text1"/>
          <w:sz w:val="40"/>
          <w:szCs w:val="40"/>
        </w:rPr>
        <w:sectPr w:rsidR="00150A42" w:rsidRPr="00704498" w:rsidSect="00E975D7">
          <w:footerReference w:type="default" r:id="rId10"/>
          <w:pgSz w:w="11907" w:h="16840" w:code="9"/>
          <w:pgMar w:top="1134" w:right="1134" w:bottom="1134" w:left="1134" w:header="851" w:footer="992" w:gutter="0"/>
          <w:pgNumType w:fmt="taiwaneseCountingThousand" w:start="0"/>
          <w:cols w:space="425"/>
          <w:docGrid w:type="linesAndChars" w:linePitch="360"/>
        </w:sectPr>
      </w:pPr>
    </w:p>
    <w:p w:rsidR="00C44757" w:rsidRPr="00704498" w:rsidRDefault="00C44757" w:rsidP="00C01E61">
      <w:pPr>
        <w:widowControl/>
        <w:jc w:val="center"/>
        <w:rPr>
          <w:rFonts w:ascii="標楷體" w:eastAsia="標楷體" w:hAnsi="標楷體"/>
          <w:color w:val="000000" w:themeColor="text1"/>
          <w:sz w:val="40"/>
          <w:szCs w:val="40"/>
        </w:rPr>
      </w:pPr>
      <w:r w:rsidRPr="00704498">
        <w:rPr>
          <w:rFonts w:ascii="標楷體" w:eastAsia="標楷體" w:hAnsi="標楷體" w:hint="eastAsia"/>
          <w:color w:val="000000" w:themeColor="text1"/>
          <w:sz w:val="40"/>
          <w:szCs w:val="40"/>
        </w:rPr>
        <w:lastRenderedPageBreak/>
        <w:t>立法院第</w:t>
      </w:r>
      <w:r w:rsidR="00422FB0" w:rsidRPr="00704498">
        <w:rPr>
          <w:rFonts w:ascii="標楷體" w:eastAsia="標楷體" w:hAnsi="標楷體" w:hint="eastAsia"/>
          <w:color w:val="000000" w:themeColor="text1"/>
          <w:sz w:val="40"/>
          <w:szCs w:val="40"/>
        </w:rPr>
        <w:t>10</w:t>
      </w:r>
      <w:r w:rsidRPr="00704498">
        <w:rPr>
          <w:rFonts w:ascii="標楷體" w:eastAsia="標楷體" w:hAnsi="標楷體" w:hint="eastAsia"/>
          <w:color w:val="000000" w:themeColor="text1"/>
          <w:sz w:val="40"/>
          <w:szCs w:val="40"/>
        </w:rPr>
        <w:t>屆第</w:t>
      </w:r>
      <w:r w:rsidR="004A3CE6" w:rsidRPr="00704498">
        <w:rPr>
          <w:rFonts w:ascii="標楷體" w:eastAsia="標楷體" w:hAnsi="標楷體" w:hint="eastAsia"/>
          <w:color w:val="000000" w:themeColor="text1"/>
          <w:sz w:val="40"/>
          <w:szCs w:val="40"/>
        </w:rPr>
        <w:t>7</w:t>
      </w:r>
      <w:r w:rsidRPr="00704498">
        <w:rPr>
          <w:rFonts w:ascii="標楷體" w:eastAsia="標楷體" w:hAnsi="標楷體" w:hint="eastAsia"/>
          <w:color w:val="000000" w:themeColor="text1"/>
          <w:sz w:val="40"/>
          <w:szCs w:val="40"/>
        </w:rPr>
        <w:t>會期教育及文化委員會會務報告</w:t>
      </w:r>
    </w:p>
    <w:p w:rsidR="007C7731" w:rsidRPr="00704498" w:rsidRDefault="00C44757" w:rsidP="004A3CE6">
      <w:pPr>
        <w:spacing w:line="460" w:lineRule="exact"/>
        <w:ind w:left="4522" w:hangingChars="2128" w:hanging="4522"/>
        <w:jc w:val="right"/>
        <w:rPr>
          <w:rFonts w:ascii="標楷體" w:eastAsia="標楷體" w:hAnsi="標楷體"/>
          <w:color w:val="000000" w:themeColor="text1"/>
          <w:kern w:val="0"/>
          <w:sz w:val="28"/>
          <w:szCs w:val="28"/>
        </w:rPr>
      </w:pPr>
      <w:r w:rsidRPr="00704498">
        <w:rPr>
          <w:rFonts w:ascii="標楷體" w:eastAsia="標楷體" w:hAnsi="標楷體" w:hint="eastAsia"/>
          <w:color w:val="000000" w:themeColor="text1"/>
          <w:spacing w:val="7"/>
          <w:w w:val="71"/>
          <w:kern w:val="0"/>
          <w:sz w:val="28"/>
          <w:szCs w:val="28"/>
          <w:fitText w:val="3339" w:id="-1579439359"/>
        </w:rPr>
        <w:t>1</w:t>
      </w:r>
      <w:r w:rsidR="004A3CE6" w:rsidRPr="00704498">
        <w:rPr>
          <w:rFonts w:ascii="標楷體" w:eastAsia="標楷體" w:hAnsi="標楷體" w:hint="eastAsia"/>
          <w:color w:val="000000" w:themeColor="text1"/>
          <w:spacing w:val="7"/>
          <w:w w:val="71"/>
          <w:kern w:val="0"/>
          <w:sz w:val="28"/>
          <w:szCs w:val="28"/>
          <w:fitText w:val="3339" w:id="-1579439359"/>
        </w:rPr>
        <w:t>12</w:t>
      </w:r>
      <w:r w:rsidRPr="00704498">
        <w:rPr>
          <w:rFonts w:ascii="標楷體" w:eastAsia="標楷體" w:hAnsi="標楷體" w:hint="eastAsia"/>
          <w:color w:val="000000" w:themeColor="text1"/>
          <w:spacing w:val="7"/>
          <w:w w:val="71"/>
          <w:kern w:val="0"/>
          <w:sz w:val="28"/>
          <w:szCs w:val="28"/>
          <w:fitText w:val="3339" w:id="-1579439359"/>
        </w:rPr>
        <w:t>年</w:t>
      </w:r>
      <w:r w:rsidR="004A3CE6" w:rsidRPr="00704498">
        <w:rPr>
          <w:rFonts w:ascii="標楷體" w:eastAsia="標楷體" w:hAnsi="標楷體" w:hint="eastAsia"/>
          <w:color w:val="000000" w:themeColor="text1"/>
          <w:spacing w:val="7"/>
          <w:w w:val="71"/>
          <w:kern w:val="0"/>
          <w:sz w:val="28"/>
          <w:szCs w:val="28"/>
          <w:fitText w:val="3339" w:id="-1579439359"/>
        </w:rPr>
        <w:t>2</w:t>
      </w:r>
      <w:r w:rsidRPr="00704498">
        <w:rPr>
          <w:rFonts w:ascii="標楷體" w:eastAsia="標楷體" w:hAnsi="標楷體" w:hint="eastAsia"/>
          <w:color w:val="000000" w:themeColor="text1"/>
          <w:spacing w:val="7"/>
          <w:w w:val="71"/>
          <w:kern w:val="0"/>
          <w:sz w:val="28"/>
          <w:szCs w:val="28"/>
          <w:fitText w:val="3339" w:id="-1579439359"/>
        </w:rPr>
        <w:t>月</w:t>
      </w:r>
      <w:r w:rsidR="004A3CE6" w:rsidRPr="00704498">
        <w:rPr>
          <w:rFonts w:ascii="標楷體" w:eastAsia="標楷體" w:hAnsi="標楷體" w:hint="eastAsia"/>
          <w:color w:val="000000" w:themeColor="text1"/>
          <w:spacing w:val="7"/>
          <w:w w:val="71"/>
          <w:kern w:val="0"/>
          <w:sz w:val="28"/>
          <w:szCs w:val="28"/>
          <w:fitText w:val="3339" w:id="-1579439359"/>
        </w:rPr>
        <w:t>17</w:t>
      </w:r>
      <w:r w:rsidRPr="00704498">
        <w:rPr>
          <w:rFonts w:ascii="標楷體" w:eastAsia="標楷體" w:hAnsi="標楷體" w:hint="eastAsia"/>
          <w:color w:val="000000" w:themeColor="text1"/>
          <w:spacing w:val="7"/>
          <w:w w:val="71"/>
          <w:kern w:val="0"/>
          <w:sz w:val="28"/>
          <w:szCs w:val="28"/>
          <w:fitText w:val="3339" w:id="-1579439359"/>
        </w:rPr>
        <w:t>日至</w:t>
      </w:r>
      <w:r w:rsidR="0078677A" w:rsidRPr="00704498">
        <w:rPr>
          <w:rFonts w:ascii="標楷體" w:eastAsia="標楷體" w:hAnsi="標楷體" w:hint="eastAsia"/>
          <w:color w:val="000000" w:themeColor="text1"/>
          <w:spacing w:val="7"/>
          <w:w w:val="71"/>
          <w:kern w:val="0"/>
          <w:sz w:val="28"/>
          <w:szCs w:val="28"/>
          <w:fitText w:val="3339" w:id="-1579439359"/>
        </w:rPr>
        <w:t>1</w:t>
      </w:r>
      <w:r w:rsidR="0078677A" w:rsidRPr="00704498">
        <w:rPr>
          <w:rFonts w:ascii="標楷體" w:eastAsia="標楷體" w:hAnsi="標楷體"/>
          <w:color w:val="000000" w:themeColor="text1"/>
          <w:spacing w:val="7"/>
          <w:w w:val="71"/>
          <w:kern w:val="0"/>
          <w:sz w:val="28"/>
          <w:szCs w:val="28"/>
          <w:fitText w:val="3339" w:id="-1579439359"/>
        </w:rPr>
        <w:t>1</w:t>
      </w:r>
      <w:r w:rsidR="00557DE5" w:rsidRPr="00704498">
        <w:rPr>
          <w:rFonts w:ascii="標楷體" w:eastAsia="標楷體" w:hAnsi="標楷體" w:hint="eastAsia"/>
          <w:color w:val="000000" w:themeColor="text1"/>
          <w:spacing w:val="7"/>
          <w:w w:val="71"/>
          <w:kern w:val="0"/>
          <w:sz w:val="28"/>
          <w:szCs w:val="28"/>
          <w:fitText w:val="3339" w:id="-1579439359"/>
        </w:rPr>
        <w:t>2</w:t>
      </w:r>
      <w:r w:rsidRPr="00704498">
        <w:rPr>
          <w:rFonts w:ascii="標楷體" w:eastAsia="標楷體" w:hAnsi="標楷體" w:hint="eastAsia"/>
          <w:color w:val="000000" w:themeColor="text1"/>
          <w:spacing w:val="7"/>
          <w:w w:val="71"/>
          <w:kern w:val="0"/>
          <w:sz w:val="28"/>
          <w:szCs w:val="28"/>
          <w:fitText w:val="3339" w:id="-1579439359"/>
        </w:rPr>
        <w:t>年</w:t>
      </w:r>
      <w:r w:rsidR="004A3CE6" w:rsidRPr="00704498">
        <w:rPr>
          <w:rFonts w:ascii="標楷體" w:eastAsia="標楷體" w:hAnsi="標楷體" w:hint="eastAsia"/>
          <w:color w:val="000000" w:themeColor="text1"/>
          <w:spacing w:val="7"/>
          <w:w w:val="71"/>
          <w:kern w:val="0"/>
          <w:sz w:val="28"/>
          <w:szCs w:val="28"/>
          <w:fitText w:val="3339" w:id="-1579439359"/>
        </w:rPr>
        <w:t>5</w:t>
      </w:r>
      <w:r w:rsidRPr="00704498">
        <w:rPr>
          <w:rFonts w:ascii="標楷體" w:eastAsia="標楷體" w:hAnsi="標楷體" w:hint="eastAsia"/>
          <w:color w:val="000000" w:themeColor="text1"/>
          <w:spacing w:val="7"/>
          <w:w w:val="71"/>
          <w:kern w:val="0"/>
          <w:sz w:val="28"/>
          <w:szCs w:val="28"/>
          <w:fitText w:val="3339" w:id="-1579439359"/>
        </w:rPr>
        <w:t>月</w:t>
      </w:r>
      <w:r w:rsidR="004A3CE6" w:rsidRPr="00704498">
        <w:rPr>
          <w:rFonts w:ascii="標楷體" w:eastAsia="標楷體" w:hAnsi="標楷體" w:hint="eastAsia"/>
          <w:color w:val="000000" w:themeColor="text1"/>
          <w:spacing w:val="7"/>
          <w:w w:val="71"/>
          <w:kern w:val="0"/>
          <w:sz w:val="28"/>
          <w:szCs w:val="28"/>
          <w:fitText w:val="3339" w:id="-1579439359"/>
        </w:rPr>
        <w:t>31</w:t>
      </w:r>
      <w:r w:rsidRPr="00704498">
        <w:rPr>
          <w:rFonts w:ascii="標楷體" w:eastAsia="標楷體" w:hAnsi="標楷體" w:hint="eastAsia"/>
          <w:color w:val="000000" w:themeColor="text1"/>
          <w:spacing w:val="3"/>
          <w:w w:val="71"/>
          <w:kern w:val="0"/>
          <w:sz w:val="28"/>
          <w:szCs w:val="28"/>
          <w:fitText w:val="3339" w:id="-1579439359"/>
        </w:rPr>
        <w:t>日</w:t>
      </w:r>
    </w:p>
    <w:p w:rsidR="004A3CE6" w:rsidRDefault="004A3CE6" w:rsidP="004A3CE6">
      <w:pPr>
        <w:spacing w:line="460" w:lineRule="exact"/>
        <w:ind w:left="4213" w:hangingChars="2128" w:hanging="4213"/>
        <w:jc w:val="right"/>
        <w:rPr>
          <w:rFonts w:ascii="標楷體" w:eastAsia="標楷體" w:hAnsi="標楷體"/>
          <w:color w:val="000000" w:themeColor="text1"/>
          <w:spacing w:val="-6"/>
          <w:w w:val="75"/>
          <w:kern w:val="0"/>
          <w:sz w:val="28"/>
          <w:szCs w:val="28"/>
        </w:rPr>
      </w:pPr>
      <w:r w:rsidRPr="00704498">
        <w:rPr>
          <w:rFonts w:ascii="標楷體" w:eastAsia="標楷體" w:hAnsi="標楷體" w:hint="eastAsia"/>
          <w:color w:val="000000" w:themeColor="text1"/>
          <w:spacing w:val="-6"/>
          <w:w w:val="75"/>
          <w:kern w:val="0"/>
          <w:sz w:val="28"/>
          <w:szCs w:val="28"/>
        </w:rPr>
        <w:t>第1次臨時會112年6月14日至112年6月21日</w:t>
      </w:r>
    </w:p>
    <w:p w:rsidR="009542A3" w:rsidRPr="00704498" w:rsidRDefault="009542A3" w:rsidP="004A3CE6">
      <w:pPr>
        <w:spacing w:line="460" w:lineRule="exact"/>
        <w:ind w:left="4213" w:hangingChars="2128" w:hanging="4213"/>
        <w:jc w:val="right"/>
        <w:rPr>
          <w:rFonts w:ascii="標楷體" w:eastAsia="標楷體" w:hAnsi="標楷體"/>
          <w:color w:val="000000" w:themeColor="text1"/>
          <w:kern w:val="0"/>
          <w:sz w:val="28"/>
          <w:szCs w:val="28"/>
        </w:rPr>
      </w:pPr>
      <w:r w:rsidRPr="00704498">
        <w:rPr>
          <w:rFonts w:ascii="標楷體" w:eastAsia="標楷體" w:hAnsi="標楷體" w:hint="eastAsia"/>
          <w:color w:val="000000" w:themeColor="text1"/>
          <w:spacing w:val="-6"/>
          <w:w w:val="75"/>
          <w:kern w:val="0"/>
          <w:sz w:val="28"/>
          <w:szCs w:val="28"/>
        </w:rPr>
        <w:t>第</w:t>
      </w:r>
      <w:r>
        <w:rPr>
          <w:rFonts w:ascii="標楷體" w:eastAsia="標楷體" w:hAnsi="標楷體" w:hint="eastAsia"/>
          <w:color w:val="000000" w:themeColor="text1"/>
          <w:spacing w:val="-6"/>
          <w:w w:val="75"/>
          <w:kern w:val="0"/>
          <w:sz w:val="28"/>
          <w:szCs w:val="28"/>
        </w:rPr>
        <w:t>2</w:t>
      </w:r>
      <w:r w:rsidRPr="00704498">
        <w:rPr>
          <w:rFonts w:ascii="標楷體" w:eastAsia="標楷體" w:hAnsi="標楷體" w:hint="eastAsia"/>
          <w:color w:val="000000" w:themeColor="text1"/>
          <w:spacing w:val="-6"/>
          <w:w w:val="75"/>
          <w:kern w:val="0"/>
          <w:sz w:val="28"/>
          <w:szCs w:val="28"/>
        </w:rPr>
        <w:t>次臨時會112年</w:t>
      </w:r>
      <w:r>
        <w:rPr>
          <w:rFonts w:ascii="標楷體" w:eastAsia="標楷體" w:hAnsi="標楷體" w:hint="eastAsia"/>
          <w:color w:val="000000" w:themeColor="text1"/>
          <w:spacing w:val="-6"/>
          <w:w w:val="75"/>
          <w:kern w:val="0"/>
          <w:sz w:val="28"/>
          <w:szCs w:val="28"/>
        </w:rPr>
        <w:t>7</w:t>
      </w:r>
      <w:r w:rsidRPr="00704498">
        <w:rPr>
          <w:rFonts w:ascii="標楷體" w:eastAsia="標楷體" w:hAnsi="標楷體" w:hint="eastAsia"/>
          <w:color w:val="000000" w:themeColor="text1"/>
          <w:spacing w:val="-6"/>
          <w:w w:val="75"/>
          <w:kern w:val="0"/>
          <w:sz w:val="28"/>
          <w:szCs w:val="28"/>
        </w:rPr>
        <w:t>月</w:t>
      </w:r>
      <w:r>
        <w:rPr>
          <w:rFonts w:ascii="標楷體" w:eastAsia="標楷體" w:hAnsi="標楷體" w:hint="eastAsia"/>
          <w:color w:val="000000" w:themeColor="text1"/>
          <w:spacing w:val="-6"/>
          <w:w w:val="75"/>
          <w:kern w:val="0"/>
          <w:sz w:val="28"/>
          <w:szCs w:val="28"/>
        </w:rPr>
        <w:t>17</w:t>
      </w:r>
      <w:r w:rsidRPr="00704498">
        <w:rPr>
          <w:rFonts w:ascii="標楷體" w:eastAsia="標楷體" w:hAnsi="標楷體" w:hint="eastAsia"/>
          <w:color w:val="000000" w:themeColor="text1"/>
          <w:spacing w:val="-6"/>
          <w:w w:val="75"/>
          <w:kern w:val="0"/>
          <w:sz w:val="28"/>
          <w:szCs w:val="28"/>
        </w:rPr>
        <w:t>日至112年</w:t>
      </w:r>
      <w:r w:rsidR="0059223C">
        <w:rPr>
          <w:rFonts w:ascii="標楷體" w:eastAsia="標楷體" w:hAnsi="標楷體" w:hint="eastAsia"/>
          <w:color w:val="000000" w:themeColor="text1"/>
          <w:spacing w:val="-6"/>
          <w:w w:val="75"/>
          <w:kern w:val="0"/>
          <w:sz w:val="28"/>
          <w:szCs w:val="28"/>
        </w:rPr>
        <w:t>7</w:t>
      </w:r>
      <w:r w:rsidRPr="00704498">
        <w:rPr>
          <w:rFonts w:ascii="標楷體" w:eastAsia="標楷體" w:hAnsi="標楷體" w:hint="eastAsia"/>
          <w:color w:val="000000" w:themeColor="text1"/>
          <w:spacing w:val="-6"/>
          <w:w w:val="75"/>
          <w:kern w:val="0"/>
          <w:sz w:val="28"/>
          <w:szCs w:val="28"/>
        </w:rPr>
        <w:t>月</w:t>
      </w:r>
      <w:r w:rsidR="0059223C">
        <w:rPr>
          <w:rFonts w:ascii="標楷體" w:eastAsia="標楷體" w:hAnsi="標楷體" w:hint="eastAsia"/>
          <w:color w:val="000000" w:themeColor="text1"/>
          <w:spacing w:val="-6"/>
          <w:w w:val="75"/>
          <w:kern w:val="0"/>
          <w:sz w:val="28"/>
          <w:szCs w:val="28"/>
        </w:rPr>
        <w:t>31</w:t>
      </w:r>
      <w:r w:rsidRPr="00704498">
        <w:rPr>
          <w:rFonts w:ascii="標楷體" w:eastAsia="標楷體" w:hAnsi="標楷體" w:hint="eastAsia"/>
          <w:color w:val="000000" w:themeColor="text1"/>
          <w:spacing w:val="-6"/>
          <w:w w:val="75"/>
          <w:kern w:val="0"/>
          <w:sz w:val="28"/>
          <w:szCs w:val="28"/>
        </w:rPr>
        <w:t>日</w:t>
      </w:r>
    </w:p>
    <w:p w:rsidR="00C44757" w:rsidRPr="00704498" w:rsidRDefault="00C44757" w:rsidP="00C44757">
      <w:pPr>
        <w:spacing w:beforeLines="50" w:before="180" w:line="500" w:lineRule="exact"/>
        <w:ind w:left="8512" w:hangingChars="2128" w:hanging="8512"/>
        <w:jc w:val="center"/>
        <w:rPr>
          <w:rFonts w:ascii="標楷體" w:eastAsia="標楷體" w:hAnsi="標楷體"/>
          <w:color w:val="000000" w:themeColor="text1"/>
          <w:sz w:val="40"/>
          <w:szCs w:val="40"/>
        </w:rPr>
      </w:pPr>
      <w:r w:rsidRPr="00704498">
        <w:rPr>
          <w:rFonts w:ascii="標楷體" w:eastAsia="標楷體" w:hAnsi="標楷體" w:hint="eastAsia"/>
          <w:color w:val="000000" w:themeColor="text1"/>
          <w:sz w:val="40"/>
          <w:szCs w:val="40"/>
        </w:rPr>
        <w:t>目    錄</w:t>
      </w:r>
    </w:p>
    <w:p w:rsidR="00B0330D" w:rsidRDefault="007579B4">
      <w:pPr>
        <w:pStyle w:val="11"/>
        <w:rPr>
          <w:rFonts w:asciiTheme="minorHAnsi" w:eastAsiaTheme="minorEastAsia" w:hAnsiTheme="minorHAnsi" w:cstheme="minorBidi"/>
          <w:b w:val="0"/>
          <w:bCs w:val="0"/>
          <w:kern w:val="2"/>
          <w:sz w:val="24"/>
          <w:szCs w:val="22"/>
        </w:rPr>
      </w:pPr>
      <w:r w:rsidRPr="00704498">
        <w:rPr>
          <w:rStyle w:val="ab"/>
          <w:b w:val="0"/>
          <w:bCs w:val="0"/>
          <w:color w:val="000000" w:themeColor="text1"/>
          <w:spacing w:val="-10"/>
          <w:kern w:val="2"/>
        </w:rPr>
        <w:fldChar w:fldCharType="begin"/>
      </w:r>
      <w:r w:rsidRPr="00704498">
        <w:rPr>
          <w:rStyle w:val="ab"/>
          <w:b w:val="0"/>
          <w:bCs w:val="0"/>
          <w:color w:val="000000" w:themeColor="text1"/>
          <w:spacing w:val="-10"/>
          <w:kern w:val="2"/>
        </w:rPr>
        <w:instrText xml:space="preserve"> TOC \o "1-3" \h \z \u </w:instrText>
      </w:r>
      <w:r w:rsidRPr="00704498">
        <w:rPr>
          <w:rStyle w:val="ab"/>
          <w:b w:val="0"/>
          <w:bCs w:val="0"/>
          <w:color w:val="000000" w:themeColor="text1"/>
          <w:spacing w:val="-10"/>
          <w:kern w:val="2"/>
        </w:rPr>
        <w:fldChar w:fldCharType="separate"/>
      </w:r>
      <w:hyperlink w:anchor="_Toc143246910" w:history="1">
        <w:r w:rsidR="00B0330D" w:rsidRPr="00340EF4">
          <w:rPr>
            <w:rStyle w:val="ab"/>
            <w:rFonts w:hint="eastAsia"/>
          </w:rPr>
          <w:t>壹、組織及業務簡介</w:t>
        </w:r>
        <w:r w:rsidR="00B0330D" w:rsidRPr="00B0330D">
          <w:rPr>
            <w:b w:val="0"/>
            <w:webHidden/>
            <w:sz w:val="28"/>
            <w:szCs w:val="28"/>
          </w:rPr>
          <w:tab/>
        </w:r>
        <w:r w:rsidR="00B0330D" w:rsidRPr="00B0330D">
          <w:rPr>
            <w:b w:val="0"/>
            <w:webHidden/>
            <w:sz w:val="28"/>
            <w:szCs w:val="28"/>
          </w:rPr>
          <w:fldChar w:fldCharType="begin"/>
        </w:r>
        <w:r w:rsidR="00B0330D" w:rsidRPr="00B0330D">
          <w:rPr>
            <w:b w:val="0"/>
            <w:webHidden/>
            <w:sz w:val="28"/>
            <w:szCs w:val="28"/>
          </w:rPr>
          <w:instrText xml:space="preserve"> PAGEREF _Toc143246910 \h </w:instrText>
        </w:r>
        <w:r w:rsidR="00B0330D" w:rsidRPr="00B0330D">
          <w:rPr>
            <w:b w:val="0"/>
            <w:webHidden/>
            <w:sz w:val="28"/>
            <w:szCs w:val="28"/>
          </w:rPr>
        </w:r>
        <w:r w:rsidR="00B0330D" w:rsidRPr="00B0330D">
          <w:rPr>
            <w:b w:val="0"/>
            <w:webHidden/>
            <w:sz w:val="28"/>
            <w:szCs w:val="28"/>
          </w:rPr>
          <w:fldChar w:fldCharType="separate"/>
        </w:r>
        <w:r w:rsidR="009351C9">
          <w:rPr>
            <w:b w:val="0"/>
            <w:webHidden/>
            <w:sz w:val="28"/>
            <w:szCs w:val="28"/>
          </w:rPr>
          <w:t>1</w:t>
        </w:r>
        <w:r w:rsidR="00B0330D" w:rsidRPr="00B0330D">
          <w:rPr>
            <w:b w:val="0"/>
            <w:webHidden/>
            <w:sz w:val="28"/>
            <w:szCs w:val="28"/>
          </w:rPr>
          <w:fldChar w:fldCharType="end"/>
        </w:r>
      </w:hyperlink>
    </w:p>
    <w:p w:rsidR="00B0330D" w:rsidRDefault="003D7BED" w:rsidP="00B0330D">
      <w:pPr>
        <w:pStyle w:val="21"/>
        <w:rPr>
          <w:rFonts w:asciiTheme="minorHAnsi" w:eastAsiaTheme="minorEastAsia" w:hAnsiTheme="minorHAnsi" w:cstheme="minorBidi"/>
          <w:sz w:val="24"/>
          <w:szCs w:val="22"/>
        </w:rPr>
      </w:pPr>
      <w:hyperlink w:anchor="_Toc143246911" w:history="1">
        <w:r w:rsidR="00B0330D" w:rsidRPr="00340EF4">
          <w:rPr>
            <w:rStyle w:val="ab"/>
            <w:rFonts w:hint="eastAsia"/>
          </w:rPr>
          <w:t>一、組織</w:t>
        </w:r>
        <w:r w:rsidR="00B0330D">
          <w:rPr>
            <w:webHidden/>
          </w:rPr>
          <w:tab/>
        </w:r>
        <w:r w:rsidR="00B0330D">
          <w:rPr>
            <w:webHidden/>
          </w:rPr>
          <w:fldChar w:fldCharType="begin"/>
        </w:r>
        <w:r w:rsidR="00B0330D">
          <w:rPr>
            <w:webHidden/>
          </w:rPr>
          <w:instrText xml:space="preserve"> PAGEREF _Toc143246911 \h </w:instrText>
        </w:r>
        <w:r w:rsidR="00B0330D">
          <w:rPr>
            <w:webHidden/>
          </w:rPr>
        </w:r>
        <w:r w:rsidR="00B0330D">
          <w:rPr>
            <w:webHidden/>
          </w:rPr>
          <w:fldChar w:fldCharType="separate"/>
        </w:r>
        <w:r w:rsidR="009351C9">
          <w:rPr>
            <w:webHidden/>
          </w:rPr>
          <w:t>1</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12" w:history="1">
        <w:r w:rsidR="00B0330D" w:rsidRPr="00340EF4">
          <w:rPr>
            <w:rStyle w:val="ab"/>
            <w:rFonts w:hint="eastAsia"/>
          </w:rPr>
          <w:t>（一）本會期本會委員名單</w:t>
        </w:r>
        <w:r w:rsidR="00B0330D">
          <w:rPr>
            <w:webHidden/>
          </w:rPr>
          <w:tab/>
        </w:r>
        <w:r w:rsidR="00B0330D">
          <w:rPr>
            <w:webHidden/>
          </w:rPr>
          <w:fldChar w:fldCharType="begin"/>
        </w:r>
        <w:r w:rsidR="00B0330D">
          <w:rPr>
            <w:webHidden/>
          </w:rPr>
          <w:instrText xml:space="preserve"> PAGEREF _Toc143246912 \h </w:instrText>
        </w:r>
        <w:r w:rsidR="00B0330D">
          <w:rPr>
            <w:webHidden/>
          </w:rPr>
        </w:r>
        <w:r w:rsidR="00B0330D">
          <w:rPr>
            <w:webHidden/>
          </w:rPr>
          <w:fldChar w:fldCharType="separate"/>
        </w:r>
        <w:r w:rsidR="009351C9">
          <w:rPr>
            <w:webHidden/>
          </w:rPr>
          <w:t>1</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13" w:history="1">
        <w:r w:rsidR="00B0330D" w:rsidRPr="00340EF4">
          <w:rPr>
            <w:rStyle w:val="ab"/>
            <w:rFonts w:hint="eastAsia"/>
          </w:rPr>
          <w:t>（二）本會期本會召集委員名單</w:t>
        </w:r>
        <w:r w:rsidR="00B0330D">
          <w:rPr>
            <w:webHidden/>
          </w:rPr>
          <w:tab/>
        </w:r>
        <w:r w:rsidR="00B0330D">
          <w:rPr>
            <w:webHidden/>
          </w:rPr>
          <w:fldChar w:fldCharType="begin"/>
        </w:r>
        <w:r w:rsidR="00B0330D">
          <w:rPr>
            <w:webHidden/>
          </w:rPr>
          <w:instrText xml:space="preserve"> PAGEREF _Toc143246913 \h </w:instrText>
        </w:r>
        <w:r w:rsidR="00B0330D">
          <w:rPr>
            <w:webHidden/>
          </w:rPr>
        </w:r>
        <w:r w:rsidR="00B0330D">
          <w:rPr>
            <w:webHidden/>
          </w:rPr>
          <w:fldChar w:fldCharType="separate"/>
        </w:r>
        <w:r w:rsidR="009351C9">
          <w:rPr>
            <w:webHidden/>
          </w:rPr>
          <w:t>1</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14" w:history="1">
        <w:r w:rsidR="00B0330D" w:rsidRPr="00340EF4">
          <w:rPr>
            <w:rStyle w:val="ab"/>
            <w:rFonts w:hint="eastAsia"/>
          </w:rPr>
          <w:t>（三）本會期擔任紀律委員會召集委員名單</w:t>
        </w:r>
        <w:r w:rsidR="00B0330D">
          <w:rPr>
            <w:webHidden/>
          </w:rPr>
          <w:tab/>
        </w:r>
        <w:r w:rsidR="00B0330D">
          <w:rPr>
            <w:webHidden/>
          </w:rPr>
          <w:fldChar w:fldCharType="begin"/>
        </w:r>
        <w:r w:rsidR="00B0330D">
          <w:rPr>
            <w:webHidden/>
          </w:rPr>
          <w:instrText xml:space="preserve"> PAGEREF _Toc143246914 \h </w:instrText>
        </w:r>
        <w:r w:rsidR="00B0330D">
          <w:rPr>
            <w:webHidden/>
          </w:rPr>
        </w:r>
        <w:r w:rsidR="00B0330D">
          <w:rPr>
            <w:webHidden/>
          </w:rPr>
          <w:fldChar w:fldCharType="separate"/>
        </w:r>
        <w:r w:rsidR="009351C9">
          <w:rPr>
            <w:webHidden/>
          </w:rPr>
          <w:t>1</w:t>
        </w:r>
        <w:r w:rsidR="00B0330D">
          <w:rPr>
            <w:webHidden/>
          </w:rPr>
          <w:fldChar w:fldCharType="end"/>
        </w:r>
      </w:hyperlink>
    </w:p>
    <w:p w:rsidR="00B0330D" w:rsidRDefault="003D7BED" w:rsidP="00B0330D">
      <w:pPr>
        <w:pStyle w:val="21"/>
        <w:rPr>
          <w:rFonts w:asciiTheme="minorHAnsi" w:eastAsiaTheme="minorEastAsia" w:hAnsiTheme="minorHAnsi" w:cstheme="minorBidi"/>
          <w:sz w:val="24"/>
          <w:szCs w:val="22"/>
        </w:rPr>
      </w:pPr>
      <w:hyperlink w:anchor="_Toc143246915" w:history="1">
        <w:r w:rsidR="00B0330D" w:rsidRPr="00340EF4">
          <w:rPr>
            <w:rStyle w:val="ab"/>
            <w:rFonts w:hint="eastAsia"/>
          </w:rPr>
          <w:t>二、業務簡介</w:t>
        </w:r>
        <w:r w:rsidR="00B0330D">
          <w:rPr>
            <w:webHidden/>
          </w:rPr>
          <w:tab/>
        </w:r>
        <w:r w:rsidR="00B0330D">
          <w:rPr>
            <w:webHidden/>
          </w:rPr>
          <w:fldChar w:fldCharType="begin"/>
        </w:r>
        <w:r w:rsidR="00B0330D">
          <w:rPr>
            <w:webHidden/>
          </w:rPr>
          <w:instrText xml:space="preserve"> PAGEREF _Toc143246915 \h </w:instrText>
        </w:r>
        <w:r w:rsidR="00B0330D">
          <w:rPr>
            <w:webHidden/>
          </w:rPr>
        </w:r>
        <w:r w:rsidR="00B0330D">
          <w:rPr>
            <w:webHidden/>
          </w:rPr>
          <w:fldChar w:fldCharType="separate"/>
        </w:r>
        <w:r w:rsidR="009351C9">
          <w:rPr>
            <w:webHidden/>
          </w:rPr>
          <w:t>1</w:t>
        </w:r>
        <w:r w:rsidR="00B0330D">
          <w:rPr>
            <w:webHidden/>
          </w:rPr>
          <w:fldChar w:fldCharType="end"/>
        </w:r>
      </w:hyperlink>
    </w:p>
    <w:p w:rsidR="00B0330D" w:rsidRDefault="003D7BED">
      <w:pPr>
        <w:pStyle w:val="11"/>
        <w:rPr>
          <w:rFonts w:asciiTheme="minorHAnsi" w:eastAsiaTheme="minorEastAsia" w:hAnsiTheme="minorHAnsi" w:cstheme="minorBidi"/>
          <w:b w:val="0"/>
          <w:bCs w:val="0"/>
          <w:kern w:val="2"/>
          <w:sz w:val="24"/>
          <w:szCs w:val="22"/>
        </w:rPr>
      </w:pPr>
      <w:hyperlink w:anchor="_Toc143246916" w:history="1">
        <w:r w:rsidR="00B0330D" w:rsidRPr="00340EF4">
          <w:rPr>
            <w:rStyle w:val="ab"/>
            <w:rFonts w:hint="eastAsia"/>
          </w:rPr>
          <w:t>貳、本會期會務概況</w:t>
        </w:r>
        <w:r w:rsidR="00B0330D" w:rsidRPr="00B0330D">
          <w:rPr>
            <w:b w:val="0"/>
            <w:webHidden/>
            <w:sz w:val="28"/>
            <w:szCs w:val="28"/>
          </w:rPr>
          <w:tab/>
        </w:r>
        <w:r w:rsidR="00B0330D" w:rsidRPr="00B0330D">
          <w:rPr>
            <w:b w:val="0"/>
            <w:webHidden/>
            <w:sz w:val="28"/>
            <w:szCs w:val="28"/>
          </w:rPr>
          <w:fldChar w:fldCharType="begin"/>
        </w:r>
        <w:r w:rsidR="00B0330D" w:rsidRPr="00B0330D">
          <w:rPr>
            <w:b w:val="0"/>
            <w:webHidden/>
            <w:sz w:val="28"/>
            <w:szCs w:val="28"/>
          </w:rPr>
          <w:instrText xml:space="preserve"> PAGEREF _Toc143246916 \h </w:instrText>
        </w:r>
        <w:r w:rsidR="00B0330D" w:rsidRPr="00B0330D">
          <w:rPr>
            <w:b w:val="0"/>
            <w:webHidden/>
            <w:sz w:val="28"/>
            <w:szCs w:val="28"/>
          </w:rPr>
        </w:r>
        <w:r w:rsidR="00B0330D" w:rsidRPr="00B0330D">
          <w:rPr>
            <w:b w:val="0"/>
            <w:webHidden/>
            <w:sz w:val="28"/>
            <w:szCs w:val="28"/>
          </w:rPr>
          <w:fldChar w:fldCharType="separate"/>
        </w:r>
        <w:r w:rsidR="009351C9">
          <w:rPr>
            <w:b w:val="0"/>
            <w:webHidden/>
            <w:sz w:val="28"/>
            <w:szCs w:val="28"/>
          </w:rPr>
          <w:t>2</w:t>
        </w:r>
        <w:r w:rsidR="00B0330D" w:rsidRPr="00B0330D">
          <w:rPr>
            <w:b w:val="0"/>
            <w:webHidden/>
            <w:sz w:val="28"/>
            <w:szCs w:val="28"/>
          </w:rPr>
          <w:fldChar w:fldCharType="end"/>
        </w:r>
      </w:hyperlink>
    </w:p>
    <w:p w:rsidR="00B0330D" w:rsidRDefault="003D7BED" w:rsidP="00B0330D">
      <w:pPr>
        <w:pStyle w:val="21"/>
        <w:rPr>
          <w:rFonts w:asciiTheme="minorHAnsi" w:eastAsiaTheme="minorEastAsia" w:hAnsiTheme="minorHAnsi" w:cstheme="minorBidi"/>
          <w:sz w:val="24"/>
          <w:szCs w:val="22"/>
        </w:rPr>
      </w:pPr>
      <w:hyperlink w:anchor="_Toc143246917" w:history="1">
        <w:r w:rsidR="00B0330D" w:rsidRPr="00340EF4">
          <w:rPr>
            <w:rStyle w:val="ab"/>
            <w:rFonts w:hint="eastAsia"/>
          </w:rPr>
          <w:t>一、會務概況一覽表</w:t>
        </w:r>
        <w:r w:rsidR="00B0330D">
          <w:rPr>
            <w:webHidden/>
          </w:rPr>
          <w:tab/>
        </w:r>
        <w:r w:rsidR="00B0330D">
          <w:rPr>
            <w:webHidden/>
          </w:rPr>
          <w:fldChar w:fldCharType="begin"/>
        </w:r>
        <w:r w:rsidR="00B0330D">
          <w:rPr>
            <w:webHidden/>
          </w:rPr>
          <w:instrText xml:space="preserve"> PAGEREF _Toc143246917 \h </w:instrText>
        </w:r>
        <w:r w:rsidR="00B0330D">
          <w:rPr>
            <w:webHidden/>
          </w:rPr>
        </w:r>
        <w:r w:rsidR="00B0330D">
          <w:rPr>
            <w:webHidden/>
          </w:rPr>
          <w:fldChar w:fldCharType="separate"/>
        </w:r>
        <w:r w:rsidR="009351C9">
          <w:rPr>
            <w:webHidden/>
          </w:rPr>
          <w:t>2</w:t>
        </w:r>
        <w:r w:rsidR="00B0330D">
          <w:rPr>
            <w:webHidden/>
          </w:rPr>
          <w:fldChar w:fldCharType="end"/>
        </w:r>
      </w:hyperlink>
    </w:p>
    <w:p w:rsidR="00B0330D" w:rsidRDefault="003D7BED" w:rsidP="00B0330D">
      <w:pPr>
        <w:pStyle w:val="21"/>
        <w:rPr>
          <w:rFonts w:asciiTheme="minorHAnsi" w:eastAsiaTheme="minorEastAsia" w:hAnsiTheme="minorHAnsi" w:cstheme="minorBidi"/>
          <w:sz w:val="24"/>
          <w:szCs w:val="22"/>
        </w:rPr>
      </w:pPr>
      <w:hyperlink w:anchor="_Toc143246918" w:history="1">
        <w:r w:rsidR="00B0330D" w:rsidRPr="00340EF4">
          <w:rPr>
            <w:rStyle w:val="ab"/>
            <w:rFonts w:hint="eastAsia"/>
          </w:rPr>
          <w:t>二、公聽會</w:t>
        </w:r>
        <w:r w:rsidR="00B0330D">
          <w:rPr>
            <w:webHidden/>
          </w:rPr>
          <w:tab/>
        </w:r>
        <w:r w:rsidR="00B0330D">
          <w:rPr>
            <w:webHidden/>
          </w:rPr>
          <w:fldChar w:fldCharType="begin"/>
        </w:r>
        <w:r w:rsidR="00B0330D">
          <w:rPr>
            <w:webHidden/>
          </w:rPr>
          <w:instrText xml:space="preserve"> PAGEREF _Toc143246918 \h </w:instrText>
        </w:r>
        <w:r w:rsidR="00B0330D">
          <w:rPr>
            <w:webHidden/>
          </w:rPr>
        </w:r>
        <w:r w:rsidR="00B0330D">
          <w:rPr>
            <w:webHidden/>
          </w:rPr>
          <w:fldChar w:fldCharType="separate"/>
        </w:r>
        <w:r w:rsidR="009351C9">
          <w:rPr>
            <w:webHidden/>
          </w:rPr>
          <w:t>44</w:t>
        </w:r>
        <w:r w:rsidR="00B0330D">
          <w:rPr>
            <w:webHidden/>
          </w:rPr>
          <w:fldChar w:fldCharType="end"/>
        </w:r>
      </w:hyperlink>
    </w:p>
    <w:p w:rsidR="00B0330D" w:rsidRDefault="003D7BED" w:rsidP="00B0330D">
      <w:pPr>
        <w:pStyle w:val="21"/>
        <w:rPr>
          <w:rFonts w:asciiTheme="minorHAnsi" w:eastAsiaTheme="minorEastAsia" w:hAnsiTheme="minorHAnsi" w:cstheme="minorBidi"/>
          <w:sz w:val="24"/>
          <w:szCs w:val="22"/>
        </w:rPr>
      </w:pPr>
      <w:hyperlink w:anchor="_Toc143246919" w:history="1">
        <w:r w:rsidR="00B0330D" w:rsidRPr="00340EF4">
          <w:rPr>
            <w:rStyle w:val="ab"/>
            <w:rFonts w:hint="eastAsia"/>
          </w:rPr>
          <w:t>三、考察活動</w:t>
        </w:r>
        <w:r w:rsidR="00B0330D">
          <w:rPr>
            <w:webHidden/>
          </w:rPr>
          <w:tab/>
        </w:r>
        <w:r w:rsidR="00B0330D">
          <w:rPr>
            <w:webHidden/>
          </w:rPr>
          <w:fldChar w:fldCharType="begin"/>
        </w:r>
        <w:r w:rsidR="00B0330D">
          <w:rPr>
            <w:webHidden/>
          </w:rPr>
          <w:instrText xml:space="preserve"> PAGEREF _Toc143246919 \h </w:instrText>
        </w:r>
        <w:r w:rsidR="00B0330D">
          <w:rPr>
            <w:webHidden/>
          </w:rPr>
        </w:r>
        <w:r w:rsidR="00B0330D">
          <w:rPr>
            <w:webHidden/>
          </w:rPr>
          <w:fldChar w:fldCharType="separate"/>
        </w:r>
        <w:r w:rsidR="009351C9">
          <w:rPr>
            <w:webHidden/>
          </w:rPr>
          <w:t>49</w:t>
        </w:r>
        <w:r w:rsidR="00B0330D">
          <w:rPr>
            <w:webHidden/>
          </w:rPr>
          <w:fldChar w:fldCharType="end"/>
        </w:r>
      </w:hyperlink>
    </w:p>
    <w:p w:rsidR="00B0330D" w:rsidRDefault="003D7BED" w:rsidP="00B0330D">
      <w:pPr>
        <w:pStyle w:val="21"/>
        <w:rPr>
          <w:rFonts w:asciiTheme="minorHAnsi" w:eastAsiaTheme="minorEastAsia" w:hAnsiTheme="minorHAnsi" w:cstheme="minorBidi"/>
          <w:sz w:val="24"/>
          <w:szCs w:val="22"/>
        </w:rPr>
      </w:pPr>
      <w:hyperlink w:anchor="_Toc143246920" w:history="1">
        <w:r w:rsidR="00B0330D" w:rsidRPr="00340EF4">
          <w:rPr>
            <w:rStyle w:val="ab"/>
            <w:rFonts w:hint="eastAsia"/>
          </w:rPr>
          <w:t>四、本會期本會各項議案審竣統計表</w:t>
        </w:r>
        <w:r w:rsidR="00B0330D">
          <w:rPr>
            <w:webHidden/>
          </w:rPr>
          <w:tab/>
        </w:r>
        <w:r w:rsidR="00B0330D">
          <w:rPr>
            <w:webHidden/>
          </w:rPr>
          <w:fldChar w:fldCharType="begin"/>
        </w:r>
        <w:r w:rsidR="00B0330D">
          <w:rPr>
            <w:webHidden/>
          </w:rPr>
          <w:instrText xml:space="preserve"> PAGEREF _Toc143246920 \h </w:instrText>
        </w:r>
        <w:r w:rsidR="00B0330D">
          <w:rPr>
            <w:webHidden/>
          </w:rPr>
        </w:r>
        <w:r w:rsidR="00B0330D">
          <w:rPr>
            <w:webHidden/>
          </w:rPr>
          <w:fldChar w:fldCharType="separate"/>
        </w:r>
        <w:r w:rsidR="009351C9">
          <w:rPr>
            <w:webHidden/>
          </w:rPr>
          <w:t>55</w:t>
        </w:r>
        <w:r w:rsidR="00B0330D">
          <w:rPr>
            <w:webHidden/>
          </w:rPr>
          <w:fldChar w:fldCharType="end"/>
        </w:r>
      </w:hyperlink>
    </w:p>
    <w:p w:rsidR="00B0330D" w:rsidRDefault="003D7BED" w:rsidP="00B0330D">
      <w:pPr>
        <w:pStyle w:val="21"/>
        <w:rPr>
          <w:rFonts w:asciiTheme="minorHAnsi" w:eastAsiaTheme="minorEastAsia" w:hAnsiTheme="minorHAnsi" w:cstheme="minorBidi"/>
          <w:sz w:val="24"/>
          <w:szCs w:val="22"/>
        </w:rPr>
      </w:pPr>
      <w:hyperlink w:anchor="_Toc143246921" w:history="1">
        <w:r w:rsidR="00B0330D" w:rsidRPr="00340EF4">
          <w:rPr>
            <w:rStyle w:val="ab"/>
            <w:rFonts w:hint="eastAsia"/>
          </w:rPr>
          <w:t>五、各會期院會通過各項議案統計表</w:t>
        </w:r>
        <w:r w:rsidR="00B0330D">
          <w:rPr>
            <w:webHidden/>
          </w:rPr>
          <w:tab/>
        </w:r>
        <w:r w:rsidR="00B0330D">
          <w:rPr>
            <w:webHidden/>
          </w:rPr>
          <w:fldChar w:fldCharType="begin"/>
        </w:r>
        <w:r w:rsidR="00B0330D">
          <w:rPr>
            <w:webHidden/>
          </w:rPr>
          <w:instrText xml:space="preserve"> PAGEREF _Toc143246921 \h </w:instrText>
        </w:r>
        <w:r w:rsidR="00B0330D">
          <w:rPr>
            <w:webHidden/>
          </w:rPr>
        </w:r>
        <w:r w:rsidR="00B0330D">
          <w:rPr>
            <w:webHidden/>
          </w:rPr>
          <w:fldChar w:fldCharType="separate"/>
        </w:r>
        <w:r w:rsidR="009351C9">
          <w:rPr>
            <w:webHidden/>
          </w:rPr>
          <w:t>56</w:t>
        </w:r>
        <w:r w:rsidR="00B0330D">
          <w:rPr>
            <w:webHidden/>
          </w:rPr>
          <w:fldChar w:fldCharType="end"/>
        </w:r>
      </w:hyperlink>
    </w:p>
    <w:p w:rsidR="00B0330D" w:rsidRDefault="003D7BED">
      <w:pPr>
        <w:pStyle w:val="11"/>
        <w:rPr>
          <w:rFonts w:asciiTheme="minorHAnsi" w:eastAsiaTheme="minorEastAsia" w:hAnsiTheme="minorHAnsi" w:cstheme="minorBidi"/>
          <w:b w:val="0"/>
          <w:bCs w:val="0"/>
          <w:kern w:val="2"/>
          <w:sz w:val="24"/>
          <w:szCs w:val="22"/>
        </w:rPr>
      </w:pPr>
      <w:hyperlink w:anchor="_Toc143246922" w:history="1">
        <w:r w:rsidR="00B0330D" w:rsidRPr="00340EF4">
          <w:rPr>
            <w:rStyle w:val="ab"/>
            <w:rFonts w:hint="eastAsia"/>
          </w:rPr>
          <w:t>參、本會期審查</w:t>
        </w:r>
        <w:r w:rsidR="00B0330D" w:rsidRPr="00340EF4">
          <w:rPr>
            <w:rStyle w:val="ab"/>
          </w:rPr>
          <w:t>(</w:t>
        </w:r>
        <w:r w:rsidR="00B0330D" w:rsidRPr="00340EF4">
          <w:rPr>
            <w:rStyle w:val="ab"/>
            <w:rFonts w:hint="eastAsia"/>
          </w:rPr>
          <w:t>處理</w:t>
        </w:r>
        <w:r w:rsidR="00B0330D" w:rsidRPr="00340EF4">
          <w:rPr>
            <w:rStyle w:val="ab"/>
          </w:rPr>
          <w:t>)</w:t>
        </w:r>
        <w:r w:rsidR="00B0330D" w:rsidRPr="00340EF4">
          <w:rPr>
            <w:rStyle w:val="ab"/>
            <w:rFonts w:hint="eastAsia"/>
          </w:rPr>
          <w:t>完竣議案</w:t>
        </w:r>
        <w:r w:rsidR="00B0330D" w:rsidRPr="00340EF4">
          <w:rPr>
            <w:rStyle w:val="ab"/>
          </w:rPr>
          <w:t>(</w:t>
        </w:r>
        <w:r w:rsidR="00B0330D" w:rsidRPr="00340EF4">
          <w:rPr>
            <w:rStyle w:val="ab"/>
            <w:rFonts w:hint="eastAsia"/>
          </w:rPr>
          <w:t>含逕付二讀</w:t>
        </w:r>
        <w:r w:rsidR="00B0330D" w:rsidRPr="00340EF4">
          <w:rPr>
            <w:rStyle w:val="ab"/>
          </w:rPr>
          <w:t>) (256</w:t>
        </w:r>
        <w:r w:rsidR="00B0330D" w:rsidRPr="00340EF4">
          <w:rPr>
            <w:rStyle w:val="ab"/>
            <w:rFonts w:hint="eastAsia"/>
          </w:rPr>
          <w:t>案</w:t>
        </w:r>
        <w:r w:rsidR="00B0330D" w:rsidRPr="00340EF4">
          <w:rPr>
            <w:rStyle w:val="ab"/>
          </w:rPr>
          <w:t>)</w:t>
        </w:r>
        <w:r w:rsidR="00B0330D" w:rsidRPr="00B0330D">
          <w:rPr>
            <w:b w:val="0"/>
            <w:webHidden/>
            <w:sz w:val="28"/>
            <w:szCs w:val="28"/>
          </w:rPr>
          <w:tab/>
        </w:r>
        <w:r w:rsidR="00B0330D" w:rsidRPr="00B0330D">
          <w:rPr>
            <w:b w:val="0"/>
            <w:webHidden/>
            <w:sz w:val="28"/>
            <w:szCs w:val="28"/>
          </w:rPr>
          <w:fldChar w:fldCharType="begin"/>
        </w:r>
        <w:r w:rsidR="00B0330D" w:rsidRPr="00B0330D">
          <w:rPr>
            <w:b w:val="0"/>
            <w:webHidden/>
            <w:sz w:val="28"/>
            <w:szCs w:val="28"/>
          </w:rPr>
          <w:instrText xml:space="preserve"> PAGEREF _Toc143246922 \h </w:instrText>
        </w:r>
        <w:r w:rsidR="00B0330D" w:rsidRPr="00B0330D">
          <w:rPr>
            <w:b w:val="0"/>
            <w:webHidden/>
            <w:sz w:val="28"/>
            <w:szCs w:val="28"/>
          </w:rPr>
        </w:r>
        <w:r w:rsidR="00B0330D" w:rsidRPr="00B0330D">
          <w:rPr>
            <w:b w:val="0"/>
            <w:webHidden/>
            <w:sz w:val="28"/>
            <w:szCs w:val="28"/>
          </w:rPr>
          <w:fldChar w:fldCharType="separate"/>
        </w:r>
        <w:r w:rsidR="009351C9">
          <w:rPr>
            <w:b w:val="0"/>
            <w:webHidden/>
            <w:sz w:val="28"/>
            <w:szCs w:val="28"/>
          </w:rPr>
          <w:t>57</w:t>
        </w:r>
        <w:r w:rsidR="00B0330D" w:rsidRPr="00B0330D">
          <w:rPr>
            <w:b w:val="0"/>
            <w:webHidden/>
            <w:sz w:val="28"/>
            <w:szCs w:val="28"/>
          </w:rPr>
          <w:fldChar w:fldCharType="end"/>
        </w:r>
      </w:hyperlink>
    </w:p>
    <w:p w:rsidR="00B0330D" w:rsidRDefault="003D7BED" w:rsidP="00B0330D">
      <w:pPr>
        <w:pStyle w:val="21"/>
        <w:rPr>
          <w:rFonts w:asciiTheme="minorHAnsi" w:eastAsiaTheme="minorEastAsia" w:hAnsiTheme="minorHAnsi" w:cstheme="minorBidi"/>
          <w:sz w:val="24"/>
          <w:szCs w:val="22"/>
        </w:rPr>
      </w:pPr>
      <w:hyperlink w:anchor="_Toc143246923" w:history="1">
        <w:r w:rsidR="00B0330D" w:rsidRPr="00340EF4">
          <w:rPr>
            <w:rStyle w:val="ab"/>
            <w:rFonts w:hint="eastAsia"/>
          </w:rPr>
          <w:t>一、法律案（</w:t>
        </w:r>
        <w:r w:rsidR="00B0330D" w:rsidRPr="00340EF4">
          <w:rPr>
            <w:rStyle w:val="ab"/>
          </w:rPr>
          <w:t>194</w:t>
        </w:r>
        <w:r w:rsidR="00B0330D" w:rsidRPr="00340EF4">
          <w:rPr>
            <w:rStyle w:val="ab"/>
            <w:rFonts w:hint="eastAsia"/>
          </w:rPr>
          <w:t>案）</w:t>
        </w:r>
        <w:r w:rsidR="00B0330D">
          <w:rPr>
            <w:webHidden/>
          </w:rPr>
          <w:tab/>
        </w:r>
        <w:r w:rsidR="00B0330D">
          <w:rPr>
            <w:webHidden/>
          </w:rPr>
          <w:fldChar w:fldCharType="begin"/>
        </w:r>
        <w:r w:rsidR="00B0330D">
          <w:rPr>
            <w:webHidden/>
          </w:rPr>
          <w:instrText xml:space="preserve"> PAGEREF _Toc143246923 \h </w:instrText>
        </w:r>
        <w:r w:rsidR="00B0330D">
          <w:rPr>
            <w:webHidden/>
          </w:rPr>
        </w:r>
        <w:r w:rsidR="00B0330D">
          <w:rPr>
            <w:webHidden/>
          </w:rPr>
          <w:fldChar w:fldCharType="separate"/>
        </w:r>
        <w:r w:rsidR="009351C9">
          <w:rPr>
            <w:webHidden/>
          </w:rPr>
          <w:t>57</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24" w:history="1">
        <w:r w:rsidR="00B0330D" w:rsidRPr="00340EF4">
          <w:rPr>
            <w:rStyle w:val="ab"/>
          </w:rPr>
          <w:t>(</w:t>
        </w:r>
        <w:r w:rsidR="00B0330D" w:rsidRPr="00340EF4">
          <w:rPr>
            <w:rStyle w:val="ab"/>
            <w:rFonts w:hint="eastAsia"/>
          </w:rPr>
          <w:t>一</w:t>
        </w:r>
        <w:r w:rsidR="00B0330D" w:rsidRPr="00340EF4">
          <w:rPr>
            <w:rStyle w:val="ab"/>
          </w:rPr>
          <w:t>)</w:t>
        </w:r>
        <w:r w:rsidR="00B0330D" w:rsidRPr="00340EF4">
          <w:rPr>
            <w:rStyle w:val="ab"/>
            <w:rFonts w:hint="eastAsia"/>
          </w:rPr>
          <w:t>院會通過</w:t>
        </w:r>
        <w:r w:rsidR="00B0330D" w:rsidRPr="00340EF4">
          <w:rPr>
            <w:rStyle w:val="ab"/>
          </w:rPr>
          <w:t>(194</w:t>
        </w:r>
        <w:r w:rsidR="00B0330D" w:rsidRPr="00340EF4">
          <w:rPr>
            <w:rStyle w:val="ab"/>
            <w:rFonts w:hint="eastAsia"/>
          </w:rPr>
          <w:t>案</w:t>
        </w:r>
        <w:r w:rsidR="00B0330D" w:rsidRPr="00340EF4">
          <w:rPr>
            <w:rStyle w:val="ab"/>
          </w:rPr>
          <w:t>)</w:t>
        </w:r>
        <w:r w:rsidR="00B0330D">
          <w:rPr>
            <w:webHidden/>
          </w:rPr>
          <w:tab/>
        </w:r>
        <w:r w:rsidR="00B0330D">
          <w:rPr>
            <w:webHidden/>
          </w:rPr>
          <w:fldChar w:fldCharType="begin"/>
        </w:r>
        <w:r w:rsidR="00B0330D">
          <w:rPr>
            <w:webHidden/>
          </w:rPr>
          <w:instrText xml:space="preserve"> PAGEREF _Toc143246924 \h </w:instrText>
        </w:r>
        <w:r w:rsidR="00B0330D">
          <w:rPr>
            <w:webHidden/>
          </w:rPr>
        </w:r>
        <w:r w:rsidR="00B0330D">
          <w:rPr>
            <w:webHidden/>
          </w:rPr>
          <w:fldChar w:fldCharType="separate"/>
        </w:r>
        <w:r w:rsidR="009351C9">
          <w:rPr>
            <w:webHidden/>
          </w:rPr>
          <w:t>57</w:t>
        </w:r>
        <w:r w:rsidR="00B0330D">
          <w:rPr>
            <w:webHidden/>
          </w:rPr>
          <w:fldChar w:fldCharType="end"/>
        </w:r>
      </w:hyperlink>
    </w:p>
    <w:p w:rsidR="00B0330D" w:rsidRDefault="00B0330D" w:rsidP="00B0330D">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43246925" w:history="1">
        <w:r w:rsidRPr="00340EF4">
          <w:rPr>
            <w:rStyle w:val="ab"/>
          </w:rPr>
          <w:t>1.</w:t>
        </w:r>
        <w:r w:rsidRPr="00340EF4">
          <w:rPr>
            <w:rStyle w:val="ab"/>
            <w:rFonts w:hint="eastAsia"/>
          </w:rPr>
          <w:t>教育部</w:t>
        </w:r>
        <w:r w:rsidRPr="00340EF4">
          <w:rPr>
            <w:rStyle w:val="ab"/>
          </w:rPr>
          <w:t xml:space="preserve"> (110</w:t>
        </w:r>
        <w:r w:rsidRPr="00340EF4">
          <w:rPr>
            <w:rStyle w:val="ab"/>
            <w:rFonts w:hint="eastAsia"/>
          </w:rPr>
          <w:t>案</w:t>
        </w:r>
        <w:r w:rsidRPr="00340EF4">
          <w:rPr>
            <w:rStyle w:val="ab"/>
          </w:rPr>
          <w:t>)</w:t>
        </w:r>
        <w:r>
          <w:rPr>
            <w:webHidden/>
          </w:rPr>
          <w:tab/>
        </w:r>
        <w:r>
          <w:rPr>
            <w:webHidden/>
          </w:rPr>
          <w:fldChar w:fldCharType="begin"/>
        </w:r>
        <w:r>
          <w:rPr>
            <w:webHidden/>
          </w:rPr>
          <w:instrText xml:space="preserve"> PAGEREF _Toc143246925 \h </w:instrText>
        </w:r>
        <w:r>
          <w:rPr>
            <w:webHidden/>
          </w:rPr>
        </w:r>
        <w:r>
          <w:rPr>
            <w:webHidden/>
          </w:rPr>
          <w:fldChar w:fldCharType="separate"/>
        </w:r>
        <w:r w:rsidR="009351C9">
          <w:rPr>
            <w:webHidden/>
          </w:rPr>
          <w:t>57</w:t>
        </w:r>
        <w:r>
          <w:rPr>
            <w:webHidden/>
          </w:rPr>
          <w:fldChar w:fldCharType="end"/>
        </w:r>
      </w:hyperlink>
    </w:p>
    <w:p w:rsidR="00B0330D" w:rsidRDefault="00B0330D" w:rsidP="00B0330D">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43246926" w:history="1">
        <w:r w:rsidRPr="00340EF4">
          <w:rPr>
            <w:rStyle w:val="ab"/>
          </w:rPr>
          <w:t>2.</w:t>
        </w:r>
        <w:r w:rsidRPr="00340EF4">
          <w:rPr>
            <w:rStyle w:val="ab"/>
            <w:rFonts w:hint="eastAsia"/>
          </w:rPr>
          <w:t>文化部</w:t>
        </w:r>
        <w:r w:rsidRPr="00340EF4">
          <w:rPr>
            <w:rStyle w:val="ab"/>
          </w:rPr>
          <w:t xml:space="preserve"> (62</w:t>
        </w:r>
        <w:r w:rsidRPr="00340EF4">
          <w:rPr>
            <w:rStyle w:val="ab"/>
            <w:rFonts w:hint="eastAsia"/>
          </w:rPr>
          <w:t>案</w:t>
        </w:r>
        <w:r w:rsidRPr="00340EF4">
          <w:rPr>
            <w:rStyle w:val="ab"/>
          </w:rPr>
          <w:t>)</w:t>
        </w:r>
        <w:r>
          <w:rPr>
            <w:webHidden/>
          </w:rPr>
          <w:tab/>
        </w:r>
        <w:r>
          <w:rPr>
            <w:webHidden/>
          </w:rPr>
          <w:fldChar w:fldCharType="begin"/>
        </w:r>
        <w:r>
          <w:rPr>
            <w:webHidden/>
          </w:rPr>
          <w:instrText xml:space="preserve"> PAGEREF _Toc143246926 \h </w:instrText>
        </w:r>
        <w:r>
          <w:rPr>
            <w:webHidden/>
          </w:rPr>
        </w:r>
        <w:r>
          <w:rPr>
            <w:webHidden/>
          </w:rPr>
          <w:fldChar w:fldCharType="separate"/>
        </w:r>
        <w:r w:rsidR="009351C9">
          <w:rPr>
            <w:webHidden/>
          </w:rPr>
          <w:t>69</w:t>
        </w:r>
        <w:r>
          <w:rPr>
            <w:webHidden/>
          </w:rPr>
          <w:fldChar w:fldCharType="end"/>
        </w:r>
      </w:hyperlink>
    </w:p>
    <w:p w:rsidR="00B0330D" w:rsidRDefault="00B0330D" w:rsidP="00B0330D">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43246927" w:history="1">
        <w:r w:rsidRPr="00340EF4">
          <w:rPr>
            <w:rStyle w:val="ab"/>
          </w:rPr>
          <w:t>3.</w:t>
        </w:r>
        <w:r w:rsidRPr="00340EF4">
          <w:rPr>
            <w:rStyle w:val="ab"/>
            <w:rFonts w:hint="eastAsia"/>
          </w:rPr>
          <w:t>國家科學及技術委員會</w:t>
        </w:r>
        <w:r w:rsidRPr="00340EF4">
          <w:rPr>
            <w:rStyle w:val="ab"/>
          </w:rPr>
          <w:t xml:space="preserve"> (17</w:t>
        </w:r>
        <w:r w:rsidRPr="00340EF4">
          <w:rPr>
            <w:rStyle w:val="ab"/>
            <w:rFonts w:hint="eastAsia"/>
          </w:rPr>
          <w:t>案</w:t>
        </w:r>
        <w:r w:rsidRPr="00340EF4">
          <w:rPr>
            <w:rStyle w:val="ab"/>
          </w:rPr>
          <w:t>)</w:t>
        </w:r>
        <w:r>
          <w:rPr>
            <w:webHidden/>
          </w:rPr>
          <w:tab/>
        </w:r>
        <w:r>
          <w:rPr>
            <w:webHidden/>
          </w:rPr>
          <w:fldChar w:fldCharType="begin"/>
        </w:r>
        <w:r>
          <w:rPr>
            <w:webHidden/>
          </w:rPr>
          <w:instrText xml:space="preserve"> PAGEREF _Toc143246927 \h </w:instrText>
        </w:r>
        <w:r>
          <w:rPr>
            <w:webHidden/>
          </w:rPr>
        </w:r>
        <w:r>
          <w:rPr>
            <w:webHidden/>
          </w:rPr>
          <w:fldChar w:fldCharType="separate"/>
        </w:r>
        <w:r w:rsidR="009351C9">
          <w:rPr>
            <w:webHidden/>
          </w:rPr>
          <w:t>77</w:t>
        </w:r>
        <w:r>
          <w:rPr>
            <w:webHidden/>
          </w:rPr>
          <w:fldChar w:fldCharType="end"/>
        </w:r>
      </w:hyperlink>
    </w:p>
    <w:p w:rsidR="00B0330D" w:rsidRDefault="00B0330D" w:rsidP="00B0330D">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43246928" w:history="1">
        <w:r w:rsidRPr="00340EF4">
          <w:rPr>
            <w:rStyle w:val="ab"/>
          </w:rPr>
          <w:t>4.</w:t>
        </w:r>
        <w:r w:rsidRPr="00340EF4">
          <w:rPr>
            <w:rStyle w:val="ab"/>
            <w:rFonts w:hint="eastAsia"/>
          </w:rPr>
          <w:t>行政院原子能委員會</w:t>
        </w:r>
        <w:r w:rsidRPr="00340EF4">
          <w:rPr>
            <w:rStyle w:val="ab"/>
          </w:rPr>
          <w:t xml:space="preserve"> (5</w:t>
        </w:r>
        <w:r w:rsidRPr="00340EF4">
          <w:rPr>
            <w:rStyle w:val="ab"/>
            <w:rFonts w:hint="eastAsia"/>
          </w:rPr>
          <w:t>案</w:t>
        </w:r>
        <w:r w:rsidRPr="00340EF4">
          <w:rPr>
            <w:rStyle w:val="ab"/>
          </w:rPr>
          <w:t>)</w:t>
        </w:r>
        <w:r>
          <w:rPr>
            <w:webHidden/>
          </w:rPr>
          <w:tab/>
        </w:r>
        <w:r>
          <w:rPr>
            <w:webHidden/>
          </w:rPr>
          <w:fldChar w:fldCharType="begin"/>
        </w:r>
        <w:r>
          <w:rPr>
            <w:webHidden/>
          </w:rPr>
          <w:instrText xml:space="preserve"> PAGEREF _Toc143246928 \h </w:instrText>
        </w:r>
        <w:r>
          <w:rPr>
            <w:webHidden/>
          </w:rPr>
        </w:r>
        <w:r>
          <w:rPr>
            <w:webHidden/>
          </w:rPr>
          <w:fldChar w:fldCharType="separate"/>
        </w:r>
        <w:r w:rsidR="009351C9">
          <w:rPr>
            <w:webHidden/>
          </w:rPr>
          <w:t>79</w:t>
        </w:r>
        <w:r>
          <w:rPr>
            <w:webHidden/>
          </w:rPr>
          <w:fldChar w:fldCharType="end"/>
        </w:r>
      </w:hyperlink>
    </w:p>
    <w:p w:rsidR="00B0330D" w:rsidRDefault="003D7BED" w:rsidP="00B0330D">
      <w:pPr>
        <w:pStyle w:val="21"/>
        <w:rPr>
          <w:rFonts w:asciiTheme="minorHAnsi" w:eastAsiaTheme="minorEastAsia" w:hAnsiTheme="minorHAnsi" w:cstheme="minorBidi"/>
          <w:sz w:val="24"/>
          <w:szCs w:val="22"/>
        </w:rPr>
      </w:pPr>
      <w:hyperlink w:anchor="_Toc143246929" w:history="1">
        <w:r w:rsidR="00B0330D" w:rsidRPr="00340EF4">
          <w:rPr>
            <w:rStyle w:val="ab"/>
            <w:rFonts w:hint="eastAsia"/>
          </w:rPr>
          <w:t>二、預</w:t>
        </w:r>
        <w:r w:rsidR="00B0330D" w:rsidRPr="00340EF4">
          <w:rPr>
            <w:rStyle w:val="ab"/>
          </w:rPr>
          <w:t>(</w:t>
        </w:r>
        <w:r w:rsidR="00B0330D" w:rsidRPr="00340EF4">
          <w:rPr>
            <w:rStyle w:val="ab"/>
            <w:rFonts w:hint="eastAsia"/>
          </w:rPr>
          <w:t>決</w:t>
        </w:r>
        <w:r w:rsidR="00B0330D" w:rsidRPr="00340EF4">
          <w:rPr>
            <w:rStyle w:val="ab"/>
          </w:rPr>
          <w:t>)</w:t>
        </w:r>
        <w:r w:rsidR="00B0330D" w:rsidRPr="00340EF4">
          <w:rPr>
            <w:rStyle w:val="ab"/>
            <w:rFonts w:hint="eastAsia"/>
          </w:rPr>
          <w:t>算案（</w:t>
        </w:r>
        <w:r w:rsidR="00B0330D" w:rsidRPr="00340EF4">
          <w:rPr>
            <w:rStyle w:val="ab"/>
          </w:rPr>
          <w:t>42</w:t>
        </w:r>
        <w:r w:rsidR="00B0330D" w:rsidRPr="00340EF4">
          <w:rPr>
            <w:rStyle w:val="ab"/>
            <w:rFonts w:hint="eastAsia"/>
          </w:rPr>
          <w:t>案）</w:t>
        </w:r>
        <w:r w:rsidR="00B0330D">
          <w:rPr>
            <w:webHidden/>
          </w:rPr>
          <w:tab/>
        </w:r>
        <w:r w:rsidR="00B0330D">
          <w:rPr>
            <w:webHidden/>
          </w:rPr>
          <w:fldChar w:fldCharType="begin"/>
        </w:r>
        <w:r w:rsidR="00B0330D">
          <w:rPr>
            <w:webHidden/>
          </w:rPr>
          <w:instrText xml:space="preserve"> PAGEREF _Toc143246929 \h </w:instrText>
        </w:r>
        <w:r w:rsidR="00B0330D">
          <w:rPr>
            <w:webHidden/>
          </w:rPr>
        </w:r>
        <w:r w:rsidR="00B0330D">
          <w:rPr>
            <w:webHidden/>
          </w:rPr>
          <w:fldChar w:fldCharType="separate"/>
        </w:r>
        <w:r w:rsidR="009351C9">
          <w:rPr>
            <w:webHidden/>
          </w:rPr>
          <w:t>80</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30" w:history="1">
        <w:r w:rsidR="00B0330D" w:rsidRPr="00340EF4">
          <w:rPr>
            <w:rStyle w:val="ab"/>
          </w:rPr>
          <w:t>(</w:t>
        </w:r>
        <w:r w:rsidR="00B0330D" w:rsidRPr="00340EF4">
          <w:rPr>
            <w:rStyle w:val="ab"/>
            <w:rFonts w:hint="eastAsia"/>
          </w:rPr>
          <w:t>一</w:t>
        </w:r>
        <w:r w:rsidR="00B0330D" w:rsidRPr="00340EF4">
          <w:rPr>
            <w:rStyle w:val="ab"/>
          </w:rPr>
          <w:t>)</w:t>
        </w:r>
        <w:r w:rsidR="00B0330D" w:rsidRPr="00340EF4">
          <w:rPr>
            <w:rStyle w:val="ab"/>
            <w:rFonts w:hint="eastAsia"/>
          </w:rPr>
          <w:t>預算凍結案</w:t>
        </w:r>
        <w:r w:rsidR="00B0330D" w:rsidRPr="00340EF4">
          <w:rPr>
            <w:rStyle w:val="ab"/>
          </w:rPr>
          <w:t xml:space="preserve"> (42</w:t>
        </w:r>
        <w:r w:rsidR="00B0330D" w:rsidRPr="00340EF4">
          <w:rPr>
            <w:rStyle w:val="ab"/>
            <w:rFonts w:hint="eastAsia"/>
          </w:rPr>
          <w:t>案）</w:t>
        </w:r>
        <w:r w:rsidR="00B0330D">
          <w:rPr>
            <w:webHidden/>
          </w:rPr>
          <w:tab/>
        </w:r>
        <w:r w:rsidR="00B0330D">
          <w:rPr>
            <w:webHidden/>
          </w:rPr>
          <w:fldChar w:fldCharType="begin"/>
        </w:r>
        <w:r w:rsidR="00B0330D">
          <w:rPr>
            <w:webHidden/>
          </w:rPr>
          <w:instrText xml:space="preserve"> PAGEREF _Toc143246930 \h </w:instrText>
        </w:r>
        <w:r w:rsidR="00B0330D">
          <w:rPr>
            <w:webHidden/>
          </w:rPr>
        </w:r>
        <w:r w:rsidR="00B0330D">
          <w:rPr>
            <w:webHidden/>
          </w:rPr>
          <w:fldChar w:fldCharType="separate"/>
        </w:r>
        <w:r w:rsidR="009351C9">
          <w:rPr>
            <w:webHidden/>
          </w:rPr>
          <w:t>80</w:t>
        </w:r>
        <w:r w:rsidR="00B0330D">
          <w:rPr>
            <w:webHidden/>
          </w:rPr>
          <w:fldChar w:fldCharType="end"/>
        </w:r>
      </w:hyperlink>
    </w:p>
    <w:p w:rsidR="00B0330D" w:rsidRDefault="00B0330D" w:rsidP="00B0330D">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43246931" w:history="1">
        <w:r w:rsidRPr="00340EF4">
          <w:rPr>
            <w:rStyle w:val="ab"/>
          </w:rPr>
          <w:t>1.</w:t>
        </w:r>
        <w:r w:rsidRPr="00340EF4">
          <w:rPr>
            <w:rStyle w:val="ab"/>
            <w:rFonts w:hint="eastAsia"/>
          </w:rPr>
          <w:t>教育部</w:t>
        </w:r>
        <w:r w:rsidRPr="00340EF4">
          <w:rPr>
            <w:rStyle w:val="ab"/>
          </w:rPr>
          <w:t xml:space="preserve"> (18</w:t>
        </w:r>
        <w:r w:rsidRPr="00340EF4">
          <w:rPr>
            <w:rStyle w:val="ab"/>
            <w:rFonts w:hint="eastAsia"/>
          </w:rPr>
          <w:t>案）</w:t>
        </w:r>
        <w:r>
          <w:rPr>
            <w:webHidden/>
          </w:rPr>
          <w:tab/>
        </w:r>
        <w:r>
          <w:rPr>
            <w:webHidden/>
          </w:rPr>
          <w:fldChar w:fldCharType="begin"/>
        </w:r>
        <w:r>
          <w:rPr>
            <w:webHidden/>
          </w:rPr>
          <w:instrText xml:space="preserve"> PAGEREF _Toc143246931 \h </w:instrText>
        </w:r>
        <w:r>
          <w:rPr>
            <w:webHidden/>
          </w:rPr>
        </w:r>
        <w:r>
          <w:rPr>
            <w:webHidden/>
          </w:rPr>
          <w:fldChar w:fldCharType="separate"/>
        </w:r>
        <w:r w:rsidR="009351C9">
          <w:rPr>
            <w:webHidden/>
          </w:rPr>
          <w:t>80</w:t>
        </w:r>
        <w:r>
          <w:rPr>
            <w:webHidden/>
          </w:rPr>
          <w:fldChar w:fldCharType="end"/>
        </w:r>
      </w:hyperlink>
    </w:p>
    <w:p w:rsidR="00B0330D" w:rsidRDefault="00B0330D" w:rsidP="00B0330D">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43246932" w:history="1">
        <w:r w:rsidRPr="00340EF4">
          <w:rPr>
            <w:rStyle w:val="ab"/>
          </w:rPr>
          <w:t>2.</w:t>
        </w:r>
        <w:r w:rsidRPr="00340EF4">
          <w:rPr>
            <w:rStyle w:val="ab"/>
            <w:rFonts w:hint="eastAsia"/>
          </w:rPr>
          <w:t>文化部</w:t>
        </w:r>
        <w:r w:rsidRPr="00340EF4">
          <w:rPr>
            <w:rStyle w:val="ab"/>
          </w:rPr>
          <w:t xml:space="preserve"> (11</w:t>
        </w:r>
        <w:r w:rsidRPr="00340EF4">
          <w:rPr>
            <w:rStyle w:val="ab"/>
            <w:rFonts w:hint="eastAsia"/>
          </w:rPr>
          <w:t>案）</w:t>
        </w:r>
        <w:r>
          <w:rPr>
            <w:webHidden/>
          </w:rPr>
          <w:tab/>
        </w:r>
        <w:r>
          <w:rPr>
            <w:webHidden/>
          </w:rPr>
          <w:fldChar w:fldCharType="begin"/>
        </w:r>
        <w:r>
          <w:rPr>
            <w:webHidden/>
          </w:rPr>
          <w:instrText xml:space="preserve"> PAGEREF _Toc143246932 \h </w:instrText>
        </w:r>
        <w:r>
          <w:rPr>
            <w:webHidden/>
          </w:rPr>
        </w:r>
        <w:r>
          <w:rPr>
            <w:webHidden/>
          </w:rPr>
          <w:fldChar w:fldCharType="separate"/>
        </w:r>
        <w:r w:rsidR="009351C9">
          <w:rPr>
            <w:webHidden/>
          </w:rPr>
          <w:t>83</w:t>
        </w:r>
        <w:r>
          <w:rPr>
            <w:webHidden/>
          </w:rPr>
          <w:fldChar w:fldCharType="end"/>
        </w:r>
      </w:hyperlink>
    </w:p>
    <w:p w:rsidR="00B0330D" w:rsidRDefault="00B0330D" w:rsidP="00B0330D">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43246933" w:history="1">
        <w:r w:rsidRPr="00340EF4">
          <w:rPr>
            <w:rStyle w:val="ab"/>
          </w:rPr>
          <w:t>3.</w:t>
        </w:r>
        <w:r w:rsidRPr="00340EF4">
          <w:rPr>
            <w:rStyle w:val="ab"/>
            <w:rFonts w:hint="eastAsia"/>
          </w:rPr>
          <w:t>國家科學及技術委員會</w:t>
        </w:r>
        <w:r w:rsidRPr="00340EF4">
          <w:rPr>
            <w:rStyle w:val="ab"/>
          </w:rPr>
          <w:t xml:space="preserve"> (6</w:t>
        </w:r>
        <w:r w:rsidRPr="00340EF4">
          <w:rPr>
            <w:rStyle w:val="ab"/>
            <w:rFonts w:hint="eastAsia"/>
          </w:rPr>
          <w:t>案）</w:t>
        </w:r>
        <w:r>
          <w:rPr>
            <w:webHidden/>
          </w:rPr>
          <w:tab/>
        </w:r>
        <w:r>
          <w:rPr>
            <w:webHidden/>
          </w:rPr>
          <w:fldChar w:fldCharType="begin"/>
        </w:r>
        <w:r>
          <w:rPr>
            <w:webHidden/>
          </w:rPr>
          <w:instrText xml:space="preserve"> PAGEREF _Toc143246933 \h </w:instrText>
        </w:r>
        <w:r>
          <w:rPr>
            <w:webHidden/>
          </w:rPr>
        </w:r>
        <w:r>
          <w:rPr>
            <w:webHidden/>
          </w:rPr>
          <w:fldChar w:fldCharType="separate"/>
        </w:r>
        <w:r w:rsidR="009351C9">
          <w:rPr>
            <w:webHidden/>
          </w:rPr>
          <w:t>85</w:t>
        </w:r>
        <w:r>
          <w:rPr>
            <w:webHidden/>
          </w:rPr>
          <w:fldChar w:fldCharType="end"/>
        </w:r>
      </w:hyperlink>
    </w:p>
    <w:p w:rsidR="00B0330D" w:rsidRDefault="00B0330D" w:rsidP="00B0330D">
      <w:pPr>
        <w:pStyle w:val="31"/>
        <w:rPr>
          <w:rFonts w:asciiTheme="minorHAnsi" w:eastAsiaTheme="minorEastAsia" w:hAnsiTheme="minorHAnsi" w:cstheme="minorBidi"/>
          <w:color w:val="auto"/>
          <w:spacing w:val="0"/>
          <w:sz w:val="24"/>
          <w:szCs w:val="22"/>
        </w:rPr>
      </w:pPr>
      <w:r>
        <w:rPr>
          <w:rStyle w:val="ab"/>
          <w:rFonts w:hint="eastAsia"/>
          <w:u w:val="none"/>
        </w:rPr>
        <w:lastRenderedPageBreak/>
        <w:t xml:space="preserve">  </w:t>
      </w:r>
      <w:hyperlink w:anchor="_Toc143246934" w:history="1">
        <w:r w:rsidRPr="00340EF4">
          <w:rPr>
            <w:rStyle w:val="ab"/>
          </w:rPr>
          <w:t>4.</w:t>
        </w:r>
        <w:r w:rsidRPr="00340EF4">
          <w:rPr>
            <w:rStyle w:val="ab"/>
            <w:rFonts w:hint="eastAsia"/>
          </w:rPr>
          <w:t>行政院原子能委員會</w:t>
        </w:r>
        <w:r w:rsidRPr="00340EF4">
          <w:rPr>
            <w:rStyle w:val="ab"/>
          </w:rPr>
          <w:t xml:space="preserve"> (3</w:t>
        </w:r>
        <w:r w:rsidRPr="00340EF4">
          <w:rPr>
            <w:rStyle w:val="ab"/>
            <w:rFonts w:hint="eastAsia"/>
          </w:rPr>
          <w:t>案）</w:t>
        </w:r>
        <w:r>
          <w:rPr>
            <w:webHidden/>
          </w:rPr>
          <w:tab/>
        </w:r>
        <w:r>
          <w:rPr>
            <w:webHidden/>
          </w:rPr>
          <w:fldChar w:fldCharType="begin"/>
        </w:r>
        <w:r>
          <w:rPr>
            <w:webHidden/>
          </w:rPr>
          <w:instrText xml:space="preserve"> PAGEREF _Toc143246934 \h </w:instrText>
        </w:r>
        <w:r>
          <w:rPr>
            <w:webHidden/>
          </w:rPr>
        </w:r>
        <w:r>
          <w:rPr>
            <w:webHidden/>
          </w:rPr>
          <w:fldChar w:fldCharType="separate"/>
        </w:r>
        <w:r w:rsidR="009351C9">
          <w:rPr>
            <w:webHidden/>
          </w:rPr>
          <w:t>86</w:t>
        </w:r>
        <w:r>
          <w:rPr>
            <w:webHidden/>
          </w:rPr>
          <w:fldChar w:fldCharType="end"/>
        </w:r>
      </w:hyperlink>
    </w:p>
    <w:p w:rsidR="00B0330D" w:rsidRDefault="00B0330D" w:rsidP="00B0330D">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43246935" w:history="1">
        <w:r w:rsidRPr="00340EF4">
          <w:rPr>
            <w:rStyle w:val="ab"/>
          </w:rPr>
          <w:t>5.</w:t>
        </w:r>
        <w:r w:rsidRPr="00340EF4">
          <w:rPr>
            <w:rStyle w:val="ab"/>
            <w:rFonts w:hint="eastAsia"/>
          </w:rPr>
          <w:t>中央研究院</w:t>
        </w:r>
        <w:r w:rsidRPr="00340EF4">
          <w:rPr>
            <w:rStyle w:val="ab"/>
          </w:rPr>
          <w:t xml:space="preserve"> (4</w:t>
        </w:r>
        <w:r w:rsidRPr="00340EF4">
          <w:rPr>
            <w:rStyle w:val="ab"/>
            <w:rFonts w:hint="eastAsia"/>
          </w:rPr>
          <w:t>案）</w:t>
        </w:r>
        <w:r>
          <w:rPr>
            <w:webHidden/>
          </w:rPr>
          <w:tab/>
        </w:r>
        <w:r>
          <w:rPr>
            <w:webHidden/>
          </w:rPr>
          <w:fldChar w:fldCharType="begin"/>
        </w:r>
        <w:r>
          <w:rPr>
            <w:webHidden/>
          </w:rPr>
          <w:instrText xml:space="preserve"> PAGEREF _Toc143246935 \h </w:instrText>
        </w:r>
        <w:r>
          <w:rPr>
            <w:webHidden/>
          </w:rPr>
        </w:r>
        <w:r>
          <w:rPr>
            <w:webHidden/>
          </w:rPr>
          <w:fldChar w:fldCharType="separate"/>
        </w:r>
        <w:r w:rsidR="009351C9">
          <w:rPr>
            <w:webHidden/>
          </w:rPr>
          <w:t>87</w:t>
        </w:r>
        <w:r>
          <w:rPr>
            <w:webHidden/>
          </w:rPr>
          <w:fldChar w:fldCharType="end"/>
        </w:r>
      </w:hyperlink>
    </w:p>
    <w:p w:rsidR="00B0330D" w:rsidRDefault="003D7BED" w:rsidP="00B0330D">
      <w:pPr>
        <w:pStyle w:val="21"/>
        <w:rPr>
          <w:rFonts w:asciiTheme="minorHAnsi" w:eastAsiaTheme="minorEastAsia" w:hAnsiTheme="minorHAnsi" w:cstheme="minorBidi"/>
          <w:sz w:val="24"/>
          <w:szCs w:val="22"/>
        </w:rPr>
      </w:pPr>
      <w:hyperlink w:anchor="_Toc143246936" w:history="1">
        <w:r w:rsidR="00B0330D" w:rsidRPr="00340EF4">
          <w:rPr>
            <w:rStyle w:val="ab"/>
            <w:rFonts w:hint="eastAsia"/>
          </w:rPr>
          <w:t>三、行政命令案（</w:t>
        </w:r>
        <w:r w:rsidR="00B0330D" w:rsidRPr="00340EF4">
          <w:rPr>
            <w:rStyle w:val="ab"/>
          </w:rPr>
          <w:t>16</w:t>
        </w:r>
        <w:r w:rsidR="00B0330D" w:rsidRPr="00340EF4">
          <w:rPr>
            <w:rStyle w:val="ab"/>
            <w:rFonts w:hint="eastAsia"/>
          </w:rPr>
          <w:t>案）</w:t>
        </w:r>
        <w:r w:rsidR="00B0330D">
          <w:rPr>
            <w:webHidden/>
          </w:rPr>
          <w:tab/>
        </w:r>
        <w:r w:rsidR="00B0330D">
          <w:rPr>
            <w:webHidden/>
          </w:rPr>
          <w:fldChar w:fldCharType="begin"/>
        </w:r>
        <w:r w:rsidR="00B0330D">
          <w:rPr>
            <w:webHidden/>
          </w:rPr>
          <w:instrText xml:space="preserve"> PAGEREF _Toc143246936 \h </w:instrText>
        </w:r>
        <w:r w:rsidR="00B0330D">
          <w:rPr>
            <w:webHidden/>
          </w:rPr>
        </w:r>
        <w:r w:rsidR="00B0330D">
          <w:rPr>
            <w:webHidden/>
          </w:rPr>
          <w:fldChar w:fldCharType="separate"/>
        </w:r>
        <w:r w:rsidR="009351C9">
          <w:rPr>
            <w:webHidden/>
          </w:rPr>
          <w:t>88</w:t>
        </w:r>
        <w:r w:rsidR="00B0330D">
          <w:rPr>
            <w:webHidden/>
          </w:rPr>
          <w:fldChar w:fldCharType="end"/>
        </w:r>
      </w:hyperlink>
    </w:p>
    <w:p w:rsidR="00B0330D" w:rsidRPr="00B0330D" w:rsidRDefault="003D7BED" w:rsidP="00B0330D">
      <w:pPr>
        <w:pStyle w:val="21"/>
        <w:rPr>
          <w:rFonts w:asciiTheme="minorHAnsi" w:eastAsiaTheme="minorEastAsia" w:hAnsiTheme="minorHAnsi" w:cstheme="minorBidi"/>
          <w:sz w:val="24"/>
          <w:szCs w:val="22"/>
        </w:rPr>
      </w:pPr>
      <w:hyperlink w:anchor="_Toc143246937" w:history="1">
        <w:r w:rsidR="00B0330D" w:rsidRPr="00B0330D">
          <w:rPr>
            <w:rStyle w:val="ab"/>
            <w:rFonts w:hint="eastAsia"/>
          </w:rPr>
          <w:t>四、人民請願案（</w:t>
        </w:r>
        <w:r w:rsidR="00B0330D" w:rsidRPr="00B0330D">
          <w:rPr>
            <w:rStyle w:val="ab"/>
          </w:rPr>
          <w:t>4</w:t>
        </w:r>
        <w:r w:rsidR="00B0330D" w:rsidRPr="00B0330D">
          <w:rPr>
            <w:rStyle w:val="ab"/>
            <w:rFonts w:hint="eastAsia"/>
          </w:rPr>
          <w:t>案）</w:t>
        </w:r>
        <w:r w:rsidR="00B0330D" w:rsidRPr="00B0330D">
          <w:rPr>
            <w:webHidden/>
          </w:rPr>
          <w:tab/>
        </w:r>
        <w:r w:rsidR="00B0330D" w:rsidRPr="00B0330D">
          <w:rPr>
            <w:webHidden/>
          </w:rPr>
          <w:fldChar w:fldCharType="begin"/>
        </w:r>
        <w:r w:rsidR="00B0330D" w:rsidRPr="00B0330D">
          <w:rPr>
            <w:webHidden/>
          </w:rPr>
          <w:instrText xml:space="preserve"> PAGEREF _Toc143246937 \h </w:instrText>
        </w:r>
        <w:r w:rsidR="00B0330D" w:rsidRPr="00B0330D">
          <w:rPr>
            <w:webHidden/>
          </w:rPr>
        </w:r>
        <w:r w:rsidR="00B0330D" w:rsidRPr="00B0330D">
          <w:rPr>
            <w:webHidden/>
          </w:rPr>
          <w:fldChar w:fldCharType="separate"/>
        </w:r>
        <w:r w:rsidR="009351C9">
          <w:rPr>
            <w:webHidden/>
          </w:rPr>
          <w:t>90</w:t>
        </w:r>
        <w:r w:rsidR="00B0330D" w:rsidRPr="00B0330D">
          <w:rPr>
            <w:webHidden/>
          </w:rPr>
          <w:fldChar w:fldCharType="end"/>
        </w:r>
      </w:hyperlink>
    </w:p>
    <w:p w:rsidR="00B0330D" w:rsidRDefault="003D7BED">
      <w:pPr>
        <w:pStyle w:val="11"/>
        <w:rPr>
          <w:rFonts w:asciiTheme="minorHAnsi" w:eastAsiaTheme="minorEastAsia" w:hAnsiTheme="minorHAnsi" w:cstheme="minorBidi"/>
          <w:b w:val="0"/>
          <w:bCs w:val="0"/>
          <w:kern w:val="2"/>
          <w:sz w:val="24"/>
          <w:szCs w:val="22"/>
        </w:rPr>
      </w:pPr>
      <w:hyperlink w:anchor="_Toc143246938" w:history="1">
        <w:r w:rsidR="00B0330D" w:rsidRPr="00340EF4">
          <w:rPr>
            <w:rStyle w:val="ab"/>
            <w:rFonts w:hint="eastAsia"/>
          </w:rPr>
          <w:t>肆、本會期院會通過之議案</w:t>
        </w:r>
        <w:r w:rsidR="00B0330D" w:rsidRPr="00340EF4">
          <w:rPr>
            <w:rStyle w:val="ab"/>
          </w:rPr>
          <w:t>(</w:t>
        </w:r>
        <w:r w:rsidR="00B0330D" w:rsidRPr="00340EF4">
          <w:rPr>
            <w:rStyle w:val="ab"/>
            <w:rFonts w:hint="eastAsia"/>
          </w:rPr>
          <w:t>含逕付二讀</w:t>
        </w:r>
        <w:r w:rsidR="00B0330D" w:rsidRPr="00340EF4">
          <w:rPr>
            <w:rStyle w:val="ab"/>
          </w:rPr>
          <w:t>) (241</w:t>
        </w:r>
        <w:r w:rsidR="00B0330D" w:rsidRPr="00340EF4">
          <w:rPr>
            <w:rStyle w:val="ab"/>
            <w:rFonts w:hint="eastAsia"/>
          </w:rPr>
          <w:t>案</w:t>
        </w:r>
        <w:r w:rsidR="00B0330D" w:rsidRPr="00340EF4">
          <w:rPr>
            <w:rStyle w:val="ab"/>
          </w:rPr>
          <w:t>)</w:t>
        </w:r>
        <w:r w:rsidR="00B0330D" w:rsidRPr="00B0330D">
          <w:rPr>
            <w:b w:val="0"/>
            <w:webHidden/>
            <w:sz w:val="28"/>
            <w:szCs w:val="28"/>
          </w:rPr>
          <w:tab/>
        </w:r>
        <w:r w:rsidR="00B0330D" w:rsidRPr="00B0330D">
          <w:rPr>
            <w:b w:val="0"/>
            <w:webHidden/>
            <w:sz w:val="28"/>
            <w:szCs w:val="28"/>
          </w:rPr>
          <w:fldChar w:fldCharType="begin"/>
        </w:r>
        <w:r w:rsidR="00B0330D" w:rsidRPr="00B0330D">
          <w:rPr>
            <w:b w:val="0"/>
            <w:webHidden/>
            <w:sz w:val="28"/>
            <w:szCs w:val="28"/>
          </w:rPr>
          <w:instrText xml:space="preserve"> PAGEREF _Toc143246938 \h </w:instrText>
        </w:r>
        <w:r w:rsidR="00B0330D" w:rsidRPr="00B0330D">
          <w:rPr>
            <w:b w:val="0"/>
            <w:webHidden/>
            <w:sz w:val="28"/>
            <w:szCs w:val="28"/>
          </w:rPr>
        </w:r>
        <w:r w:rsidR="00B0330D" w:rsidRPr="00B0330D">
          <w:rPr>
            <w:b w:val="0"/>
            <w:webHidden/>
            <w:sz w:val="28"/>
            <w:szCs w:val="28"/>
          </w:rPr>
          <w:fldChar w:fldCharType="separate"/>
        </w:r>
        <w:r w:rsidR="009351C9">
          <w:rPr>
            <w:b w:val="0"/>
            <w:webHidden/>
            <w:sz w:val="28"/>
            <w:szCs w:val="28"/>
          </w:rPr>
          <w:t>91</w:t>
        </w:r>
        <w:r w:rsidR="00B0330D" w:rsidRPr="00B0330D">
          <w:rPr>
            <w:b w:val="0"/>
            <w:webHidden/>
            <w:sz w:val="28"/>
            <w:szCs w:val="28"/>
          </w:rPr>
          <w:fldChar w:fldCharType="end"/>
        </w:r>
      </w:hyperlink>
    </w:p>
    <w:p w:rsidR="00B0330D" w:rsidRDefault="003D7BED" w:rsidP="00B0330D">
      <w:pPr>
        <w:pStyle w:val="21"/>
        <w:rPr>
          <w:rFonts w:asciiTheme="minorHAnsi" w:eastAsiaTheme="minorEastAsia" w:hAnsiTheme="minorHAnsi" w:cstheme="minorBidi"/>
          <w:sz w:val="24"/>
          <w:szCs w:val="22"/>
        </w:rPr>
      </w:pPr>
      <w:hyperlink w:anchor="_Toc143246939" w:history="1">
        <w:r w:rsidR="00B0330D" w:rsidRPr="00340EF4">
          <w:rPr>
            <w:rStyle w:val="ab"/>
            <w:rFonts w:hint="eastAsia"/>
          </w:rPr>
          <w:t>一、法律案（</w:t>
        </w:r>
        <w:r w:rsidR="00B0330D" w:rsidRPr="00340EF4">
          <w:rPr>
            <w:rStyle w:val="ab"/>
          </w:rPr>
          <w:t>194</w:t>
        </w:r>
        <w:r w:rsidR="00B0330D" w:rsidRPr="00340EF4">
          <w:rPr>
            <w:rStyle w:val="ab"/>
            <w:rFonts w:hint="eastAsia"/>
          </w:rPr>
          <w:t>案）</w:t>
        </w:r>
        <w:r w:rsidR="00B0330D">
          <w:rPr>
            <w:webHidden/>
          </w:rPr>
          <w:tab/>
        </w:r>
        <w:r w:rsidR="00B0330D">
          <w:rPr>
            <w:webHidden/>
          </w:rPr>
          <w:fldChar w:fldCharType="begin"/>
        </w:r>
        <w:r w:rsidR="00B0330D">
          <w:rPr>
            <w:webHidden/>
          </w:rPr>
          <w:instrText xml:space="preserve"> PAGEREF _Toc143246939 \h </w:instrText>
        </w:r>
        <w:r w:rsidR="00B0330D">
          <w:rPr>
            <w:webHidden/>
          </w:rPr>
        </w:r>
        <w:r w:rsidR="00B0330D">
          <w:rPr>
            <w:webHidden/>
          </w:rPr>
          <w:fldChar w:fldCharType="separate"/>
        </w:r>
        <w:r w:rsidR="009351C9">
          <w:rPr>
            <w:webHidden/>
          </w:rPr>
          <w:t>91</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40" w:history="1">
        <w:r w:rsidR="00B0330D" w:rsidRPr="00340EF4">
          <w:rPr>
            <w:rStyle w:val="ab"/>
          </w:rPr>
          <w:t>(</w:t>
        </w:r>
        <w:r w:rsidR="00B0330D" w:rsidRPr="00340EF4">
          <w:rPr>
            <w:rStyle w:val="ab"/>
            <w:rFonts w:hint="eastAsia"/>
          </w:rPr>
          <w:t>一</w:t>
        </w:r>
        <w:r w:rsidR="00B0330D" w:rsidRPr="00340EF4">
          <w:rPr>
            <w:rStyle w:val="ab"/>
          </w:rPr>
          <w:t>)</w:t>
        </w:r>
        <w:r w:rsidR="00B0330D" w:rsidRPr="00340EF4">
          <w:rPr>
            <w:rStyle w:val="ab"/>
            <w:rFonts w:hint="eastAsia"/>
          </w:rPr>
          <w:t>教育部</w:t>
        </w:r>
        <w:r w:rsidR="00B0330D" w:rsidRPr="00340EF4">
          <w:rPr>
            <w:rStyle w:val="ab"/>
          </w:rPr>
          <w:t xml:space="preserve"> (110</w:t>
        </w:r>
        <w:r w:rsidR="00B0330D" w:rsidRPr="00340EF4">
          <w:rPr>
            <w:rStyle w:val="ab"/>
            <w:rFonts w:hint="eastAsia"/>
          </w:rPr>
          <w:t>案</w:t>
        </w:r>
        <w:r w:rsidR="00B0330D" w:rsidRPr="00340EF4">
          <w:rPr>
            <w:rStyle w:val="ab"/>
          </w:rPr>
          <w:t>)</w:t>
        </w:r>
        <w:r w:rsidR="00B0330D">
          <w:rPr>
            <w:webHidden/>
          </w:rPr>
          <w:tab/>
        </w:r>
        <w:r w:rsidR="00B0330D">
          <w:rPr>
            <w:webHidden/>
          </w:rPr>
          <w:fldChar w:fldCharType="begin"/>
        </w:r>
        <w:r w:rsidR="00B0330D">
          <w:rPr>
            <w:webHidden/>
          </w:rPr>
          <w:instrText xml:space="preserve"> PAGEREF _Toc143246940 \h </w:instrText>
        </w:r>
        <w:r w:rsidR="00B0330D">
          <w:rPr>
            <w:webHidden/>
          </w:rPr>
        </w:r>
        <w:r w:rsidR="00B0330D">
          <w:rPr>
            <w:webHidden/>
          </w:rPr>
          <w:fldChar w:fldCharType="separate"/>
        </w:r>
        <w:r w:rsidR="009351C9">
          <w:rPr>
            <w:webHidden/>
          </w:rPr>
          <w:t>91</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41" w:history="1">
        <w:r w:rsidR="00B0330D" w:rsidRPr="00340EF4">
          <w:rPr>
            <w:rStyle w:val="ab"/>
          </w:rPr>
          <w:t>(</w:t>
        </w:r>
        <w:r w:rsidR="00B0330D" w:rsidRPr="00340EF4">
          <w:rPr>
            <w:rStyle w:val="ab"/>
            <w:rFonts w:hint="eastAsia"/>
          </w:rPr>
          <w:t>二</w:t>
        </w:r>
        <w:r w:rsidR="00B0330D" w:rsidRPr="00340EF4">
          <w:rPr>
            <w:rStyle w:val="ab"/>
          </w:rPr>
          <w:t>)</w:t>
        </w:r>
        <w:r w:rsidR="00B0330D" w:rsidRPr="00340EF4">
          <w:rPr>
            <w:rStyle w:val="ab"/>
            <w:rFonts w:hint="eastAsia"/>
          </w:rPr>
          <w:t>文化部</w:t>
        </w:r>
        <w:r w:rsidR="00B0330D" w:rsidRPr="00340EF4">
          <w:rPr>
            <w:rStyle w:val="ab"/>
          </w:rPr>
          <w:t xml:space="preserve"> (62</w:t>
        </w:r>
        <w:r w:rsidR="00B0330D" w:rsidRPr="00340EF4">
          <w:rPr>
            <w:rStyle w:val="ab"/>
            <w:rFonts w:hint="eastAsia"/>
          </w:rPr>
          <w:t>案</w:t>
        </w:r>
        <w:r w:rsidR="00B0330D" w:rsidRPr="00340EF4">
          <w:rPr>
            <w:rStyle w:val="ab"/>
          </w:rPr>
          <w:t>)</w:t>
        </w:r>
        <w:r w:rsidR="00B0330D">
          <w:rPr>
            <w:webHidden/>
          </w:rPr>
          <w:tab/>
        </w:r>
        <w:r w:rsidR="00B0330D">
          <w:rPr>
            <w:webHidden/>
          </w:rPr>
          <w:fldChar w:fldCharType="begin"/>
        </w:r>
        <w:r w:rsidR="00B0330D">
          <w:rPr>
            <w:webHidden/>
          </w:rPr>
          <w:instrText xml:space="preserve"> PAGEREF _Toc143246941 \h </w:instrText>
        </w:r>
        <w:r w:rsidR="00B0330D">
          <w:rPr>
            <w:webHidden/>
          </w:rPr>
        </w:r>
        <w:r w:rsidR="00B0330D">
          <w:rPr>
            <w:webHidden/>
          </w:rPr>
          <w:fldChar w:fldCharType="separate"/>
        </w:r>
        <w:r w:rsidR="009351C9">
          <w:rPr>
            <w:webHidden/>
          </w:rPr>
          <w:t>103</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42" w:history="1">
        <w:r w:rsidR="00B0330D" w:rsidRPr="00340EF4">
          <w:rPr>
            <w:rStyle w:val="ab"/>
          </w:rPr>
          <w:t>(</w:t>
        </w:r>
        <w:r w:rsidR="00B0330D" w:rsidRPr="00340EF4">
          <w:rPr>
            <w:rStyle w:val="ab"/>
            <w:rFonts w:hint="eastAsia"/>
          </w:rPr>
          <w:t>三</w:t>
        </w:r>
        <w:r w:rsidR="00B0330D" w:rsidRPr="00340EF4">
          <w:rPr>
            <w:rStyle w:val="ab"/>
          </w:rPr>
          <w:t>)</w:t>
        </w:r>
        <w:r w:rsidR="00B0330D" w:rsidRPr="00340EF4">
          <w:rPr>
            <w:rStyle w:val="ab"/>
            <w:rFonts w:hint="eastAsia"/>
          </w:rPr>
          <w:t>國家科學及技術委員會</w:t>
        </w:r>
        <w:r w:rsidR="00B0330D" w:rsidRPr="00340EF4">
          <w:rPr>
            <w:rStyle w:val="ab"/>
          </w:rPr>
          <w:t xml:space="preserve"> (17</w:t>
        </w:r>
        <w:r w:rsidR="00B0330D" w:rsidRPr="00340EF4">
          <w:rPr>
            <w:rStyle w:val="ab"/>
            <w:rFonts w:hint="eastAsia"/>
          </w:rPr>
          <w:t>案</w:t>
        </w:r>
        <w:r w:rsidR="00B0330D" w:rsidRPr="00340EF4">
          <w:rPr>
            <w:rStyle w:val="ab"/>
          </w:rPr>
          <w:t>)</w:t>
        </w:r>
        <w:r w:rsidR="00B0330D">
          <w:rPr>
            <w:webHidden/>
          </w:rPr>
          <w:tab/>
        </w:r>
        <w:r w:rsidR="00B0330D">
          <w:rPr>
            <w:webHidden/>
          </w:rPr>
          <w:fldChar w:fldCharType="begin"/>
        </w:r>
        <w:r w:rsidR="00B0330D">
          <w:rPr>
            <w:webHidden/>
          </w:rPr>
          <w:instrText xml:space="preserve"> PAGEREF _Toc143246942 \h </w:instrText>
        </w:r>
        <w:r w:rsidR="00B0330D">
          <w:rPr>
            <w:webHidden/>
          </w:rPr>
        </w:r>
        <w:r w:rsidR="00B0330D">
          <w:rPr>
            <w:webHidden/>
          </w:rPr>
          <w:fldChar w:fldCharType="separate"/>
        </w:r>
        <w:r w:rsidR="009351C9">
          <w:rPr>
            <w:webHidden/>
          </w:rPr>
          <w:t>110</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43" w:history="1">
        <w:r w:rsidR="00B0330D" w:rsidRPr="00340EF4">
          <w:rPr>
            <w:rStyle w:val="ab"/>
          </w:rPr>
          <w:t>(</w:t>
        </w:r>
        <w:r w:rsidR="00B0330D" w:rsidRPr="00340EF4">
          <w:rPr>
            <w:rStyle w:val="ab"/>
            <w:rFonts w:hint="eastAsia"/>
          </w:rPr>
          <w:t>四</w:t>
        </w:r>
        <w:r w:rsidR="00B0330D" w:rsidRPr="00340EF4">
          <w:rPr>
            <w:rStyle w:val="ab"/>
          </w:rPr>
          <w:t>)</w:t>
        </w:r>
        <w:r w:rsidR="00B0330D" w:rsidRPr="00340EF4">
          <w:rPr>
            <w:rStyle w:val="ab"/>
            <w:rFonts w:hint="eastAsia"/>
          </w:rPr>
          <w:t>行政院原子能委員會</w:t>
        </w:r>
        <w:r w:rsidR="00B0330D" w:rsidRPr="00340EF4">
          <w:rPr>
            <w:rStyle w:val="ab"/>
          </w:rPr>
          <w:t xml:space="preserve"> (5</w:t>
        </w:r>
        <w:r w:rsidR="00B0330D" w:rsidRPr="00340EF4">
          <w:rPr>
            <w:rStyle w:val="ab"/>
            <w:rFonts w:hint="eastAsia"/>
          </w:rPr>
          <w:t>案</w:t>
        </w:r>
        <w:r w:rsidR="00B0330D" w:rsidRPr="00340EF4">
          <w:rPr>
            <w:rStyle w:val="ab"/>
          </w:rPr>
          <w:t>)</w:t>
        </w:r>
        <w:r w:rsidR="00B0330D">
          <w:rPr>
            <w:webHidden/>
          </w:rPr>
          <w:tab/>
        </w:r>
        <w:r w:rsidR="00B0330D">
          <w:rPr>
            <w:webHidden/>
          </w:rPr>
          <w:fldChar w:fldCharType="begin"/>
        </w:r>
        <w:r w:rsidR="00B0330D">
          <w:rPr>
            <w:webHidden/>
          </w:rPr>
          <w:instrText xml:space="preserve"> PAGEREF _Toc143246943 \h </w:instrText>
        </w:r>
        <w:r w:rsidR="00B0330D">
          <w:rPr>
            <w:webHidden/>
          </w:rPr>
        </w:r>
        <w:r w:rsidR="00B0330D">
          <w:rPr>
            <w:webHidden/>
          </w:rPr>
          <w:fldChar w:fldCharType="separate"/>
        </w:r>
        <w:r w:rsidR="009351C9">
          <w:rPr>
            <w:webHidden/>
          </w:rPr>
          <w:t>113</w:t>
        </w:r>
        <w:r w:rsidR="00B0330D">
          <w:rPr>
            <w:webHidden/>
          </w:rPr>
          <w:fldChar w:fldCharType="end"/>
        </w:r>
      </w:hyperlink>
    </w:p>
    <w:p w:rsidR="00B0330D" w:rsidRDefault="003D7BED" w:rsidP="00B0330D">
      <w:pPr>
        <w:pStyle w:val="21"/>
        <w:rPr>
          <w:rFonts w:asciiTheme="minorHAnsi" w:eastAsiaTheme="minorEastAsia" w:hAnsiTheme="minorHAnsi" w:cstheme="minorBidi"/>
          <w:sz w:val="24"/>
          <w:szCs w:val="22"/>
        </w:rPr>
      </w:pPr>
      <w:hyperlink w:anchor="_Toc143246944" w:history="1">
        <w:r w:rsidR="00B0330D" w:rsidRPr="00340EF4">
          <w:rPr>
            <w:rStyle w:val="ab"/>
            <w:rFonts w:hint="eastAsia"/>
          </w:rPr>
          <w:t>二、預</w:t>
        </w:r>
        <w:r w:rsidR="00B0330D" w:rsidRPr="00340EF4">
          <w:rPr>
            <w:rStyle w:val="ab"/>
          </w:rPr>
          <w:t>(</w:t>
        </w:r>
        <w:r w:rsidR="00B0330D" w:rsidRPr="00340EF4">
          <w:rPr>
            <w:rStyle w:val="ab"/>
            <w:rFonts w:hint="eastAsia"/>
          </w:rPr>
          <w:t>決</w:t>
        </w:r>
        <w:r w:rsidR="00B0330D" w:rsidRPr="00340EF4">
          <w:rPr>
            <w:rStyle w:val="ab"/>
          </w:rPr>
          <w:t>)</w:t>
        </w:r>
        <w:r w:rsidR="00B0330D" w:rsidRPr="00340EF4">
          <w:rPr>
            <w:rStyle w:val="ab"/>
            <w:rFonts w:hint="eastAsia"/>
          </w:rPr>
          <w:t>算案（</w:t>
        </w:r>
        <w:r w:rsidR="00B0330D" w:rsidRPr="00340EF4">
          <w:rPr>
            <w:rStyle w:val="ab"/>
          </w:rPr>
          <w:t>39</w:t>
        </w:r>
        <w:r w:rsidR="00B0330D" w:rsidRPr="00340EF4">
          <w:rPr>
            <w:rStyle w:val="ab"/>
            <w:rFonts w:hint="eastAsia"/>
          </w:rPr>
          <w:t>案）</w:t>
        </w:r>
        <w:r w:rsidR="00B0330D">
          <w:rPr>
            <w:webHidden/>
          </w:rPr>
          <w:tab/>
        </w:r>
        <w:r w:rsidR="00B0330D">
          <w:rPr>
            <w:webHidden/>
          </w:rPr>
          <w:fldChar w:fldCharType="begin"/>
        </w:r>
        <w:r w:rsidR="00B0330D">
          <w:rPr>
            <w:webHidden/>
          </w:rPr>
          <w:instrText xml:space="preserve"> PAGEREF _Toc143246944 \h </w:instrText>
        </w:r>
        <w:r w:rsidR="00B0330D">
          <w:rPr>
            <w:webHidden/>
          </w:rPr>
        </w:r>
        <w:r w:rsidR="00B0330D">
          <w:rPr>
            <w:webHidden/>
          </w:rPr>
          <w:fldChar w:fldCharType="separate"/>
        </w:r>
        <w:r w:rsidR="009351C9">
          <w:rPr>
            <w:webHidden/>
          </w:rPr>
          <w:t>114</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45" w:history="1">
        <w:r w:rsidR="00B0330D" w:rsidRPr="00340EF4">
          <w:rPr>
            <w:rStyle w:val="ab"/>
          </w:rPr>
          <w:t>(</w:t>
        </w:r>
        <w:r w:rsidR="00B0330D" w:rsidRPr="00340EF4">
          <w:rPr>
            <w:rStyle w:val="ab"/>
            <w:rFonts w:hint="eastAsia"/>
          </w:rPr>
          <w:t>一</w:t>
        </w:r>
        <w:r w:rsidR="00B0330D" w:rsidRPr="00340EF4">
          <w:rPr>
            <w:rStyle w:val="ab"/>
          </w:rPr>
          <w:t>)112</w:t>
        </w:r>
        <w:r w:rsidR="00B0330D" w:rsidRPr="00340EF4">
          <w:rPr>
            <w:rStyle w:val="ab"/>
            <w:rFonts w:hint="eastAsia"/>
          </w:rPr>
          <w:t>年度中央政府總預算案</w:t>
        </w:r>
        <w:r w:rsidR="00B0330D" w:rsidRPr="00340EF4">
          <w:rPr>
            <w:rStyle w:val="ab"/>
          </w:rPr>
          <w:t>(</w:t>
        </w:r>
        <w:r w:rsidR="00B0330D" w:rsidRPr="00340EF4">
          <w:rPr>
            <w:rStyle w:val="ab"/>
            <w:rFonts w:hint="eastAsia"/>
          </w:rPr>
          <w:t>非營業基金預算</w:t>
        </w:r>
        <w:r w:rsidR="00B0330D" w:rsidRPr="00340EF4">
          <w:rPr>
            <w:rStyle w:val="ab"/>
          </w:rPr>
          <w:t>) (1</w:t>
        </w:r>
        <w:r w:rsidR="00B0330D" w:rsidRPr="00340EF4">
          <w:rPr>
            <w:rStyle w:val="ab"/>
            <w:rFonts w:hint="eastAsia"/>
          </w:rPr>
          <w:t>案</w:t>
        </w:r>
        <w:r w:rsidR="00B0330D" w:rsidRPr="00340EF4">
          <w:rPr>
            <w:rStyle w:val="ab"/>
          </w:rPr>
          <w:t>)</w:t>
        </w:r>
        <w:r w:rsidR="00B0330D">
          <w:rPr>
            <w:webHidden/>
          </w:rPr>
          <w:tab/>
        </w:r>
        <w:r w:rsidR="00B0330D">
          <w:rPr>
            <w:webHidden/>
          </w:rPr>
          <w:fldChar w:fldCharType="begin"/>
        </w:r>
        <w:r w:rsidR="00B0330D">
          <w:rPr>
            <w:webHidden/>
          </w:rPr>
          <w:instrText xml:space="preserve"> PAGEREF _Toc143246945 \h </w:instrText>
        </w:r>
        <w:r w:rsidR="00B0330D">
          <w:rPr>
            <w:webHidden/>
          </w:rPr>
        </w:r>
        <w:r w:rsidR="00B0330D">
          <w:rPr>
            <w:webHidden/>
          </w:rPr>
          <w:fldChar w:fldCharType="separate"/>
        </w:r>
        <w:r w:rsidR="009351C9">
          <w:rPr>
            <w:webHidden/>
          </w:rPr>
          <w:t>114</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46" w:history="1">
        <w:r w:rsidR="00B0330D" w:rsidRPr="00340EF4">
          <w:rPr>
            <w:rStyle w:val="ab"/>
          </w:rPr>
          <w:t>(</w:t>
        </w:r>
        <w:r w:rsidR="00B0330D" w:rsidRPr="00340EF4">
          <w:rPr>
            <w:rStyle w:val="ab"/>
            <w:rFonts w:hint="eastAsia"/>
          </w:rPr>
          <w:t>二</w:t>
        </w:r>
        <w:r w:rsidR="00B0330D" w:rsidRPr="00340EF4">
          <w:rPr>
            <w:rStyle w:val="ab"/>
          </w:rPr>
          <w:t>)</w:t>
        </w:r>
        <w:r w:rsidR="00B0330D" w:rsidRPr="00340EF4">
          <w:rPr>
            <w:rStyle w:val="ab"/>
            <w:rFonts w:hint="eastAsia"/>
          </w:rPr>
          <w:t>預算凍結案（</w:t>
        </w:r>
        <w:r w:rsidR="00B0330D" w:rsidRPr="00340EF4">
          <w:rPr>
            <w:rStyle w:val="ab"/>
          </w:rPr>
          <w:t>38</w:t>
        </w:r>
        <w:r w:rsidR="00B0330D" w:rsidRPr="00340EF4">
          <w:rPr>
            <w:rStyle w:val="ab"/>
            <w:rFonts w:hint="eastAsia"/>
          </w:rPr>
          <w:t>案）</w:t>
        </w:r>
        <w:r w:rsidR="00B0330D">
          <w:rPr>
            <w:webHidden/>
          </w:rPr>
          <w:tab/>
        </w:r>
        <w:r w:rsidR="00B0330D">
          <w:rPr>
            <w:webHidden/>
          </w:rPr>
          <w:fldChar w:fldCharType="begin"/>
        </w:r>
        <w:r w:rsidR="00B0330D">
          <w:rPr>
            <w:webHidden/>
          </w:rPr>
          <w:instrText xml:space="preserve"> PAGEREF _Toc143246946 \h </w:instrText>
        </w:r>
        <w:r w:rsidR="00B0330D">
          <w:rPr>
            <w:webHidden/>
          </w:rPr>
        </w:r>
        <w:r w:rsidR="00B0330D">
          <w:rPr>
            <w:webHidden/>
          </w:rPr>
          <w:fldChar w:fldCharType="separate"/>
        </w:r>
        <w:r w:rsidR="009351C9">
          <w:rPr>
            <w:webHidden/>
          </w:rPr>
          <w:t>116</w:t>
        </w:r>
        <w:r w:rsidR="00B0330D">
          <w:rPr>
            <w:webHidden/>
          </w:rPr>
          <w:fldChar w:fldCharType="end"/>
        </w:r>
      </w:hyperlink>
    </w:p>
    <w:p w:rsidR="00B0330D" w:rsidRDefault="00B0330D" w:rsidP="00B0330D">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43246947" w:history="1">
        <w:r w:rsidRPr="00340EF4">
          <w:rPr>
            <w:rStyle w:val="ab"/>
          </w:rPr>
          <w:t>1.</w:t>
        </w:r>
        <w:r w:rsidRPr="00340EF4">
          <w:rPr>
            <w:rStyle w:val="ab"/>
            <w:rFonts w:hint="eastAsia"/>
          </w:rPr>
          <w:t>教育部</w:t>
        </w:r>
        <w:r w:rsidRPr="00340EF4">
          <w:rPr>
            <w:rStyle w:val="ab"/>
          </w:rPr>
          <w:t xml:space="preserve"> (18</w:t>
        </w:r>
        <w:r w:rsidRPr="00340EF4">
          <w:rPr>
            <w:rStyle w:val="ab"/>
            <w:rFonts w:hint="eastAsia"/>
          </w:rPr>
          <w:t>案</w:t>
        </w:r>
        <w:r w:rsidRPr="00340EF4">
          <w:rPr>
            <w:rStyle w:val="ab"/>
          </w:rPr>
          <w:t>)</w:t>
        </w:r>
        <w:r>
          <w:rPr>
            <w:webHidden/>
          </w:rPr>
          <w:tab/>
        </w:r>
        <w:r>
          <w:rPr>
            <w:webHidden/>
          </w:rPr>
          <w:fldChar w:fldCharType="begin"/>
        </w:r>
        <w:r>
          <w:rPr>
            <w:webHidden/>
          </w:rPr>
          <w:instrText xml:space="preserve"> PAGEREF _Toc143246947 \h </w:instrText>
        </w:r>
        <w:r>
          <w:rPr>
            <w:webHidden/>
          </w:rPr>
        </w:r>
        <w:r>
          <w:rPr>
            <w:webHidden/>
          </w:rPr>
          <w:fldChar w:fldCharType="separate"/>
        </w:r>
        <w:r w:rsidR="009351C9">
          <w:rPr>
            <w:webHidden/>
          </w:rPr>
          <w:t>116</w:t>
        </w:r>
        <w:r>
          <w:rPr>
            <w:webHidden/>
          </w:rPr>
          <w:fldChar w:fldCharType="end"/>
        </w:r>
      </w:hyperlink>
    </w:p>
    <w:p w:rsidR="00B0330D" w:rsidRDefault="00B0330D" w:rsidP="00B0330D">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43246948" w:history="1">
        <w:r w:rsidRPr="00340EF4">
          <w:rPr>
            <w:rStyle w:val="ab"/>
          </w:rPr>
          <w:t>2.</w:t>
        </w:r>
        <w:r w:rsidRPr="00340EF4">
          <w:rPr>
            <w:rStyle w:val="ab"/>
            <w:rFonts w:hint="eastAsia"/>
          </w:rPr>
          <w:t>文化部</w:t>
        </w:r>
        <w:r w:rsidRPr="00340EF4">
          <w:rPr>
            <w:rStyle w:val="ab"/>
          </w:rPr>
          <w:t xml:space="preserve"> (11</w:t>
        </w:r>
        <w:r w:rsidRPr="00340EF4">
          <w:rPr>
            <w:rStyle w:val="ab"/>
            <w:rFonts w:hint="eastAsia"/>
          </w:rPr>
          <w:t>案</w:t>
        </w:r>
        <w:r w:rsidRPr="00340EF4">
          <w:rPr>
            <w:rStyle w:val="ab"/>
          </w:rPr>
          <w:t>)</w:t>
        </w:r>
        <w:r>
          <w:rPr>
            <w:webHidden/>
          </w:rPr>
          <w:tab/>
        </w:r>
        <w:r>
          <w:rPr>
            <w:webHidden/>
          </w:rPr>
          <w:fldChar w:fldCharType="begin"/>
        </w:r>
        <w:r>
          <w:rPr>
            <w:webHidden/>
          </w:rPr>
          <w:instrText xml:space="preserve"> PAGEREF _Toc143246948 \h </w:instrText>
        </w:r>
        <w:r>
          <w:rPr>
            <w:webHidden/>
          </w:rPr>
        </w:r>
        <w:r>
          <w:rPr>
            <w:webHidden/>
          </w:rPr>
          <w:fldChar w:fldCharType="separate"/>
        </w:r>
        <w:r w:rsidR="009351C9">
          <w:rPr>
            <w:webHidden/>
          </w:rPr>
          <w:t>119</w:t>
        </w:r>
        <w:r>
          <w:rPr>
            <w:webHidden/>
          </w:rPr>
          <w:fldChar w:fldCharType="end"/>
        </w:r>
      </w:hyperlink>
    </w:p>
    <w:p w:rsidR="00B0330D" w:rsidRDefault="00B0330D" w:rsidP="00B0330D">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43246949" w:history="1">
        <w:r w:rsidRPr="00340EF4">
          <w:rPr>
            <w:rStyle w:val="ab"/>
          </w:rPr>
          <w:t>3.</w:t>
        </w:r>
        <w:r w:rsidRPr="00340EF4">
          <w:rPr>
            <w:rStyle w:val="ab"/>
            <w:rFonts w:hint="eastAsia"/>
          </w:rPr>
          <w:t>國家科學及技術委員會</w:t>
        </w:r>
        <w:r w:rsidRPr="00340EF4">
          <w:rPr>
            <w:rStyle w:val="ab"/>
          </w:rPr>
          <w:t xml:space="preserve"> (6</w:t>
        </w:r>
        <w:r w:rsidRPr="00340EF4">
          <w:rPr>
            <w:rStyle w:val="ab"/>
            <w:rFonts w:hint="eastAsia"/>
          </w:rPr>
          <w:t>案）</w:t>
        </w:r>
        <w:r>
          <w:rPr>
            <w:webHidden/>
          </w:rPr>
          <w:tab/>
        </w:r>
        <w:r>
          <w:rPr>
            <w:webHidden/>
          </w:rPr>
          <w:fldChar w:fldCharType="begin"/>
        </w:r>
        <w:r>
          <w:rPr>
            <w:webHidden/>
          </w:rPr>
          <w:instrText xml:space="preserve"> PAGEREF _Toc143246949 \h </w:instrText>
        </w:r>
        <w:r>
          <w:rPr>
            <w:webHidden/>
          </w:rPr>
        </w:r>
        <w:r>
          <w:rPr>
            <w:webHidden/>
          </w:rPr>
          <w:fldChar w:fldCharType="separate"/>
        </w:r>
        <w:r w:rsidR="009351C9">
          <w:rPr>
            <w:webHidden/>
          </w:rPr>
          <w:t>121</w:t>
        </w:r>
        <w:r>
          <w:rPr>
            <w:webHidden/>
          </w:rPr>
          <w:fldChar w:fldCharType="end"/>
        </w:r>
      </w:hyperlink>
    </w:p>
    <w:p w:rsidR="00B0330D" w:rsidRDefault="00B0330D" w:rsidP="00B0330D">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43246950" w:history="1">
        <w:r w:rsidRPr="00340EF4">
          <w:rPr>
            <w:rStyle w:val="ab"/>
          </w:rPr>
          <w:t>4.</w:t>
        </w:r>
        <w:r w:rsidRPr="00340EF4">
          <w:rPr>
            <w:rStyle w:val="ab"/>
            <w:rFonts w:hint="eastAsia"/>
          </w:rPr>
          <w:t>行政院原子能委員會</w:t>
        </w:r>
        <w:r w:rsidRPr="00340EF4">
          <w:rPr>
            <w:rStyle w:val="ab"/>
          </w:rPr>
          <w:t xml:space="preserve"> (3</w:t>
        </w:r>
        <w:r w:rsidRPr="00340EF4">
          <w:rPr>
            <w:rStyle w:val="ab"/>
            <w:rFonts w:hint="eastAsia"/>
          </w:rPr>
          <w:t>案）</w:t>
        </w:r>
        <w:r>
          <w:rPr>
            <w:webHidden/>
          </w:rPr>
          <w:tab/>
        </w:r>
        <w:r>
          <w:rPr>
            <w:webHidden/>
          </w:rPr>
          <w:fldChar w:fldCharType="begin"/>
        </w:r>
        <w:r>
          <w:rPr>
            <w:webHidden/>
          </w:rPr>
          <w:instrText xml:space="preserve"> PAGEREF _Toc143246950 \h </w:instrText>
        </w:r>
        <w:r>
          <w:rPr>
            <w:webHidden/>
          </w:rPr>
        </w:r>
        <w:r>
          <w:rPr>
            <w:webHidden/>
          </w:rPr>
          <w:fldChar w:fldCharType="separate"/>
        </w:r>
        <w:r w:rsidR="009351C9">
          <w:rPr>
            <w:webHidden/>
          </w:rPr>
          <w:t>122</w:t>
        </w:r>
        <w:r>
          <w:rPr>
            <w:webHidden/>
          </w:rPr>
          <w:fldChar w:fldCharType="end"/>
        </w:r>
      </w:hyperlink>
    </w:p>
    <w:p w:rsidR="00B0330D" w:rsidRDefault="003D7BED" w:rsidP="00B0330D">
      <w:pPr>
        <w:pStyle w:val="21"/>
        <w:rPr>
          <w:rFonts w:asciiTheme="minorHAnsi" w:eastAsiaTheme="minorEastAsia" w:hAnsiTheme="minorHAnsi" w:cstheme="minorBidi"/>
          <w:sz w:val="24"/>
          <w:szCs w:val="22"/>
        </w:rPr>
      </w:pPr>
      <w:hyperlink w:anchor="_Toc143246951" w:history="1">
        <w:r w:rsidR="00B0330D" w:rsidRPr="00340EF4">
          <w:rPr>
            <w:rStyle w:val="ab"/>
            <w:rFonts w:hint="eastAsia"/>
          </w:rPr>
          <w:t>三、行政命令案（</w:t>
        </w:r>
        <w:r w:rsidR="00B0330D" w:rsidRPr="00340EF4">
          <w:rPr>
            <w:rStyle w:val="ab"/>
          </w:rPr>
          <w:t>4</w:t>
        </w:r>
        <w:r w:rsidR="00B0330D" w:rsidRPr="00340EF4">
          <w:rPr>
            <w:rStyle w:val="ab"/>
            <w:rFonts w:hint="eastAsia"/>
          </w:rPr>
          <w:t>案）</w:t>
        </w:r>
        <w:r w:rsidR="00B0330D">
          <w:rPr>
            <w:webHidden/>
          </w:rPr>
          <w:tab/>
        </w:r>
        <w:r w:rsidR="00B0330D">
          <w:rPr>
            <w:webHidden/>
          </w:rPr>
          <w:fldChar w:fldCharType="begin"/>
        </w:r>
        <w:r w:rsidR="00B0330D">
          <w:rPr>
            <w:webHidden/>
          </w:rPr>
          <w:instrText xml:space="preserve"> PAGEREF _Toc143246951 \h </w:instrText>
        </w:r>
        <w:r w:rsidR="00B0330D">
          <w:rPr>
            <w:webHidden/>
          </w:rPr>
        </w:r>
        <w:r w:rsidR="00B0330D">
          <w:rPr>
            <w:webHidden/>
          </w:rPr>
          <w:fldChar w:fldCharType="separate"/>
        </w:r>
        <w:r w:rsidR="009351C9">
          <w:rPr>
            <w:webHidden/>
          </w:rPr>
          <w:t>124</w:t>
        </w:r>
        <w:r w:rsidR="00B0330D">
          <w:rPr>
            <w:webHidden/>
          </w:rPr>
          <w:fldChar w:fldCharType="end"/>
        </w:r>
      </w:hyperlink>
    </w:p>
    <w:p w:rsidR="00B0330D" w:rsidRDefault="003D7BED" w:rsidP="00B0330D">
      <w:pPr>
        <w:pStyle w:val="21"/>
        <w:rPr>
          <w:rFonts w:asciiTheme="minorHAnsi" w:eastAsiaTheme="minorEastAsia" w:hAnsiTheme="minorHAnsi" w:cstheme="minorBidi"/>
          <w:sz w:val="24"/>
          <w:szCs w:val="22"/>
        </w:rPr>
      </w:pPr>
      <w:hyperlink w:anchor="_Toc143246952" w:history="1">
        <w:r w:rsidR="00B0330D" w:rsidRPr="00340EF4">
          <w:rPr>
            <w:rStyle w:val="ab"/>
            <w:rFonts w:hint="eastAsia"/>
          </w:rPr>
          <w:t>四、人民請願案（</w:t>
        </w:r>
        <w:r w:rsidR="00B0330D" w:rsidRPr="00340EF4">
          <w:rPr>
            <w:rStyle w:val="ab"/>
          </w:rPr>
          <w:t>4</w:t>
        </w:r>
        <w:r w:rsidR="00B0330D" w:rsidRPr="00340EF4">
          <w:rPr>
            <w:rStyle w:val="ab"/>
            <w:rFonts w:hint="eastAsia"/>
          </w:rPr>
          <w:t>案）</w:t>
        </w:r>
        <w:r w:rsidR="00B0330D">
          <w:rPr>
            <w:webHidden/>
          </w:rPr>
          <w:tab/>
        </w:r>
        <w:r w:rsidR="00B0330D">
          <w:rPr>
            <w:webHidden/>
          </w:rPr>
          <w:fldChar w:fldCharType="begin"/>
        </w:r>
        <w:r w:rsidR="00B0330D">
          <w:rPr>
            <w:webHidden/>
          </w:rPr>
          <w:instrText xml:space="preserve"> PAGEREF _Toc143246952 \h </w:instrText>
        </w:r>
        <w:r w:rsidR="00B0330D">
          <w:rPr>
            <w:webHidden/>
          </w:rPr>
        </w:r>
        <w:r w:rsidR="00B0330D">
          <w:rPr>
            <w:webHidden/>
          </w:rPr>
          <w:fldChar w:fldCharType="separate"/>
        </w:r>
        <w:r w:rsidR="009351C9">
          <w:rPr>
            <w:webHidden/>
          </w:rPr>
          <w:t>125</w:t>
        </w:r>
        <w:r w:rsidR="00B0330D">
          <w:rPr>
            <w:webHidden/>
          </w:rPr>
          <w:fldChar w:fldCharType="end"/>
        </w:r>
      </w:hyperlink>
    </w:p>
    <w:p w:rsidR="00B0330D" w:rsidRDefault="003D7BED">
      <w:pPr>
        <w:pStyle w:val="11"/>
        <w:rPr>
          <w:rFonts w:asciiTheme="minorHAnsi" w:eastAsiaTheme="minorEastAsia" w:hAnsiTheme="minorHAnsi" w:cstheme="minorBidi"/>
          <w:b w:val="0"/>
          <w:bCs w:val="0"/>
          <w:kern w:val="2"/>
          <w:sz w:val="24"/>
          <w:szCs w:val="22"/>
        </w:rPr>
      </w:pPr>
      <w:hyperlink w:anchor="_Toc143246953" w:history="1">
        <w:r w:rsidR="00B0330D" w:rsidRPr="00340EF4">
          <w:rPr>
            <w:rStyle w:val="ab"/>
            <w:rFonts w:hint="eastAsia"/>
          </w:rPr>
          <w:t>伍、尚待院會審議之議案</w:t>
        </w:r>
        <w:r w:rsidR="00B0330D" w:rsidRPr="00340EF4">
          <w:rPr>
            <w:rStyle w:val="ab"/>
          </w:rPr>
          <w:t xml:space="preserve"> (57</w:t>
        </w:r>
        <w:r w:rsidR="00B0330D" w:rsidRPr="00340EF4">
          <w:rPr>
            <w:rStyle w:val="ab"/>
            <w:rFonts w:hint="eastAsia"/>
          </w:rPr>
          <w:t>案</w:t>
        </w:r>
        <w:r w:rsidR="00B0330D" w:rsidRPr="00340EF4">
          <w:rPr>
            <w:rStyle w:val="ab"/>
          </w:rPr>
          <w:t>)</w:t>
        </w:r>
        <w:r w:rsidR="00B0330D" w:rsidRPr="00B0330D">
          <w:rPr>
            <w:b w:val="0"/>
            <w:webHidden/>
            <w:sz w:val="28"/>
            <w:szCs w:val="28"/>
          </w:rPr>
          <w:tab/>
        </w:r>
        <w:r w:rsidR="00B0330D" w:rsidRPr="00B0330D">
          <w:rPr>
            <w:b w:val="0"/>
            <w:webHidden/>
            <w:sz w:val="28"/>
            <w:szCs w:val="28"/>
          </w:rPr>
          <w:fldChar w:fldCharType="begin"/>
        </w:r>
        <w:r w:rsidR="00B0330D" w:rsidRPr="00B0330D">
          <w:rPr>
            <w:b w:val="0"/>
            <w:webHidden/>
            <w:sz w:val="28"/>
            <w:szCs w:val="28"/>
          </w:rPr>
          <w:instrText xml:space="preserve"> PAGEREF _Toc143246953 \h </w:instrText>
        </w:r>
        <w:r w:rsidR="00B0330D" w:rsidRPr="00B0330D">
          <w:rPr>
            <w:b w:val="0"/>
            <w:webHidden/>
            <w:sz w:val="28"/>
            <w:szCs w:val="28"/>
          </w:rPr>
        </w:r>
        <w:r w:rsidR="00B0330D" w:rsidRPr="00B0330D">
          <w:rPr>
            <w:b w:val="0"/>
            <w:webHidden/>
            <w:sz w:val="28"/>
            <w:szCs w:val="28"/>
          </w:rPr>
          <w:fldChar w:fldCharType="separate"/>
        </w:r>
        <w:r w:rsidR="009351C9">
          <w:rPr>
            <w:b w:val="0"/>
            <w:webHidden/>
            <w:sz w:val="28"/>
            <w:szCs w:val="28"/>
          </w:rPr>
          <w:t>126</w:t>
        </w:r>
        <w:r w:rsidR="00B0330D" w:rsidRPr="00B0330D">
          <w:rPr>
            <w:b w:val="0"/>
            <w:webHidden/>
            <w:sz w:val="28"/>
            <w:szCs w:val="28"/>
          </w:rPr>
          <w:fldChar w:fldCharType="end"/>
        </w:r>
      </w:hyperlink>
    </w:p>
    <w:p w:rsidR="00B0330D" w:rsidRDefault="003D7BED" w:rsidP="00B0330D">
      <w:pPr>
        <w:pStyle w:val="21"/>
        <w:rPr>
          <w:rFonts w:asciiTheme="minorHAnsi" w:eastAsiaTheme="minorEastAsia" w:hAnsiTheme="minorHAnsi" w:cstheme="minorBidi"/>
          <w:sz w:val="24"/>
          <w:szCs w:val="22"/>
        </w:rPr>
      </w:pPr>
      <w:hyperlink w:anchor="_Toc143246954" w:history="1">
        <w:r w:rsidR="00B0330D" w:rsidRPr="00340EF4">
          <w:rPr>
            <w:rStyle w:val="ab"/>
            <w:rFonts w:hint="eastAsia"/>
          </w:rPr>
          <w:t>一、法律案（</w:t>
        </w:r>
        <w:r w:rsidR="00B0330D" w:rsidRPr="00340EF4">
          <w:rPr>
            <w:rStyle w:val="ab"/>
          </w:rPr>
          <w:t>38</w:t>
        </w:r>
        <w:r w:rsidR="00B0330D" w:rsidRPr="00340EF4">
          <w:rPr>
            <w:rStyle w:val="ab"/>
            <w:rFonts w:hint="eastAsia"/>
          </w:rPr>
          <w:t>案）</w:t>
        </w:r>
        <w:r w:rsidR="00B0330D">
          <w:rPr>
            <w:webHidden/>
          </w:rPr>
          <w:tab/>
        </w:r>
        <w:r w:rsidR="00B0330D">
          <w:rPr>
            <w:webHidden/>
          </w:rPr>
          <w:fldChar w:fldCharType="begin"/>
        </w:r>
        <w:r w:rsidR="00B0330D">
          <w:rPr>
            <w:webHidden/>
          </w:rPr>
          <w:instrText xml:space="preserve"> PAGEREF _Toc143246954 \h </w:instrText>
        </w:r>
        <w:r w:rsidR="00B0330D">
          <w:rPr>
            <w:webHidden/>
          </w:rPr>
        </w:r>
        <w:r w:rsidR="00B0330D">
          <w:rPr>
            <w:webHidden/>
          </w:rPr>
          <w:fldChar w:fldCharType="separate"/>
        </w:r>
        <w:r w:rsidR="009351C9">
          <w:rPr>
            <w:webHidden/>
          </w:rPr>
          <w:t>126</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55" w:history="1">
        <w:r w:rsidR="00B0330D" w:rsidRPr="00340EF4">
          <w:rPr>
            <w:rStyle w:val="ab"/>
          </w:rPr>
          <w:t>(</w:t>
        </w:r>
        <w:r w:rsidR="00B0330D" w:rsidRPr="00340EF4">
          <w:rPr>
            <w:rStyle w:val="ab"/>
            <w:rFonts w:hint="eastAsia"/>
          </w:rPr>
          <w:t>一</w:t>
        </w:r>
        <w:r w:rsidR="00B0330D" w:rsidRPr="00340EF4">
          <w:rPr>
            <w:rStyle w:val="ab"/>
          </w:rPr>
          <w:t>)</w:t>
        </w:r>
        <w:r w:rsidR="00B0330D" w:rsidRPr="00340EF4">
          <w:rPr>
            <w:rStyle w:val="ab"/>
            <w:rFonts w:hint="eastAsia"/>
          </w:rPr>
          <w:t>教育部</w:t>
        </w:r>
        <w:r w:rsidR="00B0330D" w:rsidRPr="00340EF4">
          <w:rPr>
            <w:rStyle w:val="ab"/>
          </w:rPr>
          <w:t xml:space="preserve"> (38</w:t>
        </w:r>
        <w:r w:rsidR="00B0330D" w:rsidRPr="00340EF4">
          <w:rPr>
            <w:rStyle w:val="ab"/>
            <w:rFonts w:hint="eastAsia"/>
          </w:rPr>
          <w:t>案）</w:t>
        </w:r>
        <w:r w:rsidR="00B0330D">
          <w:rPr>
            <w:webHidden/>
          </w:rPr>
          <w:tab/>
        </w:r>
        <w:r w:rsidR="00B0330D">
          <w:rPr>
            <w:webHidden/>
          </w:rPr>
          <w:fldChar w:fldCharType="begin"/>
        </w:r>
        <w:r w:rsidR="00B0330D">
          <w:rPr>
            <w:webHidden/>
          </w:rPr>
          <w:instrText xml:space="preserve"> PAGEREF _Toc143246955 \h </w:instrText>
        </w:r>
        <w:r w:rsidR="00B0330D">
          <w:rPr>
            <w:webHidden/>
          </w:rPr>
        </w:r>
        <w:r w:rsidR="00B0330D">
          <w:rPr>
            <w:webHidden/>
          </w:rPr>
          <w:fldChar w:fldCharType="separate"/>
        </w:r>
        <w:r w:rsidR="009351C9">
          <w:rPr>
            <w:webHidden/>
          </w:rPr>
          <w:t>126</w:t>
        </w:r>
        <w:r w:rsidR="00B0330D">
          <w:rPr>
            <w:webHidden/>
          </w:rPr>
          <w:fldChar w:fldCharType="end"/>
        </w:r>
      </w:hyperlink>
    </w:p>
    <w:p w:rsidR="00B0330D" w:rsidRDefault="003D7BED" w:rsidP="00B0330D">
      <w:pPr>
        <w:pStyle w:val="21"/>
        <w:rPr>
          <w:rFonts w:asciiTheme="minorHAnsi" w:eastAsiaTheme="minorEastAsia" w:hAnsiTheme="minorHAnsi" w:cstheme="minorBidi"/>
          <w:sz w:val="24"/>
          <w:szCs w:val="22"/>
        </w:rPr>
      </w:pPr>
      <w:hyperlink w:anchor="_Toc143246956" w:history="1">
        <w:r w:rsidR="00B0330D" w:rsidRPr="00340EF4">
          <w:rPr>
            <w:rStyle w:val="ab"/>
            <w:rFonts w:hint="eastAsia"/>
          </w:rPr>
          <w:t>二、預</w:t>
        </w:r>
        <w:r w:rsidR="00B0330D" w:rsidRPr="00340EF4">
          <w:rPr>
            <w:rStyle w:val="ab"/>
          </w:rPr>
          <w:t>(</w:t>
        </w:r>
        <w:r w:rsidR="00B0330D" w:rsidRPr="00340EF4">
          <w:rPr>
            <w:rStyle w:val="ab"/>
            <w:rFonts w:hint="eastAsia"/>
          </w:rPr>
          <w:t>決</w:t>
        </w:r>
        <w:r w:rsidR="00B0330D" w:rsidRPr="00340EF4">
          <w:rPr>
            <w:rStyle w:val="ab"/>
          </w:rPr>
          <w:t>)</w:t>
        </w:r>
        <w:r w:rsidR="00B0330D" w:rsidRPr="00340EF4">
          <w:rPr>
            <w:rStyle w:val="ab"/>
            <w:rFonts w:hint="eastAsia"/>
          </w:rPr>
          <w:t>算案（</w:t>
        </w:r>
        <w:r w:rsidR="00B0330D" w:rsidRPr="00340EF4">
          <w:rPr>
            <w:rStyle w:val="ab"/>
          </w:rPr>
          <w:t>4</w:t>
        </w:r>
        <w:r w:rsidR="00B0330D" w:rsidRPr="00340EF4">
          <w:rPr>
            <w:rStyle w:val="ab"/>
            <w:rFonts w:hint="eastAsia"/>
          </w:rPr>
          <w:t>案）</w:t>
        </w:r>
        <w:r w:rsidR="00B0330D">
          <w:rPr>
            <w:webHidden/>
          </w:rPr>
          <w:tab/>
        </w:r>
        <w:r w:rsidR="00B0330D">
          <w:rPr>
            <w:webHidden/>
          </w:rPr>
          <w:fldChar w:fldCharType="begin"/>
        </w:r>
        <w:r w:rsidR="00B0330D">
          <w:rPr>
            <w:webHidden/>
          </w:rPr>
          <w:instrText xml:space="preserve"> PAGEREF _Toc143246956 \h </w:instrText>
        </w:r>
        <w:r w:rsidR="00B0330D">
          <w:rPr>
            <w:webHidden/>
          </w:rPr>
        </w:r>
        <w:r w:rsidR="00B0330D">
          <w:rPr>
            <w:webHidden/>
          </w:rPr>
          <w:fldChar w:fldCharType="separate"/>
        </w:r>
        <w:r w:rsidR="009351C9">
          <w:rPr>
            <w:webHidden/>
          </w:rPr>
          <w:t>131</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57" w:history="1">
        <w:r w:rsidR="00B0330D" w:rsidRPr="00340EF4">
          <w:rPr>
            <w:rStyle w:val="ab"/>
          </w:rPr>
          <w:t>(</w:t>
        </w:r>
        <w:r w:rsidR="00B0330D" w:rsidRPr="00340EF4">
          <w:rPr>
            <w:rStyle w:val="ab"/>
            <w:rFonts w:hint="eastAsia"/>
          </w:rPr>
          <w:t>一</w:t>
        </w:r>
        <w:r w:rsidR="00B0330D" w:rsidRPr="00340EF4">
          <w:rPr>
            <w:rStyle w:val="ab"/>
          </w:rPr>
          <w:t>)</w:t>
        </w:r>
        <w:r w:rsidR="00B0330D" w:rsidRPr="00340EF4">
          <w:rPr>
            <w:rStyle w:val="ab"/>
            <w:rFonts w:hint="eastAsia"/>
          </w:rPr>
          <w:t>中央研究院</w:t>
        </w:r>
        <w:r w:rsidR="00B0330D" w:rsidRPr="00340EF4">
          <w:rPr>
            <w:rStyle w:val="ab"/>
          </w:rPr>
          <w:t xml:space="preserve"> (4</w:t>
        </w:r>
        <w:r w:rsidR="00B0330D" w:rsidRPr="00340EF4">
          <w:rPr>
            <w:rStyle w:val="ab"/>
            <w:rFonts w:hint="eastAsia"/>
          </w:rPr>
          <w:t>案）</w:t>
        </w:r>
        <w:r w:rsidR="00B0330D">
          <w:rPr>
            <w:webHidden/>
          </w:rPr>
          <w:tab/>
        </w:r>
        <w:r w:rsidR="00B0330D">
          <w:rPr>
            <w:webHidden/>
          </w:rPr>
          <w:fldChar w:fldCharType="begin"/>
        </w:r>
        <w:r w:rsidR="00B0330D">
          <w:rPr>
            <w:webHidden/>
          </w:rPr>
          <w:instrText xml:space="preserve"> PAGEREF _Toc143246957 \h </w:instrText>
        </w:r>
        <w:r w:rsidR="00B0330D">
          <w:rPr>
            <w:webHidden/>
          </w:rPr>
        </w:r>
        <w:r w:rsidR="00B0330D">
          <w:rPr>
            <w:webHidden/>
          </w:rPr>
          <w:fldChar w:fldCharType="separate"/>
        </w:r>
        <w:r w:rsidR="009351C9">
          <w:rPr>
            <w:webHidden/>
          </w:rPr>
          <w:t>131</w:t>
        </w:r>
        <w:r w:rsidR="00B0330D">
          <w:rPr>
            <w:webHidden/>
          </w:rPr>
          <w:fldChar w:fldCharType="end"/>
        </w:r>
      </w:hyperlink>
    </w:p>
    <w:p w:rsidR="00B0330D" w:rsidRPr="00B0330D" w:rsidRDefault="003D7BED" w:rsidP="00B0330D">
      <w:pPr>
        <w:pStyle w:val="21"/>
        <w:rPr>
          <w:rFonts w:asciiTheme="minorHAnsi" w:eastAsiaTheme="minorEastAsia" w:hAnsiTheme="minorHAnsi" w:cstheme="minorBidi"/>
          <w:sz w:val="24"/>
          <w:szCs w:val="22"/>
        </w:rPr>
      </w:pPr>
      <w:hyperlink w:anchor="_Toc143246958" w:history="1">
        <w:r w:rsidR="00B0330D" w:rsidRPr="00B0330D">
          <w:rPr>
            <w:rStyle w:val="ab"/>
            <w:rFonts w:hint="eastAsia"/>
          </w:rPr>
          <w:t>三、行政命令（</w:t>
        </w:r>
        <w:r w:rsidR="00B0330D" w:rsidRPr="00B0330D">
          <w:rPr>
            <w:rStyle w:val="ab"/>
          </w:rPr>
          <w:t>15</w:t>
        </w:r>
        <w:r w:rsidR="00B0330D" w:rsidRPr="00B0330D">
          <w:rPr>
            <w:rStyle w:val="ab"/>
            <w:rFonts w:hint="eastAsia"/>
          </w:rPr>
          <w:t>案）</w:t>
        </w:r>
        <w:r w:rsidR="00B0330D" w:rsidRPr="00B0330D">
          <w:rPr>
            <w:webHidden/>
          </w:rPr>
          <w:tab/>
        </w:r>
        <w:r w:rsidR="00B0330D" w:rsidRPr="00B0330D">
          <w:rPr>
            <w:webHidden/>
          </w:rPr>
          <w:fldChar w:fldCharType="begin"/>
        </w:r>
        <w:r w:rsidR="00B0330D" w:rsidRPr="00B0330D">
          <w:rPr>
            <w:webHidden/>
          </w:rPr>
          <w:instrText xml:space="preserve"> PAGEREF _Toc143246958 \h </w:instrText>
        </w:r>
        <w:r w:rsidR="00B0330D" w:rsidRPr="00B0330D">
          <w:rPr>
            <w:webHidden/>
          </w:rPr>
        </w:r>
        <w:r w:rsidR="00B0330D" w:rsidRPr="00B0330D">
          <w:rPr>
            <w:webHidden/>
          </w:rPr>
          <w:fldChar w:fldCharType="separate"/>
        </w:r>
        <w:r w:rsidR="009351C9">
          <w:rPr>
            <w:webHidden/>
          </w:rPr>
          <w:t>132</w:t>
        </w:r>
        <w:r w:rsidR="00B0330D" w:rsidRPr="00B0330D">
          <w:rPr>
            <w:webHidden/>
          </w:rPr>
          <w:fldChar w:fldCharType="end"/>
        </w:r>
      </w:hyperlink>
    </w:p>
    <w:p w:rsidR="00B0330D" w:rsidRDefault="003D7BED">
      <w:pPr>
        <w:pStyle w:val="11"/>
        <w:rPr>
          <w:rFonts w:asciiTheme="minorHAnsi" w:eastAsiaTheme="minorEastAsia" w:hAnsiTheme="minorHAnsi" w:cstheme="minorBidi"/>
          <w:b w:val="0"/>
          <w:bCs w:val="0"/>
          <w:kern w:val="2"/>
          <w:sz w:val="24"/>
          <w:szCs w:val="22"/>
        </w:rPr>
      </w:pPr>
      <w:hyperlink w:anchor="_Toc143246959" w:history="1">
        <w:r w:rsidR="00B0330D" w:rsidRPr="00340EF4">
          <w:rPr>
            <w:rStyle w:val="ab"/>
            <w:rFonts w:hint="eastAsia"/>
          </w:rPr>
          <w:t>陸、本會待審</w:t>
        </w:r>
        <w:r w:rsidR="00B0330D" w:rsidRPr="00340EF4">
          <w:rPr>
            <w:rStyle w:val="ab"/>
          </w:rPr>
          <w:t>(</w:t>
        </w:r>
        <w:r w:rsidR="00B0330D" w:rsidRPr="00340EF4">
          <w:rPr>
            <w:rStyle w:val="ab"/>
            <w:rFonts w:hint="eastAsia"/>
          </w:rPr>
          <w:t>處理</w:t>
        </w:r>
        <w:r w:rsidR="00B0330D" w:rsidRPr="00340EF4">
          <w:rPr>
            <w:rStyle w:val="ab"/>
          </w:rPr>
          <w:t>)</w:t>
        </w:r>
        <w:r w:rsidR="00B0330D" w:rsidRPr="00340EF4">
          <w:rPr>
            <w:rStyle w:val="ab"/>
            <w:rFonts w:hint="eastAsia"/>
          </w:rPr>
          <w:t>之議案</w:t>
        </w:r>
        <w:r w:rsidR="00B0330D" w:rsidRPr="00340EF4">
          <w:rPr>
            <w:rStyle w:val="ab"/>
          </w:rPr>
          <w:t xml:space="preserve"> (1121</w:t>
        </w:r>
        <w:r w:rsidR="00B0330D" w:rsidRPr="00340EF4">
          <w:rPr>
            <w:rStyle w:val="ab"/>
            <w:rFonts w:hint="eastAsia"/>
          </w:rPr>
          <w:t>案</w:t>
        </w:r>
        <w:r w:rsidR="00B0330D" w:rsidRPr="00340EF4">
          <w:rPr>
            <w:rStyle w:val="ab"/>
          </w:rPr>
          <w:t>)</w:t>
        </w:r>
        <w:r w:rsidR="00B0330D" w:rsidRPr="00B0330D">
          <w:rPr>
            <w:b w:val="0"/>
            <w:webHidden/>
            <w:sz w:val="28"/>
            <w:szCs w:val="28"/>
          </w:rPr>
          <w:tab/>
        </w:r>
        <w:r w:rsidR="00B0330D" w:rsidRPr="00B0330D">
          <w:rPr>
            <w:b w:val="0"/>
            <w:webHidden/>
            <w:sz w:val="28"/>
            <w:szCs w:val="28"/>
          </w:rPr>
          <w:fldChar w:fldCharType="begin"/>
        </w:r>
        <w:r w:rsidR="00B0330D" w:rsidRPr="00B0330D">
          <w:rPr>
            <w:b w:val="0"/>
            <w:webHidden/>
            <w:sz w:val="28"/>
            <w:szCs w:val="28"/>
          </w:rPr>
          <w:instrText xml:space="preserve"> PAGEREF _Toc143246959 \h </w:instrText>
        </w:r>
        <w:r w:rsidR="00B0330D" w:rsidRPr="00B0330D">
          <w:rPr>
            <w:b w:val="0"/>
            <w:webHidden/>
            <w:sz w:val="28"/>
            <w:szCs w:val="28"/>
          </w:rPr>
        </w:r>
        <w:r w:rsidR="00B0330D" w:rsidRPr="00B0330D">
          <w:rPr>
            <w:b w:val="0"/>
            <w:webHidden/>
            <w:sz w:val="28"/>
            <w:szCs w:val="28"/>
          </w:rPr>
          <w:fldChar w:fldCharType="separate"/>
        </w:r>
        <w:r w:rsidR="009351C9">
          <w:rPr>
            <w:b w:val="0"/>
            <w:webHidden/>
            <w:sz w:val="28"/>
            <w:szCs w:val="28"/>
          </w:rPr>
          <w:t>134</w:t>
        </w:r>
        <w:r w:rsidR="00B0330D" w:rsidRPr="00B0330D">
          <w:rPr>
            <w:b w:val="0"/>
            <w:webHidden/>
            <w:sz w:val="28"/>
            <w:szCs w:val="28"/>
          </w:rPr>
          <w:fldChar w:fldCharType="end"/>
        </w:r>
      </w:hyperlink>
    </w:p>
    <w:p w:rsidR="00B0330D" w:rsidRDefault="003D7BED" w:rsidP="00B0330D">
      <w:pPr>
        <w:pStyle w:val="21"/>
        <w:rPr>
          <w:rFonts w:asciiTheme="minorHAnsi" w:eastAsiaTheme="minorEastAsia" w:hAnsiTheme="minorHAnsi" w:cstheme="minorBidi"/>
          <w:sz w:val="24"/>
          <w:szCs w:val="22"/>
        </w:rPr>
      </w:pPr>
      <w:hyperlink w:anchor="_Toc143246960" w:history="1">
        <w:r w:rsidR="00B0330D" w:rsidRPr="00340EF4">
          <w:rPr>
            <w:rStyle w:val="ab"/>
            <w:rFonts w:hint="eastAsia"/>
          </w:rPr>
          <w:t>一、法律案</w:t>
        </w:r>
        <w:r w:rsidR="00B0330D" w:rsidRPr="00340EF4">
          <w:rPr>
            <w:rStyle w:val="ab"/>
          </w:rPr>
          <w:t xml:space="preserve"> (312</w:t>
        </w:r>
        <w:r w:rsidR="00B0330D" w:rsidRPr="00340EF4">
          <w:rPr>
            <w:rStyle w:val="ab"/>
            <w:rFonts w:hint="eastAsia"/>
          </w:rPr>
          <w:t>案）</w:t>
        </w:r>
        <w:r w:rsidR="00B0330D">
          <w:rPr>
            <w:webHidden/>
          </w:rPr>
          <w:tab/>
        </w:r>
        <w:r w:rsidR="00B0330D">
          <w:rPr>
            <w:webHidden/>
          </w:rPr>
          <w:fldChar w:fldCharType="begin"/>
        </w:r>
        <w:r w:rsidR="00B0330D">
          <w:rPr>
            <w:webHidden/>
          </w:rPr>
          <w:instrText xml:space="preserve"> PAGEREF _Toc143246960 \h </w:instrText>
        </w:r>
        <w:r w:rsidR="00B0330D">
          <w:rPr>
            <w:webHidden/>
          </w:rPr>
        </w:r>
        <w:r w:rsidR="00B0330D">
          <w:rPr>
            <w:webHidden/>
          </w:rPr>
          <w:fldChar w:fldCharType="separate"/>
        </w:r>
        <w:r w:rsidR="009351C9">
          <w:rPr>
            <w:webHidden/>
          </w:rPr>
          <w:t>134</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61" w:history="1">
        <w:r w:rsidR="00B0330D" w:rsidRPr="00340EF4">
          <w:rPr>
            <w:rStyle w:val="ab"/>
          </w:rPr>
          <w:t>(</w:t>
        </w:r>
        <w:r w:rsidR="00B0330D" w:rsidRPr="00340EF4">
          <w:rPr>
            <w:rStyle w:val="ab"/>
            <w:rFonts w:hint="eastAsia"/>
          </w:rPr>
          <w:t>一</w:t>
        </w:r>
        <w:r w:rsidR="00B0330D" w:rsidRPr="00340EF4">
          <w:rPr>
            <w:rStyle w:val="ab"/>
          </w:rPr>
          <w:t>)</w:t>
        </w:r>
        <w:r w:rsidR="00B0330D" w:rsidRPr="00340EF4">
          <w:rPr>
            <w:rStyle w:val="ab"/>
            <w:rFonts w:hint="eastAsia"/>
          </w:rPr>
          <w:t>教育部</w:t>
        </w:r>
        <w:r w:rsidR="00B0330D" w:rsidRPr="00340EF4">
          <w:rPr>
            <w:rStyle w:val="ab"/>
          </w:rPr>
          <w:t xml:space="preserve"> (229</w:t>
        </w:r>
        <w:r w:rsidR="00B0330D" w:rsidRPr="00340EF4">
          <w:rPr>
            <w:rStyle w:val="ab"/>
            <w:rFonts w:hint="eastAsia"/>
          </w:rPr>
          <w:t>案）</w:t>
        </w:r>
        <w:r w:rsidR="00B0330D">
          <w:rPr>
            <w:webHidden/>
          </w:rPr>
          <w:tab/>
        </w:r>
        <w:r w:rsidR="00B0330D">
          <w:rPr>
            <w:webHidden/>
          </w:rPr>
          <w:fldChar w:fldCharType="begin"/>
        </w:r>
        <w:r w:rsidR="00B0330D">
          <w:rPr>
            <w:webHidden/>
          </w:rPr>
          <w:instrText xml:space="preserve"> PAGEREF _Toc143246961 \h </w:instrText>
        </w:r>
        <w:r w:rsidR="00B0330D">
          <w:rPr>
            <w:webHidden/>
          </w:rPr>
        </w:r>
        <w:r w:rsidR="00B0330D">
          <w:rPr>
            <w:webHidden/>
          </w:rPr>
          <w:fldChar w:fldCharType="separate"/>
        </w:r>
        <w:r w:rsidR="009351C9">
          <w:rPr>
            <w:webHidden/>
          </w:rPr>
          <w:t>134</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62" w:history="1">
        <w:r w:rsidR="00B0330D" w:rsidRPr="00340EF4">
          <w:rPr>
            <w:rStyle w:val="ab"/>
          </w:rPr>
          <w:t>(</w:t>
        </w:r>
        <w:r w:rsidR="00B0330D" w:rsidRPr="00340EF4">
          <w:rPr>
            <w:rStyle w:val="ab"/>
            <w:rFonts w:hint="eastAsia"/>
          </w:rPr>
          <w:t>二</w:t>
        </w:r>
        <w:r w:rsidR="00B0330D" w:rsidRPr="00340EF4">
          <w:rPr>
            <w:rStyle w:val="ab"/>
          </w:rPr>
          <w:t>)</w:t>
        </w:r>
        <w:r w:rsidR="00B0330D" w:rsidRPr="00340EF4">
          <w:rPr>
            <w:rStyle w:val="ab"/>
            <w:rFonts w:hint="eastAsia"/>
          </w:rPr>
          <w:t>文化部</w:t>
        </w:r>
        <w:r w:rsidR="00B0330D" w:rsidRPr="00340EF4">
          <w:rPr>
            <w:rStyle w:val="ab"/>
          </w:rPr>
          <w:t xml:space="preserve"> (43</w:t>
        </w:r>
        <w:r w:rsidR="00B0330D" w:rsidRPr="00340EF4">
          <w:rPr>
            <w:rStyle w:val="ab"/>
            <w:rFonts w:hint="eastAsia"/>
          </w:rPr>
          <w:t>案）</w:t>
        </w:r>
        <w:r w:rsidR="00B0330D">
          <w:rPr>
            <w:webHidden/>
          </w:rPr>
          <w:tab/>
        </w:r>
        <w:r w:rsidR="00B0330D">
          <w:rPr>
            <w:webHidden/>
          </w:rPr>
          <w:fldChar w:fldCharType="begin"/>
        </w:r>
        <w:r w:rsidR="00B0330D">
          <w:rPr>
            <w:webHidden/>
          </w:rPr>
          <w:instrText xml:space="preserve"> PAGEREF _Toc143246962 \h </w:instrText>
        </w:r>
        <w:r w:rsidR="00B0330D">
          <w:rPr>
            <w:webHidden/>
          </w:rPr>
        </w:r>
        <w:r w:rsidR="00B0330D">
          <w:rPr>
            <w:webHidden/>
          </w:rPr>
          <w:fldChar w:fldCharType="separate"/>
        </w:r>
        <w:r w:rsidR="009351C9">
          <w:rPr>
            <w:webHidden/>
          </w:rPr>
          <w:t>188</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63" w:history="1">
        <w:r w:rsidR="00B0330D" w:rsidRPr="00340EF4">
          <w:rPr>
            <w:rStyle w:val="ab"/>
          </w:rPr>
          <w:t>(</w:t>
        </w:r>
        <w:r w:rsidR="00B0330D" w:rsidRPr="00340EF4">
          <w:rPr>
            <w:rStyle w:val="ab"/>
            <w:rFonts w:hint="eastAsia"/>
          </w:rPr>
          <w:t>三</w:t>
        </w:r>
        <w:r w:rsidR="00B0330D" w:rsidRPr="00340EF4">
          <w:rPr>
            <w:rStyle w:val="ab"/>
          </w:rPr>
          <w:t>)</w:t>
        </w:r>
        <w:r w:rsidR="00B0330D" w:rsidRPr="00340EF4">
          <w:rPr>
            <w:rStyle w:val="ab"/>
            <w:rFonts w:hint="eastAsia"/>
          </w:rPr>
          <w:t>國家科學及技術委員會</w:t>
        </w:r>
        <w:r w:rsidR="00B0330D" w:rsidRPr="00340EF4">
          <w:rPr>
            <w:rStyle w:val="ab"/>
          </w:rPr>
          <w:t xml:space="preserve"> (32</w:t>
        </w:r>
        <w:r w:rsidR="00B0330D" w:rsidRPr="00340EF4">
          <w:rPr>
            <w:rStyle w:val="ab"/>
            <w:rFonts w:hint="eastAsia"/>
          </w:rPr>
          <w:t>案）</w:t>
        </w:r>
        <w:r w:rsidR="00B0330D">
          <w:rPr>
            <w:webHidden/>
          </w:rPr>
          <w:tab/>
        </w:r>
        <w:r w:rsidR="00B0330D">
          <w:rPr>
            <w:webHidden/>
          </w:rPr>
          <w:fldChar w:fldCharType="begin"/>
        </w:r>
        <w:r w:rsidR="00B0330D">
          <w:rPr>
            <w:webHidden/>
          </w:rPr>
          <w:instrText xml:space="preserve"> PAGEREF _Toc143246963 \h </w:instrText>
        </w:r>
        <w:r w:rsidR="00B0330D">
          <w:rPr>
            <w:webHidden/>
          </w:rPr>
        </w:r>
        <w:r w:rsidR="00B0330D">
          <w:rPr>
            <w:webHidden/>
          </w:rPr>
          <w:fldChar w:fldCharType="separate"/>
        </w:r>
        <w:r w:rsidR="009351C9">
          <w:rPr>
            <w:webHidden/>
          </w:rPr>
          <w:t>197</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64" w:history="1">
        <w:r w:rsidR="00B0330D" w:rsidRPr="00340EF4">
          <w:rPr>
            <w:rStyle w:val="ab"/>
          </w:rPr>
          <w:t>(</w:t>
        </w:r>
        <w:r w:rsidR="00B0330D" w:rsidRPr="00340EF4">
          <w:rPr>
            <w:rStyle w:val="ab"/>
            <w:rFonts w:hint="eastAsia"/>
          </w:rPr>
          <w:t>四</w:t>
        </w:r>
        <w:r w:rsidR="00B0330D" w:rsidRPr="00340EF4">
          <w:rPr>
            <w:rStyle w:val="ab"/>
          </w:rPr>
          <w:t>)</w:t>
        </w:r>
        <w:r w:rsidR="00B0330D" w:rsidRPr="00340EF4">
          <w:rPr>
            <w:rStyle w:val="ab"/>
            <w:rFonts w:hint="eastAsia"/>
          </w:rPr>
          <w:t>行政院原子能委員會</w:t>
        </w:r>
        <w:r w:rsidR="00B0330D" w:rsidRPr="00340EF4">
          <w:rPr>
            <w:rStyle w:val="ab"/>
          </w:rPr>
          <w:t xml:space="preserve"> (8</w:t>
        </w:r>
        <w:r w:rsidR="00B0330D" w:rsidRPr="00340EF4">
          <w:rPr>
            <w:rStyle w:val="ab"/>
            <w:rFonts w:hint="eastAsia"/>
          </w:rPr>
          <w:t>案）</w:t>
        </w:r>
        <w:r w:rsidR="00B0330D">
          <w:rPr>
            <w:webHidden/>
          </w:rPr>
          <w:tab/>
        </w:r>
        <w:r w:rsidR="00B0330D">
          <w:rPr>
            <w:webHidden/>
          </w:rPr>
          <w:fldChar w:fldCharType="begin"/>
        </w:r>
        <w:r w:rsidR="00B0330D">
          <w:rPr>
            <w:webHidden/>
          </w:rPr>
          <w:instrText xml:space="preserve"> PAGEREF _Toc143246964 \h </w:instrText>
        </w:r>
        <w:r w:rsidR="00B0330D">
          <w:rPr>
            <w:webHidden/>
          </w:rPr>
        </w:r>
        <w:r w:rsidR="00B0330D">
          <w:rPr>
            <w:webHidden/>
          </w:rPr>
          <w:fldChar w:fldCharType="separate"/>
        </w:r>
        <w:r w:rsidR="009351C9">
          <w:rPr>
            <w:webHidden/>
          </w:rPr>
          <w:t>205</w:t>
        </w:r>
        <w:r w:rsidR="00B0330D">
          <w:rPr>
            <w:webHidden/>
          </w:rPr>
          <w:fldChar w:fldCharType="end"/>
        </w:r>
      </w:hyperlink>
    </w:p>
    <w:p w:rsidR="00B0330D" w:rsidRDefault="003D7BED" w:rsidP="00B0330D">
      <w:pPr>
        <w:pStyle w:val="21"/>
        <w:rPr>
          <w:rFonts w:asciiTheme="minorHAnsi" w:eastAsiaTheme="minorEastAsia" w:hAnsiTheme="minorHAnsi" w:cstheme="minorBidi"/>
          <w:sz w:val="24"/>
          <w:szCs w:val="22"/>
        </w:rPr>
      </w:pPr>
      <w:hyperlink w:anchor="_Toc143246965" w:history="1">
        <w:r w:rsidR="00B0330D" w:rsidRPr="00340EF4">
          <w:rPr>
            <w:rStyle w:val="ab"/>
            <w:rFonts w:hint="eastAsia"/>
          </w:rPr>
          <w:t>二、預</w:t>
        </w:r>
        <w:r w:rsidR="00B0330D" w:rsidRPr="00340EF4">
          <w:rPr>
            <w:rStyle w:val="ab"/>
          </w:rPr>
          <w:t>(</w:t>
        </w:r>
        <w:r w:rsidR="00B0330D" w:rsidRPr="00340EF4">
          <w:rPr>
            <w:rStyle w:val="ab"/>
            <w:rFonts w:hint="eastAsia"/>
          </w:rPr>
          <w:t>決</w:t>
        </w:r>
        <w:r w:rsidR="00B0330D" w:rsidRPr="00340EF4">
          <w:rPr>
            <w:rStyle w:val="ab"/>
          </w:rPr>
          <w:t>)</w:t>
        </w:r>
        <w:r w:rsidR="00B0330D" w:rsidRPr="00340EF4">
          <w:rPr>
            <w:rStyle w:val="ab"/>
            <w:rFonts w:hint="eastAsia"/>
          </w:rPr>
          <w:t>算案（</w:t>
        </w:r>
        <w:r w:rsidR="00B0330D" w:rsidRPr="00340EF4">
          <w:rPr>
            <w:rStyle w:val="ab"/>
          </w:rPr>
          <w:t>32</w:t>
        </w:r>
        <w:r w:rsidR="00B0330D" w:rsidRPr="00340EF4">
          <w:rPr>
            <w:rStyle w:val="ab"/>
            <w:rFonts w:hint="eastAsia"/>
          </w:rPr>
          <w:t>案）</w:t>
        </w:r>
        <w:r w:rsidR="00B0330D">
          <w:rPr>
            <w:webHidden/>
          </w:rPr>
          <w:tab/>
        </w:r>
        <w:r w:rsidR="00B0330D">
          <w:rPr>
            <w:webHidden/>
          </w:rPr>
          <w:fldChar w:fldCharType="begin"/>
        </w:r>
        <w:r w:rsidR="00B0330D">
          <w:rPr>
            <w:webHidden/>
          </w:rPr>
          <w:instrText xml:space="preserve"> PAGEREF _Toc143246965 \h </w:instrText>
        </w:r>
        <w:r w:rsidR="00B0330D">
          <w:rPr>
            <w:webHidden/>
          </w:rPr>
        </w:r>
        <w:r w:rsidR="00B0330D">
          <w:rPr>
            <w:webHidden/>
          </w:rPr>
          <w:fldChar w:fldCharType="separate"/>
        </w:r>
        <w:r w:rsidR="009351C9">
          <w:rPr>
            <w:webHidden/>
          </w:rPr>
          <w:t>207</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66" w:history="1">
        <w:r w:rsidR="00B0330D" w:rsidRPr="00340EF4">
          <w:rPr>
            <w:rStyle w:val="ab"/>
          </w:rPr>
          <w:t>(</w:t>
        </w:r>
        <w:r w:rsidR="00B0330D" w:rsidRPr="00340EF4">
          <w:rPr>
            <w:rStyle w:val="ab"/>
            <w:rFonts w:hint="eastAsia"/>
          </w:rPr>
          <w:t>一</w:t>
        </w:r>
        <w:r w:rsidR="00B0330D" w:rsidRPr="00340EF4">
          <w:rPr>
            <w:rStyle w:val="ab"/>
          </w:rPr>
          <w:t>)</w:t>
        </w:r>
        <w:r w:rsidR="00B0330D" w:rsidRPr="00340EF4">
          <w:rPr>
            <w:rStyle w:val="ab"/>
            <w:rFonts w:hint="eastAsia"/>
          </w:rPr>
          <w:t>財團法人預決算案（</w:t>
        </w:r>
        <w:r w:rsidR="00B0330D" w:rsidRPr="00340EF4">
          <w:rPr>
            <w:rStyle w:val="ab"/>
          </w:rPr>
          <w:t>18</w:t>
        </w:r>
        <w:r w:rsidR="00B0330D" w:rsidRPr="00340EF4">
          <w:rPr>
            <w:rStyle w:val="ab"/>
            <w:rFonts w:hint="eastAsia"/>
          </w:rPr>
          <w:t>案）</w:t>
        </w:r>
        <w:r w:rsidR="00B0330D">
          <w:rPr>
            <w:webHidden/>
          </w:rPr>
          <w:tab/>
        </w:r>
        <w:r w:rsidR="00B0330D">
          <w:rPr>
            <w:webHidden/>
          </w:rPr>
          <w:fldChar w:fldCharType="begin"/>
        </w:r>
        <w:r w:rsidR="00B0330D">
          <w:rPr>
            <w:webHidden/>
          </w:rPr>
          <w:instrText xml:space="preserve"> PAGEREF _Toc143246966 \h </w:instrText>
        </w:r>
        <w:r w:rsidR="00B0330D">
          <w:rPr>
            <w:webHidden/>
          </w:rPr>
        </w:r>
        <w:r w:rsidR="00B0330D">
          <w:rPr>
            <w:webHidden/>
          </w:rPr>
          <w:fldChar w:fldCharType="separate"/>
        </w:r>
        <w:r w:rsidR="009351C9">
          <w:rPr>
            <w:webHidden/>
          </w:rPr>
          <w:t>207</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67" w:history="1">
        <w:r w:rsidR="00B0330D" w:rsidRPr="00340EF4">
          <w:rPr>
            <w:rStyle w:val="ab"/>
          </w:rPr>
          <w:t>(</w:t>
        </w:r>
        <w:r w:rsidR="00B0330D" w:rsidRPr="00340EF4">
          <w:rPr>
            <w:rStyle w:val="ab"/>
            <w:rFonts w:hint="eastAsia"/>
          </w:rPr>
          <w:t>二</w:t>
        </w:r>
        <w:r w:rsidR="00B0330D" w:rsidRPr="00340EF4">
          <w:rPr>
            <w:rStyle w:val="ab"/>
          </w:rPr>
          <w:t>)</w:t>
        </w:r>
        <w:r w:rsidR="00B0330D" w:rsidRPr="00340EF4">
          <w:rPr>
            <w:rStyle w:val="ab"/>
            <w:rFonts w:hint="eastAsia"/>
          </w:rPr>
          <w:t>預算凍結案</w:t>
        </w:r>
        <w:r w:rsidR="00B0330D" w:rsidRPr="00340EF4">
          <w:rPr>
            <w:rStyle w:val="ab"/>
          </w:rPr>
          <w:t xml:space="preserve"> (14</w:t>
        </w:r>
        <w:r w:rsidR="00B0330D" w:rsidRPr="00340EF4">
          <w:rPr>
            <w:rStyle w:val="ab"/>
            <w:rFonts w:hint="eastAsia"/>
          </w:rPr>
          <w:t>案）</w:t>
        </w:r>
        <w:r w:rsidR="00B0330D">
          <w:rPr>
            <w:webHidden/>
          </w:rPr>
          <w:tab/>
        </w:r>
        <w:r w:rsidR="00B0330D">
          <w:rPr>
            <w:webHidden/>
          </w:rPr>
          <w:fldChar w:fldCharType="begin"/>
        </w:r>
        <w:r w:rsidR="00B0330D">
          <w:rPr>
            <w:webHidden/>
          </w:rPr>
          <w:instrText xml:space="preserve"> PAGEREF _Toc143246967 \h </w:instrText>
        </w:r>
        <w:r w:rsidR="00B0330D">
          <w:rPr>
            <w:webHidden/>
          </w:rPr>
        </w:r>
        <w:r w:rsidR="00B0330D">
          <w:rPr>
            <w:webHidden/>
          </w:rPr>
          <w:fldChar w:fldCharType="separate"/>
        </w:r>
        <w:r w:rsidR="009351C9">
          <w:rPr>
            <w:webHidden/>
          </w:rPr>
          <w:t>210</w:t>
        </w:r>
        <w:r w:rsidR="00B0330D">
          <w:rPr>
            <w:webHidden/>
          </w:rPr>
          <w:fldChar w:fldCharType="end"/>
        </w:r>
      </w:hyperlink>
    </w:p>
    <w:p w:rsidR="00B0330D" w:rsidRPr="00B0330D" w:rsidRDefault="00B0330D" w:rsidP="00B0330D">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43246968" w:history="1">
        <w:r w:rsidRPr="00B0330D">
          <w:rPr>
            <w:rStyle w:val="ab"/>
            <w:spacing w:val="-12"/>
          </w:rPr>
          <w:t>1.</w:t>
        </w:r>
        <w:r w:rsidRPr="00B0330D">
          <w:rPr>
            <w:rStyle w:val="ab"/>
            <w:rFonts w:hint="eastAsia"/>
            <w:spacing w:val="-12"/>
          </w:rPr>
          <w:t>教育部</w:t>
        </w:r>
        <w:r w:rsidRPr="00B0330D">
          <w:rPr>
            <w:rStyle w:val="ab"/>
            <w:spacing w:val="-12"/>
          </w:rPr>
          <w:t xml:space="preserve"> (1</w:t>
        </w:r>
        <w:r w:rsidRPr="00B0330D">
          <w:rPr>
            <w:rStyle w:val="ab"/>
            <w:rFonts w:hint="eastAsia"/>
            <w:spacing w:val="-12"/>
          </w:rPr>
          <w:t>案）</w:t>
        </w:r>
        <w:r w:rsidRPr="00B0330D">
          <w:rPr>
            <w:webHidden/>
          </w:rPr>
          <w:tab/>
        </w:r>
        <w:r w:rsidRPr="00B0330D">
          <w:rPr>
            <w:webHidden/>
          </w:rPr>
          <w:fldChar w:fldCharType="begin"/>
        </w:r>
        <w:r w:rsidRPr="00B0330D">
          <w:rPr>
            <w:webHidden/>
          </w:rPr>
          <w:instrText xml:space="preserve"> PAGEREF _Toc143246968 \h </w:instrText>
        </w:r>
        <w:r w:rsidRPr="00B0330D">
          <w:rPr>
            <w:webHidden/>
          </w:rPr>
        </w:r>
        <w:r w:rsidRPr="00B0330D">
          <w:rPr>
            <w:webHidden/>
          </w:rPr>
          <w:fldChar w:fldCharType="separate"/>
        </w:r>
        <w:r w:rsidR="009351C9">
          <w:rPr>
            <w:webHidden/>
          </w:rPr>
          <w:t>210</w:t>
        </w:r>
        <w:r w:rsidRPr="00B0330D">
          <w:rPr>
            <w:webHidden/>
          </w:rPr>
          <w:fldChar w:fldCharType="end"/>
        </w:r>
      </w:hyperlink>
    </w:p>
    <w:p w:rsidR="00B0330D" w:rsidRDefault="00B0330D" w:rsidP="00B0330D">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43246969" w:history="1">
        <w:r w:rsidRPr="00340EF4">
          <w:rPr>
            <w:rStyle w:val="ab"/>
          </w:rPr>
          <w:t>2.</w:t>
        </w:r>
        <w:r w:rsidRPr="00340EF4">
          <w:rPr>
            <w:rStyle w:val="ab"/>
            <w:rFonts w:hint="eastAsia"/>
          </w:rPr>
          <w:t>文化部</w:t>
        </w:r>
        <w:r w:rsidRPr="00340EF4">
          <w:rPr>
            <w:rStyle w:val="ab"/>
          </w:rPr>
          <w:t xml:space="preserve"> (2</w:t>
        </w:r>
        <w:r w:rsidRPr="00340EF4">
          <w:rPr>
            <w:rStyle w:val="ab"/>
            <w:rFonts w:hint="eastAsia"/>
          </w:rPr>
          <w:t>案）</w:t>
        </w:r>
        <w:r>
          <w:rPr>
            <w:webHidden/>
          </w:rPr>
          <w:tab/>
        </w:r>
        <w:r>
          <w:rPr>
            <w:webHidden/>
          </w:rPr>
          <w:fldChar w:fldCharType="begin"/>
        </w:r>
        <w:r>
          <w:rPr>
            <w:webHidden/>
          </w:rPr>
          <w:instrText xml:space="preserve"> PAGEREF _Toc143246969 \h </w:instrText>
        </w:r>
        <w:r>
          <w:rPr>
            <w:webHidden/>
          </w:rPr>
        </w:r>
        <w:r>
          <w:rPr>
            <w:webHidden/>
          </w:rPr>
          <w:fldChar w:fldCharType="separate"/>
        </w:r>
        <w:r w:rsidR="009351C9">
          <w:rPr>
            <w:webHidden/>
          </w:rPr>
          <w:t>210</w:t>
        </w:r>
        <w:r>
          <w:rPr>
            <w:webHidden/>
          </w:rPr>
          <w:fldChar w:fldCharType="end"/>
        </w:r>
      </w:hyperlink>
    </w:p>
    <w:p w:rsidR="00B0330D" w:rsidRDefault="00B0330D" w:rsidP="00B0330D">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43246970" w:history="1">
        <w:r w:rsidRPr="00340EF4">
          <w:rPr>
            <w:rStyle w:val="ab"/>
          </w:rPr>
          <w:t>3.</w:t>
        </w:r>
        <w:r w:rsidRPr="00340EF4">
          <w:rPr>
            <w:rStyle w:val="ab"/>
            <w:rFonts w:hint="eastAsia"/>
          </w:rPr>
          <w:t>國家科學及技術委員會</w:t>
        </w:r>
        <w:r w:rsidRPr="00340EF4">
          <w:rPr>
            <w:rStyle w:val="ab"/>
          </w:rPr>
          <w:t xml:space="preserve"> (1</w:t>
        </w:r>
        <w:r w:rsidRPr="00340EF4">
          <w:rPr>
            <w:rStyle w:val="ab"/>
            <w:rFonts w:hint="eastAsia"/>
          </w:rPr>
          <w:t>案）</w:t>
        </w:r>
        <w:r>
          <w:rPr>
            <w:webHidden/>
          </w:rPr>
          <w:tab/>
        </w:r>
        <w:r>
          <w:rPr>
            <w:webHidden/>
          </w:rPr>
          <w:fldChar w:fldCharType="begin"/>
        </w:r>
        <w:r>
          <w:rPr>
            <w:webHidden/>
          </w:rPr>
          <w:instrText xml:space="preserve"> PAGEREF _Toc143246970 \h </w:instrText>
        </w:r>
        <w:r>
          <w:rPr>
            <w:webHidden/>
          </w:rPr>
        </w:r>
        <w:r>
          <w:rPr>
            <w:webHidden/>
          </w:rPr>
          <w:fldChar w:fldCharType="separate"/>
        </w:r>
        <w:r w:rsidR="009351C9">
          <w:rPr>
            <w:webHidden/>
          </w:rPr>
          <w:t>210</w:t>
        </w:r>
        <w:r>
          <w:rPr>
            <w:webHidden/>
          </w:rPr>
          <w:fldChar w:fldCharType="end"/>
        </w:r>
      </w:hyperlink>
    </w:p>
    <w:p w:rsidR="00B0330D" w:rsidRDefault="00B0330D" w:rsidP="00B0330D">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43246971" w:history="1">
        <w:r w:rsidRPr="00340EF4">
          <w:rPr>
            <w:rStyle w:val="ab"/>
          </w:rPr>
          <w:t>4.</w:t>
        </w:r>
        <w:r w:rsidRPr="00340EF4">
          <w:rPr>
            <w:rStyle w:val="ab"/>
            <w:rFonts w:hint="eastAsia"/>
          </w:rPr>
          <w:t>國立故宮博物院</w:t>
        </w:r>
        <w:r w:rsidRPr="00340EF4">
          <w:rPr>
            <w:rStyle w:val="ab"/>
          </w:rPr>
          <w:t xml:space="preserve"> (10</w:t>
        </w:r>
        <w:r w:rsidRPr="00340EF4">
          <w:rPr>
            <w:rStyle w:val="ab"/>
            <w:rFonts w:hint="eastAsia"/>
          </w:rPr>
          <w:t>案）</w:t>
        </w:r>
        <w:r>
          <w:rPr>
            <w:webHidden/>
          </w:rPr>
          <w:tab/>
        </w:r>
        <w:r>
          <w:rPr>
            <w:webHidden/>
          </w:rPr>
          <w:fldChar w:fldCharType="begin"/>
        </w:r>
        <w:r>
          <w:rPr>
            <w:webHidden/>
          </w:rPr>
          <w:instrText xml:space="preserve"> PAGEREF _Toc143246971 \h </w:instrText>
        </w:r>
        <w:r>
          <w:rPr>
            <w:webHidden/>
          </w:rPr>
        </w:r>
        <w:r>
          <w:rPr>
            <w:webHidden/>
          </w:rPr>
          <w:fldChar w:fldCharType="separate"/>
        </w:r>
        <w:r w:rsidR="009351C9">
          <w:rPr>
            <w:webHidden/>
          </w:rPr>
          <w:t>211</w:t>
        </w:r>
        <w:r>
          <w:rPr>
            <w:webHidden/>
          </w:rPr>
          <w:fldChar w:fldCharType="end"/>
        </w:r>
      </w:hyperlink>
    </w:p>
    <w:p w:rsidR="00B0330D" w:rsidRDefault="003D7BED" w:rsidP="00B0330D">
      <w:pPr>
        <w:pStyle w:val="21"/>
        <w:rPr>
          <w:rFonts w:asciiTheme="minorHAnsi" w:eastAsiaTheme="minorEastAsia" w:hAnsiTheme="minorHAnsi" w:cstheme="minorBidi"/>
          <w:sz w:val="24"/>
          <w:szCs w:val="22"/>
        </w:rPr>
      </w:pPr>
      <w:hyperlink w:anchor="_Toc143246972" w:history="1">
        <w:r w:rsidR="00B0330D" w:rsidRPr="00340EF4">
          <w:rPr>
            <w:rStyle w:val="ab"/>
            <w:rFonts w:hint="eastAsia"/>
          </w:rPr>
          <w:t>三、行政命令案（</w:t>
        </w:r>
        <w:r w:rsidR="00B0330D" w:rsidRPr="00340EF4">
          <w:rPr>
            <w:rStyle w:val="ab"/>
          </w:rPr>
          <w:t>8</w:t>
        </w:r>
        <w:r w:rsidR="00B0330D" w:rsidRPr="00340EF4">
          <w:rPr>
            <w:rStyle w:val="ab"/>
            <w:rFonts w:hint="eastAsia"/>
          </w:rPr>
          <w:t>案）</w:t>
        </w:r>
        <w:r w:rsidR="00B0330D">
          <w:rPr>
            <w:webHidden/>
          </w:rPr>
          <w:tab/>
        </w:r>
        <w:r w:rsidR="00B0330D">
          <w:rPr>
            <w:webHidden/>
          </w:rPr>
          <w:fldChar w:fldCharType="begin"/>
        </w:r>
        <w:r w:rsidR="00B0330D">
          <w:rPr>
            <w:webHidden/>
          </w:rPr>
          <w:instrText xml:space="preserve"> PAGEREF _Toc143246972 \h </w:instrText>
        </w:r>
        <w:r w:rsidR="00B0330D">
          <w:rPr>
            <w:webHidden/>
          </w:rPr>
        </w:r>
        <w:r w:rsidR="00B0330D">
          <w:rPr>
            <w:webHidden/>
          </w:rPr>
          <w:fldChar w:fldCharType="separate"/>
        </w:r>
        <w:r w:rsidR="009351C9">
          <w:rPr>
            <w:webHidden/>
          </w:rPr>
          <w:t>213</w:t>
        </w:r>
        <w:r w:rsidR="00B0330D">
          <w:rPr>
            <w:webHidden/>
          </w:rPr>
          <w:fldChar w:fldCharType="end"/>
        </w:r>
      </w:hyperlink>
    </w:p>
    <w:p w:rsidR="00B0330D" w:rsidRDefault="003D7BED" w:rsidP="00B0330D">
      <w:pPr>
        <w:pStyle w:val="21"/>
        <w:rPr>
          <w:rFonts w:asciiTheme="minorHAnsi" w:eastAsiaTheme="minorEastAsia" w:hAnsiTheme="minorHAnsi" w:cstheme="minorBidi"/>
          <w:sz w:val="24"/>
          <w:szCs w:val="22"/>
        </w:rPr>
      </w:pPr>
      <w:hyperlink w:anchor="_Toc143246973" w:history="1">
        <w:r w:rsidR="00B0330D" w:rsidRPr="00340EF4">
          <w:rPr>
            <w:rStyle w:val="ab"/>
            <w:rFonts w:hint="eastAsia"/>
          </w:rPr>
          <w:t>四、其他議案（</w:t>
        </w:r>
        <w:r w:rsidR="00B0330D" w:rsidRPr="00340EF4">
          <w:rPr>
            <w:rStyle w:val="ab"/>
          </w:rPr>
          <w:t>768</w:t>
        </w:r>
        <w:r w:rsidR="00B0330D" w:rsidRPr="00340EF4">
          <w:rPr>
            <w:rStyle w:val="ab"/>
            <w:rFonts w:hint="eastAsia"/>
          </w:rPr>
          <w:t>案）</w:t>
        </w:r>
        <w:r w:rsidR="00B0330D">
          <w:rPr>
            <w:webHidden/>
          </w:rPr>
          <w:tab/>
        </w:r>
        <w:r w:rsidR="00B0330D">
          <w:rPr>
            <w:webHidden/>
          </w:rPr>
          <w:fldChar w:fldCharType="begin"/>
        </w:r>
        <w:r w:rsidR="00B0330D">
          <w:rPr>
            <w:webHidden/>
          </w:rPr>
          <w:instrText xml:space="preserve"> PAGEREF _Toc143246973 \h </w:instrText>
        </w:r>
        <w:r w:rsidR="00B0330D">
          <w:rPr>
            <w:webHidden/>
          </w:rPr>
        </w:r>
        <w:r w:rsidR="00B0330D">
          <w:rPr>
            <w:webHidden/>
          </w:rPr>
          <w:fldChar w:fldCharType="separate"/>
        </w:r>
        <w:r w:rsidR="009351C9">
          <w:rPr>
            <w:webHidden/>
          </w:rPr>
          <w:t>214</w:t>
        </w:r>
        <w:r w:rsidR="00B0330D">
          <w:rPr>
            <w:webHidden/>
          </w:rPr>
          <w:fldChar w:fldCharType="end"/>
        </w:r>
      </w:hyperlink>
    </w:p>
    <w:p w:rsidR="00B0330D" w:rsidRPr="00B0330D" w:rsidRDefault="003D7BED" w:rsidP="00B0330D">
      <w:pPr>
        <w:pStyle w:val="21"/>
        <w:rPr>
          <w:rFonts w:asciiTheme="minorHAnsi" w:eastAsiaTheme="minorEastAsia" w:hAnsiTheme="minorHAnsi" w:cstheme="minorBidi"/>
          <w:sz w:val="24"/>
          <w:szCs w:val="22"/>
        </w:rPr>
      </w:pPr>
      <w:hyperlink w:anchor="_Toc143246974" w:history="1">
        <w:r w:rsidR="00B0330D" w:rsidRPr="00B0330D">
          <w:rPr>
            <w:rStyle w:val="ab"/>
            <w:rFonts w:hint="eastAsia"/>
          </w:rPr>
          <w:t>五、人民請願案（</w:t>
        </w:r>
        <w:r w:rsidR="00B0330D" w:rsidRPr="00B0330D">
          <w:rPr>
            <w:rStyle w:val="ab"/>
          </w:rPr>
          <w:t>1</w:t>
        </w:r>
        <w:r w:rsidR="00B0330D" w:rsidRPr="00B0330D">
          <w:rPr>
            <w:rStyle w:val="ab"/>
            <w:rFonts w:hint="eastAsia"/>
          </w:rPr>
          <w:t>案）</w:t>
        </w:r>
        <w:r w:rsidR="00B0330D" w:rsidRPr="00B0330D">
          <w:rPr>
            <w:webHidden/>
          </w:rPr>
          <w:tab/>
        </w:r>
        <w:r w:rsidR="00B0330D" w:rsidRPr="00B0330D">
          <w:rPr>
            <w:webHidden/>
          </w:rPr>
          <w:fldChar w:fldCharType="begin"/>
        </w:r>
        <w:r w:rsidR="00B0330D" w:rsidRPr="00B0330D">
          <w:rPr>
            <w:webHidden/>
          </w:rPr>
          <w:instrText xml:space="preserve"> PAGEREF _Toc143246974 \h </w:instrText>
        </w:r>
        <w:r w:rsidR="00B0330D" w:rsidRPr="00B0330D">
          <w:rPr>
            <w:webHidden/>
          </w:rPr>
        </w:r>
        <w:r w:rsidR="00B0330D" w:rsidRPr="00B0330D">
          <w:rPr>
            <w:webHidden/>
          </w:rPr>
          <w:fldChar w:fldCharType="separate"/>
        </w:r>
        <w:r w:rsidR="009351C9">
          <w:rPr>
            <w:webHidden/>
          </w:rPr>
          <w:t>311</w:t>
        </w:r>
        <w:r w:rsidR="00B0330D" w:rsidRPr="00B0330D">
          <w:rPr>
            <w:webHidden/>
          </w:rPr>
          <w:fldChar w:fldCharType="end"/>
        </w:r>
      </w:hyperlink>
    </w:p>
    <w:p w:rsidR="00B0330D" w:rsidRDefault="003D7BED">
      <w:pPr>
        <w:pStyle w:val="11"/>
        <w:rPr>
          <w:rFonts w:asciiTheme="minorHAnsi" w:eastAsiaTheme="minorEastAsia" w:hAnsiTheme="minorHAnsi" w:cstheme="minorBidi"/>
          <w:b w:val="0"/>
          <w:bCs w:val="0"/>
          <w:kern w:val="2"/>
          <w:sz w:val="24"/>
          <w:szCs w:val="22"/>
        </w:rPr>
      </w:pPr>
      <w:hyperlink w:anchor="_Toc143246975" w:history="1">
        <w:r w:rsidR="00B0330D" w:rsidRPr="00340EF4">
          <w:rPr>
            <w:rStyle w:val="ab"/>
            <w:rFonts w:hint="eastAsia"/>
          </w:rPr>
          <w:t>柒、院會逕付二讀議案</w:t>
        </w:r>
        <w:r w:rsidR="00B0330D" w:rsidRPr="00340EF4">
          <w:rPr>
            <w:rStyle w:val="ab"/>
          </w:rPr>
          <w:t xml:space="preserve"> (50</w:t>
        </w:r>
        <w:r w:rsidR="00B0330D" w:rsidRPr="00340EF4">
          <w:rPr>
            <w:rStyle w:val="ab"/>
            <w:rFonts w:hint="eastAsia"/>
          </w:rPr>
          <w:t>案</w:t>
        </w:r>
        <w:r w:rsidR="00B0330D" w:rsidRPr="00340EF4">
          <w:rPr>
            <w:rStyle w:val="ab"/>
          </w:rPr>
          <w:t>)</w:t>
        </w:r>
        <w:r w:rsidR="00B0330D" w:rsidRPr="00B0330D">
          <w:rPr>
            <w:b w:val="0"/>
            <w:webHidden/>
            <w:sz w:val="28"/>
            <w:szCs w:val="28"/>
          </w:rPr>
          <w:tab/>
        </w:r>
        <w:r w:rsidR="00B0330D" w:rsidRPr="00B0330D">
          <w:rPr>
            <w:b w:val="0"/>
            <w:webHidden/>
            <w:sz w:val="28"/>
            <w:szCs w:val="28"/>
          </w:rPr>
          <w:fldChar w:fldCharType="begin"/>
        </w:r>
        <w:r w:rsidR="00B0330D" w:rsidRPr="00B0330D">
          <w:rPr>
            <w:b w:val="0"/>
            <w:webHidden/>
            <w:sz w:val="28"/>
            <w:szCs w:val="28"/>
          </w:rPr>
          <w:instrText xml:space="preserve"> PAGEREF _Toc143246975 \h </w:instrText>
        </w:r>
        <w:r w:rsidR="00B0330D" w:rsidRPr="00B0330D">
          <w:rPr>
            <w:b w:val="0"/>
            <w:webHidden/>
            <w:sz w:val="28"/>
            <w:szCs w:val="28"/>
          </w:rPr>
        </w:r>
        <w:r w:rsidR="00B0330D" w:rsidRPr="00B0330D">
          <w:rPr>
            <w:b w:val="0"/>
            <w:webHidden/>
            <w:sz w:val="28"/>
            <w:szCs w:val="28"/>
          </w:rPr>
          <w:fldChar w:fldCharType="separate"/>
        </w:r>
        <w:r w:rsidR="009351C9">
          <w:rPr>
            <w:b w:val="0"/>
            <w:webHidden/>
            <w:sz w:val="28"/>
            <w:szCs w:val="28"/>
          </w:rPr>
          <w:t>312</w:t>
        </w:r>
        <w:r w:rsidR="00B0330D" w:rsidRPr="00B0330D">
          <w:rPr>
            <w:b w:val="0"/>
            <w:webHidden/>
            <w:sz w:val="28"/>
            <w:szCs w:val="28"/>
          </w:rPr>
          <w:fldChar w:fldCharType="end"/>
        </w:r>
      </w:hyperlink>
    </w:p>
    <w:p w:rsidR="00B0330D" w:rsidRDefault="003D7BED" w:rsidP="00B0330D">
      <w:pPr>
        <w:pStyle w:val="21"/>
        <w:rPr>
          <w:rFonts w:asciiTheme="minorHAnsi" w:eastAsiaTheme="minorEastAsia" w:hAnsiTheme="minorHAnsi" w:cstheme="minorBidi"/>
          <w:sz w:val="24"/>
          <w:szCs w:val="22"/>
        </w:rPr>
      </w:pPr>
      <w:hyperlink w:anchor="_Toc143246976" w:history="1">
        <w:r w:rsidR="00B0330D" w:rsidRPr="00340EF4">
          <w:rPr>
            <w:rStyle w:val="ab"/>
            <w:rFonts w:hint="eastAsia"/>
          </w:rPr>
          <w:t>一、法律案</w:t>
        </w:r>
        <w:r w:rsidR="00B0330D" w:rsidRPr="00340EF4">
          <w:rPr>
            <w:rStyle w:val="ab"/>
          </w:rPr>
          <w:t>(</w:t>
        </w:r>
        <w:r w:rsidR="00B0330D" w:rsidRPr="00340EF4">
          <w:rPr>
            <w:rStyle w:val="ab"/>
            <w:rFonts w:hint="eastAsia"/>
          </w:rPr>
          <w:t>含抽出逕付二讀案</w:t>
        </w:r>
        <w:r w:rsidR="00B0330D" w:rsidRPr="00340EF4">
          <w:rPr>
            <w:rStyle w:val="ab"/>
          </w:rPr>
          <w:t>) (50</w:t>
        </w:r>
        <w:r w:rsidR="00B0330D" w:rsidRPr="00340EF4">
          <w:rPr>
            <w:rStyle w:val="ab"/>
            <w:rFonts w:hint="eastAsia"/>
          </w:rPr>
          <w:t>案</w:t>
        </w:r>
        <w:r w:rsidR="00B0330D" w:rsidRPr="00340EF4">
          <w:rPr>
            <w:rStyle w:val="ab"/>
          </w:rPr>
          <w:t>)</w:t>
        </w:r>
        <w:r w:rsidR="00B0330D">
          <w:rPr>
            <w:webHidden/>
          </w:rPr>
          <w:tab/>
        </w:r>
        <w:r w:rsidR="00B0330D">
          <w:rPr>
            <w:webHidden/>
          </w:rPr>
          <w:fldChar w:fldCharType="begin"/>
        </w:r>
        <w:r w:rsidR="00B0330D">
          <w:rPr>
            <w:webHidden/>
          </w:rPr>
          <w:instrText xml:space="preserve"> PAGEREF _Toc143246976 \h </w:instrText>
        </w:r>
        <w:r w:rsidR="00B0330D">
          <w:rPr>
            <w:webHidden/>
          </w:rPr>
        </w:r>
        <w:r w:rsidR="00B0330D">
          <w:rPr>
            <w:webHidden/>
          </w:rPr>
          <w:fldChar w:fldCharType="separate"/>
        </w:r>
        <w:r w:rsidR="009351C9">
          <w:rPr>
            <w:webHidden/>
          </w:rPr>
          <w:t>312</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77" w:history="1">
        <w:r w:rsidR="00B0330D" w:rsidRPr="00340EF4">
          <w:rPr>
            <w:rStyle w:val="ab"/>
          </w:rPr>
          <w:t>(</w:t>
        </w:r>
        <w:r w:rsidR="00B0330D" w:rsidRPr="00340EF4">
          <w:rPr>
            <w:rStyle w:val="ab"/>
            <w:rFonts w:hint="eastAsia"/>
          </w:rPr>
          <w:t>一</w:t>
        </w:r>
        <w:r w:rsidR="00B0330D" w:rsidRPr="00340EF4">
          <w:rPr>
            <w:rStyle w:val="ab"/>
          </w:rPr>
          <w:t>)</w:t>
        </w:r>
        <w:r w:rsidR="00B0330D" w:rsidRPr="00340EF4">
          <w:rPr>
            <w:rStyle w:val="ab"/>
            <w:rFonts w:hint="eastAsia"/>
          </w:rPr>
          <w:t>教育部</w:t>
        </w:r>
        <w:r w:rsidR="00B0330D" w:rsidRPr="00340EF4">
          <w:rPr>
            <w:rStyle w:val="ab"/>
          </w:rPr>
          <w:t xml:space="preserve"> (19</w:t>
        </w:r>
        <w:r w:rsidR="00B0330D" w:rsidRPr="00340EF4">
          <w:rPr>
            <w:rStyle w:val="ab"/>
            <w:rFonts w:hint="eastAsia"/>
          </w:rPr>
          <w:t>案</w:t>
        </w:r>
        <w:r w:rsidR="00B0330D" w:rsidRPr="00340EF4">
          <w:rPr>
            <w:rStyle w:val="ab"/>
          </w:rPr>
          <w:t>)</w:t>
        </w:r>
        <w:r w:rsidR="00B0330D">
          <w:rPr>
            <w:webHidden/>
          </w:rPr>
          <w:tab/>
        </w:r>
        <w:r w:rsidR="00B0330D">
          <w:rPr>
            <w:webHidden/>
          </w:rPr>
          <w:fldChar w:fldCharType="begin"/>
        </w:r>
        <w:r w:rsidR="00B0330D">
          <w:rPr>
            <w:webHidden/>
          </w:rPr>
          <w:instrText xml:space="preserve"> PAGEREF _Toc143246977 \h </w:instrText>
        </w:r>
        <w:r w:rsidR="00B0330D">
          <w:rPr>
            <w:webHidden/>
          </w:rPr>
        </w:r>
        <w:r w:rsidR="00B0330D">
          <w:rPr>
            <w:webHidden/>
          </w:rPr>
          <w:fldChar w:fldCharType="separate"/>
        </w:r>
        <w:r w:rsidR="009351C9">
          <w:rPr>
            <w:webHidden/>
          </w:rPr>
          <w:t>312</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78" w:history="1">
        <w:r w:rsidR="00B0330D" w:rsidRPr="00340EF4">
          <w:rPr>
            <w:rStyle w:val="ab"/>
          </w:rPr>
          <w:t>(</w:t>
        </w:r>
        <w:r w:rsidR="00B0330D" w:rsidRPr="00340EF4">
          <w:rPr>
            <w:rStyle w:val="ab"/>
            <w:rFonts w:hint="eastAsia"/>
          </w:rPr>
          <w:t>二</w:t>
        </w:r>
        <w:r w:rsidR="00B0330D" w:rsidRPr="00340EF4">
          <w:rPr>
            <w:rStyle w:val="ab"/>
          </w:rPr>
          <w:t>)</w:t>
        </w:r>
        <w:r w:rsidR="00B0330D" w:rsidRPr="00340EF4">
          <w:rPr>
            <w:rStyle w:val="ab"/>
            <w:rFonts w:hint="eastAsia"/>
          </w:rPr>
          <w:t>文化部</w:t>
        </w:r>
        <w:r w:rsidR="00B0330D" w:rsidRPr="00340EF4">
          <w:rPr>
            <w:rStyle w:val="ab"/>
          </w:rPr>
          <w:t xml:space="preserve"> (25</w:t>
        </w:r>
        <w:r w:rsidR="00B0330D" w:rsidRPr="00340EF4">
          <w:rPr>
            <w:rStyle w:val="ab"/>
            <w:rFonts w:hint="eastAsia"/>
          </w:rPr>
          <w:t>案</w:t>
        </w:r>
        <w:r w:rsidR="00B0330D" w:rsidRPr="00340EF4">
          <w:rPr>
            <w:rStyle w:val="ab"/>
          </w:rPr>
          <w:t>)</w:t>
        </w:r>
        <w:r w:rsidR="00B0330D">
          <w:rPr>
            <w:webHidden/>
          </w:rPr>
          <w:tab/>
        </w:r>
        <w:r w:rsidR="00B0330D">
          <w:rPr>
            <w:webHidden/>
          </w:rPr>
          <w:fldChar w:fldCharType="begin"/>
        </w:r>
        <w:r w:rsidR="00B0330D">
          <w:rPr>
            <w:webHidden/>
          </w:rPr>
          <w:instrText xml:space="preserve"> PAGEREF _Toc143246978 \h </w:instrText>
        </w:r>
        <w:r w:rsidR="00B0330D">
          <w:rPr>
            <w:webHidden/>
          </w:rPr>
        </w:r>
        <w:r w:rsidR="00B0330D">
          <w:rPr>
            <w:webHidden/>
          </w:rPr>
          <w:fldChar w:fldCharType="separate"/>
        </w:r>
        <w:r w:rsidR="009351C9">
          <w:rPr>
            <w:webHidden/>
          </w:rPr>
          <w:t>314</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79" w:history="1">
        <w:r w:rsidR="00B0330D" w:rsidRPr="00340EF4">
          <w:rPr>
            <w:rStyle w:val="ab"/>
          </w:rPr>
          <w:t>(</w:t>
        </w:r>
        <w:r w:rsidR="00B0330D" w:rsidRPr="00340EF4">
          <w:rPr>
            <w:rStyle w:val="ab"/>
            <w:rFonts w:hint="eastAsia"/>
          </w:rPr>
          <w:t>三</w:t>
        </w:r>
        <w:r w:rsidR="00B0330D" w:rsidRPr="00340EF4">
          <w:rPr>
            <w:rStyle w:val="ab"/>
          </w:rPr>
          <w:t>)</w:t>
        </w:r>
        <w:r w:rsidR="00B0330D" w:rsidRPr="00340EF4">
          <w:rPr>
            <w:rStyle w:val="ab"/>
            <w:rFonts w:hint="eastAsia"/>
          </w:rPr>
          <w:t>國家科學及技術委員會</w:t>
        </w:r>
        <w:r w:rsidR="00B0330D" w:rsidRPr="00340EF4">
          <w:rPr>
            <w:rStyle w:val="ab"/>
          </w:rPr>
          <w:t xml:space="preserve"> (3</w:t>
        </w:r>
        <w:r w:rsidR="00B0330D" w:rsidRPr="00340EF4">
          <w:rPr>
            <w:rStyle w:val="ab"/>
            <w:rFonts w:hint="eastAsia"/>
          </w:rPr>
          <w:t>案</w:t>
        </w:r>
        <w:r w:rsidR="00B0330D" w:rsidRPr="00340EF4">
          <w:rPr>
            <w:rStyle w:val="ab"/>
          </w:rPr>
          <w:t>)</w:t>
        </w:r>
        <w:r w:rsidR="00B0330D">
          <w:rPr>
            <w:webHidden/>
          </w:rPr>
          <w:tab/>
        </w:r>
        <w:r w:rsidR="00B0330D">
          <w:rPr>
            <w:webHidden/>
          </w:rPr>
          <w:fldChar w:fldCharType="begin"/>
        </w:r>
        <w:r w:rsidR="00B0330D">
          <w:rPr>
            <w:webHidden/>
          </w:rPr>
          <w:instrText xml:space="preserve"> PAGEREF _Toc143246979 \h </w:instrText>
        </w:r>
        <w:r w:rsidR="00B0330D">
          <w:rPr>
            <w:webHidden/>
          </w:rPr>
        </w:r>
        <w:r w:rsidR="00B0330D">
          <w:rPr>
            <w:webHidden/>
          </w:rPr>
          <w:fldChar w:fldCharType="separate"/>
        </w:r>
        <w:r w:rsidR="009351C9">
          <w:rPr>
            <w:webHidden/>
          </w:rPr>
          <w:t>317</w:t>
        </w:r>
        <w:r w:rsidR="00B0330D">
          <w:rPr>
            <w:webHidden/>
          </w:rPr>
          <w:fldChar w:fldCharType="end"/>
        </w:r>
      </w:hyperlink>
    </w:p>
    <w:p w:rsidR="00B0330D" w:rsidRPr="00B0330D" w:rsidRDefault="003D7BED" w:rsidP="00B0330D">
      <w:pPr>
        <w:pStyle w:val="31"/>
        <w:rPr>
          <w:rFonts w:asciiTheme="minorHAnsi" w:eastAsiaTheme="minorEastAsia" w:hAnsiTheme="minorHAnsi" w:cstheme="minorBidi"/>
          <w:color w:val="auto"/>
          <w:spacing w:val="0"/>
          <w:sz w:val="24"/>
          <w:szCs w:val="22"/>
        </w:rPr>
      </w:pPr>
      <w:hyperlink w:anchor="_Toc143246980" w:history="1">
        <w:r w:rsidR="00B0330D" w:rsidRPr="00B0330D">
          <w:rPr>
            <w:rStyle w:val="ab"/>
          </w:rPr>
          <w:t>(</w:t>
        </w:r>
        <w:r w:rsidR="00B0330D" w:rsidRPr="00B0330D">
          <w:rPr>
            <w:rStyle w:val="ab"/>
            <w:rFonts w:hint="eastAsia"/>
          </w:rPr>
          <w:t>四</w:t>
        </w:r>
        <w:r w:rsidR="00B0330D" w:rsidRPr="00B0330D">
          <w:rPr>
            <w:rStyle w:val="ab"/>
          </w:rPr>
          <w:t>)</w:t>
        </w:r>
        <w:r w:rsidR="00B0330D" w:rsidRPr="00B0330D">
          <w:rPr>
            <w:rStyle w:val="ab"/>
            <w:rFonts w:hint="eastAsia"/>
          </w:rPr>
          <w:t>行政院原子能委員會</w:t>
        </w:r>
        <w:r w:rsidR="00B0330D" w:rsidRPr="00B0330D">
          <w:rPr>
            <w:rStyle w:val="ab"/>
          </w:rPr>
          <w:t xml:space="preserve"> (3</w:t>
        </w:r>
        <w:r w:rsidR="00B0330D" w:rsidRPr="00B0330D">
          <w:rPr>
            <w:rStyle w:val="ab"/>
            <w:rFonts w:hint="eastAsia"/>
          </w:rPr>
          <w:t>案</w:t>
        </w:r>
        <w:r w:rsidR="00B0330D" w:rsidRPr="00B0330D">
          <w:rPr>
            <w:rStyle w:val="ab"/>
          </w:rPr>
          <w:t>)</w:t>
        </w:r>
        <w:r w:rsidR="00B0330D" w:rsidRPr="00B0330D">
          <w:rPr>
            <w:webHidden/>
          </w:rPr>
          <w:tab/>
        </w:r>
        <w:r w:rsidR="00B0330D" w:rsidRPr="00B0330D">
          <w:rPr>
            <w:webHidden/>
          </w:rPr>
          <w:fldChar w:fldCharType="begin"/>
        </w:r>
        <w:r w:rsidR="00B0330D" w:rsidRPr="00B0330D">
          <w:rPr>
            <w:webHidden/>
          </w:rPr>
          <w:instrText xml:space="preserve"> PAGEREF _Toc143246980 \h </w:instrText>
        </w:r>
        <w:r w:rsidR="00B0330D" w:rsidRPr="00B0330D">
          <w:rPr>
            <w:webHidden/>
          </w:rPr>
        </w:r>
        <w:r w:rsidR="00B0330D" w:rsidRPr="00B0330D">
          <w:rPr>
            <w:webHidden/>
          </w:rPr>
          <w:fldChar w:fldCharType="separate"/>
        </w:r>
        <w:r w:rsidR="009351C9">
          <w:rPr>
            <w:webHidden/>
          </w:rPr>
          <w:t>318</w:t>
        </w:r>
        <w:r w:rsidR="00B0330D" w:rsidRPr="00B0330D">
          <w:rPr>
            <w:webHidden/>
          </w:rPr>
          <w:fldChar w:fldCharType="end"/>
        </w:r>
      </w:hyperlink>
    </w:p>
    <w:p w:rsidR="00B0330D" w:rsidRDefault="003D7BED">
      <w:pPr>
        <w:pStyle w:val="11"/>
        <w:rPr>
          <w:rFonts w:asciiTheme="minorHAnsi" w:eastAsiaTheme="minorEastAsia" w:hAnsiTheme="minorHAnsi" w:cstheme="minorBidi"/>
          <w:b w:val="0"/>
          <w:bCs w:val="0"/>
          <w:kern w:val="2"/>
          <w:sz w:val="24"/>
          <w:szCs w:val="22"/>
        </w:rPr>
      </w:pPr>
      <w:hyperlink w:anchor="_Toc143246981" w:history="1">
        <w:r w:rsidR="00B0330D" w:rsidRPr="00340EF4">
          <w:rPr>
            <w:rStyle w:val="ab"/>
            <w:rFonts w:hint="eastAsia"/>
          </w:rPr>
          <w:t>附錄</w:t>
        </w:r>
        <w:r w:rsidR="00B0330D" w:rsidRPr="00340EF4">
          <w:rPr>
            <w:rStyle w:val="ab"/>
          </w:rPr>
          <w:t xml:space="preserve">  </w:t>
        </w:r>
        <w:r w:rsidR="00B0330D" w:rsidRPr="00340EF4">
          <w:rPr>
            <w:rStyle w:val="ab"/>
            <w:rFonts w:hint="eastAsia"/>
          </w:rPr>
          <w:t>本會期歷次會議議事錄</w:t>
        </w:r>
        <w:r w:rsidR="00B0330D" w:rsidRPr="00B0330D">
          <w:rPr>
            <w:b w:val="0"/>
            <w:webHidden/>
            <w:sz w:val="28"/>
            <w:szCs w:val="28"/>
          </w:rPr>
          <w:tab/>
        </w:r>
        <w:r w:rsidR="00B0330D" w:rsidRPr="00B0330D">
          <w:rPr>
            <w:b w:val="0"/>
            <w:webHidden/>
            <w:sz w:val="28"/>
            <w:szCs w:val="28"/>
          </w:rPr>
          <w:fldChar w:fldCharType="begin"/>
        </w:r>
        <w:r w:rsidR="00B0330D" w:rsidRPr="00B0330D">
          <w:rPr>
            <w:b w:val="0"/>
            <w:webHidden/>
            <w:sz w:val="28"/>
            <w:szCs w:val="28"/>
          </w:rPr>
          <w:instrText xml:space="preserve"> PAGEREF _Toc143246981 \h </w:instrText>
        </w:r>
        <w:r w:rsidR="00B0330D" w:rsidRPr="00B0330D">
          <w:rPr>
            <w:b w:val="0"/>
            <w:webHidden/>
            <w:sz w:val="28"/>
            <w:szCs w:val="28"/>
          </w:rPr>
        </w:r>
        <w:r w:rsidR="00B0330D" w:rsidRPr="00B0330D">
          <w:rPr>
            <w:b w:val="0"/>
            <w:webHidden/>
            <w:sz w:val="28"/>
            <w:szCs w:val="28"/>
          </w:rPr>
          <w:fldChar w:fldCharType="separate"/>
        </w:r>
        <w:r w:rsidR="009351C9">
          <w:rPr>
            <w:b w:val="0"/>
            <w:webHidden/>
            <w:sz w:val="28"/>
            <w:szCs w:val="28"/>
          </w:rPr>
          <w:t>319</w:t>
        </w:r>
        <w:r w:rsidR="00B0330D" w:rsidRPr="00B0330D">
          <w:rPr>
            <w:b w:val="0"/>
            <w:webHidden/>
            <w:sz w:val="28"/>
            <w:szCs w:val="28"/>
          </w:rPr>
          <w:fldChar w:fldCharType="end"/>
        </w:r>
      </w:hyperlink>
    </w:p>
    <w:p w:rsidR="00B0330D" w:rsidRDefault="003D7BED" w:rsidP="00B0330D">
      <w:pPr>
        <w:pStyle w:val="21"/>
        <w:rPr>
          <w:rFonts w:asciiTheme="minorHAnsi" w:eastAsiaTheme="minorEastAsia" w:hAnsiTheme="minorHAnsi" w:cstheme="minorBidi"/>
          <w:sz w:val="24"/>
          <w:szCs w:val="22"/>
        </w:rPr>
      </w:pPr>
      <w:hyperlink w:anchor="_Toc143246982" w:history="1">
        <w:r w:rsidR="00B0330D" w:rsidRPr="00340EF4">
          <w:rPr>
            <w:rStyle w:val="ab"/>
            <w:rFonts w:hint="eastAsia"/>
          </w:rPr>
          <w:t>一、召集委員會議議事錄</w:t>
        </w:r>
        <w:r w:rsidR="00B0330D">
          <w:rPr>
            <w:webHidden/>
          </w:rPr>
          <w:tab/>
        </w:r>
        <w:r w:rsidR="00B0330D">
          <w:rPr>
            <w:webHidden/>
          </w:rPr>
          <w:fldChar w:fldCharType="begin"/>
        </w:r>
        <w:r w:rsidR="00B0330D">
          <w:rPr>
            <w:webHidden/>
          </w:rPr>
          <w:instrText xml:space="preserve"> PAGEREF _Toc143246982 \h </w:instrText>
        </w:r>
        <w:r w:rsidR="00B0330D">
          <w:rPr>
            <w:webHidden/>
          </w:rPr>
        </w:r>
        <w:r w:rsidR="00B0330D">
          <w:rPr>
            <w:webHidden/>
          </w:rPr>
          <w:fldChar w:fldCharType="separate"/>
        </w:r>
        <w:r w:rsidR="009351C9">
          <w:rPr>
            <w:webHidden/>
          </w:rPr>
          <w:t>319</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83" w:history="1">
        <w:r w:rsidR="00B0330D" w:rsidRPr="00B0330D">
          <w:rPr>
            <w:rStyle w:val="ab"/>
            <w:rFonts w:hint="eastAsia"/>
            <w:spacing w:val="-10"/>
          </w:rPr>
          <w:t>立法院第</w:t>
        </w:r>
        <w:r w:rsidR="00B0330D" w:rsidRPr="00B0330D">
          <w:rPr>
            <w:rStyle w:val="ab"/>
            <w:spacing w:val="-10"/>
          </w:rPr>
          <w:t>10</w:t>
        </w:r>
        <w:r w:rsidR="00B0330D" w:rsidRPr="00B0330D">
          <w:rPr>
            <w:rStyle w:val="ab"/>
            <w:rFonts w:hint="eastAsia"/>
            <w:spacing w:val="-10"/>
          </w:rPr>
          <w:t>屆第</w:t>
        </w:r>
        <w:r w:rsidR="00B0330D" w:rsidRPr="00B0330D">
          <w:rPr>
            <w:rStyle w:val="ab"/>
            <w:spacing w:val="-10"/>
          </w:rPr>
          <w:t>7</w:t>
        </w:r>
        <w:r w:rsidR="00B0330D" w:rsidRPr="00B0330D">
          <w:rPr>
            <w:rStyle w:val="ab"/>
            <w:rFonts w:hint="eastAsia"/>
            <w:spacing w:val="-10"/>
          </w:rPr>
          <w:t>會期教育及文化委員會第</w:t>
        </w:r>
        <w:r w:rsidR="00B0330D" w:rsidRPr="00B0330D">
          <w:rPr>
            <w:rStyle w:val="ab"/>
            <w:spacing w:val="-10"/>
          </w:rPr>
          <w:t>1</w:t>
        </w:r>
        <w:r w:rsidR="00B0330D" w:rsidRPr="00B0330D">
          <w:rPr>
            <w:rStyle w:val="ab"/>
            <w:rFonts w:hint="eastAsia"/>
            <w:spacing w:val="-10"/>
          </w:rPr>
          <w:t>次召集委員會議議事錄</w:t>
        </w:r>
        <w:r w:rsidR="00B0330D">
          <w:rPr>
            <w:webHidden/>
          </w:rPr>
          <w:tab/>
        </w:r>
        <w:r w:rsidR="00B0330D">
          <w:rPr>
            <w:webHidden/>
          </w:rPr>
          <w:fldChar w:fldCharType="begin"/>
        </w:r>
        <w:r w:rsidR="00B0330D">
          <w:rPr>
            <w:webHidden/>
          </w:rPr>
          <w:instrText xml:space="preserve"> PAGEREF _Toc143246983 \h </w:instrText>
        </w:r>
        <w:r w:rsidR="00B0330D">
          <w:rPr>
            <w:webHidden/>
          </w:rPr>
        </w:r>
        <w:r w:rsidR="00B0330D">
          <w:rPr>
            <w:webHidden/>
          </w:rPr>
          <w:fldChar w:fldCharType="separate"/>
        </w:r>
        <w:r w:rsidR="009351C9">
          <w:rPr>
            <w:webHidden/>
          </w:rPr>
          <w:t>319</w:t>
        </w:r>
        <w:r w:rsidR="00B0330D">
          <w:rPr>
            <w:webHidden/>
          </w:rPr>
          <w:fldChar w:fldCharType="end"/>
        </w:r>
      </w:hyperlink>
    </w:p>
    <w:p w:rsidR="00B0330D" w:rsidRDefault="003D7BED" w:rsidP="00B0330D">
      <w:pPr>
        <w:pStyle w:val="21"/>
        <w:rPr>
          <w:rFonts w:asciiTheme="minorHAnsi" w:eastAsiaTheme="minorEastAsia" w:hAnsiTheme="minorHAnsi" w:cstheme="minorBidi"/>
          <w:sz w:val="24"/>
          <w:szCs w:val="22"/>
        </w:rPr>
      </w:pPr>
      <w:hyperlink w:anchor="_Toc143246984" w:history="1">
        <w:r w:rsidR="00B0330D" w:rsidRPr="00340EF4">
          <w:rPr>
            <w:rStyle w:val="ab"/>
            <w:rFonts w:hint="eastAsia"/>
          </w:rPr>
          <w:t>二、本會全體委員會議議事錄</w:t>
        </w:r>
        <w:r w:rsidR="00B0330D">
          <w:rPr>
            <w:webHidden/>
          </w:rPr>
          <w:tab/>
        </w:r>
        <w:r w:rsidR="00B0330D">
          <w:rPr>
            <w:webHidden/>
          </w:rPr>
          <w:fldChar w:fldCharType="begin"/>
        </w:r>
        <w:r w:rsidR="00B0330D">
          <w:rPr>
            <w:webHidden/>
          </w:rPr>
          <w:instrText xml:space="preserve"> PAGEREF _Toc143246984 \h </w:instrText>
        </w:r>
        <w:r w:rsidR="00B0330D">
          <w:rPr>
            <w:webHidden/>
          </w:rPr>
        </w:r>
        <w:r w:rsidR="00B0330D">
          <w:rPr>
            <w:webHidden/>
          </w:rPr>
          <w:fldChar w:fldCharType="separate"/>
        </w:r>
        <w:r w:rsidR="009351C9">
          <w:rPr>
            <w:webHidden/>
          </w:rPr>
          <w:t>323</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85" w:history="1">
        <w:r w:rsidR="00B0330D" w:rsidRPr="00B0330D">
          <w:rPr>
            <w:rStyle w:val="ab"/>
            <w:rFonts w:hint="eastAsia"/>
            <w:spacing w:val="-10"/>
          </w:rPr>
          <w:t>立法院第</w:t>
        </w:r>
        <w:r w:rsidR="00B0330D" w:rsidRPr="00B0330D">
          <w:rPr>
            <w:rStyle w:val="ab"/>
            <w:spacing w:val="-10"/>
          </w:rPr>
          <w:t>10</w:t>
        </w:r>
        <w:r w:rsidR="00B0330D" w:rsidRPr="00B0330D">
          <w:rPr>
            <w:rStyle w:val="ab"/>
            <w:rFonts w:hint="eastAsia"/>
            <w:spacing w:val="-10"/>
          </w:rPr>
          <w:t>屆第</w:t>
        </w:r>
        <w:r w:rsidR="00B0330D" w:rsidRPr="00B0330D">
          <w:rPr>
            <w:rStyle w:val="ab"/>
            <w:spacing w:val="-10"/>
          </w:rPr>
          <w:t>7</w:t>
        </w:r>
        <w:r w:rsidR="00B0330D" w:rsidRPr="00B0330D">
          <w:rPr>
            <w:rStyle w:val="ab"/>
            <w:rFonts w:hint="eastAsia"/>
            <w:spacing w:val="-10"/>
          </w:rPr>
          <w:t>會期教育及文化委員會第</w:t>
        </w:r>
        <w:r w:rsidR="00B0330D" w:rsidRPr="00B0330D">
          <w:rPr>
            <w:rStyle w:val="ab"/>
            <w:spacing w:val="-10"/>
          </w:rPr>
          <w:t>1</w:t>
        </w:r>
        <w:r w:rsidR="00B0330D" w:rsidRPr="00B0330D">
          <w:rPr>
            <w:rStyle w:val="ab"/>
            <w:rFonts w:hint="eastAsia"/>
            <w:spacing w:val="-10"/>
          </w:rPr>
          <w:t>次全體委員會議議事錄</w:t>
        </w:r>
        <w:r w:rsidR="00B0330D">
          <w:rPr>
            <w:webHidden/>
          </w:rPr>
          <w:tab/>
        </w:r>
        <w:r w:rsidR="00B0330D">
          <w:rPr>
            <w:webHidden/>
          </w:rPr>
          <w:fldChar w:fldCharType="begin"/>
        </w:r>
        <w:r w:rsidR="00B0330D">
          <w:rPr>
            <w:webHidden/>
          </w:rPr>
          <w:instrText xml:space="preserve"> PAGEREF _Toc143246985 \h </w:instrText>
        </w:r>
        <w:r w:rsidR="00B0330D">
          <w:rPr>
            <w:webHidden/>
          </w:rPr>
        </w:r>
        <w:r w:rsidR="00B0330D">
          <w:rPr>
            <w:webHidden/>
          </w:rPr>
          <w:fldChar w:fldCharType="separate"/>
        </w:r>
        <w:r w:rsidR="009351C9">
          <w:rPr>
            <w:webHidden/>
          </w:rPr>
          <w:t>323</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86" w:history="1">
        <w:r w:rsidR="00B0330D" w:rsidRPr="00B0330D">
          <w:rPr>
            <w:rStyle w:val="ab"/>
            <w:rFonts w:hint="eastAsia"/>
            <w:spacing w:val="-10"/>
          </w:rPr>
          <w:t>立法院第</w:t>
        </w:r>
        <w:r w:rsidR="00B0330D" w:rsidRPr="00B0330D">
          <w:rPr>
            <w:rStyle w:val="ab"/>
            <w:spacing w:val="-10"/>
          </w:rPr>
          <w:t>10</w:t>
        </w:r>
        <w:r w:rsidR="00B0330D" w:rsidRPr="00B0330D">
          <w:rPr>
            <w:rStyle w:val="ab"/>
            <w:rFonts w:hint="eastAsia"/>
            <w:spacing w:val="-10"/>
          </w:rPr>
          <w:t>屆第</w:t>
        </w:r>
        <w:r w:rsidR="00B0330D" w:rsidRPr="00B0330D">
          <w:rPr>
            <w:rStyle w:val="ab"/>
            <w:spacing w:val="-10"/>
          </w:rPr>
          <w:t>7</w:t>
        </w:r>
        <w:r w:rsidR="00B0330D" w:rsidRPr="00B0330D">
          <w:rPr>
            <w:rStyle w:val="ab"/>
            <w:rFonts w:hint="eastAsia"/>
            <w:spacing w:val="-10"/>
          </w:rPr>
          <w:t>會期教育及文化委員會第</w:t>
        </w:r>
        <w:r w:rsidR="00B0330D" w:rsidRPr="00B0330D">
          <w:rPr>
            <w:rStyle w:val="ab"/>
            <w:spacing w:val="-10"/>
          </w:rPr>
          <w:t>2</w:t>
        </w:r>
        <w:r w:rsidR="00B0330D" w:rsidRPr="00B0330D">
          <w:rPr>
            <w:rStyle w:val="ab"/>
            <w:rFonts w:hint="eastAsia"/>
            <w:spacing w:val="-10"/>
          </w:rPr>
          <w:t>次全體委員會議議事錄</w:t>
        </w:r>
        <w:r w:rsidR="00B0330D">
          <w:rPr>
            <w:webHidden/>
          </w:rPr>
          <w:tab/>
        </w:r>
        <w:r w:rsidR="00B0330D">
          <w:rPr>
            <w:webHidden/>
          </w:rPr>
          <w:fldChar w:fldCharType="begin"/>
        </w:r>
        <w:r w:rsidR="00B0330D">
          <w:rPr>
            <w:webHidden/>
          </w:rPr>
          <w:instrText xml:space="preserve"> PAGEREF _Toc143246986 \h </w:instrText>
        </w:r>
        <w:r w:rsidR="00B0330D">
          <w:rPr>
            <w:webHidden/>
          </w:rPr>
        </w:r>
        <w:r w:rsidR="00B0330D">
          <w:rPr>
            <w:webHidden/>
          </w:rPr>
          <w:fldChar w:fldCharType="separate"/>
        </w:r>
        <w:r w:rsidR="009351C9">
          <w:rPr>
            <w:webHidden/>
          </w:rPr>
          <w:t>325</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87" w:history="1">
        <w:r w:rsidR="00B0330D" w:rsidRPr="00B0330D">
          <w:rPr>
            <w:rStyle w:val="ab"/>
            <w:rFonts w:hint="eastAsia"/>
            <w:spacing w:val="-10"/>
          </w:rPr>
          <w:t>立法院第</w:t>
        </w:r>
        <w:r w:rsidR="00B0330D" w:rsidRPr="00B0330D">
          <w:rPr>
            <w:rStyle w:val="ab"/>
            <w:spacing w:val="-10"/>
          </w:rPr>
          <w:t>10</w:t>
        </w:r>
        <w:r w:rsidR="00B0330D" w:rsidRPr="00B0330D">
          <w:rPr>
            <w:rStyle w:val="ab"/>
            <w:rFonts w:hint="eastAsia"/>
            <w:spacing w:val="-10"/>
          </w:rPr>
          <w:t>屆第</w:t>
        </w:r>
        <w:r w:rsidR="00B0330D" w:rsidRPr="00B0330D">
          <w:rPr>
            <w:rStyle w:val="ab"/>
            <w:spacing w:val="-10"/>
          </w:rPr>
          <w:t>7</w:t>
        </w:r>
        <w:r w:rsidR="00B0330D" w:rsidRPr="00B0330D">
          <w:rPr>
            <w:rStyle w:val="ab"/>
            <w:rFonts w:hint="eastAsia"/>
            <w:spacing w:val="-10"/>
          </w:rPr>
          <w:t>會期教育及文化委員會第</w:t>
        </w:r>
        <w:r w:rsidR="00B0330D" w:rsidRPr="00B0330D">
          <w:rPr>
            <w:rStyle w:val="ab"/>
            <w:spacing w:val="-10"/>
          </w:rPr>
          <w:t>3</w:t>
        </w:r>
        <w:r w:rsidR="00B0330D" w:rsidRPr="00B0330D">
          <w:rPr>
            <w:rStyle w:val="ab"/>
            <w:rFonts w:hint="eastAsia"/>
            <w:spacing w:val="-10"/>
          </w:rPr>
          <w:t>次全體委員會議議事錄</w:t>
        </w:r>
        <w:r w:rsidR="00B0330D">
          <w:rPr>
            <w:webHidden/>
          </w:rPr>
          <w:tab/>
        </w:r>
        <w:r w:rsidR="00B0330D">
          <w:rPr>
            <w:webHidden/>
          </w:rPr>
          <w:fldChar w:fldCharType="begin"/>
        </w:r>
        <w:r w:rsidR="00B0330D">
          <w:rPr>
            <w:webHidden/>
          </w:rPr>
          <w:instrText xml:space="preserve"> PAGEREF _Toc143246987 \h </w:instrText>
        </w:r>
        <w:r w:rsidR="00B0330D">
          <w:rPr>
            <w:webHidden/>
          </w:rPr>
        </w:r>
        <w:r w:rsidR="00B0330D">
          <w:rPr>
            <w:webHidden/>
          </w:rPr>
          <w:fldChar w:fldCharType="separate"/>
        </w:r>
        <w:r w:rsidR="009351C9">
          <w:rPr>
            <w:webHidden/>
          </w:rPr>
          <w:t>328</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88" w:history="1">
        <w:r w:rsidR="00B0330D" w:rsidRPr="00B0330D">
          <w:rPr>
            <w:rStyle w:val="ab"/>
            <w:rFonts w:hint="eastAsia"/>
            <w:spacing w:val="-10"/>
          </w:rPr>
          <w:t>立法院第</w:t>
        </w:r>
        <w:r w:rsidR="00B0330D" w:rsidRPr="00B0330D">
          <w:rPr>
            <w:rStyle w:val="ab"/>
            <w:spacing w:val="-10"/>
          </w:rPr>
          <w:t>10</w:t>
        </w:r>
        <w:r w:rsidR="00B0330D" w:rsidRPr="00B0330D">
          <w:rPr>
            <w:rStyle w:val="ab"/>
            <w:rFonts w:hint="eastAsia"/>
            <w:spacing w:val="-10"/>
          </w:rPr>
          <w:t>屆第</w:t>
        </w:r>
        <w:r w:rsidR="00B0330D" w:rsidRPr="00B0330D">
          <w:rPr>
            <w:rStyle w:val="ab"/>
            <w:spacing w:val="-10"/>
          </w:rPr>
          <w:t>7</w:t>
        </w:r>
        <w:r w:rsidR="00B0330D" w:rsidRPr="00B0330D">
          <w:rPr>
            <w:rStyle w:val="ab"/>
            <w:rFonts w:hint="eastAsia"/>
            <w:spacing w:val="-10"/>
          </w:rPr>
          <w:t>會期教育及文化委員會第</w:t>
        </w:r>
        <w:r w:rsidR="00B0330D" w:rsidRPr="00B0330D">
          <w:rPr>
            <w:rStyle w:val="ab"/>
            <w:spacing w:val="-10"/>
          </w:rPr>
          <w:t>4</w:t>
        </w:r>
        <w:r w:rsidR="00B0330D" w:rsidRPr="00B0330D">
          <w:rPr>
            <w:rStyle w:val="ab"/>
            <w:rFonts w:hint="eastAsia"/>
            <w:spacing w:val="-10"/>
          </w:rPr>
          <w:t>次全體委員會議議事錄</w:t>
        </w:r>
        <w:r w:rsidR="00B0330D">
          <w:rPr>
            <w:webHidden/>
          </w:rPr>
          <w:tab/>
        </w:r>
        <w:r w:rsidR="00B0330D">
          <w:rPr>
            <w:webHidden/>
          </w:rPr>
          <w:fldChar w:fldCharType="begin"/>
        </w:r>
        <w:r w:rsidR="00B0330D">
          <w:rPr>
            <w:webHidden/>
          </w:rPr>
          <w:instrText xml:space="preserve"> PAGEREF _Toc143246988 \h </w:instrText>
        </w:r>
        <w:r w:rsidR="00B0330D">
          <w:rPr>
            <w:webHidden/>
          </w:rPr>
        </w:r>
        <w:r w:rsidR="00B0330D">
          <w:rPr>
            <w:webHidden/>
          </w:rPr>
          <w:fldChar w:fldCharType="separate"/>
        </w:r>
        <w:r w:rsidR="009351C9">
          <w:rPr>
            <w:webHidden/>
          </w:rPr>
          <w:t>332</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89" w:history="1">
        <w:r w:rsidR="00B0330D" w:rsidRPr="00B0330D">
          <w:rPr>
            <w:rStyle w:val="ab"/>
            <w:rFonts w:hint="eastAsia"/>
            <w:spacing w:val="-10"/>
          </w:rPr>
          <w:t>立法院第</w:t>
        </w:r>
        <w:r w:rsidR="00B0330D" w:rsidRPr="00B0330D">
          <w:rPr>
            <w:rStyle w:val="ab"/>
            <w:spacing w:val="-10"/>
          </w:rPr>
          <w:t>10</w:t>
        </w:r>
        <w:r w:rsidR="00B0330D" w:rsidRPr="00B0330D">
          <w:rPr>
            <w:rStyle w:val="ab"/>
            <w:rFonts w:hint="eastAsia"/>
            <w:spacing w:val="-10"/>
          </w:rPr>
          <w:t>屆第</w:t>
        </w:r>
        <w:r w:rsidR="00B0330D" w:rsidRPr="00B0330D">
          <w:rPr>
            <w:rStyle w:val="ab"/>
            <w:spacing w:val="-10"/>
          </w:rPr>
          <w:t>7</w:t>
        </w:r>
        <w:r w:rsidR="00B0330D" w:rsidRPr="00B0330D">
          <w:rPr>
            <w:rStyle w:val="ab"/>
            <w:rFonts w:hint="eastAsia"/>
            <w:spacing w:val="-10"/>
          </w:rPr>
          <w:t>會期教育及文化委員會第</w:t>
        </w:r>
        <w:r w:rsidR="00B0330D" w:rsidRPr="00B0330D">
          <w:rPr>
            <w:rStyle w:val="ab"/>
            <w:spacing w:val="-10"/>
          </w:rPr>
          <w:t>5</w:t>
        </w:r>
        <w:r w:rsidR="00B0330D" w:rsidRPr="00B0330D">
          <w:rPr>
            <w:rStyle w:val="ab"/>
            <w:rFonts w:hint="eastAsia"/>
            <w:spacing w:val="-10"/>
          </w:rPr>
          <w:t>次全體委員會議議事錄</w:t>
        </w:r>
        <w:r w:rsidR="00B0330D">
          <w:rPr>
            <w:webHidden/>
          </w:rPr>
          <w:tab/>
        </w:r>
        <w:r w:rsidR="00B0330D">
          <w:rPr>
            <w:webHidden/>
          </w:rPr>
          <w:fldChar w:fldCharType="begin"/>
        </w:r>
        <w:r w:rsidR="00B0330D">
          <w:rPr>
            <w:webHidden/>
          </w:rPr>
          <w:instrText xml:space="preserve"> PAGEREF _Toc143246989 \h </w:instrText>
        </w:r>
        <w:r w:rsidR="00B0330D">
          <w:rPr>
            <w:webHidden/>
          </w:rPr>
        </w:r>
        <w:r w:rsidR="00B0330D">
          <w:rPr>
            <w:webHidden/>
          </w:rPr>
          <w:fldChar w:fldCharType="separate"/>
        </w:r>
        <w:r w:rsidR="009351C9">
          <w:rPr>
            <w:webHidden/>
          </w:rPr>
          <w:t>336</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90" w:history="1">
        <w:r w:rsidR="00B0330D" w:rsidRPr="00B0330D">
          <w:rPr>
            <w:rStyle w:val="ab"/>
            <w:rFonts w:hint="eastAsia"/>
            <w:spacing w:val="-10"/>
          </w:rPr>
          <w:t>立法院第</w:t>
        </w:r>
        <w:r w:rsidR="00B0330D" w:rsidRPr="00B0330D">
          <w:rPr>
            <w:rStyle w:val="ab"/>
            <w:spacing w:val="-10"/>
          </w:rPr>
          <w:t>10</w:t>
        </w:r>
        <w:r w:rsidR="00B0330D" w:rsidRPr="00B0330D">
          <w:rPr>
            <w:rStyle w:val="ab"/>
            <w:rFonts w:hint="eastAsia"/>
            <w:spacing w:val="-10"/>
          </w:rPr>
          <w:t>屆第</w:t>
        </w:r>
        <w:r w:rsidR="00B0330D" w:rsidRPr="00B0330D">
          <w:rPr>
            <w:rStyle w:val="ab"/>
            <w:spacing w:val="-10"/>
          </w:rPr>
          <w:t>7</w:t>
        </w:r>
        <w:r w:rsidR="00B0330D" w:rsidRPr="00B0330D">
          <w:rPr>
            <w:rStyle w:val="ab"/>
            <w:rFonts w:hint="eastAsia"/>
            <w:spacing w:val="-10"/>
          </w:rPr>
          <w:t>會期教育及文化委員會第</w:t>
        </w:r>
        <w:r w:rsidR="00B0330D" w:rsidRPr="00B0330D">
          <w:rPr>
            <w:rStyle w:val="ab"/>
            <w:spacing w:val="-10"/>
          </w:rPr>
          <w:t>6</w:t>
        </w:r>
        <w:r w:rsidR="00B0330D" w:rsidRPr="00B0330D">
          <w:rPr>
            <w:rStyle w:val="ab"/>
            <w:rFonts w:hint="eastAsia"/>
            <w:spacing w:val="-10"/>
          </w:rPr>
          <w:t>次全體委員會議議事錄</w:t>
        </w:r>
        <w:r w:rsidR="00B0330D">
          <w:rPr>
            <w:webHidden/>
          </w:rPr>
          <w:tab/>
        </w:r>
        <w:r w:rsidR="00B0330D">
          <w:rPr>
            <w:webHidden/>
          </w:rPr>
          <w:fldChar w:fldCharType="begin"/>
        </w:r>
        <w:r w:rsidR="00B0330D">
          <w:rPr>
            <w:webHidden/>
          </w:rPr>
          <w:instrText xml:space="preserve"> PAGEREF _Toc143246990 \h </w:instrText>
        </w:r>
        <w:r w:rsidR="00B0330D">
          <w:rPr>
            <w:webHidden/>
          </w:rPr>
        </w:r>
        <w:r w:rsidR="00B0330D">
          <w:rPr>
            <w:webHidden/>
          </w:rPr>
          <w:fldChar w:fldCharType="separate"/>
        </w:r>
        <w:r w:rsidR="009351C9">
          <w:rPr>
            <w:webHidden/>
          </w:rPr>
          <w:t>340</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91" w:history="1">
        <w:r w:rsidR="00B0330D" w:rsidRPr="00B0330D">
          <w:rPr>
            <w:rStyle w:val="ab"/>
            <w:rFonts w:hint="eastAsia"/>
            <w:spacing w:val="-10"/>
          </w:rPr>
          <w:t>立法院第</w:t>
        </w:r>
        <w:r w:rsidR="00B0330D" w:rsidRPr="00B0330D">
          <w:rPr>
            <w:rStyle w:val="ab"/>
            <w:spacing w:val="-10"/>
          </w:rPr>
          <w:t>10</w:t>
        </w:r>
        <w:r w:rsidR="00B0330D" w:rsidRPr="00B0330D">
          <w:rPr>
            <w:rStyle w:val="ab"/>
            <w:rFonts w:hint="eastAsia"/>
            <w:spacing w:val="-10"/>
          </w:rPr>
          <w:t>屆第</w:t>
        </w:r>
        <w:r w:rsidR="00B0330D" w:rsidRPr="00B0330D">
          <w:rPr>
            <w:rStyle w:val="ab"/>
            <w:spacing w:val="-10"/>
          </w:rPr>
          <w:t>7</w:t>
        </w:r>
        <w:r w:rsidR="00B0330D" w:rsidRPr="00B0330D">
          <w:rPr>
            <w:rStyle w:val="ab"/>
            <w:rFonts w:hint="eastAsia"/>
            <w:spacing w:val="-10"/>
          </w:rPr>
          <w:t>會期教育及文化委員會第</w:t>
        </w:r>
        <w:r w:rsidR="00B0330D" w:rsidRPr="00B0330D">
          <w:rPr>
            <w:rStyle w:val="ab"/>
            <w:spacing w:val="-10"/>
          </w:rPr>
          <w:t>7</w:t>
        </w:r>
        <w:r w:rsidR="00B0330D" w:rsidRPr="00B0330D">
          <w:rPr>
            <w:rStyle w:val="ab"/>
            <w:rFonts w:hint="eastAsia"/>
            <w:spacing w:val="-10"/>
          </w:rPr>
          <w:t>次全體委員會議議事錄</w:t>
        </w:r>
        <w:r w:rsidR="00B0330D">
          <w:rPr>
            <w:webHidden/>
          </w:rPr>
          <w:tab/>
        </w:r>
        <w:r w:rsidR="00B0330D">
          <w:rPr>
            <w:webHidden/>
          </w:rPr>
          <w:fldChar w:fldCharType="begin"/>
        </w:r>
        <w:r w:rsidR="00B0330D">
          <w:rPr>
            <w:webHidden/>
          </w:rPr>
          <w:instrText xml:space="preserve"> PAGEREF _Toc143246991 \h </w:instrText>
        </w:r>
        <w:r w:rsidR="00B0330D">
          <w:rPr>
            <w:webHidden/>
          </w:rPr>
        </w:r>
        <w:r w:rsidR="00B0330D">
          <w:rPr>
            <w:webHidden/>
          </w:rPr>
          <w:fldChar w:fldCharType="separate"/>
        </w:r>
        <w:r w:rsidR="009351C9">
          <w:rPr>
            <w:webHidden/>
          </w:rPr>
          <w:t>342</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92" w:history="1">
        <w:r w:rsidR="00B0330D" w:rsidRPr="00B0330D">
          <w:rPr>
            <w:rStyle w:val="ab"/>
            <w:rFonts w:hint="eastAsia"/>
            <w:spacing w:val="-10"/>
          </w:rPr>
          <w:t>立法院第</w:t>
        </w:r>
        <w:r w:rsidR="00B0330D" w:rsidRPr="00B0330D">
          <w:rPr>
            <w:rStyle w:val="ab"/>
            <w:spacing w:val="-10"/>
          </w:rPr>
          <w:t>10</w:t>
        </w:r>
        <w:r w:rsidR="00B0330D" w:rsidRPr="00B0330D">
          <w:rPr>
            <w:rStyle w:val="ab"/>
            <w:rFonts w:hint="eastAsia"/>
            <w:spacing w:val="-10"/>
          </w:rPr>
          <w:t>屆第</w:t>
        </w:r>
        <w:r w:rsidR="00B0330D" w:rsidRPr="00B0330D">
          <w:rPr>
            <w:rStyle w:val="ab"/>
            <w:spacing w:val="-10"/>
          </w:rPr>
          <w:t>7</w:t>
        </w:r>
        <w:r w:rsidR="00B0330D" w:rsidRPr="00B0330D">
          <w:rPr>
            <w:rStyle w:val="ab"/>
            <w:rFonts w:hint="eastAsia"/>
            <w:spacing w:val="-10"/>
          </w:rPr>
          <w:t>會期教育及文化委員會第</w:t>
        </w:r>
        <w:r w:rsidR="00B0330D" w:rsidRPr="00B0330D">
          <w:rPr>
            <w:rStyle w:val="ab"/>
            <w:spacing w:val="-10"/>
          </w:rPr>
          <w:t>8</w:t>
        </w:r>
        <w:r w:rsidR="00B0330D" w:rsidRPr="00B0330D">
          <w:rPr>
            <w:rStyle w:val="ab"/>
            <w:rFonts w:hint="eastAsia"/>
            <w:spacing w:val="-10"/>
          </w:rPr>
          <w:t>次全體委員會議議事錄</w:t>
        </w:r>
        <w:r w:rsidR="00B0330D">
          <w:rPr>
            <w:webHidden/>
          </w:rPr>
          <w:tab/>
        </w:r>
        <w:r w:rsidR="00B0330D">
          <w:rPr>
            <w:webHidden/>
          </w:rPr>
          <w:fldChar w:fldCharType="begin"/>
        </w:r>
        <w:r w:rsidR="00B0330D">
          <w:rPr>
            <w:webHidden/>
          </w:rPr>
          <w:instrText xml:space="preserve"> PAGEREF _Toc143246992 \h </w:instrText>
        </w:r>
        <w:r w:rsidR="00B0330D">
          <w:rPr>
            <w:webHidden/>
          </w:rPr>
        </w:r>
        <w:r w:rsidR="00B0330D">
          <w:rPr>
            <w:webHidden/>
          </w:rPr>
          <w:fldChar w:fldCharType="separate"/>
        </w:r>
        <w:r w:rsidR="009351C9">
          <w:rPr>
            <w:webHidden/>
          </w:rPr>
          <w:t>345</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93" w:history="1">
        <w:r w:rsidR="00B0330D" w:rsidRPr="00B0330D">
          <w:rPr>
            <w:rStyle w:val="ab"/>
            <w:rFonts w:hint="eastAsia"/>
            <w:spacing w:val="-10"/>
          </w:rPr>
          <w:t>立法院第</w:t>
        </w:r>
        <w:r w:rsidR="00B0330D" w:rsidRPr="00B0330D">
          <w:rPr>
            <w:rStyle w:val="ab"/>
            <w:spacing w:val="-10"/>
          </w:rPr>
          <w:t>10</w:t>
        </w:r>
        <w:r w:rsidR="00B0330D" w:rsidRPr="00B0330D">
          <w:rPr>
            <w:rStyle w:val="ab"/>
            <w:rFonts w:hint="eastAsia"/>
            <w:spacing w:val="-10"/>
          </w:rPr>
          <w:t>屆第</w:t>
        </w:r>
        <w:r w:rsidR="00B0330D" w:rsidRPr="00B0330D">
          <w:rPr>
            <w:rStyle w:val="ab"/>
            <w:spacing w:val="-10"/>
          </w:rPr>
          <w:t>7</w:t>
        </w:r>
        <w:r w:rsidR="00B0330D" w:rsidRPr="00B0330D">
          <w:rPr>
            <w:rStyle w:val="ab"/>
            <w:rFonts w:hint="eastAsia"/>
            <w:spacing w:val="-10"/>
          </w:rPr>
          <w:t>會期教育及文化委員會第</w:t>
        </w:r>
        <w:r w:rsidR="00B0330D" w:rsidRPr="00B0330D">
          <w:rPr>
            <w:rStyle w:val="ab"/>
            <w:spacing w:val="-10"/>
          </w:rPr>
          <w:t>9</w:t>
        </w:r>
        <w:r w:rsidR="00B0330D" w:rsidRPr="00B0330D">
          <w:rPr>
            <w:rStyle w:val="ab"/>
            <w:rFonts w:hint="eastAsia"/>
            <w:spacing w:val="-10"/>
          </w:rPr>
          <w:t>次全體委員會議議事錄</w:t>
        </w:r>
        <w:r w:rsidR="00B0330D">
          <w:rPr>
            <w:webHidden/>
          </w:rPr>
          <w:tab/>
        </w:r>
        <w:r w:rsidR="00B0330D">
          <w:rPr>
            <w:webHidden/>
          </w:rPr>
          <w:fldChar w:fldCharType="begin"/>
        </w:r>
        <w:r w:rsidR="00B0330D">
          <w:rPr>
            <w:webHidden/>
          </w:rPr>
          <w:instrText xml:space="preserve"> PAGEREF _Toc143246993 \h </w:instrText>
        </w:r>
        <w:r w:rsidR="00B0330D">
          <w:rPr>
            <w:webHidden/>
          </w:rPr>
        </w:r>
        <w:r w:rsidR="00B0330D">
          <w:rPr>
            <w:webHidden/>
          </w:rPr>
          <w:fldChar w:fldCharType="separate"/>
        </w:r>
        <w:r w:rsidR="009351C9">
          <w:rPr>
            <w:webHidden/>
          </w:rPr>
          <w:t>347</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94" w:history="1">
        <w:r w:rsidR="00B0330D" w:rsidRPr="00B0330D">
          <w:rPr>
            <w:rStyle w:val="ab"/>
            <w:rFonts w:hint="eastAsia"/>
            <w:spacing w:val="-10"/>
          </w:rPr>
          <w:t>立法院第</w:t>
        </w:r>
        <w:r w:rsidR="00B0330D" w:rsidRPr="00B0330D">
          <w:rPr>
            <w:rStyle w:val="ab"/>
            <w:spacing w:val="-10"/>
          </w:rPr>
          <w:t>10</w:t>
        </w:r>
        <w:r w:rsidR="00B0330D" w:rsidRPr="00B0330D">
          <w:rPr>
            <w:rStyle w:val="ab"/>
            <w:rFonts w:hint="eastAsia"/>
            <w:spacing w:val="-10"/>
          </w:rPr>
          <w:t>屆第</w:t>
        </w:r>
        <w:r w:rsidR="00B0330D" w:rsidRPr="00B0330D">
          <w:rPr>
            <w:rStyle w:val="ab"/>
            <w:spacing w:val="-10"/>
          </w:rPr>
          <w:t>7</w:t>
        </w:r>
        <w:r w:rsidR="00B0330D" w:rsidRPr="00B0330D">
          <w:rPr>
            <w:rStyle w:val="ab"/>
            <w:rFonts w:hint="eastAsia"/>
            <w:spacing w:val="-10"/>
          </w:rPr>
          <w:t>會期教育及文化委員會第</w:t>
        </w:r>
        <w:r w:rsidR="00B0330D" w:rsidRPr="00B0330D">
          <w:rPr>
            <w:rStyle w:val="ab"/>
            <w:spacing w:val="-10"/>
          </w:rPr>
          <w:t>10</w:t>
        </w:r>
        <w:r w:rsidR="00B0330D" w:rsidRPr="00B0330D">
          <w:rPr>
            <w:rStyle w:val="ab"/>
            <w:rFonts w:hint="eastAsia"/>
            <w:spacing w:val="-10"/>
          </w:rPr>
          <w:t>次全體委員會議議事錄</w:t>
        </w:r>
        <w:r w:rsidR="00B0330D" w:rsidRPr="00B0330D">
          <w:rPr>
            <w:webHidden/>
            <w:spacing w:val="-10"/>
          </w:rPr>
          <w:tab/>
        </w:r>
        <w:r w:rsidR="00B0330D">
          <w:rPr>
            <w:webHidden/>
          </w:rPr>
          <w:fldChar w:fldCharType="begin"/>
        </w:r>
        <w:r w:rsidR="00B0330D">
          <w:rPr>
            <w:webHidden/>
          </w:rPr>
          <w:instrText xml:space="preserve"> PAGEREF _Toc143246994 \h </w:instrText>
        </w:r>
        <w:r w:rsidR="00B0330D">
          <w:rPr>
            <w:webHidden/>
          </w:rPr>
        </w:r>
        <w:r w:rsidR="00B0330D">
          <w:rPr>
            <w:webHidden/>
          </w:rPr>
          <w:fldChar w:fldCharType="separate"/>
        </w:r>
        <w:r w:rsidR="009351C9">
          <w:rPr>
            <w:webHidden/>
          </w:rPr>
          <w:t>381</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95" w:history="1">
        <w:r w:rsidR="00B0330D" w:rsidRPr="00B0330D">
          <w:rPr>
            <w:rStyle w:val="ab"/>
            <w:rFonts w:hint="eastAsia"/>
            <w:spacing w:val="-10"/>
          </w:rPr>
          <w:t>立法院第</w:t>
        </w:r>
        <w:r w:rsidR="00B0330D" w:rsidRPr="00B0330D">
          <w:rPr>
            <w:rStyle w:val="ab"/>
            <w:spacing w:val="-10"/>
          </w:rPr>
          <w:t>10</w:t>
        </w:r>
        <w:r w:rsidR="00B0330D" w:rsidRPr="00B0330D">
          <w:rPr>
            <w:rStyle w:val="ab"/>
            <w:rFonts w:hint="eastAsia"/>
            <w:spacing w:val="-10"/>
          </w:rPr>
          <w:t>屆第</w:t>
        </w:r>
        <w:r w:rsidR="00B0330D" w:rsidRPr="00B0330D">
          <w:rPr>
            <w:rStyle w:val="ab"/>
            <w:spacing w:val="-10"/>
          </w:rPr>
          <w:t>7</w:t>
        </w:r>
        <w:r w:rsidR="00B0330D" w:rsidRPr="00B0330D">
          <w:rPr>
            <w:rStyle w:val="ab"/>
            <w:rFonts w:hint="eastAsia"/>
            <w:spacing w:val="-10"/>
          </w:rPr>
          <w:t>會期教育及文化委員會第</w:t>
        </w:r>
        <w:r w:rsidR="00B0330D" w:rsidRPr="00B0330D">
          <w:rPr>
            <w:rStyle w:val="ab"/>
            <w:spacing w:val="-10"/>
          </w:rPr>
          <w:t>11</w:t>
        </w:r>
        <w:r w:rsidR="00B0330D" w:rsidRPr="00B0330D">
          <w:rPr>
            <w:rStyle w:val="ab"/>
            <w:rFonts w:hint="eastAsia"/>
            <w:spacing w:val="-10"/>
          </w:rPr>
          <w:t>次全體委員會議議事錄</w:t>
        </w:r>
        <w:r w:rsidR="00B0330D">
          <w:rPr>
            <w:webHidden/>
          </w:rPr>
          <w:tab/>
        </w:r>
        <w:r w:rsidR="00B0330D">
          <w:rPr>
            <w:webHidden/>
          </w:rPr>
          <w:fldChar w:fldCharType="begin"/>
        </w:r>
        <w:r w:rsidR="00B0330D">
          <w:rPr>
            <w:webHidden/>
          </w:rPr>
          <w:instrText xml:space="preserve"> PAGEREF _Toc143246995 \h </w:instrText>
        </w:r>
        <w:r w:rsidR="00B0330D">
          <w:rPr>
            <w:webHidden/>
          </w:rPr>
        </w:r>
        <w:r w:rsidR="00B0330D">
          <w:rPr>
            <w:webHidden/>
          </w:rPr>
          <w:fldChar w:fldCharType="separate"/>
        </w:r>
        <w:r w:rsidR="009351C9">
          <w:rPr>
            <w:webHidden/>
          </w:rPr>
          <w:t>401</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96" w:history="1">
        <w:r w:rsidR="00B0330D" w:rsidRPr="00B0330D">
          <w:rPr>
            <w:rStyle w:val="ab"/>
            <w:rFonts w:hint="eastAsia"/>
            <w:spacing w:val="-10"/>
          </w:rPr>
          <w:t>立法院第</w:t>
        </w:r>
        <w:r w:rsidR="00B0330D" w:rsidRPr="00B0330D">
          <w:rPr>
            <w:rStyle w:val="ab"/>
            <w:spacing w:val="-10"/>
          </w:rPr>
          <w:t>10</w:t>
        </w:r>
        <w:r w:rsidR="00B0330D" w:rsidRPr="00B0330D">
          <w:rPr>
            <w:rStyle w:val="ab"/>
            <w:rFonts w:hint="eastAsia"/>
            <w:spacing w:val="-10"/>
          </w:rPr>
          <w:t>屆第</w:t>
        </w:r>
        <w:r w:rsidR="00B0330D" w:rsidRPr="00B0330D">
          <w:rPr>
            <w:rStyle w:val="ab"/>
            <w:spacing w:val="-10"/>
          </w:rPr>
          <w:t>7</w:t>
        </w:r>
        <w:r w:rsidR="00B0330D" w:rsidRPr="00B0330D">
          <w:rPr>
            <w:rStyle w:val="ab"/>
            <w:rFonts w:hint="eastAsia"/>
            <w:spacing w:val="-10"/>
          </w:rPr>
          <w:t>會期教育及文化委員會第</w:t>
        </w:r>
        <w:r w:rsidR="00B0330D" w:rsidRPr="00B0330D">
          <w:rPr>
            <w:rStyle w:val="ab"/>
            <w:spacing w:val="-10"/>
          </w:rPr>
          <w:t>12</w:t>
        </w:r>
        <w:r w:rsidR="00B0330D" w:rsidRPr="00B0330D">
          <w:rPr>
            <w:rStyle w:val="ab"/>
            <w:rFonts w:hint="eastAsia"/>
            <w:spacing w:val="-10"/>
          </w:rPr>
          <w:t>次全體委員會議議事錄</w:t>
        </w:r>
        <w:r w:rsidR="00B0330D">
          <w:rPr>
            <w:webHidden/>
          </w:rPr>
          <w:tab/>
        </w:r>
        <w:r w:rsidR="00B0330D">
          <w:rPr>
            <w:webHidden/>
          </w:rPr>
          <w:fldChar w:fldCharType="begin"/>
        </w:r>
        <w:r w:rsidR="00B0330D">
          <w:rPr>
            <w:webHidden/>
          </w:rPr>
          <w:instrText xml:space="preserve"> PAGEREF _Toc143246996 \h </w:instrText>
        </w:r>
        <w:r w:rsidR="00B0330D">
          <w:rPr>
            <w:webHidden/>
          </w:rPr>
        </w:r>
        <w:r w:rsidR="00B0330D">
          <w:rPr>
            <w:webHidden/>
          </w:rPr>
          <w:fldChar w:fldCharType="separate"/>
        </w:r>
        <w:r w:rsidR="009351C9">
          <w:rPr>
            <w:webHidden/>
          </w:rPr>
          <w:t>404</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97" w:history="1">
        <w:r w:rsidR="00B0330D" w:rsidRPr="00B0330D">
          <w:rPr>
            <w:rStyle w:val="ab"/>
            <w:rFonts w:hint="eastAsia"/>
            <w:spacing w:val="-10"/>
          </w:rPr>
          <w:t>立法院第</w:t>
        </w:r>
        <w:r w:rsidR="00B0330D" w:rsidRPr="00B0330D">
          <w:rPr>
            <w:rStyle w:val="ab"/>
            <w:spacing w:val="-10"/>
          </w:rPr>
          <w:t>10</w:t>
        </w:r>
        <w:r w:rsidR="00B0330D" w:rsidRPr="00B0330D">
          <w:rPr>
            <w:rStyle w:val="ab"/>
            <w:rFonts w:hint="eastAsia"/>
            <w:spacing w:val="-10"/>
          </w:rPr>
          <w:t>屆第</w:t>
        </w:r>
        <w:r w:rsidR="00B0330D" w:rsidRPr="00B0330D">
          <w:rPr>
            <w:rStyle w:val="ab"/>
            <w:spacing w:val="-10"/>
          </w:rPr>
          <w:t>7</w:t>
        </w:r>
        <w:r w:rsidR="00B0330D" w:rsidRPr="00B0330D">
          <w:rPr>
            <w:rStyle w:val="ab"/>
            <w:rFonts w:hint="eastAsia"/>
            <w:spacing w:val="-10"/>
          </w:rPr>
          <w:t>會期教育及文化委員會第</w:t>
        </w:r>
        <w:r w:rsidR="00B0330D" w:rsidRPr="00B0330D">
          <w:rPr>
            <w:rStyle w:val="ab"/>
            <w:spacing w:val="-10"/>
          </w:rPr>
          <w:t>13</w:t>
        </w:r>
        <w:r w:rsidR="00B0330D" w:rsidRPr="00B0330D">
          <w:rPr>
            <w:rStyle w:val="ab"/>
            <w:rFonts w:hint="eastAsia"/>
            <w:spacing w:val="-10"/>
          </w:rPr>
          <w:t>次全體委員會議議事錄</w:t>
        </w:r>
        <w:r w:rsidR="00B0330D">
          <w:rPr>
            <w:webHidden/>
          </w:rPr>
          <w:tab/>
        </w:r>
        <w:r w:rsidR="00B0330D">
          <w:rPr>
            <w:webHidden/>
          </w:rPr>
          <w:fldChar w:fldCharType="begin"/>
        </w:r>
        <w:r w:rsidR="00B0330D">
          <w:rPr>
            <w:webHidden/>
          </w:rPr>
          <w:instrText xml:space="preserve"> PAGEREF _Toc143246997 \h </w:instrText>
        </w:r>
        <w:r w:rsidR="00B0330D">
          <w:rPr>
            <w:webHidden/>
          </w:rPr>
        </w:r>
        <w:r w:rsidR="00B0330D">
          <w:rPr>
            <w:webHidden/>
          </w:rPr>
          <w:fldChar w:fldCharType="separate"/>
        </w:r>
        <w:r w:rsidR="009351C9">
          <w:rPr>
            <w:webHidden/>
          </w:rPr>
          <w:t>412</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98" w:history="1">
        <w:r w:rsidR="00B0330D" w:rsidRPr="00B0330D">
          <w:rPr>
            <w:rStyle w:val="ab"/>
            <w:rFonts w:hint="eastAsia"/>
            <w:spacing w:val="-10"/>
          </w:rPr>
          <w:t>立法院第</w:t>
        </w:r>
        <w:r w:rsidR="00B0330D" w:rsidRPr="00B0330D">
          <w:rPr>
            <w:rStyle w:val="ab"/>
            <w:spacing w:val="-10"/>
          </w:rPr>
          <w:t>10</w:t>
        </w:r>
        <w:r w:rsidR="00B0330D" w:rsidRPr="00B0330D">
          <w:rPr>
            <w:rStyle w:val="ab"/>
            <w:rFonts w:hint="eastAsia"/>
            <w:spacing w:val="-10"/>
          </w:rPr>
          <w:t>屆第</w:t>
        </w:r>
        <w:r w:rsidR="00B0330D" w:rsidRPr="00B0330D">
          <w:rPr>
            <w:rStyle w:val="ab"/>
            <w:spacing w:val="-10"/>
          </w:rPr>
          <w:t>7</w:t>
        </w:r>
        <w:r w:rsidR="00B0330D" w:rsidRPr="00B0330D">
          <w:rPr>
            <w:rStyle w:val="ab"/>
            <w:rFonts w:hint="eastAsia"/>
            <w:spacing w:val="-10"/>
          </w:rPr>
          <w:t>會期教育及文化委員會第</w:t>
        </w:r>
        <w:r w:rsidR="00B0330D" w:rsidRPr="00B0330D">
          <w:rPr>
            <w:rStyle w:val="ab"/>
            <w:spacing w:val="-10"/>
          </w:rPr>
          <w:t>14</w:t>
        </w:r>
        <w:r w:rsidR="00B0330D" w:rsidRPr="00B0330D">
          <w:rPr>
            <w:rStyle w:val="ab"/>
            <w:rFonts w:hint="eastAsia"/>
            <w:spacing w:val="-10"/>
          </w:rPr>
          <w:t>次全體委員會議議事錄</w:t>
        </w:r>
        <w:r w:rsidR="00B0330D">
          <w:rPr>
            <w:webHidden/>
          </w:rPr>
          <w:tab/>
        </w:r>
        <w:r w:rsidR="00B0330D">
          <w:rPr>
            <w:webHidden/>
          </w:rPr>
          <w:fldChar w:fldCharType="begin"/>
        </w:r>
        <w:r w:rsidR="00B0330D">
          <w:rPr>
            <w:webHidden/>
          </w:rPr>
          <w:instrText xml:space="preserve"> PAGEREF _Toc143246998 \h </w:instrText>
        </w:r>
        <w:r w:rsidR="00B0330D">
          <w:rPr>
            <w:webHidden/>
          </w:rPr>
        </w:r>
        <w:r w:rsidR="00B0330D">
          <w:rPr>
            <w:webHidden/>
          </w:rPr>
          <w:fldChar w:fldCharType="separate"/>
        </w:r>
        <w:r w:rsidR="009351C9">
          <w:rPr>
            <w:webHidden/>
          </w:rPr>
          <w:t>417</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6999" w:history="1">
        <w:r w:rsidR="00B0330D" w:rsidRPr="00B0330D">
          <w:rPr>
            <w:rStyle w:val="ab"/>
            <w:rFonts w:hint="eastAsia"/>
            <w:spacing w:val="-10"/>
          </w:rPr>
          <w:t>立法院第</w:t>
        </w:r>
        <w:r w:rsidR="00B0330D" w:rsidRPr="00B0330D">
          <w:rPr>
            <w:rStyle w:val="ab"/>
            <w:spacing w:val="-10"/>
          </w:rPr>
          <w:t>10</w:t>
        </w:r>
        <w:r w:rsidR="00B0330D" w:rsidRPr="00B0330D">
          <w:rPr>
            <w:rStyle w:val="ab"/>
            <w:rFonts w:hint="eastAsia"/>
            <w:spacing w:val="-10"/>
          </w:rPr>
          <w:t>屆第</w:t>
        </w:r>
        <w:r w:rsidR="00B0330D" w:rsidRPr="00B0330D">
          <w:rPr>
            <w:rStyle w:val="ab"/>
            <w:spacing w:val="-10"/>
          </w:rPr>
          <w:t>7</w:t>
        </w:r>
        <w:r w:rsidR="00B0330D" w:rsidRPr="00B0330D">
          <w:rPr>
            <w:rStyle w:val="ab"/>
            <w:rFonts w:hint="eastAsia"/>
            <w:spacing w:val="-10"/>
          </w:rPr>
          <w:t>會期教育及文化委員會第</w:t>
        </w:r>
        <w:r w:rsidR="00B0330D" w:rsidRPr="00B0330D">
          <w:rPr>
            <w:rStyle w:val="ab"/>
            <w:spacing w:val="-10"/>
          </w:rPr>
          <w:t>15</w:t>
        </w:r>
        <w:r w:rsidR="00B0330D" w:rsidRPr="00B0330D">
          <w:rPr>
            <w:rStyle w:val="ab"/>
            <w:rFonts w:hint="eastAsia"/>
            <w:spacing w:val="-10"/>
          </w:rPr>
          <w:t>次全體委員會議議事錄</w:t>
        </w:r>
        <w:r w:rsidR="00B0330D">
          <w:rPr>
            <w:webHidden/>
          </w:rPr>
          <w:tab/>
        </w:r>
        <w:r w:rsidR="00B0330D">
          <w:rPr>
            <w:webHidden/>
          </w:rPr>
          <w:fldChar w:fldCharType="begin"/>
        </w:r>
        <w:r w:rsidR="00B0330D">
          <w:rPr>
            <w:webHidden/>
          </w:rPr>
          <w:instrText xml:space="preserve"> PAGEREF _Toc143246999 \h </w:instrText>
        </w:r>
        <w:r w:rsidR="00B0330D">
          <w:rPr>
            <w:webHidden/>
          </w:rPr>
        </w:r>
        <w:r w:rsidR="00B0330D">
          <w:rPr>
            <w:webHidden/>
          </w:rPr>
          <w:fldChar w:fldCharType="separate"/>
        </w:r>
        <w:r w:rsidR="009351C9">
          <w:rPr>
            <w:webHidden/>
          </w:rPr>
          <w:t>420</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7000" w:history="1">
        <w:r w:rsidR="00B0330D" w:rsidRPr="00B0330D">
          <w:rPr>
            <w:rStyle w:val="ab"/>
            <w:rFonts w:hint="eastAsia"/>
            <w:spacing w:val="-10"/>
          </w:rPr>
          <w:t>立法院第</w:t>
        </w:r>
        <w:r w:rsidR="00B0330D" w:rsidRPr="00B0330D">
          <w:rPr>
            <w:rStyle w:val="ab"/>
            <w:spacing w:val="-10"/>
          </w:rPr>
          <w:t>10</w:t>
        </w:r>
        <w:r w:rsidR="00B0330D" w:rsidRPr="00B0330D">
          <w:rPr>
            <w:rStyle w:val="ab"/>
            <w:rFonts w:hint="eastAsia"/>
            <w:spacing w:val="-10"/>
          </w:rPr>
          <w:t>屆第</w:t>
        </w:r>
        <w:r w:rsidR="00B0330D" w:rsidRPr="00B0330D">
          <w:rPr>
            <w:rStyle w:val="ab"/>
            <w:spacing w:val="-10"/>
          </w:rPr>
          <w:t>7</w:t>
        </w:r>
        <w:r w:rsidR="00B0330D" w:rsidRPr="00B0330D">
          <w:rPr>
            <w:rStyle w:val="ab"/>
            <w:rFonts w:hint="eastAsia"/>
            <w:spacing w:val="-10"/>
          </w:rPr>
          <w:t>會期教育及文化委員會第</w:t>
        </w:r>
        <w:r w:rsidR="00B0330D" w:rsidRPr="00B0330D">
          <w:rPr>
            <w:rStyle w:val="ab"/>
            <w:spacing w:val="-10"/>
          </w:rPr>
          <w:t>16</w:t>
        </w:r>
        <w:r w:rsidR="00B0330D" w:rsidRPr="00B0330D">
          <w:rPr>
            <w:rStyle w:val="ab"/>
            <w:rFonts w:hint="eastAsia"/>
            <w:spacing w:val="-10"/>
          </w:rPr>
          <w:t>次全體委員會議議事錄</w:t>
        </w:r>
        <w:r w:rsidR="00B0330D">
          <w:rPr>
            <w:webHidden/>
          </w:rPr>
          <w:tab/>
        </w:r>
        <w:r w:rsidR="00B0330D">
          <w:rPr>
            <w:webHidden/>
          </w:rPr>
          <w:fldChar w:fldCharType="begin"/>
        </w:r>
        <w:r w:rsidR="00B0330D">
          <w:rPr>
            <w:webHidden/>
          </w:rPr>
          <w:instrText xml:space="preserve"> PAGEREF _Toc143247000 \h </w:instrText>
        </w:r>
        <w:r w:rsidR="00B0330D">
          <w:rPr>
            <w:webHidden/>
          </w:rPr>
        </w:r>
        <w:r w:rsidR="00B0330D">
          <w:rPr>
            <w:webHidden/>
          </w:rPr>
          <w:fldChar w:fldCharType="separate"/>
        </w:r>
        <w:r w:rsidR="009351C9">
          <w:rPr>
            <w:webHidden/>
          </w:rPr>
          <w:t>422</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7001" w:history="1">
        <w:r w:rsidR="00B0330D" w:rsidRPr="00B0330D">
          <w:rPr>
            <w:rStyle w:val="ab"/>
            <w:rFonts w:hint="eastAsia"/>
            <w:spacing w:val="-10"/>
          </w:rPr>
          <w:t>立法院第</w:t>
        </w:r>
        <w:r w:rsidR="00B0330D" w:rsidRPr="00B0330D">
          <w:rPr>
            <w:rStyle w:val="ab"/>
            <w:spacing w:val="-10"/>
          </w:rPr>
          <w:t>10</w:t>
        </w:r>
        <w:r w:rsidR="00B0330D" w:rsidRPr="00B0330D">
          <w:rPr>
            <w:rStyle w:val="ab"/>
            <w:rFonts w:hint="eastAsia"/>
            <w:spacing w:val="-10"/>
          </w:rPr>
          <w:t>屆第</w:t>
        </w:r>
        <w:r w:rsidR="00B0330D" w:rsidRPr="00B0330D">
          <w:rPr>
            <w:rStyle w:val="ab"/>
            <w:spacing w:val="-10"/>
          </w:rPr>
          <w:t>7</w:t>
        </w:r>
        <w:r w:rsidR="00B0330D" w:rsidRPr="00B0330D">
          <w:rPr>
            <w:rStyle w:val="ab"/>
            <w:rFonts w:hint="eastAsia"/>
            <w:spacing w:val="-10"/>
          </w:rPr>
          <w:t>會期教育及文化委員會第</w:t>
        </w:r>
        <w:r w:rsidR="00B0330D" w:rsidRPr="00B0330D">
          <w:rPr>
            <w:rStyle w:val="ab"/>
            <w:spacing w:val="-10"/>
          </w:rPr>
          <w:t>17</w:t>
        </w:r>
        <w:r w:rsidR="00B0330D" w:rsidRPr="00B0330D">
          <w:rPr>
            <w:rStyle w:val="ab"/>
            <w:rFonts w:hint="eastAsia"/>
            <w:spacing w:val="-10"/>
          </w:rPr>
          <w:t>次全體委員會議議事錄</w:t>
        </w:r>
        <w:r w:rsidR="00B0330D" w:rsidRPr="00B0330D">
          <w:rPr>
            <w:webHidden/>
            <w:spacing w:val="-10"/>
          </w:rPr>
          <w:tab/>
        </w:r>
        <w:r w:rsidR="00B0330D">
          <w:rPr>
            <w:webHidden/>
          </w:rPr>
          <w:fldChar w:fldCharType="begin"/>
        </w:r>
        <w:r w:rsidR="00B0330D">
          <w:rPr>
            <w:webHidden/>
          </w:rPr>
          <w:instrText xml:space="preserve"> PAGEREF _Toc143247001 \h </w:instrText>
        </w:r>
        <w:r w:rsidR="00B0330D">
          <w:rPr>
            <w:webHidden/>
          </w:rPr>
        </w:r>
        <w:r w:rsidR="00B0330D">
          <w:rPr>
            <w:webHidden/>
          </w:rPr>
          <w:fldChar w:fldCharType="separate"/>
        </w:r>
        <w:r w:rsidR="009351C9">
          <w:rPr>
            <w:webHidden/>
          </w:rPr>
          <w:t>428</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7002" w:history="1">
        <w:r w:rsidR="00B0330D" w:rsidRPr="00B0330D">
          <w:rPr>
            <w:rStyle w:val="ab"/>
            <w:rFonts w:hint="eastAsia"/>
            <w:spacing w:val="-10"/>
          </w:rPr>
          <w:t>立法院第</w:t>
        </w:r>
        <w:r w:rsidR="00B0330D" w:rsidRPr="00B0330D">
          <w:rPr>
            <w:rStyle w:val="ab"/>
            <w:spacing w:val="-10"/>
          </w:rPr>
          <w:t>10</w:t>
        </w:r>
        <w:r w:rsidR="00B0330D" w:rsidRPr="00B0330D">
          <w:rPr>
            <w:rStyle w:val="ab"/>
            <w:rFonts w:hint="eastAsia"/>
            <w:spacing w:val="-10"/>
          </w:rPr>
          <w:t>屆第</w:t>
        </w:r>
        <w:r w:rsidR="00B0330D" w:rsidRPr="00B0330D">
          <w:rPr>
            <w:rStyle w:val="ab"/>
            <w:spacing w:val="-10"/>
          </w:rPr>
          <w:t>7</w:t>
        </w:r>
        <w:r w:rsidR="00B0330D" w:rsidRPr="00B0330D">
          <w:rPr>
            <w:rStyle w:val="ab"/>
            <w:rFonts w:hint="eastAsia"/>
            <w:spacing w:val="-10"/>
          </w:rPr>
          <w:t>會期教育及文化委員會第</w:t>
        </w:r>
        <w:r w:rsidR="00B0330D" w:rsidRPr="00B0330D">
          <w:rPr>
            <w:rStyle w:val="ab"/>
            <w:spacing w:val="-10"/>
          </w:rPr>
          <w:t>18</w:t>
        </w:r>
        <w:r w:rsidR="00B0330D" w:rsidRPr="00B0330D">
          <w:rPr>
            <w:rStyle w:val="ab"/>
            <w:rFonts w:hint="eastAsia"/>
            <w:spacing w:val="-10"/>
          </w:rPr>
          <w:t>次全體委員會議議事錄</w:t>
        </w:r>
        <w:r w:rsidR="00B0330D">
          <w:rPr>
            <w:webHidden/>
          </w:rPr>
          <w:tab/>
        </w:r>
        <w:r w:rsidR="00B0330D">
          <w:rPr>
            <w:webHidden/>
          </w:rPr>
          <w:fldChar w:fldCharType="begin"/>
        </w:r>
        <w:r w:rsidR="00B0330D">
          <w:rPr>
            <w:webHidden/>
          </w:rPr>
          <w:instrText xml:space="preserve"> PAGEREF _Toc143247002 \h </w:instrText>
        </w:r>
        <w:r w:rsidR="00B0330D">
          <w:rPr>
            <w:webHidden/>
          </w:rPr>
        </w:r>
        <w:r w:rsidR="00B0330D">
          <w:rPr>
            <w:webHidden/>
          </w:rPr>
          <w:fldChar w:fldCharType="separate"/>
        </w:r>
        <w:r w:rsidR="009351C9">
          <w:rPr>
            <w:webHidden/>
          </w:rPr>
          <w:t>432</w:t>
        </w:r>
        <w:r w:rsidR="00B0330D">
          <w:rPr>
            <w:webHidden/>
          </w:rPr>
          <w:fldChar w:fldCharType="end"/>
        </w:r>
      </w:hyperlink>
    </w:p>
    <w:p w:rsidR="00B0330D" w:rsidRDefault="003D7BED" w:rsidP="00B0330D">
      <w:pPr>
        <w:pStyle w:val="31"/>
        <w:rPr>
          <w:rFonts w:asciiTheme="minorHAnsi" w:eastAsiaTheme="minorEastAsia" w:hAnsiTheme="minorHAnsi" w:cstheme="minorBidi"/>
          <w:color w:val="auto"/>
          <w:spacing w:val="0"/>
          <w:sz w:val="24"/>
          <w:szCs w:val="22"/>
        </w:rPr>
      </w:pPr>
      <w:hyperlink w:anchor="_Toc143247003" w:history="1">
        <w:r w:rsidR="00B0330D" w:rsidRPr="00340EF4">
          <w:rPr>
            <w:rStyle w:val="ab"/>
            <w:rFonts w:hint="eastAsia"/>
            <w:spacing w:val="-20"/>
          </w:rPr>
          <w:t>立法院第</w:t>
        </w:r>
        <w:r w:rsidR="00B0330D" w:rsidRPr="00340EF4">
          <w:rPr>
            <w:rStyle w:val="ab"/>
            <w:spacing w:val="-20"/>
          </w:rPr>
          <w:t>10</w:t>
        </w:r>
        <w:r w:rsidR="00B0330D" w:rsidRPr="00340EF4">
          <w:rPr>
            <w:rStyle w:val="ab"/>
            <w:rFonts w:hint="eastAsia"/>
            <w:spacing w:val="-20"/>
          </w:rPr>
          <w:t>屆第</w:t>
        </w:r>
        <w:r w:rsidR="00B0330D" w:rsidRPr="00340EF4">
          <w:rPr>
            <w:rStyle w:val="ab"/>
            <w:spacing w:val="-20"/>
          </w:rPr>
          <w:t>7</w:t>
        </w:r>
        <w:r w:rsidR="00B0330D" w:rsidRPr="00340EF4">
          <w:rPr>
            <w:rStyle w:val="ab"/>
            <w:rFonts w:hint="eastAsia"/>
            <w:spacing w:val="-20"/>
          </w:rPr>
          <w:t>會期第</w:t>
        </w:r>
        <w:r w:rsidR="00B0330D" w:rsidRPr="00340EF4">
          <w:rPr>
            <w:rStyle w:val="ab"/>
            <w:spacing w:val="-20"/>
          </w:rPr>
          <w:t>2</w:t>
        </w:r>
        <w:r w:rsidR="00B0330D" w:rsidRPr="00340EF4">
          <w:rPr>
            <w:rStyle w:val="ab"/>
            <w:rFonts w:hint="eastAsia"/>
            <w:spacing w:val="-20"/>
          </w:rPr>
          <w:t>次臨時會教育及文化委員會第</w:t>
        </w:r>
        <w:r w:rsidR="00B0330D" w:rsidRPr="00340EF4">
          <w:rPr>
            <w:rStyle w:val="ab"/>
            <w:spacing w:val="-20"/>
          </w:rPr>
          <w:t>1</w:t>
        </w:r>
        <w:r w:rsidR="00B0330D" w:rsidRPr="00340EF4">
          <w:rPr>
            <w:rStyle w:val="ab"/>
            <w:rFonts w:hint="eastAsia"/>
            <w:spacing w:val="-20"/>
          </w:rPr>
          <w:t>次全體委員會議</w:t>
        </w:r>
        <w:r w:rsidR="00B0330D">
          <w:rPr>
            <w:webHidden/>
          </w:rPr>
          <w:tab/>
        </w:r>
        <w:r w:rsidR="00B0330D">
          <w:rPr>
            <w:webHidden/>
          </w:rPr>
          <w:fldChar w:fldCharType="begin"/>
        </w:r>
        <w:r w:rsidR="00B0330D">
          <w:rPr>
            <w:webHidden/>
          </w:rPr>
          <w:instrText xml:space="preserve"> PAGEREF _Toc143247003 \h </w:instrText>
        </w:r>
        <w:r w:rsidR="00B0330D">
          <w:rPr>
            <w:webHidden/>
          </w:rPr>
        </w:r>
        <w:r w:rsidR="00B0330D">
          <w:rPr>
            <w:webHidden/>
          </w:rPr>
          <w:fldChar w:fldCharType="separate"/>
        </w:r>
        <w:r w:rsidR="009351C9">
          <w:rPr>
            <w:webHidden/>
          </w:rPr>
          <w:t>434</w:t>
        </w:r>
        <w:r w:rsidR="00B0330D">
          <w:rPr>
            <w:webHidden/>
          </w:rPr>
          <w:fldChar w:fldCharType="end"/>
        </w:r>
      </w:hyperlink>
    </w:p>
    <w:p w:rsidR="0085230A" w:rsidRDefault="007579B4" w:rsidP="0085230A">
      <w:pPr>
        <w:pStyle w:val="01-45"/>
        <w:ind w:firstLine="80"/>
        <w:rPr>
          <w:rStyle w:val="ab"/>
          <w:color w:val="000000" w:themeColor="text1"/>
          <w:spacing w:val="-10"/>
        </w:rPr>
      </w:pPr>
      <w:r w:rsidRPr="00704498">
        <w:rPr>
          <w:rStyle w:val="ab"/>
          <w:color w:val="000000" w:themeColor="text1"/>
          <w:spacing w:val="-10"/>
        </w:rPr>
        <w:fldChar w:fldCharType="end"/>
      </w:r>
    </w:p>
    <w:p w:rsidR="0085230A" w:rsidRDefault="0085230A" w:rsidP="0085230A"/>
    <w:p w:rsidR="0085230A" w:rsidRPr="0085230A" w:rsidRDefault="0085230A" w:rsidP="0085230A">
      <w:pPr>
        <w:sectPr w:rsidR="0085230A" w:rsidRPr="0085230A" w:rsidSect="004B23A4">
          <w:footerReference w:type="default" r:id="rId11"/>
          <w:type w:val="continuous"/>
          <w:pgSz w:w="11907" w:h="16840" w:code="9"/>
          <w:pgMar w:top="1134" w:right="1134" w:bottom="1134" w:left="1134" w:header="851" w:footer="992" w:gutter="0"/>
          <w:pgNumType w:fmt="upperRoman" w:start="1"/>
          <w:cols w:space="425"/>
          <w:docGrid w:type="linesAndChars" w:linePitch="360"/>
        </w:sectPr>
      </w:pPr>
    </w:p>
    <w:p w:rsidR="00064388" w:rsidRPr="00704498" w:rsidRDefault="00064388" w:rsidP="00990F4F">
      <w:pPr>
        <w:pStyle w:val="01-11"/>
        <w:rPr>
          <w:color w:val="000000" w:themeColor="text1"/>
        </w:rPr>
      </w:pPr>
      <w:bookmarkStart w:id="0" w:name="_壹、組織及業務簡介"/>
      <w:bookmarkStart w:id="1" w:name="_Toc163381670"/>
      <w:bookmarkStart w:id="2" w:name="_Toc163899070"/>
      <w:bookmarkStart w:id="3" w:name="_Toc167872431"/>
      <w:bookmarkStart w:id="4" w:name="_Toc169687160"/>
      <w:bookmarkStart w:id="5" w:name="_Toc510167613"/>
      <w:bookmarkStart w:id="6" w:name="_Toc1401017"/>
      <w:bookmarkStart w:id="7" w:name="_Toc61516580"/>
      <w:bookmarkStart w:id="8" w:name="_Toc61597453"/>
      <w:bookmarkStart w:id="9" w:name="_Toc61597502"/>
      <w:bookmarkStart w:id="10" w:name="_Toc61597835"/>
      <w:bookmarkStart w:id="11" w:name="_Toc143246910"/>
      <w:bookmarkEnd w:id="0"/>
      <w:r w:rsidRPr="00704498">
        <w:rPr>
          <w:color w:val="000000" w:themeColor="text1"/>
        </w:rPr>
        <w:lastRenderedPageBreak/>
        <w:t>壹、組織及業務</w:t>
      </w:r>
      <w:bookmarkEnd w:id="1"/>
      <w:bookmarkEnd w:id="2"/>
      <w:bookmarkEnd w:id="3"/>
      <w:bookmarkEnd w:id="4"/>
      <w:r w:rsidRPr="00704498">
        <w:rPr>
          <w:color w:val="000000" w:themeColor="text1"/>
        </w:rPr>
        <w:t>簡介</w:t>
      </w:r>
      <w:bookmarkEnd w:id="5"/>
      <w:bookmarkEnd w:id="6"/>
      <w:bookmarkEnd w:id="7"/>
      <w:bookmarkEnd w:id="8"/>
      <w:bookmarkEnd w:id="9"/>
      <w:bookmarkEnd w:id="10"/>
      <w:bookmarkEnd w:id="11"/>
    </w:p>
    <w:p w:rsidR="00064388" w:rsidRPr="00704498" w:rsidRDefault="00064388" w:rsidP="00990F4F">
      <w:pPr>
        <w:pStyle w:val="01-21"/>
        <w:rPr>
          <w:color w:val="000000" w:themeColor="text1"/>
        </w:rPr>
      </w:pPr>
      <w:bookmarkStart w:id="12" w:name="_一、本會期本會委員名單"/>
      <w:bookmarkStart w:id="13" w:name="_Toc61516581"/>
      <w:bookmarkStart w:id="14" w:name="_Toc61597454"/>
      <w:bookmarkStart w:id="15" w:name="_Toc61597503"/>
      <w:bookmarkStart w:id="16" w:name="_Toc61597836"/>
      <w:bookmarkStart w:id="17" w:name="_Toc143246911"/>
      <w:bookmarkStart w:id="18" w:name="_Toc163381671"/>
      <w:bookmarkStart w:id="19" w:name="_Toc163899071"/>
      <w:bookmarkStart w:id="20" w:name="_Toc167872432"/>
      <w:bookmarkStart w:id="21" w:name="_Toc169687161"/>
      <w:bookmarkStart w:id="22" w:name="_Toc510167614"/>
      <w:bookmarkStart w:id="23" w:name="_Toc1401018"/>
      <w:bookmarkEnd w:id="12"/>
      <w:r w:rsidRPr="00704498">
        <w:rPr>
          <w:color w:val="000000" w:themeColor="text1"/>
        </w:rPr>
        <w:t>一、組織</w:t>
      </w:r>
      <w:bookmarkEnd w:id="13"/>
      <w:bookmarkEnd w:id="14"/>
      <w:bookmarkEnd w:id="15"/>
      <w:bookmarkEnd w:id="16"/>
      <w:bookmarkEnd w:id="17"/>
    </w:p>
    <w:p w:rsidR="00064388" w:rsidRPr="00704498" w:rsidRDefault="00064388" w:rsidP="008D0A60">
      <w:pPr>
        <w:pStyle w:val="01-3"/>
        <w:rPr>
          <w:color w:val="000000" w:themeColor="text1"/>
        </w:rPr>
      </w:pPr>
      <w:bookmarkStart w:id="24" w:name="_Toc143246912"/>
      <w:r w:rsidRPr="00704498">
        <w:rPr>
          <w:rFonts w:hint="eastAsia"/>
          <w:color w:val="000000" w:themeColor="text1"/>
        </w:rPr>
        <w:t>（一）</w:t>
      </w:r>
      <w:r w:rsidRPr="00704498">
        <w:rPr>
          <w:color w:val="000000" w:themeColor="text1"/>
        </w:rPr>
        <w:t>本會期本會委員名單</w:t>
      </w:r>
      <w:bookmarkEnd w:id="18"/>
      <w:bookmarkEnd w:id="19"/>
      <w:bookmarkEnd w:id="20"/>
      <w:bookmarkEnd w:id="21"/>
      <w:bookmarkEnd w:id="22"/>
      <w:bookmarkEnd w:id="23"/>
      <w:bookmarkEnd w:id="24"/>
    </w:p>
    <w:p w:rsidR="00064388" w:rsidRPr="00704498" w:rsidRDefault="00064388" w:rsidP="00C05B0A">
      <w:pPr>
        <w:pStyle w:val="01-6"/>
        <w:ind w:firstLineChars="348" w:firstLine="974"/>
        <w:rPr>
          <w:color w:val="000000" w:themeColor="text1"/>
        </w:rPr>
      </w:pPr>
      <w:bookmarkStart w:id="25" w:name="_二、本會期本會召集委員名單"/>
      <w:bookmarkStart w:id="26" w:name="_Toc163381672"/>
      <w:bookmarkStart w:id="27" w:name="_Toc163899072"/>
      <w:bookmarkStart w:id="28" w:name="_Toc167872433"/>
      <w:bookmarkStart w:id="29" w:name="_Toc169687162"/>
      <w:bookmarkStart w:id="30" w:name="_Toc510167615"/>
      <w:bookmarkStart w:id="31" w:name="_Toc1401019"/>
      <w:bookmarkEnd w:id="25"/>
      <w:r w:rsidRPr="00704498">
        <w:rPr>
          <w:rFonts w:hint="eastAsia"/>
          <w:color w:val="000000" w:themeColor="text1"/>
        </w:rPr>
        <w:t xml:space="preserve">吳思瑤   林宜瑾   </w:t>
      </w:r>
      <w:r w:rsidR="00AC42DD" w:rsidRPr="00704498">
        <w:rPr>
          <w:rFonts w:hint="eastAsia"/>
          <w:color w:val="000000" w:themeColor="text1"/>
        </w:rPr>
        <w:t xml:space="preserve">陳秀寳   </w:t>
      </w:r>
      <w:r w:rsidR="001F5776" w:rsidRPr="00704498">
        <w:rPr>
          <w:rFonts w:hint="eastAsia"/>
          <w:color w:val="000000" w:themeColor="text1"/>
        </w:rPr>
        <w:t>范  雲</w:t>
      </w:r>
      <w:r w:rsidR="00C01581" w:rsidRPr="00704498">
        <w:rPr>
          <w:rFonts w:hint="eastAsia"/>
          <w:color w:val="000000" w:themeColor="text1"/>
        </w:rPr>
        <w:t xml:space="preserve"> </w:t>
      </w:r>
      <w:r w:rsidR="00C01581" w:rsidRPr="00704498">
        <w:rPr>
          <w:color w:val="000000" w:themeColor="text1"/>
        </w:rPr>
        <w:t xml:space="preserve">  </w:t>
      </w:r>
      <w:r w:rsidRPr="00704498">
        <w:rPr>
          <w:rFonts w:hint="eastAsia"/>
          <w:color w:val="000000" w:themeColor="text1"/>
        </w:rPr>
        <w:t>張廖萬堅</w:t>
      </w:r>
    </w:p>
    <w:p w:rsidR="00AC42DD" w:rsidRPr="00704498" w:rsidRDefault="001F5776" w:rsidP="00C05B0A">
      <w:pPr>
        <w:pStyle w:val="01-6"/>
        <w:ind w:firstLineChars="348" w:firstLine="974"/>
        <w:rPr>
          <w:color w:val="000000" w:themeColor="text1"/>
        </w:rPr>
      </w:pPr>
      <w:bookmarkStart w:id="32" w:name="_Toc61516582"/>
      <w:r w:rsidRPr="00704498">
        <w:rPr>
          <w:rFonts w:hint="eastAsia"/>
          <w:color w:val="000000" w:themeColor="text1"/>
        </w:rPr>
        <w:t>陳培瑜</w:t>
      </w:r>
      <w:r w:rsidR="00AC42DD" w:rsidRPr="00704498">
        <w:rPr>
          <w:rFonts w:hint="eastAsia"/>
          <w:color w:val="000000" w:themeColor="text1"/>
        </w:rPr>
        <w:t xml:space="preserve">   </w:t>
      </w:r>
      <w:r w:rsidRPr="00704498">
        <w:rPr>
          <w:rFonts w:hint="eastAsia"/>
          <w:color w:val="000000" w:themeColor="text1"/>
        </w:rPr>
        <w:t>陳靜敏</w:t>
      </w:r>
      <w:r w:rsidR="00AC42DD" w:rsidRPr="00704498">
        <w:rPr>
          <w:rFonts w:hint="eastAsia"/>
          <w:color w:val="000000" w:themeColor="text1"/>
        </w:rPr>
        <w:t xml:space="preserve">   </w:t>
      </w:r>
      <w:r w:rsidR="00F955B1" w:rsidRPr="00704498">
        <w:rPr>
          <w:rFonts w:hint="eastAsia"/>
          <w:color w:val="000000" w:themeColor="text1"/>
        </w:rPr>
        <w:t xml:space="preserve">鄭正鈐   </w:t>
      </w:r>
      <w:r w:rsidRPr="00704498">
        <w:rPr>
          <w:rFonts w:hint="eastAsia"/>
          <w:color w:val="000000" w:themeColor="text1"/>
        </w:rPr>
        <w:t>萬美玲   高金素梅</w:t>
      </w:r>
    </w:p>
    <w:p w:rsidR="00064388" w:rsidRPr="00704498" w:rsidRDefault="001F5776" w:rsidP="00C05B0A">
      <w:pPr>
        <w:pStyle w:val="01-6"/>
        <w:ind w:firstLineChars="348" w:firstLine="974"/>
        <w:rPr>
          <w:color w:val="000000" w:themeColor="text1"/>
        </w:rPr>
      </w:pPr>
      <w:r w:rsidRPr="00704498">
        <w:rPr>
          <w:rFonts w:hint="eastAsia"/>
          <w:color w:val="000000" w:themeColor="text1"/>
        </w:rPr>
        <w:t xml:space="preserve">鄭麗文 </w:t>
      </w:r>
      <w:r w:rsidR="00064388" w:rsidRPr="00704498">
        <w:rPr>
          <w:rFonts w:hint="eastAsia"/>
          <w:color w:val="000000" w:themeColor="text1"/>
        </w:rPr>
        <w:t xml:space="preserve">  </w:t>
      </w:r>
      <w:bookmarkEnd w:id="32"/>
      <w:r w:rsidRPr="00704498">
        <w:rPr>
          <w:rFonts w:hint="eastAsia"/>
          <w:color w:val="000000" w:themeColor="text1"/>
        </w:rPr>
        <w:t>張其錄</w:t>
      </w:r>
      <w:r w:rsidR="00AC42DD" w:rsidRPr="00704498">
        <w:rPr>
          <w:rFonts w:hint="eastAsia"/>
          <w:color w:val="000000" w:themeColor="text1"/>
        </w:rPr>
        <w:t xml:space="preserve">   </w:t>
      </w:r>
      <w:r w:rsidR="00F955B1" w:rsidRPr="00704498">
        <w:rPr>
          <w:rFonts w:hint="eastAsia"/>
          <w:color w:val="000000" w:themeColor="text1"/>
        </w:rPr>
        <w:t>黃國書</w:t>
      </w:r>
    </w:p>
    <w:p w:rsidR="00064388" w:rsidRPr="00704498" w:rsidRDefault="00064388" w:rsidP="00C05B0A">
      <w:pPr>
        <w:pStyle w:val="01-6"/>
        <w:ind w:firstLineChars="348" w:firstLine="974"/>
        <w:rPr>
          <w:color w:val="000000" w:themeColor="text1"/>
        </w:rPr>
      </w:pPr>
      <w:bookmarkStart w:id="33" w:name="_Toc61516584"/>
      <w:r w:rsidRPr="00704498">
        <w:rPr>
          <w:rFonts w:hint="eastAsia"/>
          <w:color w:val="000000" w:themeColor="text1"/>
        </w:rPr>
        <w:t>共</w:t>
      </w:r>
      <w:r w:rsidR="00AC42DD" w:rsidRPr="00704498">
        <w:rPr>
          <w:rFonts w:hint="eastAsia"/>
          <w:color w:val="000000" w:themeColor="text1"/>
        </w:rPr>
        <w:t>1</w:t>
      </w:r>
      <w:r w:rsidR="00CD05C8" w:rsidRPr="00704498">
        <w:rPr>
          <w:rFonts w:hint="eastAsia"/>
          <w:color w:val="000000" w:themeColor="text1"/>
        </w:rPr>
        <w:t>3</w:t>
      </w:r>
      <w:r w:rsidRPr="00704498">
        <w:rPr>
          <w:rFonts w:hint="eastAsia"/>
          <w:color w:val="000000" w:themeColor="text1"/>
        </w:rPr>
        <w:t>人</w:t>
      </w:r>
      <w:bookmarkEnd w:id="33"/>
    </w:p>
    <w:p w:rsidR="00064388" w:rsidRPr="00704498" w:rsidRDefault="00064388" w:rsidP="008D0A60">
      <w:pPr>
        <w:pStyle w:val="01-3"/>
        <w:rPr>
          <w:color w:val="000000" w:themeColor="text1"/>
        </w:rPr>
      </w:pPr>
      <w:bookmarkStart w:id="34" w:name="_Toc143246913"/>
      <w:r w:rsidRPr="00704498">
        <w:rPr>
          <w:rFonts w:hint="eastAsia"/>
          <w:color w:val="000000" w:themeColor="text1"/>
        </w:rPr>
        <w:t>（二）</w:t>
      </w:r>
      <w:r w:rsidRPr="00704498">
        <w:rPr>
          <w:color w:val="000000" w:themeColor="text1"/>
        </w:rPr>
        <w:t>本會期本會召集委員</w:t>
      </w:r>
      <w:bookmarkEnd w:id="26"/>
      <w:bookmarkEnd w:id="27"/>
      <w:bookmarkEnd w:id="28"/>
      <w:bookmarkEnd w:id="29"/>
      <w:r w:rsidRPr="00704498">
        <w:rPr>
          <w:color w:val="000000" w:themeColor="text1"/>
        </w:rPr>
        <w:t>名單</w:t>
      </w:r>
      <w:bookmarkEnd w:id="30"/>
      <w:bookmarkEnd w:id="31"/>
      <w:bookmarkEnd w:id="34"/>
    </w:p>
    <w:p w:rsidR="00064388" w:rsidRPr="00704498" w:rsidRDefault="001F5776" w:rsidP="00C05B0A">
      <w:pPr>
        <w:pStyle w:val="01-6"/>
        <w:ind w:firstLineChars="348" w:firstLine="974"/>
        <w:rPr>
          <w:color w:val="000000" w:themeColor="text1"/>
        </w:rPr>
      </w:pPr>
      <w:r w:rsidRPr="00704498">
        <w:rPr>
          <w:rFonts w:hint="eastAsia"/>
          <w:color w:val="000000" w:themeColor="text1"/>
        </w:rPr>
        <w:t>范</w:t>
      </w:r>
      <w:r w:rsidR="00737A22" w:rsidRPr="00704498">
        <w:rPr>
          <w:rFonts w:hint="eastAsia"/>
          <w:color w:val="000000" w:themeColor="text1"/>
        </w:rPr>
        <w:t>委員</w:t>
      </w:r>
      <w:r w:rsidRPr="00704498">
        <w:rPr>
          <w:rFonts w:hint="eastAsia"/>
          <w:color w:val="000000" w:themeColor="text1"/>
        </w:rPr>
        <w:t>雲</w:t>
      </w:r>
      <w:r w:rsidR="00737A22" w:rsidRPr="00704498">
        <w:rPr>
          <w:rFonts w:hint="eastAsia"/>
          <w:color w:val="000000" w:themeColor="text1"/>
        </w:rPr>
        <w:t>、</w:t>
      </w:r>
      <w:r w:rsidRPr="00704498">
        <w:rPr>
          <w:rFonts w:hint="eastAsia"/>
          <w:color w:val="000000" w:themeColor="text1"/>
        </w:rPr>
        <w:t>張</w:t>
      </w:r>
      <w:r w:rsidR="00064388" w:rsidRPr="00704498">
        <w:rPr>
          <w:rFonts w:hint="eastAsia"/>
          <w:color w:val="000000" w:themeColor="text1"/>
        </w:rPr>
        <w:t>委員</w:t>
      </w:r>
      <w:r w:rsidRPr="00704498">
        <w:rPr>
          <w:rFonts w:hint="eastAsia"/>
          <w:color w:val="000000" w:themeColor="text1"/>
        </w:rPr>
        <w:t>其錄</w:t>
      </w:r>
    </w:p>
    <w:p w:rsidR="00064388" w:rsidRPr="00704498" w:rsidRDefault="00064388" w:rsidP="008D0A60">
      <w:pPr>
        <w:pStyle w:val="01-3"/>
        <w:rPr>
          <w:color w:val="000000" w:themeColor="text1"/>
        </w:rPr>
      </w:pPr>
      <w:bookmarkStart w:id="35" w:name="_三、本會期本會參加程序委員會委員名單"/>
      <w:bookmarkStart w:id="36" w:name="_Toc143246914"/>
      <w:bookmarkEnd w:id="35"/>
      <w:r w:rsidRPr="00704498">
        <w:rPr>
          <w:rFonts w:hint="eastAsia"/>
          <w:color w:val="000000" w:themeColor="text1"/>
        </w:rPr>
        <w:t>（三）本會期擔任紀律委員會召集委員名單</w:t>
      </w:r>
      <w:bookmarkEnd w:id="36"/>
    </w:p>
    <w:p w:rsidR="00064388" w:rsidRPr="00704498" w:rsidRDefault="00CD05C8" w:rsidP="00C05B0A">
      <w:pPr>
        <w:pStyle w:val="01-6"/>
        <w:ind w:firstLineChars="348" w:firstLine="974"/>
        <w:rPr>
          <w:color w:val="000000" w:themeColor="text1"/>
        </w:rPr>
      </w:pPr>
      <w:r w:rsidRPr="00704498">
        <w:rPr>
          <w:rFonts w:hint="eastAsia"/>
          <w:color w:val="000000" w:themeColor="text1"/>
        </w:rPr>
        <w:t>范</w:t>
      </w:r>
      <w:r w:rsidR="00F955B1" w:rsidRPr="00704498">
        <w:rPr>
          <w:rFonts w:hint="eastAsia"/>
          <w:color w:val="000000" w:themeColor="text1"/>
        </w:rPr>
        <w:t>委員</w:t>
      </w:r>
      <w:r w:rsidRPr="00704498">
        <w:rPr>
          <w:rFonts w:hint="eastAsia"/>
          <w:color w:val="000000" w:themeColor="text1"/>
        </w:rPr>
        <w:t>雲</w:t>
      </w:r>
    </w:p>
    <w:p w:rsidR="00064388" w:rsidRPr="00704498" w:rsidRDefault="00064388" w:rsidP="00990F4F">
      <w:pPr>
        <w:pStyle w:val="01-21"/>
        <w:rPr>
          <w:color w:val="000000" w:themeColor="text1"/>
        </w:rPr>
      </w:pPr>
      <w:bookmarkStart w:id="37" w:name="_Toc510167617"/>
      <w:bookmarkStart w:id="38" w:name="_Toc1401021"/>
      <w:bookmarkStart w:id="39" w:name="_Toc61516585"/>
      <w:bookmarkStart w:id="40" w:name="_Toc61597455"/>
      <w:bookmarkStart w:id="41" w:name="_Toc61597504"/>
      <w:bookmarkStart w:id="42" w:name="_Toc61597837"/>
      <w:bookmarkStart w:id="43" w:name="_Toc143246915"/>
      <w:r w:rsidRPr="00704498">
        <w:rPr>
          <w:rFonts w:hint="eastAsia"/>
          <w:color w:val="000000" w:themeColor="text1"/>
        </w:rPr>
        <w:t>二</w:t>
      </w:r>
      <w:r w:rsidRPr="00704498">
        <w:rPr>
          <w:color w:val="000000" w:themeColor="text1"/>
        </w:rPr>
        <w:t>、業務簡介</w:t>
      </w:r>
      <w:bookmarkEnd w:id="37"/>
      <w:bookmarkEnd w:id="38"/>
      <w:bookmarkEnd w:id="39"/>
      <w:bookmarkEnd w:id="40"/>
      <w:bookmarkEnd w:id="41"/>
      <w:bookmarkEnd w:id="42"/>
      <w:bookmarkEnd w:id="43"/>
    </w:p>
    <w:p w:rsidR="00064388" w:rsidRPr="00704498" w:rsidRDefault="00C05B0A" w:rsidP="00C05B0A">
      <w:pPr>
        <w:snapToGrid w:val="0"/>
        <w:spacing w:line="440" w:lineRule="exact"/>
        <w:ind w:leftChars="100" w:left="240" w:firstLineChars="100" w:firstLine="272"/>
        <w:jc w:val="both"/>
        <w:rPr>
          <w:rFonts w:ascii="標楷體" w:eastAsia="標楷體" w:hAnsi="標楷體"/>
          <w:color w:val="000000" w:themeColor="text1"/>
          <w:spacing w:val="-4"/>
          <w:sz w:val="28"/>
          <w:szCs w:val="28"/>
        </w:rPr>
      </w:pPr>
      <w:r w:rsidRPr="00704498">
        <w:rPr>
          <w:rFonts w:ascii="標楷體" w:eastAsia="標楷體" w:hAnsi="標楷體" w:hint="eastAsia"/>
          <w:color w:val="000000" w:themeColor="text1"/>
          <w:spacing w:val="-4"/>
          <w:sz w:val="28"/>
          <w:szCs w:val="28"/>
        </w:rPr>
        <w:t>(一)</w:t>
      </w:r>
      <w:r w:rsidR="00064388" w:rsidRPr="00704498">
        <w:rPr>
          <w:rFonts w:ascii="標楷體" w:eastAsia="標楷體" w:hAnsi="標楷體" w:hint="eastAsia"/>
          <w:color w:val="000000" w:themeColor="text1"/>
          <w:spacing w:val="-4"/>
          <w:sz w:val="28"/>
          <w:szCs w:val="28"/>
        </w:rPr>
        <w:t>依據本院各委員會組織法第2條規定</w:t>
      </w:r>
    </w:p>
    <w:p w:rsidR="00064388" w:rsidRPr="00704498" w:rsidRDefault="00064388" w:rsidP="00064388">
      <w:pPr>
        <w:snapToGrid w:val="0"/>
        <w:spacing w:line="440" w:lineRule="exact"/>
        <w:ind w:leftChars="472" w:left="1133"/>
        <w:jc w:val="both"/>
        <w:rPr>
          <w:rFonts w:ascii="標楷體" w:eastAsia="標楷體" w:hAnsi="標楷體"/>
          <w:color w:val="000000" w:themeColor="text1"/>
          <w:spacing w:val="-4"/>
          <w:sz w:val="28"/>
          <w:szCs w:val="28"/>
        </w:rPr>
      </w:pPr>
      <w:r w:rsidRPr="00704498">
        <w:rPr>
          <w:rFonts w:ascii="標楷體" w:eastAsia="標楷體" w:hAnsi="標楷體" w:hint="eastAsia"/>
          <w:color w:val="000000" w:themeColor="text1"/>
          <w:spacing w:val="-4"/>
          <w:sz w:val="28"/>
          <w:szCs w:val="28"/>
        </w:rPr>
        <w:t xml:space="preserve">    各委員會審查本院會議交付審查之議案及人民請願書，並得於每會期開始時，邀請相關部會作業務報告，並備質詢。</w:t>
      </w:r>
    </w:p>
    <w:p w:rsidR="00064388" w:rsidRPr="00704498" w:rsidRDefault="00064388" w:rsidP="00982D07">
      <w:pPr>
        <w:snapToGrid w:val="0"/>
        <w:spacing w:line="440" w:lineRule="exact"/>
        <w:ind w:leftChars="236" w:left="1110" w:hangingChars="200" w:hanging="544"/>
        <w:jc w:val="both"/>
        <w:rPr>
          <w:rFonts w:ascii="標楷體" w:eastAsia="標楷體" w:hAnsi="標楷體"/>
          <w:color w:val="000000" w:themeColor="text1"/>
          <w:spacing w:val="-4"/>
          <w:sz w:val="28"/>
          <w:szCs w:val="28"/>
        </w:rPr>
      </w:pPr>
      <w:r w:rsidRPr="00704498">
        <w:rPr>
          <w:rFonts w:ascii="標楷體" w:eastAsia="標楷體" w:hAnsi="標楷體" w:hint="eastAsia"/>
          <w:color w:val="000000" w:themeColor="text1"/>
          <w:spacing w:val="-4"/>
          <w:sz w:val="28"/>
          <w:szCs w:val="28"/>
        </w:rPr>
        <w:t>(二)依據本院程序委員會組織規程第5條第1項第5款規定</w:t>
      </w:r>
      <w:r w:rsidRPr="00704498">
        <w:rPr>
          <w:rFonts w:ascii="標楷體" w:eastAsia="標楷體" w:hAnsi="標楷體" w:hint="eastAsia"/>
          <w:color w:val="000000" w:themeColor="text1"/>
          <w:spacing w:val="-4"/>
          <w:sz w:val="28"/>
          <w:szCs w:val="28"/>
        </w:rPr>
        <w:br/>
        <w:t xml:space="preserve">    教育及文化委員會：審查教育、文化政策及有關教育部、行政院文化建設委員會(已於101年5月20日改制為文化部)、國立故宮博物院、行政院新聞局(已於101年5月20日裁撤)、行政院青年輔導委員會(已於102年1月1日改制為教育部青年發展署)、行政院體育委員會(已於102年1月1日改制為教育部體育署)、中央研究院、</w:t>
      </w:r>
      <w:r w:rsidRPr="00704498">
        <w:rPr>
          <w:rFonts w:ascii="標楷體" w:eastAsia="標楷體" w:hAnsi="標楷體" w:hint="eastAsia"/>
          <w:spacing w:val="-4"/>
          <w:sz w:val="28"/>
          <w:szCs w:val="28"/>
        </w:rPr>
        <w:t>行政院國家科學委員會(已於103年3月3日改制為科技部</w:t>
      </w:r>
      <w:r w:rsidR="00982D07" w:rsidRPr="00704498">
        <w:rPr>
          <w:rFonts w:ascii="標楷體" w:eastAsia="標楷體" w:hAnsi="標楷體" w:hint="eastAsia"/>
          <w:spacing w:val="-4"/>
          <w:sz w:val="28"/>
          <w:szCs w:val="28"/>
        </w:rPr>
        <w:t>，又於111年7月27日改制為</w:t>
      </w:r>
      <w:r w:rsidR="00982D07" w:rsidRPr="00704498">
        <w:rPr>
          <w:rFonts w:ascii="標楷體" w:eastAsia="標楷體" w:hAnsi="標楷體"/>
          <w:spacing w:val="-4"/>
          <w:sz w:val="28"/>
          <w:szCs w:val="28"/>
        </w:rPr>
        <w:t>國家科學及技術委員會</w:t>
      </w:r>
      <w:r w:rsidRPr="00704498">
        <w:rPr>
          <w:rFonts w:ascii="標楷體" w:eastAsia="標楷體" w:hAnsi="標楷體" w:hint="eastAsia"/>
          <w:spacing w:val="-4"/>
          <w:sz w:val="28"/>
          <w:szCs w:val="28"/>
        </w:rPr>
        <w:t>)</w:t>
      </w:r>
      <w:r w:rsidRPr="00704498">
        <w:rPr>
          <w:rFonts w:ascii="標楷體" w:eastAsia="標楷體" w:hAnsi="標楷體" w:hint="eastAsia"/>
          <w:color w:val="000000" w:themeColor="text1"/>
          <w:spacing w:val="-4"/>
          <w:sz w:val="28"/>
          <w:szCs w:val="28"/>
        </w:rPr>
        <w:t>、行政院原子能委員會掌理事項之議案。</w:t>
      </w:r>
    </w:p>
    <w:p w:rsidR="00064388" w:rsidRPr="00704498" w:rsidRDefault="00064388" w:rsidP="00064388">
      <w:pPr>
        <w:snapToGrid w:val="0"/>
        <w:spacing w:line="440" w:lineRule="exact"/>
        <w:ind w:leftChars="236" w:left="566"/>
        <w:jc w:val="both"/>
        <w:rPr>
          <w:rFonts w:ascii="標楷體" w:eastAsia="標楷體" w:hAnsi="標楷體"/>
          <w:color w:val="000000" w:themeColor="text1"/>
          <w:spacing w:val="-4"/>
          <w:sz w:val="28"/>
          <w:szCs w:val="28"/>
        </w:rPr>
      </w:pPr>
      <w:r w:rsidRPr="00704498">
        <w:rPr>
          <w:rFonts w:ascii="標楷體" w:eastAsia="標楷體" w:hAnsi="標楷體" w:hint="eastAsia"/>
          <w:color w:val="000000" w:themeColor="text1"/>
          <w:spacing w:val="-4"/>
          <w:sz w:val="28"/>
          <w:szCs w:val="28"/>
        </w:rPr>
        <w:t>(三)本會現有職員</w:t>
      </w:r>
    </w:p>
    <w:p w:rsidR="00990F4F" w:rsidRPr="00704498" w:rsidRDefault="00064388" w:rsidP="00064388">
      <w:pPr>
        <w:snapToGrid w:val="0"/>
        <w:spacing w:line="440" w:lineRule="exact"/>
        <w:ind w:leftChars="236" w:left="1110" w:hangingChars="200" w:hanging="544"/>
        <w:jc w:val="both"/>
        <w:rPr>
          <w:rFonts w:ascii="標楷體" w:eastAsia="標楷體" w:hAnsi="標楷體"/>
          <w:color w:val="000000" w:themeColor="text1"/>
          <w:spacing w:val="-4"/>
          <w:sz w:val="28"/>
          <w:szCs w:val="28"/>
        </w:rPr>
        <w:sectPr w:rsidR="00990F4F" w:rsidRPr="00704498" w:rsidSect="00833CFC">
          <w:footerReference w:type="default" r:id="rId12"/>
          <w:pgSz w:w="11907" w:h="16840" w:code="9"/>
          <w:pgMar w:top="1134" w:right="1134" w:bottom="1134" w:left="1134" w:header="851" w:footer="992" w:gutter="0"/>
          <w:pgNumType w:start="1"/>
          <w:cols w:space="425"/>
          <w:docGrid w:type="linesAndChars" w:linePitch="360"/>
        </w:sectPr>
      </w:pPr>
      <w:r w:rsidRPr="00704498">
        <w:rPr>
          <w:rFonts w:ascii="標楷體" w:eastAsia="標楷體" w:hAnsi="標楷體" w:hint="eastAsia"/>
          <w:color w:val="000000" w:themeColor="text1"/>
          <w:spacing w:val="-4"/>
          <w:sz w:val="28"/>
          <w:szCs w:val="28"/>
        </w:rPr>
        <w:t xml:space="preserve">        本會現有職員為主任秘書、專門委員、簡任秘書、簡任編審、科長、專員各1人、科員4人及技工1人，共計11人。</w:t>
      </w:r>
    </w:p>
    <w:p w:rsidR="00064388" w:rsidRPr="00704498" w:rsidRDefault="00064388" w:rsidP="00990F4F">
      <w:pPr>
        <w:pStyle w:val="01-11"/>
        <w:rPr>
          <w:color w:val="000000" w:themeColor="text1"/>
        </w:rPr>
      </w:pPr>
      <w:bookmarkStart w:id="44" w:name="_Toc61516586"/>
      <w:bookmarkStart w:id="45" w:name="_Toc61597456"/>
      <w:bookmarkStart w:id="46" w:name="_Toc61597505"/>
      <w:bookmarkStart w:id="47" w:name="_Toc61597838"/>
      <w:bookmarkStart w:id="48" w:name="_Toc143246916"/>
      <w:r w:rsidRPr="00704498">
        <w:rPr>
          <w:rFonts w:hint="eastAsia"/>
          <w:color w:val="000000" w:themeColor="text1"/>
        </w:rPr>
        <w:lastRenderedPageBreak/>
        <w:t>貳、本會期會務概況</w:t>
      </w:r>
      <w:bookmarkEnd w:id="44"/>
      <w:bookmarkEnd w:id="45"/>
      <w:bookmarkEnd w:id="46"/>
      <w:bookmarkEnd w:id="47"/>
      <w:bookmarkEnd w:id="48"/>
    </w:p>
    <w:p w:rsidR="00064388" w:rsidRPr="00704498" w:rsidRDefault="00064388" w:rsidP="00990F4F">
      <w:pPr>
        <w:pStyle w:val="01-21"/>
        <w:rPr>
          <w:color w:val="000000" w:themeColor="text1"/>
        </w:rPr>
      </w:pPr>
      <w:bookmarkStart w:id="49" w:name="_Toc61516587"/>
      <w:bookmarkStart w:id="50" w:name="_Toc61597457"/>
      <w:bookmarkStart w:id="51" w:name="_Toc61597506"/>
      <w:bookmarkStart w:id="52" w:name="_Toc61597839"/>
      <w:bookmarkStart w:id="53" w:name="_Toc143246917"/>
      <w:r w:rsidRPr="00704498">
        <w:rPr>
          <w:rFonts w:hint="eastAsia"/>
          <w:color w:val="000000" w:themeColor="text1"/>
        </w:rPr>
        <w:t>一、會務概況一覽表</w:t>
      </w:r>
      <w:bookmarkEnd w:id="49"/>
      <w:bookmarkEnd w:id="50"/>
      <w:bookmarkEnd w:id="51"/>
      <w:bookmarkEnd w:id="52"/>
      <w:bookmarkEnd w:id="53"/>
    </w:p>
    <w:p w:rsidR="00064388" w:rsidRPr="00704498" w:rsidRDefault="00064388" w:rsidP="00F11FBA">
      <w:pPr>
        <w:ind w:leftChars="200" w:left="480"/>
        <w:rPr>
          <w:rFonts w:ascii="標楷體" w:eastAsia="標楷體" w:hAnsi="標楷體"/>
          <w:b/>
          <w:color w:val="000000" w:themeColor="text1"/>
          <w:sz w:val="28"/>
          <w:szCs w:val="28"/>
        </w:rPr>
      </w:pPr>
      <w:r w:rsidRPr="00704498">
        <w:rPr>
          <w:rFonts w:ascii="標楷體" w:eastAsia="標楷體" w:hAnsi="標楷體" w:hint="eastAsia"/>
          <w:b/>
          <w:color w:val="000000" w:themeColor="text1"/>
          <w:sz w:val="28"/>
          <w:szCs w:val="28"/>
        </w:rPr>
        <w:t>(一)會議概況表</w:t>
      </w:r>
    </w:p>
    <w:tbl>
      <w:tblPr>
        <w:tblW w:w="5045" w:type="pct"/>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94"/>
        <w:gridCol w:w="1337"/>
        <w:gridCol w:w="1514"/>
        <w:gridCol w:w="1576"/>
        <w:gridCol w:w="2790"/>
        <w:gridCol w:w="1805"/>
      </w:tblGrid>
      <w:tr w:rsidR="00362992" w:rsidRPr="00704498" w:rsidTr="00362992">
        <w:trPr>
          <w:cantSplit/>
          <w:trHeight w:val="697"/>
        </w:trPr>
        <w:tc>
          <w:tcPr>
            <w:tcW w:w="357" w:type="pct"/>
            <w:tcBorders>
              <w:top w:val="single" w:sz="4" w:space="0" w:color="auto"/>
              <w:left w:val="single" w:sz="4" w:space="0" w:color="auto"/>
              <w:bottom w:val="single" w:sz="4" w:space="0" w:color="auto"/>
              <w:right w:val="single" w:sz="4" w:space="0" w:color="auto"/>
            </w:tcBorders>
            <w:vAlign w:val="center"/>
            <w:hideMark/>
          </w:tcPr>
          <w:p w:rsidR="00362992" w:rsidRPr="00704498" w:rsidRDefault="00362992" w:rsidP="00362992">
            <w:pPr>
              <w:rPr>
                <w:rFonts w:ascii="標楷體" w:eastAsia="標楷體" w:hAnsi="標楷體"/>
                <w:b/>
                <w:bCs/>
                <w:spacing w:val="-20"/>
                <w:sz w:val="28"/>
                <w:szCs w:val="28"/>
              </w:rPr>
            </w:pPr>
            <w:r w:rsidRPr="00704498">
              <w:rPr>
                <w:rFonts w:ascii="標楷體" w:eastAsia="標楷體" w:hAnsi="標楷體" w:hint="eastAsia"/>
                <w:b/>
                <w:bCs/>
                <w:spacing w:val="-20"/>
                <w:sz w:val="28"/>
                <w:szCs w:val="28"/>
              </w:rPr>
              <w:t>編號</w:t>
            </w:r>
          </w:p>
        </w:tc>
        <w:tc>
          <w:tcPr>
            <w:tcW w:w="688" w:type="pct"/>
            <w:tcBorders>
              <w:top w:val="single" w:sz="4" w:space="0" w:color="auto"/>
              <w:left w:val="single" w:sz="4" w:space="0" w:color="auto"/>
              <w:bottom w:val="single" w:sz="4" w:space="0" w:color="auto"/>
              <w:right w:val="single" w:sz="4" w:space="0" w:color="auto"/>
            </w:tcBorders>
            <w:vAlign w:val="center"/>
            <w:hideMark/>
          </w:tcPr>
          <w:p w:rsidR="00362992" w:rsidRPr="00704498" w:rsidRDefault="00362992" w:rsidP="00362992">
            <w:pPr>
              <w:jc w:val="distribute"/>
              <w:rPr>
                <w:rFonts w:ascii="標楷體" w:eastAsia="標楷體" w:hAnsi="標楷體"/>
                <w:b/>
                <w:bCs/>
                <w:sz w:val="28"/>
              </w:rPr>
            </w:pPr>
            <w:r w:rsidRPr="00704498">
              <w:rPr>
                <w:rFonts w:ascii="標楷體" w:eastAsia="標楷體" w:hAnsi="標楷體" w:hint="eastAsia"/>
                <w:b/>
                <w:bCs/>
                <w:sz w:val="28"/>
              </w:rPr>
              <w:t>日期</w:t>
            </w:r>
          </w:p>
        </w:tc>
        <w:tc>
          <w:tcPr>
            <w:tcW w:w="779" w:type="pct"/>
            <w:tcBorders>
              <w:top w:val="single" w:sz="4" w:space="0" w:color="auto"/>
              <w:left w:val="single" w:sz="4" w:space="0" w:color="auto"/>
              <w:bottom w:val="single" w:sz="4" w:space="0" w:color="auto"/>
              <w:right w:val="single" w:sz="4" w:space="0" w:color="auto"/>
            </w:tcBorders>
            <w:vAlign w:val="center"/>
            <w:hideMark/>
          </w:tcPr>
          <w:p w:rsidR="00362992" w:rsidRPr="00704498" w:rsidRDefault="00362992" w:rsidP="00362992">
            <w:pPr>
              <w:jc w:val="both"/>
              <w:rPr>
                <w:rFonts w:ascii="標楷體" w:eastAsia="標楷體" w:hAnsi="標楷體"/>
                <w:b/>
                <w:bCs/>
                <w:sz w:val="28"/>
              </w:rPr>
            </w:pPr>
            <w:r w:rsidRPr="00704498">
              <w:rPr>
                <w:rFonts w:ascii="標楷體" w:eastAsia="標楷體" w:hAnsi="標楷體" w:hint="eastAsia"/>
                <w:b/>
                <w:bCs/>
                <w:spacing w:val="47"/>
                <w:kern w:val="0"/>
                <w:sz w:val="28"/>
                <w:fitText w:val="1400" w:id="-1234954240"/>
              </w:rPr>
              <w:t>會議名</w:t>
            </w:r>
            <w:r w:rsidRPr="00704498">
              <w:rPr>
                <w:rFonts w:ascii="標楷體" w:eastAsia="標楷體" w:hAnsi="標楷體" w:hint="eastAsia"/>
                <w:b/>
                <w:bCs/>
                <w:spacing w:val="-1"/>
                <w:kern w:val="0"/>
                <w:sz w:val="28"/>
                <w:fitText w:val="1400" w:id="-1234954240"/>
              </w:rPr>
              <w:t>稱</w:t>
            </w:r>
          </w:p>
        </w:tc>
        <w:tc>
          <w:tcPr>
            <w:tcW w:w="811" w:type="pct"/>
            <w:tcBorders>
              <w:top w:val="single" w:sz="4" w:space="0" w:color="auto"/>
              <w:left w:val="single" w:sz="4" w:space="0" w:color="auto"/>
              <w:bottom w:val="single" w:sz="4" w:space="0" w:color="auto"/>
              <w:right w:val="single" w:sz="4" w:space="0" w:color="auto"/>
            </w:tcBorders>
            <w:vAlign w:val="center"/>
            <w:hideMark/>
          </w:tcPr>
          <w:p w:rsidR="00362992" w:rsidRPr="00704498" w:rsidRDefault="00362992" w:rsidP="00362992">
            <w:pPr>
              <w:ind w:rightChars="17" w:right="41"/>
              <w:jc w:val="center"/>
              <w:rPr>
                <w:rFonts w:ascii="標楷體" w:eastAsia="標楷體" w:hAnsi="標楷體"/>
                <w:b/>
                <w:bCs/>
                <w:sz w:val="28"/>
              </w:rPr>
            </w:pPr>
            <w:r w:rsidRPr="00704498">
              <w:rPr>
                <w:rFonts w:ascii="標楷體" w:eastAsia="標楷體" w:hAnsi="標楷體" w:hint="eastAsia"/>
                <w:b/>
                <w:bCs/>
                <w:sz w:val="28"/>
              </w:rPr>
              <w:t>主席</w:t>
            </w:r>
          </w:p>
        </w:tc>
        <w:tc>
          <w:tcPr>
            <w:tcW w:w="1436" w:type="pct"/>
            <w:tcBorders>
              <w:top w:val="single" w:sz="4" w:space="0" w:color="auto"/>
              <w:left w:val="single" w:sz="4" w:space="0" w:color="auto"/>
              <w:bottom w:val="single" w:sz="4" w:space="0" w:color="auto"/>
              <w:right w:val="single" w:sz="4" w:space="0" w:color="auto"/>
            </w:tcBorders>
            <w:vAlign w:val="center"/>
            <w:hideMark/>
          </w:tcPr>
          <w:p w:rsidR="00362992" w:rsidRPr="00704498" w:rsidRDefault="00362992" w:rsidP="00362992">
            <w:pPr>
              <w:jc w:val="distribute"/>
              <w:rPr>
                <w:rFonts w:ascii="標楷體" w:eastAsia="標楷體" w:hAnsi="標楷體"/>
                <w:b/>
                <w:bCs/>
                <w:sz w:val="28"/>
              </w:rPr>
            </w:pPr>
            <w:r w:rsidRPr="00704498">
              <w:rPr>
                <w:rFonts w:ascii="標楷體" w:eastAsia="標楷體" w:hAnsi="標楷體" w:hint="eastAsia"/>
                <w:b/>
                <w:bCs/>
                <w:sz w:val="28"/>
              </w:rPr>
              <w:t>會議內容</w:t>
            </w:r>
          </w:p>
        </w:tc>
        <w:tc>
          <w:tcPr>
            <w:tcW w:w="929" w:type="pct"/>
            <w:tcBorders>
              <w:top w:val="single" w:sz="4" w:space="0" w:color="auto"/>
              <w:left w:val="single" w:sz="4" w:space="0" w:color="auto"/>
              <w:bottom w:val="single" w:sz="4" w:space="0" w:color="auto"/>
              <w:right w:val="single" w:sz="4" w:space="0" w:color="auto"/>
            </w:tcBorders>
          </w:tcPr>
          <w:p w:rsidR="00362992" w:rsidRPr="00704498" w:rsidRDefault="00362992" w:rsidP="00362992">
            <w:pPr>
              <w:jc w:val="distribute"/>
              <w:rPr>
                <w:rFonts w:ascii="標楷體" w:eastAsia="標楷體" w:hAnsi="標楷體"/>
                <w:b/>
                <w:bCs/>
                <w:sz w:val="28"/>
              </w:rPr>
            </w:pPr>
            <w:r w:rsidRPr="00704498">
              <w:rPr>
                <w:rFonts w:ascii="標楷體" w:eastAsia="標楷體" w:hAnsi="標楷體" w:hint="eastAsia"/>
                <w:b/>
                <w:bCs/>
                <w:sz w:val="28"/>
              </w:rPr>
              <w:t>公報卷期</w:t>
            </w:r>
          </w:p>
        </w:tc>
      </w:tr>
      <w:tr w:rsidR="00362992"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hideMark/>
          </w:tcPr>
          <w:p w:rsidR="00362992" w:rsidRPr="00704498" w:rsidRDefault="00362992" w:rsidP="00362992">
            <w:pPr>
              <w:jc w:val="center"/>
              <w:rPr>
                <w:rFonts w:ascii="標楷體" w:eastAsia="標楷體" w:hAnsi="標楷體"/>
                <w:sz w:val="28"/>
              </w:rPr>
            </w:pPr>
            <w:r w:rsidRPr="00704498">
              <w:rPr>
                <w:rFonts w:ascii="標楷體" w:eastAsia="標楷體" w:hAnsi="標楷體" w:hint="eastAsia"/>
                <w:sz w:val="28"/>
              </w:rPr>
              <w:t>1</w:t>
            </w:r>
          </w:p>
        </w:tc>
        <w:tc>
          <w:tcPr>
            <w:tcW w:w="688" w:type="pct"/>
            <w:tcBorders>
              <w:top w:val="single" w:sz="4" w:space="0" w:color="auto"/>
              <w:left w:val="single" w:sz="4" w:space="0" w:color="auto"/>
              <w:bottom w:val="single" w:sz="4" w:space="0" w:color="auto"/>
              <w:right w:val="single" w:sz="4" w:space="0" w:color="auto"/>
            </w:tcBorders>
          </w:tcPr>
          <w:p w:rsidR="00362992" w:rsidRPr="00704498" w:rsidRDefault="00362992" w:rsidP="00362992">
            <w:pPr>
              <w:spacing w:line="400" w:lineRule="exact"/>
              <w:rPr>
                <w:rFonts w:ascii="標楷體" w:eastAsia="標楷體" w:hAnsi="標楷體"/>
                <w:sz w:val="28"/>
                <w:szCs w:val="28"/>
              </w:rPr>
            </w:pPr>
            <w:r w:rsidRPr="00704498">
              <w:rPr>
                <w:rFonts w:ascii="標楷體" w:eastAsia="標楷體" w:hAnsi="標楷體" w:hint="eastAsia"/>
                <w:sz w:val="28"/>
                <w:szCs w:val="28"/>
              </w:rPr>
              <w:t>111.2.23</w:t>
            </w:r>
          </w:p>
          <w:p w:rsidR="00362992" w:rsidRPr="00704498" w:rsidRDefault="00362992" w:rsidP="00362992">
            <w:pPr>
              <w:spacing w:line="400" w:lineRule="exact"/>
              <w:rPr>
                <w:rFonts w:ascii="標楷體" w:eastAsia="標楷體" w:hAnsi="標楷體"/>
                <w:sz w:val="28"/>
                <w:szCs w:val="28"/>
              </w:rPr>
            </w:pPr>
            <w:r w:rsidRPr="00704498">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362992" w:rsidRPr="00704498" w:rsidRDefault="00362992" w:rsidP="00362992">
            <w:pPr>
              <w:spacing w:line="400" w:lineRule="exact"/>
              <w:rPr>
                <w:rFonts w:ascii="標楷體" w:eastAsia="標楷體" w:hAnsi="標楷體"/>
                <w:sz w:val="28"/>
                <w:szCs w:val="28"/>
              </w:rPr>
            </w:pPr>
            <w:r w:rsidRPr="00704498">
              <w:rPr>
                <w:rFonts w:ascii="標楷體" w:eastAsia="標楷體" w:hAnsi="標楷體" w:hint="eastAsia"/>
                <w:sz w:val="28"/>
                <w:szCs w:val="28"/>
              </w:rPr>
              <w:t>第1次全體委員會議</w:t>
            </w:r>
          </w:p>
        </w:tc>
        <w:tc>
          <w:tcPr>
            <w:tcW w:w="811" w:type="pct"/>
            <w:tcBorders>
              <w:top w:val="single" w:sz="4" w:space="0" w:color="auto"/>
              <w:left w:val="single" w:sz="4" w:space="0" w:color="auto"/>
              <w:bottom w:val="single" w:sz="4" w:space="0" w:color="auto"/>
              <w:right w:val="single" w:sz="4" w:space="0" w:color="auto"/>
            </w:tcBorders>
          </w:tcPr>
          <w:p w:rsidR="00362992" w:rsidRPr="00704498" w:rsidRDefault="00362992" w:rsidP="00362992">
            <w:pPr>
              <w:spacing w:line="400" w:lineRule="exact"/>
              <w:rPr>
                <w:rFonts w:ascii="標楷體" w:eastAsia="標楷體" w:hAnsi="標楷體"/>
                <w:sz w:val="28"/>
                <w:szCs w:val="28"/>
              </w:rPr>
            </w:pPr>
            <w:r w:rsidRPr="00704498">
              <w:rPr>
                <w:rFonts w:ascii="標楷體" w:eastAsia="標楷體" w:hAnsi="標楷體" w:hint="eastAsia"/>
                <w:sz w:val="28"/>
                <w:szCs w:val="28"/>
              </w:rPr>
              <w:t>由在場委員推舉吳委員思瑤擔任主席</w:t>
            </w:r>
          </w:p>
        </w:tc>
        <w:tc>
          <w:tcPr>
            <w:tcW w:w="1436" w:type="pct"/>
            <w:tcBorders>
              <w:top w:val="single" w:sz="4" w:space="0" w:color="auto"/>
              <w:left w:val="single" w:sz="4" w:space="0" w:color="auto"/>
              <w:bottom w:val="single" w:sz="4" w:space="0" w:color="auto"/>
              <w:right w:val="single" w:sz="4" w:space="0" w:color="auto"/>
            </w:tcBorders>
          </w:tcPr>
          <w:p w:rsidR="00362992" w:rsidRPr="00704498" w:rsidRDefault="00362992" w:rsidP="00362992">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選舉第10屆第7會期本會召集委員</w:t>
            </w:r>
          </w:p>
        </w:tc>
        <w:tc>
          <w:tcPr>
            <w:tcW w:w="929" w:type="pct"/>
            <w:tcBorders>
              <w:top w:val="single" w:sz="4" w:space="0" w:color="auto"/>
              <w:left w:val="single" w:sz="4" w:space="0" w:color="auto"/>
              <w:bottom w:val="single" w:sz="4" w:space="0" w:color="auto"/>
              <w:right w:val="single" w:sz="4" w:space="0" w:color="auto"/>
            </w:tcBorders>
          </w:tcPr>
          <w:p w:rsidR="00D821EC" w:rsidRPr="00D821EC" w:rsidRDefault="00D821EC" w:rsidP="00D821EC">
            <w:pPr>
              <w:spacing w:line="400" w:lineRule="exact"/>
              <w:jc w:val="both"/>
              <w:rPr>
                <w:rFonts w:ascii="標楷體" w:eastAsia="標楷體" w:hAnsi="標楷體"/>
                <w:color w:val="000000"/>
                <w:sz w:val="28"/>
                <w:szCs w:val="28"/>
              </w:rPr>
            </w:pPr>
            <w:r w:rsidRPr="00D821EC">
              <w:rPr>
                <w:rFonts w:ascii="標楷體" w:eastAsia="標楷體" w:hAnsi="標楷體"/>
                <w:color w:val="000000"/>
                <w:sz w:val="28"/>
                <w:szCs w:val="28"/>
              </w:rPr>
              <w:t>立法院第112卷第22期 (5107)</w:t>
            </w:r>
            <w:r>
              <w:rPr>
                <w:rFonts w:ascii="標楷體" w:eastAsia="標楷體" w:hAnsi="標楷體" w:hint="eastAsia"/>
                <w:color w:val="000000"/>
                <w:sz w:val="28"/>
                <w:szCs w:val="28"/>
              </w:rPr>
              <w:t>公報</w:t>
            </w:r>
          </w:p>
          <w:p w:rsidR="00362992" w:rsidRPr="00704498" w:rsidRDefault="00362992" w:rsidP="00362992">
            <w:pPr>
              <w:spacing w:line="400" w:lineRule="exact"/>
              <w:jc w:val="both"/>
              <w:rPr>
                <w:rFonts w:ascii="標楷體" w:eastAsia="標楷體" w:hAnsi="標楷體"/>
                <w:color w:val="000000"/>
                <w:sz w:val="28"/>
                <w:szCs w:val="28"/>
              </w:rPr>
            </w:pPr>
          </w:p>
        </w:tc>
      </w:tr>
      <w:tr w:rsidR="00362992"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362992" w:rsidRPr="00704498" w:rsidRDefault="00362992" w:rsidP="00362992">
            <w:pPr>
              <w:jc w:val="center"/>
              <w:rPr>
                <w:rFonts w:ascii="標楷體" w:eastAsia="標楷體" w:hAnsi="標楷體"/>
                <w:sz w:val="28"/>
              </w:rPr>
            </w:pPr>
            <w:r w:rsidRPr="00704498">
              <w:rPr>
                <w:rFonts w:ascii="標楷體" w:eastAsia="標楷體" w:hAnsi="標楷體" w:hint="eastAsia"/>
                <w:sz w:val="28"/>
              </w:rPr>
              <w:t>2</w:t>
            </w:r>
          </w:p>
        </w:tc>
        <w:tc>
          <w:tcPr>
            <w:tcW w:w="688" w:type="pct"/>
            <w:tcBorders>
              <w:top w:val="single" w:sz="4" w:space="0" w:color="auto"/>
              <w:left w:val="single" w:sz="4" w:space="0" w:color="auto"/>
              <w:bottom w:val="single" w:sz="4" w:space="0" w:color="auto"/>
              <w:right w:val="single" w:sz="4" w:space="0" w:color="auto"/>
            </w:tcBorders>
          </w:tcPr>
          <w:p w:rsidR="00362992" w:rsidRPr="00704498" w:rsidRDefault="00362992" w:rsidP="00362992">
            <w:pPr>
              <w:spacing w:line="400" w:lineRule="exact"/>
              <w:rPr>
                <w:rFonts w:ascii="標楷體" w:eastAsia="標楷體" w:hAnsi="標楷體"/>
                <w:sz w:val="28"/>
                <w:szCs w:val="28"/>
              </w:rPr>
            </w:pPr>
            <w:r w:rsidRPr="00704498">
              <w:rPr>
                <w:rFonts w:ascii="標楷體" w:eastAsia="標楷體" w:hAnsi="標楷體" w:hint="eastAsia"/>
                <w:sz w:val="28"/>
                <w:szCs w:val="28"/>
              </w:rPr>
              <w:t>112.3.1</w:t>
            </w:r>
          </w:p>
          <w:p w:rsidR="00362992" w:rsidRPr="00704498" w:rsidRDefault="00362992" w:rsidP="00362992">
            <w:pPr>
              <w:spacing w:line="400" w:lineRule="exact"/>
              <w:rPr>
                <w:rFonts w:ascii="標楷體" w:eastAsia="標楷體" w:hAnsi="標楷體"/>
                <w:sz w:val="28"/>
                <w:szCs w:val="28"/>
              </w:rPr>
            </w:pPr>
            <w:r w:rsidRPr="00704498">
              <w:rPr>
                <w:rFonts w:ascii="標楷體" w:eastAsia="標楷體" w:hAnsi="標楷體" w:hint="eastAsia"/>
                <w:sz w:val="28"/>
                <w:szCs w:val="28"/>
              </w:rPr>
              <w:t>(星期三)</w:t>
            </w:r>
          </w:p>
          <w:p w:rsidR="00362992" w:rsidRPr="00704498" w:rsidRDefault="00362992" w:rsidP="00362992">
            <w:pPr>
              <w:spacing w:line="400" w:lineRule="exact"/>
              <w:rPr>
                <w:rFonts w:ascii="標楷體" w:eastAsia="標楷體" w:hAnsi="標楷體"/>
                <w:sz w:val="28"/>
                <w:szCs w:val="28"/>
              </w:rPr>
            </w:pPr>
            <w:r w:rsidRPr="00704498">
              <w:rPr>
                <w:rFonts w:ascii="標楷體" w:eastAsia="標楷體" w:hAnsi="標楷體" w:hint="eastAsia"/>
                <w:sz w:val="28"/>
                <w:szCs w:val="28"/>
              </w:rPr>
              <w:t>112.3.2</w:t>
            </w:r>
          </w:p>
          <w:p w:rsidR="00362992" w:rsidRPr="00704498" w:rsidRDefault="00362992" w:rsidP="00362992">
            <w:pPr>
              <w:spacing w:line="400" w:lineRule="exact"/>
              <w:rPr>
                <w:rFonts w:ascii="標楷體" w:eastAsia="標楷體" w:hAnsi="標楷體"/>
                <w:sz w:val="28"/>
                <w:szCs w:val="28"/>
              </w:rPr>
            </w:pPr>
            <w:r w:rsidRPr="00704498">
              <w:rPr>
                <w:rFonts w:ascii="標楷體" w:eastAsia="標楷體" w:hAnsi="標楷體" w:hint="eastAsia"/>
                <w:sz w:val="28"/>
                <w:szCs w:val="28"/>
              </w:rPr>
              <w:t>(星期四)</w:t>
            </w:r>
          </w:p>
          <w:p w:rsidR="00362992" w:rsidRPr="00704498" w:rsidRDefault="00362992" w:rsidP="00362992">
            <w:pPr>
              <w:spacing w:line="400" w:lineRule="exact"/>
              <w:rPr>
                <w:rFonts w:ascii="標楷體" w:eastAsia="標楷體" w:hAnsi="標楷體"/>
                <w:sz w:val="28"/>
                <w:szCs w:val="28"/>
              </w:rPr>
            </w:pPr>
          </w:p>
        </w:tc>
        <w:tc>
          <w:tcPr>
            <w:tcW w:w="779" w:type="pct"/>
            <w:tcBorders>
              <w:top w:val="single" w:sz="4" w:space="0" w:color="auto"/>
              <w:left w:val="single" w:sz="4" w:space="0" w:color="auto"/>
              <w:bottom w:val="single" w:sz="4" w:space="0" w:color="auto"/>
              <w:right w:val="single" w:sz="4" w:space="0" w:color="auto"/>
            </w:tcBorders>
          </w:tcPr>
          <w:p w:rsidR="00362992" w:rsidRPr="00704498" w:rsidRDefault="00362992" w:rsidP="00362992">
            <w:pPr>
              <w:spacing w:line="400" w:lineRule="exact"/>
              <w:rPr>
                <w:rFonts w:ascii="標楷體" w:eastAsia="標楷體" w:hAnsi="標楷體"/>
                <w:sz w:val="28"/>
                <w:szCs w:val="28"/>
              </w:rPr>
            </w:pPr>
            <w:r w:rsidRPr="00704498">
              <w:rPr>
                <w:rFonts w:ascii="標楷體" w:eastAsia="標楷體" w:hAnsi="標楷體" w:hint="eastAsia"/>
                <w:sz w:val="28"/>
                <w:szCs w:val="28"/>
              </w:rPr>
              <w:t>第2次全體委員會議</w:t>
            </w:r>
          </w:p>
        </w:tc>
        <w:tc>
          <w:tcPr>
            <w:tcW w:w="811" w:type="pct"/>
            <w:tcBorders>
              <w:top w:val="single" w:sz="4" w:space="0" w:color="auto"/>
              <w:left w:val="single" w:sz="4" w:space="0" w:color="auto"/>
              <w:bottom w:val="single" w:sz="4" w:space="0" w:color="auto"/>
              <w:right w:val="single" w:sz="4" w:space="0" w:color="auto"/>
            </w:tcBorders>
          </w:tcPr>
          <w:p w:rsidR="00362992" w:rsidRPr="00704498" w:rsidRDefault="00362992" w:rsidP="00362992">
            <w:pPr>
              <w:spacing w:line="400" w:lineRule="exact"/>
              <w:jc w:val="center"/>
              <w:rPr>
                <w:rFonts w:ascii="標楷體" w:eastAsia="標楷體" w:hAnsi="標楷體"/>
                <w:sz w:val="28"/>
                <w:szCs w:val="28"/>
              </w:rPr>
            </w:pPr>
            <w:r w:rsidRPr="00704498">
              <w:rPr>
                <w:rFonts w:ascii="標楷體" w:eastAsia="標楷體" w:hAnsi="標楷體" w:hint="eastAsia"/>
                <w:sz w:val="28"/>
                <w:szCs w:val="28"/>
              </w:rPr>
              <w:t>張其祿</w:t>
            </w:r>
          </w:p>
        </w:tc>
        <w:tc>
          <w:tcPr>
            <w:tcW w:w="1436" w:type="pct"/>
            <w:tcBorders>
              <w:top w:val="single" w:sz="4" w:space="0" w:color="auto"/>
              <w:left w:val="single" w:sz="4" w:space="0" w:color="auto"/>
              <w:bottom w:val="single" w:sz="4" w:space="0" w:color="auto"/>
              <w:right w:val="single" w:sz="4" w:space="0" w:color="auto"/>
            </w:tcBorders>
          </w:tcPr>
          <w:p w:rsidR="00362992" w:rsidRPr="00704498" w:rsidRDefault="00362992" w:rsidP="00362992">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(3月1日)</w:t>
            </w:r>
          </w:p>
          <w:p w:rsidR="00362992" w:rsidRPr="00704498" w:rsidRDefault="00362992" w:rsidP="00362992">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邀請行政院原子能委員會主任委員張靜文列席報告業務概況，並備質詢。</w:t>
            </w:r>
          </w:p>
          <w:p w:rsidR="00362992" w:rsidRPr="00704498" w:rsidRDefault="00362992" w:rsidP="00362992">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(3月2日)</w:t>
            </w:r>
          </w:p>
          <w:p w:rsidR="00362992" w:rsidRPr="00704498" w:rsidRDefault="00362992" w:rsidP="00362992">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邀請文化部部長史哲列席就「溫暖堅韌 振興振心—文化部振興計畫」五大方案進行專題報告，並備質詢。另邀請國家發展委員會、教育部就上述相關主管業務派員列席備詢。</w:t>
            </w:r>
          </w:p>
        </w:tc>
        <w:tc>
          <w:tcPr>
            <w:tcW w:w="929" w:type="pct"/>
            <w:tcBorders>
              <w:top w:val="single" w:sz="4" w:space="0" w:color="auto"/>
              <w:left w:val="single" w:sz="4" w:space="0" w:color="auto"/>
              <w:bottom w:val="single" w:sz="4" w:space="0" w:color="auto"/>
              <w:right w:val="single" w:sz="4" w:space="0" w:color="auto"/>
            </w:tcBorders>
          </w:tcPr>
          <w:p w:rsidR="00362992" w:rsidRPr="00704498" w:rsidRDefault="00D821EC" w:rsidP="00362992">
            <w:pPr>
              <w:spacing w:line="400" w:lineRule="exact"/>
              <w:jc w:val="both"/>
              <w:rPr>
                <w:rFonts w:ascii="標楷體" w:eastAsia="標楷體" w:hAnsi="標楷體"/>
                <w:color w:val="000000"/>
                <w:sz w:val="28"/>
                <w:szCs w:val="28"/>
              </w:rPr>
            </w:pPr>
            <w:r w:rsidRPr="00D821EC">
              <w:rPr>
                <w:rFonts w:ascii="標楷體" w:eastAsia="標楷體" w:hAnsi="標楷體" w:hint="eastAsia"/>
                <w:color w:val="000000"/>
                <w:sz w:val="28"/>
                <w:szCs w:val="28"/>
              </w:rPr>
              <w:t>立法院第112卷 第23期(5108)公報</w:t>
            </w:r>
          </w:p>
        </w:tc>
      </w:tr>
      <w:tr w:rsidR="00362992"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362992" w:rsidRPr="00704498" w:rsidRDefault="00362992" w:rsidP="00362992">
            <w:pPr>
              <w:jc w:val="center"/>
              <w:rPr>
                <w:rFonts w:ascii="標楷體" w:eastAsia="標楷體" w:hAnsi="標楷體"/>
                <w:sz w:val="28"/>
              </w:rPr>
            </w:pPr>
            <w:r w:rsidRPr="00704498">
              <w:rPr>
                <w:rFonts w:ascii="標楷體" w:eastAsia="標楷體" w:hAnsi="標楷體" w:hint="eastAsia"/>
                <w:sz w:val="28"/>
              </w:rPr>
              <w:t>3</w:t>
            </w:r>
          </w:p>
        </w:tc>
        <w:tc>
          <w:tcPr>
            <w:tcW w:w="688" w:type="pct"/>
            <w:tcBorders>
              <w:top w:val="single" w:sz="4" w:space="0" w:color="auto"/>
              <w:left w:val="single" w:sz="4" w:space="0" w:color="auto"/>
              <w:bottom w:val="single" w:sz="4" w:space="0" w:color="auto"/>
              <w:right w:val="single" w:sz="4" w:space="0" w:color="auto"/>
            </w:tcBorders>
          </w:tcPr>
          <w:p w:rsidR="00362992" w:rsidRPr="00704498" w:rsidRDefault="00362992" w:rsidP="00362992">
            <w:pPr>
              <w:spacing w:line="400" w:lineRule="exact"/>
              <w:rPr>
                <w:rFonts w:ascii="標楷體" w:eastAsia="標楷體" w:hAnsi="標楷體"/>
                <w:sz w:val="28"/>
                <w:szCs w:val="28"/>
              </w:rPr>
            </w:pPr>
            <w:r w:rsidRPr="00704498">
              <w:rPr>
                <w:rFonts w:ascii="標楷體" w:eastAsia="標楷體" w:hAnsi="標楷體" w:hint="eastAsia"/>
                <w:sz w:val="28"/>
                <w:szCs w:val="28"/>
              </w:rPr>
              <w:t>112.3.6</w:t>
            </w:r>
          </w:p>
          <w:p w:rsidR="00362992" w:rsidRPr="00704498" w:rsidRDefault="00362992" w:rsidP="00362992">
            <w:pPr>
              <w:spacing w:line="400" w:lineRule="exact"/>
              <w:rPr>
                <w:rFonts w:ascii="標楷體" w:eastAsia="標楷體" w:hAnsi="標楷體"/>
                <w:sz w:val="28"/>
                <w:szCs w:val="28"/>
              </w:rPr>
            </w:pPr>
            <w:r w:rsidRPr="00704498">
              <w:rPr>
                <w:rFonts w:ascii="標楷體" w:eastAsia="標楷體" w:hAnsi="標楷體" w:hint="eastAsia"/>
                <w:sz w:val="28"/>
                <w:szCs w:val="28"/>
              </w:rPr>
              <w:t>(星期一)</w:t>
            </w:r>
          </w:p>
          <w:p w:rsidR="00362992" w:rsidRPr="00704498" w:rsidRDefault="00362992" w:rsidP="00362992">
            <w:pPr>
              <w:spacing w:line="400" w:lineRule="exact"/>
              <w:rPr>
                <w:rFonts w:ascii="標楷體" w:eastAsia="標楷體" w:hAnsi="標楷體"/>
                <w:sz w:val="28"/>
                <w:szCs w:val="28"/>
              </w:rPr>
            </w:pPr>
            <w:r w:rsidRPr="00704498">
              <w:rPr>
                <w:rFonts w:ascii="標楷體" w:eastAsia="標楷體" w:hAnsi="標楷體" w:hint="eastAsia"/>
                <w:sz w:val="28"/>
                <w:szCs w:val="28"/>
              </w:rPr>
              <w:t>112.3.8</w:t>
            </w:r>
          </w:p>
          <w:p w:rsidR="00362992" w:rsidRPr="00704498" w:rsidRDefault="00362992" w:rsidP="00362992">
            <w:pPr>
              <w:spacing w:line="400" w:lineRule="exact"/>
              <w:rPr>
                <w:rFonts w:ascii="標楷體" w:eastAsia="標楷體" w:hAnsi="標楷體"/>
                <w:sz w:val="28"/>
                <w:szCs w:val="28"/>
              </w:rPr>
            </w:pPr>
            <w:r w:rsidRPr="00704498">
              <w:rPr>
                <w:rFonts w:ascii="標楷體" w:eastAsia="標楷體" w:hAnsi="標楷體" w:hint="eastAsia"/>
                <w:sz w:val="28"/>
                <w:szCs w:val="28"/>
              </w:rPr>
              <w:t>(星期三)</w:t>
            </w:r>
          </w:p>
        </w:tc>
        <w:tc>
          <w:tcPr>
            <w:tcW w:w="779" w:type="pct"/>
            <w:tcBorders>
              <w:top w:val="single" w:sz="4" w:space="0" w:color="auto"/>
              <w:left w:val="single" w:sz="4" w:space="0" w:color="auto"/>
              <w:bottom w:val="single" w:sz="4" w:space="0" w:color="auto"/>
              <w:right w:val="single" w:sz="4" w:space="0" w:color="auto"/>
            </w:tcBorders>
          </w:tcPr>
          <w:p w:rsidR="00362992" w:rsidRPr="00704498" w:rsidRDefault="00362992" w:rsidP="00362992">
            <w:pPr>
              <w:spacing w:line="400" w:lineRule="exact"/>
              <w:rPr>
                <w:rFonts w:ascii="標楷體" w:eastAsia="標楷體" w:hAnsi="標楷體"/>
                <w:sz w:val="28"/>
                <w:szCs w:val="28"/>
              </w:rPr>
            </w:pPr>
            <w:r w:rsidRPr="00704498">
              <w:rPr>
                <w:rFonts w:ascii="標楷體" w:eastAsia="標楷體" w:hAnsi="標楷體" w:hint="eastAsia"/>
                <w:sz w:val="28"/>
                <w:szCs w:val="28"/>
              </w:rPr>
              <w:t>第3次全體委員會議</w:t>
            </w:r>
          </w:p>
        </w:tc>
        <w:tc>
          <w:tcPr>
            <w:tcW w:w="811" w:type="pct"/>
            <w:tcBorders>
              <w:top w:val="single" w:sz="4" w:space="0" w:color="auto"/>
              <w:left w:val="single" w:sz="4" w:space="0" w:color="auto"/>
              <w:bottom w:val="single" w:sz="4" w:space="0" w:color="auto"/>
              <w:right w:val="single" w:sz="4" w:space="0" w:color="auto"/>
            </w:tcBorders>
          </w:tcPr>
          <w:p w:rsidR="00362992" w:rsidRPr="00704498" w:rsidRDefault="00362992" w:rsidP="00362992">
            <w:pPr>
              <w:spacing w:line="400" w:lineRule="exact"/>
              <w:jc w:val="center"/>
              <w:rPr>
                <w:rFonts w:ascii="標楷體" w:eastAsia="標楷體" w:hAnsi="標楷體"/>
                <w:sz w:val="28"/>
                <w:szCs w:val="28"/>
              </w:rPr>
            </w:pPr>
            <w:r w:rsidRPr="00704498">
              <w:rPr>
                <w:rFonts w:ascii="標楷體" w:eastAsia="標楷體" w:hAnsi="標楷體" w:hint="eastAsia"/>
                <w:sz w:val="28"/>
                <w:szCs w:val="28"/>
              </w:rPr>
              <w:t>范雲</w:t>
            </w:r>
          </w:p>
        </w:tc>
        <w:tc>
          <w:tcPr>
            <w:tcW w:w="1436" w:type="pct"/>
            <w:tcBorders>
              <w:top w:val="single" w:sz="4" w:space="0" w:color="auto"/>
              <w:left w:val="single" w:sz="4" w:space="0" w:color="auto"/>
              <w:bottom w:val="single" w:sz="4" w:space="0" w:color="auto"/>
              <w:right w:val="single" w:sz="4" w:space="0" w:color="auto"/>
            </w:tcBorders>
          </w:tcPr>
          <w:p w:rsidR="00362992" w:rsidRPr="00704498" w:rsidRDefault="00362992" w:rsidP="00362992">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(3月6日)</w:t>
            </w:r>
          </w:p>
          <w:p w:rsidR="00362992" w:rsidRPr="00704498" w:rsidRDefault="00362992" w:rsidP="00362992">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邀請國立故宮博物院院長蕭宗煌列席報告業務概況，並備質詢。</w:t>
            </w:r>
          </w:p>
          <w:p w:rsidR="00362992" w:rsidRPr="00704498" w:rsidRDefault="00362992" w:rsidP="00362992">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(3月8日)</w:t>
            </w:r>
          </w:p>
          <w:p w:rsidR="00362992" w:rsidRPr="00704498" w:rsidRDefault="00362992" w:rsidP="00362992">
            <w:pPr>
              <w:snapToGrid w:val="0"/>
              <w:jc w:val="both"/>
              <w:rPr>
                <w:rFonts w:ascii="標楷體" w:eastAsia="標楷體" w:hAnsi="標楷體"/>
                <w:sz w:val="32"/>
                <w:szCs w:val="32"/>
              </w:rPr>
            </w:pPr>
            <w:r w:rsidRPr="00704498">
              <w:rPr>
                <w:rFonts w:ascii="標楷體" w:eastAsia="標楷體" w:hAnsi="標楷體"/>
                <w:color w:val="000000"/>
                <w:sz w:val="28"/>
                <w:szCs w:val="28"/>
              </w:rPr>
              <w:t>邀請</w:t>
            </w:r>
            <w:r w:rsidRPr="00704498">
              <w:rPr>
                <w:rFonts w:ascii="標楷體" w:eastAsia="標楷體" w:hAnsi="標楷體" w:hint="eastAsia"/>
                <w:color w:val="000000"/>
                <w:sz w:val="28"/>
                <w:szCs w:val="28"/>
              </w:rPr>
              <w:t>教育部部長潘文忠列</w:t>
            </w:r>
            <w:r w:rsidRPr="00704498">
              <w:rPr>
                <w:rFonts w:ascii="標楷體" w:eastAsia="標楷體" w:hAnsi="標楷體"/>
                <w:color w:val="000000"/>
                <w:sz w:val="28"/>
                <w:szCs w:val="28"/>
              </w:rPr>
              <w:t>席</w:t>
            </w:r>
            <w:r w:rsidRPr="00704498">
              <w:rPr>
                <w:rFonts w:ascii="標楷體" w:eastAsia="標楷體" w:hAnsi="標楷體" w:hint="eastAsia"/>
                <w:color w:val="000000"/>
                <w:sz w:val="28"/>
                <w:szCs w:val="28"/>
              </w:rPr>
              <w:t>報告業務概況</w:t>
            </w:r>
            <w:r w:rsidRPr="00704498">
              <w:rPr>
                <w:rFonts w:ascii="標楷體" w:eastAsia="標楷體" w:hAnsi="標楷體"/>
                <w:color w:val="000000"/>
                <w:sz w:val="28"/>
                <w:szCs w:val="28"/>
              </w:rPr>
              <w:t>，並備質詢。</w:t>
            </w:r>
          </w:p>
        </w:tc>
        <w:tc>
          <w:tcPr>
            <w:tcW w:w="929" w:type="pct"/>
            <w:tcBorders>
              <w:top w:val="single" w:sz="4" w:space="0" w:color="auto"/>
              <w:left w:val="single" w:sz="4" w:space="0" w:color="auto"/>
              <w:bottom w:val="single" w:sz="4" w:space="0" w:color="auto"/>
              <w:right w:val="single" w:sz="4" w:space="0" w:color="auto"/>
            </w:tcBorders>
          </w:tcPr>
          <w:p w:rsidR="00362992" w:rsidRPr="00704498" w:rsidRDefault="00D821EC" w:rsidP="00362992">
            <w:pPr>
              <w:spacing w:line="400" w:lineRule="exact"/>
              <w:jc w:val="both"/>
              <w:rPr>
                <w:rFonts w:ascii="標楷體" w:eastAsia="標楷體" w:hAnsi="標楷體"/>
                <w:color w:val="000000"/>
                <w:sz w:val="28"/>
                <w:szCs w:val="28"/>
              </w:rPr>
            </w:pPr>
            <w:r w:rsidRPr="00D821EC">
              <w:rPr>
                <w:rFonts w:ascii="標楷體" w:eastAsia="標楷體" w:hAnsi="標楷體" w:hint="eastAsia"/>
                <w:color w:val="000000"/>
                <w:sz w:val="28"/>
                <w:szCs w:val="28"/>
              </w:rPr>
              <w:t>立法院第112卷 第25期(5110)公報</w:t>
            </w:r>
          </w:p>
        </w:tc>
      </w:tr>
      <w:tr w:rsidR="00362992"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362992" w:rsidRPr="00704498" w:rsidRDefault="00362992" w:rsidP="00362992">
            <w:pPr>
              <w:jc w:val="center"/>
              <w:rPr>
                <w:rFonts w:ascii="標楷體" w:eastAsia="標楷體" w:hAnsi="標楷體"/>
                <w:sz w:val="28"/>
              </w:rPr>
            </w:pPr>
            <w:r w:rsidRPr="00704498">
              <w:rPr>
                <w:rFonts w:ascii="標楷體" w:eastAsia="標楷體" w:hAnsi="標楷體" w:hint="eastAsia"/>
                <w:sz w:val="28"/>
              </w:rPr>
              <w:lastRenderedPageBreak/>
              <w:t>4</w:t>
            </w:r>
          </w:p>
        </w:tc>
        <w:tc>
          <w:tcPr>
            <w:tcW w:w="688" w:type="pct"/>
            <w:tcBorders>
              <w:top w:val="single" w:sz="4" w:space="0" w:color="auto"/>
              <w:left w:val="single" w:sz="4" w:space="0" w:color="auto"/>
              <w:bottom w:val="single" w:sz="4" w:space="0" w:color="auto"/>
              <w:right w:val="single" w:sz="4" w:space="0" w:color="auto"/>
            </w:tcBorders>
          </w:tcPr>
          <w:p w:rsidR="00362992" w:rsidRPr="00704498" w:rsidRDefault="00362992" w:rsidP="00362992">
            <w:pPr>
              <w:spacing w:line="400" w:lineRule="exact"/>
              <w:rPr>
                <w:rFonts w:ascii="標楷體" w:eastAsia="標楷體" w:hAnsi="標楷體"/>
                <w:sz w:val="28"/>
                <w:szCs w:val="28"/>
              </w:rPr>
            </w:pPr>
            <w:r w:rsidRPr="00704498">
              <w:rPr>
                <w:rFonts w:ascii="標楷體" w:eastAsia="標楷體" w:hAnsi="標楷體" w:hint="eastAsia"/>
                <w:sz w:val="28"/>
                <w:szCs w:val="28"/>
              </w:rPr>
              <w:t>112.3.13</w:t>
            </w:r>
          </w:p>
          <w:p w:rsidR="00362992" w:rsidRPr="00704498" w:rsidRDefault="00362992" w:rsidP="00362992">
            <w:pPr>
              <w:spacing w:line="400" w:lineRule="exact"/>
              <w:rPr>
                <w:rFonts w:ascii="標楷體" w:eastAsia="標楷體" w:hAnsi="標楷體"/>
                <w:sz w:val="28"/>
                <w:szCs w:val="28"/>
              </w:rPr>
            </w:pPr>
            <w:r w:rsidRPr="00704498">
              <w:rPr>
                <w:rFonts w:ascii="標楷體" w:eastAsia="標楷體" w:hAnsi="標楷體" w:hint="eastAsia"/>
                <w:sz w:val="28"/>
                <w:szCs w:val="28"/>
              </w:rPr>
              <w:t>(星期一)</w:t>
            </w:r>
          </w:p>
          <w:p w:rsidR="00362992" w:rsidRPr="00704498" w:rsidRDefault="00362992" w:rsidP="00362992">
            <w:pPr>
              <w:spacing w:line="400" w:lineRule="exact"/>
              <w:rPr>
                <w:rFonts w:ascii="標楷體" w:eastAsia="標楷體" w:hAnsi="標楷體"/>
                <w:sz w:val="28"/>
                <w:szCs w:val="28"/>
              </w:rPr>
            </w:pPr>
            <w:r w:rsidRPr="00704498">
              <w:rPr>
                <w:rFonts w:ascii="標楷體" w:eastAsia="標楷體" w:hAnsi="標楷體" w:hint="eastAsia"/>
                <w:sz w:val="28"/>
                <w:szCs w:val="28"/>
              </w:rPr>
              <w:t>112.3.15</w:t>
            </w:r>
          </w:p>
          <w:p w:rsidR="00362992" w:rsidRPr="00704498" w:rsidRDefault="00362992" w:rsidP="00362992">
            <w:pPr>
              <w:spacing w:line="400" w:lineRule="exact"/>
              <w:rPr>
                <w:rFonts w:ascii="標楷體" w:eastAsia="標楷體" w:hAnsi="標楷體"/>
                <w:sz w:val="28"/>
                <w:szCs w:val="28"/>
              </w:rPr>
            </w:pPr>
            <w:r w:rsidRPr="00704498">
              <w:rPr>
                <w:rFonts w:ascii="標楷體" w:eastAsia="標楷體" w:hAnsi="標楷體" w:hint="eastAsia"/>
                <w:sz w:val="28"/>
                <w:szCs w:val="28"/>
              </w:rPr>
              <w:t>(星期三)</w:t>
            </w:r>
          </w:p>
        </w:tc>
        <w:tc>
          <w:tcPr>
            <w:tcW w:w="779" w:type="pct"/>
            <w:tcBorders>
              <w:top w:val="single" w:sz="4" w:space="0" w:color="auto"/>
              <w:left w:val="single" w:sz="4" w:space="0" w:color="auto"/>
              <w:bottom w:val="single" w:sz="4" w:space="0" w:color="auto"/>
              <w:right w:val="single" w:sz="4" w:space="0" w:color="auto"/>
            </w:tcBorders>
          </w:tcPr>
          <w:p w:rsidR="00362992" w:rsidRPr="00704498" w:rsidRDefault="00362992" w:rsidP="00362992">
            <w:pPr>
              <w:spacing w:line="400" w:lineRule="exact"/>
              <w:rPr>
                <w:rFonts w:ascii="標楷體" w:eastAsia="標楷體" w:hAnsi="標楷體"/>
                <w:sz w:val="28"/>
                <w:szCs w:val="28"/>
              </w:rPr>
            </w:pPr>
            <w:r w:rsidRPr="00704498">
              <w:rPr>
                <w:rFonts w:ascii="標楷體" w:eastAsia="標楷體" w:hAnsi="標楷體" w:hint="eastAsia"/>
                <w:sz w:val="28"/>
                <w:szCs w:val="28"/>
              </w:rPr>
              <w:t>第4次全體委員會議</w:t>
            </w:r>
          </w:p>
        </w:tc>
        <w:tc>
          <w:tcPr>
            <w:tcW w:w="811" w:type="pct"/>
            <w:tcBorders>
              <w:top w:val="single" w:sz="4" w:space="0" w:color="auto"/>
              <w:left w:val="single" w:sz="4" w:space="0" w:color="auto"/>
              <w:bottom w:val="single" w:sz="4" w:space="0" w:color="auto"/>
              <w:right w:val="single" w:sz="4" w:space="0" w:color="auto"/>
            </w:tcBorders>
          </w:tcPr>
          <w:p w:rsidR="00362992" w:rsidRPr="00704498" w:rsidRDefault="00362992" w:rsidP="00362992">
            <w:pPr>
              <w:spacing w:line="400" w:lineRule="exact"/>
              <w:jc w:val="center"/>
              <w:rPr>
                <w:rFonts w:ascii="標楷體" w:eastAsia="標楷體" w:hAnsi="標楷體"/>
                <w:sz w:val="28"/>
                <w:szCs w:val="28"/>
              </w:rPr>
            </w:pPr>
            <w:r w:rsidRPr="00704498">
              <w:rPr>
                <w:rFonts w:ascii="標楷體" w:eastAsia="標楷體" w:hAnsi="標楷體" w:hint="eastAsia"/>
                <w:sz w:val="28"/>
                <w:szCs w:val="28"/>
              </w:rPr>
              <w:t>張其祿</w:t>
            </w:r>
          </w:p>
        </w:tc>
        <w:tc>
          <w:tcPr>
            <w:tcW w:w="1436" w:type="pct"/>
            <w:tcBorders>
              <w:top w:val="single" w:sz="4" w:space="0" w:color="auto"/>
              <w:left w:val="single" w:sz="4" w:space="0" w:color="auto"/>
              <w:bottom w:val="single" w:sz="4" w:space="0" w:color="auto"/>
              <w:right w:val="single" w:sz="4" w:space="0" w:color="auto"/>
            </w:tcBorders>
          </w:tcPr>
          <w:p w:rsidR="00362992" w:rsidRPr="00704498" w:rsidRDefault="00362992" w:rsidP="00362992">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(3月13日)</w:t>
            </w:r>
          </w:p>
          <w:p w:rsidR="00362992" w:rsidRPr="00704498" w:rsidRDefault="00362992" w:rsidP="00362992">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邀請教育部部長潘文忠、中央研究院院長廖俊智、國家科學及技術委員會主任委員吳政忠、銓敘部部長周志宏及行政院人事行政總處人事長蘇俊榮列席就「解決高教人才斷層危機，如何塑造合理高教人才退休機制」進行專題報告，並備質詢。</w:t>
            </w:r>
          </w:p>
          <w:p w:rsidR="00362992" w:rsidRPr="00704498" w:rsidRDefault="00362992" w:rsidP="00362992">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(3月1</w:t>
            </w:r>
            <w:r w:rsidRPr="00704498">
              <w:rPr>
                <w:rFonts w:ascii="標楷體" w:eastAsia="標楷體" w:hAnsi="標楷體"/>
                <w:color w:val="000000"/>
                <w:sz w:val="28"/>
                <w:szCs w:val="28"/>
              </w:rPr>
              <w:t>5</w:t>
            </w:r>
            <w:r w:rsidRPr="00704498">
              <w:rPr>
                <w:rFonts w:ascii="標楷體" w:eastAsia="標楷體" w:hAnsi="標楷體" w:hint="eastAsia"/>
                <w:color w:val="000000"/>
                <w:sz w:val="28"/>
                <w:szCs w:val="28"/>
              </w:rPr>
              <w:t>日)</w:t>
            </w:r>
          </w:p>
          <w:p w:rsidR="00362992" w:rsidRPr="00704498" w:rsidRDefault="00362992" w:rsidP="00362992">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邀請國家科學及技術委員會主任委員吳政忠列席報告業務概況，並備質詢。</w:t>
            </w:r>
          </w:p>
        </w:tc>
        <w:tc>
          <w:tcPr>
            <w:tcW w:w="929" w:type="pct"/>
            <w:tcBorders>
              <w:top w:val="single" w:sz="4" w:space="0" w:color="auto"/>
              <w:left w:val="single" w:sz="4" w:space="0" w:color="auto"/>
              <w:bottom w:val="single" w:sz="4" w:space="0" w:color="auto"/>
              <w:right w:val="single" w:sz="4" w:space="0" w:color="auto"/>
            </w:tcBorders>
          </w:tcPr>
          <w:p w:rsidR="00362992" w:rsidRPr="00704498" w:rsidRDefault="00D821EC" w:rsidP="00362992">
            <w:pPr>
              <w:spacing w:line="400" w:lineRule="exact"/>
              <w:jc w:val="both"/>
              <w:rPr>
                <w:rFonts w:ascii="標楷體" w:eastAsia="標楷體" w:hAnsi="標楷體"/>
                <w:color w:val="000000"/>
                <w:sz w:val="28"/>
                <w:szCs w:val="28"/>
              </w:rPr>
            </w:pPr>
            <w:r w:rsidRPr="00D821EC">
              <w:rPr>
                <w:rFonts w:ascii="標楷體" w:eastAsia="標楷體" w:hAnsi="標楷體" w:hint="eastAsia"/>
                <w:color w:val="000000"/>
                <w:sz w:val="28"/>
                <w:szCs w:val="28"/>
              </w:rPr>
              <w:t>立法院第112卷 第29期(5114)公報</w:t>
            </w:r>
          </w:p>
        </w:tc>
      </w:tr>
      <w:tr w:rsidR="00D821EC"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jc w:val="center"/>
              <w:rPr>
                <w:rFonts w:ascii="標楷體" w:eastAsia="標楷體" w:hAnsi="標楷體"/>
                <w:sz w:val="28"/>
              </w:rPr>
            </w:pPr>
            <w:r w:rsidRPr="00704498">
              <w:rPr>
                <w:rFonts w:ascii="標楷體" w:eastAsia="標楷體" w:hAnsi="標楷體" w:hint="eastAsia"/>
                <w:sz w:val="28"/>
              </w:rPr>
              <w:t>5</w:t>
            </w:r>
          </w:p>
        </w:tc>
        <w:tc>
          <w:tcPr>
            <w:tcW w:w="688"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112.3.</w:t>
            </w:r>
            <w:r w:rsidRPr="00704498">
              <w:rPr>
                <w:rFonts w:ascii="標楷體" w:eastAsia="標楷體" w:hAnsi="標楷體"/>
                <w:sz w:val="28"/>
                <w:szCs w:val="28"/>
              </w:rPr>
              <w:t>16</w:t>
            </w:r>
          </w:p>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第</w:t>
            </w:r>
            <w:r w:rsidRPr="00704498">
              <w:rPr>
                <w:rFonts w:ascii="標楷體" w:eastAsia="標楷體" w:hAnsi="標楷體"/>
                <w:sz w:val="28"/>
                <w:szCs w:val="28"/>
              </w:rPr>
              <w:t>5</w:t>
            </w:r>
            <w:r w:rsidRPr="00704498">
              <w:rPr>
                <w:rFonts w:ascii="標楷體" w:eastAsia="標楷體" w:hAnsi="標楷體" w:hint="eastAsia"/>
                <w:sz w:val="28"/>
                <w:szCs w:val="28"/>
              </w:rPr>
              <w:t>次全體委員會議</w:t>
            </w:r>
          </w:p>
        </w:tc>
        <w:tc>
          <w:tcPr>
            <w:tcW w:w="811"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jc w:val="center"/>
              <w:rPr>
                <w:rFonts w:ascii="標楷體" w:eastAsia="標楷體" w:hAnsi="標楷體"/>
                <w:sz w:val="28"/>
                <w:szCs w:val="28"/>
              </w:rPr>
            </w:pPr>
            <w:r w:rsidRPr="00704498">
              <w:rPr>
                <w:rFonts w:ascii="標楷體" w:eastAsia="標楷體" w:hAnsi="標楷體" w:hint="eastAsia"/>
                <w:sz w:val="28"/>
                <w:szCs w:val="28"/>
              </w:rPr>
              <w:t>范雲</w:t>
            </w:r>
          </w:p>
        </w:tc>
        <w:tc>
          <w:tcPr>
            <w:tcW w:w="1436"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邀請教育部部長潘文忠列席就「強化112年全國中等學校運動會競賽事宜之督導查核機制」進行專題報告，並備質詢。</w:t>
            </w:r>
          </w:p>
        </w:tc>
        <w:tc>
          <w:tcPr>
            <w:tcW w:w="929" w:type="pct"/>
            <w:tcBorders>
              <w:top w:val="single" w:sz="4" w:space="0" w:color="auto"/>
              <w:left w:val="single" w:sz="4" w:space="0" w:color="auto"/>
              <w:bottom w:val="single" w:sz="4" w:space="0" w:color="auto"/>
              <w:right w:val="single" w:sz="4" w:space="0" w:color="auto"/>
            </w:tcBorders>
          </w:tcPr>
          <w:p w:rsidR="00D821EC" w:rsidRPr="007122DA" w:rsidRDefault="00D821EC" w:rsidP="00D821EC">
            <w:pPr>
              <w:spacing w:line="400" w:lineRule="exact"/>
              <w:jc w:val="both"/>
              <w:rPr>
                <w:rFonts w:ascii="標楷體" w:eastAsia="標楷體" w:hAnsi="標楷體"/>
                <w:color w:val="000000"/>
                <w:sz w:val="28"/>
                <w:szCs w:val="28"/>
              </w:rPr>
            </w:pPr>
            <w:r w:rsidRPr="008C4619">
              <w:rPr>
                <w:rFonts w:ascii="標楷體" w:eastAsia="標楷體" w:hAnsi="標楷體" w:hint="eastAsia"/>
                <w:color w:val="000000"/>
                <w:sz w:val="28"/>
                <w:szCs w:val="28"/>
              </w:rPr>
              <w:t>立法院第112卷 第30期(5115)公報</w:t>
            </w:r>
          </w:p>
        </w:tc>
      </w:tr>
      <w:tr w:rsidR="00D821EC"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jc w:val="center"/>
              <w:rPr>
                <w:rFonts w:ascii="標楷體" w:eastAsia="標楷體" w:hAnsi="標楷體"/>
                <w:sz w:val="28"/>
              </w:rPr>
            </w:pPr>
            <w:r w:rsidRPr="00704498">
              <w:rPr>
                <w:rFonts w:ascii="標楷體" w:eastAsia="標楷體" w:hAnsi="標楷體" w:hint="eastAsia"/>
                <w:sz w:val="28"/>
              </w:rPr>
              <w:t>6</w:t>
            </w:r>
          </w:p>
        </w:tc>
        <w:tc>
          <w:tcPr>
            <w:tcW w:w="688"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112.3.23</w:t>
            </w:r>
          </w:p>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(星期四)</w:t>
            </w:r>
          </w:p>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112.3.25</w:t>
            </w:r>
          </w:p>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(星期六)</w:t>
            </w:r>
          </w:p>
        </w:tc>
        <w:tc>
          <w:tcPr>
            <w:tcW w:w="779"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第6次全體委員會議</w:t>
            </w:r>
          </w:p>
        </w:tc>
        <w:tc>
          <w:tcPr>
            <w:tcW w:w="811"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jc w:val="center"/>
              <w:rPr>
                <w:rFonts w:ascii="標楷體" w:eastAsia="標楷體" w:hAnsi="標楷體"/>
                <w:sz w:val="28"/>
                <w:szCs w:val="28"/>
              </w:rPr>
            </w:pPr>
            <w:r w:rsidRPr="00704498">
              <w:rPr>
                <w:rFonts w:ascii="標楷體" w:eastAsia="標楷體" w:hAnsi="標楷體" w:hint="eastAsia"/>
                <w:sz w:val="28"/>
                <w:szCs w:val="28"/>
              </w:rPr>
              <w:t>范雲</w:t>
            </w:r>
          </w:p>
        </w:tc>
        <w:tc>
          <w:tcPr>
            <w:tcW w:w="1436"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邀請教育部部長潘文忠、文化部部長史哲列席就「依促進轉型正義條例應辦理之轉型正義任務及人權教育推動情形」進行專題報告，並備質詢。</w:t>
            </w:r>
          </w:p>
        </w:tc>
        <w:tc>
          <w:tcPr>
            <w:tcW w:w="929" w:type="pct"/>
            <w:tcBorders>
              <w:top w:val="single" w:sz="4" w:space="0" w:color="auto"/>
              <w:left w:val="single" w:sz="4" w:space="0" w:color="auto"/>
              <w:bottom w:val="single" w:sz="4" w:space="0" w:color="auto"/>
              <w:right w:val="single" w:sz="4" w:space="0" w:color="auto"/>
            </w:tcBorders>
          </w:tcPr>
          <w:p w:rsidR="00D821EC" w:rsidRPr="007122DA" w:rsidRDefault="00D821EC" w:rsidP="00D821EC">
            <w:pPr>
              <w:spacing w:line="400" w:lineRule="exact"/>
              <w:jc w:val="both"/>
              <w:rPr>
                <w:rFonts w:ascii="標楷體" w:eastAsia="標楷體" w:hAnsi="標楷體"/>
                <w:color w:val="000000"/>
                <w:sz w:val="28"/>
                <w:szCs w:val="28"/>
              </w:rPr>
            </w:pPr>
            <w:r w:rsidRPr="00243E59">
              <w:rPr>
                <w:rFonts w:ascii="標楷體" w:eastAsia="標楷體" w:hAnsi="標楷體" w:hint="eastAsia"/>
                <w:color w:val="000000"/>
                <w:sz w:val="28"/>
                <w:szCs w:val="28"/>
              </w:rPr>
              <w:t>立法院第112卷 第34期(5119)公報</w:t>
            </w:r>
          </w:p>
        </w:tc>
      </w:tr>
      <w:tr w:rsidR="00D821EC"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jc w:val="center"/>
              <w:rPr>
                <w:rFonts w:ascii="標楷體" w:eastAsia="標楷體" w:hAnsi="標楷體"/>
                <w:sz w:val="28"/>
              </w:rPr>
            </w:pPr>
            <w:r w:rsidRPr="00704498">
              <w:rPr>
                <w:rFonts w:ascii="標楷體" w:eastAsia="標楷體" w:hAnsi="標楷體" w:hint="eastAsia"/>
                <w:sz w:val="28"/>
              </w:rPr>
              <w:t>7</w:t>
            </w:r>
          </w:p>
        </w:tc>
        <w:tc>
          <w:tcPr>
            <w:tcW w:w="688"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112.3.2</w:t>
            </w:r>
            <w:r w:rsidRPr="00704498">
              <w:rPr>
                <w:rFonts w:ascii="標楷體" w:eastAsia="標楷體" w:hAnsi="標楷體"/>
                <w:sz w:val="28"/>
                <w:szCs w:val="28"/>
              </w:rPr>
              <w:t>7</w:t>
            </w:r>
          </w:p>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(星期一)</w:t>
            </w:r>
          </w:p>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112.3.29</w:t>
            </w:r>
          </w:p>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(星期三)</w:t>
            </w:r>
          </w:p>
        </w:tc>
        <w:tc>
          <w:tcPr>
            <w:tcW w:w="779"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第7次全體委員會議</w:t>
            </w:r>
          </w:p>
        </w:tc>
        <w:tc>
          <w:tcPr>
            <w:tcW w:w="811"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jc w:val="center"/>
              <w:rPr>
                <w:rFonts w:ascii="標楷體" w:eastAsia="標楷體" w:hAnsi="標楷體"/>
                <w:sz w:val="28"/>
                <w:szCs w:val="28"/>
              </w:rPr>
            </w:pPr>
            <w:r w:rsidRPr="00704498">
              <w:rPr>
                <w:rFonts w:ascii="標楷體" w:eastAsia="標楷體" w:hAnsi="標楷體" w:hint="eastAsia"/>
                <w:sz w:val="28"/>
                <w:szCs w:val="28"/>
              </w:rPr>
              <w:t>張其祿</w:t>
            </w:r>
          </w:p>
        </w:tc>
        <w:tc>
          <w:tcPr>
            <w:tcW w:w="1436"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(3月27日)</w:t>
            </w:r>
          </w:p>
          <w:p w:rsidR="00D821EC" w:rsidRPr="00704498" w:rsidRDefault="00D821EC" w:rsidP="00D821EC">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邀請國家科學及技術委員會及經濟部列席就「科學園區因應未</w:t>
            </w:r>
            <w:r w:rsidRPr="00704498">
              <w:rPr>
                <w:rFonts w:ascii="標楷體" w:eastAsia="標楷體" w:hAnsi="標楷體" w:hint="eastAsia"/>
                <w:sz w:val="28"/>
                <w:szCs w:val="28"/>
              </w:rPr>
              <w:lastRenderedPageBreak/>
              <w:t>來缺水及缺電可能之對策，以及如何與不同產業園區之資源強化合作機制」進行專題報告，並備質詢。</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(3月29日)</w:t>
            </w:r>
          </w:p>
          <w:p w:rsidR="00D821EC" w:rsidRPr="00704498" w:rsidRDefault="00D821EC" w:rsidP="00D821EC">
            <w:pPr>
              <w:spacing w:line="400" w:lineRule="exact"/>
              <w:jc w:val="both"/>
              <w:rPr>
                <w:rFonts w:ascii="標楷體" w:eastAsia="標楷體" w:hAnsi="標楷體"/>
                <w:sz w:val="32"/>
                <w:szCs w:val="32"/>
              </w:rPr>
            </w:pPr>
            <w:r w:rsidRPr="00704498">
              <w:rPr>
                <w:rFonts w:ascii="標楷體" w:eastAsia="標楷體" w:hAnsi="標楷體" w:hint="eastAsia"/>
                <w:sz w:val="28"/>
                <w:szCs w:val="28"/>
              </w:rPr>
              <w:t>邀請文化部部長史哲列席報告業務概況，並備質詢。</w:t>
            </w:r>
          </w:p>
        </w:tc>
        <w:tc>
          <w:tcPr>
            <w:tcW w:w="929" w:type="pct"/>
            <w:tcBorders>
              <w:top w:val="single" w:sz="4" w:space="0" w:color="auto"/>
              <w:left w:val="single" w:sz="4" w:space="0" w:color="auto"/>
              <w:bottom w:val="single" w:sz="4" w:space="0" w:color="auto"/>
              <w:right w:val="single" w:sz="4" w:space="0" w:color="auto"/>
            </w:tcBorders>
          </w:tcPr>
          <w:p w:rsidR="00D821EC" w:rsidRPr="007122DA" w:rsidRDefault="00D821EC" w:rsidP="00D821EC">
            <w:pPr>
              <w:spacing w:line="400" w:lineRule="exact"/>
              <w:jc w:val="both"/>
              <w:rPr>
                <w:rFonts w:ascii="標楷體" w:eastAsia="標楷體" w:hAnsi="標楷體"/>
                <w:color w:val="000000"/>
                <w:sz w:val="28"/>
                <w:szCs w:val="28"/>
              </w:rPr>
            </w:pPr>
            <w:r w:rsidRPr="008C4619">
              <w:rPr>
                <w:rFonts w:ascii="標楷體" w:eastAsia="標楷體" w:hAnsi="標楷體" w:hint="eastAsia"/>
                <w:color w:val="000000"/>
                <w:sz w:val="28"/>
                <w:szCs w:val="28"/>
              </w:rPr>
              <w:lastRenderedPageBreak/>
              <w:t>立法院第112卷 第36期(5121)公報</w:t>
            </w:r>
          </w:p>
        </w:tc>
      </w:tr>
      <w:tr w:rsidR="00D821EC"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jc w:val="center"/>
              <w:rPr>
                <w:rFonts w:ascii="標楷體" w:eastAsia="標楷體" w:hAnsi="標楷體"/>
                <w:sz w:val="28"/>
              </w:rPr>
            </w:pPr>
            <w:r w:rsidRPr="00704498">
              <w:rPr>
                <w:rFonts w:ascii="標楷體" w:eastAsia="標楷體" w:hAnsi="標楷體" w:hint="eastAsia"/>
                <w:sz w:val="28"/>
              </w:rPr>
              <w:t>8</w:t>
            </w:r>
          </w:p>
        </w:tc>
        <w:tc>
          <w:tcPr>
            <w:tcW w:w="688"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sz w:val="28"/>
                <w:szCs w:val="28"/>
              </w:rPr>
              <w:t>112.</w:t>
            </w:r>
            <w:r w:rsidRPr="00704498">
              <w:rPr>
                <w:rFonts w:ascii="標楷體" w:eastAsia="標楷體" w:hAnsi="標楷體" w:hint="eastAsia"/>
                <w:sz w:val="28"/>
                <w:szCs w:val="28"/>
              </w:rPr>
              <w:t>4</w:t>
            </w:r>
            <w:r w:rsidRPr="00704498">
              <w:rPr>
                <w:rFonts w:ascii="標楷體" w:eastAsia="標楷體" w:hAnsi="標楷體"/>
                <w:sz w:val="28"/>
                <w:szCs w:val="28"/>
              </w:rPr>
              <w:t>.</w:t>
            </w:r>
            <w:r w:rsidRPr="00704498">
              <w:rPr>
                <w:rFonts w:ascii="標楷體" w:eastAsia="標楷體" w:hAnsi="標楷體" w:hint="eastAsia"/>
                <w:sz w:val="28"/>
                <w:szCs w:val="28"/>
              </w:rPr>
              <w:t>6</w:t>
            </w:r>
          </w:p>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公聽會</w:t>
            </w:r>
          </w:p>
        </w:tc>
        <w:tc>
          <w:tcPr>
            <w:tcW w:w="811"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jc w:val="center"/>
              <w:rPr>
                <w:rFonts w:ascii="標楷體" w:eastAsia="標楷體" w:hAnsi="標楷體"/>
                <w:sz w:val="28"/>
                <w:szCs w:val="28"/>
              </w:rPr>
            </w:pPr>
            <w:r w:rsidRPr="00704498">
              <w:rPr>
                <w:rFonts w:ascii="標楷體" w:eastAsia="標楷體" w:hAnsi="標楷體" w:hint="eastAsia"/>
                <w:sz w:val="28"/>
                <w:szCs w:val="28"/>
              </w:rPr>
              <w:t>范雲</w:t>
            </w:r>
          </w:p>
        </w:tc>
        <w:tc>
          <w:tcPr>
            <w:tcW w:w="1436"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「特殊教育法」修法公聽會。</w:t>
            </w:r>
          </w:p>
        </w:tc>
        <w:tc>
          <w:tcPr>
            <w:tcW w:w="929" w:type="pct"/>
            <w:tcBorders>
              <w:top w:val="single" w:sz="4" w:space="0" w:color="auto"/>
              <w:left w:val="single" w:sz="4" w:space="0" w:color="auto"/>
              <w:bottom w:val="single" w:sz="4" w:space="0" w:color="auto"/>
              <w:right w:val="single" w:sz="4" w:space="0" w:color="auto"/>
            </w:tcBorders>
          </w:tcPr>
          <w:p w:rsidR="00D821EC" w:rsidRPr="00704498" w:rsidRDefault="0007077C" w:rsidP="0007077C">
            <w:pPr>
              <w:spacing w:line="400" w:lineRule="exact"/>
              <w:jc w:val="both"/>
              <w:rPr>
                <w:rFonts w:ascii="標楷體" w:eastAsia="標楷體" w:hAnsi="標楷體"/>
                <w:color w:val="000000"/>
                <w:sz w:val="28"/>
                <w:szCs w:val="28"/>
              </w:rPr>
            </w:pPr>
            <w:r w:rsidRPr="0007077C">
              <w:rPr>
                <w:rFonts w:ascii="標楷體" w:eastAsia="標楷體" w:hAnsi="標楷體"/>
                <w:color w:val="000000"/>
                <w:sz w:val="28"/>
                <w:szCs w:val="28"/>
              </w:rPr>
              <w:t>立法院第112卷第36期 (5121)</w:t>
            </w:r>
            <w:r>
              <w:rPr>
                <w:rFonts w:ascii="標楷體" w:eastAsia="標楷體" w:hAnsi="標楷體" w:hint="eastAsia"/>
                <w:color w:val="000000"/>
                <w:sz w:val="28"/>
                <w:szCs w:val="28"/>
              </w:rPr>
              <w:t>公報</w:t>
            </w:r>
          </w:p>
        </w:tc>
      </w:tr>
      <w:tr w:rsidR="00D821EC"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jc w:val="center"/>
              <w:rPr>
                <w:rFonts w:ascii="標楷體" w:eastAsia="標楷體" w:hAnsi="標楷體"/>
                <w:sz w:val="28"/>
              </w:rPr>
            </w:pPr>
            <w:r w:rsidRPr="00704498">
              <w:rPr>
                <w:rFonts w:ascii="標楷體" w:eastAsia="標楷體" w:hAnsi="標楷體" w:hint="eastAsia"/>
                <w:sz w:val="28"/>
              </w:rPr>
              <w:t>9</w:t>
            </w:r>
          </w:p>
        </w:tc>
        <w:tc>
          <w:tcPr>
            <w:tcW w:w="688"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112.4.10</w:t>
            </w:r>
          </w:p>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(星期一)</w:t>
            </w:r>
          </w:p>
        </w:tc>
        <w:tc>
          <w:tcPr>
            <w:tcW w:w="779"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第8次全體委員會議</w:t>
            </w:r>
          </w:p>
        </w:tc>
        <w:tc>
          <w:tcPr>
            <w:tcW w:w="811"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jc w:val="center"/>
              <w:rPr>
                <w:rFonts w:ascii="標楷體" w:eastAsia="標楷體" w:hAnsi="標楷體"/>
                <w:sz w:val="28"/>
                <w:szCs w:val="28"/>
              </w:rPr>
            </w:pPr>
            <w:r w:rsidRPr="00704498">
              <w:rPr>
                <w:rFonts w:ascii="標楷體" w:eastAsia="標楷體" w:hAnsi="標楷體" w:hint="eastAsia"/>
                <w:sz w:val="28"/>
                <w:szCs w:val="28"/>
              </w:rPr>
              <w:t>張其祿</w:t>
            </w:r>
          </w:p>
        </w:tc>
        <w:tc>
          <w:tcPr>
            <w:tcW w:w="1436"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邀請教育部部長潘文忠列席就「針對校園霸凌事件應如何落實防範及處置，並建立公正機制及淘汰不適任人員之相關作為」進行專題報告，並備質詢。</w:t>
            </w:r>
          </w:p>
        </w:tc>
        <w:tc>
          <w:tcPr>
            <w:tcW w:w="929"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jc w:val="both"/>
              <w:rPr>
                <w:rFonts w:ascii="標楷體" w:eastAsia="標楷體" w:hAnsi="標楷體"/>
                <w:color w:val="000000"/>
                <w:sz w:val="28"/>
                <w:szCs w:val="28"/>
              </w:rPr>
            </w:pPr>
            <w:r w:rsidRPr="00D821EC">
              <w:rPr>
                <w:rFonts w:ascii="標楷體" w:eastAsia="標楷體" w:hAnsi="標楷體" w:hint="eastAsia"/>
                <w:color w:val="000000"/>
                <w:sz w:val="28"/>
                <w:szCs w:val="28"/>
              </w:rPr>
              <w:t>立法院第112卷 第39期(5124)公報</w:t>
            </w:r>
          </w:p>
        </w:tc>
      </w:tr>
      <w:tr w:rsidR="00D821EC"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jc w:val="center"/>
              <w:rPr>
                <w:rFonts w:ascii="標楷體" w:eastAsia="標楷體" w:hAnsi="標楷體"/>
                <w:sz w:val="28"/>
              </w:rPr>
            </w:pPr>
            <w:r w:rsidRPr="00704498">
              <w:rPr>
                <w:rFonts w:ascii="標楷體" w:eastAsia="標楷體" w:hAnsi="標楷體" w:hint="eastAsia"/>
                <w:sz w:val="28"/>
              </w:rPr>
              <w:t>10</w:t>
            </w:r>
          </w:p>
        </w:tc>
        <w:tc>
          <w:tcPr>
            <w:tcW w:w="688"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sz w:val="28"/>
                <w:szCs w:val="28"/>
              </w:rPr>
              <w:t>112.</w:t>
            </w:r>
            <w:r w:rsidRPr="00704498">
              <w:rPr>
                <w:rFonts w:ascii="標楷體" w:eastAsia="標楷體" w:hAnsi="標楷體" w:hint="eastAsia"/>
                <w:sz w:val="28"/>
                <w:szCs w:val="28"/>
              </w:rPr>
              <w:t>4</w:t>
            </w:r>
            <w:r w:rsidRPr="00704498">
              <w:rPr>
                <w:rFonts w:ascii="標楷體" w:eastAsia="標楷體" w:hAnsi="標楷體"/>
                <w:sz w:val="28"/>
                <w:szCs w:val="28"/>
              </w:rPr>
              <w:t>.</w:t>
            </w:r>
            <w:r w:rsidRPr="00704498">
              <w:rPr>
                <w:rFonts w:ascii="標楷體" w:eastAsia="標楷體" w:hAnsi="標楷體" w:hint="eastAsia"/>
                <w:sz w:val="28"/>
                <w:szCs w:val="28"/>
              </w:rPr>
              <w:t>13</w:t>
            </w:r>
          </w:p>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公聽會</w:t>
            </w:r>
          </w:p>
        </w:tc>
        <w:tc>
          <w:tcPr>
            <w:tcW w:w="811"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jc w:val="center"/>
              <w:rPr>
                <w:rFonts w:ascii="標楷體" w:eastAsia="標楷體" w:hAnsi="標楷體"/>
                <w:sz w:val="28"/>
                <w:szCs w:val="28"/>
              </w:rPr>
            </w:pPr>
            <w:r w:rsidRPr="00704498">
              <w:rPr>
                <w:rFonts w:ascii="標楷體" w:eastAsia="標楷體" w:hAnsi="標楷體" w:hint="eastAsia"/>
                <w:sz w:val="28"/>
                <w:szCs w:val="28"/>
              </w:rPr>
              <w:t>張其祿</w:t>
            </w:r>
          </w:p>
        </w:tc>
        <w:tc>
          <w:tcPr>
            <w:tcW w:w="1436"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「如何有效杜絕黃牛炒作票券歪風之法制及行政作為精進方向」公聽會。</w:t>
            </w:r>
          </w:p>
        </w:tc>
        <w:tc>
          <w:tcPr>
            <w:tcW w:w="929" w:type="pct"/>
            <w:tcBorders>
              <w:top w:val="single" w:sz="4" w:space="0" w:color="auto"/>
              <w:left w:val="single" w:sz="4" w:space="0" w:color="auto"/>
              <w:bottom w:val="single" w:sz="4" w:space="0" w:color="auto"/>
              <w:right w:val="single" w:sz="4" w:space="0" w:color="auto"/>
            </w:tcBorders>
          </w:tcPr>
          <w:p w:rsidR="0007077C" w:rsidRPr="0007077C" w:rsidRDefault="0007077C" w:rsidP="0007077C">
            <w:pPr>
              <w:spacing w:line="400" w:lineRule="exact"/>
              <w:jc w:val="both"/>
              <w:rPr>
                <w:rFonts w:ascii="標楷體" w:eastAsia="標楷體" w:hAnsi="標楷體"/>
                <w:color w:val="000000"/>
                <w:sz w:val="28"/>
                <w:szCs w:val="28"/>
              </w:rPr>
            </w:pPr>
            <w:r w:rsidRPr="0007077C">
              <w:rPr>
                <w:rFonts w:ascii="標楷體" w:eastAsia="標楷體" w:hAnsi="標楷體"/>
                <w:color w:val="000000"/>
                <w:sz w:val="28"/>
                <w:szCs w:val="28"/>
              </w:rPr>
              <w:t>立法院第112卷第39期 (5124)</w:t>
            </w:r>
            <w:r w:rsidRPr="0007077C">
              <w:rPr>
                <w:rFonts w:ascii="標楷體" w:eastAsia="標楷體" w:hAnsi="標楷體" w:hint="eastAsia"/>
                <w:color w:val="000000"/>
                <w:sz w:val="28"/>
                <w:szCs w:val="28"/>
              </w:rPr>
              <w:t>公報</w:t>
            </w:r>
          </w:p>
          <w:p w:rsidR="00D821EC" w:rsidRPr="00704498" w:rsidRDefault="00D821EC" w:rsidP="00D821EC">
            <w:pPr>
              <w:spacing w:line="400" w:lineRule="exact"/>
              <w:jc w:val="both"/>
              <w:rPr>
                <w:rFonts w:ascii="標楷體" w:eastAsia="標楷體" w:hAnsi="標楷體"/>
                <w:color w:val="000000"/>
                <w:sz w:val="28"/>
                <w:szCs w:val="28"/>
              </w:rPr>
            </w:pPr>
          </w:p>
        </w:tc>
      </w:tr>
      <w:tr w:rsidR="00D821EC"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jc w:val="center"/>
              <w:rPr>
                <w:rFonts w:ascii="標楷體" w:eastAsia="標楷體" w:hAnsi="標楷體"/>
                <w:sz w:val="28"/>
              </w:rPr>
            </w:pPr>
            <w:r w:rsidRPr="00704498">
              <w:rPr>
                <w:rFonts w:ascii="標楷體" w:eastAsia="標楷體" w:hAnsi="標楷體" w:hint="eastAsia"/>
                <w:sz w:val="28"/>
              </w:rPr>
              <w:t>11</w:t>
            </w:r>
          </w:p>
        </w:tc>
        <w:tc>
          <w:tcPr>
            <w:tcW w:w="688"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sz w:val="28"/>
                <w:szCs w:val="28"/>
              </w:rPr>
              <w:t>112.</w:t>
            </w:r>
            <w:r w:rsidRPr="00704498">
              <w:rPr>
                <w:rFonts w:ascii="標楷體" w:eastAsia="標楷體" w:hAnsi="標楷體" w:hint="eastAsia"/>
                <w:sz w:val="28"/>
                <w:szCs w:val="28"/>
              </w:rPr>
              <w:t>4</w:t>
            </w:r>
            <w:r w:rsidRPr="00704498">
              <w:rPr>
                <w:rFonts w:ascii="標楷體" w:eastAsia="標楷體" w:hAnsi="標楷體"/>
                <w:sz w:val="28"/>
                <w:szCs w:val="28"/>
              </w:rPr>
              <w:t>.</w:t>
            </w:r>
            <w:r w:rsidRPr="00704498">
              <w:rPr>
                <w:rFonts w:ascii="標楷體" w:eastAsia="標楷體" w:hAnsi="標楷體" w:hint="eastAsia"/>
                <w:sz w:val="28"/>
                <w:szCs w:val="28"/>
              </w:rPr>
              <w:t>17</w:t>
            </w:r>
          </w:p>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(星期一)</w:t>
            </w:r>
          </w:p>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sz w:val="28"/>
                <w:szCs w:val="28"/>
              </w:rPr>
              <w:t>112.</w:t>
            </w:r>
            <w:r w:rsidRPr="00704498">
              <w:rPr>
                <w:rFonts w:ascii="標楷體" w:eastAsia="標楷體" w:hAnsi="標楷體" w:hint="eastAsia"/>
                <w:sz w:val="28"/>
                <w:szCs w:val="28"/>
              </w:rPr>
              <w:t>4</w:t>
            </w:r>
            <w:r w:rsidRPr="00704498">
              <w:rPr>
                <w:rFonts w:ascii="標楷體" w:eastAsia="標楷體" w:hAnsi="標楷體"/>
                <w:sz w:val="28"/>
                <w:szCs w:val="28"/>
              </w:rPr>
              <w:t>.</w:t>
            </w:r>
            <w:r w:rsidRPr="00704498">
              <w:rPr>
                <w:rFonts w:ascii="標楷體" w:eastAsia="標楷體" w:hAnsi="標楷體" w:hint="eastAsia"/>
                <w:sz w:val="28"/>
                <w:szCs w:val="28"/>
              </w:rPr>
              <w:t>19</w:t>
            </w:r>
          </w:p>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(星期三)</w:t>
            </w:r>
          </w:p>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sz w:val="28"/>
                <w:szCs w:val="28"/>
              </w:rPr>
              <w:t>112.</w:t>
            </w:r>
            <w:r w:rsidRPr="00704498">
              <w:rPr>
                <w:rFonts w:ascii="標楷體" w:eastAsia="標楷體" w:hAnsi="標楷體" w:hint="eastAsia"/>
                <w:sz w:val="28"/>
                <w:szCs w:val="28"/>
              </w:rPr>
              <w:t>4</w:t>
            </w:r>
            <w:r w:rsidRPr="00704498">
              <w:rPr>
                <w:rFonts w:ascii="標楷體" w:eastAsia="標楷體" w:hAnsi="標楷體"/>
                <w:sz w:val="28"/>
                <w:szCs w:val="28"/>
              </w:rPr>
              <w:t>.</w:t>
            </w:r>
            <w:r w:rsidRPr="00704498">
              <w:rPr>
                <w:rFonts w:ascii="標楷體" w:eastAsia="標楷體" w:hAnsi="標楷體" w:hint="eastAsia"/>
                <w:sz w:val="28"/>
                <w:szCs w:val="28"/>
              </w:rPr>
              <w:t>20</w:t>
            </w:r>
          </w:p>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(星期四)</w:t>
            </w:r>
          </w:p>
          <w:p w:rsidR="00D821EC" w:rsidRPr="00704498" w:rsidRDefault="00D821EC" w:rsidP="00D821EC">
            <w:pPr>
              <w:spacing w:line="400" w:lineRule="exact"/>
              <w:rPr>
                <w:rFonts w:ascii="標楷體" w:eastAsia="標楷體" w:hAnsi="標楷體"/>
                <w:sz w:val="28"/>
                <w:szCs w:val="28"/>
              </w:rPr>
            </w:pPr>
          </w:p>
          <w:p w:rsidR="00D821EC" w:rsidRPr="00704498" w:rsidRDefault="00D821EC" w:rsidP="00D821EC">
            <w:pPr>
              <w:spacing w:line="400" w:lineRule="exact"/>
              <w:rPr>
                <w:rFonts w:ascii="標楷體" w:eastAsia="標楷體" w:hAnsi="標楷體"/>
                <w:sz w:val="28"/>
                <w:szCs w:val="28"/>
              </w:rPr>
            </w:pPr>
          </w:p>
        </w:tc>
        <w:tc>
          <w:tcPr>
            <w:tcW w:w="779"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第9次全體委員會議</w:t>
            </w:r>
          </w:p>
        </w:tc>
        <w:tc>
          <w:tcPr>
            <w:tcW w:w="811"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jc w:val="center"/>
              <w:rPr>
                <w:rFonts w:ascii="標楷體" w:eastAsia="標楷體" w:hAnsi="標楷體"/>
                <w:sz w:val="28"/>
                <w:szCs w:val="28"/>
              </w:rPr>
            </w:pPr>
            <w:r w:rsidRPr="00704498">
              <w:rPr>
                <w:rFonts w:ascii="標楷體" w:eastAsia="標楷體" w:hAnsi="標楷體" w:hint="eastAsia"/>
                <w:sz w:val="28"/>
                <w:szCs w:val="28"/>
              </w:rPr>
              <w:t>范雲</w:t>
            </w:r>
          </w:p>
        </w:tc>
        <w:tc>
          <w:tcPr>
            <w:tcW w:w="1436" w:type="pct"/>
            <w:tcBorders>
              <w:top w:val="single" w:sz="4" w:space="0" w:color="auto"/>
              <w:left w:val="single" w:sz="4" w:space="0" w:color="auto"/>
              <w:bottom w:val="single" w:sz="4" w:space="0" w:color="auto"/>
              <w:right w:val="single" w:sz="4" w:space="0" w:color="auto"/>
            </w:tcBorders>
          </w:tcPr>
          <w:p w:rsidR="00D821EC" w:rsidRPr="00465E8F" w:rsidRDefault="00D821EC" w:rsidP="00D821EC">
            <w:pPr>
              <w:spacing w:line="400" w:lineRule="exact"/>
              <w:jc w:val="both"/>
              <w:rPr>
                <w:rFonts w:ascii="標楷體" w:eastAsia="標楷體" w:hAnsi="標楷體"/>
                <w:color w:val="000000"/>
                <w:sz w:val="28"/>
                <w:szCs w:val="28"/>
              </w:rPr>
            </w:pPr>
            <w:r w:rsidRPr="00465E8F">
              <w:rPr>
                <w:rFonts w:ascii="標楷體" w:eastAsia="標楷體" w:hAnsi="標楷體" w:hint="eastAsia"/>
                <w:color w:val="000000"/>
                <w:sz w:val="28"/>
                <w:szCs w:val="28"/>
              </w:rPr>
              <w:t>(4月17日上午)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一、審查行政院函請審議「特殊教育法修正草案」案。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二、審查委員黃國書等22人擬具「特殊教育法第二十三條條文修正草案」案。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三、審查台灣民眾黨黨團擬具「特殊教育法第十條及第十八條</w:t>
            </w:r>
            <w:r w:rsidRPr="00704498">
              <w:rPr>
                <w:rFonts w:ascii="標楷體" w:eastAsia="標楷體" w:hAnsi="標楷體" w:hint="eastAsia"/>
                <w:color w:val="000000"/>
                <w:sz w:val="28"/>
                <w:szCs w:val="28"/>
              </w:rPr>
              <w:lastRenderedPageBreak/>
              <w:t>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四、審查委員謝衣鳯等</w:t>
            </w:r>
            <w:r w:rsidRPr="00704498">
              <w:rPr>
                <w:rFonts w:ascii="標楷體" w:eastAsia="標楷體" w:hAnsi="標楷體"/>
                <w:color w:val="000000"/>
                <w:sz w:val="28"/>
                <w:szCs w:val="28"/>
              </w:rPr>
              <w:t>18</w:t>
            </w:r>
            <w:r w:rsidRPr="00704498">
              <w:rPr>
                <w:rFonts w:ascii="標楷體" w:eastAsia="標楷體" w:hAnsi="標楷體" w:hint="eastAsia"/>
                <w:color w:val="000000"/>
                <w:sz w:val="28"/>
                <w:szCs w:val="28"/>
              </w:rPr>
              <w:t>人擬具「特殊教育法第二十三條條文修正草案」案。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五、審查委員黃國書等20人擬具「特殊教育法部分條文修正草案」案。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六、審查委員陳以信等21人擬具「特殊教育法部分條文修正草案」案。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七、審查委員黃國書等17人擬具「特殊教育法第三十條之一條文修正草案」案。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八、審查委員張廖萬堅等19人擬具「特殊教育法部分條文修正草案」案。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九、審查委員張廖萬堅等19人擬具「特殊教育法第二十一條條文修正草案」案。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十、審查委員萬美玲等16人擬具「特殊教育法第九條條文修正草案」案。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十一、審查委員黃國書等18人擬具「特殊教育法修正草案」案。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十二、審查委員莊瑞雄等21人擬具「特殊</w:t>
            </w:r>
            <w:r w:rsidRPr="00704498">
              <w:rPr>
                <w:rFonts w:ascii="標楷體" w:eastAsia="標楷體" w:hAnsi="標楷體" w:hint="eastAsia"/>
                <w:color w:val="000000"/>
                <w:sz w:val="28"/>
                <w:szCs w:val="28"/>
              </w:rPr>
              <w:lastRenderedPageBreak/>
              <w:t>教育法第六條條文修正草案」案。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十三、審查委員莊瑞雄等21人擬具「特殊教育法第九條條文修正草案」案。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十四、審查委員吳玉琴等18人擬具「特殊教育法修正草案」案。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十五、審查委員陳秀寳等</w:t>
            </w:r>
            <w:r w:rsidRPr="00704498">
              <w:rPr>
                <w:rFonts w:ascii="標楷體" w:eastAsia="標楷體" w:hAnsi="標楷體"/>
                <w:color w:val="000000"/>
                <w:sz w:val="28"/>
                <w:szCs w:val="28"/>
              </w:rPr>
              <w:t>17</w:t>
            </w:r>
            <w:r w:rsidRPr="00704498">
              <w:rPr>
                <w:rFonts w:ascii="標楷體" w:eastAsia="標楷體" w:hAnsi="標楷體" w:hint="eastAsia"/>
                <w:color w:val="000000"/>
                <w:sz w:val="28"/>
                <w:szCs w:val="28"/>
              </w:rPr>
              <w:t>人擬具「特殊教育法第九條條文修正草案」案。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十六、審查委員馬文君等16人擬具「特殊教育法第八條及第九條條文修正草案」案。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十七、審查委員蔡適應等19人擬具「特殊教育法部分條文修正草案」案。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十八、審查委員萬美玲等16人擬具「特殊教育法第二十一條條文修正草案」案。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十九、審查委員黃國書等19人擬具「特殊教育法第二十一條條文修正草案」案。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二十、審查委員謝衣鳯等</w:t>
            </w:r>
            <w:r w:rsidRPr="00704498">
              <w:rPr>
                <w:rFonts w:ascii="標楷體" w:eastAsia="標楷體" w:hAnsi="標楷體"/>
                <w:color w:val="000000"/>
                <w:sz w:val="28"/>
                <w:szCs w:val="28"/>
              </w:rPr>
              <w:t>16</w:t>
            </w:r>
            <w:r w:rsidRPr="00704498">
              <w:rPr>
                <w:rFonts w:ascii="標楷體" w:eastAsia="標楷體" w:hAnsi="標楷體" w:hint="eastAsia"/>
                <w:color w:val="000000"/>
                <w:sz w:val="28"/>
                <w:szCs w:val="28"/>
              </w:rPr>
              <w:t>人擬具「特殊教育法第二十一條條文修正草案」案。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lastRenderedPageBreak/>
              <w:t>二十一、審查委員陳秀寳等</w:t>
            </w:r>
            <w:r w:rsidRPr="00704498">
              <w:rPr>
                <w:rFonts w:ascii="標楷體" w:eastAsia="標楷體" w:hAnsi="標楷體"/>
                <w:color w:val="000000"/>
                <w:sz w:val="28"/>
                <w:szCs w:val="28"/>
              </w:rPr>
              <w:t>24</w:t>
            </w:r>
            <w:r w:rsidRPr="00704498">
              <w:rPr>
                <w:rFonts w:ascii="標楷體" w:eastAsia="標楷體" w:hAnsi="標楷體" w:hint="eastAsia"/>
                <w:color w:val="000000"/>
                <w:sz w:val="28"/>
                <w:szCs w:val="28"/>
              </w:rPr>
              <w:t>人擬具「特殊教育法第二十一條條文修正草案」案。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二十二、審查委員楊瓊瓔等17人擬具「特殊教育法第九條條文修正草案」案。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二十三、審查委員林宜瑾等16人擬具「特殊教育法第二十一條條文修正草案」案。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二十四、審查時代力量黨團擬具「特殊教育法部分條文修正草案」案。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二十五、審查委員賴品妤等17人擬具「特殊教育法第二十一條條文修正草案」案。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二十六、審查委員許智傑等18人擬具「特殊教育法第四十七條條文修正草案」案。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二十七、審查委員萬美玲等19人擬具「特殊教育法第十條及第十條之一條文修正草案」案。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二十八、審查委員張廖萬堅等21人擬具「特殊教育法部分條文修正草案」案。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二十九、審查委員蔡培慧等18人擬具「特</w:t>
            </w:r>
            <w:r w:rsidRPr="00704498">
              <w:rPr>
                <w:rFonts w:ascii="標楷體" w:eastAsia="標楷體" w:hAnsi="標楷體" w:hint="eastAsia"/>
                <w:color w:val="000000"/>
                <w:sz w:val="28"/>
                <w:szCs w:val="28"/>
              </w:rPr>
              <w:lastRenderedPageBreak/>
              <w:t>殊教育法修正草案」案。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三十、審查委員萬美玲等17人擬具「特殊教育法第六條條文修正草案」案。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三十一、審查委員林宜瑾等18人擬具「特殊教育法修正草案」案。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三十二、審查委員陳培瑜等17人擬具「特殊教育法部分條文修正草案」案。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三十三、審查委員吳思瑤等16人擬具「特殊教育法部分條文修正草案」案。</w:t>
            </w:r>
          </w:p>
          <w:p w:rsidR="00D821EC" w:rsidRPr="00465E8F" w:rsidRDefault="00D821EC" w:rsidP="00D821EC">
            <w:pPr>
              <w:spacing w:line="400" w:lineRule="exact"/>
              <w:jc w:val="both"/>
              <w:rPr>
                <w:rFonts w:ascii="標楷體" w:eastAsia="標楷體" w:hAnsi="標楷體"/>
                <w:color w:val="000000"/>
                <w:sz w:val="28"/>
                <w:szCs w:val="28"/>
              </w:rPr>
            </w:pPr>
            <w:r w:rsidRPr="00465E8F">
              <w:rPr>
                <w:rFonts w:ascii="標楷體" w:eastAsia="標楷體" w:hAnsi="標楷體" w:hint="eastAsia"/>
                <w:color w:val="000000"/>
                <w:sz w:val="28"/>
                <w:szCs w:val="28"/>
              </w:rPr>
              <w:t>(僅進行詢答)</w:t>
            </w:r>
          </w:p>
          <w:p w:rsidR="00D821EC" w:rsidRPr="00465E8F" w:rsidRDefault="00D821EC" w:rsidP="00D821EC">
            <w:pPr>
              <w:spacing w:beforeLines="20" w:before="72" w:line="400" w:lineRule="exact"/>
              <w:jc w:val="both"/>
              <w:rPr>
                <w:rFonts w:ascii="標楷體" w:eastAsia="標楷體" w:hAnsi="標楷體"/>
                <w:color w:val="000000"/>
                <w:sz w:val="28"/>
                <w:szCs w:val="28"/>
              </w:rPr>
            </w:pPr>
            <w:r w:rsidRPr="00465E8F">
              <w:rPr>
                <w:rFonts w:ascii="標楷體" w:eastAsia="標楷體" w:hAnsi="標楷體" w:hint="eastAsia"/>
                <w:color w:val="000000"/>
                <w:sz w:val="28"/>
                <w:szCs w:val="28"/>
              </w:rPr>
              <w:t>(4月17日下午)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一、繼續審查(一)行政院函請審議「國民教育法修正草案」案。(二)國民黨黨團擬具「國民教育法第八條之一條文修正草案」案。(三)委員李昆澤等21人擬具「國民教育法第七條之一條文修正草案」案。(四)委員林俊憲等23人擬具「國民教育法增訂第二十條之三條文草案」案。(五)委員許智傑等20人擬具</w:t>
            </w:r>
            <w:r w:rsidRPr="00704498">
              <w:rPr>
                <w:rFonts w:ascii="標楷體" w:eastAsia="標楷體" w:hAnsi="標楷體" w:hint="eastAsia"/>
                <w:color w:val="000000"/>
                <w:sz w:val="28"/>
                <w:szCs w:val="28"/>
              </w:rPr>
              <w:lastRenderedPageBreak/>
              <w:t>「國民教育法第十五條條文修正草案」案。(六)委員黃秀芳等22人擬具「國民教育法第四條條文修正草案」案。(七)委員蔡易餘等18人擬具「國民教育法第七條及第七條之一條文修正草案」案。(八)時代力量黨團擬具「國民教育法第四條條文修正草案」案。(九)委員鄭正鈐等30人擬具「國民教育法第二條條文修正草案」案。(十)委員費鴻泰等22人擬具「國民教育法第八條之一條文修正草案」案。(十一)委員洪孟楷等17人擬具「國民教育法第二條、第三條及第六條條文修正草案」案。(十二)委員溫玉霞等18人擬具「國民教育法第二條及第二十二條條文修正草案」案。(十三)委員萬美玲等27人擬具「國民教育法第二條、第三條及第六條條文修正草案」案。(十四)委員萬美玲等19人擬具「國民教育</w:t>
            </w:r>
            <w:r w:rsidRPr="00704498">
              <w:rPr>
                <w:rFonts w:ascii="標楷體" w:eastAsia="標楷體" w:hAnsi="標楷體" w:hint="eastAsia"/>
                <w:color w:val="000000"/>
                <w:sz w:val="28"/>
                <w:szCs w:val="28"/>
              </w:rPr>
              <w:lastRenderedPageBreak/>
              <w:t>法第八條之一條文修正草案」案。(十五)委員吳怡玎等18人擬具「國民教育法第二條、第三條及第六條條文修正草案」案。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十六</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委員張育美等</w:t>
            </w:r>
            <w:r w:rsidRPr="00704498">
              <w:rPr>
                <w:rFonts w:ascii="標楷體" w:eastAsia="標楷體" w:hAnsi="標楷體"/>
                <w:color w:val="000000"/>
                <w:sz w:val="28"/>
                <w:szCs w:val="28"/>
              </w:rPr>
              <w:t>17</w:t>
            </w:r>
            <w:r w:rsidRPr="00704498">
              <w:rPr>
                <w:rFonts w:ascii="標楷體" w:eastAsia="標楷體" w:hAnsi="標楷體" w:hint="eastAsia"/>
                <w:color w:val="000000"/>
                <w:sz w:val="28"/>
                <w:szCs w:val="28"/>
              </w:rPr>
              <w:t>人擬具「國民教育法第二條、第三條及第六條條文修正草案」案。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十七</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委員廖婉汝等</w:t>
            </w:r>
            <w:r w:rsidRPr="00704498">
              <w:rPr>
                <w:rFonts w:ascii="標楷體" w:eastAsia="標楷體" w:hAnsi="標楷體"/>
                <w:color w:val="000000"/>
                <w:sz w:val="28"/>
                <w:szCs w:val="28"/>
              </w:rPr>
              <w:t>22</w:t>
            </w:r>
            <w:r w:rsidRPr="00704498">
              <w:rPr>
                <w:rFonts w:ascii="標楷體" w:eastAsia="標楷體" w:hAnsi="標楷體" w:hint="eastAsia"/>
                <w:color w:val="000000"/>
                <w:sz w:val="28"/>
                <w:szCs w:val="28"/>
              </w:rPr>
              <w:t>人擬具「國民教育法第二條、第三條及第六條條文修正草案」案。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十八</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委員賴品妤等</w:t>
            </w:r>
            <w:r w:rsidRPr="00704498">
              <w:rPr>
                <w:rFonts w:ascii="標楷體" w:eastAsia="標楷體" w:hAnsi="標楷體"/>
                <w:color w:val="000000"/>
                <w:sz w:val="28"/>
                <w:szCs w:val="28"/>
              </w:rPr>
              <w:t>16</w:t>
            </w:r>
            <w:r w:rsidRPr="00704498">
              <w:rPr>
                <w:rFonts w:ascii="標楷體" w:eastAsia="標楷體" w:hAnsi="標楷體" w:hint="eastAsia"/>
                <w:color w:val="000000"/>
                <w:sz w:val="28"/>
                <w:szCs w:val="28"/>
              </w:rPr>
              <w:t>人擬具「國民教育法第八條之二及第八條之三條文修正草案」案。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十九</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委員賴品妤等</w:t>
            </w:r>
            <w:r w:rsidRPr="00704498">
              <w:rPr>
                <w:rFonts w:ascii="標楷體" w:eastAsia="標楷體" w:hAnsi="標楷體"/>
                <w:color w:val="000000"/>
                <w:sz w:val="28"/>
                <w:szCs w:val="28"/>
              </w:rPr>
              <w:t>16</w:t>
            </w:r>
            <w:r w:rsidRPr="00704498">
              <w:rPr>
                <w:rFonts w:ascii="標楷體" w:eastAsia="標楷體" w:hAnsi="標楷體" w:hint="eastAsia"/>
                <w:color w:val="000000"/>
                <w:sz w:val="28"/>
                <w:szCs w:val="28"/>
              </w:rPr>
              <w:t>人擬具「國民教育法第二十條之一條文修正草案」案。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二十</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委員陳玉珍等</w:t>
            </w:r>
            <w:r w:rsidRPr="00704498">
              <w:rPr>
                <w:rFonts w:ascii="標楷體" w:eastAsia="標楷體" w:hAnsi="標楷體"/>
                <w:color w:val="000000"/>
                <w:sz w:val="28"/>
                <w:szCs w:val="28"/>
              </w:rPr>
              <w:t>18</w:t>
            </w:r>
            <w:r w:rsidRPr="00704498">
              <w:rPr>
                <w:rFonts w:ascii="標楷體" w:eastAsia="標楷體" w:hAnsi="標楷體" w:hint="eastAsia"/>
                <w:color w:val="000000"/>
                <w:sz w:val="28"/>
                <w:szCs w:val="28"/>
              </w:rPr>
              <w:t>人擬具「國民教育法第二條、第三條及第六條條文修正草案」案。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二十一</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委員何志偉等</w:t>
            </w:r>
            <w:r w:rsidRPr="00704498">
              <w:rPr>
                <w:rFonts w:ascii="標楷體" w:eastAsia="標楷體" w:hAnsi="標楷體"/>
                <w:color w:val="000000"/>
                <w:sz w:val="28"/>
                <w:szCs w:val="28"/>
              </w:rPr>
              <w:t>22</w:t>
            </w:r>
            <w:r w:rsidRPr="00704498">
              <w:rPr>
                <w:rFonts w:ascii="標楷體" w:eastAsia="標楷體" w:hAnsi="標楷體" w:hint="eastAsia"/>
                <w:color w:val="000000"/>
                <w:sz w:val="28"/>
                <w:szCs w:val="28"/>
              </w:rPr>
              <w:t>人擬具「國民教育法修正草案」案。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二十二</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委員陳秀寳等</w:t>
            </w:r>
            <w:r w:rsidRPr="00704498">
              <w:rPr>
                <w:rFonts w:ascii="標楷體" w:eastAsia="標楷體" w:hAnsi="標楷體"/>
                <w:color w:val="000000"/>
                <w:sz w:val="28"/>
                <w:szCs w:val="28"/>
              </w:rPr>
              <w:t>20</w:t>
            </w:r>
            <w:r w:rsidRPr="00704498">
              <w:rPr>
                <w:rFonts w:ascii="標楷體" w:eastAsia="標楷體" w:hAnsi="標楷體" w:hint="eastAsia"/>
                <w:color w:val="000000"/>
                <w:sz w:val="28"/>
                <w:szCs w:val="28"/>
              </w:rPr>
              <w:t>人擬具「國民教育法修正草案」案。(二十三)委員林文瑞</w:t>
            </w:r>
            <w:r w:rsidRPr="00704498">
              <w:rPr>
                <w:rFonts w:ascii="標楷體" w:eastAsia="標楷體" w:hAnsi="標楷體" w:hint="eastAsia"/>
                <w:color w:val="000000"/>
                <w:sz w:val="28"/>
                <w:szCs w:val="28"/>
              </w:rPr>
              <w:lastRenderedPageBreak/>
              <w:t>等16人擬具「國民教育法第八條之一條文修正草案」案。(二十四)委員黃國書等17人擬具「國民教育法修正草案」案。(二十五)委員馬文君等16人擬具「國民教育法第八條之三條文修正草案」案。(二十六)委員吳思瑤等16人擬具「國民教育法第二十條之一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二、審查(一)委員范雲等18人擬具「國民教育法部分條文修正草案」案。(二)委員張廖萬堅等18人擬具「國民教育法修正草案」案。(三)時代力量黨團擬具「國民教育法修正草案」案。(四)委員蔡適應等18人擬具「國民教育法第二十條之一條文修正草案」案。(五)委員黃秀芳等22人擬具「國民教育法第十一條條文修正草案」案。(六)委員林宜瑾等16人擬具「國民教育法部分條文修正草案」案。(七)台灣民眾黨黨團擬具「國民</w:t>
            </w:r>
            <w:r w:rsidRPr="00704498">
              <w:rPr>
                <w:rFonts w:ascii="標楷體" w:eastAsia="標楷體" w:hAnsi="標楷體" w:hint="eastAsia"/>
                <w:color w:val="000000"/>
                <w:sz w:val="28"/>
                <w:szCs w:val="28"/>
              </w:rPr>
              <w:lastRenderedPageBreak/>
              <w:t>教育法修正草案」案。</w:t>
            </w:r>
          </w:p>
          <w:p w:rsidR="00D821EC" w:rsidRPr="00465E8F" w:rsidRDefault="00D821EC" w:rsidP="00D821EC">
            <w:pPr>
              <w:spacing w:line="400" w:lineRule="exact"/>
              <w:jc w:val="both"/>
              <w:rPr>
                <w:rFonts w:ascii="標楷體" w:eastAsia="標楷體" w:hAnsi="標楷體"/>
                <w:color w:val="000000"/>
                <w:sz w:val="28"/>
                <w:szCs w:val="28"/>
              </w:rPr>
            </w:pPr>
            <w:r w:rsidRPr="00465E8F">
              <w:rPr>
                <w:rFonts w:ascii="標楷體" w:eastAsia="標楷體" w:hAnsi="標楷體" w:hint="eastAsia"/>
                <w:color w:val="000000"/>
                <w:sz w:val="28"/>
                <w:szCs w:val="28"/>
              </w:rPr>
              <w:t>(進行逐條審查)</w:t>
            </w:r>
          </w:p>
          <w:p w:rsidR="00D821EC" w:rsidRPr="00465E8F" w:rsidRDefault="00D821EC" w:rsidP="00D821EC">
            <w:pPr>
              <w:spacing w:beforeLines="20" w:before="72" w:line="400" w:lineRule="exact"/>
              <w:jc w:val="both"/>
              <w:rPr>
                <w:rFonts w:ascii="標楷體" w:eastAsia="標楷體" w:hAnsi="標楷體"/>
                <w:color w:val="000000"/>
                <w:sz w:val="28"/>
                <w:szCs w:val="28"/>
              </w:rPr>
            </w:pPr>
            <w:r w:rsidRPr="00465E8F">
              <w:rPr>
                <w:rFonts w:ascii="標楷體" w:eastAsia="標楷體" w:hAnsi="標楷體" w:hint="eastAsia"/>
                <w:color w:val="000000"/>
                <w:sz w:val="28"/>
                <w:szCs w:val="28"/>
              </w:rPr>
              <w:t>(4月19日)</w:t>
            </w:r>
          </w:p>
          <w:p w:rsidR="00D821EC" w:rsidRPr="00465E8F"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一、繼續審查(一)行政院函請審議「國民教育法修正草案」案。(二)國民黨黨團擬具「國民教育法第八條之一條文修正草案」案。(三)委員李昆澤等21人擬具「國民教育法第七條之一條文修正草案」案。(四)委員林俊憲等23人擬具「國民教育法增訂第二十條之三條文草案」案。(五)委員許智傑等20人擬具「國民教育法第十五條條文修正草案」案。(六)委員黃秀芳等22人擬具「國民教育法第四條條文修正草案」案。(七)委員蔡易餘等18人擬具「國民教育法第七條及第七條之一條文修正草案」案。(八)時代力量黨團擬具「國民教育法第四條條文修正草案」案。(九)委員鄭正鈐等30人擬具「國民教育法第二條條文修正草案」</w:t>
            </w:r>
            <w:r w:rsidRPr="00704498">
              <w:rPr>
                <w:rFonts w:ascii="標楷體" w:eastAsia="標楷體" w:hAnsi="標楷體" w:hint="eastAsia"/>
                <w:color w:val="000000"/>
                <w:sz w:val="28"/>
                <w:szCs w:val="28"/>
              </w:rPr>
              <w:lastRenderedPageBreak/>
              <w:t>案。(十)委員費鴻泰等22人擬具「國民教育法第八條之一條文修正草案」案。(十一)委員洪孟楷等17人擬具「國民教育法第二條、第三條及第六條條文修正草案」案。(十二)委員溫玉霞等18人擬具「國民教育法第二條及第二十二條條文修正草案」案。(十三)委員萬美玲等27人擬具「國民教育法第二條、第三條及第六條條文修正草案」案。(十四)委員萬美玲等19人擬具「國民教育法第八條之一條文修正草案」案。(十五)委員吳怡玎等18人擬具「國民教育法第二條、第三條及第六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十六</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委員張育美等</w:t>
            </w:r>
            <w:r w:rsidRPr="00704498">
              <w:rPr>
                <w:rFonts w:ascii="標楷體" w:eastAsia="標楷體" w:hAnsi="標楷體"/>
                <w:color w:val="000000"/>
                <w:sz w:val="28"/>
                <w:szCs w:val="28"/>
              </w:rPr>
              <w:t>17</w:t>
            </w:r>
            <w:r w:rsidRPr="00704498">
              <w:rPr>
                <w:rFonts w:ascii="標楷體" w:eastAsia="標楷體" w:hAnsi="標楷體" w:hint="eastAsia"/>
                <w:color w:val="000000"/>
                <w:sz w:val="28"/>
                <w:szCs w:val="28"/>
              </w:rPr>
              <w:t>人擬具「國民教育法第二條、第三條及第六條條文修正草案」案。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十七</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委員廖婉汝等</w:t>
            </w:r>
            <w:r w:rsidRPr="00704498">
              <w:rPr>
                <w:rFonts w:ascii="標楷體" w:eastAsia="標楷體" w:hAnsi="標楷體"/>
                <w:color w:val="000000"/>
                <w:sz w:val="28"/>
                <w:szCs w:val="28"/>
              </w:rPr>
              <w:t>22</w:t>
            </w:r>
            <w:r w:rsidRPr="00704498">
              <w:rPr>
                <w:rFonts w:ascii="標楷體" w:eastAsia="標楷體" w:hAnsi="標楷體" w:hint="eastAsia"/>
                <w:color w:val="000000"/>
                <w:sz w:val="28"/>
                <w:szCs w:val="28"/>
              </w:rPr>
              <w:t>人擬具「國民教育法第二條、第三條及第六條條文修正草案」案。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十八</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委員賴品妤等</w:t>
            </w:r>
            <w:r w:rsidRPr="00704498">
              <w:rPr>
                <w:rFonts w:ascii="標楷體" w:eastAsia="標楷體" w:hAnsi="標楷體"/>
                <w:color w:val="000000"/>
                <w:sz w:val="28"/>
                <w:szCs w:val="28"/>
              </w:rPr>
              <w:lastRenderedPageBreak/>
              <w:t>16</w:t>
            </w:r>
            <w:r w:rsidRPr="00704498">
              <w:rPr>
                <w:rFonts w:ascii="標楷體" w:eastAsia="標楷體" w:hAnsi="標楷體" w:hint="eastAsia"/>
                <w:color w:val="000000"/>
                <w:sz w:val="28"/>
                <w:szCs w:val="28"/>
              </w:rPr>
              <w:t>人擬具「國民教育法第八條之二及第八條之三條文修正草案」案。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十九</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委員賴品妤等</w:t>
            </w:r>
            <w:r w:rsidRPr="00704498">
              <w:rPr>
                <w:rFonts w:ascii="標楷體" w:eastAsia="標楷體" w:hAnsi="標楷體"/>
                <w:color w:val="000000"/>
                <w:sz w:val="28"/>
                <w:szCs w:val="28"/>
              </w:rPr>
              <w:t>16</w:t>
            </w:r>
            <w:r w:rsidRPr="00704498">
              <w:rPr>
                <w:rFonts w:ascii="標楷體" w:eastAsia="標楷體" w:hAnsi="標楷體" w:hint="eastAsia"/>
                <w:color w:val="000000"/>
                <w:sz w:val="28"/>
                <w:szCs w:val="28"/>
              </w:rPr>
              <w:t>人擬具「國民教育法第二十條之一條文修正草案」案。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二十</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委員陳玉珍等</w:t>
            </w:r>
            <w:r w:rsidRPr="00704498">
              <w:rPr>
                <w:rFonts w:ascii="標楷體" w:eastAsia="標楷體" w:hAnsi="標楷體"/>
                <w:color w:val="000000"/>
                <w:sz w:val="28"/>
                <w:szCs w:val="28"/>
              </w:rPr>
              <w:t>18</w:t>
            </w:r>
            <w:r w:rsidRPr="00704498">
              <w:rPr>
                <w:rFonts w:ascii="標楷體" w:eastAsia="標楷體" w:hAnsi="標楷體" w:hint="eastAsia"/>
                <w:color w:val="000000"/>
                <w:sz w:val="28"/>
                <w:szCs w:val="28"/>
              </w:rPr>
              <w:t>人擬具「國民教育法第二條、第三條及第六條條文修正草案」案。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二十一</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委員何志偉等</w:t>
            </w:r>
            <w:r w:rsidRPr="00704498">
              <w:rPr>
                <w:rFonts w:ascii="標楷體" w:eastAsia="標楷體" w:hAnsi="標楷體"/>
                <w:color w:val="000000"/>
                <w:sz w:val="28"/>
                <w:szCs w:val="28"/>
              </w:rPr>
              <w:t>22</w:t>
            </w:r>
            <w:r w:rsidRPr="00704498">
              <w:rPr>
                <w:rFonts w:ascii="標楷體" w:eastAsia="標楷體" w:hAnsi="標楷體" w:hint="eastAsia"/>
                <w:color w:val="000000"/>
                <w:sz w:val="28"/>
                <w:szCs w:val="28"/>
              </w:rPr>
              <w:t>人擬具「國民教育法修正草案」案。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二十二</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委員陳秀寳等</w:t>
            </w:r>
            <w:r w:rsidRPr="00704498">
              <w:rPr>
                <w:rFonts w:ascii="標楷體" w:eastAsia="標楷體" w:hAnsi="標楷體"/>
                <w:color w:val="000000"/>
                <w:sz w:val="28"/>
                <w:szCs w:val="28"/>
              </w:rPr>
              <w:t>20</w:t>
            </w:r>
            <w:r w:rsidRPr="00704498">
              <w:rPr>
                <w:rFonts w:ascii="標楷體" w:eastAsia="標楷體" w:hAnsi="標楷體" w:hint="eastAsia"/>
                <w:color w:val="000000"/>
                <w:sz w:val="28"/>
                <w:szCs w:val="28"/>
              </w:rPr>
              <w:t>人擬具「國民教育法修正草案」案。(二十三)委員林文瑞等16人擬具「國民教育法第八條之一條文修正草案」案。(二十四)委員黃國書等17人擬具「國民教育法修正草案」案。(二十五)委員馬文君等16人擬具「國民教育法第八條之三條文修正草案」案。(二十六)委員吳思瑤等16人擬具「國民教育法第二十條之一條文修正草案」案。(二十七)委員范雲等18人擬具「國民教育法部分條</w:t>
            </w:r>
            <w:r w:rsidRPr="00704498">
              <w:rPr>
                <w:rFonts w:ascii="標楷體" w:eastAsia="標楷體" w:hAnsi="標楷體" w:hint="eastAsia"/>
                <w:color w:val="000000"/>
                <w:sz w:val="28"/>
                <w:szCs w:val="28"/>
              </w:rPr>
              <w:lastRenderedPageBreak/>
              <w:t>文修正草案」案。(二十八)委員張廖萬堅等18人擬具「國民教育法修正草案」案。(二十九)時代力量黨團擬具「國民教育法修正草案」案。(三十)委員蔡適應等18人擬具「國民教育法第二十條之一條文修正草案」案。(三十一)委員黃秀芳等22人擬具「國民教育法第十一條條文修正草案」案。(三十二)委員林宜瑾等16人擬具「國民教育法部分條文修正草案」案。(三十三)台灣民眾黨黨團擬具「國民教育法修正草案」案。</w:t>
            </w:r>
            <w:r w:rsidRPr="00465E8F">
              <w:rPr>
                <w:rFonts w:ascii="標楷體" w:eastAsia="標楷體" w:hAnsi="標楷體" w:hint="eastAsia"/>
                <w:color w:val="000000"/>
                <w:sz w:val="28"/>
                <w:szCs w:val="28"/>
              </w:rPr>
              <w:t>(繼續進行逐條審查</w:t>
            </w:r>
            <w:r w:rsidRPr="00465E8F">
              <w:rPr>
                <w:rFonts w:ascii="標楷體" w:eastAsia="標楷體" w:hAnsi="標楷體"/>
                <w:color w:val="000000"/>
                <w:sz w:val="28"/>
                <w:szCs w:val="28"/>
              </w:rPr>
              <w:t>)</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二、繼續審查</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一</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行政院函請審議「特殊教育法修正草案」案。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二</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委員黃國書等</w:t>
            </w:r>
            <w:r w:rsidRPr="00704498">
              <w:rPr>
                <w:rFonts w:ascii="標楷體" w:eastAsia="標楷體" w:hAnsi="標楷體"/>
                <w:color w:val="000000"/>
                <w:sz w:val="28"/>
                <w:szCs w:val="28"/>
              </w:rPr>
              <w:t>22</w:t>
            </w:r>
            <w:r w:rsidRPr="00704498">
              <w:rPr>
                <w:rFonts w:ascii="標楷體" w:eastAsia="標楷體" w:hAnsi="標楷體" w:hint="eastAsia"/>
                <w:color w:val="000000"/>
                <w:sz w:val="28"/>
                <w:szCs w:val="28"/>
              </w:rPr>
              <w:t>人擬具「特殊教育法第二十三條條文修正草案」案。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三</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台灣民眾黨黨團擬具「特殊教育法第十條及第十八條條文修正草案」案。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四</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委員謝衣鳯等</w:t>
            </w:r>
            <w:r w:rsidRPr="00704498">
              <w:rPr>
                <w:rFonts w:ascii="標楷體" w:eastAsia="標楷體" w:hAnsi="標楷體"/>
                <w:color w:val="000000"/>
                <w:sz w:val="28"/>
                <w:szCs w:val="28"/>
              </w:rPr>
              <w:t>18</w:t>
            </w:r>
            <w:r w:rsidRPr="00704498">
              <w:rPr>
                <w:rFonts w:ascii="標楷體" w:eastAsia="標楷體" w:hAnsi="標楷體" w:hint="eastAsia"/>
                <w:color w:val="000000"/>
                <w:sz w:val="28"/>
                <w:szCs w:val="28"/>
              </w:rPr>
              <w:t>人擬具「特殊教育法第二十</w:t>
            </w:r>
            <w:r w:rsidRPr="00704498">
              <w:rPr>
                <w:rFonts w:ascii="標楷體" w:eastAsia="標楷體" w:hAnsi="標楷體" w:hint="eastAsia"/>
                <w:color w:val="000000"/>
                <w:sz w:val="28"/>
                <w:szCs w:val="28"/>
              </w:rPr>
              <w:lastRenderedPageBreak/>
              <w:t>三條條文修正草案」案。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五</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委員黃國書等</w:t>
            </w:r>
            <w:r w:rsidRPr="00704498">
              <w:rPr>
                <w:rFonts w:ascii="標楷體" w:eastAsia="標楷體" w:hAnsi="標楷體"/>
                <w:color w:val="000000"/>
                <w:sz w:val="28"/>
                <w:szCs w:val="28"/>
              </w:rPr>
              <w:t>20</w:t>
            </w:r>
            <w:r w:rsidRPr="00704498">
              <w:rPr>
                <w:rFonts w:ascii="標楷體" w:eastAsia="標楷體" w:hAnsi="標楷體" w:hint="eastAsia"/>
                <w:color w:val="000000"/>
                <w:sz w:val="28"/>
                <w:szCs w:val="28"/>
              </w:rPr>
              <w:t>人擬具「特殊教育法部分條文修正草案」案。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六</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委員陳以信等</w:t>
            </w:r>
            <w:r w:rsidRPr="00704498">
              <w:rPr>
                <w:rFonts w:ascii="標楷體" w:eastAsia="標楷體" w:hAnsi="標楷體"/>
                <w:color w:val="000000"/>
                <w:sz w:val="28"/>
                <w:szCs w:val="28"/>
              </w:rPr>
              <w:t>21</w:t>
            </w:r>
            <w:r w:rsidRPr="00704498">
              <w:rPr>
                <w:rFonts w:ascii="標楷體" w:eastAsia="標楷體" w:hAnsi="標楷體" w:hint="eastAsia"/>
                <w:color w:val="000000"/>
                <w:sz w:val="28"/>
                <w:szCs w:val="28"/>
              </w:rPr>
              <w:t>人擬具「特殊教育法部分條文修正草案」案。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七</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委員黃國書等</w:t>
            </w:r>
            <w:r w:rsidRPr="00704498">
              <w:rPr>
                <w:rFonts w:ascii="標楷體" w:eastAsia="標楷體" w:hAnsi="標楷體"/>
                <w:color w:val="000000"/>
                <w:sz w:val="28"/>
                <w:szCs w:val="28"/>
              </w:rPr>
              <w:t>17</w:t>
            </w:r>
            <w:r w:rsidRPr="00704498">
              <w:rPr>
                <w:rFonts w:ascii="標楷體" w:eastAsia="標楷體" w:hAnsi="標楷體" w:hint="eastAsia"/>
                <w:color w:val="000000"/>
                <w:sz w:val="28"/>
                <w:szCs w:val="28"/>
              </w:rPr>
              <w:t>人擬具「特殊教育法第三十條之一條文修正草案」案。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八</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委員張廖萬堅等</w:t>
            </w:r>
            <w:r w:rsidRPr="00704498">
              <w:rPr>
                <w:rFonts w:ascii="標楷體" w:eastAsia="標楷體" w:hAnsi="標楷體"/>
                <w:color w:val="000000"/>
                <w:sz w:val="28"/>
                <w:szCs w:val="28"/>
              </w:rPr>
              <w:t>19</w:t>
            </w:r>
            <w:r w:rsidRPr="00704498">
              <w:rPr>
                <w:rFonts w:ascii="標楷體" w:eastAsia="標楷體" w:hAnsi="標楷體" w:hint="eastAsia"/>
                <w:color w:val="000000"/>
                <w:sz w:val="28"/>
                <w:szCs w:val="28"/>
              </w:rPr>
              <w:t>人擬具「特殊教育法部分條文修正草案」案。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九</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委員張廖萬堅等</w:t>
            </w:r>
            <w:r w:rsidRPr="00704498">
              <w:rPr>
                <w:rFonts w:ascii="標楷體" w:eastAsia="標楷體" w:hAnsi="標楷體"/>
                <w:color w:val="000000"/>
                <w:sz w:val="28"/>
                <w:szCs w:val="28"/>
              </w:rPr>
              <w:t>19</w:t>
            </w:r>
            <w:r w:rsidRPr="00704498">
              <w:rPr>
                <w:rFonts w:ascii="標楷體" w:eastAsia="標楷體" w:hAnsi="標楷體" w:hint="eastAsia"/>
                <w:color w:val="000000"/>
                <w:sz w:val="28"/>
                <w:szCs w:val="28"/>
              </w:rPr>
              <w:t>人擬具「特殊教育法第二十一條條文修正草案」案。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委員萬美玲等</w:t>
            </w:r>
            <w:r w:rsidRPr="00704498">
              <w:rPr>
                <w:rFonts w:ascii="標楷體" w:eastAsia="標楷體" w:hAnsi="標楷體"/>
                <w:color w:val="000000"/>
                <w:sz w:val="28"/>
                <w:szCs w:val="28"/>
              </w:rPr>
              <w:t>16</w:t>
            </w:r>
            <w:r w:rsidRPr="00704498">
              <w:rPr>
                <w:rFonts w:ascii="標楷體" w:eastAsia="標楷體" w:hAnsi="標楷體" w:hint="eastAsia"/>
                <w:color w:val="000000"/>
                <w:sz w:val="28"/>
                <w:szCs w:val="28"/>
              </w:rPr>
              <w:t>人擬具「特殊教育法第九條條文修正草案」案。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十一</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委員黃國書等</w:t>
            </w:r>
            <w:r w:rsidRPr="00704498">
              <w:rPr>
                <w:rFonts w:ascii="標楷體" w:eastAsia="標楷體" w:hAnsi="標楷體"/>
                <w:color w:val="000000"/>
                <w:sz w:val="28"/>
                <w:szCs w:val="28"/>
              </w:rPr>
              <w:t>18</w:t>
            </w:r>
            <w:r w:rsidRPr="00704498">
              <w:rPr>
                <w:rFonts w:ascii="標楷體" w:eastAsia="標楷體" w:hAnsi="標楷體" w:hint="eastAsia"/>
                <w:color w:val="000000"/>
                <w:sz w:val="28"/>
                <w:szCs w:val="28"/>
              </w:rPr>
              <w:t>人擬具「特殊教育法修正草案」案。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十二</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委員莊瑞雄等</w:t>
            </w:r>
            <w:r w:rsidRPr="00704498">
              <w:rPr>
                <w:rFonts w:ascii="標楷體" w:eastAsia="標楷體" w:hAnsi="標楷體"/>
                <w:color w:val="000000"/>
                <w:sz w:val="28"/>
                <w:szCs w:val="28"/>
              </w:rPr>
              <w:t>21</w:t>
            </w:r>
            <w:r w:rsidRPr="00704498">
              <w:rPr>
                <w:rFonts w:ascii="標楷體" w:eastAsia="標楷體" w:hAnsi="標楷體" w:hint="eastAsia"/>
                <w:color w:val="000000"/>
                <w:sz w:val="28"/>
                <w:szCs w:val="28"/>
              </w:rPr>
              <w:t>人擬具「特殊教育法第六條條文修正草案」案。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十三</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委員莊瑞雄等</w:t>
            </w:r>
            <w:r w:rsidRPr="00704498">
              <w:rPr>
                <w:rFonts w:ascii="標楷體" w:eastAsia="標楷體" w:hAnsi="標楷體"/>
                <w:color w:val="000000"/>
                <w:sz w:val="28"/>
                <w:szCs w:val="28"/>
              </w:rPr>
              <w:t>21</w:t>
            </w:r>
            <w:r w:rsidRPr="00704498">
              <w:rPr>
                <w:rFonts w:ascii="標楷體" w:eastAsia="標楷體" w:hAnsi="標楷體" w:hint="eastAsia"/>
                <w:color w:val="000000"/>
                <w:sz w:val="28"/>
                <w:szCs w:val="28"/>
              </w:rPr>
              <w:t>人擬具「特殊教育法第九條條文修正草案」案。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十四</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委員吳玉琴等</w:t>
            </w:r>
            <w:r w:rsidRPr="00704498">
              <w:rPr>
                <w:rFonts w:ascii="標楷體" w:eastAsia="標楷體" w:hAnsi="標楷體"/>
                <w:color w:val="000000"/>
                <w:sz w:val="28"/>
                <w:szCs w:val="28"/>
              </w:rPr>
              <w:t>18</w:t>
            </w:r>
            <w:r w:rsidRPr="00704498">
              <w:rPr>
                <w:rFonts w:ascii="標楷體" w:eastAsia="標楷體" w:hAnsi="標楷體" w:hint="eastAsia"/>
                <w:color w:val="000000"/>
                <w:sz w:val="28"/>
                <w:szCs w:val="28"/>
              </w:rPr>
              <w:t>人擬具「特殊教育法修正草案」案。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十五</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w:t>
            </w:r>
            <w:r w:rsidRPr="00704498">
              <w:rPr>
                <w:rFonts w:ascii="標楷體" w:eastAsia="標楷體" w:hAnsi="標楷體" w:hint="eastAsia"/>
                <w:color w:val="000000"/>
                <w:sz w:val="28"/>
                <w:szCs w:val="28"/>
              </w:rPr>
              <w:lastRenderedPageBreak/>
              <w:t>員陳秀寳等</w:t>
            </w:r>
            <w:r w:rsidRPr="00704498">
              <w:rPr>
                <w:rFonts w:ascii="標楷體" w:eastAsia="標楷體" w:hAnsi="標楷體"/>
                <w:color w:val="000000"/>
                <w:sz w:val="28"/>
                <w:szCs w:val="28"/>
              </w:rPr>
              <w:t>17</w:t>
            </w:r>
            <w:r w:rsidRPr="00704498">
              <w:rPr>
                <w:rFonts w:ascii="標楷體" w:eastAsia="標楷體" w:hAnsi="標楷體" w:hint="eastAsia"/>
                <w:color w:val="000000"/>
                <w:sz w:val="28"/>
                <w:szCs w:val="28"/>
              </w:rPr>
              <w:t>人擬具「特殊教育法第九條條文修正草案」案。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十六</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委員馬文君等</w:t>
            </w:r>
            <w:r w:rsidRPr="00704498">
              <w:rPr>
                <w:rFonts w:ascii="標楷體" w:eastAsia="標楷體" w:hAnsi="標楷體"/>
                <w:color w:val="000000"/>
                <w:sz w:val="28"/>
                <w:szCs w:val="28"/>
              </w:rPr>
              <w:t>16</w:t>
            </w:r>
            <w:r w:rsidRPr="00704498">
              <w:rPr>
                <w:rFonts w:ascii="標楷體" w:eastAsia="標楷體" w:hAnsi="標楷體" w:hint="eastAsia"/>
                <w:color w:val="000000"/>
                <w:sz w:val="28"/>
                <w:szCs w:val="28"/>
              </w:rPr>
              <w:t>人擬具「特殊教育法第八條及第九條條文修正草案」案。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十七</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委員蔡適應等</w:t>
            </w:r>
            <w:r w:rsidRPr="00704498">
              <w:rPr>
                <w:rFonts w:ascii="標楷體" w:eastAsia="標楷體" w:hAnsi="標楷體"/>
                <w:color w:val="000000"/>
                <w:sz w:val="28"/>
                <w:szCs w:val="28"/>
              </w:rPr>
              <w:t>19</w:t>
            </w:r>
            <w:r w:rsidRPr="00704498">
              <w:rPr>
                <w:rFonts w:ascii="標楷體" w:eastAsia="標楷體" w:hAnsi="標楷體" w:hint="eastAsia"/>
                <w:color w:val="000000"/>
                <w:sz w:val="28"/>
                <w:szCs w:val="28"/>
              </w:rPr>
              <w:t>人擬具「特殊教育法部分條文修正草案」案。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十八</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委員萬美玲等</w:t>
            </w:r>
            <w:r w:rsidRPr="00704498">
              <w:rPr>
                <w:rFonts w:ascii="標楷體" w:eastAsia="標楷體" w:hAnsi="標楷體"/>
                <w:color w:val="000000"/>
                <w:sz w:val="28"/>
                <w:szCs w:val="28"/>
              </w:rPr>
              <w:t>16</w:t>
            </w:r>
            <w:r w:rsidRPr="00704498">
              <w:rPr>
                <w:rFonts w:ascii="標楷體" w:eastAsia="標楷體" w:hAnsi="標楷體" w:hint="eastAsia"/>
                <w:color w:val="000000"/>
                <w:sz w:val="28"/>
                <w:szCs w:val="28"/>
              </w:rPr>
              <w:t>人擬具「特殊教育法第二十一條條文修正草案」案。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十九</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委員黃國書等</w:t>
            </w:r>
            <w:r w:rsidRPr="00704498">
              <w:rPr>
                <w:rFonts w:ascii="標楷體" w:eastAsia="標楷體" w:hAnsi="標楷體"/>
                <w:color w:val="000000"/>
                <w:sz w:val="28"/>
                <w:szCs w:val="28"/>
              </w:rPr>
              <w:t>19</w:t>
            </w:r>
            <w:r w:rsidRPr="00704498">
              <w:rPr>
                <w:rFonts w:ascii="標楷體" w:eastAsia="標楷體" w:hAnsi="標楷體" w:hint="eastAsia"/>
                <w:color w:val="000000"/>
                <w:sz w:val="28"/>
                <w:szCs w:val="28"/>
              </w:rPr>
              <w:t>人擬具「特殊教育法第二十一條條文修正草案」案。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二十</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委員謝衣鳯等</w:t>
            </w:r>
            <w:r w:rsidRPr="00704498">
              <w:rPr>
                <w:rFonts w:ascii="標楷體" w:eastAsia="標楷體" w:hAnsi="標楷體"/>
                <w:color w:val="000000"/>
                <w:sz w:val="28"/>
                <w:szCs w:val="28"/>
              </w:rPr>
              <w:t>16</w:t>
            </w:r>
            <w:r w:rsidRPr="00704498">
              <w:rPr>
                <w:rFonts w:ascii="標楷體" w:eastAsia="標楷體" w:hAnsi="標楷體" w:hint="eastAsia"/>
                <w:color w:val="000000"/>
                <w:sz w:val="28"/>
                <w:szCs w:val="28"/>
              </w:rPr>
              <w:t>人擬具「特殊教育法第二十一條條文修正草案」案。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二十一</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委員陳秀寳等</w:t>
            </w:r>
            <w:r w:rsidRPr="00704498">
              <w:rPr>
                <w:rFonts w:ascii="標楷體" w:eastAsia="標楷體" w:hAnsi="標楷體"/>
                <w:color w:val="000000"/>
                <w:sz w:val="28"/>
                <w:szCs w:val="28"/>
              </w:rPr>
              <w:t>24</w:t>
            </w:r>
            <w:r w:rsidRPr="00704498">
              <w:rPr>
                <w:rFonts w:ascii="標楷體" w:eastAsia="標楷體" w:hAnsi="標楷體" w:hint="eastAsia"/>
                <w:color w:val="000000"/>
                <w:sz w:val="28"/>
                <w:szCs w:val="28"/>
              </w:rPr>
              <w:t>人擬具「特殊教育法第二十一條條文修正草案」案。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二十二</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委員楊瓊瓔等</w:t>
            </w:r>
            <w:r w:rsidRPr="00704498">
              <w:rPr>
                <w:rFonts w:ascii="標楷體" w:eastAsia="標楷體" w:hAnsi="標楷體"/>
                <w:color w:val="000000"/>
                <w:sz w:val="28"/>
                <w:szCs w:val="28"/>
              </w:rPr>
              <w:t>17</w:t>
            </w:r>
            <w:r w:rsidRPr="00704498">
              <w:rPr>
                <w:rFonts w:ascii="標楷體" w:eastAsia="標楷體" w:hAnsi="標楷體" w:hint="eastAsia"/>
                <w:color w:val="000000"/>
                <w:sz w:val="28"/>
                <w:szCs w:val="28"/>
              </w:rPr>
              <w:t>人擬具「特殊教育法第九條條文修正草案」案。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二十三</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委員林宜瑾等</w:t>
            </w:r>
            <w:r w:rsidRPr="00704498">
              <w:rPr>
                <w:rFonts w:ascii="標楷體" w:eastAsia="標楷體" w:hAnsi="標楷體"/>
                <w:color w:val="000000"/>
                <w:sz w:val="28"/>
                <w:szCs w:val="28"/>
              </w:rPr>
              <w:t>16</w:t>
            </w:r>
            <w:r w:rsidRPr="00704498">
              <w:rPr>
                <w:rFonts w:ascii="標楷體" w:eastAsia="標楷體" w:hAnsi="標楷體" w:hint="eastAsia"/>
                <w:color w:val="000000"/>
                <w:sz w:val="28"/>
                <w:szCs w:val="28"/>
              </w:rPr>
              <w:t>人擬具「特殊教育法第二十一條條文修正草案」案。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二十四</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時代力量黨團擬具「特殊教育法部分條文修</w:t>
            </w:r>
            <w:r w:rsidRPr="00704498">
              <w:rPr>
                <w:rFonts w:ascii="標楷體" w:eastAsia="標楷體" w:hAnsi="標楷體" w:hint="eastAsia"/>
                <w:color w:val="000000"/>
                <w:sz w:val="28"/>
                <w:szCs w:val="28"/>
              </w:rPr>
              <w:lastRenderedPageBreak/>
              <w:t>正草案」案。(二十五)委員賴品妤等17人擬具「特殊教育法第二十一條條文修正草案」案。(二十六)委員許智傑等18人擬具「特殊教育法第四十七條條文修正草案」案。(二十七)委員萬美玲等19人擬具「特殊教育法第十條及第十條之一條文修正草案」案。(二十八)委員張廖萬堅等21人擬具「特殊教育法部分條文修正草案」案。(二十九)委員蔡培慧等18人擬具「特殊教育法修正草案」案。(三十)委員萬美玲等17人擬具「特殊教育法第六條條文修正草案」案。(三十一)委員林宜瑾等18人擬具「特殊教育法修正草案」案。(三十二)委員陳培瑜等17人擬具「特殊教育法部分條文修正草案」案。(三十三)委員吳思瑤等16人擬具「特殊教育法部分條文修正草案」案。</w:t>
            </w:r>
          </w:p>
          <w:p w:rsidR="00D821EC" w:rsidRPr="00465E8F" w:rsidRDefault="00D821EC" w:rsidP="00D821EC">
            <w:pPr>
              <w:spacing w:line="400" w:lineRule="exact"/>
              <w:jc w:val="both"/>
              <w:rPr>
                <w:rFonts w:ascii="標楷體" w:eastAsia="標楷體" w:hAnsi="標楷體"/>
                <w:color w:val="000000"/>
                <w:sz w:val="28"/>
                <w:szCs w:val="28"/>
              </w:rPr>
            </w:pPr>
            <w:r w:rsidRPr="00465E8F">
              <w:rPr>
                <w:rFonts w:ascii="標楷體" w:eastAsia="標楷體" w:hAnsi="標楷體" w:hint="eastAsia"/>
                <w:color w:val="000000"/>
                <w:sz w:val="28"/>
                <w:szCs w:val="28"/>
              </w:rPr>
              <w:t>(進行逐條審查)</w:t>
            </w:r>
          </w:p>
          <w:p w:rsidR="00D821EC" w:rsidRPr="00465E8F" w:rsidRDefault="00D821EC" w:rsidP="00D821EC">
            <w:pPr>
              <w:spacing w:beforeLines="20" w:before="72" w:line="400" w:lineRule="exact"/>
              <w:jc w:val="both"/>
              <w:rPr>
                <w:rFonts w:ascii="標楷體" w:eastAsia="標楷體" w:hAnsi="標楷體"/>
                <w:color w:val="000000"/>
                <w:sz w:val="28"/>
                <w:szCs w:val="28"/>
              </w:rPr>
            </w:pPr>
            <w:r w:rsidRPr="00465E8F">
              <w:rPr>
                <w:rFonts w:ascii="標楷體" w:eastAsia="標楷體" w:hAnsi="標楷體" w:hint="eastAsia"/>
                <w:color w:val="000000"/>
                <w:sz w:val="28"/>
                <w:szCs w:val="28"/>
              </w:rPr>
              <w:t>(4月20日)</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lastRenderedPageBreak/>
              <w:t>一、審查行政院函請審議「文化創意產業發展法部分條文修正草案」案。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二、審查委員委員賴品妤等19人擬具「文化創意產業發展法第十七條條文修正草案」案。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三、審查委員陳秀寳等</w:t>
            </w:r>
            <w:r w:rsidRPr="00704498">
              <w:rPr>
                <w:rFonts w:ascii="標楷體" w:eastAsia="標楷體" w:hAnsi="標楷體"/>
                <w:color w:val="000000"/>
                <w:sz w:val="28"/>
                <w:szCs w:val="28"/>
              </w:rPr>
              <w:t>16</w:t>
            </w:r>
            <w:r w:rsidRPr="00704498">
              <w:rPr>
                <w:rFonts w:ascii="標楷體" w:eastAsia="標楷體" w:hAnsi="標楷體" w:hint="eastAsia"/>
                <w:color w:val="000000"/>
                <w:sz w:val="28"/>
                <w:szCs w:val="28"/>
              </w:rPr>
              <w:t>人擬具「文化創意產業發展法第二十七條條文修正草案」案。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四、審查委員張廖萬堅等23人擬具「文化創意產業發展法修正草案」案。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五、審查委員黃秀芳等17人擬具「文化創意產業發展法第四條及第二十六條之一條文修正草案」案。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六、審查委員黃國書等19人擬具「文化創意產業發展法部分條文修正草案」案。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七、審查委員萬美玲等19人擬具「文化創意產業發展法第二十六條、第二十七條及第二十七條之一條文修正草案」案。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八、審查委員張育美等16人擬具「文化創</w:t>
            </w:r>
            <w:r w:rsidRPr="00704498">
              <w:rPr>
                <w:rFonts w:ascii="標楷體" w:eastAsia="標楷體" w:hAnsi="標楷體" w:hint="eastAsia"/>
                <w:color w:val="000000"/>
                <w:sz w:val="28"/>
                <w:szCs w:val="28"/>
              </w:rPr>
              <w:lastRenderedPageBreak/>
              <w:t>意產業發展法部分條文修正草案」案。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九、審查委員萬美玲等16人擬具「文化創意產業發展法第十七條條文修正草案」案。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十、審查委員張廖萬堅等17人擬具「文化創意產業發展法增訂第二十五條之一及第二十五條之二條文草案」案。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十一、審查委員賴瑞隆等20人擬具「文化創意產業發展法增訂第十條之一條文草案」案。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十二、審查委員林楚茵等18人擬具「文化創意產業發展法增訂第十條之一條文草案」案。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十三、審查委員范雲等22人擬具「文化創意產業發展法增訂第十條之一條文草案」案。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十四、審查委員林昶佐等16人擬具「文化創意產業發展法增訂第十條之一條文草案」案。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十五、審查委員賴品妤等24人擬具「文化</w:t>
            </w:r>
            <w:r w:rsidRPr="00704498">
              <w:rPr>
                <w:rFonts w:ascii="標楷體" w:eastAsia="標楷體" w:hAnsi="標楷體" w:hint="eastAsia"/>
                <w:color w:val="000000"/>
                <w:sz w:val="28"/>
                <w:szCs w:val="28"/>
              </w:rPr>
              <w:lastRenderedPageBreak/>
              <w:t>創意產業發展法增訂第十條之一條文草案」案。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十六、審查委員林宜瑾等25人擬具「文化創意產業發展法增訂第十條之一條文草案」案。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十七、審查委員蘇治芬等16人擬具「文化創意產業發展法增訂第二十五條之一條文草案」案。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十八、審查委員張育美等17人擬具「文化創意產業發展法增訂第十條之一條文草案」案。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十九、審查台灣民眾黨黨團擬具「文化創意產業發展法增訂第十條之一條文草案」案。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二十、審查委員吳思瑤等17人擬具「文化創意產業發展法部分條文修正草案」案。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二十一、審查委員洪孟楷等16人擬具「文化創意產業發展法增訂第十條之一條文草案」案。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二十二、審查時代力量黨團擬具「文化創意產業發展法第十條</w:t>
            </w:r>
            <w:r w:rsidRPr="00704498">
              <w:rPr>
                <w:rFonts w:ascii="標楷體" w:eastAsia="標楷體" w:hAnsi="標楷體" w:hint="eastAsia"/>
                <w:color w:val="000000"/>
                <w:sz w:val="28"/>
                <w:szCs w:val="28"/>
              </w:rPr>
              <w:lastRenderedPageBreak/>
              <w:t>之一及第十二條條文修正草案」案。</w:t>
            </w:r>
          </w:p>
          <w:p w:rsidR="00D821EC" w:rsidRPr="00465E8F" w:rsidRDefault="00D821EC" w:rsidP="00D821EC">
            <w:pPr>
              <w:spacing w:line="400" w:lineRule="exact"/>
              <w:jc w:val="both"/>
              <w:rPr>
                <w:rFonts w:ascii="標楷體" w:eastAsia="標楷體" w:hAnsi="標楷體"/>
                <w:color w:val="000000"/>
                <w:sz w:val="28"/>
                <w:szCs w:val="28"/>
              </w:rPr>
            </w:pPr>
            <w:r w:rsidRPr="00465E8F">
              <w:rPr>
                <w:rFonts w:ascii="標楷體" w:eastAsia="標楷體" w:hAnsi="標楷體" w:hint="eastAsia"/>
                <w:color w:val="000000"/>
                <w:spacing w:val="-6"/>
                <w:sz w:val="28"/>
                <w:szCs w:val="28"/>
              </w:rPr>
              <w:t>(進行詢答及逐條審查)</w:t>
            </w:r>
          </w:p>
        </w:tc>
        <w:tc>
          <w:tcPr>
            <w:tcW w:w="929" w:type="pct"/>
            <w:tcBorders>
              <w:top w:val="single" w:sz="4" w:space="0" w:color="auto"/>
              <w:left w:val="single" w:sz="4" w:space="0" w:color="auto"/>
              <w:bottom w:val="single" w:sz="4" w:space="0" w:color="auto"/>
              <w:right w:val="single" w:sz="4" w:space="0" w:color="auto"/>
            </w:tcBorders>
          </w:tcPr>
          <w:p w:rsidR="00D821EC" w:rsidRDefault="00D821EC" w:rsidP="00D821EC">
            <w:pPr>
              <w:spacing w:line="400" w:lineRule="exact"/>
              <w:jc w:val="both"/>
              <w:rPr>
                <w:rFonts w:ascii="標楷體" w:eastAsia="標楷體" w:hAnsi="標楷體"/>
                <w:color w:val="000000"/>
                <w:sz w:val="28"/>
                <w:szCs w:val="28"/>
              </w:rPr>
            </w:pPr>
            <w:r w:rsidRPr="00243E59">
              <w:rPr>
                <w:rFonts w:ascii="標楷體" w:eastAsia="標楷體" w:hAnsi="標楷體" w:hint="eastAsia"/>
                <w:color w:val="000000"/>
                <w:sz w:val="28"/>
                <w:szCs w:val="28"/>
              </w:rPr>
              <w:lastRenderedPageBreak/>
              <w:t>立法院第112卷 第44期(5129)公報 第</w:t>
            </w:r>
            <w:r>
              <w:rPr>
                <w:rFonts w:ascii="標楷體" w:eastAsia="標楷體" w:hAnsi="標楷體" w:hint="eastAsia"/>
                <w:color w:val="000000"/>
                <w:sz w:val="28"/>
                <w:szCs w:val="28"/>
              </w:rPr>
              <w:t>一、</w:t>
            </w:r>
            <w:r w:rsidRPr="00243E59">
              <w:rPr>
                <w:rFonts w:ascii="標楷體" w:eastAsia="標楷體" w:hAnsi="標楷體" w:hint="eastAsia"/>
                <w:color w:val="000000"/>
                <w:sz w:val="28"/>
                <w:szCs w:val="28"/>
              </w:rPr>
              <w:t>二</w:t>
            </w:r>
            <w:r>
              <w:rPr>
                <w:rFonts w:ascii="標楷體" w:eastAsia="標楷體" w:hAnsi="標楷體" w:hint="eastAsia"/>
                <w:color w:val="000000"/>
                <w:sz w:val="28"/>
                <w:szCs w:val="28"/>
              </w:rPr>
              <w:t>、三、四</w:t>
            </w:r>
            <w:r w:rsidRPr="00243E59">
              <w:rPr>
                <w:rFonts w:ascii="標楷體" w:eastAsia="標楷體" w:hAnsi="標楷體" w:hint="eastAsia"/>
                <w:color w:val="000000"/>
                <w:sz w:val="28"/>
                <w:szCs w:val="28"/>
              </w:rPr>
              <w:t>冊</w:t>
            </w:r>
          </w:p>
          <w:p w:rsidR="00D821EC" w:rsidRPr="00704498" w:rsidRDefault="00D821EC" w:rsidP="00D821EC">
            <w:pPr>
              <w:spacing w:line="400" w:lineRule="exact"/>
              <w:jc w:val="both"/>
              <w:rPr>
                <w:rFonts w:ascii="標楷體" w:eastAsia="標楷體" w:hAnsi="標楷體"/>
                <w:color w:val="000000"/>
                <w:sz w:val="28"/>
                <w:szCs w:val="28"/>
              </w:rPr>
            </w:pPr>
          </w:p>
        </w:tc>
      </w:tr>
      <w:tr w:rsidR="00D821EC"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jc w:val="center"/>
              <w:rPr>
                <w:rFonts w:ascii="標楷體" w:eastAsia="標楷體" w:hAnsi="標楷體"/>
                <w:sz w:val="28"/>
              </w:rPr>
            </w:pPr>
            <w:r w:rsidRPr="00704498">
              <w:rPr>
                <w:rFonts w:ascii="標楷體" w:eastAsia="標楷體" w:hAnsi="標楷體" w:hint="eastAsia"/>
                <w:sz w:val="28"/>
              </w:rPr>
              <w:lastRenderedPageBreak/>
              <w:t>12</w:t>
            </w:r>
          </w:p>
        </w:tc>
        <w:tc>
          <w:tcPr>
            <w:tcW w:w="688"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sz w:val="28"/>
                <w:szCs w:val="28"/>
              </w:rPr>
              <w:t>112.4.</w:t>
            </w:r>
            <w:r w:rsidRPr="00704498">
              <w:rPr>
                <w:rFonts w:ascii="標楷體" w:eastAsia="標楷體" w:hAnsi="標楷體" w:hint="eastAsia"/>
                <w:sz w:val="28"/>
                <w:szCs w:val="28"/>
              </w:rPr>
              <w:t>24</w:t>
            </w:r>
          </w:p>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(星期一)</w:t>
            </w:r>
          </w:p>
        </w:tc>
        <w:tc>
          <w:tcPr>
            <w:tcW w:w="779"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第10次全體委員會議</w:t>
            </w:r>
          </w:p>
        </w:tc>
        <w:tc>
          <w:tcPr>
            <w:tcW w:w="811" w:type="pct"/>
            <w:tcBorders>
              <w:top w:val="single" w:sz="4" w:space="0" w:color="auto"/>
              <w:left w:val="single" w:sz="4" w:space="0" w:color="auto"/>
              <w:right w:val="single" w:sz="4" w:space="0" w:color="auto"/>
            </w:tcBorders>
          </w:tcPr>
          <w:p w:rsidR="00D821EC" w:rsidRPr="00704498" w:rsidRDefault="00D821EC" w:rsidP="00D821EC">
            <w:pPr>
              <w:spacing w:line="400" w:lineRule="exact"/>
              <w:jc w:val="center"/>
              <w:rPr>
                <w:rFonts w:ascii="標楷體" w:eastAsia="標楷體" w:hAnsi="標楷體"/>
                <w:sz w:val="28"/>
                <w:szCs w:val="28"/>
              </w:rPr>
            </w:pPr>
            <w:r w:rsidRPr="00704498">
              <w:rPr>
                <w:rFonts w:ascii="標楷體" w:eastAsia="標楷體" w:hAnsi="標楷體" w:hint="eastAsia"/>
                <w:sz w:val="28"/>
                <w:szCs w:val="28"/>
              </w:rPr>
              <w:t>范雲</w:t>
            </w:r>
          </w:p>
        </w:tc>
        <w:tc>
          <w:tcPr>
            <w:tcW w:w="1436"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一、繼續審查</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一</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行政院函請審議「特殊教育法修正草案」案。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二</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委員黃國書等</w:t>
            </w:r>
            <w:r w:rsidRPr="00704498">
              <w:rPr>
                <w:rFonts w:ascii="標楷體" w:eastAsia="標楷體" w:hAnsi="標楷體"/>
                <w:color w:val="000000"/>
                <w:sz w:val="28"/>
                <w:szCs w:val="28"/>
              </w:rPr>
              <w:t>22</w:t>
            </w:r>
            <w:r w:rsidRPr="00704498">
              <w:rPr>
                <w:rFonts w:ascii="標楷體" w:eastAsia="標楷體" w:hAnsi="標楷體" w:hint="eastAsia"/>
                <w:color w:val="000000"/>
                <w:sz w:val="28"/>
                <w:szCs w:val="28"/>
              </w:rPr>
              <w:t>人擬具「特殊教育法第二十三條條文修正草案」案。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三</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台灣民眾黨黨團擬具「特殊教育法第十條及第十八條條文修正草案」案。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四</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委員謝衣鳯等</w:t>
            </w:r>
            <w:r w:rsidRPr="00704498">
              <w:rPr>
                <w:rFonts w:ascii="標楷體" w:eastAsia="標楷體" w:hAnsi="標楷體"/>
                <w:color w:val="000000"/>
                <w:sz w:val="28"/>
                <w:szCs w:val="28"/>
              </w:rPr>
              <w:t>18</w:t>
            </w:r>
            <w:r w:rsidRPr="00704498">
              <w:rPr>
                <w:rFonts w:ascii="標楷體" w:eastAsia="標楷體" w:hAnsi="標楷體" w:hint="eastAsia"/>
                <w:color w:val="000000"/>
                <w:sz w:val="28"/>
                <w:szCs w:val="28"/>
              </w:rPr>
              <w:t>人擬具「特殊教育法第二十三條條文修正草案」案。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五</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委員黃國書等</w:t>
            </w:r>
            <w:r w:rsidRPr="00704498">
              <w:rPr>
                <w:rFonts w:ascii="標楷體" w:eastAsia="標楷體" w:hAnsi="標楷體"/>
                <w:color w:val="000000"/>
                <w:sz w:val="28"/>
                <w:szCs w:val="28"/>
              </w:rPr>
              <w:t>20</w:t>
            </w:r>
            <w:r w:rsidRPr="00704498">
              <w:rPr>
                <w:rFonts w:ascii="標楷體" w:eastAsia="標楷體" w:hAnsi="標楷體" w:hint="eastAsia"/>
                <w:color w:val="000000"/>
                <w:sz w:val="28"/>
                <w:szCs w:val="28"/>
              </w:rPr>
              <w:t>人擬具「特殊教育法部分條文修正草案」案。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六</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委員陳以信等</w:t>
            </w:r>
            <w:r w:rsidRPr="00704498">
              <w:rPr>
                <w:rFonts w:ascii="標楷體" w:eastAsia="標楷體" w:hAnsi="標楷體"/>
                <w:color w:val="000000"/>
                <w:sz w:val="28"/>
                <w:szCs w:val="28"/>
              </w:rPr>
              <w:t>21</w:t>
            </w:r>
            <w:r w:rsidRPr="00704498">
              <w:rPr>
                <w:rFonts w:ascii="標楷體" w:eastAsia="標楷體" w:hAnsi="標楷體" w:hint="eastAsia"/>
                <w:color w:val="000000"/>
                <w:sz w:val="28"/>
                <w:szCs w:val="28"/>
              </w:rPr>
              <w:t>人擬具「特殊教育法部分條文修正草案」案。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七</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委員黃國書等</w:t>
            </w:r>
            <w:r w:rsidRPr="00704498">
              <w:rPr>
                <w:rFonts w:ascii="標楷體" w:eastAsia="標楷體" w:hAnsi="標楷體"/>
                <w:color w:val="000000"/>
                <w:sz w:val="28"/>
                <w:szCs w:val="28"/>
              </w:rPr>
              <w:t>17</w:t>
            </w:r>
            <w:r w:rsidRPr="00704498">
              <w:rPr>
                <w:rFonts w:ascii="標楷體" w:eastAsia="標楷體" w:hAnsi="標楷體" w:hint="eastAsia"/>
                <w:color w:val="000000"/>
                <w:sz w:val="28"/>
                <w:szCs w:val="28"/>
              </w:rPr>
              <w:t>人擬具「特殊教育法第三十條之一條文修正草案」案。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八</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委員張廖萬堅等</w:t>
            </w:r>
            <w:r w:rsidRPr="00704498">
              <w:rPr>
                <w:rFonts w:ascii="標楷體" w:eastAsia="標楷體" w:hAnsi="標楷體"/>
                <w:color w:val="000000"/>
                <w:sz w:val="28"/>
                <w:szCs w:val="28"/>
              </w:rPr>
              <w:t>19</w:t>
            </w:r>
            <w:r w:rsidRPr="00704498">
              <w:rPr>
                <w:rFonts w:ascii="標楷體" w:eastAsia="標楷體" w:hAnsi="標楷體" w:hint="eastAsia"/>
                <w:color w:val="000000"/>
                <w:sz w:val="28"/>
                <w:szCs w:val="28"/>
              </w:rPr>
              <w:t>人擬具「特殊教育法部分條文修正草案」案。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九</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委員張廖萬堅等</w:t>
            </w:r>
            <w:r w:rsidRPr="00704498">
              <w:rPr>
                <w:rFonts w:ascii="標楷體" w:eastAsia="標楷體" w:hAnsi="標楷體"/>
                <w:color w:val="000000"/>
                <w:sz w:val="28"/>
                <w:szCs w:val="28"/>
              </w:rPr>
              <w:t>19</w:t>
            </w:r>
            <w:r w:rsidRPr="00704498">
              <w:rPr>
                <w:rFonts w:ascii="標楷體" w:eastAsia="標楷體" w:hAnsi="標楷體" w:hint="eastAsia"/>
                <w:color w:val="000000"/>
                <w:sz w:val="28"/>
                <w:szCs w:val="28"/>
              </w:rPr>
              <w:t>人擬具「特殊教育法第二十一條條文修正草案」案。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w:t>
            </w:r>
            <w:r w:rsidRPr="00704498">
              <w:rPr>
                <w:rFonts w:ascii="標楷體" w:eastAsia="標楷體" w:hAnsi="標楷體" w:hint="eastAsia"/>
                <w:color w:val="000000"/>
                <w:sz w:val="28"/>
                <w:szCs w:val="28"/>
              </w:rPr>
              <w:lastRenderedPageBreak/>
              <w:t>員萬美玲等</w:t>
            </w:r>
            <w:r w:rsidRPr="00704498">
              <w:rPr>
                <w:rFonts w:ascii="標楷體" w:eastAsia="標楷體" w:hAnsi="標楷體"/>
                <w:color w:val="000000"/>
                <w:sz w:val="28"/>
                <w:szCs w:val="28"/>
              </w:rPr>
              <w:t>16</w:t>
            </w:r>
            <w:r w:rsidRPr="00704498">
              <w:rPr>
                <w:rFonts w:ascii="標楷體" w:eastAsia="標楷體" w:hAnsi="標楷體" w:hint="eastAsia"/>
                <w:color w:val="000000"/>
                <w:sz w:val="28"/>
                <w:szCs w:val="28"/>
              </w:rPr>
              <w:t>人擬具「特殊教育法第九條條文修正草案」案。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十一</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委員黃國書等</w:t>
            </w:r>
            <w:r w:rsidRPr="00704498">
              <w:rPr>
                <w:rFonts w:ascii="標楷體" w:eastAsia="標楷體" w:hAnsi="標楷體"/>
                <w:color w:val="000000"/>
                <w:sz w:val="28"/>
                <w:szCs w:val="28"/>
              </w:rPr>
              <w:t>18</w:t>
            </w:r>
            <w:r w:rsidRPr="00704498">
              <w:rPr>
                <w:rFonts w:ascii="標楷體" w:eastAsia="標楷體" w:hAnsi="標楷體" w:hint="eastAsia"/>
                <w:color w:val="000000"/>
                <w:sz w:val="28"/>
                <w:szCs w:val="28"/>
              </w:rPr>
              <w:t>人擬具「特殊教育法修正草案」案。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十二</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委員莊瑞雄等</w:t>
            </w:r>
            <w:r w:rsidRPr="00704498">
              <w:rPr>
                <w:rFonts w:ascii="標楷體" w:eastAsia="標楷體" w:hAnsi="標楷體"/>
                <w:color w:val="000000"/>
                <w:sz w:val="28"/>
                <w:szCs w:val="28"/>
              </w:rPr>
              <w:t>21</w:t>
            </w:r>
            <w:r w:rsidRPr="00704498">
              <w:rPr>
                <w:rFonts w:ascii="標楷體" w:eastAsia="標楷體" w:hAnsi="標楷體" w:hint="eastAsia"/>
                <w:color w:val="000000"/>
                <w:sz w:val="28"/>
                <w:szCs w:val="28"/>
              </w:rPr>
              <w:t>人擬具「特殊教育法第六條條文修正草案」案。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十三</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委員莊瑞雄等</w:t>
            </w:r>
            <w:r w:rsidRPr="00704498">
              <w:rPr>
                <w:rFonts w:ascii="標楷體" w:eastAsia="標楷體" w:hAnsi="標楷體"/>
                <w:color w:val="000000"/>
                <w:sz w:val="28"/>
                <w:szCs w:val="28"/>
              </w:rPr>
              <w:t>21</w:t>
            </w:r>
            <w:r w:rsidRPr="00704498">
              <w:rPr>
                <w:rFonts w:ascii="標楷體" w:eastAsia="標楷體" w:hAnsi="標楷體" w:hint="eastAsia"/>
                <w:color w:val="000000"/>
                <w:sz w:val="28"/>
                <w:szCs w:val="28"/>
              </w:rPr>
              <w:t>人擬具「特殊教育法第九條條文修正草案」案。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十四</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委員吳玉琴等</w:t>
            </w:r>
            <w:r w:rsidRPr="00704498">
              <w:rPr>
                <w:rFonts w:ascii="標楷體" w:eastAsia="標楷體" w:hAnsi="標楷體"/>
                <w:color w:val="000000"/>
                <w:sz w:val="28"/>
                <w:szCs w:val="28"/>
              </w:rPr>
              <w:t>18</w:t>
            </w:r>
            <w:r w:rsidRPr="00704498">
              <w:rPr>
                <w:rFonts w:ascii="標楷體" w:eastAsia="標楷體" w:hAnsi="標楷體" w:hint="eastAsia"/>
                <w:color w:val="000000"/>
                <w:sz w:val="28"/>
                <w:szCs w:val="28"/>
              </w:rPr>
              <w:t>人擬具「特殊教育法修正草案」案。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十五</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委員陳秀寳等</w:t>
            </w:r>
            <w:r w:rsidRPr="00704498">
              <w:rPr>
                <w:rFonts w:ascii="標楷體" w:eastAsia="標楷體" w:hAnsi="標楷體"/>
                <w:color w:val="000000"/>
                <w:sz w:val="28"/>
                <w:szCs w:val="28"/>
              </w:rPr>
              <w:t>17</w:t>
            </w:r>
            <w:r w:rsidRPr="00704498">
              <w:rPr>
                <w:rFonts w:ascii="標楷體" w:eastAsia="標楷體" w:hAnsi="標楷體" w:hint="eastAsia"/>
                <w:color w:val="000000"/>
                <w:sz w:val="28"/>
                <w:szCs w:val="28"/>
              </w:rPr>
              <w:t>人擬具「特殊教育法第九條條文修正草案」案。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十六</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委員馬文君等</w:t>
            </w:r>
            <w:r w:rsidRPr="00704498">
              <w:rPr>
                <w:rFonts w:ascii="標楷體" w:eastAsia="標楷體" w:hAnsi="標楷體"/>
                <w:color w:val="000000"/>
                <w:sz w:val="28"/>
                <w:szCs w:val="28"/>
              </w:rPr>
              <w:t>16</w:t>
            </w:r>
            <w:r w:rsidRPr="00704498">
              <w:rPr>
                <w:rFonts w:ascii="標楷體" w:eastAsia="標楷體" w:hAnsi="標楷體" w:hint="eastAsia"/>
                <w:color w:val="000000"/>
                <w:sz w:val="28"/>
                <w:szCs w:val="28"/>
              </w:rPr>
              <w:t>人擬具「特殊教育法第八條及第九條條文修正草案」案。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十七</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委員蔡適應等</w:t>
            </w:r>
            <w:r w:rsidRPr="00704498">
              <w:rPr>
                <w:rFonts w:ascii="標楷體" w:eastAsia="標楷體" w:hAnsi="標楷體"/>
                <w:color w:val="000000"/>
                <w:sz w:val="28"/>
                <w:szCs w:val="28"/>
              </w:rPr>
              <w:t>19</w:t>
            </w:r>
            <w:r w:rsidRPr="00704498">
              <w:rPr>
                <w:rFonts w:ascii="標楷體" w:eastAsia="標楷體" w:hAnsi="標楷體" w:hint="eastAsia"/>
                <w:color w:val="000000"/>
                <w:sz w:val="28"/>
                <w:szCs w:val="28"/>
              </w:rPr>
              <w:t>人擬具「特殊教育法部分條文修正草案」案。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十八</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委員萬美玲等</w:t>
            </w:r>
            <w:r w:rsidRPr="00704498">
              <w:rPr>
                <w:rFonts w:ascii="標楷體" w:eastAsia="標楷體" w:hAnsi="標楷體"/>
                <w:color w:val="000000"/>
                <w:sz w:val="28"/>
                <w:szCs w:val="28"/>
              </w:rPr>
              <w:t>16</w:t>
            </w:r>
            <w:r w:rsidRPr="00704498">
              <w:rPr>
                <w:rFonts w:ascii="標楷體" w:eastAsia="標楷體" w:hAnsi="標楷體" w:hint="eastAsia"/>
                <w:color w:val="000000"/>
                <w:sz w:val="28"/>
                <w:szCs w:val="28"/>
              </w:rPr>
              <w:t>人擬具「特殊教育法第二十一條條文修正草案」案。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十九</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委員黃國書等</w:t>
            </w:r>
            <w:r w:rsidRPr="00704498">
              <w:rPr>
                <w:rFonts w:ascii="標楷體" w:eastAsia="標楷體" w:hAnsi="標楷體"/>
                <w:color w:val="000000"/>
                <w:sz w:val="28"/>
                <w:szCs w:val="28"/>
              </w:rPr>
              <w:t>19</w:t>
            </w:r>
            <w:r w:rsidRPr="00704498">
              <w:rPr>
                <w:rFonts w:ascii="標楷體" w:eastAsia="標楷體" w:hAnsi="標楷體" w:hint="eastAsia"/>
                <w:color w:val="000000"/>
                <w:sz w:val="28"/>
                <w:szCs w:val="28"/>
              </w:rPr>
              <w:t>人擬具「特殊教育法第二十一條條文修正草案」案。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二十</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委員謝衣鳯等</w:t>
            </w:r>
            <w:r w:rsidRPr="00704498">
              <w:rPr>
                <w:rFonts w:ascii="標楷體" w:eastAsia="標楷體" w:hAnsi="標楷體"/>
                <w:color w:val="000000"/>
                <w:sz w:val="28"/>
                <w:szCs w:val="28"/>
              </w:rPr>
              <w:t>16</w:t>
            </w:r>
            <w:r w:rsidRPr="00704498">
              <w:rPr>
                <w:rFonts w:ascii="標楷體" w:eastAsia="標楷體" w:hAnsi="標楷體" w:hint="eastAsia"/>
                <w:color w:val="000000"/>
                <w:sz w:val="28"/>
                <w:szCs w:val="28"/>
              </w:rPr>
              <w:t>人擬具</w:t>
            </w:r>
            <w:r w:rsidRPr="00704498">
              <w:rPr>
                <w:rFonts w:ascii="標楷體" w:eastAsia="標楷體" w:hAnsi="標楷體" w:hint="eastAsia"/>
                <w:color w:val="000000"/>
                <w:sz w:val="28"/>
                <w:szCs w:val="28"/>
              </w:rPr>
              <w:lastRenderedPageBreak/>
              <w:t>「特殊教育法第二十一條條文修正草案」案。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二十一</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委員陳秀寳等</w:t>
            </w:r>
            <w:r w:rsidRPr="00704498">
              <w:rPr>
                <w:rFonts w:ascii="標楷體" w:eastAsia="標楷體" w:hAnsi="標楷體"/>
                <w:color w:val="000000"/>
                <w:sz w:val="28"/>
                <w:szCs w:val="28"/>
              </w:rPr>
              <w:t>24</w:t>
            </w:r>
            <w:r w:rsidRPr="00704498">
              <w:rPr>
                <w:rFonts w:ascii="標楷體" w:eastAsia="標楷體" w:hAnsi="標楷體" w:hint="eastAsia"/>
                <w:color w:val="000000"/>
                <w:sz w:val="28"/>
                <w:szCs w:val="28"/>
              </w:rPr>
              <w:t>人擬具「特殊教育法第二十一條條文修正草案」案。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二十二</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委員楊瓊瓔等</w:t>
            </w:r>
            <w:r w:rsidRPr="00704498">
              <w:rPr>
                <w:rFonts w:ascii="標楷體" w:eastAsia="標楷體" w:hAnsi="標楷體"/>
                <w:color w:val="000000"/>
                <w:sz w:val="28"/>
                <w:szCs w:val="28"/>
              </w:rPr>
              <w:t>17</w:t>
            </w:r>
            <w:r w:rsidRPr="00704498">
              <w:rPr>
                <w:rFonts w:ascii="標楷體" w:eastAsia="標楷體" w:hAnsi="標楷體" w:hint="eastAsia"/>
                <w:color w:val="000000"/>
                <w:sz w:val="28"/>
                <w:szCs w:val="28"/>
              </w:rPr>
              <w:t>人擬具「特殊教育法第九條條文修正草案」案。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二十三</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委員林宜瑾等</w:t>
            </w:r>
            <w:r w:rsidRPr="00704498">
              <w:rPr>
                <w:rFonts w:ascii="標楷體" w:eastAsia="標楷體" w:hAnsi="標楷體"/>
                <w:color w:val="000000"/>
                <w:sz w:val="28"/>
                <w:szCs w:val="28"/>
              </w:rPr>
              <w:t>16</w:t>
            </w:r>
            <w:r w:rsidRPr="00704498">
              <w:rPr>
                <w:rFonts w:ascii="標楷體" w:eastAsia="標楷體" w:hAnsi="標楷體" w:hint="eastAsia"/>
                <w:color w:val="000000"/>
                <w:sz w:val="28"/>
                <w:szCs w:val="28"/>
              </w:rPr>
              <w:t>人擬具「特殊教育法第二十一條條文修正草案」案。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二十四)時代力量黨團擬具「特殊教育法部分條文修正草案」案。(二十五)委員賴品妤等17人擬具「特殊教育法第二十一條條文修正草案」案。(二十六)委員許智傑等18人擬具「特殊教育法第四十七條條文修正草案」案。(二十七)委員萬美玲等19人擬具「特殊教育法第十條及第十條之一條文修正草案」案。(二十八)委員張廖萬堅等21人擬具「特殊教育法部分條文修正草案」案。(二十九)委員蔡培慧等18人擬具「特殊教育法修正草案」案。</w:t>
            </w:r>
            <w:r w:rsidRPr="00704498">
              <w:rPr>
                <w:rFonts w:ascii="標楷體" w:eastAsia="標楷體" w:hAnsi="標楷體" w:hint="eastAsia"/>
                <w:color w:val="000000"/>
                <w:sz w:val="28"/>
                <w:szCs w:val="28"/>
              </w:rPr>
              <w:lastRenderedPageBreak/>
              <w:t>(三十)委員萬美玲等17人擬具「特殊教育法第六條條文修正草案」案。(三十一)委員林宜瑾等18人擬具「特殊教育法修正草案」案。(三十二)委員陳培瑜等17人擬具「特殊教育法部分條文修正草案」案。(三十三)委員吳思瑤等16人擬具「特殊教育法部分條文修正草案」案。</w:t>
            </w:r>
          </w:p>
          <w:p w:rsidR="00D821EC" w:rsidRPr="00465E8F" w:rsidRDefault="00D821EC" w:rsidP="00D821EC">
            <w:pPr>
              <w:spacing w:line="400" w:lineRule="exact"/>
              <w:jc w:val="both"/>
              <w:rPr>
                <w:rFonts w:ascii="標楷體" w:eastAsia="標楷體" w:hAnsi="標楷體"/>
                <w:color w:val="000000"/>
                <w:sz w:val="28"/>
                <w:szCs w:val="28"/>
              </w:rPr>
            </w:pPr>
            <w:r w:rsidRPr="00465E8F">
              <w:rPr>
                <w:rFonts w:ascii="標楷體" w:eastAsia="標楷體" w:hAnsi="標楷體" w:hint="eastAsia"/>
                <w:color w:val="000000"/>
                <w:sz w:val="28"/>
                <w:szCs w:val="28"/>
              </w:rPr>
              <w:t>(繼續進行逐條審查)</w:t>
            </w:r>
          </w:p>
        </w:tc>
        <w:tc>
          <w:tcPr>
            <w:tcW w:w="929"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jc w:val="both"/>
              <w:rPr>
                <w:rFonts w:ascii="標楷體" w:eastAsia="標楷體" w:hAnsi="標楷體"/>
                <w:color w:val="000000"/>
                <w:sz w:val="28"/>
                <w:szCs w:val="28"/>
              </w:rPr>
            </w:pPr>
            <w:r w:rsidRPr="00D821EC">
              <w:rPr>
                <w:rFonts w:ascii="標楷體" w:eastAsia="標楷體" w:hAnsi="標楷體" w:hint="eastAsia"/>
                <w:color w:val="000000"/>
                <w:sz w:val="28"/>
                <w:szCs w:val="28"/>
              </w:rPr>
              <w:lastRenderedPageBreak/>
              <w:t>立法院第112卷 第47期(5132)公報</w:t>
            </w:r>
          </w:p>
        </w:tc>
      </w:tr>
      <w:tr w:rsidR="00D821EC"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jc w:val="center"/>
              <w:rPr>
                <w:rFonts w:ascii="標楷體" w:eastAsia="標楷體" w:hAnsi="標楷體"/>
                <w:sz w:val="28"/>
              </w:rPr>
            </w:pPr>
            <w:r w:rsidRPr="00704498">
              <w:rPr>
                <w:rFonts w:ascii="標楷體" w:eastAsia="標楷體" w:hAnsi="標楷體" w:hint="eastAsia"/>
                <w:sz w:val="28"/>
              </w:rPr>
              <w:lastRenderedPageBreak/>
              <w:t>13</w:t>
            </w:r>
          </w:p>
        </w:tc>
        <w:tc>
          <w:tcPr>
            <w:tcW w:w="688"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sz w:val="28"/>
                <w:szCs w:val="28"/>
              </w:rPr>
              <w:t>112.4.</w:t>
            </w:r>
            <w:r w:rsidRPr="00704498">
              <w:rPr>
                <w:rFonts w:ascii="標楷體" w:eastAsia="標楷體" w:hAnsi="標楷體" w:hint="eastAsia"/>
                <w:sz w:val="28"/>
                <w:szCs w:val="28"/>
              </w:rPr>
              <w:t>26</w:t>
            </w:r>
          </w:p>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(星期三)</w:t>
            </w:r>
          </w:p>
        </w:tc>
        <w:tc>
          <w:tcPr>
            <w:tcW w:w="779"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第11次全體委員會議</w:t>
            </w:r>
          </w:p>
        </w:tc>
        <w:tc>
          <w:tcPr>
            <w:tcW w:w="811" w:type="pct"/>
            <w:tcBorders>
              <w:left w:val="single" w:sz="4" w:space="0" w:color="auto"/>
              <w:right w:val="single" w:sz="4" w:space="0" w:color="auto"/>
            </w:tcBorders>
          </w:tcPr>
          <w:p w:rsidR="00D821EC" w:rsidRPr="00704498" w:rsidRDefault="00D821EC" w:rsidP="00D821EC">
            <w:pPr>
              <w:spacing w:line="400" w:lineRule="exact"/>
              <w:jc w:val="center"/>
              <w:rPr>
                <w:rFonts w:ascii="標楷體" w:eastAsia="標楷體" w:hAnsi="標楷體"/>
                <w:sz w:val="28"/>
                <w:szCs w:val="28"/>
              </w:rPr>
            </w:pPr>
            <w:r w:rsidRPr="00704498">
              <w:rPr>
                <w:rFonts w:ascii="標楷體" w:eastAsia="標楷體" w:hAnsi="標楷體" w:hint="eastAsia"/>
                <w:sz w:val="28"/>
                <w:szCs w:val="28"/>
              </w:rPr>
              <w:t>范雲</w:t>
            </w:r>
          </w:p>
        </w:tc>
        <w:tc>
          <w:tcPr>
            <w:tcW w:w="1436"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一、審查行政院函請審議「公共電視法部分條文修正草案」案。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二、審查委員陳秀寳等</w:t>
            </w:r>
            <w:r w:rsidRPr="00704498">
              <w:rPr>
                <w:rFonts w:ascii="標楷體" w:eastAsia="標楷體" w:hAnsi="標楷體"/>
                <w:color w:val="000000"/>
                <w:sz w:val="28"/>
                <w:szCs w:val="28"/>
              </w:rPr>
              <w:t>19</w:t>
            </w:r>
            <w:r w:rsidRPr="00704498">
              <w:rPr>
                <w:rFonts w:ascii="標楷體" w:eastAsia="標楷體" w:hAnsi="標楷體" w:hint="eastAsia"/>
                <w:color w:val="000000"/>
                <w:sz w:val="28"/>
                <w:szCs w:val="28"/>
              </w:rPr>
              <w:t>人擬具「公共電視法第十三條條文修正草案」案。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三、審查委員何欣純等21人擬具「公共電視法部分條文修正草案」案。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四、審查委員江永昌等19人擬具「公共電視法第三條及第七條條文修正草案」案。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五、審查台灣民眾黨黨團擬具「公共電視法部分條文修正草案」案。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lastRenderedPageBreak/>
              <w:t>六、審查委員賴品妤等21人擬具「公共電視法第七條條文修正草案」案。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七、審查委員萬美玲等17人擬具「公共電視法部分條文修正草案」案。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八、審查委員游毓蘭等17人擬具「公共電視法第三條、第七條及第八條條文修正草案」案。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九、審查委員莊瑞雄等16人擬具「公共電視法部分條文修正草案」案。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十、審查委員鄭麗文等16人擬具「公共電視法部分條文修正草案」案。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十一、審查委員魯明哲等18人擬具「公共電視法部分條文修正草案」案。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十二、審查委員林宜瑾等17人擬具「公共電視法部分條文修正草案」案。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十三、審查委員范雲等16人擬具「公共電視法部分條文修正草案」案。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十四、審查委員吳思瑤等17人擬具「公共</w:t>
            </w:r>
            <w:r w:rsidRPr="00704498">
              <w:rPr>
                <w:rFonts w:ascii="標楷體" w:eastAsia="標楷體" w:hAnsi="標楷體" w:hint="eastAsia"/>
                <w:color w:val="000000"/>
                <w:sz w:val="28"/>
                <w:szCs w:val="28"/>
              </w:rPr>
              <w:lastRenderedPageBreak/>
              <w:t>電視法部分條文修正草案」案。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十五、審查委員陳培瑜等19人擬具「公共電視法部分條文修正草案」案。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十六、審查委員張廖萬堅等23人擬具「公共電視法部分條文修正草案」案。</w:t>
            </w:r>
          </w:p>
          <w:p w:rsidR="00D821EC" w:rsidRPr="00465E8F" w:rsidRDefault="00D821EC" w:rsidP="00D821EC">
            <w:pPr>
              <w:spacing w:line="400" w:lineRule="exact"/>
              <w:jc w:val="both"/>
              <w:rPr>
                <w:rFonts w:ascii="標楷體" w:eastAsia="標楷體" w:hAnsi="標楷體"/>
                <w:color w:val="000000"/>
                <w:sz w:val="28"/>
                <w:szCs w:val="28"/>
              </w:rPr>
            </w:pPr>
            <w:r w:rsidRPr="00465E8F">
              <w:rPr>
                <w:rFonts w:ascii="標楷體" w:eastAsia="標楷體" w:hAnsi="標楷體" w:hint="eastAsia"/>
                <w:color w:val="000000"/>
                <w:sz w:val="28"/>
                <w:szCs w:val="28"/>
              </w:rPr>
              <w:t>(僅進行詢答)</w:t>
            </w:r>
          </w:p>
        </w:tc>
        <w:tc>
          <w:tcPr>
            <w:tcW w:w="929" w:type="pct"/>
            <w:tcBorders>
              <w:top w:val="single" w:sz="4" w:space="0" w:color="auto"/>
              <w:left w:val="single" w:sz="4" w:space="0" w:color="auto"/>
              <w:bottom w:val="single" w:sz="4" w:space="0" w:color="auto"/>
              <w:right w:val="single" w:sz="4" w:space="0" w:color="auto"/>
            </w:tcBorders>
          </w:tcPr>
          <w:p w:rsidR="00D821EC" w:rsidRPr="00704498" w:rsidRDefault="00FC3181" w:rsidP="00D821EC">
            <w:pPr>
              <w:spacing w:line="400" w:lineRule="exact"/>
              <w:jc w:val="both"/>
              <w:rPr>
                <w:rFonts w:ascii="標楷體" w:eastAsia="標楷體" w:hAnsi="標楷體"/>
                <w:color w:val="000000"/>
                <w:sz w:val="28"/>
                <w:szCs w:val="28"/>
              </w:rPr>
            </w:pPr>
            <w:r w:rsidRPr="00FC3181">
              <w:rPr>
                <w:rFonts w:ascii="標楷體" w:eastAsia="標楷體" w:hAnsi="標楷體" w:hint="eastAsia"/>
                <w:color w:val="000000"/>
                <w:sz w:val="28"/>
                <w:szCs w:val="28"/>
              </w:rPr>
              <w:lastRenderedPageBreak/>
              <w:t>立法院第112卷 第47期(5132)公報</w:t>
            </w:r>
          </w:p>
        </w:tc>
      </w:tr>
      <w:tr w:rsidR="00D821EC"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jc w:val="center"/>
              <w:rPr>
                <w:rFonts w:ascii="標楷體" w:eastAsia="標楷體" w:hAnsi="標楷體"/>
                <w:sz w:val="28"/>
              </w:rPr>
            </w:pPr>
            <w:r w:rsidRPr="00704498">
              <w:rPr>
                <w:rFonts w:ascii="標楷體" w:eastAsia="標楷體" w:hAnsi="標楷體" w:hint="eastAsia"/>
                <w:sz w:val="28"/>
              </w:rPr>
              <w:lastRenderedPageBreak/>
              <w:t>14</w:t>
            </w:r>
          </w:p>
        </w:tc>
        <w:tc>
          <w:tcPr>
            <w:tcW w:w="688"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sz w:val="28"/>
                <w:szCs w:val="28"/>
              </w:rPr>
              <w:t>112.4.2</w:t>
            </w:r>
            <w:r w:rsidRPr="00704498">
              <w:rPr>
                <w:rFonts w:ascii="標楷體" w:eastAsia="標楷體" w:hAnsi="標楷體" w:hint="eastAsia"/>
                <w:sz w:val="28"/>
                <w:szCs w:val="28"/>
              </w:rPr>
              <w:t>7</w:t>
            </w:r>
          </w:p>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第12次全體委員會議</w:t>
            </w:r>
          </w:p>
        </w:tc>
        <w:tc>
          <w:tcPr>
            <w:tcW w:w="811" w:type="pct"/>
            <w:tcBorders>
              <w:left w:val="single" w:sz="4" w:space="0" w:color="auto"/>
              <w:right w:val="single" w:sz="4" w:space="0" w:color="auto"/>
            </w:tcBorders>
          </w:tcPr>
          <w:p w:rsidR="00D821EC" w:rsidRPr="00704498" w:rsidRDefault="00D821EC" w:rsidP="00D821EC">
            <w:pPr>
              <w:spacing w:line="400" w:lineRule="exact"/>
              <w:jc w:val="center"/>
              <w:rPr>
                <w:rFonts w:ascii="標楷體" w:eastAsia="標楷體" w:hAnsi="標楷體"/>
                <w:sz w:val="28"/>
                <w:szCs w:val="28"/>
              </w:rPr>
            </w:pPr>
            <w:r w:rsidRPr="00704498">
              <w:rPr>
                <w:rFonts w:ascii="標楷體" w:eastAsia="標楷體" w:hAnsi="標楷體" w:hint="eastAsia"/>
                <w:sz w:val="28"/>
                <w:szCs w:val="28"/>
              </w:rPr>
              <w:t>范雲</w:t>
            </w:r>
          </w:p>
        </w:tc>
        <w:tc>
          <w:tcPr>
            <w:tcW w:w="1436"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一、審查人民請願案4案。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二、繼續審查（一）行政院函請審議「公共電視法部分條文修正草案」案。（二）委員陳秀寳等</w:t>
            </w:r>
            <w:r w:rsidRPr="00704498">
              <w:rPr>
                <w:rFonts w:ascii="標楷體" w:eastAsia="標楷體" w:hAnsi="標楷體"/>
                <w:color w:val="000000"/>
                <w:sz w:val="28"/>
                <w:szCs w:val="28"/>
              </w:rPr>
              <w:t>19</w:t>
            </w:r>
            <w:r w:rsidRPr="00704498">
              <w:rPr>
                <w:rFonts w:ascii="標楷體" w:eastAsia="標楷體" w:hAnsi="標楷體" w:hint="eastAsia"/>
                <w:color w:val="000000"/>
                <w:sz w:val="28"/>
                <w:szCs w:val="28"/>
              </w:rPr>
              <w:t>人擬具「公共電視法第十三條條文修正草案」案。（三）委員何欣純等</w:t>
            </w:r>
            <w:r w:rsidRPr="00704498">
              <w:rPr>
                <w:rFonts w:ascii="標楷體" w:eastAsia="標楷體" w:hAnsi="標楷體"/>
                <w:color w:val="000000"/>
                <w:sz w:val="28"/>
                <w:szCs w:val="28"/>
              </w:rPr>
              <w:t>21</w:t>
            </w:r>
            <w:r w:rsidRPr="00704498">
              <w:rPr>
                <w:rFonts w:ascii="標楷體" w:eastAsia="標楷體" w:hAnsi="標楷體" w:hint="eastAsia"/>
                <w:color w:val="000000"/>
                <w:sz w:val="28"/>
                <w:szCs w:val="28"/>
              </w:rPr>
              <w:t>人擬具「公共電視法部分條文修正草案」案。（四）委員江永昌等</w:t>
            </w:r>
            <w:r w:rsidRPr="00704498">
              <w:rPr>
                <w:rFonts w:ascii="標楷體" w:eastAsia="標楷體" w:hAnsi="標楷體"/>
                <w:color w:val="000000"/>
                <w:sz w:val="28"/>
                <w:szCs w:val="28"/>
              </w:rPr>
              <w:t>19</w:t>
            </w:r>
            <w:r w:rsidRPr="00704498">
              <w:rPr>
                <w:rFonts w:ascii="標楷體" w:eastAsia="標楷體" w:hAnsi="標楷體" w:hint="eastAsia"/>
                <w:color w:val="000000"/>
                <w:sz w:val="28"/>
                <w:szCs w:val="28"/>
              </w:rPr>
              <w:t>人擬具「公共電視法第三條及第七條條文修正草案」案。（五）台灣民眾黨黨團擬具「公共電視法部分條文修正草案」案。（六）委員賴品妤等</w:t>
            </w:r>
            <w:r w:rsidRPr="00704498">
              <w:rPr>
                <w:rFonts w:ascii="標楷體" w:eastAsia="標楷體" w:hAnsi="標楷體"/>
                <w:color w:val="000000"/>
                <w:sz w:val="28"/>
                <w:szCs w:val="28"/>
              </w:rPr>
              <w:t>21</w:t>
            </w:r>
            <w:r w:rsidRPr="00704498">
              <w:rPr>
                <w:rFonts w:ascii="標楷體" w:eastAsia="標楷體" w:hAnsi="標楷體" w:hint="eastAsia"/>
                <w:color w:val="000000"/>
                <w:sz w:val="28"/>
                <w:szCs w:val="28"/>
              </w:rPr>
              <w:t>人擬具「公共電視法第七條條文修正草案」案。（七）委員萬美</w:t>
            </w:r>
            <w:r w:rsidRPr="00704498">
              <w:rPr>
                <w:rFonts w:ascii="標楷體" w:eastAsia="標楷體" w:hAnsi="標楷體" w:hint="eastAsia"/>
                <w:color w:val="000000"/>
                <w:sz w:val="28"/>
                <w:szCs w:val="28"/>
              </w:rPr>
              <w:lastRenderedPageBreak/>
              <w:t>玲等</w:t>
            </w:r>
            <w:r w:rsidRPr="00704498">
              <w:rPr>
                <w:rFonts w:ascii="標楷體" w:eastAsia="標楷體" w:hAnsi="標楷體"/>
                <w:color w:val="000000"/>
                <w:sz w:val="28"/>
                <w:szCs w:val="28"/>
              </w:rPr>
              <w:t>17</w:t>
            </w:r>
            <w:r w:rsidRPr="00704498">
              <w:rPr>
                <w:rFonts w:ascii="標楷體" w:eastAsia="標楷體" w:hAnsi="標楷體" w:hint="eastAsia"/>
                <w:color w:val="000000"/>
                <w:sz w:val="28"/>
                <w:szCs w:val="28"/>
              </w:rPr>
              <w:t>人擬具「公共電視法部分條文修正草案」案。（八）委員游毓蘭等</w:t>
            </w:r>
            <w:r w:rsidRPr="00704498">
              <w:rPr>
                <w:rFonts w:ascii="標楷體" w:eastAsia="標楷體" w:hAnsi="標楷體"/>
                <w:color w:val="000000"/>
                <w:sz w:val="28"/>
                <w:szCs w:val="28"/>
              </w:rPr>
              <w:t>17</w:t>
            </w:r>
            <w:r w:rsidRPr="00704498">
              <w:rPr>
                <w:rFonts w:ascii="標楷體" w:eastAsia="標楷體" w:hAnsi="標楷體" w:hint="eastAsia"/>
                <w:color w:val="000000"/>
                <w:sz w:val="28"/>
                <w:szCs w:val="28"/>
              </w:rPr>
              <w:t>人擬具「公共電視法第三條、第七條及第八條條文修正草案」案。（九）委員莊瑞雄等16人擬具「公共電視法部分條文修正草案」案。（十）委員鄭麗文等16人擬具「公共電視法部分條文修正草案」案。（十一）委員魯明哲等18人擬具「公共電視法部分條文修正草案」案。（十二）委員林宜瑾等17人擬具「公共電視法部分條文修正草案」案。（十三）委員范雲等16人擬具「公共電視法部分條文修正草案」案。（十四）委員吳思瑤等17人擬具「公共電視法部分條文修正草案」案。（十五）委員陳培瑜等19人擬具「公共電視法部分條文修正草案」案。（十六）委員張廖萬堅等23人擬具「公共電視法部分條文修正草案」案。</w:t>
            </w:r>
            <w:r w:rsidRPr="00465E8F">
              <w:rPr>
                <w:rFonts w:ascii="標楷體" w:eastAsia="標楷體" w:hAnsi="標楷體" w:hint="eastAsia"/>
                <w:color w:val="000000"/>
                <w:sz w:val="28"/>
                <w:szCs w:val="28"/>
              </w:rPr>
              <w:lastRenderedPageBreak/>
              <w:t>（進行逐條審查）</w:t>
            </w:r>
          </w:p>
        </w:tc>
        <w:tc>
          <w:tcPr>
            <w:tcW w:w="929" w:type="pct"/>
            <w:tcBorders>
              <w:top w:val="single" w:sz="4" w:space="0" w:color="auto"/>
              <w:left w:val="single" w:sz="4" w:space="0" w:color="auto"/>
              <w:bottom w:val="single" w:sz="4" w:space="0" w:color="auto"/>
              <w:right w:val="single" w:sz="4" w:space="0" w:color="auto"/>
            </w:tcBorders>
          </w:tcPr>
          <w:p w:rsidR="00D821EC" w:rsidRPr="00704498" w:rsidRDefault="00FC3181" w:rsidP="00D821EC">
            <w:pPr>
              <w:spacing w:line="400" w:lineRule="exact"/>
              <w:jc w:val="both"/>
              <w:rPr>
                <w:rFonts w:ascii="標楷體" w:eastAsia="標楷體" w:hAnsi="標楷體"/>
                <w:color w:val="000000"/>
                <w:sz w:val="28"/>
                <w:szCs w:val="28"/>
              </w:rPr>
            </w:pPr>
            <w:r w:rsidRPr="00FC3181">
              <w:rPr>
                <w:rFonts w:ascii="標楷體" w:eastAsia="標楷體" w:hAnsi="標楷體" w:hint="eastAsia"/>
                <w:color w:val="000000"/>
                <w:sz w:val="28"/>
                <w:szCs w:val="28"/>
              </w:rPr>
              <w:lastRenderedPageBreak/>
              <w:t>立法院第112卷 第48期(5133)公報上冊</w:t>
            </w:r>
          </w:p>
        </w:tc>
      </w:tr>
      <w:tr w:rsidR="00D821EC"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jc w:val="center"/>
              <w:rPr>
                <w:rFonts w:ascii="標楷體" w:eastAsia="標楷體" w:hAnsi="標楷體"/>
                <w:sz w:val="28"/>
              </w:rPr>
            </w:pPr>
            <w:r w:rsidRPr="00704498">
              <w:rPr>
                <w:rFonts w:ascii="標楷體" w:eastAsia="標楷體" w:hAnsi="標楷體" w:hint="eastAsia"/>
                <w:sz w:val="28"/>
              </w:rPr>
              <w:lastRenderedPageBreak/>
              <w:t>15</w:t>
            </w:r>
          </w:p>
        </w:tc>
        <w:tc>
          <w:tcPr>
            <w:tcW w:w="688"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sz w:val="28"/>
                <w:szCs w:val="28"/>
              </w:rPr>
              <w:t>112.</w:t>
            </w:r>
            <w:r w:rsidRPr="00704498">
              <w:rPr>
                <w:rFonts w:ascii="標楷體" w:eastAsia="標楷體" w:hAnsi="標楷體" w:hint="eastAsia"/>
                <w:sz w:val="28"/>
                <w:szCs w:val="28"/>
              </w:rPr>
              <w:t>5</w:t>
            </w:r>
            <w:r w:rsidRPr="00704498">
              <w:rPr>
                <w:rFonts w:ascii="標楷體" w:eastAsia="標楷體" w:hAnsi="標楷體"/>
                <w:sz w:val="28"/>
                <w:szCs w:val="28"/>
              </w:rPr>
              <w:t>.</w:t>
            </w:r>
            <w:r w:rsidRPr="00704498">
              <w:rPr>
                <w:rFonts w:ascii="標楷體" w:eastAsia="標楷體" w:hAnsi="標楷體" w:hint="eastAsia"/>
                <w:sz w:val="28"/>
                <w:szCs w:val="28"/>
              </w:rPr>
              <w:t>3</w:t>
            </w:r>
          </w:p>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(星期三)</w:t>
            </w:r>
          </w:p>
        </w:tc>
        <w:tc>
          <w:tcPr>
            <w:tcW w:w="779"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第13次全體委員會議</w:t>
            </w:r>
          </w:p>
        </w:tc>
        <w:tc>
          <w:tcPr>
            <w:tcW w:w="811" w:type="pct"/>
            <w:tcBorders>
              <w:left w:val="single" w:sz="4" w:space="0" w:color="auto"/>
              <w:right w:val="single" w:sz="4" w:space="0" w:color="auto"/>
            </w:tcBorders>
          </w:tcPr>
          <w:p w:rsidR="00D821EC" w:rsidRPr="00704498" w:rsidRDefault="00D821EC" w:rsidP="00D821EC">
            <w:pPr>
              <w:spacing w:line="400" w:lineRule="exact"/>
              <w:jc w:val="center"/>
              <w:rPr>
                <w:rFonts w:ascii="標楷體" w:eastAsia="標楷體" w:hAnsi="標楷體"/>
                <w:sz w:val="28"/>
                <w:szCs w:val="28"/>
              </w:rPr>
            </w:pPr>
            <w:r w:rsidRPr="00704498">
              <w:rPr>
                <w:rFonts w:ascii="標楷體" w:eastAsia="標楷體" w:hAnsi="標楷體" w:hint="eastAsia"/>
                <w:sz w:val="28"/>
                <w:szCs w:val="28"/>
              </w:rPr>
              <w:t>張其祿</w:t>
            </w:r>
          </w:p>
        </w:tc>
        <w:tc>
          <w:tcPr>
            <w:tcW w:w="1436"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一、審查或處理112年度中央政府總預算有關文化部主管預算(公務預算)解凍案12案。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二、審查</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一</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委員黃國書等</w:t>
            </w:r>
            <w:r w:rsidRPr="00704498">
              <w:rPr>
                <w:rFonts w:ascii="標楷體" w:eastAsia="標楷體" w:hAnsi="標楷體"/>
                <w:color w:val="000000"/>
                <w:sz w:val="28"/>
                <w:szCs w:val="28"/>
              </w:rPr>
              <w:t>18</w:t>
            </w:r>
            <w:r w:rsidRPr="00704498">
              <w:rPr>
                <w:rFonts w:ascii="標楷體" w:eastAsia="標楷體" w:hAnsi="標楷體" w:hint="eastAsia"/>
                <w:color w:val="000000"/>
                <w:sz w:val="28"/>
                <w:szCs w:val="28"/>
              </w:rPr>
              <w:t>人擬具「文化資產保存法部分條文修正草案」案。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二</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委員張廖萬堅等</w:t>
            </w:r>
            <w:r w:rsidRPr="00704498">
              <w:rPr>
                <w:rFonts w:ascii="標楷體" w:eastAsia="標楷體" w:hAnsi="標楷體"/>
                <w:color w:val="000000"/>
                <w:sz w:val="28"/>
                <w:szCs w:val="28"/>
              </w:rPr>
              <w:t>20</w:t>
            </w:r>
            <w:r w:rsidRPr="00704498">
              <w:rPr>
                <w:rFonts w:ascii="標楷體" w:eastAsia="標楷體" w:hAnsi="標楷體" w:hint="eastAsia"/>
                <w:color w:val="000000"/>
                <w:sz w:val="28"/>
                <w:szCs w:val="28"/>
              </w:rPr>
              <w:t>人擬具「文化資產保存法部分條文修正草案」案。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三</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委員何欣純等</w:t>
            </w:r>
            <w:r w:rsidRPr="00704498">
              <w:rPr>
                <w:rFonts w:ascii="標楷體" w:eastAsia="標楷體" w:hAnsi="標楷體"/>
                <w:color w:val="000000"/>
                <w:sz w:val="28"/>
                <w:szCs w:val="28"/>
              </w:rPr>
              <w:t>16</w:t>
            </w:r>
            <w:r w:rsidRPr="00704498">
              <w:rPr>
                <w:rFonts w:ascii="標楷體" w:eastAsia="標楷體" w:hAnsi="標楷體" w:hint="eastAsia"/>
                <w:color w:val="000000"/>
                <w:sz w:val="28"/>
                <w:szCs w:val="28"/>
              </w:rPr>
              <w:t>人擬具「文化資產保存法第九十九條條文修正草案」案。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四</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委員謝衣鳯等</w:t>
            </w:r>
            <w:r w:rsidRPr="00704498">
              <w:rPr>
                <w:rFonts w:ascii="標楷體" w:eastAsia="標楷體" w:hAnsi="標楷體"/>
                <w:color w:val="000000"/>
                <w:sz w:val="28"/>
                <w:szCs w:val="28"/>
              </w:rPr>
              <w:t>18</w:t>
            </w:r>
            <w:r w:rsidRPr="00704498">
              <w:rPr>
                <w:rFonts w:ascii="標楷體" w:eastAsia="標楷體" w:hAnsi="標楷體" w:hint="eastAsia"/>
                <w:color w:val="000000"/>
                <w:sz w:val="28"/>
                <w:szCs w:val="28"/>
              </w:rPr>
              <w:t>人擬具「文化資產保存法第九十九條條文修正草案」案。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五</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委員湯蕙禎等</w:t>
            </w:r>
            <w:r w:rsidRPr="00704498">
              <w:rPr>
                <w:rFonts w:ascii="標楷體" w:eastAsia="標楷體" w:hAnsi="標楷體"/>
                <w:color w:val="000000"/>
                <w:sz w:val="28"/>
                <w:szCs w:val="28"/>
              </w:rPr>
              <w:t>18</w:t>
            </w:r>
            <w:r w:rsidRPr="00704498">
              <w:rPr>
                <w:rFonts w:ascii="標楷體" w:eastAsia="標楷體" w:hAnsi="標楷體" w:hint="eastAsia"/>
                <w:color w:val="000000"/>
                <w:sz w:val="28"/>
                <w:szCs w:val="28"/>
              </w:rPr>
              <w:t>人擬具「文化資產保存法第二十三條條文修正草案」案。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六</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台灣民眾黨黨團擬具「文化資產保存法部分條文修正草案」案。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七</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委員郭國文等</w:t>
            </w:r>
            <w:r w:rsidRPr="00704498">
              <w:rPr>
                <w:rFonts w:ascii="標楷體" w:eastAsia="標楷體" w:hAnsi="標楷體"/>
                <w:color w:val="000000"/>
                <w:sz w:val="28"/>
                <w:szCs w:val="28"/>
              </w:rPr>
              <w:t>17</w:t>
            </w:r>
            <w:r w:rsidRPr="00704498">
              <w:rPr>
                <w:rFonts w:ascii="標楷體" w:eastAsia="標楷體" w:hAnsi="標楷體" w:hint="eastAsia"/>
                <w:color w:val="000000"/>
                <w:sz w:val="28"/>
                <w:szCs w:val="28"/>
              </w:rPr>
              <w:t>人擬具「文化資產保存法第三條條文修正草案」案。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八</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委員陳明文等</w:t>
            </w:r>
            <w:r w:rsidRPr="00704498">
              <w:rPr>
                <w:rFonts w:ascii="標楷體" w:eastAsia="標楷體" w:hAnsi="標楷體"/>
                <w:color w:val="000000"/>
                <w:sz w:val="28"/>
                <w:szCs w:val="28"/>
              </w:rPr>
              <w:t>19</w:t>
            </w:r>
            <w:r w:rsidRPr="00704498">
              <w:rPr>
                <w:rFonts w:ascii="標楷體" w:eastAsia="標楷體" w:hAnsi="標楷體" w:hint="eastAsia"/>
                <w:color w:val="000000"/>
                <w:sz w:val="28"/>
                <w:szCs w:val="28"/>
              </w:rPr>
              <w:t>人擬具「文化資產保存法第九十九條條文修正草案」案。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九</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lastRenderedPageBreak/>
              <w:t>委員黃秀芳等</w:t>
            </w:r>
            <w:r w:rsidRPr="00704498">
              <w:rPr>
                <w:rFonts w:ascii="標楷體" w:eastAsia="標楷體" w:hAnsi="標楷體"/>
                <w:color w:val="000000"/>
                <w:sz w:val="28"/>
                <w:szCs w:val="28"/>
              </w:rPr>
              <w:t>19</w:t>
            </w:r>
            <w:r w:rsidRPr="00704498">
              <w:rPr>
                <w:rFonts w:ascii="標楷體" w:eastAsia="標楷體" w:hAnsi="標楷體" w:hint="eastAsia"/>
                <w:color w:val="000000"/>
                <w:sz w:val="28"/>
                <w:szCs w:val="28"/>
              </w:rPr>
              <w:t>人擬具「文化資產保存法第九十九條條文修正草案」案。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委員黃國書等</w:t>
            </w:r>
            <w:r w:rsidRPr="00704498">
              <w:rPr>
                <w:rFonts w:ascii="標楷體" w:eastAsia="標楷體" w:hAnsi="標楷體"/>
                <w:color w:val="000000"/>
                <w:sz w:val="28"/>
                <w:szCs w:val="28"/>
              </w:rPr>
              <w:t>19</w:t>
            </w:r>
            <w:r w:rsidRPr="00704498">
              <w:rPr>
                <w:rFonts w:ascii="標楷體" w:eastAsia="標楷體" w:hAnsi="標楷體" w:hint="eastAsia"/>
                <w:color w:val="000000"/>
                <w:sz w:val="28"/>
                <w:szCs w:val="28"/>
              </w:rPr>
              <w:t>人擬具「文化資產保存法第六條條文修正草案」案。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十一</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委員張廖萬堅等</w:t>
            </w:r>
            <w:r w:rsidRPr="00704498">
              <w:rPr>
                <w:rFonts w:ascii="標楷體" w:eastAsia="標楷體" w:hAnsi="標楷體"/>
                <w:color w:val="000000"/>
                <w:sz w:val="28"/>
                <w:szCs w:val="28"/>
              </w:rPr>
              <w:t>22</w:t>
            </w:r>
            <w:r w:rsidRPr="00704498">
              <w:rPr>
                <w:rFonts w:ascii="標楷體" w:eastAsia="標楷體" w:hAnsi="標楷體" w:hint="eastAsia"/>
                <w:color w:val="000000"/>
                <w:sz w:val="28"/>
                <w:szCs w:val="28"/>
              </w:rPr>
              <w:t>人擬具「文化資產保存法第十八條條文修正草案」案。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十二</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委員陳秀寳等</w:t>
            </w:r>
            <w:r w:rsidRPr="00704498">
              <w:rPr>
                <w:rFonts w:ascii="標楷體" w:eastAsia="標楷體" w:hAnsi="標楷體"/>
                <w:color w:val="000000"/>
                <w:sz w:val="28"/>
                <w:szCs w:val="28"/>
              </w:rPr>
              <w:t>22</w:t>
            </w:r>
            <w:r w:rsidRPr="00704498">
              <w:rPr>
                <w:rFonts w:ascii="標楷體" w:eastAsia="標楷體" w:hAnsi="標楷體" w:hint="eastAsia"/>
                <w:color w:val="000000"/>
                <w:sz w:val="28"/>
                <w:szCs w:val="28"/>
              </w:rPr>
              <w:t>人擬具「文化資產保存法第三十二條、第四十一條及第九十九條條文修正草案」案。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十三</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委員萬美玲等</w:t>
            </w:r>
            <w:r w:rsidRPr="00704498">
              <w:rPr>
                <w:rFonts w:ascii="標楷體" w:eastAsia="標楷體" w:hAnsi="標楷體"/>
                <w:color w:val="000000"/>
                <w:sz w:val="28"/>
                <w:szCs w:val="28"/>
              </w:rPr>
              <w:t>22</w:t>
            </w:r>
            <w:r w:rsidRPr="00704498">
              <w:rPr>
                <w:rFonts w:ascii="標楷體" w:eastAsia="標楷體" w:hAnsi="標楷體" w:hint="eastAsia"/>
                <w:color w:val="000000"/>
                <w:sz w:val="28"/>
                <w:szCs w:val="28"/>
              </w:rPr>
              <w:t>人擬具「文化資產保存法第九十九條條文修正草案」案。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十四</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委員賴品妤等</w:t>
            </w:r>
            <w:r w:rsidRPr="00704498">
              <w:rPr>
                <w:rFonts w:ascii="標楷體" w:eastAsia="標楷體" w:hAnsi="標楷體"/>
                <w:color w:val="000000"/>
                <w:sz w:val="28"/>
                <w:szCs w:val="28"/>
              </w:rPr>
              <w:t>17</w:t>
            </w:r>
            <w:r w:rsidRPr="00704498">
              <w:rPr>
                <w:rFonts w:ascii="標楷體" w:eastAsia="標楷體" w:hAnsi="標楷體" w:hint="eastAsia"/>
                <w:color w:val="000000"/>
                <w:sz w:val="28"/>
                <w:szCs w:val="28"/>
              </w:rPr>
              <w:t>人擬具「文化資產保存法第九十九條條文修正草案」案。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十五)委員陳以信等16人擬具「文化資產保存法第六十八條條文修正草案」案。(十六)委員邱志偉等17人擬具「文化資產保存法部分條文修正草案」案。(十七)委員魯明哲等22人擬具「文化資產保存法第十二條</w:t>
            </w:r>
            <w:r w:rsidRPr="00704498">
              <w:rPr>
                <w:rFonts w:ascii="標楷體" w:eastAsia="標楷體" w:hAnsi="標楷體" w:hint="eastAsia"/>
                <w:color w:val="000000"/>
                <w:sz w:val="28"/>
                <w:szCs w:val="28"/>
              </w:rPr>
              <w:lastRenderedPageBreak/>
              <w:t>條文修正草案」案。(十八)委員魯明哲等21人擬具「文化資產保存法第一百零一條條文修正草案」案。</w:t>
            </w:r>
            <w:r w:rsidRPr="00465E8F">
              <w:rPr>
                <w:rFonts w:ascii="標楷體" w:eastAsia="標楷體" w:hAnsi="標楷體" w:hint="eastAsia"/>
                <w:color w:val="000000"/>
                <w:sz w:val="28"/>
                <w:szCs w:val="28"/>
              </w:rPr>
              <w:t>(僅進行詢答)</w:t>
            </w:r>
          </w:p>
        </w:tc>
        <w:tc>
          <w:tcPr>
            <w:tcW w:w="929" w:type="pct"/>
            <w:tcBorders>
              <w:top w:val="single" w:sz="4" w:space="0" w:color="auto"/>
              <w:left w:val="single" w:sz="4" w:space="0" w:color="auto"/>
              <w:bottom w:val="single" w:sz="4" w:space="0" w:color="auto"/>
              <w:right w:val="single" w:sz="4" w:space="0" w:color="auto"/>
            </w:tcBorders>
          </w:tcPr>
          <w:p w:rsidR="00D821EC" w:rsidRPr="00704498" w:rsidRDefault="00FC3181" w:rsidP="00D821EC">
            <w:pPr>
              <w:spacing w:line="400" w:lineRule="exact"/>
              <w:jc w:val="both"/>
              <w:rPr>
                <w:rFonts w:ascii="標楷體" w:eastAsia="標楷體" w:hAnsi="標楷體"/>
                <w:color w:val="000000"/>
                <w:sz w:val="28"/>
                <w:szCs w:val="28"/>
              </w:rPr>
            </w:pPr>
            <w:r w:rsidRPr="00FC3181">
              <w:rPr>
                <w:rFonts w:ascii="標楷體" w:eastAsia="標楷體" w:hAnsi="標楷體" w:hint="eastAsia"/>
                <w:color w:val="000000"/>
                <w:sz w:val="28"/>
                <w:szCs w:val="28"/>
              </w:rPr>
              <w:lastRenderedPageBreak/>
              <w:t>立法院第112卷 第49期(5134)公報</w:t>
            </w:r>
          </w:p>
        </w:tc>
      </w:tr>
      <w:tr w:rsidR="00D821EC"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jc w:val="center"/>
              <w:rPr>
                <w:rFonts w:ascii="標楷體" w:eastAsia="標楷體" w:hAnsi="標楷體"/>
                <w:sz w:val="28"/>
              </w:rPr>
            </w:pPr>
            <w:r w:rsidRPr="00704498">
              <w:rPr>
                <w:rFonts w:ascii="標楷體" w:eastAsia="標楷體" w:hAnsi="標楷體" w:hint="eastAsia"/>
                <w:sz w:val="28"/>
              </w:rPr>
              <w:lastRenderedPageBreak/>
              <w:t>16</w:t>
            </w:r>
          </w:p>
        </w:tc>
        <w:tc>
          <w:tcPr>
            <w:tcW w:w="688"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sz w:val="28"/>
                <w:szCs w:val="28"/>
              </w:rPr>
              <w:t>112.</w:t>
            </w:r>
            <w:r w:rsidRPr="00704498">
              <w:rPr>
                <w:rFonts w:ascii="標楷體" w:eastAsia="標楷體" w:hAnsi="標楷體" w:hint="eastAsia"/>
                <w:sz w:val="28"/>
                <w:szCs w:val="28"/>
              </w:rPr>
              <w:t>5</w:t>
            </w:r>
            <w:r w:rsidRPr="00704498">
              <w:rPr>
                <w:rFonts w:ascii="標楷體" w:eastAsia="標楷體" w:hAnsi="標楷體"/>
                <w:sz w:val="28"/>
                <w:szCs w:val="28"/>
              </w:rPr>
              <w:t>.</w:t>
            </w:r>
            <w:r w:rsidRPr="00704498">
              <w:rPr>
                <w:rFonts w:ascii="標楷體" w:eastAsia="標楷體" w:hAnsi="標楷體" w:hint="eastAsia"/>
                <w:sz w:val="28"/>
                <w:szCs w:val="28"/>
              </w:rPr>
              <w:t>4</w:t>
            </w:r>
          </w:p>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第14次全體委員會議</w:t>
            </w:r>
          </w:p>
        </w:tc>
        <w:tc>
          <w:tcPr>
            <w:tcW w:w="811" w:type="pct"/>
            <w:tcBorders>
              <w:left w:val="single" w:sz="4" w:space="0" w:color="auto"/>
              <w:right w:val="single" w:sz="4" w:space="0" w:color="auto"/>
            </w:tcBorders>
          </w:tcPr>
          <w:p w:rsidR="00D821EC" w:rsidRPr="00704498" w:rsidRDefault="00D821EC" w:rsidP="00D821EC">
            <w:pPr>
              <w:spacing w:line="400" w:lineRule="exact"/>
              <w:jc w:val="center"/>
              <w:rPr>
                <w:rFonts w:ascii="標楷體" w:eastAsia="標楷體" w:hAnsi="標楷體"/>
                <w:sz w:val="28"/>
                <w:szCs w:val="28"/>
              </w:rPr>
            </w:pPr>
            <w:r w:rsidRPr="00704498">
              <w:rPr>
                <w:rFonts w:ascii="標楷體" w:eastAsia="標楷體" w:hAnsi="標楷體" w:hint="eastAsia"/>
                <w:sz w:val="28"/>
                <w:szCs w:val="28"/>
              </w:rPr>
              <w:t>張其祿</w:t>
            </w:r>
          </w:p>
        </w:tc>
        <w:tc>
          <w:tcPr>
            <w:tcW w:w="1436"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一、審查112年度中央政府總預算有關行政院原子能委員會主管預算(公務預算)解凍案3案。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二、審查112年度中央政府總預算有關國家科學及技術委員會主管預算(公務預算)解凍案6案。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三、邀請國家科學及技術委員會主任委員吳政忠列席就「半導體科技人才培育」進行專題報告，並備質詢。</w:t>
            </w:r>
          </w:p>
        </w:tc>
        <w:tc>
          <w:tcPr>
            <w:tcW w:w="929" w:type="pct"/>
            <w:tcBorders>
              <w:top w:val="single" w:sz="4" w:space="0" w:color="auto"/>
              <w:left w:val="single" w:sz="4" w:space="0" w:color="auto"/>
              <w:bottom w:val="single" w:sz="4" w:space="0" w:color="auto"/>
              <w:right w:val="single" w:sz="4" w:space="0" w:color="auto"/>
            </w:tcBorders>
          </w:tcPr>
          <w:p w:rsidR="00D821EC" w:rsidRPr="00704498" w:rsidRDefault="00FC3181" w:rsidP="00D821EC">
            <w:pPr>
              <w:spacing w:line="400" w:lineRule="exact"/>
              <w:jc w:val="both"/>
              <w:rPr>
                <w:rFonts w:ascii="標楷體" w:eastAsia="標楷體" w:hAnsi="標楷體"/>
                <w:color w:val="000000"/>
                <w:sz w:val="28"/>
                <w:szCs w:val="28"/>
              </w:rPr>
            </w:pPr>
            <w:r w:rsidRPr="00FC3181">
              <w:rPr>
                <w:rFonts w:ascii="標楷體" w:eastAsia="標楷體" w:hAnsi="標楷體" w:hint="eastAsia"/>
                <w:color w:val="000000"/>
                <w:sz w:val="28"/>
                <w:szCs w:val="28"/>
              </w:rPr>
              <w:t>立法院第112卷 第51期(5136)公報</w:t>
            </w:r>
          </w:p>
        </w:tc>
      </w:tr>
      <w:tr w:rsidR="00D821EC"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jc w:val="center"/>
              <w:rPr>
                <w:rFonts w:ascii="標楷體" w:eastAsia="標楷體" w:hAnsi="標楷體"/>
                <w:sz w:val="28"/>
              </w:rPr>
            </w:pPr>
            <w:r w:rsidRPr="00704498">
              <w:rPr>
                <w:rFonts w:ascii="標楷體" w:eastAsia="標楷體" w:hAnsi="標楷體" w:hint="eastAsia"/>
                <w:sz w:val="28"/>
              </w:rPr>
              <w:t>1</w:t>
            </w:r>
            <w:r w:rsidRPr="00704498">
              <w:rPr>
                <w:rFonts w:ascii="標楷體" w:eastAsia="標楷體" w:hAnsi="標楷體"/>
                <w:sz w:val="28"/>
              </w:rPr>
              <w:t>7</w:t>
            </w:r>
          </w:p>
        </w:tc>
        <w:tc>
          <w:tcPr>
            <w:tcW w:w="688"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sz w:val="28"/>
                <w:szCs w:val="28"/>
              </w:rPr>
              <w:t>112.</w:t>
            </w:r>
            <w:r w:rsidRPr="00704498">
              <w:rPr>
                <w:rFonts w:ascii="標楷體" w:eastAsia="標楷體" w:hAnsi="標楷體" w:hint="eastAsia"/>
                <w:sz w:val="28"/>
                <w:szCs w:val="28"/>
              </w:rPr>
              <w:t>5</w:t>
            </w:r>
            <w:r w:rsidRPr="00704498">
              <w:rPr>
                <w:rFonts w:ascii="標楷體" w:eastAsia="標楷體" w:hAnsi="標楷體"/>
                <w:sz w:val="28"/>
                <w:szCs w:val="28"/>
              </w:rPr>
              <w:t>.8</w:t>
            </w:r>
          </w:p>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(星期一)</w:t>
            </w:r>
          </w:p>
        </w:tc>
        <w:tc>
          <w:tcPr>
            <w:tcW w:w="779"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公聽會</w:t>
            </w:r>
          </w:p>
        </w:tc>
        <w:tc>
          <w:tcPr>
            <w:tcW w:w="811" w:type="pct"/>
            <w:tcBorders>
              <w:left w:val="single" w:sz="4" w:space="0" w:color="auto"/>
              <w:right w:val="single" w:sz="4" w:space="0" w:color="auto"/>
            </w:tcBorders>
          </w:tcPr>
          <w:p w:rsidR="00D821EC" w:rsidRPr="00704498" w:rsidRDefault="00D821EC" w:rsidP="00D821EC">
            <w:pPr>
              <w:spacing w:line="400" w:lineRule="exact"/>
              <w:jc w:val="center"/>
              <w:rPr>
                <w:rFonts w:ascii="標楷體" w:eastAsia="標楷體" w:hAnsi="標楷體"/>
                <w:sz w:val="28"/>
                <w:szCs w:val="28"/>
              </w:rPr>
            </w:pPr>
            <w:r w:rsidRPr="00704498">
              <w:rPr>
                <w:rFonts w:ascii="標楷體" w:eastAsia="標楷體" w:hAnsi="標楷體" w:hint="eastAsia"/>
                <w:sz w:val="28"/>
                <w:szCs w:val="28"/>
              </w:rPr>
              <w:t>張其祿</w:t>
            </w:r>
          </w:p>
        </w:tc>
        <w:tc>
          <w:tcPr>
            <w:tcW w:w="1436"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「如何強化台灣高等教育國際教育制度、品質及提升人才培育」公聽會。</w:t>
            </w:r>
          </w:p>
        </w:tc>
        <w:tc>
          <w:tcPr>
            <w:tcW w:w="929" w:type="pct"/>
            <w:tcBorders>
              <w:top w:val="single" w:sz="4" w:space="0" w:color="auto"/>
              <w:left w:val="single" w:sz="4" w:space="0" w:color="auto"/>
              <w:bottom w:val="single" w:sz="4" w:space="0" w:color="auto"/>
              <w:right w:val="single" w:sz="4" w:space="0" w:color="auto"/>
            </w:tcBorders>
          </w:tcPr>
          <w:p w:rsidR="00D821EC" w:rsidRPr="00704498" w:rsidRDefault="00FC3181" w:rsidP="00D821EC">
            <w:pPr>
              <w:spacing w:line="400" w:lineRule="exact"/>
              <w:jc w:val="both"/>
              <w:rPr>
                <w:rFonts w:ascii="標楷體" w:eastAsia="標楷體" w:hAnsi="標楷體"/>
                <w:color w:val="000000"/>
                <w:sz w:val="28"/>
                <w:szCs w:val="28"/>
              </w:rPr>
            </w:pPr>
            <w:r w:rsidRPr="00FC3181">
              <w:rPr>
                <w:rFonts w:ascii="標楷體" w:eastAsia="標楷體" w:hAnsi="標楷體" w:hint="eastAsia"/>
                <w:color w:val="000000"/>
                <w:sz w:val="28"/>
                <w:szCs w:val="28"/>
              </w:rPr>
              <w:t>立法院第112卷 第49期(5134)公報</w:t>
            </w:r>
          </w:p>
        </w:tc>
      </w:tr>
      <w:tr w:rsidR="00D821EC"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jc w:val="center"/>
              <w:rPr>
                <w:rFonts w:ascii="標楷體" w:eastAsia="標楷體" w:hAnsi="標楷體"/>
                <w:sz w:val="28"/>
              </w:rPr>
            </w:pPr>
            <w:r w:rsidRPr="00704498">
              <w:rPr>
                <w:rFonts w:ascii="標楷體" w:eastAsia="標楷體" w:hAnsi="標楷體" w:hint="eastAsia"/>
                <w:sz w:val="28"/>
              </w:rPr>
              <w:t>1</w:t>
            </w:r>
            <w:r w:rsidRPr="00704498">
              <w:rPr>
                <w:rFonts w:ascii="標楷體" w:eastAsia="標楷體" w:hAnsi="標楷體"/>
                <w:sz w:val="28"/>
              </w:rPr>
              <w:t>8</w:t>
            </w:r>
          </w:p>
        </w:tc>
        <w:tc>
          <w:tcPr>
            <w:tcW w:w="688"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sz w:val="28"/>
                <w:szCs w:val="28"/>
              </w:rPr>
              <w:t>112.</w:t>
            </w:r>
            <w:r w:rsidRPr="00704498">
              <w:rPr>
                <w:rFonts w:ascii="標楷體" w:eastAsia="標楷體" w:hAnsi="標楷體" w:hint="eastAsia"/>
                <w:sz w:val="28"/>
                <w:szCs w:val="28"/>
              </w:rPr>
              <w:t>5</w:t>
            </w:r>
            <w:r w:rsidRPr="00704498">
              <w:rPr>
                <w:rFonts w:ascii="標楷體" w:eastAsia="標楷體" w:hAnsi="標楷體"/>
                <w:sz w:val="28"/>
                <w:szCs w:val="28"/>
              </w:rPr>
              <w:t>.</w:t>
            </w:r>
            <w:r w:rsidRPr="00704498">
              <w:rPr>
                <w:rFonts w:ascii="標楷體" w:eastAsia="標楷體" w:hAnsi="標楷體" w:hint="eastAsia"/>
                <w:sz w:val="28"/>
                <w:szCs w:val="28"/>
              </w:rPr>
              <w:t>10</w:t>
            </w:r>
          </w:p>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(星期三)</w:t>
            </w:r>
          </w:p>
        </w:tc>
        <w:tc>
          <w:tcPr>
            <w:tcW w:w="779"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第1</w:t>
            </w:r>
            <w:r>
              <w:rPr>
                <w:rFonts w:ascii="標楷體" w:eastAsia="標楷體" w:hAnsi="標楷體"/>
                <w:sz w:val="28"/>
                <w:szCs w:val="28"/>
              </w:rPr>
              <w:t>5</w:t>
            </w:r>
            <w:r w:rsidRPr="00704498">
              <w:rPr>
                <w:rFonts w:ascii="標楷體" w:eastAsia="標楷體" w:hAnsi="標楷體" w:hint="eastAsia"/>
                <w:sz w:val="28"/>
                <w:szCs w:val="28"/>
              </w:rPr>
              <w:t>次全體委員會議</w:t>
            </w:r>
          </w:p>
        </w:tc>
        <w:tc>
          <w:tcPr>
            <w:tcW w:w="811" w:type="pct"/>
            <w:tcBorders>
              <w:left w:val="single" w:sz="4" w:space="0" w:color="auto"/>
              <w:right w:val="single" w:sz="4" w:space="0" w:color="auto"/>
            </w:tcBorders>
          </w:tcPr>
          <w:p w:rsidR="00D821EC" w:rsidRPr="00704498" w:rsidRDefault="00D821EC" w:rsidP="00D821EC">
            <w:pPr>
              <w:spacing w:line="400" w:lineRule="exact"/>
              <w:jc w:val="center"/>
              <w:rPr>
                <w:rFonts w:ascii="標楷體" w:eastAsia="標楷體" w:hAnsi="標楷體"/>
                <w:sz w:val="28"/>
                <w:szCs w:val="28"/>
              </w:rPr>
            </w:pPr>
            <w:r w:rsidRPr="00704498">
              <w:rPr>
                <w:rFonts w:ascii="標楷體" w:eastAsia="標楷體" w:hAnsi="標楷體" w:hint="eastAsia"/>
                <w:sz w:val="28"/>
                <w:szCs w:val="28"/>
              </w:rPr>
              <w:t>張其祿</w:t>
            </w:r>
          </w:p>
        </w:tc>
        <w:tc>
          <w:tcPr>
            <w:tcW w:w="1436"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邀請教育部、行政院人事行政總處、行政院主計總處、銓敘部、財政部列席就「如何在制度上提升公立大專院校治理效率，並強化大學自主及管理彈性，以增進高等教育競爭力」進</w:t>
            </w:r>
            <w:r w:rsidRPr="00704498">
              <w:rPr>
                <w:rFonts w:ascii="標楷體" w:eastAsia="標楷體" w:hAnsi="標楷體" w:hint="eastAsia"/>
                <w:color w:val="000000"/>
                <w:sz w:val="28"/>
                <w:szCs w:val="28"/>
              </w:rPr>
              <w:lastRenderedPageBreak/>
              <w:t>行專題報告，並備質詢。</w:t>
            </w:r>
          </w:p>
        </w:tc>
        <w:tc>
          <w:tcPr>
            <w:tcW w:w="929" w:type="pct"/>
            <w:tcBorders>
              <w:top w:val="single" w:sz="4" w:space="0" w:color="auto"/>
              <w:left w:val="single" w:sz="4" w:space="0" w:color="auto"/>
              <w:bottom w:val="single" w:sz="4" w:space="0" w:color="auto"/>
              <w:right w:val="single" w:sz="4" w:space="0" w:color="auto"/>
            </w:tcBorders>
          </w:tcPr>
          <w:p w:rsidR="00D821EC" w:rsidRPr="00704498" w:rsidRDefault="00FC3181" w:rsidP="00D821EC">
            <w:pPr>
              <w:spacing w:line="400" w:lineRule="exact"/>
              <w:jc w:val="both"/>
              <w:rPr>
                <w:rFonts w:ascii="標楷體" w:eastAsia="標楷體" w:hAnsi="標楷體"/>
                <w:color w:val="000000"/>
                <w:sz w:val="28"/>
                <w:szCs w:val="28"/>
              </w:rPr>
            </w:pPr>
            <w:r w:rsidRPr="00FC3181">
              <w:rPr>
                <w:rFonts w:ascii="標楷體" w:eastAsia="標楷體" w:hAnsi="標楷體" w:hint="eastAsia"/>
                <w:color w:val="000000"/>
                <w:sz w:val="28"/>
                <w:szCs w:val="28"/>
              </w:rPr>
              <w:lastRenderedPageBreak/>
              <w:t>立法院第112卷 第52期(5137)公報</w:t>
            </w:r>
          </w:p>
        </w:tc>
      </w:tr>
      <w:tr w:rsidR="00D821EC"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jc w:val="center"/>
              <w:rPr>
                <w:rFonts w:ascii="標楷體" w:eastAsia="標楷體" w:hAnsi="標楷體"/>
                <w:sz w:val="28"/>
              </w:rPr>
            </w:pPr>
            <w:r w:rsidRPr="00704498">
              <w:rPr>
                <w:rFonts w:ascii="標楷體" w:eastAsia="標楷體" w:hAnsi="標楷體" w:hint="eastAsia"/>
                <w:sz w:val="28"/>
              </w:rPr>
              <w:t>19</w:t>
            </w:r>
          </w:p>
        </w:tc>
        <w:tc>
          <w:tcPr>
            <w:tcW w:w="688"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sz w:val="28"/>
                <w:szCs w:val="28"/>
              </w:rPr>
              <w:t>112.</w:t>
            </w:r>
            <w:r w:rsidRPr="00704498">
              <w:rPr>
                <w:rFonts w:ascii="標楷體" w:eastAsia="標楷體" w:hAnsi="標楷體" w:hint="eastAsia"/>
                <w:sz w:val="28"/>
                <w:szCs w:val="28"/>
              </w:rPr>
              <w:t>5</w:t>
            </w:r>
            <w:r w:rsidRPr="00704498">
              <w:rPr>
                <w:rFonts w:ascii="標楷體" w:eastAsia="標楷體" w:hAnsi="標楷體"/>
                <w:sz w:val="28"/>
                <w:szCs w:val="28"/>
              </w:rPr>
              <w:t>.</w:t>
            </w:r>
            <w:r w:rsidRPr="00704498">
              <w:rPr>
                <w:rFonts w:ascii="標楷體" w:eastAsia="標楷體" w:hAnsi="標楷體" w:hint="eastAsia"/>
                <w:sz w:val="28"/>
                <w:szCs w:val="28"/>
              </w:rPr>
              <w:t>17</w:t>
            </w:r>
          </w:p>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(星期三)</w:t>
            </w:r>
          </w:p>
        </w:tc>
        <w:tc>
          <w:tcPr>
            <w:tcW w:w="779"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第16次全體委員會議</w:t>
            </w:r>
          </w:p>
        </w:tc>
        <w:tc>
          <w:tcPr>
            <w:tcW w:w="811" w:type="pct"/>
            <w:tcBorders>
              <w:left w:val="single" w:sz="4" w:space="0" w:color="auto"/>
              <w:right w:val="single" w:sz="4" w:space="0" w:color="auto"/>
            </w:tcBorders>
          </w:tcPr>
          <w:p w:rsidR="00D821EC" w:rsidRPr="00704498" w:rsidRDefault="00D821EC" w:rsidP="00D821EC">
            <w:pPr>
              <w:spacing w:line="400" w:lineRule="exact"/>
              <w:jc w:val="center"/>
              <w:rPr>
                <w:rFonts w:ascii="標楷體" w:eastAsia="標楷體" w:hAnsi="標楷體"/>
                <w:sz w:val="28"/>
                <w:szCs w:val="28"/>
              </w:rPr>
            </w:pPr>
            <w:r w:rsidRPr="00704498">
              <w:rPr>
                <w:rFonts w:ascii="標楷體" w:eastAsia="標楷體" w:hAnsi="標楷體" w:hint="eastAsia"/>
                <w:sz w:val="28"/>
                <w:szCs w:val="28"/>
              </w:rPr>
              <w:t>范雲</w:t>
            </w:r>
          </w:p>
        </w:tc>
        <w:tc>
          <w:tcPr>
            <w:tcW w:w="1436"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一、邀請教育部部長潘文忠、衛生福利部政務次長李麗芬列席就「如何強化友善校園，織起社會安全網，守護『兒少照顧者』權益」進行專題報告，並備質詢。</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二、處理或審查112年度中央政府總預算有關教育部主管預算解凍案19案。</w:t>
            </w:r>
          </w:p>
        </w:tc>
        <w:tc>
          <w:tcPr>
            <w:tcW w:w="929" w:type="pct"/>
            <w:tcBorders>
              <w:top w:val="single" w:sz="4" w:space="0" w:color="auto"/>
              <w:left w:val="single" w:sz="4" w:space="0" w:color="auto"/>
              <w:bottom w:val="single" w:sz="4" w:space="0" w:color="auto"/>
              <w:right w:val="single" w:sz="4" w:space="0" w:color="auto"/>
            </w:tcBorders>
          </w:tcPr>
          <w:p w:rsidR="00D821EC" w:rsidRPr="00704498" w:rsidRDefault="00FC3181" w:rsidP="00D821EC">
            <w:pPr>
              <w:spacing w:line="400" w:lineRule="exact"/>
              <w:jc w:val="both"/>
              <w:rPr>
                <w:rFonts w:ascii="標楷體" w:eastAsia="標楷體" w:hAnsi="標楷體"/>
                <w:color w:val="000000"/>
                <w:sz w:val="28"/>
                <w:szCs w:val="28"/>
              </w:rPr>
            </w:pPr>
            <w:r w:rsidRPr="00FC3181">
              <w:rPr>
                <w:rFonts w:ascii="標楷體" w:eastAsia="標楷體" w:hAnsi="標楷體" w:hint="eastAsia"/>
                <w:color w:val="000000"/>
                <w:sz w:val="28"/>
                <w:szCs w:val="28"/>
              </w:rPr>
              <w:t>立法院第112卷 第55期(5140)公報下冊</w:t>
            </w:r>
          </w:p>
        </w:tc>
      </w:tr>
      <w:tr w:rsidR="00D821EC"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jc w:val="center"/>
              <w:rPr>
                <w:rFonts w:ascii="標楷體" w:eastAsia="標楷體" w:hAnsi="標楷體"/>
                <w:sz w:val="28"/>
              </w:rPr>
            </w:pPr>
            <w:r w:rsidRPr="00704498">
              <w:rPr>
                <w:rFonts w:ascii="標楷體" w:eastAsia="標楷體" w:hAnsi="標楷體" w:hint="eastAsia"/>
                <w:sz w:val="28"/>
              </w:rPr>
              <w:t>20</w:t>
            </w:r>
          </w:p>
        </w:tc>
        <w:tc>
          <w:tcPr>
            <w:tcW w:w="688"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sz w:val="28"/>
                <w:szCs w:val="28"/>
              </w:rPr>
              <w:t>112.</w:t>
            </w:r>
            <w:r w:rsidRPr="00704498">
              <w:rPr>
                <w:rFonts w:ascii="標楷體" w:eastAsia="標楷體" w:hAnsi="標楷體" w:hint="eastAsia"/>
                <w:sz w:val="28"/>
                <w:szCs w:val="28"/>
              </w:rPr>
              <w:t>5</w:t>
            </w:r>
            <w:r w:rsidRPr="00704498">
              <w:rPr>
                <w:rFonts w:ascii="標楷體" w:eastAsia="標楷體" w:hAnsi="標楷體"/>
                <w:sz w:val="28"/>
                <w:szCs w:val="28"/>
              </w:rPr>
              <w:t>.</w:t>
            </w:r>
            <w:r w:rsidRPr="00704498">
              <w:rPr>
                <w:rFonts w:ascii="標楷體" w:eastAsia="標楷體" w:hAnsi="標楷體" w:hint="eastAsia"/>
                <w:sz w:val="28"/>
                <w:szCs w:val="28"/>
              </w:rPr>
              <w:t>18</w:t>
            </w:r>
          </w:p>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第17次全體委員會議</w:t>
            </w:r>
          </w:p>
        </w:tc>
        <w:tc>
          <w:tcPr>
            <w:tcW w:w="811" w:type="pct"/>
            <w:tcBorders>
              <w:left w:val="single" w:sz="4" w:space="0" w:color="auto"/>
              <w:right w:val="single" w:sz="4" w:space="0" w:color="auto"/>
            </w:tcBorders>
          </w:tcPr>
          <w:p w:rsidR="00D821EC" w:rsidRPr="00704498" w:rsidRDefault="00D821EC" w:rsidP="00D821EC">
            <w:pPr>
              <w:spacing w:line="400" w:lineRule="exact"/>
              <w:jc w:val="center"/>
              <w:rPr>
                <w:rFonts w:ascii="標楷體" w:eastAsia="標楷體" w:hAnsi="標楷體"/>
                <w:sz w:val="28"/>
                <w:szCs w:val="28"/>
              </w:rPr>
            </w:pPr>
            <w:r w:rsidRPr="00704498">
              <w:rPr>
                <w:rFonts w:ascii="標楷體" w:eastAsia="標楷體" w:hAnsi="標楷體" w:hint="eastAsia"/>
                <w:sz w:val="28"/>
                <w:szCs w:val="28"/>
              </w:rPr>
              <w:t>范雲</w:t>
            </w:r>
          </w:p>
        </w:tc>
        <w:tc>
          <w:tcPr>
            <w:tcW w:w="1436"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一、邀請中央研究院院長廖俊智列席報告業務概況，並備質詢。</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二、審查112年度中央政府總預算有關中央研究院主管預算(公務預算)解凍案4案。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三、審查</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一</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行政院函請審議「太空發展法部分條文修正草案」案。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二</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台灣民眾黨黨團擬具「太空發展法第二條條文修正草案」案。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三</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委員萬美玲等</w:t>
            </w:r>
            <w:r w:rsidRPr="00704498">
              <w:rPr>
                <w:rFonts w:ascii="標楷體" w:eastAsia="標楷體" w:hAnsi="標楷體"/>
                <w:color w:val="000000"/>
                <w:sz w:val="28"/>
                <w:szCs w:val="28"/>
              </w:rPr>
              <w:t>19</w:t>
            </w:r>
            <w:r w:rsidRPr="00704498">
              <w:rPr>
                <w:rFonts w:ascii="標楷體" w:eastAsia="標楷體" w:hAnsi="標楷體" w:hint="eastAsia"/>
                <w:color w:val="000000"/>
                <w:sz w:val="28"/>
                <w:szCs w:val="28"/>
              </w:rPr>
              <w:t>人擬具「太空發展法第二條條文修正草案」案。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四</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委員謝衣鳯等</w:t>
            </w:r>
            <w:r w:rsidRPr="00704498">
              <w:rPr>
                <w:rFonts w:ascii="標楷體" w:eastAsia="標楷體" w:hAnsi="標楷體"/>
                <w:color w:val="000000"/>
                <w:sz w:val="28"/>
                <w:szCs w:val="28"/>
              </w:rPr>
              <w:t>19</w:t>
            </w:r>
            <w:r w:rsidRPr="00704498">
              <w:rPr>
                <w:rFonts w:ascii="標楷體" w:eastAsia="標楷體" w:hAnsi="標楷體" w:hint="eastAsia"/>
                <w:color w:val="000000"/>
                <w:sz w:val="28"/>
                <w:szCs w:val="28"/>
              </w:rPr>
              <w:t>人擬具「太空發展法第二條條文修正草</w:t>
            </w:r>
            <w:r w:rsidRPr="00704498">
              <w:rPr>
                <w:rFonts w:ascii="標楷體" w:eastAsia="標楷體" w:hAnsi="標楷體" w:hint="eastAsia"/>
                <w:color w:val="000000"/>
                <w:sz w:val="28"/>
                <w:szCs w:val="28"/>
              </w:rPr>
              <w:lastRenderedPageBreak/>
              <w:t>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五</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委員陳明文等</w:t>
            </w:r>
            <w:r w:rsidRPr="00704498">
              <w:rPr>
                <w:rFonts w:ascii="標楷體" w:eastAsia="標楷體" w:hAnsi="標楷體"/>
                <w:color w:val="000000"/>
                <w:sz w:val="28"/>
                <w:szCs w:val="28"/>
              </w:rPr>
              <w:t>20</w:t>
            </w:r>
            <w:r w:rsidRPr="00704498">
              <w:rPr>
                <w:rFonts w:ascii="標楷體" w:eastAsia="標楷體" w:hAnsi="標楷體" w:hint="eastAsia"/>
                <w:color w:val="000000"/>
                <w:sz w:val="28"/>
                <w:szCs w:val="28"/>
              </w:rPr>
              <w:t>人擬具「太空發展法第二條條文修正草案」案。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六</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委員陳秀寳等</w:t>
            </w:r>
            <w:r w:rsidRPr="00704498">
              <w:rPr>
                <w:rFonts w:ascii="標楷體" w:eastAsia="標楷體" w:hAnsi="標楷體"/>
                <w:color w:val="000000"/>
                <w:sz w:val="28"/>
                <w:szCs w:val="28"/>
              </w:rPr>
              <w:t>21</w:t>
            </w:r>
            <w:r w:rsidRPr="00704498">
              <w:rPr>
                <w:rFonts w:ascii="標楷體" w:eastAsia="標楷體" w:hAnsi="標楷體" w:hint="eastAsia"/>
                <w:color w:val="000000"/>
                <w:sz w:val="28"/>
                <w:szCs w:val="28"/>
              </w:rPr>
              <w:t>人擬具「太空發展法第二條條文修正草案」案。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七</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委員張廖萬堅等</w:t>
            </w:r>
            <w:r w:rsidRPr="00704498">
              <w:rPr>
                <w:rFonts w:ascii="標楷體" w:eastAsia="標楷體" w:hAnsi="標楷體"/>
                <w:color w:val="000000"/>
                <w:sz w:val="28"/>
                <w:szCs w:val="28"/>
              </w:rPr>
              <w:t>17</w:t>
            </w:r>
            <w:r w:rsidRPr="00704498">
              <w:rPr>
                <w:rFonts w:ascii="標楷體" w:eastAsia="標楷體" w:hAnsi="標楷體" w:hint="eastAsia"/>
                <w:color w:val="000000"/>
                <w:sz w:val="28"/>
                <w:szCs w:val="28"/>
              </w:rPr>
              <w:t>人擬具「太空發展法第二條條文修正草案」案。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八</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時代力量黨團擬具「太空發展法第二條條文修正草案」案。</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九</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吳思瑤等17人擬具「太空發展法第二條條文修正草案」案。(十)委員林宜瑾等21人擬具「太空發展法第二條條文修正草案」案。(十一)委員賴品妤等17人擬具「太空發展法第二條條文修正草案」案。(十二)委員蘇巧慧等32人擬具「太空發展法部分條文修正草案」案。(十三)委員萬美玲等16人擬具「太空發展法增訂第十八條之一及第十八條之二條文草案」案。(十四)台灣民眾黨黨團擬具「太空發展法第十八條之一、</w:t>
            </w:r>
            <w:r w:rsidRPr="00704498">
              <w:rPr>
                <w:rFonts w:ascii="標楷體" w:eastAsia="標楷體" w:hAnsi="標楷體" w:hint="eastAsia"/>
                <w:color w:val="000000"/>
                <w:sz w:val="28"/>
                <w:szCs w:val="28"/>
              </w:rPr>
              <w:lastRenderedPageBreak/>
              <w:t>第十八條之二及第二十二條條文修正草案」案。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四、審查(一)行政院函請審議「核子事故緊急應變法第三十一條之一、第三十一條之二及第四十五條條文修正草案」案。(二)台灣民眾黨黨團擬具「核子事故緊急應變法第三十一條之一、第三十一條之二及第四十五條條文修正草案」案。</w:t>
            </w:r>
          </w:p>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(第三案及第四案，</w:t>
            </w:r>
            <w:r w:rsidRPr="00465E8F">
              <w:rPr>
                <w:rFonts w:ascii="標楷體" w:eastAsia="標楷體" w:hAnsi="標楷體" w:hint="eastAsia"/>
                <w:color w:val="000000"/>
                <w:sz w:val="28"/>
                <w:szCs w:val="28"/>
              </w:rPr>
              <w:t>進行詢答及逐條審查</w:t>
            </w:r>
            <w:r w:rsidRPr="00704498">
              <w:rPr>
                <w:rFonts w:ascii="標楷體" w:eastAsia="標楷體" w:hAnsi="標楷體" w:hint="eastAsia"/>
                <w:color w:val="000000"/>
                <w:sz w:val="28"/>
                <w:szCs w:val="28"/>
              </w:rPr>
              <w:t>。)</w:t>
            </w:r>
          </w:p>
        </w:tc>
        <w:tc>
          <w:tcPr>
            <w:tcW w:w="929" w:type="pct"/>
            <w:tcBorders>
              <w:top w:val="single" w:sz="4" w:space="0" w:color="auto"/>
              <w:left w:val="single" w:sz="4" w:space="0" w:color="auto"/>
              <w:bottom w:val="single" w:sz="4" w:space="0" w:color="auto"/>
              <w:right w:val="single" w:sz="4" w:space="0" w:color="auto"/>
            </w:tcBorders>
          </w:tcPr>
          <w:p w:rsidR="00D821EC" w:rsidRPr="00704498" w:rsidRDefault="00FC3181" w:rsidP="00D821EC">
            <w:pPr>
              <w:spacing w:line="400" w:lineRule="exact"/>
              <w:jc w:val="both"/>
              <w:rPr>
                <w:rFonts w:ascii="標楷體" w:eastAsia="標楷體" w:hAnsi="標楷體"/>
                <w:color w:val="000000"/>
                <w:sz w:val="28"/>
                <w:szCs w:val="28"/>
              </w:rPr>
            </w:pPr>
            <w:r w:rsidRPr="00FC3181">
              <w:rPr>
                <w:rFonts w:ascii="標楷體" w:eastAsia="標楷體" w:hAnsi="標楷體" w:hint="eastAsia"/>
                <w:color w:val="000000"/>
                <w:sz w:val="28"/>
                <w:szCs w:val="28"/>
              </w:rPr>
              <w:lastRenderedPageBreak/>
              <w:t>立法院第112卷 第58期(5143)公報</w:t>
            </w:r>
          </w:p>
        </w:tc>
      </w:tr>
      <w:tr w:rsidR="00D821EC"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jc w:val="center"/>
              <w:rPr>
                <w:rFonts w:ascii="標楷體" w:eastAsia="標楷體" w:hAnsi="標楷體"/>
                <w:sz w:val="28"/>
              </w:rPr>
            </w:pPr>
            <w:r w:rsidRPr="00704498">
              <w:rPr>
                <w:rFonts w:ascii="標楷體" w:eastAsia="標楷體" w:hAnsi="標楷體" w:hint="eastAsia"/>
                <w:sz w:val="28"/>
              </w:rPr>
              <w:lastRenderedPageBreak/>
              <w:t>21</w:t>
            </w:r>
          </w:p>
        </w:tc>
        <w:tc>
          <w:tcPr>
            <w:tcW w:w="688"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sz w:val="28"/>
                <w:szCs w:val="28"/>
              </w:rPr>
              <w:t>112.</w:t>
            </w:r>
            <w:r w:rsidRPr="00704498">
              <w:rPr>
                <w:rFonts w:ascii="標楷體" w:eastAsia="標楷體" w:hAnsi="標楷體" w:hint="eastAsia"/>
                <w:sz w:val="28"/>
                <w:szCs w:val="28"/>
              </w:rPr>
              <w:t>5</w:t>
            </w:r>
            <w:r w:rsidRPr="00704498">
              <w:rPr>
                <w:rFonts w:ascii="標楷體" w:eastAsia="標楷體" w:hAnsi="標楷體"/>
                <w:sz w:val="28"/>
                <w:szCs w:val="28"/>
              </w:rPr>
              <w:t>.</w:t>
            </w:r>
            <w:r w:rsidRPr="00704498">
              <w:rPr>
                <w:rFonts w:ascii="標楷體" w:eastAsia="標楷體" w:hAnsi="標楷體" w:hint="eastAsia"/>
                <w:sz w:val="28"/>
                <w:szCs w:val="28"/>
              </w:rPr>
              <w:t>22</w:t>
            </w:r>
          </w:p>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(星期一)</w:t>
            </w:r>
          </w:p>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sz w:val="28"/>
                <w:szCs w:val="28"/>
              </w:rPr>
              <w:t>112.5.</w:t>
            </w:r>
            <w:r w:rsidRPr="00704498">
              <w:rPr>
                <w:rFonts w:ascii="標楷體" w:eastAsia="標楷體" w:hAnsi="標楷體" w:hint="eastAsia"/>
                <w:sz w:val="28"/>
                <w:szCs w:val="28"/>
              </w:rPr>
              <w:t>24</w:t>
            </w:r>
          </w:p>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(星期三)</w:t>
            </w:r>
          </w:p>
        </w:tc>
        <w:tc>
          <w:tcPr>
            <w:tcW w:w="779"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第18次全體委員會議</w:t>
            </w:r>
          </w:p>
        </w:tc>
        <w:tc>
          <w:tcPr>
            <w:tcW w:w="811" w:type="pct"/>
            <w:tcBorders>
              <w:left w:val="single" w:sz="4" w:space="0" w:color="auto"/>
              <w:right w:val="single" w:sz="4" w:space="0" w:color="auto"/>
            </w:tcBorders>
          </w:tcPr>
          <w:p w:rsidR="00D821EC" w:rsidRPr="00704498" w:rsidRDefault="00D821EC" w:rsidP="00D821EC">
            <w:pPr>
              <w:spacing w:line="400" w:lineRule="exact"/>
              <w:jc w:val="center"/>
              <w:rPr>
                <w:rFonts w:ascii="標楷體" w:eastAsia="標楷體" w:hAnsi="標楷體"/>
                <w:sz w:val="28"/>
                <w:szCs w:val="28"/>
              </w:rPr>
            </w:pPr>
            <w:r w:rsidRPr="00704498">
              <w:rPr>
                <w:rFonts w:ascii="標楷體" w:eastAsia="標楷體" w:hAnsi="標楷體" w:hint="eastAsia"/>
                <w:sz w:val="28"/>
                <w:szCs w:val="28"/>
              </w:rPr>
              <w:t>張其祿</w:t>
            </w:r>
          </w:p>
        </w:tc>
        <w:tc>
          <w:tcPr>
            <w:tcW w:w="1436"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邀請文化部、數位發展部、國家通訊傳播委員會及公平交易委員會列席就「如何建立合理良性的數位平台與新聞媒體議價機制」進行專題報告，並備質詢。</w:t>
            </w:r>
          </w:p>
        </w:tc>
        <w:tc>
          <w:tcPr>
            <w:tcW w:w="929" w:type="pct"/>
            <w:tcBorders>
              <w:top w:val="single" w:sz="4" w:space="0" w:color="auto"/>
              <w:left w:val="single" w:sz="4" w:space="0" w:color="auto"/>
              <w:bottom w:val="single" w:sz="4" w:space="0" w:color="auto"/>
              <w:right w:val="single" w:sz="4" w:space="0" w:color="auto"/>
            </w:tcBorders>
          </w:tcPr>
          <w:p w:rsidR="00D821EC" w:rsidRPr="00704498" w:rsidRDefault="00FC3181" w:rsidP="00D821EC">
            <w:pPr>
              <w:spacing w:line="400" w:lineRule="exact"/>
              <w:jc w:val="both"/>
              <w:rPr>
                <w:rFonts w:ascii="標楷體" w:eastAsia="標楷體" w:hAnsi="標楷體"/>
                <w:color w:val="000000"/>
                <w:sz w:val="28"/>
                <w:szCs w:val="28"/>
              </w:rPr>
            </w:pPr>
            <w:r w:rsidRPr="00FC3181">
              <w:rPr>
                <w:rFonts w:ascii="標楷體" w:eastAsia="標楷體" w:hAnsi="標楷體" w:hint="eastAsia"/>
                <w:color w:val="000000"/>
                <w:sz w:val="28"/>
                <w:szCs w:val="28"/>
              </w:rPr>
              <w:t>立法院第112卷 第58期(5143)公報</w:t>
            </w:r>
          </w:p>
        </w:tc>
      </w:tr>
      <w:tr w:rsidR="00D821EC"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jc w:val="center"/>
              <w:rPr>
                <w:rFonts w:ascii="標楷體" w:eastAsia="標楷體" w:hAnsi="標楷體"/>
                <w:sz w:val="28"/>
              </w:rPr>
            </w:pPr>
            <w:r w:rsidRPr="00704498">
              <w:rPr>
                <w:rFonts w:ascii="標楷體" w:eastAsia="標楷體" w:hAnsi="標楷體" w:hint="eastAsia"/>
                <w:sz w:val="28"/>
              </w:rPr>
              <w:t>22</w:t>
            </w:r>
          </w:p>
        </w:tc>
        <w:tc>
          <w:tcPr>
            <w:tcW w:w="688"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sz w:val="28"/>
                <w:szCs w:val="28"/>
              </w:rPr>
              <w:t>112.5.</w:t>
            </w:r>
            <w:r w:rsidRPr="00704498">
              <w:rPr>
                <w:rFonts w:ascii="標楷體" w:eastAsia="標楷體" w:hAnsi="標楷體" w:hint="eastAsia"/>
                <w:sz w:val="28"/>
                <w:szCs w:val="28"/>
              </w:rPr>
              <w:t>25</w:t>
            </w:r>
          </w:p>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rPr>
                <w:rFonts w:ascii="標楷體" w:eastAsia="標楷體" w:hAnsi="標楷體"/>
                <w:sz w:val="28"/>
                <w:szCs w:val="28"/>
              </w:rPr>
            </w:pPr>
            <w:r w:rsidRPr="00704498">
              <w:rPr>
                <w:rFonts w:ascii="標楷體" w:eastAsia="標楷體" w:hAnsi="標楷體" w:hint="eastAsia"/>
                <w:sz w:val="28"/>
                <w:szCs w:val="28"/>
              </w:rPr>
              <w:t>公聽會</w:t>
            </w:r>
          </w:p>
        </w:tc>
        <w:tc>
          <w:tcPr>
            <w:tcW w:w="811" w:type="pct"/>
            <w:tcBorders>
              <w:left w:val="single" w:sz="4" w:space="0" w:color="auto"/>
              <w:right w:val="single" w:sz="4" w:space="0" w:color="auto"/>
            </w:tcBorders>
          </w:tcPr>
          <w:p w:rsidR="00D821EC" w:rsidRPr="00704498" w:rsidRDefault="00D821EC" w:rsidP="00D821EC">
            <w:pPr>
              <w:spacing w:line="400" w:lineRule="exact"/>
              <w:jc w:val="center"/>
              <w:rPr>
                <w:rFonts w:ascii="標楷體" w:eastAsia="標楷體" w:hAnsi="標楷體"/>
                <w:sz w:val="28"/>
                <w:szCs w:val="28"/>
              </w:rPr>
            </w:pPr>
            <w:r w:rsidRPr="00704498">
              <w:rPr>
                <w:rFonts w:ascii="標楷體" w:eastAsia="標楷體" w:hAnsi="標楷體" w:hint="eastAsia"/>
                <w:sz w:val="28"/>
                <w:szCs w:val="28"/>
              </w:rPr>
              <w:t>張其祿</w:t>
            </w:r>
          </w:p>
        </w:tc>
        <w:tc>
          <w:tcPr>
            <w:tcW w:w="1436"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「兒少自殺原因回溯調查機制」公聽會。</w:t>
            </w:r>
          </w:p>
        </w:tc>
        <w:tc>
          <w:tcPr>
            <w:tcW w:w="929" w:type="pct"/>
            <w:tcBorders>
              <w:top w:val="single" w:sz="4" w:space="0" w:color="auto"/>
              <w:left w:val="single" w:sz="4" w:space="0" w:color="auto"/>
              <w:bottom w:val="single" w:sz="4" w:space="0" w:color="auto"/>
              <w:right w:val="single" w:sz="4" w:space="0" w:color="auto"/>
            </w:tcBorders>
          </w:tcPr>
          <w:p w:rsidR="00D821EC" w:rsidRPr="00704498" w:rsidRDefault="0007077C" w:rsidP="008D5CD6">
            <w:pPr>
              <w:spacing w:line="400" w:lineRule="exact"/>
              <w:jc w:val="both"/>
              <w:rPr>
                <w:rFonts w:ascii="標楷體" w:eastAsia="標楷體" w:hAnsi="標楷體"/>
                <w:color w:val="000000"/>
                <w:sz w:val="28"/>
                <w:szCs w:val="28"/>
              </w:rPr>
            </w:pPr>
            <w:r w:rsidRPr="0007077C">
              <w:rPr>
                <w:rFonts w:ascii="標楷體" w:eastAsia="標楷體" w:hAnsi="標楷體"/>
                <w:color w:val="000000"/>
                <w:sz w:val="28"/>
                <w:szCs w:val="28"/>
              </w:rPr>
              <w:t>立法院第112卷第57期 (5142)</w:t>
            </w:r>
            <w:r w:rsidR="008D5CD6">
              <w:rPr>
                <w:rFonts w:ascii="標楷體" w:eastAsia="標楷體" w:hAnsi="標楷體" w:hint="eastAsia"/>
                <w:color w:val="000000"/>
                <w:sz w:val="28"/>
                <w:szCs w:val="28"/>
              </w:rPr>
              <w:t>公報</w:t>
            </w:r>
            <w:r w:rsidRPr="0007077C">
              <w:rPr>
                <w:rFonts w:ascii="標楷體" w:eastAsia="標楷體" w:hAnsi="標楷體"/>
                <w:color w:val="000000"/>
                <w:sz w:val="28"/>
                <w:szCs w:val="28"/>
              </w:rPr>
              <w:t>上冊</w:t>
            </w:r>
          </w:p>
        </w:tc>
      </w:tr>
      <w:tr w:rsidR="00D821EC" w:rsidRPr="00704498" w:rsidTr="00362992">
        <w:trPr>
          <w:trHeight w:val="567"/>
        </w:trPr>
        <w:tc>
          <w:tcPr>
            <w:tcW w:w="357" w:type="pct"/>
            <w:tcBorders>
              <w:top w:val="single" w:sz="4" w:space="0" w:color="auto"/>
              <w:left w:val="single" w:sz="4" w:space="0" w:color="auto"/>
              <w:bottom w:val="single" w:sz="4" w:space="0" w:color="auto"/>
              <w:right w:val="single" w:sz="4" w:space="0" w:color="auto"/>
            </w:tcBorders>
          </w:tcPr>
          <w:p w:rsidR="00D821EC" w:rsidRPr="00704498" w:rsidRDefault="00D821EC" w:rsidP="00D821EC">
            <w:pPr>
              <w:jc w:val="center"/>
              <w:rPr>
                <w:rFonts w:ascii="標楷體" w:eastAsia="標楷體" w:hAnsi="標楷體"/>
                <w:sz w:val="28"/>
              </w:rPr>
            </w:pPr>
            <w:r>
              <w:rPr>
                <w:rFonts w:ascii="標楷體" w:eastAsia="標楷體" w:hAnsi="標楷體" w:hint="eastAsia"/>
                <w:sz w:val="28"/>
              </w:rPr>
              <w:t>23</w:t>
            </w:r>
          </w:p>
        </w:tc>
        <w:tc>
          <w:tcPr>
            <w:tcW w:w="688" w:type="pct"/>
            <w:tcBorders>
              <w:top w:val="single" w:sz="4" w:space="0" w:color="auto"/>
              <w:left w:val="single" w:sz="4" w:space="0" w:color="auto"/>
              <w:bottom w:val="single" w:sz="4" w:space="0" w:color="auto"/>
              <w:right w:val="single" w:sz="4" w:space="0" w:color="auto"/>
            </w:tcBorders>
          </w:tcPr>
          <w:p w:rsidR="00D821EC" w:rsidRPr="00B636B9" w:rsidRDefault="00D821EC" w:rsidP="00D821EC">
            <w:pPr>
              <w:spacing w:line="400" w:lineRule="exact"/>
              <w:rPr>
                <w:rFonts w:ascii="標楷體" w:eastAsia="標楷體" w:hAnsi="標楷體"/>
                <w:sz w:val="28"/>
                <w:szCs w:val="28"/>
              </w:rPr>
            </w:pPr>
            <w:r w:rsidRPr="00B636B9">
              <w:rPr>
                <w:rFonts w:ascii="標楷體" w:eastAsia="標楷體" w:hAnsi="標楷體"/>
                <w:sz w:val="28"/>
                <w:szCs w:val="28"/>
              </w:rPr>
              <w:t>112.</w:t>
            </w:r>
            <w:r>
              <w:rPr>
                <w:rFonts w:ascii="標楷體" w:eastAsia="標楷體" w:hAnsi="標楷體" w:hint="eastAsia"/>
                <w:sz w:val="28"/>
                <w:szCs w:val="28"/>
              </w:rPr>
              <w:t>7</w:t>
            </w:r>
            <w:r w:rsidRPr="00B636B9">
              <w:rPr>
                <w:rFonts w:ascii="標楷體" w:eastAsia="標楷體" w:hAnsi="標楷體"/>
                <w:sz w:val="28"/>
                <w:szCs w:val="28"/>
              </w:rPr>
              <w:t>.</w:t>
            </w:r>
            <w:r>
              <w:rPr>
                <w:rFonts w:ascii="標楷體" w:eastAsia="標楷體" w:hAnsi="標楷體" w:hint="eastAsia"/>
                <w:sz w:val="28"/>
                <w:szCs w:val="28"/>
              </w:rPr>
              <w:t>20</w:t>
            </w:r>
          </w:p>
          <w:p w:rsidR="00D821EC" w:rsidRDefault="00D821EC" w:rsidP="00D821EC">
            <w:pPr>
              <w:spacing w:line="400" w:lineRule="exact"/>
              <w:rPr>
                <w:rFonts w:ascii="標楷體" w:eastAsia="標楷體" w:hAnsi="標楷體"/>
                <w:sz w:val="28"/>
                <w:szCs w:val="28"/>
              </w:rPr>
            </w:pPr>
            <w:r w:rsidRPr="00B636B9">
              <w:rPr>
                <w:rFonts w:ascii="標楷體" w:eastAsia="標楷體" w:hAnsi="標楷體" w:hint="eastAsia"/>
                <w:sz w:val="28"/>
                <w:szCs w:val="28"/>
              </w:rPr>
              <w:t>(星期四)</w:t>
            </w:r>
          </w:p>
          <w:p w:rsidR="00D821EC" w:rsidRPr="00B636B9" w:rsidRDefault="00D821EC" w:rsidP="00D821EC">
            <w:pPr>
              <w:spacing w:line="400" w:lineRule="exact"/>
              <w:rPr>
                <w:rFonts w:ascii="標楷體" w:eastAsia="標楷體" w:hAnsi="標楷體"/>
                <w:sz w:val="28"/>
                <w:szCs w:val="28"/>
              </w:rPr>
            </w:pPr>
            <w:r w:rsidRPr="00B636B9">
              <w:rPr>
                <w:rFonts w:ascii="標楷體" w:eastAsia="標楷體" w:hAnsi="標楷體"/>
                <w:sz w:val="28"/>
                <w:szCs w:val="28"/>
              </w:rPr>
              <w:t>112.</w:t>
            </w:r>
            <w:r>
              <w:rPr>
                <w:rFonts w:ascii="標楷體" w:eastAsia="標楷體" w:hAnsi="標楷體" w:hint="eastAsia"/>
                <w:sz w:val="28"/>
                <w:szCs w:val="28"/>
              </w:rPr>
              <w:t>7</w:t>
            </w:r>
            <w:r w:rsidRPr="00B636B9">
              <w:rPr>
                <w:rFonts w:ascii="標楷體" w:eastAsia="標楷體" w:hAnsi="標楷體"/>
                <w:sz w:val="28"/>
                <w:szCs w:val="28"/>
              </w:rPr>
              <w:t>.</w:t>
            </w:r>
            <w:r w:rsidRPr="00B636B9">
              <w:rPr>
                <w:rFonts w:ascii="標楷體" w:eastAsia="標楷體" w:hAnsi="標楷體" w:hint="eastAsia"/>
                <w:sz w:val="28"/>
                <w:szCs w:val="28"/>
              </w:rPr>
              <w:t>2</w:t>
            </w:r>
            <w:r>
              <w:rPr>
                <w:rFonts w:ascii="標楷體" w:eastAsia="標楷體" w:hAnsi="標楷體" w:hint="eastAsia"/>
                <w:sz w:val="28"/>
                <w:szCs w:val="28"/>
              </w:rPr>
              <w:t>1</w:t>
            </w:r>
          </w:p>
          <w:p w:rsidR="00D821EC" w:rsidRDefault="00D821EC" w:rsidP="00D821EC">
            <w:pPr>
              <w:spacing w:line="400" w:lineRule="exact"/>
              <w:rPr>
                <w:rFonts w:ascii="標楷體" w:eastAsia="標楷體" w:hAnsi="標楷體"/>
                <w:sz w:val="28"/>
                <w:szCs w:val="28"/>
              </w:rPr>
            </w:pPr>
            <w:r w:rsidRPr="00B636B9">
              <w:rPr>
                <w:rFonts w:ascii="標楷體" w:eastAsia="標楷體" w:hAnsi="標楷體" w:hint="eastAsia"/>
                <w:sz w:val="28"/>
                <w:szCs w:val="28"/>
              </w:rPr>
              <w:t>(星期</w:t>
            </w:r>
            <w:r>
              <w:rPr>
                <w:rFonts w:ascii="標楷體" w:eastAsia="標楷體" w:hAnsi="標楷體" w:hint="eastAsia"/>
                <w:sz w:val="28"/>
                <w:szCs w:val="28"/>
              </w:rPr>
              <w:t>五</w:t>
            </w:r>
            <w:r w:rsidRPr="00B636B9">
              <w:rPr>
                <w:rFonts w:ascii="標楷體" w:eastAsia="標楷體" w:hAnsi="標楷體" w:hint="eastAsia"/>
                <w:sz w:val="28"/>
                <w:szCs w:val="28"/>
              </w:rPr>
              <w:t>)</w:t>
            </w:r>
          </w:p>
        </w:tc>
        <w:tc>
          <w:tcPr>
            <w:tcW w:w="779" w:type="pct"/>
            <w:tcBorders>
              <w:top w:val="single" w:sz="4" w:space="0" w:color="auto"/>
              <w:left w:val="single" w:sz="4" w:space="0" w:color="auto"/>
              <w:bottom w:val="single" w:sz="4" w:space="0" w:color="auto"/>
              <w:right w:val="single" w:sz="4" w:space="0" w:color="auto"/>
            </w:tcBorders>
          </w:tcPr>
          <w:p w:rsidR="00D821EC" w:rsidRDefault="00D821EC" w:rsidP="00D821EC">
            <w:pPr>
              <w:spacing w:line="400" w:lineRule="exact"/>
              <w:rPr>
                <w:rFonts w:ascii="標楷體" w:eastAsia="標楷體" w:hAnsi="標楷體"/>
                <w:sz w:val="28"/>
                <w:szCs w:val="28"/>
              </w:rPr>
            </w:pPr>
            <w:r w:rsidRPr="00B636B9">
              <w:rPr>
                <w:rFonts w:ascii="標楷體" w:eastAsia="標楷體" w:hAnsi="標楷體" w:hint="eastAsia"/>
                <w:sz w:val="28"/>
                <w:szCs w:val="28"/>
              </w:rPr>
              <w:t>第</w:t>
            </w:r>
            <w:r>
              <w:rPr>
                <w:rFonts w:ascii="標楷體" w:eastAsia="標楷體" w:hAnsi="標楷體" w:hint="eastAsia"/>
                <w:sz w:val="28"/>
                <w:szCs w:val="28"/>
              </w:rPr>
              <w:t>2次臨時會第1</w:t>
            </w:r>
            <w:r w:rsidRPr="00B636B9">
              <w:rPr>
                <w:rFonts w:ascii="標楷體" w:eastAsia="標楷體" w:hAnsi="標楷體" w:hint="eastAsia"/>
                <w:sz w:val="28"/>
                <w:szCs w:val="28"/>
              </w:rPr>
              <w:t>次全體委員會議</w:t>
            </w:r>
          </w:p>
        </w:tc>
        <w:tc>
          <w:tcPr>
            <w:tcW w:w="811" w:type="pct"/>
            <w:tcBorders>
              <w:left w:val="single" w:sz="4" w:space="0" w:color="auto"/>
              <w:right w:val="single" w:sz="4" w:space="0" w:color="auto"/>
            </w:tcBorders>
          </w:tcPr>
          <w:p w:rsidR="00D821EC" w:rsidRDefault="00D821EC" w:rsidP="00D821EC">
            <w:pPr>
              <w:spacing w:line="400" w:lineRule="exact"/>
              <w:jc w:val="center"/>
              <w:rPr>
                <w:rFonts w:ascii="標楷體" w:eastAsia="標楷體" w:hAnsi="標楷體"/>
                <w:sz w:val="28"/>
                <w:szCs w:val="28"/>
              </w:rPr>
            </w:pPr>
            <w:r w:rsidRPr="00B636B9">
              <w:rPr>
                <w:rFonts w:ascii="標楷體" w:eastAsia="標楷體" w:hAnsi="標楷體" w:hint="eastAsia"/>
                <w:sz w:val="28"/>
                <w:szCs w:val="28"/>
              </w:rPr>
              <w:t>張其祿</w:t>
            </w:r>
          </w:p>
        </w:tc>
        <w:tc>
          <w:tcPr>
            <w:tcW w:w="1436" w:type="pct"/>
            <w:tcBorders>
              <w:top w:val="single" w:sz="4" w:space="0" w:color="auto"/>
              <w:left w:val="single" w:sz="4" w:space="0" w:color="auto"/>
              <w:bottom w:val="single" w:sz="4" w:space="0" w:color="auto"/>
              <w:right w:val="single" w:sz="4" w:space="0" w:color="auto"/>
            </w:tcBorders>
          </w:tcPr>
          <w:p w:rsidR="00D821EC" w:rsidRPr="003231A2" w:rsidRDefault="00D821EC" w:rsidP="00D821EC">
            <w:pPr>
              <w:pStyle w:val="a4"/>
              <w:widowControl/>
              <w:numPr>
                <w:ilvl w:val="0"/>
                <w:numId w:val="71"/>
              </w:numPr>
              <w:snapToGrid w:val="0"/>
              <w:spacing w:line="380" w:lineRule="exact"/>
              <w:ind w:leftChars="0" w:left="0" w:firstLine="0"/>
              <w:jc w:val="both"/>
              <w:rPr>
                <w:rFonts w:ascii="標楷體" w:eastAsia="標楷體" w:hAnsi="標楷體"/>
                <w:sz w:val="28"/>
                <w:szCs w:val="28"/>
              </w:rPr>
            </w:pPr>
            <w:r w:rsidRPr="003231A2">
              <w:rPr>
                <w:rFonts w:ascii="標楷體" w:eastAsia="標楷體" w:hAnsi="標楷體" w:hint="eastAsia"/>
                <w:sz w:val="28"/>
                <w:szCs w:val="28"/>
              </w:rPr>
              <w:t>審查行政院函請審議「性別平等教育法修正草案」案。</w:t>
            </w:r>
          </w:p>
          <w:p w:rsidR="00D821EC" w:rsidRPr="003231A2" w:rsidRDefault="00D821EC" w:rsidP="00D821EC">
            <w:pPr>
              <w:pStyle w:val="a4"/>
              <w:widowControl/>
              <w:numPr>
                <w:ilvl w:val="0"/>
                <w:numId w:val="71"/>
              </w:numPr>
              <w:snapToGrid w:val="0"/>
              <w:spacing w:line="380" w:lineRule="exact"/>
              <w:ind w:leftChars="0" w:left="0" w:firstLine="0"/>
              <w:jc w:val="both"/>
              <w:rPr>
                <w:rFonts w:ascii="標楷體" w:eastAsia="標楷體" w:hAnsi="標楷體"/>
                <w:sz w:val="28"/>
                <w:szCs w:val="28"/>
              </w:rPr>
            </w:pPr>
            <w:r w:rsidRPr="003231A2">
              <w:rPr>
                <w:rFonts w:ascii="標楷體" w:eastAsia="標楷體" w:hAnsi="標楷體" w:hint="eastAsia"/>
                <w:sz w:val="28"/>
                <w:szCs w:val="28"/>
              </w:rPr>
              <w:t>審查</w:t>
            </w:r>
            <w:r w:rsidRPr="003231A2">
              <w:rPr>
                <w:rFonts w:ascii="標楷體" w:eastAsia="標楷體" w:hAnsi="標楷體"/>
                <w:sz w:val="28"/>
                <w:szCs w:val="28"/>
              </w:rPr>
              <w:t>委員范雲等17人</w:t>
            </w:r>
            <w:r w:rsidRPr="003231A2">
              <w:rPr>
                <w:rFonts w:ascii="標楷體" w:eastAsia="標楷體" w:hAnsi="標楷體" w:hint="eastAsia"/>
                <w:sz w:val="28"/>
                <w:szCs w:val="28"/>
              </w:rPr>
              <w:t>擬具「</w:t>
            </w:r>
            <w:r w:rsidRPr="003231A2">
              <w:rPr>
                <w:rFonts w:ascii="標楷體" w:eastAsia="標楷體" w:hAnsi="標楷體"/>
                <w:sz w:val="28"/>
                <w:szCs w:val="28"/>
              </w:rPr>
              <w:t>性別平等</w:t>
            </w:r>
            <w:r w:rsidRPr="003231A2">
              <w:rPr>
                <w:rFonts w:ascii="標楷體" w:eastAsia="標楷體" w:hAnsi="標楷體"/>
                <w:sz w:val="28"/>
                <w:szCs w:val="28"/>
              </w:rPr>
              <w:lastRenderedPageBreak/>
              <w:t>教育法第三十條條文修正草案</w:t>
            </w:r>
            <w:r w:rsidRPr="003231A2">
              <w:rPr>
                <w:rFonts w:ascii="標楷體" w:eastAsia="標楷體" w:hAnsi="標楷體" w:hint="eastAsia"/>
                <w:sz w:val="28"/>
                <w:szCs w:val="28"/>
              </w:rPr>
              <w:t>」案。</w:t>
            </w:r>
          </w:p>
          <w:p w:rsidR="00D821EC" w:rsidRPr="003231A2" w:rsidRDefault="00D821EC" w:rsidP="00D821EC">
            <w:pPr>
              <w:pStyle w:val="a4"/>
              <w:widowControl/>
              <w:numPr>
                <w:ilvl w:val="0"/>
                <w:numId w:val="71"/>
              </w:numPr>
              <w:snapToGrid w:val="0"/>
              <w:spacing w:line="380" w:lineRule="exact"/>
              <w:ind w:leftChars="0" w:left="0" w:firstLine="0"/>
              <w:jc w:val="both"/>
              <w:rPr>
                <w:rFonts w:ascii="標楷體" w:eastAsia="標楷體" w:hAnsi="標楷體"/>
                <w:sz w:val="28"/>
                <w:szCs w:val="28"/>
              </w:rPr>
            </w:pPr>
            <w:r w:rsidRPr="003231A2">
              <w:rPr>
                <w:rFonts w:ascii="標楷體" w:eastAsia="標楷體" w:hAnsi="標楷體" w:hint="eastAsia"/>
                <w:sz w:val="28"/>
                <w:szCs w:val="28"/>
              </w:rPr>
              <w:t>審查</w:t>
            </w:r>
            <w:r w:rsidRPr="003231A2">
              <w:rPr>
                <w:rFonts w:ascii="標楷體" w:eastAsia="標楷體" w:hAnsi="標楷體"/>
                <w:sz w:val="28"/>
                <w:szCs w:val="28"/>
              </w:rPr>
              <w:t>委員游毓蘭等20人</w:t>
            </w:r>
            <w:r w:rsidRPr="003231A2">
              <w:rPr>
                <w:rFonts w:ascii="標楷體" w:eastAsia="標楷體" w:hAnsi="標楷體" w:hint="eastAsia"/>
                <w:sz w:val="28"/>
                <w:szCs w:val="28"/>
              </w:rPr>
              <w:t>擬具「</w:t>
            </w:r>
            <w:r w:rsidRPr="003231A2">
              <w:rPr>
                <w:rFonts w:ascii="標楷體" w:eastAsia="標楷體" w:hAnsi="標楷體"/>
                <w:sz w:val="28"/>
                <w:szCs w:val="28"/>
              </w:rPr>
              <w:t>性別平等教育法第二條及第三條條文修正草案</w:t>
            </w:r>
            <w:r w:rsidRPr="003231A2">
              <w:rPr>
                <w:rFonts w:ascii="標楷體" w:eastAsia="標楷體" w:hAnsi="標楷體" w:hint="eastAsia"/>
                <w:sz w:val="28"/>
                <w:szCs w:val="28"/>
              </w:rPr>
              <w:t>」案。</w:t>
            </w:r>
          </w:p>
          <w:p w:rsidR="00D821EC" w:rsidRPr="003231A2" w:rsidRDefault="00D821EC" w:rsidP="00D821EC">
            <w:pPr>
              <w:pStyle w:val="a4"/>
              <w:widowControl/>
              <w:numPr>
                <w:ilvl w:val="0"/>
                <w:numId w:val="71"/>
              </w:numPr>
              <w:snapToGrid w:val="0"/>
              <w:spacing w:line="380" w:lineRule="exact"/>
              <w:ind w:leftChars="0" w:left="0" w:firstLine="0"/>
              <w:jc w:val="both"/>
              <w:rPr>
                <w:rFonts w:ascii="標楷體" w:eastAsia="標楷體" w:hAnsi="標楷體"/>
                <w:sz w:val="28"/>
                <w:szCs w:val="28"/>
              </w:rPr>
            </w:pPr>
            <w:r w:rsidRPr="003231A2">
              <w:rPr>
                <w:rFonts w:ascii="標楷體" w:eastAsia="標楷體" w:hAnsi="標楷體" w:hint="eastAsia"/>
                <w:sz w:val="28"/>
                <w:szCs w:val="28"/>
              </w:rPr>
              <w:t>審查</w:t>
            </w:r>
            <w:r w:rsidRPr="003231A2">
              <w:rPr>
                <w:rFonts w:ascii="標楷體" w:eastAsia="標楷體" w:hAnsi="標楷體"/>
                <w:sz w:val="28"/>
                <w:szCs w:val="28"/>
              </w:rPr>
              <w:t>委員趙天麟等20人</w:t>
            </w:r>
            <w:r w:rsidRPr="003231A2">
              <w:rPr>
                <w:rFonts w:ascii="標楷體" w:eastAsia="標楷體" w:hAnsi="標楷體" w:hint="eastAsia"/>
                <w:sz w:val="28"/>
                <w:szCs w:val="28"/>
              </w:rPr>
              <w:t>擬具「</w:t>
            </w:r>
            <w:r w:rsidRPr="003231A2">
              <w:rPr>
                <w:rFonts w:ascii="標楷體" w:eastAsia="標楷體" w:hAnsi="標楷體"/>
                <w:sz w:val="28"/>
                <w:szCs w:val="28"/>
              </w:rPr>
              <w:t>性別平等教育法第二條條文修正草案</w:t>
            </w:r>
            <w:r w:rsidRPr="003231A2">
              <w:rPr>
                <w:rFonts w:ascii="標楷體" w:eastAsia="標楷體" w:hAnsi="標楷體" w:hint="eastAsia"/>
                <w:sz w:val="28"/>
                <w:szCs w:val="28"/>
              </w:rPr>
              <w:t>」案。</w:t>
            </w:r>
          </w:p>
          <w:p w:rsidR="00D821EC" w:rsidRPr="003231A2" w:rsidRDefault="00D821EC" w:rsidP="00D821EC">
            <w:pPr>
              <w:pStyle w:val="a4"/>
              <w:widowControl/>
              <w:numPr>
                <w:ilvl w:val="0"/>
                <w:numId w:val="71"/>
              </w:numPr>
              <w:snapToGrid w:val="0"/>
              <w:spacing w:line="380" w:lineRule="exact"/>
              <w:ind w:leftChars="0" w:left="0" w:firstLine="0"/>
              <w:jc w:val="both"/>
              <w:rPr>
                <w:rFonts w:ascii="標楷體" w:eastAsia="標楷體" w:hAnsi="標楷體"/>
                <w:sz w:val="28"/>
                <w:szCs w:val="28"/>
              </w:rPr>
            </w:pPr>
            <w:r w:rsidRPr="003231A2">
              <w:rPr>
                <w:rFonts w:ascii="標楷體" w:eastAsia="標楷體" w:hAnsi="標楷體" w:hint="eastAsia"/>
                <w:sz w:val="28"/>
                <w:szCs w:val="28"/>
              </w:rPr>
              <w:t>審查</w:t>
            </w:r>
            <w:r w:rsidRPr="003231A2">
              <w:rPr>
                <w:rFonts w:ascii="標楷體" w:eastAsia="標楷體" w:hAnsi="標楷體"/>
                <w:sz w:val="28"/>
                <w:szCs w:val="28"/>
              </w:rPr>
              <w:t>委員陳靜敏等18人</w:t>
            </w:r>
            <w:r w:rsidRPr="003231A2">
              <w:rPr>
                <w:rFonts w:ascii="標楷體" w:eastAsia="標楷體" w:hAnsi="標楷體" w:hint="eastAsia"/>
                <w:sz w:val="28"/>
                <w:szCs w:val="28"/>
              </w:rPr>
              <w:t>擬具「</w:t>
            </w:r>
            <w:r w:rsidRPr="003231A2">
              <w:rPr>
                <w:rFonts w:ascii="標楷體" w:eastAsia="標楷體" w:hAnsi="標楷體"/>
                <w:sz w:val="28"/>
                <w:szCs w:val="28"/>
              </w:rPr>
              <w:t>性別平等教育法第二條條文修正草案</w:t>
            </w:r>
            <w:r w:rsidRPr="003231A2">
              <w:rPr>
                <w:rFonts w:ascii="標楷體" w:eastAsia="標楷體" w:hAnsi="標楷體" w:hint="eastAsia"/>
                <w:sz w:val="28"/>
                <w:szCs w:val="28"/>
              </w:rPr>
              <w:t>」案。</w:t>
            </w:r>
          </w:p>
          <w:p w:rsidR="00D821EC" w:rsidRPr="003231A2" w:rsidRDefault="00D821EC" w:rsidP="00D821EC">
            <w:pPr>
              <w:pStyle w:val="a4"/>
              <w:widowControl/>
              <w:numPr>
                <w:ilvl w:val="0"/>
                <w:numId w:val="71"/>
              </w:numPr>
              <w:snapToGrid w:val="0"/>
              <w:spacing w:line="380" w:lineRule="exact"/>
              <w:ind w:leftChars="0" w:left="0" w:firstLine="0"/>
              <w:jc w:val="both"/>
              <w:rPr>
                <w:rFonts w:ascii="標楷體" w:eastAsia="標楷體" w:hAnsi="標楷體"/>
                <w:sz w:val="28"/>
                <w:szCs w:val="28"/>
              </w:rPr>
            </w:pPr>
            <w:r w:rsidRPr="003231A2">
              <w:rPr>
                <w:rFonts w:ascii="標楷體" w:eastAsia="標楷體" w:hAnsi="標楷體" w:hint="eastAsia"/>
                <w:sz w:val="28"/>
                <w:szCs w:val="28"/>
              </w:rPr>
              <w:t>審查</w:t>
            </w:r>
            <w:r w:rsidRPr="003231A2">
              <w:rPr>
                <w:rFonts w:ascii="標楷體" w:eastAsia="標楷體" w:hAnsi="標楷體"/>
                <w:sz w:val="28"/>
                <w:szCs w:val="28"/>
              </w:rPr>
              <w:t>委員陳培瑜等17人</w:t>
            </w:r>
            <w:r w:rsidRPr="003231A2">
              <w:rPr>
                <w:rFonts w:ascii="標楷體" w:eastAsia="標楷體" w:hAnsi="標楷體" w:hint="eastAsia"/>
                <w:sz w:val="28"/>
                <w:szCs w:val="28"/>
              </w:rPr>
              <w:t>擬具「</w:t>
            </w:r>
            <w:r w:rsidRPr="003231A2">
              <w:rPr>
                <w:rFonts w:ascii="標楷體" w:eastAsia="標楷體" w:hAnsi="標楷體"/>
                <w:sz w:val="28"/>
                <w:szCs w:val="28"/>
              </w:rPr>
              <w:t>性別平等教育法第二條條文修正草案</w:t>
            </w:r>
            <w:r w:rsidRPr="003231A2">
              <w:rPr>
                <w:rFonts w:ascii="標楷體" w:eastAsia="標楷體" w:hAnsi="標楷體" w:hint="eastAsia"/>
                <w:sz w:val="28"/>
                <w:szCs w:val="28"/>
              </w:rPr>
              <w:t>」案。</w:t>
            </w:r>
          </w:p>
          <w:p w:rsidR="00D821EC" w:rsidRPr="003231A2" w:rsidRDefault="00D821EC" w:rsidP="00D821EC">
            <w:pPr>
              <w:pStyle w:val="a4"/>
              <w:widowControl/>
              <w:numPr>
                <w:ilvl w:val="0"/>
                <w:numId w:val="71"/>
              </w:numPr>
              <w:snapToGrid w:val="0"/>
              <w:spacing w:line="380" w:lineRule="exact"/>
              <w:ind w:leftChars="0" w:left="0" w:firstLine="0"/>
              <w:jc w:val="both"/>
              <w:rPr>
                <w:rFonts w:ascii="標楷體" w:eastAsia="標楷體" w:hAnsi="標楷體"/>
                <w:sz w:val="28"/>
                <w:szCs w:val="28"/>
              </w:rPr>
            </w:pPr>
            <w:r w:rsidRPr="003231A2">
              <w:rPr>
                <w:rFonts w:ascii="標楷體" w:eastAsia="標楷體" w:hAnsi="標楷體" w:hint="eastAsia"/>
                <w:sz w:val="28"/>
                <w:szCs w:val="28"/>
              </w:rPr>
              <w:t>審查委員莊競程等20人擬具「性別平等教育法第二條及第三十六條條文修正草案」案。</w:t>
            </w:r>
          </w:p>
          <w:p w:rsidR="00D821EC" w:rsidRPr="003231A2" w:rsidRDefault="00D821EC" w:rsidP="00D821EC">
            <w:pPr>
              <w:pStyle w:val="a4"/>
              <w:widowControl/>
              <w:numPr>
                <w:ilvl w:val="0"/>
                <w:numId w:val="71"/>
              </w:numPr>
              <w:snapToGrid w:val="0"/>
              <w:spacing w:line="380" w:lineRule="exact"/>
              <w:ind w:leftChars="0" w:left="0" w:firstLine="0"/>
              <w:jc w:val="both"/>
              <w:rPr>
                <w:rFonts w:ascii="標楷體" w:eastAsia="標楷體" w:hAnsi="標楷體"/>
                <w:sz w:val="28"/>
                <w:szCs w:val="28"/>
              </w:rPr>
            </w:pPr>
            <w:r w:rsidRPr="003231A2">
              <w:rPr>
                <w:rFonts w:ascii="標楷體" w:eastAsia="標楷體" w:hAnsi="標楷體" w:hint="eastAsia"/>
                <w:sz w:val="28"/>
                <w:szCs w:val="28"/>
              </w:rPr>
              <w:t>審查委員楊瓊瓔等16人擬具「性別平等教育法第二條條文修正草案」案。</w:t>
            </w:r>
          </w:p>
          <w:p w:rsidR="00D821EC" w:rsidRPr="003231A2" w:rsidRDefault="00D821EC" w:rsidP="00D821EC">
            <w:pPr>
              <w:pStyle w:val="a4"/>
              <w:widowControl/>
              <w:numPr>
                <w:ilvl w:val="0"/>
                <w:numId w:val="71"/>
              </w:numPr>
              <w:snapToGrid w:val="0"/>
              <w:spacing w:line="380" w:lineRule="exact"/>
              <w:ind w:leftChars="0" w:left="0" w:firstLine="0"/>
              <w:jc w:val="both"/>
              <w:rPr>
                <w:rFonts w:ascii="標楷體" w:eastAsia="標楷體" w:hAnsi="標楷體"/>
                <w:sz w:val="28"/>
                <w:szCs w:val="28"/>
              </w:rPr>
            </w:pPr>
            <w:r w:rsidRPr="003231A2">
              <w:rPr>
                <w:rFonts w:ascii="標楷體" w:eastAsia="標楷體" w:hAnsi="標楷體" w:hint="eastAsia"/>
                <w:sz w:val="28"/>
                <w:szCs w:val="28"/>
              </w:rPr>
              <w:t>審查委員賴品妤等16人擬具「性別平等教育法部分條文修正草案」案。</w:t>
            </w:r>
          </w:p>
          <w:p w:rsidR="00D821EC" w:rsidRPr="003231A2" w:rsidRDefault="00D821EC" w:rsidP="00D821EC">
            <w:pPr>
              <w:pStyle w:val="a4"/>
              <w:widowControl/>
              <w:numPr>
                <w:ilvl w:val="0"/>
                <w:numId w:val="71"/>
              </w:numPr>
              <w:snapToGrid w:val="0"/>
              <w:spacing w:line="380" w:lineRule="exact"/>
              <w:ind w:leftChars="0" w:left="0" w:firstLine="0"/>
              <w:jc w:val="both"/>
              <w:rPr>
                <w:rFonts w:ascii="標楷體" w:eastAsia="標楷體" w:hAnsi="標楷體"/>
                <w:sz w:val="28"/>
                <w:szCs w:val="28"/>
              </w:rPr>
            </w:pPr>
            <w:r w:rsidRPr="003231A2">
              <w:rPr>
                <w:rFonts w:ascii="標楷體" w:eastAsia="標楷體" w:hAnsi="標楷體" w:hint="eastAsia"/>
                <w:sz w:val="28"/>
                <w:szCs w:val="28"/>
              </w:rPr>
              <w:t>審查委員張廖萬堅等19人擬具「性別平等教育法部分條文修正草案」案。</w:t>
            </w:r>
          </w:p>
          <w:p w:rsidR="00D821EC" w:rsidRPr="003231A2" w:rsidRDefault="00D821EC" w:rsidP="00D821EC">
            <w:pPr>
              <w:pStyle w:val="a4"/>
              <w:widowControl/>
              <w:numPr>
                <w:ilvl w:val="0"/>
                <w:numId w:val="71"/>
              </w:numPr>
              <w:snapToGrid w:val="0"/>
              <w:spacing w:line="380" w:lineRule="exact"/>
              <w:ind w:leftChars="0" w:left="0" w:firstLine="0"/>
              <w:jc w:val="both"/>
              <w:rPr>
                <w:rFonts w:ascii="標楷體" w:eastAsia="標楷體" w:hAnsi="標楷體"/>
                <w:sz w:val="28"/>
                <w:szCs w:val="28"/>
              </w:rPr>
            </w:pPr>
            <w:r w:rsidRPr="003231A2">
              <w:rPr>
                <w:rFonts w:ascii="標楷體" w:eastAsia="標楷體" w:hAnsi="標楷體" w:hint="eastAsia"/>
                <w:sz w:val="28"/>
                <w:szCs w:val="28"/>
              </w:rPr>
              <w:lastRenderedPageBreak/>
              <w:t>審查委員游毓蘭等20人擬具「性別平等教育法部分條文修正草案」案。</w:t>
            </w:r>
          </w:p>
          <w:p w:rsidR="00D821EC" w:rsidRPr="003231A2" w:rsidRDefault="00D821EC" w:rsidP="00D821EC">
            <w:pPr>
              <w:pStyle w:val="a4"/>
              <w:widowControl/>
              <w:numPr>
                <w:ilvl w:val="0"/>
                <w:numId w:val="71"/>
              </w:numPr>
              <w:snapToGrid w:val="0"/>
              <w:spacing w:line="380" w:lineRule="exact"/>
              <w:ind w:leftChars="0" w:left="0" w:firstLine="0"/>
              <w:jc w:val="both"/>
              <w:rPr>
                <w:rFonts w:ascii="標楷體" w:eastAsia="標楷體" w:hAnsi="標楷體"/>
                <w:sz w:val="28"/>
                <w:szCs w:val="28"/>
              </w:rPr>
            </w:pPr>
            <w:r w:rsidRPr="003231A2">
              <w:rPr>
                <w:rFonts w:ascii="標楷體" w:eastAsia="標楷體" w:hAnsi="標楷體" w:hint="eastAsia"/>
                <w:sz w:val="28"/>
                <w:szCs w:val="28"/>
              </w:rPr>
              <w:t>審查委員林宜瑾等2</w:t>
            </w:r>
            <w:r>
              <w:rPr>
                <w:rFonts w:ascii="標楷體" w:eastAsia="標楷體" w:hAnsi="標楷體" w:hint="eastAsia"/>
                <w:sz w:val="28"/>
                <w:szCs w:val="28"/>
              </w:rPr>
              <w:t>3</w:t>
            </w:r>
            <w:r w:rsidRPr="003231A2">
              <w:rPr>
                <w:rFonts w:ascii="標楷體" w:eastAsia="標楷體" w:hAnsi="標楷體" w:hint="eastAsia"/>
                <w:sz w:val="28"/>
                <w:szCs w:val="28"/>
              </w:rPr>
              <w:t>人擬具「性別平等教育法部分條文修正草案」案。</w:t>
            </w:r>
          </w:p>
          <w:p w:rsidR="00D821EC" w:rsidRPr="003231A2" w:rsidRDefault="00D821EC" w:rsidP="00D821EC">
            <w:pPr>
              <w:pStyle w:val="a4"/>
              <w:widowControl/>
              <w:numPr>
                <w:ilvl w:val="0"/>
                <w:numId w:val="71"/>
              </w:numPr>
              <w:snapToGrid w:val="0"/>
              <w:spacing w:line="380" w:lineRule="exact"/>
              <w:ind w:leftChars="0" w:left="0" w:firstLine="0"/>
              <w:jc w:val="both"/>
              <w:rPr>
                <w:rFonts w:ascii="標楷體" w:eastAsia="標楷體" w:hAnsi="標楷體"/>
                <w:sz w:val="28"/>
                <w:szCs w:val="28"/>
              </w:rPr>
            </w:pPr>
            <w:r w:rsidRPr="003231A2">
              <w:rPr>
                <w:rFonts w:ascii="標楷體" w:eastAsia="標楷體" w:hAnsi="標楷體" w:hint="eastAsia"/>
                <w:sz w:val="28"/>
                <w:szCs w:val="28"/>
              </w:rPr>
              <w:t>審查委員吳思瑤等22人擬具「性別平等教育法部分條文修正草案」案。</w:t>
            </w:r>
          </w:p>
          <w:p w:rsidR="00D821EC" w:rsidRPr="003231A2" w:rsidRDefault="00D821EC" w:rsidP="00D821EC">
            <w:pPr>
              <w:pStyle w:val="a4"/>
              <w:widowControl/>
              <w:numPr>
                <w:ilvl w:val="0"/>
                <w:numId w:val="71"/>
              </w:numPr>
              <w:snapToGrid w:val="0"/>
              <w:spacing w:line="380" w:lineRule="exact"/>
              <w:ind w:leftChars="0" w:left="0" w:firstLine="0"/>
              <w:jc w:val="both"/>
              <w:rPr>
                <w:rFonts w:ascii="標楷體" w:eastAsia="標楷體" w:hAnsi="標楷體"/>
                <w:sz w:val="28"/>
                <w:szCs w:val="28"/>
              </w:rPr>
            </w:pPr>
            <w:r w:rsidRPr="003231A2">
              <w:rPr>
                <w:rFonts w:ascii="標楷體" w:eastAsia="標楷體" w:hAnsi="標楷體" w:hint="eastAsia"/>
                <w:sz w:val="28"/>
                <w:szCs w:val="28"/>
              </w:rPr>
              <w:t>審查委員蔡培慧等25人擬具「性別平等教育法部分條文修正草案」案。</w:t>
            </w:r>
          </w:p>
          <w:p w:rsidR="00D821EC" w:rsidRPr="003231A2" w:rsidRDefault="00D821EC" w:rsidP="00D821EC">
            <w:pPr>
              <w:pStyle w:val="a4"/>
              <w:widowControl/>
              <w:numPr>
                <w:ilvl w:val="0"/>
                <w:numId w:val="71"/>
              </w:numPr>
              <w:snapToGrid w:val="0"/>
              <w:spacing w:line="380" w:lineRule="exact"/>
              <w:ind w:leftChars="0" w:left="0" w:firstLine="0"/>
              <w:jc w:val="both"/>
              <w:rPr>
                <w:rFonts w:ascii="標楷體" w:eastAsia="標楷體" w:hAnsi="標楷體"/>
                <w:sz w:val="28"/>
                <w:szCs w:val="28"/>
              </w:rPr>
            </w:pPr>
            <w:r w:rsidRPr="003231A2">
              <w:rPr>
                <w:rFonts w:ascii="標楷體" w:eastAsia="標楷體" w:hAnsi="標楷體" w:hint="eastAsia"/>
                <w:sz w:val="28"/>
                <w:szCs w:val="28"/>
              </w:rPr>
              <w:t>審查委員范雲等24人擬具「性別平等教育法部分條文修正草案」案。</w:t>
            </w:r>
          </w:p>
          <w:p w:rsidR="00D821EC" w:rsidRPr="003231A2" w:rsidRDefault="00D821EC" w:rsidP="00D821EC">
            <w:pPr>
              <w:pStyle w:val="a4"/>
              <w:widowControl/>
              <w:numPr>
                <w:ilvl w:val="0"/>
                <w:numId w:val="71"/>
              </w:numPr>
              <w:snapToGrid w:val="0"/>
              <w:spacing w:line="380" w:lineRule="exact"/>
              <w:ind w:leftChars="0" w:left="0" w:firstLine="0"/>
              <w:jc w:val="both"/>
              <w:rPr>
                <w:rFonts w:ascii="標楷體" w:eastAsia="標楷體" w:hAnsi="標楷體"/>
                <w:sz w:val="28"/>
                <w:szCs w:val="28"/>
              </w:rPr>
            </w:pPr>
            <w:r w:rsidRPr="003231A2">
              <w:rPr>
                <w:rFonts w:ascii="標楷體" w:eastAsia="標楷體" w:hAnsi="標楷體" w:hint="eastAsia"/>
                <w:sz w:val="28"/>
                <w:szCs w:val="28"/>
              </w:rPr>
              <w:t>審查委員陳靜敏等19人擬具「性別平等教育法部分條文修正草案」案。</w:t>
            </w:r>
          </w:p>
          <w:p w:rsidR="00D821EC" w:rsidRPr="003231A2" w:rsidRDefault="00D821EC" w:rsidP="00D821EC">
            <w:pPr>
              <w:pStyle w:val="a4"/>
              <w:widowControl/>
              <w:numPr>
                <w:ilvl w:val="0"/>
                <w:numId w:val="71"/>
              </w:numPr>
              <w:snapToGrid w:val="0"/>
              <w:spacing w:line="380" w:lineRule="exact"/>
              <w:ind w:leftChars="0" w:left="0" w:firstLine="0"/>
              <w:jc w:val="both"/>
              <w:rPr>
                <w:rFonts w:ascii="標楷體" w:eastAsia="標楷體" w:hAnsi="標楷體"/>
                <w:sz w:val="28"/>
                <w:szCs w:val="28"/>
              </w:rPr>
            </w:pPr>
            <w:r w:rsidRPr="003231A2">
              <w:rPr>
                <w:rFonts w:ascii="標楷體" w:eastAsia="標楷體" w:hAnsi="標楷體" w:hint="eastAsia"/>
                <w:sz w:val="28"/>
                <w:szCs w:val="28"/>
              </w:rPr>
              <w:t>審查委員劉世芳等16人擬具「性別平等教育法部分條文修正草案」案。</w:t>
            </w:r>
          </w:p>
          <w:p w:rsidR="00D821EC" w:rsidRPr="003231A2" w:rsidRDefault="00D821EC" w:rsidP="00D821EC">
            <w:pPr>
              <w:pStyle w:val="a4"/>
              <w:widowControl/>
              <w:numPr>
                <w:ilvl w:val="0"/>
                <w:numId w:val="71"/>
              </w:numPr>
              <w:snapToGrid w:val="0"/>
              <w:spacing w:line="380" w:lineRule="exact"/>
              <w:ind w:leftChars="0" w:left="0" w:firstLine="0"/>
              <w:jc w:val="both"/>
              <w:rPr>
                <w:rFonts w:ascii="標楷體" w:eastAsia="標楷體" w:hAnsi="標楷體"/>
                <w:sz w:val="28"/>
                <w:szCs w:val="28"/>
              </w:rPr>
            </w:pPr>
            <w:r w:rsidRPr="003231A2">
              <w:rPr>
                <w:rFonts w:ascii="標楷體" w:eastAsia="標楷體" w:hAnsi="標楷體" w:hint="eastAsia"/>
                <w:sz w:val="28"/>
                <w:szCs w:val="28"/>
              </w:rPr>
              <w:t>審查委員陳培瑜等2</w:t>
            </w:r>
            <w:r>
              <w:rPr>
                <w:rFonts w:ascii="標楷體" w:eastAsia="標楷體" w:hAnsi="標楷體" w:hint="eastAsia"/>
                <w:sz w:val="28"/>
                <w:szCs w:val="28"/>
              </w:rPr>
              <w:t>3</w:t>
            </w:r>
            <w:r w:rsidRPr="003231A2">
              <w:rPr>
                <w:rFonts w:ascii="標楷體" w:eastAsia="標楷體" w:hAnsi="標楷體" w:hint="eastAsia"/>
                <w:sz w:val="28"/>
                <w:szCs w:val="28"/>
              </w:rPr>
              <w:t>人擬具「性別平等教育法部分條文修正草案」案。</w:t>
            </w:r>
          </w:p>
          <w:p w:rsidR="00D821EC" w:rsidRPr="003231A2" w:rsidRDefault="00D821EC" w:rsidP="00D821EC">
            <w:pPr>
              <w:pStyle w:val="a4"/>
              <w:widowControl/>
              <w:numPr>
                <w:ilvl w:val="0"/>
                <w:numId w:val="71"/>
              </w:numPr>
              <w:snapToGrid w:val="0"/>
              <w:spacing w:line="380" w:lineRule="exact"/>
              <w:ind w:leftChars="0" w:left="0" w:firstLine="0"/>
              <w:jc w:val="both"/>
              <w:rPr>
                <w:rFonts w:ascii="標楷體" w:eastAsia="標楷體" w:hAnsi="標楷體"/>
                <w:sz w:val="28"/>
                <w:szCs w:val="28"/>
              </w:rPr>
            </w:pPr>
            <w:r w:rsidRPr="003231A2">
              <w:rPr>
                <w:rFonts w:ascii="標楷體" w:eastAsia="標楷體" w:hAnsi="標楷體" w:hint="eastAsia"/>
                <w:sz w:val="28"/>
                <w:szCs w:val="28"/>
              </w:rPr>
              <w:t>審查委員陳亭妃等</w:t>
            </w:r>
            <w:r w:rsidRPr="003231A2">
              <w:rPr>
                <w:rFonts w:ascii="標楷體" w:eastAsia="標楷體" w:hAnsi="標楷體"/>
                <w:sz w:val="28"/>
                <w:szCs w:val="28"/>
              </w:rPr>
              <w:t>17人擬具「</w:t>
            </w:r>
            <w:r w:rsidRPr="003231A2">
              <w:rPr>
                <w:rFonts w:ascii="標楷體" w:eastAsia="標楷體" w:hAnsi="標楷體" w:hint="eastAsia"/>
                <w:sz w:val="28"/>
                <w:szCs w:val="28"/>
              </w:rPr>
              <w:t>性別平等教育法部分條文修正草案」案。</w:t>
            </w:r>
          </w:p>
          <w:p w:rsidR="00D821EC" w:rsidRPr="003231A2" w:rsidRDefault="00D821EC" w:rsidP="00D821EC">
            <w:pPr>
              <w:pStyle w:val="a4"/>
              <w:widowControl/>
              <w:numPr>
                <w:ilvl w:val="0"/>
                <w:numId w:val="71"/>
              </w:numPr>
              <w:snapToGrid w:val="0"/>
              <w:spacing w:line="380" w:lineRule="exact"/>
              <w:ind w:leftChars="0" w:left="0" w:firstLine="0"/>
              <w:jc w:val="both"/>
              <w:rPr>
                <w:rFonts w:ascii="標楷體" w:eastAsia="標楷體" w:hAnsi="標楷體"/>
                <w:sz w:val="28"/>
                <w:szCs w:val="28"/>
              </w:rPr>
            </w:pPr>
            <w:r w:rsidRPr="003231A2">
              <w:rPr>
                <w:rFonts w:ascii="標楷體" w:eastAsia="標楷體" w:hAnsi="標楷體" w:hint="eastAsia"/>
                <w:sz w:val="28"/>
                <w:szCs w:val="28"/>
              </w:rPr>
              <w:lastRenderedPageBreak/>
              <w:t>審查時代力量黨團擬具「性別平等教育法部分條文修正草案」案。</w:t>
            </w:r>
          </w:p>
          <w:p w:rsidR="00D821EC" w:rsidRPr="003231A2" w:rsidRDefault="00D821EC" w:rsidP="00D821EC">
            <w:pPr>
              <w:pStyle w:val="a4"/>
              <w:widowControl/>
              <w:numPr>
                <w:ilvl w:val="0"/>
                <w:numId w:val="71"/>
              </w:numPr>
              <w:snapToGrid w:val="0"/>
              <w:spacing w:line="380" w:lineRule="exact"/>
              <w:ind w:leftChars="0" w:left="0" w:firstLine="0"/>
              <w:jc w:val="both"/>
              <w:rPr>
                <w:rFonts w:ascii="標楷體" w:eastAsia="標楷體" w:hAnsi="標楷體"/>
                <w:sz w:val="28"/>
                <w:szCs w:val="28"/>
              </w:rPr>
            </w:pPr>
            <w:r w:rsidRPr="003231A2">
              <w:rPr>
                <w:rFonts w:ascii="標楷體" w:eastAsia="標楷體" w:hAnsi="標楷體" w:hint="eastAsia"/>
                <w:sz w:val="28"/>
                <w:szCs w:val="28"/>
              </w:rPr>
              <w:t>審查委員劉建國等</w:t>
            </w:r>
            <w:r w:rsidRPr="003231A2">
              <w:rPr>
                <w:rFonts w:ascii="標楷體" w:eastAsia="標楷體" w:hAnsi="標楷體"/>
                <w:sz w:val="28"/>
                <w:szCs w:val="28"/>
              </w:rPr>
              <w:t>25人擬具「性別平等教育法第二條及第三十條條文修正草案」</w:t>
            </w:r>
            <w:r w:rsidRPr="003231A2">
              <w:rPr>
                <w:rFonts w:ascii="標楷體" w:eastAsia="標楷體" w:hAnsi="標楷體" w:hint="eastAsia"/>
                <w:sz w:val="28"/>
                <w:szCs w:val="28"/>
              </w:rPr>
              <w:t>案。</w:t>
            </w:r>
          </w:p>
          <w:p w:rsidR="00D821EC" w:rsidRPr="003231A2" w:rsidRDefault="00D821EC" w:rsidP="00D821EC">
            <w:pPr>
              <w:pStyle w:val="a4"/>
              <w:widowControl/>
              <w:numPr>
                <w:ilvl w:val="0"/>
                <w:numId w:val="71"/>
              </w:numPr>
              <w:snapToGrid w:val="0"/>
              <w:spacing w:line="380" w:lineRule="exact"/>
              <w:ind w:leftChars="0" w:left="0" w:firstLine="0"/>
              <w:jc w:val="both"/>
              <w:rPr>
                <w:rFonts w:ascii="標楷體" w:eastAsia="標楷體" w:hAnsi="標楷體"/>
                <w:sz w:val="28"/>
                <w:szCs w:val="28"/>
              </w:rPr>
            </w:pPr>
            <w:r w:rsidRPr="003231A2">
              <w:rPr>
                <w:rFonts w:ascii="標楷體" w:eastAsia="標楷體" w:hAnsi="標楷體" w:hint="eastAsia"/>
                <w:sz w:val="28"/>
                <w:szCs w:val="28"/>
              </w:rPr>
              <w:t>審查委員呂玉玲等</w:t>
            </w:r>
            <w:r w:rsidRPr="003231A2">
              <w:rPr>
                <w:rFonts w:ascii="標楷體" w:eastAsia="標楷體" w:hAnsi="標楷體"/>
                <w:sz w:val="28"/>
                <w:szCs w:val="28"/>
              </w:rPr>
              <w:t>16人擬具「性別平等教育法第二十七條之二及第三十六條條文修正草案」</w:t>
            </w:r>
            <w:r w:rsidRPr="003231A2">
              <w:rPr>
                <w:rFonts w:ascii="標楷體" w:eastAsia="標楷體" w:hAnsi="標楷體" w:hint="eastAsia"/>
                <w:sz w:val="28"/>
                <w:szCs w:val="28"/>
              </w:rPr>
              <w:t>案。</w:t>
            </w:r>
          </w:p>
          <w:p w:rsidR="00D821EC" w:rsidRPr="003231A2" w:rsidRDefault="00D821EC" w:rsidP="00D821EC">
            <w:pPr>
              <w:pStyle w:val="a4"/>
              <w:widowControl/>
              <w:numPr>
                <w:ilvl w:val="0"/>
                <w:numId w:val="71"/>
              </w:numPr>
              <w:snapToGrid w:val="0"/>
              <w:spacing w:line="380" w:lineRule="exact"/>
              <w:ind w:leftChars="0" w:left="0" w:firstLine="0"/>
              <w:jc w:val="both"/>
              <w:rPr>
                <w:rFonts w:ascii="標楷體" w:eastAsia="標楷體" w:hAnsi="標楷體"/>
                <w:sz w:val="28"/>
                <w:szCs w:val="28"/>
              </w:rPr>
            </w:pPr>
            <w:r w:rsidRPr="003231A2">
              <w:rPr>
                <w:rFonts w:ascii="標楷體" w:eastAsia="標楷體" w:hAnsi="標楷體" w:hint="eastAsia"/>
                <w:sz w:val="28"/>
                <w:szCs w:val="28"/>
              </w:rPr>
              <w:t>審查國民黨黨團擬具「性別平等教育法部分條文修正草案」案。</w:t>
            </w:r>
          </w:p>
          <w:p w:rsidR="00D821EC" w:rsidRDefault="00D821EC" w:rsidP="00D821EC">
            <w:pPr>
              <w:pStyle w:val="a4"/>
              <w:widowControl/>
              <w:numPr>
                <w:ilvl w:val="0"/>
                <w:numId w:val="71"/>
              </w:numPr>
              <w:snapToGrid w:val="0"/>
              <w:spacing w:line="380" w:lineRule="exact"/>
              <w:ind w:leftChars="0" w:left="0" w:firstLine="0"/>
              <w:jc w:val="both"/>
              <w:rPr>
                <w:rFonts w:ascii="標楷體" w:eastAsia="標楷體" w:hAnsi="標楷體"/>
                <w:sz w:val="28"/>
                <w:szCs w:val="28"/>
              </w:rPr>
            </w:pPr>
            <w:r w:rsidRPr="003231A2">
              <w:rPr>
                <w:rFonts w:ascii="標楷體" w:eastAsia="標楷體" w:hAnsi="標楷體" w:hint="eastAsia"/>
                <w:sz w:val="28"/>
                <w:szCs w:val="28"/>
              </w:rPr>
              <w:t>審查台灣民眾黨黨團擬具「性別平等教育法修正草案」案。</w:t>
            </w:r>
          </w:p>
          <w:p w:rsidR="00D821EC" w:rsidRPr="003231A2" w:rsidRDefault="00D821EC" w:rsidP="00D821EC">
            <w:pPr>
              <w:pStyle w:val="a4"/>
              <w:widowControl/>
              <w:numPr>
                <w:ilvl w:val="0"/>
                <w:numId w:val="71"/>
              </w:numPr>
              <w:snapToGrid w:val="0"/>
              <w:spacing w:line="380" w:lineRule="exact"/>
              <w:ind w:leftChars="0" w:left="0" w:firstLine="0"/>
              <w:jc w:val="both"/>
              <w:rPr>
                <w:rFonts w:ascii="標楷體" w:eastAsia="標楷體" w:hAnsi="標楷體"/>
                <w:sz w:val="28"/>
                <w:szCs w:val="28"/>
              </w:rPr>
            </w:pPr>
            <w:r w:rsidRPr="00B636B9">
              <w:rPr>
                <w:rFonts w:ascii="標楷體" w:eastAsia="標楷體" w:hAnsi="標楷體" w:hint="eastAsia"/>
                <w:sz w:val="28"/>
                <w:szCs w:val="28"/>
              </w:rPr>
              <w:t>審查委員郭國文等</w:t>
            </w:r>
            <w:r w:rsidRPr="00B636B9">
              <w:rPr>
                <w:rFonts w:ascii="標楷體" w:eastAsia="標楷體" w:hAnsi="標楷體"/>
                <w:sz w:val="28"/>
                <w:szCs w:val="28"/>
              </w:rPr>
              <w:t>20人擬具「性別平等教育法第二條及第三十條條文修正草案」</w:t>
            </w:r>
            <w:r w:rsidRPr="00B636B9">
              <w:rPr>
                <w:rFonts w:ascii="標楷體" w:eastAsia="標楷體" w:hAnsi="標楷體" w:hint="eastAsia"/>
                <w:sz w:val="28"/>
                <w:szCs w:val="28"/>
              </w:rPr>
              <w:t>案。</w:t>
            </w:r>
          </w:p>
          <w:p w:rsidR="00D821EC" w:rsidRPr="00465E8F" w:rsidRDefault="00D821EC" w:rsidP="00D821EC">
            <w:pPr>
              <w:spacing w:line="400" w:lineRule="exact"/>
              <w:jc w:val="both"/>
              <w:rPr>
                <w:rFonts w:ascii="標楷體" w:eastAsia="標楷體" w:hAnsi="標楷體"/>
                <w:color w:val="000000"/>
                <w:spacing w:val="-10"/>
                <w:sz w:val="28"/>
                <w:szCs w:val="28"/>
              </w:rPr>
            </w:pPr>
            <w:r w:rsidRPr="00465E8F">
              <w:rPr>
                <w:rFonts w:ascii="標楷體" w:eastAsia="標楷體" w:hAnsi="標楷體" w:hint="eastAsia"/>
                <w:color w:val="000000"/>
                <w:spacing w:val="-10"/>
                <w:sz w:val="28"/>
                <w:szCs w:val="28"/>
              </w:rPr>
              <w:t>(進行詢答及逐條審查</w:t>
            </w:r>
            <w:r w:rsidRPr="00465E8F">
              <w:rPr>
                <w:rFonts w:ascii="標楷體" w:eastAsia="標楷體" w:hAnsi="標楷體"/>
                <w:color w:val="000000"/>
                <w:spacing w:val="-10"/>
                <w:sz w:val="28"/>
                <w:szCs w:val="28"/>
              </w:rPr>
              <w:t>)</w:t>
            </w:r>
          </w:p>
        </w:tc>
        <w:tc>
          <w:tcPr>
            <w:tcW w:w="929" w:type="pct"/>
            <w:tcBorders>
              <w:top w:val="single" w:sz="4" w:space="0" w:color="auto"/>
              <w:left w:val="single" w:sz="4" w:space="0" w:color="auto"/>
              <w:bottom w:val="single" w:sz="4" w:space="0" w:color="auto"/>
              <w:right w:val="single" w:sz="4" w:space="0" w:color="auto"/>
            </w:tcBorders>
          </w:tcPr>
          <w:p w:rsidR="00D821EC" w:rsidRPr="00704498" w:rsidRDefault="00AB21ED" w:rsidP="00D821EC">
            <w:pPr>
              <w:spacing w:line="400" w:lineRule="exact"/>
              <w:jc w:val="both"/>
              <w:rPr>
                <w:rFonts w:ascii="標楷體" w:eastAsia="標楷體" w:hAnsi="標楷體"/>
                <w:color w:val="000000"/>
                <w:sz w:val="28"/>
                <w:szCs w:val="28"/>
              </w:rPr>
            </w:pPr>
            <w:r w:rsidRPr="00AB21ED">
              <w:rPr>
                <w:rFonts w:ascii="標楷體" w:eastAsia="標楷體" w:hAnsi="標楷體"/>
                <w:color w:val="000000"/>
                <w:sz w:val="28"/>
                <w:szCs w:val="28"/>
              </w:rPr>
              <w:lastRenderedPageBreak/>
              <w:t>立法院第112卷 第62期(5147)公報上冊</w:t>
            </w:r>
          </w:p>
        </w:tc>
      </w:tr>
    </w:tbl>
    <w:p w:rsidR="00FB74ED" w:rsidRPr="00704498" w:rsidRDefault="00FB74ED" w:rsidP="00F11FBA">
      <w:pPr>
        <w:ind w:leftChars="200" w:left="480"/>
        <w:rPr>
          <w:rFonts w:ascii="標楷體" w:eastAsia="標楷體" w:hAnsi="標楷體"/>
          <w:b/>
          <w:color w:val="000000" w:themeColor="text1"/>
          <w:sz w:val="28"/>
          <w:szCs w:val="28"/>
        </w:rPr>
      </w:pPr>
    </w:p>
    <w:p w:rsidR="00064388" w:rsidRPr="00704498" w:rsidRDefault="006D3A4B" w:rsidP="00F11FBA">
      <w:pPr>
        <w:ind w:leftChars="200" w:left="480"/>
        <w:rPr>
          <w:rFonts w:ascii="標楷體" w:eastAsia="標楷體" w:hAnsi="標楷體"/>
          <w:b/>
          <w:color w:val="000000" w:themeColor="text1"/>
          <w:sz w:val="28"/>
          <w:szCs w:val="28"/>
        </w:rPr>
      </w:pPr>
      <w:r w:rsidRPr="00704498">
        <w:rPr>
          <w:rFonts w:ascii="標楷體" w:eastAsia="標楷體" w:hAnsi="標楷體"/>
          <w:b/>
          <w:color w:val="000000" w:themeColor="text1"/>
          <w:sz w:val="28"/>
          <w:szCs w:val="28"/>
        </w:rPr>
        <w:br w:type="page"/>
      </w:r>
      <w:r w:rsidR="00064388" w:rsidRPr="00704498">
        <w:rPr>
          <w:rFonts w:ascii="標楷體" w:eastAsia="標楷體" w:hAnsi="標楷體" w:hint="eastAsia"/>
          <w:b/>
          <w:color w:val="000000" w:themeColor="text1"/>
          <w:sz w:val="28"/>
          <w:szCs w:val="28"/>
        </w:rPr>
        <w:lastRenderedPageBreak/>
        <w:t>(二)考察活動概況表</w:t>
      </w:r>
    </w:p>
    <w:tbl>
      <w:tblPr>
        <w:tblW w:w="5225" w:type="pct"/>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60"/>
        <w:gridCol w:w="1622"/>
        <w:gridCol w:w="1612"/>
        <w:gridCol w:w="3713"/>
        <w:gridCol w:w="2155"/>
      </w:tblGrid>
      <w:tr w:rsidR="00117936" w:rsidRPr="00117936" w:rsidTr="00117936">
        <w:trPr>
          <w:cantSplit/>
          <w:trHeight w:val="697"/>
        </w:trPr>
        <w:tc>
          <w:tcPr>
            <w:tcW w:w="477" w:type="pct"/>
            <w:vAlign w:val="center"/>
          </w:tcPr>
          <w:p w:rsidR="00117936" w:rsidRPr="00117936" w:rsidRDefault="00117936" w:rsidP="00B8300C">
            <w:pPr>
              <w:widowControl/>
              <w:snapToGrid w:val="0"/>
              <w:jc w:val="center"/>
              <w:rPr>
                <w:rFonts w:ascii="標楷體" w:eastAsia="標楷體" w:hAnsi="標楷體" w:cs="新細明體"/>
                <w:b/>
                <w:bCs/>
                <w:kern w:val="0"/>
                <w:sz w:val="32"/>
                <w:szCs w:val="32"/>
              </w:rPr>
            </w:pPr>
            <w:r w:rsidRPr="00117936">
              <w:rPr>
                <w:rFonts w:ascii="標楷體" w:eastAsia="標楷體" w:hAnsi="標楷體" w:cs="新細明體" w:hint="eastAsia"/>
                <w:b/>
                <w:bCs/>
                <w:kern w:val="0"/>
                <w:sz w:val="32"/>
                <w:szCs w:val="32"/>
              </w:rPr>
              <w:t>序號</w:t>
            </w:r>
          </w:p>
        </w:tc>
        <w:tc>
          <w:tcPr>
            <w:tcW w:w="806" w:type="pct"/>
            <w:vAlign w:val="center"/>
          </w:tcPr>
          <w:p w:rsidR="00117936" w:rsidRPr="00117936" w:rsidRDefault="00117936" w:rsidP="00117936">
            <w:pPr>
              <w:widowControl/>
              <w:snapToGrid w:val="0"/>
              <w:ind w:rightChars="63" w:right="151" w:firstLineChars="50" w:firstLine="160"/>
              <w:jc w:val="center"/>
              <w:rPr>
                <w:rFonts w:ascii="標楷體" w:eastAsia="標楷體" w:hAnsi="標楷體" w:cs="新細明體"/>
                <w:b/>
                <w:bCs/>
                <w:kern w:val="0"/>
                <w:sz w:val="32"/>
                <w:szCs w:val="32"/>
              </w:rPr>
            </w:pPr>
            <w:r w:rsidRPr="00117936">
              <w:rPr>
                <w:rFonts w:ascii="標楷體" w:eastAsia="標楷體" w:hAnsi="標楷體" w:cs="新細明體" w:hint="eastAsia"/>
                <w:b/>
                <w:bCs/>
                <w:kern w:val="0"/>
                <w:sz w:val="32"/>
                <w:szCs w:val="32"/>
              </w:rPr>
              <w:t>日期</w:t>
            </w:r>
          </w:p>
        </w:tc>
        <w:tc>
          <w:tcPr>
            <w:tcW w:w="801" w:type="pct"/>
            <w:vAlign w:val="center"/>
          </w:tcPr>
          <w:p w:rsidR="00117936" w:rsidRPr="00117936" w:rsidRDefault="00117936" w:rsidP="00117936">
            <w:pPr>
              <w:widowControl/>
              <w:snapToGrid w:val="0"/>
              <w:jc w:val="center"/>
              <w:rPr>
                <w:rFonts w:ascii="標楷體" w:eastAsia="標楷體" w:hAnsi="標楷體" w:cs="新細明體"/>
                <w:b/>
                <w:bCs/>
                <w:kern w:val="0"/>
                <w:sz w:val="32"/>
                <w:szCs w:val="32"/>
              </w:rPr>
            </w:pPr>
            <w:r w:rsidRPr="00117936">
              <w:rPr>
                <w:rFonts w:ascii="標楷體" w:eastAsia="標楷體" w:hAnsi="標楷體" w:cs="新細明體" w:hint="eastAsia"/>
                <w:b/>
                <w:bCs/>
                <w:kern w:val="0"/>
                <w:sz w:val="32"/>
                <w:szCs w:val="32"/>
              </w:rPr>
              <w:t>召集委員</w:t>
            </w:r>
          </w:p>
          <w:p w:rsidR="00117936" w:rsidRPr="00117936" w:rsidRDefault="00117936" w:rsidP="00117936">
            <w:pPr>
              <w:widowControl/>
              <w:snapToGrid w:val="0"/>
              <w:jc w:val="center"/>
              <w:rPr>
                <w:rFonts w:ascii="標楷體" w:eastAsia="標楷體" w:hAnsi="標楷體" w:cs="新細明體"/>
                <w:b/>
                <w:bCs/>
                <w:kern w:val="0"/>
                <w:sz w:val="32"/>
                <w:szCs w:val="32"/>
              </w:rPr>
            </w:pPr>
            <w:r w:rsidRPr="00117936">
              <w:rPr>
                <w:rFonts w:ascii="標楷體" w:eastAsia="標楷體" w:hAnsi="標楷體" w:cs="新細明體" w:hint="eastAsia"/>
                <w:b/>
                <w:bCs/>
                <w:kern w:val="0"/>
                <w:sz w:val="32"/>
                <w:szCs w:val="32"/>
              </w:rPr>
              <w:t>(領隊)</w:t>
            </w:r>
          </w:p>
        </w:tc>
        <w:tc>
          <w:tcPr>
            <w:tcW w:w="1845" w:type="pct"/>
            <w:vAlign w:val="center"/>
          </w:tcPr>
          <w:p w:rsidR="00117936" w:rsidRPr="00117936" w:rsidRDefault="00117936" w:rsidP="00117936">
            <w:pPr>
              <w:widowControl/>
              <w:snapToGrid w:val="0"/>
              <w:ind w:left="-28" w:rightChars="2" w:right="5" w:firstLine="2"/>
              <w:jc w:val="center"/>
              <w:rPr>
                <w:rFonts w:ascii="標楷體" w:eastAsia="標楷體" w:hAnsi="標楷體" w:cs="新細明體"/>
                <w:b/>
                <w:bCs/>
                <w:kern w:val="0"/>
                <w:sz w:val="32"/>
                <w:szCs w:val="32"/>
              </w:rPr>
            </w:pPr>
            <w:r w:rsidRPr="00117936">
              <w:rPr>
                <w:rFonts w:ascii="標楷體" w:eastAsia="標楷體" w:hAnsi="標楷體" w:cs="新細明體" w:hint="eastAsia"/>
                <w:b/>
                <w:bCs/>
                <w:kern w:val="0"/>
                <w:sz w:val="32"/>
                <w:szCs w:val="32"/>
              </w:rPr>
              <w:t>概要</w:t>
            </w:r>
          </w:p>
        </w:tc>
        <w:tc>
          <w:tcPr>
            <w:tcW w:w="1071" w:type="pct"/>
            <w:vAlign w:val="center"/>
          </w:tcPr>
          <w:p w:rsidR="00117936" w:rsidRPr="00117936" w:rsidRDefault="00117936" w:rsidP="00117936">
            <w:pPr>
              <w:widowControl/>
              <w:ind w:left="-28" w:rightChars="2" w:right="5" w:firstLine="2"/>
              <w:jc w:val="center"/>
              <w:rPr>
                <w:rFonts w:ascii="標楷體" w:eastAsia="標楷體" w:hAnsi="標楷體" w:cs="新細明體"/>
                <w:b/>
                <w:bCs/>
                <w:kern w:val="0"/>
                <w:sz w:val="32"/>
                <w:szCs w:val="32"/>
              </w:rPr>
            </w:pPr>
            <w:r w:rsidRPr="00117936">
              <w:rPr>
                <w:rFonts w:ascii="標楷體" w:eastAsia="標楷體" w:hAnsi="標楷體" w:cs="新細明體" w:hint="eastAsia"/>
                <w:b/>
                <w:bCs/>
                <w:kern w:val="0"/>
                <w:sz w:val="32"/>
                <w:szCs w:val="32"/>
              </w:rPr>
              <w:t>考察記錄</w:t>
            </w:r>
          </w:p>
          <w:p w:rsidR="00117936" w:rsidRPr="00117936" w:rsidRDefault="00117936" w:rsidP="00117936">
            <w:pPr>
              <w:widowControl/>
              <w:snapToGrid w:val="0"/>
              <w:ind w:left="-28" w:rightChars="2" w:right="5"/>
              <w:jc w:val="both"/>
              <w:rPr>
                <w:rFonts w:ascii="標楷體" w:eastAsia="標楷體" w:hAnsi="標楷體" w:cs="新細明體"/>
                <w:b/>
                <w:bCs/>
                <w:kern w:val="0"/>
                <w:sz w:val="22"/>
                <w:szCs w:val="22"/>
              </w:rPr>
            </w:pPr>
            <w:r w:rsidRPr="00117936">
              <w:rPr>
                <w:rFonts w:ascii="標楷體" w:eastAsia="標楷體" w:hAnsi="標楷體" w:cs="新細明體" w:hint="eastAsia"/>
                <w:kern w:val="0"/>
                <w:sz w:val="22"/>
                <w:szCs w:val="22"/>
              </w:rPr>
              <w:t>公告於立法院全球資訊網：「教育及文化委員會/業務成果/考察活動/第10屆」</w:t>
            </w:r>
          </w:p>
        </w:tc>
      </w:tr>
      <w:tr w:rsidR="00117936" w:rsidRPr="00117936" w:rsidTr="00117936">
        <w:trPr>
          <w:trHeight w:val="893"/>
        </w:trPr>
        <w:tc>
          <w:tcPr>
            <w:tcW w:w="477" w:type="pct"/>
            <w:vAlign w:val="center"/>
          </w:tcPr>
          <w:p w:rsidR="00117936" w:rsidRPr="00117936" w:rsidRDefault="00117936" w:rsidP="00B8300C">
            <w:pPr>
              <w:widowControl/>
              <w:numPr>
                <w:ilvl w:val="0"/>
                <w:numId w:val="13"/>
              </w:numPr>
              <w:tabs>
                <w:tab w:val="num" w:pos="334"/>
              </w:tabs>
              <w:ind w:left="814"/>
              <w:jc w:val="center"/>
              <w:rPr>
                <w:rFonts w:ascii="標楷體" w:eastAsia="標楷體" w:hAnsi="標楷體" w:cs="新細明體"/>
                <w:kern w:val="0"/>
                <w:sz w:val="28"/>
                <w:szCs w:val="24"/>
              </w:rPr>
            </w:pPr>
          </w:p>
        </w:tc>
        <w:tc>
          <w:tcPr>
            <w:tcW w:w="806" w:type="pct"/>
            <w:vAlign w:val="center"/>
          </w:tcPr>
          <w:p w:rsidR="00117936" w:rsidRPr="00117936" w:rsidRDefault="00117936" w:rsidP="00117936">
            <w:pPr>
              <w:snapToGrid w:val="0"/>
              <w:rPr>
                <w:rFonts w:ascii="標楷體" w:eastAsia="標楷體" w:hAnsi="標楷體"/>
                <w:sz w:val="28"/>
                <w:szCs w:val="28"/>
              </w:rPr>
            </w:pPr>
            <w:r w:rsidRPr="00117936">
              <w:rPr>
                <w:rFonts w:ascii="標楷體" w:eastAsia="標楷體" w:hAnsi="標楷體" w:hint="eastAsia"/>
                <w:sz w:val="28"/>
                <w:szCs w:val="28"/>
              </w:rPr>
              <w:t xml:space="preserve"> </w:t>
            </w:r>
            <w:r w:rsidRPr="00117936">
              <w:rPr>
                <w:rFonts w:ascii="標楷體" w:eastAsia="標楷體" w:hAnsi="標楷體"/>
                <w:sz w:val="28"/>
                <w:szCs w:val="28"/>
              </w:rPr>
              <w:t>112.3.</w:t>
            </w:r>
            <w:r w:rsidRPr="00117936">
              <w:rPr>
                <w:rFonts w:ascii="標楷體" w:eastAsia="標楷體" w:hAnsi="標楷體" w:hint="eastAsia"/>
                <w:sz w:val="28"/>
                <w:szCs w:val="28"/>
              </w:rPr>
              <w:t>09</w:t>
            </w:r>
          </w:p>
          <w:p w:rsidR="00117936" w:rsidRPr="00117936" w:rsidRDefault="00117936" w:rsidP="00117936">
            <w:pPr>
              <w:snapToGrid w:val="0"/>
              <w:jc w:val="center"/>
              <w:rPr>
                <w:rFonts w:ascii="標楷體" w:eastAsia="標楷體" w:hAnsi="標楷體"/>
                <w:sz w:val="28"/>
                <w:szCs w:val="28"/>
              </w:rPr>
            </w:pPr>
            <w:r w:rsidRPr="00117936">
              <w:rPr>
                <w:rFonts w:ascii="標楷體" w:eastAsia="標楷體" w:hAnsi="標楷體"/>
                <w:sz w:val="28"/>
                <w:szCs w:val="28"/>
              </w:rPr>
              <w:t>(星期</w:t>
            </w:r>
            <w:r w:rsidRPr="00117936">
              <w:rPr>
                <w:rFonts w:ascii="標楷體" w:eastAsia="標楷體" w:hAnsi="標楷體" w:hint="eastAsia"/>
                <w:sz w:val="28"/>
                <w:szCs w:val="28"/>
              </w:rPr>
              <w:t>四</w:t>
            </w:r>
            <w:r w:rsidRPr="00117936">
              <w:rPr>
                <w:rFonts w:ascii="標楷體" w:eastAsia="標楷體" w:hAnsi="標楷體"/>
                <w:sz w:val="28"/>
                <w:szCs w:val="28"/>
              </w:rPr>
              <w:t>)</w:t>
            </w:r>
          </w:p>
        </w:tc>
        <w:tc>
          <w:tcPr>
            <w:tcW w:w="801" w:type="pct"/>
            <w:vAlign w:val="center"/>
          </w:tcPr>
          <w:p w:rsidR="00117936" w:rsidRPr="00117936" w:rsidRDefault="00117936" w:rsidP="00117936">
            <w:pPr>
              <w:snapToGrid w:val="0"/>
              <w:jc w:val="center"/>
              <w:rPr>
                <w:rFonts w:ascii="標楷體" w:eastAsia="標楷體" w:hAnsi="標楷體"/>
                <w:sz w:val="28"/>
                <w:szCs w:val="28"/>
              </w:rPr>
            </w:pPr>
            <w:r w:rsidRPr="00117936">
              <w:rPr>
                <w:rFonts w:ascii="標楷體" w:eastAsia="標楷體" w:hAnsi="標楷體" w:hint="eastAsia"/>
                <w:sz w:val="28"/>
                <w:szCs w:val="28"/>
              </w:rPr>
              <w:t>范雲</w:t>
            </w:r>
          </w:p>
        </w:tc>
        <w:tc>
          <w:tcPr>
            <w:tcW w:w="1845" w:type="pct"/>
            <w:vAlign w:val="center"/>
          </w:tcPr>
          <w:p w:rsidR="00117936" w:rsidRPr="00117936" w:rsidRDefault="00974A63" w:rsidP="00974A63">
            <w:pPr>
              <w:snapToGrid w:val="0"/>
              <w:ind w:leftChars="11" w:left="334" w:hangingChars="110" w:hanging="308"/>
              <w:jc w:val="both"/>
              <w:rPr>
                <w:rFonts w:ascii="標楷體" w:eastAsia="標楷體" w:hAnsi="標楷體" w:cs="新細明體"/>
                <w:kern w:val="0"/>
                <w:sz w:val="28"/>
                <w:szCs w:val="28"/>
              </w:rPr>
            </w:pPr>
            <w:r>
              <w:rPr>
                <w:rFonts w:ascii="標楷體" w:eastAsia="標楷體" w:hAnsi="標楷體" w:cs="新細明體" w:hint="eastAsia"/>
                <w:kern w:val="0"/>
                <w:sz w:val="28"/>
                <w:szCs w:val="28"/>
              </w:rPr>
              <w:t>1.</w:t>
            </w:r>
            <w:r w:rsidR="00117936" w:rsidRPr="00117936">
              <w:rPr>
                <w:rFonts w:ascii="標楷體" w:eastAsia="標楷體" w:hAnsi="標楷體" w:cs="新細明體" w:hint="eastAsia"/>
                <w:kern w:val="0"/>
                <w:sz w:val="28"/>
                <w:szCs w:val="28"/>
              </w:rPr>
              <w:t>考察臺南市國民教育現況及實驗教育辦理情形。</w:t>
            </w:r>
          </w:p>
          <w:p w:rsidR="00117936" w:rsidRPr="00117936" w:rsidRDefault="00974A63" w:rsidP="00974A63">
            <w:pPr>
              <w:snapToGrid w:val="0"/>
              <w:ind w:leftChars="11" w:left="334" w:hangingChars="110" w:hanging="308"/>
              <w:jc w:val="both"/>
              <w:rPr>
                <w:rFonts w:ascii="標楷體" w:eastAsia="標楷體" w:hAnsi="標楷體" w:cs="新細明體"/>
                <w:kern w:val="0"/>
                <w:sz w:val="28"/>
                <w:szCs w:val="28"/>
              </w:rPr>
            </w:pPr>
            <w:r>
              <w:rPr>
                <w:rFonts w:ascii="標楷體" w:eastAsia="標楷體" w:hAnsi="標楷體" w:cs="新細明體" w:hint="eastAsia"/>
                <w:kern w:val="0"/>
                <w:sz w:val="28"/>
                <w:szCs w:val="28"/>
              </w:rPr>
              <w:t>2.</w:t>
            </w:r>
            <w:r w:rsidR="00117936" w:rsidRPr="00117936">
              <w:rPr>
                <w:rFonts w:ascii="標楷體" w:eastAsia="標楷體" w:hAnsi="標楷體" w:cs="新細明體" w:hint="eastAsia"/>
                <w:kern w:val="0"/>
                <w:sz w:val="28"/>
                <w:szCs w:val="28"/>
              </w:rPr>
              <w:t>考察簡介：委員林宜瑾領隊，委員賴惠員同行，由教育部常務次長林騰蛟、國民及學前教育署組長黃瀞儀、國民及學前教育署組長林祝里、體育署副組長潘婉馨、台南市政府教育局副局長吳國珉等陪同考察並舉行座談會。</w:t>
            </w:r>
            <w:r w:rsidR="00117936" w:rsidRPr="00117936">
              <w:rPr>
                <w:rFonts w:ascii="標楷體" w:eastAsia="標楷體" w:hAnsi="標楷體" w:cs="新細明體"/>
                <w:kern w:val="0"/>
                <w:sz w:val="28"/>
                <w:szCs w:val="28"/>
              </w:rPr>
              <w:t>(教育及文化委員會職員由</w:t>
            </w:r>
            <w:r w:rsidR="00B07611">
              <w:rPr>
                <w:rFonts w:ascii="標楷體" w:eastAsia="標楷體" w:hAnsi="標楷體" w:cs="新細明體" w:hint="eastAsia"/>
                <w:kern w:val="0"/>
                <w:sz w:val="28"/>
                <w:szCs w:val="28"/>
              </w:rPr>
              <w:t>簡任</w:t>
            </w:r>
            <w:r w:rsidR="00117936" w:rsidRPr="00117936">
              <w:rPr>
                <w:rFonts w:ascii="標楷體" w:eastAsia="標楷體" w:hAnsi="標楷體" w:cs="新細明體"/>
                <w:kern w:val="0"/>
                <w:sz w:val="28"/>
                <w:szCs w:val="28"/>
              </w:rPr>
              <w:t>編審蔡月秋、薦任科員黃敏萱陪同)</w:t>
            </w:r>
          </w:p>
        </w:tc>
        <w:tc>
          <w:tcPr>
            <w:tcW w:w="1071" w:type="pct"/>
          </w:tcPr>
          <w:p w:rsidR="00117936" w:rsidRPr="00117936" w:rsidRDefault="00117936" w:rsidP="00117936">
            <w:pPr>
              <w:widowControl/>
              <w:wordWrap w:val="0"/>
              <w:snapToGrid w:val="0"/>
              <w:ind w:left="-28" w:rightChars="2" w:right="5"/>
              <w:jc w:val="both"/>
              <w:rPr>
                <w:rFonts w:ascii="標楷體" w:eastAsia="標楷體" w:hAnsi="標楷體" w:cs="新細明體"/>
                <w:kern w:val="0"/>
                <w:sz w:val="28"/>
                <w:szCs w:val="28"/>
              </w:rPr>
            </w:pPr>
            <w:r w:rsidRPr="00117936">
              <w:rPr>
                <w:rFonts w:ascii="標楷體" w:eastAsia="標楷體" w:hAnsi="標楷體" w:cs="新細明體" w:hint="eastAsia"/>
                <w:kern w:val="0"/>
                <w:sz w:val="28"/>
                <w:szCs w:val="28"/>
              </w:rPr>
              <w:t>考察相關資料，請參見「</w:t>
            </w:r>
            <w:r w:rsidRPr="00117936">
              <w:rPr>
                <w:rFonts w:ascii="標楷體" w:eastAsia="標楷體" w:hAnsi="標楷體" w:cs="新細明體"/>
                <w:kern w:val="0"/>
                <w:sz w:val="28"/>
                <w:szCs w:val="28"/>
              </w:rPr>
              <w:t>11</w:t>
            </w:r>
            <w:r w:rsidRPr="00117936">
              <w:rPr>
                <w:rFonts w:ascii="標楷體" w:eastAsia="標楷體" w:hAnsi="標楷體" w:cs="新細明體" w:hint="eastAsia"/>
                <w:kern w:val="0"/>
                <w:sz w:val="28"/>
                <w:szCs w:val="28"/>
              </w:rPr>
              <w:t>20309</w:t>
            </w:r>
            <w:r w:rsidRPr="00117936">
              <w:rPr>
                <w:rFonts w:ascii="標楷體" w:eastAsia="標楷體" w:hAnsi="標楷體" w:cs="新細明體"/>
                <w:kern w:val="0"/>
                <w:sz w:val="28"/>
                <w:szCs w:val="28"/>
              </w:rPr>
              <w:t>考察臺南市國民教育現況及實驗教育辦理情形」資料夾。</w:t>
            </w:r>
          </w:p>
        </w:tc>
      </w:tr>
      <w:tr w:rsidR="00117936" w:rsidRPr="00117936" w:rsidTr="00117936">
        <w:trPr>
          <w:trHeight w:val="893"/>
        </w:trPr>
        <w:tc>
          <w:tcPr>
            <w:tcW w:w="477" w:type="pct"/>
            <w:vAlign w:val="center"/>
          </w:tcPr>
          <w:p w:rsidR="00117936" w:rsidRPr="00117936" w:rsidRDefault="00117936" w:rsidP="00B8300C">
            <w:pPr>
              <w:widowControl/>
              <w:numPr>
                <w:ilvl w:val="0"/>
                <w:numId w:val="13"/>
              </w:numPr>
              <w:tabs>
                <w:tab w:val="num" w:pos="334"/>
              </w:tabs>
              <w:ind w:left="814"/>
              <w:jc w:val="center"/>
              <w:rPr>
                <w:rFonts w:ascii="標楷體" w:eastAsia="標楷體" w:hAnsi="標楷體" w:cs="新細明體"/>
                <w:kern w:val="0"/>
                <w:sz w:val="28"/>
                <w:szCs w:val="24"/>
              </w:rPr>
            </w:pPr>
          </w:p>
        </w:tc>
        <w:tc>
          <w:tcPr>
            <w:tcW w:w="806" w:type="pct"/>
            <w:vAlign w:val="center"/>
          </w:tcPr>
          <w:p w:rsidR="00117936" w:rsidRPr="00117936" w:rsidRDefault="00117936" w:rsidP="00117936">
            <w:pPr>
              <w:snapToGrid w:val="0"/>
              <w:jc w:val="center"/>
              <w:rPr>
                <w:rFonts w:ascii="標楷體" w:eastAsia="標楷體" w:hAnsi="標楷體"/>
                <w:sz w:val="28"/>
                <w:szCs w:val="28"/>
              </w:rPr>
            </w:pPr>
            <w:r w:rsidRPr="00117936">
              <w:rPr>
                <w:rFonts w:ascii="標楷體" w:eastAsia="標楷體" w:hAnsi="標楷體"/>
                <w:sz w:val="28"/>
                <w:szCs w:val="28"/>
              </w:rPr>
              <w:t>11</w:t>
            </w:r>
            <w:r w:rsidRPr="00117936">
              <w:rPr>
                <w:rFonts w:ascii="標楷體" w:eastAsia="標楷體" w:hAnsi="標楷體" w:hint="eastAsia"/>
                <w:sz w:val="28"/>
                <w:szCs w:val="28"/>
              </w:rPr>
              <w:t>2</w:t>
            </w:r>
            <w:r w:rsidRPr="00117936">
              <w:rPr>
                <w:rFonts w:ascii="標楷體" w:eastAsia="標楷體" w:hAnsi="標楷體"/>
                <w:sz w:val="28"/>
                <w:szCs w:val="28"/>
              </w:rPr>
              <w:t>.</w:t>
            </w:r>
            <w:r w:rsidRPr="00117936">
              <w:rPr>
                <w:rFonts w:ascii="標楷體" w:eastAsia="標楷體" w:hAnsi="標楷體" w:hint="eastAsia"/>
                <w:sz w:val="28"/>
                <w:szCs w:val="28"/>
              </w:rPr>
              <w:t>3</w:t>
            </w:r>
            <w:r w:rsidRPr="00117936">
              <w:rPr>
                <w:rFonts w:ascii="標楷體" w:eastAsia="標楷體" w:hAnsi="標楷體"/>
                <w:sz w:val="28"/>
                <w:szCs w:val="28"/>
              </w:rPr>
              <w:t>.</w:t>
            </w:r>
            <w:r w:rsidRPr="00117936">
              <w:rPr>
                <w:rFonts w:ascii="標楷體" w:eastAsia="標楷體" w:hAnsi="標楷體" w:hint="eastAsia"/>
                <w:sz w:val="28"/>
                <w:szCs w:val="28"/>
              </w:rPr>
              <w:t>20</w:t>
            </w:r>
          </w:p>
          <w:p w:rsidR="00117936" w:rsidRPr="00117936" w:rsidRDefault="00117936" w:rsidP="00117936">
            <w:pPr>
              <w:snapToGrid w:val="0"/>
              <w:jc w:val="center"/>
              <w:rPr>
                <w:rFonts w:ascii="標楷體" w:eastAsia="標楷體" w:hAnsi="標楷體"/>
                <w:sz w:val="28"/>
                <w:szCs w:val="28"/>
              </w:rPr>
            </w:pPr>
            <w:r w:rsidRPr="00117936">
              <w:rPr>
                <w:rFonts w:ascii="標楷體" w:eastAsia="標楷體" w:hAnsi="標楷體"/>
                <w:sz w:val="28"/>
                <w:szCs w:val="28"/>
              </w:rPr>
              <w:t>(星期</w:t>
            </w:r>
            <w:r w:rsidRPr="00117936">
              <w:rPr>
                <w:rFonts w:ascii="標楷體" w:eastAsia="標楷體" w:hAnsi="標楷體" w:hint="eastAsia"/>
                <w:sz w:val="28"/>
                <w:szCs w:val="28"/>
              </w:rPr>
              <w:t>一</w:t>
            </w:r>
            <w:r w:rsidRPr="00117936">
              <w:rPr>
                <w:rFonts w:ascii="標楷體" w:eastAsia="標楷體" w:hAnsi="標楷體"/>
                <w:sz w:val="28"/>
                <w:szCs w:val="28"/>
              </w:rPr>
              <w:t>)</w:t>
            </w:r>
          </w:p>
        </w:tc>
        <w:tc>
          <w:tcPr>
            <w:tcW w:w="801" w:type="pct"/>
            <w:vAlign w:val="center"/>
          </w:tcPr>
          <w:p w:rsidR="00117936" w:rsidRPr="00117936" w:rsidRDefault="00117936" w:rsidP="00117936">
            <w:pPr>
              <w:snapToGrid w:val="0"/>
              <w:jc w:val="center"/>
              <w:rPr>
                <w:rFonts w:ascii="標楷體" w:eastAsia="標楷體" w:hAnsi="標楷體"/>
                <w:sz w:val="28"/>
                <w:szCs w:val="28"/>
              </w:rPr>
            </w:pPr>
            <w:r w:rsidRPr="00117936">
              <w:rPr>
                <w:rFonts w:ascii="標楷體" w:eastAsia="標楷體" w:hAnsi="標楷體" w:hint="eastAsia"/>
                <w:sz w:val="28"/>
                <w:szCs w:val="28"/>
              </w:rPr>
              <w:t>張其祿</w:t>
            </w:r>
          </w:p>
        </w:tc>
        <w:tc>
          <w:tcPr>
            <w:tcW w:w="1845" w:type="pct"/>
            <w:vAlign w:val="center"/>
          </w:tcPr>
          <w:p w:rsidR="00117936" w:rsidRPr="00117936" w:rsidRDefault="00117936" w:rsidP="00117936">
            <w:pPr>
              <w:snapToGrid w:val="0"/>
              <w:ind w:leftChars="11" w:left="334" w:hangingChars="110" w:hanging="308"/>
              <w:jc w:val="both"/>
              <w:rPr>
                <w:rFonts w:ascii="標楷體" w:eastAsia="標楷體" w:hAnsi="標楷體" w:cs="新細明體"/>
                <w:kern w:val="0"/>
                <w:sz w:val="28"/>
                <w:szCs w:val="28"/>
              </w:rPr>
            </w:pPr>
            <w:r w:rsidRPr="00117936">
              <w:rPr>
                <w:rFonts w:ascii="標楷體" w:eastAsia="標楷體" w:hAnsi="標楷體" w:cs="新細明體" w:hint="eastAsia"/>
                <w:kern w:val="0"/>
                <w:sz w:val="28"/>
                <w:szCs w:val="28"/>
              </w:rPr>
              <w:t>1.考察半導體產業人才培育情形。</w:t>
            </w:r>
          </w:p>
          <w:p w:rsidR="00117936" w:rsidRPr="00117936" w:rsidRDefault="00117936" w:rsidP="00117936">
            <w:pPr>
              <w:snapToGrid w:val="0"/>
              <w:ind w:leftChars="11" w:left="334" w:hangingChars="110" w:hanging="308"/>
              <w:jc w:val="both"/>
              <w:rPr>
                <w:rFonts w:ascii="標楷體" w:eastAsia="標楷體" w:hAnsi="標楷體" w:cs="新細明體"/>
                <w:kern w:val="0"/>
                <w:sz w:val="28"/>
                <w:szCs w:val="28"/>
              </w:rPr>
            </w:pPr>
            <w:r w:rsidRPr="00117936">
              <w:rPr>
                <w:rFonts w:ascii="標楷體" w:eastAsia="標楷體" w:hAnsi="標楷體" w:cs="新細明體" w:hint="eastAsia"/>
                <w:kern w:val="0"/>
                <w:sz w:val="28"/>
                <w:szCs w:val="28"/>
              </w:rPr>
              <w:t>2.考察簡介：召集委員</w:t>
            </w:r>
            <w:r w:rsidRPr="00117936">
              <w:rPr>
                <w:rFonts w:ascii="標楷體" w:eastAsia="標楷體" w:hAnsi="標楷體" w:hint="eastAsia"/>
                <w:sz w:val="28"/>
                <w:szCs w:val="28"/>
              </w:rPr>
              <w:t>張其祿</w:t>
            </w:r>
            <w:r w:rsidRPr="00117936">
              <w:rPr>
                <w:rFonts w:ascii="標楷體" w:eastAsia="標楷體" w:hAnsi="標楷體" w:cs="新細明體" w:hint="eastAsia"/>
                <w:kern w:val="0"/>
                <w:sz w:val="28"/>
                <w:szCs w:val="28"/>
              </w:rPr>
              <w:t>領隊，教育部高等教育司司長朱俊彰、國家科學及技術委員會副主任委員林敏聰、國立中山大學副校長郭志文、國立成功大學校長沈孟儒等陪同考察。</w:t>
            </w:r>
            <w:r w:rsidRPr="00117936">
              <w:rPr>
                <w:rFonts w:ascii="標楷體" w:eastAsia="標楷體" w:hAnsi="標楷體" w:cs="新細明體"/>
                <w:kern w:val="0"/>
                <w:sz w:val="28"/>
                <w:szCs w:val="28"/>
              </w:rPr>
              <w:t>(教育及文化委員會職員由</w:t>
            </w:r>
            <w:r w:rsidRPr="00117936">
              <w:rPr>
                <w:rFonts w:ascii="標楷體" w:eastAsia="標楷體" w:hAnsi="標楷體" w:cs="新細明體" w:hint="eastAsia"/>
                <w:kern w:val="0"/>
                <w:sz w:val="28"/>
                <w:szCs w:val="28"/>
              </w:rPr>
              <w:t>主任</w:t>
            </w:r>
            <w:r w:rsidRPr="00117936">
              <w:rPr>
                <w:rFonts w:ascii="標楷體" w:eastAsia="標楷體" w:hAnsi="標楷體" w:cs="新細明體"/>
                <w:kern w:val="0"/>
                <w:sz w:val="28"/>
                <w:szCs w:val="28"/>
              </w:rPr>
              <w:t>秘書</w:t>
            </w:r>
            <w:r w:rsidRPr="00117936">
              <w:rPr>
                <w:rFonts w:ascii="標楷體" w:eastAsia="標楷體" w:hAnsi="標楷體" w:cs="新細明體" w:hint="eastAsia"/>
                <w:kern w:val="0"/>
                <w:sz w:val="28"/>
                <w:szCs w:val="28"/>
              </w:rPr>
              <w:t>陳錫欽</w:t>
            </w:r>
            <w:r w:rsidRPr="00117936">
              <w:rPr>
                <w:rFonts w:ascii="標楷體" w:eastAsia="標楷體" w:hAnsi="標楷體" w:cs="新細明體"/>
                <w:kern w:val="0"/>
                <w:sz w:val="28"/>
                <w:szCs w:val="28"/>
              </w:rPr>
              <w:t>、薦任科員曾盈慈陪同)</w:t>
            </w:r>
          </w:p>
        </w:tc>
        <w:tc>
          <w:tcPr>
            <w:tcW w:w="1071" w:type="pct"/>
          </w:tcPr>
          <w:p w:rsidR="00117936" w:rsidRPr="00117936" w:rsidRDefault="00117936" w:rsidP="00117936">
            <w:pPr>
              <w:widowControl/>
              <w:snapToGrid w:val="0"/>
              <w:ind w:left="-28" w:rightChars="2" w:right="5"/>
              <w:jc w:val="both"/>
              <w:rPr>
                <w:rFonts w:ascii="標楷體" w:eastAsia="標楷體" w:hAnsi="標楷體" w:cs="新細明體"/>
                <w:kern w:val="0"/>
                <w:sz w:val="28"/>
                <w:szCs w:val="28"/>
              </w:rPr>
            </w:pPr>
            <w:r w:rsidRPr="00117936">
              <w:rPr>
                <w:rFonts w:ascii="標楷體" w:eastAsia="標楷體" w:hAnsi="標楷體" w:cs="新細明體" w:hint="eastAsia"/>
                <w:kern w:val="0"/>
                <w:sz w:val="28"/>
                <w:szCs w:val="28"/>
              </w:rPr>
              <w:t>考察相關資料，請參見「</w:t>
            </w:r>
            <w:r w:rsidRPr="00117936">
              <w:rPr>
                <w:rFonts w:ascii="標楷體" w:eastAsia="標楷體" w:hAnsi="標楷體" w:cs="新細明體"/>
                <w:kern w:val="0"/>
                <w:sz w:val="28"/>
                <w:szCs w:val="28"/>
              </w:rPr>
              <w:t>11</w:t>
            </w:r>
            <w:r w:rsidRPr="00117936">
              <w:rPr>
                <w:rFonts w:ascii="標楷體" w:eastAsia="標楷體" w:hAnsi="標楷體" w:cs="新細明體" w:hint="eastAsia"/>
                <w:kern w:val="0"/>
                <w:sz w:val="28"/>
                <w:szCs w:val="28"/>
              </w:rPr>
              <w:t>20320考察半導體產業人才培育情形</w:t>
            </w:r>
            <w:r w:rsidRPr="00117936">
              <w:rPr>
                <w:rFonts w:ascii="標楷體" w:eastAsia="標楷體" w:hAnsi="標楷體" w:cs="新細明體"/>
                <w:kern w:val="0"/>
                <w:sz w:val="28"/>
                <w:szCs w:val="28"/>
              </w:rPr>
              <w:t>」資料夾。</w:t>
            </w:r>
          </w:p>
        </w:tc>
      </w:tr>
      <w:tr w:rsidR="00117936" w:rsidRPr="00117936" w:rsidTr="00117936">
        <w:trPr>
          <w:trHeight w:val="893"/>
        </w:trPr>
        <w:tc>
          <w:tcPr>
            <w:tcW w:w="477" w:type="pct"/>
            <w:vAlign w:val="center"/>
          </w:tcPr>
          <w:p w:rsidR="00117936" w:rsidRPr="00117936" w:rsidRDefault="00117936" w:rsidP="00B8300C">
            <w:pPr>
              <w:widowControl/>
              <w:numPr>
                <w:ilvl w:val="0"/>
                <w:numId w:val="13"/>
              </w:numPr>
              <w:tabs>
                <w:tab w:val="num" w:pos="334"/>
              </w:tabs>
              <w:ind w:left="814"/>
              <w:jc w:val="center"/>
              <w:rPr>
                <w:rFonts w:ascii="標楷體" w:eastAsia="標楷體" w:hAnsi="標楷體" w:cs="新細明體"/>
                <w:kern w:val="0"/>
                <w:sz w:val="28"/>
                <w:szCs w:val="24"/>
              </w:rPr>
            </w:pPr>
          </w:p>
        </w:tc>
        <w:tc>
          <w:tcPr>
            <w:tcW w:w="806" w:type="pct"/>
            <w:vAlign w:val="center"/>
          </w:tcPr>
          <w:p w:rsidR="00117936" w:rsidRPr="00117936" w:rsidRDefault="00117936" w:rsidP="00117936">
            <w:pPr>
              <w:snapToGrid w:val="0"/>
              <w:jc w:val="center"/>
              <w:rPr>
                <w:rFonts w:ascii="標楷體" w:eastAsia="標楷體" w:hAnsi="標楷體"/>
                <w:sz w:val="28"/>
                <w:szCs w:val="28"/>
              </w:rPr>
            </w:pPr>
            <w:r w:rsidRPr="00117936">
              <w:rPr>
                <w:rFonts w:ascii="標楷體" w:eastAsia="標楷體" w:hAnsi="標楷體"/>
                <w:sz w:val="28"/>
                <w:szCs w:val="28"/>
              </w:rPr>
              <w:t>11</w:t>
            </w:r>
            <w:r w:rsidRPr="00117936">
              <w:rPr>
                <w:rFonts w:ascii="標楷體" w:eastAsia="標楷體" w:hAnsi="標楷體" w:hint="eastAsia"/>
                <w:sz w:val="28"/>
                <w:szCs w:val="28"/>
              </w:rPr>
              <w:t>2</w:t>
            </w:r>
            <w:r w:rsidRPr="00117936">
              <w:rPr>
                <w:rFonts w:ascii="標楷體" w:eastAsia="標楷體" w:hAnsi="標楷體"/>
                <w:sz w:val="28"/>
                <w:szCs w:val="28"/>
              </w:rPr>
              <w:t>.</w:t>
            </w:r>
            <w:r w:rsidRPr="00117936">
              <w:rPr>
                <w:rFonts w:ascii="標楷體" w:eastAsia="標楷體" w:hAnsi="標楷體" w:hint="eastAsia"/>
                <w:sz w:val="28"/>
                <w:szCs w:val="28"/>
              </w:rPr>
              <w:t>3</w:t>
            </w:r>
            <w:r w:rsidRPr="00117936">
              <w:rPr>
                <w:rFonts w:ascii="標楷體" w:eastAsia="標楷體" w:hAnsi="標楷體"/>
                <w:sz w:val="28"/>
                <w:szCs w:val="28"/>
              </w:rPr>
              <w:t>.</w:t>
            </w:r>
            <w:r w:rsidRPr="00117936">
              <w:rPr>
                <w:rFonts w:ascii="標楷體" w:eastAsia="標楷體" w:hAnsi="標楷體" w:hint="eastAsia"/>
                <w:sz w:val="28"/>
                <w:szCs w:val="28"/>
              </w:rPr>
              <w:t>22</w:t>
            </w:r>
          </w:p>
          <w:p w:rsidR="00117936" w:rsidRPr="00117936" w:rsidRDefault="00117936" w:rsidP="00117936">
            <w:pPr>
              <w:snapToGrid w:val="0"/>
              <w:jc w:val="center"/>
              <w:rPr>
                <w:rFonts w:ascii="標楷體" w:eastAsia="標楷體" w:hAnsi="標楷體"/>
                <w:sz w:val="28"/>
                <w:szCs w:val="28"/>
              </w:rPr>
            </w:pPr>
            <w:r w:rsidRPr="00117936">
              <w:rPr>
                <w:rFonts w:ascii="標楷體" w:eastAsia="標楷體" w:hAnsi="標楷體"/>
                <w:sz w:val="28"/>
                <w:szCs w:val="28"/>
              </w:rPr>
              <w:t>(星期</w:t>
            </w:r>
            <w:r w:rsidRPr="00117936">
              <w:rPr>
                <w:rFonts w:ascii="標楷體" w:eastAsia="標楷體" w:hAnsi="標楷體" w:hint="eastAsia"/>
                <w:sz w:val="28"/>
                <w:szCs w:val="28"/>
              </w:rPr>
              <w:t>三</w:t>
            </w:r>
            <w:r w:rsidRPr="00117936">
              <w:rPr>
                <w:rFonts w:ascii="標楷體" w:eastAsia="標楷體" w:hAnsi="標楷體"/>
                <w:sz w:val="28"/>
                <w:szCs w:val="28"/>
              </w:rPr>
              <w:t>)</w:t>
            </w:r>
          </w:p>
        </w:tc>
        <w:tc>
          <w:tcPr>
            <w:tcW w:w="801" w:type="pct"/>
            <w:vAlign w:val="center"/>
          </w:tcPr>
          <w:p w:rsidR="00117936" w:rsidRPr="00117936" w:rsidRDefault="00117936" w:rsidP="00117936">
            <w:pPr>
              <w:snapToGrid w:val="0"/>
              <w:jc w:val="center"/>
              <w:rPr>
                <w:rFonts w:ascii="標楷體" w:eastAsia="標楷體" w:hAnsi="標楷體"/>
                <w:sz w:val="28"/>
                <w:szCs w:val="28"/>
              </w:rPr>
            </w:pPr>
            <w:r w:rsidRPr="00117936">
              <w:rPr>
                <w:rFonts w:ascii="標楷體" w:eastAsia="標楷體" w:hAnsi="標楷體" w:hint="eastAsia"/>
                <w:sz w:val="28"/>
                <w:szCs w:val="28"/>
              </w:rPr>
              <w:t>范雲</w:t>
            </w:r>
          </w:p>
        </w:tc>
        <w:tc>
          <w:tcPr>
            <w:tcW w:w="1845" w:type="pct"/>
            <w:vAlign w:val="center"/>
          </w:tcPr>
          <w:p w:rsidR="00117936" w:rsidRPr="00117936" w:rsidRDefault="00117936" w:rsidP="00117936">
            <w:pPr>
              <w:snapToGrid w:val="0"/>
              <w:ind w:leftChars="11" w:left="334" w:hangingChars="110" w:hanging="308"/>
              <w:jc w:val="both"/>
              <w:rPr>
                <w:rFonts w:ascii="標楷體" w:eastAsia="標楷體" w:hAnsi="標楷體" w:cs="新細明體"/>
                <w:kern w:val="0"/>
                <w:sz w:val="28"/>
                <w:szCs w:val="28"/>
              </w:rPr>
            </w:pPr>
            <w:r w:rsidRPr="00117936">
              <w:rPr>
                <w:rFonts w:ascii="標楷體" w:eastAsia="標楷體" w:hAnsi="標楷體" w:cs="新細明體" w:hint="eastAsia"/>
                <w:kern w:val="0"/>
                <w:sz w:val="28"/>
                <w:szCs w:val="28"/>
              </w:rPr>
              <w:t>1.考察國立故宮博物院資安防護機制。</w:t>
            </w:r>
          </w:p>
          <w:p w:rsidR="00117936" w:rsidRPr="00117936" w:rsidRDefault="00117936" w:rsidP="00117936">
            <w:pPr>
              <w:snapToGrid w:val="0"/>
              <w:ind w:leftChars="11" w:left="334" w:hangingChars="110" w:hanging="308"/>
              <w:jc w:val="both"/>
              <w:rPr>
                <w:rFonts w:ascii="標楷體" w:eastAsia="標楷體" w:hAnsi="標楷體" w:cs="新細明體"/>
                <w:kern w:val="0"/>
                <w:sz w:val="28"/>
                <w:szCs w:val="28"/>
              </w:rPr>
            </w:pPr>
            <w:r w:rsidRPr="00117936">
              <w:rPr>
                <w:rFonts w:ascii="標楷體" w:eastAsia="標楷體" w:hAnsi="標楷體" w:cs="新細明體"/>
                <w:kern w:val="0"/>
                <w:sz w:val="28"/>
                <w:szCs w:val="28"/>
              </w:rPr>
              <w:t>2.考察簡介：</w:t>
            </w:r>
            <w:r w:rsidRPr="00117936">
              <w:rPr>
                <w:rFonts w:ascii="標楷體" w:eastAsia="標楷體" w:hAnsi="標楷體" w:cs="新細明體" w:hint="eastAsia"/>
                <w:kern w:val="0"/>
                <w:sz w:val="28"/>
                <w:szCs w:val="28"/>
              </w:rPr>
              <w:t>委員范雲領隊，由國立故宮博物院院長蕭宗煌等陪同考察並舉</w:t>
            </w:r>
            <w:r w:rsidRPr="00117936">
              <w:rPr>
                <w:rFonts w:ascii="標楷體" w:eastAsia="標楷體" w:hAnsi="標楷體" w:cs="新細明體" w:hint="eastAsia"/>
                <w:kern w:val="0"/>
                <w:sz w:val="28"/>
                <w:szCs w:val="28"/>
              </w:rPr>
              <w:lastRenderedPageBreak/>
              <w:t>行座談會。</w:t>
            </w:r>
            <w:r w:rsidRPr="00117936">
              <w:rPr>
                <w:rFonts w:ascii="標楷體" w:eastAsia="標楷體" w:hAnsi="標楷體" w:cs="新細明體"/>
                <w:kern w:val="0"/>
                <w:sz w:val="28"/>
                <w:szCs w:val="28"/>
              </w:rPr>
              <w:t>(教育及文化委員會職員由專門委員朱蔚菁、薦任科員李宗一陪同)</w:t>
            </w:r>
          </w:p>
        </w:tc>
        <w:tc>
          <w:tcPr>
            <w:tcW w:w="1071" w:type="pct"/>
          </w:tcPr>
          <w:p w:rsidR="00117936" w:rsidRPr="00117936" w:rsidRDefault="00117936" w:rsidP="00117936">
            <w:pPr>
              <w:widowControl/>
              <w:snapToGrid w:val="0"/>
              <w:ind w:left="-28" w:rightChars="2" w:right="5"/>
              <w:jc w:val="both"/>
              <w:rPr>
                <w:rFonts w:ascii="標楷體" w:eastAsia="標楷體" w:hAnsi="標楷體" w:cs="新細明體"/>
                <w:kern w:val="0"/>
                <w:sz w:val="28"/>
                <w:szCs w:val="28"/>
              </w:rPr>
            </w:pPr>
            <w:r w:rsidRPr="00117936">
              <w:rPr>
                <w:rFonts w:ascii="標楷體" w:eastAsia="標楷體" w:hAnsi="標楷體" w:cs="新細明體" w:hint="eastAsia"/>
                <w:kern w:val="0"/>
                <w:sz w:val="28"/>
                <w:szCs w:val="28"/>
              </w:rPr>
              <w:lastRenderedPageBreak/>
              <w:t>考察相關資料，請參見「</w:t>
            </w:r>
            <w:r w:rsidRPr="00117936">
              <w:rPr>
                <w:rFonts w:ascii="標楷體" w:eastAsia="標楷體" w:hAnsi="標楷體" w:cs="新細明體"/>
                <w:kern w:val="0"/>
                <w:sz w:val="28"/>
                <w:szCs w:val="28"/>
              </w:rPr>
              <w:t>11</w:t>
            </w:r>
            <w:r w:rsidRPr="00117936">
              <w:rPr>
                <w:rFonts w:ascii="標楷體" w:eastAsia="標楷體" w:hAnsi="標楷體" w:cs="新細明體" w:hint="eastAsia"/>
                <w:kern w:val="0"/>
                <w:sz w:val="28"/>
                <w:szCs w:val="28"/>
              </w:rPr>
              <w:t>20322考察國立故宮博物院資安防護機制</w:t>
            </w:r>
            <w:r w:rsidRPr="00117936">
              <w:rPr>
                <w:rFonts w:ascii="標楷體" w:eastAsia="標楷體" w:hAnsi="標楷體" w:cs="新細明體"/>
                <w:kern w:val="0"/>
                <w:sz w:val="28"/>
                <w:szCs w:val="28"/>
              </w:rPr>
              <w:t>」資料夾。</w:t>
            </w:r>
          </w:p>
        </w:tc>
      </w:tr>
      <w:tr w:rsidR="00117936" w:rsidRPr="00117936" w:rsidTr="00117936">
        <w:trPr>
          <w:trHeight w:val="893"/>
        </w:trPr>
        <w:tc>
          <w:tcPr>
            <w:tcW w:w="477" w:type="pct"/>
            <w:vAlign w:val="center"/>
          </w:tcPr>
          <w:p w:rsidR="00117936" w:rsidRPr="00117936" w:rsidRDefault="00117936" w:rsidP="00B8300C">
            <w:pPr>
              <w:widowControl/>
              <w:numPr>
                <w:ilvl w:val="0"/>
                <w:numId w:val="13"/>
              </w:numPr>
              <w:tabs>
                <w:tab w:val="num" w:pos="334"/>
              </w:tabs>
              <w:ind w:left="814"/>
              <w:jc w:val="center"/>
              <w:rPr>
                <w:rFonts w:ascii="標楷體" w:eastAsia="標楷體" w:hAnsi="標楷體" w:cs="新細明體"/>
                <w:kern w:val="0"/>
                <w:sz w:val="28"/>
                <w:szCs w:val="24"/>
              </w:rPr>
            </w:pPr>
          </w:p>
        </w:tc>
        <w:tc>
          <w:tcPr>
            <w:tcW w:w="806" w:type="pct"/>
            <w:vAlign w:val="center"/>
          </w:tcPr>
          <w:p w:rsidR="00117936" w:rsidRPr="00117936" w:rsidRDefault="00117936" w:rsidP="00117936">
            <w:pPr>
              <w:snapToGrid w:val="0"/>
              <w:jc w:val="center"/>
              <w:rPr>
                <w:rFonts w:ascii="標楷體" w:eastAsia="標楷體" w:hAnsi="標楷體"/>
                <w:sz w:val="28"/>
                <w:szCs w:val="28"/>
              </w:rPr>
            </w:pPr>
            <w:r w:rsidRPr="00117936">
              <w:rPr>
                <w:rFonts w:ascii="標楷體" w:eastAsia="標楷體" w:hAnsi="標楷體"/>
                <w:sz w:val="28"/>
                <w:szCs w:val="28"/>
              </w:rPr>
              <w:t>11</w:t>
            </w:r>
            <w:r w:rsidRPr="00117936">
              <w:rPr>
                <w:rFonts w:ascii="標楷體" w:eastAsia="標楷體" w:hAnsi="標楷體" w:hint="eastAsia"/>
                <w:sz w:val="28"/>
                <w:szCs w:val="28"/>
              </w:rPr>
              <w:t>2</w:t>
            </w:r>
            <w:r w:rsidRPr="00117936">
              <w:rPr>
                <w:rFonts w:ascii="標楷體" w:eastAsia="標楷體" w:hAnsi="標楷體"/>
                <w:sz w:val="28"/>
                <w:szCs w:val="28"/>
              </w:rPr>
              <w:t>.</w:t>
            </w:r>
            <w:r w:rsidRPr="00117936">
              <w:rPr>
                <w:rFonts w:ascii="標楷體" w:eastAsia="標楷體" w:hAnsi="標楷體" w:hint="eastAsia"/>
                <w:sz w:val="28"/>
                <w:szCs w:val="28"/>
              </w:rPr>
              <w:t>3</w:t>
            </w:r>
            <w:r w:rsidRPr="00117936">
              <w:rPr>
                <w:rFonts w:ascii="標楷體" w:eastAsia="標楷體" w:hAnsi="標楷體"/>
                <w:sz w:val="28"/>
                <w:szCs w:val="28"/>
              </w:rPr>
              <w:t>.</w:t>
            </w:r>
            <w:r w:rsidRPr="00117936">
              <w:rPr>
                <w:rFonts w:ascii="標楷體" w:eastAsia="標楷體" w:hAnsi="標楷體" w:hint="eastAsia"/>
                <w:sz w:val="28"/>
                <w:szCs w:val="28"/>
              </w:rPr>
              <w:t>30</w:t>
            </w:r>
          </w:p>
          <w:p w:rsidR="00117936" w:rsidRPr="00117936" w:rsidRDefault="00117936" w:rsidP="00117936">
            <w:pPr>
              <w:snapToGrid w:val="0"/>
              <w:jc w:val="center"/>
              <w:rPr>
                <w:rFonts w:ascii="標楷體" w:eastAsia="標楷體" w:hAnsi="標楷體"/>
                <w:sz w:val="28"/>
                <w:szCs w:val="28"/>
              </w:rPr>
            </w:pPr>
            <w:r w:rsidRPr="00117936">
              <w:rPr>
                <w:rFonts w:ascii="標楷體" w:eastAsia="標楷體" w:hAnsi="標楷體"/>
                <w:sz w:val="28"/>
                <w:szCs w:val="28"/>
              </w:rPr>
              <w:t>(星期</w:t>
            </w:r>
            <w:r w:rsidRPr="00117936">
              <w:rPr>
                <w:rFonts w:ascii="標楷體" w:eastAsia="標楷體" w:hAnsi="標楷體" w:hint="eastAsia"/>
                <w:sz w:val="28"/>
                <w:szCs w:val="28"/>
              </w:rPr>
              <w:t>四</w:t>
            </w:r>
            <w:r w:rsidRPr="00117936">
              <w:rPr>
                <w:rFonts w:ascii="標楷體" w:eastAsia="標楷體" w:hAnsi="標楷體"/>
                <w:sz w:val="28"/>
                <w:szCs w:val="28"/>
              </w:rPr>
              <w:t>)</w:t>
            </w:r>
          </w:p>
        </w:tc>
        <w:tc>
          <w:tcPr>
            <w:tcW w:w="801" w:type="pct"/>
            <w:vAlign w:val="center"/>
          </w:tcPr>
          <w:p w:rsidR="00117936" w:rsidRPr="00117936" w:rsidRDefault="00117936" w:rsidP="00117936">
            <w:pPr>
              <w:snapToGrid w:val="0"/>
              <w:jc w:val="center"/>
              <w:rPr>
                <w:rFonts w:ascii="標楷體" w:eastAsia="標楷體" w:hAnsi="標楷體"/>
                <w:sz w:val="28"/>
                <w:szCs w:val="28"/>
              </w:rPr>
            </w:pPr>
            <w:r w:rsidRPr="00117936">
              <w:rPr>
                <w:rFonts w:ascii="標楷體" w:eastAsia="標楷體" w:hAnsi="標楷體" w:hint="eastAsia"/>
                <w:sz w:val="28"/>
                <w:szCs w:val="28"/>
              </w:rPr>
              <w:t>張其祿</w:t>
            </w:r>
          </w:p>
        </w:tc>
        <w:tc>
          <w:tcPr>
            <w:tcW w:w="1845" w:type="pct"/>
            <w:vAlign w:val="center"/>
          </w:tcPr>
          <w:p w:rsidR="00117936" w:rsidRPr="00117936" w:rsidRDefault="00974A63" w:rsidP="00974A63">
            <w:pPr>
              <w:snapToGrid w:val="0"/>
              <w:ind w:leftChars="11" w:left="334" w:hangingChars="110" w:hanging="308"/>
              <w:jc w:val="both"/>
              <w:rPr>
                <w:rFonts w:ascii="標楷體" w:eastAsia="標楷體" w:hAnsi="標楷體" w:cs="新細明體"/>
                <w:kern w:val="0"/>
                <w:sz w:val="28"/>
                <w:szCs w:val="28"/>
              </w:rPr>
            </w:pPr>
            <w:r>
              <w:rPr>
                <w:rFonts w:ascii="標楷體" w:eastAsia="標楷體" w:hAnsi="標楷體" w:cs="新細明體" w:hint="eastAsia"/>
                <w:kern w:val="0"/>
                <w:sz w:val="28"/>
                <w:szCs w:val="28"/>
              </w:rPr>
              <w:t>1.</w:t>
            </w:r>
            <w:r w:rsidR="00117936" w:rsidRPr="00117936">
              <w:rPr>
                <w:rFonts w:ascii="標楷體" w:eastAsia="標楷體" w:hAnsi="標楷體" w:cs="新細明體" w:hint="eastAsia"/>
                <w:kern w:val="0"/>
                <w:sz w:val="28"/>
                <w:szCs w:val="28"/>
              </w:rPr>
              <w:t>考察高雄藝文設施量能情形及發揚黃埔精神文化之現況。</w:t>
            </w:r>
          </w:p>
          <w:p w:rsidR="00117936" w:rsidRPr="00117936" w:rsidRDefault="00974A63" w:rsidP="00465E8F">
            <w:pPr>
              <w:snapToGrid w:val="0"/>
              <w:ind w:leftChars="11" w:left="334" w:hangingChars="110" w:hanging="308"/>
              <w:jc w:val="both"/>
              <w:rPr>
                <w:rFonts w:ascii="標楷體" w:eastAsia="標楷體" w:hAnsi="標楷體" w:cs="新細明體"/>
                <w:kern w:val="0"/>
                <w:sz w:val="28"/>
                <w:szCs w:val="28"/>
              </w:rPr>
            </w:pPr>
            <w:r>
              <w:rPr>
                <w:rFonts w:ascii="標楷體" w:eastAsia="標楷體" w:hAnsi="標楷體" w:cs="新細明體" w:hint="eastAsia"/>
                <w:kern w:val="0"/>
                <w:sz w:val="28"/>
                <w:szCs w:val="28"/>
              </w:rPr>
              <w:t>2.</w:t>
            </w:r>
            <w:r w:rsidR="00117936">
              <w:rPr>
                <w:rFonts w:ascii="標楷體" w:eastAsia="標楷體" w:hAnsi="標楷體" w:cs="新細明體" w:hint="eastAsia"/>
                <w:kern w:val="0"/>
                <w:sz w:val="28"/>
                <w:szCs w:val="28"/>
              </w:rPr>
              <w:t>考</w:t>
            </w:r>
            <w:r w:rsidR="00117936" w:rsidRPr="00117936">
              <w:rPr>
                <w:rFonts w:ascii="標楷體" w:eastAsia="標楷體" w:hAnsi="標楷體" w:cs="新細明體" w:hint="eastAsia"/>
                <w:kern w:val="0"/>
                <w:sz w:val="28"/>
                <w:szCs w:val="28"/>
              </w:rPr>
              <w:t>察簡介：召集委員張其祿領隊，委員許智傑同行，文化部政務次長李靜慧、文化部文化資產局副局長粘振裕、國防部政治作戰局副局長張維新少將、高雄市政府文化局局長王文翠及衛武營國家藝術文化中心總監簡文彬等陪同考察並舉行座談會。</w:t>
            </w:r>
            <w:r w:rsidR="00117936" w:rsidRPr="00117936">
              <w:rPr>
                <w:rFonts w:ascii="標楷體" w:eastAsia="標楷體" w:hAnsi="標楷體" w:cs="新細明體"/>
                <w:kern w:val="0"/>
                <w:sz w:val="28"/>
                <w:szCs w:val="28"/>
              </w:rPr>
              <w:t>(教育及文化委員會職員由簡任秘書林素</w:t>
            </w:r>
            <w:r w:rsidR="00465E8F">
              <w:rPr>
                <w:rFonts w:ascii="標楷體" w:eastAsia="標楷體" w:hAnsi="標楷體" w:cs="新細明體" w:hint="eastAsia"/>
                <w:kern w:val="0"/>
                <w:sz w:val="28"/>
                <w:szCs w:val="28"/>
              </w:rPr>
              <w:t>惠</w:t>
            </w:r>
            <w:r w:rsidR="00117936" w:rsidRPr="00117936">
              <w:rPr>
                <w:rFonts w:ascii="標楷體" w:eastAsia="標楷體" w:hAnsi="標楷體" w:cs="新細明體"/>
                <w:kern w:val="0"/>
                <w:sz w:val="28"/>
                <w:szCs w:val="28"/>
              </w:rPr>
              <w:t>、科長蔡國治陪同)</w:t>
            </w:r>
          </w:p>
        </w:tc>
        <w:tc>
          <w:tcPr>
            <w:tcW w:w="1071" w:type="pct"/>
          </w:tcPr>
          <w:p w:rsidR="00117936" w:rsidRPr="00117936" w:rsidRDefault="00117936" w:rsidP="00117936">
            <w:pPr>
              <w:widowControl/>
              <w:snapToGrid w:val="0"/>
              <w:ind w:left="-28" w:rightChars="2" w:right="5"/>
              <w:jc w:val="both"/>
              <w:rPr>
                <w:rFonts w:ascii="標楷體" w:eastAsia="標楷體" w:hAnsi="標楷體" w:cs="新細明體"/>
                <w:kern w:val="0"/>
                <w:sz w:val="28"/>
                <w:szCs w:val="28"/>
              </w:rPr>
            </w:pPr>
            <w:r w:rsidRPr="00117936">
              <w:rPr>
                <w:rFonts w:ascii="標楷體" w:eastAsia="標楷體" w:hAnsi="標楷體" w:cs="新細明體" w:hint="eastAsia"/>
                <w:kern w:val="0"/>
                <w:sz w:val="28"/>
                <w:szCs w:val="28"/>
              </w:rPr>
              <w:t>考察相關資料，請參見「</w:t>
            </w:r>
            <w:r w:rsidRPr="00117936">
              <w:rPr>
                <w:rFonts w:ascii="標楷體" w:eastAsia="標楷體" w:hAnsi="標楷體" w:cs="新細明體"/>
                <w:kern w:val="0"/>
                <w:sz w:val="28"/>
                <w:szCs w:val="28"/>
              </w:rPr>
              <w:t>11</w:t>
            </w:r>
            <w:r w:rsidRPr="00117936">
              <w:rPr>
                <w:rFonts w:ascii="標楷體" w:eastAsia="標楷體" w:hAnsi="標楷體" w:cs="新細明體" w:hint="eastAsia"/>
                <w:kern w:val="0"/>
                <w:sz w:val="28"/>
                <w:szCs w:val="28"/>
              </w:rPr>
              <w:t>20330考察高雄藝文設施量能情形及發揚黃埔精神文化之現況</w:t>
            </w:r>
            <w:r w:rsidRPr="00117936">
              <w:rPr>
                <w:rFonts w:ascii="標楷體" w:eastAsia="標楷體" w:hAnsi="標楷體" w:cs="新細明體"/>
                <w:kern w:val="0"/>
                <w:sz w:val="28"/>
                <w:szCs w:val="28"/>
              </w:rPr>
              <w:t>」資料夾。</w:t>
            </w:r>
          </w:p>
        </w:tc>
      </w:tr>
      <w:tr w:rsidR="00117936" w:rsidRPr="00117936" w:rsidTr="00117936">
        <w:trPr>
          <w:trHeight w:val="893"/>
        </w:trPr>
        <w:tc>
          <w:tcPr>
            <w:tcW w:w="477" w:type="pct"/>
            <w:vAlign w:val="center"/>
          </w:tcPr>
          <w:p w:rsidR="00117936" w:rsidRPr="00117936" w:rsidRDefault="00117936" w:rsidP="00B8300C">
            <w:pPr>
              <w:widowControl/>
              <w:numPr>
                <w:ilvl w:val="0"/>
                <w:numId w:val="13"/>
              </w:numPr>
              <w:tabs>
                <w:tab w:val="num" w:pos="334"/>
              </w:tabs>
              <w:ind w:left="814"/>
              <w:jc w:val="center"/>
              <w:rPr>
                <w:rFonts w:ascii="標楷體" w:eastAsia="標楷體" w:hAnsi="標楷體" w:cs="新細明體"/>
                <w:kern w:val="0"/>
                <w:sz w:val="28"/>
                <w:szCs w:val="24"/>
              </w:rPr>
            </w:pPr>
          </w:p>
        </w:tc>
        <w:tc>
          <w:tcPr>
            <w:tcW w:w="806" w:type="pct"/>
            <w:vAlign w:val="center"/>
          </w:tcPr>
          <w:p w:rsidR="00117936" w:rsidRPr="00117936" w:rsidRDefault="00117936" w:rsidP="00117936">
            <w:pPr>
              <w:snapToGrid w:val="0"/>
              <w:jc w:val="center"/>
              <w:rPr>
                <w:rFonts w:ascii="標楷體" w:eastAsia="標楷體" w:hAnsi="標楷體"/>
                <w:sz w:val="28"/>
                <w:szCs w:val="28"/>
              </w:rPr>
            </w:pPr>
            <w:r w:rsidRPr="00117936">
              <w:rPr>
                <w:rFonts w:ascii="標楷體" w:eastAsia="標楷體" w:hAnsi="標楷體"/>
                <w:sz w:val="28"/>
                <w:szCs w:val="28"/>
              </w:rPr>
              <w:t>11</w:t>
            </w:r>
            <w:r w:rsidRPr="00117936">
              <w:rPr>
                <w:rFonts w:ascii="標楷體" w:eastAsia="標楷體" w:hAnsi="標楷體" w:hint="eastAsia"/>
                <w:sz w:val="28"/>
                <w:szCs w:val="28"/>
              </w:rPr>
              <w:t>2</w:t>
            </w:r>
            <w:r w:rsidRPr="00117936">
              <w:rPr>
                <w:rFonts w:ascii="標楷體" w:eastAsia="標楷體" w:hAnsi="標楷體"/>
                <w:sz w:val="28"/>
                <w:szCs w:val="28"/>
              </w:rPr>
              <w:t>.</w:t>
            </w:r>
            <w:r w:rsidRPr="00117936">
              <w:rPr>
                <w:rFonts w:ascii="標楷體" w:eastAsia="標楷體" w:hAnsi="標楷體" w:hint="eastAsia"/>
                <w:sz w:val="28"/>
                <w:szCs w:val="28"/>
              </w:rPr>
              <w:t>4</w:t>
            </w:r>
            <w:r w:rsidRPr="00117936">
              <w:rPr>
                <w:rFonts w:ascii="標楷體" w:eastAsia="標楷體" w:hAnsi="標楷體"/>
                <w:sz w:val="28"/>
                <w:szCs w:val="28"/>
              </w:rPr>
              <w:t>.</w:t>
            </w:r>
            <w:r w:rsidRPr="00117936">
              <w:rPr>
                <w:rFonts w:ascii="標楷體" w:eastAsia="標楷體" w:hAnsi="標楷體" w:hint="eastAsia"/>
                <w:sz w:val="28"/>
                <w:szCs w:val="28"/>
              </w:rPr>
              <w:t>12</w:t>
            </w:r>
          </w:p>
          <w:p w:rsidR="00117936" w:rsidRPr="00117936" w:rsidRDefault="00117936" w:rsidP="00117936">
            <w:pPr>
              <w:snapToGrid w:val="0"/>
              <w:jc w:val="center"/>
              <w:rPr>
                <w:rFonts w:ascii="標楷體" w:eastAsia="標楷體" w:hAnsi="標楷體"/>
                <w:sz w:val="28"/>
                <w:szCs w:val="28"/>
              </w:rPr>
            </w:pPr>
            <w:r w:rsidRPr="00117936">
              <w:rPr>
                <w:rFonts w:ascii="標楷體" w:eastAsia="標楷體" w:hAnsi="標楷體"/>
                <w:sz w:val="28"/>
                <w:szCs w:val="28"/>
              </w:rPr>
              <w:t>(星期</w:t>
            </w:r>
            <w:r w:rsidRPr="00117936">
              <w:rPr>
                <w:rFonts w:ascii="標楷體" w:eastAsia="標楷體" w:hAnsi="標楷體" w:hint="eastAsia"/>
                <w:sz w:val="28"/>
                <w:szCs w:val="28"/>
              </w:rPr>
              <w:t>三</w:t>
            </w:r>
            <w:r w:rsidRPr="00117936">
              <w:rPr>
                <w:rFonts w:ascii="標楷體" w:eastAsia="標楷體" w:hAnsi="標楷體"/>
                <w:sz w:val="28"/>
                <w:szCs w:val="28"/>
              </w:rPr>
              <w:t>)</w:t>
            </w:r>
          </w:p>
        </w:tc>
        <w:tc>
          <w:tcPr>
            <w:tcW w:w="801" w:type="pct"/>
            <w:vAlign w:val="center"/>
          </w:tcPr>
          <w:p w:rsidR="00117936" w:rsidRPr="00117936" w:rsidRDefault="00117936" w:rsidP="00117936">
            <w:pPr>
              <w:snapToGrid w:val="0"/>
              <w:jc w:val="center"/>
              <w:rPr>
                <w:rFonts w:ascii="標楷體" w:eastAsia="標楷體" w:hAnsi="標楷體"/>
                <w:sz w:val="28"/>
                <w:szCs w:val="28"/>
              </w:rPr>
            </w:pPr>
            <w:r w:rsidRPr="00117936">
              <w:rPr>
                <w:rFonts w:ascii="標楷體" w:eastAsia="標楷體" w:hAnsi="標楷體" w:hint="eastAsia"/>
                <w:sz w:val="28"/>
                <w:szCs w:val="28"/>
              </w:rPr>
              <w:t>張其祿</w:t>
            </w:r>
          </w:p>
        </w:tc>
        <w:tc>
          <w:tcPr>
            <w:tcW w:w="1845" w:type="pct"/>
            <w:vAlign w:val="center"/>
          </w:tcPr>
          <w:p w:rsidR="00117936" w:rsidRPr="00117936" w:rsidRDefault="00117936" w:rsidP="00117936">
            <w:pPr>
              <w:snapToGrid w:val="0"/>
              <w:ind w:leftChars="11" w:left="334" w:hangingChars="110" w:hanging="308"/>
              <w:jc w:val="both"/>
              <w:rPr>
                <w:rFonts w:ascii="標楷體" w:eastAsia="標楷體" w:hAnsi="標楷體" w:cs="新細明體"/>
                <w:kern w:val="0"/>
                <w:sz w:val="28"/>
                <w:szCs w:val="28"/>
              </w:rPr>
            </w:pPr>
            <w:r w:rsidRPr="00117936">
              <w:rPr>
                <w:rFonts w:ascii="標楷體" w:eastAsia="標楷體" w:hAnsi="標楷體" w:cs="新細明體" w:hint="eastAsia"/>
                <w:kern w:val="0"/>
                <w:sz w:val="28"/>
                <w:szCs w:val="28"/>
              </w:rPr>
              <w:t>1.考察新竹科學園區及周邊公共設施之完善情形。</w:t>
            </w:r>
          </w:p>
          <w:p w:rsidR="00117936" w:rsidRPr="00117936" w:rsidRDefault="00117936" w:rsidP="00117936">
            <w:pPr>
              <w:snapToGrid w:val="0"/>
              <w:ind w:leftChars="11" w:left="334" w:hangingChars="110" w:hanging="308"/>
              <w:jc w:val="both"/>
              <w:rPr>
                <w:rFonts w:ascii="標楷體" w:eastAsia="標楷體" w:hAnsi="標楷體" w:cs="新細明體"/>
                <w:kern w:val="0"/>
                <w:sz w:val="28"/>
                <w:szCs w:val="28"/>
              </w:rPr>
            </w:pPr>
            <w:r w:rsidRPr="00117936">
              <w:rPr>
                <w:rFonts w:ascii="標楷體" w:eastAsia="標楷體" w:hAnsi="標楷體" w:cs="新細明體"/>
                <w:kern w:val="0"/>
                <w:sz w:val="28"/>
                <w:szCs w:val="28"/>
              </w:rPr>
              <w:t>2.考察簡介：</w:t>
            </w:r>
            <w:r w:rsidRPr="00117936">
              <w:rPr>
                <w:rFonts w:ascii="標楷體" w:eastAsia="標楷體" w:hAnsi="標楷體" w:cs="新細明體" w:hint="eastAsia"/>
                <w:kern w:val="0"/>
                <w:sz w:val="28"/>
                <w:szCs w:val="28"/>
              </w:rPr>
              <w:t>委員張其祿領隊，委員鄭正鈐、林思銘、邱顯智同行，國家科學及技術委員會常務副主任委員陳宗權、經濟部水利署副署長黃宏蒲、交通部公路總局主任秘書林義勝等陪同考察並舉行座談會。</w:t>
            </w:r>
            <w:r w:rsidRPr="00117936">
              <w:rPr>
                <w:rFonts w:ascii="標楷體" w:eastAsia="標楷體" w:hAnsi="標楷體" w:cs="新細明體"/>
                <w:kern w:val="0"/>
                <w:sz w:val="28"/>
                <w:szCs w:val="28"/>
              </w:rPr>
              <w:t>(教育及文化委員會職員由</w:t>
            </w:r>
            <w:r w:rsidRPr="00117936">
              <w:rPr>
                <w:rFonts w:ascii="標楷體" w:eastAsia="標楷體" w:hAnsi="標楷體" w:cs="新細明體" w:hint="eastAsia"/>
                <w:kern w:val="0"/>
                <w:sz w:val="28"/>
                <w:szCs w:val="28"/>
              </w:rPr>
              <w:t>簡任編審蔡月秋</w:t>
            </w:r>
            <w:r w:rsidRPr="00117936">
              <w:rPr>
                <w:rFonts w:ascii="標楷體" w:eastAsia="標楷體" w:hAnsi="標楷體" w:cs="新細明體"/>
                <w:kern w:val="0"/>
                <w:sz w:val="28"/>
                <w:szCs w:val="28"/>
              </w:rPr>
              <w:t>、</w:t>
            </w:r>
            <w:r w:rsidRPr="00117936">
              <w:rPr>
                <w:rFonts w:ascii="標楷體" w:eastAsia="標楷體" w:hAnsi="標楷體" w:cs="新細明體" w:hint="eastAsia"/>
                <w:kern w:val="0"/>
                <w:sz w:val="28"/>
                <w:szCs w:val="28"/>
              </w:rPr>
              <w:t>專員高珮玲</w:t>
            </w:r>
            <w:r w:rsidRPr="00117936">
              <w:rPr>
                <w:rFonts w:ascii="標楷體" w:eastAsia="標楷體" w:hAnsi="標楷體" w:cs="新細明體"/>
                <w:kern w:val="0"/>
                <w:sz w:val="28"/>
                <w:szCs w:val="28"/>
              </w:rPr>
              <w:t>陪同)</w:t>
            </w:r>
          </w:p>
        </w:tc>
        <w:tc>
          <w:tcPr>
            <w:tcW w:w="1071" w:type="pct"/>
          </w:tcPr>
          <w:p w:rsidR="00117936" w:rsidRPr="00117936" w:rsidRDefault="00117936" w:rsidP="00117936">
            <w:pPr>
              <w:widowControl/>
              <w:snapToGrid w:val="0"/>
              <w:ind w:left="-28" w:rightChars="2" w:right="5"/>
              <w:jc w:val="both"/>
              <w:rPr>
                <w:rFonts w:ascii="標楷體" w:eastAsia="標楷體" w:hAnsi="標楷體" w:cs="新細明體"/>
                <w:kern w:val="0"/>
                <w:sz w:val="28"/>
                <w:szCs w:val="28"/>
              </w:rPr>
            </w:pPr>
            <w:r w:rsidRPr="00117936">
              <w:rPr>
                <w:rFonts w:ascii="標楷體" w:eastAsia="標楷體" w:hAnsi="標楷體" w:cs="新細明體" w:hint="eastAsia"/>
                <w:kern w:val="0"/>
                <w:sz w:val="28"/>
                <w:szCs w:val="28"/>
              </w:rPr>
              <w:t>考察相關資料，請參見「</w:t>
            </w:r>
            <w:r w:rsidRPr="00117936">
              <w:rPr>
                <w:rFonts w:ascii="標楷體" w:eastAsia="標楷體" w:hAnsi="標楷體" w:cs="新細明體"/>
                <w:kern w:val="0"/>
                <w:sz w:val="28"/>
                <w:szCs w:val="28"/>
              </w:rPr>
              <w:t>11</w:t>
            </w:r>
            <w:r w:rsidRPr="00117936">
              <w:rPr>
                <w:rFonts w:ascii="標楷體" w:eastAsia="標楷體" w:hAnsi="標楷體" w:cs="新細明體" w:hint="eastAsia"/>
                <w:kern w:val="0"/>
                <w:sz w:val="28"/>
                <w:szCs w:val="28"/>
              </w:rPr>
              <w:t>20412考察新竹科學園區及周邊公共設施之完善情形</w:t>
            </w:r>
            <w:r w:rsidRPr="00117936">
              <w:rPr>
                <w:rFonts w:ascii="標楷體" w:eastAsia="標楷體" w:hAnsi="標楷體" w:cs="新細明體"/>
                <w:kern w:val="0"/>
                <w:sz w:val="28"/>
                <w:szCs w:val="28"/>
              </w:rPr>
              <w:t>」資料夾。</w:t>
            </w:r>
          </w:p>
        </w:tc>
      </w:tr>
      <w:tr w:rsidR="00117936" w:rsidRPr="00117936" w:rsidTr="00117936">
        <w:trPr>
          <w:trHeight w:val="893"/>
        </w:trPr>
        <w:tc>
          <w:tcPr>
            <w:tcW w:w="477" w:type="pct"/>
            <w:vAlign w:val="center"/>
          </w:tcPr>
          <w:p w:rsidR="00117936" w:rsidRPr="00117936" w:rsidRDefault="00117936" w:rsidP="00B8300C">
            <w:pPr>
              <w:widowControl/>
              <w:numPr>
                <w:ilvl w:val="0"/>
                <w:numId w:val="13"/>
              </w:numPr>
              <w:tabs>
                <w:tab w:val="num" w:pos="334"/>
              </w:tabs>
              <w:ind w:left="814"/>
              <w:jc w:val="center"/>
              <w:rPr>
                <w:rFonts w:ascii="標楷體" w:eastAsia="標楷體" w:hAnsi="標楷體" w:cs="新細明體"/>
                <w:kern w:val="0"/>
                <w:sz w:val="28"/>
                <w:szCs w:val="24"/>
              </w:rPr>
            </w:pPr>
          </w:p>
        </w:tc>
        <w:tc>
          <w:tcPr>
            <w:tcW w:w="806" w:type="pct"/>
            <w:vAlign w:val="center"/>
          </w:tcPr>
          <w:p w:rsidR="00117936" w:rsidRPr="00117936" w:rsidRDefault="00117936" w:rsidP="00117936">
            <w:pPr>
              <w:snapToGrid w:val="0"/>
              <w:jc w:val="center"/>
              <w:rPr>
                <w:rFonts w:ascii="標楷體" w:eastAsia="標楷體" w:hAnsi="標楷體"/>
                <w:sz w:val="28"/>
                <w:szCs w:val="28"/>
              </w:rPr>
            </w:pPr>
            <w:r w:rsidRPr="00117936">
              <w:rPr>
                <w:rFonts w:ascii="標楷體" w:eastAsia="標楷體" w:hAnsi="標楷體"/>
                <w:sz w:val="28"/>
                <w:szCs w:val="28"/>
              </w:rPr>
              <w:t>11</w:t>
            </w:r>
            <w:r w:rsidRPr="00117936">
              <w:rPr>
                <w:rFonts w:ascii="標楷體" w:eastAsia="標楷體" w:hAnsi="標楷體" w:hint="eastAsia"/>
                <w:sz w:val="28"/>
                <w:szCs w:val="28"/>
              </w:rPr>
              <w:t>2</w:t>
            </w:r>
            <w:r w:rsidRPr="00117936">
              <w:rPr>
                <w:rFonts w:ascii="標楷體" w:eastAsia="標楷體" w:hAnsi="標楷體"/>
                <w:sz w:val="28"/>
                <w:szCs w:val="28"/>
              </w:rPr>
              <w:t>.</w:t>
            </w:r>
            <w:r w:rsidRPr="00117936">
              <w:rPr>
                <w:rFonts w:ascii="標楷體" w:eastAsia="標楷體" w:hAnsi="標楷體" w:hint="eastAsia"/>
                <w:sz w:val="28"/>
                <w:szCs w:val="28"/>
              </w:rPr>
              <w:t>5</w:t>
            </w:r>
            <w:r w:rsidRPr="00117936">
              <w:rPr>
                <w:rFonts w:ascii="標楷體" w:eastAsia="標楷體" w:hAnsi="標楷體"/>
                <w:sz w:val="28"/>
                <w:szCs w:val="28"/>
              </w:rPr>
              <w:t>.</w:t>
            </w:r>
            <w:r w:rsidRPr="00117936">
              <w:rPr>
                <w:rFonts w:ascii="標楷體" w:eastAsia="標楷體" w:hAnsi="標楷體" w:hint="eastAsia"/>
                <w:sz w:val="28"/>
                <w:szCs w:val="28"/>
              </w:rPr>
              <w:t>1</w:t>
            </w:r>
          </w:p>
          <w:p w:rsidR="00117936" w:rsidRPr="00117936" w:rsidRDefault="00117936" w:rsidP="00117936">
            <w:pPr>
              <w:snapToGrid w:val="0"/>
              <w:jc w:val="center"/>
              <w:rPr>
                <w:rFonts w:ascii="標楷體" w:eastAsia="標楷體" w:hAnsi="標楷體"/>
                <w:sz w:val="28"/>
                <w:szCs w:val="28"/>
              </w:rPr>
            </w:pPr>
            <w:r w:rsidRPr="00117936">
              <w:rPr>
                <w:rFonts w:ascii="標楷體" w:eastAsia="標楷體" w:hAnsi="標楷體"/>
                <w:sz w:val="28"/>
                <w:szCs w:val="28"/>
              </w:rPr>
              <w:t>(星期</w:t>
            </w:r>
            <w:r w:rsidRPr="00117936">
              <w:rPr>
                <w:rFonts w:ascii="標楷體" w:eastAsia="標楷體" w:hAnsi="標楷體" w:hint="eastAsia"/>
                <w:sz w:val="28"/>
                <w:szCs w:val="28"/>
              </w:rPr>
              <w:t>一</w:t>
            </w:r>
            <w:r w:rsidRPr="00117936">
              <w:rPr>
                <w:rFonts w:ascii="標楷體" w:eastAsia="標楷體" w:hAnsi="標楷體"/>
                <w:sz w:val="28"/>
                <w:szCs w:val="28"/>
              </w:rPr>
              <w:t>)</w:t>
            </w:r>
          </w:p>
        </w:tc>
        <w:tc>
          <w:tcPr>
            <w:tcW w:w="801" w:type="pct"/>
            <w:vAlign w:val="center"/>
          </w:tcPr>
          <w:p w:rsidR="00117936" w:rsidRPr="00117936" w:rsidRDefault="00117936" w:rsidP="00117936">
            <w:pPr>
              <w:snapToGrid w:val="0"/>
              <w:jc w:val="center"/>
              <w:rPr>
                <w:rFonts w:ascii="標楷體" w:eastAsia="標楷體" w:hAnsi="標楷體"/>
                <w:sz w:val="28"/>
                <w:szCs w:val="28"/>
              </w:rPr>
            </w:pPr>
            <w:r w:rsidRPr="00117936">
              <w:rPr>
                <w:rFonts w:ascii="標楷體" w:eastAsia="標楷體" w:hAnsi="標楷體" w:hint="eastAsia"/>
                <w:sz w:val="28"/>
                <w:szCs w:val="28"/>
              </w:rPr>
              <w:t>范雲</w:t>
            </w:r>
          </w:p>
        </w:tc>
        <w:tc>
          <w:tcPr>
            <w:tcW w:w="1845" w:type="pct"/>
            <w:vAlign w:val="center"/>
          </w:tcPr>
          <w:p w:rsidR="00117936" w:rsidRPr="00117936" w:rsidRDefault="00117936" w:rsidP="00117936">
            <w:pPr>
              <w:snapToGrid w:val="0"/>
              <w:ind w:leftChars="11" w:left="334" w:hangingChars="110" w:hanging="308"/>
              <w:jc w:val="both"/>
              <w:rPr>
                <w:rFonts w:ascii="標楷體" w:eastAsia="標楷體" w:hAnsi="標楷體" w:cs="新細明體"/>
                <w:kern w:val="0"/>
                <w:sz w:val="28"/>
                <w:szCs w:val="28"/>
              </w:rPr>
            </w:pPr>
            <w:r w:rsidRPr="00117936">
              <w:rPr>
                <w:rFonts w:ascii="標楷體" w:eastAsia="標楷體" w:hAnsi="標楷體" w:cs="新細明體" w:hint="eastAsia"/>
                <w:kern w:val="0"/>
                <w:sz w:val="28"/>
                <w:szCs w:val="28"/>
              </w:rPr>
              <w:t>1.考察花蓮縣北區學校環境辦理情形。</w:t>
            </w:r>
          </w:p>
          <w:p w:rsidR="00117936" w:rsidRPr="00117936" w:rsidRDefault="00117936" w:rsidP="00117936">
            <w:pPr>
              <w:snapToGrid w:val="0"/>
              <w:ind w:leftChars="11" w:left="334" w:hangingChars="110" w:hanging="308"/>
              <w:jc w:val="both"/>
              <w:rPr>
                <w:rFonts w:ascii="標楷體" w:eastAsia="標楷體" w:hAnsi="標楷體" w:cs="新細明體"/>
                <w:kern w:val="0"/>
                <w:sz w:val="28"/>
                <w:szCs w:val="28"/>
              </w:rPr>
            </w:pPr>
            <w:r w:rsidRPr="00117936">
              <w:rPr>
                <w:rFonts w:ascii="標楷體" w:eastAsia="標楷體" w:hAnsi="標楷體" w:cs="新細明體"/>
                <w:kern w:val="0"/>
                <w:sz w:val="28"/>
                <w:szCs w:val="28"/>
              </w:rPr>
              <w:t>2.考察簡介：</w:t>
            </w:r>
            <w:r w:rsidRPr="00117936">
              <w:rPr>
                <w:rFonts w:ascii="標楷體" w:eastAsia="標楷體" w:hAnsi="標楷體" w:cs="新細明體" w:hint="eastAsia"/>
                <w:kern w:val="0"/>
                <w:sz w:val="28"/>
                <w:szCs w:val="28"/>
              </w:rPr>
              <w:t>委員范雲領隊，委員傅崑萁同行，由教育部政務次長林明裕、花蓮縣政府教育處科長盧</w:t>
            </w:r>
            <w:r w:rsidRPr="00117936">
              <w:rPr>
                <w:rFonts w:ascii="標楷體" w:eastAsia="標楷體" w:hAnsi="標楷體" w:cs="新細明體" w:hint="eastAsia"/>
                <w:kern w:val="0"/>
                <w:sz w:val="28"/>
                <w:szCs w:val="28"/>
              </w:rPr>
              <w:lastRenderedPageBreak/>
              <w:t>谷砳樂等陪同參訪。</w:t>
            </w:r>
            <w:r w:rsidRPr="00117936">
              <w:rPr>
                <w:rFonts w:ascii="標楷體" w:eastAsia="標楷體" w:hAnsi="標楷體" w:cs="新細明體"/>
                <w:kern w:val="0"/>
                <w:sz w:val="28"/>
                <w:szCs w:val="28"/>
              </w:rPr>
              <w:t>(教育及文化委員會職員由主任秘書陳錫欽、薦任科員郭欽堯陪同)</w:t>
            </w:r>
          </w:p>
        </w:tc>
        <w:tc>
          <w:tcPr>
            <w:tcW w:w="1071" w:type="pct"/>
          </w:tcPr>
          <w:p w:rsidR="00117936" w:rsidRPr="00117936" w:rsidRDefault="00117936" w:rsidP="00117936">
            <w:pPr>
              <w:widowControl/>
              <w:snapToGrid w:val="0"/>
              <w:ind w:left="-28" w:rightChars="2" w:right="5"/>
              <w:jc w:val="both"/>
              <w:rPr>
                <w:rFonts w:ascii="標楷體" w:eastAsia="標楷體" w:hAnsi="標楷體" w:cs="新細明體"/>
                <w:kern w:val="0"/>
                <w:sz w:val="28"/>
                <w:szCs w:val="28"/>
              </w:rPr>
            </w:pPr>
            <w:r w:rsidRPr="00117936">
              <w:rPr>
                <w:rFonts w:ascii="標楷體" w:eastAsia="標楷體" w:hAnsi="標楷體" w:cs="新細明體" w:hint="eastAsia"/>
                <w:kern w:val="0"/>
                <w:sz w:val="28"/>
                <w:szCs w:val="28"/>
              </w:rPr>
              <w:lastRenderedPageBreak/>
              <w:t>考察相關資料，請參見「</w:t>
            </w:r>
            <w:r w:rsidRPr="00117936">
              <w:rPr>
                <w:rFonts w:ascii="標楷體" w:eastAsia="標楷體" w:hAnsi="標楷體" w:cs="新細明體"/>
                <w:kern w:val="0"/>
                <w:sz w:val="28"/>
                <w:szCs w:val="28"/>
              </w:rPr>
              <w:t>11</w:t>
            </w:r>
            <w:r w:rsidRPr="00117936">
              <w:rPr>
                <w:rFonts w:ascii="標楷體" w:eastAsia="標楷體" w:hAnsi="標楷體" w:cs="新細明體" w:hint="eastAsia"/>
                <w:kern w:val="0"/>
                <w:sz w:val="28"/>
                <w:szCs w:val="28"/>
              </w:rPr>
              <w:t>20501考察花蓮縣北區學校環境辦理情形</w:t>
            </w:r>
            <w:r w:rsidRPr="00117936">
              <w:rPr>
                <w:rFonts w:ascii="標楷體" w:eastAsia="標楷體" w:hAnsi="標楷體" w:cs="新細明體"/>
                <w:kern w:val="0"/>
                <w:sz w:val="28"/>
                <w:szCs w:val="28"/>
              </w:rPr>
              <w:t>」資料夾。</w:t>
            </w:r>
          </w:p>
        </w:tc>
      </w:tr>
      <w:tr w:rsidR="00117936" w:rsidRPr="00117936" w:rsidTr="00117936">
        <w:trPr>
          <w:trHeight w:val="893"/>
        </w:trPr>
        <w:tc>
          <w:tcPr>
            <w:tcW w:w="477" w:type="pct"/>
            <w:vAlign w:val="center"/>
          </w:tcPr>
          <w:p w:rsidR="00117936" w:rsidRPr="00117936" w:rsidRDefault="00117936" w:rsidP="00B8300C">
            <w:pPr>
              <w:widowControl/>
              <w:numPr>
                <w:ilvl w:val="0"/>
                <w:numId w:val="13"/>
              </w:numPr>
              <w:tabs>
                <w:tab w:val="num" w:pos="334"/>
              </w:tabs>
              <w:ind w:left="814"/>
              <w:jc w:val="center"/>
              <w:rPr>
                <w:rFonts w:ascii="標楷體" w:eastAsia="標楷體" w:hAnsi="標楷體" w:cs="新細明體"/>
                <w:kern w:val="0"/>
                <w:sz w:val="28"/>
                <w:szCs w:val="24"/>
              </w:rPr>
            </w:pPr>
          </w:p>
        </w:tc>
        <w:tc>
          <w:tcPr>
            <w:tcW w:w="806" w:type="pct"/>
            <w:vAlign w:val="center"/>
          </w:tcPr>
          <w:p w:rsidR="00117936" w:rsidRPr="00117936" w:rsidRDefault="00117936" w:rsidP="00117936">
            <w:pPr>
              <w:snapToGrid w:val="0"/>
              <w:jc w:val="center"/>
              <w:rPr>
                <w:rFonts w:ascii="標楷體" w:eastAsia="標楷體" w:hAnsi="標楷體"/>
                <w:sz w:val="28"/>
                <w:szCs w:val="28"/>
              </w:rPr>
            </w:pPr>
            <w:r w:rsidRPr="00117936">
              <w:rPr>
                <w:rFonts w:ascii="標楷體" w:eastAsia="標楷體" w:hAnsi="標楷體"/>
                <w:sz w:val="28"/>
                <w:szCs w:val="28"/>
              </w:rPr>
              <w:t>11</w:t>
            </w:r>
            <w:r w:rsidRPr="00117936">
              <w:rPr>
                <w:rFonts w:ascii="標楷體" w:eastAsia="標楷體" w:hAnsi="標楷體" w:hint="eastAsia"/>
                <w:sz w:val="28"/>
                <w:szCs w:val="28"/>
              </w:rPr>
              <w:t>2</w:t>
            </w:r>
            <w:r w:rsidRPr="00117936">
              <w:rPr>
                <w:rFonts w:ascii="標楷體" w:eastAsia="標楷體" w:hAnsi="標楷體"/>
                <w:sz w:val="28"/>
                <w:szCs w:val="28"/>
              </w:rPr>
              <w:t>.</w:t>
            </w:r>
            <w:r w:rsidRPr="00117936">
              <w:rPr>
                <w:rFonts w:ascii="標楷體" w:eastAsia="標楷體" w:hAnsi="標楷體" w:hint="eastAsia"/>
                <w:sz w:val="28"/>
                <w:szCs w:val="28"/>
              </w:rPr>
              <w:t>5</w:t>
            </w:r>
            <w:r w:rsidRPr="00117936">
              <w:rPr>
                <w:rFonts w:ascii="標楷體" w:eastAsia="標楷體" w:hAnsi="標楷體"/>
                <w:sz w:val="28"/>
                <w:szCs w:val="28"/>
              </w:rPr>
              <w:t>.</w:t>
            </w:r>
            <w:r w:rsidRPr="00117936">
              <w:rPr>
                <w:rFonts w:ascii="標楷體" w:eastAsia="標楷體" w:hAnsi="標楷體" w:hint="eastAsia"/>
                <w:sz w:val="28"/>
                <w:szCs w:val="28"/>
              </w:rPr>
              <w:t>11</w:t>
            </w:r>
          </w:p>
          <w:p w:rsidR="00117936" w:rsidRPr="00117936" w:rsidRDefault="00117936" w:rsidP="00117936">
            <w:pPr>
              <w:snapToGrid w:val="0"/>
              <w:jc w:val="center"/>
              <w:rPr>
                <w:rFonts w:ascii="標楷體" w:eastAsia="標楷體" w:hAnsi="標楷體"/>
                <w:sz w:val="28"/>
                <w:szCs w:val="28"/>
              </w:rPr>
            </w:pPr>
            <w:r w:rsidRPr="00117936">
              <w:rPr>
                <w:rFonts w:ascii="標楷體" w:eastAsia="標楷體" w:hAnsi="標楷體"/>
                <w:sz w:val="28"/>
                <w:szCs w:val="28"/>
              </w:rPr>
              <w:t>(星期</w:t>
            </w:r>
            <w:r w:rsidRPr="00117936">
              <w:rPr>
                <w:rFonts w:ascii="標楷體" w:eastAsia="標楷體" w:hAnsi="標楷體" w:hint="eastAsia"/>
                <w:sz w:val="28"/>
                <w:szCs w:val="28"/>
              </w:rPr>
              <w:t>四</w:t>
            </w:r>
            <w:r w:rsidRPr="00117936">
              <w:rPr>
                <w:rFonts w:ascii="標楷體" w:eastAsia="標楷體" w:hAnsi="標楷體"/>
                <w:sz w:val="28"/>
                <w:szCs w:val="28"/>
              </w:rPr>
              <w:t>)</w:t>
            </w:r>
          </w:p>
        </w:tc>
        <w:tc>
          <w:tcPr>
            <w:tcW w:w="801" w:type="pct"/>
            <w:vAlign w:val="center"/>
          </w:tcPr>
          <w:p w:rsidR="00117936" w:rsidRPr="00117936" w:rsidRDefault="00117936" w:rsidP="00117936">
            <w:pPr>
              <w:snapToGrid w:val="0"/>
              <w:jc w:val="center"/>
              <w:rPr>
                <w:rFonts w:ascii="標楷體" w:eastAsia="標楷體" w:hAnsi="標楷體"/>
                <w:sz w:val="28"/>
                <w:szCs w:val="28"/>
              </w:rPr>
            </w:pPr>
            <w:r w:rsidRPr="00117936">
              <w:rPr>
                <w:rFonts w:ascii="標楷體" w:eastAsia="標楷體" w:hAnsi="標楷體" w:hint="eastAsia"/>
                <w:sz w:val="28"/>
                <w:szCs w:val="28"/>
              </w:rPr>
              <w:t>張其祿</w:t>
            </w:r>
          </w:p>
        </w:tc>
        <w:tc>
          <w:tcPr>
            <w:tcW w:w="1845" w:type="pct"/>
            <w:vAlign w:val="center"/>
          </w:tcPr>
          <w:p w:rsidR="00117936" w:rsidRPr="00117936" w:rsidRDefault="00117936" w:rsidP="00117936">
            <w:pPr>
              <w:snapToGrid w:val="0"/>
              <w:ind w:leftChars="11" w:left="334" w:hangingChars="110" w:hanging="308"/>
              <w:jc w:val="both"/>
              <w:rPr>
                <w:rFonts w:ascii="標楷體" w:eastAsia="標楷體" w:hAnsi="標楷體" w:cs="新細明體"/>
                <w:kern w:val="0"/>
                <w:sz w:val="28"/>
                <w:szCs w:val="28"/>
              </w:rPr>
            </w:pPr>
            <w:r w:rsidRPr="00117936">
              <w:rPr>
                <w:rFonts w:ascii="標楷體" w:eastAsia="標楷體" w:hAnsi="標楷體" w:cs="新細明體" w:hint="eastAsia"/>
                <w:kern w:val="0"/>
                <w:sz w:val="28"/>
                <w:szCs w:val="28"/>
              </w:rPr>
              <w:t>1.考察臺北市學校環境修繕辦理情形。</w:t>
            </w:r>
          </w:p>
          <w:p w:rsidR="00117936" w:rsidRPr="00117936" w:rsidRDefault="00117936" w:rsidP="00117936">
            <w:pPr>
              <w:snapToGrid w:val="0"/>
              <w:ind w:leftChars="11" w:left="334" w:hangingChars="110" w:hanging="308"/>
              <w:jc w:val="both"/>
              <w:rPr>
                <w:rFonts w:ascii="標楷體" w:eastAsia="標楷體" w:hAnsi="標楷體" w:cs="新細明體"/>
                <w:kern w:val="0"/>
                <w:sz w:val="28"/>
                <w:szCs w:val="28"/>
              </w:rPr>
            </w:pPr>
            <w:r w:rsidRPr="00117936">
              <w:rPr>
                <w:rFonts w:ascii="標楷體" w:eastAsia="標楷體" w:hAnsi="標楷體" w:cs="新細明體" w:hint="eastAsia"/>
                <w:kern w:val="0"/>
                <w:sz w:val="28"/>
                <w:szCs w:val="28"/>
              </w:rPr>
              <w:t>2.考察簡介：委員吳思瑤領隊，由教育部政務次長林明裕、國民及學前教育署署長彭富源、內政部營建署副署長於望聖、副署長徐燕興、陽明山管理處處長楊模麟及台北市政府教育局專門委員楊淑妃等陪同考察並舉行座談會。</w:t>
            </w:r>
            <w:r w:rsidRPr="00117936">
              <w:rPr>
                <w:rFonts w:ascii="標楷體" w:eastAsia="標楷體" w:hAnsi="標楷體" w:cs="新細明體"/>
                <w:kern w:val="0"/>
                <w:sz w:val="28"/>
                <w:szCs w:val="28"/>
              </w:rPr>
              <w:t>(教育及文化委員會職員由專門委員朱蔚菁、薦任科員黃敏萱陪同)</w:t>
            </w:r>
          </w:p>
        </w:tc>
        <w:tc>
          <w:tcPr>
            <w:tcW w:w="1071" w:type="pct"/>
          </w:tcPr>
          <w:p w:rsidR="00117936" w:rsidRPr="00117936" w:rsidRDefault="00117936" w:rsidP="00117936">
            <w:pPr>
              <w:widowControl/>
              <w:snapToGrid w:val="0"/>
              <w:ind w:left="-28" w:rightChars="2" w:right="5"/>
              <w:jc w:val="both"/>
              <w:rPr>
                <w:rFonts w:ascii="標楷體" w:eastAsia="標楷體" w:hAnsi="標楷體" w:cs="新細明體"/>
                <w:kern w:val="0"/>
                <w:sz w:val="28"/>
                <w:szCs w:val="28"/>
              </w:rPr>
            </w:pPr>
            <w:r w:rsidRPr="00117936">
              <w:rPr>
                <w:rFonts w:ascii="標楷體" w:eastAsia="標楷體" w:hAnsi="標楷體" w:cs="新細明體" w:hint="eastAsia"/>
                <w:kern w:val="0"/>
                <w:sz w:val="28"/>
                <w:szCs w:val="28"/>
              </w:rPr>
              <w:t>考察相關資料，請參見「</w:t>
            </w:r>
            <w:r w:rsidRPr="00117936">
              <w:rPr>
                <w:rFonts w:ascii="標楷體" w:eastAsia="標楷體" w:hAnsi="標楷體" w:cs="新細明體"/>
                <w:kern w:val="0"/>
                <w:sz w:val="28"/>
                <w:szCs w:val="28"/>
              </w:rPr>
              <w:t>11</w:t>
            </w:r>
            <w:r w:rsidRPr="00117936">
              <w:rPr>
                <w:rFonts w:ascii="標楷體" w:eastAsia="標楷體" w:hAnsi="標楷體" w:cs="新細明體" w:hint="eastAsia"/>
                <w:kern w:val="0"/>
                <w:sz w:val="28"/>
                <w:szCs w:val="28"/>
              </w:rPr>
              <w:t>20511考察臺北市學校環境修繕辦理情形</w:t>
            </w:r>
            <w:r w:rsidRPr="00117936">
              <w:rPr>
                <w:rFonts w:ascii="標楷體" w:eastAsia="標楷體" w:hAnsi="標楷體" w:cs="新細明體"/>
                <w:kern w:val="0"/>
                <w:sz w:val="28"/>
                <w:szCs w:val="28"/>
              </w:rPr>
              <w:t>」資料夾。</w:t>
            </w:r>
          </w:p>
        </w:tc>
      </w:tr>
      <w:tr w:rsidR="00117936" w:rsidRPr="00117936" w:rsidTr="00117936">
        <w:trPr>
          <w:trHeight w:val="893"/>
        </w:trPr>
        <w:tc>
          <w:tcPr>
            <w:tcW w:w="477" w:type="pct"/>
            <w:vAlign w:val="center"/>
          </w:tcPr>
          <w:p w:rsidR="00117936" w:rsidRPr="00117936" w:rsidRDefault="00117936" w:rsidP="00B8300C">
            <w:pPr>
              <w:widowControl/>
              <w:numPr>
                <w:ilvl w:val="0"/>
                <w:numId w:val="13"/>
              </w:numPr>
              <w:tabs>
                <w:tab w:val="num" w:pos="334"/>
              </w:tabs>
              <w:ind w:left="814"/>
              <w:jc w:val="center"/>
              <w:rPr>
                <w:rFonts w:ascii="標楷體" w:eastAsia="標楷體" w:hAnsi="標楷體" w:cs="新細明體"/>
                <w:kern w:val="0"/>
                <w:sz w:val="28"/>
                <w:szCs w:val="24"/>
              </w:rPr>
            </w:pPr>
          </w:p>
        </w:tc>
        <w:tc>
          <w:tcPr>
            <w:tcW w:w="806" w:type="pct"/>
            <w:vAlign w:val="center"/>
          </w:tcPr>
          <w:p w:rsidR="00117936" w:rsidRPr="00117936" w:rsidRDefault="00117936" w:rsidP="00117936">
            <w:pPr>
              <w:snapToGrid w:val="0"/>
              <w:jc w:val="center"/>
              <w:rPr>
                <w:rFonts w:ascii="標楷體" w:eastAsia="標楷體" w:hAnsi="標楷體"/>
                <w:sz w:val="28"/>
                <w:szCs w:val="28"/>
              </w:rPr>
            </w:pPr>
            <w:r w:rsidRPr="00117936">
              <w:rPr>
                <w:rFonts w:ascii="標楷體" w:eastAsia="標楷體" w:hAnsi="標楷體"/>
                <w:sz w:val="28"/>
                <w:szCs w:val="28"/>
              </w:rPr>
              <w:t>11</w:t>
            </w:r>
            <w:r w:rsidRPr="00117936">
              <w:rPr>
                <w:rFonts w:ascii="標楷體" w:eastAsia="標楷體" w:hAnsi="標楷體" w:hint="eastAsia"/>
                <w:sz w:val="28"/>
                <w:szCs w:val="28"/>
              </w:rPr>
              <w:t>2</w:t>
            </w:r>
            <w:r w:rsidRPr="00117936">
              <w:rPr>
                <w:rFonts w:ascii="標楷體" w:eastAsia="標楷體" w:hAnsi="標楷體"/>
                <w:sz w:val="28"/>
                <w:szCs w:val="28"/>
              </w:rPr>
              <w:t>.</w:t>
            </w:r>
            <w:r w:rsidRPr="00117936">
              <w:rPr>
                <w:rFonts w:ascii="標楷體" w:eastAsia="標楷體" w:hAnsi="標楷體" w:hint="eastAsia"/>
                <w:sz w:val="28"/>
                <w:szCs w:val="28"/>
              </w:rPr>
              <w:t>5</w:t>
            </w:r>
            <w:r w:rsidRPr="00117936">
              <w:rPr>
                <w:rFonts w:ascii="標楷體" w:eastAsia="標楷體" w:hAnsi="標楷體"/>
                <w:sz w:val="28"/>
                <w:szCs w:val="28"/>
              </w:rPr>
              <w:t>.</w:t>
            </w:r>
            <w:r w:rsidRPr="00117936">
              <w:rPr>
                <w:rFonts w:ascii="標楷體" w:eastAsia="標楷體" w:hAnsi="標楷體" w:hint="eastAsia"/>
                <w:sz w:val="28"/>
                <w:szCs w:val="28"/>
              </w:rPr>
              <w:t>15</w:t>
            </w:r>
          </w:p>
          <w:p w:rsidR="00117936" w:rsidRPr="00117936" w:rsidRDefault="00117936" w:rsidP="00117936">
            <w:pPr>
              <w:snapToGrid w:val="0"/>
              <w:jc w:val="center"/>
              <w:rPr>
                <w:rFonts w:ascii="標楷體" w:eastAsia="標楷體" w:hAnsi="標楷體"/>
                <w:sz w:val="28"/>
                <w:szCs w:val="28"/>
              </w:rPr>
            </w:pPr>
            <w:r w:rsidRPr="00117936">
              <w:rPr>
                <w:rFonts w:ascii="標楷體" w:eastAsia="標楷體" w:hAnsi="標楷體"/>
                <w:sz w:val="28"/>
                <w:szCs w:val="28"/>
              </w:rPr>
              <w:t>(星期</w:t>
            </w:r>
            <w:r w:rsidRPr="00117936">
              <w:rPr>
                <w:rFonts w:ascii="標楷體" w:eastAsia="標楷體" w:hAnsi="標楷體" w:hint="eastAsia"/>
                <w:sz w:val="28"/>
                <w:szCs w:val="28"/>
              </w:rPr>
              <w:t>一</w:t>
            </w:r>
            <w:r w:rsidRPr="00117936">
              <w:rPr>
                <w:rFonts w:ascii="標楷體" w:eastAsia="標楷體" w:hAnsi="標楷體"/>
                <w:sz w:val="28"/>
                <w:szCs w:val="28"/>
              </w:rPr>
              <w:t>)</w:t>
            </w:r>
          </w:p>
        </w:tc>
        <w:tc>
          <w:tcPr>
            <w:tcW w:w="801" w:type="pct"/>
            <w:vAlign w:val="center"/>
          </w:tcPr>
          <w:p w:rsidR="00117936" w:rsidRPr="00117936" w:rsidRDefault="00117936" w:rsidP="00117936">
            <w:pPr>
              <w:snapToGrid w:val="0"/>
              <w:jc w:val="center"/>
              <w:rPr>
                <w:rFonts w:ascii="標楷體" w:eastAsia="標楷體" w:hAnsi="標楷體"/>
                <w:sz w:val="28"/>
                <w:szCs w:val="28"/>
              </w:rPr>
            </w:pPr>
            <w:r w:rsidRPr="00117936">
              <w:rPr>
                <w:rFonts w:ascii="標楷體" w:eastAsia="標楷體" w:hAnsi="標楷體" w:hint="eastAsia"/>
                <w:sz w:val="28"/>
                <w:szCs w:val="28"/>
              </w:rPr>
              <w:t>范雲</w:t>
            </w:r>
          </w:p>
        </w:tc>
        <w:tc>
          <w:tcPr>
            <w:tcW w:w="1845" w:type="pct"/>
            <w:vAlign w:val="center"/>
          </w:tcPr>
          <w:p w:rsidR="00117936" w:rsidRPr="00117936" w:rsidRDefault="00117936" w:rsidP="00117936">
            <w:pPr>
              <w:snapToGrid w:val="0"/>
              <w:ind w:leftChars="11" w:left="334" w:hangingChars="110" w:hanging="308"/>
              <w:jc w:val="both"/>
              <w:rPr>
                <w:rFonts w:ascii="標楷體" w:eastAsia="標楷體" w:hAnsi="標楷體" w:cs="新細明體"/>
                <w:kern w:val="0"/>
                <w:sz w:val="28"/>
                <w:szCs w:val="28"/>
              </w:rPr>
            </w:pPr>
            <w:r w:rsidRPr="00117936">
              <w:rPr>
                <w:rFonts w:ascii="標楷體" w:eastAsia="標楷體" w:hAnsi="標楷體" w:cs="新細明體" w:hint="eastAsia"/>
                <w:kern w:val="0"/>
                <w:sz w:val="28"/>
                <w:szCs w:val="28"/>
              </w:rPr>
              <w:t>1.考察彰化縣學校環境修繕辦理情形。</w:t>
            </w:r>
          </w:p>
          <w:p w:rsidR="00117936" w:rsidRPr="00117936" w:rsidRDefault="00117936" w:rsidP="00117936">
            <w:pPr>
              <w:snapToGrid w:val="0"/>
              <w:ind w:leftChars="11" w:left="334" w:hangingChars="110" w:hanging="308"/>
              <w:jc w:val="both"/>
              <w:rPr>
                <w:rFonts w:ascii="標楷體" w:eastAsia="標楷體" w:hAnsi="標楷體" w:cs="新細明體"/>
                <w:kern w:val="0"/>
                <w:sz w:val="28"/>
                <w:szCs w:val="28"/>
              </w:rPr>
            </w:pPr>
            <w:r w:rsidRPr="00117936">
              <w:rPr>
                <w:rFonts w:ascii="標楷體" w:eastAsia="標楷體" w:hAnsi="標楷體" w:cs="新細明體" w:hint="eastAsia"/>
                <w:kern w:val="0"/>
                <w:sz w:val="28"/>
                <w:szCs w:val="28"/>
              </w:rPr>
              <w:t>2.考察簡介：</w:t>
            </w:r>
            <w:r w:rsidRPr="00117936">
              <w:rPr>
                <w:rFonts w:ascii="標楷體" w:eastAsia="標楷體" w:hAnsi="標楷體" w:hint="eastAsia"/>
                <w:sz w:val="28"/>
                <w:szCs w:val="28"/>
              </w:rPr>
              <w:t>委員陳秀寳領隊，教育部政務次長林明裕、國民及學前教育署組長林祝里、體育署署長鄭世忠、</w:t>
            </w:r>
            <w:r w:rsidRPr="00974A63">
              <w:rPr>
                <w:rFonts w:ascii="標楷體" w:eastAsia="標楷體" w:hAnsi="標楷體" w:cs="新細明體" w:hint="eastAsia"/>
                <w:kern w:val="0"/>
                <w:sz w:val="28"/>
                <w:szCs w:val="28"/>
              </w:rPr>
              <w:t>彰化縣</w:t>
            </w:r>
            <w:r w:rsidRPr="00117936">
              <w:rPr>
                <w:rFonts w:ascii="標楷體" w:eastAsia="標楷體" w:hAnsi="標楷體" w:hint="eastAsia"/>
                <w:sz w:val="28"/>
                <w:szCs w:val="28"/>
              </w:rPr>
              <w:t>政府教育處秘書吳禎祥等陪同考察</w:t>
            </w:r>
            <w:r w:rsidRPr="00117936">
              <w:rPr>
                <w:rFonts w:ascii="標楷體" w:eastAsia="標楷體" w:hAnsi="標楷體" w:cs="新細明體" w:hint="eastAsia"/>
                <w:kern w:val="0"/>
                <w:sz w:val="28"/>
                <w:szCs w:val="28"/>
              </w:rPr>
              <w:t>。</w:t>
            </w:r>
            <w:r w:rsidRPr="00117936">
              <w:rPr>
                <w:rFonts w:ascii="標楷體" w:eastAsia="標楷體" w:hAnsi="標楷體" w:cs="新細明體"/>
                <w:kern w:val="0"/>
                <w:sz w:val="28"/>
                <w:szCs w:val="28"/>
              </w:rPr>
              <w:t>(教育及文化委員會職員由</w:t>
            </w:r>
            <w:r w:rsidRPr="00117936">
              <w:rPr>
                <w:rFonts w:ascii="標楷體" w:eastAsia="標楷體" w:hAnsi="標楷體" w:cs="新細明體" w:hint="eastAsia"/>
                <w:kern w:val="0"/>
                <w:sz w:val="28"/>
                <w:szCs w:val="28"/>
              </w:rPr>
              <w:t>簡任</w:t>
            </w:r>
            <w:r w:rsidRPr="00117936">
              <w:rPr>
                <w:rFonts w:ascii="標楷體" w:eastAsia="標楷體" w:hAnsi="標楷體" w:cs="新細明體"/>
                <w:kern w:val="0"/>
                <w:sz w:val="28"/>
                <w:szCs w:val="28"/>
              </w:rPr>
              <w:t>秘書</w:t>
            </w:r>
            <w:r w:rsidRPr="00117936">
              <w:rPr>
                <w:rFonts w:ascii="標楷體" w:eastAsia="標楷體" w:hAnsi="標楷體" w:cs="新細明體" w:hint="eastAsia"/>
                <w:kern w:val="0"/>
                <w:sz w:val="28"/>
                <w:szCs w:val="28"/>
              </w:rPr>
              <w:t>林素惠</w:t>
            </w:r>
            <w:r w:rsidRPr="00117936">
              <w:rPr>
                <w:rFonts w:ascii="標楷體" w:eastAsia="標楷體" w:hAnsi="標楷體" w:cs="新細明體"/>
                <w:kern w:val="0"/>
                <w:sz w:val="28"/>
                <w:szCs w:val="28"/>
              </w:rPr>
              <w:t>、薦任科員曾盈慈陪同)</w:t>
            </w:r>
          </w:p>
        </w:tc>
        <w:tc>
          <w:tcPr>
            <w:tcW w:w="1071" w:type="pct"/>
          </w:tcPr>
          <w:p w:rsidR="00117936" w:rsidRPr="00117936" w:rsidRDefault="00117936" w:rsidP="00117936">
            <w:pPr>
              <w:widowControl/>
              <w:snapToGrid w:val="0"/>
              <w:ind w:left="-28" w:rightChars="2" w:right="5"/>
              <w:jc w:val="both"/>
              <w:rPr>
                <w:rFonts w:ascii="標楷體" w:eastAsia="標楷體" w:hAnsi="標楷體" w:cs="新細明體"/>
                <w:kern w:val="0"/>
                <w:sz w:val="28"/>
                <w:szCs w:val="28"/>
              </w:rPr>
            </w:pPr>
            <w:r w:rsidRPr="00117936">
              <w:rPr>
                <w:rFonts w:ascii="標楷體" w:eastAsia="標楷體" w:hAnsi="標楷體" w:cs="新細明體" w:hint="eastAsia"/>
                <w:kern w:val="0"/>
                <w:sz w:val="28"/>
                <w:szCs w:val="28"/>
              </w:rPr>
              <w:t>考察相關資料，請參見「</w:t>
            </w:r>
            <w:r w:rsidRPr="00117936">
              <w:rPr>
                <w:rFonts w:ascii="標楷體" w:eastAsia="標楷體" w:hAnsi="標楷體" w:cs="新細明體"/>
                <w:kern w:val="0"/>
                <w:sz w:val="28"/>
                <w:szCs w:val="28"/>
              </w:rPr>
              <w:t>11</w:t>
            </w:r>
            <w:r w:rsidRPr="00117936">
              <w:rPr>
                <w:rFonts w:ascii="標楷體" w:eastAsia="標楷體" w:hAnsi="標楷體" w:cs="新細明體" w:hint="eastAsia"/>
                <w:kern w:val="0"/>
                <w:sz w:val="28"/>
                <w:szCs w:val="28"/>
              </w:rPr>
              <w:t>20515考察彰化縣學校環境修繕辦理情形</w:t>
            </w:r>
            <w:r w:rsidRPr="00117936">
              <w:rPr>
                <w:rFonts w:ascii="標楷體" w:eastAsia="標楷體" w:hAnsi="標楷體" w:cs="新細明體"/>
                <w:kern w:val="0"/>
                <w:sz w:val="28"/>
                <w:szCs w:val="28"/>
              </w:rPr>
              <w:t>」資料夾。</w:t>
            </w:r>
          </w:p>
        </w:tc>
      </w:tr>
      <w:tr w:rsidR="00117936" w:rsidRPr="00117936" w:rsidTr="00117936">
        <w:trPr>
          <w:trHeight w:val="893"/>
        </w:trPr>
        <w:tc>
          <w:tcPr>
            <w:tcW w:w="477" w:type="pct"/>
            <w:vAlign w:val="center"/>
          </w:tcPr>
          <w:p w:rsidR="00117936" w:rsidRPr="00117936" w:rsidRDefault="00117936" w:rsidP="00B8300C">
            <w:pPr>
              <w:widowControl/>
              <w:numPr>
                <w:ilvl w:val="0"/>
                <w:numId w:val="13"/>
              </w:numPr>
              <w:tabs>
                <w:tab w:val="num" w:pos="334"/>
              </w:tabs>
              <w:ind w:left="814"/>
              <w:jc w:val="center"/>
              <w:rPr>
                <w:rFonts w:ascii="標楷體" w:eastAsia="標楷體" w:hAnsi="標楷體" w:cs="新細明體"/>
                <w:kern w:val="0"/>
                <w:sz w:val="28"/>
                <w:szCs w:val="24"/>
              </w:rPr>
            </w:pPr>
          </w:p>
        </w:tc>
        <w:tc>
          <w:tcPr>
            <w:tcW w:w="806" w:type="pct"/>
            <w:vAlign w:val="center"/>
          </w:tcPr>
          <w:p w:rsidR="00117936" w:rsidRPr="00117936" w:rsidRDefault="00117936" w:rsidP="00117936">
            <w:pPr>
              <w:snapToGrid w:val="0"/>
              <w:jc w:val="center"/>
              <w:rPr>
                <w:rFonts w:ascii="標楷體" w:eastAsia="標楷體" w:hAnsi="標楷體"/>
                <w:sz w:val="28"/>
                <w:szCs w:val="28"/>
              </w:rPr>
            </w:pPr>
            <w:r w:rsidRPr="00117936">
              <w:rPr>
                <w:rFonts w:ascii="標楷體" w:eastAsia="標楷體" w:hAnsi="標楷體"/>
                <w:sz w:val="28"/>
                <w:szCs w:val="28"/>
              </w:rPr>
              <w:t>11</w:t>
            </w:r>
            <w:r w:rsidRPr="00117936">
              <w:rPr>
                <w:rFonts w:ascii="標楷體" w:eastAsia="標楷體" w:hAnsi="標楷體" w:hint="eastAsia"/>
                <w:sz w:val="28"/>
                <w:szCs w:val="28"/>
              </w:rPr>
              <w:t>2</w:t>
            </w:r>
            <w:r w:rsidRPr="00117936">
              <w:rPr>
                <w:rFonts w:ascii="標楷體" w:eastAsia="標楷體" w:hAnsi="標楷體"/>
                <w:sz w:val="28"/>
                <w:szCs w:val="28"/>
              </w:rPr>
              <w:t>.</w:t>
            </w:r>
            <w:r w:rsidRPr="00117936">
              <w:rPr>
                <w:rFonts w:ascii="標楷體" w:eastAsia="標楷體" w:hAnsi="標楷體" w:hint="eastAsia"/>
                <w:sz w:val="28"/>
                <w:szCs w:val="28"/>
              </w:rPr>
              <w:t>6</w:t>
            </w:r>
            <w:r w:rsidRPr="00117936">
              <w:rPr>
                <w:rFonts w:ascii="標楷體" w:eastAsia="標楷體" w:hAnsi="標楷體"/>
                <w:sz w:val="28"/>
                <w:szCs w:val="28"/>
              </w:rPr>
              <w:t>.</w:t>
            </w:r>
            <w:r w:rsidRPr="00117936">
              <w:rPr>
                <w:rFonts w:ascii="標楷體" w:eastAsia="標楷體" w:hAnsi="標楷體" w:hint="eastAsia"/>
                <w:sz w:val="28"/>
                <w:szCs w:val="28"/>
              </w:rPr>
              <w:t>1</w:t>
            </w:r>
          </w:p>
          <w:p w:rsidR="00117936" w:rsidRPr="00117936" w:rsidRDefault="00117936" w:rsidP="00117936">
            <w:pPr>
              <w:snapToGrid w:val="0"/>
              <w:jc w:val="center"/>
              <w:rPr>
                <w:rFonts w:ascii="標楷體" w:eastAsia="標楷體" w:hAnsi="標楷體"/>
                <w:sz w:val="28"/>
                <w:szCs w:val="28"/>
              </w:rPr>
            </w:pPr>
            <w:r w:rsidRPr="00117936">
              <w:rPr>
                <w:rFonts w:ascii="標楷體" w:eastAsia="標楷體" w:hAnsi="標楷體"/>
                <w:sz w:val="28"/>
                <w:szCs w:val="28"/>
              </w:rPr>
              <w:t>(星期</w:t>
            </w:r>
            <w:r w:rsidRPr="00117936">
              <w:rPr>
                <w:rFonts w:ascii="標楷體" w:eastAsia="標楷體" w:hAnsi="標楷體" w:hint="eastAsia"/>
                <w:sz w:val="28"/>
                <w:szCs w:val="28"/>
              </w:rPr>
              <w:t>四</w:t>
            </w:r>
            <w:r w:rsidRPr="00117936">
              <w:rPr>
                <w:rFonts w:ascii="標楷體" w:eastAsia="標楷體" w:hAnsi="標楷體"/>
                <w:sz w:val="28"/>
                <w:szCs w:val="28"/>
              </w:rPr>
              <w:t>)</w:t>
            </w:r>
          </w:p>
        </w:tc>
        <w:tc>
          <w:tcPr>
            <w:tcW w:w="801" w:type="pct"/>
            <w:vAlign w:val="center"/>
          </w:tcPr>
          <w:p w:rsidR="00117936" w:rsidRPr="00117936" w:rsidRDefault="00117936" w:rsidP="00117936">
            <w:pPr>
              <w:snapToGrid w:val="0"/>
              <w:jc w:val="center"/>
              <w:rPr>
                <w:rFonts w:ascii="標楷體" w:eastAsia="標楷體" w:hAnsi="標楷體"/>
                <w:sz w:val="28"/>
                <w:szCs w:val="28"/>
              </w:rPr>
            </w:pPr>
            <w:r w:rsidRPr="00117936">
              <w:rPr>
                <w:rFonts w:ascii="標楷體" w:eastAsia="標楷體" w:hAnsi="標楷體" w:hint="eastAsia"/>
                <w:sz w:val="28"/>
                <w:szCs w:val="28"/>
              </w:rPr>
              <w:t>范雲</w:t>
            </w:r>
          </w:p>
        </w:tc>
        <w:tc>
          <w:tcPr>
            <w:tcW w:w="1845" w:type="pct"/>
            <w:vAlign w:val="center"/>
          </w:tcPr>
          <w:p w:rsidR="00117936" w:rsidRPr="00117936" w:rsidRDefault="00117936" w:rsidP="00117936">
            <w:pPr>
              <w:snapToGrid w:val="0"/>
              <w:ind w:leftChars="11" w:left="334" w:hangingChars="110" w:hanging="308"/>
              <w:jc w:val="both"/>
              <w:rPr>
                <w:rFonts w:ascii="標楷體" w:eastAsia="標楷體" w:hAnsi="標楷體" w:cs="新細明體"/>
                <w:kern w:val="0"/>
                <w:sz w:val="28"/>
                <w:szCs w:val="28"/>
              </w:rPr>
            </w:pPr>
            <w:r w:rsidRPr="00117936">
              <w:rPr>
                <w:rFonts w:ascii="標楷體" w:eastAsia="標楷體" w:hAnsi="標楷體" w:cs="新細明體" w:hint="eastAsia"/>
                <w:kern w:val="0"/>
                <w:sz w:val="28"/>
                <w:szCs w:val="28"/>
              </w:rPr>
              <w:t>1.考察名稱：考察嘉義地區教文科技建設。</w:t>
            </w:r>
          </w:p>
          <w:p w:rsidR="00117936" w:rsidRPr="00117936" w:rsidRDefault="00117936" w:rsidP="00117936">
            <w:pPr>
              <w:snapToGrid w:val="0"/>
              <w:ind w:leftChars="11" w:left="334" w:hangingChars="110" w:hanging="308"/>
              <w:jc w:val="both"/>
              <w:rPr>
                <w:rFonts w:ascii="標楷體" w:eastAsia="標楷體" w:hAnsi="標楷體" w:cs="新細明體"/>
                <w:kern w:val="0"/>
                <w:sz w:val="28"/>
                <w:szCs w:val="28"/>
              </w:rPr>
            </w:pPr>
            <w:r w:rsidRPr="00117936">
              <w:rPr>
                <w:rFonts w:ascii="標楷體" w:eastAsia="標楷體" w:hAnsi="標楷體" w:cs="新細明體" w:hint="eastAsia"/>
                <w:kern w:val="0"/>
                <w:sz w:val="28"/>
                <w:szCs w:val="28"/>
              </w:rPr>
              <w:t>2.考察簡介：委員陳培瑜領隊，委員吳玉琴、蔡易餘、王美惠同行，文化部常務次長李連權、教育部常務次長林騰蛟、教育部國民及學前教育署副署長戴淑芬、教育部體育署組</w:t>
            </w:r>
            <w:r w:rsidRPr="00117936">
              <w:rPr>
                <w:rFonts w:ascii="標楷體" w:eastAsia="標楷體" w:hAnsi="標楷體" w:cs="新細明體" w:hint="eastAsia"/>
                <w:kern w:val="0"/>
                <w:sz w:val="28"/>
                <w:szCs w:val="28"/>
              </w:rPr>
              <w:lastRenderedPageBreak/>
              <w:t>長呂忠仁、國家科學及技術委員會南部科學園區管理局局長蘇振綱、國家太空中心副主任朱崇惠、經濟部國營事業委員會組長邱萬金、台灣糖業股份有限公司處長張榮吉、嘉義縣政府教育處副處長顏廷育、嘉科實驗高級中學校長林怡慧、嘉義縣政府文化觀光局副局長宗金蘋、嘉義市政府文化局局長盧怡君、嘉義大學校長林翰謙及嘉義市立體育場場長林居璋陪同考察並舉行座談會。</w:t>
            </w:r>
            <w:r w:rsidRPr="00117936">
              <w:rPr>
                <w:rFonts w:ascii="標楷體" w:eastAsia="標楷體" w:hAnsi="標楷體" w:cs="新細明體"/>
                <w:kern w:val="0"/>
                <w:sz w:val="28"/>
                <w:szCs w:val="28"/>
              </w:rPr>
              <w:t>(教育及文化委員會職員由</w:t>
            </w:r>
            <w:r w:rsidRPr="00117936">
              <w:rPr>
                <w:rFonts w:ascii="標楷體" w:eastAsia="標楷體" w:hAnsi="標楷體" w:cs="新細明體" w:hint="eastAsia"/>
                <w:kern w:val="0"/>
                <w:sz w:val="28"/>
                <w:szCs w:val="28"/>
              </w:rPr>
              <w:t>簡任編審蔡月秋、科長蔡國治陪同</w:t>
            </w:r>
            <w:r w:rsidRPr="00117936">
              <w:rPr>
                <w:rFonts w:ascii="標楷體" w:eastAsia="標楷體" w:hAnsi="標楷體" w:cs="新細明體"/>
                <w:kern w:val="0"/>
                <w:sz w:val="28"/>
                <w:szCs w:val="28"/>
              </w:rPr>
              <w:t>)</w:t>
            </w:r>
          </w:p>
        </w:tc>
        <w:tc>
          <w:tcPr>
            <w:tcW w:w="1071" w:type="pct"/>
          </w:tcPr>
          <w:p w:rsidR="00117936" w:rsidRPr="00117936" w:rsidRDefault="00117936" w:rsidP="00117936">
            <w:pPr>
              <w:widowControl/>
              <w:snapToGrid w:val="0"/>
              <w:ind w:left="-28" w:rightChars="2" w:right="5"/>
              <w:jc w:val="both"/>
              <w:rPr>
                <w:rFonts w:ascii="標楷體" w:eastAsia="標楷體" w:hAnsi="標楷體" w:cs="新細明體"/>
                <w:kern w:val="0"/>
                <w:sz w:val="28"/>
                <w:szCs w:val="28"/>
              </w:rPr>
            </w:pPr>
            <w:r w:rsidRPr="00117936">
              <w:rPr>
                <w:rFonts w:ascii="標楷體" w:eastAsia="標楷體" w:hAnsi="標楷體" w:cs="新細明體" w:hint="eastAsia"/>
                <w:kern w:val="0"/>
                <w:sz w:val="28"/>
                <w:szCs w:val="28"/>
              </w:rPr>
              <w:lastRenderedPageBreak/>
              <w:t>考察相關資料，請參見「</w:t>
            </w:r>
            <w:r w:rsidRPr="00117936">
              <w:rPr>
                <w:rFonts w:ascii="標楷體" w:eastAsia="標楷體" w:hAnsi="標楷體" w:cs="新細明體"/>
                <w:kern w:val="0"/>
                <w:sz w:val="28"/>
                <w:szCs w:val="28"/>
              </w:rPr>
              <w:t>11</w:t>
            </w:r>
            <w:r w:rsidRPr="00117936">
              <w:rPr>
                <w:rFonts w:ascii="標楷體" w:eastAsia="標楷體" w:hAnsi="標楷體" w:cs="新細明體" w:hint="eastAsia"/>
                <w:kern w:val="0"/>
                <w:sz w:val="28"/>
                <w:szCs w:val="28"/>
              </w:rPr>
              <w:t>20601考察嘉義地區教文科技建設</w:t>
            </w:r>
            <w:r w:rsidRPr="00117936">
              <w:rPr>
                <w:rFonts w:ascii="標楷體" w:eastAsia="標楷體" w:hAnsi="標楷體" w:cs="新細明體"/>
                <w:kern w:val="0"/>
                <w:sz w:val="28"/>
                <w:szCs w:val="28"/>
              </w:rPr>
              <w:t>」資料夾。</w:t>
            </w:r>
          </w:p>
        </w:tc>
      </w:tr>
      <w:tr w:rsidR="007A025C" w:rsidRPr="00117936" w:rsidTr="007A025C">
        <w:trPr>
          <w:trHeight w:val="557"/>
        </w:trPr>
        <w:tc>
          <w:tcPr>
            <w:tcW w:w="477" w:type="pct"/>
            <w:vAlign w:val="center"/>
          </w:tcPr>
          <w:p w:rsidR="007A025C" w:rsidRPr="00117936" w:rsidRDefault="007A025C" w:rsidP="00B8300C">
            <w:pPr>
              <w:widowControl/>
              <w:numPr>
                <w:ilvl w:val="0"/>
                <w:numId w:val="13"/>
              </w:numPr>
              <w:tabs>
                <w:tab w:val="num" w:pos="334"/>
              </w:tabs>
              <w:ind w:left="814"/>
              <w:jc w:val="center"/>
              <w:rPr>
                <w:rFonts w:ascii="標楷體" w:eastAsia="標楷體" w:hAnsi="標楷體" w:cs="新細明體"/>
                <w:kern w:val="0"/>
                <w:sz w:val="28"/>
                <w:szCs w:val="24"/>
              </w:rPr>
            </w:pPr>
          </w:p>
        </w:tc>
        <w:tc>
          <w:tcPr>
            <w:tcW w:w="806" w:type="pct"/>
            <w:vAlign w:val="center"/>
          </w:tcPr>
          <w:p w:rsidR="007A025C" w:rsidRPr="00D6549C" w:rsidRDefault="007A025C" w:rsidP="007A025C">
            <w:pPr>
              <w:pStyle w:val="a4"/>
              <w:snapToGrid w:val="0"/>
              <w:ind w:leftChars="0" w:left="0"/>
              <w:jc w:val="center"/>
              <w:rPr>
                <w:rFonts w:ascii="標楷體" w:eastAsia="標楷體" w:hAnsi="標楷體"/>
                <w:sz w:val="28"/>
                <w:szCs w:val="28"/>
              </w:rPr>
            </w:pPr>
            <w:r>
              <w:rPr>
                <w:rFonts w:ascii="標楷體" w:eastAsia="標楷體" w:hAnsi="標楷體"/>
                <w:sz w:val="28"/>
                <w:szCs w:val="28"/>
              </w:rPr>
              <w:t>11</w:t>
            </w:r>
            <w:r>
              <w:rPr>
                <w:rFonts w:ascii="標楷體" w:eastAsia="標楷體" w:hAnsi="標楷體" w:hint="eastAsia"/>
                <w:sz w:val="28"/>
                <w:szCs w:val="28"/>
              </w:rPr>
              <w:t>2</w:t>
            </w:r>
            <w:r>
              <w:rPr>
                <w:rFonts w:ascii="標楷體" w:eastAsia="標楷體" w:hAnsi="標楷體"/>
                <w:sz w:val="28"/>
                <w:szCs w:val="28"/>
              </w:rPr>
              <w:t>.</w:t>
            </w:r>
            <w:r>
              <w:rPr>
                <w:rFonts w:ascii="標楷體" w:eastAsia="標楷體" w:hAnsi="標楷體" w:hint="eastAsia"/>
                <w:sz w:val="28"/>
                <w:szCs w:val="28"/>
              </w:rPr>
              <w:t>7</w:t>
            </w:r>
            <w:r>
              <w:rPr>
                <w:rFonts w:ascii="標楷體" w:eastAsia="標楷體" w:hAnsi="標楷體"/>
                <w:sz w:val="28"/>
                <w:szCs w:val="28"/>
              </w:rPr>
              <w:t>.</w:t>
            </w:r>
            <w:r>
              <w:rPr>
                <w:rFonts w:ascii="標楷體" w:eastAsia="標楷體" w:hAnsi="標楷體" w:hint="eastAsia"/>
                <w:sz w:val="28"/>
                <w:szCs w:val="28"/>
              </w:rPr>
              <w:t>4</w:t>
            </w:r>
          </w:p>
          <w:p w:rsidR="007A025C" w:rsidRDefault="007A025C" w:rsidP="007A025C">
            <w:pPr>
              <w:pStyle w:val="a4"/>
              <w:snapToGrid w:val="0"/>
              <w:ind w:leftChars="0" w:left="0"/>
              <w:jc w:val="center"/>
              <w:rPr>
                <w:rFonts w:ascii="標楷體" w:eastAsia="標楷體" w:hAnsi="標楷體"/>
                <w:sz w:val="28"/>
                <w:szCs w:val="28"/>
              </w:rPr>
            </w:pPr>
            <w:r w:rsidRPr="00D6549C">
              <w:rPr>
                <w:rFonts w:ascii="標楷體" w:eastAsia="標楷體" w:hAnsi="標楷體"/>
                <w:sz w:val="28"/>
                <w:szCs w:val="28"/>
              </w:rPr>
              <w:t>(</w:t>
            </w:r>
            <w:r>
              <w:rPr>
                <w:rFonts w:ascii="標楷體" w:eastAsia="標楷體" w:hAnsi="標楷體"/>
                <w:sz w:val="28"/>
                <w:szCs w:val="28"/>
              </w:rPr>
              <w:t>星期</w:t>
            </w:r>
            <w:r>
              <w:rPr>
                <w:rFonts w:ascii="標楷體" w:eastAsia="標楷體" w:hAnsi="標楷體" w:hint="eastAsia"/>
                <w:sz w:val="28"/>
                <w:szCs w:val="28"/>
              </w:rPr>
              <w:t>二</w:t>
            </w:r>
            <w:r w:rsidRPr="00D6549C">
              <w:rPr>
                <w:rFonts w:ascii="標楷體" w:eastAsia="標楷體" w:hAnsi="標楷體"/>
                <w:sz w:val="28"/>
                <w:szCs w:val="28"/>
              </w:rPr>
              <w:t>)</w:t>
            </w:r>
          </w:p>
        </w:tc>
        <w:tc>
          <w:tcPr>
            <w:tcW w:w="801" w:type="pct"/>
            <w:vAlign w:val="center"/>
          </w:tcPr>
          <w:p w:rsidR="007A025C" w:rsidRDefault="007A025C" w:rsidP="007A025C">
            <w:pPr>
              <w:pStyle w:val="a4"/>
              <w:snapToGrid w:val="0"/>
              <w:ind w:leftChars="0" w:left="0"/>
              <w:jc w:val="center"/>
              <w:rPr>
                <w:rFonts w:ascii="標楷體" w:eastAsia="標楷體" w:hAnsi="標楷體"/>
                <w:sz w:val="28"/>
                <w:szCs w:val="28"/>
              </w:rPr>
            </w:pPr>
            <w:r w:rsidRPr="00AD2AC1">
              <w:rPr>
                <w:rFonts w:ascii="標楷體" w:eastAsia="標楷體" w:hAnsi="標楷體" w:hint="eastAsia"/>
                <w:sz w:val="28"/>
                <w:szCs w:val="28"/>
              </w:rPr>
              <w:t>張其祿</w:t>
            </w:r>
          </w:p>
        </w:tc>
        <w:tc>
          <w:tcPr>
            <w:tcW w:w="1845" w:type="pct"/>
            <w:vAlign w:val="center"/>
          </w:tcPr>
          <w:p w:rsidR="007A025C" w:rsidRPr="00120690" w:rsidRDefault="007A025C" w:rsidP="007A025C">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w:t>
            </w:r>
            <w:r w:rsidRPr="00120690">
              <w:rPr>
                <w:rFonts w:ascii="標楷體" w:eastAsia="標楷體" w:hAnsi="標楷體" w:hint="eastAsia"/>
                <w:sz w:val="28"/>
                <w:szCs w:val="28"/>
              </w:rPr>
              <w:t>考察名稱：</w:t>
            </w:r>
            <w:r w:rsidRPr="00006731">
              <w:rPr>
                <w:rFonts w:ascii="標楷體" w:eastAsia="標楷體" w:hAnsi="標楷體"/>
                <w:sz w:val="28"/>
                <w:szCs w:val="28"/>
              </w:rPr>
              <w:t>考察潮州日式歷史建築</w:t>
            </w:r>
            <w:r w:rsidRPr="00006731">
              <w:rPr>
                <w:rFonts w:ascii="標楷體" w:eastAsia="標楷體" w:hAnsi="標楷體" w:hint="eastAsia"/>
                <w:sz w:val="28"/>
                <w:szCs w:val="28"/>
              </w:rPr>
              <w:t>文化</w:t>
            </w:r>
            <w:r w:rsidRPr="00006731">
              <w:rPr>
                <w:rFonts w:ascii="標楷體" w:eastAsia="標楷體" w:hAnsi="標楷體"/>
                <w:sz w:val="28"/>
                <w:szCs w:val="28"/>
              </w:rPr>
              <w:t>園區古蹟建築及</w:t>
            </w:r>
            <w:r w:rsidRPr="00006731">
              <w:rPr>
                <w:rFonts w:ascii="標楷體" w:eastAsia="標楷體" w:hAnsi="標楷體" w:hint="eastAsia"/>
                <w:sz w:val="28"/>
                <w:szCs w:val="28"/>
              </w:rPr>
              <w:t>潮州</w:t>
            </w:r>
            <w:r w:rsidRPr="00006731">
              <w:rPr>
                <w:rFonts w:ascii="標楷體" w:eastAsia="標楷體" w:hAnsi="標楷體"/>
                <w:sz w:val="28"/>
                <w:szCs w:val="28"/>
              </w:rPr>
              <w:t>郡守官舍歷史建築修建</w:t>
            </w:r>
            <w:r w:rsidRPr="00006731">
              <w:rPr>
                <w:rFonts w:ascii="標楷體" w:eastAsia="標楷體" w:hAnsi="標楷體" w:hint="eastAsia"/>
                <w:sz w:val="28"/>
                <w:szCs w:val="28"/>
              </w:rPr>
              <w:t>情形</w:t>
            </w:r>
            <w:r w:rsidRPr="00120690">
              <w:rPr>
                <w:rFonts w:ascii="標楷體" w:eastAsia="標楷體" w:hAnsi="標楷體" w:hint="eastAsia"/>
                <w:sz w:val="28"/>
                <w:szCs w:val="28"/>
              </w:rPr>
              <w:t>。</w:t>
            </w:r>
          </w:p>
          <w:p w:rsidR="007A025C" w:rsidRDefault="007A025C" w:rsidP="007A025C">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w:t>
            </w:r>
            <w:r w:rsidRPr="00120690">
              <w:rPr>
                <w:rFonts w:ascii="標楷體" w:eastAsia="標楷體" w:hAnsi="標楷體" w:hint="eastAsia"/>
                <w:sz w:val="28"/>
                <w:szCs w:val="28"/>
              </w:rPr>
              <w:t>考察簡介：</w:t>
            </w:r>
            <w:r w:rsidRPr="00006731">
              <w:rPr>
                <w:rFonts w:ascii="標楷體" w:eastAsia="標楷體" w:hAnsi="標楷體" w:hint="eastAsia"/>
                <w:sz w:val="28"/>
                <w:szCs w:val="28"/>
              </w:rPr>
              <w:t>委員張其祿領隊，委員廖婉汝同行，由文化部文化資產局局長陳濟民、科長游英俊、屏東縣政府文化資產保護所主任林洋助、組長邱鈺嵅、屏東縣潮州鎮鎮長周品全、主任秘書王建元、秘書高瑞坤、建設課長謝淳守、文化觀光所所長湯麗華、國防部政治作戰局眷服處處長鄭傑元上校、參謀洪唯芹少校及陸軍第八軍團眷服處組長李志宏中校等陪同考察並舉行座談會。</w:t>
            </w:r>
            <w:r w:rsidRPr="00006731">
              <w:rPr>
                <w:rFonts w:ascii="標楷體" w:eastAsia="標楷體" w:hAnsi="標楷體"/>
                <w:sz w:val="28"/>
                <w:szCs w:val="28"/>
              </w:rPr>
              <w:t>(教育及文化委員會職員由主任秘書陳錫欽、薦</w:t>
            </w:r>
            <w:r w:rsidRPr="00006731">
              <w:rPr>
                <w:rFonts w:ascii="標楷體" w:eastAsia="標楷體" w:hAnsi="標楷體"/>
                <w:sz w:val="28"/>
                <w:szCs w:val="28"/>
              </w:rPr>
              <w:lastRenderedPageBreak/>
              <w:t>任科員李宗一陪同)</w:t>
            </w:r>
          </w:p>
        </w:tc>
        <w:tc>
          <w:tcPr>
            <w:tcW w:w="1071" w:type="pct"/>
          </w:tcPr>
          <w:p w:rsidR="007A025C" w:rsidRPr="00117936" w:rsidRDefault="007A025C" w:rsidP="007A025C">
            <w:pPr>
              <w:widowControl/>
              <w:snapToGrid w:val="0"/>
              <w:ind w:left="-28" w:rightChars="2" w:right="5"/>
              <w:jc w:val="both"/>
              <w:rPr>
                <w:rFonts w:ascii="標楷體" w:eastAsia="標楷體" w:hAnsi="標楷體" w:cs="新細明體"/>
                <w:kern w:val="0"/>
                <w:sz w:val="28"/>
                <w:szCs w:val="28"/>
              </w:rPr>
            </w:pPr>
            <w:r w:rsidRPr="007A025C">
              <w:rPr>
                <w:rFonts w:ascii="標楷體" w:eastAsia="標楷體" w:hAnsi="標楷體" w:cs="新細明體" w:hint="eastAsia"/>
                <w:kern w:val="0"/>
                <w:sz w:val="28"/>
                <w:szCs w:val="28"/>
              </w:rPr>
              <w:lastRenderedPageBreak/>
              <w:t>考察相關資料，請參見「</w:t>
            </w:r>
            <w:r w:rsidRPr="007A025C">
              <w:rPr>
                <w:rFonts w:ascii="標楷體" w:eastAsia="標楷體" w:hAnsi="標楷體" w:cs="新細明體"/>
                <w:kern w:val="0"/>
                <w:sz w:val="28"/>
                <w:szCs w:val="28"/>
              </w:rPr>
              <w:t>11</w:t>
            </w:r>
            <w:r w:rsidRPr="007A025C">
              <w:rPr>
                <w:rFonts w:ascii="標楷體" w:eastAsia="標楷體" w:hAnsi="標楷體" w:cs="新細明體" w:hint="eastAsia"/>
                <w:kern w:val="0"/>
                <w:sz w:val="28"/>
                <w:szCs w:val="28"/>
              </w:rPr>
              <w:t>20704</w:t>
            </w:r>
            <w:r w:rsidRPr="007A025C">
              <w:rPr>
                <w:rFonts w:ascii="標楷體" w:eastAsia="標楷體" w:hAnsi="標楷體" w:cs="新細明體"/>
                <w:kern w:val="0"/>
                <w:sz w:val="28"/>
                <w:szCs w:val="28"/>
              </w:rPr>
              <w:t>考察潮州日式歷史建築</w:t>
            </w:r>
            <w:r w:rsidRPr="007A025C">
              <w:rPr>
                <w:rFonts w:ascii="標楷體" w:eastAsia="標楷體" w:hAnsi="標楷體" w:cs="新細明體" w:hint="eastAsia"/>
                <w:kern w:val="0"/>
                <w:sz w:val="28"/>
                <w:szCs w:val="28"/>
              </w:rPr>
              <w:t>文化</w:t>
            </w:r>
            <w:r w:rsidRPr="007A025C">
              <w:rPr>
                <w:rFonts w:ascii="標楷體" w:eastAsia="標楷體" w:hAnsi="標楷體" w:cs="新細明體"/>
                <w:kern w:val="0"/>
                <w:sz w:val="28"/>
                <w:szCs w:val="28"/>
              </w:rPr>
              <w:t>園區古蹟建築及</w:t>
            </w:r>
            <w:r w:rsidRPr="007A025C">
              <w:rPr>
                <w:rFonts w:ascii="標楷體" w:eastAsia="標楷體" w:hAnsi="標楷體" w:cs="新細明體" w:hint="eastAsia"/>
                <w:kern w:val="0"/>
                <w:sz w:val="28"/>
                <w:szCs w:val="28"/>
              </w:rPr>
              <w:t>潮州</w:t>
            </w:r>
            <w:r w:rsidRPr="007A025C">
              <w:rPr>
                <w:rFonts w:ascii="標楷體" w:eastAsia="標楷體" w:hAnsi="標楷體" w:cs="新細明體"/>
                <w:kern w:val="0"/>
                <w:sz w:val="28"/>
                <w:szCs w:val="28"/>
              </w:rPr>
              <w:t>郡守官舍歷史建築修建</w:t>
            </w:r>
            <w:r w:rsidRPr="007A025C">
              <w:rPr>
                <w:rFonts w:ascii="標楷體" w:eastAsia="標楷體" w:hAnsi="標楷體" w:cs="新細明體" w:hint="eastAsia"/>
                <w:kern w:val="0"/>
                <w:sz w:val="28"/>
                <w:szCs w:val="28"/>
              </w:rPr>
              <w:t>情形</w:t>
            </w:r>
            <w:r w:rsidRPr="007A025C">
              <w:rPr>
                <w:rFonts w:ascii="標楷體" w:eastAsia="標楷體" w:hAnsi="標楷體" w:cs="新細明體"/>
                <w:kern w:val="0"/>
                <w:sz w:val="28"/>
                <w:szCs w:val="28"/>
              </w:rPr>
              <w:t>」資料夾。</w:t>
            </w:r>
          </w:p>
        </w:tc>
      </w:tr>
      <w:tr w:rsidR="007A025C" w:rsidRPr="00117936" w:rsidTr="00117936">
        <w:trPr>
          <w:trHeight w:val="893"/>
        </w:trPr>
        <w:tc>
          <w:tcPr>
            <w:tcW w:w="477" w:type="pct"/>
            <w:vAlign w:val="center"/>
          </w:tcPr>
          <w:p w:rsidR="007A025C" w:rsidRPr="00117936" w:rsidRDefault="007A025C" w:rsidP="00B8300C">
            <w:pPr>
              <w:widowControl/>
              <w:numPr>
                <w:ilvl w:val="0"/>
                <w:numId w:val="13"/>
              </w:numPr>
              <w:tabs>
                <w:tab w:val="num" w:pos="334"/>
              </w:tabs>
              <w:ind w:left="814"/>
              <w:jc w:val="center"/>
              <w:rPr>
                <w:rFonts w:ascii="標楷體" w:eastAsia="標楷體" w:hAnsi="標楷體" w:cs="新細明體"/>
                <w:kern w:val="0"/>
                <w:sz w:val="28"/>
                <w:szCs w:val="24"/>
              </w:rPr>
            </w:pPr>
          </w:p>
        </w:tc>
        <w:tc>
          <w:tcPr>
            <w:tcW w:w="806" w:type="pct"/>
            <w:vAlign w:val="center"/>
          </w:tcPr>
          <w:p w:rsidR="007A025C" w:rsidRPr="00D6549C" w:rsidRDefault="007A025C" w:rsidP="007A025C">
            <w:pPr>
              <w:pStyle w:val="a4"/>
              <w:snapToGrid w:val="0"/>
              <w:ind w:leftChars="0" w:left="0"/>
              <w:jc w:val="center"/>
              <w:rPr>
                <w:rFonts w:ascii="標楷體" w:eastAsia="標楷體" w:hAnsi="標楷體"/>
                <w:sz w:val="28"/>
                <w:szCs w:val="28"/>
              </w:rPr>
            </w:pPr>
            <w:r>
              <w:rPr>
                <w:rFonts w:ascii="標楷體" w:eastAsia="標楷體" w:hAnsi="標楷體"/>
                <w:sz w:val="28"/>
                <w:szCs w:val="28"/>
              </w:rPr>
              <w:t>11</w:t>
            </w:r>
            <w:r>
              <w:rPr>
                <w:rFonts w:ascii="標楷體" w:eastAsia="標楷體" w:hAnsi="標楷體" w:hint="eastAsia"/>
                <w:sz w:val="28"/>
                <w:szCs w:val="28"/>
              </w:rPr>
              <w:t>2</w:t>
            </w:r>
            <w:r>
              <w:rPr>
                <w:rFonts w:ascii="標楷體" w:eastAsia="標楷體" w:hAnsi="標楷體"/>
                <w:sz w:val="28"/>
                <w:szCs w:val="28"/>
              </w:rPr>
              <w:t>.</w:t>
            </w:r>
            <w:r>
              <w:rPr>
                <w:rFonts w:ascii="標楷體" w:eastAsia="標楷體" w:hAnsi="標楷體" w:hint="eastAsia"/>
                <w:sz w:val="28"/>
                <w:szCs w:val="28"/>
              </w:rPr>
              <w:t>7</w:t>
            </w:r>
            <w:r>
              <w:rPr>
                <w:rFonts w:ascii="標楷體" w:eastAsia="標楷體" w:hAnsi="標楷體"/>
                <w:sz w:val="28"/>
                <w:szCs w:val="28"/>
              </w:rPr>
              <w:t>.</w:t>
            </w:r>
            <w:r>
              <w:rPr>
                <w:rFonts w:ascii="標楷體" w:eastAsia="標楷體" w:hAnsi="標楷體" w:hint="eastAsia"/>
                <w:sz w:val="28"/>
                <w:szCs w:val="28"/>
              </w:rPr>
              <w:t>5</w:t>
            </w:r>
          </w:p>
          <w:p w:rsidR="007A025C" w:rsidRDefault="007A025C" w:rsidP="007A025C">
            <w:pPr>
              <w:pStyle w:val="a4"/>
              <w:snapToGrid w:val="0"/>
              <w:ind w:leftChars="0" w:left="0"/>
              <w:jc w:val="center"/>
              <w:rPr>
                <w:rFonts w:ascii="標楷體" w:eastAsia="標楷體" w:hAnsi="標楷體"/>
                <w:sz w:val="28"/>
                <w:szCs w:val="28"/>
              </w:rPr>
            </w:pPr>
            <w:r w:rsidRPr="00D6549C">
              <w:rPr>
                <w:rFonts w:ascii="標楷體" w:eastAsia="標楷體" w:hAnsi="標楷體"/>
                <w:sz w:val="28"/>
                <w:szCs w:val="28"/>
              </w:rPr>
              <w:t>(</w:t>
            </w:r>
            <w:r>
              <w:rPr>
                <w:rFonts w:ascii="標楷體" w:eastAsia="標楷體" w:hAnsi="標楷體"/>
                <w:sz w:val="28"/>
                <w:szCs w:val="28"/>
              </w:rPr>
              <w:t>星期</w:t>
            </w:r>
            <w:r>
              <w:rPr>
                <w:rFonts w:ascii="標楷體" w:eastAsia="標楷體" w:hAnsi="標楷體" w:hint="eastAsia"/>
                <w:sz w:val="28"/>
                <w:szCs w:val="28"/>
              </w:rPr>
              <w:t>三</w:t>
            </w:r>
            <w:r w:rsidRPr="00D6549C">
              <w:rPr>
                <w:rFonts w:ascii="標楷體" w:eastAsia="標楷體" w:hAnsi="標楷體"/>
                <w:sz w:val="28"/>
                <w:szCs w:val="28"/>
              </w:rPr>
              <w:t>)</w:t>
            </w:r>
          </w:p>
        </w:tc>
        <w:tc>
          <w:tcPr>
            <w:tcW w:w="801" w:type="pct"/>
            <w:vAlign w:val="center"/>
          </w:tcPr>
          <w:p w:rsidR="007A025C" w:rsidRDefault="007A025C" w:rsidP="007A025C">
            <w:pPr>
              <w:pStyle w:val="a4"/>
              <w:snapToGrid w:val="0"/>
              <w:ind w:leftChars="0" w:left="0"/>
              <w:jc w:val="center"/>
              <w:rPr>
                <w:rFonts w:ascii="標楷體" w:eastAsia="標楷體" w:hAnsi="標楷體"/>
                <w:sz w:val="28"/>
                <w:szCs w:val="28"/>
              </w:rPr>
            </w:pPr>
            <w:r w:rsidRPr="00AD2AC1">
              <w:rPr>
                <w:rFonts w:ascii="標楷體" w:eastAsia="標楷體" w:hAnsi="標楷體" w:hint="eastAsia"/>
                <w:sz w:val="28"/>
                <w:szCs w:val="28"/>
              </w:rPr>
              <w:t>張其祿</w:t>
            </w:r>
          </w:p>
        </w:tc>
        <w:tc>
          <w:tcPr>
            <w:tcW w:w="1845" w:type="pct"/>
            <w:vAlign w:val="center"/>
          </w:tcPr>
          <w:p w:rsidR="007A025C" w:rsidRPr="007A025C" w:rsidRDefault="007A025C" w:rsidP="007A025C">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w:t>
            </w:r>
            <w:r w:rsidRPr="007A025C">
              <w:rPr>
                <w:rFonts w:ascii="標楷體" w:eastAsia="標楷體" w:hAnsi="標楷體" w:hint="eastAsia"/>
                <w:sz w:val="28"/>
                <w:szCs w:val="28"/>
              </w:rPr>
              <w:t>考察名稱：考察高等教育之永續經營與產學合作人才培育情形。</w:t>
            </w:r>
          </w:p>
          <w:p w:rsidR="007A025C" w:rsidRPr="007A025C" w:rsidRDefault="007A025C" w:rsidP="007A025C">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w:t>
            </w:r>
            <w:r w:rsidRPr="007A025C">
              <w:rPr>
                <w:rFonts w:ascii="標楷體" w:eastAsia="標楷體" w:hAnsi="標楷體" w:hint="eastAsia"/>
                <w:sz w:val="28"/>
                <w:szCs w:val="28"/>
              </w:rPr>
              <w:t>考察簡介：召集委員張其祿領隊，教育部技術及職業教育司司長楊玉惠、國家科學及技術委員會產學園區處副處長涂君怡、南部科學園區管理局副局長鄭秀絨、高苑科技大學代理校長張宏宇、董事長林輝政等陪同並舉行座談會。</w:t>
            </w:r>
            <w:r w:rsidRPr="007A025C">
              <w:rPr>
                <w:rFonts w:ascii="標楷體" w:eastAsia="標楷體" w:hAnsi="標楷體"/>
                <w:sz w:val="28"/>
                <w:szCs w:val="28"/>
              </w:rPr>
              <w:t>(教育及文化委員會職員由</w:t>
            </w:r>
            <w:r w:rsidRPr="007A025C">
              <w:rPr>
                <w:rFonts w:ascii="標楷體" w:eastAsia="標楷體" w:hAnsi="標楷體" w:hint="eastAsia"/>
                <w:sz w:val="28"/>
                <w:szCs w:val="28"/>
              </w:rPr>
              <w:t>專門委員朱蔚菁</w:t>
            </w:r>
            <w:r w:rsidRPr="007A025C">
              <w:rPr>
                <w:rFonts w:ascii="標楷體" w:eastAsia="標楷體" w:hAnsi="標楷體"/>
                <w:sz w:val="28"/>
                <w:szCs w:val="28"/>
              </w:rPr>
              <w:t>、</w:t>
            </w:r>
            <w:r w:rsidRPr="007A025C">
              <w:rPr>
                <w:rFonts w:ascii="標楷體" w:eastAsia="標楷體" w:hAnsi="標楷體" w:hint="eastAsia"/>
                <w:sz w:val="28"/>
                <w:szCs w:val="28"/>
              </w:rPr>
              <w:t>專員高珮玲</w:t>
            </w:r>
            <w:r w:rsidRPr="007A025C">
              <w:rPr>
                <w:rFonts w:ascii="標楷體" w:eastAsia="標楷體" w:hAnsi="標楷體"/>
                <w:sz w:val="28"/>
                <w:szCs w:val="28"/>
              </w:rPr>
              <w:t>陪同)</w:t>
            </w:r>
          </w:p>
        </w:tc>
        <w:tc>
          <w:tcPr>
            <w:tcW w:w="1071" w:type="pct"/>
          </w:tcPr>
          <w:p w:rsidR="007A025C" w:rsidRPr="00C2562C" w:rsidRDefault="007A025C" w:rsidP="007A025C">
            <w:pPr>
              <w:snapToGrid w:val="0"/>
              <w:ind w:left="-28" w:rightChars="2" w:right="5"/>
              <w:jc w:val="both"/>
              <w:rPr>
                <w:rFonts w:ascii="標楷體" w:eastAsia="標楷體" w:hAnsi="標楷體"/>
                <w:sz w:val="28"/>
                <w:szCs w:val="28"/>
              </w:rPr>
            </w:pPr>
            <w:r w:rsidRPr="00C2562C">
              <w:rPr>
                <w:rFonts w:ascii="標楷體" w:eastAsia="標楷體" w:hAnsi="標楷體" w:hint="eastAsia"/>
                <w:sz w:val="28"/>
                <w:szCs w:val="28"/>
              </w:rPr>
              <w:t>考察相關資料，請參見「</w:t>
            </w:r>
            <w:r w:rsidRPr="00C2562C">
              <w:rPr>
                <w:rFonts w:ascii="標楷體" w:eastAsia="標楷體" w:hAnsi="標楷體"/>
                <w:sz w:val="28"/>
                <w:szCs w:val="28"/>
              </w:rPr>
              <w:t>11</w:t>
            </w:r>
            <w:r>
              <w:rPr>
                <w:rFonts w:ascii="標楷體" w:eastAsia="標楷體" w:hAnsi="標楷體" w:hint="eastAsia"/>
                <w:sz w:val="28"/>
                <w:szCs w:val="28"/>
              </w:rPr>
              <w:t>20705</w:t>
            </w:r>
            <w:r w:rsidRPr="00006731">
              <w:rPr>
                <w:rFonts w:ascii="標楷體" w:eastAsia="標楷體" w:hAnsi="標楷體" w:hint="eastAsia"/>
                <w:sz w:val="28"/>
                <w:szCs w:val="28"/>
              </w:rPr>
              <w:t>考察高等教育之永續經營與產學合作人才培育情形</w:t>
            </w:r>
            <w:r w:rsidRPr="00C2562C">
              <w:rPr>
                <w:rFonts w:ascii="標楷體" w:eastAsia="標楷體" w:hAnsi="標楷體"/>
                <w:sz w:val="28"/>
                <w:szCs w:val="28"/>
              </w:rPr>
              <w:t>」資料夾。</w:t>
            </w:r>
          </w:p>
        </w:tc>
      </w:tr>
      <w:tr w:rsidR="007A025C" w:rsidRPr="00117936" w:rsidTr="00117936">
        <w:trPr>
          <w:trHeight w:val="893"/>
        </w:trPr>
        <w:tc>
          <w:tcPr>
            <w:tcW w:w="477" w:type="pct"/>
            <w:vAlign w:val="center"/>
          </w:tcPr>
          <w:p w:rsidR="007A025C" w:rsidRPr="00117936" w:rsidRDefault="007A025C" w:rsidP="00B8300C">
            <w:pPr>
              <w:widowControl/>
              <w:numPr>
                <w:ilvl w:val="0"/>
                <w:numId w:val="13"/>
              </w:numPr>
              <w:tabs>
                <w:tab w:val="num" w:pos="334"/>
              </w:tabs>
              <w:ind w:left="814"/>
              <w:jc w:val="center"/>
              <w:rPr>
                <w:rFonts w:ascii="標楷體" w:eastAsia="標楷體" w:hAnsi="標楷體" w:cs="新細明體"/>
                <w:kern w:val="0"/>
                <w:sz w:val="28"/>
                <w:szCs w:val="24"/>
              </w:rPr>
            </w:pPr>
          </w:p>
        </w:tc>
        <w:tc>
          <w:tcPr>
            <w:tcW w:w="806" w:type="pct"/>
            <w:vAlign w:val="center"/>
          </w:tcPr>
          <w:p w:rsidR="007A025C" w:rsidRPr="00D6549C" w:rsidRDefault="007A025C" w:rsidP="007A025C">
            <w:pPr>
              <w:pStyle w:val="a4"/>
              <w:snapToGrid w:val="0"/>
              <w:ind w:leftChars="0" w:left="0"/>
              <w:jc w:val="center"/>
              <w:rPr>
                <w:rFonts w:ascii="標楷體" w:eastAsia="標楷體" w:hAnsi="標楷體"/>
                <w:sz w:val="28"/>
                <w:szCs w:val="28"/>
              </w:rPr>
            </w:pPr>
            <w:r>
              <w:rPr>
                <w:rFonts w:ascii="標楷體" w:eastAsia="標楷體" w:hAnsi="標楷體"/>
                <w:sz w:val="28"/>
                <w:szCs w:val="28"/>
              </w:rPr>
              <w:t>11</w:t>
            </w:r>
            <w:r>
              <w:rPr>
                <w:rFonts w:ascii="標楷體" w:eastAsia="標楷體" w:hAnsi="標楷體" w:hint="eastAsia"/>
                <w:sz w:val="28"/>
                <w:szCs w:val="28"/>
              </w:rPr>
              <w:t>2</w:t>
            </w:r>
            <w:r>
              <w:rPr>
                <w:rFonts w:ascii="標楷體" w:eastAsia="標楷體" w:hAnsi="標楷體"/>
                <w:sz w:val="28"/>
                <w:szCs w:val="28"/>
              </w:rPr>
              <w:t>.</w:t>
            </w:r>
            <w:r>
              <w:rPr>
                <w:rFonts w:ascii="標楷體" w:eastAsia="標楷體" w:hAnsi="標楷體" w:hint="eastAsia"/>
                <w:sz w:val="28"/>
                <w:szCs w:val="28"/>
              </w:rPr>
              <w:t>7</w:t>
            </w:r>
            <w:r>
              <w:rPr>
                <w:rFonts w:ascii="標楷體" w:eastAsia="標楷體" w:hAnsi="標楷體"/>
                <w:sz w:val="28"/>
                <w:szCs w:val="28"/>
              </w:rPr>
              <w:t>.</w:t>
            </w:r>
            <w:r>
              <w:rPr>
                <w:rFonts w:ascii="標楷體" w:eastAsia="標楷體" w:hAnsi="標楷體" w:hint="eastAsia"/>
                <w:sz w:val="28"/>
                <w:szCs w:val="28"/>
              </w:rPr>
              <w:t>6</w:t>
            </w:r>
          </w:p>
          <w:p w:rsidR="007A025C" w:rsidRDefault="007A025C" w:rsidP="007A025C">
            <w:pPr>
              <w:pStyle w:val="a4"/>
              <w:snapToGrid w:val="0"/>
              <w:ind w:leftChars="0" w:left="0"/>
              <w:jc w:val="center"/>
              <w:rPr>
                <w:rFonts w:ascii="標楷體" w:eastAsia="標楷體" w:hAnsi="標楷體"/>
                <w:sz w:val="28"/>
                <w:szCs w:val="28"/>
              </w:rPr>
            </w:pPr>
            <w:r w:rsidRPr="00D6549C">
              <w:rPr>
                <w:rFonts w:ascii="標楷體" w:eastAsia="標楷體" w:hAnsi="標楷體"/>
                <w:sz w:val="28"/>
                <w:szCs w:val="28"/>
              </w:rPr>
              <w:t>(</w:t>
            </w:r>
            <w:r>
              <w:rPr>
                <w:rFonts w:ascii="標楷體" w:eastAsia="標楷體" w:hAnsi="標楷體"/>
                <w:sz w:val="28"/>
                <w:szCs w:val="28"/>
              </w:rPr>
              <w:t>星期</w:t>
            </w:r>
            <w:r>
              <w:rPr>
                <w:rFonts w:ascii="標楷體" w:eastAsia="標楷體" w:hAnsi="標楷體" w:hint="eastAsia"/>
                <w:sz w:val="28"/>
                <w:szCs w:val="28"/>
              </w:rPr>
              <w:t>四</w:t>
            </w:r>
            <w:r w:rsidRPr="00D6549C">
              <w:rPr>
                <w:rFonts w:ascii="標楷體" w:eastAsia="標楷體" w:hAnsi="標楷體"/>
                <w:sz w:val="28"/>
                <w:szCs w:val="28"/>
              </w:rPr>
              <w:t>)</w:t>
            </w:r>
          </w:p>
        </w:tc>
        <w:tc>
          <w:tcPr>
            <w:tcW w:w="801" w:type="pct"/>
            <w:vAlign w:val="center"/>
          </w:tcPr>
          <w:p w:rsidR="007A025C" w:rsidRDefault="007A025C" w:rsidP="007A025C">
            <w:pPr>
              <w:pStyle w:val="a4"/>
              <w:snapToGrid w:val="0"/>
              <w:ind w:leftChars="0" w:left="0"/>
              <w:jc w:val="center"/>
              <w:rPr>
                <w:rFonts w:ascii="標楷體" w:eastAsia="標楷體" w:hAnsi="標楷體"/>
                <w:sz w:val="28"/>
                <w:szCs w:val="28"/>
              </w:rPr>
            </w:pPr>
            <w:r w:rsidRPr="00AD2AC1">
              <w:rPr>
                <w:rFonts w:ascii="標楷體" w:eastAsia="標楷體" w:hAnsi="標楷體" w:hint="eastAsia"/>
                <w:sz w:val="28"/>
                <w:szCs w:val="28"/>
              </w:rPr>
              <w:t>張其祿</w:t>
            </w:r>
          </w:p>
        </w:tc>
        <w:tc>
          <w:tcPr>
            <w:tcW w:w="1845" w:type="pct"/>
            <w:vAlign w:val="center"/>
          </w:tcPr>
          <w:p w:rsidR="007A025C" w:rsidRPr="00120690" w:rsidRDefault="007A025C" w:rsidP="007A025C">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w:t>
            </w:r>
            <w:r w:rsidRPr="00120690">
              <w:rPr>
                <w:rFonts w:ascii="標楷體" w:eastAsia="標楷體" w:hAnsi="標楷體" w:hint="eastAsia"/>
                <w:sz w:val="28"/>
                <w:szCs w:val="28"/>
              </w:rPr>
              <w:t>考察名稱：</w:t>
            </w:r>
            <w:r w:rsidRPr="00006731">
              <w:rPr>
                <w:rFonts w:ascii="標楷體" w:eastAsia="標楷體" w:hAnsi="標楷體" w:hint="eastAsia"/>
                <w:sz w:val="28"/>
                <w:szCs w:val="28"/>
              </w:rPr>
              <w:t>考察新竹學校辦理情形</w:t>
            </w:r>
            <w:r w:rsidRPr="00120690">
              <w:rPr>
                <w:rFonts w:ascii="標楷體" w:eastAsia="標楷體" w:hAnsi="標楷體" w:hint="eastAsia"/>
                <w:sz w:val="28"/>
                <w:szCs w:val="28"/>
              </w:rPr>
              <w:t>。</w:t>
            </w:r>
          </w:p>
          <w:p w:rsidR="007A025C" w:rsidRDefault="007A025C" w:rsidP="007A025C">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w:t>
            </w:r>
            <w:r w:rsidRPr="00120690">
              <w:rPr>
                <w:rFonts w:ascii="標楷體" w:eastAsia="標楷體" w:hAnsi="標楷體" w:hint="eastAsia"/>
                <w:sz w:val="28"/>
                <w:szCs w:val="28"/>
              </w:rPr>
              <w:t>考察簡介：</w:t>
            </w:r>
            <w:r w:rsidRPr="00006731">
              <w:rPr>
                <w:rFonts w:ascii="標楷體" w:eastAsia="標楷體" w:hAnsi="標楷體" w:hint="eastAsia"/>
                <w:sz w:val="28"/>
                <w:szCs w:val="28"/>
              </w:rPr>
              <w:t>委員張其祿領隊</w:t>
            </w:r>
            <w:r>
              <w:rPr>
                <w:rFonts w:ascii="標楷體" w:eastAsia="標楷體" w:hAnsi="標楷體" w:hint="eastAsia"/>
                <w:sz w:val="28"/>
                <w:szCs w:val="28"/>
              </w:rPr>
              <w:t>，</w:t>
            </w:r>
            <w:r w:rsidRPr="00006731">
              <w:rPr>
                <w:rFonts w:ascii="標楷體" w:eastAsia="標楷體" w:hAnsi="標楷體" w:hint="eastAsia"/>
                <w:sz w:val="28"/>
                <w:szCs w:val="28"/>
              </w:rPr>
              <w:t>委員王婉諭</w:t>
            </w:r>
            <w:r>
              <w:rPr>
                <w:rFonts w:ascii="標楷體" w:eastAsia="標楷體" w:hAnsi="標楷體" w:hint="eastAsia"/>
                <w:sz w:val="28"/>
                <w:szCs w:val="28"/>
              </w:rPr>
              <w:t>、</w:t>
            </w:r>
            <w:r w:rsidRPr="00006731">
              <w:rPr>
                <w:rFonts w:ascii="標楷體" w:eastAsia="標楷體" w:hAnsi="標楷體"/>
                <w:sz w:val="28"/>
                <w:szCs w:val="28"/>
              </w:rPr>
              <w:t>林思銘</w:t>
            </w:r>
            <w:r>
              <w:rPr>
                <w:rFonts w:ascii="標楷體" w:eastAsia="標楷體" w:hAnsi="標楷體" w:hint="eastAsia"/>
                <w:sz w:val="28"/>
                <w:szCs w:val="28"/>
              </w:rPr>
              <w:t>、</w:t>
            </w:r>
            <w:r w:rsidRPr="00006731">
              <w:rPr>
                <w:rFonts w:ascii="標楷體" w:eastAsia="標楷體" w:hAnsi="標楷體"/>
                <w:sz w:val="28"/>
                <w:szCs w:val="28"/>
              </w:rPr>
              <w:t>林為洲同行，由教育部國民及學前教育署副署長戴淑芬、新竹縣政府教育局局長楊郡慈等陪同考察並舉行座談會。(教育及文化委員會職員由簡任秘書林素惠、薦任科員郭欽堯陪同)</w:t>
            </w:r>
          </w:p>
        </w:tc>
        <w:tc>
          <w:tcPr>
            <w:tcW w:w="1071" w:type="pct"/>
          </w:tcPr>
          <w:p w:rsidR="007A025C" w:rsidRPr="00C2562C" w:rsidRDefault="007A025C" w:rsidP="007A025C">
            <w:pPr>
              <w:snapToGrid w:val="0"/>
              <w:ind w:left="-28" w:rightChars="2" w:right="5"/>
              <w:jc w:val="both"/>
              <w:rPr>
                <w:rFonts w:ascii="標楷體" w:eastAsia="標楷體" w:hAnsi="標楷體"/>
                <w:sz w:val="28"/>
                <w:szCs w:val="28"/>
              </w:rPr>
            </w:pPr>
            <w:r w:rsidRPr="00C2562C">
              <w:rPr>
                <w:rFonts w:ascii="標楷體" w:eastAsia="標楷體" w:hAnsi="標楷體" w:hint="eastAsia"/>
                <w:sz w:val="28"/>
                <w:szCs w:val="28"/>
              </w:rPr>
              <w:t>考察相關資料，請參見「</w:t>
            </w:r>
            <w:r w:rsidRPr="00C2562C">
              <w:rPr>
                <w:rFonts w:ascii="標楷體" w:eastAsia="標楷體" w:hAnsi="標楷體"/>
                <w:sz w:val="28"/>
                <w:szCs w:val="28"/>
              </w:rPr>
              <w:t>11</w:t>
            </w:r>
            <w:r>
              <w:rPr>
                <w:rFonts w:ascii="標楷體" w:eastAsia="標楷體" w:hAnsi="標楷體" w:hint="eastAsia"/>
                <w:sz w:val="28"/>
                <w:szCs w:val="28"/>
              </w:rPr>
              <w:t>20706</w:t>
            </w:r>
            <w:r w:rsidRPr="00006731">
              <w:rPr>
                <w:rFonts w:ascii="標楷體" w:eastAsia="標楷體" w:hAnsi="標楷體" w:hint="eastAsia"/>
                <w:sz w:val="28"/>
                <w:szCs w:val="28"/>
              </w:rPr>
              <w:t>考察新竹學校辦理情形</w:t>
            </w:r>
            <w:r w:rsidRPr="00C2562C">
              <w:rPr>
                <w:rFonts w:ascii="標楷體" w:eastAsia="標楷體" w:hAnsi="標楷體"/>
                <w:sz w:val="28"/>
                <w:szCs w:val="28"/>
              </w:rPr>
              <w:t>」資料夾。</w:t>
            </w:r>
          </w:p>
        </w:tc>
      </w:tr>
      <w:tr w:rsidR="007A025C" w:rsidRPr="00117936" w:rsidTr="00117936">
        <w:trPr>
          <w:trHeight w:val="893"/>
        </w:trPr>
        <w:tc>
          <w:tcPr>
            <w:tcW w:w="477" w:type="pct"/>
            <w:vAlign w:val="center"/>
          </w:tcPr>
          <w:p w:rsidR="007A025C" w:rsidRPr="00117936" w:rsidRDefault="007A025C" w:rsidP="00B8300C">
            <w:pPr>
              <w:widowControl/>
              <w:numPr>
                <w:ilvl w:val="0"/>
                <w:numId w:val="13"/>
              </w:numPr>
              <w:tabs>
                <w:tab w:val="num" w:pos="334"/>
              </w:tabs>
              <w:ind w:left="814"/>
              <w:jc w:val="center"/>
              <w:rPr>
                <w:rFonts w:ascii="標楷體" w:eastAsia="標楷體" w:hAnsi="標楷體" w:cs="新細明體"/>
                <w:kern w:val="0"/>
                <w:sz w:val="28"/>
                <w:szCs w:val="24"/>
              </w:rPr>
            </w:pPr>
          </w:p>
        </w:tc>
        <w:tc>
          <w:tcPr>
            <w:tcW w:w="806" w:type="pct"/>
            <w:vAlign w:val="center"/>
          </w:tcPr>
          <w:p w:rsidR="007A025C" w:rsidRPr="00D6549C" w:rsidRDefault="007A025C" w:rsidP="007A025C">
            <w:pPr>
              <w:pStyle w:val="a4"/>
              <w:snapToGrid w:val="0"/>
              <w:ind w:leftChars="0" w:left="0"/>
              <w:jc w:val="center"/>
              <w:rPr>
                <w:rFonts w:ascii="標楷體" w:eastAsia="標楷體" w:hAnsi="標楷體"/>
                <w:sz w:val="28"/>
                <w:szCs w:val="28"/>
              </w:rPr>
            </w:pPr>
            <w:r>
              <w:rPr>
                <w:rFonts w:ascii="標楷體" w:eastAsia="標楷體" w:hAnsi="標楷體"/>
                <w:sz w:val="28"/>
                <w:szCs w:val="28"/>
              </w:rPr>
              <w:t>11</w:t>
            </w:r>
            <w:r>
              <w:rPr>
                <w:rFonts w:ascii="標楷體" w:eastAsia="標楷體" w:hAnsi="標楷體" w:hint="eastAsia"/>
                <w:sz w:val="28"/>
                <w:szCs w:val="28"/>
              </w:rPr>
              <w:t>2</w:t>
            </w:r>
            <w:r>
              <w:rPr>
                <w:rFonts w:ascii="標楷體" w:eastAsia="標楷體" w:hAnsi="標楷體"/>
                <w:sz w:val="28"/>
                <w:szCs w:val="28"/>
              </w:rPr>
              <w:t>.</w:t>
            </w:r>
            <w:r>
              <w:rPr>
                <w:rFonts w:ascii="標楷體" w:eastAsia="標楷體" w:hAnsi="標楷體" w:hint="eastAsia"/>
                <w:sz w:val="28"/>
                <w:szCs w:val="28"/>
              </w:rPr>
              <w:t>8</w:t>
            </w:r>
            <w:r>
              <w:rPr>
                <w:rFonts w:ascii="標楷體" w:eastAsia="標楷體" w:hAnsi="標楷體"/>
                <w:sz w:val="28"/>
                <w:szCs w:val="28"/>
              </w:rPr>
              <w:t>.</w:t>
            </w:r>
            <w:r>
              <w:rPr>
                <w:rFonts w:ascii="標楷體" w:eastAsia="標楷體" w:hAnsi="標楷體" w:hint="eastAsia"/>
                <w:sz w:val="28"/>
                <w:szCs w:val="28"/>
              </w:rPr>
              <w:t>2</w:t>
            </w:r>
          </w:p>
          <w:p w:rsidR="007A025C" w:rsidRDefault="007A025C" w:rsidP="007A025C">
            <w:pPr>
              <w:pStyle w:val="a4"/>
              <w:snapToGrid w:val="0"/>
              <w:ind w:leftChars="0" w:left="0"/>
              <w:jc w:val="center"/>
              <w:rPr>
                <w:rFonts w:ascii="標楷體" w:eastAsia="標楷體" w:hAnsi="標楷體"/>
                <w:sz w:val="28"/>
                <w:szCs w:val="28"/>
              </w:rPr>
            </w:pPr>
            <w:r w:rsidRPr="00D6549C">
              <w:rPr>
                <w:rFonts w:ascii="標楷體" w:eastAsia="標楷體" w:hAnsi="標楷體"/>
                <w:sz w:val="28"/>
                <w:szCs w:val="28"/>
              </w:rPr>
              <w:t>(</w:t>
            </w:r>
            <w:r>
              <w:rPr>
                <w:rFonts w:ascii="標楷體" w:eastAsia="標楷體" w:hAnsi="標楷體"/>
                <w:sz w:val="28"/>
                <w:szCs w:val="28"/>
              </w:rPr>
              <w:t>星期</w:t>
            </w:r>
            <w:r>
              <w:rPr>
                <w:rFonts w:ascii="標楷體" w:eastAsia="標楷體" w:hAnsi="標楷體" w:hint="eastAsia"/>
                <w:sz w:val="28"/>
                <w:szCs w:val="28"/>
              </w:rPr>
              <w:t>三</w:t>
            </w:r>
            <w:r w:rsidRPr="00D6549C">
              <w:rPr>
                <w:rFonts w:ascii="標楷體" w:eastAsia="標楷體" w:hAnsi="標楷體"/>
                <w:sz w:val="28"/>
                <w:szCs w:val="28"/>
              </w:rPr>
              <w:t>)</w:t>
            </w:r>
          </w:p>
        </w:tc>
        <w:tc>
          <w:tcPr>
            <w:tcW w:w="801" w:type="pct"/>
            <w:vAlign w:val="center"/>
          </w:tcPr>
          <w:p w:rsidR="007A025C" w:rsidRDefault="007A025C" w:rsidP="007A025C">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范雲</w:t>
            </w:r>
          </w:p>
        </w:tc>
        <w:tc>
          <w:tcPr>
            <w:tcW w:w="1845" w:type="pct"/>
            <w:vAlign w:val="center"/>
          </w:tcPr>
          <w:p w:rsidR="007A025C" w:rsidRPr="00120690" w:rsidRDefault="007A025C" w:rsidP="007A025C">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w:t>
            </w:r>
            <w:r w:rsidRPr="00120690">
              <w:rPr>
                <w:rFonts w:ascii="標楷體" w:eastAsia="標楷體" w:hAnsi="標楷體" w:hint="eastAsia"/>
                <w:sz w:val="28"/>
                <w:szCs w:val="28"/>
              </w:rPr>
              <w:t>考察名稱：</w:t>
            </w:r>
            <w:r w:rsidRPr="00E729E8">
              <w:rPr>
                <w:rFonts w:ascii="標楷體" w:eastAsia="標楷體" w:hAnsi="標楷體" w:hint="eastAsia"/>
                <w:sz w:val="28"/>
                <w:szCs w:val="28"/>
              </w:rPr>
              <w:t>考察臺南市文資修復工程進度</w:t>
            </w:r>
            <w:r w:rsidRPr="00120690">
              <w:rPr>
                <w:rFonts w:ascii="標楷體" w:eastAsia="標楷體" w:hAnsi="標楷體" w:hint="eastAsia"/>
                <w:sz w:val="28"/>
                <w:szCs w:val="28"/>
              </w:rPr>
              <w:t>。</w:t>
            </w:r>
          </w:p>
          <w:p w:rsidR="007A025C" w:rsidRDefault="007A025C" w:rsidP="007A025C">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w:t>
            </w:r>
            <w:r w:rsidRPr="00120690">
              <w:rPr>
                <w:rFonts w:ascii="標楷體" w:eastAsia="標楷體" w:hAnsi="標楷體" w:hint="eastAsia"/>
                <w:sz w:val="28"/>
                <w:szCs w:val="28"/>
              </w:rPr>
              <w:t>考察簡介：</w:t>
            </w:r>
            <w:r w:rsidRPr="00E729E8">
              <w:rPr>
                <w:rFonts w:ascii="標楷體" w:eastAsia="標楷體" w:hAnsi="標楷體" w:hint="eastAsia"/>
                <w:sz w:val="28"/>
                <w:szCs w:val="28"/>
              </w:rPr>
              <w:t>委員陳靜敏領隊，委員賴惠員、陳亭妃同行，文化部次長李連權、文化部文化資產局副局長粘振裕、組長周彥汝、科長游英俊、文化資產保存研究中心主任陳柏欽、臺南市歡雅國小校長</w:t>
            </w:r>
            <w:r w:rsidRPr="00E729E8">
              <w:rPr>
                <w:rFonts w:ascii="標楷體" w:eastAsia="標楷體" w:hAnsi="標楷體" w:hint="eastAsia"/>
                <w:sz w:val="28"/>
                <w:szCs w:val="28"/>
              </w:rPr>
              <w:lastRenderedPageBreak/>
              <w:t>戴淑娟等陪同</w:t>
            </w:r>
            <w:r w:rsidRPr="00006731">
              <w:rPr>
                <w:rFonts w:ascii="標楷體" w:eastAsia="標楷體" w:hAnsi="標楷體"/>
                <w:sz w:val="28"/>
                <w:szCs w:val="28"/>
              </w:rPr>
              <w:t>考察並</w:t>
            </w:r>
            <w:r>
              <w:rPr>
                <w:rFonts w:ascii="標楷體" w:eastAsia="標楷體" w:hAnsi="標楷體"/>
                <w:sz w:val="28"/>
                <w:szCs w:val="28"/>
              </w:rPr>
              <w:t>實地勘查</w:t>
            </w:r>
            <w:r w:rsidRPr="00006731">
              <w:rPr>
                <w:rFonts w:ascii="標楷體" w:eastAsia="標楷體" w:hAnsi="標楷體"/>
                <w:sz w:val="28"/>
                <w:szCs w:val="28"/>
              </w:rPr>
              <w:t>。(教育及文化委員會職員由簡任秘書林素惠、</w:t>
            </w:r>
            <w:r>
              <w:rPr>
                <w:rFonts w:ascii="標楷體" w:eastAsia="標楷體" w:hAnsi="標楷體"/>
                <w:sz w:val="28"/>
                <w:szCs w:val="28"/>
              </w:rPr>
              <w:t>簡任編審謝有銘</w:t>
            </w:r>
            <w:r w:rsidRPr="00006731">
              <w:rPr>
                <w:rFonts w:ascii="標楷體" w:eastAsia="標楷體" w:hAnsi="標楷體"/>
                <w:sz w:val="28"/>
                <w:szCs w:val="28"/>
              </w:rPr>
              <w:t>陪同)</w:t>
            </w:r>
          </w:p>
        </w:tc>
        <w:tc>
          <w:tcPr>
            <w:tcW w:w="1071" w:type="pct"/>
          </w:tcPr>
          <w:p w:rsidR="007A025C" w:rsidRPr="00C2562C" w:rsidRDefault="007A025C" w:rsidP="007A025C">
            <w:pPr>
              <w:snapToGrid w:val="0"/>
              <w:ind w:left="-28" w:rightChars="2" w:right="5"/>
              <w:jc w:val="both"/>
              <w:rPr>
                <w:rFonts w:ascii="標楷體" w:eastAsia="標楷體" w:hAnsi="標楷體"/>
                <w:sz w:val="28"/>
                <w:szCs w:val="28"/>
              </w:rPr>
            </w:pPr>
            <w:r w:rsidRPr="00C2562C">
              <w:rPr>
                <w:rFonts w:ascii="標楷體" w:eastAsia="標楷體" w:hAnsi="標楷體" w:hint="eastAsia"/>
                <w:sz w:val="28"/>
                <w:szCs w:val="28"/>
              </w:rPr>
              <w:lastRenderedPageBreak/>
              <w:t>考察相關資料，請參見「</w:t>
            </w:r>
            <w:r w:rsidRPr="00C2562C">
              <w:rPr>
                <w:rFonts w:ascii="標楷體" w:eastAsia="標楷體" w:hAnsi="標楷體"/>
                <w:sz w:val="28"/>
                <w:szCs w:val="28"/>
              </w:rPr>
              <w:t>11</w:t>
            </w:r>
            <w:r>
              <w:rPr>
                <w:rFonts w:ascii="標楷體" w:eastAsia="標楷體" w:hAnsi="標楷體" w:hint="eastAsia"/>
                <w:sz w:val="28"/>
                <w:szCs w:val="28"/>
              </w:rPr>
              <w:t>20802臺南市文資修復工程進度</w:t>
            </w:r>
            <w:r w:rsidRPr="00C2562C">
              <w:rPr>
                <w:rFonts w:ascii="標楷體" w:eastAsia="標楷體" w:hAnsi="標楷體"/>
                <w:sz w:val="28"/>
                <w:szCs w:val="28"/>
              </w:rPr>
              <w:t>」資料夾。</w:t>
            </w:r>
          </w:p>
        </w:tc>
      </w:tr>
      <w:tr w:rsidR="00B8300C" w:rsidRPr="00117936" w:rsidTr="00117936">
        <w:trPr>
          <w:trHeight w:val="893"/>
        </w:trPr>
        <w:tc>
          <w:tcPr>
            <w:tcW w:w="477" w:type="pct"/>
            <w:vAlign w:val="center"/>
          </w:tcPr>
          <w:p w:rsidR="00B8300C" w:rsidRPr="00A2374E" w:rsidRDefault="00B8300C" w:rsidP="00B8300C">
            <w:pPr>
              <w:widowControl/>
              <w:numPr>
                <w:ilvl w:val="0"/>
                <w:numId w:val="13"/>
              </w:numPr>
              <w:tabs>
                <w:tab w:val="num" w:pos="334"/>
              </w:tabs>
              <w:ind w:left="814"/>
              <w:jc w:val="center"/>
              <w:rPr>
                <w:rFonts w:ascii="標楷體" w:eastAsia="標楷體" w:hAnsi="標楷體"/>
                <w:sz w:val="28"/>
              </w:rPr>
            </w:pPr>
          </w:p>
        </w:tc>
        <w:tc>
          <w:tcPr>
            <w:tcW w:w="806" w:type="pct"/>
            <w:vAlign w:val="center"/>
          </w:tcPr>
          <w:p w:rsidR="00B8300C" w:rsidRPr="00D6549C" w:rsidRDefault="00B8300C" w:rsidP="00B8300C">
            <w:pPr>
              <w:pStyle w:val="a4"/>
              <w:snapToGrid w:val="0"/>
              <w:ind w:leftChars="0" w:left="0"/>
              <w:jc w:val="center"/>
              <w:rPr>
                <w:rFonts w:ascii="標楷體" w:eastAsia="標楷體" w:hAnsi="標楷體"/>
                <w:sz w:val="28"/>
                <w:szCs w:val="28"/>
              </w:rPr>
            </w:pPr>
            <w:r>
              <w:rPr>
                <w:rFonts w:ascii="標楷體" w:eastAsia="標楷體" w:hAnsi="標楷體"/>
                <w:sz w:val="28"/>
                <w:szCs w:val="28"/>
              </w:rPr>
              <w:t>11</w:t>
            </w:r>
            <w:r>
              <w:rPr>
                <w:rFonts w:ascii="標楷體" w:eastAsia="標楷體" w:hAnsi="標楷體" w:hint="eastAsia"/>
                <w:sz w:val="28"/>
                <w:szCs w:val="28"/>
              </w:rPr>
              <w:t>2</w:t>
            </w:r>
            <w:r>
              <w:rPr>
                <w:rFonts w:ascii="標楷體" w:eastAsia="標楷體" w:hAnsi="標楷體"/>
                <w:sz w:val="28"/>
                <w:szCs w:val="28"/>
              </w:rPr>
              <w:t>.</w:t>
            </w:r>
            <w:r>
              <w:rPr>
                <w:rFonts w:ascii="標楷體" w:eastAsia="標楷體" w:hAnsi="標楷體" w:hint="eastAsia"/>
                <w:sz w:val="28"/>
                <w:szCs w:val="28"/>
              </w:rPr>
              <w:t>8</w:t>
            </w:r>
            <w:r>
              <w:rPr>
                <w:rFonts w:ascii="標楷體" w:eastAsia="標楷體" w:hAnsi="標楷體"/>
                <w:sz w:val="28"/>
                <w:szCs w:val="28"/>
              </w:rPr>
              <w:t>.</w:t>
            </w:r>
            <w:r>
              <w:rPr>
                <w:rFonts w:ascii="標楷體" w:eastAsia="標楷體" w:hAnsi="標楷體" w:hint="eastAsia"/>
                <w:sz w:val="28"/>
                <w:szCs w:val="28"/>
              </w:rPr>
              <w:t>15</w:t>
            </w:r>
          </w:p>
          <w:p w:rsidR="00B8300C" w:rsidRDefault="00B8300C" w:rsidP="00B8300C">
            <w:pPr>
              <w:pStyle w:val="a4"/>
              <w:snapToGrid w:val="0"/>
              <w:ind w:leftChars="0" w:left="0"/>
              <w:jc w:val="center"/>
              <w:rPr>
                <w:rFonts w:ascii="標楷體" w:eastAsia="標楷體" w:hAnsi="標楷體"/>
                <w:sz w:val="28"/>
                <w:szCs w:val="28"/>
              </w:rPr>
            </w:pPr>
            <w:r w:rsidRPr="00D6549C">
              <w:rPr>
                <w:rFonts w:ascii="標楷體" w:eastAsia="標楷體" w:hAnsi="標楷體"/>
                <w:sz w:val="28"/>
                <w:szCs w:val="28"/>
              </w:rPr>
              <w:t>(</w:t>
            </w:r>
            <w:r>
              <w:rPr>
                <w:rFonts w:ascii="標楷體" w:eastAsia="標楷體" w:hAnsi="標楷體"/>
                <w:sz w:val="28"/>
                <w:szCs w:val="28"/>
              </w:rPr>
              <w:t>星期</w:t>
            </w:r>
            <w:r>
              <w:rPr>
                <w:rFonts w:ascii="標楷體" w:eastAsia="標楷體" w:hAnsi="標楷體" w:hint="eastAsia"/>
                <w:sz w:val="28"/>
                <w:szCs w:val="28"/>
              </w:rPr>
              <w:t>二</w:t>
            </w:r>
            <w:r w:rsidRPr="00D6549C">
              <w:rPr>
                <w:rFonts w:ascii="標楷體" w:eastAsia="標楷體" w:hAnsi="標楷體"/>
                <w:sz w:val="28"/>
                <w:szCs w:val="28"/>
              </w:rPr>
              <w:t>)</w:t>
            </w:r>
          </w:p>
        </w:tc>
        <w:tc>
          <w:tcPr>
            <w:tcW w:w="801" w:type="pct"/>
            <w:vAlign w:val="center"/>
          </w:tcPr>
          <w:p w:rsidR="00B8300C" w:rsidRDefault="00B8300C" w:rsidP="00B8300C">
            <w:pPr>
              <w:pStyle w:val="a4"/>
              <w:snapToGrid w:val="0"/>
              <w:ind w:leftChars="0" w:left="0"/>
              <w:jc w:val="center"/>
              <w:rPr>
                <w:rFonts w:ascii="標楷體" w:eastAsia="標楷體" w:hAnsi="標楷體"/>
                <w:sz w:val="28"/>
                <w:szCs w:val="28"/>
              </w:rPr>
            </w:pPr>
            <w:r w:rsidRPr="00AD2AC1">
              <w:rPr>
                <w:rFonts w:ascii="標楷體" w:eastAsia="標楷體" w:hAnsi="標楷體" w:hint="eastAsia"/>
                <w:sz w:val="28"/>
                <w:szCs w:val="28"/>
              </w:rPr>
              <w:t>張其祿</w:t>
            </w:r>
          </w:p>
        </w:tc>
        <w:tc>
          <w:tcPr>
            <w:tcW w:w="1845" w:type="pct"/>
            <w:vAlign w:val="center"/>
          </w:tcPr>
          <w:p w:rsidR="00B8300C" w:rsidRDefault="00B8300C" w:rsidP="00B8300C">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w:t>
            </w:r>
            <w:r w:rsidRPr="0090707D">
              <w:rPr>
                <w:rFonts w:ascii="標楷體" w:eastAsia="標楷體" w:hAnsi="標楷體"/>
                <w:sz w:val="28"/>
                <w:szCs w:val="28"/>
              </w:rPr>
              <w:t>考察國家運動訓練中心。</w:t>
            </w:r>
          </w:p>
          <w:p w:rsidR="00B8300C" w:rsidRDefault="00B8300C" w:rsidP="009351C9">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w:t>
            </w:r>
            <w:r w:rsidRPr="00C46365">
              <w:rPr>
                <w:rFonts w:ascii="標楷體" w:eastAsia="標楷體" w:hAnsi="標楷體" w:hint="eastAsia"/>
                <w:sz w:val="28"/>
                <w:szCs w:val="28"/>
              </w:rPr>
              <w:t>考察簡介：</w:t>
            </w:r>
            <w:r w:rsidRPr="0090707D">
              <w:rPr>
                <w:rFonts w:ascii="標楷體" w:eastAsia="標楷體" w:hAnsi="標楷體" w:hint="eastAsia"/>
                <w:sz w:val="28"/>
                <w:szCs w:val="28"/>
              </w:rPr>
              <w:t>委員陳培瑜領隊，由教育部常務次長林騰蛟、體育署署長鄭世忠、國家運動訓練中心執行長李文彬等陪同考察並舉行座談會。（教育及文化委員會職員由簡任編審謝有</w:t>
            </w:r>
            <w:r>
              <w:rPr>
                <w:rFonts w:ascii="標楷體" w:eastAsia="標楷體" w:hAnsi="標楷體" w:hint="eastAsia"/>
                <w:sz w:val="28"/>
                <w:szCs w:val="28"/>
              </w:rPr>
              <w:t>銘</w:t>
            </w:r>
            <w:r w:rsidRPr="0090707D">
              <w:rPr>
                <w:rFonts w:ascii="標楷體" w:eastAsia="標楷體" w:hAnsi="標楷體" w:hint="eastAsia"/>
                <w:sz w:val="28"/>
                <w:szCs w:val="28"/>
              </w:rPr>
              <w:t>、辦事員李宛澤陪同）</w:t>
            </w:r>
          </w:p>
        </w:tc>
        <w:tc>
          <w:tcPr>
            <w:tcW w:w="1071" w:type="pct"/>
          </w:tcPr>
          <w:p w:rsidR="00B8300C" w:rsidRPr="00C2562C" w:rsidRDefault="00B8300C" w:rsidP="00B8300C">
            <w:pPr>
              <w:snapToGrid w:val="0"/>
              <w:ind w:left="-28" w:rightChars="2" w:right="5"/>
              <w:jc w:val="both"/>
              <w:rPr>
                <w:rFonts w:ascii="標楷體" w:eastAsia="標楷體" w:hAnsi="標楷體"/>
                <w:sz w:val="28"/>
                <w:szCs w:val="28"/>
              </w:rPr>
            </w:pPr>
            <w:r w:rsidRPr="00C2562C">
              <w:rPr>
                <w:rFonts w:ascii="標楷體" w:eastAsia="標楷體" w:hAnsi="標楷體" w:hint="eastAsia"/>
                <w:sz w:val="28"/>
                <w:szCs w:val="28"/>
              </w:rPr>
              <w:t>考察相關資料，請參見「</w:t>
            </w:r>
            <w:r w:rsidRPr="00C2562C">
              <w:rPr>
                <w:rFonts w:ascii="標楷體" w:eastAsia="標楷體" w:hAnsi="標楷體"/>
                <w:sz w:val="28"/>
                <w:szCs w:val="28"/>
              </w:rPr>
              <w:t>11</w:t>
            </w:r>
            <w:r>
              <w:rPr>
                <w:rFonts w:ascii="標楷體" w:eastAsia="標楷體" w:hAnsi="標楷體" w:hint="eastAsia"/>
                <w:sz w:val="28"/>
                <w:szCs w:val="28"/>
              </w:rPr>
              <w:t>20815</w:t>
            </w:r>
            <w:r w:rsidRPr="00350747">
              <w:rPr>
                <w:rFonts w:ascii="標楷體" w:eastAsia="標楷體" w:hAnsi="標楷體"/>
                <w:sz w:val="28"/>
                <w:szCs w:val="28"/>
              </w:rPr>
              <w:t>國家運動訓練中心</w:t>
            </w:r>
            <w:r w:rsidRPr="00C2562C">
              <w:rPr>
                <w:rFonts w:ascii="標楷體" w:eastAsia="標楷體" w:hAnsi="標楷體"/>
                <w:sz w:val="28"/>
                <w:szCs w:val="28"/>
              </w:rPr>
              <w:t>」資料夾。</w:t>
            </w:r>
          </w:p>
        </w:tc>
      </w:tr>
      <w:tr w:rsidR="009351C9" w:rsidRPr="00117936" w:rsidTr="00CC3062">
        <w:trPr>
          <w:trHeight w:val="893"/>
        </w:trPr>
        <w:tc>
          <w:tcPr>
            <w:tcW w:w="477" w:type="pct"/>
            <w:vAlign w:val="center"/>
          </w:tcPr>
          <w:p w:rsidR="009351C9" w:rsidRPr="00A2374E" w:rsidRDefault="009351C9" w:rsidP="009351C9">
            <w:pPr>
              <w:widowControl/>
              <w:numPr>
                <w:ilvl w:val="0"/>
                <w:numId w:val="13"/>
              </w:numPr>
              <w:tabs>
                <w:tab w:val="num" w:pos="334"/>
              </w:tabs>
              <w:ind w:left="814"/>
              <w:jc w:val="center"/>
              <w:rPr>
                <w:rFonts w:ascii="標楷體" w:eastAsia="標楷體" w:hAnsi="標楷體"/>
                <w:sz w:val="28"/>
              </w:rPr>
            </w:pPr>
          </w:p>
        </w:tc>
        <w:tc>
          <w:tcPr>
            <w:tcW w:w="806" w:type="pct"/>
            <w:vAlign w:val="center"/>
          </w:tcPr>
          <w:p w:rsidR="009351C9" w:rsidRPr="00D6549C" w:rsidRDefault="009351C9" w:rsidP="009351C9">
            <w:pPr>
              <w:pStyle w:val="a4"/>
              <w:snapToGrid w:val="0"/>
              <w:ind w:leftChars="0" w:left="0"/>
              <w:jc w:val="center"/>
              <w:rPr>
                <w:rFonts w:ascii="標楷體" w:eastAsia="標楷體" w:hAnsi="標楷體"/>
                <w:sz w:val="28"/>
                <w:szCs w:val="28"/>
              </w:rPr>
            </w:pPr>
            <w:r>
              <w:rPr>
                <w:rFonts w:ascii="標楷體" w:eastAsia="標楷體" w:hAnsi="標楷體"/>
                <w:sz w:val="28"/>
                <w:szCs w:val="28"/>
              </w:rPr>
              <w:t>11</w:t>
            </w:r>
            <w:r>
              <w:rPr>
                <w:rFonts w:ascii="標楷體" w:eastAsia="標楷體" w:hAnsi="標楷體" w:hint="eastAsia"/>
                <w:sz w:val="28"/>
                <w:szCs w:val="28"/>
              </w:rPr>
              <w:t>2</w:t>
            </w:r>
            <w:r>
              <w:rPr>
                <w:rFonts w:ascii="標楷體" w:eastAsia="標楷體" w:hAnsi="標楷體"/>
                <w:sz w:val="28"/>
                <w:szCs w:val="28"/>
              </w:rPr>
              <w:t>.</w:t>
            </w:r>
            <w:r>
              <w:rPr>
                <w:rFonts w:ascii="標楷體" w:eastAsia="標楷體" w:hAnsi="標楷體" w:hint="eastAsia"/>
                <w:sz w:val="28"/>
                <w:szCs w:val="28"/>
              </w:rPr>
              <w:t>8</w:t>
            </w:r>
            <w:r>
              <w:rPr>
                <w:rFonts w:ascii="標楷體" w:eastAsia="標楷體" w:hAnsi="標楷體"/>
                <w:sz w:val="28"/>
                <w:szCs w:val="28"/>
              </w:rPr>
              <w:t>.</w:t>
            </w:r>
            <w:r>
              <w:rPr>
                <w:rFonts w:ascii="標楷體" w:eastAsia="標楷體" w:hAnsi="標楷體" w:hint="eastAsia"/>
                <w:sz w:val="28"/>
                <w:szCs w:val="28"/>
              </w:rPr>
              <w:t>24</w:t>
            </w:r>
          </w:p>
          <w:p w:rsidR="009351C9" w:rsidRDefault="009351C9" w:rsidP="009351C9">
            <w:pPr>
              <w:pStyle w:val="a4"/>
              <w:snapToGrid w:val="0"/>
              <w:ind w:leftChars="0" w:left="0"/>
              <w:jc w:val="center"/>
              <w:rPr>
                <w:rFonts w:ascii="標楷體" w:eastAsia="標楷體" w:hAnsi="標楷體"/>
                <w:sz w:val="28"/>
                <w:szCs w:val="28"/>
              </w:rPr>
            </w:pPr>
            <w:r w:rsidRPr="00D6549C">
              <w:rPr>
                <w:rFonts w:ascii="標楷體" w:eastAsia="標楷體" w:hAnsi="標楷體"/>
                <w:sz w:val="28"/>
                <w:szCs w:val="28"/>
              </w:rPr>
              <w:t>(</w:t>
            </w:r>
            <w:r>
              <w:rPr>
                <w:rFonts w:ascii="標楷體" w:eastAsia="標楷體" w:hAnsi="標楷體"/>
                <w:sz w:val="28"/>
                <w:szCs w:val="28"/>
              </w:rPr>
              <w:t>星期</w:t>
            </w:r>
            <w:r>
              <w:rPr>
                <w:rFonts w:ascii="標楷體" w:eastAsia="標楷體" w:hAnsi="標楷體" w:hint="eastAsia"/>
                <w:sz w:val="28"/>
                <w:szCs w:val="28"/>
              </w:rPr>
              <w:t>四</w:t>
            </w:r>
            <w:r w:rsidRPr="00D6549C">
              <w:rPr>
                <w:rFonts w:ascii="標楷體" w:eastAsia="標楷體" w:hAnsi="標楷體"/>
                <w:sz w:val="28"/>
                <w:szCs w:val="28"/>
              </w:rPr>
              <w:t>)</w:t>
            </w:r>
          </w:p>
        </w:tc>
        <w:tc>
          <w:tcPr>
            <w:tcW w:w="801" w:type="pct"/>
            <w:vAlign w:val="center"/>
          </w:tcPr>
          <w:p w:rsidR="009351C9" w:rsidRDefault="009351C9" w:rsidP="009351C9">
            <w:pPr>
              <w:pStyle w:val="a4"/>
              <w:snapToGrid w:val="0"/>
              <w:ind w:leftChars="0" w:left="0"/>
              <w:jc w:val="center"/>
              <w:rPr>
                <w:rFonts w:ascii="標楷體" w:eastAsia="標楷體" w:hAnsi="標楷體"/>
                <w:sz w:val="28"/>
                <w:szCs w:val="28"/>
              </w:rPr>
            </w:pPr>
            <w:r w:rsidRPr="00AD2AC1">
              <w:rPr>
                <w:rFonts w:ascii="標楷體" w:eastAsia="標楷體" w:hAnsi="標楷體" w:hint="eastAsia"/>
                <w:sz w:val="28"/>
                <w:szCs w:val="28"/>
              </w:rPr>
              <w:t>張其祿</w:t>
            </w:r>
          </w:p>
        </w:tc>
        <w:tc>
          <w:tcPr>
            <w:tcW w:w="1845" w:type="pct"/>
            <w:tcBorders>
              <w:top w:val="single" w:sz="4" w:space="0" w:color="auto"/>
              <w:left w:val="single" w:sz="4" w:space="0" w:color="auto"/>
              <w:bottom w:val="single" w:sz="4" w:space="0" w:color="auto"/>
              <w:right w:val="single" w:sz="4" w:space="0" w:color="auto"/>
            </w:tcBorders>
            <w:vAlign w:val="center"/>
          </w:tcPr>
          <w:p w:rsidR="009351C9" w:rsidRDefault="009351C9" w:rsidP="009351C9">
            <w:pPr>
              <w:pStyle w:val="a4"/>
              <w:snapToGrid w:val="0"/>
              <w:ind w:leftChars="11" w:left="334" w:hangingChars="110" w:hanging="308"/>
              <w:jc w:val="both"/>
              <w:rPr>
                <w:rFonts w:ascii="標楷體" w:eastAsia="標楷體" w:hAnsi="標楷體" w:hint="eastAsia"/>
                <w:sz w:val="28"/>
                <w:szCs w:val="28"/>
              </w:rPr>
            </w:pPr>
            <w:r>
              <w:rPr>
                <w:rFonts w:ascii="標楷體" w:eastAsia="標楷體" w:hAnsi="標楷體" w:hint="eastAsia"/>
                <w:sz w:val="28"/>
                <w:szCs w:val="28"/>
              </w:rPr>
              <w:t>1.考察</w:t>
            </w:r>
            <w:r>
              <w:rPr>
                <w:rFonts w:eastAsia="標楷體" w:hint="eastAsia"/>
                <w:color w:val="000000"/>
                <w:sz w:val="28"/>
                <w:szCs w:val="28"/>
              </w:rPr>
              <w:t>大溪、明台國際高爾夫球場</w:t>
            </w:r>
            <w:r>
              <w:rPr>
                <w:rFonts w:ascii="標楷體" w:eastAsia="標楷體" w:hAnsi="標楷體" w:hint="eastAsia"/>
                <w:sz w:val="28"/>
                <w:szCs w:val="28"/>
              </w:rPr>
              <w:t>。</w:t>
            </w:r>
          </w:p>
          <w:p w:rsidR="009351C9" w:rsidRDefault="009351C9" w:rsidP="009351C9">
            <w:pPr>
              <w:pStyle w:val="a4"/>
              <w:snapToGrid w:val="0"/>
              <w:ind w:leftChars="11" w:left="334" w:hangingChars="110" w:hanging="308"/>
              <w:jc w:val="both"/>
              <w:rPr>
                <w:rFonts w:ascii="標楷體" w:eastAsia="標楷體" w:hAnsi="標楷體" w:hint="eastAsia"/>
                <w:sz w:val="28"/>
                <w:szCs w:val="28"/>
              </w:rPr>
            </w:pPr>
            <w:r>
              <w:rPr>
                <w:rFonts w:ascii="標楷體" w:eastAsia="標楷體" w:hAnsi="標楷體" w:hint="eastAsia"/>
                <w:sz w:val="28"/>
                <w:szCs w:val="28"/>
              </w:rPr>
              <w:t>2.考察簡介：召集委員張其祿領隊，委員賴香伶同行，由教育部體育署副署長洪志昌、財政部賦稅署專門委員江雅玲等陪同考察並舉行座談會。（教育及文化委員會職員由主任秘書陳錫欽、簡任編審謝有銘、辦事員李宛澤陪同）</w:t>
            </w:r>
          </w:p>
        </w:tc>
        <w:tc>
          <w:tcPr>
            <w:tcW w:w="1071" w:type="pct"/>
            <w:tcBorders>
              <w:top w:val="single" w:sz="4" w:space="0" w:color="auto"/>
              <w:left w:val="single" w:sz="4" w:space="0" w:color="auto"/>
              <w:bottom w:val="single" w:sz="4" w:space="0" w:color="auto"/>
              <w:right w:val="single" w:sz="4" w:space="0" w:color="auto"/>
            </w:tcBorders>
          </w:tcPr>
          <w:p w:rsidR="009351C9" w:rsidRDefault="009351C9" w:rsidP="0055157A">
            <w:pPr>
              <w:snapToGrid w:val="0"/>
              <w:ind w:left="-28" w:rightChars="2" w:right="5"/>
              <w:jc w:val="both"/>
              <w:rPr>
                <w:rFonts w:ascii="標楷體" w:eastAsia="標楷體" w:hAnsi="標楷體" w:hint="eastAsia"/>
                <w:sz w:val="28"/>
                <w:szCs w:val="28"/>
              </w:rPr>
            </w:pPr>
            <w:r>
              <w:rPr>
                <w:rFonts w:ascii="標楷體" w:eastAsia="標楷體" w:hAnsi="標楷體" w:hint="eastAsia"/>
                <w:sz w:val="28"/>
                <w:szCs w:val="28"/>
              </w:rPr>
              <w:t>考察相關資料，請參見「1120824</w:t>
            </w:r>
            <w:r w:rsidRPr="0055157A">
              <w:rPr>
                <w:rFonts w:ascii="標楷體" w:eastAsia="標楷體" w:hAnsi="標楷體" w:hint="eastAsia"/>
                <w:sz w:val="28"/>
                <w:szCs w:val="28"/>
              </w:rPr>
              <w:t>大溪、明台國際高爾夫球場</w:t>
            </w:r>
            <w:r>
              <w:rPr>
                <w:rFonts w:ascii="標楷體" w:eastAsia="標楷體" w:hAnsi="標楷體" w:hint="eastAsia"/>
                <w:sz w:val="28"/>
                <w:szCs w:val="28"/>
              </w:rPr>
              <w:t>」資料夾。</w:t>
            </w:r>
          </w:p>
        </w:tc>
      </w:tr>
    </w:tbl>
    <w:p w:rsidR="00873E29" w:rsidRPr="00704498" w:rsidRDefault="00064388" w:rsidP="00FF6E8B">
      <w:pPr>
        <w:pStyle w:val="01-21"/>
        <w:rPr>
          <w:color w:val="000000" w:themeColor="text1"/>
        </w:rPr>
      </w:pPr>
      <w:r w:rsidRPr="00704498">
        <w:rPr>
          <w:color w:val="000000" w:themeColor="text1"/>
        </w:rPr>
        <w:br w:type="page"/>
      </w:r>
      <w:bookmarkStart w:id="54" w:name="_Toc143246918"/>
      <w:bookmarkStart w:id="55" w:name="_Toc61516588"/>
      <w:bookmarkStart w:id="56" w:name="_Toc61597458"/>
      <w:bookmarkStart w:id="57" w:name="_Toc61597507"/>
      <w:bookmarkStart w:id="58" w:name="_Toc61597840"/>
      <w:r w:rsidR="00873E29" w:rsidRPr="00704498">
        <w:rPr>
          <w:rFonts w:hint="eastAsia"/>
          <w:color w:val="000000" w:themeColor="text1"/>
        </w:rPr>
        <w:lastRenderedPageBreak/>
        <w:t>二、公聽會</w:t>
      </w:r>
      <w:bookmarkEnd w:id="54"/>
    </w:p>
    <w:p w:rsidR="00873E29" w:rsidRPr="00704498" w:rsidRDefault="00873E29" w:rsidP="00FF6E8B">
      <w:pPr>
        <w:snapToGrid w:val="0"/>
        <w:spacing w:line="480" w:lineRule="exact"/>
        <w:ind w:leftChars="100" w:left="1024" w:hangingChars="280" w:hanging="784"/>
        <w:jc w:val="both"/>
        <w:rPr>
          <w:rFonts w:ascii="標楷體" w:eastAsia="標楷體" w:hAnsi="標楷體"/>
          <w:b/>
          <w:iCs/>
          <w:color w:val="000000" w:themeColor="text1"/>
          <w:sz w:val="28"/>
          <w:szCs w:val="28"/>
        </w:rPr>
      </w:pPr>
      <w:r w:rsidRPr="00704498">
        <w:rPr>
          <w:rFonts w:ascii="標楷體" w:eastAsia="標楷體" w:hAnsi="標楷體" w:hint="eastAsia"/>
          <w:iCs/>
          <w:color w:val="000000" w:themeColor="text1"/>
          <w:sz w:val="28"/>
          <w:szCs w:val="28"/>
        </w:rPr>
        <w:t>（一）</w:t>
      </w:r>
      <w:r w:rsidR="00676614" w:rsidRPr="00704498">
        <w:rPr>
          <w:rFonts w:ascii="標楷體" w:eastAsia="標楷體" w:hAnsi="標楷體" w:hint="eastAsia"/>
          <w:iCs/>
          <w:color w:val="000000" w:themeColor="text1"/>
          <w:sz w:val="28"/>
          <w:szCs w:val="28"/>
        </w:rPr>
        <w:t>112年4月6日（星期四）</w:t>
      </w:r>
      <w:r w:rsidRPr="00704498">
        <w:rPr>
          <w:rFonts w:ascii="標楷體" w:eastAsia="標楷體" w:hAnsi="標楷體" w:hint="eastAsia"/>
          <w:iCs/>
          <w:color w:val="000000" w:themeColor="text1"/>
          <w:sz w:val="28"/>
          <w:szCs w:val="28"/>
        </w:rPr>
        <w:t>，</w:t>
      </w:r>
      <w:r w:rsidR="00676614" w:rsidRPr="00704498">
        <w:rPr>
          <w:rFonts w:ascii="標楷體" w:eastAsia="標楷體" w:hAnsi="標楷體" w:hint="eastAsia"/>
          <w:iCs/>
          <w:color w:val="000000" w:themeColor="text1"/>
          <w:sz w:val="28"/>
          <w:szCs w:val="28"/>
        </w:rPr>
        <w:t>舉行</w:t>
      </w:r>
      <w:r w:rsidR="00676614" w:rsidRPr="00704498">
        <w:rPr>
          <w:rFonts w:ascii="標楷體" w:eastAsia="標楷體" w:hAnsi="標楷體" w:hint="eastAsia"/>
          <w:bCs/>
          <w:color w:val="000000" w:themeColor="text1"/>
          <w:sz w:val="28"/>
          <w:szCs w:val="28"/>
        </w:rPr>
        <w:t>「特殊教育法」修法公聽會。</w:t>
      </w:r>
    </w:p>
    <w:p w:rsidR="00873E29" w:rsidRPr="00704498" w:rsidRDefault="00873E29" w:rsidP="001D2540">
      <w:pPr>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1.主席：</w:t>
      </w:r>
      <w:r w:rsidR="00676614" w:rsidRPr="00704498">
        <w:rPr>
          <w:rFonts w:ascii="標楷體" w:eastAsia="標楷體" w:hAnsi="標楷體" w:hint="eastAsia"/>
          <w:color w:val="000000" w:themeColor="text1"/>
          <w:sz w:val="28"/>
          <w:szCs w:val="28"/>
        </w:rPr>
        <w:t>范召集委員雲</w:t>
      </w:r>
      <w:r w:rsidRPr="00704498">
        <w:rPr>
          <w:rFonts w:ascii="標楷體" w:eastAsia="標楷體" w:hAnsi="標楷體" w:hint="eastAsia"/>
          <w:color w:val="000000" w:themeColor="text1"/>
          <w:sz w:val="28"/>
          <w:szCs w:val="28"/>
        </w:rPr>
        <w:t>。</w:t>
      </w:r>
    </w:p>
    <w:p w:rsidR="00873E29" w:rsidRPr="00704498" w:rsidRDefault="00873E29" w:rsidP="001D2540">
      <w:pPr>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2.會議討論提綱，內容如下：</w:t>
      </w:r>
    </w:p>
    <w:p w:rsidR="00873E29" w:rsidRPr="00704498" w:rsidRDefault="00873E29" w:rsidP="00A44309">
      <w:pPr>
        <w:overflowPunct w:val="0"/>
        <w:snapToGrid w:val="0"/>
        <w:spacing w:line="480" w:lineRule="exact"/>
        <w:ind w:leftChars="300" w:left="1140" w:hangingChars="150" w:hanging="42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w:t>
      </w:r>
      <w:r w:rsidR="00676614" w:rsidRPr="00704498">
        <w:rPr>
          <w:rFonts w:ascii="標楷體" w:eastAsia="標楷體" w:hAnsi="標楷體" w:hint="eastAsia"/>
          <w:bCs/>
          <w:color w:val="000000" w:themeColor="text1"/>
          <w:sz w:val="28"/>
          <w:szCs w:val="28"/>
        </w:rPr>
        <w:t>「特殊教育法」應如何修正，以具體改善第一線教學現況、協助特教老師對學生之教學與輔導工作、保障特教學生平等受教權？</w:t>
      </w:r>
    </w:p>
    <w:p w:rsidR="00873E29" w:rsidRPr="00704498" w:rsidRDefault="00873E29" w:rsidP="00FF6E8B">
      <w:pPr>
        <w:snapToGrid w:val="0"/>
        <w:spacing w:line="480" w:lineRule="exact"/>
        <w:ind w:leftChars="300" w:left="1140" w:hangingChars="150" w:hanging="420"/>
        <w:jc w:val="both"/>
        <w:rPr>
          <w:rFonts w:ascii="標楷體" w:eastAsia="標楷體" w:hAnsi="標楷體"/>
          <w:color w:val="000000" w:themeColor="text1"/>
          <w:sz w:val="32"/>
          <w:szCs w:val="28"/>
        </w:rPr>
      </w:pPr>
      <w:r w:rsidRPr="00704498">
        <w:rPr>
          <w:rFonts w:ascii="標楷體" w:eastAsia="標楷體" w:hAnsi="標楷體" w:hint="eastAsia"/>
          <w:color w:val="000000" w:themeColor="text1"/>
          <w:sz w:val="28"/>
          <w:szCs w:val="28"/>
        </w:rPr>
        <w:t>(2)</w:t>
      </w:r>
      <w:r w:rsidR="00676614" w:rsidRPr="00704498">
        <w:rPr>
          <w:rFonts w:ascii="標楷體" w:eastAsia="標楷體" w:hAnsi="標楷體" w:hint="eastAsia"/>
          <w:bCs/>
          <w:color w:val="000000" w:themeColor="text1"/>
          <w:sz w:val="28"/>
          <w:szCs w:val="28"/>
        </w:rPr>
        <w:t>針對特殊教育評鑑，應如何調整，以實質達到提升特教品質之目的？例如，如何簡化第一線特教老師行政負擔，並落實對特殊教育之專業督導、輔導與協力？</w:t>
      </w:r>
    </w:p>
    <w:p w:rsidR="00873E29" w:rsidRPr="00704498" w:rsidRDefault="00873E29" w:rsidP="00FF6E8B">
      <w:pPr>
        <w:snapToGrid w:val="0"/>
        <w:spacing w:line="480" w:lineRule="exact"/>
        <w:ind w:leftChars="300" w:left="1140" w:hangingChars="150" w:hanging="42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(3)</w:t>
      </w:r>
      <w:r w:rsidR="00676614" w:rsidRPr="00704498">
        <w:rPr>
          <w:rFonts w:ascii="標楷體" w:eastAsia="標楷體" w:hAnsi="標楷體" w:hint="eastAsia"/>
          <w:bCs/>
          <w:color w:val="000000" w:themeColor="text1"/>
          <w:sz w:val="28"/>
          <w:szCs w:val="28"/>
        </w:rPr>
        <w:t>為落實對特殊教育學生參與及表意權之重視、保障特殊教育學生參與決策之權利，相關制度與配套應如何設計與執行？</w:t>
      </w:r>
    </w:p>
    <w:p w:rsidR="00873E29" w:rsidRPr="00704498" w:rsidRDefault="00873E29" w:rsidP="00017AA4">
      <w:pPr>
        <w:overflowPunct w:val="0"/>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3.邀請學者專家：</w:t>
      </w:r>
      <w:r w:rsidR="00676614" w:rsidRPr="00704498">
        <w:rPr>
          <w:rFonts w:ascii="標楷體" w:eastAsia="標楷體" w:hAnsi="標楷體" w:hint="eastAsia"/>
          <w:bCs/>
          <w:color w:val="000000" w:themeColor="text1"/>
          <w:sz w:val="28"/>
          <w:szCs w:val="28"/>
        </w:rPr>
        <w:t>全國教育產業總工會特殊教育委員會主任委員李麗紅</w:t>
      </w:r>
      <w:r w:rsidR="00DA0746" w:rsidRPr="00704498">
        <w:rPr>
          <w:rFonts w:ascii="標楷體" w:eastAsia="標楷體" w:hAnsi="標楷體" w:hint="eastAsia"/>
          <w:color w:val="000000" w:themeColor="text1"/>
          <w:sz w:val="28"/>
          <w:szCs w:val="28"/>
        </w:rPr>
        <w:t>、</w:t>
      </w:r>
      <w:r w:rsidR="00676614" w:rsidRPr="00704498">
        <w:rPr>
          <w:rFonts w:ascii="標楷體" w:eastAsia="標楷體" w:hAnsi="標楷體" w:hint="eastAsia"/>
          <w:bCs/>
          <w:color w:val="000000" w:themeColor="text1"/>
          <w:sz w:val="28"/>
          <w:szCs w:val="28"/>
        </w:rPr>
        <w:t>全國教育產業總工會理事長林碩杰</w:t>
      </w:r>
      <w:r w:rsidR="00DA0746" w:rsidRPr="00704498">
        <w:rPr>
          <w:rFonts w:ascii="標楷體" w:eastAsia="標楷體" w:hAnsi="標楷體" w:hint="eastAsia"/>
          <w:bCs/>
          <w:color w:val="000000" w:themeColor="text1"/>
          <w:sz w:val="28"/>
          <w:szCs w:val="28"/>
        </w:rPr>
        <w:t>、</w:t>
      </w:r>
      <w:r w:rsidR="00676614" w:rsidRPr="00704498">
        <w:rPr>
          <w:rFonts w:ascii="標楷體" w:eastAsia="標楷體" w:hAnsi="標楷體" w:hint="eastAsia"/>
          <w:color w:val="000000" w:themeColor="text1"/>
          <w:sz w:val="28"/>
          <w:szCs w:val="28"/>
        </w:rPr>
        <w:t>中華民國身心障礙聯盟</w:t>
      </w:r>
      <w:r w:rsidR="00676614" w:rsidRPr="00704498">
        <w:rPr>
          <w:rFonts w:ascii="標楷體" w:eastAsia="標楷體" w:hAnsi="標楷體" w:hint="eastAsia"/>
          <w:bCs/>
          <w:color w:val="000000" w:themeColor="text1"/>
          <w:sz w:val="28"/>
          <w:szCs w:val="28"/>
        </w:rPr>
        <w:t>秘書長洪心平</w:t>
      </w:r>
      <w:r w:rsidR="00DA0746" w:rsidRPr="00704498">
        <w:rPr>
          <w:rFonts w:ascii="標楷體" w:eastAsia="標楷體" w:hAnsi="標楷體" w:hint="eastAsia"/>
          <w:color w:val="000000" w:themeColor="text1"/>
          <w:sz w:val="28"/>
          <w:szCs w:val="28"/>
        </w:rPr>
        <w:t>、</w:t>
      </w:r>
      <w:r w:rsidR="00676614" w:rsidRPr="00704498">
        <w:rPr>
          <w:rFonts w:ascii="標楷體" w:eastAsia="標楷體" w:hAnsi="標楷體" w:hint="eastAsia"/>
          <w:bCs/>
          <w:color w:val="000000" w:themeColor="text1"/>
          <w:sz w:val="28"/>
          <w:szCs w:val="28"/>
        </w:rPr>
        <w:t>國立彰化師範大學特殊教育學系教授周台傑</w:t>
      </w:r>
      <w:r w:rsidR="00DA0746" w:rsidRPr="00704498">
        <w:rPr>
          <w:rFonts w:ascii="標楷體" w:eastAsia="標楷體" w:hAnsi="標楷體" w:hint="eastAsia"/>
          <w:color w:val="000000" w:themeColor="text1"/>
          <w:sz w:val="28"/>
          <w:szCs w:val="28"/>
        </w:rPr>
        <w:t>、</w:t>
      </w:r>
      <w:r w:rsidR="00676614" w:rsidRPr="00704498">
        <w:rPr>
          <w:rFonts w:ascii="標楷體" w:eastAsia="標楷體" w:hAnsi="標楷體" w:hint="eastAsia"/>
          <w:bCs/>
          <w:color w:val="000000" w:themeColor="text1"/>
          <w:sz w:val="28"/>
          <w:szCs w:val="28"/>
        </w:rPr>
        <w:t>新北市特殊教育資源中心主任黃俊榮</w:t>
      </w:r>
      <w:r w:rsidR="00DA0746" w:rsidRPr="00704498">
        <w:rPr>
          <w:rFonts w:ascii="標楷體" w:eastAsia="標楷體" w:hAnsi="標楷體" w:hint="eastAsia"/>
          <w:color w:val="000000" w:themeColor="text1"/>
          <w:sz w:val="28"/>
          <w:szCs w:val="28"/>
        </w:rPr>
        <w:t>、</w:t>
      </w:r>
      <w:r w:rsidR="00676614" w:rsidRPr="00704498">
        <w:rPr>
          <w:rFonts w:ascii="標楷體" w:eastAsia="標楷體" w:hAnsi="標楷體" w:hint="eastAsia"/>
          <w:bCs/>
          <w:color w:val="000000" w:themeColor="text1"/>
          <w:sz w:val="28"/>
          <w:szCs w:val="28"/>
        </w:rPr>
        <w:t>國立竹南高中校長呂淑美</w:t>
      </w:r>
      <w:r w:rsidR="00DA0746" w:rsidRPr="00704498">
        <w:rPr>
          <w:rFonts w:ascii="標楷體" w:eastAsia="標楷體" w:hAnsi="標楷體" w:hint="eastAsia"/>
          <w:color w:val="000000" w:themeColor="text1"/>
          <w:sz w:val="28"/>
          <w:szCs w:val="28"/>
        </w:rPr>
        <w:t>、</w:t>
      </w:r>
      <w:r w:rsidR="00676614" w:rsidRPr="00704498">
        <w:rPr>
          <w:rFonts w:ascii="標楷體" w:eastAsia="標楷體" w:hAnsi="標楷體" w:hint="eastAsia"/>
          <w:color w:val="000000" w:themeColor="text1"/>
          <w:sz w:val="28"/>
          <w:szCs w:val="28"/>
        </w:rPr>
        <w:t>台灣身心障礙者自立生活聯盟理事長林君潔</w:t>
      </w:r>
      <w:r w:rsidR="00DA0746" w:rsidRPr="00704498">
        <w:rPr>
          <w:rFonts w:ascii="標楷體" w:eastAsia="標楷體" w:hAnsi="標楷體" w:hint="eastAsia"/>
          <w:color w:val="000000" w:themeColor="text1"/>
          <w:sz w:val="28"/>
          <w:szCs w:val="28"/>
        </w:rPr>
        <w:t>、</w:t>
      </w:r>
      <w:r w:rsidR="001F5C03" w:rsidRPr="00704498">
        <w:rPr>
          <w:rFonts w:ascii="標楷體" w:eastAsia="標楷體" w:hAnsi="標楷體" w:hint="eastAsia"/>
          <w:bCs/>
          <w:color w:val="000000" w:themeColor="text1"/>
          <w:sz w:val="28"/>
          <w:szCs w:val="28"/>
        </w:rPr>
        <w:t>台灣特教工作專業人員協會</w:t>
      </w:r>
      <w:r w:rsidR="001F5C03" w:rsidRPr="00704498">
        <w:rPr>
          <w:rFonts w:ascii="標楷體" w:eastAsia="標楷體" w:hAnsi="標楷體" w:hint="eastAsia"/>
          <w:color w:val="000000" w:themeColor="text1"/>
          <w:sz w:val="28"/>
          <w:szCs w:val="28"/>
        </w:rPr>
        <w:t>秘書長金采蓁</w:t>
      </w:r>
      <w:r w:rsidR="00DA0746" w:rsidRPr="00704498">
        <w:rPr>
          <w:rFonts w:ascii="標楷體" w:eastAsia="標楷體" w:hAnsi="標楷體" w:hint="eastAsia"/>
          <w:color w:val="000000" w:themeColor="text1"/>
          <w:sz w:val="28"/>
          <w:szCs w:val="28"/>
        </w:rPr>
        <w:t>、</w:t>
      </w:r>
      <w:r w:rsidR="001F5C03" w:rsidRPr="00704498">
        <w:rPr>
          <w:rFonts w:ascii="標楷體" w:eastAsia="標楷體" w:hAnsi="標楷體" w:hint="eastAsia"/>
          <w:bCs/>
          <w:color w:val="000000" w:themeColor="text1"/>
          <w:sz w:val="28"/>
          <w:szCs w:val="28"/>
        </w:rPr>
        <w:t>全國教師工會總聯合會副秘書長李雅菁</w:t>
      </w:r>
      <w:r w:rsidR="00DA0746" w:rsidRPr="00704498">
        <w:rPr>
          <w:rFonts w:ascii="標楷體" w:eastAsia="標楷體" w:hAnsi="標楷體" w:hint="eastAsia"/>
          <w:color w:val="000000" w:themeColor="text1"/>
          <w:sz w:val="28"/>
          <w:szCs w:val="28"/>
        </w:rPr>
        <w:t>、</w:t>
      </w:r>
      <w:r w:rsidR="001F5C03" w:rsidRPr="00704498">
        <w:rPr>
          <w:rFonts w:ascii="標楷體" w:eastAsia="標楷體" w:hAnsi="標楷體" w:hint="eastAsia"/>
          <w:bCs/>
          <w:color w:val="000000" w:themeColor="text1"/>
          <w:sz w:val="28"/>
          <w:szCs w:val="28"/>
        </w:rPr>
        <w:t>社團法人臺中市赤子心過動症協會理事長張麗君</w:t>
      </w:r>
      <w:r w:rsidR="00DA0746" w:rsidRPr="00704498">
        <w:rPr>
          <w:rFonts w:ascii="標楷體" w:eastAsia="標楷體" w:hAnsi="標楷體" w:hint="eastAsia"/>
          <w:color w:val="000000" w:themeColor="text1"/>
          <w:sz w:val="28"/>
          <w:szCs w:val="28"/>
        </w:rPr>
        <w:t>、</w:t>
      </w:r>
      <w:r w:rsidR="001F5C03" w:rsidRPr="00704498">
        <w:rPr>
          <w:rFonts w:ascii="標楷體" w:eastAsia="標楷體" w:hAnsi="標楷體" w:hint="eastAsia"/>
          <w:bCs/>
          <w:color w:val="000000" w:themeColor="text1"/>
          <w:sz w:val="28"/>
          <w:szCs w:val="28"/>
        </w:rPr>
        <w:t>臺灣師範大學特殊教育學系名譽教授吳武典</w:t>
      </w:r>
      <w:r w:rsidR="00DA0746" w:rsidRPr="00704498">
        <w:rPr>
          <w:rFonts w:ascii="標楷體" w:eastAsia="標楷體" w:hAnsi="標楷體" w:hint="eastAsia"/>
          <w:color w:val="000000" w:themeColor="text1"/>
          <w:sz w:val="28"/>
          <w:szCs w:val="28"/>
        </w:rPr>
        <w:t>、</w:t>
      </w:r>
      <w:r w:rsidR="001F5C03" w:rsidRPr="00704498">
        <w:rPr>
          <w:rFonts w:ascii="標楷體" w:eastAsia="標楷體" w:hAnsi="標楷體" w:hint="eastAsia"/>
          <w:bCs/>
          <w:color w:val="000000" w:themeColor="text1"/>
          <w:sz w:val="28"/>
          <w:szCs w:val="28"/>
        </w:rPr>
        <w:t>全國特殊教育學校家長協會</w:t>
      </w:r>
      <w:r w:rsidR="001F5C03" w:rsidRPr="00704498">
        <w:rPr>
          <w:rFonts w:ascii="標楷體" w:eastAsia="標楷體" w:hAnsi="標楷體" w:hint="eastAsia"/>
          <w:color w:val="000000" w:themeColor="text1"/>
          <w:sz w:val="28"/>
          <w:szCs w:val="28"/>
        </w:rPr>
        <w:t>常務監事耿蓉</w:t>
      </w:r>
      <w:r w:rsidR="00DA0746" w:rsidRPr="00704498">
        <w:rPr>
          <w:rFonts w:ascii="標楷體" w:eastAsia="標楷體" w:hAnsi="標楷體" w:hint="eastAsia"/>
          <w:color w:val="000000" w:themeColor="text1"/>
          <w:sz w:val="28"/>
          <w:szCs w:val="28"/>
        </w:rPr>
        <w:t>、</w:t>
      </w:r>
      <w:r w:rsidR="001F5C03" w:rsidRPr="00704498">
        <w:rPr>
          <w:rFonts w:ascii="標楷體" w:eastAsia="標楷體" w:hAnsi="標楷體" w:hint="eastAsia"/>
          <w:bCs/>
          <w:color w:val="000000" w:themeColor="text1"/>
          <w:sz w:val="28"/>
          <w:szCs w:val="28"/>
        </w:rPr>
        <w:t>全國教師工會總聯合會副秘書長張旭政及國立臺中教育大學特殊教育學系教授洪榮照</w:t>
      </w:r>
      <w:r w:rsidRPr="00704498">
        <w:rPr>
          <w:rFonts w:ascii="標楷體" w:eastAsia="標楷體" w:hAnsi="標楷體" w:hint="eastAsia"/>
          <w:color w:val="000000" w:themeColor="text1"/>
          <w:sz w:val="28"/>
          <w:szCs w:val="28"/>
        </w:rPr>
        <w:t>。</w:t>
      </w:r>
    </w:p>
    <w:p w:rsidR="00873E29" w:rsidRPr="00704498" w:rsidRDefault="00873E29" w:rsidP="00017AA4">
      <w:pPr>
        <w:overflowPunct w:val="0"/>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4.政府官員及委員：</w:t>
      </w:r>
      <w:r w:rsidR="001F5C03" w:rsidRPr="00704498">
        <w:rPr>
          <w:rFonts w:ascii="標楷體" w:eastAsia="標楷體" w:hAnsi="標楷體" w:hint="eastAsia"/>
          <w:bCs/>
          <w:color w:val="000000" w:themeColor="text1"/>
          <w:sz w:val="28"/>
          <w:szCs w:val="28"/>
        </w:rPr>
        <w:t>教育部常務次長林騰蛟</w:t>
      </w:r>
      <w:r w:rsidR="00785E73" w:rsidRPr="00704498">
        <w:rPr>
          <w:rFonts w:ascii="標楷體" w:eastAsia="標楷體" w:hAnsi="標楷體" w:hint="eastAsia"/>
          <w:bCs/>
          <w:color w:val="000000" w:themeColor="text1"/>
          <w:sz w:val="28"/>
          <w:szCs w:val="28"/>
        </w:rPr>
        <w:t>、</w:t>
      </w:r>
      <w:r w:rsidR="001F5C03" w:rsidRPr="00704498">
        <w:rPr>
          <w:rFonts w:ascii="標楷體" w:eastAsia="標楷體" w:hAnsi="標楷體" w:hint="eastAsia"/>
          <w:bCs/>
          <w:color w:val="000000" w:themeColor="text1"/>
          <w:sz w:val="28"/>
          <w:szCs w:val="28"/>
        </w:rPr>
        <w:t>教育部</w:t>
      </w:r>
      <w:r w:rsidR="001F5C03" w:rsidRPr="00704498">
        <w:rPr>
          <w:rFonts w:ascii="標楷體" w:eastAsia="標楷體" w:hAnsi="標楷體"/>
          <w:bCs/>
          <w:color w:val="000000" w:themeColor="text1"/>
          <w:sz w:val="28"/>
          <w:szCs w:val="28"/>
        </w:rPr>
        <w:t>學</w:t>
      </w:r>
      <w:r w:rsidR="001F5C03" w:rsidRPr="00704498">
        <w:rPr>
          <w:rFonts w:ascii="標楷體" w:eastAsia="標楷體" w:hAnsi="標楷體" w:hint="eastAsia"/>
          <w:bCs/>
          <w:color w:val="000000" w:themeColor="text1"/>
          <w:sz w:val="28"/>
          <w:szCs w:val="28"/>
        </w:rPr>
        <w:t>生事</w:t>
      </w:r>
      <w:r w:rsidR="001F5C03" w:rsidRPr="00704498">
        <w:rPr>
          <w:rFonts w:ascii="標楷體" w:eastAsia="標楷體" w:hAnsi="標楷體"/>
          <w:bCs/>
          <w:color w:val="000000" w:themeColor="text1"/>
          <w:sz w:val="28"/>
          <w:szCs w:val="28"/>
        </w:rPr>
        <w:t>務</w:t>
      </w:r>
      <w:r w:rsidR="001F5C03" w:rsidRPr="00704498">
        <w:rPr>
          <w:rFonts w:ascii="標楷體" w:eastAsia="標楷體" w:hAnsi="標楷體" w:hint="eastAsia"/>
          <w:bCs/>
          <w:color w:val="000000" w:themeColor="text1"/>
          <w:sz w:val="28"/>
          <w:szCs w:val="28"/>
        </w:rPr>
        <w:t>及特殊</w:t>
      </w:r>
      <w:r w:rsidR="001F5C03" w:rsidRPr="00704498">
        <w:rPr>
          <w:rFonts w:ascii="標楷體" w:eastAsia="標楷體" w:hAnsi="標楷體"/>
          <w:bCs/>
          <w:color w:val="000000" w:themeColor="text1"/>
          <w:sz w:val="28"/>
          <w:szCs w:val="28"/>
        </w:rPr>
        <w:t>教</w:t>
      </w:r>
      <w:r w:rsidR="001F5C03" w:rsidRPr="00704498">
        <w:rPr>
          <w:rFonts w:ascii="標楷體" w:eastAsia="標楷體" w:hAnsi="標楷體" w:hint="eastAsia"/>
          <w:bCs/>
          <w:color w:val="000000" w:themeColor="text1"/>
          <w:sz w:val="28"/>
          <w:szCs w:val="28"/>
        </w:rPr>
        <w:t>育</w:t>
      </w:r>
      <w:r w:rsidR="001F5C03" w:rsidRPr="00704498">
        <w:rPr>
          <w:rFonts w:ascii="標楷體" w:eastAsia="標楷體" w:hAnsi="標楷體"/>
          <w:bCs/>
          <w:color w:val="000000" w:themeColor="text1"/>
          <w:sz w:val="28"/>
          <w:szCs w:val="28"/>
        </w:rPr>
        <w:t>司</w:t>
      </w:r>
      <w:r w:rsidR="001F5C03" w:rsidRPr="00704498">
        <w:rPr>
          <w:rFonts w:ascii="標楷體" w:eastAsia="標楷體" w:hAnsi="標楷體" w:hint="eastAsia"/>
          <w:bCs/>
          <w:color w:val="000000" w:themeColor="text1"/>
          <w:sz w:val="28"/>
          <w:szCs w:val="28"/>
        </w:rPr>
        <w:t>司長吳林輝</w:t>
      </w:r>
      <w:r w:rsidR="00785E73" w:rsidRPr="00704498">
        <w:rPr>
          <w:rFonts w:ascii="標楷體" w:eastAsia="標楷體" w:hAnsi="標楷體" w:hint="eastAsia"/>
          <w:bCs/>
          <w:color w:val="000000" w:themeColor="text1"/>
          <w:sz w:val="28"/>
          <w:szCs w:val="28"/>
        </w:rPr>
        <w:t>、</w:t>
      </w:r>
      <w:r w:rsidR="001F5C03" w:rsidRPr="00704498">
        <w:rPr>
          <w:rFonts w:ascii="標楷體" w:eastAsia="標楷體" w:hAnsi="標楷體" w:hint="eastAsia"/>
          <w:bCs/>
          <w:color w:val="000000" w:themeColor="text1"/>
          <w:sz w:val="28"/>
          <w:szCs w:val="28"/>
        </w:rPr>
        <w:t>教育部學生事務及特殊教育司科長許文溱</w:t>
      </w:r>
      <w:r w:rsidR="00785E73" w:rsidRPr="00704498">
        <w:rPr>
          <w:rFonts w:ascii="標楷體" w:eastAsia="標楷體" w:hAnsi="標楷體" w:hint="eastAsia"/>
          <w:bCs/>
          <w:color w:val="000000" w:themeColor="text1"/>
          <w:sz w:val="28"/>
          <w:szCs w:val="28"/>
        </w:rPr>
        <w:t>、</w:t>
      </w:r>
      <w:r w:rsidR="001F5C03" w:rsidRPr="00704498">
        <w:rPr>
          <w:rFonts w:ascii="標楷體" w:eastAsia="標楷體" w:hAnsi="標楷體" w:hint="eastAsia"/>
          <w:bCs/>
          <w:color w:val="000000" w:themeColor="text1"/>
          <w:sz w:val="28"/>
          <w:szCs w:val="28"/>
        </w:rPr>
        <w:t>教育部學生事務及特殊教育司專員林佳怡</w:t>
      </w:r>
      <w:r w:rsidR="00785E73" w:rsidRPr="00704498">
        <w:rPr>
          <w:rFonts w:ascii="標楷體" w:eastAsia="標楷體" w:hAnsi="標楷體" w:hint="eastAsia"/>
          <w:bCs/>
          <w:color w:val="000000" w:themeColor="text1"/>
          <w:sz w:val="28"/>
          <w:szCs w:val="28"/>
        </w:rPr>
        <w:t>、</w:t>
      </w:r>
      <w:r w:rsidR="001F5C03" w:rsidRPr="00704498">
        <w:rPr>
          <w:rFonts w:ascii="標楷體" w:eastAsia="標楷體" w:hAnsi="標楷體" w:hint="eastAsia"/>
          <w:bCs/>
          <w:color w:val="000000" w:themeColor="text1"/>
          <w:sz w:val="28"/>
          <w:szCs w:val="28"/>
        </w:rPr>
        <w:t>教育部國民及學前教育署組長蔡志明及教育部國民及學前教育署科長王勛民</w:t>
      </w:r>
      <w:r w:rsidRPr="00704498">
        <w:rPr>
          <w:rFonts w:ascii="標楷體" w:eastAsia="標楷體" w:hAnsi="標楷體" w:hint="eastAsia"/>
          <w:color w:val="000000" w:themeColor="text1"/>
          <w:sz w:val="28"/>
          <w:szCs w:val="28"/>
        </w:rPr>
        <w:t>等列席說明，委員</w:t>
      </w:r>
      <w:r w:rsidR="001F5C03" w:rsidRPr="00704498">
        <w:rPr>
          <w:rFonts w:ascii="標楷體" w:eastAsia="標楷體" w:hAnsi="標楷體" w:hint="eastAsia"/>
          <w:bCs/>
          <w:color w:val="000000" w:themeColor="text1"/>
          <w:sz w:val="28"/>
          <w:szCs w:val="28"/>
        </w:rPr>
        <w:t>蔡培慧、范雲、陳培瑜</w:t>
      </w:r>
      <w:r w:rsidRPr="00704498">
        <w:rPr>
          <w:rFonts w:ascii="標楷體" w:eastAsia="標楷體" w:hAnsi="標楷體" w:hint="eastAsia"/>
          <w:color w:val="000000" w:themeColor="text1"/>
          <w:sz w:val="28"/>
          <w:szCs w:val="28"/>
        </w:rPr>
        <w:t>及</w:t>
      </w:r>
      <w:r w:rsidR="001F5C03" w:rsidRPr="00704498">
        <w:rPr>
          <w:rFonts w:ascii="標楷體" w:eastAsia="標楷體" w:hAnsi="標楷體" w:hint="eastAsia"/>
          <w:color w:val="000000" w:themeColor="text1"/>
          <w:sz w:val="28"/>
          <w:szCs w:val="28"/>
        </w:rPr>
        <w:t>張其祿</w:t>
      </w:r>
      <w:r w:rsidRPr="00704498">
        <w:rPr>
          <w:rFonts w:ascii="標楷體" w:eastAsia="標楷體" w:hAnsi="標楷體" w:hint="eastAsia"/>
          <w:color w:val="000000" w:themeColor="text1"/>
          <w:sz w:val="28"/>
          <w:szCs w:val="28"/>
        </w:rPr>
        <w:t>等發言。</w:t>
      </w:r>
    </w:p>
    <w:p w:rsidR="001533FB" w:rsidRPr="00704498" w:rsidRDefault="001533FB" w:rsidP="00EB5DCE">
      <w:pPr>
        <w:snapToGrid w:val="0"/>
        <w:spacing w:line="480" w:lineRule="exact"/>
        <w:ind w:leftChars="100" w:left="1024" w:hangingChars="280" w:hanging="784"/>
        <w:jc w:val="both"/>
        <w:rPr>
          <w:rFonts w:ascii="標楷體" w:eastAsia="標楷體" w:hAnsi="標楷體"/>
          <w:iCs/>
          <w:color w:val="000000" w:themeColor="text1"/>
          <w:sz w:val="28"/>
          <w:szCs w:val="28"/>
        </w:rPr>
      </w:pPr>
      <w:r w:rsidRPr="00704498">
        <w:rPr>
          <w:rFonts w:ascii="標楷體" w:eastAsia="標楷體" w:hAnsi="標楷體" w:hint="eastAsia"/>
          <w:iCs/>
          <w:color w:val="000000" w:themeColor="text1"/>
          <w:sz w:val="28"/>
          <w:szCs w:val="28"/>
        </w:rPr>
        <w:t>（二）</w:t>
      </w:r>
      <w:r w:rsidR="00EB5DCE" w:rsidRPr="00704498">
        <w:rPr>
          <w:rFonts w:ascii="標楷體" w:eastAsia="標楷體" w:hAnsi="標楷體" w:hint="eastAsia"/>
          <w:iCs/>
          <w:color w:val="000000" w:themeColor="text1"/>
          <w:sz w:val="28"/>
          <w:szCs w:val="28"/>
        </w:rPr>
        <w:t>112年4月13日（星期四）</w:t>
      </w:r>
      <w:r w:rsidRPr="00704498">
        <w:rPr>
          <w:rFonts w:ascii="標楷體" w:eastAsia="標楷體" w:hAnsi="標楷體" w:hint="eastAsia"/>
          <w:iCs/>
          <w:color w:val="000000" w:themeColor="text1"/>
          <w:sz w:val="28"/>
          <w:szCs w:val="28"/>
        </w:rPr>
        <w:t>，舉行</w:t>
      </w:r>
      <w:r w:rsidR="00EB5DCE" w:rsidRPr="00704498">
        <w:rPr>
          <w:rFonts w:ascii="標楷體" w:eastAsia="標楷體" w:hAnsi="標楷體" w:hint="eastAsia"/>
          <w:bCs/>
          <w:iCs/>
          <w:color w:val="000000" w:themeColor="text1"/>
          <w:sz w:val="28"/>
          <w:szCs w:val="28"/>
        </w:rPr>
        <w:t>「如何有效杜絕黃牛炒作票券歪風之法制及行政作為精進方向」公聽會</w:t>
      </w:r>
      <w:r w:rsidRPr="00704498">
        <w:rPr>
          <w:rFonts w:ascii="標楷體" w:eastAsia="標楷體" w:hAnsi="標楷體" w:hint="eastAsia"/>
          <w:iCs/>
          <w:color w:val="000000" w:themeColor="text1"/>
          <w:sz w:val="28"/>
          <w:szCs w:val="28"/>
        </w:rPr>
        <w:t>。</w:t>
      </w:r>
    </w:p>
    <w:p w:rsidR="001533FB" w:rsidRPr="00704498" w:rsidRDefault="001533FB" w:rsidP="001533FB">
      <w:pPr>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1.主席：</w:t>
      </w:r>
      <w:r w:rsidR="00EB5DCE" w:rsidRPr="00704498">
        <w:rPr>
          <w:rFonts w:ascii="標楷體" w:eastAsia="標楷體" w:hAnsi="標楷體" w:hint="eastAsia"/>
          <w:color w:val="000000" w:themeColor="text1"/>
          <w:sz w:val="28"/>
          <w:szCs w:val="28"/>
        </w:rPr>
        <w:t>張召集委員其祿</w:t>
      </w:r>
      <w:r w:rsidRPr="00704498">
        <w:rPr>
          <w:rFonts w:ascii="標楷體" w:eastAsia="標楷體" w:hAnsi="標楷體" w:hint="eastAsia"/>
          <w:color w:val="000000" w:themeColor="text1"/>
          <w:sz w:val="28"/>
          <w:szCs w:val="28"/>
        </w:rPr>
        <w:t>。</w:t>
      </w:r>
    </w:p>
    <w:p w:rsidR="001533FB" w:rsidRPr="00704498" w:rsidRDefault="001533FB" w:rsidP="001533FB">
      <w:pPr>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2.會議討論提綱，內容如下：</w:t>
      </w:r>
    </w:p>
    <w:p w:rsidR="001533FB" w:rsidRPr="00704498" w:rsidRDefault="001533FB" w:rsidP="001533FB">
      <w:pPr>
        <w:overflowPunct w:val="0"/>
        <w:snapToGrid w:val="0"/>
        <w:spacing w:line="480" w:lineRule="exact"/>
        <w:ind w:leftChars="300" w:left="1140" w:hangingChars="150" w:hanging="42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lastRenderedPageBreak/>
        <w:t>(1)</w:t>
      </w:r>
      <w:r w:rsidR="00EB5DCE" w:rsidRPr="00704498">
        <w:rPr>
          <w:rFonts w:ascii="標楷體" w:eastAsia="標楷體" w:hAnsi="標楷體" w:hint="eastAsia"/>
          <w:bCs/>
          <w:color w:val="000000" w:themeColor="text1"/>
          <w:sz w:val="28"/>
          <w:szCs w:val="28"/>
        </w:rPr>
        <w:t>辦理「如何有效杜絕黃牛炒作票券歪風之法制及行政作為精進方向」公聽會「黃牛的定義」長期多有討論，更是研擬修法上的一大爭點，從外掛程式大量掃票、代排代購賺取服務費，更有人認為只要以超出票面金額轉售者即是黃牛等等意見，政府是否應就黃牛做出明確定義促進未來修正法律、制度及實務執行能更加完備？</w:t>
      </w:r>
    </w:p>
    <w:p w:rsidR="001533FB" w:rsidRPr="00704498" w:rsidRDefault="001533FB" w:rsidP="001533FB">
      <w:pPr>
        <w:snapToGrid w:val="0"/>
        <w:spacing w:line="480" w:lineRule="exact"/>
        <w:ind w:leftChars="300" w:left="1140" w:hangingChars="150" w:hanging="420"/>
        <w:jc w:val="both"/>
        <w:rPr>
          <w:rFonts w:ascii="標楷體" w:eastAsia="標楷體" w:hAnsi="標楷體"/>
          <w:color w:val="000000" w:themeColor="text1"/>
          <w:sz w:val="32"/>
          <w:szCs w:val="28"/>
        </w:rPr>
      </w:pPr>
      <w:r w:rsidRPr="00704498">
        <w:rPr>
          <w:rFonts w:ascii="標楷體" w:eastAsia="標楷體" w:hAnsi="標楷體" w:hint="eastAsia"/>
          <w:color w:val="000000" w:themeColor="text1"/>
          <w:sz w:val="28"/>
          <w:szCs w:val="28"/>
        </w:rPr>
        <w:t>(2)</w:t>
      </w:r>
      <w:r w:rsidR="00EB5DCE" w:rsidRPr="00704498">
        <w:rPr>
          <w:rFonts w:ascii="標楷體" w:eastAsia="標楷體" w:hAnsi="標楷體" w:hint="eastAsia"/>
          <w:bCs/>
          <w:color w:val="000000" w:themeColor="text1"/>
          <w:sz w:val="28"/>
          <w:szCs w:val="28"/>
        </w:rPr>
        <w:t>有鑑於黃牛行為充斥各個產業，舉凡藝文活動、體育乃至醫療資源多有亂象產生，是否應以專法針對相關行為進行規範？而以刑罰作為懲處黃牛運用不當方式取得票券，能夠有效遏止相關行為發生？在實務上，未來相關查緝作業如何精進？是否應建立實名制或是檢舉獎勵機制？</w:t>
      </w:r>
    </w:p>
    <w:p w:rsidR="001533FB" w:rsidRPr="00704498" w:rsidRDefault="001533FB" w:rsidP="001533FB">
      <w:pPr>
        <w:snapToGrid w:val="0"/>
        <w:spacing w:line="480" w:lineRule="exact"/>
        <w:ind w:leftChars="300" w:left="1140" w:hangingChars="150" w:hanging="42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(3)</w:t>
      </w:r>
      <w:r w:rsidR="00EB5DCE" w:rsidRPr="00704498">
        <w:rPr>
          <w:rFonts w:ascii="標楷體" w:eastAsia="標楷體" w:hAnsi="標楷體" w:hint="eastAsia"/>
          <w:bCs/>
          <w:color w:val="000000" w:themeColor="text1"/>
          <w:sz w:val="28"/>
          <w:szCs w:val="28"/>
        </w:rPr>
        <w:t>有鑑於民眾在購買相關活動的票券後，可能會有發生臨時無法前往的可能，仍然有票券轉讓或交易之需求，而現行市面上有許多民間票券二手交換平台，未來如何輔導業者配合打擊黃牛行為之政策？是否應由公部門或產業界建立單一票券交換平台，以利民眾利用及管理？</w:t>
      </w:r>
    </w:p>
    <w:p w:rsidR="001533FB" w:rsidRPr="00704498" w:rsidRDefault="001533FB" w:rsidP="001533FB">
      <w:pPr>
        <w:overflowPunct w:val="0"/>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3.邀請學者專家：</w:t>
      </w:r>
      <w:r w:rsidR="00EB5DCE" w:rsidRPr="00704498">
        <w:rPr>
          <w:rFonts w:ascii="標楷體" w:eastAsia="標楷體" w:hAnsi="標楷體" w:hint="eastAsia"/>
          <w:bCs/>
          <w:color w:val="000000" w:themeColor="text1"/>
          <w:sz w:val="28"/>
          <w:szCs w:val="28"/>
        </w:rPr>
        <w:t>開麗娱樂經紀有限公司總經理秦聰杰</w:t>
      </w:r>
      <w:r w:rsidR="00B864D9" w:rsidRPr="00704498">
        <w:rPr>
          <w:rFonts w:ascii="標楷體" w:eastAsia="標楷體" w:hAnsi="標楷體" w:hint="eastAsia"/>
          <w:color w:val="000000" w:themeColor="text1"/>
          <w:sz w:val="28"/>
          <w:szCs w:val="28"/>
        </w:rPr>
        <w:t>、</w:t>
      </w:r>
      <w:r w:rsidR="00EB5DCE" w:rsidRPr="00704498">
        <w:rPr>
          <w:rFonts w:ascii="標楷體" w:eastAsia="標楷體" w:hAnsi="標楷體" w:hint="eastAsia"/>
          <w:bCs/>
          <w:color w:val="000000" w:themeColor="text1"/>
          <w:sz w:val="28"/>
          <w:szCs w:val="28"/>
        </w:rPr>
        <w:t>屠牛小分隊消費者代表賀仲薇</w:t>
      </w:r>
      <w:r w:rsidR="00B864D9" w:rsidRPr="00704498">
        <w:rPr>
          <w:rFonts w:ascii="標楷體" w:eastAsia="標楷體" w:hAnsi="標楷體" w:hint="eastAsia"/>
          <w:bCs/>
          <w:color w:val="000000" w:themeColor="text1"/>
          <w:sz w:val="28"/>
          <w:szCs w:val="28"/>
        </w:rPr>
        <w:t>、</w:t>
      </w:r>
      <w:r w:rsidR="00EB5DCE" w:rsidRPr="00704498">
        <w:rPr>
          <w:rFonts w:ascii="標楷體" w:eastAsia="標楷體" w:hAnsi="標楷體" w:hint="eastAsia"/>
          <w:color w:val="000000" w:themeColor="text1"/>
          <w:sz w:val="28"/>
          <w:szCs w:val="28"/>
        </w:rPr>
        <w:t>世新大學</w:t>
      </w:r>
      <w:r w:rsidR="00EB5DCE" w:rsidRPr="00704498">
        <w:rPr>
          <w:rFonts w:ascii="標楷體" w:eastAsia="標楷體" w:hAnsi="標楷體" w:hint="eastAsia"/>
          <w:bCs/>
          <w:color w:val="000000" w:themeColor="text1"/>
          <w:sz w:val="28"/>
          <w:szCs w:val="28"/>
        </w:rPr>
        <w:t>博士候選人褚瑞婷</w:t>
      </w:r>
      <w:r w:rsidR="00B864D9" w:rsidRPr="00704498">
        <w:rPr>
          <w:rFonts w:ascii="標楷體" w:eastAsia="標楷體" w:hAnsi="標楷體" w:hint="eastAsia"/>
          <w:color w:val="000000" w:themeColor="text1"/>
          <w:sz w:val="28"/>
          <w:szCs w:val="28"/>
        </w:rPr>
        <w:t>、</w:t>
      </w:r>
      <w:r w:rsidR="00EB5DCE" w:rsidRPr="00704498">
        <w:rPr>
          <w:rFonts w:ascii="標楷體" w:eastAsia="標楷體" w:hAnsi="標楷體" w:hint="eastAsia"/>
          <w:bCs/>
          <w:color w:val="000000" w:themeColor="text1"/>
          <w:sz w:val="28"/>
          <w:szCs w:val="28"/>
        </w:rPr>
        <w:t>中華民國消費者文教基金會副董事長徐則鈺</w:t>
      </w:r>
      <w:r w:rsidR="00B864D9" w:rsidRPr="00704498">
        <w:rPr>
          <w:rFonts w:ascii="標楷體" w:eastAsia="標楷體" w:hAnsi="標楷體" w:hint="eastAsia"/>
          <w:color w:val="000000" w:themeColor="text1"/>
          <w:sz w:val="28"/>
          <w:szCs w:val="28"/>
        </w:rPr>
        <w:t>、</w:t>
      </w:r>
      <w:r w:rsidR="00EB5DCE" w:rsidRPr="00704498">
        <w:rPr>
          <w:rFonts w:ascii="標楷體" w:eastAsia="標楷體" w:hAnsi="標楷體" w:hint="eastAsia"/>
          <w:bCs/>
          <w:color w:val="000000" w:themeColor="text1"/>
          <w:sz w:val="28"/>
          <w:szCs w:val="28"/>
        </w:rPr>
        <w:t>安源資訊股份有限公司行銷業務李心榆</w:t>
      </w:r>
      <w:r w:rsidR="00B864D9" w:rsidRPr="00704498">
        <w:rPr>
          <w:rFonts w:ascii="標楷體" w:eastAsia="標楷體" w:hAnsi="標楷體" w:hint="eastAsia"/>
          <w:color w:val="000000" w:themeColor="text1"/>
          <w:sz w:val="28"/>
          <w:szCs w:val="28"/>
        </w:rPr>
        <w:t>、</w:t>
      </w:r>
      <w:r w:rsidR="00EB5DCE" w:rsidRPr="00704498">
        <w:rPr>
          <w:rFonts w:ascii="標楷體" w:eastAsia="標楷體" w:hAnsi="標楷體" w:hint="eastAsia"/>
          <w:bCs/>
          <w:color w:val="000000" w:themeColor="text1"/>
          <w:sz w:val="28"/>
          <w:szCs w:val="28"/>
        </w:rPr>
        <w:t>華娛網路娛樂股份有限公司總經理林怡君</w:t>
      </w:r>
      <w:r w:rsidR="00B864D9" w:rsidRPr="00704498">
        <w:rPr>
          <w:rFonts w:ascii="標楷體" w:eastAsia="標楷體" w:hAnsi="標楷體" w:hint="eastAsia"/>
          <w:color w:val="000000" w:themeColor="text1"/>
          <w:sz w:val="28"/>
          <w:szCs w:val="28"/>
        </w:rPr>
        <w:t>、</w:t>
      </w:r>
      <w:r w:rsidR="00EB5DCE" w:rsidRPr="00704498">
        <w:rPr>
          <w:rFonts w:ascii="標楷體" w:eastAsia="標楷體" w:hAnsi="標楷體" w:hint="eastAsia"/>
          <w:color w:val="000000" w:themeColor="text1"/>
          <w:sz w:val="28"/>
          <w:szCs w:val="28"/>
        </w:rPr>
        <w:t>國立臺北教育大學文化創意產業經營學系教授林詠能</w:t>
      </w:r>
      <w:r w:rsidR="00B864D9" w:rsidRPr="00704498">
        <w:rPr>
          <w:rFonts w:ascii="標楷體" w:eastAsia="標楷體" w:hAnsi="標楷體" w:hint="eastAsia"/>
          <w:color w:val="000000" w:themeColor="text1"/>
          <w:sz w:val="28"/>
          <w:szCs w:val="28"/>
        </w:rPr>
        <w:t>、</w:t>
      </w:r>
      <w:r w:rsidR="00EB5DCE" w:rsidRPr="00704498">
        <w:rPr>
          <w:rFonts w:ascii="標楷體" w:eastAsia="標楷體" w:hAnsi="標楷體" w:hint="eastAsia"/>
          <w:bCs/>
          <w:color w:val="000000" w:themeColor="text1"/>
          <w:sz w:val="28"/>
          <w:szCs w:val="28"/>
        </w:rPr>
        <w:t>拓元股份有限公司</w:t>
      </w:r>
      <w:r w:rsidR="00EB5DCE" w:rsidRPr="00704498">
        <w:rPr>
          <w:rFonts w:ascii="標楷體" w:eastAsia="標楷體" w:hAnsi="標楷體" w:hint="eastAsia"/>
          <w:color w:val="000000" w:themeColor="text1"/>
          <w:sz w:val="28"/>
          <w:szCs w:val="28"/>
        </w:rPr>
        <w:t>執行長邱光宗</w:t>
      </w:r>
      <w:r w:rsidR="00B864D9" w:rsidRPr="00704498">
        <w:rPr>
          <w:rFonts w:ascii="標楷體" w:eastAsia="標楷體" w:hAnsi="標楷體" w:hint="eastAsia"/>
          <w:color w:val="000000" w:themeColor="text1"/>
          <w:sz w:val="28"/>
          <w:szCs w:val="28"/>
        </w:rPr>
        <w:t>、</w:t>
      </w:r>
      <w:r w:rsidR="00EB5DCE" w:rsidRPr="00704498">
        <w:rPr>
          <w:rFonts w:ascii="標楷體" w:eastAsia="標楷體" w:hAnsi="標楷體" w:hint="eastAsia"/>
          <w:bCs/>
          <w:color w:val="000000" w:themeColor="text1"/>
          <w:sz w:val="28"/>
          <w:szCs w:val="28"/>
        </w:rPr>
        <w:t>高雄流行音樂中心代理執行長丁度嵐及</w:t>
      </w:r>
      <w:r w:rsidR="00F42B3F" w:rsidRPr="00704498">
        <w:rPr>
          <w:rFonts w:ascii="標楷體" w:eastAsia="標楷體" w:hAnsi="標楷體" w:hint="eastAsia"/>
          <w:bCs/>
          <w:color w:val="000000" w:themeColor="text1"/>
          <w:sz w:val="28"/>
          <w:szCs w:val="28"/>
        </w:rPr>
        <w:t>國家政策研究基金會副研究員劉新圓</w:t>
      </w:r>
      <w:r w:rsidR="00B864D9" w:rsidRPr="00704498">
        <w:rPr>
          <w:rFonts w:ascii="標楷體" w:eastAsia="標楷體" w:hAnsi="標楷體" w:hint="eastAsia"/>
          <w:color w:val="000000" w:themeColor="text1"/>
          <w:sz w:val="28"/>
          <w:szCs w:val="28"/>
        </w:rPr>
        <w:t>。</w:t>
      </w:r>
    </w:p>
    <w:p w:rsidR="001533FB" w:rsidRPr="00704498" w:rsidRDefault="001533FB" w:rsidP="001533FB">
      <w:pPr>
        <w:overflowPunct w:val="0"/>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4.政府官員及委員：</w:t>
      </w:r>
      <w:r w:rsidR="00794763" w:rsidRPr="00704498">
        <w:rPr>
          <w:rFonts w:ascii="標楷體" w:eastAsia="標楷體" w:hAnsi="標楷體" w:hint="eastAsia"/>
          <w:bCs/>
          <w:color w:val="000000" w:themeColor="text1"/>
          <w:sz w:val="28"/>
          <w:szCs w:val="28"/>
        </w:rPr>
        <w:t>文化部政務次長王時思</w:t>
      </w:r>
      <w:r w:rsidR="00B864D9" w:rsidRPr="00704498">
        <w:rPr>
          <w:rFonts w:ascii="標楷體" w:eastAsia="標楷體" w:hAnsi="標楷體" w:hint="eastAsia"/>
          <w:bCs/>
          <w:color w:val="000000" w:themeColor="text1"/>
          <w:sz w:val="28"/>
          <w:szCs w:val="28"/>
        </w:rPr>
        <w:t>、</w:t>
      </w:r>
      <w:r w:rsidR="00794763" w:rsidRPr="00704498">
        <w:rPr>
          <w:rFonts w:ascii="標楷體" w:eastAsia="標楷體" w:hAnsi="標楷體" w:hint="eastAsia"/>
          <w:bCs/>
          <w:color w:val="000000" w:themeColor="text1"/>
          <w:sz w:val="28"/>
          <w:szCs w:val="28"/>
        </w:rPr>
        <w:t>文化部影視及流行音樂發展司司長曾金滿</w:t>
      </w:r>
      <w:r w:rsidR="00B864D9" w:rsidRPr="00704498">
        <w:rPr>
          <w:rFonts w:ascii="標楷體" w:eastAsia="標楷體" w:hAnsi="標楷體" w:hint="eastAsia"/>
          <w:bCs/>
          <w:color w:val="000000" w:themeColor="text1"/>
          <w:sz w:val="28"/>
          <w:szCs w:val="28"/>
        </w:rPr>
        <w:t>、</w:t>
      </w:r>
      <w:r w:rsidR="00794763" w:rsidRPr="00704498">
        <w:rPr>
          <w:rFonts w:ascii="標楷體" w:eastAsia="標楷體" w:hAnsi="標楷體" w:hint="eastAsia"/>
          <w:bCs/>
          <w:color w:val="000000" w:themeColor="text1"/>
          <w:sz w:val="28"/>
          <w:szCs w:val="28"/>
        </w:rPr>
        <w:t>文化部影視及流行音樂發展司專門委員陳宜靜</w:t>
      </w:r>
      <w:r w:rsidR="00B864D9" w:rsidRPr="00704498">
        <w:rPr>
          <w:rFonts w:ascii="標楷體" w:eastAsia="標楷體" w:hAnsi="標楷體" w:hint="eastAsia"/>
          <w:bCs/>
          <w:color w:val="000000" w:themeColor="text1"/>
          <w:sz w:val="28"/>
          <w:szCs w:val="28"/>
        </w:rPr>
        <w:t>、</w:t>
      </w:r>
      <w:r w:rsidR="00794763" w:rsidRPr="00704498">
        <w:rPr>
          <w:rFonts w:ascii="標楷體" w:eastAsia="標楷體" w:hAnsi="標楷體" w:hint="eastAsia"/>
          <w:bCs/>
          <w:color w:val="000000" w:themeColor="text1"/>
          <w:sz w:val="28"/>
          <w:szCs w:val="28"/>
        </w:rPr>
        <w:t>文化部影視及流行音樂發展司科長曾巧芸</w:t>
      </w:r>
      <w:r w:rsidR="00B864D9" w:rsidRPr="00704498">
        <w:rPr>
          <w:rFonts w:ascii="標楷體" w:eastAsia="標楷體" w:hAnsi="標楷體" w:hint="eastAsia"/>
          <w:bCs/>
          <w:color w:val="000000" w:themeColor="text1"/>
          <w:sz w:val="28"/>
          <w:szCs w:val="28"/>
        </w:rPr>
        <w:t>、</w:t>
      </w:r>
      <w:r w:rsidR="00794763" w:rsidRPr="00704498">
        <w:rPr>
          <w:rFonts w:ascii="標楷體" w:eastAsia="標楷體" w:hAnsi="標楷體" w:hint="eastAsia"/>
          <w:bCs/>
          <w:color w:val="000000" w:themeColor="text1"/>
          <w:sz w:val="28"/>
          <w:szCs w:val="28"/>
        </w:rPr>
        <w:t>教育部體育署署長鄭世忠</w:t>
      </w:r>
      <w:r w:rsidR="00B864D9" w:rsidRPr="00704498">
        <w:rPr>
          <w:rFonts w:ascii="標楷體" w:eastAsia="標楷體" w:hAnsi="標楷體" w:hint="eastAsia"/>
          <w:bCs/>
          <w:color w:val="000000" w:themeColor="text1"/>
          <w:sz w:val="28"/>
          <w:szCs w:val="28"/>
        </w:rPr>
        <w:t>、</w:t>
      </w:r>
      <w:r w:rsidR="00794763" w:rsidRPr="00704498">
        <w:rPr>
          <w:rFonts w:ascii="標楷體" w:eastAsia="標楷體" w:hAnsi="標楷體" w:hint="eastAsia"/>
          <w:bCs/>
          <w:color w:val="000000" w:themeColor="text1"/>
          <w:sz w:val="28"/>
          <w:szCs w:val="28"/>
        </w:rPr>
        <w:t>教育部體育署副組長黃宇瑀</w:t>
      </w:r>
      <w:r w:rsidR="00B864D9" w:rsidRPr="00704498">
        <w:rPr>
          <w:rFonts w:ascii="標楷體" w:eastAsia="標楷體" w:hAnsi="標楷體" w:hint="eastAsia"/>
          <w:bCs/>
          <w:color w:val="000000" w:themeColor="text1"/>
          <w:sz w:val="28"/>
          <w:szCs w:val="28"/>
        </w:rPr>
        <w:t>、</w:t>
      </w:r>
      <w:r w:rsidR="00794763" w:rsidRPr="00704498">
        <w:rPr>
          <w:rFonts w:ascii="標楷體" w:eastAsia="標楷體" w:hAnsi="標楷體" w:hint="eastAsia"/>
          <w:bCs/>
          <w:color w:val="000000" w:themeColor="text1"/>
          <w:sz w:val="28"/>
          <w:szCs w:val="28"/>
        </w:rPr>
        <w:t>教育部體育署副組長戴琬琳、教育部體育署執行秘書蔡為旭、內政部刑事警察局副局長陳明君、內政部刑事警察局科長賴俊堯、法務部法制司調部辦事檢察官謝祐昀、行政院消費者保護處簡任秘書陳星宏及數位發展部數位產業署主任秘書黃雅萍</w:t>
      </w:r>
      <w:r w:rsidRPr="00704498">
        <w:rPr>
          <w:rFonts w:ascii="標楷體" w:eastAsia="標楷體" w:hAnsi="標楷體" w:hint="eastAsia"/>
          <w:color w:val="000000" w:themeColor="text1"/>
          <w:sz w:val="28"/>
          <w:szCs w:val="28"/>
        </w:rPr>
        <w:t>等列席說明</w:t>
      </w:r>
      <w:r w:rsidR="00794763" w:rsidRPr="00704498">
        <w:rPr>
          <w:rFonts w:ascii="標楷體" w:eastAsia="標楷體" w:hAnsi="標楷體" w:hint="eastAsia"/>
          <w:color w:val="000000" w:themeColor="text1"/>
          <w:sz w:val="28"/>
          <w:szCs w:val="28"/>
        </w:rPr>
        <w:t>，委員</w:t>
      </w:r>
      <w:r w:rsidR="00794763" w:rsidRPr="00704498">
        <w:rPr>
          <w:rFonts w:ascii="標楷體" w:eastAsia="標楷體" w:hAnsi="標楷體" w:hint="eastAsia"/>
          <w:bCs/>
          <w:color w:val="000000" w:themeColor="text1"/>
          <w:sz w:val="28"/>
          <w:szCs w:val="28"/>
        </w:rPr>
        <w:t>范雲、吳思瑤、陳靜敏、</w:t>
      </w:r>
      <w:r w:rsidR="006F64D0" w:rsidRPr="00704498">
        <w:rPr>
          <w:rFonts w:ascii="標楷體" w:eastAsia="標楷體" w:hAnsi="標楷體" w:hint="eastAsia"/>
          <w:bCs/>
          <w:color w:val="000000" w:themeColor="text1"/>
          <w:sz w:val="28"/>
          <w:szCs w:val="28"/>
        </w:rPr>
        <w:t>王婉諭、賴香伶、楊瓊瓔</w:t>
      </w:r>
      <w:r w:rsidR="00794763" w:rsidRPr="00704498">
        <w:rPr>
          <w:rFonts w:ascii="標楷體" w:eastAsia="標楷體" w:hAnsi="標楷體" w:hint="eastAsia"/>
          <w:color w:val="000000" w:themeColor="text1"/>
          <w:sz w:val="28"/>
          <w:szCs w:val="28"/>
        </w:rPr>
        <w:t>及張其祿等發言。</w:t>
      </w:r>
    </w:p>
    <w:p w:rsidR="00B07611" w:rsidRDefault="00B07611" w:rsidP="00A309C0">
      <w:pPr>
        <w:snapToGrid w:val="0"/>
        <w:spacing w:line="480" w:lineRule="exact"/>
        <w:ind w:leftChars="100" w:left="1024" w:hangingChars="280" w:hanging="784"/>
        <w:jc w:val="both"/>
        <w:rPr>
          <w:rFonts w:ascii="標楷體" w:eastAsia="標楷體" w:hAnsi="標楷體"/>
          <w:iCs/>
          <w:color w:val="000000" w:themeColor="text1"/>
          <w:sz w:val="28"/>
          <w:szCs w:val="28"/>
        </w:rPr>
      </w:pPr>
    </w:p>
    <w:p w:rsidR="00A309C0" w:rsidRPr="00704498" w:rsidRDefault="00A309C0" w:rsidP="00A309C0">
      <w:pPr>
        <w:snapToGrid w:val="0"/>
        <w:spacing w:line="480" w:lineRule="exact"/>
        <w:ind w:leftChars="100" w:left="1024" w:hangingChars="280" w:hanging="784"/>
        <w:jc w:val="both"/>
        <w:rPr>
          <w:rFonts w:ascii="標楷體" w:eastAsia="標楷體" w:hAnsi="標楷體"/>
          <w:b/>
          <w:iCs/>
          <w:color w:val="000000" w:themeColor="text1"/>
          <w:sz w:val="28"/>
          <w:szCs w:val="28"/>
        </w:rPr>
      </w:pPr>
      <w:r w:rsidRPr="00704498">
        <w:rPr>
          <w:rFonts w:ascii="標楷體" w:eastAsia="標楷體" w:hAnsi="標楷體" w:hint="eastAsia"/>
          <w:iCs/>
          <w:color w:val="000000" w:themeColor="text1"/>
          <w:sz w:val="28"/>
          <w:szCs w:val="28"/>
        </w:rPr>
        <w:lastRenderedPageBreak/>
        <w:t>（三）</w:t>
      </w:r>
      <w:r w:rsidR="00483A61" w:rsidRPr="00704498">
        <w:rPr>
          <w:rFonts w:ascii="標楷體" w:eastAsia="標楷體" w:hAnsi="標楷體" w:hint="eastAsia"/>
          <w:iCs/>
          <w:color w:val="000000" w:themeColor="text1"/>
          <w:sz w:val="28"/>
          <w:szCs w:val="28"/>
        </w:rPr>
        <w:t>112年5月8日（星期一）</w:t>
      </w:r>
      <w:r w:rsidRPr="00704498">
        <w:rPr>
          <w:rFonts w:ascii="標楷體" w:eastAsia="標楷體" w:hAnsi="標楷體" w:hint="eastAsia"/>
          <w:iCs/>
          <w:color w:val="000000" w:themeColor="text1"/>
          <w:sz w:val="28"/>
          <w:szCs w:val="28"/>
        </w:rPr>
        <w:t>，舉行</w:t>
      </w:r>
      <w:r w:rsidR="00483A61" w:rsidRPr="00704498">
        <w:rPr>
          <w:rFonts w:ascii="標楷體" w:eastAsia="標楷體" w:hAnsi="標楷體" w:hint="eastAsia"/>
          <w:bCs/>
          <w:color w:val="000000" w:themeColor="text1"/>
          <w:sz w:val="28"/>
          <w:szCs w:val="28"/>
        </w:rPr>
        <w:t>「如何強化台灣高等教育國際教育制度、品質及提升人才培育」公聽會</w:t>
      </w:r>
      <w:r w:rsidRPr="00704498">
        <w:rPr>
          <w:rFonts w:ascii="標楷體" w:eastAsia="標楷體" w:hAnsi="標楷體" w:hint="eastAsia"/>
          <w:bCs/>
          <w:color w:val="000000" w:themeColor="text1"/>
          <w:sz w:val="28"/>
          <w:szCs w:val="28"/>
        </w:rPr>
        <w:t>。</w:t>
      </w:r>
    </w:p>
    <w:p w:rsidR="00A309C0" w:rsidRPr="00704498" w:rsidRDefault="00A309C0" w:rsidP="00A309C0">
      <w:pPr>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1.主席：</w:t>
      </w:r>
      <w:r w:rsidR="00483A61" w:rsidRPr="00704498">
        <w:rPr>
          <w:rFonts w:ascii="標楷體" w:eastAsia="標楷體" w:hAnsi="標楷體" w:hint="eastAsia"/>
          <w:color w:val="000000" w:themeColor="text1"/>
          <w:sz w:val="28"/>
          <w:szCs w:val="28"/>
        </w:rPr>
        <w:t>張召集委員其祿</w:t>
      </w:r>
      <w:r w:rsidRPr="00704498">
        <w:rPr>
          <w:rFonts w:ascii="標楷體" w:eastAsia="標楷體" w:hAnsi="標楷體" w:hint="eastAsia"/>
          <w:color w:val="000000" w:themeColor="text1"/>
          <w:sz w:val="28"/>
          <w:szCs w:val="28"/>
        </w:rPr>
        <w:t>。</w:t>
      </w:r>
    </w:p>
    <w:p w:rsidR="00A309C0" w:rsidRPr="00704498" w:rsidRDefault="00A309C0" w:rsidP="00A309C0">
      <w:pPr>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2.會議討論提綱，內容如下：</w:t>
      </w:r>
    </w:p>
    <w:p w:rsidR="00A309C0" w:rsidRPr="00704498" w:rsidRDefault="00A309C0" w:rsidP="00A309C0">
      <w:pPr>
        <w:overflowPunct w:val="0"/>
        <w:snapToGrid w:val="0"/>
        <w:spacing w:line="480" w:lineRule="exact"/>
        <w:ind w:leftChars="300" w:left="1140" w:hangingChars="150" w:hanging="42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w:t>
      </w:r>
      <w:r w:rsidR="00483A61" w:rsidRPr="00704498">
        <w:rPr>
          <w:rFonts w:ascii="標楷體" w:eastAsia="標楷體" w:hAnsi="標楷體" w:hint="eastAsia"/>
          <w:bCs/>
          <w:color w:val="000000" w:themeColor="text1"/>
          <w:sz w:val="28"/>
          <w:szCs w:val="28"/>
        </w:rPr>
        <w:t>有鑑於國際教育之現行措施，相關法規多散見於外交部、教育部、僑委會等單位</w:t>
      </w:r>
      <w:bookmarkStart w:id="59" w:name="_Hlk133505824"/>
      <w:r w:rsidR="00483A61" w:rsidRPr="00704498">
        <w:rPr>
          <w:rFonts w:ascii="標楷體" w:eastAsia="標楷體" w:hAnsi="標楷體" w:hint="eastAsia"/>
          <w:bCs/>
          <w:color w:val="000000" w:themeColor="text1"/>
          <w:sz w:val="28"/>
          <w:szCs w:val="28"/>
        </w:rPr>
        <w:t>，</w:t>
      </w:r>
      <w:bookmarkEnd w:id="59"/>
      <w:r w:rsidR="00483A61" w:rsidRPr="00704498">
        <w:rPr>
          <w:rFonts w:ascii="標楷體" w:eastAsia="標楷體" w:hAnsi="標楷體" w:hint="eastAsia"/>
          <w:bCs/>
          <w:color w:val="000000" w:themeColor="text1"/>
          <w:sz w:val="28"/>
          <w:szCs w:val="28"/>
        </w:rPr>
        <w:t>呈現多頭馬車之管理，是否應統合相關資源及法規，由「專法」方式規範？應納入那些部會共同參與？</w:t>
      </w:r>
    </w:p>
    <w:p w:rsidR="00A309C0" w:rsidRPr="00704498" w:rsidRDefault="00A309C0" w:rsidP="00A309C0">
      <w:pPr>
        <w:snapToGrid w:val="0"/>
        <w:spacing w:line="480" w:lineRule="exact"/>
        <w:ind w:leftChars="300" w:left="1140" w:hangingChars="150" w:hanging="420"/>
        <w:jc w:val="both"/>
        <w:rPr>
          <w:rFonts w:ascii="標楷體" w:eastAsia="標楷體" w:hAnsi="標楷體"/>
          <w:color w:val="000000" w:themeColor="text1"/>
          <w:sz w:val="32"/>
          <w:szCs w:val="28"/>
        </w:rPr>
      </w:pPr>
      <w:r w:rsidRPr="00704498">
        <w:rPr>
          <w:rFonts w:ascii="標楷體" w:eastAsia="標楷體" w:hAnsi="標楷體" w:hint="eastAsia"/>
          <w:color w:val="000000" w:themeColor="text1"/>
          <w:sz w:val="28"/>
          <w:szCs w:val="28"/>
        </w:rPr>
        <w:t>(2)</w:t>
      </w:r>
      <w:r w:rsidR="00483A61" w:rsidRPr="00704498">
        <w:rPr>
          <w:rFonts w:ascii="標楷體" w:eastAsia="標楷體" w:hAnsi="標楷體" w:hint="eastAsia"/>
          <w:bCs/>
          <w:color w:val="000000" w:themeColor="text1"/>
          <w:sz w:val="28"/>
          <w:szCs w:val="28"/>
        </w:rPr>
        <w:t>有鑑於國際教育服務機構認定標準不一，由此衍生各項問題，包含學生來台或出國學習之權益、學校合作機構之合法性等，是否有必要對於辦理國際教育之機構由政府機關統一進行許可、監督及檢核管理等事項？更進一步由政府機關成立國家級國際教育服務機構？</w:t>
      </w:r>
    </w:p>
    <w:p w:rsidR="00A309C0" w:rsidRPr="00704498" w:rsidRDefault="00A309C0" w:rsidP="00A309C0">
      <w:pPr>
        <w:snapToGrid w:val="0"/>
        <w:spacing w:line="480" w:lineRule="exact"/>
        <w:ind w:leftChars="300" w:left="1140" w:hangingChars="150" w:hanging="42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(3)</w:t>
      </w:r>
      <w:r w:rsidR="00483A61" w:rsidRPr="00704498">
        <w:rPr>
          <w:rFonts w:ascii="標楷體" w:eastAsia="標楷體" w:hAnsi="標楷體" w:hint="eastAsia"/>
          <w:bCs/>
          <w:color w:val="000000" w:themeColor="text1"/>
          <w:sz w:val="28"/>
          <w:szCs w:val="28"/>
        </w:rPr>
        <w:t>強化國際教育也具有攬才之效果，應如何與業界連結，強化就業市場人力及需用資格盤點等機制，從學校教育出發增加產業人才？</w:t>
      </w:r>
    </w:p>
    <w:p w:rsidR="00A309C0" w:rsidRPr="00704498" w:rsidRDefault="00A309C0" w:rsidP="00A309C0">
      <w:pPr>
        <w:overflowPunct w:val="0"/>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3.邀請學者專家：</w:t>
      </w:r>
      <w:r w:rsidR="00CA6710" w:rsidRPr="00704498">
        <w:rPr>
          <w:rFonts w:ascii="標楷體" w:eastAsia="標楷體" w:hAnsi="標楷體" w:hint="eastAsia"/>
          <w:bCs/>
          <w:color w:val="000000" w:themeColor="text1"/>
          <w:sz w:val="28"/>
          <w:szCs w:val="28"/>
        </w:rPr>
        <w:t>實踐大學前校長陳振貴</w:t>
      </w:r>
      <w:r w:rsidRPr="00704498">
        <w:rPr>
          <w:rFonts w:ascii="標楷體" w:eastAsia="標楷體" w:hAnsi="標楷體" w:hint="eastAsia"/>
          <w:color w:val="000000" w:themeColor="text1"/>
          <w:sz w:val="28"/>
          <w:szCs w:val="28"/>
        </w:rPr>
        <w:t>、</w:t>
      </w:r>
      <w:r w:rsidR="00CA6710" w:rsidRPr="00704498">
        <w:rPr>
          <w:rFonts w:ascii="標楷體" w:eastAsia="標楷體" w:hAnsi="標楷體" w:hint="eastAsia"/>
          <w:bCs/>
          <w:color w:val="000000" w:themeColor="text1"/>
          <w:sz w:val="28"/>
          <w:szCs w:val="28"/>
        </w:rPr>
        <w:t>社團法人台灣語言文化社社長余伯泉</w:t>
      </w:r>
      <w:r w:rsidRPr="00704498">
        <w:rPr>
          <w:rFonts w:ascii="標楷體" w:eastAsia="標楷體" w:hAnsi="標楷體" w:hint="eastAsia"/>
          <w:bCs/>
          <w:color w:val="000000" w:themeColor="text1"/>
          <w:sz w:val="28"/>
          <w:szCs w:val="28"/>
        </w:rPr>
        <w:t>、</w:t>
      </w:r>
      <w:r w:rsidR="00CA6710" w:rsidRPr="00704498">
        <w:rPr>
          <w:rFonts w:ascii="標楷體" w:eastAsia="標楷體" w:hAnsi="標楷體" w:hint="eastAsia"/>
          <w:color w:val="000000" w:themeColor="text1"/>
          <w:sz w:val="28"/>
          <w:szCs w:val="28"/>
        </w:rPr>
        <w:t>明新科技大學</w:t>
      </w:r>
      <w:r w:rsidR="00CA6710" w:rsidRPr="00704498">
        <w:rPr>
          <w:rFonts w:ascii="標楷體" w:eastAsia="標楷體" w:hAnsi="標楷體" w:hint="eastAsia"/>
          <w:bCs/>
          <w:color w:val="000000" w:themeColor="text1"/>
          <w:sz w:val="28"/>
          <w:szCs w:val="28"/>
        </w:rPr>
        <w:t>校長劉國偉</w:t>
      </w:r>
      <w:r w:rsidRPr="00704498">
        <w:rPr>
          <w:rFonts w:ascii="標楷體" w:eastAsia="標楷體" w:hAnsi="標楷體" w:hint="eastAsia"/>
          <w:color w:val="000000" w:themeColor="text1"/>
          <w:sz w:val="28"/>
          <w:szCs w:val="28"/>
        </w:rPr>
        <w:t>、</w:t>
      </w:r>
      <w:r w:rsidR="00CA6710" w:rsidRPr="00704498">
        <w:rPr>
          <w:rFonts w:ascii="標楷體" w:eastAsia="標楷體" w:hAnsi="標楷體" w:hint="eastAsia"/>
          <w:bCs/>
          <w:color w:val="000000" w:themeColor="text1"/>
          <w:sz w:val="28"/>
          <w:szCs w:val="28"/>
        </w:rPr>
        <w:t>國立臺灣大學副國際長李君浩</w:t>
      </w:r>
      <w:r w:rsidRPr="00704498">
        <w:rPr>
          <w:rFonts w:ascii="標楷體" w:eastAsia="標楷體" w:hAnsi="標楷體" w:hint="eastAsia"/>
          <w:color w:val="000000" w:themeColor="text1"/>
          <w:sz w:val="28"/>
          <w:szCs w:val="28"/>
        </w:rPr>
        <w:t>、</w:t>
      </w:r>
      <w:r w:rsidR="00CA6710" w:rsidRPr="00704498">
        <w:rPr>
          <w:rFonts w:ascii="標楷體" w:eastAsia="標楷體" w:hAnsi="標楷體" w:hint="eastAsia"/>
          <w:bCs/>
          <w:color w:val="000000" w:themeColor="text1"/>
          <w:sz w:val="28"/>
          <w:szCs w:val="28"/>
        </w:rPr>
        <w:t>國立臺灣科技大學副校長劉志成</w:t>
      </w:r>
      <w:r w:rsidRPr="00704498">
        <w:rPr>
          <w:rFonts w:ascii="標楷體" w:eastAsia="標楷體" w:hAnsi="標楷體" w:hint="eastAsia"/>
          <w:color w:val="000000" w:themeColor="text1"/>
          <w:sz w:val="28"/>
          <w:szCs w:val="28"/>
        </w:rPr>
        <w:t>、</w:t>
      </w:r>
      <w:r w:rsidR="00CA6710" w:rsidRPr="00704498">
        <w:rPr>
          <w:rFonts w:ascii="標楷體" w:eastAsia="標楷體" w:hAnsi="標楷體" w:hint="eastAsia"/>
          <w:bCs/>
          <w:color w:val="000000" w:themeColor="text1"/>
          <w:sz w:val="28"/>
          <w:szCs w:val="28"/>
        </w:rPr>
        <w:t>國立中正大學學務長詹盛如</w:t>
      </w:r>
      <w:r w:rsidRPr="00704498">
        <w:rPr>
          <w:rFonts w:ascii="標楷體" w:eastAsia="標楷體" w:hAnsi="標楷體" w:hint="eastAsia"/>
          <w:color w:val="000000" w:themeColor="text1"/>
          <w:sz w:val="28"/>
          <w:szCs w:val="28"/>
        </w:rPr>
        <w:t>、</w:t>
      </w:r>
      <w:r w:rsidR="00CA6710" w:rsidRPr="00704498">
        <w:rPr>
          <w:rFonts w:ascii="標楷體" w:eastAsia="標楷體" w:hAnsi="標楷體" w:hint="eastAsia"/>
          <w:color w:val="000000" w:themeColor="text1"/>
          <w:sz w:val="28"/>
          <w:szCs w:val="28"/>
        </w:rPr>
        <w:t>南華大學教授楊思偉</w:t>
      </w:r>
      <w:r w:rsidRPr="00704498">
        <w:rPr>
          <w:rFonts w:ascii="標楷體" w:eastAsia="標楷體" w:hAnsi="標楷體" w:hint="eastAsia"/>
          <w:color w:val="000000" w:themeColor="text1"/>
          <w:sz w:val="28"/>
          <w:szCs w:val="28"/>
        </w:rPr>
        <w:t>、</w:t>
      </w:r>
      <w:r w:rsidR="00CA6710" w:rsidRPr="00704498">
        <w:rPr>
          <w:rFonts w:ascii="標楷體" w:eastAsia="標楷體" w:hAnsi="標楷體" w:hint="eastAsia"/>
          <w:bCs/>
          <w:color w:val="000000" w:themeColor="text1"/>
          <w:sz w:val="28"/>
          <w:szCs w:val="28"/>
        </w:rPr>
        <w:t>臺北大學公共行政暨政策學系教授張四明</w:t>
      </w:r>
      <w:r w:rsidRPr="00704498">
        <w:rPr>
          <w:rFonts w:ascii="標楷體" w:eastAsia="標楷體" w:hAnsi="標楷體" w:hint="eastAsia"/>
          <w:color w:val="000000" w:themeColor="text1"/>
          <w:sz w:val="28"/>
          <w:szCs w:val="28"/>
        </w:rPr>
        <w:t>、</w:t>
      </w:r>
      <w:r w:rsidR="00CA6710" w:rsidRPr="00704498">
        <w:rPr>
          <w:rFonts w:ascii="標楷體" w:eastAsia="標楷體" w:hAnsi="標楷體" w:hint="eastAsia"/>
          <w:bCs/>
          <w:color w:val="000000" w:themeColor="text1"/>
          <w:sz w:val="28"/>
          <w:szCs w:val="28"/>
        </w:rPr>
        <w:t>臺灣護理教育學會監事長許玉雲</w:t>
      </w:r>
      <w:r w:rsidRPr="00704498">
        <w:rPr>
          <w:rFonts w:ascii="標楷體" w:eastAsia="標楷體" w:hAnsi="標楷體" w:hint="eastAsia"/>
          <w:color w:val="000000" w:themeColor="text1"/>
          <w:sz w:val="28"/>
          <w:szCs w:val="28"/>
        </w:rPr>
        <w:t>、</w:t>
      </w:r>
      <w:r w:rsidR="00CA6710" w:rsidRPr="00704498">
        <w:rPr>
          <w:rFonts w:ascii="標楷體" w:eastAsia="標楷體" w:hAnsi="標楷體" w:hint="eastAsia"/>
          <w:bCs/>
          <w:color w:val="000000" w:themeColor="text1"/>
          <w:sz w:val="28"/>
          <w:szCs w:val="28"/>
        </w:rPr>
        <w:t>致理科技大學講座教授陳超明及龍華科技大學校長葛自祥</w:t>
      </w:r>
      <w:r w:rsidRPr="00704498">
        <w:rPr>
          <w:rFonts w:ascii="標楷體" w:eastAsia="標楷體" w:hAnsi="標楷體" w:hint="eastAsia"/>
          <w:color w:val="000000" w:themeColor="text1"/>
          <w:sz w:val="28"/>
          <w:szCs w:val="28"/>
        </w:rPr>
        <w:t>。</w:t>
      </w:r>
    </w:p>
    <w:p w:rsidR="00A309C0" w:rsidRPr="00704498" w:rsidRDefault="00A309C0" w:rsidP="00A309C0">
      <w:pPr>
        <w:overflowPunct w:val="0"/>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4.政府官員及委員：</w:t>
      </w:r>
      <w:r w:rsidR="00CA6710" w:rsidRPr="00704498">
        <w:rPr>
          <w:rFonts w:ascii="標楷體" w:eastAsia="標楷體" w:hAnsi="標楷體" w:hint="eastAsia"/>
          <w:bCs/>
          <w:color w:val="000000" w:themeColor="text1"/>
          <w:sz w:val="28"/>
          <w:szCs w:val="28"/>
        </w:rPr>
        <w:t>教育部政務次長劉孟奇</w:t>
      </w:r>
      <w:r w:rsidRPr="00704498">
        <w:rPr>
          <w:rFonts w:ascii="標楷體" w:eastAsia="標楷體" w:hAnsi="標楷體" w:hint="eastAsia"/>
          <w:bCs/>
          <w:color w:val="000000" w:themeColor="text1"/>
          <w:sz w:val="28"/>
          <w:szCs w:val="28"/>
        </w:rPr>
        <w:t>、</w:t>
      </w:r>
      <w:r w:rsidR="00CA6710" w:rsidRPr="00704498">
        <w:rPr>
          <w:rFonts w:ascii="標楷體" w:eastAsia="標楷體" w:hAnsi="標楷體" w:hint="eastAsia"/>
          <w:bCs/>
          <w:color w:val="000000" w:themeColor="text1"/>
          <w:sz w:val="28"/>
          <w:szCs w:val="28"/>
        </w:rPr>
        <w:t>教育部國際及兩岸教育司司長李彥儀</w:t>
      </w:r>
      <w:r w:rsidRPr="00704498">
        <w:rPr>
          <w:rFonts w:ascii="標楷體" w:eastAsia="標楷體" w:hAnsi="標楷體" w:hint="eastAsia"/>
          <w:bCs/>
          <w:color w:val="000000" w:themeColor="text1"/>
          <w:sz w:val="28"/>
          <w:szCs w:val="28"/>
        </w:rPr>
        <w:t>、</w:t>
      </w:r>
      <w:r w:rsidR="00CA6710" w:rsidRPr="00704498">
        <w:rPr>
          <w:rFonts w:ascii="標楷體" w:eastAsia="標楷體" w:hAnsi="標楷體" w:hint="eastAsia"/>
          <w:bCs/>
          <w:color w:val="000000" w:themeColor="text1"/>
          <w:sz w:val="28"/>
          <w:szCs w:val="28"/>
        </w:rPr>
        <w:t>教育部國際及兩岸教育司教育副參事廖高賢</w:t>
      </w:r>
      <w:r w:rsidRPr="00704498">
        <w:rPr>
          <w:rFonts w:ascii="標楷體" w:eastAsia="標楷體" w:hAnsi="標楷體" w:hint="eastAsia"/>
          <w:bCs/>
          <w:color w:val="000000" w:themeColor="text1"/>
          <w:sz w:val="28"/>
          <w:szCs w:val="28"/>
        </w:rPr>
        <w:t>、</w:t>
      </w:r>
      <w:r w:rsidR="00CA6710" w:rsidRPr="00704498">
        <w:rPr>
          <w:rFonts w:ascii="標楷體" w:eastAsia="標楷體" w:hAnsi="標楷體" w:hint="eastAsia"/>
          <w:bCs/>
          <w:color w:val="000000" w:themeColor="text1"/>
          <w:sz w:val="28"/>
          <w:szCs w:val="28"/>
        </w:rPr>
        <w:t>教育部國際及兩岸教育司科長林欣蓓</w:t>
      </w:r>
      <w:r w:rsidRPr="00704498">
        <w:rPr>
          <w:rFonts w:ascii="標楷體" w:eastAsia="標楷體" w:hAnsi="標楷體" w:hint="eastAsia"/>
          <w:bCs/>
          <w:color w:val="000000" w:themeColor="text1"/>
          <w:sz w:val="28"/>
          <w:szCs w:val="28"/>
        </w:rPr>
        <w:t>、</w:t>
      </w:r>
      <w:r w:rsidR="00CA6710" w:rsidRPr="00704498">
        <w:rPr>
          <w:rFonts w:ascii="標楷體" w:eastAsia="標楷體" w:hAnsi="標楷體" w:hint="eastAsia"/>
          <w:bCs/>
          <w:color w:val="000000" w:themeColor="text1"/>
          <w:sz w:val="28"/>
          <w:szCs w:val="28"/>
        </w:rPr>
        <w:t>教育部國際及兩岸教育司科長劉如芳、教育部國際及兩岸教育司科長郭玲如、教育部高等教育司專門委員曾新元、教育部技術及職業教育司專門委員胡士琳、外交部研究設計會大使回部辦事陳剛毅、國家發展委員會人力發展處簡任秘書張雅玲、僑務委員會僑生處專門委員張文華、僑務委員會僑生處科長何思毅、勞動部勞動力發展署簡任視察李慧芬、經濟部投資業務處副處長李旻禧、經濟部商業司科長張孫福</w:t>
      </w:r>
      <w:r w:rsidRPr="00704498">
        <w:rPr>
          <w:rFonts w:ascii="標楷體" w:eastAsia="標楷體" w:hAnsi="標楷體" w:hint="eastAsia"/>
          <w:bCs/>
          <w:color w:val="000000" w:themeColor="text1"/>
          <w:sz w:val="28"/>
          <w:szCs w:val="28"/>
        </w:rPr>
        <w:t>及</w:t>
      </w:r>
      <w:r w:rsidR="00CA6710" w:rsidRPr="00704498">
        <w:rPr>
          <w:rFonts w:ascii="標楷體" w:eastAsia="標楷體" w:hAnsi="標楷體" w:hint="eastAsia"/>
          <w:bCs/>
          <w:color w:val="000000" w:themeColor="text1"/>
          <w:sz w:val="28"/>
          <w:szCs w:val="28"/>
        </w:rPr>
        <w:t>經濟部工業局組長顏鳳旗</w:t>
      </w:r>
      <w:r w:rsidRPr="00704498">
        <w:rPr>
          <w:rFonts w:ascii="標楷體" w:eastAsia="標楷體" w:hAnsi="標楷體" w:hint="eastAsia"/>
          <w:color w:val="000000" w:themeColor="text1"/>
          <w:sz w:val="28"/>
          <w:szCs w:val="28"/>
        </w:rPr>
        <w:t>等列席說明，委員</w:t>
      </w:r>
      <w:r w:rsidR="00B20CB2" w:rsidRPr="00704498">
        <w:rPr>
          <w:rFonts w:ascii="標楷體" w:eastAsia="標楷體" w:hAnsi="標楷體" w:hint="eastAsia"/>
          <w:bCs/>
          <w:color w:val="000000" w:themeColor="text1"/>
          <w:sz w:val="28"/>
          <w:szCs w:val="28"/>
        </w:rPr>
        <w:t>陳靜敏</w:t>
      </w:r>
      <w:r w:rsidRPr="00704498">
        <w:rPr>
          <w:rFonts w:ascii="標楷體" w:eastAsia="標楷體" w:hAnsi="標楷體" w:hint="eastAsia"/>
          <w:bCs/>
          <w:color w:val="000000" w:themeColor="text1"/>
          <w:sz w:val="28"/>
          <w:szCs w:val="28"/>
        </w:rPr>
        <w:t>、</w:t>
      </w:r>
      <w:r w:rsidR="00B20CB2" w:rsidRPr="00704498">
        <w:rPr>
          <w:rFonts w:ascii="標楷體" w:eastAsia="標楷體" w:hAnsi="標楷體" w:hint="eastAsia"/>
          <w:bCs/>
          <w:color w:val="000000" w:themeColor="text1"/>
          <w:sz w:val="28"/>
          <w:szCs w:val="28"/>
        </w:rPr>
        <w:t>鍾佳濱</w:t>
      </w:r>
      <w:r w:rsidRPr="00704498">
        <w:rPr>
          <w:rFonts w:ascii="標楷體" w:eastAsia="標楷體" w:hAnsi="標楷體" w:hint="eastAsia"/>
          <w:color w:val="000000" w:themeColor="text1"/>
          <w:sz w:val="28"/>
          <w:szCs w:val="28"/>
        </w:rPr>
        <w:t>及張其祿等發言。</w:t>
      </w:r>
    </w:p>
    <w:p w:rsidR="00A309C0" w:rsidRPr="00704498" w:rsidRDefault="00A309C0" w:rsidP="00A309C0">
      <w:pPr>
        <w:snapToGrid w:val="0"/>
        <w:spacing w:line="480" w:lineRule="exact"/>
        <w:ind w:leftChars="100" w:left="1024" w:hangingChars="280" w:hanging="784"/>
        <w:jc w:val="both"/>
        <w:rPr>
          <w:rFonts w:ascii="標楷體" w:eastAsia="標楷體" w:hAnsi="標楷體"/>
          <w:b/>
          <w:iCs/>
          <w:color w:val="000000" w:themeColor="text1"/>
          <w:sz w:val="28"/>
          <w:szCs w:val="28"/>
        </w:rPr>
      </w:pPr>
      <w:r w:rsidRPr="00704498">
        <w:rPr>
          <w:rFonts w:ascii="標楷體" w:eastAsia="標楷體" w:hAnsi="標楷體" w:hint="eastAsia"/>
          <w:iCs/>
          <w:color w:val="000000" w:themeColor="text1"/>
          <w:sz w:val="28"/>
          <w:szCs w:val="28"/>
        </w:rPr>
        <w:lastRenderedPageBreak/>
        <w:t>（</w:t>
      </w:r>
      <w:r w:rsidR="00860DF3" w:rsidRPr="00704498">
        <w:rPr>
          <w:rFonts w:ascii="標楷體" w:eastAsia="標楷體" w:hAnsi="標楷體" w:hint="eastAsia"/>
          <w:iCs/>
          <w:color w:val="000000" w:themeColor="text1"/>
          <w:sz w:val="28"/>
          <w:szCs w:val="28"/>
        </w:rPr>
        <w:t>四</w:t>
      </w:r>
      <w:r w:rsidRPr="00704498">
        <w:rPr>
          <w:rFonts w:ascii="標楷體" w:eastAsia="標楷體" w:hAnsi="標楷體" w:hint="eastAsia"/>
          <w:iCs/>
          <w:color w:val="000000" w:themeColor="text1"/>
          <w:sz w:val="28"/>
          <w:szCs w:val="28"/>
        </w:rPr>
        <w:t>）</w:t>
      </w:r>
      <w:r w:rsidR="002C689A" w:rsidRPr="00704498">
        <w:rPr>
          <w:rFonts w:ascii="標楷體" w:eastAsia="標楷體" w:hAnsi="標楷體" w:hint="eastAsia"/>
          <w:iCs/>
          <w:color w:val="000000" w:themeColor="text1"/>
          <w:sz w:val="28"/>
          <w:szCs w:val="28"/>
        </w:rPr>
        <w:t>112年5月25日（星期四）</w:t>
      </w:r>
      <w:r w:rsidRPr="00704498">
        <w:rPr>
          <w:rFonts w:ascii="標楷體" w:eastAsia="標楷體" w:hAnsi="標楷體" w:hint="eastAsia"/>
          <w:iCs/>
          <w:color w:val="000000" w:themeColor="text1"/>
          <w:sz w:val="28"/>
          <w:szCs w:val="28"/>
        </w:rPr>
        <w:t>，舉行</w:t>
      </w:r>
      <w:r w:rsidR="002C689A" w:rsidRPr="00704498">
        <w:rPr>
          <w:rFonts w:ascii="標楷體" w:eastAsia="標楷體" w:hAnsi="標楷體" w:hint="eastAsia"/>
          <w:bCs/>
          <w:color w:val="000000" w:themeColor="text1"/>
          <w:sz w:val="28"/>
          <w:szCs w:val="28"/>
        </w:rPr>
        <w:t>「兒少自殺原因回溯調查機制」公聽會</w:t>
      </w:r>
      <w:r w:rsidRPr="00704498">
        <w:rPr>
          <w:rFonts w:ascii="標楷體" w:eastAsia="標楷體" w:hAnsi="標楷體" w:hint="eastAsia"/>
          <w:bCs/>
          <w:color w:val="000000" w:themeColor="text1"/>
          <w:sz w:val="28"/>
          <w:szCs w:val="28"/>
        </w:rPr>
        <w:t>。</w:t>
      </w:r>
    </w:p>
    <w:p w:rsidR="00A309C0" w:rsidRPr="00704498" w:rsidRDefault="00A309C0" w:rsidP="00A309C0">
      <w:pPr>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1.主席：</w:t>
      </w:r>
      <w:r w:rsidR="002C689A" w:rsidRPr="00704498">
        <w:rPr>
          <w:rFonts w:ascii="標楷體" w:eastAsia="標楷體" w:hAnsi="標楷體" w:hint="eastAsia"/>
          <w:color w:val="000000" w:themeColor="text1"/>
          <w:sz w:val="28"/>
          <w:szCs w:val="28"/>
        </w:rPr>
        <w:t>張召集委員其祿</w:t>
      </w:r>
      <w:r w:rsidRPr="00704498">
        <w:rPr>
          <w:rFonts w:ascii="標楷體" w:eastAsia="標楷體" w:hAnsi="標楷體" w:hint="eastAsia"/>
          <w:color w:val="000000" w:themeColor="text1"/>
          <w:sz w:val="28"/>
          <w:szCs w:val="28"/>
        </w:rPr>
        <w:t>。</w:t>
      </w:r>
    </w:p>
    <w:p w:rsidR="00A309C0" w:rsidRPr="00704498" w:rsidRDefault="00A309C0" w:rsidP="00A309C0">
      <w:pPr>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2.會議討論提綱，內容如下：</w:t>
      </w:r>
    </w:p>
    <w:p w:rsidR="00A309C0" w:rsidRPr="00704498" w:rsidRDefault="00A309C0" w:rsidP="00A309C0">
      <w:pPr>
        <w:overflowPunct w:val="0"/>
        <w:snapToGrid w:val="0"/>
        <w:spacing w:line="480" w:lineRule="exact"/>
        <w:ind w:leftChars="300" w:left="1140" w:hangingChars="150" w:hanging="42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w:t>
      </w:r>
      <w:r w:rsidR="00860DF3" w:rsidRPr="00704498">
        <w:rPr>
          <w:rFonts w:ascii="標楷體" w:eastAsia="標楷體" w:hAnsi="標楷體"/>
          <w:bCs/>
          <w:color w:val="000000" w:themeColor="text1"/>
          <w:sz w:val="28"/>
          <w:szCs w:val="28"/>
        </w:rPr>
        <w:t>如何透過兒少自殺事件原因回溯調查機制，了解個案承受的各項環境、文化不利因子、困境或壓力事件？</w:t>
      </w:r>
      <w:r w:rsidR="00860DF3" w:rsidRPr="00704498">
        <w:rPr>
          <w:rFonts w:ascii="標楷體" w:eastAsia="標楷體" w:hAnsi="標楷體" w:hint="eastAsia"/>
          <w:bCs/>
          <w:color w:val="000000" w:themeColor="text1"/>
          <w:sz w:val="28"/>
          <w:szCs w:val="28"/>
        </w:rPr>
        <w:t>自殺原因回溯</w:t>
      </w:r>
      <w:r w:rsidR="00860DF3" w:rsidRPr="00704498">
        <w:rPr>
          <w:rFonts w:ascii="標楷體" w:eastAsia="標楷體" w:hAnsi="標楷體"/>
          <w:bCs/>
          <w:color w:val="000000" w:themeColor="text1"/>
          <w:sz w:val="28"/>
          <w:szCs w:val="28"/>
        </w:rPr>
        <w:t>報告</w:t>
      </w:r>
      <w:r w:rsidR="00860DF3" w:rsidRPr="00704498">
        <w:rPr>
          <w:rFonts w:ascii="標楷體" w:eastAsia="標楷體" w:hAnsi="標楷體" w:hint="eastAsia"/>
          <w:bCs/>
          <w:color w:val="000000" w:themeColor="text1"/>
          <w:sz w:val="28"/>
          <w:szCs w:val="28"/>
        </w:rPr>
        <w:t>要呈現哪</w:t>
      </w:r>
      <w:r w:rsidR="00860DF3" w:rsidRPr="00704498">
        <w:rPr>
          <w:rFonts w:ascii="標楷體" w:eastAsia="標楷體" w:hAnsi="標楷體"/>
          <w:bCs/>
          <w:color w:val="000000" w:themeColor="text1"/>
          <w:sz w:val="28"/>
          <w:szCs w:val="28"/>
        </w:rPr>
        <w:t>些問題？如何使結構性因素能夠透過調查分析被探知？</w:t>
      </w:r>
    </w:p>
    <w:p w:rsidR="00A309C0" w:rsidRPr="00704498" w:rsidRDefault="00A309C0" w:rsidP="00A309C0">
      <w:pPr>
        <w:snapToGrid w:val="0"/>
        <w:spacing w:line="480" w:lineRule="exact"/>
        <w:ind w:leftChars="300" w:left="1140" w:hangingChars="150" w:hanging="420"/>
        <w:jc w:val="both"/>
        <w:rPr>
          <w:rFonts w:ascii="標楷體" w:eastAsia="標楷體" w:hAnsi="標楷體"/>
          <w:color w:val="000000" w:themeColor="text1"/>
          <w:sz w:val="32"/>
          <w:szCs w:val="28"/>
        </w:rPr>
      </w:pPr>
      <w:r w:rsidRPr="00704498">
        <w:rPr>
          <w:rFonts w:ascii="標楷體" w:eastAsia="標楷體" w:hAnsi="標楷體" w:hint="eastAsia"/>
          <w:color w:val="000000" w:themeColor="text1"/>
          <w:sz w:val="28"/>
          <w:szCs w:val="28"/>
        </w:rPr>
        <w:t>(2)</w:t>
      </w:r>
      <w:r w:rsidR="00860DF3" w:rsidRPr="00704498">
        <w:rPr>
          <w:rFonts w:ascii="標楷體" w:eastAsia="標楷體" w:hAnsi="標楷體" w:hint="eastAsia"/>
          <w:bCs/>
          <w:color w:val="000000" w:themeColor="text1"/>
          <w:sz w:val="28"/>
          <w:szCs w:val="28"/>
        </w:rPr>
        <w:t>許多</w:t>
      </w:r>
      <w:r w:rsidR="00860DF3" w:rsidRPr="00704498">
        <w:rPr>
          <w:rFonts w:ascii="標楷體" w:eastAsia="標楷體" w:hAnsi="標楷體"/>
          <w:bCs/>
          <w:color w:val="000000" w:themeColor="text1"/>
          <w:sz w:val="28"/>
          <w:szCs w:val="28"/>
        </w:rPr>
        <w:t>兒少自殺事件個案中</w:t>
      </w:r>
      <w:r w:rsidR="00860DF3" w:rsidRPr="00704498">
        <w:rPr>
          <w:rFonts w:ascii="標楷體" w:eastAsia="標楷體" w:hAnsi="標楷體" w:hint="eastAsia"/>
          <w:bCs/>
          <w:color w:val="000000" w:themeColor="text1"/>
          <w:sz w:val="28"/>
          <w:szCs w:val="28"/>
        </w:rPr>
        <w:t>有</w:t>
      </w:r>
      <w:r w:rsidR="00860DF3" w:rsidRPr="00704498">
        <w:rPr>
          <w:rFonts w:ascii="標楷體" w:eastAsia="標楷體" w:hAnsi="標楷體"/>
          <w:bCs/>
          <w:color w:val="000000" w:themeColor="text1"/>
          <w:sz w:val="28"/>
          <w:szCs w:val="28"/>
        </w:rPr>
        <w:t>可以</w:t>
      </w:r>
      <w:r w:rsidR="00860DF3" w:rsidRPr="00704498">
        <w:rPr>
          <w:rFonts w:ascii="標楷體" w:eastAsia="標楷體" w:hAnsi="標楷體" w:hint="eastAsia"/>
          <w:bCs/>
          <w:color w:val="000000" w:themeColor="text1"/>
          <w:sz w:val="28"/>
          <w:szCs w:val="28"/>
        </w:rPr>
        <w:t>儘</w:t>
      </w:r>
      <w:r w:rsidR="00860DF3" w:rsidRPr="00704498">
        <w:rPr>
          <w:rFonts w:ascii="標楷體" w:eastAsia="標楷體" w:hAnsi="標楷體"/>
          <w:bCs/>
          <w:color w:val="000000" w:themeColor="text1"/>
          <w:sz w:val="28"/>
          <w:szCs w:val="28"/>
        </w:rPr>
        <w:t>早介入的</w:t>
      </w:r>
      <w:r w:rsidR="00860DF3" w:rsidRPr="00704498">
        <w:rPr>
          <w:rFonts w:ascii="標楷體" w:eastAsia="標楷體" w:hAnsi="標楷體" w:hint="eastAsia"/>
          <w:bCs/>
          <w:color w:val="000000" w:themeColor="text1"/>
          <w:sz w:val="28"/>
          <w:szCs w:val="28"/>
        </w:rPr>
        <w:t>機會</w:t>
      </w:r>
      <w:r w:rsidR="00860DF3" w:rsidRPr="00704498">
        <w:rPr>
          <w:rFonts w:ascii="標楷體" w:eastAsia="標楷體" w:hAnsi="標楷體"/>
          <w:bCs/>
          <w:color w:val="000000" w:themeColor="text1"/>
          <w:sz w:val="28"/>
          <w:szCs w:val="28"/>
        </w:rPr>
        <w:t>，以新北板橋國中自殺案為例，導師對學生</w:t>
      </w:r>
      <w:r w:rsidR="00860DF3" w:rsidRPr="00704498">
        <w:rPr>
          <w:rFonts w:ascii="標楷體" w:eastAsia="標楷體" w:hAnsi="標楷體" w:hint="eastAsia"/>
          <w:bCs/>
          <w:color w:val="000000" w:themeColor="text1"/>
          <w:sz w:val="28"/>
          <w:szCs w:val="28"/>
        </w:rPr>
        <w:t>的</w:t>
      </w:r>
      <w:r w:rsidR="00860DF3" w:rsidRPr="00704498">
        <w:rPr>
          <w:rFonts w:ascii="標楷體" w:eastAsia="標楷體" w:hAnsi="標楷體"/>
          <w:bCs/>
          <w:color w:val="000000" w:themeColor="text1"/>
          <w:sz w:val="28"/>
          <w:szCs w:val="28"/>
        </w:rPr>
        <w:t>違法懲處</w:t>
      </w:r>
      <w:r w:rsidR="00860DF3" w:rsidRPr="00704498">
        <w:rPr>
          <w:rFonts w:ascii="標楷體" w:eastAsia="標楷體" w:hAnsi="標楷體" w:hint="eastAsia"/>
          <w:bCs/>
          <w:color w:val="000000" w:themeColor="text1"/>
          <w:sz w:val="28"/>
          <w:szCs w:val="28"/>
        </w:rPr>
        <w:t>曾經合法通過</w:t>
      </w:r>
      <w:r w:rsidR="00860DF3" w:rsidRPr="00704498">
        <w:rPr>
          <w:rFonts w:ascii="標楷體" w:eastAsia="標楷體" w:hAnsi="標楷體"/>
          <w:bCs/>
          <w:color w:val="000000" w:themeColor="text1"/>
          <w:sz w:val="28"/>
          <w:szCs w:val="28"/>
        </w:rPr>
        <w:t>校方行政流程。類似案件如何透過兒少自殺原因回溯調查機制，分析指出校園法規、機制、處理或防範行動的不足或缺失？如何透過報告呈現問題</w:t>
      </w:r>
      <w:r w:rsidR="00860DF3" w:rsidRPr="00704498">
        <w:rPr>
          <w:rFonts w:ascii="標楷體" w:eastAsia="標楷體" w:hAnsi="標楷體" w:hint="eastAsia"/>
          <w:bCs/>
          <w:color w:val="000000" w:themeColor="text1"/>
          <w:sz w:val="28"/>
          <w:szCs w:val="28"/>
        </w:rPr>
        <w:t>，並要求相關單位就其成因提出改善</w:t>
      </w:r>
      <w:r w:rsidR="00860DF3" w:rsidRPr="00704498">
        <w:rPr>
          <w:rFonts w:ascii="標楷體" w:eastAsia="標楷體" w:hAnsi="標楷體"/>
          <w:bCs/>
          <w:color w:val="000000" w:themeColor="text1"/>
          <w:sz w:val="28"/>
          <w:szCs w:val="28"/>
        </w:rPr>
        <w:t>？</w:t>
      </w:r>
    </w:p>
    <w:p w:rsidR="00A309C0" w:rsidRPr="00704498" w:rsidRDefault="00A309C0" w:rsidP="00A309C0">
      <w:pPr>
        <w:snapToGrid w:val="0"/>
        <w:spacing w:line="480" w:lineRule="exact"/>
        <w:ind w:leftChars="300" w:left="1140" w:hangingChars="150" w:hanging="420"/>
        <w:jc w:val="both"/>
        <w:rPr>
          <w:rFonts w:ascii="標楷體" w:eastAsia="標楷體" w:hAnsi="標楷體"/>
          <w:bCs/>
          <w:color w:val="000000" w:themeColor="text1"/>
          <w:sz w:val="28"/>
          <w:szCs w:val="28"/>
        </w:rPr>
      </w:pPr>
      <w:r w:rsidRPr="00704498">
        <w:rPr>
          <w:rFonts w:ascii="標楷體" w:eastAsia="標楷體" w:hAnsi="標楷體" w:hint="eastAsia"/>
          <w:color w:val="000000" w:themeColor="text1"/>
          <w:sz w:val="28"/>
          <w:szCs w:val="28"/>
        </w:rPr>
        <w:t>(3)</w:t>
      </w:r>
      <w:r w:rsidR="00860DF3" w:rsidRPr="00704498">
        <w:rPr>
          <w:rFonts w:ascii="標楷體" w:eastAsia="標楷體" w:hAnsi="標楷體" w:hint="eastAsia"/>
          <w:bCs/>
          <w:color w:val="000000" w:themeColor="text1"/>
          <w:sz w:val="28"/>
          <w:szCs w:val="28"/>
        </w:rPr>
        <w:t>分別舉例而言，英國死因裁判制度針對個案、澳洲兒少死因回溯小組針對年度數據進行分析，其結果原則上開放公眾閱覽</w:t>
      </w:r>
      <w:r w:rsidR="00860DF3" w:rsidRPr="00704498">
        <w:rPr>
          <w:rFonts w:ascii="標楷體" w:eastAsia="標楷體" w:hAnsi="標楷體"/>
          <w:bCs/>
          <w:color w:val="000000" w:themeColor="text1"/>
          <w:sz w:val="28"/>
          <w:szCs w:val="28"/>
        </w:rPr>
        <w:t>，有利民間共同監測人權情況，合作推動兒童權利進展。我國未來兒少自殺事件原因回溯調查機制之設計，</w:t>
      </w:r>
      <w:r w:rsidR="00860DF3" w:rsidRPr="00704498">
        <w:rPr>
          <w:rFonts w:ascii="標楷體" w:eastAsia="標楷體" w:hAnsi="標楷體" w:hint="eastAsia"/>
          <w:bCs/>
          <w:color w:val="000000" w:themeColor="text1"/>
          <w:sz w:val="28"/>
          <w:szCs w:val="28"/>
        </w:rPr>
        <w:t>是否可於年度盤整、去識別化後，以公開調查報告為原則？</w:t>
      </w:r>
    </w:p>
    <w:p w:rsidR="00860DF3" w:rsidRPr="00704498" w:rsidRDefault="00860DF3" w:rsidP="00A309C0">
      <w:pPr>
        <w:snapToGrid w:val="0"/>
        <w:spacing w:line="480" w:lineRule="exact"/>
        <w:ind w:leftChars="300" w:left="1140" w:hangingChars="150" w:hanging="42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(4)</w:t>
      </w:r>
      <w:r w:rsidRPr="00704498">
        <w:rPr>
          <w:rFonts w:ascii="標楷體" w:eastAsia="標楷體" w:hAnsi="標楷體"/>
          <w:bCs/>
          <w:color w:val="000000" w:themeColor="text1"/>
          <w:sz w:val="28"/>
          <w:szCs w:val="28"/>
        </w:rPr>
        <w:t>兒少自殺事件原因回溯調查機制應由教育</w:t>
      </w:r>
      <w:r w:rsidRPr="00704498">
        <w:rPr>
          <w:rFonts w:ascii="標楷體" w:eastAsia="標楷體" w:hAnsi="標楷體" w:hint="eastAsia"/>
          <w:bCs/>
          <w:color w:val="000000" w:themeColor="text1"/>
          <w:sz w:val="28"/>
          <w:szCs w:val="28"/>
        </w:rPr>
        <w:t>機關</w:t>
      </w:r>
      <w:r w:rsidRPr="00704498">
        <w:rPr>
          <w:rFonts w:ascii="標楷體" w:eastAsia="標楷體" w:hAnsi="標楷體"/>
          <w:bCs/>
          <w:color w:val="000000" w:themeColor="text1"/>
          <w:sz w:val="28"/>
          <w:szCs w:val="28"/>
        </w:rPr>
        <w:t>或</w:t>
      </w:r>
      <w:r w:rsidRPr="00704498">
        <w:rPr>
          <w:rFonts w:ascii="標楷體" w:eastAsia="標楷體" w:hAnsi="標楷體" w:hint="eastAsia"/>
          <w:bCs/>
          <w:color w:val="000000" w:themeColor="text1"/>
          <w:sz w:val="28"/>
          <w:szCs w:val="28"/>
        </w:rPr>
        <w:t>衛生</w:t>
      </w:r>
      <w:r w:rsidRPr="00704498">
        <w:rPr>
          <w:rFonts w:ascii="標楷體" w:eastAsia="標楷體" w:hAnsi="標楷體"/>
          <w:bCs/>
          <w:color w:val="000000" w:themeColor="text1"/>
          <w:sz w:val="28"/>
          <w:szCs w:val="28"/>
        </w:rPr>
        <w:t>機關主</w:t>
      </w:r>
      <w:r w:rsidRPr="00704498">
        <w:rPr>
          <w:rFonts w:ascii="標楷體" w:eastAsia="標楷體" w:hAnsi="標楷體" w:hint="eastAsia"/>
          <w:bCs/>
          <w:color w:val="000000" w:themeColor="text1"/>
          <w:sz w:val="28"/>
          <w:szCs w:val="28"/>
        </w:rPr>
        <w:t>管</w:t>
      </w:r>
      <w:r w:rsidRPr="00704498">
        <w:rPr>
          <w:rFonts w:ascii="標楷體" w:eastAsia="標楷體" w:hAnsi="標楷體"/>
          <w:bCs/>
          <w:color w:val="000000" w:themeColor="text1"/>
          <w:sz w:val="28"/>
          <w:szCs w:val="28"/>
        </w:rPr>
        <w:t>較為適宜</w:t>
      </w:r>
      <w:r w:rsidRPr="00704498">
        <w:rPr>
          <w:rFonts w:ascii="標楷體" w:eastAsia="標楷體" w:hAnsi="標楷體" w:hint="eastAsia"/>
          <w:bCs/>
          <w:color w:val="000000" w:themeColor="text1"/>
          <w:sz w:val="28"/>
          <w:szCs w:val="28"/>
        </w:rPr>
        <w:t>？</w:t>
      </w:r>
      <w:bookmarkStart w:id="60" w:name="_Hlk135045067"/>
      <w:r w:rsidRPr="00704498">
        <w:rPr>
          <w:rFonts w:ascii="標楷體" w:eastAsia="標楷體" w:hAnsi="標楷體" w:hint="eastAsia"/>
          <w:bCs/>
          <w:color w:val="000000" w:themeColor="text1"/>
          <w:sz w:val="28"/>
          <w:szCs w:val="28"/>
        </w:rPr>
        <w:t>何者</w:t>
      </w:r>
      <w:r w:rsidRPr="00704498">
        <w:rPr>
          <w:rFonts w:ascii="標楷體" w:eastAsia="標楷體" w:hAnsi="標楷體"/>
          <w:bCs/>
          <w:color w:val="000000" w:themeColor="text1"/>
          <w:sz w:val="28"/>
          <w:szCs w:val="28"/>
        </w:rPr>
        <w:t>較能發揮調查分析功能？</w:t>
      </w:r>
      <w:bookmarkEnd w:id="60"/>
    </w:p>
    <w:p w:rsidR="00A309C0" w:rsidRPr="00704498" w:rsidRDefault="00A309C0" w:rsidP="00A309C0">
      <w:pPr>
        <w:overflowPunct w:val="0"/>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3.邀請學者專家：</w:t>
      </w:r>
      <w:r w:rsidR="00043845" w:rsidRPr="00704498">
        <w:rPr>
          <w:rFonts w:ascii="標楷體" w:eastAsia="標楷體" w:hAnsi="標楷體" w:hint="eastAsia"/>
          <w:bCs/>
          <w:color w:val="000000" w:themeColor="text1"/>
          <w:sz w:val="28"/>
          <w:szCs w:val="28"/>
        </w:rPr>
        <w:t>國立成功大學公共衛生學科暨公共衛生研究所教授呂宗學</w:t>
      </w:r>
      <w:r w:rsidRPr="00704498">
        <w:rPr>
          <w:rFonts w:ascii="標楷體" w:eastAsia="標楷體" w:hAnsi="標楷體" w:hint="eastAsia"/>
          <w:color w:val="000000" w:themeColor="text1"/>
          <w:sz w:val="28"/>
          <w:szCs w:val="28"/>
        </w:rPr>
        <w:t>、</w:t>
      </w:r>
      <w:r w:rsidR="00043845" w:rsidRPr="00704498">
        <w:rPr>
          <w:rFonts w:ascii="標楷體" w:eastAsia="標楷體" w:hAnsi="標楷體" w:hint="eastAsia"/>
          <w:bCs/>
          <w:color w:val="000000" w:themeColor="text1"/>
          <w:sz w:val="28"/>
          <w:szCs w:val="28"/>
        </w:rPr>
        <w:t>財團法人人本教育文教基金會執行長馮喬蘭</w:t>
      </w:r>
      <w:r w:rsidRPr="00704498">
        <w:rPr>
          <w:rFonts w:ascii="標楷體" w:eastAsia="標楷體" w:hAnsi="標楷體" w:hint="eastAsia"/>
          <w:bCs/>
          <w:color w:val="000000" w:themeColor="text1"/>
          <w:sz w:val="28"/>
          <w:szCs w:val="28"/>
        </w:rPr>
        <w:t>、</w:t>
      </w:r>
      <w:r w:rsidR="00043845" w:rsidRPr="00704498">
        <w:rPr>
          <w:rFonts w:ascii="標楷體" w:eastAsia="標楷體" w:hAnsi="標楷體" w:hint="eastAsia"/>
          <w:color w:val="000000" w:themeColor="text1"/>
          <w:sz w:val="28"/>
          <w:szCs w:val="28"/>
        </w:rPr>
        <w:t>高雄市甲仙區甲仙國民小學校長陳姚如</w:t>
      </w:r>
      <w:r w:rsidRPr="00704498">
        <w:rPr>
          <w:rFonts w:ascii="標楷體" w:eastAsia="標楷體" w:hAnsi="標楷體" w:hint="eastAsia"/>
          <w:color w:val="000000" w:themeColor="text1"/>
          <w:sz w:val="28"/>
          <w:szCs w:val="28"/>
        </w:rPr>
        <w:t>、</w:t>
      </w:r>
      <w:r w:rsidR="00043845" w:rsidRPr="00704498">
        <w:rPr>
          <w:rFonts w:ascii="標楷體" w:eastAsia="標楷體" w:hAnsi="標楷體" w:hint="eastAsia"/>
          <w:bCs/>
          <w:color w:val="000000" w:themeColor="text1"/>
          <w:sz w:val="28"/>
          <w:szCs w:val="28"/>
        </w:rPr>
        <w:t>臺中市政府教育局學生輔導諮商中心督導劉貞芳</w:t>
      </w:r>
      <w:r w:rsidRPr="00704498">
        <w:rPr>
          <w:rFonts w:ascii="標楷體" w:eastAsia="標楷體" w:hAnsi="標楷體" w:hint="eastAsia"/>
          <w:color w:val="000000" w:themeColor="text1"/>
          <w:sz w:val="28"/>
          <w:szCs w:val="28"/>
        </w:rPr>
        <w:t>、</w:t>
      </w:r>
      <w:r w:rsidR="00043845" w:rsidRPr="00704498">
        <w:rPr>
          <w:rFonts w:ascii="標楷體" w:eastAsia="標楷體" w:hAnsi="標楷體" w:hint="eastAsia"/>
          <w:bCs/>
          <w:color w:val="000000" w:themeColor="text1"/>
          <w:sz w:val="28"/>
          <w:szCs w:val="28"/>
        </w:rPr>
        <w:t>行政院兒權小組代表學生代表聞英佐</w:t>
      </w:r>
      <w:r w:rsidRPr="00704498">
        <w:rPr>
          <w:rFonts w:ascii="標楷體" w:eastAsia="標楷體" w:hAnsi="標楷體" w:hint="eastAsia"/>
          <w:color w:val="000000" w:themeColor="text1"/>
          <w:sz w:val="28"/>
          <w:szCs w:val="28"/>
        </w:rPr>
        <w:t>、</w:t>
      </w:r>
      <w:r w:rsidR="00043845" w:rsidRPr="00704498">
        <w:rPr>
          <w:rFonts w:ascii="標楷體" w:eastAsia="標楷體" w:hAnsi="標楷體" w:hint="eastAsia"/>
          <w:bCs/>
          <w:color w:val="000000" w:themeColor="text1"/>
          <w:sz w:val="28"/>
          <w:szCs w:val="28"/>
        </w:rPr>
        <w:t>社團法人台灣少年權益與福利促進聯盟理事長林月琴</w:t>
      </w:r>
      <w:r w:rsidRPr="00704498">
        <w:rPr>
          <w:rFonts w:ascii="標楷體" w:eastAsia="標楷體" w:hAnsi="標楷體" w:hint="eastAsia"/>
          <w:color w:val="000000" w:themeColor="text1"/>
          <w:sz w:val="28"/>
          <w:szCs w:val="28"/>
        </w:rPr>
        <w:t>、</w:t>
      </w:r>
      <w:r w:rsidR="00043845" w:rsidRPr="00704498">
        <w:rPr>
          <w:rFonts w:ascii="標楷體" w:eastAsia="標楷體" w:hAnsi="標楷體" w:hint="eastAsia"/>
          <w:color w:val="000000" w:themeColor="text1"/>
          <w:sz w:val="28"/>
          <w:szCs w:val="28"/>
        </w:rPr>
        <w:t>林口長庚醫院精神科副教授主治醫師張家銘</w:t>
      </w:r>
      <w:r w:rsidRPr="00704498">
        <w:rPr>
          <w:rFonts w:ascii="標楷體" w:eastAsia="標楷體" w:hAnsi="標楷體" w:hint="eastAsia"/>
          <w:color w:val="000000" w:themeColor="text1"/>
          <w:sz w:val="28"/>
          <w:szCs w:val="28"/>
        </w:rPr>
        <w:t>、</w:t>
      </w:r>
      <w:r w:rsidR="00043845" w:rsidRPr="00704498">
        <w:rPr>
          <w:rFonts w:ascii="標楷體" w:eastAsia="標楷體" w:hAnsi="標楷體" w:hint="eastAsia"/>
          <w:bCs/>
          <w:color w:val="000000" w:themeColor="text1"/>
          <w:sz w:val="28"/>
          <w:szCs w:val="28"/>
        </w:rPr>
        <w:t>臺大公共衛生學院健康行為與社區科學研究所教授兼所長張書森</w:t>
      </w:r>
      <w:r w:rsidRPr="00704498">
        <w:rPr>
          <w:rFonts w:ascii="標楷體" w:eastAsia="標楷體" w:hAnsi="標楷體" w:hint="eastAsia"/>
          <w:color w:val="000000" w:themeColor="text1"/>
          <w:sz w:val="28"/>
          <w:szCs w:val="28"/>
        </w:rPr>
        <w:t>、</w:t>
      </w:r>
      <w:r w:rsidR="00043845" w:rsidRPr="00704498">
        <w:rPr>
          <w:rFonts w:ascii="標楷體" w:eastAsia="標楷體" w:hAnsi="標楷體" w:hint="eastAsia"/>
          <w:bCs/>
          <w:color w:val="000000" w:themeColor="text1"/>
          <w:sz w:val="28"/>
          <w:szCs w:val="28"/>
        </w:rPr>
        <w:t>世新大學社會心理系副教授詹昭能</w:t>
      </w:r>
      <w:r w:rsidRPr="00704498">
        <w:rPr>
          <w:rFonts w:ascii="標楷體" w:eastAsia="標楷體" w:hAnsi="標楷體" w:hint="eastAsia"/>
          <w:color w:val="000000" w:themeColor="text1"/>
          <w:sz w:val="28"/>
          <w:szCs w:val="28"/>
        </w:rPr>
        <w:t>、</w:t>
      </w:r>
      <w:r w:rsidR="00043845" w:rsidRPr="00704498">
        <w:rPr>
          <w:rFonts w:ascii="標楷體" w:eastAsia="標楷體" w:hAnsi="標楷體" w:hint="eastAsia"/>
          <w:bCs/>
          <w:color w:val="000000" w:themeColor="text1"/>
          <w:sz w:val="28"/>
          <w:szCs w:val="28"/>
        </w:rPr>
        <w:t>中華民國諮商心理師公會全國聯合會理事羅惠群</w:t>
      </w:r>
      <w:r w:rsidRPr="00704498">
        <w:rPr>
          <w:rFonts w:ascii="標楷體" w:eastAsia="標楷體" w:hAnsi="標楷體" w:hint="eastAsia"/>
          <w:color w:val="000000" w:themeColor="text1"/>
          <w:sz w:val="28"/>
          <w:szCs w:val="28"/>
        </w:rPr>
        <w:t>、</w:t>
      </w:r>
      <w:r w:rsidR="00043845" w:rsidRPr="00704498">
        <w:rPr>
          <w:rFonts w:ascii="標楷體" w:eastAsia="標楷體" w:hAnsi="標楷體" w:hint="eastAsia"/>
          <w:bCs/>
          <w:color w:val="000000" w:themeColor="text1"/>
          <w:sz w:val="28"/>
          <w:szCs w:val="28"/>
        </w:rPr>
        <w:t>國中學生權益聯盟學生代表陳易隆</w:t>
      </w:r>
      <w:r w:rsidRPr="00704498">
        <w:rPr>
          <w:rFonts w:ascii="標楷體" w:eastAsia="標楷體" w:hAnsi="標楷體" w:hint="eastAsia"/>
          <w:color w:val="000000" w:themeColor="text1"/>
          <w:sz w:val="28"/>
          <w:szCs w:val="28"/>
        </w:rPr>
        <w:t>、</w:t>
      </w:r>
      <w:r w:rsidR="00043845" w:rsidRPr="00704498">
        <w:rPr>
          <w:rFonts w:ascii="標楷體" w:eastAsia="標楷體" w:hAnsi="標楷體" w:hint="eastAsia"/>
          <w:bCs/>
          <w:color w:val="000000" w:themeColor="text1"/>
          <w:sz w:val="28"/>
          <w:szCs w:val="28"/>
        </w:rPr>
        <w:t>雪谷南榕法律事務所律師劉繼蔚</w:t>
      </w:r>
      <w:r w:rsidRPr="00704498">
        <w:rPr>
          <w:rFonts w:ascii="標楷體" w:eastAsia="標楷體" w:hAnsi="標楷體" w:hint="eastAsia"/>
          <w:bCs/>
          <w:color w:val="000000" w:themeColor="text1"/>
          <w:sz w:val="28"/>
          <w:szCs w:val="28"/>
        </w:rPr>
        <w:t>及</w:t>
      </w:r>
      <w:r w:rsidR="00043845" w:rsidRPr="00704498">
        <w:rPr>
          <w:rFonts w:ascii="標楷體" w:eastAsia="標楷體" w:hAnsi="標楷體" w:hint="eastAsia"/>
          <w:bCs/>
          <w:color w:val="000000" w:themeColor="text1"/>
          <w:sz w:val="28"/>
          <w:szCs w:val="28"/>
        </w:rPr>
        <w:t>台北市政府兒少福利促進委員會委員代表黃佩琪</w:t>
      </w:r>
      <w:r w:rsidRPr="00704498">
        <w:rPr>
          <w:rFonts w:ascii="標楷體" w:eastAsia="標楷體" w:hAnsi="標楷體" w:hint="eastAsia"/>
          <w:color w:val="000000" w:themeColor="text1"/>
          <w:sz w:val="28"/>
          <w:szCs w:val="28"/>
        </w:rPr>
        <w:t>。</w:t>
      </w:r>
    </w:p>
    <w:p w:rsidR="00A309C0" w:rsidRPr="00704498" w:rsidRDefault="00A309C0" w:rsidP="00A309C0">
      <w:pPr>
        <w:overflowPunct w:val="0"/>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4.政府官員及委員：</w:t>
      </w:r>
      <w:r w:rsidR="00DD419A" w:rsidRPr="00704498">
        <w:rPr>
          <w:rFonts w:ascii="標楷體" w:eastAsia="標楷體" w:hAnsi="標楷體" w:hint="eastAsia"/>
          <w:bCs/>
          <w:color w:val="000000" w:themeColor="text1"/>
          <w:sz w:val="28"/>
          <w:szCs w:val="28"/>
        </w:rPr>
        <w:t>教育部政務次長林明裕</w:t>
      </w:r>
      <w:r w:rsidRPr="00704498">
        <w:rPr>
          <w:rFonts w:ascii="標楷體" w:eastAsia="標楷體" w:hAnsi="標楷體" w:hint="eastAsia"/>
          <w:bCs/>
          <w:color w:val="000000" w:themeColor="text1"/>
          <w:sz w:val="28"/>
          <w:szCs w:val="28"/>
        </w:rPr>
        <w:t>、</w:t>
      </w:r>
      <w:r w:rsidR="00DD419A" w:rsidRPr="00704498">
        <w:rPr>
          <w:rFonts w:ascii="標楷體" w:eastAsia="標楷體" w:hAnsi="標楷體" w:hint="eastAsia"/>
          <w:bCs/>
          <w:color w:val="000000" w:themeColor="text1"/>
          <w:sz w:val="28"/>
          <w:szCs w:val="28"/>
        </w:rPr>
        <w:t>教育部國民及學前教育署副</w:t>
      </w:r>
      <w:r w:rsidR="00DD419A" w:rsidRPr="00704498">
        <w:rPr>
          <w:rFonts w:ascii="標楷體" w:eastAsia="標楷體" w:hAnsi="標楷體" w:hint="eastAsia"/>
          <w:bCs/>
          <w:color w:val="000000" w:themeColor="text1"/>
          <w:sz w:val="28"/>
          <w:szCs w:val="28"/>
        </w:rPr>
        <w:lastRenderedPageBreak/>
        <w:t>署長戴淑芬</w:t>
      </w:r>
      <w:r w:rsidRPr="00704498">
        <w:rPr>
          <w:rFonts w:ascii="標楷體" w:eastAsia="標楷體" w:hAnsi="標楷體" w:hint="eastAsia"/>
          <w:bCs/>
          <w:color w:val="000000" w:themeColor="text1"/>
          <w:sz w:val="28"/>
          <w:szCs w:val="28"/>
        </w:rPr>
        <w:t>、</w:t>
      </w:r>
      <w:r w:rsidR="00DD419A" w:rsidRPr="00704498">
        <w:rPr>
          <w:rFonts w:ascii="標楷體" w:eastAsia="標楷體" w:hAnsi="標楷體" w:hint="eastAsia"/>
          <w:bCs/>
          <w:color w:val="000000" w:themeColor="text1"/>
          <w:sz w:val="28"/>
          <w:szCs w:val="28"/>
        </w:rPr>
        <w:t>教育部國民及學前教育署科長洪甄徽</w:t>
      </w:r>
      <w:r w:rsidRPr="00704498">
        <w:rPr>
          <w:rFonts w:ascii="標楷體" w:eastAsia="標楷體" w:hAnsi="標楷體" w:hint="eastAsia"/>
          <w:bCs/>
          <w:color w:val="000000" w:themeColor="text1"/>
          <w:sz w:val="28"/>
          <w:szCs w:val="28"/>
        </w:rPr>
        <w:t>、</w:t>
      </w:r>
      <w:r w:rsidR="00DD419A" w:rsidRPr="00704498">
        <w:rPr>
          <w:rFonts w:ascii="標楷體" w:eastAsia="標楷體" w:hAnsi="標楷體" w:hint="eastAsia"/>
          <w:bCs/>
          <w:color w:val="000000" w:themeColor="text1"/>
          <w:sz w:val="28"/>
          <w:szCs w:val="28"/>
        </w:rPr>
        <w:t>教育部國民及學前教育署專案助理許麗淑</w:t>
      </w:r>
      <w:r w:rsidRPr="00704498">
        <w:rPr>
          <w:rFonts w:ascii="標楷體" w:eastAsia="標楷體" w:hAnsi="標楷體" w:hint="eastAsia"/>
          <w:bCs/>
          <w:color w:val="000000" w:themeColor="text1"/>
          <w:sz w:val="28"/>
          <w:szCs w:val="28"/>
        </w:rPr>
        <w:t>、</w:t>
      </w:r>
      <w:r w:rsidR="00DD419A" w:rsidRPr="00704498">
        <w:rPr>
          <w:rFonts w:ascii="標楷體" w:eastAsia="標楷體" w:hAnsi="標楷體" w:hint="eastAsia"/>
          <w:bCs/>
          <w:color w:val="000000" w:themeColor="text1"/>
          <w:sz w:val="28"/>
          <w:szCs w:val="28"/>
        </w:rPr>
        <w:t>教育部學生事務與特殊教育司專門委員陳添丁</w:t>
      </w:r>
      <w:r w:rsidR="00FD0E14" w:rsidRPr="00704498">
        <w:rPr>
          <w:rFonts w:ascii="標楷體" w:eastAsia="標楷體" w:hAnsi="標楷體" w:hint="eastAsia"/>
          <w:bCs/>
          <w:color w:val="000000" w:themeColor="text1"/>
          <w:sz w:val="28"/>
          <w:szCs w:val="28"/>
        </w:rPr>
        <w:t>、衛生福利部心理健康司副司長鄭淑心、衛生福利部保護服務司副司長郭彩榕、衛生福利部統計處副處長劉訓蓉、衛生福利部社會及家庭署副署長李臨鳳、衛生福利部國民健康署簡任技正陳麗娟、行政院人權及轉型正義處參議張芫睿、國家人權委員會組長王耀慶</w:t>
      </w:r>
      <w:r w:rsidRPr="00704498">
        <w:rPr>
          <w:rFonts w:ascii="標楷體" w:eastAsia="標楷體" w:hAnsi="標楷體" w:hint="eastAsia"/>
          <w:bCs/>
          <w:color w:val="000000" w:themeColor="text1"/>
          <w:sz w:val="28"/>
          <w:szCs w:val="28"/>
        </w:rPr>
        <w:t>及</w:t>
      </w:r>
      <w:r w:rsidR="00FD0E14" w:rsidRPr="00704498">
        <w:rPr>
          <w:rFonts w:ascii="標楷體" w:eastAsia="標楷體" w:hAnsi="標楷體" w:hint="eastAsia"/>
          <w:bCs/>
          <w:color w:val="000000" w:themeColor="text1"/>
          <w:sz w:val="28"/>
          <w:szCs w:val="28"/>
        </w:rPr>
        <w:t>國家人權委員會秘書劉芳如</w:t>
      </w:r>
      <w:r w:rsidRPr="00704498">
        <w:rPr>
          <w:rFonts w:ascii="標楷體" w:eastAsia="標楷體" w:hAnsi="標楷體" w:hint="eastAsia"/>
          <w:color w:val="000000" w:themeColor="text1"/>
          <w:sz w:val="28"/>
          <w:szCs w:val="28"/>
        </w:rPr>
        <w:t>等列席說明，委員</w:t>
      </w:r>
      <w:r w:rsidR="007A7430" w:rsidRPr="00704498">
        <w:rPr>
          <w:rFonts w:ascii="標楷體" w:eastAsia="標楷體" w:hAnsi="標楷體" w:hint="eastAsia"/>
          <w:bCs/>
          <w:color w:val="000000" w:themeColor="text1"/>
          <w:sz w:val="28"/>
          <w:szCs w:val="28"/>
        </w:rPr>
        <w:t>范雲、王婉諭、吳怡玎、張其祿</w:t>
      </w:r>
      <w:r w:rsidRPr="00704498">
        <w:rPr>
          <w:rFonts w:ascii="標楷體" w:eastAsia="標楷體" w:hAnsi="標楷體" w:hint="eastAsia"/>
          <w:bCs/>
          <w:color w:val="000000" w:themeColor="text1"/>
          <w:sz w:val="28"/>
          <w:szCs w:val="28"/>
        </w:rPr>
        <w:t>、陳培瑜</w:t>
      </w:r>
      <w:r w:rsidRPr="00704498">
        <w:rPr>
          <w:rFonts w:ascii="標楷體" w:eastAsia="標楷體" w:hAnsi="標楷體" w:hint="eastAsia"/>
          <w:color w:val="000000" w:themeColor="text1"/>
          <w:sz w:val="28"/>
          <w:szCs w:val="28"/>
        </w:rPr>
        <w:t>及</w:t>
      </w:r>
      <w:r w:rsidR="007A7430" w:rsidRPr="00704498">
        <w:rPr>
          <w:rFonts w:ascii="標楷體" w:eastAsia="標楷體" w:hAnsi="標楷體" w:hint="eastAsia"/>
          <w:color w:val="000000" w:themeColor="text1"/>
          <w:sz w:val="28"/>
          <w:szCs w:val="28"/>
        </w:rPr>
        <w:t>邱顯智</w:t>
      </w:r>
      <w:r w:rsidRPr="00704498">
        <w:rPr>
          <w:rFonts w:ascii="標楷體" w:eastAsia="標楷體" w:hAnsi="標楷體" w:hint="eastAsia"/>
          <w:color w:val="000000" w:themeColor="text1"/>
          <w:sz w:val="28"/>
          <w:szCs w:val="28"/>
        </w:rPr>
        <w:t>等發言。</w:t>
      </w:r>
    </w:p>
    <w:p w:rsidR="00A309C0" w:rsidRPr="00704498" w:rsidRDefault="00A309C0" w:rsidP="001533FB">
      <w:pPr>
        <w:overflowPunct w:val="0"/>
        <w:snapToGrid w:val="0"/>
        <w:spacing w:line="480" w:lineRule="exact"/>
        <w:ind w:leftChars="218" w:left="795" w:hangingChars="100" w:hanging="272"/>
        <w:jc w:val="both"/>
        <w:rPr>
          <w:rFonts w:ascii="標楷體" w:eastAsia="標楷體" w:hAnsi="標楷體"/>
          <w:b/>
          <w:color w:val="000000" w:themeColor="text1"/>
          <w:spacing w:val="-4"/>
          <w:sz w:val="28"/>
          <w:szCs w:val="28"/>
        </w:rPr>
      </w:pPr>
    </w:p>
    <w:p w:rsidR="00873E29" w:rsidRPr="00704498" w:rsidRDefault="00FF6E8B" w:rsidP="00873E29">
      <w:pPr>
        <w:pStyle w:val="01-21"/>
        <w:rPr>
          <w:color w:val="000000" w:themeColor="text1"/>
        </w:rPr>
      </w:pPr>
      <w:r w:rsidRPr="00704498">
        <w:rPr>
          <w:color w:val="000000" w:themeColor="text1"/>
        </w:rPr>
        <w:br w:type="page"/>
      </w:r>
      <w:bookmarkStart w:id="61" w:name="_Toc143246919"/>
      <w:bookmarkEnd w:id="55"/>
      <w:bookmarkEnd w:id="56"/>
      <w:bookmarkEnd w:id="57"/>
      <w:bookmarkEnd w:id="58"/>
      <w:r w:rsidR="00873E29" w:rsidRPr="00704498">
        <w:rPr>
          <w:rFonts w:hint="eastAsia"/>
          <w:color w:val="000000" w:themeColor="text1"/>
        </w:rPr>
        <w:lastRenderedPageBreak/>
        <w:t>三、考察活動</w:t>
      </w:r>
      <w:bookmarkEnd w:id="61"/>
    </w:p>
    <w:p w:rsidR="00873E29" w:rsidRPr="00704498" w:rsidRDefault="00873E29" w:rsidP="00017AA4">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（一）11</w:t>
      </w:r>
      <w:r w:rsidR="001111F9" w:rsidRPr="00704498">
        <w:rPr>
          <w:rFonts w:ascii="標楷體" w:eastAsia="標楷體" w:hAnsi="標楷體" w:hint="eastAsia"/>
          <w:color w:val="000000" w:themeColor="text1"/>
          <w:sz w:val="28"/>
          <w:szCs w:val="28"/>
        </w:rPr>
        <w:t>2</w:t>
      </w:r>
      <w:r w:rsidRPr="00704498">
        <w:rPr>
          <w:rFonts w:ascii="標楷體" w:eastAsia="標楷體" w:hAnsi="標楷體" w:hint="eastAsia"/>
          <w:color w:val="000000" w:themeColor="text1"/>
          <w:sz w:val="28"/>
          <w:szCs w:val="28"/>
        </w:rPr>
        <w:t>年</w:t>
      </w:r>
      <w:r w:rsidR="001111F9" w:rsidRPr="00704498">
        <w:rPr>
          <w:rFonts w:ascii="標楷體" w:eastAsia="標楷體" w:hAnsi="標楷體" w:hint="eastAsia"/>
          <w:color w:val="000000" w:themeColor="text1"/>
          <w:sz w:val="28"/>
          <w:szCs w:val="28"/>
        </w:rPr>
        <w:t>3</w:t>
      </w:r>
      <w:r w:rsidRPr="00704498">
        <w:rPr>
          <w:rFonts w:ascii="標楷體" w:eastAsia="標楷體" w:hAnsi="標楷體" w:hint="eastAsia"/>
          <w:color w:val="000000" w:themeColor="text1"/>
          <w:sz w:val="28"/>
          <w:szCs w:val="28"/>
        </w:rPr>
        <w:t>月</w:t>
      </w:r>
      <w:r w:rsidR="001111F9" w:rsidRPr="00704498">
        <w:rPr>
          <w:rFonts w:ascii="標楷體" w:eastAsia="標楷體" w:hAnsi="標楷體" w:hint="eastAsia"/>
          <w:color w:val="000000" w:themeColor="text1"/>
          <w:sz w:val="28"/>
          <w:szCs w:val="28"/>
        </w:rPr>
        <w:t>9</w:t>
      </w:r>
      <w:r w:rsidRPr="00704498">
        <w:rPr>
          <w:rFonts w:ascii="標楷體" w:eastAsia="標楷體" w:hAnsi="標楷體" w:hint="eastAsia"/>
          <w:color w:val="000000" w:themeColor="text1"/>
          <w:sz w:val="28"/>
          <w:szCs w:val="28"/>
        </w:rPr>
        <w:t>日（星期</w:t>
      </w:r>
      <w:r w:rsidR="00844588" w:rsidRPr="00704498">
        <w:rPr>
          <w:rFonts w:ascii="標楷體" w:eastAsia="標楷體" w:hAnsi="標楷體" w:hint="eastAsia"/>
          <w:color w:val="000000" w:themeColor="text1"/>
          <w:sz w:val="28"/>
          <w:szCs w:val="28"/>
        </w:rPr>
        <w:t>四</w:t>
      </w:r>
      <w:r w:rsidRPr="00704498">
        <w:rPr>
          <w:rFonts w:ascii="標楷體" w:eastAsia="標楷體" w:hAnsi="標楷體" w:hint="eastAsia"/>
          <w:color w:val="000000" w:themeColor="text1"/>
          <w:sz w:val="28"/>
          <w:szCs w:val="28"/>
        </w:rPr>
        <w:t>）</w:t>
      </w:r>
      <w:r w:rsidR="001111F9" w:rsidRPr="00704498">
        <w:rPr>
          <w:rFonts w:ascii="標楷體" w:eastAsia="標楷體" w:hAnsi="標楷體" w:hint="eastAsia"/>
          <w:color w:val="000000" w:themeColor="text1"/>
          <w:sz w:val="28"/>
          <w:szCs w:val="28"/>
        </w:rPr>
        <w:t>考察臺南市國民教育現況及實驗教育辦理情形。</w:t>
      </w:r>
    </w:p>
    <w:p w:rsidR="001111F9" w:rsidRPr="00704498" w:rsidRDefault="001111F9" w:rsidP="001111F9">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上午委員林宜瑾領隊，由教育部常務次長林騰蛟、國民及學前教育署組長黃瀞儀、體育署副組長潘婉馨等人陪同，先後至國立新化高級中學及國立新化高級工業職業學校現勘相關設施，並聽取國立新化高級中學校長許宏明及國立新化高級工業職業學校校長林聰明報告各校教學及體育設施現況。</w:t>
      </w:r>
    </w:p>
    <w:p w:rsidR="00873E29" w:rsidRPr="00704498" w:rsidRDefault="001111F9" w:rsidP="00A65CE6">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下午委員賴惠員領隊，由教育部常務次長林騰蛟、國民及學前教育署組長林祝里、體育署副組長潘婉馨、台南市政府教育局副局長吳國珉等人陪同，於新營國民小學內聽取新營國民小學校長賴昭貴及新民國民小學校長黃耿鐘等學校代表，就各校教學及體育設施改善方案及實驗教育之發展舉行座談會交換意見。</w:t>
      </w:r>
    </w:p>
    <w:p w:rsidR="00035A13" w:rsidRPr="00704498" w:rsidRDefault="00035A13" w:rsidP="00035A13">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sidR="005711C3" w:rsidRPr="00704498">
        <w:rPr>
          <w:rFonts w:ascii="標楷體" w:eastAsia="標楷體" w:hAnsi="標楷體" w:hint="eastAsia"/>
          <w:color w:val="000000" w:themeColor="text1"/>
          <w:sz w:val="28"/>
          <w:szCs w:val="28"/>
        </w:rPr>
        <w:t>二</w:t>
      </w:r>
      <w:r w:rsidRPr="00704498">
        <w:rPr>
          <w:rFonts w:ascii="標楷體" w:eastAsia="標楷體" w:hAnsi="標楷體" w:hint="eastAsia"/>
          <w:color w:val="000000" w:themeColor="text1"/>
          <w:sz w:val="28"/>
          <w:szCs w:val="28"/>
        </w:rPr>
        <w:t>）11</w:t>
      </w:r>
      <w:r w:rsidR="001111F9" w:rsidRPr="00704498">
        <w:rPr>
          <w:rFonts w:ascii="標楷體" w:eastAsia="標楷體" w:hAnsi="標楷體" w:hint="eastAsia"/>
          <w:color w:val="000000" w:themeColor="text1"/>
          <w:sz w:val="28"/>
          <w:szCs w:val="28"/>
        </w:rPr>
        <w:t>2</w:t>
      </w:r>
      <w:r w:rsidRPr="00704498">
        <w:rPr>
          <w:rFonts w:ascii="標楷體" w:eastAsia="標楷體" w:hAnsi="標楷體" w:hint="eastAsia"/>
          <w:color w:val="000000" w:themeColor="text1"/>
          <w:sz w:val="28"/>
          <w:szCs w:val="28"/>
        </w:rPr>
        <w:t>年</w:t>
      </w:r>
      <w:r w:rsidR="001111F9" w:rsidRPr="00704498">
        <w:rPr>
          <w:rFonts w:ascii="標楷體" w:eastAsia="標楷體" w:hAnsi="標楷體" w:hint="eastAsia"/>
          <w:color w:val="000000" w:themeColor="text1"/>
          <w:sz w:val="28"/>
          <w:szCs w:val="28"/>
        </w:rPr>
        <w:t>3</w:t>
      </w:r>
      <w:r w:rsidRPr="00704498">
        <w:rPr>
          <w:rFonts w:ascii="標楷體" w:eastAsia="標楷體" w:hAnsi="標楷體" w:hint="eastAsia"/>
          <w:color w:val="000000" w:themeColor="text1"/>
          <w:sz w:val="28"/>
          <w:szCs w:val="28"/>
        </w:rPr>
        <w:t>月</w:t>
      </w:r>
      <w:r w:rsidR="001111F9" w:rsidRPr="00704498">
        <w:rPr>
          <w:rFonts w:ascii="標楷體" w:eastAsia="標楷體" w:hAnsi="標楷體" w:hint="eastAsia"/>
          <w:color w:val="000000" w:themeColor="text1"/>
          <w:sz w:val="28"/>
          <w:szCs w:val="28"/>
        </w:rPr>
        <w:t>20</w:t>
      </w:r>
      <w:r w:rsidRPr="00704498">
        <w:rPr>
          <w:rFonts w:ascii="標楷體" w:eastAsia="標楷體" w:hAnsi="標楷體" w:hint="eastAsia"/>
          <w:color w:val="000000" w:themeColor="text1"/>
          <w:sz w:val="28"/>
          <w:szCs w:val="28"/>
        </w:rPr>
        <w:t>日（星期</w:t>
      </w:r>
      <w:r w:rsidR="00844588" w:rsidRPr="00704498">
        <w:rPr>
          <w:rFonts w:ascii="標楷體" w:eastAsia="標楷體" w:hAnsi="標楷體" w:hint="eastAsia"/>
          <w:color w:val="000000" w:themeColor="text1"/>
          <w:sz w:val="28"/>
          <w:szCs w:val="28"/>
        </w:rPr>
        <w:t>一</w:t>
      </w:r>
      <w:r w:rsidRPr="00704498">
        <w:rPr>
          <w:rFonts w:ascii="標楷體" w:eastAsia="標楷體" w:hAnsi="標楷體" w:hint="eastAsia"/>
          <w:color w:val="000000" w:themeColor="text1"/>
          <w:sz w:val="28"/>
          <w:szCs w:val="28"/>
        </w:rPr>
        <w:t>）</w:t>
      </w:r>
      <w:r w:rsidR="001111F9" w:rsidRPr="00704498">
        <w:rPr>
          <w:rFonts w:ascii="標楷體" w:eastAsia="標楷體" w:hAnsi="標楷體" w:hint="eastAsia"/>
          <w:color w:val="000000" w:themeColor="text1"/>
          <w:sz w:val="28"/>
          <w:szCs w:val="28"/>
        </w:rPr>
        <w:t>考察半導體產業人才培育情形。</w:t>
      </w:r>
    </w:p>
    <w:p w:rsidR="001111F9" w:rsidRPr="00704498" w:rsidRDefault="001111F9" w:rsidP="001111F9">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上午召集委員張其祿領隊，由教育部高等教育司司長朱俊彰、國家科學及技術委員會副主任委員林敏聰等陪同，前往國立中山大學考察半導體及重點科技研究學院，聽取院長黃義佑簡報產業人才培育情形及重點工作成果，並就硬體設施、產學合作等議題交換意見。</w:t>
      </w:r>
    </w:p>
    <w:p w:rsidR="00035A13" w:rsidRPr="00704498" w:rsidRDefault="001111F9" w:rsidP="00A65CE6">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下午前往國立成功大學，聽取院長蘇炎坤簡報智慧半導體及永續製造學院辦學情形；國家實驗研究院台灣半導體研究中心副主任邱佳松報告研究中心業務概況，並參觀台灣半導體中心台南基地研究設備。</w:t>
      </w:r>
    </w:p>
    <w:p w:rsidR="00873E29" w:rsidRPr="00704498" w:rsidRDefault="00873E29" w:rsidP="00A65CE6">
      <w:pPr>
        <w:kinsoku w:val="0"/>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sidR="005711C3" w:rsidRPr="00704498">
        <w:rPr>
          <w:rFonts w:ascii="標楷體" w:eastAsia="標楷體" w:hAnsi="標楷體" w:hint="eastAsia"/>
          <w:color w:val="000000" w:themeColor="text1"/>
          <w:sz w:val="28"/>
          <w:szCs w:val="28"/>
        </w:rPr>
        <w:t>三</w:t>
      </w:r>
      <w:r w:rsidRPr="00704498">
        <w:rPr>
          <w:rFonts w:ascii="標楷體" w:eastAsia="標楷體" w:hAnsi="標楷體" w:hint="eastAsia"/>
          <w:color w:val="000000" w:themeColor="text1"/>
          <w:sz w:val="28"/>
          <w:szCs w:val="28"/>
        </w:rPr>
        <w:t>）11</w:t>
      </w:r>
      <w:r w:rsidR="001111F9" w:rsidRPr="00704498">
        <w:rPr>
          <w:rFonts w:ascii="標楷體" w:eastAsia="標楷體" w:hAnsi="標楷體" w:hint="eastAsia"/>
          <w:color w:val="000000" w:themeColor="text1"/>
          <w:sz w:val="28"/>
          <w:szCs w:val="28"/>
        </w:rPr>
        <w:t>2</w:t>
      </w:r>
      <w:r w:rsidRPr="00704498">
        <w:rPr>
          <w:rFonts w:ascii="標楷體" w:eastAsia="標楷體" w:hAnsi="標楷體" w:hint="eastAsia"/>
          <w:color w:val="000000" w:themeColor="text1"/>
          <w:sz w:val="28"/>
          <w:szCs w:val="28"/>
        </w:rPr>
        <w:t>年</w:t>
      </w:r>
      <w:r w:rsidR="001111F9" w:rsidRPr="00704498">
        <w:rPr>
          <w:rFonts w:ascii="標楷體" w:eastAsia="標楷體" w:hAnsi="標楷體" w:hint="eastAsia"/>
          <w:color w:val="000000" w:themeColor="text1"/>
          <w:sz w:val="28"/>
          <w:szCs w:val="28"/>
        </w:rPr>
        <w:t>3</w:t>
      </w:r>
      <w:r w:rsidRPr="00704498">
        <w:rPr>
          <w:rFonts w:ascii="標楷體" w:eastAsia="標楷體" w:hAnsi="標楷體" w:hint="eastAsia"/>
          <w:color w:val="000000" w:themeColor="text1"/>
          <w:sz w:val="28"/>
          <w:szCs w:val="28"/>
        </w:rPr>
        <w:t>月</w:t>
      </w:r>
      <w:r w:rsidR="001111F9" w:rsidRPr="00704498">
        <w:rPr>
          <w:rFonts w:ascii="標楷體" w:eastAsia="標楷體" w:hAnsi="標楷體" w:hint="eastAsia"/>
          <w:color w:val="000000" w:themeColor="text1"/>
          <w:sz w:val="28"/>
          <w:szCs w:val="28"/>
        </w:rPr>
        <w:t>22</w:t>
      </w:r>
      <w:r w:rsidRPr="00704498">
        <w:rPr>
          <w:rFonts w:ascii="標楷體" w:eastAsia="標楷體" w:hAnsi="標楷體" w:hint="eastAsia"/>
          <w:color w:val="000000" w:themeColor="text1"/>
          <w:sz w:val="28"/>
          <w:szCs w:val="28"/>
        </w:rPr>
        <w:t>日（星期</w:t>
      </w:r>
      <w:r w:rsidR="00844588" w:rsidRPr="00704498">
        <w:rPr>
          <w:rFonts w:ascii="標楷體" w:eastAsia="標楷體" w:hAnsi="標楷體" w:hint="eastAsia"/>
          <w:color w:val="000000" w:themeColor="text1"/>
          <w:sz w:val="28"/>
          <w:szCs w:val="28"/>
        </w:rPr>
        <w:t>三</w:t>
      </w:r>
      <w:r w:rsidRPr="00704498">
        <w:rPr>
          <w:rFonts w:ascii="標楷體" w:eastAsia="標楷體" w:hAnsi="標楷體" w:hint="eastAsia"/>
          <w:color w:val="000000" w:themeColor="text1"/>
          <w:sz w:val="28"/>
          <w:szCs w:val="28"/>
        </w:rPr>
        <w:t>）</w:t>
      </w:r>
      <w:r w:rsidR="001111F9" w:rsidRPr="00704498">
        <w:rPr>
          <w:rFonts w:ascii="標楷體" w:eastAsia="標楷體" w:hAnsi="標楷體" w:hint="eastAsia"/>
          <w:color w:val="000000" w:themeColor="text1"/>
          <w:spacing w:val="-6"/>
          <w:sz w:val="28"/>
          <w:szCs w:val="28"/>
        </w:rPr>
        <w:t>考察國立故宮博物院資安防護機制。</w:t>
      </w:r>
    </w:p>
    <w:p w:rsidR="00873E29" w:rsidRPr="00704498" w:rsidRDefault="001111F9" w:rsidP="00017AA4">
      <w:pPr>
        <w:spacing w:line="480" w:lineRule="exact"/>
        <w:ind w:leftChars="400" w:left="960" w:firstLineChars="200" w:firstLine="56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召集委員范雲領隊，由國立故宮博物院院長蕭宗煌等人陪同，聽取國立故宮博物院數位資訊室代理主任陳中禹及科長林育生簡報有關圖檔管理、事件檢討措施、資安防護說明及圖像調檔系統操作展示後舉行座談會交換意見，會後前往正館參觀數位圖檔原件及應用相關數位圖檔策劃之互動展覽。</w:t>
      </w:r>
    </w:p>
    <w:p w:rsidR="00873E29" w:rsidRPr="00704498" w:rsidRDefault="00873E29" w:rsidP="00017AA4">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sidR="005711C3" w:rsidRPr="00704498">
        <w:rPr>
          <w:rFonts w:ascii="標楷體" w:eastAsia="標楷體" w:hAnsi="標楷體" w:hint="eastAsia"/>
          <w:color w:val="000000" w:themeColor="text1"/>
          <w:sz w:val="28"/>
          <w:szCs w:val="28"/>
        </w:rPr>
        <w:t>四</w:t>
      </w:r>
      <w:r w:rsidRPr="00704498">
        <w:rPr>
          <w:rFonts w:ascii="標楷體" w:eastAsia="標楷體" w:hAnsi="標楷體" w:hint="eastAsia"/>
          <w:color w:val="000000" w:themeColor="text1"/>
          <w:sz w:val="28"/>
          <w:szCs w:val="28"/>
        </w:rPr>
        <w:t>）11</w:t>
      </w:r>
      <w:r w:rsidR="001111F9" w:rsidRPr="00704498">
        <w:rPr>
          <w:rFonts w:ascii="標楷體" w:eastAsia="標楷體" w:hAnsi="標楷體" w:hint="eastAsia"/>
          <w:color w:val="000000" w:themeColor="text1"/>
          <w:sz w:val="28"/>
          <w:szCs w:val="28"/>
        </w:rPr>
        <w:t>2</w:t>
      </w:r>
      <w:r w:rsidRPr="00704498">
        <w:rPr>
          <w:rFonts w:ascii="標楷體" w:eastAsia="標楷體" w:hAnsi="標楷體" w:hint="eastAsia"/>
          <w:color w:val="000000" w:themeColor="text1"/>
          <w:sz w:val="28"/>
          <w:szCs w:val="28"/>
        </w:rPr>
        <w:t>年</w:t>
      </w:r>
      <w:r w:rsidR="001111F9" w:rsidRPr="00704498">
        <w:rPr>
          <w:rFonts w:ascii="標楷體" w:eastAsia="標楷體" w:hAnsi="標楷體" w:hint="eastAsia"/>
          <w:color w:val="000000" w:themeColor="text1"/>
          <w:sz w:val="28"/>
          <w:szCs w:val="28"/>
        </w:rPr>
        <w:t>3</w:t>
      </w:r>
      <w:r w:rsidRPr="00704498">
        <w:rPr>
          <w:rFonts w:ascii="標楷體" w:eastAsia="標楷體" w:hAnsi="標楷體" w:hint="eastAsia"/>
          <w:color w:val="000000" w:themeColor="text1"/>
          <w:sz w:val="28"/>
          <w:szCs w:val="28"/>
        </w:rPr>
        <w:t>月</w:t>
      </w:r>
      <w:r w:rsidR="001111F9" w:rsidRPr="00704498">
        <w:rPr>
          <w:rFonts w:ascii="標楷體" w:eastAsia="標楷體" w:hAnsi="標楷體" w:hint="eastAsia"/>
          <w:color w:val="000000" w:themeColor="text1"/>
          <w:sz w:val="28"/>
          <w:szCs w:val="28"/>
        </w:rPr>
        <w:t>30</w:t>
      </w:r>
      <w:r w:rsidRPr="00704498">
        <w:rPr>
          <w:rFonts w:ascii="標楷體" w:eastAsia="標楷體" w:hAnsi="標楷體" w:hint="eastAsia"/>
          <w:color w:val="000000" w:themeColor="text1"/>
          <w:sz w:val="28"/>
          <w:szCs w:val="28"/>
        </w:rPr>
        <w:t>日（星期</w:t>
      </w:r>
      <w:r w:rsidR="00844588" w:rsidRPr="00704498">
        <w:rPr>
          <w:rFonts w:ascii="標楷體" w:eastAsia="標楷體" w:hAnsi="標楷體" w:hint="eastAsia"/>
          <w:color w:val="000000" w:themeColor="text1"/>
          <w:sz w:val="28"/>
          <w:szCs w:val="28"/>
        </w:rPr>
        <w:t>四</w:t>
      </w:r>
      <w:r w:rsidRPr="00704498">
        <w:rPr>
          <w:rFonts w:ascii="標楷體" w:eastAsia="標楷體" w:hAnsi="標楷體" w:hint="eastAsia"/>
          <w:color w:val="000000" w:themeColor="text1"/>
          <w:sz w:val="28"/>
          <w:szCs w:val="28"/>
        </w:rPr>
        <w:t>）</w:t>
      </w:r>
      <w:r w:rsidR="00CA6C57" w:rsidRPr="00704498">
        <w:rPr>
          <w:rFonts w:ascii="標楷體" w:eastAsia="標楷體" w:hAnsi="標楷體" w:hint="eastAsia"/>
          <w:color w:val="000000" w:themeColor="text1"/>
          <w:sz w:val="28"/>
          <w:szCs w:val="28"/>
        </w:rPr>
        <w:t>考察高雄藝文設施量能情形及發揚黃埔精神</w:t>
      </w:r>
      <w:r w:rsidR="00CA6C57" w:rsidRPr="00704498">
        <w:rPr>
          <w:rFonts w:ascii="標楷體" w:eastAsia="標楷體" w:hAnsi="標楷體" w:hint="eastAsia"/>
          <w:color w:val="000000" w:themeColor="text1"/>
          <w:sz w:val="28"/>
          <w:szCs w:val="28"/>
        </w:rPr>
        <w:lastRenderedPageBreak/>
        <w:t>文化之現況。</w:t>
      </w:r>
    </w:p>
    <w:p w:rsidR="00A65CE6" w:rsidRPr="00704498" w:rsidRDefault="001111F9" w:rsidP="00017AA4">
      <w:pPr>
        <w:spacing w:line="480" w:lineRule="exact"/>
        <w:ind w:leftChars="400" w:left="960" w:firstLineChars="200" w:firstLine="56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召集委員張其祿領隊，委員許智傑同行，首先由文化部政務次長李靜慧、文化部文化資產局副局長粘振裕、國防部政治作戰局副局長張維新少將、高雄市政府文化局局長王文翠等陪同。抵達黃埔新村後，聽取文化部文化資產局副局長粘振裕簡報黃埔新村之文化景觀基本資料、高雄市政府文化局副局長林尚瑛簡報場域修復、活化再利用情形及當地居民陳請後，進行座談並導覽黃埔新村相關設施；隨後前往衛武營國家藝術文化中心參觀場館設施後，由總監簡文彬簡報並進行意見交流。</w:t>
      </w:r>
    </w:p>
    <w:p w:rsidR="003D5A36" w:rsidRPr="00704498" w:rsidRDefault="003D5A36" w:rsidP="003D5A36">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（五）11</w:t>
      </w:r>
      <w:r w:rsidR="00CA6C57" w:rsidRPr="00704498">
        <w:rPr>
          <w:rFonts w:ascii="標楷體" w:eastAsia="標楷體" w:hAnsi="標楷體" w:hint="eastAsia"/>
          <w:color w:val="000000" w:themeColor="text1"/>
          <w:sz w:val="28"/>
          <w:szCs w:val="28"/>
        </w:rPr>
        <w:t>2</w:t>
      </w:r>
      <w:r w:rsidRPr="00704498">
        <w:rPr>
          <w:rFonts w:ascii="標楷體" w:eastAsia="標楷體" w:hAnsi="標楷體" w:hint="eastAsia"/>
          <w:color w:val="000000" w:themeColor="text1"/>
          <w:sz w:val="28"/>
          <w:szCs w:val="28"/>
        </w:rPr>
        <w:t>年</w:t>
      </w:r>
      <w:r w:rsidR="00CA6C57" w:rsidRPr="00704498">
        <w:rPr>
          <w:rFonts w:ascii="標楷體" w:eastAsia="標楷體" w:hAnsi="標楷體" w:hint="eastAsia"/>
          <w:color w:val="000000" w:themeColor="text1"/>
          <w:sz w:val="28"/>
          <w:szCs w:val="28"/>
        </w:rPr>
        <w:t>4</w:t>
      </w:r>
      <w:r w:rsidRPr="00704498">
        <w:rPr>
          <w:rFonts w:ascii="標楷體" w:eastAsia="標楷體" w:hAnsi="標楷體" w:hint="eastAsia"/>
          <w:color w:val="000000" w:themeColor="text1"/>
          <w:sz w:val="28"/>
          <w:szCs w:val="28"/>
        </w:rPr>
        <w:t>月</w:t>
      </w:r>
      <w:r w:rsidR="00CA6C57" w:rsidRPr="00704498">
        <w:rPr>
          <w:rFonts w:ascii="標楷體" w:eastAsia="標楷體" w:hAnsi="標楷體" w:hint="eastAsia"/>
          <w:color w:val="000000" w:themeColor="text1"/>
          <w:sz w:val="28"/>
          <w:szCs w:val="28"/>
        </w:rPr>
        <w:t>12</w:t>
      </w:r>
      <w:r w:rsidRPr="00704498">
        <w:rPr>
          <w:rFonts w:ascii="標楷體" w:eastAsia="標楷體" w:hAnsi="標楷體" w:hint="eastAsia"/>
          <w:color w:val="000000" w:themeColor="text1"/>
          <w:sz w:val="28"/>
          <w:szCs w:val="28"/>
        </w:rPr>
        <w:t>日（星期</w:t>
      </w:r>
      <w:r w:rsidR="00CA6C57" w:rsidRPr="00704498">
        <w:rPr>
          <w:rFonts w:ascii="標楷體" w:eastAsia="標楷體" w:hAnsi="標楷體" w:hint="eastAsia"/>
          <w:color w:val="000000" w:themeColor="text1"/>
          <w:sz w:val="28"/>
          <w:szCs w:val="28"/>
        </w:rPr>
        <w:t>三</w:t>
      </w:r>
      <w:r w:rsidRPr="00704498">
        <w:rPr>
          <w:rFonts w:ascii="標楷體" w:eastAsia="標楷體" w:hAnsi="標楷體" w:hint="eastAsia"/>
          <w:color w:val="000000" w:themeColor="text1"/>
          <w:sz w:val="28"/>
          <w:szCs w:val="28"/>
        </w:rPr>
        <w:t>）</w:t>
      </w:r>
      <w:r w:rsidR="00CA6C57" w:rsidRPr="00704498">
        <w:rPr>
          <w:rFonts w:ascii="標楷體" w:eastAsia="標楷體" w:hAnsi="標楷體" w:hint="eastAsia"/>
          <w:color w:val="000000" w:themeColor="text1"/>
          <w:sz w:val="28"/>
          <w:szCs w:val="28"/>
        </w:rPr>
        <w:t>考察新竹科學園區及周邊公共設施之完善情形。</w:t>
      </w:r>
    </w:p>
    <w:p w:rsidR="003D5A36" w:rsidRPr="00704498" w:rsidRDefault="00CA6C57" w:rsidP="003D5A36">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召集委員張其祿領隊，委員鄭正鈐、林思銘、邱顯智同行，國家科學及技術委員會常務副主任委員陳宗權、經濟部水利署副署長黃宏蒲、交通部公路總局主任秘書林義勝等陪同。本次考察於抵達新竹科學園區之後，接著舉行座談會，開場由召集委員張其祿致詞及介紹與會人員，並交由部會進行簡報，報告主要針對園區用水管制、用電及交通的實際情況和問題，以及應對採取措施作詳細的說明，再由新竹市長高虹安補充內容，最後經委員張其祿、鄭正鈐、林思銘、邱顯智與相關部會主管就回饋金、電動公車、伏流水等衍生的相關議題進行交流後，隨即順利結束本次考察行程。</w:t>
      </w:r>
    </w:p>
    <w:p w:rsidR="00814F9D" w:rsidRPr="00704498" w:rsidRDefault="00814F9D" w:rsidP="00814F9D">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（六）11</w:t>
      </w:r>
      <w:r w:rsidR="00CA6C57" w:rsidRPr="00704498">
        <w:rPr>
          <w:rFonts w:ascii="標楷體" w:eastAsia="標楷體" w:hAnsi="標楷體" w:hint="eastAsia"/>
          <w:color w:val="000000" w:themeColor="text1"/>
          <w:sz w:val="28"/>
          <w:szCs w:val="28"/>
        </w:rPr>
        <w:t>2</w:t>
      </w:r>
      <w:r w:rsidRPr="00704498">
        <w:rPr>
          <w:rFonts w:ascii="標楷體" w:eastAsia="標楷體" w:hAnsi="標楷體" w:hint="eastAsia"/>
          <w:color w:val="000000" w:themeColor="text1"/>
          <w:sz w:val="28"/>
          <w:szCs w:val="28"/>
        </w:rPr>
        <w:t>年</w:t>
      </w:r>
      <w:r w:rsidR="00CA6C57" w:rsidRPr="00704498">
        <w:rPr>
          <w:rFonts w:ascii="標楷體" w:eastAsia="標楷體" w:hAnsi="標楷體" w:hint="eastAsia"/>
          <w:color w:val="000000" w:themeColor="text1"/>
          <w:sz w:val="28"/>
          <w:szCs w:val="28"/>
        </w:rPr>
        <w:t>5</w:t>
      </w:r>
      <w:r w:rsidRPr="00704498">
        <w:rPr>
          <w:rFonts w:ascii="標楷體" w:eastAsia="標楷體" w:hAnsi="標楷體" w:hint="eastAsia"/>
          <w:color w:val="000000" w:themeColor="text1"/>
          <w:sz w:val="28"/>
          <w:szCs w:val="28"/>
        </w:rPr>
        <w:t>月</w:t>
      </w:r>
      <w:r w:rsidR="00CA6C57" w:rsidRPr="00704498">
        <w:rPr>
          <w:rFonts w:ascii="標楷體" w:eastAsia="標楷體" w:hAnsi="標楷體" w:hint="eastAsia"/>
          <w:color w:val="000000" w:themeColor="text1"/>
          <w:sz w:val="28"/>
          <w:szCs w:val="28"/>
        </w:rPr>
        <w:t>1</w:t>
      </w:r>
      <w:r w:rsidRPr="00704498">
        <w:rPr>
          <w:rFonts w:ascii="標楷體" w:eastAsia="標楷體" w:hAnsi="標楷體" w:hint="eastAsia"/>
          <w:color w:val="000000" w:themeColor="text1"/>
          <w:sz w:val="28"/>
          <w:szCs w:val="28"/>
        </w:rPr>
        <w:t>日（星期</w:t>
      </w:r>
      <w:r w:rsidR="00984910" w:rsidRPr="00704498">
        <w:rPr>
          <w:rFonts w:ascii="標楷體" w:eastAsia="標楷體" w:hAnsi="標楷體" w:hint="eastAsia"/>
          <w:color w:val="000000" w:themeColor="text1"/>
          <w:sz w:val="28"/>
          <w:szCs w:val="28"/>
        </w:rPr>
        <w:t>一</w:t>
      </w:r>
      <w:r w:rsidRPr="00704498">
        <w:rPr>
          <w:rFonts w:ascii="標楷體" w:eastAsia="標楷體" w:hAnsi="標楷體" w:hint="eastAsia"/>
          <w:color w:val="000000" w:themeColor="text1"/>
          <w:sz w:val="28"/>
          <w:szCs w:val="28"/>
        </w:rPr>
        <w:t>）</w:t>
      </w:r>
      <w:r w:rsidR="00CA6C57" w:rsidRPr="00704498">
        <w:rPr>
          <w:rFonts w:ascii="標楷體" w:eastAsia="標楷體" w:hAnsi="標楷體" w:hint="eastAsia"/>
          <w:color w:val="000000" w:themeColor="text1"/>
          <w:sz w:val="28"/>
          <w:szCs w:val="28"/>
        </w:rPr>
        <w:t>考察花蓮縣北區學校環境辦理情形。</w:t>
      </w:r>
    </w:p>
    <w:p w:rsidR="00837105" w:rsidRPr="00704498" w:rsidRDefault="00CA6C57" w:rsidP="00814F9D">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召集委員范雲領隊，委員傅崐萁同行。教育部政務次長林明裕、國民及學前教育署副組長蔡宜靜、花蓮縣政府教育處科長盧谷砳樂等人陪同。先前往化仁國中，聽取校長梁仲志就改善教學環境及設施提出報告，並實地現勘專科大樓廁所；隨後至宜昌國中，聽取校長陳玉明就老舊廁所改善申請提出報告，並實地現勘活動中心廁所；再至國風國中，聽取校長劉文彥就老舊廁所改善提出報告，並實地現勘南棟廁所、體育館廁所；再至美崙國中，聽取校長孫台育就老舊廁所改善提出報告，並實地現勘勵志樓廁所(A棟、B棟)；最後至自強國中，聽</w:t>
      </w:r>
      <w:r w:rsidRPr="00704498">
        <w:rPr>
          <w:rFonts w:ascii="標楷體" w:eastAsia="標楷體" w:hAnsi="標楷體" w:hint="eastAsia"/>
          <w:color w:val="000000" w:themeColor="text1"/>
          <w:sz w:val="28"/>
          <w:szCs w:val="28"/>
        </w:rPr>
        <w:lastRenderedPageBreak/>
        <w:t>取校長劉上民就全校老舊廁所改善提出報告，並實地現勘教學大樓廁所(A、B、C)。綜合五所學校實地現勘後，對於各校老舊廁所改善問題，且易造成師生上課危險，亟待修復整建。爰向教育部爭取經費補助，打造優質安全的校園學習環境，教育部亦應允提供必要的協助。</w:t>
      </w:r>
    </w:p>
    <w:p w:rsidR="00837105" w:rsidRPr="00704498" w:rsidRDefault="00837105" w:rsidP="00837105">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（七）11</w:t>
      </w:r>
      <w:r w:rsidR="0098465E" w:rsidRPr="00704498">
        <w:rPr>
          <w:rFonts w:ascii="標楷體" w:eastAsia="標楷體" w:hAnsi="標楷體" w:hint="eastAsia"/>
          <w:color w:val="000000" w:themeColor="text1"/>
          <w:sz w:val="28"/>
          <w:szCs w:val="28"/>
        </w:rPr>
        <w:t>2</w:t>
      </w:r>
      <w:r w:rsidRPr="00704498">
        <w:rPr>
          <w:rFonts w:ascii="標楷體" w:eastAsia="標楷體" w:hAnsi="標楷體" w:hint="eastAsia"/>
          <w:color w:val="000000" w:themeColor="text1"/>
          <w:sz w:val="28"/>
          <w:szCs w:val="28"/>
        </w:rPr>
        <w:t>年</w:t>
      </w:r>
      <w:r w:rsidR="0098465E" w:rsidRPr="00704498">
        <w:rPr>
          <w:rFonts w:ascii="標楷體" w:eastAsia="標楷體" w:hAnsi="標楷體" w:hint="eastAsia"/>
          <w:color w:val="000000" w:themeColor="text1"/>
          <w:sz w:val="28"/>
          <w:szCs w:val="28"/>
        </w:rPr>
        <w:t>5</w:t>
      </w:r>
      <w:r w:rsidRPr="00704498">
        <w:rPr>
          <w:rFonts w:ascii="標楷體" w:eastAsia="標楷體" w:hAnsi="標楷體" w:hint="eastAsia"/>
          <w:color w:val="000000" w:themeColor="text1"/>
          <w:sz w:val="28"/>
          <w:szCs w:val="28"/>
        </w:rPr>
        <w:t>月</w:t>
      </w:r>
      <w:r w:rsidR="00984910" w:rsidRPr="00704498">
        <w:rPr>
          <w:rFonts w:ascii="標楷體" w:eastAsia="標楷體" w:hAnsi="標楷體" w:hint="eastAsia"/>
          <w:color w:val="000000" w:themeColor="text1"/>
          <w:sz w:val="28"/>
          <w:szCs w:val="28"/>
        </w:rPr>
        <w:t>1</w:t>
      </w:r>
      <w:r w:rsidR="0098465E" w:rsidRPr="00704498">
        <w:rPr>
          <w:rFonts w:ascii="標楷體" w:eastAsia="標楷體" w:hAnsi="標楷體" w:hint="eastAsia"/>
          <w:color w:val="000000" w:themeColor="text1"/>
          <w:sz w:val="28"/>
          <w:szCs w:val="28"/>
        </w:rPr>
        <w:t>1</w:t>
      </w:r>
      <w:r w:rsidRPr="00704498">
        <w:rPr>
          <w:rFonts w:ascii="標楷體" w:eastAsia="標楷體" w:hAnsi="標楷體" w:hint="eastAsia"/>
          <w:color w:val="000000" w:themeColor="text1"/>
          <w:sz w:val="28"/>
          <w:szCs w:val="28"/>
        </w:rPr>
        <w:t>日（星期</w:t>
      </w:r>
      <w:r w:rsidR="0098465E" w:rsidRPr="00704498">
        <w:rPr>
          <w:rFonts w:ascii="標楷體" w:eastAsia="標楷體" w:hAnsi="標楷體" w:hint="eastAsia"/>
          <w:color w:val="000000" w:themeColor="text1"/>
          <w:sz w:val="28"/>
          <w:szCs w:val="28"/>
        </w:rPr>
        <w:t>四</w:t>
      </w:r>
      <w:r w:rsidRPr="00704498">
        <w:rPr>
          <w:rFonts w:ascii="標楷體" w:eastAsia="標楷體" w:hAnsi="標楷體" w:hint="eastAsia"/>
          <w:color w:val="000000" w:themeColor="text1"/>
          <w:sz w:val="28"/>
          <w:szCs w:val="28"/>
        </w:rPr>
        <w:t>）</w:t>
      </w:r>
      <w:r w:rsidR="0098465E" w:rsidRPr="00704498">
        <w:rPr>
          <w:rFonts w:ascii="標楷體" w:eastAsia="標楷體" w:hAnsi="標楷體"/>
          <w:color w:val="000000" w:themeColor="text1"/>
          <w:sz w:val="28"/>
          <w:szCs w:val="28"/>
        </w:rPr>
        <w:t>考察臺北市學校環境修繕辦理情形</w:t>
      </w:r>
      <w:r w:rsidR="0098465E" w:rsidRPr="00704498">
        <w:rPr>
          <w:rFonts w:ascii="標楷體" w:eastAsia="標楷體" w:hAnsi="標楷體" w:hint="eastAsia"/>
          <w:color w:val="000000" w:themeColor="text1"/>
          <w:sz w:val="28"/>
          <w:szCs w:val="28"/>
        </w:rPr>
        <w:t>。</w:t>
      </w:r>
    </w:p>
    <w:p w:rsidR="00984910" w:rsidRPr="00704498" w:rsidRDefault="0098465E" w:rsidP="00837105">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委員吳思瑤領隊，由教育部政務次長林明裕、國民及學前教育署署長彭富源、內政部營建署副署長於望聖、副署長徐燕興、陽明山管理處處長楊模麟及台北市政府教育局專門委員楊淑妃等人陪同，先後至</w:t>
      </w:r>
      <w:r w:rsidRPr="00704498">
        <w:rPr>
          <w:rFonts w:ascii="標楷體" w:eastAsia="標楷體" w:hAnsi="標楷體"/>
          <w:color w:val="000000" w:themeColor="text1"/>
          <w:sz w:val="28"/>
          <w:szCs w:val="28"/>
        </w:rPr>
        <w:t>臺北市北投區北投國民小學</w:t>
      </w:r>
      <w:r w:rsidRPr="00704498">
        <w:rPr>
          <w:rFonts w:ascii="標楷體" w:eastAsia="標楷體" w:hAnsi="標楷體" w:hint="eastAsia"/>
          <w:color w:val="000000" w:themeColor="text1"/>
          <w:sz w:val="28"/>
          <w:szCs w:val="28"/>
        </w:rPr>
        <w:t>、</w:t>
      </w:r>
      <w:r w:rsidRPr="00704498">
        <w:rPr>
          <w:rFonts w:ascii="標楷體" w:eastAsia="標楷體" w:hAnsi="標楷體"/>
          <w:color w:val="000000" w:themeColor="text1"/>
          <w:sz w:val="28"/>
          <w:szCs w:val="28"/>
        </w:rPr>
        <w:t>臺北市北投區文化國民小學</w:t>
      </w:r>
      <w:r w:rsidRPr="00704498">
        <w:rPr>
          <w:rFonts w:ascii="標楷體" w:eastAsia="標楷體" w:hAnsi="標楷體" w:hint="eastAsia"/>
          <w:color w:val="000000" w:themeColor="text1"/>
          <w:sz w:val="28"/>
          <w:szCs w:val="28"/>
        </w:rPr>
        <w:t>、</w:t>
      </w:r>
      <w:r w:rsidRPr="00704498">
        <w:rPr>
          <w:rFonts w:ascii="標楷體" w:eastAsia="標楷體" w:hAnsi="標楷體"/>
          <w:color w:val="000000" w:themeColor="text1"/>
          <w:sz w:val="28"/>
          <w:szCs w:val="28"/>
        </w:rPr>
        <w:t>臺北市湖田實驗國民小學</w:t>
      </w:r>
      <w:r w:rsidRPr="00704498">
        <w:rPr>
          <w:rFonts w:ascii="標楷體" w:eastAsia="標楷體" w:hAnsi="標楷體" w:hint="eastAsia"/>
          <w:color w:val="000000" w:themeColor="text1"/>
          <w:sz w:val="28"/>
          <w:szCs w:val="28"/>
        </w:rPr>
        <w:t>、</w:t>
      </w:r>
      <w:r w:rsidRPr="00704498">
        <w:rPr>
          <w:rFonts w:ascii="標楷體" w:eastAsia="標楷體" w:hAnsi="標楷體"/>
          <w:color w:val="000000" w:themeColor="text1"/>
          <w:sz w:val="28"/>
          <w:szCs w:val="28"/>
        </w:rPr>
        <w:t>臺北市北投區湖山國民小學</w:t>
      </w:r>
      <w:r w:rsidRPr="00704498">
        <w:rPr>
          <w:rFonts w:ascii="標楷體" w:eastAsia="標楷體" w:hAnsi="標楷體" w:hint="eastAsia"/>
          <w:color w:val="000000" w:themeColor="text1"/>
          <w:sz w:val="28"/>
          <w:szCs w:val="28"/>
        </w:rPr>
        <w:t>、</w:t>
      </w:r>
      <w:r w:rsidRPr="00704498">
        <w:rPr>
          <w:rFonts w:ascii="標楷體" w:eastAsia="標楷體" w:hAnsi="標楷體"/>
          <w:color w:val="000000" w:themeColor="text1"/>
          <w:sz w:val="28"/>
          <w:szCs w:val="28"/>
        </w:rPr>
        <w:t>臺北市泉源實驗國民小學</w:t>
      </w:r>
      <w:r w:rsidRPr="00704498">
        <w:rPr>
          <w:rFonts w:ascii="標楷體" w:eastAsia="標楷體" w:hAnsi="標楷體" w:hint="eastAsia"/>
          <w:color w:val="000000" w:themeColor="text1"/>
          <w:sz w:val="28"/>
          <w:szCs w:val="28"/>
        </w:rPr>
        <w:t>，分別聽取北投國小校長翁世盟、文化國小校長江啟昱、湖田國小校長林映社、湖山國小校長翁嘉聲及泉源國小校長游鴻池口頭簡報，並就各校教學及學校環境設施改善方案交換意見。</w:t>
      </w:r>
    </w:p>
    <w:p w:rsidR="00A3320A" w:rsidRPr="00704498" w:rsidRDefault="00A3320A" w:rsidP="00A3320A">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（八）11</w:t>
      </w:r>
      <w:r w:rsidR="0098465E" w:rsidRPr="00704498">
        <w:rPr>
          <w:rFonts w:ascii="標楷體" w:eastAsia="標楷體" w:hAnsi="標楷體"/>
          <w:color w:val="000000" w:themeColor="text1"/>
          <w:sz w:val="28"/>
          <w:szCs w:val="28"/>
        </w:rPr>
        <w:t>2</w:t>
      </w:r>
      <w:r w:rsidRPr="00704498">
        <w:rPr>
          <w:rFonts w:ascii="標楷體" w:eastAsia="標楷體" w:hAnsi="標楷體" w:hint="eastAsia"/>
          <w:color w:val="000000" w:themeColor="text1"/>
          <w:sz w:val="28"/>
          <w:szCs w:val="28"/>
        </w:rPr>
        <w:t>年</w:t>
      </w:r>
      <w:r w:rsidR="0098465E" w:rsidRPr="00704498">
        <w:rPr>
          <w:rFonts w:ascii="標楷體" w:eastAsia="標楷體" w:hAnsi="標楷體" w:hint="eastAsia"/>
          <w:color w:val="000000" w:themeColor="text1"/>
          <w:sz w:val="28"/>
          <w:szCs w:val="28"/>
        </w:rPr>
        <w:t>5</w:t>
      </w:r>
      <w:r w:rsidRPr="00704498">
        <w:rPr>
          <w:rFonts w:ascii="標楷體" w:eastAsia="標楷體" w:hAnsi="標楷體" w:hint="eastAsia"/>
          <w:color w:val="000000" w:themeColor="text1"/>
          <w:sz w:val="28"/>
          <w:szCs w:val="28"/>
        </w:rPr>
        <w:t>月</w:t>
      </w:r>
      <w:r w:rsidR="00984910" w:rsidRPr="00704498">
        <w:rPr>
          <w:rFonts w:ascii="標楷體" w:eastAsia="標楷體" w:hAnsi="標楷體" w:hint="eastAsia"/>
          <w:color w:val="000000" w:themeColor="text1"/>
          <w:sz w:val="28"/>
          <w:szCs w:val="28"/>
        </w:rPr>
        <w:t>1</w:t>
      </w:r>
      <w:r w:rsidR="0098465E" w:rsidRPr="00704498">
        <w:rPr>
          <w:rFonts w:ascii="標楷體" w:eastAsia="標楷體" w:hAnsi="標楷體"/>
          <w:color w:val="000000" w:themeColor="text1"/>
          <w:sz w:val="28"/>
          <w:szCs w:val="28"/>
        </w:rPr>
        <w:t>5</w:t>
      </w:r>
      <w:r w:rsidRPr="00704498">
        <w:rPr>
          <w:rFonts w:ascii="標楷體" w:eastAsia="標楷體" w:hAnsi="標楷體" w:hint="eastAsia"/>
          <w:color w:val="000000" w:themeColor="text1"/>
          <w:sz w:val="28"/>
          <w:szCs w:val="28"/>
        </w:rPr>
        <w:t>日（星期</w:t>
      </w:r>
      <w:r w:rsidR="0098465E" w:rsidRPr="00704498">
        <w:rPr>
          <w:rFonts w:ascii="標楷體" w:eastAsia="標楷體" w:hAnsi="標楷體" w:hint="eastAsia"/>
          <w:color w:val="000000" w:themeColor="text1"/>
          <w:sz w:val="28"/>
          <w:szCs w:val="28"/>
        </w:rPr>
        <w:t>一</w:t>
      </w:r>
      <w:r w:rsidRPr="00704498">
        <w:rPr>
          <w:rFonts w:ascii="標楷體" w:eastAsia="標楷體" w:hAnsi="標楷體" w:hint="eastAsia"/>
          <w:color w:val="000000" w:themeColor="text1"/>
          <w:sz w:val="28"/>
          <w:szCs w:val="28"/>
        </w:rPr>
        <w:t>）</w:t>
      </w:r>
      <w:r w:rsidR="0098465E" w:rsidRPr="00704498">
        <w:rPr>
          <w:rFonts w:ascii="標楷體" w:eastAsia="標楷體" w:hAnsi="標楷體" w:hint="eastAsia"/>
          <w:color w:val="000000" w:themeColor="text1"/>
          <w:sz w:val="28"/>
          <w:szCs w:val="28"/>
        </w:rPr>
        <w:t>考察彰化縣學校環境修繕辦理情形。</w:t>
      </w:r>
    </w:p>
    <w:p w:rsidR="005711C3" w:rsidRPr="00704498" w:rsidRDefault="0098465E" w:rsidP="005711C3">
      <w:pPr>
        <w:spacing w:line="480" w:lineRule="exact"/>
        <w:ind w:leftChars="400" w:left="960" w:firstLineChars="200" w:firstLine="56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陳秀寳領隊，教育部政務次長林明裕、國民及學前教育署組長林祝里、體育署署長鄭世忠、彰化縣政府教育處秘書吳禎祥等人陪同。上午出發依序考察華龍國民小學禮堂鐵皮屋屋頂暨周邊環境及明正國民小學活動中心周邊環境，聽取該等學校總務處主任林志清、校長林俊成簡報詳細狀況及需求，並現場勘查實況。下午考察和仁國民小學中央球場與籃球場，聽取校長胡素慈簡報現況並實地現勘，皆有老舊破損、舖面凹陷等問題。針對以上各校向教育部爭取補助經費，打造優質安全的校園學習環境，教育部亦應允提供必要之協助。</w:t>
      </w:r>
    </w:p>
    <w:p w:rsidR="00CA3E60" w:rsidRPr="00704498" w:rsidRDefault="00CA3E60" w:rsidP="00CA3E60">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（九）11</w:t>
      </w:r>
      <w:r w:rsidR="0098465E" w:rsidRPr="00704498">
        <w:rPr>
          <w:rFonts w:ascii="標楷體" w:eastAsia="標楷體" w:hAnsi="標楷體" w:hint="eastAsia"/>
          <w:color w:val="000000" w:themeColor="text1"/>
          <w:sz w:val="28"/>
          <w:szCs w:val="28"/>
        </w:rPr>
        <w:t>2</w:t>
      </w:r>
      <w:r w:rsidRPr="00704498">
        <w:rPr>
          <w:rFonts w:ascii="標楷體" w:eastAsia="標楷體" w:hAnsi="標楷體" w:hint="eastAsia"/>
          <w:color w:val="000000" w:themeColor="text1"/>
          <w:sz w:val="28"/>
          <w:szCs w:val="28"/>
        </w:rPr>
        <w:t>年</w:t>
      </w:r>
      <w:r w:rsidR="0098465E" w:rsidRPr="00704498">
        <w:rPr>
          <w:rFonts w:ascii="標楷體" w:eastAsia="標楷體" w:hAnsi="標楷體" w:hint="eastAsia"/>
          <w:color w:val="000000" w:themeColor="text1"/>
          <w:sz w:val="28"/>
          <w:szCs w:val="28"/>
        </w:rPr>
        <w:t>6</w:t>
      </w:r>
      <w:r w:rsidRPr="00704498">
        <w:rPr>
          <w:rFonts w:ascii="標楷體" w:eastAsia="標楷體" w:hAnsi="標楷體" w:hint="eastAsia"/>
          <w:color w:val="000000" w:themeColor="text1"/>
          <w:sz w:val="28"/>
          <w:szCs w:val="28"/>
        </w:rPr>
        <w:t>月</w:t>
      </w:r>
      <w:r w:rsidR="0098465E" w:rsidRPr="00704498">
        <w:rPr>
          <w:rFonts w:ascii="標楷體" w:eastAsia="標楷體" w:hAnsi="標楷體" w:hint="eastAsia"/>
          <w:color w:val="000000" w:themeColor="text1"/>
          <w:sz w:val="28"/>
          <w:szCs w:val="28"/>
        </w:rPr>
        <w:t>1</w:t>
      </w:r>
      <w:r w:rsidRPr="00704498">
        <w:rPr>
          <w:rFonts w:ascii="標楷體" w:eastAsia="標楷體" w:hAnsi="標楷體" w:hint="eastAsia"/>
          <w:color w:val="000000" w:themeColor="text1"/>
          <w:sz w:val="28"/>
          <w:szCs w:val="28"/>
        </w:rPr>
        <w:t>日（星期</w:t>
      </w:r>
      <w:r w:rsidR="0098465E" w:rsidRPr="00704498">
        <w:rPr>
          <w:rFonts w:ascii="標楷體" w:eastAsia="標楷體" w:hAnsi="標楷體" w:hint="eastAsia"/>
          <w:color w:val="000000" w:themeColor="text1"/>
          <w:sz w:val="28"/>
          <w:szCs w:val="28"/>
        </w:rPr>
        <w:t>四</w:t>
      </w:r>
      <w:r w:rsidRPr="00704498">
        <w:rPr>
          <w:rFonts w:ascii="標楷體" w:eastAsia="標楷體" w:hAnsi="標楷體" w:hint="eastAsia"/>
          <w:color w:val="000000" w:themeColor="text1"/>
          <w:sz w:val="28"/>
          <w:szCs w:val="28"/>
        </w:rPr>
        <w:t>）</w:t>
      </w:r>
      <w:r w:rsidR="0098465E" w:rsidRPr="00704498">
        <w:rPr>
          <w:rFonts w:ascii="標楷體" w:eastAsia="標楷體" w:hAnsi="標楷體" w:hint="eastAsia"/>
          <w:color w:val="000000" w:themeColor="text1"/>
          <w:sz w:val="28"/>
          <w:szCs w:val="28"/>
        </w:rPr>
        <w:t>考察嘉義地區教文科技建設。</w:t>
      </w:r>
    </w:p>
    <w:p w:rsidR="0098465E" w:rsidRPr="00704498" w:rsidRDefault="0098465E" w:rsidP="0098465E">
      <w:pPr>
        <w:spacing w:line="480" w:lineRule="exact"/>
        <w:ind w:leftChars="400" w:left="960" w:firstLineChars="200" w:firstLine="56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陳培瑜領隊，委員吳玉琴、蔡易餘、王美惠同行，文化部常務次長李連權、教育部常務次長林騰蛟、教育部國民及學前教育署副署長戴淑芬、教育部體育署組長呂忠仁、國家科學及技術委員會南部科學園區管理局局長蘇振綱、國家太空中心副主任朱崇惠、經濟部國營事業委員會組長邱萬金、台灣糖業股份有限公司處長張榮吉、嘉義縣政府教育處副處長顏廷育、嘉科實驗高級中學校長林怡慧、嘉義縣</w:t>
      </w:r>
      <w:r w:rsidRPr="00704498">
        <w:rPr>
          <w:rFonts w:ascii="標楷體" w:eastAsia="標楷體" w:hAnsi="標楷體" w:hint="eastAsia"/>
          <w:color w:val="000000" w:themeColor="text1"/>
          <w:sz w:val="28"/>
          <w:szCs w:val="28"/>
        </w:rPr>
        <w:lastRenderedPageBreak/>
        <w:t>政府文化觀光局副局長宗金蘋、嘉義市政府文化局局長盧怡君、嘉義大學校長林翰謙及嘉義市立體育場場長林居璋等陪同。</w:t>
      </w:r>
    </w:p>
    <w:p w:rsidR="0098465E" w:rsidRPr="00704498" w:rsidRDefault="0098465E" w:rsidP="0098465E">
      <w:pPr>
        <w:spacing w:line="480" w:lineRule="exact"/>
        <w:ind w:leftChars="400" w:left="960" w:firstLineChars="200" w:firstLine="560"/>
        <w:jc w:val="both"/>
        <w:rPr>
          <w:rFonts w:ascii="標楷體" w:eastAsia="標楷體" w:hAnsi="標楷體"/>
          <w:b/>
          <w:bCs/>
          <w:color w:val="000000" w:themeColor="text1"/>
          <w:sz w:val="28"/>
          <w:szCs w:val="28"/>
        </w:rPr>
      </w:pPr>
      <w:r w:rsidRPr="00704498">
        <w:rPr>
          <w:rFonts w:ascii="標楷體" w:eastAsia="標楷體" w:hAnsi="標楷體" w:hint="eastAsia"/>
          <w:color w:val="000000" w:themeColor="text1"/>
          <w:sz w:val="28"/>
          <w:szCs w:val="28"/>
        </w:rPr>
        <w:t>上午首先抵達亞洲無人機AI創新應用研發中心後，聽取嘉科實驗高級中學校長林怡慧簡報該校籌備</w:t>
      </w:r>
      <w:r w:rsidRPr="00704498">
        <w:rPr>
          <w:rFonts w:ascii="標楷體" w:eastAsia="標楷體" w:hAnsi="標楷體"/>
          <w:color w:val="000000" w:themeColor="text1"/>
          <w:sz w:val="28"/>
          <w:szCs w:val="28"/>
        </w:rPr>
        <w:t>與教學事宜，</w:t>
      </w:r>
      <w:r w:rsidRPr="00704498">
        <w:rPr>
          <w:rFonts w:ascii="標楷體" w:eastAsia="標楷體" w:hAnsi="標楷體" w:hint="eastAsia"/>
          <w:color w:val="000000" w:themeColor="text1"/>
          <w:sz w:val="28"/>
          <w:szCs w:val="28"/>
        </w:rPr>
        <w:t>並</w:t>
      </w:r>
      <w:r w:rsidRPr="00704498">
        <w:rPr>
          <w:rFonts w:ascii="標楷體" w:eastAsia="標楷體" w:hAnsi="標楷體"/>
          <w:color w:val="000000" w:themeColor="text1"/>
          <w:sz w:val="28"/>
          <w:szCs w:val="28"/>
        </w:rPr>
        <w:t>就未來教育資源與招生狀況</w:t>
      </w:r>
      <w:r w:rsidRPr="00704498">
        <w:rPr>
          <w:rFonts w:ascii="標楷體" w:eastAsia="標楷體" w:hAnsi="標楷體" w:hint="eastAsia"/>
          <w:color w:val="000000" w:themeColor="text1"/>
          <w:sz w:val="28"/>
          <w:szCs w:val="28"/>
        </w:rPr>
        <w:t>進行討論；隨後前往鹿仔草民俗文化學堂，聽取鹿草鄉公所鄉長</w:t>
      </w:r>
      <w:r w:rsidRPr="00704498">
        <w:rPr>
          <w:rFonts w:ascii="標楷體" w:eastAsia="標楷體" w:hAnsi="標楷體"/>
          <w:bCs/>
          <w:color w:val="000000" w:themeColor="text1"/>
          <w:sz w:val="28"/>
          <w:szCs w:val="28"/>
        </w:rPr>
        <w:t>嚴珮瑜</w:t>
      </w:r>
      <w:r w:rsidRPr="00704498">
        <w:rPr>
          <w:rFonts w:ascii="標楷體" w:eastAsia="標楷體" w:hAnsi="標楷體" w:hint="eastAsia"/>
          <w:bCs/>
          <w:color w:val="000000" w:themeColor="text1"/>
          <w:sz w:val="28"/>
          <w:szCs w:val="28"/>
        </w:rPr>
        <w:t>簡報該學堂歷史，並爭取建物耐震補強經費，文化部允協助爭取；隨後再前往北回二館太空教育館，聽取嘉義縣政府教育處簡報該館營運現況及挑戰，</w:t>
      </w:r>
      <w:r w:rsidRPr="00704498">
        <w:rPr>
          <w:rFonts w:ascii="標楷體" w:eastAsia="標楷體" w:hAnsi="標楷體"/>
          <w:bCs/>
          <w:color w:val="000000" w:themeColor="text1"/>
          <w:sz w:val="28"/>
          <w:szCs w:val="28"/>
        </w:rPr>
        <w:t>希望國</w:t>
      </w:r>
      <w:r w:rsidRPr="00704498">
        <w:rPr>
          <w:rFonts w:ascii="標楷體" w:eastAsia="標楷體" w:hAnsi="標楷體" w:hint="eastAsia"/>
          <w:bCs/>
          <w:color w:val="000000" w:themeColor="text1"/>
          <w:sz w:val="28"/>
          <w:szCs w:val="28"/>
        </w:rPr>
        <w:t>家科學及技術委員會及國家</w:t>
      </w:r>
      <w:r w:rsidRPr="00704498">
        <w:rPr>
          <w:rFonts w:ascii="標楷體" w:eastAsia="標楷體" w:hAnsi="標楷體"/>
          <w:bCs/>
          <w:color w:val="000000" w:themeColor="text1"/>
          <w:sz w:val="28"/>
          <w:szCs w:val="28"/>
        </w:rPr>
        <w:t>太空中心支持北回太空館的太空策展</w:t>
      </w:r>
      <w:r w:rsidRPr="00704498">
        <w:rPr>
          <w:rFonts w:ascii="標楷體" w:eastAsia="標楷體" w:hAnsi="標楷體" w:hint="eastAsia"/>
          <w:bCs/>
          <w:color w:val="000000" w:themeColor="text1"/>
          <w:sz w:val="28"/>
          <w:szCs w:val="28"/>
        </w:rPr>
        <w:t>，國家</w:t>
      </w:r>
      <w:r w:rsidRPr="00704498">
        <w:rPr>
          <w:rFonts w:ascii="標楷體" w:eastAsia="標楷體" w:hAnsi="標楷體"/>
          <w:bCs/>
          <w:color w:val="000000" w:themeColor="text1"/>
          <w:sz w:val="28"/>
          <w:szCs w:val="28"/>
        </w:rPr>
        <w:t>太空中心副主任朱崇惠</w:t>
      </w:r>
      <w:r w:rsidRPr="00704498">
        <w:rPr>
          <w:rFonts w:ascii="標楷體" w:eastAsia="標楷體" w:hAnsi="標楷體" w:hint="eastAsia"/>
          <w:bCs/>
          <w:color w:val="000000" w:themeColor="text1"/>
          <w:sz w:val="28"/>
          <w:szCs w:val="28"/>
        </w:rPr>
        <w:t>表示</w:t>
      </w:r>
      <w:r w:rsidRPr="00704498">
        <w:rPr>
          <w:rFonts w:ascii="標楷體" w:eastAsia="標楷體" w:hAnsi="標楷體"/>
          <w:bCs/>
          <w:color w:val="000000" w:themeColor="text1"/>
          <w:sz w:val="28"/>
          <w:szCs w:val="28"/>
        </w:rPr>
        <w:t>，相關特展的協助</w:t>
      </w:r>
      <w:r w:rsidRPr="00704498">
        <w:rPr>
          <w:rFonts w:ascii="標楷體" w:eastAsia="標楷體" w:hAnsi="標楷體" w:hint="eastAsia"/>
          <w:bCs/>
          <w:color w:val="000000" w:themeColor="text1"/>
          <w:sz w:val="28"/>
          <w:szCs w:val="28"/>
        </w:rPr>
        <w:t>國家</w:t>
      </w:r>
      <w:r w:rsidRPr="00704498">
        <w:rPr>
          <w:rFonts w:ascii="標楷體" w:eastAsia="標楷體" w:hAnsi="標楷體"/>
          <w:bCs/>
          <w:color w:val="000000" w:themeColor="text1"/>
          <w:sz w:val="28"/>
          <w:szCs w:val="28"/>
        </w:rPr>
        <w:t>太空中心會</w:t>
      </w:r>
      <w:r w:rsidRPr="00704498">
        <w:rPr>
          <w:rFonts w:ascii="標楷體" w:eastAsia="標楷體" w:hAnsi="標楷體" w:hint="eastAsia"/>
          <w:bCs/>
          <w:color w:val="000000" w:themeColor="text1"/>
          <w:sz w:val="28"/>
          <w:szCs w:val="28"/>
        </w:rPr>
        <w:t>予以</w:t>
      </w:r>
      <w:r w:rsidRPr="00704498">
        <w:rPr>
          <w:rFonts w:ascii="標楷體" w:eastAsia="標楷體" w:hAnsi="標楷體"/>
          <w:bCs/>
          <w:color w:val="000000" w:themeColor="text1"/>
          <w:sz w:val="28"/>
          <w:szCs w:val="28"/>
        </w:rPr>
        <w:t>協助，希望更多人看到太空產業的文化與面貌。</w:t>
      </w:r>
    </w:p>
    <w:p w:rsidR="0098465E" w:rsidRPr="00704498" w:rsidRDefault="0098465E" w:rsidP="0098465E">
      <w:pPr>
        <w:spacing w:line="480" w:lineRule="exact"/>
        <w:ind w:leftChars="400" w:left="960" w:firstLineChars="200" w:firstLine="56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下午前往嘉義文化創意產業園區，聽取文化部簡報</w:t>
      </w:r>
      <w:r w:rsidRPr="00704498">
        <w:rPr>
          <w:rFonts w:ascii="標楷體" w:eastAsia="標楷體" w:hAnsi="標楷體"/>
          <w:color w:val="000000" w:themeColor="text1"/>
          <w:sz w:val="28"/>
          <w:szCs w:val="28"/>
        </w:rPr>
        <w:t>近期營業狀況及在地店家的合作</w:t>
      </w:r>
      <w:r w:rsidRPr="00704498">
        <w:rPr>
          <w:rFonts w:ascii="標楷體" w:eastAsia="標楷體" w:hAnsi="標楷體" w:hint="eastAsia"/>
          <w:color w:val="000000" w:themeColor="text1"/>
          <w:sz w:val="28"/>
          <w:szCs w:val="28"/>
        </w:rPr>
        <w:t>情形後，即與在地店家進行交流，文化部承諾會</w:t>
      </w:r>
      <w:r w:rsidRPr="00704498">
        <w:rPr>
          <w:rFonts w:ascii="標楷體" w:eastAsia="標楷體" w:hAnsi="標楷體"/>
          <w:color w:val="000000" w:themeColor="text1"/>
          <w:sz w:val="28"/>
          <w:szCs w:val="28"/>
        </w:rPr>
        <w:t>積極與在地店家及新創團隊溝通、合作，讓多元產業茁壯</w:t>
      </w:r>
      <w:r w:rsidRPr="00704498">
        <w:rPr>
          <w:rFonts w:ascii="標楷體" w:eastAsia="標楷體" w:hAnsi="標楷體" w:hint="eastAsia"/>
          <w:color w:val="000000" w:themeColor="text1"/>
          <w:sz w:val="28"/>
          <w:szCs w:val="28"/>
        </w:rPr>
        <w:t>，</w:t>
      </w:r>
      <w:r w:rsidRPr="00704498">
        <w:rPr>
          <w:rFonts w:ascii="標楷體" w:eastAsia="標楷體" w:hAnsi="標楷體"/>
          <w:color w:val="000000" w:themeColor="text1"/>
          <w:sz w:val="28"/>
          <w:szCs w:val="28"/>
        </w:rPr>
        <w:t>未來讓嘉義縣市能夠共好</w:t>
      </w:r>
      <w:r w:rsidRPr="00704498">
        <w:rPr>
          <w:rFonts w:ascii="標楷體" w:eastAsia="標楷體" w:hAnsi="標楷體" w:hint="eastAsia"/>
          <w:color w:val="000000" w:themeColor="text1"/>
          <w:sz w:val="28"/>
          <w:szCs w:val="28"/>
        </w:rPr>
        <w:t>；最後前往嘉義大學，就「嘉義市圖書館總館」、「嘉義市西區全民運動館」及「嘉義大學之相關工作、宿舍環境空間提升」等計畫進行簡報及討論，教育部表示會協助爭取各項經費。</w:t>
      </w:r>
    </w:p>
    <w:p w:rsidR="006323AE" w:rsidRPr="00704498" w:rsidRDefault="006323AE" w:rsidP="006323AE">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十</w:t>
      </w:r>
      <w:r w:rsidRPr="00704498">
        <w:rPr>
          <w:rFonts w:ascii="標楷體" w:eastAsia="標楷體" w:hAnsi="標楷體" w:hint="eastAsia"/>
          <w:color w:val="000000" w:themeColor="text1"/>
          <w:sz w:val="28"/>
          <w:szCs w:val="28"/>
        </w:rPr>
        <w:t>）11</w:t>
      </w:r>
      <w:r w:rsidRPr="00704498">
        <w:rPr>
          <w:rFonts w:ascii="標楷體" w:eastAsia="標楷體" w:hAnsi="標楷體"/>
          <w:color w:val="000000" w:themeColor="text1"/>
          <w:sz w:val="28"/>
          <w:szCs w:val="28"/>
        </w:rPr>
        <w:t>2</w:t>
      </w:r>
      <w:r w:rsidRPr="00704498">
        <w:rPr>
          <w:rFonts w:ascii="標楷體" w:eastAsia="標楷體" w:hAnsi="標楷體" w:hint="eastAsia"/>
          <w:color w:val="000000" w:themeColor="text1"/>
          <w:sz w:val="28"/>
          <w:szCs w:val="28"/>
        </w:rPr>
        <w:t>年</w:t>
      </w:r>
      <w:r>
        <w:rPr>
          <w:rFonts w:ascii="標楷體" w:eastAsia="標楷體" w:hAnsi="標楷體" w:hint="eastAsia"/>
          <w:color w:val="000000" w:themeColor="text1"/>
          <w:sz w:val="28"/>
          <w:szCs w:val="28"/>
        </w:rPr>
        <w:t>7</w:t>
      </w:r>
      <w:r w:rsidRPr="00704498">
        <w:rPr>
          <w:rFonts w:ascii="標楷體" w:eastAsia="標楷體" w:hAnsi="標楷體" w:hint="eastAsia"/>
          <w:color w:val="000000" w:themeColor="text1"/>
          <w:sz w:val="28"/>
          <w:szCs w:val="28"/>
        </w:rPr>
        <w:t>月</w:t>
      </w:r>
      <w:r>
        <w:rPr>
          <w:rFonts w:ascii="標楷體" w:eastAsia="標楷體" w:hAnsi="標楷體" w:hint="eastAsia"/>
          <w:color w:val="000000" w:themeColor="text1"/>
          <w:sz w:val="28"/>
          <w:szCs w:val="28"/>
        </w:rPr>
        <w:t>4</w:t>
      </w:r>
      <w:r w:rsidRPr="00704498">
        <w:rPr>
          <w:rFonts w:ascii="標楷體" w:eastAsia="標楷體" w:hAnsi="標楷體" w:hint="eastAsia"/>
          <w:color w:val="000000" w:themeColor="text1"/>
          <w:sz w:val="28"/>
          <w:szCs w:val="28"/>
        </w:rPr>
        <w:t>日（星期</w:t>
      </w:r>
      <w:r>
        <w:rPr>
          <w:rFonts w:ascii="標楷體" w:eastAsia="標楷體" w:hAnsi="標楷體" w:hint="eastAsia"/>
          <w:color w:val="000000" w:themeColor="text1"/>
          <w:sz w:val="28"/>
          <w:szCs w:val="28"/>
        </w:rPr>
        <w:t>二</w:t>
      </w:r>
      <w:r w:rsidRPr="00704498">
        <w:rPr>
          <w:rFonts w:ascii="標楷體" w:eastAsia="標楷體" w:hAnsi="標楷體" w:hint="eastAsia"/>
          <w:color w:val="000000" w:themeColor="text1"/>
          <w:sz w:val="28"/>
          <w:szCs w:val="28"/>
        </w:rPr>
        <w:t>）</w:t>
      </w:r>
      <w:r w:rsidRPr="00EA40D4">
        <w:rPr>
          <w:rFonts w:ascii="標楷體" w:eastAsia="標楷體" w:hAnsi="標楷體" w:hint="eastAsia"/>
          <w:color w:val="000000" w:themeColor="text1"/>
          <w:sz w:val="28"/>
          <w:szCs w:val="28"/>
        </w:rPr>
        <w:t>考察</w:t>
      </w:r>
      <w:r w:rsidRPr="006323AE">
        <w:rPr>
          <w:rFonts w:ascii="標楷體" w:eastAsia="標楷體" w:hAnsi="標楷體" w:hint="eastAsia"/>
          <w:color w:val="000000" w:themeColor="text1"/>
          <w:sz w:val="28"/>
          <w:szCs w:val="28"/>
        </w:rPr>
        <w:t>潮州日式歷史建築文化園區古蹟建築及潮州郡守官舍歷史建築修建情形</w:t>
      </w:r>
      <w:r w:rsidRPr="00EA40D4">
        <w:rPr>
          <w:rFonts w:ascii="標楷體" w:eastAsia="標楷體" w:hAnsi="標楷體" w:hint="eastAsia"/>
          <w:color w:val="000000" w:themeColor="text1"/>
          <w:sz w:val="28"/>
          <w:szCs w:val="28"/>
        </w:rPr>
        <w:t>。</w:t>
      </w:r>
    </w:p>
    <w:p w:rsidR="006323AE" w:rsidRDefault="006323AE" w:rsidP="006323AE">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6323AE">
        <w:rPr>
          <w:rFonts w:ascii="標楷體" w:eastAsia="標楷體" w:hAnsi="標楷體" w:hint="eastAsia"/>
          <w:color w:val="000000" w:themeColor="text1"/>
          <w:sz w:val="28"/>
          <w:szCs w:val="28"/>
        </w:rPr>
        <w:t>召集委員張其祿領隊，委員廖婉汝同行，文化部文化資產局局長陳濟民、科長游英俊、屏東縣政府文化資產保護所主任林洋助、組長邱鈺嵅、屏東縣潮州鎮鎮長周品全、主任秘書王建元、秘書高瑞坤、建設課長謝淳守、文化觀光所所長湯麗華、國防部政治作戰局眷服處處長鄭傑元上校、參謀洪唯芹少校及陸軍第八軍團眷服處組長李志宏中校等陪同。首先實地勘察歷史建築潮州郡守官舍，由屏東縣潮州鎮主任秘書王建元導覽並介紹未來相關保存及修復後再利用之計畫。接著前往考察潮州日式歷史建築文化園區，聽取簡報後進行交流座談，會中文化部、屏東縣政府、潮州鎮公所及國防部代表均充分交換意見，並對相關建物之修復與活用持正面態度。最後，召集委員張其祿</w:t>
      </w:r>
      <w:r w:rsidRPr="006323AE">
        <w:rPr>
          <w:rFonts w:ascii="標楷體" w:eastAsia="標楷體" w:hAnsi="標楷體" w:hint="eastAsia"/>
          <w:color w:val="000000" w:themeColor="text1"/>
          <w:sz w:val="28"/>
          <w:szCs w:val="28"/>
        </w:rPr>
        <w:lastRenderedPageBreak/>
        <w:t>要求文化部及國防部於立法院第10屆第8會期開始前向立法院教育及文化委員會提出相關計畫之書面報告</w:t>
      </w:r>
      <w:r>
        <w:rPr>
          <w:rFonts w:ascii="標楷體" w:eastAsia="標楷體" w:hAnsi="標楷體" w:hint="eastAsia"/>
          <w:color w:val="000000" w:themeColor="text1"/>
          <w:sz w:val="28"/>
          <w:szCs w:val="28"/>
        </w:rPr>
        <w:t>。</w:t>
      </w:r>
    </w:p>
    <w:p w:rsidR="006323AE" w:rsidRPr="00704498" w:rsidRDefault="006323AE" w:rsidP="006323AE">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十一</w:t>
      </w:r>
      <w:r w:rsidRPr="00704498">
        <w:rPr>
          <w:rFonts w:ascii="標楷體" w:eastAsia="標楷體" w:hAnsi="標楷體" w:hint="eastAsia"/>
          <w:color w:val="000000" w:themeColor="text1"/>
          <w:sz w:val="28"/>
          <w:szCs w:val="28"/>
        </w:rPr>
        <w:t>）11</w:t>
      </w:r>
      <w:r w:rsidRPr="00704498">
        <w:rPr>
          <w:rFonts w:ascii="標楷體" w:eastAsia="標楷體" w:hAnsi="標楷體"/>
          <w:color w:val="000000" w:themeColor="text1"/>
          <w:sz w:val="28"/>
          <w:szCs w:val="28"/>
        </w:rPr>
        <w:t>2</w:t>
      </w:r>
      <w:r w:rsidRPr="00704498">
        <w:rPr>
          <w:rFonts w:ascii="標楷體" w:eastAsia="標楷體" w:hAnsi="標楷體" w:hint="eastAsia"/>
          <w:color w:val="000000" w:themeColor="text1"/>
          <w:sz w:val="28"/>
          <w:szCs w:val="28"/>
        </w:rPr>
        <w:t>年</w:t>
      </w:r>
      <w:r>
        <w:rPr>
          <w:rFonts w:ascii="標楷體" w:eastAsia="標楷體" w:hAnsi="標楷體" w:hint="eastAsia"/>
          <w:color w:val="000000" w:themeColor="text1"/>
          <w:sz w:val="28"/>
          <w:szCs w:val="28"/>
        </w:rPr>
        <w:t>7</w:t>
      </w:r>
      <w:r w:rsidRPr="00704498">
        <w:rPr>
          <w:rFonts w:ascii="標楷體" w:eastAsia="標楷體" w:hAnsi="標楷體" w:hint="eastAsia"/>
          <w:color w:val="000000" w:themeColor="text1"/>
          <w:sz w:val="28"/>
          <w:szCs w:val="28"/>
        </w:rPr>
        <w:t>月</w:t>
      </w:r>
      <w:r>
        <w:rPr>
          <w:rFonts w:ascii="標楷體" w:eastAsia="標楷體" w:hAnsi="標楷體" w:hint="eastAsia"/>
          <w:color w:val="000000" w:themeColor="text1"/>
          <w:sz w:val="28"/>
          <w:szCs w:val="28"/>
        </w:rPr>
        <w:t>5</w:t>
      </w:r>
      <w:r w:rsidRPr="00704498">
        <w:rPr>
          <w:rFonts w:ascii="標楷體" w:eastAsia="標楷體" w:hAnsi="標楷體" w:hint="eastAsia"/>
          <w:color w:val="000000" w:themeColor="text1"/>
          <w:sz w:val="28"/>
          <w:szCs w:val="28"/>
        </w:rPr>
        <w:t>日（星期</w:t>
      </w:r>
      <w:r>
        <w:rPr>
          <w:rFonts w:ascii="標楷體" w:eastAsia="標楷體" w:hAnsi="標楷體" w:hint="eastAsia"/>
          <w:color w:val="000000" w:themeColor="text1"/>
          <w:sz w:val="28"/>
          <w:szCs w:val="28"/>
        </w:rPr>
        <w:t>三</w:t>
      </w:r>
      <w:r w:rsidRPr="00704498">
        <w:rPr>
          <w:rFonts w:ascii="標楷體" w:eastAsia="標楷體" w:hAnsi="標楷體" w:hint="eastAsia"/>
          <w:color w:val="000000" w:themeColor="text1"/>
          <w:sz w:val="28"/>
          <w:szCs w:val="28"/>
        </w:rPr>
        <w:t>）</w:t>
      </w:r>
      <w:r w:rsidRPr="00EA40D4">
        <w:rPr>
          <w:rFonts w:ascii="標楷體" w:eastAsia="標楷體" w:hAnsi="標楷體" w:hint="eastAsia"/>
          <w:color w:val="000000" w:themeColor="text1"/>
          <w:sz w:val="28"/>
          <w:szCs w:val="28"/>
        </w:rPr>
        <w:t>考察</w:t>
      </w:r>
      <w:r w:rsidRPr="006323AE">
        <w:rPr>
          <w:rFonts w:ascii="標楷體" w:eastAsia="標楷體" w:hAnsi="標楷體" w:hint="eastAsia"/>
          <w:color w:val="000000" w:themeColor="text1"/>
          <w:sz w:val="28"/>
          <w:szCs w:val="28"/>
        </w:rPr>
        <w:t>高等教育之永續經營與產學合作人才培育情形</w:t>
      </w:r>
      <w:r w:rsidRPr="00EA40D4">
        <w:rPr>
          <w:rFonts w:ascii="標楷體" w:eastAsia="標楷體" w:hAnsi="標楷體" w:hint="eastAsia"/>
          <w:color w:val="000000" w:themeColor="text1"/>
          <w:sz w:val="28"/>
          <w:szCs w:val="28"/>
        </w:rPr>
        <w:t>。</w:t>
      </w:r>
    </w:p>
    <w:p w:rsidR="006323AE" w:rsidRDefault="006323AE" w:rsidP="006323AE">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6323AE">
        <w:rPr>
          <w:rFonts w:ascii="標楷體" w:eastAsia="標楷體" w:hAnsi="標楷體" w:hint="eastAsia"/>
          <w:color w:val="000000" w:themeColor="text1"/>
          <w:sz w:val="28"/>
          <w:szCs w:val="28"/>
        </w:rPr>
        <w:t>集委員張其祿領隊，教育部技術及職業教育司司長楊玉惠、國家科學及技術委員會產學園區處副處長涂君怡、南部科學園區管理局副局長鄭秀絨、高苑科技大學代理校長張宏宇、董事長林輝政等陪同。本次考察於抵達高苑科技大學之後，開場由召集委員張其祿介紹與會人員及說明考察目的後，教育部科長楊子慧和國家科學及技術委員會產學園區處副處長涂君怡隨即進行簡報，主要內容係針對學校人數概況、如何協助校方延續及穩定經營、技職教育及產業合作下相關資源如何介接、南科發展現況、產學合作資源、合作案例、未來合作項目等來說明報告，接著由代理校長張宏宇、董事長林輝政就更改校名、增加招生名額等議題提出相關意見與問題，最後主要由召集委員張其祿、司長楊玉惠分別作出說明與建議</w:t>
      </w:r>
      <w:r>
        <w:rPr>
          <w:rFonts w:ascii="標楷體" w:eastAsia="標楷體" w:hAnsi="標楷體" w:hint="eastAsia"/>
          <w:color w:val="000000" w:themeColor="text1"/>
          <w:sz w:val="28"/>
          <w:szCs w:val="28"/>
        </w:rPr>
        <w:t>。</w:t>
      </w:r>
    </w:p>
    <w:p w:rsidR="00A16310" w:rsidRPr="00704498" w:rsidRDefault="00A16310" w:rsidP="00A16310">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十</w:t>
      </w:r>
      <w:r w:rsidR="006323AE">
        <w:rPr>
          <w:rFonts w:ascii="標楷體" w:eastAsia="標楷體" w:hAnsi="標楷體" w:hint="eastAsia"/>
          <w:color w:val="000000" w:themeColor="text1"/>
          <w:sz w:val="28"/>
          <w:szCs w:val="28"/>
        </w:rPr>
        <w:t>二</w:t>
      </w:r>
      <w:r w:rsidRPr="00704498">
        <w:rPr>
          <w:rFonts w:ascii="標楷體" w:eastAsia="標楷體" w:hAnsi="標楷體" w:hint="eastAsia"/>
          <w:color w:val="000000" w:themeColor="text1"/>
          <w:sz w:val="28"/>
          <w:szCs w:val="28"/>
        </w:rPr>
        <w:t>）11</w:t>
      </w:r>
      <w:r w:rsidRPr="00704498">
        <w:rPr>
          <w:rFonts w:ascii="標楷體" w:eastAsia="標楷體" w:hAnsi="標楷體"/>
          <w:color w:val="000000" w:themeColor="text1"/>
          <w:sz w:val="28"/>
          <w:szCs w:val="28"/>
        </w:rPr>
        <w:t>2</w:t>
      </w:r>
      <w:r w:rsidRPr="00704498">
        <w:rPr>
          <w:rFonts w:ascii="標楷體" w:eastAsia="標楷體" w:hAnsi="標楷體" w:hint="eastAsia"/>
          <w:color w:val="000000" w:themeColor="text1"/>
          <w:sz w:val="28"/>
          <w:szCs w:val="28"/>
        </w:rPr>
        <w:t>年</w:t>
      </w:r>
      <w:r>
        <w:rPr>
          <w:rFonts w:ascii="標楷體" w:eastAsia="標楷體" w:hAnsi="標楷體" w:hint="eastAsia"/>
          <w:color w:val="000000" w:themeColor="text1"/>
          <w:sz w:val="28"/>
          <w:szCs w:val="28"/>
        </w:rPr>
        <w:t>7</w:t>
      </w:r>
      <w:r w:rsidRPr="00704498">
        <w:rPr>
          <w:rFonts w:ascii="標楷體" w:eastAsia="標楷體" w:hAnsi="標楷體" w:hint="eastAsia"/>
          <w:color w:val="000000" w:themeColor="text1"/>
          <w:sz w:val="28"/>
          <w:szCs w:val="28"/>
        </w:rPr>
        <w:t>月</w:t>
      </w:r>
      <w:r>
        <w:rPr>
          <w:rFonts w:ascii="標楷體" w:eastAsia="標楷體" w:hAnsi="標楷體" w:hint="eastAsia"/>
          <w:color w:val="000000" w:themeColor="text1"/>
          <w:sz w:val="28"/>
          <w:szCs w:val="28"/>
        </w:rPr>
        <w:t>6</w:t>
      </w:r>
      <w:r w:rsidRPr="00704498">
        <w:rPr>
          <w:rFonts w:ascii="標楷體" w:eastAsia="標楷體" w:hAnsi="標楷體" w:hint="eastAsia"/>
          <w:color w:val="000000" w:themeColor="text1"/>
          <w:sz w:val="28"/>
          <w:szCs w:val="28"/>
        </w:rPr>
        <w:t>日（星期</w:t>
      </w:r>
      <w:r w:rsidR="00917D18">
        <w:rPr>
          <w:rFonts w:ascii="標楷體" w:eastAsia="標楷體" w:hAnsi="標楷體" w:hint="eastAsia"/>
          <w:color w:val="000000" w:themeColor="text1"/>
          <w:sz w:val="28"/>
          <w:szCs w:val="28"/>
        </w:rPr>
        <w:t>四</w:t>
      </w:r>
      <w:r w:rsidRPr="00704498">
        <w:rPr>
          <w:rFonts w:ascii="標楷體" w:eastAsia="標楷體" w:hAnsi="標楷體" w:hint="eastAsia"/>
          <w:color w:val="000000" w:themeColor="text1"/>
          <w:sz w:val="28"/>
          <w:szCs w:val="28"/>
        </w:rPr>
        <w:t>）</w:t>
      </w:r>
      <w:r w:rsidRPr="00EA40D4">
        <w:rPr>
          <w:rFonts w:ascii="標楷體" w:eastAsia="標楷體" w:hAnsi="標楷體" w:hint="eastAsia"/>
          <w:color w:val="000000" w:themeColor="text1"/>
          <w:sz w:val="28"/>
          <w:szCs w:val="28"/>
        </w:rPr>
        <w:t>考察</w:t>
      </w:r>
      <w:r w:rsidR="00C17480">
        <w:rPr>
          <w:rFonts w:ascii="標楷體" w:eastAsia="標楷體" w:hAnsi="標楷體" w:hint="eastAsia"/>
          <w:color w:val="000000" w:themeColor="text1"/>
          <w:sz w:val="28"/>
          <w:szCs w:val="28"/>
        </w:rPr>
        <w:t>新竹學校辦理情形</w:t>
      </w:r>
      <w:r w:rsidRPr="00EA40D4">
        <w:rPr>
          <w:rFonts w:ascii="標楷體" w:eastAsia="標楷體" w:hAnsi="標楷體" w:hint="eastAsia"/>
          <w:color w:val="000000" w:themeColor="text1"/>
          <w:sz w:val="28"/>
          <w:szCs w:val="28"/>
        </w:rPr>
        <w:t>。</w:t>
      </w:r>
    </w:p>
    <w:p w:rsidR="00A16310" w:rsidRDefault="00A16310" w:rsidP="00A16310">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A16310">
        <w:rPr>
          <w:rFonts w:ascii="標楷體" w:eastAsia="標楷體" w:hAnsi="標楷體" w:hint="eastAsia"/>
          <w:color w:val="000000" w:themeColor="text1"/>
          <w:sz w:val="28"/>
          <w:szCs w:val="28"/>
        </w:rPr>
        <w:t>召</w:t>
      </w:r>
      <w:r w:rsidR="00C17480">
        <w:rPr>
          <w:rFonts w:ascii="標楷體" w:eastAsia="標楷體" w:hAnsi="標楷體" w:hint="eastAsia"/>
          <w:color w:val="000000" w:themeColor="text1"/>
          <w:sz w:val="28"/>
          <w:szCs w:val="28"/>
        </w:rPr>
        <w:t>集委員</w:t>
      </w:r>
      <w:r w:rsidRPr="00A16310">
        <w:rPr>
          <w:rFonts w:ascii="標楷體" w:eastAsia="標楷體" w:hAnsi="標楷體" w:hint="eastAsia"/>
          <w:color w:val="000000" w:themeColor="text1"/>
          <w:sz w:val="28"/>
          <w:szCs w:val="28"/>
        </w:rPr>
        <w:t>張其</w:t>
      </w:r>
      <w:r w:rsidR="00917D18">
        <w:rPr>
          <w:rFonts w:ascii="標楷體" w:eastAsia="標楷體" w:hAnsi="標楷體" w:hint="eastAsia"/>
          <w:color w:val="000000" w:themeColor="text1"/>
          <w:sz w:val="28"/>
          <w:szCs w:val="28"/>
        </w:rPr>
        <w:t>祿</w:t>
      </w:r>
      <w:r w:rsidR="00C17480">
        <w:rPr>
          <w:rFonts w:ascii="標楷體" w:eastAsia="標楷體" w:hAnsi="標楷體" w:hint="eastAsia"/>
          <w:color w:val="000000" w:themeColor="text1"/>
          <w:sz w:val="28"/>
          <w:szCs w:val="28"/>
        </w:rPr>
        <w:t>領隊，</w:t>
      </w:r>
      <w:r w:rsidRPr="00A16310">
        <w:rPr>
          <w:rFonts w:ascii="標楷體" w:eastAsia="標楷體" w:hAnsi="標楷體" w:hint="eastAsia"/>
          <w:color w:val="000000" w:themeColor="text1"/>
          <w:sz w:val="28"/>
          <w:szCs w:val="28"/>
        </w:rPr>
        <w:t>委</w:t>
      </w:r>
      <w:r w:rsidR="00C17480">
        <w:rPr>
          <w:rFonts w:ascii="標楷體" w:eastAsia="標楷體" w:hAnsi="標楷體" w:hint="eastAsia"/>
          <w:color w:val="000000" w:themeColor="text1"/>
          <w:sz w:val="28"/>
          <w:szCs w:val="28"/>
        </w:rPr>
        <w:t>員王婉諭、</w:t>
      </w:r>
      <w:r w:rsidRPr="00A16310">
        <w:rPr>
          <w:rFonts w:ascii="標楷體" w:eastAsia="標楷體" w:hAnsi="標楷體" w:hint="eastAsia"/>
          <w:color w:val="000000" w:themeColor="text1"/>
          <w:sz w:val="28"/>
          <w:szCs w:val="28"/>
        </w:rPr>
        <w:t>林思</w:t>
      </w:r>
      <w:r w:rsidR="00C17480">
        <w:rPr>
          <w:rFonts w:ascii="標楷體" w:eastAsia="標楷體" w:hAnsi="標楷體" w:hint="eastAsia"/>
          <w:color w:val="000000" w:themeColor="text1"/>
          <w:sz w:val="28"/>
          <w:szCs w:val="28"/>
        </w:rPr>
        <w:t>銘、林為洲同行，教育部國民及學前教育署副署</w:t>
      </w:r>
      <w:r w:rsidRPr="00A16310">
        <w:rPr>
          <w:rFonts w:ascii="標楷體" w:eastAsia="標楷體" w:hAnsi="標楷體" w:hint="eastAsia"/>
          <w:color w:val="000000" w:themeColor="text1"/>
          <w:sz w:val="28"/>
          <w:szCs w:val="28"/>
        </w:rPr>
        <w:t>長戴淑芬</w:t>
      </w:r>
      <w:r w:rsidR="00C17480">
        <w:rPr>
          <w:rFonts w:ascii="標楷體" w:eastAsia="標楷體" w:hAnsi="標楷體" w:hint="eastAsia"/>
          <w:color w:val="000000" w:themeColor="text1"/>
          <w:sz w:val="28"/>
          <w:szCs w:val="28"/>
        </w:rPr>
        <w:t>、</w:t>
      </w:r>
      <w:r w:rsidRPr="00A16310">
        <w:rPr>
          <w:rFonts w:ascii="標楷體" w:eastAsia="標楷體" w:hAnsi="標楷體" w:hint="eastAsia"/>
          <w:color w:val="000000" w:themeColor="text1"/>
          <w:sz w:val="28"/>
          <w:szCs w:val="28"/>
        </w:rPr>
        <w:t>新竹</w:t>
      </w:r>
      <w:r w:rsidR="00C17480">
        <w:rPr>
          <w:rFonts w:ascii="標楷體" w:eastAsia="標楷體" w:hAnsi="標楷體" w:hint="eastAsia"/>
          <w:color w:val="000000" w:themeColor="text1"/>
          <w:sz w:val="28"/>
          <w:szCs w:val="28"/>
        </w:rPr>
        <w:t>縣</w:t>
      </w:r>
      <w:r w:rsidRPr="00A16310">
        <w:rPr>
          <w:rFonts w:ascii="標楷體" w:eastAsia="標楷體" w:hAnsi="標楷體" w:hint="eastAsia"/>
          <w:color w:val="000000" w:themeColor="text1"/>
          <w:sz w:val="28"/>
          <w:szCs w:val="28"/>
        </w:rPr>
        <w:t>政府教育</w:t>
      </w:r>
      <w:r w:rsidR="00C17480">
        <w:rPr>
          <w:rFonts w:ascii="標楷體" w:eastAsia="標楷體" w:hAnsi="標楷體" w:hint="eastAsia"/>
          <w:color w:val="000000" w:themeColor="text1"/>
          <w:sz w:val="28"/>
          <w:szCs w:val="28"/>
        </w:rPr>
        <w:t>局</w:t>
      </w:r>
      <w:r w:rsidRPr="00A16310">
        <w:rPr>
          <w:rFonts w:ascii="標楷體" w:eastAsia="標楷體" w:hAnsi="標楷體" w:hint="eastAsia"/>
          <w:color w:val="000000" w:themeColor="text1"/>
          <w:sz w:val="28"/>
          <w:szCs w:val="28"/>
        </w:rPr>
        <w:t>局</w:t>
      </w:r>
      <w:r w:rsidR="00C17480">
        <w:rPr>
          <w:rFonts w:ascii="標楷體" w:eastAsia="標楷體" w:hAnsi="標楷體" w:hint="eastAsia"/>
          <w:color w:val="000000" w:themeColor="text1"/>
          <w:sz w:val="28"/>
          <w:szCs w:val="28"/>
        </w:rPr>
        <w:t>長楊郡</w:t>
      </w:r>
      <w:r w:rsidRPr="00A16310">
        <w:rPr>
          <w:rFonts w:ascii="標楷體" w:eastAsia="標楷體" w:hAnsi="標楷體" w:hint="eastAsia"/>
          <w:color w:val="000000" w:themeColor="text1"/>
          <w:sz w:val="28"/>
          <w:szCs w:val="28"/>
        </w:rPr>
        <w:t>慈等陪同。先前往</w:t>
      </w:r>
      <w:r w:rsidR="00C17480">
        <w:rPr>
          <w:rFonts w:ascii="標楷體" w:eastAsia="標楷體" w:hAnsi="標楷體" w:hint="eastAsia"/>
          <w:color w:val="000000" w:themeColor="text1"/>
          <w:sz w:val="28"/>
          <w:szCs w:val="28"/>
        </w:rPr>
        <w:t>湖口高級中學，聽</w:t>
      </w:r>
      <w:r w:rsidRPr="00A16310">
        <w:rPr>
          <w:rFonts w:ascii="標楷體" w:eastAsia="標楷體" w:hAnsi="標楷體" w:hint="eastAsia"/>
          <w:color w:val="000000" w:themeColor="text1"/>
          <w:sz w:val="28"/>
          <w:szCs w:val="28"/>
        </w:rPr>
        <w:t>取</w:t>
      </w:r>
      <w:r w:rsidR="00C17480">
        <w:rPr>
          <w:rFonts w:ascii="標楷體" w:eastAsia="標楷體" w:hAnsi="標楷體" w:hint="eastAsia"/>
          <w:color w:val="000000" w:themeColor="text1"/>
          <w:sz w:val="28"/>
          <w:szCs w:val="28"/>
        </w:rPr>
        <w:t>校</w:t>
      </w:r>
      <w:r w:rsidRPr="00A16310">
        <w:rPr>
          <w:rFonts w:ascii="標楷體" w:eastAsia="標楷體" w:hAnsi="標楷體" w:hint="eastAsia"/>
          <w:color w:val="000000" w:themeColor="text1"/>
          <w:sz w:val="28"/>
          <w:szCs w:val="28"/>
        </w:rPr>
        <w:t>長</w:t>
      </w:r>
      <w:r w:rsidR="00C17480">
        <w:rPr>
          <w:rFonts w:ascii="標楷體" w:eastAsia="標楷體" w:hAnsi="標楷體" w:hint="eastAsia"/>
          <w:color w:val="000000" w:themeColor="text1"/>
          <w:sz w:val="28"/>
          <w:szCs w:val="28"/>
        </w:rPr>
        <w:t>姜錢珠</w:t>
      </w:r>
      <w:r w:rsidRPr="00A16310">
        <w:rPr>
          <w:rFonts w:ascii="標楷體" w:eastAsia="標楷體" w:hAnsi="標楷體" w:hint="eastAsia"/>
          <w:color w:val="000000" w:themeColor="text1"/>
          <w:sz w:val="28"/>
          <w:szCs w:val="28"/>
        </w:rPr>
        <w:t>簡</w:t>
      </w:r>
      <w:r w:rsidR="00C17480">
        <w:rPr>
          <w:rFonts w:ascii="標楷體" w:eastAsia="標楷體" w:hAnsi="標楷體" w:hint="eastAsia"/>
          <w:color w:val="000000" w:themeColor="text1"/>
          <w:sz w:val="28"/>
          <w:szCs w:val="28"/>
        </w:rPr>
        <w:t>報</w:t>
      </w:r>
      <w:r w:rsidRPr="00A16310">
        <w:rPr>
          <w:rFonts w:ascii="標楷體" w:eastAsia="標楷體" w:hAnsi="標楷體" w:hint="eastAsia"/>
          <w:color w:val="000000" w:themeColor="text1"/>
          <w:sz w:val="28"/>
          <w:szCs w:val="28"/>
        </w:rPr>
        <w:t>高中新校</w:t>
      </w:r>
      <w:r w:rsidR="00C17480">
        <w:rPr>
          <w:rFonts w:ascii="標楷體" w:eastAsia="標楷體" w:hAnsi="標楷體" w:hint="eastAsia"/>
          <w:color w:val="000000" w:themeColor="text1"/>
          <w:sz w:val="28"/>
          <w:szCs w:val="28"/>
        </w:rPr>
        <w:t>區</w:t>
      </w:r>
      <w:r w:rsidRPr="00A16310">
        <w:rPr>
          <w:rFonts w:ascii="標楷體" w:eastAsia="標楷體" w:hAnsi="標楷體" w:hint="eastAsia"/>
          <w:color w:val="000000" w:themeColor="text1"/>
          <w:sz w:val="28"/>
          <w:szCs w:val="28"/>
        </w:rPr>
        <w:t>建置及新增班</w:t>
      </w:r>
      <w:r w:rsidR="00C17480">
        <w:rPr>
          <w:rFonts w:ascii="標楷體" w:eastAsia="標楷體" w:hAnsi="標楷體" w:hint="eastAsia"/>
          <w:color w:val="000000" w:themeColor="text1"/>
          <w:sz w:val="28"/>
          <w:szCs w:val="28"/>
        </w:rPr>
        <w:t>級數規劃說明；隨</w:t>
      </w:r>
      <w:r w:rsidRPr="00A16310">
        <w:rPr>
          <w:rFonts w:ascii="標楷體" w:eastAsia="標楷體" w:hAnsi="標楷體" w:hint="eastAsia"/>
          <w:color w:val="000000" w:themeColor="text1"/>
          <w:sz w:val="28"/>
          <w:szCs w:val="28"/>
        </w:rPr>
        <w:t>後至</w:t>
      </w:r>
      <w:r w:rsidR="00C17480">
        <w:rPr>
          <w:rFonts w:ascii="標楷體" w:eastAsia="標楷體" w:hAnsi="標楷體" w:hint="eastAsia"/>
          <w:color w:val="000000" w:themeColor="text1"/>
          <w:sz w:val="28"/>
          <w:szCs w:val="28"/>
        </w:rPr>
        <w:t>竹</w:t>
      </w:r>
      <w:r w:rsidRPr="00A16310">
        <w:rPr>
          <w:rFonts w:ascii="標楷體" w:eastAsia="標楷體" w:hAnsi="標楷體" w:hint="eastAsia"/>
          <w:color w:val="000000" w:themeColor="text1"/>
          <w:sz w:val="28"/>
          <w:szCs w:val="28"/>
        </w:rPr>
        <w:t>北高</w:t>
      </w:r>
      <w:r w:rsidR="00C17480">
        <w:rPr>
          <w:rFonts w:ascii="標楷體" w:eastAsia="標楷體" w:hAnsi="標楷體" w:hint="eastAsia"/>
          <w:color w:val="000000" w:themeColor="text1"/>
          <w:sz w:val="28"/>
          <w:szCs w:val="28"/>
        </w:rPr>
        <w:t>級</w:t>
      </w:r>
      <w:r w:rsidRPr="00A16310">
        <w:rPr>
          <w:rFonts w:ascii="標楷體" w:eastAsia="標楷體" w:hAnsi="標楷體" w:hint="eastAsia"/>
          <w:color w:val="000000" w:themeColor="text1"/>
          <w:sz w:val="28"/>
          <w:szCs w:val="28"/>
        </w:rPr>
        <w:t>中學</w:t>
      </w:r>
      <w:r w:rsidR="00C17480">
        <w:rPr>
          <w:rFonts w:ascii="標楷體" w:eastAsia="標楷體" w:hAnsi="標楷體" w:hint="eastAsia"/>
          <w:color w:val="000000" w:themeColor="text1"/>
          <w:sz w:val="28"/>
          <w:szCs w:val="28"/>
        </w:rPr>
        <w:t>聽取</w:t>
      </w:r>
      <w:r w:rsidRPr="00A16310">
        <w:rPr>
          <w:rFonts w:ascii="標楷體" w:eastAsia="標楷體" w:hAnsi="標楷體" w:hint="eastAsia"/>
          <w:color w:val="000000" w:themeColor="text1"/>
          <w:sz w:val="28"/>
          <w:szCs w:val="28"/>
        </w:rPr>
        <w:t>校長</w:t>
      </w:r>
      <w:r w:rsidR="00C17480">
        <w:rPr>
          <w:rFonts w:ascii="標楷體" w:eastAsia="標楷體" w:hAnsi="標楷體" w:hint="eastAsia"/>
          <w:color w:val="000000" w:themeColor="text1"/>
          <w:sz w:val="28"/>
          <w:szCs w:val="28"/>
        </w:rPr>
        <w:t>陳瑞榮</w:t>
      </w:r>
      <w:r w:rsidRPr="00A16310">
        <w:rPr>
          <w:rFonts w:ascii="標楷體" w:eastAsia="標楷體" w:hAnsi="標楷體" w:hint="eastAsia"/>
          <w:color w:val="000000" w:themeColor="text1"/>
          <w:sz w:val="28"/>
          <w:szCs w:val="28"/>
        </w:rPr>
        <w:t>就改善教學環境及</w:t>
      </w:r>
      <w:r w:rsidR="00C17480">
        <w:rPr>
          <w:rFonts w:ascii="標楷體" w:eastAsia="標楷體" w:hAnsi="標楷體" w:hint="eastAsia"/>
          <w:color w:val="000000" w:themeColor="text1"/>
          <w:sz w:val="28"/>
          <w:szCs w:val="28"/>
        </w:rPr>
        <w:t>設施提出報告</w:t>
      </w:r>
      <w:r w:rsidRPr="00A16310">
        <w:rPr>
          <w:rFonts w:ascii="標楷體" w:eastAsia="標楷體" w:hAnsi="標楷體" w:hint="eastAsia"/>
          <w:color w:val="000000" w:themeColor="text1"/>
          <w:sz w:val="28"/>
          <w:szCs w:val="28"/>
        </w:rPr>
        <w:t>。最後至六</w:t>
      </w:r>
      <w:r w:rsidR="00C17480">
        <w:rPr>
          <w:rFonts w:ascii="標楷體" w:eastAsia="標楷體" w:hAnsi="標楷體" w:hint="eastAsia"/>
          <w:color w:val="000000" w:themeColor="text1"/>
          <w:sz w:val="28"/>
          <w:szCs w:val="28"/>
        </w:rPr>
        <w:t>家</w:t>
      </w:r>
      <w:r w:rsidRPr="00A16310">
        <w:rPr>
          <w:rFonts w:ascii="標楷體" w:eastAsia="標楷體" w:hAnsi="標楷體" w:hint="eastAsia"/>
          <w:color w:val="000000" w:themeColor="text1"/>
          <w:sz w:val="28"/>
          <w:szCs w:val="28"/>
        </w:rPr>
        <w:t>高</w:t>
      </w:r>
      <w:r w:rsidR="00C17480">
        <w:rPr>
          <w:rFonts w:ascii="標楷體" w:eastAsia="標楷體" w:hAnsi="標楷體" w:hint="eastAsia"/>
          <w:color w:val="000000" w:themeColor="text1"/>
          <w:sz w:val="28"/>
          <w:szCs w:val="28"/>
        </w:rPr>
        <w:t>級</w:t>
      </w:r>
      <w:r w:rsidRPr="00A16310">
        <w:rPr>
          <w:rFonts w:ascii="標楷體" w:eastAsia="標楷體" w:hAnsi="標楷體" w:hint="eastAsia"/>
          <w:color w:val="000000" w:themeColor="text1"/>
          <w:sz w:val="28"/>
          <w:szCs w:val="28"/>
        </w:rPr>
        <w:t>中</w:t>
      </w:r>
      <w:r w:rsidR="00C17480">
        <w:rPr>
          <w:rFonts w:ascii="標楷體" w:eastAsia="標楷體" w:hAnsi="標楷體" w:hint="eastAsia"/>
          <w:color w:val="000000" w:themeColor="text1"/>
          <w:sz w:val="28"/>
          <w:szCs w:val="28"/>
        </w:rPr>
        <w:t>學，針對「因應新竹地區人口逐增，如何優化教學品質」進行</w:t>
      </w:r>
      <w:r w:rsidRPr="00A16310">
        <w:rPr>
          <w:rFonts w:ascii="標楷體" w:eastAsia="標楷體" w:hAnsi="標楷體" w:hint="eastAsia"/>
          <w:color w:val="000000" w:themeColor="text1"/>
          <w:sz w:val="28"/>
          <w:szCs w:val="28"/>
        </w:rPr>
        <w:t>交流座談</w:t>
      </w:r>
      <w:r w:rsidR="00C17480">
        <w:rPr>
          <w:rFonts w:ascii="標楷體" w:eastAsia="標楷體" w:hAnsi="標楷體" w:hint="eastAsia"/>
          <w:color w:val="000000" w:themeColor="text1"/>
          <w:sz w:val="28"/>
          <w:szCs w:val="28"/>
        </w:rPr>
        <w:t>。</w:t>
      </w:r>
      <w:r w:rsidRPr="00A16310">
        <w:rPr>
          <w:rFonts w:ascii="標楷體" w:eastAsia="標楷體" w:hAnsi="標楷體" w:hint="eastAsia"/>
          <w:color w:val="000000" w:themeColor="text1"/>
          <w:sz w:val="28"/>
          <w:szCs w:val="28"/>
        </w:rPr>
        <w:t>教育部及</w:t>
      </w:r>
      <w:r w:rsidR="00C17480">
        <w:rPr>
          <w:rFonts w:ascii="標楷體" w:eastAsia="標楷體" w:hAnsi="標楷體" w:hint="eastAsia"/>
          <w:color w:val="000000" w:themeColor="text1"/>
          <w:sz w:val="28"/>
          <w:szCs w:val="28"/>
        </w:rPr>
        <w:t>新竹縣</w:t>
      </w:r>
      <w:r w:rsidRPr="00A16310">
        <w:rPr>
          <w:rFonts w:ascii="標楷體" w:eastAsia="標楷體" w:hAnsi="標楷體" w:hint="eastAsia"/>
          <w:color w:val="000000" w:themeColor="text1"/>
          <w:sz w:val="28"/>
          <w:szCs w:val="28"/>
        </w:rPr>
        <w:t>政府教育局亦</w:t>
      </w:r>
      <w:r w:rsidR="00C17480">
        <w:rPr>
          <w:rFonts w:ascii="標楷體" w:eastAsia="標楷體" w:hAnsi="標楷體" w:hint="eastAsia"/>
          <w:color w:val="000000" w:themeColor="text1"/>
          <w:sz w:val="28"/>
          <w:szCs w:val="28"/>
        </w:rPr>
        <w:t>應</w:t>
      </w:r>
      <w:r w:rsidRPr="00A16310">
        <w:rPr>
          <w:rFonts w:ascii="標楷體" w:eastAsia="標楷體" w:hAnsi="標楷體" w:hint="eastAsia"/>
          <w:color w:val="000000" w:themeColor="text1"/>
          <w:sz w:val="28"/>
          <w:szCs w:val="28"/>
        </w:rPr>
        <w:t>允提</w:t>
      </w:r>
      <w:r w:rsidR="00C17480">
        <w:rPr>
          <w:rFonts w:ascii="標楷體" w:eastAsia="標楷體" w:hAnsi="標楷體" w:hint="eastAsia"/>
          <w:color w:val="000000" w:themeColor="text1"/>
          <w:sz w:val="28"/>
          <w:szCs w:val="28"/>
        </w:rPr>
        <w:t>供</w:t>
      </w:r>
      <w:r w:rsidRPr="00A16310">
        <w:rPr>
          <w:rFonts w:ascii="標楷體" w:eastAsia="標楷體" w:hAnsi="標楷體" w:hint="eastAsia"/>
          <w:color w:val="000000" w:themeColor="text1"/>
          <w:sz w:val="28"/>
          <w:szCs w:val="28"/>
        </w:rPr>
        <w:t>必要協</w:t>
      </w:r>
      <w:r w:rsidR="00C17480">
        <w:rPr>
          <w:rFonts w:ascii="標楷體" w:eastAsia="標楷體" w:hAnsi="標楷體" w:hint="eastAsia"/>
          <w:color w:val="000000" w:themeColor="text1"/>
          <w:sz w:val="28"/>
          <w:szCs w:val="28"/>
        </w:rPr>
        <w:t>助</w:t>
      </w:r>
      <w:r w:rsidRPr="00A16310">
        <w:rPr>
          <w:rFonts w:ascii="標楷體" w:eastAsia="標楷體" w:hAnsi="標楷體" w:hint="eastAsia"/>
          <w:color w:val="000000" w:themeColor="text1"/>
          <w:sz w:val="28"/>
          <w:szCs w:val="28"/>
        </w:rPr>
        <w:t>。最後</w:t>
      </w:r>
      <w:r w:rsidR="00C17480">
        <w:rPr>
          <w:rFonts w:ascii="標楷體" w:eastAsia="標楷體" w:hAnsi="標楷體" w:hint="eastAsia"/>
          <w:color w:val="000000" w:themeColor="text1"/>
          <w:sz w:val="28"/>
          <w:szCs w:val="28"/>
        </w:rPr>
        <w:t>，</w:t>
      </w:r>
      <w:r w:rsidRPr="00A16310">
        <w:rPr>
          <w:rFonts w:ascii="標楷體" w:eastAsia="標楷體" w:hAnsi="標楷體" w:hint="eastAsia"/>
          <w:color w:val="000000" w:themeColor="text1"/>
          <w:sz w:val="28"/>
          <w:szCs w:val="28"/>
        </w:rPr>
        <w:t>召集委</w:t>
      </w:r>
      <w:r w:rsidR="00C17480">
        <w:rPr>
          <w:rFonts w:ascii="標楷體" w:eastAsia="標楷體" w:hAnsi="標楷體" w:hint="eastAsia"/>
          <w:color w:val="000000" w:themeColor="text1"/>
          <w:sz w:val="28"/>
          <w:szCs w:val="28"/>
        </w:rPr>
        <w:t>員張其祿</w:t>
      </w:r>
      <w:r w:rsidRPr="00A16310">
        <w:rPr>
          <w:rFonts w:ascii="標楷體" w:eastAsia="標楷體" w:hAnsi="標楷體" w:hint="eastAsia"/>
          <w:color w:val="000000" w:themeColor="text1"/>
          <w:sz w:val="28"/>
          <w:szCs w:val="28"/>
        </w:rPr>
        <w:t>要求教育部</w:t>
      </w:r>
      <w:r w:rsidR="00C17480">
        <w:rPr>
          <w:rFonts w:ascii="標楷體" w:eastAsia="標楷體" w:hAnsi="標楷體" w:hint="eastAsia"/>
          <w:color w:val="000000" w:themeColor="text1"/>
          <w:sz w:val="28"/>
          <w:szCs w:val="28"/>
        </w:rPr>
        <w:t>於</w:t>
      </w:r>
      <w:r w:rsidRPr="00A16310">
        <w:rPr>
          <w:rFonts w:ascii="標楷體" w:eastAsia="標楷體" w:hAnsi="標楷體" w:hint="eastAsia"/>
          <w:color w:val="000000" w:themeColor="text1"/>
          <w:sz w:val="28"/>
          <w:szCs w:val="28"/>
        </w:rPr>
        <w:t>立法院第</w:t>
      </w:r>
      <w:r w:rsidR="00C17480">
        <w:rPr>
          <w:rFonts w:ascii="標楷體" w:eastAsia="標楷體" w:hAnsi="標楷體" w:hint="eastAsia"/>
          <w:color w:val="000000" w:themeColor="text1"/>
          <w:sz w:val="28"/>
          <w:szCs w:val="28"/>
        </w:rPr>
        <w:t>8會期開始前</w:t>
      </w:r>
      <w:r w:rsidRPr="00A16310">
        <w:rPr>
          <w:rFonts w:ascii="標楷體" w:eastAsia="標楷體" w:hAnsi="標楷體" w:hint="eastAsia"/>
          <w:color w:val="000000" w:themeColor="text1"/>
          <w:sz w:val="28"/>
          <w:szCs w:val="28"/>
        </w:rPr>
        <w:t>向</w:t>
      </w:r>
      <w:r w:rsidR="00C17480">
        <w:rPr>
          <w:rFonts w:ascii="標楷體" w:eastAsia="標楷體" w:hAnsi="標楷體" w:hint="eastAsia"/>
          <w:color w:val="000000" w:themeColor="text1"/>
          <w:sz w:val="28"/>
          <w:szCs w:val="28"/>
        </w:rPr>
        <w:t>立</w:t>
      </w:r>
      <w:r w:rsidRPr="00A16310">
        <w:rPr>
          <w:rFonts w:ascii="標楷體" w:eastAsia="標楷體" w:hAnsi="標楷體" w:hint="eastAsia"/>
          <w:color w:val="000000" w:themeColor="text1"/>
          <w:sz w:val="28"/>
          <w:szCs w:val="28"/>
        </w:rPr>
        <w:t>法院</w:t>
      </w:r>
      <w:r w:rsidR="00C17480">
        <w:rPr>
          <w:rFonts w:ascii="標楷體" w:eastAsia="標楷體" w:hAnsi="標楷體" w:hint="eastAsia"/>
          <w:color w:val="000000" w:themeColor="text1"/>
          <w:sz w:val="28"/>
          <w:szCs w:val="28"/>
        </w:rPr>
        <w:t>教育</w:t>
      </w:r>
      <w:r w:rsidRPr="00A16310">
        <w:rPr>
          <w:rFonts w:ascii="標楷體" w:eastAsia="標楷體" w:hAnsi="標楷體" w:hint="eastAsia"/>
          <w:color w:val="000000" w:themeColor="text1"/>
          <w:sz w:val="28"/>
          <w:szCs w:val="28"/>
        </w:rPr>
        <w:t>及文化委</w:t>
      </w:r>
      <w:r w:rsidR="00C17480">
        <w:rPr>
          <w:rFonts w:ascii="標楷體" w:eastAsia="標楷體" w:hAnsi="標楷體" w:hint="eastAsia"/>
          <w:color w:val="000000" w:themeColor="text1"/>
          <w:sz w:val="28"/>
          <w:szCs w:val="28"/>
        </w:rPr>
        <w:t>員會提出相關計畫</w:t>
      </w:r>
      <w:r w:rsidRPr="00A16310">
        <w:rPr>
          <w:rFonts w:ascii="標楷體" w:eastAsia="標楷體" w:hAnsi="標楷體" w:hint="eastAsia"/>
          <w:color w:val="000000" w:themeColor="text1"/>
          <w:sz w:val="28"/>
          <w:szCs w:val="28"/>
        </w:rPr>
        <w:t>之書面報告</w:t>
      </w:r>
      <w:r w:rsidR="00C17480">
        <w:rPr>
          <w:rFonts w:ascii="標楷體" w:eastAsia="標楷體" w:hAnsi="標楷體" w:hint="eastAsia"/>
          <w:color w:val="000000" w:themeColor="text1"/>
          <w:sz w:val="28"/>
          <w:szCs w:val="28"/>
        </w:rPr>
        <w:t>。</w:t>
      </w:r>
    </w:p>
    <w:p w:rsidR="00EA40D4" w:rsidRPr="00704498" w:rsidRDefault="00EA40D4" w:rsidP="00EA40D4">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十</w:t>
      </w:r>
      <w:r w:rsidR="006323AE">
        <w:rPr>
          <w:rFonts w:ascii="標楷體" w:eastAsia="標楷體" w:hAnsi="標楷體" w:hint="eastAsia"/>
          <w:color w:val="000000" w:themeColor="text1"/>
          <w:sz w:val="28"/>
          <w:szCs w:val="28"/>
        </w:rPr>
        <w:t>三</w:t>
      </w:r>
      <w:r w:rsidRPr="00704498">
        <w:rPr>
          <w:rFonts w:ascii="標楷體" w:eastAsia="標楷體" w:hAnsi="標楷體" w:hint="eastAsia"/>
          <w:color w:val="000000" w:themeColor="text1"/>
          <w:sz w:val="28"/>
          <w:szCs w:val="28"/>
        </w:rPr>
        <w:t>）11</w:t>
      </w:r>
      <w:r w:rsidRPr="00704498">
        <w:rPr>
          <w:rFonts w:ascii="標楷體" w:eastAsia="標楷體" w:hAnsi="標楷體"/>
          <w:color w:val="000000" w:themeColor="text1"/>
          <w:sz w:val="28"/>
          <w:szCs w:val="28"/>
        </w:rPr>
        <w:t>2</w:t>
      </w:r>
      <w:r w:rsidRPr="00704498">
        <w:rPr>
          <w:rFonts w:ascii="標楷體" w:eastAsia="標楷體" w:hAnsi="標楷體" w:hint="eastAsia"/>
          <w:color w:val="000000" w:themeColor="text1"/>
          <w:sz w:val="28"/>
          <w:szCs w:val="28"/>
        </w:rPr>
        <w:t>年</w:t>
      </w:r>
      <w:r>
        <w:rPr>
          <w:rFonts w:ascii="標楷體" w:eastAsia="標楷體" w:hAnsi="標楷體" w:hint="eastAsia"/>
          <w:color w:val="000000" w:themeColor="text1"/>
          <w:sz w:val="28"/>
          <w:szCs w:val="28"/>
        </w:rPr>
        <w:t>8</w:t>
      </w:r>
      <w:r w:rsidRPr="00704498">
        <w:rPr>
          <w:rFonts w:ascii="標楷體" w:eastAsia="標楷體" w:hAnsi="標楷體" w:hint="eastAsia"/>
          <w:color w:val="000000" w:themeColor="text1"/>
          <w:sz w:val="28"/>
          <w:szCs w:val="28"/>
        </w:rPr>
        <w:t>月</w:t>
      </w:r>
      <w:r>
        <w:rPr>
          <w:rFonts w:ascii="標楷體" w:eastAsia="標楷體" w:hAnsi="標楷體" w:hint="eastAsia"/>
          <w:color w:val="000000" w:themeColor="text1"/>
          <w:sz w:val="28"/>
          <w:szCs w:val="28"/>
        </w:rPr>
        <w:t>2</w:t>
      </w:r>
      <w:r w:rsidRPr="00704498">
        <w:rPr>
          <w:rFonts w:ascii="標楷體" w:eastAsia="標楷體" w:hAnsi="標楷體" w:hint="eastAsia"/>
          <w:color w:val="000000" w:themeColor="text1"/>
          <w:sz w:val="28"/>
          <w:szCs w:val="28"/>
        </w:rPr>
        <w:t>日（星期</w:t>
      </w:r>
      <w:r>
        <w:rPr>
          <w:rFonts w:ascii="標楷體" w:eastAsia="標楷體" w:hAnsi="標楷體" w:hint="eastAsia"/>
          <w:color w:val="000000" w:themeColor="text1"/>
          <w:sz w:val="28"/>
          <w:szCs w:val="28"/>
        </w:rPr>
        <w:t>三</w:t>
      </w:r>
      <w:r w:rsidRPr="00704498">
        <w:rPr>
          <w:rFonts w:ascii="標楷體" w:eastAsia="標楷體" w:hAnsi="標楷體" w:hint="eastAsia"/>
          <w:color w:val="000000" w:themeColor="text1"/>
          <w:sz w:val="28"/>
          <w:szCs w:val="28"/>
        </w:rPr>
        <w:t>）</w:t>
      </w:r>
      <w:r w:rsidRPr="00EA40D4">
        <w:rPr>
          <w:rFonts w:ascii="標楷體" w:eastAsia="標楷體" w:hAnsi="標楷體" w:hint="eastAsia"/>
          <w:color w:val="000000" w:themeColor="text1"/>
          <w:sz w:val="28"/>
          <w:szCs w:val="28"/>
        </w:rPr>
        <w:t>考察臺南市文資修復工程進度。</w:t>
      </w:r>
    </w:p>
    <w:p w:rsidR="00EA40D4" w:rsidRDefault="00EA40D4" w:rsidP="00EA40D4">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EA40D4">
        <w:rPr>
          <w:rFonts w:ascii="標楷體" w:eastAsia="標楷體" w:hAnsi="標楷體" w:hint="eastAsia"/>
          <w:color w:val="000000" w:themeColor="text1"/>
          <w:sz w:val="28"/>
          <w:szCs w:val="28"/>
        </w:rPr>
        <w:t>委員陳靜敏領隊，委員賴惠員、陳亭妃同行，文化部次長李連權、文化部文化資產局副局長粘振裕、組長周彥汝、科長游英俊、文化資產保存研究中心主任陳柏欽、臺南市歡雅國小校長戴淑娟等陪</w:t>
      </w:r>
      <w:r w:rsidRPr="00EA40D4">
        <w:rPr>
          <w:rFonts w:ascii="標楷體" w:eastAsia="標楷體" w:hAnsi="標楷體" w:hint="eastAsia"/>
          <w:color w:val="000000" w:themeColor="text1"/>
          <w:sz w:val="28"/>
          <w:szCs w:val="28"/>
        </w:rPr>
        <w:lastRenderedPageBreak/>
        <w:t>同。首先實地勘察臺南市歡雅國民小學禮堂及時鐘座修復及再利用工程，由校長戴淑娟說明修復成果及修復後再利用之計畫。接著前往考察學甲慈濟宮市定古蹟劣化調查狀況及葉王交趾陶保存現況與修復計畫。文化部允諾協助學校禮堂修復再利用計畫及相關古蹟之修復經費。</w:t>
      </w:r>
    </w:p>
    <w:p w:rsidR="00760A77" w:rsidRPr="00704498" w:rsidRDefault="00760A77" w:rsidP="00760A77">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十四</w:t>
      </w:r>
      <w:r w:rsidRPr="00704498">
        <w:rPr>
          <w:rFonts w:ascii="標楷體" w:eastAsia="標楷體" w:hAnsi="標楷體" w:hint="eastAsia"/>
          <w:color w:val="000000" w:themeColor="text1"/>
          <w:sz w:val="28"/>
          <w:szCs w:val="28"/>
        </w:rPr>
        <w:t>）11</w:t>
      </w:r>
      <w:r w:rsidRPr="00704498">
        <w:rPr>
          <w:rFonts w:ascii="標楷體" w:eastAsia="標楷體" w:hAnsi="標楷體"/>
          <w:color w:val="000000" w:themeColor="text1"/>
          <w:sz w:val="28"/>
          <w:szCs w:val="28"/>
        </w:rPr>
        <w:t>2</w:t>
      </w:r>
      <w:r w:rsidRPr="00704498">
        <w:rPr>
          <w:rFonts w:ascii="標楷體" w:eastAsia="標楷體" w:hAnsi="標楷體" w:hint="eastAsia"/>
          <w:color w:val="000000" w:themeColor="text1"/>
          <w:sz w:val="28"/>
          <w:szCs w:val="28"/>
        </w:rPr>
        <w:t>年</w:t>
      </w:r>
      <w:r>
        <w:rPr>
          <w:rFonts w:ascii="標楷體" w:eastAsia="標楷體" w:hAnsi="標楷體" w:hint="eastAsia"/>
          <w:color w:val="000000" w:themeColor="text1"/>
          <w:sz w:val="28"/>
          <w:szCs w:val="28"/>
        </w:rPr>
        <w:t>8</w:t>
      </w:r>
      <w:r w:rsidRPr="00704498">
        <w:rPr>
          <w:rFonts w:ascii="標楷體" w:eastAsia="標楷體" w:hAnsi="標楷體" w:hint="eastAsia"/>
          <w:color w:val="000000" w:themeColor="text1"/>
          <w:sz w:val="28"/>
          <w:szCs w:val="28"/>
        </w:rPr>
        <w:t>月</w:t>
      </w:r>
      <w:r>
        <w:rPr>
          <w:rFonts w:ascii="標楷體" w:eastAsia="標楷體" w:hAnsi="標楷體" w:hint="eastAsia"/>
          <w:color w:val="000000" w:themeColor="text1"/>
          <w:sz w:val="28"/>
          <w:szCs w:val="28"/>
        </w:rPr>
        <w:t>15</w:t>
      </w:r>
      <w:r w:rsidRPr="00704498">
        <w:rPr>
          <w:rFonts w:ascii="標楷體" w:eastAsia="標楷體" w:hAnsi="標楷體" w:hint="eastAsia"/>
          <w:color w:val="000000" w:themeColor="text1"/>
          <w:sz w:val="28"/>
          <w:szCs w:val="28"/>
        </w:rPr>
        <w:t>日（星期</w:t>
      </w:r>
      <w:r>
        <w:rPr>
          <w:rFonts w:ascii="標楷體" w:eastAsia="標楷體" w:hAnsi="標楷體" w:hint="eastAsia"/>
          <w:color w:val="000000" w:themeColor="text1"/>
          <w:sz w:val="28"/>
          <w:szCs w:val="28"/>
        </w:rPr>
        <w:t>二</w:t>
      </w:r>
      <w:r w:rsidRPr="00704498">
        <w:rPr>
          <w:rFonts w:ascii="標楷體" w:eastAsia="標楷體" w:hAnsi="標楷體" w:hint="eastAsia"/>
          <w:color w:val="000000" w:themeColor="text1"/>
          <w:sz w:val="28"/>
          <w:szCs w:val="28"/>
        </w:rPr>
        <w:t>）</w:t>
      </w:r>
      <w:r w:rsidRPr="00EA40D4">
        <w:rPr>
          <w:rFonts w:ascii="標楷體" w:eastAsia="標楷體" w:hAnsi="標楷體" w:hint="eastAsia"/>
          <w:color w:val="000000" w:themeColor="text1"/>
          <w:sz w:val="28"/>
          <w:szCs w:val="28"/>
        </w:rPr>
        <w:t>考察</w:t>
      </w:r>
      <w:r w:rsidRPr="00760A77">
        <w:rPr>
          <w:rFonts w:ascii="標楷體" w:eastAsia="標楷體" w:hAnsi="標楷體" w:hint="eastAsia"/>
          <w:color w:val="000000" w:themeColor="text1"/>
          <w:sz w:val="28"/>
          <w:szCs w:val="28"/>
        </w:rPr>
        <w:t>國家運動訓練中心辦理情形。</w:t>
      </w:r>
    </w:p>
    <w:p w:rsidR="00760A77" w:rsidRDefault="00760A77" w:rsidP="00760A77">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760A77">
        <w:rPr>
          <w:rFonts w:ascii="標楷體" w:eastAsia="標楷體" w:hAnsi="標楷體" w:hint="eastAsia"/>
          <w:color w:val="000000" w:themeColor="text1"/>
          <w:sz w:val="28"/>
          <w:szCs w:val="28"/>
        </w:rPr>
        <w:t>委員陳培瑜領隊，教育部常務次長林騰蛟、體育署署長鄭世忠、國家運動訓練中心執行長李文彬等陪同考察並舉行座談會。上午出發聽取國家運動訓練中心執行長李文彬簡報選手培訓成效等詳細狀況，並實地勘查該中心球類館各場館、體操館、重訓室、防護室、運科監控中心等。下午參觀圖書館、教室及宿舍後，接著安排委員與選手對談，最後與行政機關就設備更新等議題舉行座談。</w:t>
      </w:r>
    </w:p>
    <w:p w:rsidR="005C32BD" w:rsidRPr="00704498" w:rsidRDefault="005C32BD" w:rsidP="005C32BD">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十五</w:t>
      </w:r>
      <w:r w:rsidRPr="00704498">
        <w:rPr>
          <w:rFonts w:ascii="標楷體" w:eastAsia="標楷體" w:hAnsi="標楷體" w:hint="eastAsia"/>
          <w:color w:val="000000" w:themeColor="text1"/>
          <w:sz w:val="28"/>
          <w:szCs w:val="28"/>
        </w:rPr>
        <w:t>）11</w:t>
      </w:r>
      <w:r w:rsidRPr="00704498">
        <w:rPr>
          <w:rFonts w:ascii="標楷體" w:eastAsia="標楷體" w:hAnsi="標楷體"/>
          <w:color w:val="000000" w:themeColor="text1"/>
          <w:sz w:val="28"/>
          <w:szCs w:val="28"/>
        </w:rPr>
        <w:t>2</w:t>
      </w:r>
      <w:r w:rsidRPr="00704498">
        <w:rPr>
          <w:rFonts w:ascii="標楷體" w:eastAsia="標楷體" w:hAnsi="標楷體" w:hint="eastAsia"/>
          <w:color w:val="000000" w:themeColor="text1"/>
          <w:sz w:val="28"/>
          <w:szCs w:val="28"/>
        </w:rPr>
        <w:t>年</w:t>
      </w:r>
      <w:r>
        <w:rPr>
          <w:rFonts w:ascii="標楷體" w:eastAsia="標楷體" w:hAnsi="標楷體" w:hint="eastAsia"/>
          <w:color w:val="000000" w:themeColor="text1"/>
          <w:sz w:val="28"/>
          <w:szCs w:val="28"/>
        </w:rPr>
        <w:t>8</w:t>
      </w:r>
      <w:r w:rsidRPr="00704498">
        <w:rPr>
          <w:rFonts w:ascii="標楷體" w:eastAsia="標楷體" w:hAnsi="標楷體" w:hint="eastAsia"/>
          <w:color w:val="000000" w:themeColor="text1"/>
          <w:sz w:val="28"/>
          <w:szCs w:val="28"/>
        </w:rPr>
        <w:t>月</w:t>
      </w:r>
      <w:r>
        <w:rPr>
          <w:rFonts w:ascii="標楷體" w:eastAsia="標楷體" w:hAnsi="標楷體" w:hint="eastAsia"/>
          <w:color w:val="000000" w:themeColor="text1"/>
          <w:sz w:val="28"/>
          <w:szCs w:val="28"/>
        </w:rPr>
        <w:t>24</w:t>
      </w:r>
      <w:r w:rsidRPr="00704498">
        <w:rPr>
          <w:rFonts w:ascii="標楷體" w:eastAsia="標楷體" w:hAnsi="標楷體" w:hint="eastAsia"/>
          <w:color w:val="000000" w:themeColor="text1"/>
          <w:sz w:val="28"/>
          <w:szCs w:val="28"/>
        </w:rPr>
        <w:t>日（星期</w:t>
      </w:r>
      <w:r>
        <w:rPr>
          <w:rFonts w:ascii="標楷體" w:eastAsia="標楷體" w:hAnsi="標楷體" w:hint="eastAsia"/>
          <w:color w:val="000000" w:themeColor="text1"/>
          <w:sz w:val="28"/>
          <w:szCs w:val="28"/>
        </w:rPr>
        <w:t>四</w:t>
      </w:r>
      <w:r w:rsidRPr="00704498">
        <w:rPr>
          <w:rFonts w:ascii="標楷體" w:eastAsia="標楷體" w:hAnsi="標楷體" w:hint="eastAsia"/>
          <w:color w:val="000000" w:themeColor="text1"/>
          <w:sz w:val="28"/>
          <w:szCs w:val="28"/>
        </w:rPr>
        <w:t>）</w:t>
      </w:r>
      <w:r w:rsidRPr="00EA40D4">
        <w:rPr>
          <w:rFonts w:ascii="標楷體" w:eastAsia="標楷體" w:hAnsi="標楷體" w:hint="eastAsia"/>
          <w:color w:val="000000" w:themeColor="text1"/>
          <w:sz w:val="28"/>
          <w:szCs w:val="28"/>
        </w:rPr>
        <w:t>考察</w:t>
      </w:r>
      <w:r w:rsidRPr="005C32BD">
        <w:rPr>
          <w:rFonts w:ascii="標楷體" w:eastAsia="標楷體" w:hAnsi="標楷體" w:hint="eastAsia"/>
          <w:color w:val="000000" w:themeColor="text1"/>
          <w:sz w:val="28"/>
          <w:szCs w:val="28"/>
        </w:rPr>
        <w:t>大溪、明台國際高爾夫球場辦理情形</w:t>
      </w:r>
      <w:r w:rsidRPr="00760A77">
        <w:rPr>
          <w:rFonts w:ascii="標楷體" w:eastAsia="標楷體" w:hAnsi="標楷體" w:hint="eastAsia"/>
          <w:color w:val="000000" w:themeColor="text1"/>
          <w:sz w:val="28"/>
          <w:szCs w:val="28"/>
        </w:rPr>
        <w:t>。</w:t>
      </w:r>
    </w:p>
    <w:p w:rsidR="005C32BD" w:rsidRDefault="00E97A8D" w:rsidP="005C32BD">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E97A8D">
        <w:rPr>
          <w:rFonts w:ascii="標楷體" w:eastAsia="標楷體" w:hAnsi="標楷體" w:hint="eastAsia"/>
          <w:color w:val="000000" w:themeColor="text1"/>
          <w:sz w:val="28"/>
          <w:szCs w:val="28"/>
        </w:rPr>
        <w:t>召集委員張其祿領隊，委員賴香伶同行，由教育部體育署副署長洪志昌、財政部賦稅署專門委員江雅玲等陪同考察並舉行座談會。首先至大溪高爾夫球場參觀並與業者交流，接著至明台國際高爾夫球場聽取教育部體育署簡報及就娛樂稅和高爾夫選手培育等議題進行座談。最後，召集委員張其祿要求教育部和財政部針對高爾夫球場是否排除課徵娛樂稅研擬解決方案，並於1個月內將報告送交立法院教育及文化委員會、財政委員會和委員賴香伶。</w:t>
      </w:r>
    </w:p>
    <w:p w:rsidR="005C32BD" w:rsidRPr="00704498" w:rsidRDefault="005C32BD" w:rsidP="00760A77">
      <w:pPr>
        <w:overflowPunct w:val="0"/>
        <w:spacing w:line="480" w:lineRule="exact"/>
        <w:ind w:leftChars="400" w:left="960" w:firstLineChars="200" w:firstLine="560"/>
        <w:jc w:val="both"/>
        <w:rPr>
          <w:rFonts w:ascii="標楷體" w:eastAsia="標楷體" w:hAnsi="標楷體" w:hint="eastAsia"/>
          <w:color w:val="000000" w:themeColor="text1"/>
          <w:sz w:val="28"/>
          <w:szCs w:val="28"/>
        </w:rPr>
      </w:pPr>
    </w:p>
    <w:p w:rsidR="00760A77" w:rsidRPr="00704498" w:rsidRDefault="00760A77" w:rsidP="00EA40D4">
      <w:pPr>
        <w:overflowPunct w:val="0"/>
        <w:spacing w:line="480" w:lineRule="exact"/>
        <w:ind w:leftChars="400" w:left="960" w:firstLineChars="200" w:firstLine="560"/>
        <w:jc w:val="both"/>
        <w:rPr>
          <w:rFonts w:ascii="標楷體" w:eastAsia="標楷體" w:hAnsi="標楷體"/>
          <w:color w:val="000000" w:themeColor="text1"/>
          <w:sz w:val="28"/>
          <w:szCs w:val="28"/>
        </w:rPr>
      </w:pPr>
      <w:bookmarkStart w:id="62" w:name="_GoBack"/>
      <w:bookmarkEnd w:id="62"/>
    </w:p>
    <w:p w:rsidR="00984910" w:rsidRPr="00704498" w:rsidRDefault="00984910" w:rsidP="004303D0">
      <w:pPr>
        <w:overflowPunct w:val="0"/>
        <w:spacing w:line="460" w:lineRule="exact"/>
        <w:ind w:leftChars="400" w:left="960" w:firstLineChars="200" w:firstLine="560"/>
        <w:jc w:val="both"/>
        <w:rPr>
          <w:rFonts w:ascii="標楷體" w:eastAsia="標楷體" w:hAnsi="標楷體"/>
          <w:color w:val="000000" w:themeColor="text1"/>
          <w:sz w:val="28"/>
          <w:szCs w:val="28"/>
        </w:rPr>
      </w:pPr>
    </w:p>
    <w:p w:rsidR="009112A3" w:rsidRPr="00704498" w:rsidRDefault="009112A3" w:rsidP="008B42BC">
      <w:pPr>
        <w:pStyle w:val="01-2"/>
        <w:spacing w:line="440" w:lineRule="exact"/>
        <w:rPr>
          <w:color w:val="000000" w:themeColor="text1"/>
        </w:rPr>
        <w:sectPr w:rsidR="009112A3" w:rsidRPr="00704498" w:rsidSect="00F45385">
          <w:pgSz w:w="11907" w:h="16840" w:code="9"/>
          <w:pgMar w:top="1134" w:right="1134" w:bottom="1134" w:left="1134" w:header="851" w:footer="992" w:gutter="0"/>
          <w:cols w:space="425"/>
          <w:docGrid w:type="linesAndChars" w:linePitch="360"/>
        </w:sectPr>
      </w:pPr>
    </w:p>
    <w:p w:rsidR="009112A3" w:rsidRPr="00704498" w:rsidRDefault="00A609C4" w:rsidP="009112A3">
      <w:pPr>
        <w:pStyle w:val="01-21"/>
        <w:rPr>
          <w:color w:val="000000" w:themeColor="text1"/>
        </w:rPr>
      </w:pPr>
      <w:bookmarkStart w:id="63" w:name="_Toc143246920"/>
      <w:r w:rsidRPr="00704498">
        <w:rPr>
          <w:rFonts w:hint="eastAsia"/>
          <w:color w:val="000000" w:themeColor="text1"/>
        </w:rPr>
        <w:lastRenderedPageBreak/>
        <w:t>四、本會期本會各項議案審竣統計表</w:t>
      </w:r>
      <w:bookmarkEnd w:id="63"/>
    </w:p>
    <w:p w:rsidR="009112A3" w:rsidRPr="00704498" w:rsidRDefault="009112A3" w:rsidP="00CE4377">
      <w:pPr>
        <w:spacing w:beforeLines="50" w:before="180" w:line="460" w:lineRule="exact"/>
        <w:ind w:leftChars="118" w:left="283"/>
        <w:jc w:val="center"/>
        <w:rPr>
          <w:rFonts w:ascii="標楷體" w:eastAsia="標楷體" w:hAnsi="標楷體"/>
          <w:b/>
          <w:color w:val="000000" w:themeColor="text1"/>
          <w:sz w:val="36"/>
          <w:szCs w:val="36"/>
        </w:rPr>
      </w:pPr>
      <w:r w:rsidRPr="00704498">
        <w:rPr>
          <w:rFonts w:ascii="標楷體" w:eastAsia="標楷體" w:hAnsi="標楷體" w:hint="eastAsia"/>
          <w:b/>
          <w:color w:val="000000" w:themeColor="text1"/>
          <w:sz w:val="36"/>
          <w:szCs w:val="36"/>
        </w:rPr>
        <w:t>立法院第10屆第</w:t>
      </w:r>
      <w:r w:rsidR="007168DD">
        <w:rPr>
          <w:rFonts w:ascii="標楷體" w:eastAsia="標楷體" w:hAnsi="標楷體" w:hint="eastAsia"/>
          <w:b/>
          <w:color w:val="000000" w:themeColor="text1"/>
          <w:sz w:val="36"/>
          <w:szCs w:val="36"/>
        </w:rPr>
        <w:t>7</w:t>
      </w:r>
      <w:r w:rsidRPr="00704498">
        <w:rPr>
          <w:rFonts w:ascii="標楷體" w:eastAsia="標楷體" w:hAnsi="標楷體" w:hint="eastAsia"/>
          <w:b/>
          <w:color w:val="000000" w:themeColor="text1"/>
          <w:sz w:val="36"/>
          <w:szCs w:val="36"/>
        </w:rPr>
        <w:t>會期</w:t>
      </w:r>
    </w:p>
    <w:p w:rsidR="009112A3" w:rsidRPr="00704498" w:rsidRDefault="009112A3" w:rsidP="00CE4377">
      <w:pPr>
        <w:spacing w:line="460" w:lineRule="exact"/>
        <w:ind w:leftChars="118" w:left="283"/>
        <w:jc w:val="center"/>
        <w:rPr>
          <w:rFonts w:ascii="標楷體" w:eastAsia="標楷體" w:hAnsi="標楷體"/>
          <w:b/>
          <w:color w:val="000000" w:themeColor="text1"/>
          <w:sz w:val="36"/>
          <w:szCs w:val="36"/>
        </w:rPr>
      </w:pPr>
      <w:r w:rsidRPr="00704498">
        <w:rPr>
          <w:rFonts w:ascii="標楷體" w:eastAsia="標楷體" w:hAnsi="標楷體" w:hint="eastAsia"/>
          <w:b/>
          <w:color w:val="000000" w:themeColor="text1"/>
          <w:sz w:val="36"/>
          <w:szCs w:val="36"/>
        </w:rPr>
        <w:t>教育及文化委員會</w:t>
      </w:r>
    </w:p>
    <w:p w:rsidR="009112A3" w:rsidRPr="00704498" w:rsidRDefault="009B5D68" w:rsidP="00CE4377">
      <w:pPr>
        <w:spacing w:line="460" w:lineRule="exact"/>
        <w:ind w:leftChars="118" w:left="283"/>
        <w:jc w:val="center"/>
        <w:rPr>
          <w:rFonts w:ascii="標楷體" w:eastAsia="標楷體" w:hAnsi="標楷體"/>
          <w:b/>
          <w:color w:val="000000" w:themeColor="text1"/>
          <w:sz w:val="36"/>
          <w:szCs w:val="36"/>
        </w:rPr>
      </w:pPr>
      <w:r w:rsidRPr="00704498">
        <w:rPr>
          <w:rFonts w:ascii="標楷體" w:eastAsia="標楷體" w:hAnsi="標楷體" w:hint="eastAsia"/>
          <w:b/>
          <w:noProof/>
          <w:color w:val="000000" w:themeColor="text1"/>
          <w:sz w:val="36"/>
          <w:szCs w:val="36"/>
        </w:rPr>
        <mc:AlternateContent>
          <mc:Choice Requires="wps">
            <w:drawing>
              <wp:anchor distT="0" distB="0" distL="114300" distR="114300" simplePos="0" relativeHeight="251657728" behindDoc="0" locked="0" layoutInCell="1" allowOverlap="1">
                <wp:simplePos x="0" y="0"/>
                <wp:positionH relativeFrom="column">
                  <wp:posOffset>5688330</wp:posOffset>
                </wp:positionH>
                <wp:positionV relativeFrom="paragraph">
                  <wp:posOffset>219710</wp:posOffset>
                </wp:positionV>
                <wp:extent cx="838200" cy="304800"/>
                <wp:effectExtent l="0" t="0" r="1905" b="0"/>
                <wp:wrapNone/>
                <wp:docPr id="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D7BED" w:rsidRDefault="003D7BED">
                            <w:r w:rsidRPr="001D4126">
                              <w:rPr>
                                <w:rFonts w:ascii="標楷體" w:eastAsia="標楷體" w:hAnsi="標楷體" w:cs="Mangal" w:hint="eastAsia"/>
                                <w:szCs w:val="24"/>
                              </w:rPr>
                              <w:t>單位：件</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7" type="#_x0000_t202" style="position:absolute;left:0;text-align:left;margin-left:447.9pt;margin-top:17.3pt;width:66pt;height:2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" stroked="f">
                <v:textbox>
                  <w:txbxContent>
                    <w:p w:rsidR="003D7BED" w:rsidRDefault="003D7BED">
                      <w:r w:rsidRPr="001D4126">
                        <w:rPr>
                          <w:rFonts w:ascii="標楷體" w:eastAsia="標楷體" w:hAnsi="標楷體" w:cs="Mangal" w:hint="eastAsia"/>
                          <w:szCs w:val="24"/>
                        </w:rPr>
                        <w:t>單位：件</w:t>
                      </w:r>
                    </w:p>
                  </w:txbxContent>
                </v:textbox>
              </v:shape>
            </w:pict>
          </mc:Fallback>
        </mc:AlternateContent>
      </w:r>
      <w:r w:rsidR="009112A3" w:rsidRPr="00704498">
        <w:rPr>
          <w:rFonts w:ascii="標楷體" w:eastAsia="標楷體" w:hAnsi="標楷體" w:hint="eastAsia"/>
          <w:b/>
          <w:color w:val="000000" w:themeColor="text1"/>
          <w:sz w:val="36"/>
          <w:szCs w:val="36"/>
        </w:rPr>
        <w:t>審竣</w:t>
      </w:r>
      <w:r w:rsidR="009112A3" w:rsidRPr="00704498">
        <w:rPr>
          <w:rFonts w:ascii="標楷體" w:eastAsia="標楷體" w:hAnsi="標楷體"/>
          <w:b/>
          <w:color w:val="000000" w:themeColor="text1"/>
          <w:sz w:val="36"/>
          <w:szCs w:val="36"/>
        </w:rPr>
        <w:t>案</w:t>
      </w:r>
      <w:r w:rsidR="009112A3" w:rsidRPr="00704498">
        <w:rPr>
          <w:rFonts w:ascii="標楷體" w:eastAsia="標楷體" w:hAnsi="標楷體" w:hint="eastAsia"/>
          <w:b/>
          <w:color w:val="000000" w:themeColor="text1"/>
          <w:sz w:val="36"/>
          <w:szCs w:val="36"/>
        </w:rPr>
        <w:t>件</w:t>
      </w:r>
      <w:r w:rsidR="009112A3" w:rsidRPr="00704498">
        <w:rPr>
          <w:rFonts w:ascii="標楷體" w:eastAsia="標楷體" w:hAnsi="標楷體"/>
          <w:b/>
          <w:color w:val="000000" w:themeColor="text1"/>
          <w:sz w:val="36"/>
          <w:szCs w:val="36"/>
        </w:rPr>
        <w:t>統計表</w:t>
      </w:r>
    </w:p>
    <w:tbl>
      <w:tblPr>
        <w:tblpPr w:leftFromText="180" w:rightFromText="180" w:vertAnchor="text" w:horzAnchor="margin" w:tblpX="-307" w:tblpY="476"/>
        <w:tblW w:w="101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95"/>
        <w:gridCol w:w="2507"/>
        <w:gridCol w:w="2479"/>
        <w:gridCol w:w="2410"/>
        <w:gridCol w:w="2092"/>
      </w:tblGrid>
      <w:tr w:rsidR="009112A3" w:rsidRPr="00704498" w:rsidTr="00964865">
        <w:trPr>
          <w:trHeight w:val="810"/>
        </w:trPr>
        <w:tc>
          <w:tcPr>
            <w:tcW w:w="3202" w:type="dxa"/>
            <w:gridSpan w:val="2"/>
            <w:vMerge w:val="restart"/>
            <w:tcBorders>
              <w:top w:val="single" w:sz="18" w:space="0" w:color="auto"/>
              <w:left w:val="single" w:sz="18" w:space="0" w:color="auto"/>
              <w:right w:val="single" w:sz="18" w:space="0" w:color="auto"/>
            </w:tcBorders>
            <w:shd w:val="clear" w:color="auto" w:fill="auto"/>
            <w:vAlign w:val="center"/>
          </w:tcPr>
          <w:p w:rsidR="009112A3" w:rsidRPr="00704498" w:rsidRDefault="009112A3" w:rsidP="00964865">
            <w:pPr>
              <w:spacing w:line="360" w:lineRule="exact"/>
              <w:jc w:val="center"/>
              <w:rPr>
                <w:rFonts w:ascii="標楷體" w:eastAsia="標楷體" w:hAnsi="標楷體"/>
                <w:b/>
                <w:color w:val="000000" w:themeColor="text1"/>
                <w:sz w:val="28"/>
                <w:szCs w:val="28"/>
              </w:rPr>
            </w:pPr>
            <w:r w:rsidRPr="00704498">
              <w:rPr>
                <w:rFonts w:ascii="標楷體" w:eastAsia="標楷體" w:hAnsi="標楷體" w:hint="eastAsia"/>
                <w:b/>
                <w:color w:val="000000" w:themeColor="text1"/>
                <w:sz w:val="28"/>
                <w:szCs w:val="28"/>
              </w:rPr>
              <w:t>類     別</w:t>
            </w:r>
          </w:p>
        </w:tc>
        <w:tc>
          <w:tcPr>
            <w:tcW w:w="6981" w:type="dxa"/>
            <w:gridSpan w:val="3"/>
            <w:tcBorders>
              <w:top w:val="single" w:sz="18" w:space="0" w:color="auto"/>
              <w:left w:val="single" w:sz="18" w:space="0" w:color="auto"/>
              <w:bottom w:val="single" w:sz="12" w:space="0" w:color="auto"/>
              <w:right w:val="single" w:sz="18" w:space="0" w:color="auto"/>
            </w:tcBorders>
            <w:shd w:val="clear" w:color="auto" w:fill="auto"/>
            <w:vAlign w:val="center"/>
          </w:tcPr>
          <w:p w:rsidR="009112A3" w:rsidRPr="00704498" w:rsidRDefault="009112A3" w:rsidP="007168DD">
            <w:pPr>
              <w:spacing w:line="340" w:lineRule="exact"/>
              <w:ind w:leftChars="-3" w:left="-1" w:hangingChars="2" w:hanging="6"/>
              <w:jc w:val="center"/>
              <w:rPr>
                <w:rFonts w:ascii="標楷體" w:eastAsia="標楷體" w:hAnsi="標楷體"/>
                <w:b/>
                <w:bCs/>
                <w:color w:val="000000" w:themeColor="text1"/>
                <w:sz w:val="28"/>
                <w:szCs w:val="28"/>
              </w:rPr>
            </w:pPr>
            <w:r w:rsidRPr="00704498">
              <w:rPr>
                <w:rFonts w:ascii="標楷體" w:eastAsia="標楷體" w:hAnsi="標楷體"/>
                <w:b/>
                <w:bCs/>
                <w:color w:val="000000" w:themeColor="text1"/>
                <w:sz w:val="28"/>
                <w:szCs w:val="28"/>
              </w:rPr>
              <w:t>第10屆</w:t>
            </w:r>
            <w:r w:rsidRPr="00704498">
              <w:rPr>
                <w:rFonts w:ascii="標楷體" w:eastAsia="標楷體" w:hAnsi="標楷體" w:hint="eastAsia"/>
                <w:b/>
                <w:bCs/>
                <w:color w:val="000000" w:themeColor="text1"/>
                <w:sz w:val="28"/>
                <w:szCs w:val="28"/>
              </w:rPr>
              <w:t>第</w:t>
            </w:r>
            <w:r w:rsidR="007168DD">
              <w:rPr>
                <w:rFonts w:ascii="標楷體" w:eastAsia="標楷體" w:hAnsi="標楷體" w:hint="eastAsia"/>
                <w:b/>
                <w:bCs/>
                <w:color w:val="000000" w:themeColor="text1"/>
                <w:sz w:val="28"/>
                <w:szCs w:val="28"/>
              </w:rPr>
              <w:t>7</w:t>
            </w:r>
            <w:r w:rsidRPr="00704498">
              <w:rPr>
                <w:rFonts w:ascii="標楷體" w:eastAsia="標楷體" w:hAnsi="標楷體" w:hint="eastAsia"/>
                <w:b/>
                <w:bCs/>
                <w:color w:val="000000" w:themeColor="text1"/>
                <w:sz w:val="28"/>
                <w:szCs w:val="28"/>
              </w:rPr>
              <w:t>會期 本會審竣提報院會之</w:t>
            </w:r>
            <w:r w:rsidRPr="00704498">
              <w:rPr>
                <w:rFonts w:ascii="標楷體" w:eastAsia="標楷體" w:hAnsi="標楷體"/>
                <w:b/>
                <w:bCs/>
                <w:color w:val="000000" w:themeColor="text1"/>
                <w:sz w:val="28"/>
                <w:szCs w:val="28"/>
                <w:bdr w:val="single" w:sz="4" w:space="0" w:color="auto"/>
              </w:rPr>
              <w:t>已結案件</w:t>
            </w:r>
            <w:r w:rsidRPr="00704498">
              <w:rPr>
                <w:rFonts w:ascii="標楷體" w:eastAsia="標楷體" w:hAnsi="標楷體" w:hint="eastAsia"/>
                <w:b/>
                <w:bCs/>
                <w:color w:val="000000" w:themeColor="text1"/>
                <w:sz w:val="28"/>
                <w:szCs w:val="28"/>
              </w:rPr>
              <w:t xml:space="preserve">　</w:t>
            </w:r>
          </w:p>
        </w:tc>
      </w:tr>
      <w:tr w:rsidR="009112A3" w:rsidRPr="00704498" w:rsidTr="00964865">
        <w:trPr>
          <w:trHeight w:val="810"/>
        </w:trPr>
        <w:tc>
          <w:tcPr>
            <w:tcW w:w="3202" w:type="dxa"/>
            <w:gridSpan w:val="2"/>
            <w:vMerge/>
            <w:tcBorders>
              <w:left w:val="single" w:sz="18" w:space="0" w:color="auto"/>
              <w:right w:val="single" w:sz="18" w:space="0" w:color="auto"/>
            </w:tcBorders>
            <w:shd w:val="clear" w:color="auto" w:fill="auto"/>
          </w:tcPr>
          <w:p w:rsidR="009112A3" w:rsidRPr="00704498" w:rsidRDefault="009112A3" w:rsidP="00964865">
            <w:pPr>
              <w:spacing w:line="240" w:lineRule="exact"/>
              <w:jc w:val="center"/>
              <w:rPr>
                <w:rFonts w:ascii="標楷體" w:eastAsia="標楷體" w:hAnsi="標楷體"/>
                <w:b/>
                <w:color w:val="000000" w:themeColor="text1"/>
                <w:sz w:val="28"/>
                <w:szCs w:val="28"/>
              </w:rPr>
            </w:pPr>
          </w:p>
        </w:tc>
        <w:tc>
          <w:tcPr>
            <w:tcW w:w="2479" w:type="dxa"/>
            <w:tcBorders>
              <w:top w:val="single" w:sz="12" w:space="0" w:color="auto"/>
              <w:left w:val="single" w:sz="18" w:space="0" w:color="auto"/>
              <w:right w:val="dashed" w:sz="4" w:space="0" w:color="auto"/>
            </w:tcBorders>
            <w:shd w:val="clear" w:color="auto" w:fill="auto"/>
            <w:vAlign w:val="center"/>
          </w:tcPr>
          <w:p w:rsidR="009112A3" w:rsidRPr="00704498" w:rsidRDefault="009112A3" w:rsidP="00964865">
            <w:pPr>
              <w:adjustRightInd w:val="0"/>
              <w:snapToGrid w:val="0"/>
              <w:spacing w:line="380" w:lineRule="exact"/>
              <w:jc w:val="center"/>
              <w:rPr>
                <w:rFonts w:ascii="標楷體" w:eastAsia="標楷體" w:hAnsi="標楷體"/>
                <w:b/>
                <w:color w:val="000000" w:themeColor="text1"/>
                <w:sz w:val="28"/>
                <w:szCs w:val="28"/>
              </w:rPr>
            </w:pPr>
            <w:r w:rsidRPr="00704498">
              <w:rPr>
                <w:rFonts w:ascii="標楷體" w:eastAsia="標楷體" w:hAnsi="標楷體"/>
                <w:b/>
                <w:color w:val="000000" w:themeColor="text1"/>
                <w:spacing w:val="-6"/>
                <w:sz w:val="28"/>
                <w:szCs w:val="28"/>
              </w:rPr>
              <w:t>院會通過</w:t>
            </w:r>
          </w:p>
        </w:tc>
        <w:tc>
          <w:tcPr>
            <w:tcW w:w="2410" w:type="dxa"/>
            <w:tcBorders>
              <w:top w:val="single" w:sz="12" w:space="0" w:color="auto"/>
              <w:left w:val="dashed" w:sz="4" w:space="0" w:color="auto"/>
              <w:right w:val="single" w:sz="18" w:space="0" w:color="auto"/>
            </w:tcBorders>
            <w:shd w:val="clear" w:color="auto" w:fill="auto"/>
            <w:vAlign w:val="center"/>
          </w:tcPr>
          <w:p w:rsidR="009112A3" w:rsidRPr="00704498" w:rsidRDefault="009112A3" w:rsidP="00964865">
            <w:pPr>
              <w:spacing w:line="380" w:lineRule="exact"/>
              <w:jc w:val="center"/>
              <w:rPr>
                <w:rFonts w:ascii="標楷體" w:eastAsia="標楷體" w:hAnsi="標楷體"/>
                <w:b/>
                <w:color w:val="000000" w:themeColor="text1"/>
                <w:spacing w:val="-6"/>
                <w:sz w:val="28"/>
                <w:szCs w:val="28"/>
              </w:rPr>
            </w:pPr>
            <w:r w:rsidRPr="00704498">
              <w:rPr>
                <w:rFonts w:ascii="標楷體" w:eastAsia="標楷體" w:hAnsi="標楷體"/>
                <w:b/>
                <w:color w:val="000000" w:themeColor="text1"/>
                <w:spacing w:val="-6"/>
                <w:sz w:val="28"/>
                <w:szCs w:val="28"/>
              </w:rPr>
              <w:t>院會</w:t>
            </w:r>
            <w:r w:rsidRPr="00704498">
              <w:rPr>
                <w:rFonts w:ascii="標楷體" w:eastAsia="標楷體" w:hAnsi="標楷體" w:hint="eastAsia"/>
                <w:b/>
                <w:color w:val="000000" w:themeColor="text1"/>
                <w:spacing w:val="-6"/>
                <w:sz w:val="28"/>
                <w:szCs w:val="28"/>
              </w:rPr>
              <w:t>待</w:t>
            </w:r>
            <w:r w:rsidRPr="00704498">
              <w:rPr>
                <w:rFonts w:ascii="標楷體" w:eastAsia="標楷體" w:hAnsi="標楷體"/>
                <w:b/>
                <w:color w:val="000000" w:themeColor="text1"/>
                <w:spacing w:val="-6"/>
                <w:sz w:val="28"/>
                <w:szCs w:val="28"/>
              </w:rPr>
              <w:t>審</w:t>
            </w:r>
          </w:p>
        </w:tc>
        <w:tc>
          <w:tcPr>
            <w:tcW w:w="2092" w:type="dxa"/>
            <w:tcBorders>
              <w:top w:val="single" w:sz="12" w:space="0" w:color="auto"/>
              <w:left w:val="single" w:sz="18" w:space="0" w:color="auto"/>
              <w:bottom w:val="single" w:sz="18" w:space="0" w:color="auto"/>
              <w:right w:val="single" w:sz="18" w:space="0" w:color="auto"/>
            </w:tcBorders>
            <w:shd w:val="clear" w:color="auto" w:fill="auto"/>
            <w:vAlign w:val="center"/>
          </w:tcPr>
          <w:p w:rsidR="009112A3" w:rsidRPr="00704498" w:rsidRDefault="009112A3" w:rsidP="007168DD">
            <w:pPr>
              <w:spacing w:line="380" w:lineRule="exact"/>
              <w:jc w:val="center"/>
              <w:rPr>
                <w:rFonts w:ascii="標楷體" w:eastAsia="標楷體" w:hAnsi="標楷體"/>
                <w:color w:val="000000" w:themeColor="text1"/>
                <w:sz w:val="28"/>
                <w:szCs w:val="28"/>
              </w:rPr>
            </w:pPr>
            <w:r w:rsidRPr="00704498">
              <w:rPr>
                <w:rFonts w:ascii="標楷體" w:eastAsia="標楷體" w:hAnsi="標楷體" w:hint="eastAsia"/>
                <w:b/>
                <w:color w:val="000000" w:themeColor="text1"/>
                <w:sz w:val="28"/>
                <w:szCs w:val="28"/>
              </w:rPr>
              <w:t>第</w:t>
            </w:r>
            <w:r w:rsidR="007168DD">
              <w:rPr>
                <w:rFonts w:ascii="標楷體" w:eastAsia="標楷體" w:hAnsi="標楷體" w:hint="eastAsia"/>
                <w:b/>
                <w:color w:val="000000" w:themeColor="text1"/>
                <w:sz w:val="28"/>
                <w:szCs w:val="28"/>
              </w:rPr>
              <w:t>7</w:t>
            </w:r>
            <w:r w:rsidRPr="00704498">
              <w:rPr>
                <w:rFonts w:ascii="標楷體" w:eastAsia="標楷體" w:hAnsi="標楷體" w:hint="eastAsia"/>
                <w:b/>
                <w:color w:val="000000" w:themeColor="text1"/>
                <w:sz w:val="28"/>
                <w:szCs w:val="28"/>
              </w:rPr>
              <w:t>會期 審竣</w:t>
            </w:r>
          </w:p>
        </w:tc>
      </w:tr>
      <w:tr w:rsidR="009112A3" w:rsidRPr="00704498" w:rsidTr="00964865">
        <w:trPr>
          <w:trHeight w:val="737"/>
        </w:trPr>
        <w:tc>
          <w:tcPr>
            <w:tcW w:w="695" w:type="dxa"/>
            <w:vMerge w:val="restart"/>
            <w:tcBorders>
              <w:top w:val="single" w:sz="18" w:space="0" w:color="auto"/>
              <w:left w:val="single" w:sz="18" w:space="0" w:color="auto"/>
              <w:bottom w:val="single" w:sz="18" w:space="0" w:color="auto"/>
              <w:right w:val="single" w:sz="4" w:space="0" w:color="auto"/>
            </w:tcBorders>
            <w:shd w:val="clear" w:color="auto" w:fill="auto"/>
            <w:vAlign w:val="center"/>
          </w:tcPr>
          <w:p w:rsidR="009112A3" w:rsidRPr="00704498"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院</w:t>
            </w:r>
          </w:p>
          <w:p w:rsidR="009112A3" w:rsidRPr="00704498"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會</w:t>
            </w:r>
          </w:p>
          <w:p w:rsidR="009112A3" w:rsidRPr="00704498"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交</w:t>
            </w:r>
          </w:p>
          <w:p w:rsidR="009112A3" w:rsidRPr="00704498"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付</w:t>
            </w:r>
          </w:p>
          <w:p w:rsidR="009112A3" w:rsidRPr="00704498"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審</w:t>
            </w:r>
          </w:p>
          <w:p w:rsidR="009112A3" w:rsidRPr="00704498"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查</w:t>
            </w:r>
          </w:p>
          <w:p w:rsidR="009112A3" w:rsidRPr="00704498"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及</w:t>
            </w:r>
          </w:p>
          <w:p w:rsidR="009112A3" w:rsidRPr="00704498"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處</w:t>
            </w:r>
          </w:p>
          <w:p w:rsidR="009112A3" w:rsidRPr="00704498"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理</w:t>
            </w:r>
          </w:p>
        </w:tc>
        <w:tc>
          <w:tcPr>
            <w:tcW w:w="2507" w:type="dxa"/>
            <w:tcBorders>
              <w:top w:val="single" w:sz="18" w:space="0" w:color="auto"/>
              <w:left w:val="single" w:sz="4" w:space="0" w:color="auto"/>
              <w:right w:val="single" w:sz="18" w:space="0" w:color="auto"/>
            </w:tcBorders>
            <w:shd w:val="clear" w:color="auto" w:fill="auto"/>
            <w:vAlign w:val="center"/>
          </w:tcPr>
          <w:p w:rsidR="009112A3" w:rsidRPr="00704498" w:rsidRDefault="009112A3" w:rsidP="00964865">
            <w:pPr>
              <w:spacing w:line="360" w:lineRule="exact"/>
              <w:ind w:leftChars="-55" w:hangingChars="55" w:hanging="132"/>
              <w:jc w:val="both"/>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［一］法律案</w:t>
            </w:r>
          </w:p>
        </w:tc>
        <w:tc>
          <w:tcPr>
            <w:tcW w:w="2479" w:type="dxa"/>
            <w:tcBorders>
              <w:top w:val="single" w:sz="18" w:space="0" w:color="auto"/>
              <w:left w:val="single" w:sz="18" w:space="0" w:color="auto"/>
              <w:right w:val="dashed" w:sz="4" w:space="0" w:color="auto"/>
            </w:tcBorders>
            <w:shd w:val="clear" w:color="auto" w:fill="auto"/>
            <w:vAlign w:val="center"/>
          </w:tcPr>
          <w:p w:rsidR="009112A3" w:rsidRPr="00704498" w:rsidRDefault="0001563D" w:rsidP="00964865">
            <w:pPr>
              <w:jc w:val="center"/>
              <w:rPr>
                <w:rFonts w:ascii="標楷體" w:eastAsia="標楷體" w:hAnsi="標楷體" w:cs="新細明體"/>
                <w:spacing w:val="-20"/>
                <w:szCs w:val="24"/>
                <w:shd w:val="pct15" w:color="auto" w:fill="FFFFFF"/>
              </w:rPr>
            </w:pPr>
            <w:r w:rsidRPr="0001563D">
              <w:rPr>
                <w:rFonts w:ascii="標楷體" w:eastAsia="標楷體" w:hAnsi="標楷體" w:cs="新細明體" w:hint="eastAsia"/>
                <w:spacing w:val="-20"/>
                <w:szCs w:val="24"/>
              </w:rPr>
              <w:t>194</w:t>
            </w:r>
          </w:p>
        </w:tc>
        <w:tc>
          <w:tcPr>
            <w:tcW w:w="2410" w:type="dxa"/>
            <w:tcBorders>
              <w:top w:val="single" w:sz="18" w:space="0" w:color="auto"/>
              <w:left w:val="dashed" w:sz="4" w:space="0" w:color="auto"/>
              <w:bottom w:val="single" w:sz="4" w:space="0" w:color="auto"/>
              <w:right w:val="single" w:sz="18" w:space="0" w:color="auto"/>
            </w:tcBorders>
            <w:shd w:val="clear" w:color="auto" w:fill="auto"/>
            <w:vAlign w:val="center"/>
          </w:tcPr>
          <w:p w:rsidR="009112A3" w:rsidRPr="00704498" w:rsidRDefault="00051A40" w:rsidP="00964865">
            <w:pPr>
              <w:jc w:val="center"/>
              <w:rPr>
                <w:rFonts w:ascii="標楷體" w:eastAsia="標楷體" w:hAnsi="標楷體" w:cs="新細明體"/>
                <w:spacing w:val="-20"/>
                <w:szCs w:val="24"/>
              </w:rPr>
            </w:pPr>
            <w:r w:rsidRPr="00704498">
              <w:rPr>
                <w:rFonts w:ascii="標楷體" w:eastAsia="標楷體" w:hAnsi="標楷體" w:cs="新細明體" w:hint="eastAsia"/>
                <w:spacing w:val="-20"/>
                <w:szCs w:val="24"/>
              </w:rPr>
              <w:t>0</w:t>
            </w:r>
          </w:p>
        </w:tc>
        <w:tc>
          <w:tcPr>
            <w:tcW w:w="2092" w:type="dxa"/>
            <w:tcBorders>
              <w:top w:val="single" w:sz="18" w:space="0" w:color="auto"/>
              <w:left w:val="single" w:sz="18" w:space="0" w:color="auto"/>
              <w:right w:val="single" w:sz="18" w:space="0" w:color="auto"/>
            </w:tcBorders>
            <w:shd w:val="clear" w:color="auto" w:fill="auto"/>
            <w:vAlign w:val="center"/>
          </w:tcPr>
          <w:p w:rsidR="009112A3" w:rsidRPr="00704498" w:rsidRDefault="0001563D" w:rsidP="00964865">
            <w:pPr>
              <w:jc w:val="center"/>
              <w:rPr>
                <w:rFonts w:ascii="標楷體" w:eastAsia="標楷體" w:hAnsi="標楷體" w:cs="新細明體"/>
                <w:b/>
                <w:bCs/>
                <w:szCs w:val="24"/>
              </w:rPr>
            </w:pPr>
            <w:r>
              <w:rPr>
                <w:rFonts w:ascii="標楷體" w:eastAsia="標楷體" w:hAnsi="標楷體" w:cs="新細明體" w:hint="eastAsia"/>
                <w:b/>
                <w:bCs/>
                <w:szCs w:val="24"/>
              </w:rPr>
              <w:t>194</w:t>
            </w:r>
          </w:p>
        </w:tc>
      </w:tr>
      <w:tr w:rsidR="009112A3" w:rsidRPr="00704498" w:rsidTr="00964865">
        <w:trPr>
          <w:trHeight w:val="737"/>
        </w:trPr>
        <w:tc>
          <w:tcPr>
            <w:tcW w:w="695" w:type="dxa"/>
            <w:vMerge/>
            <w:tcBorders>
              <w:left w:val="single" w:sz="18" w:space="0" w:color="auto"/>
              <w:bottom w:val="single" w:sz="18" w:space="0" w:color="auto"/>
              <w:right w:val="single" w:sz="4" w:space="0" w:color="auto"/>
            </w:tcBorders>
            <w:shd w:val="clear" w:color="auto" w:fill="auto"/>
          </w:tcPr>
          <w:p w:rsidR="009112A3" w:rsidRPr="00704498" w:rsidRDefault="009112A3" w:rsidP="00964865">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507" w:type="dxa"/>
            <w:tcBorders>
              <w:left w:val="single" w:sz="4" w:space="0" w:color="auto"/>
              <w:right w:val="single" w:sz="18" w:space="0" w:color="auto"/>
            </w:tcBorders>
            <w:shd w:val="clear" w:color="auto" w:fill="auto"/>
            <w:vAlign w:val="center"/>
          </w:tcPr>
          <w:p w:rsidR="009112A3" w:rsidRPr="00704498" w:rsidRDefault="009112A3" w:rsidP="00964865">
            <w:pPr>
              <w:spacing w:line="360" w:lineRule="exact"/>
              <w:ind w:leftChars="-55" w:hangingChars="55" w:hanging="132"/>
              <w:jc w:val="both"/>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［二］預（決）算案</w:t>
            </w:r>
          </w:p>
        </w:tc>
        <w:tc>
          <w:tcPr>
            <w:tcW w:w="2479" w:type="dxa"/>
            <w:tcBorders>
              <w:left w:val="single" w:sz="18" w:space="0" w:color="auto"/>
              <w:bottom w:val="single" w:sz="4" w:space="0" w:color="auto"/>
              <w:right w:val="dashed" w:sz="4" w:space="0" w:color="auto"/>
            </w:tcBorders>
            <w:shd w:val="clear" w:color="auto" w:fill="auto"/>
            <w:vAlign w:val="center"/>
          </w:tcPr>
          <w:p w:rsidR="009112A3" w:rsidRPr="00704498" w:rsidRDefault="0001563D" w:rsidP="00964865">
            <w:pPr>
              <w:jc w:val="center"/>
              <w:rPr>
                <w:rFonts w:ascii="標楷體" w:eastAsia="標楷體" w:hAnsi="標楷體" w:cs="新細明體"/>
                <w:spacing w:val="-20"/>
                <w:szCs w:val="24"/>
              </w:rPr>
            </w:pPr>
            <w:r>
              <w:rPr>
                <w:rFonts w:ascii="標楷體" w:eastAsia="標楷體" w:hAnsi="標楷體" w:cs="新細明體" w:hint="eastAsia"/>
                <w:spacing w:val="-20"/>
                <w:szCs w:val="24"/>
              </w:rPr>
              <w:t>38</w:t>
            </w:r>
          </w:p>
        </w:tc>
        <w:tc>
          <w:tcPr>
            <w:tcW w:w="2410" w:type="dxa"/>
            <w:tcBorders>
              <w:left w:val="dashed" w:sz="4" w:space="0" w:color="auto"/>
              <w:bottom w:val="single" w:sz="4" w:space="0" w:color="auto"/>
              <w:right w:val="single" w:sz="18" w:space="0" w:color="auto"/>
            </w:tcBorders>
            <w:shd w:val="clear" w:color="auto" w:fill="auto"/>
            <w:vAlign w:val="center"/>
          </w:tcPr>
          <w:p w:rsidR="009112A3" w:rsidRPr="00704498" w:rsidRDefault="0001563D" w:rsidP="00964865">
            <w:pPr>
              <w:jc w:val="center"/>
              <w:rPr>
                <w:rFonts w:ascii="標楷體" w:eastAsia="標楷體" w:hAnsi="標楷體" w:cs="新細明體"/>
                <w:spacing w:val="-20"/>
                <w:szCs w:val="24"/>
              </w:rPr>
            </w:pPr>
            <w:r>
              <w:rPr>
                <w:rFonts w:ascii="標楷體" w:eastAsia="標楷體" w:hAnsi="標楷體" w:cs="新細明體" w:hint="eastAsia"/>
                <w:spacing w:val="-20"/>
                <w:szCs w:val="24"/>
              </w:rPr>
              <w:t>4</w:t>
            </w:r>
          </w:p>
        </w:tc>
        <w:tc>
          <w:tcPr>
            <w:tcW w:w="2092" w:type="dxa"/>
            <w:tcBorders>
              <w:left w:val="single" w:sz="18" w:space="0" w:color="auto"/>
              <w:bottom w:val="single" w:sz="4" w:space="0" w:color="auto"/>
              <w:right w:val="single" w:sz="18" w:space="0" w:color="auto"/>
            </w:tcBorders>
            <w:shd w:val="clear" w:color="auto" w:fill="auto"/>
            <w:vAlign w:val="center"/>
          </w:tcPr>
          <w:p w:rsidR="009112A3" w:rsidRPr="00704498" w:rsidRDefault="0001563D" w:rsidP="00964865">
            <w:pPr>
              <w:jc w:val="center"/>
              <w:rPr>
                <w:rFonts w:ascii="標楷體" w:eastAsia="標楷體" w:hAnsi="標楷體" w:cs="新細明體"/>
                <w:b/>
                <w:bCs/>
                <w:szCs w:val="24"/>
              </w:rPr>
            </w:pPr>
            <w:r>
              <w:rPr>
                <w:rFonts w:ascii="標楷體" w:eastAsia="標楷體" w:hAnsi="標楷體" w:cs="新細明體" w:hint="eastAsia"/>
                <w:b/>
                <w:bCs/>
                <w:szCs w:val="24"/>
              </w:rPr>
              <w:t>42</w:t>
            </w:r>
          </w:p>
        </w:tc>
      </w:tr>
      <w:tr w:rsidR="009112A3" w:rsidRPr="00704498" w:rsidTr="00964865">
        <w:trPr>
          <w:trHeight w:val="737"/>
        </w:trPr>
        <w:tc>
          <w:tcPr>
            <w:tcW w:w="695" w:type="dxa"/>
            <w:vMerge/>
            <w:tcBorders>
              <w:left w:val="single" w:sz="18" w:space="0" w:color="auto"/>
              <w:bottom w:val="single" w:sz="18" w:space="0" w:color="auto"/>
              <w:right w:val="single" w:sz="4" w:space="0" w:color="auto"/>
            </w:tcBorders>
            <w:shd w:val="clear" w:color="auto" w:fill="auto"/>
          </w:tcPr>
          <w:p w:rsidR="009112A3" w:rsidRPr="00704498" w:rsidRDefault="009112A3" w:rsidP="00964865">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507" w:type="dxa"/>
            <w:tcBorders>
              <w:left w:val="single" w:sz="4" w:space="0" w:color="auto"/>
              <w:right w:val="single" w:sz="18" w:space="0" w:color="auto"/>
            </w:tcBorders>
            <w:shd w:val="clear" w:color="auto" w:fill="auto"/>
            <w:vAlign w:val="center"/>
          </w:tcPr>
          <w:p w:rsidR="009112A3" w:rsidRPr="00704498" w:rsidRDefault="009112A3" w:rsidP="00964865">
            <w:pPr>
              <w:spacing w:line="360" w:lineRule="exact"/>
              <w:ind w:leftChars="-55" w:hangingChars="55" w:hanging="132"/>
              <w:jc w:val="both"/>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［三］條約案</w:t>
            </w:r>
          </w:p>
        </w:tc>
        <w:tc>
          <w:tcPr>
            <w:tcW w:w="2479" w:type="dxa"/>
            <w:tcBorders>
              <w:left w:val="single" w:sz="18" w:space="0" w:color="auto"/>
              <w:right w:val="dashed" w:sz="4" w:space="0" w:color="auto"/>
            </w:tcBorders>
            <w:shd w:val="clear" w:color="auto" w:fill="auto"/>
            <w:vAlign w:val="center"/>
          </w:tcPr>
          <w:p w:rsidR="009112A3" w:rsidRPr="00704498" w:rsidRDefault="009112A3" w:rsidP="00964865">
            <w:pPr>
              <w:jc w:val="center"/>
              <w:rPr>
                <w:rFonts w:ascii="標楷體" w:eastAsia="標楷體" w:hAnsi="標楷體" w:cs="新細明體"/>
                <w:spacing w:val="-20"/>
                <w:szCs w:val="24"/>
              </w:rPr>
            </w:pPr>
          </w:p>
        </w:tc>
        <w:tc>
          <w:tcPr>
            <w:tcW w:w="2410" w:type="dxa"/>
            <w:tcBorders>
              <w:left w:val="dashed" w:sz="4" w:space="0" w:color="auto"/>
              <w:right w:val="single" w:sz="18" w:space="0" w:color="auto"/>
            </w:tcBorders>
            <w:shd w:val="clear" w:color="auto" w:fill="auto"/>
            <w:vAlign w:val="center"/>
          </w:tcPr>
          <w:p w:rsidR="009112A3" w:rsidRPr="00704498" w:rsidRDefault="009112A3" w:rsidP="00964865">
            <w:pPr>
              <w:jc w:val="center"/>
              <w:rPr>
                <w:rFonts w:ascii="標楷體" w:eastAsia="標楷體" w:hAnsi="標楷體" w:cs="新細明體"/>
                <w:spacing w:val="-20"/>
                <w:szCs w:val="24"/>
              </w:rPr>
            </w:pPr>
          </w:p>
        </w:tc>
        <w:tc>
          <w:tcPr>
            <w:tcW w:w="2092" w:type="dxa"/>
            <w:tcBorders>
              <w:left w:val="single" w:sz="18" w:space="0" w:color="auto"/>
              <w:right w:val="single" w:sz="18" w:space="0" w:color="auto"/>
            </w:tcBorders>
            <w:shd w:val="clear" w:color="auto" w:fill="auto"/>
            <w:vAlign w:val="center"/>
          </w:tcPr>
          <w:p w:rsidR="009112A3" w:rsidRPr="00704498" w:rsidRDefault="009112A3" w:rsidP="00964865">
            <w:pPr>
              <w:jc w:val="center"/>
              <w:rPr>
                <w:rFonts w:ascii="標楷體" w:eastAsia="標楷體" w:hAnsi="標楷體" w:cs="新細明體"/>
                <w:bCs/>
                <w:szCs w:val="24"/>
              </w:rPr>
            </w:pPr>
          </w:p>
        </w:tc>
      </w:tr>
      <w:tr w:rsidR="009112A3" w:rsidRPr="00704498" w:rsidTr="00964865">
        <w:trPr>
          <w:trHeight w:val="737"/>
        </w:trPr>
        <w:tc>
          <w:tcPr>
            <w:tcW w:w="695" w:type="dxa"/>
            <w:vMerge/>
            <w:tcBorders>
              <w:left w:val="single" w:sz="18" w:space="0" w:color="auto"/>
              <w:bottom w:val="single" w:sz="18" w:space="0" w:color="auto"/>
              <w:right w:val="single" w:sz="4" w:space="0" w:color="auto"/>
            </w:tcBorders>
            <w:shd w:val="clear" w:color="auto" w:fill="auto"/>
          </w:tcPr>
          <w:p w:rsidR="009112A3" w:rsidRPr="00704498" w:rsidRDefault="009112A3" w:rsidP="00964865">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507" w:type="dxa"/>
            <w:tcBorders>
              <w:left w:val="single" w:sz="4" w:space="0" w:color="auto"/>
              <w:right w:val="single" w:sz="18" w:space="0" w:color="auto"/>
            </w:tcBorders>
            <w:shd w:val="clear" w:color="auto" w:fill="auto"/>
            <w:vAlign w:val="center"/>
          </w:tcPr>
          <w:p w:rsidR="009112A3" w:rsidRPr="00704498" w:rsidRDefault="009112A3" w:rsidP="00964865">
            <w:pPr>
              <w:spacing w:line="360" w:lineRule="exact"/>
              <w:ind w:leftChars="-55" w:hangingChars="55" w:hanging="132"/>
              <w:jc w:val="both"/>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［四］行政命令案</w:t>
            </w:r>
          </w:p>
        </w:tc>
        <w:tc>
          <w:tcPr>
            <w:tcW w:w="2479" w:type="dxa"/>
            <w:tcBorders>
              <w:left w:val="single" w:sz="18" w:space="0" w:color="auto"/>
              <w:right w:val="dashed" w:sz="4" w:space="0" w:color="auto"/>
            </w:tcBorders>
            <w:shd w:val="clear" w:color="auto" w:fill="auto"/>
            <w:vAlign w:val="center"/>
          </w:tcPr>
          <w:p w:rsidR="009112A3" w:rsidRPr="00704498" w:rsidRDefault="0001563D" w:rsidP="00964865">
            <w:pPr>
              <w:jc w:val="center"/>
              <w:rPr>
                <w:rFonts w:ascii="標楷體" w:eastAsia="標楷體" w:hAnsi="標楷體" w:cs="新細明體"/>
                <w:spacing w:val="-20"/>
                <w:szCs w:val="24"/>
              </w:rPr>
            </w:pPr>
            <w:r>
              <w:rPr>
                <w:rFonts w:ascii="標楷體" w:eastAsia="標楷體" w:hAnsi="標楷體" w:cs="新細明體" w:hint="eastAsia"/>
                <w:spacing w:val="-20"/>
                <w:szCs w:val="24"/>
              </w:rPr>
              <w:t>1</w:t>
            </w:r>
          </w:p>
        </w:tc>
        <w:tc>
          <w:tcPr>
            <w:tcW w:w="2410" w:type="dxa"/>
            <w:tcBorders>
              <w:left w:val="dashed" w:sz="4" w:space="0" w:color="auto"/>
              <w:right w:val="single" w:sz="18" w:space="0" w:color="auto"/>
            </w:tcBorders>
            <w:shd w:val="clear" w:color="auto" w:fill="auto"/>
            <w:vAlign w:val="center"/>
          </w:tcPr>
          <w:p w:rsidR="009112A3" w:rsidRPr="00704498" w:rsidRDefault="0001563D" w:rsidP="0001563D">
            <w:pPr>
              <w:jc w:val="center"/>
              <w:rPr>
                <w:rFonts w:ascii="標楷體" w:eastAsia="標楷體" w:hAnsi="標楷體" w:cs="新細明體"/>
                <w:spacing w:val="-20"/>
                <w:szCs w:val="24"/>
              </w:rPr>
            </w:pPr>
            <w:r>
              <w:rPr>
                <w:rFonts w:ascii="標楷體" w:eastAsia="標楷體" w:hAnsi="標楷體" w:cs="新細明體" w:hint="eastAsia"/>
                <w:spacing w:val="-20"/>
                <w:szCs w:val="24"/>
              </w:rPr>
              <w:t>1</w:t>
            </w:r>
            <w:r w:rsidR="007F179D">
              <w:rPr>
                <w:rFonts w:ascii="標楷體" w:eastAsia="標楷體" w:hAnsi="標楷體" w:cs="新細明體" w:hint="eastAsia"/>
                <w:spacing w:val="-20"/>
                <w:szCs w:val="24"/>
              </w:rPr>
              <w:t>5</w:t>
            </w:r>
          </w:p>
        </w:tc>
        <w:tc>
          <w:tcPr>
            <w:tcW w:w="2092" w:type="dxa"/>
            <w:tcBorders>
              <w:left w:val="single" w:sz="18" w:space="0" w:color="auto"/>
              <w:right w:val="single" w:sz="18" w:space="0" w:color="auto"/>
            </w:tcBorders>
            <w:shd w:val="clear" w:color="auto" w:fill="auto"/>
            <w:vAlign w:val="center"/>
          </w:tcPr>
          <w:p w:rsidR="009112A3" w:rsidRPr="0001563D" w:rsidRDefault="0001563D" w:rsidP="007F179D">
            <w:pPr>
              <w:jc w:val="center"/>
              <w:rPr>
                <w:rFonts w:ascii="標楷體" w:eastAsia="標楷體" w:hAnsi="標楷體" w:cs="新細明體"/>
                <w:b/>
                <w:bCs/>
                <w:szCs w:val="24"/>
              </w:rPr>
            </w:pPr>
            <w:r w:rsidRPr="0001563D">
              <w:rPr>
                <w:rFonts w:ascii="標楷體" w:eastAsia="標楷體" w:hAnsi="標楷體" w:cs="新細明體" w:hint="eastAsia"/>
                <w:b/>
                <w:bCs/>
                <w:szCs w:val="24"/>
              </w:rPr>
              <w:t>1</w:t>
            </w:r>
            <w:r w:rsidR="007F179D">
              <w:rPr>
                <w:rFonts w:ascii="標楷體" w:eastAsia="標楷體" w:hAnsi="標楷體" w:cs="新細明體" w:hint="eastAsia"/>
                <w:b/>
                <w:bCs/>
                <w:szCs w:val="24"/>
              </w:rPr>
              <w:t>6</w:t>
            </w:r>
          </w:p>
        </w:tc>
      </w:tr>
      <w:tr w:rsidR="009112A3" w:rsidRPr="00704498" w:rsidTr="00964865">
        <w:trPr>
          <w:trHeight w:val="737"/>
        </w:trPr>
        <w:tc>
          <w:tcPr>
            <w:tcW w:w="695" w:type="dxa"/>
            <w:vMerge/>
            <w:tcBorders>
              <w:left w:val="single" w:sz="18" w:space="0" w:color="auto"/>
              <w:bottom w:val="single" w:sz="18" w:space="0" w:color="auto"/>
              <w:right w:val="single" w:sz="4" w:space="0" w:color="auto"/>
            </w:tcBorders>
            <w:shd w:val="clear" w:color="auto" w:fill="auto"/>
          </w:tcPr>
          <w:p w:rsidR="009112A3" w:rsidRPr="00704498" w:rsidRDefault="009112A3" w:rsidP="00964865">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507" w:type="dxa"/>
            <w:tcBorders>
              <w:left w:val="single" w:sz="4" w:space="0" w:color="auto"/>
              <w:bottom w:val="single" w:sz="4" w:space="0" w:color="auto"/>
              <w:right w:val="single" w:sz="18" w:space="0" w:color="auto"/>
            </w:tcBorders>
            <w:shd w:val="clear" w:color="auto" w:fill="auto"/>
            <w:vAlign w:val="center"/>
          </w:tcPr>
          <w:p w:rsidR="009112A3" w:rsidRPr="00704498" w:rsidRDefault="009112A3" w:rsidP="00964865">
            <w:pPr>
              <w:spacing w:line="360" w:lineRule="exact"/>
              <w:ind w:leftChars="-55" w:left="242" w:hangingChars="156" w:hanging="374"/>
              <w:jc w:val="both"/>
              <w:rPr>
                <w:rFonts w:ascii="標楷體" w:eastAsia="標楷體" w:hAnsi="標楷體"/>
                <w:bCs/>
                <w:color w:val="000000" w:themeColor="text1"/>
                <w:spacing w:val="-20"/>
                <w:sz w:val="28"/>
                <w:szCs w:val="28"/>
              </w:rPr>
            </w:pPr>
            <w:r w:rsidRPr="00704498">
              <w:rPr>
                <w:rFonts w:ascii="標楷體" w:eastAsia="標楷體" w:hAnsi="標楷體" w:hint="eastAsia"/>
                <w:bCs/>
                <w:color w:val="000000" w:themeColor="text1"/>
                <w:spacing w:val="-20"/>
                <w:sz w:val="28"/>
                <w:szCs w:val="28"/>
              </w:rPr>
              <w:t>［五］同意權行使案</w:t>
            </w:r>
          </w:p>
        </w:tc>
        <w:tc>
          <w:tcPr>
            <w:tcW w:w="2479" w:type="dxa"/>
            <w:tcBorders>
              <w:left w:val="single" w:sz="18" w:space="0" w:color="auto"/>
              <w:right w:val="dashed" w:sz="4" w:space="0" w:color="auto"/>
            </w:tcBorders>
            <w:shd w:val="clear" w:color="auto" w:fill="auto"/>
            <w:vAlign w:val="center"/>
          </w:tcPr>
          <w:p w:rsidR="009112A3" w:rsidRPr="00704498" w:rsidRDefault="009112A3" w:rsidP="00964865">
            <w:pPr>
              <w:jc w:val="center"/>
              <w:rPr>
                <w:rFonts w:ascii="標楷體" w:eastAsia="標楷體" w:hAnsi="標楷體" w:cs="新細明體"/>
                <w:spacing w:val="-20"/>
                <w:szCs w:val="24"/>
              </w:rPr>
            </w:pPr>
          </w:p>
        </w:tc>
        <w:tc>
          <w:tcPr>
            <w:tcW w:w="2410" w:type="dxa"/>
            <w:tcBorders>
              <w:left w:val="dashed" w:sz="4" w:space="0" w:color="auto"/>
              <w:right w:val="single" w:sz="18" w:space="0" w:color="auto"/>
            </w:tcBorders>
            <w:shd w:val="clear" w:color="auto" w:fill="auto"/>
            <w:vAlign w:val="center"/>
          </w:tcPr>
          <w:p w:rsidR="009112A3" w:rsidRPr="00704498" w:rsidRDefault="009112A3" w:rsidP="00964865">
            <w:pPr>
              <w:jc w:val="center"/>
              <w:rPr>
                <w:rFonts w:ascii="標楷體" w:eastAsia="標楷體" w:hAnsi="標楷體" w:cs="新細明體"/>
                <w:spacing w:val="-20"/>
                <w:szCs w:val="24"/>
              </w:rPr>
            </w:pPr>
          </w:p>
        </w:tc>
        <w:tc>
          <w:tcPr>
            <w:tcW w:w="2092" w:type="dxa"/>
            <w:tcBorders>
              <w:left w:val="single" w:sz="18" w:space="0" w:color="auto"/>
              <w:right w:val="single" w:sz="18" w:space="0" w:color="auto"/>
            </w:tcBorders>
            <w:shd w:val="clear" w:color="auto" w:fill="auto"/>
            <w:vAlign w:val="center"/>
          </w:tcPr>
          <w:p w:rsidR="009112A3" w:rsidRPr="00704498" w:rsidRDefault="009112A3" w:rsidP="00964865">
            <w:pPr>
              <w:jc w:val="center"/>
              <w:rPr>
                <w:rFonts w:ascii="標楷體" w:eastAsia="標楷體" w:hAnsi="標楷體" w:cs="新細明體"/>
                <w:bCs/>
                <w:szCs w:val="24"/>
              </w:rPr>
            </w:pPr>
          </w:p>
        </w:tc>
      </w:tr>
      <w:tr w:rsidR="009112A3" w:rsidRPr="00704498" w:rsidTr="00964865">
        <w:trPr>
          <w:trHeight w:val="737"/>
        </w:trPr>
        <w:tc>
          <w:tcPr>
            <w:tcW w:w="695" w:type="dxa"/>
            <w:vMerge/>
            <w:tcBorders>
              <w:left w:val="single" w:sz="18" w:space="0" w:color="auto"/>
              <w:bottom w:val="single" w:sz="18" w:space="0" w:color="auto"/>
              <w:right w:val="single" w:sz="4" w:space="0" w:color="auto"/>
            </w:tcBorders>
            <w:shd w:val="clear" w:color="auto" w:fill="auto"/>
          </w:tcPr>
          <w:p w:rsidR="009112A3" w:rsidRPr="00704498" w:rsidRDefault="009112A3" w:rsidP="00964865">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507" w:type="dxa"/>
            <w:tcBorders>
              <w:left w:val="single" w:sz="4" w:space="0" w:color="auto"/>
              <w:bottom w:val="single" w:sz="4" w:space="0" w:color="auto"/>
              <w:right w:val="single" w:sz="18" w:space="0" w:color="auto"/>
            </w:tcBorders>
            <w:shd w:val="clear" w:color="auto" w:fill="auto"/>
            <w:vAlign w:val="center"/>
          </w:tcPr>
          <w:p w:rsidR="009112A3" w:rsidRPr="00704498" w:rsidRDefault="009112A3" w:rsidP="00964865">
            <w:pPr>
              <w:spacing w:line="360" w:lineRule="exact"/>
              <w:ind w:leftChars="-55" w:left="242" w:hangingChars="156" w:hanging="374"/>
              <w:jc w:val="both"/>
              <w:rPr>
                <w:rFonts w:ascii="標楷體" w:eastAsia="標楷體" w:hAnsi="標楷體"/>
                <w:bCs/>
                <w:color w:val="000000" w:themeColor="text1"/>
                <w:spacing w:val="-20"/>
                <w:sz w:val="28"/>
                <w:szCs w:val="28"/>
              </w:rPr>
            </w:pPr>
            <w:r w:rsidRPr="00704498">
              <w:rPr>
                <w:rFonts w:ascii="標楷體" w:eastAsia="標楷體" w:hAnsi="標楷體" w:hint="eastAsia"/>
                <w:bCs/>
                <w:color w:val="000000" w:themeColor="text1"/>
                <w:spacing w:val="-20"/>
                <w:sz w:val="28"/>
                <w:szCs w:val="28"/>
              </w:rPr>
              <w:t>［六］立法院內規</w:t>
            </w:r>
          </w:p>
        </w:tc>
        <w:tc>
          <w:tcPr>
            <w:tcW w:w="2479" w:type="dxa"/>
            <w:tcBorders>
              <w:left w:val="single" w:sz="18" w:space="0" w:color="auto"/>
              <w:bottom w:val="single" w:sz="2" w:space="0" w:color="auto"/>
              <w:right w:val="dashed" w:sz="4" w:space="0" w:color="auto"/>
            </w:tcBorders>
            <w:shd w:val="clear" w:color="auto" w:fill="auto"/>
            <w:vAlign w:val="center"/>
          </w:tcPr>
          <w:p w:rsidR="009112A3" w:rsidRPr="00704498" w:rsidRDefault="009112A3" w:rsidP="00964865">
            <w:pPr>
              <w:jc w:val="center"/>
              <w:rPr>
                <w:rFonts w:ascii="標楷體" w:eastAsia="標楷體" w:hAnsi="標楷體"/>
                <w:spacing w:val="-20"/>
                <w:szCs w:val="24"/>
              </w:rPr>
            </w:pPr>
          </w:p>
        </w:tc>
        <w:tc>
          <w:tcPr>
            <w:tcW w:w="2410" w:type="dxa"/>
            <w:tcBorders>
              <w:left w:val="dashed" w:sz="4" w:space="0" w:color="auto"/>
              <w:bottom w:val="single" w:sz="2" w:space="0" w:color="auto"/>
              <w:right w:val="single" w:sz="18" w:space="0" w:color="auto"/>
            </w:tcBorders>
            <w:shd w:val="clear" w:color="auto" w:fill="auto"/>
            <w:vAlign w:val="center"/>
          </w:tcPr>
          <w:p w:rsidR="009112A3" w:rsidRPr="00704498" w:rsidRDefault="009112A3" w:rsidP="00964865">
            <w:pPr>
              <w:jc w:val="center"/>
              <w:rPr>
                <w:rFonts w:ascii="標楷體" w:eastAsia="標楷體" w:hAnsi="標楷體"/>
                <w:spacing w:val="-20"/>
                <w:szCs w:val="24"/>
              </w:rPr>
            </w:pPr>
          </w:p>
        </w:tc>
        <w:tc>
          <w:tcPr>
            <w:tcW w:w="2092" w:type="dxa"/>
            <w:tcBorders>
              <w:left w:val="single" w:sz="18" w:space="0" w:color="auto"/>
              <w:bottom w:val="single" w:sz="2" w:space="0" w:color="auto"/>
              <w:right w:val="single" w:sz="18" w:space="0" w:color="auto"/>
            </w:tcBorders>
            <w:shd w:val="clear" w:color="auto" w:fill="auto"/>
            <w:vAlign w:val="center"/>
          </w:tcPr>
          <w:p w:rsidR="009112A3" w:rsidRPr="00704498" w:rsidRDefault="009112A3" w:rsidP="00964865">
            <w:pPr>
              <w:jc w:val="center"/>
              <w:rPr>
                <w:rFonts w:ascii="標楷體" w:eastAsia="標楷體" w:hAnsi="標楷體"/>
                <w:bCs/>
                <w:szCs w:val="24"/>
              </w:rPr>
            </w:pPr>
          </w:p>
        </w:tc>
      </w:tr>
      <w:tr w:rsidR="009112A3" w:rsidRPr="00704498" w:rsidTr="00964865">
        <w:trPr>
          <w:trHeight w:val="737"/>
        </w:trPr>
        <w:tc>
          <w:tcPr>
            <w:tcW w:w="695" w:type="dxa"/>
            <w:vMerge/>
            <w:tcBorders>
              <w:left w:val="single" w:sz="18" w:space="0" w:color="auto"/>
              <w:bottom w:val="single" w:sz="18" w:space="0" w:color="auto"/>
              <w:right w:val="single" w:sz="4" w:space="0" w:color="auto"/>
            </w:tcBorders>
            <w:shd w:val="clear" w:color="auto" w:fill="auto"/>
          </w:tcPr>
          <w:p w:rsidR="009112A3" w:rsidRPr="00704498" w:rsidRDefault="009112A3" w:rsidP="00964865">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507" w:type="dxa"/>
            <w:tcBorders>
              <w:top w:val="single" w:sz="4" w:space="0" w:color="auto"/>
              <w:left w:val="single" w:sz="4" w:space="0" w:color="auto"/>
              <w:bottom w:val="single" w:sz="4" w:space="0" w:color="auto"/>
              <w:right w:val="single" w:sz="18" w:space="0" w:color="auto"/>
            </w:tcBorders>
            <w:shd w:val="clear" w:color="auto" w:fill="auto"/>
            <w:vAlign w:val="center"/>
          </w:tcPr>
          <w:p w:rsidR="009112A3" w:rsidRPr="00704498" w:rsidRDefault="009112A3" w:rsidP="00964865">
            <w:pPr>
              <w:spacing w:line="360" w:lineRule="exact"/>
              <w:ind w:leftChars="-55" w:left="242" w:hangingChars="156" w:hanging="374"/>
              <w:jc w:val="both"/>
              <w:rPr>
                <w:rFonts w:ascii="標楷體" w:eastAsia="標楷體" w:hAnsi="標楷體"/>
                <w:bCs/>
                <w:color w:val="000000" w:themeColor="text1"/>
                <w:spacing w:val="-20"/>
                <w:sz w:val="28"/>
                <w:szCs w:val="28"/>
              </w:rPr>
            </w:pPr>
            <w:r w:rsidRPr="00704498">
              <w:rPr>
                <w:rFonts w:ascii="標楷體" w:eastAsia="標楷體" w:hAnsi="標楷體" w:hint="eastAsia"/>
                <w:bCs/>
                <w:color w:val="000000" w:themeColor="text1"/>
                <w:spacing w:val="-20"/>
                <w:sz w:val="28"/>
                <w:szCs w:val="28"/>
              </w:rPr>
              <w:t>［七］其他議案</w:t>
            </w:r>
          </w:p>
        </w:tc>
        <w:tc>
          <w:tcPr>
            <w:tcW w:w="2479" w:type="dxa"/>
            <w:tcBorders>
              <w:left w:val="single" w:sz="18" w:space="0" w:color="auto"/>
              <w:bottom w:val="single" w:sz="2" w:space="0" w:color="auto"/>
              <w:right w:val="dashed" w:sz="4" w:space="0" w:color="auto"/>
            </w:tcBorders>
            <w:shd w:val="clear" w:color="auto" w:fill="auto"/>
            <w:vAlign w:val="center"/>
          </w:tcPr>
          <w:p w:rsidR="009112A3" w:rsidRPr="00704498" w:rsidRDefault="009112A3" w:rsidP="00964865">
            <w:pPr>
              <w:jc w:val="center"/>
              <w:rPr>
                <w:rFonts w:ascii="標楷體" w:eastAsia="標楷體" w:hAnsi="標楷體"/>
                <w:spacing w:val="-20"/>
                <w:szCs w:val="24"/>
              </w:rPr>
            </w:pPr>
          </w:p>
        </w:tc>
        <w:tc>
          <w:tcPr>
            <w:tcW w:w="2410" w:type="dxa"/>
            <w:tcBorders>
              <w:left w:val="dashed" w:sz="4" w:space="0" w:color="auto"/>
              <w:bottom w:val="single" w:sz="2" w:space="0" w:color="auto"/>
              <w:right w:val="single" w:sz="18" w:space="0" w:color="auto"/>
            </w:tcBorders>
            <w:shd w:val="clear" w:color="auto" w:fill="auto"/>
            <w:vAlign w:val="center"/>
          </w:tcPr>
          <w:p w:rsidR="009112A3" w:rsidRPr="00704498" w:rsidRDefault="009112A3" w:rsidP="00964865">
            <w:pPr>
              <w:jc w:val="center"/>
              <w:rPr>
                <w:rFonts w:ascii="標楷體" w:eastAsia="標楷體" w:hAnsi="標楷體"/>
                <w:spacing w:val="-20"/>
                <w:szCs w:val="24"/>
              </w:rPr>
            </w:pPr>
          </w:p>
        </w:tc>
        <w:tc>
          <w:tcPr>
            <w:tcW w:w="2092" w:type="dxa"/>
            <w:tcBorders>
              <w:left w:val="single" w:sz="18" w:space="0" w:color="auto"/>
              <w:bottom w:val="single" w:sz="2" w:space="0" w:color="auto"/>
              <w:right w:val="single" w:sz="18" w:space="0" w:color="auto"/>
            </w:tcBorders>
            <w:shd w:val="clear" w:color="auto" w:fill="auto"/>
            <w:vAlign w:val="center"/>
          </w:tcPr>
          <w:p w:rsidR="009112A3" w:rsidRPr="00704498" w:rsidRDefault="009112A3" w:rsidP="00964865">
            <w:pPr>
              <w:jc w:val="center"/>
              <w:rPr>
                <w:rFonts w:ascii="標楷體" w:eastAsia="標楷體" w:hAnsi="標楷體"/>
                <w:b/>
                <w:bCs/>
                <w:szCs w:val="24"/>
              </w:rPr>
            </w:pPr>
          </w:p>
        </w:tc>
      </w:tr>
      <w:tr w:rsidR="009112A3" w:rsidRPr="00704498" w:rsidTr="00964865">
        <w:trPr>
          <w:trHeight w:val="737"/>
        </w:trPr>
        <w:tc>
          <w:tcPr>
            <w:tcW w:w="3202" w:type="dxa"/>
            <w:gridSpan w:val="2"/>
            <w:tcBorders>
              <w:top w:val="single" w:sz="18" w:space="0" w:color="auto"/>
              <w:left w:val="single" w:sz="18" w:space="0" w:color="auto"/>
              <w:bottom w:val="single" w:sz="18" w:space="0" w:color="auto"/>
              <w:right w:val="single" w:sz="18" w:space="0" w:color="auto"/>
            </w:tcBorders>
            <w:shd w:val="clear" w:color="auto" w:fill="auto"/>
            <w:vAlign w:val="center"/>
          </w:tcPr>
          <w:p w:rsidR="009112A3" w:rsidRPr="00704498" w:rsidRDefault="009112A3" w:rsidP="00964865">
            <w:pPr>
              <w:spacing w:line="300" w:lineRule="exact"/>
              <w:ind w:left="-132"/>
              <w:jc w:val="center"/>
              <w:rPr>
                <w:rFonts w:ascii="標楷體" w:eastAsia="標楷體" w:hAnsi="標楷體"/>
                <w:b/>
                <w:color w:val="000000" w:themeColor="text1"/>
                <w:spacing w:val="-20"/>
                <w:sz w:val="28"/>
                <w:szCs w:val="28"/>
              </w:rPr>
            </w:pPr>
            <w:r w:rsidRPr="00704498">
              <w:rPr>
                <w:rFonts w:ascii="標楷體" w:eastAsia="標楷體" w:hAnsi="標楷體" w:hint="eastAsia"/>
                <w:b/>
                <w:color w:val="000000" w:themeColor="text1"/>
                <w:spacing w:val="-20"/>
                <w:sz w:val="28"/>
                <w:szCs w:val="28"/>
              </w:rPr>
              <w:t>［一］至［七］</w:t>
            </w:r>
          </w:p>
          <w:p w:rsidR="009112A3" w:rsidRPr="00704498" w:rsidRDefault="009112A3" w:rsidP="00964865">
            <w:pPr>
              <w:spacing w:line="300" w:lineRule="exact"/>
              <w:jc w:val="center"/>
              <w:rPr>
                <w:rFonts w:ascii="標楷體" w:eastAsia="標楷體" w:hAnsi="標楷體"/>
                <w:b/>
                <w:color w:val="000000" w:themeColor="text1"/>
                <w:spacing w:val="-20"/>
                <w:sz w:val="28"/>
                <w:szCs w:val="28"/>
              </w:rPr>
            </w:pPr>
            <w:r w:rsidRPr="00704498">
              <w:rPr>
                <w:rFonts w:ascii="標楷體" w:eastAsia="標楷體" w:hAnsi="標楷體" w:hint="eastAsia"/>
                <w:b/>
                <w:color w:val="000000" w:themeColor="text1"/>
                <w:spacing w:val="-20"/>
                <w:sz w:val="28"/>
                <w:szCs w:val="28"/>
              </w:rPr>
              <w:t>小     計</w:t>
            </w:r>
          </w:p>
        </w:tc>
        <w:tc>
          <w:tcPr>
            <w:tcW w:w="2479" w:type="dxa"/>
            <w:tcBorders>
              <w:top w:val="single" w:sz="18" w:space="0" w:color="auto"/>
              <w:left w:val="single" w:sz="18" w:space="0" w:color="auto"/>
              <w:bottom w:val="single" w:sz="18" w:space="0" w:color="auto"/>
              <w:right w:val="dashed" w:sz="4" w:space="0" w:color="auto"/>
            </w:tcBorders>
            <w:shd w:val="clear" w:color="auto" w:fill="auto"/>
            <w:vAlign w:val="center"/>
          </w:tcPr>
          <w:p w:rsidR="009112A3" w:rsidRPr="00704498" w:rsidRDefault="0001563D" w:rsidP="00964865">
            <w:pPr>
              <w:jc w:val="center"/>
              <w:rPr>
                <w:rFonts w:ascii="標楷體" w:eastAsia="標楷體" w:hAnsi="標楷體" w:cs="新細明體"/>
                <w:b/>
                <w:spacing w:val="-20"/>
                <w:szCs w:val="24"/>
              </w:rPr>
            </w:pPr>
            <w:r>
              <w:rPr>
                <w:rFonts w:ascii="標楷體" w:eastAsia="標楷體" w:hAnsi="標楷體" w:cs="新細明體" w:hint="eastAsia"/>
                <w:b/>
                <w:spacing w:val="-20"/>
                <w:szCs w:val="24"/>
              </w:rPr>
              <w:t>233</w:t>
            </w:r>
          </w:p>
        </w:tc>
        <w:tc>
          <w:tcPr>
            <w:tcW w:w="2410" w:type="dxa"/>
            <w:tcBorders>
              <w:top w:val="single" w:sz="18" w:space="0" w:color="auto"/>
              <w:left w:val="dashed" w:sz="4" w:space="0" w:color="auto"/>
              <w:bottom w:val="single" w:sz="18" w:space="0" w:color="auto"/>
              <w:right w:val="single" w:sz="18" w:space="0" w:color="auto"/>
            </w:tcBorders>
            <w:shd w:val="clear" w:color="auto" w:fill="auto"/>
            <w:vAlign w:val="center"/>
          </w:tcPr>
          <w:p w:rsidR="009112A3" w:rsidRPr="00704498" w:rsidRDefault="0001563D" w:rsidP="00964865">
            <w:pPr>
              <w:jc w:val="center"/>
              <w:rPr>
                <w:rFonts w:ascii="標楷體" w:eastAsia="標楷體" w:hAnsi="標楷體" w:cs="新細明體"/>
                <w:b/>
                <w:spacing w:val="-20"/>
                <w:szCs w:val="24"/>
              </w:rPr>
            </w:pPr>
            <w:r>
              <w:rPr>
                <w:rFonts w:ascii="標楷體" w:eastAsia="標楷體" w:hAnsi="標楷體" w:cs="新細明體" w:hint="eastAsia"/>
                <w:b/>
                <w:spacing w:val="-20"/>
                <w:szCs w:val="24"/>
              </w:rPr>
              <w:t>1</w:t>
            </w:r>
            <w:r w:rsidR="007F179D">
              <w:rPr>
                <w:rFonts w:ascii="標楷體" w:eastAsia="標楷體" w:hAnsi="標楷體" w:cs="新細明體" w:hint="eastAsia"/>
                <w:b/>
                <w:spacing w:val="-20"/>
                <w:szCs w:val="24"/>
              </w:rPr>
              <w:t>9</w:t>
            </w:r>
          </w:p>
        </w:tc>
        <w:tc>
          <w:tcPr>
            <w:tcW w:w="2092" w:type="dxa"/>
            <w:tcBorders>
              <w:top w:val="single" w:sz="18" w:space="0" w:color="auto"/>
              <w:left w:val="single" w:sz="18" w:space="0" w:color="auto"/>
              <w:bottom w:val="single" w:sz="18" w:space="0" w:color="auto"/>
              <w:right w:val="single" w:sz="18" w:space="0" w:color="auto"/>
            </w:tcBorders>
            <w:shd w:val="clear" w:color="auto" w:fill="auto"/>
            <w:vAlign w:val="center"/>
          </w:tcPr>
          <w:p w:rsidR="009112A3" w:rsidRPr="00704498" w:rsidRDefault="0001563D" w:rsidP="007F179D">
            <w:pPr>
              <w:jc w:val="center"/>
              <w:rPr>
                <w:rFonts w:ascii="標楷體" w:eastAsia="標楷體" w:hAnsi="標楷體" w:cs="新細明體"/>
                <w:b/>
                <w:bCs/>
                <w:szCs w:val="24"/>
              </w:rPr>
            </w:pPr>
            <w:r>
              <w:rPr>
                <w:rFonts w:ascii="標楷體" w:eastAsia="標楷體" w:hAnsi="標楷體" w:cs="新細明體" w:hint="eastAsia"/>
                <w:b/>
                <w:bCs/>
                <w:szCs w:val="24"/>
              </w:rPr>
              <w:t>25</w:t>
            </w:r>
            <w:r w:rsidR="007F179D">
              <w:rPr>
                <w:rFonts w:ascii="標楷體" w:eastAsia="標楷體" w:hAnsi="標楷體" w:cs="新細明體" w:hint="eastAsia"/>
                <w:b/>
                <w:bCs/>
                <w:szCs w:val="24"/>
              </w:rPr>
              <w:t>2</w:t>
            </w:r>
          </w:p>
        </w:tc>
      </w:tr>
      <w:tr w:rsidR="009112A3" w:rsidRPr="00704498" w:rsidTr="00964865">
        <w:trPr>
          <w:trHeight w:val="737"/>
        </w:trPr>
        <w:tc>
          <w:tcPr>
            <w:tcW w:w="3202" w:type="dxa"/>
            <w:gridSpan w:val="2"/>
            <w:tcBorders>
              <w:top w:val="single" w:sz="18" w:space="0" w:color="auto"/>
              <w:left w:val="single" w:sz="18" w:space="0" w:color="auto"/>
              <w:bottom w:val="thinThickThinSmallGap" w:sz="24" w:space="0" w:color="auto"/>
              <w:right w:val="single" w:sz="18" w:space="0" w:color="auto"/>
            </w:tcBorders>
            <w:shd w:val="clear" w:color="auto" w:fill="auto"/>
            <w:vAlign w:val="center"/>
          </w:tcPr>
          <w:p w:rsidR="009112A3" w:rsidRPr="00704498" w:rsidRDefault="009112A3" w:rsidP="00964865">
            <w:pPr>
              <w:spacing w:line="360" w:lineRule="exact"/>
              <w:ind w:leftChars="3" w:left="240" w:hangingChars="97" w:hanging="233"/>
              <w:jc w:val="both"/>
              <w:rPr>
                <w:rFonts w:ascii="標楷體" w:eastAsia="標楷體" w:hAnsi="標楷體"/>
                <w:bCs/>
                <w:color w:val="000000" w:themeColor="text1"/>
                <w:spacing w:val="-20"/>
                <w:sz w:val="28"/>
                <w:szCs w:val="28"/>
              </w:rPr>
            </w:pPr>
            <w:r w:rsidRPr="00704498">
              <w:rPr>
                <w:rFonts w:ascii="標楷體" w:eastAsia="標楷體" w:hAnsi="標楷體" w:hint="eastAsia"/>
                <w:bCs/>
                <w:color w:val="000000" w:themeColor="text1"/>
                <w:spacing w:val="-20"/>
                <w:sz w:val="28"/>
                <w:szCs w:val="28"/>
              </w:rPr>
              <w:t xml:space="preserve">      ［八］人民請願案</w:t>
            </w:r>
          </w:p>
        </w:tc>
        <w:tc>
          <w:tcPr>
            <w:tcW w:w="2479" w:type="dxa"/>
            <w:tcBorders>
              <w:top w:val="single" w:sz="18" w:space="0" w:color="auto"/>
              <w:left w:val="single" w:sz="18" w:space="0" w:color="auto"/>
              <w:bottom w:val="thinThickThinSmallGap" w:sz="24" w:space="0" w:color="auto"/>
              <w:right w:val="dashed" w:sz="4" w:space="0" w:color="auto"/>
            </w:tcBorders>
            <w:shd w:val="clear" w:color="auto" w:fill="auto"/>
            <w:vAlign w:val="center"/>
          </w:tcPr>
          <w:p w:rsidR="009112A3" w:rsidRPr="00704498" w:rsidRDefault="0001563D" w:rsidP="00964865">
            <w:pPr>
              <w:jc w:val="center"/>
              <w:rPr>
                <w:rFonts w:ascii="標楷體" w:eastAsia="標楷體" w:hAnsi="標楷體" w:cs="新細明體"/>
                <w:spacing w:val="-20"/>
                <w:szCs w:val="24"/>
              </w:rPr>
            </w:pPr>
            <w:r>
              <w:rPr>
                <w:rFonts w:ascii="標楷體" w:eastAsia="標楷體" w:hAnsi="標楷體" w:cs="新細明體" w:hint="eastAsia"/>
                <w:spacing w:val="-20"/>
                <w:szCs w:val="24"/>
              </w:rPr>
              <w:t>4</w:t>
            </w:r>
          </w:p>
        </w:tc>
        <w:tc>
          <w:tcPr>
            <w:tcW w:w="2410" w:type="dxa"/>
            <w:tcBorders>
              <w:top w:val="single" w:sz="18" w:space="0" w:color="auto"/>
              <w:left w:val="dashed" w:sz="4" w:space="0" w:color="auto"/>
              <w:bottom w:val="thinThickThinSmallGap" w:sz="24" w:space="0" w:color="auto"/>
              <w:right w:val="single" w:sz="18" w:space="0" w:color="auto"/>
            </w:tcBorders>
            <w:shd w:val="clear" w:color="auto" w:fill="auto"/>
            <w:vAlign w:val="center"/>
          </w:tcPr>
          <w:p w:rsidR="009112A3" w:rsidRPr="00704498" w:rsidRDefault="009112A3" w:rsidP="00964865">
            <w:pPr>
              <w:jc w:val="center"/>
              <w:rPr>
                <w:rFonts w:ascii="標楷體" w:eastAsia="標楷體" w:hAnsi="標楷體" w:cs="新細明體"/>
                <w:spacing w:val="-20"/>
                <w:szCs w:val="24"/>
              </w:rPr>
            </w:pPr>
          </w:p>
        </w:tc>
        <w:tc>
          <w:tcPr>
            <w:tcW w:w="2092" w:type="dxa"/>
            <w:tcBorders>
              <w:top w:val="single" w:sz="18" w:space="0" w:color="auto"/>
              <w:left w:val="single" w:sz="18" w:space="0" w:color="auto"/>
              <w:bottom w:val="thinThickThinSmallGap" w:sz="24" w:space="0" w:color="auto"/>
              <w:right w:val="single" w:sz="18" w:space="0" w:color="auto"/>
            </w:tcBorders>
            <w:shd w:val="clear" w:color="auto" w:fill="auto"/>
            <w:vAlign w:val="center"/>
          </w:tcPr>
          <w:p w:rsidR="009112A3" w:rsidRPr="00704498" w:rsidRDefault="0001563D" w:rsidP="00964865">
            <w:pPr>
              <w:jc w:val="center"/>
              <w:rPr>
                <w:rFonts w:ascii="標楷體" w:eastAsia="標楷體" w:hAnsi="標楷體" w:cs="新細明體"/>
                <w:b/>
                <w:bCs/>
                <w:szCs w:val="24"/>
              </w:rPr>
            </w:pPr>
            <w:r>
              <w:rPr>
                <w:rFonts w:ascii="標楷體" w:eastAsia="標楷體" w:hAnsi="標楷體" w:cs="新細明體" w:hint="eastAsia"/>
                <w:b/>
                <w:bCs/>
                <w:szCs w:val="24"/>
              </w:rPr>
              <w:t>4</w:t>
            </w:r>
          </w:p>
        </w:tc>
      </w:tr>
      <w:tr w:rsidR="009112A3" w:rsidRPr="00704498" w:rsidTr="00964865">
        <w:trPr>
          <w:trHeight w:val="964"/>
        </w:trPr>
        <w:tc>
          <w:tcPr>
            <w:tcW w:w="3202" w:type="dxa"/>
            <w:gridSpan w:val="2"/>
            <w:tcBorders>
              <w:top w:val="thinThickThinSmallGap" w:sz="24" w:space="0" w:color="auto"/>
              <w:left w:val="single" w:sz="18" w:space="0" w:color="auto"/>
              <w:bottom w:val="thinThickThinSmallGap" w:sz="24" w:space="0" w:color="auto"/>
              <w:right w:val="single" w:sz="18" w:space="0" w:color="auto"/>
            </w:tcBorders>
            <w:shd w:val="clear" w:color="auto" w:fill="auto"/>
            <w:vAlign w:val="center"/>
          </w:tcPr>
          <w:p w:rsidR="009112A3" w:rsidRPr="00704498" w:rsidRDefault="009112A3" w:rsidP="00964865">
            <w:pPr>
              <w:spacing w:line="300" w:lineRule="exact"/>
              <w:ind w:leftChars="-55" w:left="243" w:hangingChars="156" w:hanging="375"/>
              <w:jc w:val="center"/>
              <w:rPr>
                <w:rFonts w:ascii="標楷體" w:eastAsia="標楷體" w:hAnsi="標楷體"/>
                <w:b/>
                <w:color w:val="000000" w:themeColor="text1"/>
                <w:spacing w:val="-20"/>
                <w:sz w:val="28"/>
                <w:szCs w:val="28"/>
              </w:rPr>
            </w:pPr>
            <w:r w:rsidRPr="00704498">
              <w:rPr>
                <w:rFonts w:ascii="標楷體" w:eastAsia="標楷體" w:hAnsi="標楷體" w:hint="eastAsia"/>
                <w:b/>
                <w:color w:val="000000" w:themeColor="text1"/>
                <w:spacing w:val="-20"/>
                <w:sz w:val="28"/>
                <w:szCs w:val="28"/>
              </w:rPr>
              <w:t>［一］至［八］</w:t>
            </w:r>
          </w:p>
          <w:p w:rsidR="009112A3" w:rsidRPr="00704498" w:rsidRDefault="009112A3" w:rsidP="00964865">
            <w:pPr>
              <w:spacing w:line="300" w:lineRule="exact"/>
              <w:ind w:leftChars="-55" w:left="243" w:hangingChars="156" w:hanging="375"/>
              <w:jc w:val="center"/>
              <w:rPr>
                <w:rFonts w:ascii="標楷體" w:eastAsia="標楷體" w:hAnsi="標楷體"/>
                <w:b/>
                <w:color w:val="000000" w:themeColor="text1"/>
                <w:sz w:val="28"/>
                <w:szCs w:val="28"/>
              </w:rPr>
            </w:pPr>
            <w:r w:rsidRPr="00704498">
              <w:rPr>
                <w:rFonts w:ascii="標楷體" w:eastAsia="標楷體" w:hAnsi="標楷體" w:hint="eastAsia"/>
                <w:b/>
                <w:color w:val="000000" w:themeColor="text1"/>
                <w:spacing w:val="-20"/>
                <w:sz w:val="28"/>
                <w:szCs w:val="28"/>
              </w:rPr>
              <w:t>總     計</w:t>
            </w:r>
          </w:p>
        </w:tc>
        <w:tc>
          <w:tcPr>
            <w:tcW w:w="2479" w:type="dxa"/>
            <w:tcBorders>
              <w:top w:val="thinThickThinSmallGap" w:sz="24" w:space="0" w:color="auto"/>
              <w:left w:val="single" w:sz="18" w:space="0" w:color="auto"/>
              <w:bottom w:val="thinThickThinSmallGap" w:sz="24" w:space="0" w:color="auto"/>
              <w:right w:val="dashed" w:sz="4" w:space="0" w:color="auto"/>
            </w:tcBorders>
            <w:shd w:val="clear" w:color="auto" w:fill="auto"/>
            <w:vAlign w:val="center"/>
          </w:tcPr>
          <w:p w:rsidR="009112A3" w:rsidRPr="00704498" w:rsidRDefault="0001563D" w:rsidP="00964865">
            <w:pPr>
              <w:jc w:val="center"/>
              <w:rPr>
                <w:rFonts w:ascii="標楷體" w:eastAsia="標楷體" w:hAnsi="標楷體" w:cs="新細明體"/>
                <w:b/>
                <w:spacing w:val="-20"/>
                <w:szCs w:val="24"/>
              </w:rPr>
            </w:pPr>
            <w:r>
              <w:rPr>
                <w:rFonts w:ascii="標楷體" w:eastAsia="標楷體" w:hAnsi="標楷體" w:cs="新細明體" w:hint="eastAsia"/>
                <w:b/>
                <w:spacing w:val="-20"/>
                <w:szCs w:val="24"/>
              </w:rPr>
              <w:t>237</w:t>
            </w:r>
          </w:p>
        </w:tc>
        <w:tc>
          <w:tcPr>
            <w:tcW w:w="2410" w:type="dxa"/>
            <w:tcBorders>
              <w:top w:val="thinThickThinSmallGap" w:sz="24" w:space="0" w:color="auto"/>
              <w:left w:val="dashed" w:sz="4" w:space="0" w:color="auto"/>
              <w:bottom w:val="thinThickThinSmallGap" w:sz="24" w:space="0" w:color="auto"/>
              <w:right w:val="single" w:sz="18" w:space="0" w:color="auto"/>
            </w:tcBorders>
            <w:shd w:val="clear" w:color="auto" w:fill="auto"/>
            <w:vAlign w:val="center"/>
          </w:tcPr>
          <w:p w:rsidR="009112A3" w:rsidRPr="00704498" w:rsidRDefault="0001563D" w:rsidP="007F179D">
            <w:pPr>
              <w:jc w:val="center"/>
              <w:rPr>
                <w:rFonts w:ascii="標楷體" w:eastAsia="標楷體" w:hAnsi="標楷體" w:cs="新細明體"/>
                <w:b/>
                <w:spacing w:val="-20"/>
                <w:szCs w:val="24"/>
              </w:rPr>
            </w:pPr>
            <w:r>
              <w:rPr>
                <w:rFonts w:ascii="標楷體" w:eastAsia="標楷體" w:hAnsi="標楷體" w:cs="新細明體" w:hint="eastAsia"/>
                <w:b/>
                <w:spacing w:val="-20"/>
                <w:szCs w:val="24"/>
              </w:rPr>
              <w:t>1</w:t>
            </w:r>
            <w:r w:rsidR="007F179D">
              <w:rPr>
                <w:rFonts w:ascii="標楷體" w:eastAsia="標楷體" w:hAnsi="標楷體" w:cs="新細明體" w:hint="eastAsia"/>
                <w:b/>
                <w:spacing w:val="-20"/>
                <w:szCs w:val="24"/>
              </w:rPr>
              <w:t>9</w:t>
            </w:r>
          </w:p>
        </w:tc>
        <w:tc>
          <w:tcPr>
            <w:tcW w:w="2092" w:type="dxa"/>
            <w:tcBorders>
              <w:top w:val="thinThickThinSmallGap" w:sz="24" w:space="0" w:color="auto"/>
              <w:left w:val="single" w:sz="18" w:space="0" w:color="auto"/>
              <w:bottom w:val="thinThickThinSmallGap" w:sz="24" w:space="0" w:color="auto"/>
              <w:right w:val="single" w:sz="18" w:space="0" w:color="auto"/>
            </w:tcBorders>
            <w:shd w:val="clear" w:color="auto" w:fill="auto"/>
            <w:vAlign w:val="center"/>
          </w:tcPr>
          <w:p w:rsidR="009112A3" w:rsidRPr="00704498" w:rsidRDefault="0001563D" w:rsidP="007F179D">
            <w:pPr>
              <w:jc w:val="center"/>
              <w:rPr>
                <w:rFonts w:ascii="標楷體" w:eastAsia="標楷體" w:hAnsi="標楷體" w:cs="新細明體"/>
                <w:b/>
                <w:bCs/>
                <w:szCs w:val="24"/>
              </w:rPr>
            </w:pPr>
            <w:r>
              <w:rPr>
                <w:rFonts w:ascii="標楷體" w:eastAsia="標楷體" w:hAnsi="標楷體" w:cs="新細明體" w:hint="eastAsia"/>
                <w:b/>
                <w:bCs/>
                <w:szCs w:val="24"/>
              </w:rPr>
              <w:t>25</w:t>
            </w:r>
            <w:r w:rsidR="007F179D">
              <w:rPr>
                <w:rFonts w:ascii="標楷體" w:eastAsia="標楷體" w:hAnsi="標楷體" w:cs="新細明體" w:hint="eastAsia"/>
                <w:b/>
                <w:bCs/>
                <w:szCs w:val="24"/>
              </w:rPr>
              <w:t>6</w:t>
            </w:r>
          </w:p>
        </w:tc>
      </w:tr>
    </w:tbl>
    <w:p w:rsidR="009112A3" w:rsidRPr="00704498" w:rsidRDefault="009112A3" w:rsidP="00CE4377">
      <w:pPr>
        <w:spacing w:line="300" w:lineRule="exact"/>
        <w:rPr>
          <w:rFonts w:ascii="標楷體" w:eastAsia="標楷體" w:hAnsi="標楷體" w:cs="Mangal"/>
          <w:color w:val="000000" w:themeColor="text1"/>
          <w:szCs w:val="24"/>
        </w:rPr>
      </w:pPr>
      <w:r w:rsidRPr="00704498">
        <w:rPr>
          <w:rFonts w:ascii="標楷體" w:eastAsia="標楷體" w:hAnsi="標楷體" w:cs="Mangal" w:hint="eastAsia"/>
          <w:color w:val="000000" w:themeColor="text1"/>
          <w:szCs w:val="24"/>
        </w:rPr>
        <w:t xml:space="preserve">                                                                 </w:t>
      </w:r>
      <w:r w:rsidR="00C55A14" w:rsidRPr="00704498">
        <w:rPr>
          <w:rFonts w:ascii="標楷體" w:eastAsia="標楷體" w:hAnsi="標楷體" w:cs="Mangal" w:hint="eastAsia"/>
          <w:color w:val="000000" w:themeColor="text1"/>
          <w:szCs w:val="24"/>
        </w:rPr>
        <w:t xml:space="preserve">   </w:t>
      </w:r>
      <w:r w:rsidRPr="00704498">
        <w:rPr>
          <w:rFonts w:ascii="標楷體" w:eastAsia="標楷體" w:hAnsi="標楷體" w:cs="Mangal" w:hint="eastAsia"/>
          <w:color w:val="000000" w:themeColor="text1"/>
          <w:szCs w:val="24"/>
        </w:rPr>
        <w:t xml:space="preserve">   </w:t>
      </w:r>
    </w:p>
    <w:p w:rsidR="009112A3" w:rsidRPr="00704498" w:rsidRDefault="009112A3" w:rsidP="00CE4377">
      <w:pPr>
        <w:spacing w:line="300" w:lineRule="exact"/>
        <w:rPr>
          <w:rFonts w:ascii="標楷體" w:eastAsia="標楷體" w:hAnsi="標楷體" w:cs="Mangal"/>
          <w:color w:val="000000" w:themeColor="text1"/>
          <w:szCs w:val="24"/>
        </w:rPr>
      </w:pPr>
      <w:r w:rsidRPr="00704498">
        <w:rPr>
          <w:rFonts w:ascii="標楷體" w:eastAsia="標楷體" w:hAnsi="標楷體" w:cs="Mangal" w:hint="eastAsia"/>
          <w:color w:val="000000" w:themeColor="text1"/>
          <w:szCs w:val="24"/>
        </w:rPr>
        <w:t>註：本表含逕付二讀案件數。</w:t>
      </w:r>
    </w:p>
    <w:p w:rsidR="009112A3" w:rsidRPr="00704498" w:rsidRDefault="009112A3" w:rsidP="00CE4377">
      <w:pPr>
        <w:spacing w:line="300" w:lineRule="exact"/>
        <w:rPr>
          <w:rFonts w:ascii="標楷體" w:eastAsia="標楷體" w:hAnsi="標楷體"/>
          <w:b/>
          <w:color w:val="000000" w:themeColor="text1"/>
          <w:sz w:val="36"/>
          <w:szCs w:val="36"/>
        </w:rPr>
      </w:pPr>
    </w:p>
    <w:p w:rsidR="009112A3" w:rsidRPr="00704498" w:rsidRDefault="009112A3" w:rsidP="00CE4377">
      <w:pPr>
        <w:adjustRightInd w:val="0"/>
        <w:snapToGrid w:val="0"/>
        <w:spacing w:afterLines="50" w:after="180" w:line="300" w:lineRule="exact"/>
        <w:ind w:leftChars="118" w:left="603" w:rightChars="130" w:right="312" w:hangingChars="100" w:hanging="320"/>
        <w:jc w:val="both"/>
        <w:rPr>
          <w:rFonts w:ascii="標楷體" w:eastAsia="標楷體" w:hAnsi="標楷體"/>
          <w:b/>
          <w:color w:val="000000" w:themeColor="text1"/>
          <w:sz w:val="32"/>
          <w:szCs w:val="32"/>
        </w:rPr>
        <w:sectPr w:rsidR="009112A3" w:rsidRPr="00704498" w:rsidSect="00366A45">
          <w:footerReference w:type="even" r:id="rId13"/>
          <w:footerReference w:type="default" r:id="rId14"/>
          <w:pgSz w:w="11907" w:h="16840" w:code="9"/>
          <w:pgMar w:top="1134" w:right="1134" w:bottom="1134" w:left="1134" w:header="851" w:footer="992" w:gutter="0"/>
          <w:cols w:space="425"/>
          <w:docGrid w:type="linesAndChars" w:linePitch="360"/>
        </w:sectPr>
      </w:pPr>
    </w:p>
    <w:p w:rsidR="009112A3" w:rsidRPr="00704498" w:rsidRDefault="00A609C4" w:rsidP="009112A3">
      <w:pPr>
        <w:pStyle w:val="01-21"/>
        <w:rPr>
          <w:color w:val="000000" w:themeColor="text1"/>
        </w:rPr>
      </w:pPr>
      <w:bookmarkStart w:id="64" w:name="_Toc143246921"/>
      <w:r w:rsidRPr="00704498">
        <w:rPr>
          <w:rFonts w:hint="eastAsia"/>
          <w:color w:val="000000" w:themeColor="text1"/>
        </w:rPr>
        <w:lastRenderedPageBreak/>
        <w:t>五、各會期院會通過各項議案統計表</w:t>
      </w:r>
      <w:bookmarkEnd w:id="64"/>
    </w:p>
    <w:p w:rsidR="009112A3" w:rsidRPr="00704498" w:rsidRDefault="009112A3" w:rsidP="00CE4377">
      <w:pPr>
        <w:spacing w:line="460" w:lineRule="exact"/>
        <w:ind w:leftChars="118" w:left="283"/>
        <w:jc w:val="center"/>
        <w:rPr>
          <w:rFonts w:ascii="標楷體" w:eastAsia="標楷體" w:hAnsi="標楷體"/>
          <w:b/>
          <w:color w:val="000000" w:themeColor="text1"/>
          <w:sz w:val="36"/>
          <w:szCs w:val="36"/>
        </w:rPr>
      </w:pPr>
      <w:r w:rsidRPr="00704498">
        <w:rPr>
          <w:rFonts w:ascii="標楷體" w:eastAsia="標楷體" w:hAnsi="標楷體" w:hint="eastAsia"/>
          <w:b/>
          <w:color w:val="000000" w:themeColor="text1"/>
          <w:sz w:val="36"/>
          <w:szCs w:val="36"/>
        </w:rPr>
        <w:t>立法院第</w:t>
      </w:r>
      <w:r w:rsidR="0016418C" w:rsidRPr="00704498">
        <w:rPr>
          <w:rFonts w:ascii="標楷體" w:eastAsia="標楷體" w:hAnsi="標楷體" w:hint="eastAsia"/>
          <w:b/>
          <w:color w:val="000000" w:themeColor="text1"/>
          <w:sz w:val="36"/>
          <w:szCs w:val="36"/>
        </w:rPr>
        <w:t>10</w:t>
      </w:r>
      <w:r w:rsidRPr="00704498">
        <w:rPr>
          <w:rFonts w:ascii="標楷體" w:eastAsia="標楷體" w:hAnsi="標楷體" w:hint="eastAsia"/>
          <w:b/>
          <w:color w:val="000000" w:themeColor="text1"/>
          <w:sz w:val="36"/>
          <w:szCs w:val="36"/>
        </w:rPr>
        <w:t>屆</w:t>
      </w:r>
    </w:p>
    <w:p w:rsidR="009112A3" w:rsidRPr="00704498" w:rsidRDefault="009112A3" w:rsidP="00CE4377">
      <w:pPr>
        <w:spacing w:line="460" w:lineRule="exact"/>
        <w:ind w:leftChars="118" w:left="283"/>
        <w:jc w:val="center"/>
        <w:rPr>
          <w:rFonts w:ascii="標楷體" w:eastAsia="標楷體" w:hAnsi="標楷體"/>
          <w:b/>
          <w:color w:val="000000" w:themeColor="text1"/>
          <w:sz w:val="36"/>
          <w:szCs w:val="36"/>
        </w:rPr>
      </w:pPr>
      <w:r w:rsidRPr="00704498">
        <w:rPr>
          <w:rFonts w:ascii="標楷體" w:eastAsia="標楷體" w:hAnsi="標楷體" w:hint="eastAsia"/>
          <w:b/>
          <w:color w:val="000000" w:themeColor="text1"/>
          <w:sz w:val="36"/>
          <w:szCs w:val="36"/>
        </w:rPr>
        <w:t>教育及文化委員會</w:t>
      </w:r>
    </w:p>
    <w:p w:rsidR="009112A3" w:rsidRPr="00704498" w:rsidRDefault="009112A3" w:rsidP="00CE4377">
      <w:pPr>
        <w:spacing w:line="460" w:lineRule="exact"/>
        <w:ind w:leftChars="118" w:left="283"/>
        <w:jc w:val="center"/>
        <w:rPr>
          <w:rFonts w:ascii="標楷體" w:eastAsia="標楷體" w:hAnsi="標楷體"/>
          <w:b/>
          <w:color w:val="000000" w:themeColor="text1"/>
          <w:sz w:val="36"/>
          <w:szCs w:val="36"/>
        </w:rPr>
      </w:pPr>
      <w:r w:rsidRPr="00704498">
        <w:rPr>
          <w:rFonts w:ascii="標楷體" w:eastAsia="標楷體" w:hAnsi="標楷體" w:hint="eastAsia"/>
          <w:b/>
          <w:color w:val="000000" w:themeColor="text1"/>
          <w:sz w:val="36"/>
          <w:szCs w:val="36"/>
        </w:rPr>
        <w:t>各會期</w:t>
      </w:r>
      <w:r w:rsidRPr="00704498">
        <w:rPr>
          <w:rFonts w:ascii="標楷體" w:eastAsia="標楷體" w:hAnsi="標楷體"/>
          <w:b/>
          <w:color w:val="000000" w:themeColor="text1"/>
          <w:sz w:val="36"/>
          <w:szCs w:val="36"/>
        </w:rPr>
        <w:t>案</w:t>
      </w:r>
      <w:r w:rsidRPr="00704498">
        <w:rPr>
          <w:rFonts w:ascii="標楷體" w:eastAsia="標楷體" w:hAnsi="標楷體" w:hint="eastAsia"/>
          <w:b/>
          <w:color w:val="000000" w:themeColor="text1"/>
          <w:sz w:val="36"/>
          <w:szCs w:val="36"/>
        </w:rPr>
        <w:t>件統</w:t>
      </w:r>
      <w:r w:rsidRPr="00704498">
        <w:rPr>
          <w:rFonts w:ascii="標楷體" w:eastAsia="標楷體" w:hAnsi="標楷體"/>
          <w:b/>
          <w:color w:val="000000" w:themeColor="text1"/>
          <w:sz w:val="36"/>
          <w:szCs w:val="36"/>
        </w:rPr>
        <w:t>計表</w:t>
      </w:r>
    </w:p>
    <w:p w:rsidR="009112A3" w:rsidRPr="00704498" w:rsidRDefault="009B5D68" w:rsidP="00CE4377">
      <w:pPr>
        <w:spacing w:line="460" w:lineRule="exact"/>
        <w:ind w:leftChars="118" w:left="283"/>
        <w:jc w:val="center"/>
        <w:rPr>
          <w:rFonts w:ascii="標楷體" w:eastAsia="標楷體" w:hAnsi="標楷體"/>
          <w:color w:val="000000" w:themeColor="text1"/>
          <w:sz w:val="28"/>
          <w:szCs w:val="28"/>
        </w:rPr>
      </w:pPr>
      <w:r w:rsidRPr="00704498">
        <w:rPr>
          <w:rFonts w:ascii="標楷體" w:eastAsia="標楷體" w:hAnsi="標楷體" w:hint="eastAsia"/>
          <w:b/>
          <w:noProof/>
          <w:color w:val="000000" w:themeColor="text1"/>
          <w:sz w:val="36"/>
          <w:szCs w:val="36"/>
        </w:rPr>
        <mc:AlternateContent>
          <mc:Choice Requires="wps">
            <w:drawing>
              <wp:anchor distT="0" distB="0" distL="114300" distR="114300" simplePos="0" relativeHeight="251658752" behindDoc="0" locked="0" layoutInCell="1" allowOverlap="1">
                <wp:simplePos x="0" y="0"/>
                <wp:positionH relativeFrom="column">
                  <wp:posOffset>5570855</wp:posOffset>
                </wp:positionH>
                <wp:positionV relativeFrom="paragraph">
                  <wp:posOffset>172085</wp:posOffset>
                </wp:positionV>
                <wp:extent cx="838200" cy="304800"/>
                <wp:effectExtent l="4445" t="0" r="0" b="1270"/>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D7BED" w:rsidRDefault="003D7BED">
                            <w:r w:rsidRPr="001D4126">
                              <w:rPr>
                                <w:rFonts w:ascii="標楷體" w:eastAsia="標楷體" w:hAnsi="標楷體" w:cs="Mangal" w:hint="eastAsia"/>
                                <w:szCs w:val="24"/>
                              </w:rPr>
                              <w:t>單位：件</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28" type="#_x0000_t202" style="position:absolute;left:0;text-align:left;margin-left:438.65pt;margin-top:13.55pt;width:66pt;height:2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" stroked="f">
                <v:textbox>
                  <w:txbxContent>
                    <w:p w:rsidR="003D7BED" w:rsidRDefault="003D7BED">
                      <w:r w:rsidRPr="001D4126">
                        <w:rPr>
                          <w:rFonts w:ascii="標楷體" w:eastAsia="標楷體" w:hAnsi="標楷體" w:cs="Mangal" w:hint="eastAsia"/>
                          <w:szCs w:val="24"/>
                        </w:rPr>
                        <w:t>單位：件</w:t>
                      </w:r>
                    </w:p>
                  </w:txbxContent>
                </v:textbox>
              </v:shape>
            </w:pict>
          </mc:Fallback>
        </mc:AlternateContent>
      </w:r>
      <w:r w:rsidR="009112A3" w:rsidRPr="00704498">
        <w:rPr>
          <w:rFonts w:ascii="標楷體" w:eastAsia="標楷體" w:hAnsi="標楷體"/>
          <w:color w:val="000000" w:themeColor="text1"/>
          <w:sz w:val="28"/>
          <w:szCs w:val="28"/>
        </w:rPr>
        <w:t>（統計期間：第10屆第1會期至第</w:t>
      </w:r>
      <w:r w:rsidR="007168DD">
        <w:rPr>
          <w:rFonts w:ascii="標楷體" w:eastAsia="標楷體" w:hAnsi="標楷體" w:hint="eastAsia"/>
          <w:color w:val="000000" w:themeColor="text1"/>
          <w:sz w:val="28"/>
          <w:szCs w:val="28"/>
        </w:rPr>
        <w:t>7</w:t>
      </w:r>
      <w:r w:rsidR="009112A3" w:rsidRPr="00704498">
        <w:rPr>
          <w:rFonts w:ascii="標楷體" w:eastAsia="標楷體" w:hAnsi="標楷體"/>
          <w:color w:val="000000" w:themeColor="text1"/>
          <w:sz w:val="28"/>
          <w:szCs w:val="28"/>
        </w:rPr>
        <w:t>會期）</w:t>
      </w:r>
    </w:p>
    <w:tbl>
      <w:tblPr>
        <w:tblpPr w:leftFromText="180" w:rightFromText="180" w:vertAnchor="text" w:horzAnchor="margin" w:tblpXSpec="center" w:tblpY="352"/>
        <w:tblW w:w="10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6"/>
        <w:gridCol w:w="2151"/>
        <w:gridCol w:w="666"/>
        <w:gridCol w:w="552"/>
        <w:gridCol w:w="552"/>
        <w:gridCol w:w="552"/>
        <w:gridCol w:w="552"/>
        <w:gridCol w:w="552"/>
        <w:gridCol w:w="552"/>
        <w:gridCol w:w="552"/>
        <w:gridCol w:w="689"/>
        <w:gridCol w:w="721"/>
        <w:gridCol w:w="854"/>
        <w:gridCol w:w="730"/>
      </w:tblGrid>
      <w:tr w:rsidR="000121AE" w:rsidRPr="00704498" w:rsidTr="00964865">
        <w:trPr>
          <w:trHeight w:val="670"/>
        </w:trPr>
        <w:tc>
          <w:tcPr>
            <w:tcW w:w="2737" w:type="dxa"/>
            <w:gridSpan w:val="2"/>
            <w:vMerge w:val="restart"/>
            <w:tcBorders>
              <w:top w:val="single" w:sz="18" w:space="0" w:color="auto"/>
              <w:left w:val="single" w:sz="18" w:space="0" w:color="auto"/>
              <w:right w:val="single" w:sz="18" w:space="0" w:color="auto"/>
            </w:tcBorders>
            <w:shd w:val="clear" w:color="auto" w:fill="auto"/>
            <w:vAlign w:val="center"/>
          </w:tcPr>
          <w:p w:rsidR="009112A3" w:rsidRPr="00704498" w:rsidRDefault="009112A3" w:rsidP="009112A3">
            <w:pPr>
              <w:spacing w:line="360" w:lineRule="exact"/>
              <w:jc w:val="center"/>
              <w:rPr>
                <w:rFonts w:ascii="標楷體" w:eastAsia="標楷體" w:hAnsi="標楷體"/>
                <w:b/>
                <w:color w:val="000000" w:themeColor="text1"/>
                <w:sz w:val="28"/>
                <w:szCs w:val="28"/>
              </w:rPr>
            </w:pPr>
            <w:r w:rsidRPr="00704498">
              <w:rPr>
                <w:rFonts w:ascii="標楷體" w:eastAsia="標楷體" w:hAnsi="標楷體" w:hint="eastAsia"/>
                <w:b/>
                <w:color w:val="000000" w:themeColor="text1"/>
                <w:sz w:val="28"/>
                <w:szCs w:val="28"/>
              </w:rPr>
              <w:t>類     別</w:t>
            </w:r>
          </w:p>
        </w:tc>
        <w:tc>
          <w:tcPr>
            <w:tcW w:w="5940" w:type="dxa"/>
            <w:gridSpan w:val="10"/>
            <w:tcBorders>
              <w:top w:val="single" w:sz="18" w:space="0" w:color="auto"/>
              <w:left w:val="single" w:sz="18" w:space="0" w:color="auto"/>
              <w:right w:val="single" w:sz="18" w:space="0" w:color="auto"/>
            </w:tcBorders>
            <w:shd w:val="clear" w:color="auto" w:fill="auto"/>
            <w:vAlign w:val="center"/>
          </w:tcPr>
          <w:p w:rsidR="009112A3" w:rsidRPr="00704498" w:rsidRDefault="009112A3" w:rsidP="009112A3">
            <w:pPr>
              <w:spacing w:line="340" w:lineRule="exact"/>
              <w:ind w:leftChars="-3" w:left="-1" w:hangingChars="2" w:hanging="6"/>
              <w:jc w:val="center"/>
              <w:rPr>
                <w:rFonts w:ascii="標楷體" w:eastAsia="標楷體" w:hAnsi="標楷體"/>
                <w:b/>
                <w:bCs/>
                <w:color w:val="000000" w:themeColor="text1"/>
                <w:sz w:val="28"/>
                <w:szCs w:val="28"/>
              </w:rPr>
            </w:pPr>
            <w:r w:rsidRPr="00704498">
              <w:rPr>
                <w:rFonts w:ascii="標楷體" w:eastAsia="標楷體" w:hAnsi="標楷體"/>
                <w:b/>
                <w:bCs/>
                <w:color w:val="000000" w:themeColor="text1"/>
                <w:sz w:val="28"/>
                <w:szCs w:val="28"/>
              </w:rPr>
              <w:t>第10屆</w:t>
            </w:r>
            <w:r w:rsidRPr="00704498">
              <w:rPr>
                <w:rFonts w:ascii="標楷體" w:eastAsia="標楷體" w:hAnsi="標楷體" w:hint="eastAsia"/>
                <w:b/>
                <w:bCs/>
                <w:color w:val="000000" w:themeColor="text1"/>
                <w:sz w:val="28"/>
                <w:szCs w:val="28"/>
              </w:rPr>
              <w:t xml:space="preserve"> 本會審竣提報院會之</w:t>
            </w:r>
            <w:r w:rsidRPr="00704498">
              <w:rPr>
                <w:rFonts w:ascii="標楷體" w:eastAsia="標楷體" w:hAnsi="標楷體"/>
                <w:b/>
                <w:bCs/>
                <w:color w:val="000000" w:themeColor="text1"/>
                <w:sz w:val="28"/>
                <w:szCs w:val="28"/>
                <w:bdr w:val="single" w:sz="4" w:space="0" w:color="auto"/>
              </w:rPr>
              <w:t>已結案件</w:t>
            </w:r>
            <w:r w:rsidRPr="00704498">
              <w:rPr>
                <w:rFonts w:ascii="標楷體" w:eastAsia="標楷體" w:hAnsi="標楷體" w:hint="eastAsia"/>
                <w:b/>
                <w:bCs/>
                <w:color w:val="000000" w:themeColor="text1"/>
                <w:sz w:val="28"/>
                <w:szCs w:val="28"/>
              </w:rPr>
              <w:t xml:space="preserve">　</w:t>
            </w:r>
          </w:p>
        </w:tc>
        <w:tc>
          <w:tcPr>
            <w:tcW w:w="854" w:type="dxa"/>
            <w:vMerge w:val="restart"/>
            <w:tcBorders>
              <w:top w:val="single" w:sz="18" w:space="0" w:color="auto"/>
              <w:left w:val="single" w:sz="18" w:space="0" w:color="auto"/>
              <w:right w:val="single" w:sz="18" w:space="0" w:color="auto"/>
            </w:tcBorders>
            <w:shd w:val="clear" w:color="auto" w:fill="auto"/>
          </w:tcPr>
          <w:p w:rsidR="009112A3" w:rsidRPr="00704498" w:rsidRDefault="009B5D68" w:rsidP="009112A3">
            <w:pPr>
              <w:spacing w:line="360" w:lineRule="exact"/>
              <w:ind w:leftChars="-74" w:left="52" w:rightChars="-75" w:right="-180" w:hangingChars="96" w:hanging="230"/>
              <w:jc w:val="center"/>
              <w:rPr>
                <w:rFonts w:ascii="標楷體" w:eastAsia="標楷體" w:hAnsi="標楷體"/>
                <w:b/>
                <w:color w:val="000000" w:themeColor="text1"/>
                <w:spacing w:val="-8"/>
                <w:sz w:val="28"/>
                <w:szCs w:val="28"/>
              </w:rPr>
            </w:pPr>
            <w:r w:rsidRPr="00704498">
              <w:rPr>
                <w:rFonts w:ascii="標楷體" w:eastAsia="標楷體" w:hAnsi="標楷體"/>
                <w:noProof/>
                <w:color w:val="000000" w:themeColor="text1"/>
              </w:rPr>
              <mc:AlternateContent>
                <mc:Choice Requires="wps">
                  <w:drawing>
                    <wp:anchor distT="45720" distB="45720" distL="0" distR="0" simplePos="0" relativeHeight="251656704" behindDoc="0" locked="0" layoutInCell="1" allowOverlap="1">
                      <wp:simplePos x="0" y="0"/>
                      <wp:positionH relativeFrom="column">
                        <wp:posOffset>-13970</wp:posOffset>
                      </wp:positionH>
                      <wp:positionV relativeFrom="paragraph">
                        <wp:posOffset>43815</wp:posOffset>
                      </wp:positionV>
                      <wp:extent cx="410210" cy="381635"/>
                      <wp:effectExtent l="0" t="0" r="8890" b="0"/>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381635"/>
                              </a:xfrm>
                              <a:prstGeom prst="rect">
                                <a:avLst/>
                              </a:prstGeom>
                              <a:noFill/>
                              <a:ln w="9525">
                                <a:solidFill>
                                  <a:srgbClr val="000000"/>
                                </a:solidFill>
                                <a:miter lim="800000"/>
                                <a:headEnd/>
                                <a:tailEnd/>
                              </a:ln>
                            </wps:spPr>
                            <wps:txbx>
                              <w:txbxContent>
                                <w:p w:rsidR="003D7BED" w:rsidRPr="006938BB" w:rsidRDefault="003D7BED" w:rsidP="009112A3">
                                  <w:pPr>
                                    <w:adjustRightInd w:val="0"/>
                                    <w:snapToGrid w:val="0"/>
                                    <w:spacing w:line="240" w:lineRule="exact"/>
                                    <w:ind w:leftChars="-25" w:left="-60" w:rightChars="-25" w:right="-60"/>
                                    <w:jc w:val="distribute"/>
                                    <w:rPr>
                                      <w:rFonts w:ascii="標楷體" w:eastAsia="標楷體" w:hAnsi="標楷體"/>
                                      <w:b/>
                                      <w:spacing w:val="-20"/>
                                      <w:sz w:val="20"/>
                                    </w:rPr>
                                  </w:pPr>
                                  <w:r w:rsidRPr="006938BB">
                                    <w:rPr>
                                      <w:rFonts w:ascii="標楷體" w:eastAsia="標楷體" w:hAnsi="標楷體" w:hint="eastAsia"/>
                                      <w:b/>
                                      <w:spacing w:val="-20"/>
                                      <w:sz w:val="20"/>
                                    </w:rPr>
                                    <w:t>未結</w:t>
                                  </w:r>
                                </w:p>
                                <w:p w:rsidR="003D7BED" w:rsidRPr="006938BB" w:rsidRDefault="003D7BED" w:rsidP="009112A3">
                                  <w:pPr>
                                    <w:adjustRightInd w:val="0"/>
                                    <w:snapToGrid w:val="0"/>
                                    <w:spacing w:line="240" w:lineRule="exact"/>
                                    <w:ind w:leftChars="-25" w:left="-60" w:rightChars="-25" w:right="-60"/>
                                    <w:jc w:val="distribute"/>
                                    <w:rPr>
                                      <w:rFonts w:ascii="標楷體" w:eastAsia="標楷體" w:hAnsi="標楷體"/>
                                      <w:b/>
                                      <w:spacing w:val="-20"/>
                                      <w:sz w:val="20"/>
                                    </w:rPr>
                                  </w:pPr>
                                  <w:r w:rsidRPr="006938BB">
                                    <w:rPr>
                                      <w:rFonts w:ascii="標楷體" w:eastAsia="標楷體" w:hAnsi="標楷體" w:hint="eastAsia"/>
                                      <w:b/>
                                      <w:spacing w:val="-20"/>
                                      <w:sz w:val="20"/>
                                    </w:rPr>
                                    <w:t>案件</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文字方塊 2" o:spid="_x0000_s1029" type="#_x0000_t202" style="position:absolute;left:0;text-align:left;margin-left:-1.1pt;margin-top:3.45pt;width:32.3pt;height:30.05pt;z-index:251656704;visibility:visible;mso-wrap-style:square;mso-width-percent:0;mso-height-percent:0;mso-wrap-distance-left:0;mso-wrap-distance-top:3.6pt;mso-wrap-distance-right:0;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" filled="f">
                      <v:textbox>
                        <w:txbxContent>
                          <w:p w:rsidR="003D7BED" w:rsidRPr="006938BB" w:rsidRDefault="003D7BED" w:rsidP="009112A3">
                            <w:pPr>
                              <w:adjustRightInd w:val="0"/>
                              <w:snapToGrid w:val="0"/>
                              <w:spacing w:line="240" w:lineRule="exact"/>
                              <w:ind w:leftChars="-25" w:left="-60" w:rightChars="-25" w:right="-60"/>
                              <w:jc w:val="distribute"/>
                              <w:rPr>
                                <w:rFonts w:ascii="標楷體" w:eastAsia="標楷體" w:hAnsi="標楷體"/>
                                <w:b/>
                                <w:spacing w:val="-20"/>
                                <w:sz w:val="20"/>
                              </w:rPr>
                            </w:pPr>
                            <w:r w:rsidRPr="006938BB">
                              <w:rPr>
                                <w:rFonts w:ascii="標楷體" w:eastAsia="標楷體" w:hAnsi="標楷體" w:hint="eastAsia"/>
                                <w:b/>
                                <w:spacing w:val="-20"/>
                                <w:sz w:val="20"/>
                              </w:rPr>
                              <w:t>未結</w:t>
                            </w:r>
                          </w:p>
                          <w:p w:rsidR="003D7BED" w:rsidRPr="006938BB" w:rsidRDefault="003D7BED" w:rsidP="009112A3">
                            <w:pPr>
                              <w:adjustRightInd w:val="0"/>
                              <w:snapToGrid w:val="0"/>
                              <w:spacing w:line="240" w:lineRule="exact"/>
                              <w:ind w:leftChars="-25" w:left="-60" w:rightChars="-25" w:right="-60"/>
                              <w:jc w:val="distribute"/>
                              <w:rPr>
                                <w:rFonts w:ascii="標楷體" w:eastAsia="標楷體" w:hAnsi="標楷體"/>
                                <w:b/>
                                <w:spacing w:val="-20"/>
                                <w:sz w:val="20"/>
                              </w:rPr>
                            </w:pPr>
                            <w:r w:rsidRPr="006938BB">
                              <w:rPr>
                                <w:rFonts w:ascii="標楷體" w:eastAsia="標楷體" w:hAnsi="標楷體" w:hint="eastAsia"/>
                                <w:b/>
                                <w:spacing w:val="-20"/>
                                <w:sz w:val="20"/>
                              </w:rPr>
                              <w:t>案件</w:t>
                            </w:r>
                          </w:p>
                        </w:txbxContent>
                      </v:textbox>
                      <w10:wrap type="square"/>
                    </v:shape>
                  </w:pict>
                </mc:Fallback>
              </mc:AlternateContent>
            </w:r>
            <w:r w:rsidR="009112A3" w:rsidRPr="00704498">
              <w:rPr>
                <w:rFonts w:ascii="標楷體" w:eastAsia="標楷體" w:hAnsi="標楷體"/>
                <w:b/>
                <w:color w:val="000000" w:themeColor="text1"/>
                <w:spacing w:val="-8"/>
                <w:sz w:val="28"/>
                <w:szCs w:val="28"/>
              </w:rPr>
              <w:t>本</w:t>
            </w:r>
          </w:p>
          <w:p w:rsidR="009112A3" w:rsidRPr="00704498"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704498">
              <w:rPr>
                <w:rFonts w:ascii="標楷體" w:eastAsia="標楷體" w:hAnsi="標楷體"/>
                <w:b/>
                <w:color w:val="000000" w:themeColor="text1"/>
                <w:spacing w:val="-8"/>
                <w:sz w:val="28"/>
                <w:szCs w:val="28"/>
              </w:rPr>
              <w:t>會</w:t>
            </w:r>
          </w:p>
          <w:p w:rsidR="009112A3" w:rsidRPr="00704498"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704498">
              <w:rPr>
                <w:rFonts w:ascii="標楷體" w:eastAsia="標楷體" w:hAnsi="標楷體"/>
                <w:b/>
                <w:color w:val="000000" w:themeColor="text1"/>
                <w:spacing w:val="-8"/>
                <w:sz w:val="28"/>
                <w:szCs w:val="28"/>
              </w:rPr>
              <w:t>待</w:t>
            </w:r>
          </w:p>
          <w:p w:rsidR="009112A3" w:rsidRPr="00704498"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704498">
              <w:rPr>
                <w:rFonts w:ascii="標楷體" w:eastAsia="標楷體" w:hAnsi="標楷體"/>
                <w:b/>
                <w:color w:val="000000" w:themeColor="text1"/>
                <w:spacing w:val="-8"/>
                <w:sz w:val="28"/>
                <w:szCs w:val="28"/>
              </w:rPr>
              <w:t>審</w:t>
            </w:r>
          </w:p>
          <w:p w:rsidR="009112A3" w:rsidRPr="00704498"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704498">
              <w:rPr>
                <w:rFonts w:ascii="標楷體" w:eastAsia="標楷體" w:hAnsi="標楷體" w:hint="eastAsia"/>
                <w:b/>
                <w:color w:val="000000" w:themeColor="text1"/>
                <w:spacing w:val="-8"/>
                <w:sz w:val="28"/>
                <w:szCs w:val="28"/>
              </w:rPr>
              <w:t>查</w:t>
            </w:r>
          </w:p>
          <w:p w:rsidR="009112A3" w:rsidRPr="00704498"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704498">
              <w:rPr>
                <w:rFonts w:ascii="標楷體" w:eastAsia="標楷體" w:hAnsi="標楷體" w:hint="eastAsia"/>
                <w:b/>
                <w:color w:val="000000" w:themeColor="text1"/>
                <w:spacing w:val="-8"/>
                <w:sz w:val="28"/>
                <w:szCs w:val="28"/>
              </w:rPr>
              <w:t>案</w:t>
            </w:r>
          </w:p>
          <w:p w:rsidR="009112A3" w:rsidRPr="00704498"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704498">
              <w:rPr>
                <w:rFonts w:ascii="標楷體" w:eastAsia="標楷體" w:hAnsi="標楷體" w:hint="eastAsia"/>
                <w:b/>
                <w:color w:val="000000" w:themeColor="text1"/>
                <w:spacing w:val="-8"/>
                <w:sz w:val="28"/>
                <w:szCs w:val="28"/>
              </w:rPr>
              <w:t>件</w:t>
            </w:r>
          </w:p>
          <w:p w:rsidR="009112A3" w:rsidRPr="00704498" w:rsidRDefault="009112A3" w:rsidP="009112A3">
            <w:pPr>
              <w:spacing w:line="320" w:lineRule="exact"/>
              <w:ind w:leftChars="-74" w:left="168" w:rightChars="-75" w:right="-180" w:hangingChars="96" w:hanging="346"/>
              <w:jc w:val="center"/>
              <w:rPr>
                <w:rFonts w:ascii="標楷體" w:eastAsia="標楷體" w:hAnsi="標楷體"/>
                <w:b/>
                <w:color w:val="000000" w:themeColor="text1"/>
                <w:spacing w:val="-8"/>
                <w:sz w:val="32"/>
                <w:szCs w:val="32"/>
              </w:rPr>
            </w:pPr>
            <w:r w:rsidRPr="00704498">
              <w:rPr>
                <w:rFonts w:ascii="標楷體" w:eastAsia="標楷體" w:hAnsi="標楷體" w:hint="eastAsia"/>
                <w:b/>
                <w:color w:val="000000" w:themeColor="text1"/>
                <w:spacing w:val="-8"/>
                <w:sz w:val="36"/>
                <w:szCs w:val="36"/>
              </w:rPr>
              <w:sym w:font="Wingdings" w:char="F082"/>
            </w:r>
          </w:p>
        </w:tc>
        <w:tc>
          <w:tcPr>
            <w:tcW w:w="730" w:type="dxa"/>
            <w:vMerge w:val="restart"/>
            <w:tcBorders>
              <w:top w:val="single" w:sz="18" w:space="0" w:color="auto"/>
              <w:left w:val="single" w:sz="4" w:space="0" w:color="auto"/>
              <w:right w:val="single" w:sz="18" w:space="0" w:color="auto"/>
            </w:tcBorders>
            <w:shd w:val="clear" w:color="auto" w:fill="auto"/>
          </w:tcPr>
          <w:p w:rsidR="009112A3" w:rsidRPr="00704498" w:rsidRDefault="009112A3" w:rsidP="009112A3">
            <w:pPr>
              <w:spacing w:beforeLines="50" w:before="180" w:line="420" w:lineRule="exact"/>
              <w:jc w:val="distribute"/>
              <w:rPr>
                <w:rFonts w:ascii="標楷體" w:eastAsia="標楷體" w:hAnsi="標楷體"/>
                <w:b/>
                <w:color w:val="000000" w:themeColor="text1"/>
                <w:sz w:val="28"/>
                <w:szCs w:val="28"/>
              </w:rPr>
            </w:pPr>
            <w:r w:rsidRPr="00704498">
              <w:rPr>
                <w:rFonts w:ascii="標楷體" w:eastAsia="標楷體" w:hAnsi="標楷體"/>
                <w:b/>
                <w:color w:val="000000" w:themeColor="text1"/>
                <w:sz w:val="28"/>
                <w:szCs w:val="28"/>
              </w:rPr>
              <w:t>累</w:t>
            </w:r>
          </w:p>
          <w:p w:rsidR="009112A3" w:rsidRPr="00704498" w:rsidRDefault="009112A3" w:rsidP="009112A3">
            <w:pPr>
              <w:spacing w:line="420" w:lineRule="exact"/>
              <w:jc w:val="distribute"/>
              <w:rPr>
                <w:rFonts w:ascii="標楷體" w:eastAsia="標楷體" w:hAnsi="標楷體"/>
                <w:b/>
                <w:color w:val="000000" w:themeColor="text1"/>
                <w:sz w:val="28"/>
                <w:szCs w:val="28"/>
              </w:rPr>
            </w:pPr>
            <w:r w:rsidRPr="00704498">
              <w:rPr>
                <w:rFonts w:ascii="標楷體" w:eastAsia="標楷體" w:hAnsi="標楷體"/>
                <w:b/>
                <w:color w:val="000000" w:themeColor="text1"/>
                <w:sz w:val="28"/>
                <w:szCs w:val="28"/>
              </w:rPr>
              <w:t>計</w:t>
            </w:r>
          </w:p>
          <w:p w:rsidR="009112A3" w:rsidRPr="00704498" w:rsidRDefault="009112A3" w:rsidP="009112A3">
            <w:pPr>
              <w:spacing w:line="420" w:lineRule="exact"/>
              <w:jc w:val="distribute"/>
              <w:rPr>
                <w:rFonts w:ascii="標楷體" w:eastAsia="標楷體" w:hAnsi="標楷體"/>
                <w:b/>
                <w:color w:val="000000" w:themeColor="text1"/>
                <w:sz w:val="28"/>
                <w:szCs w:val="28"/>
              </w:rPr>
            </w:pPr>
            <w:r w:rsidRPr="00704498">
              <w:rPr>
                <w:rFonts w:ascii="標楷體" w:eastAsia="標楷體" w:hAnsi="標楷體"/>
                <w:b/>
                <w:color w:val="000000" w:themeColor="text1"/>
                <w:sz w:val="28"/>
                <w:szCs w:val="28"/>
              </w:rPr>
              <w:t>案</w:t>
            </w:r>
          </w:p>
          <w:p w:rsidR="009112A3" w:rsidRPr="00704498" w:rsidRDefault="009112A3" w:rsidP="009112A3">
            <w:pPr>
              <w:spacing w:line="420" w:lineRule="exact"/>
              <w:jc w:val="distribute"/>
              <w:rPr>
                <w:rFonts w:ascii="標楷體" w:eastAsia="標楷體" w:hAnsi="標楷體"/>
                <w:b/>
                <w:color w:val="000000" w:themeColor="text1"/>
                <w:sz w:val="28"/>
                <w:szCs w:val="28"/>
              </w:rPr>
            </w:pPr>
            <w:r w:rsidRPr="00704498">
              <w:rPr>
                <w:rFonts w:ascii="標楷體" w:eastAsia="標楷體" w:hAnsi="標楷體" w:hint="eastAsia"/>
                <w:b/>
                <w:color w:val="000000" w:themeColor="text1"/>
                <w:sz w:val="28"/>
                <w:szCs w:val="28"/>
              </w:rPr>
              <w:t>件</w:t>
            </w:r>
          </w:p>
          <w:p w:rsidR="009112A3" w:rsidRPr="00704498" w:rsidRDefault="009112A3" w:rsidP="009112A3">
            <w:pPr>
              <w:spacing w:line="420" w:lineRule="exact"/>
              <w:jc w:val="distribute"/>
              <w:rPr>
                <w:rFonts w:ascii="標楷體" w:eastAsia="標楷體" w:hAnsi="標楷體"/>
                <w:b/>
                <w:color w:val="000000" w:themeColor="text1"/>
                <w:sz w:val="36"/>
                <w:szCs w:val="36"/>
              </w:rPr>
            </w:pPr>
            <w:r w:rsidRPr="00704498">
              <w:rPr>
                <w:rFonts w:ascii="標楷體" w:eastAsia="標楷體" w:hAnsi="標楷體" w:hint="eastAsia"/>
                <w:b/>
                <w:color w:val="000000" w:themeColor="text1"/>
                <w:sz w:val="36"/>
                <w:szCs w:val="36"/>
              </w:rPr>
              <w:sym w:font="Wingdings" w:char="F081"/>
            </w:r>
          </w:p>
          <w:p w:rsidR="009112A3" w:rsidRPr="00704498" w:rsidRDefault="009112A3" w:rsidP="009112A3">
            <w:pPr>
              <w:spacing w:line="420" w:lineRule="exact"/>
              <w:jc w:val="distribute"/>
              <w:rPr>
                <w:rFonts w:ascii="標楷體" w:eastAsia="標楷體" w:hAnsi="標楷體"/>
                <w:b/>
                <w:color w:val="000000" w:themeColor="text1"/>
                <w:sz w:val="28"/>
                <w:szCs w:val="28"/>
              </w:rPr>
            </w:pPr>
            <w:r w:rsidRPr="00704498">
              <w:rPr>
                <w:rFonts w:ascii="標楷體" w:eastAsia="標楷體" w:hAnsi="標楷體" w:hint="eastAsia"/>
                <w:b/>
                <w:color w:val="000000" w:themeColor="text1"/>
                <w:sz w:val="28"/>
                <w:szCs w:val="28"/>
              </w:rPr>
              <w:t>＋</w:t>
            </w:r>
          </w:p>
          <w:p w:rsidR="009112A3" w:rsidRPr="00704498" w:rsidRDefault="009112A3" w:rsidP="009112A3">
            <w:pPr>
              <w:spacing w:line="420" w:lineRule="exact"/>
              <w:jc w:val="distribute"/>
              <w:rPr>
                <w:rFonts w:ascii="標楷體" w:eastAsia="標楷體" w:hAnsi="標楷體"/>
                <w:b/>
                <w:color w:val="000000" w:themeColor="text1"/>
                <w:sz w:val="36"/>
                <w:szCs w:val="36"/>
              </w:rPr>
            </w:pPr>
            <w:r w:rsidRPr="00704498">
              <w:rPr>
                <w:rFonts w:ascii="標楷體" w:eastAsia="標楷體" w:hAnsi="標楷體" w:hint="eastAsia"/>
                <w:b/>
                <w:color w:val="000000" w:themeColor="text1"/>
                <w:sz w:val="36"/>
                <w:szCs w:val="36"/>
              </w:rPr>
              <w:sym w:font="Wingdings" w:char="F082"/>
            </w:r>
          </w:p>
        </w:tc>
      </w:tr>
      <w:tr w:rsidR="000121AE" w:rsidRPr="00704498" w:rsidTr="00964865">
        <w:trPr>
          <w:trHeight w:val="546"/>
        </w:trPr>
        <w:tc>
          <w:tcPr>
            <w:tcW w:w="2737" w:type="dxa"/>
            <w:gridSpan w:val="2"/>
            <w:vMerge/>
            <w:tcBorders>
              <w:left w:val="single" w:sz="18" w:space="0" w:color="auto"/>
              <w:right w:val="single" w:sz="18" w:space="0" w:color="auto"/>
            </w:tcBorders>
            <w:shd w:val="clear" w:color="auto" w:fill="auto"/>
          </w:tcPr>
          <w:p w:rsidR="009112A3" w:rsidRPr="00704498" w:rsidRDefault="009112A3" w:rsidP="009112A3">
            <w:pPr>
              <w:spacing w:line="240" w:lineRule="exact"/>
              <w:jc w:val="center"/>
              <w:rPr>
                <w:rFonts w:ascii="標楷體" w:eastAsia="標楷體" w:hAnsi="標楷體"/>
                <w:b/>
                <w:color w:val="000000" w:themeColor="text1"/>
                <w:sz w:val="28"/>
                <w:szCs w:val="28"/>
              </w:rPr>
            </w:pPr>
          </w:p>
        </w:tc>
        <w:tc>
          <w:tcPr>
            <w:tcW w:w="4530" w:type="dxa"/>
            <w:gridSpan w:val="8"/>
            <w:tcBorders>
              <w:left w:val="single" w:sz="18" w:space="0" w:color="auto"/>
              <w:bottom w:val="single" w:sz="4" w:space="0" w:color="auto"/>
              <w:right w:val="dashed" w:sz="4" w:space="0" w:color="auto"/>
            </w:tcBorders>
            <w:shd w:val="clear" w:color="auto" w:fill="auto"/>
            <w:vAlign w:val="center"/>
          </w:tcPr>
          <w:p w:rsidR="009112A3" w:rsidRPr="00704498" w:rsidRDefault="009112A3" w:rsidP="009112A3">
            <w:pPr>
              <w:spacing w:line="360" w:lineRule="exact"/>
              <w:jc w:val="center"/>
              <w:rPr>
                <w:rFonts w:ascii="標楷體" w:eastAsia="標楷體" w:hAnsi="標楷體"/>
                <w:b/>
                <w:color w:val="000000" w:themeColor="text1"/>
                <w:sz w:val="28"/>
                <w:szCs w:val="28"/>
              </w:rPr>
            </w:pPr>
            <w:r w:rsidRPr="00704498">
              <w:rPr>
                <w:rFonts w:ascii="標楷體" w:eastAsia="標楷體" w:hAnsi="標楷體"/>
                <w:b/>
                <w:color w:val="000000" w:themeColor="text1"/>
                <w:sz w:val="28"/>
                <w:szCs w:val="28"/>
              </w:rPr>
              <w:t>院會通過</w:t>
            </w:r>
            <w:r w:rsidRPr="00704498">
              <w:rPr>
                <w:rFonts w:ascii="標楷體" w:eastAsia="標楷體" w:hAnsi="標楷體" w:hint="eastAsia"/>
                <w:b/>
                <w:color w:val="000000" w:themeColor="text1"/>
                <w:sz w:val="28"/>
                <w:szCs w:val="28"/>
              </w:rPr>
              <w:t xml:space="preserve"> </w:t>
            </w:r>
            <w:r w:rsidRPr="00704498">
              <w:rPr>
                <w:rFonts w:ascii="標楷體" w:eastAsia="標楷體" w:hAnsi="標楷體"/>
                <w:b/>
                <w:color w:val="000000" w:themeColor="text1"/>
                <w:sz w:val="28"/>
                <w:szCs w:val="28"/>
              </w:rPr>
              <w:t>Ａ</w:t>
            </w:r>
          </w:p>
        </w:tc>
        <w:tc>
          <w:tcPr>
            <w:tcW w:w="689" w:type="dxa"/>
            <w:vMerge w:val="restart"/>
            <w:tcBorders>
              <w:top w:val="single" w:sz="4" w:space="0" w:color="auto"/>
              <w:left w:val="dashed" w:sz="4" w:space="0" w:color="auto"/>
              <w:right w:val="dashed" w:sz="4" w:space="0" w:color="auto"/>
            </w:tcBorders>
            <w:shd w:val="clear" w:color="auto" w:fill="auto"/>
          </w:tcPr>
          <w:p w:rsidR="009112A3" w:rsidRPr="00704498" w:rsidRDefault="009112A3" w:rsidP="009112A3">
            <w:pPr>
              <w:spacing w:beforeLines="50" w:before="180" w:line="300" w:lineRule="exact"/>
              <w:jc w:val="center"/>
              <w:rPr>
                <w:rFonts w:ascii="標楷體" w:eastAsia="標楷體" w:hAnsi="標楷體"/>
                <w:b/>
                <w:color w:val="000000" w:themeColor="text1"/>
                <w:spacing w:val="-6"/>
                <w:sz w:val="28"/>
                <w:szCs w:val="28"/>
              </w:rPr>
            </w:pPr>
            <w:r w:rsidRPr="00704498">
              <w:rPr>
                <w:rFonts w:ascii="標楷體" w:eastAsia="標楷體" w:hAnsi="標楷體"/>
                <w:b/>
                <w:color w:val="000000" w:themeColor="text1"/>
                <w:spacing w:val="-6"/>
                <w:sz w:val="28"/>
                <w:szCs w:val="28"/>
              </w:rPr>
              <w:t>院</w:t>
            </w:r>
          </w:p>
          <w:p w:rsidR="009112A3" w:rsidRPr="00704498" w:rsidRDefault="009112A3" w:rsidP="009112A3">
            <w:pPr>
              <w:spacing w:line="300" w:lineRule="exact"/>
              <w:jc w:val="center"/>
              <w:rPr>
                <w:rFonts w:ascii="標楷體" w:eastAsia="標楷體" w:hAnsi="標楷體"/>
                <w:b/>
                <w:color w:val="000000" w:themeColor="text1"/>
                <w:spacing w:val="-6"/>
                <w:sz w:val="28"/>
                <w:szCs w:val="28"/>
              </w:rPr>
            </w:pPr>
            <w:r w:rsidRPr="00704498">
              <w:rPr>
                <w:rFonts w:ascii="標楷體" w:eastAsia="標楷體" w:hAnsi="標楷體"/>
                <w:b/>
                <w:color w:val="000000" w:themeColor="text1"/>
                <w:spacing w:val="-6"/>
                <w:sz w:val="28"/>
                <w:szCs w:val="28"/>
              </w:rPr>
              <w:t>會</w:t>
            </w:r>
          </w:p>
          <w:p w:rsidR="009112A3" w:rsidRPr="00704498" w:rsidRDefault="009112A3" w:rsidP="009112A3">
            <w:pPr>
              <w:spacing w:line="300" w:lineRule="exact"/>
              <w:jc w:val="center"/>
              <w:rPr>
                <w:rFonts w:ascii="標楷體" w:eastAsia="標楷體" w:hAnsi="標楷體"/>
                <w:b/>
                <w:color w:val="000000" w:themeColor="text1"/>
                <w:spacing w:val="-6"/>
                <w:sz w:val="28"/>
                <w:szCs w:val="28"/>
              </w:rPr>
            </w:pPr>
            <w:r w:rsidRPr="00704498">
              <w:rPr>
                <w:rFonts w:ascii="標楷體" w:eastAsia="標楷體" w:hAnsi="標楷體" w:hint="eastAsia"/>
                <w:b/>
                <w:color w:val="000000" w:themeColor="text1"/>
                <w:spacing w:val="-6"/>
                <w:sz w:val="28"/>
                <w:szCs w:val="28"/>
              </w:rPr>
              <w:t>待</w:t>
            </w:r>
          </w:p>
          <w:p w:rsidR="009112A3" w:rsidRPr="00704498" w:rsidRDefault="009112A3" w:rsidP="009112A3">
            <w:pPr>
              <w:spacing w:line="300" w:lineRule="exact"/>
              <w:jc w:val="center"/>
              <w:rPr>
                <w:rFonts w:ascii="標楷體" w:eastAsia="標楷體" w:hAnsi="標楷體"/>
                <w:b/>
                <w:color w:val="000000" w:themeColor="text1"/>
                <w:spacing w:val="-6"/>
                <w:sz w:val="28"/>
                <w:szCs w:val="28"/>
              </w:rPr>
            </w:pPr>
            <w:r w:rsidRPr="00704498">
              <w:rPr>
                <w:rFonts w:ascii="標楷體" w:eastAsia="標楷體" w:hAnsi="標楷體"/>
                <w:b/>
                <w:color w:val="000000" w:themeColor="text1"/>
                <w:spacing w:val="-6"/>
                <w:sz w:val="28"/>
                <w:szCs w:val="28"/>
              </w:rPr>
              <w:t>審</w:t>
            </w:r>
          </w:p>
          <w:p w:rsidR="009112A3" w:rsidRPr="00704498" w:rsidRDefault="009112A3" w:rsidP="009112A3">
            <w:pPr>
              <w:spacing w:line="300" w:lineRule="exact"/>
              <w:jc w:val="center"/>
              <w:rPr>
                <w:rFonts w:ascii="標楷體" w:eastAsia="標楷體" w:hAnsi="標楷體"/>
                <w:b/>
                <w:color w:val="000000" w:themeColor="text1"/>
                <w:spacing w:val="-6"/>
                <w:sz w:val="28"/>
                <w:szCs w:val="28"/>
              </w:rPr>
            </w:pPr>
            <w:r w:rsidRPr="00704498">
              <w:rPr>
                <w:rFonts w:ascii="標楷體" w:eastAsia="標楷體" w:hAnsi="標楷體"/>
                <w:b/>
                <w:color w:val="000000" w:themeColor="text1"/>
                <w:spacing w:val="-6"/>
                <w:sz w:val="28"/>
                <w:szCs w:val="28"/>
              </w:rPr>
              <w:t>議</w:t>
            </w:r>
          </w:p>
          <w:p w:rsidR="009112A3" w:rsidRPr="00704498" w:rsidRDefault="009112A3" w:rsidP="009112A3">
            <w:pPr>
              <w:spacing w:line="300" w:lineRule="exact"/>
              <w:jc w:val="center"/>
              <w:rPr>
                <w:rFonts w:ascii="標楷體" w:eastAsia="標楷體" w:hAnsi="標楷體"/>
                <w:b/>
                <w:color w:val="000000" w:themeColor="text1"/>
                <w:spacing w:val="-6"/>
                <w:sz w:val="28"/>
                <w:szCs w:val="28"/>
              </w:rPr>
            </w:pPr>
            <w:r w:rsidRPr="00704498">
              <w:rPr>
                <w:rFonts w:ascii="標楷體" w:eastAsia="標楷體" w:hAnsi="標楷體" w:hint="eastAsia"/>
                <w:b/>
                <w:color w:val="000000" w:themeColor="text1"/>
                <w:spacing w:val="-6"/>
                <w:sz w:val="28"/>
                <w:szCs w:val="28"/>
              </w:rPr>
              <w:t>部</w:t>
            </w:r>
          </w:p>
          <w:p w:rsidR="009112A3" w:rsidRPr="00704498" w:rsidRDefault="009112A3" w:rsidP="009112A3">
            <w:pPr>
              <w:spacing w:line="300" w:lineRule="exact"/>
              <w:jc w:val="center"/>
              <w:rPr>
                <w:rFonts w:ascii="標楷體" w:eastAsia="標楷體" w:hAnsi="標楷體"/>
                <w:b/>
                <w:color w:val="000000" w:themeColor="text1"/>
                <w:spacing w:val="-6"/>
                <w:sz w:val="28"/>
                <w:szCs w:val="28"/>
              </w:rPr>
            </w:pPr>
            <w:r w:rsidRPr="00704498">
              <w:rPr>
                <w:rFonts w:ascii="標楷體" w:eastAsia="標楷體" w:hAnsi="標楷體" w:hint="eastAsia"/>
                <w:b/>
                <w:color w:val="000000" w:themeColor="text1"/>
                <w:spacing w:val="-6"/>
                <w:sz w:val="28"/>
                <w:szCs w:val="28"/>
              </w:rPr>
              <w:t>分</w:t>
            </w:r>
          </w:p>
          <w:p w:rsidR="009112A3" w:rsidRPr="00704498" w:rsidRDefault="009112A3" w:rsidP="009112A3">
            <w:pPr>
              <w:spacing w:line="300" w:lineRule="exact"/>
              <w:jc w:val="center"/>
              <w:rPr>
                <w:rFonts w:ascii="標楷體" w:eastAsia="標楷體" w:hAnsi="標楷體"/>
                <w:b/>
                <w:color w:val="000000" w:themeColor="text1"/>
                <w:spacing w:val="-6"/>
                <w:sz w:val="28"/>
                <w:szCs w:val="28"/>
              </w:rPr>
            </w:pPr>
            <w:r w:rsidRPr="00704498">
              <w:rPr>
                <w:rFonts w:ascii="標楷體" w:eastAsia="標楷體" w:hAnsi="標楷體" w:hint="eastAsia"/>
                <w:b/>
                <w:color w:val="000000" w:themeColor="text1"/>
                <w:spacing w:val="-6"/>
                <w:sz w:val="28"/>
                <w:szCs w:val="28"/>
              </w:rPr>
              <w:t>Ｂ</w:t>
            </w:r>
          </w:p>
        </w:tc>
        <w:tc>
          <w:tcPr>
            <w:tcW w:w="721" w:type="dxa"/>
            <w:vMerge w:val="restart"/>
            <w:tcBorders>
              <w:left w:val="dashed" w:sz="4" w:space="0" w:color="auto"/>
              <w:right w:val="single" w:sz="18" w:space="0" w:color="auto"/>
            </w:tcBorders>
            <w:shd w:val="clear" w:color="auto" w:fill="auto"/>
          </w:tcPr>
          <w:p w:rsidR="009112A3" w:rsidRPr="00704498" w:rsidRDefault="009112A3" w:rsidP="009112A3">
            <w:pPr>
              <w:spacing w:beforeLines="50" w:before="180" w:line="300" w:lineRule="exact"/>
              <w:jc w:val="center"/>
              <w:rPr>
                <w:rFonts w:ascii="標楷體" w:eastAsia="標楷體" w:hAnsi="標楷體"/>
                <w:b/>
                <w:color w:val="000000" w:themeColor="text1"/>
                <w:sz w:val="28"/>
                <w:szCs w:val="28"/>
              </w:rPr>
            </w:pPr>
            <w:r w:rsidRPr="00704498">
              <w:rPr>
                <w:rFonts w:ascii="標楷體" w:eastAsia="標楷體" w:hAnsi="標楷體" w:hint="eastAsia"/>
                <w:b/>
                <w:color w:val="000000" w:themeColor="text1"/>
                <w:sz w:val="28"/>
                <w:szCs w:val="28"/>
              </w:rPr>
              <w:t>小</w:t>
            </w:r>
          </w:p>
          <w:p w:rsidR="009112A3" w:rsidRPr="00704498" w:rsidRDefault="009112A3" w:rsidP="009112A3">
            <w:pPr>
              <w:spacing w:line="300" w:lineRule="exact"/>
              <w:jc w:val="center"/>
              <w:rPr>
                <w:rFonts w:ascii="標楷體" w:eastAsia="標楷體" w:hAnsi="標楷體"/>
                <w:b/>
                <w:color w:val="000000" w:themeColor="text1"/>
                <w:sz w:val="28"/>
                <w:szCs w:val="28"/>
              </w:rPr>
            </w:pPr>
          </w:p>
          <w:p w:rsidR="009112A3" w:rsidRPr="00704498" w:rsidRDefault="009112A3" w:rsidP="009112A3">
            <w:pPr>
              <w:spacing w:line="300" w:lineRule="exact"/>
              <w:jc w:val="center"/>
              <w:rPr>
                <w:rFonts w:ascii="標楷體" w:eastAsia="標楷體" w:hAnsi="標楷體"/>
                <w:b/>
                <w:color w:val="000000" w:themeColor="text1"/>
                <w:sz w:val="28"/>
                <w:szCs w:val="28"/>
              </w:rPr>
            </w:pPr>
            <w:r w:rsidRPr="00704498">
              <w:rPr>
                <w:rFonts w:ascii="標楷體" w:eastAsia="標楷體" w:hAnsi="標楷體"/>
                <w:b/>
                <w:color w:val="000000" w:themeColor="text1"/>
                <w:sz w:val="28"/>
                <w:szCs w:val="28"/>
              </w:rPr>
              <w:t>計</w:t>
            </w:r>
          </w:p>
          <w:p w:rsidR="009112A3" w:rsidRPr="00704498" w:rsidRDefault="009112A3" w:rsidP="009112A3">
            <w:pPr>
              <w:spacing w:line="300" w:lineRule="exact"/>
              <w:ind w:leftChars="-3" w:hangingChars="2" w:hanging="7"/>
              <w:jc w:val="center"/>
              <w:rPr>
                <w:rFonts w:ascii="標楷體" w:eastAsia="標楷體" w:hAnsi="標楷體"/>
                <w:b/>
                <w:color w:val="000000" w:themeColor="text1"/>
                <w:sz w:val="36"/>
                <w:szCs w:val="36"/>
              </w:rPr>
            </w:pPr>
            <w:r w:rsidRPr="00704498">
              <w:rPr>
                <w:rFonts w:ascii="標楷體" w:eastAsia="標楷體" w:hAnsi="標楷體"/>
                <w:b/>
                <w:color w:val="000000" w:themeColor="text1"/>
                <w:sz w:val="36"/>
                <w:szCs w:val="36"/>
              </w:rPr>
              <w:sym w:font="Wingdings" w:char="F081"/>
            </w:r>
          </w:p>
          <w:p w:rsidR="009112A3" w:rsidRPr="00704498" w:rsidRDefault="009112A3" w:rsidP="009112A3">
            <w:pPr>
              <w:spacing w:line="300" w:lineRule="exact"/>
              <w:jc w:val="center"/>
              <w:rPr>
                <w:rFonts w:ascii="標楷體" w:eastAsia="標楷體" w:hAnsi="標楷體"/>
                <w:b/>
                <w:color w:val="000000" w:themeColor="text1"/>
                <w:sz w:val="28"/>
                <w:szCs w:val="28"/>
              </w:rPr>
            </w:pPr>
            <w:r w:rsidRPr="00704498">
              <w:rPr>
                <w:rFonts w:ascii="標楷體" w:eastAsia="標楷體" w:hAnsi="標楷體" w:hint="eastAsia"/>
                <w:b/>
                <w:color w:val="000000" w:themeColor="text1"/>
                <w:sz w:val="28"/>
                <w:szCs w:val="28"/>
              </w:rPr>
              <w:t>‖</w:t>
            </w:r>
          </w:p>
          <w:p w:rsidR="009112A3" w:rsidRPr="00704498" w:rsidRDefault="009112A3" w:rsidP="009112A3">
            <w:pPr>
              <w:spacing w:line="300" w:lineRule="exact"/>
              <w:ind w:leftChars="-3" w:left="-1" w:hangingChars="2" w:hanging="6"/>
              <w:jc w:val="center"/>
              <w:rPr>
                <w:rFonts w:ascii="標楷體" w:eastAsia="標楷體" w:hAnsi="標楷體"/>
                <w:b/>
                <w:color w:val="000000" w:themeColor="text1"/>
                <w:sz w:val="28"/>
                <w:szCs w:val="28"/>
              </w:rPr>
            </w:pPr>
            <w:r w:rsidRPr="00704498">
              <w:rPr>
                <w:rFonts w:ascii="標楷體" w:eastAsia="標楷體" w:hAnsi="標楷體" w:hint="eastAsia"/>
                <w:b/>
                <w:color w:val="000000" w:themeColor="text1"/>
                <w:sz w:val="28"/>
                <w:szCs w:val="28"/>
              </w:rPr>
              <w:t>Ａ</w:t>
            </w:r>
          </w:p>
          <w:p w:rsidR="009112A3" w:rsidRPr="00704498" w:rsidRDefault="009112A3" w:rsidP="009112A3">
            <w:pPr>
              <w:spacing w:line="300" w:lineRule="exact"/>
              <w:ind w:leftChars="-3" w:left="-1" w:hangingChars="2" w:hanging="6"/>
              <w:jc w:val="center"/>
              <w:rPr>
                <w:rFonts w:ascii="標楷體" w:eastAsia="標楷體" w:hAnsi="標楷體"/>
                <w:b/>
                <w:color w:val="000000" w:themeColor="text1"/>
                <w:sz w:val="28"/>
                <w:szCs w:val="28"/>
              </w:rPr>
            </w:pPr>
            <w:r w:rsidRPr="00704498">
              <w:rPr>
                <w:rFonts w:ascii="標楷體" w:eastAsia="標楷體" w:hAnsi="標楷體" w:hint="eastAsia"/>
                <w:b/>
                <w:color w:val="000000" w:themeColor="text1"/>
                <w:sz w:val="28"/>
                <w:szCs w:val="28"/>
              </w:rPr>
              <w:t>＋</w:t>
            </w:r>
          </w:p>
          <w:p w:rsidR="009112A3" w:rsidRPr="00704498" w:rsidRDefault="009112A3" w:rsidP="009112A3">
            <w:pPr>
              <w:spacing w:line="300" w:lineRule="exact"/>
              <w:ind w:leftChars="-3" w:left="-1" w:hangingChars="2" w:hanging="6"/>
              <w:jc w:val="center"/>
              <w:rPr>
                <w:rFonts w:ascii="標楷體" w:eastAsia="標楷體" w:hAnsi="標楷體"/>
                <w:color w:val="000000" w:themeColor="text1"/>
                <w:sz w:val="28"/>
                <w:szCs w:val="28"/>
              </w:rPr>
            </w:pPr>
            <w:r w:rsidRPr="00704498">
              <w:rPr>
                <w:rFonts w:ascii="標楷體" w:eastAsia="標楷體" w:hAnsi="標楷體" w:hint="eastAsia"/>
                <w:b/>
                <w:color w:val="000000" w:themeColor="text1"/>
                <w:sz w:val="28"/>
                <w:szCs w:val="28"/>
              </w:rPr>
              <w:t>Ｂ</w:t>
            </w:r>
          </w:p>
        </w:tc>
        <w:tc>
          <w:tcPr>
            <w:tcW w:w="854" w:type="dxa"/>
            <w:vMerge/>
            <w:tcBorders>
              <w:left w:val="single" w:sz="18" w:space="0" w:color="auto"/>
              <w:right w:val="single" w:sz="18" w:space="0" w:color="auto"/>
            </w:tcBorders>
            <w:shd w:val="clear" w:color="auto" w:fill="auto"/>
          </w:tcPr>
          <w:p w:rsidR="009112A3" w:rsidRPr="00704498" w:rsidRDefault="009112A3" w:rsidP="009112A3">
            <w:pPr>
              <w:spacing w:line="260" w:lineRule="exact"/>
              <w:jc w:val="center"/>
              <w:rPr>
                <w:rFonts w:ascii="標楷體" w:eastAsia="標楷體" w:hAnsi="標楷體"/>
                <w:color w:val="000000" w:themeColor="text1"/>
                <w:szCs w:val="24"/>
              </w:rPr>
            </w:pPr>
          </w:p>
        </w:tc>
        <w:tc>
          <w:tcPr>
            <w:tcW w:w="730" w:type="dxa"/>
            <w:vMerge/>
            <w:tcBorders>
              <w:left w:val="single" w:sz="4" w:space="0" w:color="auto"/>
              <w:right w:val="single" w:sz="18" w:space="0" w:color="auto"/>
            </w:tcBorders>
            <w:shd w:val="clear" w:color="auto" w:fill="auto"/>
          </w:tcPr>
          <w:p w:rsidR="009112A3" w:rsidRPr="00704498" w:rsidRDefault="009112A3" w:rsidP="009112A3">
            <w:pPr>
              <w:spacing w:line="260" w:lineRule="exact"/>
              <w:jc w:val="center"/>
              <w:rPr>
                <w:rFonts w:ascii="標楷體" w:eastAsia="標楷體" w:hAnsi="標楷體"/>
                <w:color w:val="000000" w:themeColor="text1"/>
                <w:szCs w:val="24"/>
              </w:rPr>
            </w:pPr>
          </w:p>
        </w:tc>
      </w:tr>
      <w:tr w:rsidR="000121AE" w:rsidRPr="00704498" w:rsidTr="00964865">
        <w:trPr>
          <w:trHeight w:val="1988"/>
        </w:trPr>
        <w:tc>
          <w:tcPr>
            <w:tcW w:w="2737" w:type="dxa"/>
            <w:gridSpan w:val="2"/>
            <w:vMerge/>
            <w:tcBorders>
              <w:left w:val="single" w:sz="18" w:space="0" w:color="auto"/>
              <w:bottom w:val="single" w:sz="18" w:space="0" w:color="auto"/>
              <w:right w:val="single" w:sz="18" w:space="0" w:color="auto"/>
            </w:tcBorders>
            <w:shd w:val="clear" w:color="auto" w:fill="auto"/>
          </w:tcPr>
          <w:p w:rsidR="009112A3" w:rsidRPr="00704498" w:rsidRDefault="009112A3" w:rsidP="009112A3">
            <w:pPr>
              <w:spacing w:line="240" w:lineRule="exact"/>
              <w:jc w:val="center"/>
              <w:rPr>
                <w:rFonts w:ascii="標楷體" w:eastAsia="標楷體" w:hAnsi="標楷體"/>
                <w:b/>
                <w:color w:val="000000" w:themeColor="text1"/>
                <w:sz w:val="28"/>
                <w:szCs w:val="28"/>
              </w:rPr>
            </w:pPr>
          </w:p>
        </w:tc>
        <w:tc>
          <w:tcPr>
            <w:tcW w:w="666" w:type="dxa"/>
            <w:tcBorders>
              <w:left w:val="single" w:sz="18" w:space="0" w:color="auto"/>
              <w:bottom w:val="single" w:sz="18" w:space="0" w:color="auto"/>
              <w:right w:val="dashed" w:sz="4" w:space="0" w:color="auto"/>
            </w:tcBorders>
            <w:shd w:val="clear" w:color="auto" w:fill="auto"/>
          </w:tcPr>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第</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1</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會</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期</w:t>
            </w:r>
          </w:p>
        </w:tc>
        <w:tc>
          <w:tcPr>
            <w:tcW w:w="552" w:type="dxa"/>
            <w:tcBorders>
              <w:left w:val="dashed" w:sz="4" w:space="0" w:color="auto"/>
              <w:bottom w:val="single" w:sz="18" w:space="0" w:color="auto"/>
              <w:right w:val="dashed" w:sz="4" w:space="0" w:color="auto"/>
            </w:tcBorders>
            <w:shd w:val="clear" w:color="auto" w:fill="auto"/>
          </w:tcPr>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第</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2</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會</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期</w:t>
            </w:r>
          </w:p>
        </w:tc>
        <w:tc>
          <w:tcPr>
            <w:tcW w:w="552" w:type="dxa"/>
            <w:tcBorders>
              <w:left w:val="dashed" w:sz="4" w:space="0" w:color="auto"/>
              <w:bottom w:val="single" w:sz="18" w:space="0" w:color="auto"/>
              <w:right w:val="dashed" w:sz="4" w:space="0" w:color="auto"/>
            </w:tcBorders>
            <w:shd w:val="clear" w:color="auto" w:fill="auto"/>
          </w:tcPr>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第</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3</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會</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期</w:t>
            </w:r>
          </w:p>
        </w:tc>
        <w:tc>
          <w:tcPr>
            <w:tcW w:w="552" w:type="dxa"/>
            <w:tcBorders>
              <w:left w:val="dashed" w:sz="4" w:space="0" w:color="auto"/>
              <w:bottom w:val="single" w:sz="18" w:space="0" w:color="auto"/>
              <w:right w:val="dashed" w:sz="4" w:space="0" w:color="auto"/>
            </w:tcBorders>
            <w:shd w:val="clear" w:color="auto" w:fill="auto"/>
          </w:tcPr>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第</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4</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會</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期</w:t>
            </w:r>
          </w:p>
        </w:tc>
        <w:tc>
          <w:tcPr>
            <w:tcW w:w="552" w:type="dxa"/>
            <w:tcBorders>
              <w:top w:val="single" w:sz="4" w:space="0" w:color="auto"/>
              <w:left w:val="dashed" w:sz="4" w:space="0" w:color="auto"/>
              <w:bottom w:val="single" w:sz="18" w:space="0" w:color="auto"/>
              <w:right w:val="dashed" w:sz="4" w:space="0" w:color="auto"/>
            </w:tcBorders>
            <w:shd w:val="clear" w:color="auto" w:fill="auto"/>
          </w:tcPr>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第</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5</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會</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期</w:t>
            </w:r>
          </w:p>
        </w:tc>
        <w:tc>
          <w:tcPr>
            <w:tcW w:w="552" w:type="dxa"/>
            <w:tcBorders>
              <w:top w:val="single" w:sz="4" w:space="0" w:color="auto"/>
              <w:left w:val="dashed" w:sz="4" w:space="0" w:color="auto"/>
              <w:bottom w:val="single" w:sz="18" w:space="0" w:color="auto"/>
              <w:right w:val="dashed" w:sz="4" w:space="0" w:color="auto"/>
            </w:tcBorders>
            <w:shd w:val="clear" w:color="auto" w:fill="auto"/>
          </w:tcPr>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第</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6</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會</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期</w:t>
            </w:r>
          </w:p>
        </w:tc>
        <w:tc>
          <w:tcPr>
            <w:tcW w:w="552" w:type="dxa"/>
            <w:tcBorders>
              <w:top w:val="single" w:sz="4" w:space="0" w:color="auto"/>
              <w:left w:val="dashed" w:sz="4" w:space="0" w:color="auto"/>
              <w:bottom w:val="single" w:sz="18" w:space="0" w:color="auto"/>
              <w:right w:val="dashed" w:sz="4" w:space="0" w:color="auto"/>
            </w:tcBorders>
            <w:shd w:val="clear" w:color="auto" w:fill="auto"/>
          </w:tcPr>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第</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7</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會</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期</w:t>
            </w:r>
          </w:p>
        </w:tc>
        <w:tc>
          <w:tcPr>
            <w:tcW w:w="552" w:type="dxa"/>
            <w:tcBorders>
              <w:top w:val="single" w:sz="4" w:space="0" w:color="auto"/>
              <w:left w:val="dashed" w:sz="4" w:space="0" w:color="auto"/>
              <w:bottom w:val="single" w:sz="18" w:space="0" w:color="auto"/>
              <w:right w:val="dashed" w:sz="4" w:space="0" w:color="auto"/>
            </w:tcBorders>
            <w:shd w:val="clear" w:color="auto" w:fill="auto"/>
          </w:tcPr>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第</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8</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會</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期</w:t>
            </w:r>
          </w:p>
        </w:tc>
        <w:tc>
          <w:tcPr>
            <w:tcW w:w="689" w:type="dxa"/>
            <w:vMerge/>
            <w:tcBorders>
              <w:left w:val="dashed" w:sz="4" w:space="0" w:color="auto"/>
              <w:bottom w:val="single" w:sz="18" w:space="0" w:color="auto"/>
              <w:right w:val="dashed" w:sz="4" w:space="0" w:color="auto"/>
            </w:tcBorders>
            <w:shd w:val="clear" w:color="auto" w:fill="auto"/>
          </w:tcPr>
          <w:p w:rsidR="009112A3" w:rsidRPr="00704498" w:rsidRDefault="009112A3" w:rsidP="009112A3">
            <w:pPr>
              <w:spacing w:line="300" w:lineRule="exact"/>
              <w:ind w:rightChars="-45" w:right="-108"/>
              <w:rPr>
                <w:rFonts w:ascii="標楷體" w:eastAsia="標楷體" w:hAnsi="標楷體"/>
                <w:b/>
                <w:color w:val="000000" w:themeColor="text1"/>
                <w:spacing w:val="-20"/>
                <w:szCs w:val="24"/>
              </w:rPr>
            </w:pPr>
          </w:p>
        </w:tc>
        <w:tc>
          <w:tcPr>
            <w:tcW w:w="721" w:type="dxa"/>
            <w:vMerge/>
            <w:tcBorders>
              <w:left w:val="dashed" w:sz="4" w:space="0" w:color="auto"/>
              <w:bottom w:val="single" w:sz="18" w:space="0" w:color="auto"/>
              <w:right w:val="single" w:sz="18" w:space="0" w:color="auto"/>
            </w:tcBorders>
            <w:shd w:val="clear" w:color="auto" w:fill="auto"/>
          </w:tcPr>
          <w:p w:rsidR="009112A3" w:rsidRPr="00704498" w:rsidRDefault="009112A3" w:rsidP="009112A3">
            <w:pPr>
              <w:spacing w:line="240" w:lineRule="exact"/>
              <w:jc w:val="center"/>
              <w:rPr>
                <w:rFonts w:ascii="標楷體" w:eastAsia="標楷體" w:hAnsi="標楷體"/>
                <w:color w:val="000000" w:themeColor="text1"/>
                <w:sz w:val="20"/>
              </w:rPr>
            </w:pPr>
          </w:p>
        </w:tc>
        <w:tc>
          <w:tcPr>
            <w:tcW w:w="854" w:type="dxa"/>
            <w:vMerge/>
            <w:tcBorders>
              <w:left w:val="single" w:sz="18" w:space="0" w:color="auto"/>
              <w:bottom w:val="single" w:sz="18" w:space="0" w:color="auto"/>
              <w:right w:val="single" w:sz="18" w:space="0" w:color="auto"/>
            </w:tcBorders>
            <w:shd w:val="clear" w:color="auto" w:fill="auto"/>
          </w:tcPr>
          <w:p w:rsidR="009112A3" w:rsidRPr="00704498" w:rsidRDefault="009112A3" w:rsidP="009112A3">
            <w:pPr>
              <w:spacing w:line="260" w:lineRule="exact"/>
              <w:jc w:val="center"/>
              <w:rPr>
                <w:rFonts w:ascii="標楷體" w:eastAsia="標楷體" w:hAnsi="標楷體"/>
                <w:color w:val="000000" w:themeColor="text1"/>
                <w:szCs w:val="24"/>
              </w:rPr>
            </w:pPr>
          </w:p>
        </w:tc>
        <w:tc>
          <w:tcPr>
            <w:tcW w:w="730" w:type="dxa"/>
            <w:vMerge/>
            <w:tcBorders>
              <w:left w:val="single" w:sz="4" w:space="0" w:color="auto"/>
              <w:bottom w:val="single" w:sz="18" w:space="0" w:color="auto"/>
              <w:right w:val="single" w:sz="18" w:space="0" w:color="auto"/>
            </w:tcBorders>
            <w:shd w:val="clear" w:color="auto" w:fill="auto"/>
          </w:tcPr>
          <w:p w:rsidR="009112A3" w:rsidRPr="00704498" w:rsidRDefault="009112A3" w:rsidP="009112A3">
            <w:pPr>
              <w:spacing w:line="260" w:lineRule="exact"/>
              <w:jc w:val="center"/>
              <w:rPr>
                <w:rFonts w:ascii="標楷體" w:eastAsia="標楷體" w:hAnsi="標楷體"/>
                <w:color w:val="000000" w:themeColor="text1"/>
                <w:szCs w:val="24"/>
              </w:rPr>
            </w:pPr>
          </w:p>
        </w:tc>
      </w:tr>
      <w:tr w:rsidR="000121AE" w:rsidRPr="00704498" w:rsidTr="00964865">
        <w:trPr>
          <w:trHeight w:val="510"/>
        </w:trPr>
        <w:tc>
          <w:tcPr>
            <w:tcW w:w="586" w:type="dxa"/>
            <w:vMerge w:val="restart"/>
            <w:tcBorders>
              <w:top w:val="single" w:sz="18" w:space="0" w:color="auto"/>
              <w:left w:val="single" w:sz="18" w:space="0" w:color="auto"/>
              <w:bottom w:val="single" w:sz="18" w:space="0" w:color="auto"/>
              <w:right w:val="single" w:sz="4" w:space="0" w:color="auto"/>
            </w:tcBorders>
            <w:shd w:val="clear" w:color="auto" w:fill="auto"/>
            <w:vAlign w:val="center"/>
          </w:tcPr>
          <w:p w:rsidR="009112A3" w:rsidRPr="00704498" w:rsidRDefault="009112A3" w:rsidP="009112A3">
            <w:pPr>
              <w:spacing w:line="360" w:lineRule="exact"/>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院</w:t>
            </w:r>
          </w:p>
          <w:p w:rsidR="009112A3" w:rsidRPr="00704498" w:rsidRDefault="009112A3" w:rsidP="009112A3">
            <w:pPr>
              <w:spacing w:line="360" w:lineRule="exact"/>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會</w:t>
            </w:r>
          </w:p>
          <w:p w:rsidR="009112A3" w:rsidRPr="00704498" w:rsidRDefault="009112A3" w:rsidP="009112A3">
            <w:pPr>
              <w:spacing w:line="360" w:lineRule="exact"/>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交</w:t>
            </w:r>
          </w:p>
          <w:p w:rsidR="009112A3" w:rsidRPr="00704498" w:rsidRDefault="009112A3" w:rsidP="009112A3">
            <w:pPr>
              <w:spacing w:line="360" w:lineRule="exact"/>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付</w:t>
            </w:r>
          </w:p>
          <w:p w:rsidR="009112A3" w:rsidRPr="00704498" w:rsidRDefault="009112A3" w:rsidP="009112A3">
            <w:pPr>
              <w:spacing w:line="360" w:lineRule="exact"/>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審</w:t>
            </w:r>
          </w:p>
          <w:p w:rsidR="009112A3" w:rsidRPr="00704498" w:rsidRDefault="009112A3" w:rsidP="009112A3">
            <w:pPr>
              <w:spacing w:line="360" w:lineRule="exact"/>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查</w:t>
            </w:r>
          </w:p>
          <w:p w:rsidR="009112A3" w:rsidRPr="00704498" w:rsidRDefault="009112A3" w:rsidP="009112A3">
            <w:pPr>
              <w:spacing w:line="360" w:lineRule="exact"/>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及</w:t>
            </w:r>
          </w:p>
          <w:p w:rsidR="009112A3" w:rsidRPr="00704498" w:rsidRDefault="009112A3" w:rsidP="009112A3">
            <w:pPr>
              <w:spacing w:line="360" w:lineRule="exact"/>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處</w:t>
            </w:r>
          </w:p>
          <w:p w:rsidR="009112A3" w:rsidRPr="00704498" w:rsidRDefault="009112A3" w:rsidP="009112A3">
            <w:pPr>
              <w:spacing w:line="360" w:lineRule="exact"/>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理</w:t>
            </w:r>
          </w:p>
        </w:tc>
        <w:tc>
          <w:tcPr>
            <w:tcW w:w="2151" w:type="dxa"/>
            <w:tcBorders>
              <w:top w:val="single" w:sz="18" w:space="0" w:color="auto"/>
              <w:left w:val="single" w:sz="4" w:space="0" w:color="auto"/>
              <w:right w:val="single" w:sz="18" w:space="0" w:color="auto"/>
            </w:tcBorders>
            <w:shd w:val="clear" w:color="auto" w:fill="auto"/>
            <w:vAlign w:val="center"/>
          </w:tcPr>
          <w:p w:rsidR="009112A3" w:rsidRPr="00704498"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［一］法律案</w:t>
            </w:r>
          </w:p>
        </w:tc>
        <w:tc>
          <w:tcPr>
            <w:tcW w:w="666" w:type="dxa"/>
            <w:tcBorders>
              <w:top w:val="single" w:sz="18" w:space="0" w:color="auto"/>
              <w:left w:val="single" w:sz="18"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r w:rsidRPr="00704498">
              <w:rPr>
                <w:rFonts w:ascii="標楷體" w:eastAsia="標楷體" w:hAnsi="標楷體" w:cs="新細明體" w:hint="eastAsia"/>
                <w:color w:val="000000" w:themeColor="text1"/>
                <w:spacing w:val="-20"/>
                <w:szCs w:val="24"/>
              </w:rPr>
              <w:t>4</w:t>
            </w:r>
          </w:p>
        </w:tc>
        <w:tc>
          <w:tcPr>
            <w:tcW w:w="552" w:type="dxa"/>
            <w:tcBorders>
              <w:top w:val="single" w:sz="18" w:space="0" w:color="auto"/>
              <w:left w:val="dashed" w:sz="4" w:space="0" w:color="auto"/>
              <w:right w:val="dashed" w:sz="4" w:space="0" w:color="auto"/>
            </w:tcBorders>
            <w:shd w:val="clear" w:color="auto" w:fill="auto"/>
            <w:vAlign w:val="center"/>
          </w:tcPr>
          <w:p w:rsidR="009112A3" w:rsidRPr="00704498" w:rsidRDefault="001278AF" w:rsidP="009112A3">
            <w:pPr>
              <w:jc w:val="center"/>
              <w:rPr>
                <w:rFonts w:ascii="標楷體" w:eastAsia="標楷體" w:hAnsi="標楷體" w:cs="新細明體"/>
                <w:color w:val="000000" w:themeColor="text1"/>
                <w:spacing w:val="-20"/>
                <w:szCs w:val="24"/>
              </w:rPr>
            </w:pPr>
            <w:r w:rsidRPr="00704498">
              <w:rPr>
                <w:rFonts w:ascii="標楷體" w:eastAsia="標楷體" w:hAnsi="標楷體" w:cs="新細明體" w:hint="eastAsia"/>
                <w:color w:val="000000" w:themeColor="text1"/>
                <w:spacing w:val="-20"/>
                <w:szCs w:val="24"/>
              </w:rPr>
              <w:t>24</w:t>
            </w:r>
          </w:p>
        </w:tc>
        <w:tc>
          <w:tcPr>
            <w:tcW w:w="552" w:type="dxa"/>
            <w:tcBorders>
              <w:top w:val="single" w:sz="18" w:space="0" w:color="auto"/>
              <w:left w:val="dashed" w:sz="4" w:space="0" w:color="auto"/>
              <w:right w:val="dashed" w:sz="4" w:space="0" w:color="auto"/>
            </w:tcBorders>
            <w:shd w:val="clear" w:color="auto" w:fill="auto"/>
            <w:vAlign w:val="center"/>
          </w:tcPr>
          <w:p w:rsidR="009112A3" w:rsidRPr="00704498" w:rsidRDefault="00C33710" w:rsidP="009112A3">
            <w:pPr>
              <w:jc w:val="center"/>
              <w:rPr>
                <w:rFonts w:ascii="標楷體" w:eastAsia="標楷體" w:hAnsi="標楷體" w:cs="新細明體"/>
                <w:color w:val="000000" w:themeColor="text1"/>
                <w:spacing w:val="-20"/>
                <w:szCs w:val="24"/>
              </w:rPr>
            </w:pPr>
            <w:r w:rsidRPr="00704498">
              <w:rPr>
                <w:rFonts w:ascii="標楷體" w:eastAsia="標楷體" w:hAnsi="標楷體" w:cs="新細明體"/>
                <w:color w:val="000000" w:themeColor="text1"/>
                <w:spacing w:val="-20"/>
                <w:szCs w:val="24"/>
              </w:rPr>
              <w:t>54</w:t>
            </w:r>
          </w:p>
        </w:tc>
        <w:tc>
          <w:tcPr>
            <w:tcW w:w="552" w:type="dxa"/>
            <w:tcBorders>
              <w:top w:val="single" w:sz="18" w:space="0" w:color="auto"/>
              <w:left w:val="dashed" w:sz="4" w:space="0" w:color="auto"/>
              <w:right w:val="dashed" w:sz="4" w:space="0" w:color="auto"/>
            </w:tcBorders>
            <w:shd w:val="clear" w:color="auto" w:fill="auto"/>
            <w:vAlign w:val="center"/>
          </w:tcPr>
          <w:p w:rsidR="009112A3" w:rsidRPr="00704498" w:rsidRDefault="00737E6B" w:rsidP="00B626E9">
            <w:pPr>
              <w:jc w:val="center"/>
              <w:rPr>
                <w:rFonts w:ascii="標楷體" w:eastAsia="標楷體" w:hAnsi="標楷體" w:cs="新細明體"/>
                <w:color w:val="000000" w:themeColor="text1"/>
                <w:spacing w:val="-20"/>
                <w:szCs w:val="24"/>
              </w:rPr>
            </w:pPr>
            <w:r w:rsidRPr="00704498">
              <w:rPr>
                <w:rFonts w:ascii="標楷體" w:eastAsia="標楷體" w:hAnsi="標楷體" w:cs="新細明體"/>
                <w:color w:val="000000" w:themeColor="text1"/>
                <w:spacing w:val="-20"/>
                <w:szCs w:val="24"/>
              </w:rPr>
              <w:t>27</w:t>
            </w:r>
          </w:p>
        </w:tc>
        <w:tc>
          <w:tcPr>
            <w:tcW w:w="552" w:type="dxa"/>
            <w:tcBorders>
              <w:top w:val="single" w:sz="18" w:space="0" w:color="auto"/>
              <w:left w:val="dashed" w:sz="4" w:space="0" w:color="auto"/>
              <w:bottom w:val="single" w:sz="4" w:space="0" w:color="auto"/>
              <w:right w:val="dashed" w:sz="4" w:space="0" w:color="auto"/>
            </w:tcBorders>
            <w:shd w:val="clear" w:color="auto" w:fill="auto"/>
            <w:vAlign w:val="center"/>
          </w:tcPr>
          <w:p w:rsidR="009112A3" w:rsidRPr="00704498" w:rsidRDefault="004A66DD" w:rsidP="009112A3">
            <w:pPr>
              <w:jc w:val="center"/>
              <w:rPr>
                <w:rFonts w:ascii="標楷體" w:eastAsia="標楷體" w:hAnsi="標楷體" w:cs="新細明體"/>
                <w:color w:val="000000" w:themeColor="text1"/>
                <w:spacing w:val="-20"/>
                <w:szCs w:val="24"/>
              </w:rPr>
            </w:pPr>
            <w:r w:rsidRPr="00704498">
              <w:rPr>
                <w:rFonts w:ascii="標楷體" w:eastAsia="標楷體" w:hAnsi="標楷體" w:cs="新細明體"/>
                <w:color w:val="000000" w:themeColor="text1"/>
                <w:spacing w:val="-20"/>
                <w:szCs w:val="24"/>
              </w:rPr>
              <w:t>88</w:t>
            </w:r>
          </w:p>
        </w:tc>
        <w:tc>
          <w:tcPr>
            <w:tcW w:w="552" w:type="dxa"/>
            <w:tcBorders>
              <w:top w:val="single" w:sz="18" w:space="0" w:color="auto"/>
              <w:left w:val="dashed" w:sz="4" w:space="0" w:color="auto"/>
              <w:bottom w:val="single" w:sz="4" w:space="0" w:color="auto"/>
              <w:right w:val="dashed" w:sz="4" w:space="0" w:color="auto"/>
            </w:tcBorders>
            <w:shd w:val="clear" w:color="auto" w:fill="auto"/>
            <w:vAlign w:val="center"/>
          </w:tcPr>
          <w:p w:rsidR="009112A3" w:rsidRPr="00704498" w:rsidRDefault="00C024D0" w:rsidP="009112A3">
            <w:pPr>
              <w:jc w:val="center"/>
              <w:rPr>
                <w:rFonts w:ascii="標楷體" w:eastAsia="標楷體" w:hAnsi="標楷體" w:cs="新細明體"/>
                <w:spacing w:val="-20"/>
                <w:szCs w:val="24"/>
              </w:rPr>
            </w:pPr>
            <w:r w:rsidRPr="00704498">
              <w:rPr>
                <w:rFonts w:ascii="標楷體" w:eastAsia="標楷體" w:hAnsi="標楷體" w:cs="新細明體" w:hint="eastAsia"/>
                <w:spacing w:val="-20"/>
                <w:szCs w:val="24"/>
              </w:rPr>
              <w:t>7</w:t>
            </w:r>
          </w:p>
        </w:tc>
        <w:tc>
          <w:tcPr>
            <w:tcW w:w="552" w:type="dxa"/>
            <w:tcBorders>
              <w:top w:val="single" w:sz="18" w:space="0" w:color="auto"/>
              <w:left w:val="dashed" w:sz="4" w:space="0" w:color="auto"/>
              <w:bottom w:val="single" w:sz="4" w:space="0" w:color="auto"/>
              <w:right w:val="dashed" w:sz="4" w:space="0" w:color="auto"/>
            </w:tcBorders>
            <w:shd w:val="clear" w:color="auto" w:fill="auto"/>
            <w:vAlign w:val="center"/>
          </w:tcPr>
          <w:p w:rsidR="009112A3" w:rsidRPr="002D6D31" w:rsidRDefault="00156938" w:rsidP="009112A3">
            <w:pPr>
              <w:jc w:val="center"/>
              <w:rPr>
                <w:rFonts w:ascii="標楷體" w:eastAsia="標楷體" w:hAnsi="標楷體" w:cs="新細明體"/>
                <w:spacing w:val="-20"/>
                <w:szCs w:val="24"/>
              </w:rPr>
            </w:pPr>
            <w:r w:rsidRPr="002D6D31">
              <w:rPr>
                <w:rFonts w:ascii="標楷體" w:eastAsia="標楷體" w:hAnsi="標楷體" w:cs="新細明體" w:hint="eastAsia"/>
                <w:spacing w:val="-20"/>
                <w:szCs w:val="24"/>
              </w:rPr>
              <w:t>1</w:t>
            </w:r>
            <w:r w:rsidRPr="002D6D31">
              <w:rPr>
                <w:rFonts w:ascii="標楷體" w:eastAsia="標楷體" w:hAnsi="標楷體" w:cs="新細明體"/>
                <w:spacing w:val="-20"/>
                <w:szCs w:val="24"/>
              </w:rPr>
              <w:t>94</w:t>
            </w:r>
          </w:p>
        </w:tc>
        <w:tc>
          <w:tcPr>
            <w:tcW w:w="552" w:type="dxa"/>
            <w:tcBorders>
              <w:top w:val="single" w:sz="18" w:space="0" w:color="auto"/>
              <w:left w:val="dashed" w:sz="4" w:space="0" w:color="auto"/>
              <w:bottom w:val="single" w:sz="4" w:space="0" w:color="auto"/>
              <w:right w:val="dashed" w:sz="4" w:space="0" w:color="auto"/>
            </w:tcBorders>
            <w:shd w:val="clear" w:color="auto" w:fill="auto"/>
            <w:vAlign w:val="center"/>
          </w:tcPr>
          <w:p w:rsidR="009112A3" w:rsidRPr="002D6D31" w:rsidRDefault="009112A3" w:rsidP="009112A3">
            <w:pPr>
              <w:jc w:val="center"/>
              <w:rPr>
                <w:rFonts w:ascii="標楷體" w:eastAsia="標楷體" w:hAnsi="標楷體" w:cs="新細明體"/>
                <w:spacing w:val="-20"/>
                <w:szCs w:val="24"/>
                <w:shd w:val="pct15" w:color="auto" w:fill="FFFFFF"/>
              </w:rPr>
            </w:pPr>
          </w:p>
        </w:tc>
        <w:tc>
          <w:tcPr>
            <w:tcW w:w="689" w:type="dxa"/>
            <w:tcBorders>
              <w:top w:val="single" w:sz="18" w:space="0" w:color="auto"/>
              <w:left w:val="dashed" w:sz="4" w:space="0" w:color="auto"/>
              <w:bottom w:val="single" w:sz="4" w:space="0" w:color="auto"/>
              <w:right w:val="single" w:sz="4" w:space="0" w:color="auto"/>
            </w:tcBorders>
            <w:shd w:val="clear" w:color="auto" w:fill="auto"/>
            <w:vAlign w:val="center"/>
          </w:tcPr>
          <w:p w:rsidR="009112A3" w:rsidRPr="002D6D31" w:rsidRDefault="00C024D0" w:rsidP="00C33710">
            <w:pPr>
              <w:jc w:val="center"/>
              <w:rPr>
                <w:rFonts w:ascii="標楷體" w:eastAsia="標楷體" w:hAnsi="標楷體" w:cs="新細明體"/>
                <w:spacing w:val="-20"/>
                <w:szCs w:val="24"/>
              </w:rPr>
            </w:pPr>
            <w:r w:rsidRPr="002D6D31">
              <w:rPr>
                <w:rFonts w:ascii="標楷體" w:eastAsia="標楷體" w:hAnsi="標楷體" w:cs="新細明體" w:hint="eastAsia"/>
                <w:spacing w:val="-20"/>
                <w:szCs w:val="24"/>
              </w:rPr>
              <w:t>33</w:t>
            </w:r>
          </w:p>
        </w:tc>
        <w:tc>
          <w:tcPr>
            <w:tcW w:w="721" w:type="dxa"/>
            <w:tcBorders>
              <w:top w:val="single" w:sz="18" w:space="0" w:color="auto"/>
              <w:left w:val="single" w:sz="4" w:space="0" w:color="auto"/>
              <w:right w:val="single" w:sz="18" w:space="0" w:color="auto"/>
            </w:tcBorders>
            <w:shd w:val="clear" w:color="auto" w:fill="auto"/>
            <w:vAlign w:val="center"/>
          </w:tcPr>
          <w:p w:rsidR="009112A3" w:rsidRPr="00704498" w:rsidRDefault="00156938" w:rsidP="009112A3">
            <w:pPr>
              <w:jc w:val="center"/>
              <w:rPr>
                <w:rFonts w:ascii="標楷體" w:eastAsia="標楷體" w:hAnsi="標楷體" w:cs="新細明體"/>
                <w:szCs w:val="24"/>
              </w:rPr>
            </w:pPr>
            <w:r>
              <w:rPr>
                <w:rFonts w:ascii="標楷體" w:eastAsia="標楷體" w:hAnsi="標楷體" w:cs="新細明體"/>
                <w:szCs w:val="24"/>
              </w:rPr>
              <w:t>431</w:t>
            </w:r>
          </w:p>
        </w:tc>
        <w:tc>
          <w:tcPr>
            <w:tcW w:w="854" w:type="dxa"/>
            <w:tcBorders>
              <w:top w:val="single" w:sz="18" w:space="0" w:color="auto"/>
              <w:left w:val="single" w:sz="18" w:space="0" w:color="auto"/>
              <w:right w:val="single" w:sz="18" w:space="0" w:color="auto"/>
            </w:tcBorders>
            <w:shd w:val="clear" w:color="auto" w:fill="auto"/>
            <w:vAlign w:val="center"/>
          </w:tcPr>
          <w:p w:rsidR="009112A3" w:rsidRPr="00704498" w:rsidRDefault="00156938" w:rsidP="009112A3">
            <w:pPr>
              <w:jc w:val="center"/>
              <w:rPr>
                <w:rFonts w:ascii="標楷體" w:eastAsia="標楷體" w:hAnsi="標楷體" w:cs="新細明體"/>
                <w:b/>
                <w:szCs w:val="24"/>
              </w:rPr>
            </w:pPr>
            <w:r>
              <w:rPr>
                <w:rFonts w:ascii="標楷體" w:eastAsia="標楷體" w:hAnsi="標楷體" w:cs="新細明體"/>
                <w:b/>
                <w:szCs w:val="24"/>
              </w:rPr>
              <w:t>312</w:t>
            </w:r>
          </w:p>
        </w:tc>
        <w:tc>
          <w:tcPr>
            <w:tcW w:w="730" w:type="dxa"/>
            <w:tcBorders>
              <w:top w:val="single" w:sz="18" w:space="0" w:color="auto"/>
              <w:left w:val="single" w:sz="4" w:space="0" w:color="auto"/>
              <w:right w:val="single" w:sz="18" w:space="0" w:color="auto"/>
            </w:tcBorders>
            <w:shd w:val="clear" w:color="auto" w:fill="auto"/>
            <w:vAlign w:val="center"/>
          </w:tcPr>
          <w:p w:rsidR="009112A3" w:rsidRPr="00704498" w:rsidRDefault="00156938" w:rsidP="006D4931">
            <w:pPr>
              <w:jc w:val="center"/>
              <w:rPr>
                <w:rFonts w:ascii="標楷體" w:eastAsia="標楷體" w:hAnsi="標楷體" w:cs="新細明體"/>
                <w:b/>
                <w:bCs/>
                <w:szCs w:val="24"/>
              </w:rPr>
            </w:pPr>
            <w:r>
              <w:rPr>
                <w:rFonts w:ascii="標楷體" w:eastAsia="標楷體" w:hAnsi="標楷體" w:cs="新細明體"/>
                <w:b/>
                <w:bCs/>
                <w:szCs w:val="24"/>
              </w:rPr>
              <w:t>743</w:t>
            </w:r>
          </w:p>
        </w:tc>
      </w:tr>
      <w:tr w:rsidR="000121AE" w:rsidRPr="00704498" w:rsidTr="00964865">
        <w:trPr>
          <w:trHeight w:val="510"/>
        </w:trPr>
        <w:tc>
          <w:tcPr>
            <w:tcW w:w="586" w:type="dxa"/>
            <w:vMerge/>
            <w:tcBorders>
              <w:left w:val="single" w:sz="18" w:space="0" w:color="auto"/>
              <w:bottom w:val="single" w:sz="18" w:space="0" w:color="auto"/>
              <w:right w:val="single" w:sz="4" w:space="0" w:color="auto"/>
            </w:tcBorders>
            <w:shd w:val="clear" w:color="auto" w:fill="auto"/>
          </w:tcPr>
          <w:p w:rsidR="009112A3" w:rsidRPr="00704498"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151" w:type="dxa"/>
            <w:tcBorders>
              <w:left w:val="single" w:sz="4" w:space="0" w:color="auto"/>
              <w:right w:val="single" w:sz="18" w:space="0" w:color="auto"/>
            </w:tcBorders>
            <w:shd w:val="clear" w:color="auto" w:fill="auto"/>
            <w:vAlign w:val="center"/>
          </w:tcPr>
          <w:p w:rsidR="009112A3" w:rsidRPr="00704498"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［二］</w:t>
            </w:r>
            <w:r w:rsidRPr="00704498">
              <w:rPr>
                <w:rFonts w:ascii="標楷體" w:eastAsia="標楷體" w:hAnsi="標楷體" w:cs="Mangal" w:hint="eastAsia"/>
                <w:bCs/>
                <w:color w:val="000000" w:themeColor="text1"/>
                <w:spacing w:val="-30"/>
                <w:sz w:val="28"/>
                <w:szCs w:val="28"/>
              </w:rPr>
              <w:t>預（決）算案</w:t>
            </w:r>
          </w:p>
        </w:tc>
        <w:tc>
          <w:tcPr>
            <w:tcW w:w="666" w:type="dxa"/>
            <w:tcBorders>
              <w:left w:val="single" w:sz="18" w:space="0" w:color="auto"/>
              <w:bottom w:val="single" w:sz="4"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r w:rsidRPr="00704498">
              <w:rPr>
                <w:rFonts w:ascii="標楷體" w:eastAsia="標楷體" w:hAnsi="標楷體" w:cs="新細明體" w:hint="eastAsia"/>
                <w:color w:val="000000" w:themeColor="text1"/>
                <w:spacing w:val="-20"/>
                <w:szCs w:val="24"/>
              </w:rPr>
              <w:t>28</w:t>
            </w:r>
          </w:p>
        </w:tc>
        <w:tc>
          <w:tcPr>
            <w:tcW w:w="552" w:type="dxa"/>
            <w:tcBorders>
              <w:left w:val="dashed" w:sz="4" w:space="0" w:color="auto"/>
              <w:bottom w:val="single" w:sz="4" w:space="0" w:color="auto"/>
              <w:right w:val="dashed" w:sz="4" w:space="0" w:color="auto"/>
            </w:tcBorders>
            <w:shd w:val="clear" w:color="auto" w:fill="auto"/>
            <w:vAlign w:val="center"/>
          </w:tcPr>
          <w:p w:rsidR="009112A3" w:rsidRPr="00704498" w:rsidRDefault="00596CA8" w:rsidP="009112A3">
            <w:pPr>
              <w:jc w:val="center"/>
              <w:rPr>
                <w:rFonts w:ascii="標楷體" w:eastAsia="標楷體" w:hAnsi="標楷體" w:cs="新細明體"/>
                <w:color w:val="000000" w:themeColor="text1"/>
                <w:spacing w:val="-20"/>
                <w:szCs w:val="24"/>
              </w:rPr>
            </w:pPr>
            <w:r w:rsidRPr="00704498">
              <w:rPr>
                <w:rFonts w:ascii="標楷體" w:eastAsia="標楷體" w:hAnsi="標楷體" w:cs="新細明體"/>
                <w:color w:val="000000" w:themeColor="text1"/>
                <w:spacing w:val="-20"/>
                <w:szCs w:val="24"/>
              </w:rPr>
              <w:t>7</w:t>
            </w:r>
          </w:p>
        </w:tc>
        <w:tc>
          <w:tcPr>
            <w:tcW w:w="552" w:type="dxa"/>
            <w:tcBorders>
              <w:left w:val="dashed" w:sz="4" w:space="0" w:color="auto"/>
              <w:bottom w:val="single" w:sz="4" w:space="0" w:color="auto"/>
              <w:right w:val="dashed" w:sz="4" w:space="0" w:color="auto"/>
            </w:tcBorders>
            <w:shd w:val="clear" w:color="auto" w:fill="auto"/>
            <w:vAlign w:val="center"/>
          </w:tcPr>
          <w:p w:rsidR="009112A3" w:rsidRPr="00704498" w:rsidRDefault="003514AD" w:rsidP="009112A3">
            <w:pPr>
              <w:jc w:val="center"/>
              <w:rPr>
                <w:rFonts w:ascii="標楷體" w:eastAsia="標楷體" w:hAnsi="標楷體" w:cs="新細明體"/>
                <w:color w:val="000000" w:themeColor="text1"/>
                <w:spacing w:val="-20"/>
                <w:szCs w:val="24"/>
              </w:rPr>
            </w:pPr>
            <w:r w:rsidRPr="00704498">
              <w:rPr>
                <w:rFonts w:ascii="標楷體" w:eastAsia="標楷體" w:hAnsi="標楷體" w:cs="新細明體" w:hint="eastAsia"/>
                <w:color w:val="000000" w:themeColor="text1"/>
                <w:spacing w:val="-20"/>
                <w:szCs w:val="24"/>
              </w:rPr>
              <w:t>82</w:t>
            </w:r>
          </w:p>
        </w:tc>
        <w:tc>
          <w:tcPr>
            <w:tcW w:w="552" w:type="dxa"/>
            <w:tcBorders>
              <w:left w:val="dashed" w:sz="4" w:space="0" w:color="auto"/>
              <w:bottom w:val="single" w:sz="4" w:space="0" w:color="auto"/>
              <w:right w:val="dashed" w:sz="4" w:space="0" w:color="auto"/>
            </w:tcBorders>
            <w:shd w:val="clear" w:color="auto" w:fill="auto"/>
            <w:vAlign w:val="center"/>
          </w:tcPr>
          <w:p w:rsidR="009112A3" w:rsidRPr="00704498" w:rsidRDefault="00840391" w:rsidP="009112A3">
            <w:pPr>
              <w:jc w:val="center"/>
              <w:rPr>
                <w:rFonts w:ascii="標楷體" w:eastAsia="標楷體" w:hAnsi="標楷體" w:cs="新細明體"/>
                <w:color w:val="000000" w:themeColor="text1"/>
                <w:spacing w:val="-20"/>
                <w:szCs w:val="24"/>
              </w:rPr>
            </w:pPr>
            <w:r w:rsidRPr="00704498">
              <w:rPr>
                <w:rFonts w:ascii="標楷體" w:eastAsia="標楷體" w:hAnsi="標楷體" w:cs="新細明體" w:hint="eastAsia"/>
                <w:color w:val="000000" w:themeColor="text1"/>
                <w:spacing w:val="-20"/>
                <w:szCs w:val="24"/>
              </w:rPr>
              <w:t>21</w:t>
            </w:r>
          </w:p>
        </w:tc>
        <w:tc>
          <w:tcPr>
            <w:tcW w:w="552" w:type="dxa"/>
            <w:tcBorders>
              <w:left w:val="dashed" w:sz="4" w:space="0" w:color="auto"/>
              <w:bottom w:val="single" w:sz="4" w:space="0" w:color="auto"/>
              <w:right w:val="dashed" w:sz="4" w:space="0" w:color="auto"/>
            </w:tcBorders>
            <w:shd w:val="clear" w:color="auto" w:fill="auto"/>
            <w:vAlign w:val="center"/>
          </w:tcPr>
          <w:p w:rsidR="009112A3" w:rsidRPr="00704498" w:rsidRDefault="00E61C53" w:rsidP="009112A3">
            <w:pPr>
              <w:jc w:val="center"/>
              <w:rPr>
                <w:rFonts w:ascii="標楷體" w:eastAsia="標楷體" w:hAnsi="標楷體" w:cs="新細明體"/>
                <w:color w:val="000000" w:themeColor="text1"/>
                <w:spacing w:val="-20"/>
                <w:szCs w:val="24"/>
              </w:rPr>
            </w:pPr>
            <w:r w:rsidRPr="00704498">
              <w:rPr>
                <w:rFonts w:ascii="標楷體" w:eastAsia="標楷體" w:hAnsi="標楷體" w:cs="新細明體"/>
                <w:color w:val="000000" w:themeColor="text1"/>
                <w:spacing w:val="-20"/>
                <w:szCs w:val="24"/>
              </w:rPr>
              <w:t>99</w:t>
            </w:r>
          </w:p>
        </w:tc>
        <w:tc>
          <w:tcPr>
            <w:tcW w:w="552" w:type="dxa"/>
            <w:tcBorders>
              <w:left w:val="dashed" w:sz="4" w:space="0" w:color="auto"/>
              <w:bottom w:val="single" w:sz="4" w:space="0" w:color="auto"/>
              <w:right w:val="dashed" w:sz="4" w:space="0" w:color="auto"/>
            </w:tcBorders>
            <w:shd w:val="clear" w:color="auto" w:fill="auto"/>
            <w:vAlign w:val="center"/>
          </w:tcPr>
          <w:p w:rsidR="009112A3" w:rsidRPr="00704498" w:rsidRDefault="00C024D0" w:rsidP="009112A3">
            <w:pPr>
              <w:jc w:val="center"/>
              <w:rPr>
                <w:rFonts w:ascii="標楷體" w:eastAsia="標楷體" w:hAnsi="標楷體" w:cs="新細明體"/>
                <w:spacing w:val="-20"/>
                <w:szCs w:val="24"/>
              </w:rPr>
            </w:pPr>
            <w:r w:rsidRPr="00704498">
              <w:rPr>
                <w:rFonts w:ascii="標楷體" w:eastAsia="標楷體" w:hAnsi="標楷體" w:cs="新細明體" w:hint="eastAsia"/>
                <w:spacing w:val="-20"/>
                <w:szCs w:val="24"/>
              </w:rPr>
              <w:t>66</w:t>
            </w:r>
          </w:p>
        </w:tc>
        <w:tc>
          <w:tcPr>
            <w:tcW w:w="552" w:type="dxa"/>
            <w:tcBorders>
              <w:left w:val="dashed" w:sz="4" w:space="0" w:color="auto"/>
              <w:bottom w:val="single" w:sz="4" w:space="0" w:color="auto"/>
              <w:right w:val="dashed" w:sz="4" w:space="0" w:color="auto"/>
            </w:tcBorders>
            <w:shd w:val="clear" w:color="auto" w:fill="auto"/>
            <w:vAlign w:val="center"/>
          </w:tcPr>
          <w:p w:rsidR="009112A3" w:rsidRPr="002D6D31" w:rsidRDefault="00156938" w:rsidP="009112A3">
            <w:pPr>
              <w:jc w:val="center"/>
              <w:rPr>
                <w:rFonts w:ascii="標楷體" w:eastAsia="標楷體" w:hAnsi="標楷體" w:cs="新細明體"/>
                <w:spacing w:val="-20"/>
                <w:szCs w:val="24"/>
              </w:rPr>
            </w:pPr>
            <w:r w:rsidRPr="002D6D31">
              <w:rPr>
                <w:rFonts w:ascii="標楷體" w:eastAsia="標楷體" w:hAnsi="標楷體" w:cs="新細明體" w:hint="eastAsia"/>
                <w:spacing w:val="-20"/>
                <w:szCs w:val="24"/>
              </w:rPr>
              <w:t>3</w:t>
            </w:r>
            <w:r w:rsidRPr="002D6D31">
              <w:rPr>
                <w:rFonts w:ascii="標楷體" w:eastAsia="標楷體" w:hAnsi="標楷體" w:cs="新細明體"/>
                <w:spacing w:val="-20"/>
                <w:szCs w:val="24"/>
              </w:rPr>
              <w:t>9</w:t>
            </w:r>
          </w:p>
        </w:tc>
        <w:tc>
          <w:tcPr>
            <w:tcW w:w="552" w:type="dxa"/>
            <w:tcBorders>
              <w:left w:val="dashed" w:sz="4" w:space="0" w:color="auto"/>
              <w:bottom w:val="single" w:sz="4" w:space="0" w:color="auto"/>
              <w:right w:val="dashed" w:sz="4" w:space="0" w:color="auto"/>
            </w:tcBorders>
            <w:shd w:val="clear" w:color="auto" w:fill="auto"/>
            <w:vAlign w:val="center"/>
          </w:tcPr>
          <w:p w:rsidR="009112A3" w:rsidRPr="002D6D31" w:rsidRDefault="009112A3" w:rsidP="009112A3">
            <w:pPr>
              <w:jc w:val="center"/>
              <w:rPr>
                <w:rFonts w:ascii="標楷體" w:eastAsia="標楷體" w:hAnsi="標楷體" w:cs="新細明體"/>
                <w:spacing w:val="-20"/>
                <w:szCs w:val="24"/>
                <w:shd w:val="pct15" w:color="auto" w:fill="FFFFFF"/>
              </w:rPr>
            </w:pPr>
          </w:p>
        </w:tc>
        <w:tc>
          <w:tcPr>
            <w:tcW w:w="689" w:type="dxa"/>
            <w:tcBorders>
              <w:left w:val="dashed" w:sz="4" w:space="0" w:color="auto"/>
              <w:bottom w:val="single" w:sz="4" w:space="0" w:color="auto"/>
              <w:right w:val="single" w:sz="4" w:space="0" w:color="auto"/>
            </w:tcBorders>
            <w:shd w:val="clear" w:color="auto" w:fill="auto"/>
            <w:vAlign w:val="center"/>
          </w:tcPr>
          <w:p w:rsidR="009112A3" w:rsidRPr="002D6D31" w:rsidRDefault="00156938" w:rsidP="00156938">
            <w:pPr>
              <w:jc w:val="center"/>
              <w:rPr>
                <w:rFonts w:ascii="標楷體" w:eastAsia="標楷體" w:hAnsi="標楷體" w:cs="新細明體"/>
                <w:spacing w:val="-20"/>
                <w:szCs w:val="24"/>
              </w:rPr>
            </w:pPr>
            <w:r w:rsidRPr="002D6D31">
              <w:rPr>
                <w:rFonts w:ascii="標楷體" w:eastAsia="標楷體" w:hAnsi="標楷體" w:cs="新細明體"/>
                <w:spacing w:val="-20"/>
                <w:szCs w:val="24"/>
              </w:rPr>
              <w:t>4</w:t>
            </w:r>
          </w:p>
        </w:tc>
        <w:tc>
          <w:tcPr>
            <w:tcW w:w="721" w:type="dxa"/>
            <w:tcBorders>
              <w:left w:val="single" w:sz="4" w:space="0" w:color="auto"/>
              <w:bottom w:val="single" w:sz="4" w:space="0" w:color="auto"/>
              <w:right w:val="single" w:sz="18" w:space="0" w:color="auto"/>
            </w:tcBorders>
            <w:shd w:val="clear" w:color="auto" w:fill="auto"/>
            <w:vAlign w:val="center"/>
          </w:tcPr>
          <w:p w:rsidR="009112A3" w:rsidRPr="00704498" w:rsidRDefault="00156938" w:rsidP="00840391">
            <w:pPr>
              <w:jc w:val="center"/>
              <w:rPr>
                <w:rFonts w:ascii="標楷體" w:eastAsia="標楷體" w:hAnsi="標楷體" w:cs="新細明體"/>
                <w:szCs w:val="24"/>
              </w:rPr>
            </w:pPr>
            <w:r>
              <w:rPr>
                <w:rFonts w:ascii="標楷體" w:eastAsia="標楷體" w:hAnsi="標楷體" w:cs="新細明體"/>
                <w:szCs w:val="24"/>
              </w:rPr>
              <w:t>346</w:t>
            </w:r>
          </w:p>
        </w:tc>
        <w:tc>
          <w:tcPr>
            <w:tcW w:w="854" w:type="dxa"/>
            <w:tcBorders>
              <w:left w:val="single" w:sz="18" w:space="0" w:color="auto"/>
              <w:bottom w:val="single" w:sz="4" w:space="0" w:color="auto"/>
              <w:right w:val="single" w:sz="18" w:space="0" w:color="auto"/>
            </w:tcBorders>
            <w:shd w:val="clear" w:color="auto" w:fill="auto"/>
            <w:vAlign w:val="center"/>
          </w:tcPr>
          <w:p w:rsidR="009112A3" w:rsidRPr="00704498" w:rsidRDefault="00156938" w:rsidP="009112A3">
            <w:pPr>
              <w:jc w:val="center"/>
              <w:rPr>
                <w:rFonts w:ascii="標楷體" w:eastAsia="標楷體" w:hAnsi="標楷體" w:cs="新細明體"/>
                <w:b/>
                <w:szCs w:val="24"/>
              </w:rPr>
            </w:pPr>
            <w:r>
              <w:rPr>
                <w:rFonts w:ascii="標楷體" w:eastAsia="標楷體" w:hAnsi="標楷體" w:cs="新細明體"/>
                <w:b/>
                <w:szCs w:val="24"/>
              </w:rPr>
              <w:t>32</w:t>
            </w:r>
          </w:p>
        </w:tc>
        <w:tc>
          <w:tcPr>
            <w:tcW w:w="730" w:type="dxa"/>
            <w:tcBorders>
              <w:left w:val="single" w:sz="4" w:space="0" w:color="auto"/>
              <w:bottom w:val="single" w:sz="4" w:space="0" w:color="auto"/>
              <w:right w:val="single" w:sz="18" w:space="0" w:color="auto"/>
            </w:tcBorders>
            <w:shd w:val="clear" w:color="auto" w:fill="auto"/>
            <w:vAlign w:val="center"/>
          </w:tcPr>
          <w:p w:rsidR="009112A3" w:rsidRPr="00704498" w:rsidRDefault="00156938" w:rsidP="00723A9E">
            <w:pPr>
              <w:jc w:val="center"/>
              <w:rPr>
                <w:rFonts w:ascii="標楷體" w:eastAsia="標楷體" w:hAnsi="標楷體" w:cs="新細明體"/>
                <w:b/>
                <w:bCs/>
                <w:szCs w:val="24"/>
              </w:rPr>
            </w:pPr>
            <w:r>
              <w:rPr>
                <w:rFonts w:ascii="標楷體" w:eastAsia="標楷體" w:hAnsi="標楷體" w:cs="新細明體"/>
                <w:b/>
                <w:bCs/>
                <w:szCs w:val="24"/>
              </w:rPr>
              <w:t>378</w:t>
            </w:r>
          </w:p>
        </w:tc>
      </w:tr>
      <w:tr w:rsidR="000121AE" w:rsidRPr="00704498" w:rsidTr="00964865">
        <w:trPr>
          <w:trHeight w:val="510"/>
        </w:trPr>
        <w:tc>
          <w:tcPr>
            <w:tcW w:w="586" w:type="dxa"/>
            <w:vMerge/>
            <w:tcBorders>
              <w:left w:val="single" w:sz="18" w:space="0" w:color="auto"/>
              <w:bottom w:val="single" w:sz="18" w:space="0" w:color="auto"/>
              <w:right w:val="single" w:sz="4" w:space="0" w:color="auto"/>
            </w:tcBorders>
            <w:shd w:val="clear" w:color="auto" w:fill="auto"/>
          </w:tcPr>
          <w:p w:rsidR="009112A3" w:rsidRPr="00704498"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151" w:type="dxa"/>
            <w:tcBorders>
              <w:left w:val="single" w:sz="4" w:space="0" w:color="auto"/>
              <w:right w:val="single" w:sz="18" w:space="0" w:color="auto"/>
            </w:tcBorders>
            <w:shd w:val="clear" w:color="auto" w:fill="auto"/>
            <w:vAlign w:val="center"/>
          </w:tcPr>
          <w:p w:rsidR="009112A3" w:rsidRPr="00704498"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［三］條約案</w:t>
            </w:r>
          </w:p>
        </w:tc>
        <w:tc>
          <w:tcPr>
            <w:tcW w:w="666" w:type="dxa"/>
            <w:tcBorders>
              <w:left w:val="single" w:sz="18"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spacing w:val="-20"/>
                <w:szCs w:val="24"/>
              </w:rPr>
            </w:pPr>
          </w:p>
        </w:tc>
        <w:tc>
          <w:tcPr>
            <w:tcW w:w="552" w:type="dxa"/>
            <w:tcBorders>
              <w:left w:val="dashed" w:sz="4" w:space="0" w:color="auto"/>
              <w:right w:val="dashed" w:sz="4" w:space="0" w:color="auto"/>
            </w:tcBorders>
            <w:shd w:val="clear" w:color="auto" w:fill="auto"/>
            <w:vAlign w:val="center"/>
          </w:tcPr>
          <w:p w:rsidR="009112A3" w:rsidRPr="002D6D31" w:rsidRDefault="009112A3" w:rsidP="009112A3">
            <w:pPr>
              <w:jc w:val="center"/>
              <w:rPr>
                <w:rFonts w:ascii="標楷體" w:eastAsia="標楷體" w:hAnsi="標楷體" w:cs="新細明體"/>
                <w:spacing w:val="-20"/>
                <w:szCs w:val="24"/>
              </w:rPr>
            </w:pPr>
          </w:p>
        </w:tc>
        <w:tc>
          <w:tcPr>
            <w:tcW w:w="552" w:type="dxa"/>
            <w:tcBorders>
              <w:left w:val="dashed" w:sz="4" w:space="0" w:color="auto"/>
              <w:right w:val="dashed" w:sz="4" w:space="0" w:color="auto"/>
            </w:tcBorders>
            <w:shd w:val="clear" w:color="auto" w:fill="auto"/>
            <w:vAlign w:val="center"/>
          </w:tcPr>
          <w:p w:rsidR="009112A3" w:rsidRPr="002D6D31" w:rsidRDefault="009112A3" w:rsidP="009112A3">
            <w:pPr>
              <w:jc w:val="center"/>
              <w:rPr>
                <w:rFonts w:ascii="標楷體" w:eastAsia="標楷體" w:hAnsi="標楷體" w:cs="新細明體"/>
                <w:spacing w:val="-20"/>
                <w:szCs w:val="24"/>
              </w:rPr>
            </w:pPr>
          </w:p>
        </w:tc>
        <w:tc>
          <w:tcPr>
            <w:tcW w:w="689" w:type="dxa"/>
            <w:tcBorders>
              <w:left w:val="dashed" w:sz="4" w:space="0" w:color="auto"/>
              <w:right w:val="single" w:sz="4" w:space="0" w:color="auto"/>
            </w:tcBorders>
            <w:shd w:val="clear" w:color="auto" w:fill="auto"/>
            <w:vAlign w:val="center"/>
          </w:tcPr>
          <w:p w:rsidR="009112A3" w:rsidRPr="002D6D31" w:rsidRDefault="009112A3" w:rsidP="009112A3">
            <w:pPr>
              <w:jc w:val="center"/>
              <w:rPr>
                <w:rFonts w:ascii="標楷體" w:eastAsia="標楷體" w:hAnsi="標楷體" w:cs="新細明體"/>
                <w:spacing w:val="-20"/>
                <w:szCs w:val="24"/>
              </w:rPr>
            </w:pPr>
          </w:p>
        </w:tc>
        <w:tc>
          <w:tcPr>
            <w:tcW w:w="721" w:type="dxa"/>
            <w:tcBorders>
              <w:left w:val="single" w:sz="4" w:space="0" w:color="auto"/>
              <w:right w:val="single" w:sz="18" w:space="0" w:color="auto"/>
            </w:tcBorders>
            <w:shd w:val="clear" w:color="auto" w:fill="auto"/>
            <w:vAlign w:val="center"/>
          </w:tcPr>
          <w:p w:rsidR="009112A3" w:rsidRPr="00704498" w:rsidRDefault="009112A3" w:rsidP="009112A3">
            <w:pPr>
              <w:jc w:val="center"/>
              <w:rPr>
                <w:rFonts w:ascii="標楷體" w:eastAsia="標楷體" w:hAnsi="標楷體" w:cs="新細明體"/>
                <w:szCs w:val="24"/>
              </w:rPr>
            </w:pPr>
          </w:p>
        </w:tc>
        <w:tc>
          <w:tcPr>
            <w:tcW w:w="854" w:type="dxa"/>
            <w:tcBorders>
              <w:left w:val="single" w:sz="18" w:space="0" w:color="auto"/>
              <w:right w:val="single" w:sz="18" w:space="0" w:color="auto"/>
            </w:tcBorders>
            <w:shd w:val="clear" w:color="auto" w:fill="auto"/>
            <w:vAlign w:val="center"/>
          </w:tcPr>
          <w:p w:rsidR="009112A3" w:rsidRPr="00704498" w:rsidRDefault="009112A3" w:rsidP="009112A3">
            <w:pPr>
              <w:jc w:val="center"/>
              <w:rPr>
                <w:rFonts w:ascii="標楷體" w:eastAsia="標楷體" w:hAnsi="標楷體" w:cs="新細明體"/>
                <w:b/>
                <w:szCs w:val="24"/>
              </w:rPr>
            </w:pPr>
          </w:p>
        </w:tc>
        <w:tc>
          <w:tcPr>
            <w:tcW w:w="730" w:type="dxa"/>
            <w:tcBorders>
              <w:left w:val="single" w:sz="4" w:space="0" w:color="auto"/>
              <w:right w:val="single" w:sz="18" w:space="0" w:color="auto"/>
            </w:tcBorders>
            <w:shd w:val="clear" w:color="auto" w:fill="auto"/>
            <w:vAlign w:val="center"/>
          </w:tcPr>
          <w:p w:rsidR="009112A3" w:rsidRPr="00704498" w:rsidRDefault="009112A3" w:rsidP="009112A3">
            <w:pPr>
              <w:jc w:val="center"/>
              <w:rPr>
                <w:rFonts w:ascii="標楷體" w:eastAsia="標楷體" w:hAnsi="標楷體" w:cs="新細明體"/>
                <w:b/>
                <w:bCs/>
                <w:szCs w:val="24"/>
              </w:rPr>
            </w:pPr>
          </w:p>
        </w:tc>
      </w:tr>
      <w:tr w:rsidR="000121AE" w:rsidRPr="00704498" w:rsidTr="00964865">
        <w:trPr>
          <w:trHeight w:val="510"/>
        </w:trPr>
        <w:tc>
          <w:tcPr>
            <w:tcW w:w="586" w:type="dxa"/>
            <w:vMerge/>
            <w:tcBorders>
              <w:left w:val="single" w:sz="18" w:space="0" w:color="auto"/>
              <w:bottom w:val="single" w:sz="18" w:space="0" w:color="auto"/>
              <w:right w:val="single" w:sz="4" w:space="0" w:color="auto"/>
            </w:tcBorders>
            <w:shd w:val="clear" w:color="auto" w:fill="auto"/>
          </w:tcPr>
          <w:p w:rsidR="009112A3" w:rsidRPr="00704498"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151" w:type="dxa"/>
            <w:tcBorders>
              <w:left w:val="single" w:sz="4" w:space="0" w:color="auto"/>
              <w:right w:val="single" w:sz="18" w:space="0" w:color="auto"/>
            </w:tcBorders>
            <w:shd w:val="clear" w:color="auto" w:fill="auto"/>
            <w:vAlign w:val="center"/>
          </w:tcPr>
          <w:p w:rsidR="009112A3" w:rsidRPr="00704498"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［四］行政命令案</w:t>
            </w:r>
          </w:p>
        </w:tc>
        <w:tc>
          <w:tcPr>
            <w:tcW w:w="666" w:type="dxa"/>
            <w:tcBorders>
              <w:left w:val="single" w:sz="18"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r w:rsidRPr="00704498">
              <w:rPr>
                <w:rFonts w:ascii="標楷體" w:eastAsia="標楷體" w:hAnsi="標楷體" w:cs="新細明體" w:hint="eastAsia"/>
                <w:color w:val="000000" w:themeColor="text1"/>
                <w:spacing w:val="-20"/>
                <w:szCs w:val="24"/>
              </w:rPr>
              <w:t>29</w:t>
            </w:r>
          </w:p>
        </w:tc>
        <w:tc>
          <w:tcPr>
            <w:tcW w:w="552" w:type="dxa"/>
            <w:tcBorders>
              <w:left w:val="dashed" w:sz="4" w:space="0" w:color="auto"/>
              <w:right w:val="dashed" w:sz="4" w:space="0" w:color="auto"/>
            </w:tcBorders>
            <w:shd w:val="clear" w:color="auto" w:fill="auto"/>
            <w:vAlign w:val="center"/>
          </w:tcPr>
          <w:p w:rsidR="009112A3" w:rsidRPr="00704498" w:rsidRDefault="00734384" w:rsidP="009112A3">
            <w:pPr>
              <w:jc w:val="center"/>
              <w:rPr>
                <w:rFonts w:ascii="標楷體" w:eastAsia="標楷體" w:hAnsi="標楷體" w:cs="新細明體"/>
                <w:color w:val="000000" w:themeColor="text1"/>
                <w:spacing w:val="-20"/>
                <w:szCs w:val="24"/>
              </w:rPr>
            </w:pPr>
            <w:r w:rsidRPr="00704498">
              <w:rPr>
                <w:rFonts w:ascii="標楷體" w:eastAsia="標楷體" w:hAnsi="標楷體" w:cs="新細明體" w:hint="eastAsia"/>
                <w:color w:val="000000" w:themeColor="text1"/>
                <w:spacing w:val="-20"/>
                <w:szCs w:val="24"/>
              </w:rPr>
              <w:t>1</w:t>
            </w:r>
          </w:p>
        </w:tc>
        <w:tc>
          <w:tcPr>
            <w:tcW w:w="552" w:type="dxa"/>
            <w:tcBorders>
              <w:left w:val="dashed" w:sz="4" w:space="0" w:color="auto"/>
              <w:right w:val="dashed" w:sz="4" w:space="0" w:color="auto"/>
            </w:tcBorders>
            <w:shd w:val="clear" w:color="auto" w:fill="auto"/>
            <w:vAlign w:val="center"/>
          </w:tcPr>
          <w:p w:rsidR="009112A3" w:rsidRPr="00704498" w:rsidRDefault="00B626E9" w:rsidP="009112A3">
            <w:pPr>
              <w:jc w:val="center"/>
              <w:rPr>
                <w:rFonts w:ascii="標楷體" w:eastAsia="標楷體" w:hAnsi="標楷體" w:cs="新細明體"/>
                <w:color w:val="000000" w:themeColor="text1"/>
                <w:spacing w:val="-20"/>
                <w:szCs w:val="24"/>
              </w:rPr>
            </w:pPr>
            <w:r w:rsidRPr="00704498">
              <w:rPr>
                <w:rFonts w:ascii="標楷體" w:eastAsia="標楷體" w:hAnsi="標楷體" w:cs="新細明體" w:hint="eastAsia"/>
                <w:color w:val="000000" w:themeColor="text1"/>
                <w:spacing w:val="-20"/>
                <w:szCs w:val="24"/>
              </w:rPr>
              <w:t>4</w:t>
            </w:r>
          </w:p>
        </w:tc>
        <w:tc>
          <w:tcPr>
            <w:tcW w:w="552" w:type="dxa"/>
            <w:tcBorders>
              <w:left w:val="dashed" w:sz="4"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704498" w:rsidRDefault="00C024D0" w:rsidP="009112A3">
            <w:pPr>
              <w:jc w:val="center"/>
              <w:rPr>
                <w:rFonts w:ascii="標楷體" w:eastAsia="標楷體" w:hAnsi="標楷體" w:cs="新細明體"/>
                <w:spacing w:val="-20"/>
                <w:szCs w:val="24"/>
              </w:rPr>
            </w:pPr>
            <w:r w:rsidRPr="00704498">
              <w:rPr>
                <w:rFonts w:ascii="標楷體" w:eastAsia="標楷體" w:hAnsi="標楷體" w:cs="新細明體" w:hint="eastAsia"/>
                <w:spacing w:val="-20"/>
                <w:szCs w:val="24"/>
              </w:rPr>
              <w:t>9</w:t>
            </w:r>
          </w:p>
        </w:tc>
        <w:tc>
          <w:tcPr>
            <w:tcW w:w="552" w:type="dxa"/>
            <w:tcBorders>
              <w:left w:val="dashed" w:sz="4" w:space="0" w:color="auto"/>
              <w:right w:val="dashed" w:sz="4" w:space="0" w:color="auto"/>
            </w:tcBorders>
            <w:shd w:val="clear" w:color="auto" w:fill="auto"/>
            <w:vAlign w:val="center"/>
          </w:tcPr>
          <w:p w:rsidR="009112A3" w:rsidRPr="002D6D31" w:rsidRDefault="00156938" w:rsidP="009112A3">
            <w:pPr>
              <w:jc w:val="center"/>
              <w:rPr>
                <w:rFonts w:ascii="標楷體" w:eastAsia="標楷體" w:hAnsi="標楷體" w:cs="新細明體"/>
                <w:spacing w:val="-20"/>
                <w:szCs w:val="24"/>
              </w:rPr>
            </w:pPr>
            <w:r w:rsidRPr="002D6D31">
              <w:rPr>
                <w:rFonts w:ascii="標楷體" w:eastAsia="標楷體" w:hAnsi="標楷體" w:cs="新細明體" w:hint="eastAsia"/>
                <w:spacing w:val="-20"/>
                <w:szCs w:val="24"/>
              </w:rPr>
              <w:t>4</w:t>
            </w:r>
          </w:p>
        </w:tc>
        <w:tc>
          <w:tcPr>
            <w:tcW w:w="552" w:type="dxa"/>
            <w:tcBorders>
              <w:left w:val="dashed" w:sz="4" w:space="0" w:color="auto"/>
              <w:right w:val="dashed" w:sz="4" w:space="0" w:color="auto"/>
            </w:tcBorders>
            <w:shd w:val="clear" w:color="auto" w:fill="auto"/>
            <w:vAlign w:val="center"/>
          </w:tcPr>
          <w:p w:rsidR="009112A3" w:rsidRPr="002D6D31" w:rsidRDefault="009112A3" w:rsidP="009112A3">
            <w:pPr>
              <w:jc w:val="center"/>
              <w:rPr>
                <w:rFonts w:ascii="標楷體" w:eastAsia="標楷體" w:hAnsi="標楷體" w:cs="新細明體"/>
                <w:spacing w:val="-20"/>
                <w:szCs w:val="24"/>
              </w:rPr>
            </w:pPr>
          </w:p>
        </w:tc>
        <w:tc>
          <w:tcPr>
            <w:tcW w:w="689" w:type="dxa"/>
            <w:tcBorders>
              <w:left w:val="dashed" w:sz="4" w:space="0" w:color="auto"/>
              <w:right w:val="single" w:sz="4" w:space="0" w:color="auto"/>
            </w:tcBorders>
            <w:shd w:val="clear" w:color="auto" w:fill="auto"/>
            <w:vAlign w:val="center"/>
          </w:tcPr>
          <w:p w:rsidR="009112A3" w:rsidRPr="002D6D31" w:rsidRDefault="00156938" w:rsidP="009112A3">
            <w:pPr>
              <w:jc w:val="center"/>
              <w:rPr>
                <w:rFonts w:ascii="標楷體" w:eastAsia="標楷體" w:hAnsi="標楷體" w:cs="新細明體"/>
                <w:spacing w:val="-20"/>
                <w:szCs w:val="24"/>
              </w:rPr>
            </w:pPr>
            <w:r w:rsidRPr="002D6D31">
              <w:rPr>
                <w:rFonts w:ascii="標楷體" w:eastAsia="標楷體" w:hAnsi="標楷體" w:cs="新細明體" w:hint="eastAsia"/>
                <w:spacing w:val="-20"/>
                <w:szCs w:val="24"/>
              </w:rPr>
              <w:t>1</w:t>
            </w:r>
            <w:r w:rsidRPr="002D6D31">
              <w:rPr>
                <w:rFonts w:ascii="標楷體" w:eastAsia="標楷體" w:hAnsi="標楷體" w:cs="新細明體"/>
                <w:spacing w:val="-20"/>
                <w:szCs w:val="24"/>
              </w:rPr>
              <w:t>5</w:t>
            </w:r>
          </w:p>
        </w:tc>
        <w:tc>
          <w:tcPr>
            <w:tcW w:w="721" w:type="dxa"/>
            <w:tcBorders>
              <w:left w:val="single" w:sz="4" w:space="0" w:color="auto"/>
              <w:right w:val="single" w:sz="18" w:space="0" w:color="auto"/>
            </w:tcBorders>
            <w:shd w:val="clear" w:color="auto" w:fill="auto"/>
            <w:vAlign w:val="center"/>
          </w:tcPr>
          <w:p w:rsidR="009112A3" w:rsidRPr="00704498" w:rsidRDefault="00156938" w:rsidP="009112A3">
            <w:pPr>
              <w:jc w:val="center"/>
              <w:rPr>
                <w:rFonts w:ascii="標楷體" w:eastAsia="標楷體" w:hAnsi="標楷體" w:cs="新細明體"/>
                <w:szCs w:val="24"/>
              </w:rPr>
            </w:pPr>
            <w:r>
              <w:rPr>
                <w:rFonts w:ascii="標楷體" w:eastAsia="標楷體" w:hAnsi="標楷體" w:cs="新細明體"/>
                <w:szCs w:val="24"/>
              </w:rPr>
              <w:t>62</w:t>
            </w:r>
          </w:p>
        </w:tc>
        <w:tc>
          <w:tcPr>
            <w:tcW w:w="854" w:type="dxa"/>
            <w:tcBorders>
              <w:left w:val="single" w:sz="18" w:space="0" w:color="auto"/>
              <w:right w:val="single" w:sz="18" w:space="0" w:color="auto"/>
            </w:tcBorders>
            <w:shd w:val="clear" w:color="auto" w:fill="auto"/>
            <w:vAlign w:val="center"/>
          </w:tcPr>
          <w:p w:rsidR="009112A3" w:rsidRPr="00704498" w:rsidRDefault="00156938" w:rsidP="009112A3">
            <w:pPr>
              <w:jc w:val="center"/>
              <w:rPr>
                <w:rFonts w:ascii="標楷體" w:eastAsia="標楷體" w:hAnsi="標楷體" w:cs="新細明體"/>
                <w:b/>
                <w:szCs w:val="24"/>
              </w:rPr>
            </w:pPr>
            <w:r>
              <w:rPr>
                <w:rFonts w:ascii="標楷體" w:eastAsia="標楷體" w:hAnsi="標楷體" w:cs="新細明體"/>
                <w:b/>
                <w:szCs w:val="24"/>
              </w:rPr>
              <w:t>8</w:t>
            </w:r>
          </w:p>
        </w:tc>
        <w:tc>
          <w:tcPr>
            <w:tcW w:w="730" w:type="dxa"/>
            <w:tcBorders>
              <w:left w:val="single" w:sz="4" w:space="0" w:color="auto"/>
              <w:right w:val="single" w:sz="18" w:space="0" w:color="auto"/>
            </w:tcBorders>
            <w:shd w:val="clear" w:color="auto" w:fill="auto"/>
            <w:vAlign w:val="center"/>
          </w:tcPr>
          <w:p w:rsidR="009112A3" w:rsidRPr="00704498" w:rsidRDefault="00156938" w:rsidP="00F822E4">
            <w:pPr>
              <w:jc w:val="center"/>
              <w:rPr>
                <w:rFonts w:ascii="標楷體" w:eastAsia="標楷體" w:hAnsi="標楷體" w:cs="新細明體"/>
                <w:b/>
                <w:bCs/>
                <w:szCs w:val="24"/>
              </w:rPr>
            </w:pPr>
            <w:r>
              <w:rPr>
                <w:rFonts w:ascii="標楷體" w:eastAsia="標楷體" w:hAnsi="標楷體" w:cs="新細明體" w:hint="eastAsia"/>
                <w:b/>
                <w:bCs/>
                <w:szCs w:val="24"/>
              </w:rPr>
              <w:t>7</w:t>
            </w:r>
            <w:r>
              <w:rPr>
                <w:rFonts w:ascii="標楷體" w:eastAsia="標楷體" w:hAnsi="標楷體" w:cs="新細明體"/>
                <w:b/>
                <w:bCs/>
                <w:szCs w:val="24"/>
              </w:rPr>
              <w:t>0</w:t>
            </w:r>
          </w:p>
        </w:tc>
      </w:tr>
      <w:tr w:rsidR="000121AE" w:rsidRPr="00704498" w:rsidTr="00964865">
        <w:trPr>
          <w:trHeight w:val="510"/>
        </w:trPr>
        <w:tc>
          <w:tcPr>
            <w:tcW w:w="586" w:type="dxa"/>
            <w:vMerge/>
            <w:tcBorders>
              <w:left w:val="single" w:sz="18" w:space="0" w:color="auto"/>
              <w:bottom w:val="single" w:sz="18" w:space="0" w:color="auto"/>
              <w:right w:val="single" w:sz="4" w:space="0" w:color="auto"/>
            </w:tcBorders>
            <w:shd w:val="clear" w:color="auto" w:fill="auto"/>
          </w:tcPr>
          <w:p w:rsidR="009112A3" w:rsidRPr="00704498"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151" w:type="dxa"/>
            <w:tcBorders>
              <w:left w:val="single" w:sz="4" w:space="0" w:color="auto"/>
              <w:bottom w:val="single" w:sz="4" w:space="0" w:color="auto"/>
              <w:right w:val="single" w:sz="18" w:space="0" w:color="auto"/>
            </w:tcBorders>
            <w:shd w:val="clear" w:color="auto" w:fill="auto"/>
            <w:vAlign w:val="center"/>
          </w:tcPr>
          <w:p w:rsidR="009112A3" w:rsidRPr="00704498"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r w:rsidRPr="00704498">
              <w:rPr>
                <w:rFonts w:ascii="標楷體" w:eastAsia="標楷體" w:hAnsi="標楷體" w:hint="eastAsia"/>
                <w:bCs/>
                <w:color w:val="000000" w:themeColor="text1"/>
                <w:spacing w:val="-20"/>
                <w:sz w:val="28"/>
                <w:szCs w:val="28"/>
              </w:rPr>
              <w:t>［五］</w:t>
            </w:r>
            <w:r w:rsidRPr="00704498">
              <w:rPr>
                <w:rFonts w:ascii="標楷體" w:eastAsia="標楷體" w:hAnsi="標楷體" w:cs="Mangal" w:hint="eastAsia"/>
                <w:bCs/>
                <w:color w:val="000000" w:themeColor="text1"/>
                <w:spacing w:val="-30"/>
                <w:sz w:val="28"/>
                <w:szCs w:val="28"/>
              </w:rPr>
              <w:t>同意權行使案</w:t>
            </w:r>
          </w:p>
        </w:tc>
        <w:tc>
          <w:tcPr>
            <w:tcW w:w="666" w:type="dxa"/>
            <w:tcBorders>
              <w:left w:val="single" w:sz="18"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spacing w:val="-20"/>
                <w:szCs w:val="24"/>
              </w:rPr>
            </w:pPr>
          </w:p>
        </w:tc>
        <w:tc>
          <w:tcPr>
            <w:tcW w:w="552" w:type="dxa"/>
            <w:tcBorders>
              <w:left w:val="dashed" w:sz="4" w:space="0" w:color="auto"/>
              <w:right w:val="dashed" w:sz="4" w:space="0" w:color="auto"/>
            </w:tcBorders>
            <w:shd w:val="clear" w:color="auto" w:fill="auto"/>
            <w:vAlign w:val="center"/>
          </w:tcPr>
          <w:p w:rsidR="009112A3" w:rsidRPr="002D6D31" w:rsidRDefault="009112A3" w:rsidP="009112A3">
            <w:pPr>
              <w:jc w:val="center"/>
              <w:rPr>
                <w:rFonts w:ascii="標楷體" w:eastAsia="標楷體" w:hAnsi="標楷體" w:cs="新細明體"/>
                <w:spacing w:val="-20"/>
                <w:szCs w:val="24"/>
              </w:rPr>
            </w:pPr>
          </w:p>
        </w:tc>
        <w:tc>
          <w:tcPr>
            <w:tcW w:w="552" w:type="dxa"/>
            <w:tcBorders>
              <w:left w:val="dashed" w:sz="4" w:space="0" w:color="auto"/>
              <w:right w:val="dashed" w:sz="4" w:space="0" w:color="auto"/>
            </w:tcBorders>
            <w:shd w:val="clear" w:color="auto" w:fill="auto"/>
            <w:vAlign w:val="center"/>
          </w:tcPr>
          <w:p w:rsidR="009112A3" w:rsidRPr="002D6D31" w:rsidRDefault="009112A3" w:rsidP="009112A3">
            <w:pPr>
              <w:jc w:val="center"/>
              <w:rPr>
                <w:rFonts w:ascii="標楷體" w:eastAsia="標楷體" w:hAnsi="標楷體" w:cs="新細明體"/>
                <w:spacing w:val="-20"/>
                <w:szCs w:val="24"/>
              </w:rPr>
            </w:pPr>
          </w:p>
        </w:tc>
        <w:tc>
          <w:tcPr>
            <w:tcW w:w="689" w:type="dxa"/>
            <w:tcBorders>
              <w:left w:val="dashed" w:sz="4" w:space="0" w:color="auto"/>
              <w:right w:val="single" w:sz="4" w:space="0" w:color="auto"/>
            </w:tcBorders>
            <w:shd w:val="clear" w:color="auto" w:fill="auto"/>
            <w:vAlign w:val="center"/>
          </w:tcPr>
          <w:p w:rsidR="009112A3" w:rsidRPr="002D6D31" w:rsidRDefault="009112A3" w:rsidP="009112A3">
            <w:pPr>
              <w:jc w:val="center"/>
              <w:rPr>
                <w:rFonts w:ascii="標楷體" w:eastAsia="標楷體" w:hAnsi="標楷體" w:cs="新細明體"/>
                <w:spacing w:val="-20"/>
                <w:szCs w:val="24"/>
              </w:rPr>
            </w:pPr>
          </w:p>
        </w:tc>
        <w:tc>
          <w:tcPr>
            <w:tcW w:w="721" w:type="dxa"/>
            <w:tcBorders>
              <w:left w:val="single" w:sz="4" w:space="0" w:color="auto"/>
              <w:right w:val="single" w:sz="18" w:space="0" w:color="auto"/>
            </w:tcBorders>
            <w:shd w:val="clear" w:color="auto" w:fill="auto"/>
            <w:vAlign w:val="center"/>
          </w:tcPr>
          <w:p w:rsidR="009112A3" w:rsidRPr="00704498" w:rsidRDefault="009112A3" w:rsidP="009112A3">
            <w:pPr>
              <w:jc w:val="center"/>
              <w:rPr>
                <w:rFonts w:ascii="標楷體" w:eastAsia="標楷體" w:hAnsi="標楷體" w:cs="新細明體"/>
                <w:szCs w:val="24"/>
              </w:rPr>
            </w:pPr>
          </w:p>
        </w:tc>
        <w:tc>
          <w:tcPr>
            <w:tcW w:w="854" w:type="dxa"/>
            <w:tcBorders>
              <w:left w:val="single" w:sz="18" w:space="0" w:color="auto"/>
              <w:right w:val="single" w:sz="18" w:space="0" w:color="auto"/>
            </w:tcBorders>
            <w:shd w:val="clear" w:color="auto" w:fill="auto"/>
            <w:vAlign w:val="center"/>
          </w:tcPr>
          <w:p w:rsidR="009112A3" w:rsidRPr="00704498" w:rsidRDefault="009112A3" w:rsidP="009112A3">
            <w:pPr>
              <w:jc w:val="center"/>
              <w:rPr>
                <w:rFonts w:ascii="標楷體" w:eastAsia="標楷體" w:hAnsi="標楷體" w:cs="新細明體"/>
                <w:szCs w:val="24"/>
              </w:rPr>
            </w:pPr>
          </w:p>
        </w:tc>
        <w:tc>
          <w:tcPr>
            <w:tcW w:w="730" w:type="dxa"/>
            <w:tcBorders>
              <w:left w:val="single" w:sz="4" w:space="0" w:color="auto"/>
              <w:right w:val="single" w:sz="18" w:space="0" w:color="auto"/>
            </w:tcBorders>
            <w:shd w:val="clear" w:color="auto" w:fill="auto"/>
            <w:vAlign w:val="center"/>
          </w:tcPr>
          <w:p w:rsidR="009112A3" w:rsidRPr="00704498" w:rsidRDefault="009112A3" w:rsidP="009112A3">
            <w:pPr>
              <w:jc w:val="center"/>
              <w:rPr>
                <w:rFonts w:ascii="標楷體" w:eastAsia="標楷體" w:hAnsi="標楷體" w:cs="新細明體"/>
                <w:b/>
                <w:bCs/>
                <w:szCs w:val="24"/>
              </w:rPr>
            </w:pPr>
          </w:p>
        </w:tc>
      </w:tr>
      <w:tr w:rsidR="000121AE" w:rsidRPr="00704498" w:rsidTr="00964865">
        <w:trPr>
          <w:trHeight w:val="510"/>
        </w:trPr>
        <w:tc>
          <w:tcPr>
            <w:tcW w:w="586" w:type="dxa"/>
            <w:vMerge/>
            <w:tcBorders>
              <w:left w:val="single" w:sz="18" w:space="0" w:color="auto"/>
              <w:bottom w:val="single" w:sz="18" w:space="0" w:color="auto"/>
              <w:right w:val="single" w:sz="4" w:space="0" w:color="auto"/>
            </w:tcBorders>
            <w:shd w:val="clear" w:color="auto" w:fill="auto"/>
          </w:tcPr>
          <w:p w:rsidR="009112A3" w:rsidRPr="00704498"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151" w:type="dxa"/>
            <w:tcBorders>
              <w:left w:val="single" w:sz="4" w:space="0" w:color="auto"/>
              <w:bottom w:val="single" w:sz="4" w:space="0" w:color="auto"/>
              <w:right w:val="single" w:sz="18" w:space="0" w:color="auto"/>
            </w:tcBorders>
            <w:shd w:val="clear" w:color="auto" w:fill="auto"/>
            <w:vAlign w:val="center"/>
          </w:tcPr>
          <w:p w:rsidR="009112A3" w:rsidRPr="00704498"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r w:rsidRPr="00704498">
              <w:rPr>
                <w:rFonts w:ascii="標楷體" w:eastAsia="標楷體" w:hAnsi="標楷體" w:hint="eastAsia"/>
                <w:bCs/>
                <w:color w:val="000000" w:themeColor="text1"/>
                <w:spacing w:val="-20"/>
                <w:sz w:val="28"/>
                <w:szCs w:val="28"/>
              </w:rPr>
              <w:t>［六］立法院內規</w:t>
            </w:r>
          </w:p>
        </w:tc>
        <w:tc>
          <w:tcPr>
            <w:tcW w:w="666" w:type="dxa"/>
            <w:tcBorders>
              <w:left w:val="single" w:sz="18" w:space="0" w:color="auto"/>
              <w:bottom w:val="single" w:sz="2"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2D6D31" w:rsidRDefault="009112A3" w:rsidP="009112A3">
            <w:pPr>
              <w:jc w:val="center"/>
              <w:rPr>
                <w:rFonts w:ascii="標楷體" w:eastAsia="標楷體" w:hAnsi="標楷體"/>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2D6D31" w:rsidRDefault="009112A3" w:rsidP="009112A3">
            <w:pPr>
              <w:jc w:val="center"/>
              <w:rPr>
                <w:rFonts w:ascii="標楷體" w:eastAsia="標楷體" w:hAnsi="標楷體"/>
                <w:spacing w:val="-20"/>
                <w:szCs w:val="24"/>
              </w:rPr>
            </w:pPr>
          </w:p>
        </w:tc>
        <w:tc>
          <w:tcPr>
            <w:tcW w:w="689" w:type="dxa"/>
            <w:tcBorders>
              <w:left w:val="dashed" w:sz="4" w:space="0" w:color="auto"/>
              <w:bottom w:val="single" w:sz="2" w:space="0" w:color="auto"/>
              <w:right w:val="single" w:sz="4" w:space="0" w:color="auto"/>
            </w:tcBorders>
            <w:shd w:val="clear" w:color="auto" w:fill="auto"/>
            <w:vAlign w:val="center"/>
          </w:tcPr>
          <w:p w:rsidR="009112A3" w:rsidRPr="002D6D31" w:rsidRDefault="009112A3" w:rsidP="009112A3">
            <w:pPr>
              <w:jc w:val="center"/>
              <w:rPr>
                <w:rFonts w:ascii="標楷體" w:eastAsia="標楷體" w:hAnsi="標楷體"/>
                <w:spacing w:val="-20"/>
                <w:szCs w:val="24"/>
              </w:rPr>
            </w:pPr>
          </w:p>
        </w:tc>
        <w:tc>
          <w:tcPr>
            <w:tcW w:w="721" w:type="dxa"/>
            <w:tcBorders>
              <w:left w:val="single" w:sz="4" w:space="0" w:color="auto"/>
              <w:bottom w:val="single" w:sz="2" w:space="0" w:color="auto"/>
              <w:right w:val="single" w:sz="18" w:space="0" w:color="auto"/>
            </w:tcBorders>
            <w:shd w:val="clear" w:color="auto" w:fill="auto"/>
            <w:vAlign w:val="center"/>
          </w:tcPr>
          <w:p w:rsidR="009112A3" w:rsidRPr="00704498" w:rsidRDefault="009112A3" w:rsidP="009112A3">
            <w:pPr>
              <w:jc w:val="center"/>
              <w:rPr>
                <w:rFonts w:ascii="標楷體" w:eastAsia="標楷體" w:hAnsi="標楷體"/>
                <w:szCs w:val="24"/>
              </w:rPr>
            </w:pPr>
          </w:p>
        </w:tc>
        <w:tc>
          <w:tcPr>
            <w:tcW w:w="854" w:type="dxa"/>
            <w:tcBorders>
              <w:left w:val="single" w:sz="18" w:space="0" w:color="auto"/>
              <w:bottom w:val="single" w:sz="2" w:space="0" w:color="auto"/>
              <w:right w:val="single" w:sz="18" w:space="0" w:color="auto"/>
            </w:tcBorders>
            <w:shd w:val="clear" w:color="auto" w:fill="auto"/>
            <w:vAlign w:val="center"/>
          </w:tcPr>
          <w:p w:rsidR="009112A3" w:rsidRPr="00704498" w:rsidRDefault="009112A3" w:rsidP="009112A3">
            <w:pPr>
              <w:jc w:val="center"/>
              <w:rPr>
                <w:rFonts w:ascii="標楷體" w:eastAsia="標楷體" w:hAnsi="標楷體"/>
                <w:szCs w:val="24"/>
              </w:rPr>
            </w:pPr>
          </w:p>
        </w:tc>
        <w:tc>
          <w:tcPr>
            <w:tcW w:w="730" w:type="dxa"/>
            <w:tcBorders>
              <w:left w:val="single" w:sz="4" w:space="0" w:color="auto"/>
              <w:bottom w:val="single" w:sz="2" w:space="0" w:color="auto"/>
              <w:right w:val="single" w:sz="18" w:space="0" w:color="auto"/>
            </w:tcBorders>
            <w:shd w:val="clear" w:color="auto" w:fill="auto"/>
            <w:vAlign w:val="center"/>
          </w:tcPr>
          <w:p w:rsidR="009112A3" w:rsidRPr="00704498" w:rsidRDefault="009112A3" w:rsidP="009112A3">
            <w:pPr>
              <w:jc w:val="center"/>
              <w:rPr>
                <w:rFonts w:ascii="標楷體" w:eastAsia="標楷體" w:hAnsi="標楷體"/>
                <w:b/>
                <w:bCs/>
                <w:szCs w:val="24"/>
              </w:rPr>
            </w:pPr>
          </w:p>
        </w:tc>
      </w:tr>
      <w:tr w:rsidR="000121AE" w:rsidRPr="00704498" w:rsidTr="00964865">
        <w:trPr>
          <w:trHeight w:val="510"/>
        </w:trPr>
        <w:tc>
          <w:tcPr>
            <w:tcW w:w="586" w:type="dxa"/>
            <w:vMerge/>
            <w:tcBorders>
              <w:left w:val="single" w:sz="18" w:space="0" w:color="auto"/>
              <w:bottom w:val="single" w:sz="18" w:space="0" w:color="auto"/>
              <w:right w:val="single" w:sz="4" w:space="0" w:color="auto"/>
            </w:tcBorders>
            <w:shd w:val="clear" w:color="auto" w:fill="auto"/>
          </w:tcPr>
          <w:p w:rsidR="009112A3" w:rsidRPr="00704498"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151" w:type="dxa"/>
            <w:tcBorders>
              <w:top w:val="single" w:sz="4" w:space="0" w:color="auto"/>
              <w:left w:val="single" w:sz="4" w:space="0" w:color="auto"/>
              <w:bottom w:val="single" w:sz="4" w:space="0" w:color="auto"/>
              <w:right w:val="single" w:sz="18" w:space="0" w:color="auto"/>
            </w:tcBorders>
            <w:shd w:val="clear" w:color="auto" w:fill="auto"/>
            <w:vAlign w:val="center"/>
          </w:tcPr>
          <w:p w:rsidR="009112A3" w:rsidRPr="00704498"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r w:rsidRPr="00704498">
              <w:rPr>
                <w:rFonts w:ascii="標楷體" w:eastAsia="標楷體" w:hAnsi="標楷體" w:hint="eastAsia"/>
                <w:bCs/>
                <w:color w:val="000000" w:themeColor="text1"/>
                <w:spacing w:val="-20"/>
                <w:sz w:val="28"/>
                <w:szCs w:val="28"/>
              </w:rPr>
              <w:t>［七］其他議案</w:t>
            </w:r>
          </w:p>
        </w:tc>
        <w:tc>
          <w:tcPr>
            <w:tcW w:w="666" w:type="dxa"/>
            <w:tcBorders>
              <w:left w:val="single" w:sz="18" w:space="0" w:color="auto"/>
              <w:bottom w:val="single" w:sz="2"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704498" w:rsidRDefault="00C024D0" w:rsidP="009112A3">
            <w:pPr>
              <w:jc w:val="center"/>
              <w:rPr>
                <w:rFonts w:ascii="標楷體" w:eastAsia="標楷體" w:hAnsi="標楷體"/>
                <w:spacing w:val="-20"/>
                <w:szCs w:val="24"/>
              </w:rPr>
            </w:pPr>
            <w:r w:rsidRPr="00704498">
              <w:rPr>
                <w:rFonts w:ascii="標楷體" w:eastAsia="標楷體" w:hAnsi="標楷體" w:hint="eastAsia"/>
                <w:spacing w:val="-20"/>
                <w:szCs w:val="24"/>
              </w:rPr>
              <w:t>106</w:t>
            </w:r>
          </w:p>
        </w:tc>
        <w:tc>
          <w:tcPr>
            <w:tcW w:w="552" w:type="dxa"/>
            <w:tcBorders>
              <w:left w:val="dashed" w:sz="4" w:space="0" w:color="auto"/>
              <w:bottom w:val="single" w:sz="2" w:space="0" w:color="auto"/>
              <w:right w:val="dashed" w:sz="4" w:space="0" w:color="auto"/>
            </w:tcBorders>
            <w:shd w:val="clear" w:color="auto" w:fill="auto"/>
            <w:vAlign w:val="center"/>
          </w:tcPr>
          <w:p w:rsidR="009112A3" w:rsidRPr="002D6D31" w:rsidRDefault="009112A3" w:rsidP="009112A3">
            <w:pPr>
              <w:jc w:val="center"/>
              <w:rPr>
                <w:rFonts w:ascii="標楷體" w:eastAsia="標楷體" w:hAnsi="標楷體"/>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2D6D31" w:rsidRDefault="009112A3" w:rsidP="009112A3">
            <w:pPr>
              <w:jc w:val="center"/>
              <w:rPr>
                <w:rFonts w:ascii="標楷體" w:eastAsia="標楷體" w:hAnsi="標楷體"/>
                <w:spacing w:val="-20"/>
                <w:szCs w:val="24"/>
              </w:rPr>
            </w:pPr>
          </w:p>
        </w:tc>
        <w:tc>
          <w:tcPr>
            <w:tcW w:w="689" w:type="dxa"/>
            <w:tcBorders>
              <w:left w:val="dashed" w:sz="4" w:space="0" w:color="auto"/>
              <w:bottom w:val="single" w:sz="2" w:space="0" w:color="auto"/>
              <w:right w:val="single" w:sz="4" w:space="0" w:color="auto"/>
            </w:tcBorders>
            <w:shd w:val="clear" w:color="auto" w:fill="auto"/>
            <w:vAlign w:val="center"/>
          </w:tcPr>
          <w:p w:rsidR="009112A3" w:rsidRPr="002D6D31" w:rsidRDefault="009112A3" w:rsidP="009112A3">
            <w:pPr>
              <w:jc w:val="center"/>
              <w:rPr>
                <w:rFonts w:ascii="標楷體" w:eastAsia="標楷體" w:hAnsi="標楷體"/>
                <w:spacing w:val="-20"/>
                <w:szCs w:val="24"/>
              </w:rPr>
            </w:pPr>
          </w:p>
        </w:tc>
        <w:tc>
          <w:tcPr>
            <w:tcW w:w="721" w:type="dxa"/>
            <w:tcBorders>
              <w:left w:val="single" w:sz="4" w:space="0" w:color="auto"/>
              <w:bottom w:val="single" w:sz="2" w:space="0" w:color="auto"/>
              <w:right w:val="single" w:sz="18" w:space="0" w:color="auto"/>
            </w:tcBorders>
            <w:shd w:val="clear" w:color="auto" w:fill="auto"/>
            <w:vAlign w:val="center"/>
          </w:tcPr>
          <w:p w:rsidR="009112A3" w:rsidRPr="00704498" w:rsidRDefault="00C024D0" w:rsidP="009112A3">
            <w:pPr>
              <w:jc w:val="center"/>
              <w:rPr>
                <w:rFonts w:ascii="標楷體" w:eastAsia="標楷體" w:hAnsi="標楷體"/>
                <w:szCs w:val="24"/>
              </w:rPr>
            </w:pPr>
            <w:r w:rsidRPr="00704498">
              <w:rPr>
                <w:rFonts w:ascii="標楷體" w:eastAsia="標楷體" w:hAnsi="標楷體" w:hint="eastAsia"/>
                <w:szCs w:val="24"/>
              </w:rPr>
              <w:t>106</w:t>
            </w:r>
          </w:p>
        </w:tc>
        <w:tc>
          <w:tcPr>
            <w:tcW w:w="854" w:type="dxa"/>
            <w:tcBorders>
              <w:left w:val="single" w:sz="18" w:space="0" w:color="auto"/>
              <w:bottom w:val="single" w:sz="2" w:space="0" w:color="auto"/>
              <w:right w:val="single" w:sz="18" w:space="0" w:color="auto"/>
            </w:tcBorders>
            <w:shd w:val="clear" w:color="auto" w:fill="auto"/>
            <w:vAlign w:val="center"/>
          </w:tcPr>
          <w:p w:rsidR="009112A3" w:rsidRPr="00704498" w:rsidRDefault="00156938" w:rsidP="00ED71FE">
            <w:pPr>
              <w:jc w:val="center"/>
              <w:rPr>
                <w:rFonts w:ascii="標楷體" w:eastAsia="標楷體" w:hAnsi="標楷體"/>
                <w:b/>
                <w:szCs w:val="24"/>
              </w:rPr>
            </w:pPr>
            <w:r>
              <w:rPr>
                <w:rFonts w:ascii="標楷體" w:eastAsia="標楷體" w:hAnsi="標楷體"/>
                <w:b/>
                <w:szCs w:val="24"/>
              </w:rPr>
              <w:t>768</w:t>
            </w:r>
          </w:p>
        </w:tc>
        <w:tc>
          <w:tcPr>
            <w:tcW w:w="730" w:type="dxa"/>
            <w:tcBorders>
              <w:left w:val="single" w:sz="4" w:space="0" w:color="auto"/>
              <w:bottom w:val="single" w:sz="2" w:space="0" w:color="auto"/>
              <w:right w:val="single" w:sz="18" w:space="0" w:color="auto"/>
            </w:tcBorders>
            <w:shd w:val="clear" w:color="auto" w:fill="auto"/>
            <w:vAlign w:val="center"/>
          </w:tcPr>
          <w:p w:rsidR="009112A3" w:rsidRPr="00704498" w:rsidRDefault="00156938" w:rsidP="009112A3">
            <w:pPr>
              <w:jc w:val="center"/>
              <w:rPr>
                <w:rFonts w:ascii="標楷體" w:eastAsia="標楷體" w:hAnsi="標楷體"/>
                <w:b/>
                <w:bCs/>
                <w:szCs w:val="24"/>
              </w:rPr>
            </w:pPr>
            <w:r>
              <w:rPr>
                <w:rFonts w:ascii="標楷體" w:eastAsia="標楷體" w:hAnsi="標楷體"/>
                <w:b/>
                <w:bCs/>
                <w:szCs w:val="24"/>
              </w:rPr>
              <w:t>874</w:t>
            </w:r>
          </w:p>
        </w:tc>
      </w:tr>
      <w:tr w:rsidR="00920597" w:rsidRPr="00704498" w:rsidTr="00964865">
        <w:trPr>
          <w:trHeight w:val="510"/>
        </w:trPr>
        <w:tc>
          <w:tcPr>
            <w:tcW w:w="2737" w:type="dxa"/>
            <w:gridSpan w:val="2"/>
            <w:tcBorders>
              <w:top w:val="single" w:sz="18" w:space="0" w:color="auto"/>
              <w:left w:val="single" w:sz="18" w:space="0" w:color="auto"/>
              <w:bottom w:val="single" w:sz="18" w:space="0" w:color="auto"/>
              <w:right w:val="single" w:sz="18" w:space="0" w:color="auto"/>
            </w:tcBorders>
            <w:shd w:val="clear" w:color="auto" w:fill="auto"/>
          </w:tcPr>
          <w:p w:rsidR="009112A3" w:rsidRPr="00704498" w:rsidRDefault="009112A3" w:rsidP="009112A3">
            <w:pPr>
              <w:spacing w:line="300" w:lineRule="exact"/>
              <w:ind w:leftChars="-55" w:left="243" w:hangingChars="156" w:hanging="375"/>
              <w:jc w:val="center"/>
              <w:rPr>
                <w:rFonts w:ascii="標楷體" w:eastAsia="標楷體" w:hAnsi="標楷體"/>
                <w:b/>
                <w:color w:val="000000" w:themeColor="text1"/>
                <w:spacing w:val="-20"/>
                <w:sz w:val="28"/>
                <w:szCs w:val="28"/>
              </w:rPr>
            </w:pPr>
            <w:r w:rsidRPr="00704498">
              <w:rPr>
                <w:rFonts w:ascii="標楷體" w:eastAsia="標楷體" w:hAnsi="標楷體" w:hint="eastAsia"/>
                <w:b/>
                <w:color w:val="000000" w:themeColor="text1"/>
                <w:spacing w:val="-20"/>
                <w:sz w:val="28"/>
                <w:szCs w:val="28"/>
              </w:rPr>
              <w:t>［一］至［七］</w:t>
            </w:r>
          </w:p>
          <w:p w:rsidR="009112A3" w:rsidRPr="00704498" w:rsidRDefault="009112A3" w:rsidP="009112A3">
            <w:pPr>
              <w:spacing w:line="300" w:lineRule="exact"/>
              <w:ind w:leftChars="-55" w:left="243" w:hangingChars="156" w:hanging="375"/>
              <w:jc w:val="center"/>
              <w:rPr>
                <w:rFonts w:ascii="標楷體" w:eastAsia="標楷體" w:hAnsi="標楷體"/>
                <w:b/>
                <w:color w:val="000000" w:themeColor="text1"/>
                <w:spacing w:val="-20"/>
                <w:sz w:val="28"/>
                <w:szCs w:val="28"/>
              </w:rPr>
            </w:pPr>
            <w:r w:rsidRPr="00704498">
              <w:rPr>
                <w:rFonts w:ascii="標楷體" w:eastAsia="標楷體" w:hAnsi="標楷體" w:hint="eastAsia"/>
                <w:b/>
                <w:color w:val="000000" w:themeColor="text1"/>
                <w:spacing w:val="-20"/>
                <w:sz w:val="28"/>
                <w:szCs w:val="28"/>
              </w:rPr>
              <w:t>小     計</w:t>
            </w:r>
          </w:p>
        </w:tc>
        <w:tc>
          <w:tcPr>
            <w:tcW w:w="666" w:type="dxa"/>
            <w:tcBorders>
              <w:top w:val="single" w:sz="18" w:space="0" w:color="auto"/>
              <w:left w:val="single" w:sz="18" w:space="0" w:color="auto"/>
              <w:bottom w:val="single" w:sz="18"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b/>
                <w:color w:val="000000" w:themeColor="text1"/>
                <w:spacing w:val="-20"/>
                <w:szCs w:val="24"/>
              </w:rPr>
            </w:pPr>
            <w:r w:rsidRPr="00704498">
              <w:rPr>
                <w:rFonts w:ascii="標楷體" w:eastAsia="標楷體" w:hAnsi="標楷體" w:cs="新細明體" w:hint="eastAsia"/>
                <w:b/>
                <w:color w:val="000000" w:themeColor="text1"/>
                <w:spacing w:val="-20"/>
                <w:szCs w:val="24"/>
              </w:rPr>
              <w:t>32</w:t>
            </w: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704498" w:rsidRDefault="00596CA8" w:rsidP="009112A3">
            <w:pPr>
              <w:jc w:val="center"/>
              <w:rPr>
                <w:rFonts w:ascii="標楷體" w:eastAsia="標楷體" w:hAnsi="標楷體" w:cs="新細明體"/>
                <w:b/>
                <w:color w:val="000000" w:themeColor="text1"/>
                <w:spacing w:val="-20"/>
                <w:szCs w:val="24"/>
              </w:rPr>
            </w:pPr>
            <w:r w:rsidRPr="00704498">
              <w:rPr>
                <w:rFonts w:ascii="標楷體" w:eastAsia="標楷體" w:hAnsi="標楷體" w:cs="新細明體"/>
                <w:b/>
                <w:color w:val="000000" w:themeColor="text1"/>
                <w:spacing w:val="-20"/>
                <w:szCs w:val="24"/>
              </w:rPr>
              <w:t>60</w:t>
            </w: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704498" w:rsidRDefault="00C33710" w:rsidP="009112A3">
            <w:pPr>
              <w:jc w:val="center"/>
              <w:rPr>
                <w:rFonts w:ascii="標楷體" w:eastAsia="標楷體" w:hAnsi="標楷體" w:cs="新細明體"/>
                <w:b/>
                <w:color w:val="000000" w:themeColor="text1"/>
                <w:spacing w:val="-20"/>
                <w:szCs w:val="24"/>
              </w:rPr>
            </w:pPr>
            <w:r w:rsidRPr="00704498">
              <w:rPr>
                <w:rFonts w:ascii="標楷體" w:eastAsia="標楷體" w:hAnsi="標楷體" w:cs="新細明體"/>
                <w:b/>
                <w:color w:val="000000" w:themeColor="text1"/>
                <w:spacing w:val="-20"/>
                <w:szCs w:val="24"/>
              </w:rPr>
              <w:t>137</w:t>
            </w: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704498" w:rsidRDefault="00737E6B" w:rsidP="00840391">
            <w:pPr>
              <w:jc w:val="center"/>
              <w:rPr>
                <w:rFonts w:ascii="標楷體" w:eastAsia="標楷體" w:hAnsi="標楷體" w:cs="新細明體"/>
                <w:b/>
                <w:color w:val="000000" w:themeColor="text1"/>
                <w:spacing w:val="-20"/>
                <w:szCs w:val="24"/>
              </w:rPr>
            </w:pPr>
            <w:r w:rsidRPr="00704498">
              <w:rPr>
                <w:rFonts w:ascii="標楷體" w:eastAsia="標楷體" w:hAnsi="標楷體" w:cs="新細明體"/>
                <w:b/>
                <w:color w:val="000000" w:themeColor="text1"/>
                <w:spacing w:val="-20"/>
                <w:szCs w:val="24"/>
              </w:rPr>
              <w:t>52</w:t>
            </w: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704498" w:rsidRDefault="004A66DD" w:rsidP="009112A3">
            <w:pPr>
              <w:jc w:val="center"/>
              <w:rPr>
                <w:rFonts w:ascii="標楷體" w:eastAsia="標楷體" w:hAnsi="標楷體" w:cs="新細明體"/>
                <w:b/>
                <w:color w:val="000000" w:themeColor="text1"/>
                <w:spacing w:val="-20"/>
                <w:szCs w:val="24"/>
              </w:rPr>
            </w:pPr>
            <w:r w:rsidRPr="00704498">
              <w:rPr>
                <w:rFonts w:ascii="標楷體" w:eastAsia="標楷體" w:hAnsi="標楷體" w:cs="新細明體"/>
                <w:b/>
                <w:color w:val="000000" w:themeColor="text1"/>
                <w:spacing w:val="-20"/>
                <w:szCs w:val="24"/>
              </w:rPr>
              <w:t>187</w:t>
            </w: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704498" w:rsidRDefault="00C024D0" w:rsidP="009112A3">
            <w:pPr>
              <w:jc w:val="center"/>
              <w:rPr>
                <w:rFonts w:ascii="標楷體" w:eastAsia="標楷體" w:hAnsi="標楷體" w:cs="新細明體"/>
                <w:b/>
                <w:spacing w:val="-20"/>
                <w:szCs w:val="24"/>
              </w:rPr>
            </w:pPr>
            <w:r w:rsidRPr="00704498">
              <w:rPr>
                <w:rFonts w:ascii="標楷體" w:eastAsia="標楷體" w:hAnsi="標楷體" w:cs="新細明體" w:hint="eastAsia"/>
                <w:b/>
                <w:spacing w:val="-20"/>
                <w:szCs w:val="24"/>
              </w:rPr>
              <w:t>188</w:t>
            </w: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2D6D31" w:rsidRDefault="00156938" w:rsidP="009112A3">
            <w:pPr>
              <w:jc w:val="center"/>
              <w:rPr>
                <w:rFonts w:ascii="標楷體" w:eastAsia="標楷體" w:hAnsi="標楷體" w:cs="新細明體"/>
                <w:b/>
                <w:spacing w:val="-20"/>
                <w:szCs w:val="24"/>
              </w:rPr>
            </w:pPr>
            <w:r w:rsidRPr="002D6D31">
              <w:rPr>
                <w:rFonts w:ascii="標楷體" w:eastAsia="標楷體" w:hAnsi="標楷體" w:cs="新細明體" w:hint="eastAsia"/>
                <w:b/>
                <w:spacing w:val="-20"/>
                <w:szCs w:val="24"/>
              </w:rPr>
              <w:t>2</w:t>
            </w:r>
            <w:r w:rsidRPr="002D6D31">
              <w:rPr>
                <w:rFonts w:ascii="標楷體" w:eastAsia="標楷體" w:hAnsi="標楷體" w:cs="新細明體"/>
                <w:b/>
                <w:spacing w:val="-20"/>
                <w:szCs w:val="24"/>
              </w:rPr>
              <w:t>37</w:t>
            </w: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2D6D31" w:rsidRDefault="009112A3" w:rsidP="009112A3">
            <w:pPr>
              <w:jc w:val="center"/>
              <w:rPr>
                <w:rFonts w:ascii="標楷體" w:eastAsia="標楷體" w:hAnsi="標楷體" w:cs="新細明體"/>
                <w:b/>
                <w:spacing w:val="-20"/>
                <w:szCs w:val="24"/>
              </w:rPr>
            </w:pPr>
          </w:p>
        </w:tc>
        <w:tc>
          <w:tcPr>
            <w:tcW w:w="689" w:type="dxa"/>
            <w:tcBorders>
              <w:top w:val="single" w:sz="18" w:space="0" w:color="auto"/>
              <w:left w:val="dashed" w:sz="4" w:space="0" w:color="auto"/>
              <w:bottom w:val="single" w:sz="18" w:space="0" w:color="auto"/>
              <w:right w:val="single" w:sz="4" w:space="0" w:color="auto"/>
            </w:tcBorders>
            <w:shd w:val="clear" w:color="auto" w:fill="auto"/>
            <w:vAlign w:val="center"/>
          </w:tcPr>
          <w:p w:rsidR="009112A3" w:rsidRPr="002D6D31" w:rsidRDefault="00156938" w:rsidP="009112A3">
            <w:pPr>
              <w:jc w:val="center"/>
              <w:rPr>
                <w:rFonts w:ascii="標楷體" w:eastAsia="標楷體" w:hAnsi="標楷體" w:cs="新細明體"/>
                <w:b/>
                <w:spacing w:val="-20"/>
                <w:szCs w:val="24"/>
              </w:rPr>
            </w:pPr>
            <w:r w:rsidRPr="002D6D31">
              <w:rPr>
                <w:rFonts w:ascii="標楷體" w:eastAsia="標楷體" w:hAnsi="標楷體" w:cs="新細明體"/>
                <w:b/>
                <w:spacing w:val="-20"/>
                <w:szCs w:val="24"/>
              </w:rPr>
              <w:t>52</w:t>
            </w:r>
          </w:p>
        </w:tc>
        <w:tc>
          <w:tcPr>
            <w:tcW w:w="721" w:type="dxa"/>
            <w:tcBorders>
              <w:top w:val="single" w:sz="18" w:space="0" w:color="auto"/>
              <w:left w:val="single" w:sz="4" w:space="0" w:color="auto"/>
              <w:bottom w:val="single" w:sz="18" w:space="0" w:color="auto"/>
              <w:right w:val="single" w:sz="18" w:space="0" w:color="auto"/>
            </w:tcBorders>
            <w:shd w:val="clear" w:color="auto" w:fill="auto"/>
            <w:vAlign w:val="center"/>
          </w:tcPr>
          <w:p w:rsidR="009112A3" w:rsidRPr="00704498" w:rsidRDefault="00156938" w:rsidP="00C4663C">
            <w:pPr>
              <w:jc w:val="center"/>
              <w:rPr>
                <w:rFonts w:ascii="標楷體" w:eastAsia="標楷體" w:hAnsi="標楷體" w:cs="新細明體"/>
                <w:b/>
                <w:szCs w:val="24"/>
              </w:rPr>
            </w:pPr>
            <w:r>
              <w:rPr>
                <w:rFonts w:ascii="標楷體" w:eastAsia="標楷體" w:hAnsi="標楷體" w:cs="新細明體"/>
                <w:b/>
                <w:szCs w:val="24"/>
              </w:rPr>
              <w:t>945</w:t>
            </w:r>
          </w:p>
        </w:tc>
        <w:tc>
          <w:tcPr>
            <w:tcW w:w="854" w:type="dxa"/>
            <w:tcBorders>
              <w:top w:val="single" w:sz="18" w:space="0" w:color="auto"/>
              <w:left w:val="single" w:sz="18" w:space="0" w:color="auto"/>
              <w:bottom w:val="single" w:sz="18" w:space="0" w:color="auto"/>
              <w:right w:val="single" w:sz="18" w:space="0" w:color="auto"/>
            </w:tcBorders>
            <w:shd w:val="clear" w:color="auto" w:fill="auto"/>
            <w:vAlign w:val="center"/>
          </w:tcPr>
          <w:p w:rsidR="009112A3" w:rsidRPr="00704498" w:rsidRDefault="00D85F5A" w:rsidP="006D4931">
            <w:pPr>
              <w:jc w:val="center"/>
              <w:rPr>
                <w:rFonts w:ascii="標楷體" w:eastAsia="標楷體" w:hAnsi="標楷體" w:cs="新細明體"/>
                <w:b/>
                <w:szCs w:val="24"/>
              </w:rPr>
            </w:pPr>
            <w:r>
              <w:rPr>
                <w:rFonts w:ascii="標楷體" w:eastAsia="標楷體" w:hAnsi="標楷體" w:cs="新細明體"/>
                <w:b/>
                <w:szCs w:val="24"/>
              </w:rPr>
              <w:t>1120</w:t>
            </w:r>
          </w:p>
        </w:tc>
        <w:tc>
          <w:tcPr>
            <w:tcW w:w="730" w:type="dxa"/>
            <w:tcBorders>
              <w:top w:val="single" w:sz="18" w:space="0" w:color="auto"/>
              <w:left w:val="single" w:sz="4" w:space="0" w:color="auto"/>
              <w:bottom w:val="single" w:sz="18" w:space="0" w:color="auto"/>
              <w:right w:val="single" w:sz="18" w:space="0" w:color="auto"/>
            </w:tcBorders>
            <w:shd w:val="clear" w:color="auto" w:fill="auto"/>
            <w:vAlign w:val="center"/>
          </w:tcPr>
          <w:p w:rsidR="009112A3" w:rsidRPr="00704498" w:rsidRDefault="00D85F5A" w:rsidP="008F0B9E">
            <w:pPr>
              <w:jc w:val="center"/>
              <w:rPr>
                <w:rFonts w:ascii="標楷體" w:eastAsia="標楷體" w:hAnsi="標楷體" w:cs="新細明體"/>
                <w:b/>
                <w:bCs/>
                <w:szCs w:val="24"/>
              </w:rPr>
            </w:pPr>
            <w:r>
              <w:rPr>
                <w:rFonts w:ascii="標楷體" w:eastAsia="標楷體" w:hAnsi="標楷體" w:cs="新細明體"/>
                <w:b/>
                <w:bCs/>
                <w:szCs w:val="24"/>
              </w:rPr>
              <w:t>2065</w:t>
            </w:r>
          </w:p>
        </w:tc>
      </w:tr>
      <w:tr w:rsidR="000121AE" w:rsidRPr="00704498" w:rsidTr="00964865">
        <w:trPr>
          <w:trHeight w:val="510"/>
        </w:trPr>
        <w:tc>
          <w:tcPr>
            <w:tcW w:w="2737" w:type="dxa"/>
            <w:gridSpan w:val="2"/>
            <w:tcBorders>
              <w:top w:val="single" w:sz="18" w:space="0" w:color="auto"/>
              <w:left w:val="single" w:sz="18" w:space="0" w:color="auto"/>
              <w:bottom w:val="thinThickThinSmallGap" w:sz="24" w:space="0" w:color="auto"/>
              <w:right w:val="single" w:sz="18" w:space="0" w:color="auto"/>
            </w:tcBorders>
            <w:shd w:val="clear" w:color="auto" w:fill="auto"/>
            <w:vAlign w:val="center"/>
          </w:tcPr>
          <w:p w:rsidR="009112A3" w:rsidRPr="00704498" w:rsidRDefault="009112A3" w:rsidP="008C6FBD">
            <w:pPr>
              <w:spacing w:line="360" w:lineRule="exact"/>
              <w:ind w:left="240" w:hangingChars="100" w:hanging="240"/>
              <w:jc w:val="both"/>
              <w:rPr>
                <w:rFonts w:ascii="標楷體" w:eastAsia="標楷體" w:hAnsi="標楷體"/>
                <w:bCs/>
                <w:color w:val="000000" w:themeColor="text1"/>
                <w:spacing w:val="-20"/>
                <w:sz w:val="28"/>
                <w:szCs w:val="28"/>
              </w:rPr>
            </w:pPr>
            <w:r w:rsidRPr="00704498">
              <w:rPr>
                <w:rFonts w:ascii="標楷體" w:eastAsia="標楷體" w:hAnsi="標楷體" w:hint="eastAsia"/>
                <w:bCs/>
                <w:color w:val="000000" w:themeColor="text1"/>
                <w:spacing w:val="-20"/>
                <w:sz w:val="28"/>
                <w:szCs w:val="28"/>
              </w:rPr>
              <w:t xml:space="preserve">    ［八］人民請願案</w:t>
            </w:r>
          </w:p>
        </w:tc>
        <w:tc>
          <w:tcPr>
            <w:tcW w:w="666" w:type="dxa"/>
            <w:tcBorders>
              <w:top w:val="single" w:sz="18" w:space="0" w:color="auto"/>
              <w:left w:val="single" w:sz="18" w:space="0" w:color="auto"/>
              <w:bottom w:val="thinThickThinSmallGap" w:sz="24"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704498" w:rsidRDefault="00734384" w:rsidP="009112A3">
            <w:pPr>
              <w:jc w:val="center"/>
              <w:rPr>
                <w:rFonts w:ascii="標楷體" w:eastAsia="標楷體" w:hAnsi="標楷體" w:cs="新細明體"/>
                <w:color w:val="000000" w:themeColor="text1"/>
                <w:spacing w:val="-20"/>
                <w:szCs w:val="24"/>
              </w:rPr>
            </w:pPr>
            <w:r w:rsidRPr="00704498">
              <w:rPr>
                <w:rFonts w:ascii="標楷體" w:eastAsia="標楷體" w:hAnsi="標楷體" w:cs="新細明體" w:hint="eastAsia"/>
                <w:color w:val="000000" w:themeColor="text1"/>
                <w:spacing w:val="-20"/>
                <w:szCs w:val="24"/>
              </w:rPr>
              <w:t>2</w:t>
            </w: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704498" w:rsidRDefault="00B626E9" w:rsidP="009112A3">
            <w:pPr>
              <w:jc w:val="center"/>
              <w:rPr>
                <w:rFonts w:ascii="標楷體" w:eastAsia="標楷體" w:hAnsi="標楷體" w:cs="新細明體"/>
                <w:color w:val="000000" w:themeColor="text1"/>
                <w:spacing w:val="-20"/>
                <w:szCs w:val="24"/>
              </w:rPr>
            </w:pPr>
            <w:r w:rsidRPr="00704498">
              <w:rPr>
                <w:rFonts w:ascii="標楷體" w:eastAsia="標楷體" w:hAnsi="標楷體" w:cs="新細明體" w:hint="eastAsia"/>
                <w:color w:val="000000" w:themeColor="text1"/>
                <w:spacing w:val="-20"/>
                <w:szCs w:val="24"/>
              </w:rPr>
              <w:t>1</w:t>
            </w: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704498" w:rsidRDefault="00E61C53" w:rsidP="009112A3">
            <w:pPr>
              <w:jc w:val="center"/>
              <w:rPr>
                <w:rFonts w:ascii="標楷體" w:eastAsia="標楷體" w:hAnsi="標楷體" w:cs="新細明體"/>
                <w:color w:val="000000" w:themeColor="text1"/>
                <w:spacing w:val="-20"/>
                <w:szCs w:val="24"/>
              </w:rPr>
            </w:pPr>
            <w:r w:rsidRPr="00704498">
              <w:rPr>
                <w:rFonts w:ascii="標楷體" w:eastAsia="標楷體" w:hAnsi="標楷體" w:cs="新細明體" w:hint="eastAsia"/>
                <w:color w:val="000000" w:themeColor="text1"/>
                <w:spacing w:val="-20"/>
                <w:szCs w:val="24"/>
              </w:rPr>
              <w:t>0</w:t>
            </w: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704498" w:rsidRDefault="00C024D0" w:rsidP="009112A3">
            <w:pPr>
              <w:jc w:val="center"/>
              <w:rPr>
                <w:rFonts w:ascii="標楷體" w:eastAsia="標楷體" w:hAnsi="標楷體" w:cs="新細明體"/>
                <w:spacing w:val="-20"/>
                <w:szCs w:val="24"/>
              </w:rPr>
            </w:pPr>
            <w:r w:rsidRPr="00704498">
              <w:rPr>
                <w:rFonts w:ascii="標楷體" w:eastAsia="標楷體" w:hAnsi="標楷體" w:cs="新細明體" w:hint="eastAsia"/>
                <w:spacing w:val="-20"/>
                <w:szCs w:val="24"/>
              </w:rPr>
              <w:t>1</w:t>
            </w: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2D6D31" w:rsidRDefault="00156938" w:rsidP="009112A3">
            <w:pPr>
              <w:jc w:val="center"/>
              <w:rPr>
                <w:rFonts w:ascii="標楷體" w:eastAsia="標楷體" w:hAnsi="標楷體" w:cs="新細明體"/>
                <w:spacing w:val="-20"/>
                <w:szCs w:val="24"/>
              </w:rPr>
            </w:pPr>
            <w:r w:rsidRPr="002D6D31">
              <w:rPr>
                <w:rFonts w:ascii="標楷體" w:eastAsia="標楷體" w:hAnsi="標楷體" w:cs="新細明體" w:hint="eastAsia"/>
                <w:spacing w:val="-20"/>
                <w:szCs w:val="24"/>
              </w:rPr>
              <w:t>4</w:t>
            </w: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2D6D31" w:rsidRDefault="009112A3" w:rsidP="009112A3">
            <w:pPr>
              <w:jc w:val="center"/>
              <w:rPr>
                <w:rFonts w:ascii="標楷體" w:eastAsia="標楷體" w:hAnsi="標楷體" w:cs="新細明體"/>
                <w:spacing w:val="-20"/>
                <w:szCs w:val="24"/>
              </w:rPr>
            </w:pPr>
          </w:p>
        </w:tc>
        <w:tc>
          <w:tcPr>
            <w:tcW w:w="689" w:type="dxa"/>
            <w:tcBorders>
              <w:top w:val="single" w:sz="18" w:space="0" w:color="auto"/>
              <w:left w:val="dashed" w:sz="4" w:space="0" w:color="auto"/>
              <w:bottom w:val="thinThickThinSmallGap" w:sz="24" w:space="0" w:color="auto"/>
              <w:right w:val="single" w:sz="4" w:space="0" w:color="auto"/>
            </w:tcBorders>
            <w:shd w:val="clear" w:color="auto" w:fill="auto"/>
            <w:vAlign w:val="center"/>
          </w:tcPr>
          <w:p w:rsidR="009112A3" w:rsidRPr="002D6D31" w:rsidRDefault="009112A3" w:rsidP="009112A3">
            <w:pPr>
              <w:jc w:val="center"/>
              <w:rPr>
                <w:rFonts w:ascii="標楷體" w:eastAsia="標楷體" w:hAnsi="標楷體" w:cs="新細明體"/>
                <w:spacing w:val="-20"/>
                <w:szCs w:val="24"/>
              </w:rPr>
            </w:pPr>
          </w:p>
        </w:tc>
        <w:tc>
          <w:tcPr>
            <w:tcW w:w="721" w:type="dxa"/>
            <w:tcBorders>
              <w:top w:val="single" w:sz="18" w:space="0" w:color="auto"/>
              <w:left w:val="single" w:sz="4" w:space="0" w:color="auto"/>
              <w:bottom w:val="thinThickThinSmallGap" w:sz="24" w:space="0" w:color="auto"/>
              <w:right w:val="single" w:sz="18" w:space="0" w:color="auto"/>
            </w:tcBorders>
            <w:shd w:val="clear" w:color="auto" w:fill="auto"/>
            <w:vAlign w:val="center"/>
          </w:tcPr>
          <w:p w:rsidR="009112A3" w:rsidRPr="00704498" w:rsidRDefault="00156938" w:rsidP="009112A3">
            <w:pPr>
              <w:jc w:val="center"/>
              <w:rPr>
                <w:rFonts w:ascii="標楷體" w:eastAsia="標楷體" w:hAnsi="標楷體" w:cs="新細明體"/>
                <w:szCs w:val="24"/>
              </w:rPr>
            </w:pPr>
            <w:r>
              <w:rPr>
                <w:rFonts w:ascii="標楷體" w:eastAsia="標楷體" w:hAnsi="標楷體" w:cs="新細明體"/>
                <w:szCs w:val="24"/>
              </w:rPr>
              <w:t>8</w:t>
            </w:r>
          </w:p>
        </w:tc>
        <w:tc>
          <w:tcPr>
            <w:tcW w:w="854" w:type="dxa"/>
            <w:tcBorders>
              <w:top w:val="single" w:sz="18" w:space="0" w:color="auto"/>
              <w:left w:val="single" w:sz="18" w:space="0" w:color="auto"/>
              <w:bottom w:val="thinThickThinSmallGap" w:sz="24" w:space="0" w:color="auto"/>
              <w:right w:val="single" w:sz="18" w:space="0" w:color="auto"/>
            </w:tcBorders>
            <w:shd w:val="clear" w:color="auto" w:fill="auto"/>
            <w:vAlign w:val="center"/>
          </w:tcPr>
          <w:p w:rsidR="009112A3" w:rsidRPr="00704498" w:rsidRDefault="002D6D31" w:rsidP="009112A3">
            <w:pPr>
              <w:jc w:val="center"/>
              <w:rPr>
                <w:rFonts w:ascii="標楷體" w:eastAsia="標楷體" w:hAnsi="標楷體" w:cs="新細明體"/>
                <w:b/>
                <w:szCs w:val="24"/>
              </w:rPr>
            </w:pPr>
            <w:r>
              <w:rPr>
                <w:rFonts w:ascii="標楷體" w:eastAsia="標楷體" w:hAnsi="標楷體" w:cs="新細明體"/>
                <w:b/>
                <w:szCs w:val="24"/>
              </w:rPr>
              <w:t>1</w:t>
            </w:r>
          </w:p>
        </w:tc>
        <w:tc>
          <w:tcPr>
            <w:tcW w:w="730" w:type="dxa"/>
            <w:tcBorders>
              <w:top w:val="single" w:sz="18" w:space="0" w:color="auto"/>
              <w:left w:val="single" w:sz="4" w:space="0" w:color="auto"/>
              <w:bottom w:val="thinThickThinSmallGap" w:sz="24" w:space="0" w:color="auto"/>
              <w:right w:val="single" w:sz="18" w:space="0" w:color="auto"/>
            </w:tcBorders>
            <w:shd w:val="clear" w:color="auto" w:fill="auto"/>
            <w:vAlign w:val="center"/>
          </w:tcPr>
          <w:p w:rsidR="009112A3" w:rsidRPr="00704498" w:rsidRDefault="002D6D31" w:rsidP="009112A3">
            <w:pPr>
              <w:jc w:val="center"/>
              <w:rPr>
                <w:rFonts w:ascii="標楷體" w:eastAsia="標楷體" w:hAnsi="標楷體" w:cs="新細明體"/>
                <w:b/>
                <w:bCs/>
                <w:szCs w:val="24"/>
              </w:rPr>
            </w:pPr>
            <w:r>
              <w:rPr>
                <w:rFonts w:ascii="標楷體" w:eastAsia="標楷體" w:hAnsi="標楷體" w:cs="新細明體" w:hint="eastAsia"/>
                <w:b/>
                <w:bCs/>
                <w:szCs w:val="24"/>
              </w:rPr>
              <w:t>9</w:t>
            </w:r>
          </w:p>
        </w:tc>
      </w:tr>
      <w:tr w:rsidR="00920597" w:rsidRPr="00704498" w:rsidTr="00964865">
        <w:trPr>
          <w:trHeight w:val="624"/>
        </w:trPr>
        <w:tc>
          <w:tcPr>
            <w:tcW w:w="2737" w:type="dxa"/>
            <w:gridSpan w:val="2"/>
            <w:tcBorders>
              <w:top w:val="thinThickThinSmallGap" w:sz="24" w:space="0" w:color="auto"/>
              <w:left w:val="single" w:sz="18" w:space="0" w:color="auto"/>
              <w:bottom w:val="single" w:sz="18" w:space="0" w:color="auto"/>
              <w:right w:val="single" w:sz="18" w:space="0" w:color="auto"/>
            </w:tcBorders>
            <w:shd w:val="clear" w:color="auto" w:fill="auto"/>
            <w:vAlign w:val="center"/>
          </w:tcPr>
          <w:p w:rsidR="009112A3" w:rsidRPr="00704498" w:rsidRDefault="009112A3" w:rsidP="009112A3">
            <w:pPr>
              <w:spacing w:line="300" w:lineRule="exact"/>
              <w:ind w:leftChars="-55" w:left="243" w:hangingChars="156" w:hanging="375"/>
              <w:jc w:val="center"/>
              <w:rPr>
                <w:rFonts w:ascii="標楷體" w:eastAsia="標楷體" w:hAnsi="標楷體"/>
                <w:b/>
                <w:color w:val="000000" w:themeColor="text1"/>
                <w:spacing w:val="-20"/>
                <w:sz w:val="28"/>
                <w:szCs w:val="28"/>
              </w:rPr>
            </w:pPr>
            <w:r w:rsidRPr="00704498">
              <w:rPr>
                <w:rFonts w:ascii="標楷體" w:eastAsia="標楷體" w:hAnsi="標楷體" w:hint="eastAsia"/>
                <w:b/>
                <w:color w:val="000000" w:themeColor="text1"/>
                <w:spacing w:val="-20"/>
                <w:sz w:val="28"/>
                <w:szCs w:val="28"/>
              </w:rPr>
              <w:t>［一］至［八］</w:t>
            </w:r>
          </w:p>
          <w:p w:rsidR="009112A3" w:rsidRPr="00704498" w:rsidRDefault="009112A3" w:rsidP="009112A3">
            <w:pPr>
              <w:spacing w:line="300" w:lineRule="exact"/>
              <w:ind w:leftChars="-55" w:left="243" w:hangingChars="156" w:hanging="375"/>
              <w:jc w:val="center"/>
              <w:rPr>
                <w:rFonts w:ascii="標楷體" w:eastAsia="標楷體" w:hAnsi="標楷體"/>
                <w:b/>
                <w:color w:val="000000" w:themeColor="text1"/>
                <w:sz w:val="28"/>
                <w:szCs w:val="28"/>
              </w:rPr>
            </w:pPr>
            <w:r w:rsidRPr="00704498">
              <w:rPr>
                <w:rFonts w:ascii="標楷體" w:eastAsia="標楷體" w:hAnsi="標楷體"/>
                <w:b/>
                <w:color w:val="000000" w:themeColor="text1"/>
                <w:spacing w:val="-20"/>
                <w:sz w:val="28"/>
                <w:szCs w:val="28"/>
              </w:rPr>
              <w:t xml:space="preserve">總  </w:t>
            </w:r>
            <w:r w:rsidRPr="00704498">
              <w:rPr>
                <w:rFonts w:ascii="標楷體" w:eastAsia="標楷體" w:hAnsi="標楷體" w:hint="eastAsia"/>
                <w:b/>
                <w:color w:val="000000" w:themeColor="text1"/>
                <w:spacing w:val="-20"/>
                <w:sz w:val="28"/>
                <w:szCs w:val="28"/>
              </w:rPr>
              <w:t xml:space="preserve">   </w:t>
            </w:r>
            <w:r w:rsidRPr="00704498">
              <w:rPr>
                <w:rFonts w:ascii="標楷體" w:eastAsia="標楷體" w:hAnsi="標楷體"/>
                <w:b/>
                <w:color w:val="000000" w:themeColor="text1"/>
                <w:spacing w:val="-20"/>
                <w:sz w:val="28"/>
                <w:szCs w:val="28"/>
              </w:rPr>
              <w:t>計</w:t>
            </w:r>
          </w:p>
        </w:tc>
        <w:tc>
          <w:tcPr>
            <w:tcW w:w="666" w:type="dxa"/>
            <w:tcBorders>
              <w:top w:val="thinThickThinSmallGap" w:sz="24" w:space="0" w:color="auto"/>
              <w:left w:val="single" w:sz="18" w:space="0" w:color="auto"/>
              <w:bottom w:val="single" w:sz="18"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b/>
                <w:color w:val="000000" w:themeColor="text1"/>
                <w:spacing w:val="-20"/>
                <w:szCs w:val="24"/>
              </w:rPr>
            </w:pPr>
            <w:r w:rsidRPr="00704498">
              <w:rPr>
                <w:rFonts w:ascii="標楷體" w:eastAsia="標楷體" w:hAnsi="標楷體" w:cs="新細明體" w:hint="eastAsia"/>
                <w:b/>
                <w:color w:val="000000" w:themeColor="text1"/>
                <w:spacing w:val="-20"/>
                <w:szCs w:val="24"/>
              </w:rPr>
              <w:t>32</w:t>
            </w: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704498" w:rsidRDefault="00596CA8" w:rsidP="009112A3">
            <w:pPr>
              <w:jc w:val="center"/>
              <w:rPr>
                <w:rFonts w:ascii="標楷體" w:eastAsia="標楷體" w:hAnsi="標楷體" w:cs="新細明體"/>
                <w:b/>
                <w:color w:val="000000" w:themeColor="text1"/>
                <w:spacing w:val="-20"/>
                <w:szCs w:val="24"/>
              </w:rPr>
            </w:pPr>
            <w:r w:rsidRPr="00704498">
              <w:rPr>
                <w:rFonts w:ascii="標楷體" w:eastAsia="標楷體" w:hAnsi="標楷體" w:cs="新細明體" w:hint="eastAsia"/>
                <w:b/>
                <w:color w:val="000000" w:themeColor="text1"/>
                <w:spacing w:val="-20"/>
                <w:szCs w:val="24"/>
              </w:rPr>
              <w:t>60</w:t>
            </w: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704498" w:rsidRDefault="003514AD" w:rsidP="00C33710">
            <w:pPr>
              <w:jc w:val="center"/>
              <w:rPr>
                <w:rFonts w:ascii="標楷體" w:eastAsia="標楷體" w:hAnsi="標楷體" w:cs="新細明體"/>
                <w:b/>
                <w:color w:val="000000" w:themeColor="text1"/>
                <w:spacing w:val="-20"/>
                <w:szCs w:val="24"/>
              </w:rPr>
            </w:pPr>
            <w:r w:rsidRPr="00704498">
              <w:rPr>
                <w:rFonts w:ascii="標楷體" w:eastAsia="標楷體" w:hAnsi="標楷體" w:cs="新細明體" w:hint="eastAsia"/>
                <w:b/>
                <w:color w:val="000000" w:themeColor="text1"/>
                <w:spacing w:val="-20"/>
                <w:szCs w:val="24"/>
              </w:rPr>
              <w:t>1</w:t>
            </w:r>
            <w:r w:rsidR="00C33710" w:rsidRPr="00704498">
              <w:rPr>
                <w:rFonts w:ascii="標楷體" w:eastAsia="標楷體" w:hAnsi="標楷體" w:cs="新細明體"/>
                <w:b/>
                <w:color w:val="000000" w:themeColor="text1"/>
                <w:spacing w:val="-20"/>
                <w:szCs w:val="24"/>
              </w:rPr>
              <w:t>39</w:t>
            </w: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704498" w:rsidRDefault="00737E6B" w:rsidP="00840391">
            <w:pPr>
              <w:jc w:val="center"/>
              <w:rPr>
                <w:rFonts w:ascii="標楷體" w:eastAsia="標楷體" w:hAnsi="標楷體" w:cs="新細明體"/>
                <w:b/>
                <w:color w:val="000000" w:themeColor="text1"/>
                <w:spacing w:val="-20"/>
                <w:szCs w:val="24"/>
              </w:rPr>
            </w:pPr>
            <w:r w:rsidRPr="00704498">
              <w:rPr>
                <w:rFonts w:ascii="標楷體" w:eastAsia="標楷體" w:hAnsi="標楷體" w:cs="新細明體"/>
                <w:b/>
                <w:color w:val="000000" w:themeColor="text1"/>
                <w:spacing w:val="-20"/>
                <w:szCs w:val="24"/>
              </w:rPr>
              <w:t>53</w:t>
            </w: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704498" w:rsidRDefault="004A66DD" w:rsidP="009112A3">
            <w:pPr>
              <w:jc w:val="center"/>
              <w:rPr>
                <w:rFonts w:ascii="標楷體" w:eastAsia="標楷體" w:hAnsi="標楷體" w:cs="新細明體"/>
                <w:b/>
                <w:color w:val="000000" w:themeColor="text1"/>
                <w:spacing w:val="-20"/>
                <w:szCs w:val="24"/>
              </w:rPr>
            </w:pPr>
            <w:r w:rsidRPr="00704498">
              <w:rPr>
                <w:rFonts w:ascii="標楷體" w:eastAsia="標楷體" w:hAnsi="標楷體" w:cs="新細明體"/>
                <w:b/>
                <w:color w:val="000000" w:themeColor="text1"/>
                <w:spacing w:val="-20"/>
                <w:szCs w:val="24"/>
              </w:rPr>
              <w:t>187</w:t>
            </w: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704498" w:rsidRDefault="00C024D0" w:rsidP="009112A3">
            <w:pPr>
              <w:jc w:val="center"/>
              <w:rPr>
                <w:rFonts w:ascii="標楷體" w:eastAsia="標楷體" w:hAnsi="標楷體" w:cs="新細明體"/>
                <w:b/>
                <w:spacing w:val="-20"/>
                <w:szCs w:val="24"/>
              </w:rPr>
            </w:pPr>
            <w:r w:rsidRPr="00704498">
              <w:rPr>
                <w:rFonts w:ascii="標楷體" w:eastAsia="標楷體" w:hAnsi="標楷體" w:cs="新細明體" w:hint="eastAsia"/>
                <w:b/>
                <w:spacing w:val="-20"/>
                <w:szCs w:val="24"/>
              </w:rPr>
              <w:t>189</w:t>
            </w: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2D6D31" w:rsidRDefault="00156938" w:rsidP="009112A3">
            <w:pPr>
              <w:jc w:val="center"/>
              <w:rPr>
                <w:rFonts w:ascii="標楷體" w:eastAsia="標楷體" w:hAnsi="標楷體" w:cs="新細明體"/>
                <w:b/>
                <w:spacing w:val="-20"/>
                <w:szCs w:val="24"/>
              </w:rPr>
            </w:pPr>
            <w:r w:rsidRPr="002D6D31">
              <w:rPr>
                <w:rFonts w:ascii="標楷體" w:eastAsia="標楷體" w:hAnsi="標楷體" w:cs="新細明體" w:hint="eastAsia"/>
                <w:b/>
                <w:spacing w:val="-20"/>
                <w:szCs w:val="24"/>
              </w:rPr>
              <w:t>2</w:t>
            </w:r>
            <w:r w:rsidRPr="002D6D31">
              <w:rPr>
                <w:rFonts w:ascii="標楷體" w:eastAsia="標楷體" w:hAnsi="標楷體" w:cs="新細明體"/>
                <w:b/>
                <w:spacing w:val="-20"/>
                <w:szCs w:val="24"/>
              </w:rPr>
              <w:t>41</w:t>
            </w: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2D6D31" w:rsidRDefault="009112A3" w:rsidP="009112A3">
            <w:pPr>
              <w:jc w:val="center"/>
              <w:rPr>
                <w:rFonts w:ascii="標楷體" w:eastAsia="標楷體" w:hAnsi="標楷體" w:cs="新細明體"/>
                <w:b/>
                <w:spacing w:val="-20"/>
                <w:szCs w:val="24"/>
              </w:rPr>
            </w:pPr>
          </w:p>
        </w:tc>
        <w:tc>
          <w:tcPr>
            <w:tcW w:w="689" w:type="dxa"/>
            <w:tcBorders>
              <w:top w:val="thinThickThinSmallGap" w:sz="24" w:space="0" w:color="auto"/>
              <w:left w:val="dashed" w:sz="4" w:space="0" w:color="auto"/>
              <w:bottom w:val="single" w:sz="18" w:space="0" w:color="auto"/>
              <w:right w:val="single" w:sz="4" w:space="0" w:color="auto"/>
            </w:tcBorders>
            <w:shd w:val="clear" w:color="auto" w:fill="auto"/>
            <w:vAlign w:val="center"/>
          </w:tcPr>
          <w:p w:rsidR="009112A3" w:rsidRPr="002D6D31" w:rsidRDefault="00156938" w:rsidP="009112A3">
            <w:pPr>
              <w:jc w:val="center"/>
              <w:rPr>
                <w:rFonts w:ascii="標楷體" w:eastAsia="標楷體" w:hAnsi="標楷體" w:cs="新細明體"/>
                <w:b/>
                <w:spacing w:val="-20"/>
                <w:szCs w:val="24"/>
              </w:rPr>
            </w:pPr>
            <w:r w:rsidRPr="002D6D31">
              <w:rPr>
                <w:rFonts w:ascii="標楷體" w:eastAsia="標楷體" w:hAnsi="標楷體" w:cs="新細明體"/>
                <w:b/>
                <w:spacing w:val="-20"/>
                <w:szCs w:val="24"/>
              </w:rPr>
              <w:t>52</w:t>
            </w:r>
          </w:p>
        </w:tc>
        <w:tc>
          <w:tcPr>
            <w:tcW w:w="721" w:type="dxa"/>
            <w:tcBorders>
              <w:top w:val="thinThickThinSmallGap" w:sz="24" w:space="0" w:color="auto"/>
              <w:left w:val="single" w:sz="4" w:space="0" w:color="auto"/>
              <w:bottom w:val="single" w:sz="18" w:space="0" w:color="auto"/>
              <w:right w:val="single" w:sz="18" w:space="0" w:color="auto"/>
            </w:tcBorders>
            <w:shd w:val="clear" w:color="auto" w:fill="auto"/>
            <w:vAlign w:val="center"/>
          </w:tcPr>
          <w:p w:rsidR="009112A3" w:rsidRPr="00704498" w:rsidRDefault="00156938" w:rsidP="00840391">
            <w:pPr>
              <w:jc w:val="center"/>
              <w:rPr>
                <w:rFonts w:ascii="標楷體" w:eastAsia="標楷體" w:hAnsi="標楷體" w:cs="新細明體"/>
                <w:b/>
                <w:szCs w:val="24"/>
              </w:rPr>
            </w:pPr>
            <w:r>
              <w:rPr>
                <w:rFonts w:ascii="標楷體" w:eastAsia="標楷體" w:hAnsi="標楷體" w:cs="新細明體"/>
                <w:b/>
                <w:szCs w:val="24"/>
              </w:rPr>
              <w:t>953</w:t>
            </w:r>
          </w:p>
        </w:tc>
        <w:tc>
          <w:tcPr>
            <w:tcW w:w="854" w:type="dxa"/>
            <w:tcBorders>
              <w:top w:val="thinThickThinSmallGap" w:sz="24" w:space="0" w:color="auto"/>
              <w:left w:val="single" w:sz="18" w:space="0" w:color="auto"/>
              <w:bottom w:val="single" w:sz="18" w:space="0" w:color="auto"/>
              <w:right w:val="single" w:sz="18" w:space="0" w:color="auto"/>
            </w:tcBorders>
            <w:shd w:val="clear" w:color="auto" w:fill="auto"/>
            <w:vAlign w:val="center"/>
          </w:tcPr>
          <w:p w:rsidR="009112A3" w:rsidRPr="00704498" w:rsidRDefault="00D85F5A" w:rsidP="002D6D31">
            <w:pPr>
              <w:jc w:val="center"/>
              <w:rPr>
                <w:rFonts w:ascii="標楷體" w:eastAsia="標楷體" w:hAnsi="標楷體" w:cs="新細明體"/>
                <w:b/>
                <w:szCs w:val="24"/>
              </w:rPr>
            </w:pPr>
            <w:r>
              <w:rPr>
                <w:rFonts w:ascii="標楷體" w:eastAsia="標楷體" w:hAnsi="標楷體" w:cs="新細明體"/>
                <w:b/>
                <w:szCs w:val="24"/>
              </w:rPr>
              <w:t>112</w:t>
            </w:r>
            <w:r w:rsidR="002D6D31">
              <w:rPr>
                <w:rFonts w:ascii="標楷體" w:eastAsia="標楷體" w:hAnsi="標楷體" w:cs="新細明體"/>
                <w:b/>
                <w:szCs w:val="24"/>
              </w:rPr>
              <w:t>1</w:t>
            </w:r>
          </w:p>
        </w:tc>
        <w:tc>
          <w:tcPr>
            <w:tcW w:w="730" w:type="dxa"/>
            <w:tcBorders>
              <w:top w:val="thinThickThinSmallGap" w:sz="24" w:space="0" w:color="auto"/>
              <w:left w:val="single" w:sz="4" w:space="0" w:color="auto"/>
              <w:bottom w:val="single" w:sz="18" w:space="0" w:color="auto"/>
              <w:right w:val="single" w:sz="18" w:space="0" w:color="auto"/>
            </w:tcBorders>
            <w:shd w:val="clear" w:color="auto" w:fill="auto"/>
            <w:vAlign w:val="center"/>
          </w:tcPr>
          <w:p w:rsidR="009112A3" w:rsidRPr="00704498" w:rsidRDefault="00D85F5A" w:rsidP="002D6D31">
            <w:pPr>
              <w:jc w:val="center"/>
              <w:rPr>
                <w:rFonts w:ascii="標楷體" w:eastAsia="標楷體" w:hAnsi="標楷體" w:cs="新細明體"/>
                <w:b/>
                <w:bCs/>
                <w:szCs w:val="24"/>
              </w:rPr>
            </w:pPr>
            <w:r>
              <w:rPr>
                <w:rFonts w:ascii="標楷體" w:eastAsia="標楷體" w:hAnsi="標楷體" w:cs="新細明體"/>
                <w:b/>
                <w:bCs/>
                <w:szCs w:val="24"/>
              </w:rPr>
              <w:t>207</w:t>
            </w:r>
            <w:r w:rsidR="002D6D31">
              <w:rPr>
                <w:rFonts w:ascii="標楷體" w:eastAsia="標楷體" w:hAnsi="標楷體" w:cs="新細明體"/>
                <w:b/>
                <w:bCs/>
                <w:szCs w:val="24"/>
              </w:rPr>
              <w:t>4</w:t>
            </w:r>
          </w:p>
        </w:tc>
      </w:tr>
    </w:tbl>
    <w:p w:rsidR="009112A3" w:rsidRPr="00704498" w:rsidRDefault="009112A3" w:rsidP="00A4133F">
      <w:pPr>
        <w:adjustRightInd w:val="0"/>
        <w:snapToGrid w:val="0"/>
        <w:spacing w:beforeLines="30" w:before="108" w:line="280" w:lineRule="exact"/>
        <w:ind w:leftChars="119" w:left="454" w:hangingChars="70" w:hanging="168"/>
        <w:jc w:val="both"/>
        <w:rPr>
          <w:rFonts w:ascii="標楷體" w:eastAsia="標楷體" w:hAnsi="標楷體"/>
          <w:color w:val="000000" w:themeColor="text1"/>
          <w:szCs w:val="24"/>
        </w:rPr>
      </w:pPr>
      <w:r w:rsidRPr="00704498">
        <w:rPr>
          <w:rFonts w:ascii="標楷體" w:eastAsia="標楷體" w:hAnsi="標楷體"/>
          <w:color w:val="000000" w:themeColor="text1"/>
          <w:szCs w:val="24"/>
        </w:rPr>
        <w:t>1.本統計表件數，以第10屆第1會期至第8會期</w:t>
      </w:r>
      <w:r w:rsidRPr="00704498">
        <w:rPr>
          <w:rFonts w:ascii="標楷體" w:eastAsia="標楷體" w:hAnsi="標楷體" w:hint="eastAsia"/>
          <w:color w:val="000000" w:themeColor="text1"/>
          <w:szCs w:val="24"/>
        </w:rPr>
        <w:t>，</w:t>
      </w:r>
      <w:r w:rsidRPr="00704498">
        <w:rPr>
          <w:rFonts w:ascii="標楷體" w:eastAsia="標楷體" w:hAnsi="標楷體"/>
          <w:color w:val="000000" w:themeColor="text1"/>
          <w:szCs w:val="24"/>
        </w:rPr>
        <w:t>院會交下之</w:t>
      </w:r>
      <w:r w:rsidRPr="00704498">
        <w:rPr>
          <w:rFonts w:ascii="標楷體" w:eastAsia="標楷體" w:hAnsi="標楷體" w:hint="eastAsia"/>
          <w:color w:val="000000" w:themeColor="text1"/>
          <w:szCs w:val="24"/>
        </w:rPr>
        <w:t>議案</w:t>
      </w:r>
      <w:r w:rsidRPr="00704498">
        <w:rPr>
          <w:rFonts w:ascii="標楷體" w:eastAsia="標楷體" w:hAnsi="標楷體"/>
          <w:color w:val="000000" w:themeColor="text1"/>
          <w:szCs w:val="24"/>
        </w:rPr>
        <w:t>件數為主</w:t>
      </w:r>
      <w:r w:rsidRPr="00704498">
        <w:rPr>
          <w:rFonts w:ascii="標楷體" w:eastAsia="標楷體" w:hAnsi="標楷體" w:hint="eastAsia"/>
          <w:color w:val="000000" w:themeColor="text1"/>
          <w:szCs w:val="24"/>
        </w:rPr>
        <w:t>。</w:t>
      </w:r>
      <w:r w:rsidRPr="00704498">
        <w:rPr>
          <w:rFonts w:ascii="標楷體" w:eastAsia="標楷體" w:hAnsi="標楷體"/>
          <w:color w:val="000000" w:themeColor="text1"/>
          <w:szCs w:val="24"/>
        </w:rPr>
        <w:t>另包含第</w:t>
      </w:r>
      <w:r w:rsidRPr="00704498">
        <w:rPr>
          <w:rFonts w:ascii="標楷體" w:eastAsia="標楷體" w:hAnsi="標楷體" w:hint="eastAsia"/>
          <w:color w:val="000000" w:themeColor="text1"/>
          <w:szCs w:val="24"/>
        </w:rPr>
        <w:t>10</w:t>
      </w:r>
      <w:r w:rsidRPr="00704498">
        <w:rPr>
          <w:rFonts w:ascii="標楷體" w:eastAsia="標楷體" w:hAnsi="標楷體"/>
          <w:color w:val="000000" w:themeColor="text1"/>
          <w:szCs w:val="24"/>
        </w:rPr>
        <w:t>屆</w:t>
      </w:r>
      <w:r w:rsidRPr="00704498">
        <w:rPr>
          <w:rFonts w:ascii="標楷體" w:eastAsia="標楷體" w:hAnsi="標楷體" w:hint="eastAsia"/>
          <w:color w:val="000000" w:themeColor="text1"/>
          <w:szCs w:val="24"/>
        </w:rPr>
        <w:t>之</w:t>
      </w:r>
      <w:r w:rsidRPr="00704498">
        <w:rPr>
          <w:rFonts w:ascii="標楷體" w:eastAsia="標楷體" w:hAnsi="標楷體"/>
          <w:color w:val="000000" w:themeColor="text1"/>
          <w:szCs w:val="24"/>
        </w:rPr>
        <w:t>前</w:t>
      </w:r>
      <w:r w:rsidRPr="00704498">
        <w:rPr>
          <w:rFonts w:ascii="標楷體" w:eastAsia="標楷體" w:hAnsi="標楷體" w:hint="eastAsia"/>
          <w:color w:val="000000" w:themeColor="text1"/>
          <w:szCs w:val="24"/>
        </w:rPr>
        <w:t>，</w:t>
      </w:r>
      <w:r w:rsidRPr="00704498">
        <w:rPr>
          <w:rFonts w:ascii="標楷體" w:eastAsia="標楷體" w:hAnsi="標楷體"/>
          <w:color w:val="000000" w:themeColor="text1"/>
          <w:szCs w:val="24"/>
        </w:rPr>
        <w:t>院會交下預（決）算案、行政命令案及人民請願案等未結件數</w:t>
      </w:r>
      <w:r w:rsidRPr="00704498">
        <w:rPr>
          <w:rFonts w:ascii="標楷體" w:eastAsia="標楷體" w:hAnsi="標楷體" w:hint="eastAsia"/>
          <w:color w:val="000000" w:themeColor="text1"/>
          <w:szCs w:val="24"/>
        </w:rPr>
        <w:t>（</w:t>
      </w:r>
      <w:r w:rsidRPr="00704498">
        <w:rPr>
          <w:rFonts w:ascii="標楷體" w:eastAsia="標楷體" w:hAnsi="標楷體"/>
          <w:color w:val="000000" w:themeColor="text1"/>
          <w:szCs w:val="24"/>
        </w:rPr>
        <w:t>無屆期不連續，故累計至本</w:t>
      </w:r>
      <w:r w:rsidRPr="00704498">
        <w:rPr>
          <w:rFonts w:ascii="標楷體" w:eastAsia="標楷體" w:hAnsi="標楷體" w:hint="eastAsia"/>
          <w:color w:val="000000" w:themeColor="text1"/>
          <w:szCs w:val="24"/>
        </w:rPr>
        <w:t>屆）</w:t>
      </w:r>
      <w:r w:rsidRPr="00704498">
        <w:rPr>
          <w:rFonts w:ascii="標楷體" w:eastAsia="標楷體" w:hAnsi="標楷體"/>
          <w:color w:val="000000" w:themeColor="text1"/>
          <w:szCs w:val="24"/>
        </w:rPr>
        <w:t>。</w:t>
      </w:r>
    </w:p>
    <w:p w:rsidR="009112A3" w:rsidRPr="00704498" w:rsidRDefault="009112A3" w:rsidP="00A4133F">
      <w:pPr>
        <w:adjustRightInd w:val="0"/>
        <w:snapToGrid w:val="0"/>
        <w:spacing w:line="280" w:lineRule="exact"/>
        <w:ind w:leftChars="116" w:left="444" w:hangingChars="69" w:hanging="166"/>
        <w:jc w:val="both"/>
        <w:rPr>
          <w:rFonts w:ascii="標楷體" w:eastAsia="標楷體" w:hAnsi="標楷體"/>
          <w:color w:val="000000" w:themeColor="text1"/>
          <w:szCs w:val="24"/>
        </w:rPr>
      </w:pPr>
      <w:r w:rsidRPr="00704498">
        <w:rPr>
          <w:rFonts w:ascii="標楷體" w:eastAsia="標楷體" w:hAnsi="標楷體"/>
          <w:color w:val="000000" w:themeColor="text1"/>
          <w:szCs w:val="24"/>
        </w:rPr>
        <w:t>2.本會審竣</w:t>
      </w:r>
      <w:r w:rsidRPr="00704498">
        <w:rPr>
          <w:rFonts w:ascii="標楷體" w:eastAsia="標楷體" w:hAnsi="標楷體" w:hint="eastAsia"/>
          <w:color w:val="000000" w:themeColor="text1"/>
          <w:szCs w:val="24"/>
        </w:rPr>
        <w:t>提報院會之已結案件─院會待審議部分B，</w:t>
      </w:r>
      <w:r w:rsidRPr="00704498">
        <w:rPr>
          <w:rFonts w:ascii="標楷體" w:eastAsia="標楷體" w:hAnsi="標楷體"/>
          <w:color w:val="000000" w:themeColor="text1"/>
          <w:szCs w:val="24"/>
          <w:u w:val="single"/>
        </w:rPr>
        <w:t>不包含逕付二讀之法律案</w:t>
      </w:r>
      <w:r w:rsidRPr="00704498">
        <w:rPr>
          <w:rFonts w:ascii="標楷體" w:eastAsia="標楷體" w:hAnsi="標楷體"/>
          <w:color w:val="000000" w:themeColor="text1"/>
          <w:szCs w:val="24"/>
        </w:rPr>
        <w:t>。</w:t>
      </w:r>
    </w:p>
    <w:p w:rsidR="00E35620" w:rsidRPr="00704498" w:rsidRDefault="001C0B3D" w:rsidP="00A4133F">
      <w:pPr>
        <w:adjustRightInd w:val="0"/>
        <w:snapToGrid w:val="0"/>
        <w:spacing w:line="280" w:lineRule="exact"/>
        <w:ind w:leftChars="116" w:left="444" w:hangingChars="69" w:hanging="166"/>
        <w:jc w:val="both"/>
        <w:rPr>
          <w:rFonts w:ascii="標楷體" w:eastAsia="標楷體" w:hAnsi="標楷體"/>
          <w:color w:val="000000" w:themeColor="text1"/>
          <w:szCs w:val="24"/>
        </w:rPr>
      </w:pPr>
      <w:r w:rsidRPr="00704498">
        <w:rPr>
          <w:rFonts w:ascii="標楷體" w:eastAsia="標楷體" w:hAnsi="標楷體" w:hint="eastAsia"/>
          <w:color w:val="000000" w:themeColor="text1"/>
          <w:szCs w:val="24"/>
        </w:rPr>
        <w:t>3.</w:t>
      </w:r>
      <w:r w:rsidRPr="00704498">
        <w:rPr>
          <w:rFonts w:ascii="標楷體" w:eastAsia="標楷體" w:hAnsi="標楷體" w:hint="eastAsia"/>
          <w:szCs w:val="24"/>
        </w:rPr>
        <w:t>第10屆第</w:t>
      </w:r>
      <w:r w:rsidR="00D85F5A">
        <w:rPr>
          <w:rFonts w:ascii="標楷體" w:eastAsia="標楷體" w:hAnsi="標楷體"/>
          <w:szCs w:val="24"/>
        </w:rPr>
        <w:t>6</w:t>
      </w:r>
      <w:r w:rsidRPr="00704498">
        <w:rPr>
          <w:rFonts w:ascii="標楷體" w:eastAsia="標楷體" w:hAnsi="標楷體" w:hint="eastAsia"/>
          <w:szCs w:val="24"/>
        </w:rPr>
        <w:t>會期為</w:t>
      </w:r>
      <w:r w:rsidR="00D85F5A">
        <w:rPr>
          <w:rFonts w:ascii="標楷體" w:eastAsia="標楷體" w:hAnsi="標楷體" w:hint="eastAsia"/>
          <w:szCs w:val="24"/>
        </w:rPr>
        <w:t>1</w:t>
      </w:r>
      <w:r w:rsidR="00D85F5A">
        <w:rPr>
          <w:rFonts w:ascii="標楷體" w:eastAsia="標楷體" w:hAnsi="標楷體"/>
          <w:szCs w:val="24"/>
        </w:rPr>
        <w:t>648</w:t>
      </w:r>
      <w:r w:rsidR="00856E9C" w:rsidRPr="00704498">
        <w:rPr>
          <w:rFonts w:ascii="標楷體" w:eastAsia="標楷體" w:hAnsi="標楷體" w:hint="eastAsia"/>
          <w:szCs w:val="24"/>
        </w:rPr>
        <w:t>件</w:t>
      </w:r>
      <w:r w:rsidRPr="00704498">
        <w:rPr>
          <w:rFonts w:ascii="標楷體" w:eastAsia="標楷體" w:hAnsi="標楷體" w:hint="eastAsia"/>
          <w:szCs w:val="24"/>
        </w:rPr>
        <w:t>，</w:t>
      </w:r>
      <w:r w:rsidR="00327A94" w:rsidRPr="00704498">
        <w:rPr>
          <w:rFonts w:ascii="標楷體" w:eastAsia="標楷體" w:hAnsi="標楷體" w:hint="eastAsia"/>
          <w:szCs w:val="24"/>
        </w:rPr>
        <w:t>累計</w:t>
      </w:r>
      <w:r w:rsidRPr="00704498">
        <w:rPr>
          <w:rFonts w:ascii="標楷體" w:eastAsia="標楷體" w:hAnsi="標楷體" w:hint="eastAsia"/>
          <w:szCs w:val="24"/>
        </w:rPr>
        <w:t>至本會期為</w:t>
      </w:r>
      <w:r w:rsidR="00D85F5A">
        <w:rPr>
          <w:rFonts w:ascii="標楷體" w:eastAsia="標楷體" w:hAnsi="標楷體" w:hint="eastAsia"/>
          <w:szCs w:val="24"/>
        </w:rPr>
        <w:t>2</w:t>
      </w:r>
      <w:r w:rsidR="00D85F5A">
        <w:rPr>
          <w:rFonts w:ascii="標楷體" w:eastAsia="標楷體" w:hAnsi="標楷體"/>
          <w:szCs w:val="24"/>
        </w:rPr>
        <w:t>073</w:t>
      </w:r>
      <w:r w:rsidR="00856E9C" w:rsidRPr="00704498">
        <w:rPr>
          <w:rFonts w:ascii="標楷體" w:eastAsia="標楷體" w:hAnsi="標楷體" w:hint="eastAsia"/>
          <w:szCs w:val="24"/>
        </w:rPr>
        <w:t>件</w:t>
      </w:r>
      <w:r w:rsidR="00327A94" w:rsidRPr="00704498">
        <w:rPr>
          <w:rFonts w:ascii="標楷體" w:eastAsia="標楷體" w:hAnsi="標楷體" w:hint="eastAsia"/>
          <w:szCs w:val="24"/>
        </w:rPr>
        <w:t>，故本會期院會交下</w:t>
      </w:r>
      <w:r w:rsidR="00856E9C" w:rsidRPr="00704498">
        <w:rPr>
          <w:rFonts w:ascii="標楷體" w:eastAsia="標楷體" w:hAnsi="標楷體" w:hint="eastAsia"/>
          <w:szCs w:val="24"/>
        </w:rPr>
        <w:t>議案為</w:t>
      </w:r>
      <w:r w:rsidR="00D85F5A">
        <w:rPr>
          <w:rFonts w:ascii="標楷體" w:eastAsia="標楷體" w:hAnsi="標楷體"/>
          <w:szCs w:val="24"/>
        </w:rPr>
        <w:t>425</w:t>
      </w:r>
      <w:r w:rsidRPr="00704498">
        <w:rPr>
          <w:rFonts w:ascii="標楷體" w:eastAsia="標楷體" w:hAnsi="標楷體" w:hint="eastAsia"/>
          <w:szCs w:val="24"/>
        </w:rPr>
        <w:t>件(</w:t>
      </w:r>
      <w:r w:rsidR="00D85F5A">
        <w:rPr>
          <w:rFonts w:ascii="標楷體" w:eastAsia="標楷體" w:hAnsi="標楷體"/>
          <w:szCs w:val="24"/>
        </w:rPr>
        <w:t>207</w:t>
      </w:r>
      <w:r w:rsidR="002D6D31">
        <w:rPr>
          <w:rFonts w:ascii="標楷體" w:eastAsia="標楷體" w:hAnsi="標楷體"/>
          <w:szCs w:val="24"/>
        </w:rPr>
        <w:t>4</w:t>
      </w:r>
      <w:r w:rsidR="00D85F5A">
        <w:rPr>
          <w:rFonts w:ascii="標楷體" w:eastAsia="標楷體" w:hAnsi="標楷體"/>
          <w:szCs w:val="24"/>
        </w:rPr>
        <w:t>-1648</w:t>
      </w:r>
      <w:r w:rsidRPr="00704498">
        <w:rPr>
          <w:rFonts w:ascii="標楷體" w:eastAsia="標楷體" w:hAnsi="標楷體" w:hint="eastAsia"/>
          <w:szCs w:val="24"/>
        </w:rPr>
        <w:t>＝</w:t>
      </w:r>
      <w:r w:rsidR="00D85F5A">
        <w:rPr>
          <w:rFonts w:ascii="標楷體" w:eastAsia="標楷體" w:hAnsi="標楷體"/>
          <w:szCs w:val="24"/>
        </w:rPr>
        <w:t>42</w:t>
      </w:r>
      <w:r w:rsidR="002D6D31">
        <w:rPr>
          <w:rFonts w:ascii="標楷體" w:eastAsia="標楷體" w:hAnsi="標楷體"/>
          <w:szCs w:val="24"/>
        </w:rPr>
        <w:t>6</w:t>
      </w:r>
      <w:r w:rsidRPr="00704498">
        <w:rPr>
          <w:rFonts w:ascii="標楷體" w:eastAsia="標楷體" w:hAnsi="標楷體" w:hint="eastAsia"/>
          <w:szCs w:val="24"/>
        </w:rPr>
        <w:t>)</w:t>
      </w:r>
      <w:r w:rsidRPr="00704498">
        <w:rPr>
          <w:rFonts w:ascii="標楷體" w:eastAsia="標楷體" w:hAnsi="標楷體" w:hint="eastAsia"/>
          <w:color w:val="000000" w:themeColor="text1"/>
          <w:szCs w:val="24"/>
        </w:rPr>
        <w:t>。</w:t>
      </w:r>
    </w:p>
    <w:p w:rsidR="00E35620" w:rsidRPr="00704498" w:rsidRDefault="00E35620">
      <w:pPr>
        <w:widowControl/>
        <w:rPr>
          <w:rFonts w:ascii="標楷體" w:eastAsia="標楷體" w:hAnsi="標楷體"/>
          <w:color w:val="000000" w:themeColor="text1"/>
          <w:szCs w:val="24"/>
        </w:rPr>
      </w:pPr>
      <w:r w:rsidRPr="00704498">
        <w:rPr>
          <w:rFonts w:ascii="標楷體" w:eastAsia="標楷體" w:hAnsi="標楷體"/>
          <w:color w:val="000000" w:themeColor="text1"/>
          <w:szCs w:val="24"/>
        </w:rPr>
        <w:br w:type="page"/>
      </w:r>
    </w:p>
    <w:p w:rsidR="001C0B3D" w:rsidRPr="00704498" w:rsidRDefault="001C0B3D" w:rsidP="00A4133F">
      <w:pPr>
        <w:adjustRightInd w:val="0"/>
        <w:snapToGrid w:val="0"/>
        <w:spacing w:line="280" w:lineRule="exact"/>
        <w:ind w:leftChars="116" w:left="444" w:hangingChars="69" w:hanging="166"/>
        <w:jc w:val="both"/>
        <w:rPr>
          <w:rFonts w:ascii="標楷體" w:eastAsia="標楷體" w:hAnsi="標楷體"/>
          <w:color w:val="000000" w:themeColor="text1"/>
          <w:szCs w:val="24"/>
        </w:rPr>
      </w:pPr>
    </w:p>
    <w:p w:rsidR="009112A3" w:rsidRPr="00704498" w:rsidRDefault="009112A3" w:rsidP="009112A3">
      <w:pPr>
        <w:pStyle w:val="01-11"/>
        <w:rPr>
          <w:color w:val="000000" w:themeColor="text1"/>
        </w:rPr>
      </w:pPr>
      <w:bookmarkStart w:id="65" w:name="_Toc143246922"/>
      <w:r w:rsidRPr="00704498">
        <w:rPr>
          <w:rFonts w:hint="eastAsia"/>
          <w:color w:val="000000" w:themeColor="text1"/>
        </w:rPr>
        <w:t>參、本會期審查(處理)完竣議案</w:t>
      </w:r>
      <w:r w:rsidR="00CE24CC" w:rsidRPr="00704498">
        <w:rPr>
          <w:rFonts w:hint="eastAsia"/>
          <w:color w:val="000000" w:themeColor="text1"/>
        </w:rPr>
        <w:t>(含逕付二讀)</w:t>
      </w:r>
      <w:r w:rsidR="00D73B44" w:rsidRPr="00704498">
        <w:rPr>
          <w:rFonts w:hint="eastAsia"/>
          <w:color w:val="000000" w:themeColor="text1"/>
        </w:rPr>
        <w:t xml:space="preserve"> (</w:t>
      </w:r>
      <w:r w:rsidR="0001563D">
        <w:rPr>
          <w:rFonts w:hint="eastAsia"/>
          <w:color w:val="000000" w:themeColor="text1"/>
        </w:rPr>
        <w:t>25</w:t>
      </w:r>
      <w:r w:rsidR="007F179D">
        <w:rPr>
          <w:rFonts w:hint="eastAsia"/>
          <w:color w:val="000000" w:themeColor="text1"/>
        </w:rPr>
        <w:t>6</w:t>
      </w:r>
      <w:r w:rsidR="00D73B44" w:rsidRPr="00704498">
        <w:rPr>
          <w:rFonts w:hint="eastAsia"/>
          <w:color w:val="000000" w:themeColor="text1"/>
        </w:rPr>
        <w:t>案)</w:t>
      </w:r>
      <w:bookmarkEnd w:id="65"/>
    </w:p>
    <w:p w:rsidR="00D24857" w:rsidRPr="00D24857" w:rsidRDefault="00D24857" w:rsidP="00D24857">
      <w:pPr>
        <w:pStyle w:val="01-21"/>
        <w:rPr>
          <w:color w:val="000000" w:themeColor="text1"/>
        </w:rPr>
      </w:pPr>
      <w:bookmarkStart w:id="66" w:name="法律案"/>
      <w:bookmarkStart w:id="67" w:name="_Toc112424093"/>
      <w:bookmarkStart w:id="68" w:name="_Toc143246923"/>
      <w:bookmarkEnd w:id="66"/>
      <w:r w:rsidRPr="00D24857">
        <w:rPr>
          <w:rFonts w:hint="eastAsia"/>
          <w:color w:val="000000" w:themeColor="text1"/>
        </w:rPr>
        <w:t>一、法律案（</w:t>
      </w:r>
      <w:r w:rsidRPr="00D24857">
        <w:rPr>
          <w:color w:val="000000" w:themeColor="text1"/>
        </w:rPr>
        <w:t>1</w:t>
      </w:r>
      <w:r w:rsidR="00EE5ED2">
        <w:rPr>
          <w:rFonts w:hint="eastAsia"/>
          <w:color w:val="000000" w:themeColor="text1"/>
        </w:rPr>
        <w:t>94</w:t>
      </w:r>
      <w:r w:rsidRPr="00D24857">
        <w:rPr>
          <w:rFonts w:hint="eastAsia"/>
          <w:color w:val="000000" w:themeColor="text1"/>
        </w:rPr>
        <w:t>案）</w:t>
      </w:r>
      <w:bookmarkEnd w:id="67"/>
      <w:bookmarkEnd w:id="68"/>
    </w:p>
    <w:p w:rsidR="002246A6" w:rsidRDefault="002246A6" w:rsidP="002246A6">
      <w:pPr>
        <w:pStyle w:val="01-3"/>
      </w:pPr>
      <w:bookmarkStart w:id="69" w:name="_Toc143246924"/>
      <w:bookmarkStart w:id="70" w:name="_Toc112424098"/>
      <w:r>
        <w:rPr>
          <w:rFonts w:hint="eastAsia"/>
        </w:rPr>
        <w:t>(一)院會通過(194案)</w:t>
      </w:r>
      <w:bookmarkEnd w:id="69"/>
    </w:p>
    <w:p w:rsidR="00D24857" w:rsidRDefault="002246A6" w:rsidP="005213A1">
      <w:pPr>
        <w:pStyle w:val="01-4"/>
      </w:pPr>
      <w:bookmarkStart w:id="71" w:name="_Toc143246925"/>
      <w:r w:rsidRPr="00D24857">
        <w:rPr>
          <w:rFonts w:hint="eastAsia"/>
        </w:rPr>
        <w:t>1.教育部 (</w:t>
      </w:r>
      <w:r>
        <w:rPr>
          <w:rFonts w:hint="eastAsia"/>
        </w:rPr>
        <w:t>110</w:t>
      </w:r>
      <w:r w:rsidRPr="00D24857">
        <w:rPr>
          <w:rFonts w:hint="eastAsia"/>
        </w:rPr>
        <w:t>案)</w:t>
      </w:r>
      <w:bookmarkEnd w:id="70"/>
      <w:bookmarkEnd w:id="71"/>
    </w:p>
    <w:tbl>
      <w:tblPr>
        <w:tblW w:w="5337" w:type="pct"/>
        <w:tblInd w:w="-3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668"/>
        <w:gridCol w:w="3324"/>
        <w:gridCol w:w="1827"/>
        <w:gridCol w:w="2619"/>
        <w:gridCol w:w="1840"/>
      </w:tblGrid>
      <w:tr w:rsidR="00D24857" w:rsidRPr="00920597" w:rsidTr="00D24857">
        <w:trPr>
          <w:trHeight w:val="700"/>
        </w:trPr>
        <w:tc>
          <w:tcPr>
            <w:tcW w:w="325" w:type="pct"/>
            <w:tcBorders>
              <w:top w:val="single" w:sz="4" w:space="0" w:color="auto"/>
              <w:left w:val="single" w:sz="4" w:space="0" w:color="auto"/>
              <w:bottom w:val="single" w:sz="4" w:space="0" w:color="auto"/>
              <w:right w:val="single" w:sz="4" w:space="0" w:color="auto"/>
            </w:tcBorders>
            <w:vAlign w:val="center"/>
            <w:hideMark/>
          </w:tcPr>
          <w:p w:rsidR="00D24857" w:rsidRPr="00920597" w:rsidRDefault="00D24857" w:rsidP="00D24857">
            <w:pPr>
              <w:spacing w:line="400" w:lineRule="exact"/>
              <w:rPr>
                <w:rFonts w:ascii="標楷體" w:eastAsia="標楷體" w:hAnsi="標楷體"/>
                <w:b/>
                <w:bCs/>
                <w:color w:val="000000" w:themeColor="text1"/>
                <w:spacing w:val="-24"/>
                <w:sz w:val="28"/>
                <w:szCs w:val="28"/>
              </w:rPr>
            </w:pPr>
            <w:r w:rsidRPr="00920597">
              <w:rPr>
                <w:rFonts w:ascii="標楷體" w:eastAsia="標楷體" w:hAnsi="標楷體" w:hint="eastAsia"/>
                <w:b/>
                <w:bCs/>
                <w:color w:val="000000" w:themeColor="text1"/>
                <w:spacing w:val="-24"/>
                <w:sz w:val="28"/>
                <w:szCs w:val="28"/>
              </w:rPr>
              <w:t>序號</w:t>
            </w:r>
          </w:p>
        </w:tc>
        <w:tc>
          <w:tcPr>
            <w:tcW w:w="1617" w:type="pct"/>
            <w:tcBorders>
              <w:top w:val="single" w:sz="4" w:space="0" w:color="auto"/>
              <w:left w:val="single" w:sz="4" w:space="0" w:color="auto"/>
              <w:bottom w:val="single" w:sz="4" w:space="0" w:color="auto"/>
              <w:right w:val="single" w:sz="4" w:space="0" w:color="auto"/>
            </w:tcBorders>
            <w:vAlign w:val="center"/>
            <w:hideMark/>
          </w:tcPr>
          <w:p w:rsidR="00D24857" w:rsidRPr="00920597" w:rsidRDefault="00D24857" w:rsidP="00D248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89" w:type="pct"/>
            <w:tcBorders>
              <w:top w:val="single" w:sz="4" w:space="0" w:color="auto"/>
              <w:left w:val="single" w:sz="4" w:space="0" w:color="auto"/>
              <w:bottom w:val="single" w:sz="4" w:space="0" w:color="auto"/>
              <w:right w:val="single" w:sz="4" w:space="0" w:color="auto"/>
            </w:tcBorders>
            <w:vAlign w:val="center"/>
            <w:hideMark/>
          </w:tcPr>
          <w:p w:rsidR="00D24857" w:rsidRPr="00920597" w:rsidRDefault="00D24857" w:rsidP="00D24857">
            <w:pPr>
              <w:spacing w:line="400" w:lineRule="exact"/>
              <w:ind w:rightChars="26" w:right="62"/>
              <w:jc w:val="center"/>
              <w:rPr>
                <w:rFonts w:ascii="標楷體" w:eastAsia="標楷體" w:hAnsi="標楷體"/>
                <w:b/>
                <w:bCs/>
                <w:color w:val="000000" w:themeColor="text1"/>
                <w:spacing w:val="-20"/>
                <w:sz w:val="28"/>
              </w:rPr>
            </w:pPr>
            <w:r w:rsidRPr="00920597">
              <w:rPr>
                <w:rFonts w:ascii="標楷體" w:eastAsia="標楷體" w:hAnsi="標楷體" w:hint="eastAsia"/>
                <w:b/>
                <w:bCs/>
                <w:color w:val="000000" w:themeColor="text1"/>
                <w:spacing w:val="-20"/>
                <w:sz w:val="28"/>
              </w:rPr>
              <w:t>院會交付</w:t>
            </w:r>
          </w:p>
          <w:p w:rsidR="00D24857" w:rsidRPr="00920597" w:rsidRDefault="00D24857" w:rsidP="00D24857">
            <w:pPr>
              <w:spacing w:line="400" w:lineRule="exact"/>
              <w:ind w:rightChars="26" w:right="6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pacing w:val="-20"/>
                <w:sz w:val="28"/>
              </w:rPr>
              <w:t>會次及日期</w:t>
            </w:r>
          </w:p>
        </w:tc>
        <w:tc>
          <w:tcPr>
            <w:tcW w:w="1274" w:type="pct"/>
            <w:tcBorders>
              <w:top w:val="single" w:sz="4" w:space="0" w:color="auto"/>
              <w:left w:val="single" w:sz="4" w:space="0" w:color="auto"/>
              <w:bottom w:val="single" w:sz="4" w:space="0" w:color="auto"/>
              <w:right w:val="single" w:sz="4" w:space="0" w:color="auto"/>
            </w:tcBorders>
            <w:vAlign w:val="center"/>
            <w:hideMark/>
          </w:tcPr>
          <w:p w:rsidR="00D24857" w:rsidRPr="00920597" w:rsidRDefault="00D24857" w:rsidP="00D24857">
            <w:pPr>
              <w:spacing w:line="400" w:lineRule="exact"/>
              <w:ind w:leftChars="27" w:left="65" w:rightChars="104" w:right="250"/>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委員會審查</w:t>
            </w:r>
          </w:p>
          <w:p w:rsidR="00D24857" w:rsidRPr="00920597" w:rsidRDefault="00D24857" w:rsidP="00D24857">
            <w:pPr>
              <w:spacing w:line="400" w:lineRule="exact"/>
              <w:ind w:leftChars="27" w:left="65" w:rightChars="104" w:right="250"/>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895" w:type="pct"/>
            <w:tcBorders>
              <w:top w:val="single" w:sz="4" w:space="0" w:color="auto"/>
              <w:left w:val="single" w:sz="4" w:space="0" w:color="auto"/>
              <w:bottom w:val="single" w:sz="4" w:space="0" w:color="auto"/>
              <w:right w:val="single" w:sz="4" w:space="0" w:color="auto"/>
            </w:tcBorders>
            <w:vAlign w:val="center"/>
            <w:hideMark/>
          </w:tcPr>
          <w:p w:rsidR="00D24857" w:rsidRPr="00920597" w:rsidRDefault="00D24857" w:rsidP="00D24857">
            <w:pPr>
              <w:spacing w:line="400" w:lineRule="exact"/>
              <w:ind w:rightChars="26" w:right="62"/>
              <w:jc w:val="center"/>
              <w:rPr>
                <w:rFonts w:ascii="標楷體" w:eastAsia="標楷體" w:hAnsi="標楷體"/>
                <w:b/>
                <w:bCs/>
                <w:color w:val="000000" w:themeColor="text1"/>
                <w:spacing w:val="-20"/>
                <w:sz w:val="28"/>
              </w:rPr>
            </w:pPr>
            <w:r w:rsidRPr="00920597">
              <w:rPr>
                <w:rFonts w:ascii="標楷體" w:eastAsia="標楷體" w:hAnsi="標楷體" w:hint="eastAsia"/>
                <w:b/>
                <w:bCs/>
                <w:color w:val="000000" w:themeColor="text1"/>
                <w:spacing w:val="-20"/>
                <w:sz w:val="28"/>
              </w:rPr>
              <w:t>院會三讀通過</w:t>
            </w:r>
          </w:p>
          <w:p w:rsidR="00D24857" w:rsidRPr="00920597" w:rsidRDefault="00D24857" w:rsidP="00D24857">
            <w:pPr>
              <w:spacing w:line="400" w:lineRule="exact"/>
              <w:ind w:rightChars="26" w:right="6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pacing w:val="-20"/>
                <w:sz w:val="28"/>
              </w:rPr>
              <w:t>會次及日期</w:t>
            </w:r>
          </w:p>
        </w:tc>
      </w:tr>
      <w:tr w:rsidR="00D24857" w:rsidRPr="001B4F7D" w:rsidTr="00D24857">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D24857" w:rsidRPr="001B4F7D" w:rsidRDefault="00D24857" w:rsidP="00514411">
            <w:pPr>
              <w:numPr>
                <w:ilvl w:val="0"/>
                <w:numId w:val="45"/>
              </w:numPr>
              <w:spacing w:line="400" w:lineRule="exact"/>
              <w:ind w:right="113"/>
              <w:jc w:val="center"/>
              <w:rPr>
                <w:rFonts w:ascii="標楷體" w:eastAsia="標楷體" w:hAnsi="標楷體"/>
                <w:sz w:val="32"/>
              </w:rPr>
            </w:pPr>
          </w:p>
        </w:tc>
        <w:tc>
          <w:tcPr>
            <w:tcW w:w="1617" w:type="pct"/>
            <w:tcBorders>
              <w:top w:val="single" w:sz="4" w:space="0" w:color="auto"/>
              <w:left w:val="single" w:sz="4" w:space="0" w:color="auto"/>
              <w:bottom w:val="single" w:sz="4" w:space="0" w:color="auto"/>
              <w:right w:val="single" w:sz="4" w:space="0" w:color="auto"/>
            </w:tcBorders>
          </w:tcPr>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併案審查</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w:t>
            </w:r>
            <w:r w:rsidRPr="001B4F7D">
              <w:rPr>
                <w:rFonts w:ascii="標楷體" w:eastAsia="標楷體" w:hAnsi="標楷體" w:hint="eastAsia"/>
                <w:sz w:val="28"/>
                <w:szCs w:val="28"/>
              </w:rPr>
              <w:t>國民教育法修正草案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(行政院)</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2</w:t>
            </w:r>
            <w:r w:rsidRPr="001B4F7D">
              <w:rPr>
                <w:rFonts w:ascii="標楷體" w:eastAsia="標楷體" w:hAnsi="標楷體"/>
                <w:sz w:val="28"/>
                <w:szCs w:val="28"/>
              </w:rPr>
              <w:t>.</w:t>
            </w:r>
            <w:r w:rsidRPr="001B4F7D">
              <w:rPr>
                <w:rFonts w:ascii="標楷體" w:eastAsia="標楷體" w:hAnsi="標楷體" w:hint="eastAsia"/>
                <w:sz w:val="28"/>
                <w:szCs w:val="28"/>
              </w:rPr>
              <w:t>國民教育法第八條之一條文修正草案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(國民黨黨團)</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3</w:t>
            </w:r>
            <w:r w:rsidRPr="001B4F7D">
              <w:rPr>
                <w:rFonts w:ascii="標楷體" w:eastAsia="標楷體" w:hAnsi="標楷體"/>
                <w:sz w:val="28"/>
                <w:szCs w:val="28"/>
              </w:rPr>
              <w:t>.</w:t>
            </w:r>
            <w:r w:rsidRPr="001B4F7D">
              <w:rPr>
                <w:rFonts w:ascii="標楷體" w:eastAsia="標楷體" w:hAnsi="標楷體" w:hint="eastAsia"/>
                <w:sz w:val="28"/>
                <w:szCs w:val="28"/>
              </w:rPr>
              <w:t>國民教育法第七條之一條文修正草案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 xml:space="preserve"> (委員李昆澤等21人)</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4國民教育法增訂第二十條之三條文草案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(委員林俊憲等23人)</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5國民教育法第十五條條文修正草案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 xml:space="preserve"> (委員許智傑等20人)</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6.國民教育法第四條條文修正草案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(委員黃秀芳等22人)</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7.</w:t>
            </w:r>
            <w:r w:rsidRPr="001B4F7D">
              <w:rPr>
                <w:rFonts w:ascii="標楷體" w:eastAsia="標楷體" w:hAnsi="標楷體" w:hint="eastAsia"/>
                <w:sz w:val="28"/>
                <w:szCs w:val="28"/>
              </w:rPr>
              <w:t>國民教育法第七條及第七條之一條文修正草案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lastRenderedPageBreak/>
              <w:t>(委員蔡易餘等18人)</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8.</w:t>
            </w:r>
            <w:r w:rsidRPr="001B4F7D">
              <w:rPr>
                <w:rFonts w:ascii="標楷體" w:eastAsia="標楷體" w:hAnsi="標楷體" w:hint="eastAsia"/>
                <w:sz w:val="28"/>
                <w:szCs w:val="28"/>
              </w:rPr>
              <w:t>國民教育法第四條條文修正草案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(時代力量黨團)</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9.</w:t>
            </w:r>
            <w:r w:rsidRPr="001B4F7D">
              <w:rPr>
                <w:rFonts w:ascii="標楷體" w:eastAsia="標楷體" w:hAnsi="標楷體" w:hint="eastAsia"/>
                <w:sz w:val="28"/>
                <w:szCs w:val="28"/>
              </w:rPr>
              <w:t>國民教育法第二條條文修正草案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(委員鄭正鈐等30人)</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w:t>
            </w:r>
            <w:r w:rsidRPr="001B4F7D">
              <w:rPr>
                <w:rFonts w:ascii="標楷體" w:eastAsia="標楷體" w:hAnsi="標楷體"/>
                <w:sz w:val="28"/>
                <w:szCs w:val="28"/>
              </w:rPr>
              <w:t>0.</w:t>
            </w:r>
            <w:r w:rsidRPr="001B4F7D">
              <w:rPr>
                <w:rFonts w:ascii="標楷體" w:eastAsia="標楷體" w:hAnsi="標楷體" w:hint="eastAsia"/>
                <w:sz w:val="28"/>
                <w:szCs w:val="28"/>
              </w:rPr>
              <w:t>國民教育法第八條之一條文修正草案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(委員費鴻泰等22人)</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pacing w:val="-8"/>
                <w:sz w:val="28"/>
                <w:szCs w:val="28"/>
              </w:rPr>
            </w:pPr>
            <w:r w:rsidRPr="001B4F7D">
              <w:rPr>
                <w:rFonts w:ascii="標楷體" w:eastAsia="標楷體" w:hAnsi="標楷體" w:hint="eastAsia"/>
                <w:sz w:val="28"/>
                <w:szCs w:val="28"/>
              </w:rPr>
              <w:t>1</w:t>
            </w:r>
            <w:r w:rsidRPr="001B4F7D">
              <w:rPr>
                <w:rFonts w:ascii="標楷體" w:eastAsia="標楷體" w:hAnsi="標楷體"/>
                <w:sz w:val="28"/>
                <w:szCs w:val="28"/>
              </w:rPr>
              <w:t>1.</w:t>
            </w:r>
            <w:r w:rsidRPr="001B4F7D">
              <w:rPr>
                <w:rFonts w:ascii="標楷體" w:eastAsia="標楷體" w:hAnsi="標楷體" w:hint="eastAsia"/>
                <w:spacing w:val="-8"/>
                <w:sz w:val="28"/>
                <w:szCs w:val="28"/>
              </w:rPr>
              <w:t>國民教育法第二條、第三條及第六條條文修正草案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（委員洪孟楷等17人)</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w:t>
            </w:r>
            <w:r w:rsidRPr="001B4F7D">
              <w:rPr>
                <w:rFonts w:ascii="標楷體" w:eastAsia="標楷體" w:hAnsi="標楷體"/>
                <w:sz w:val="28"/>
                <w:szCs w:val="28"/>
              </w:rPr>
              <w:t>2.</w:t>
            </w:r>
            <w:r w:rsidRPr="001B4F7D">
              <w:rPr>
                <w:rFonts w:ascii="標楷體" w:eastAsia="標楷體" w:hAnsi="標楷體" w:hint="eastAsia"/>
                <w:sz w:val="28"/>
                <w:szCs w:val="28"/>
              </w:rPr>
              <w:t>國民教育法第二條及第二十二條條文修正草案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(委員溫玉霞等18人)</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pacing w:val="-8"/>
                <w:sz w:val="28"/>
                <w:szCs w:val="28"/>
              </w:rPr>
            </w:pPr>
            <w:r w:rsidRPr="001B4F7D">
              <w:rPr>
                <w:rFonts w:ascii="標楷體" w:eastAsia="標楷體" w:hAnsi="標楷體" w:hint="eastAsia"/>
                <w:sz w:val="28"/>
                <w:szCs w:val="28"/>
              </w:rPr>
              <w:t>1</w:t>
            </w:r>
            <w:r w:rsidRPr="001B4F7D">
              <w:rPr>
                <w:rFonts w:ascii="標楷體" w:eastAsia="標楷體" w:hAnsi="標楷體"/>
                <w:sz w:val="28"/>
                <w:szCs w:val="28"/>
              </w:rPr>
              <w:t>3.</w:t>
            </w:r>
            <w:r w:rsidRPr="001B4F7D">
              <w:rPr>
                <w:rFonts w:ascii="標楷體" w:eastAsia="標楷體" w:hAnsi="標楷體" w:hint="eastAsia"/>
                <w:spacing w:val="-8"/>
                <w:sz w:val="28"/>
                <w:szCs w:val="28"/>
              </w:rPr>
              <w:t>國民教育法第二條、第三條及第六條條文修正草案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(委員萬美玲等27人)</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w:t>
            </w:r>
            <w:r w:rsidRPr="001B4F7D">
              <w:rPr>
                <w:rFonts w:ascii="標楷體" w:eastAsia="標楷體" w:hAnsi="標楷體"/>
                <w:sz w:val="28"/>
                <w:szCs w:val="28"/>
              </w:rPr>
              <w:t>4.</w:t>
            </w:r>
            <w:r w:rsidRPr="001B4F7D">
              <w:rPr>
                <w:rFonts w:ascii="標楷體" w:eastAsia="標楷體" w:hAnsi="標楷體" w:hint="eastAsia"/>
                <w:sz w:val="28"/>
                <w:szCs w:val="28"/>
              </w:rPr>
              <w:t>國民教育法第八條之一條文修正草案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(委員萬美玲等19人)</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pacing w:val="-8"/>
                <w:sz w:val="28"/>
                <w:szCs w:val="28"/>
              </w:rPr>
            </w:pPr>
            <w:r w:rsidRPr="001B4F7D">
              <w:rPr>
                <w:rFonts w:ascii="標楷體" w:eastAsia="標楷體" w:hAnsi="標楷體" w:hint="eastAsia"/>
                <w:sz w:val="28"/>
                <w:szCs w:val="28"/>
              </w:rPr>
              <w:t>1</w:t>
            </w:r>
            <w:r w:rsidRPr="001B4F7D">
              <w:rPr>
                <w:rFonts w:ascii="標楷體" w:eastAsia="標楷體" w:hAnsi="標楷體"/>
                <w:sz w:val="28"/>
                <w:szCs w:val="28"/>
              </w:rPr>
              <w:t>5.</w:t>
            </w:r>
            <w:r w:rsidRPr="001B4F7D">
              <w:rPr>
                <w:rFonts w:ascii="標楷體" w:eastAsia="標楷體" w:hAnsi="標楷體" w:hint="eastAsia"/>
                <w:spacing w:val="-8"/>
                <w:sz w:val="28"/>
                <w:szCs w:val="28"/>
              </w:rPr>
              <w:t>國民教育法第二條、第三條及第六條條文修正草案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(委員吳怡玎等18人)</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pacing w:val="-8"/>
                <w:sz w:val="28"/>
                <w:szCs w:val="28"/>
              </w:rPr>
            </w:pPr>
            <w:r w:rsidRPr="001B4F7D">
              <w:rPr>
                <w:rFonts w:ascii="標楷體" w:eastAsia="標楷體" w:hAnsi="標楷體" w:hint="eastAsia"/>
                <w:sz w:val="28"/>
                <w:szCs w:val="28"/>
              </w:rPr>
              <w:t>1</w:t>
            </w:r>
            <w:r w:rsidRPr="001B4F7D">
              <w:rPr>
                <w:rFonts w:ascii="標楷體" w:eastAsia="標楷體" w:hAnsi="標楷體"/>
                <w:sz w:val="28"/>
                <w:szCs w:val="28"/>
              </w:rPr>
              <w:t>6.</w:t>
            </w:r>
            <w:r w:rsidRPr="001B4F7D">
              <w:rPr>
                <w:rFonts w:ascii="標楷體" w:eastAsia="標楷體" w:hAnsi="標楷體" w:hint="eastAsia"/>
                <w:spacing w:val="-8"/>
                <w:sz w:val="28"/>
                <w:szCs w:val="28"/>
              </w:rPr>
              <w:t>國民教育法第二條、第</w:t>
            </w:r>
            <w:r w:rsidRPr="001B4F7D">
              <w:rPr>
                <w:rFonts w:ascii="標楷體" w:eastAsia="標楷體" w:hAnsi="標楷體" w:hint="eastAsia"/>
                <w:spacing w:val="-8"/>
                <w:sz w:val="28"/>
                <w:szCs w:val="28"/>
              </w:rPr>
              <w:lastRenderedPageBreak/>
              <w:t>三條及第六條條文修正草案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(委員張育美等17人)</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pacing w:val="-8"/>
                <w:sz w:val="28"/>
                <w:szCs w:val="28"/>
              </w:rPr>
            </w:pPr>
            <w:r w:rsidRPr="001B4F7D">
              <w:rPr>
                <w:rFonts w:ascii="標楷體" w:eastAsia="標楷體" w:hAnsi="標楷體" w:hint="eastAsia"/>
                <w:sz w:val="28"/>
                <w:szCs w:val="28"/>
              </w:rPr>
              <w:t>1</w:t>
            </w:r>
            <w:r w:rsidRPr="001B4F7D">
              <w:rPr>
                <w:rFonts w:ascii="標楷體" w:eastAsia="標楷體" w:hAnsi="標楷體"/>
                <w:sz w:val="28"/>
                <w:szCs w:val="28"/>
              </w:rPr>
              <w:t>7.</w:t>
            </w:r>
            <w:r w:rsidRPr="001B4F7D">
              <w:rPr>
                <w:rFonts w:ascii="標楷體" w:eastAsia="標楷體" w:hAnsi="標楷體" w:hint="eastAsia"/>
                <w:spacing w:val="-8"/>
                <w:sz w:val="28"/>
                <w:szCs w:val="28"/>
              </w:rPr>
              <w:t>國民教育法第二條、第三條及第六條條文修正草案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(委員廖婉汝等22人)</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pacing w:val="-8"/>
                <w:sz w:val="28"/>
                <w:szCs w:val="28"/>
              </w:rPr>
            </w:pPr>
            <w:r w:rsidRPr="001B4F7D">
              <w:rPr>
                <w:rFonts w:ascii="標楷體" w:eastAsia="標楷體" w:hAnsi="標楷體" w:hint="eastAsia"/>
                <w:sz w:val="28"/>
                <w:szCs w:val="28"/>
              </w:rPr>
              <w:t>1</w:t>
            </w:r>
            <w:r w:rsidRPr="001B4F7D">
              <w:rPr>
                <w:rFonts w:ascii="標楷體" w:eastAsia="標楷體" w:hAnsi="標楷體"/>
                <w:sz w:val="28"/>
                <w:szCs w:val="28"/>
              </w:rPr>
              <w:t>8.</w:t>
            </w:r>
            <w:r w:rsidRPr="001B4F7D">
              <w:rPr>
                <w:rFonts w:ascii="標楷體" w:eastAsia="標楷體" w:hAnsi="標楷體" w:hint="eastAsia"/>
                <w:spacing w:val="-8"/>
                <w:sz w:val="28"/>
                <w:szCs w:val="28"/>
              </w:rPr>
              <w:t>國民教育法第八條之二及第八條之三條文修正草案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(委員賴品妤等16人)</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19.</w:t>
            </w:r>
            <w:r w:rsidRPr="001B4F7D">
              <w:rPr>
                <w:rFonts w:ascii="標楷體" w:eastAsia="標楷體" w:hAnsi="標楷體" w:hint="eastAsia"/>
                <w:sz w:val="28"/>
                <w:szCs w:val="28"/>
              </w:rPr>
              <w:t>國民教育法第二十條之一條文修正草案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(委員賴品妤等16人)</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pacing w:val="-8"/>
                <w:sz w:val="28"/>
                <w:szCs w:val="28"/>
              </w:rPr>
            </w:pPr>
            <w:r w:rsidRPr="001B4F7D">
              <w:rPr>
                <w:rFonts w:ascii="標楷體" w:eastAsia="標楷體" w:hAnsi="標楷體" w:hint="eastAsia"/>
                <w:sz w:val="28"/>
                <w:szCs w:val="28"/>
              </w:rPr>
              <w:t>2</w:t>
            </w:r>
            <w:r w:rsidRPr="001B4F7D">
              <w:rPr>
                <w:rFonts w:ascii="標楷體" w:eastAsia="標楷體" w:hAnsi="標楷體"/>
                <w:sz w:val="28"/>
                <w:szCs w:val="28"/>
              </w:rPr>
              <w:t>0.</w:t>
            </w:r>
            <w:r w:rsidRPr="001B4F7D">
              <w:rPr>
                <w:rFonts w:ascii="標楷體" w:eastAsia="標楷體" w:hAnsi="標楷體" w:hint="eastAsia"/>
                <w:spacing w:val="-8"/>
                <w:sz w:val="28"/>
                <w:szCs w:val="28"/>
              </w:rPr>
              <w:t>國民教育法第二條、第三條及第六條條文修正草案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(委員陳玉珍等18人)</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2</w:t>
            </w:r>
            <w:r w:rsidRPr="001B4F7D">
              <w:rPr>
                <w:rFonts w:ascii="標楷體" w:eastAsia="標楷體" w:hAnsi="標楷體"/>
                <w:sz w:val="28"/>
                <w:szCs w:val="28"/>
              </w:rPr>
              <w:t>1.</w:t>
            </w:r>
            <w:r w:rsidRPr="001B4F7D">
              <w:rPr>
                <w:rFonts w:ascii="標楷體" w:eastAsia="標楷體" w:hAnsi="標楷體" w:hint="eastAsia"/>
                <w:sz w:val="28"/>
                <w:szCs w:val="28"/>
              </w:rPr>
              <w:t>國民教育法修正草案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(委員何志偉等22人)</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2</w:t>
            </w:r>
            <w:r w:rsidRPr="001B4F7D">
              <w:rPr>
                <w:rFonts w:ascii="標楷體" w:eastAsia="標楷體" w:hAnsi="標楷體"/>
                <w:sz w:val="28"/>
                <w:szCs w:val="28"/>
              </w:rPr>
              <w:t>2.</w:t>
            </w:r>
            <w:r w:rsidRPr="001B4F7D">
              <w:rPr>
                <w:rFonts w:ascii="標楷體" w:eastAsia="標楷體" w:hAnsi="標楷體" w:hint="eastAsia"/>
                <w:sz w:val="28"/>
                <w:szCs w:val="28"/>
              </w:rPr>
              <w:t>國民教育法修正草案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w:t>
            </w:r>
            <w:r w:rsidRPr="001B4F7D">
              <w:rPr>
                <w:rFonts w:ascii="標楷體" w:eastAsia="標楷體" w:hAnsi="標楷體" w:hint="eastAsia"/>
                <w:sz w:val="28"/>
                <w:szCs w:val="28"/>
              </w:rPr>
              <w:t>委員陳秀寳等</w:t>
            </w:r>
            <w:r w:rsidRPr="001B4F7D">
              <w:rPr>
                <w:rFonts w:ascii="標楷體" w:eastAsia="標楷體" w:hAnsi="標楷體"/>
                <w:sz w:val="28"/>
                <w:szCs w:val="28"/>
              </w:rPr>
              <w:t>20</w:t>
            </w:r>
            <w:r w:rsidRPr="001B4F7D">
              <w:rPr>
                <w:rFonts w:ascii="標楷體" w:eastAsia="標楷體" w:hAnsi="標楷體" w:hint="eastAsia"/>
                <w:sz w:val="28"/>
                <w:szCs w:val="28"/>
              </w:rPr>
              <w:t>人</w:t>
            </w:r>
            <w:r w:rsidRPr="001B4F7D">
              <w:rPr>
                <w:rFonts w:ascii="標楷體" w:eastAsia="標楷體" w:hAnsi="標楷體"/>
                <w:sz w:val="28"/>
                <w:szCs w:val="28"/>
              </w:rPr>
              <w:t>)</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2</w:t>
            </w:r>
            <w:r w:rsidRPr="001B4F7D">
              <w:rPr>
                <w:rFonts w:ascii="標楷體" w:eastAsia="標楷體" w:hAnsi="標楷體"/>
                <w:sz w:val="28"/>
                <w:szCs w:val="28"/>
              </w:rPr>
              <w:t>3.</w:t>
            </w:r>
            <w:r w:rsidRPr="001B4F7D">
              <w:rPr>
                <w:rFonts w:ascii="標楷體" w:eastAsia="標楷體" w:hAnsi="標楷體" w:hint="eastAsia"/>
                <w:sz w:val="28"/>
                <w:szCs w:val="28"/>
              </w:rPr>
              <w:t>國民教育法第八條之一條文修正草案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(委員林文瑞等16人)</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2</w:t>
            </w:r>
            <w:r w:rsidRPr="001B4F7D">
              <w:rPr>
                <w:rFonts w:ascii="標楷體" w:eastAsia="標楷體" w:hAnsi="標楷體"/>
                <w:sz w:val="28"/>
                <w:szCs w:val="28"/>
              </w:rPr>
              <w:t>4.</w:t>
            </w:r>
            <w:r w:rsidRPr="001B4F7D">
              <w:rPr>
                <w:rFonts w:ascii="標楷體" w:eastAsia="標楷體" w:hAnsi="標楷體" w:hint="eastAsia"/>
                <w:sz w:val="28"/>
                <w:szCs w:val="28"/>
              </w:rPr>
              <w:t>國民教育法修正草案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(委員黃國書等17人)</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2</w:t>
            </w:r>
            <w:r w:rsidRPr="001B4F7D">
              <w:rPr>
                <w:rFonts w:ascii="標楷體" w:eastAsia="標楷體" w:hAnsi="標楷體"/>
                <w:sz w:val="28"/>
                <w:szCs w:val="28"/>
              </w:rPr>
              <w:t>5.</w:t>
            </w:r>
            <w:r w:rsidRPr="001B4F7D">
              <w:rPr>
                <w:rFonts w:ascii="標楷體" w:eastAsia="標楷體" w:hAnsi="標楷體" w:hint="eastAsia"/>
                <w:sz w:val="28"/>
                <w:szCs w:val="28"/>
              </w:rPr>
              <w:t>國民教育法第八條之三條文修正草案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(委員馬文君等16人)</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2</w:t>
            </w:r>
            <w:r w:rsidRPr="001B4F7D">
              <w:rPr>
                <w:rFonts w:ascii="標楷體" w:eastAsia="標楷體" w:hAnsi="標楷體"/>
                <w:sz w:val="28"/>
                <w:szCs w:val="28"/>
              </w:rPr>
              <w:t>6.</w:t>
            </w:r>
            <w:r w:rsidRPr="001B4F7D">
              <w:rPr>
                <w:rFonts w:ascii="標楷體" w:eastAsia="標楷體" w:hAnsi="標楷體" w:hint="eastAsia"/>
                <w:sz w:val="28"/>
                <w:szCs w:val="28"/>
              </w:rPr>
              <w:t>國民教育法第二十條之一條文修正草案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(委員吳思瑤等16人)</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2</w:t>
            </w:r>
            <w:r w:rsidRPr="001B4F7D">
              <w:rPr>
                <w:rFonts w:ascii="標楷體" w:eastAsia="標楷體" w:hAnsi="標楷體"/>
                <w:sz w:val="28"/>
                <w:szCs w:val="28"/>
              </w:rPr>
              <w:t>7.</w:t>
            </w:r>
            <w:r w:rsidRPr="001B4F7D">
              <w:rPr>
                <w:rFonts w:ascii="標楷體" w:eastAsia="標楷體" w:hAnsi="標楷體" w:hint="eastAsia"/>
                <w:sz w:val="28"/>
                <w:szCs w:val="28"/>
              </w:rPr>
              <w:t>國民教育法部分條文修正草案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(委員范雲等18人)</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2</w:t>
            </w:r>
            <w:r w:rsidRPr="001B4F7D">
              <w:rPr>
                <w:rFonts w:ascii="標楷體" w:eastAsia="標楷體" w:hAnsi="標楷體"/>
                <w:sz w:val="28"/>
                <w:szCs w:val="28"/>
              </w:rPr>
              <w:t>8.</w:t>
            </w:r>
            <w:r w:rsidRPr="001B4F7D">
              <w:rPr>
                <w:rFonts w:ascii="標楷體" w:eastAsia="標楷體" w:hAnsi="標楷體" w:hint="eastAsia"/>
                <w:sz w:val="28"/>
                <w:szCs w:val="28"/>
              </w:rPr>
              <w:t>國民教育法修正草案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(委員張廖萬堅等18人)</w:t>
            </w:r>
          </w:p>
          <w:p w:rsidR="0002274B" w:rsidRDefault="0002274B"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29.</w:t>
            </w:r>
            <w:r w:rsidRPr="001B4F7D">
              <w:rPr>
                <w:rFonts w:ascii="標楷體" w:eastAsia="標楷體" w:hAnsi="標楷體" w:hint="eastAsia"/>
                <w:sz w:val="28"/>
                <w:szCs w:val="28"/>
              </w:rPr>
              <w:t>國民教育法修正草案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(時代力量黨團)</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30.</w:t>
            </w:r>
            <w:r w:rsidRPr="001B4F7D">
              <w:rPr>
                <w:rFonts w:ascii="標楷體" w:eastAsia="標楷體" w:hAnsi="標楷體" w:hint="eastAsia"/>
                <w:sz w:val="28"/>
                <w:szCs w:val="28"/>
              </w:rPr>
              <w:t>國民教育法第二十條之一條文修正草案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(委員蔡適應等18人)</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3</w:t>
            </w:r>
            <w:r w:rsidRPr="001B4F7D">
              <w:rPr>
                <w:rFonts w:ascii="標楷體" w:eastAsia="標楷體" w:hAnsi="標楷體"/>
                <w:sz w:val="28"/>
                <w:szCs w:val="28"/>
              </w:rPr>
              <w:t>1</w:t>
            </w:r>
            <w:r w:rsidRPr="001B4F7D">
              <w:rPr>
                <w:rFonts w:ascii="標楷體" w:eastAsia="標楷體" w:hAnsi="標楷體" w:hint="eastAsia"/>
                <w:sz w:val="28"/>
                <w:szCs w:val="28"/>
              </w:rPr>
              <w:t>國民教育法第十一條條文修正草案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(委員黃秀芳等22人)</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3</w:t>
            </w:r>
            <w:r w:rsidRPr="001B4F7D">
              <w:rPr>
                <w:rFonts w:ascii="標楷體" w:eastAsia="標楷體" w:hAnsi="標楷體"/>
                <w:sz w:val="28"/>
                <w:szCs w:val="28"/>
              </w:rPr>
              <w:t>2.</w:t>
            </w:r>
            <w:r w:rsidRPr="001B4F7D">
              <w:rPr>
                <w:rFonts w:ascii="標楷體" w:eastAsia="標楷體" w:hAnsi="標楷體" w:hint="eastAsia"/>
                <w:sz w:val="28"/>
                <w:szCs w:val="28"/>
              </w:rPr>
              <w:t>國民教育法部分條文修正草案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(委員林宜瑾等16人)</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3</w:t>
            </w:r>
            <w:r w:rsidRPr="001B4F7D">
              <w:rPr>
                <w:rFonts w:ascii="標楷體" w:eastAsia="標楷體" w:hAnsi="標楷體"/>
                <w:sz w:val="28"/>
                <w:szCs w:val="28"/>
              </w:rPr>
              <w:t>3.</w:t>
            </w:r>
            <w:r w:rsidRPr="001B4F7D">
              <w:rPr>
                <w:rFonts w:ascii="標楷體" w:eastAsia="標楷體" w:hAnsi="標楷體" w:hint="eastAsia"/>
                <w:sz w:val="28"/>
                <w:szCs w:val="28"/>
              </w:rPr>
              <w:t>國民教育法修正草案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(台灣民眾黨黨團)</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34.國民教育法第四條條文修正草案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(委員鄭麗文等16人)</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35.國民教育法修正草案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lastRenderedPageBreak/>
              <w:t>(委員萬美玲等18人)</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3</w:t>
            </w:r>
            <w:r w:rsidRPr="001B4F7D">
              <w:rPr>
                <w:rFonts w:ascii="標楷體" w:eastAsia="標楷體" w:hAnsi="標楷體"/>
                <w:sz w:val="28"/>
                <w:szCs w:val="28"/>
              </w:rPr>
              <w:t>6</w:t>
            </w:r>
            <w:r w:rsidRPr="001B4F7D">
              <w:rPr>
                <w:rFonts w:ascii="標楷體" w:eastAsia="標楷體" w:hAnsi="標楷體" w:hint="eastAsia"/>
                <w:sz w:val="28"/>
                <w:szCs w:val="28"/>
              </w:rPr>
              <w:t>.國民教育法修正草案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(委員吳思瑤等16人)</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37</w:t>
            </w:r>
            <w:r w:rsidRPr="001B4F7D">
              <w:rPr>
                <w:rFonts w:ascii="標楷體" w:eastAsia="標楷體" w:hAnsi="標楷體" w:hint="eastAsia"/>
                <w:sz w:val="28"/>
                <w:szCs w:val="28"/>
              </w:rPr>
              <w:t>.國民教育法部分條文修正草案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(委員陳培瑜等21人)</w:t>
            </w:r>
          </w:p>
          <w:p w:rsidR="00D24857" w:rsidRPr="001B4F7D" w:rsidRDefault="00D24857" w:rsidP="00D24857">
            <w:pPr>
              <w:spacing w:line="400" w:lineRule="exact"/>
              <w:ind w:leftChars="-12" w:left="-29"/>
              <w:jc w:val="both"/>
              <w:rPr>
                <w:rFonts w:ascii="標楷體" w:eastAsia="標楷體" w:hAnsi="標楷體"/>
                <w:sz w:val="28"/>
                <w:szCs w:val="28"/>
              </w:rPr>
            </w:pP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38.國民教育法部分條文修正草案</w:t>
            </w:r>
          </w:p>
          <w:p w:rsidR="00D24857" w:rsidRPr="001B4F7D" w:rsidRDefault="00D24857" w:rsidP="00D24857">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(委員張育美等18人)</w:t>
            </w:r>
          </w:p>
        </w:tc>
        <w:tc>
          <w:tcPr>
            <w:tcW w:w="889" w:type="pct"/>
            <w:tcBorders>
              <w:top w:val="single" w:sz="4" w:space="0" w:color="auto"/>
              <w:left w:val="single" w:sz="4" w:space="0" w:color="auto"/>
              <w:bottom w:val="single" w:sz="4" w:space="0" w:color="auto"/>
              <w:right w:val="single" w:sz="4" w:space="0" w:color="auto"/>
            </w:tcBorders>
          </w:tcPr>
          <w:p w:rsidR="00D24857" w:rsidRPr="001B4F7D" w:rsidRDefault="00D24857" w:rsidP="00D24857">
            <w:pPr>
              <w:spacing w:line="400" w:lineRule="exact"/>
              <w:jc w:val="both"/>
              <w:rPr>
                <w:rFonts w:ascii="標楷體" w:eastAsia="標楷體" w:hAnsi="標楷體"/>
                <w:sz w:val="28"/>
                <w:szCs w:val="28"/>
              </w:rPr>
            </w:pPr>
          </w:p>
          <w:p w:rsidR="00D24857" w:rsidRPr="001B4F7D" w:rsidRDefault="00D24857" w:rsidP="00D24857">
            <w:pPr>
              <w:spacing w:line="400" w:lineRule="exact"/>
              <w:jc w:val="both"/>
              <w:rPr>
                <w:rFonts w:ascii="標楷體" w:eastAsia="標楷體" w:hAnsi="標楷體"/>
                <w:sz w:val="28"/>
                <w:szCs w:val="28"/>
              </w:rPr>
            </w:pPr>
            <w:r w:rsidRPr="001B4F7D">
              <w:rPr>
                <w:rFonts w:ascii="標楷體" w:eastAsia="標楷體" w:hAnsi="標楷體"/>
                <w:sz w:val="28"/>
                <w:szCs w:val="28"/>
              </w:rPr>
              <w:t>10-5-1</w:t>
            </w:r>
            <w:r w:rsidRPr="001B4F7D">
              <w:rPr>
                <w:rFonts w:ascii="標楷體" w:eastAsia="標楷體" w:hAnsi="標楷體" w:hint="eastAsia"/>
                <w:sz w:val="28"/>
                <w:szCs w:val="28"/>
              </w:rPr>
              <w:t>4</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(111.5.</w:t>
            </w:r>
            <w:r w:rsidRPr="001B4F7D">
              <w:rPr>
                <w:rFonts w:ascii="標楷體" w:eastAsia="標楷體" w:hAnsi="標楷體" w:hint="eastAsia"/>
                <w:sz w:val="28"/>
                <w:szCs w:val="28"/>
              </w:rPr>
              <w:t>27</w:t>
            </w:r>
            <w:r w:rsidRPr="001B4F7D">
              <w:rPr>
                <w:rFonts w:ascii="標楷體" w:eastAsia="標楷體" w:hAnsi="標楷體"/>
                <w:sz w:val="28"/>
                <w:szCs w:val="28"/>
              </w:rPr>
              <w:t>)</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10-2-4</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(109.10.23)</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10-2-6</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(109.12.4)</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10-2-6</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(109.12.4)</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10-2-6</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(109.12.4)</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10-3-11</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(110.5.7)</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10-4-6</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(110.10.22)</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10-4-6</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(110.10.22)</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10-4-11</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(110.11.26)</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rPr>
                <w:rFonts w:ascii="標楷體" w:eastAsia="標楷體" w:hAnsi="標楷體"/>
                <w:sz w:val="28"/>
                <w:szCs w:val="28"/>
              </w:rPr>
            </w:pPr>
            <w:r w:rsidRPr="001B4F7D">
              <w:rPr>
                <w:rFonts w:ascii="標楷體" w:eastAsia="標楷體" w:hAnsi="標楷體"/>
                <w:sz w:val="28"/>
                <w:szCs w:val="28"/>
              </w:rPr>
              <w:t>10-4-11</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(110.11.26)</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10-5-2</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(111.3.4)</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10-5-3</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(111.3.11)</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10-5-4</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(111.3.18)</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10-5-4</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(111.3.18)</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10-5-7</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(111.4.8)</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10-5-9</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lastRenderedPageBreak/>
              <w:t>(111.4.22)</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10-5-11</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(111.5.6)</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10-5-11</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(111.5.6)</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10-5-11</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(111.5.6)</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10-5-11</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(111.5.6)</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10-5-13</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(111.5.20)</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10-5-14</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(111.5.27)</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10-5-14</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(111.5.27)</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10-6-2</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(111.9.30)</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10-6-4</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(111.10.14)</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10-6-6</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(111.11.4)</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10-6-11</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(111.12.9)</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10-6-11</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(111.12.9)</w:t>
            </w:r>
          </w:p>
          <w:p w:rsidR="00D24857" w:rsidRPr="001B4F7D" w:rsidRDefault="00D24857" w:rsidP="00D24857">
            <w:pPr>
              <w:spacing w:line="400" w:lineRule="exact"/>
              <w:ind w:leftChars="-12" w:left="-29"/>
              <w:rPr>
                <w:rFonts w:ascii="標楷體" w:eastAsia="標楷體" w:hAnsi="標楷體"/>
                <w:sz w:val="28"/>
                <w:szCs w:val="28"/>
              </w:rPr>
            </w:pPr>
          </w:p>
          <w:p w:rsidR="0002274B" w:rsidRPr="001B4F7D" w:rsidRDefault="0002274B" w:rsidP="0002274B">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10-6-12</w:t>
            </w:r>
          </w:p>
          <w:p w:rsidR="00D24857" w:rsidRPr="001B4F7D" w:rsidRDefault="0002274B" w:rsidP="0002274B">
            <w:pPr>
              <w:spacing w:line="400" w:lineRule="exact"/>
              <w:ind w:leftChars="-12" w:left="-29"/>
              <w:rPr>
                <w:rFonts w:ascii="標楷體" w:eastAsia="標楷體" w:hAnsi="標楷體"/>
                <w:sz w:val="28"/>
                <w:szCs w:val="28"/>
              </w:rPr>
            </w:pPr>
            <w:r w:rsidRPr="001B4F7D">
              <w:rPr>
                <w:rFonts w:ascii="標楷體" w:eastAsia="標楷體" w:hAnsi="標楷體"/>
                <w:sz w:val="28"/>
                <w:szCs w:val="28"/>
              </w:rPr>
              <w:t>(111.12.16)</w:t>
            </w:r>
          </w:p>
          <w:p w:rsidR="0002274B" w:rsidRPr="001B4F7D" w:rsidRDefault="0002274B"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10-6-12</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(111.12.16)</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10-6-13</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(111.12.23)</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10-6-13</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(111.12.23)</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10-6-13</w:t>
            </w:r>
          </w:p>
          <w:p w:rsidR="00D24857" w:rsidRPr="001B4F7D" w:rsidRDefault="00D24857" w:rsidP="00D24857">
            <w:pPr>
              <w:spacing w:line="400" w:lineRule="exact"/>
              <w:ind w:leftChars="-12" w:left="-29"/>
              <w:rPr>
                <w:rFonts w:ascii="標楷體" w:eastAsia="標楷體" w:hAnsi="標楷體"/>
                <w:sz w:val="28"/>
                <w:szCs w:val="28"/>
              </w:rPr>
            </w:pPr>
            <w:r w:rsidRPr="001B4F7D">
              <w:rPr>
                <w:rFonts w:ascii="標楷體" w:eastAsia="標楷體" w:hAnsi="標楷體"/>
                <w:sz w:val="28"/>
                <w:szCs w:val="28"/>
              </w:rPr>
              <w:t>(111.12.23)</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p>
          <w:p w:rsidR="00BA3FCE" w:rsidRPr="001B4F7D" w:rsidRDefault="00BA3FCE"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rPr>
            </w:pPr>
          </w:p>
          <w:p w:rsidR="00D24857" w:rsidRPr="001B4F7D" w:rsidRDefault="00D24857" w:rsidP="00D24857">
            <w:pPr>
              <w:spacing w:line="400" w:lineRule="exact"/>
              <w:rPr>
                <w:rFonts w:ascii="標楷體" w:eastAsia="標楷體" w:hAnsi="標楷體"/>
                <w:sz w:val="28"/>
              </w:rPr>
            </w:pPr>
          </w:p>
          <w:p w:rsidR="00D24857" w:rsidRPr="001B4F7D" w:rsidRDefault="00D24857" w:rsidP="00D24857">
            <w:pPr>
              <w:spacing w:line="400" w:lineRule="exact"/>
              <w:rPr>
                <w:rFonts w:ascii="標楷體" w:eastAsia="標楷體" w:hAnsi="標楷體"/>
                <w:sz w:val="28"/>
              </w:rPr>
            </w:pPr>
          </w:p>
          <w:p w:rsidR="00D24857" w:rsidRPr="001B4F7D" w:rsidRDefault="00D24857" w:rsidP="00D24857">
            <w:pPr>
              <w:spacing w:line="400" w:lineRule="exact"/>
              <w:ind w:leftChars="-12" w:left="-29"/>
              <w:rPr>
                <w:rFonts w:ascii="標楷體" w:eastAsia="標楷體" w:hAnsi="標楷體"/>
                <w:sz w:val="28"/>
              </w:rPr>
            </w:pPr>
            <w:r w:rsidRPr="001B4F7D">
              <w:rPr>
                <w:rFonts w:ascii="標楷體" w:eastAsia="標楷體" w:hAnsi="標楷體"/>
                <w:sz w:val="28"/>
              </w:rPr>
              <w:t>10-7-8</w:t>
            </w:r>
          </w:p>
          <w:p w:rsidR="00D24857" w:rsidRPr="001B4F7D" w:rsidRDefault="00D24857" w:rsidP="00D24857">
            <w:pPr>
              <w:spacing w:line="400" w:lineRule="exact"/>
              <w:ind w:leftChars="-12" w:left="-29"/>
              <w:rPr>
                <w:rFonts w:ascii="標楷體" w:eastAsia="標楷體" w:hAnsi="標楷體"/>
                <w:sz w:val="28"/>
              </w:rPr>
            </w:pPr>
            <w:r w:rsidRPr="001B4F7D">
              <w:rPr>
                <w:rFonts w:ascii="標楷體" w:eastAsia="標楷體" w:hAnsi="標楷體"/>
                <w:sz w:val="28"/>
              </w:rPr>
              <w:t>(112.4.21)</w:t>
            </w:r>
          </w:p>
          <w:p w:rsidR="00D24857" w:rsidRPr="001B4F7D" w:rsidRDefault="00D24857" w:rsidP="00D24857">
            <w:pPr>
              <w:spacing w:line="400" w:lineRule="exact"/>
              <w:ind w:leftChars="-12" w:left="-29"/>
              <w:rPr>
                <w:rFonts w:ascii="標楷體" w:eastAsia="標楷體" w:hAnsi="標楷體"/>
                <w:sz w:val="28"/>
              </w:rPr>
            </w:pPr>
          </w:p>
          <w:p w:rsidR="00D24857" w:rsidRPr="001B4F7D" w:rsidRDefault="00D24857" w:rsidP="00D24857">
            <w:pPr>
              <w:spacing w:line="400" w:lineRule="exact"/>
              <w:ind w:leftChars="-12" w:left="-29"/>
              <w:rPr>
                <w:rFonts w:ascii="標楷體" w:eastAsia="標楷體" w:hAnsi="標楷體"/>
                <w:sz w:val="28"/>
              </w:rPr>
            </w:pPr>
            <w:r w:rsidRPr="001B4F7D">
              <w:rPr>
                <w:rFonts w:ascii="標楷體" w:eastAsia="標楷體" w:hAnsi="標楷體"/>
                <w:sz w:val="28"/>
              </w:rPr>
              <w:t>10-7-8</w:t>
            </w:r>
          </w:p>
          <w:p w:rsidR="00D24857" w:rsidRPr="001B4F7D" w:rsidRDefault="00D24857" w:rsidP="00D24857">
            <w:pPr>
              <w:spacing w:line="400" w:lineRule="exact"/>
              <w:ind w:leftChars="-12" w:left="-29"/>
              <w:rPr>
                <w:rFonts w:ascii="標楷體" w:eastAsia="標楷體" w:hAnsi="標楷體"/>
                <w:sz w:val="28"/>
              </w:rPr>
            </w:pPr>
            <w:r w:rsidRPr="001B4F7D">
              <w:rPr>
                <w:rFonts w:ascii="標楷體" w:eastAsia="標楷體" w:hAnsi="標楷體"/>
                <w:sz w:val="28"/>
              </w:rPr>
              <w:t>(112.4.21)</w:t>
            </w:r>
          </w:p>
          <w:p w:rsidR="00D24857" w:rsidRPr="001B4F7D" w:rsidRDefault="00D24857" w:rsidP="00D24857">
            <w:pPr>
              <w:spacing w:line="400" w:lineRule="exact"/>
              <w:ind w:leftChars="-12" w:left="-29"/>
              <w:rPr>
                <w:rFonts w:ascii="標楷體" w:eastAsia="標楷體" w:hAnsi="標楷體"/>
                <w:sz w:val="28"/>
                <w:szCs w:val="28"/>
              </w:rPr>
            </w:pPr>
          </w:p>
          <w:p w:rsidR="00D24857" w:rsidRPr="001B4F7D" w:rsidRDefault="00D24857" w:rsidP="00D24857">
            <w:pPr>
              <w:spacing w:line="400" w:lineRule="exact"/>
              <w:ind w:leftChars="-12" w:left="-29"/>
              <w:rPr>
                <w:rFonts w:ascii="標楷體" w:eastAsia="標楷體" w:hAnsi="標楷體"/>
                <w:sz w:val="28"/>
                <w:szCs w:val="28"/>
              </w:rPr>
            </w:pPr>
          </w:p>
        </w:tc>
        <w:tc>
          <w:tcPr>
            <w:tcW w:w="1274" w:type="pct"/>
            <w:tcBorders>
              <w:top w:val="single" w:sz="4" w:space="0" w:color="auto"/>
              <w:left w:val="single" w:sz="4" w:space="0" w:color="auto"/>
              <w:bottom w:val="single" w:sz="4" w:space="0" w:color="auto"/>
              <w:right w:val="single" w:sz="4" w:space="0" w:color="auto"/>
            </w:tcBorders>
          </w:tcPr>
          <w:p w:rsidR="00D24857" w:rsidRPr="001B4F7D" w:rsidRDefault="00D24857" w:rsidP="00D24857">
            <w:pPr>
              <w:ind w:leftChars="16" w:left="278" w:hangingChars="100" w:hanging="240"/>
              <w:jc w:val="both"/>
              <w:rPr>
                <w:rFonts w:ascii="標楷體" w:eastAsia="標楷體" w:hAnsi="標楷體"/>
                <w:szCs w:val="24"/>
              </w:rPr>
            </w:pPr>
            <w:r w:rsidRPr="001B4F7D">
              <w:rPr>
                <w:rFonts w:ascii="標楷體" w:eastAsia="標楷體" w:hAnsi="標楷體" w:hint="eastAsia"/>
                <w:szCs w:val="24"/>
              </w:rPr>
              <w:lastRenderedPageBreak/>
              <w:t>1.第3會期第19次全體委員會議(110.5.12)決議:報告及詢答完畢，另定期繼續審查。(第2至5案)</w:t>
            </w:r>
          </w:p>
          <w:p w:rsidR="00D24857" w:rsidRPr="001B4F7D" w:rsidRDefault="00D24857" w:rsidP="00D24857">
            <w:pPr>
              <w:ind w:leftChars="16" w:left="278" w:hangingChars="100" w:hanging="240"/>
              <w:jc w:val="both"/>
              <w:rPr>
                <w:rFonts w:ascii="標楷體" w:eastAsia="標楷體" w:hAnsi="標楷體"/>
                <w:szCs w:val="24"/>
              </w:rPr>
            </w:pPr>
            <w:r w:rsidRPr="001B4F7D">
              <w:rPr>
                <w:rFonts w:ascii="標楷體" w:eastAsia="標楷體" w:hAnsi="標楷體" w:hint="eastAsia"/>
                <w:szCs w:val="24"/>
              </w:rPr>
              <w:t>2.第5會期第8次全體委員會議(111.4.11)決議:報告及詢答完畢，另定期繼續審查。(第2至15案)</w:t>
            </w:r>
          </w:p>
          <w:p w:rsidR="00D24857" w:rsidRPr="001B4F7D" w:rsidRDefault="00D24857" w:rsidP="00D24857">
            <w:pPr>
              <w:ind w:leftChars="16" w:left="278" w:hangingChars="100" w:hanging="240"/>
              <w:jc w:val="both"/>
              <w:rPr>
                <w:rFonts w:ascii="標楷體" w:eastAsia="標楷體" w:hAnsi="標楷體"/>
                <w:szCs w:val="24"/>
              </w:rPr>
            </w:pPr>
            <w:r w:rsidRPr="001B4F7D">
              <w:rPr>
                <w:rFonts w:ascii="標楷體" w:eastAsia="標楷體" w:hAnsi="標楷體" w:hint="eastAsia"/>
                <w:szCs w:val="24"/>
              </w:rPr>
              <w:t>3.第6會期第12次全體委員會議(111.12.1)決議:報告及詢答完畢，另定期繼續審查。(第1案、第16至26案)</w:t>
            </w:r>
          </w:p>
          <w:p w:rsidR="00D24857" w:rsidRPr="001B4F7D" w:rsidRDefault="00D24857" w:rsidP="00D24857">
            <w:pPr>
              <w:ind w:leftChars="16" w:left="278" w:hangingChars="100" w:hanging="240"/>
              <w:jc w:val="both"/>
              <w:rPr>
                <w:rFonts w:ascii="標楷體" w:eastAsia="標楷體" w:hAnsi="標楷體"/>
                <w:szCs w:val="24"/>
              </w:rPr>
            </w:pPr>
            <w:r w:rsidRPr="001B4F7D">
              <w:rPr>
                <w:rFonts w:ascii="標楷體" w:eastAsia="標楷體" w:hAnsi="標楷體" w:hint="eastAsia"/>
                <w:szCs w:val="24"/>
              </w:rPr>
              <w:t>4.第7會期第9次全體委員會議(112.4.19)決議:審查完竣，須交由黨團協商，併案擬具審查報告，提請院會討論。(第1至33案)</w:t>
            </w:r>
          </w:p>
          <w:p w:rsidR="00D24857" w:rsidRPr="001B4F7D" w:rsidRDefault="00D24857" w:rsidP="0074320F">
            <w:pPr>
              <w:kinsoku w:val="0"/>
              <w:overflowPunct w:val="0"/>
              <w:autoSpaceDE w:val="0"/>
              <w:autoSpaceDN w:val="0"/>
              <w:ind w:leftChars="16" w:left="278" w:hangingChars="100" w:hanging="240"/>
              <w:jc w:val="both"/>
              <w:rPr>
                <w:rFonts w:ascii="標楷體" w:eastAsia="標楷體" w:hAnsi="標楷體"/>
                <w:szCs w:val="24"/>
              </w:rPr>
            </w:pPr>
            <w:r w:rsidRPr="001B4F7D">
              <w:rPr>
                <w:rFonts w:ascii="標楷體" w:eastAsia="標楷體" w:hAnsi="標楷體" w:hint="eastAsia"/>
                <w:szCs w:val="24"/>
              </w:rPr>
              <w:t>5.院會</w:t>
            </w:r>
            <w:r w:rsidRPr="001B4F7D">
              <w:rPr>
                <w:rFonts w:ascii="標楷體" w:eastAsia="標楷體" w:hAnsi="標楷體" w:hint="eastAsia"/>
                <w:spacing w:val="-10"/>
                <w:szCs w:val="24"/>
              </w:rPr>
              <w:t>10-7-9(112.4.28)</w:t>
            </w:r>
            <w:r w:rsidRPr="001B4F7D">
              <w:rPr>
                <w:rFonts w:ascii="標楷體" w:eastAsia="標楷體" w:hAnsi="標楷體" w:hint="eastAsia"/>
                <w:szCs w:val="24"/>
              </w:rPr>
              <w:t>：第34、35案逕付二讀，與相關提案併案協商。</w:t>
            </w:r>
          </w:p>
          <w:p w:rsidR="00D24857" w:rsidRPr="001B4F7D" w:rsidRDefault="007740F4" w:rsidP="0074320F">
            <w:pPr>
              <w:wordWrap w:val="0"/>
              <w:ind w:leftChars="16" w:left="278" w:hangingChars="100" w:hanging="240"/>
              <w:jc w:val="both"/>
              <w:rPr>
                <w:rFonts w:ascii="標楷體" w:eastAsia="標楷體" w:hAnsi="標楷體"/>
                <w:szCs w:val="24"/>
              </w:rPr>
            </w:pPr>
            <w:r w:rsidRPr="001B4F7D">
              <w:rPr>
                <w:rFonts w:ascii="標楷體" w:eastAsia="標楷體" w:hAnsi="標楷體" w:hint="eastAsia"/>
                <w:szCs w:val="24"/>
              </w:rPr>
              <w:t>6</w:t>
            </w:r>
            <w:r w:rsidR="00D24857" w:rsidRPr="001B4F7D">
              <w:rPr>
                <w:rFonts w:ascii="標楷體" w:eastAsia="標楷體" w:hAnsi="標楷體" w:hint="eastAsia"/>
                <w:szCs w:val="24"/>
              </w:rPr>
              <w:t>.院</w:t>
            </w:r>
            <w:r w:rsidR="00D24857" w:rsidRPr="001B4F7D">
              <w:rPr>
                <w:rFonts w:ascii="標楷體" w:eastAsia="標楷體" w:hAnsi="標楷體" w:hint="eastAsia"/>
                <w:spacing w:val="-10"/>
                <w:szCs w:val="24"/>
              </w:rPr>
              <w:t>會</w:t>
            </w:r>
            <w:r w:rsidR="00D24857" w:rsidRPr="001B4F7D">
              <w:rPr>
                <w:rFonts w:ascii="標楷體" w:eastAsia="標楷體" w:hAnsi="標楷體" w:hint="eastAsia"/>
                <w:spacing w:val="-23"/>
                <w:szCs w:val="24"/>
              </w:rPr>
              <w:t>10-7-10(112.5.5)</w:t>
            </w:r>
            <w:r w:rsidR="00D24857" w:rsidRPr="001B4F7D">
              <w:rPr>
                <w:rFonts w:ascii="標楷體" w:eastAsia="標楷體" w:hAnsi="標楷體" w:hint="eastAsia"/>
                <w:szCs w:val="24"/>
              </w:rPr>
              <w:t>：第36、37案自教育及</w:t>
            </w:r>
            <w:r w:rsidR="00D24857" w:rsidRPr="001B4F7D">
              <w:rPr>
                <w:rFonts w:ascii="標楷體" w:eastAsia="標楷體" w:hAnsi="標楷體" w:hint="eastAsia"/>
                <w:szCs w:val="24"/>
              </w:rPr>
              <w:lastRenderedPageBreak/>
              <w:t>文化委員會抽出，逕付二讀，與相關提案併案協商。</w:t>
            </w:r>
          </w:p>
          <w:p w:rsidR="00D24857" w:rsidRPr="001B4F7D" w:rsidRDefault="007740F4" w:rsidP="0074320F">
            <w:pPr>
              <w:kinsoku w:val="0"/>
              <w:wordWrap w:val="0"/>
              <w:ind w:leftChars="16" w:left="278" w:hangingChars="100" w:hanging="240"/>
              <w:rPr>
                <w:rFonts w:ascii="標楷體" w:eastAsia="標楷體" w:hAnsi="標楷體"/>
                <w:szCs w:val="24"/>
              </w:rPr>
            </w:pPr>
            <w:r w:rsidRPr="001B4F7D">
              <w:rPr>
                <w:rFonts w:ascii="標楷體" w:eastAsia="標楷體" w:hAnsi="標楷體" w:hint="eastAsia"/>
                <w:szCs w:val="24"/>
              </w:rPr>
              <w:t>7</w:t>
            </w:r>
            <w:r w:rsidR="00D24857" w:rsidRPr="001B4F7D">
              <w:rPr>
                <w:rFonts w:ascii="標楷體" w:eastAsia="標楷體" w:hAnsi="標楷體" w:hint="eastAsia"/>
                <w:szCs w:val="24"/>
              </w:rPr>
              <w:t>.院會</w:t>
            </w:r>
            <w:r w:rsidR="00D24857" w:rsidRPr="001B4F7D">
              <w:rPr>
                <w:rFonts w:ascii="標楷體" w:eastAsia="標楷體" w:hAnsi="標楷體" w:hint="eastAsia"/>
                <w:spacing w:val="-24"/>
                <w:szCs w:val="24"/>
              </w:rPr>
              <w:t>10-7-11(112.5.12)：</w:t>
            </w:r>
            <w:r w:rsidR="00D24857" w:rsidRPr="001B4F7D">
              <w:rPr>
                <w:rFonts w:ascii="標楷體" w:eastAsia="標楷體" w:hAnsi="標楷體" w:hint="eastAsia"/>
                <w:szCs w:val="24"/>
              </w:rPr>
              <w:t>第38案逕付二讀，與相關提案併案協商。</w:t>
            </w:r>
          </w:p>
          <w:p w:rsidR="00D24857" w:rsidRPr="001B4F7D" w:rsidRDefault="007740F4" w:rsidP="0074320F">
            <w:pPr>
              <w:ind w:leftChars="16" w:left="278" w:hangingChars="100" w:hanging="240"/>
              <w:jc w:val="both"/>
              <w:rPr>
                <w:rFonts w:ascii="標楷體" w:eastAsia="標楷體" w:hAnsi="標楷體"/>
                <w:szCs w:val="24"/>
              </w:rPr>
            </w:pPr>
            <w:r w:rsidRPr="001B4F7D">
              <w:rPr>
                <w:rFonts w:ascii="標楷體" w:eastAsia="標楷體" w:hAnsi="標楷體" w:hint="eastAsia"/>
                <w:szCs w:val="24"/>
              </w:rPr>
              <w:t>8</w:t>
            </w:r>
            <w:r w:rsidR="00D24857" w:rsidRPr="001B4F7D">
              <w:rPr>
                <w:rFonts w:ascii="標楷體" w:eastAsia="標楷體" w:hAnsi="標楷體" w:hint="eastAsia"/>
                <w:szCs w:val="24"/>
              </w:rPr>
              <w:t>.</w:t>
            </w:r>
            <w:r w:rsidR="00D24857" w:rsidRPr="001B4F7D">
              <w:rPr>
                <w:rFonts w:ascii="標楷體" w:eastAsia="標楷體" w:hAnsi="標楷體" w:hint="eastAsia"/>
                <w:spacing w:val="-10"/>
                <w:szCs w:val="24"/>
              </w:rPr>
              <w:t>112.5.17：黨團協商。</w:t>
            </w:r>
          </w:p>
        </w:tc>
        <w:tc>
          <w:tcPr>
            <w:tcW w:w="895" w:type="pct"/>
          </w:tcPr>
          <w:p w:rsidR="00D24857" w:rsidRPr="001B4F7D" w:rsidRDefault="00D24857" w:rsidP="000321C9">
            <w:pPr>
              <w:spacing w:line="400" w:lineRule="exact"/>
              <w:ind w:left="274" w:hangingChars="98" w:hanging="274"/>
              <w:jc w:val="both"/>
              <w:rPr>
                <w:rFonts w:ascii="標楷體" w:eastAsia="標楷體" w:hAnsi="標楷體"/>
                <w:sz w:val="28"/>
                <w:szCs w:val="28"/>
              </w:rPr>
            </w:pPr>
            <w:r w:rsidRPr="001B4F7D">
              <w:rPr>
                <w:rFonts w:ascii="標楷體" w:eastAsia="標楷體" w:hAnsi="標楷體"/>
                <w:sz w:val="28"/>
                <w:szCs w:val="28"/>
              </w:rPr>
              <w:lastRenderedPageBreak/>
              <w:t>10-</w:t>
            </w:r>
            <w:r w:rsidRPr="001B4F7D">
              <w:rPr>
                <w:rFonts w:ascii="標楷體" w:eastAsia="標楷體" w:hAnsi="標楷體" w:hint="eastAsia"/>
                <w:sz w:val="28"/>
                <w:szCs w:val="28"/>
              </w:rPr>
              <w:t>7</w:t>
            </w:r>
            <w:r w:rsidRPr="001B4F7D">
              <w:rPr>
                <w:rFonts w:ascii="標楷體" w:eastAsia="標楷體" w:hAnsi="標楷體"/>
                <w:sz w:val="28"/>
                <w:szCs w:val="28"/>
              </w:rPr>
              <w:t>-1</w:t>
            </w:r>
            <w:r w:rsidRPr="001B4F7D">
              <w:rPr>
                <w:rFonts w:ascii="標楷體" w:eastAsia="標楷體" w:hAnsi="標楷體" w:hint="eastAsia"/>
                <w:sz w:val="28"/>
                <w:szCs w:val="28"/>
              </w:rPr>
              <w:t>3</w:t>
            </w:r>
          </w:p>
          <w:p w:rsidR="00D24857" w:rsidRPr="001B4F7D" w:rsidRDefault="00D24857" w:rsidP="000321C9">
            <w:pPr>
              <w:spacing w:line="400" w:lineRule="exact"/>
              <w:ind w:left="274" w:hangingChars="98" w:hanging="274"/>
              <w:jc w:val="both"/>
              <w:rPr>
                <w:rFonts w:ascii="標楷體" w:eastAsia="標楷體" w:hAnsi="標楷體"/>
                <w:szCs w:val="24"/>
              </w:rPr>
            </w:pPr>
            <w:r w:rsidRPr="001B4F7D">
              <w:rPr>
                <w:rFonts w:ascii="標楷體" w:eastAsia="標楷體" w:hAnsi="標楷體"/>
                <w:sz w:val="28"/>
                <w:szCs w:val="28"/>
              </w:rPr>
              <w:t>(11</w:t>
            </w:r>
            <w:r w:rsidRPr="001B4F7D">
              <w:rPr>
                <w:rFonts w:ascii="標楷體" w:eastAsia="標楷體" w:hAnsi="標楷體" w:hint="eastAsia"/>
                <w:sz w:val="28"/>
                <w:szCs w:val="28"/>
              </w:rPr>
              <w:t>2</w:t>
            </w:r>
            <w:r w:rsidRPr="001B4F7D">
              <w:rPr>
                <w:rFonts w:ascii="標楷體" w:eastAsia="標楷體" w:hAnsi="標楷體"/>
                <w:sz w:val="28"/>
                <w:szCs w:val="28"/>
              </w:rPr>
              <w:t>.5.</w:t>
            </w:r>
            <w:r w:rsidRPr="001B4F7D">
              <w:rPr>
                <w:rFonts w:ascii="標楷體" w:eastAsia="標楷體" w:hAnsi="標楷體" w:hint="eastAsia"/>
                <w:sz w:val="28"/>
                <w:szCs w:val="28"/>
              </w:rPr>
              <w:t>29</w:t>
            </w:r>
            <w:r w:rsidRPr="001B4F7D">
              <w:rPr>
                <w:rFonts w:ascii="標楷體" w:eastAsia="標楷體" w:hAnsi="標楷體"/>
                <w:sz w:val="28"/>
                <w:szCs w:val="28"/>
              </w:rPr>
              <w:t>)</w:t>
            </w:r>
          </w:p>
        </w:tc>
      </w:tr>
      <w:tr w:rsidR="009723D0" w:rsidRPr="001B4F7D" w:rsidTr="00B34957">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9723D0" w:rsidRPr="001B4F7D" w:rsidRDefault="009723D0" w:rsidP="00514411">
            <w:pPr>
              <w:numPr>
                <w:ilvl w:val="0"/>
                <w:numId w:val="45"/>
              </w:numPr>
              <w:spacing w:line="400" w:lineRule="exact"/>
              <w:ind w:right="113"/>
              <w:jc w:val="center"/>
              <w:rPr>
                <w:rFonts w:ascii="標楷體" w:eastAsia="標楷體" w:hAnsi="標楷體"/>
                <w:sz w:val="32"/>
              </w:rPr>
            </w:pPr>
          </w:p>
        </w:tc>
        <w:tc>
          <w:tcPr>
            <w:tcW w:w="1617" w:type="pct"/>
            <w:tcBorders>
              <w:top w:val="single" w:sz="4" w:space="0" w:color="auto"/>
              <w:left w:val="single" w:sz="4" w:space="0" w:color="auto"/>
              <w:bottom w:val="single" w:sz="4" w:space="0" w:color="auto"/>
              <w:right w:val="single" w:sz="4" w:space="0" w:color="auto"/>
            </w:tcBorders>
          </w:tcPr>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併案審查</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w:t>
            </w:r>
            <w:r w:rsidRPr="001B4F7D">
              <w:rPr>
                <w:rFonts w:ascii="標楷體" w:eastAsia="標楷體" w:hAnsi="標楷體"/>
                <w:sz w:val="28"/>
                <w:szCs w:val="28"/>
              </w:rPr>
              <w:t>.</w:t>
            </w:r>
            <w:r w:rsidRPr="001B4F7D">
              <w:rPr>
                <w:rFonts w:ascii="標楷體" w:eastAsia="標楷體" w:hAnsi="標楷體" w:hint="eastAsia"/>
                <w:sz w:val="28"/>
                <w:szCs w:val="28"/>
              </w:rPr>
              <w:t>特殊教育法修正草案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(行政院)</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2</w:t>
            </w:r>
            <w:r w:rsidRPr="001B4F7D">
              <w:rPr>
                <w:rFonts w:ascii="標楷體" w:eastAsia="標楷體" w:hAnsi="標楷體"/>
                <w:sz w:val="28"/>
                <w:szCs w:val="28"/>
              </w:rPr>
              <w:t>.</w:t>
            </w:r>
            <w:r w:rsidRPr="001B4F7D">
              <w:rPr>
                <w:rFonts w:ascii="標楷體" w:eastAsia="標楷體" w:hAnsi="標楷體" w:hint="eastAsia"/>
                <w:sz w:val="28"/>
                <w:szCs w:val="28"/>
              </w:rPr>
              <w:t>特殊教育法第二十三條條文修正草案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(委員黃國書等22人)</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ab/>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3</w:t>
            </w:r>
            <w:r w:rsidRPr="001B4F7D">
              <w:rPr>
                <w:rFonts w:ascii="標楷體" w:eastAsia="標楷體" w:hAnsi="標楷體"/>
                <w:sz w:val="28"/>
                <w:szCs w:val="28"/>
              </w:rPr>
              <w:t>.</w:t>
            </w:r>
            <w:r w:rsidRPr="001B4F7D">
              <w:rPr>
                <w:rFonts w:ascii="標楷體" w:eastAsia="標楷體" w:hAnsi="標楷體" w:hint="eastAsia"/>
                <w:sz w:val="28"/>
                <w:szCs w:val="28"/>
              </w:rPr>
              <w:t>特殊教育法第十條及第十八條條文修正草案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(民眾黨黨團)</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4</w:t>
            </w:r>
            <w:r w:rsidRPr="001B4F7D">
              <w:rPr>
                <w:rFonts w:ascii="標楷體" w:eastAsia="標楷體" w:hAnsi="標楷體"/>
                <w:sz w:val="28"/>
                <w:szCs w:val="28"/>
              </w:rPr>
              <w:t>.</w:t>
            </w:r>
            <w:r w:rsidRPr="001B4F7D">
              <w:rPr>
                <w:rFonts w:ascii="標楷體" w:eastAsia="標楷體" w:hAnsi="標楷體" w:hint="eastAsia"/>
                <w:sz w:val="28"/>
                <w:szCs w:val="28"/>
              </w:rPr>
              <w:t>特殊教育法第二十三條條文修正草案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w:t>
            </w:r>
            <w:r w:rsidRPr="001B4F7D">
              <w:rPr>
                <w:rFonts w:ascii="標楷體" w:eastAsia="標楷體" w:hAnsi="標楷體" w:hint="eastAsia"/>
                <w:sz w:val="28"/>
                <w:szCs w:val="28"/>
              </w:rPr>
              <w:t>委員謝衣鳯等</w:t>
            </w:r>
            <w:r w:rsidRPr="001B4F7D">
              <w:rPr>
                <w:rFonts w:ascii="標楷體" w:eastAsia="標楷體" w:hAnsi="標楷體"/>
                <w:sz w:val="28"/>
                <w:szCs w:val="28"/>
              </w:rPr>
              <w:t>18</w:t>
            </w:r>
            <w:r w:rsidRPr="001B4F7D">
              <w:rPr>
                <w:rFonts w:ascii="標楷體" w:eastAsia="標楷體" w:hAnsi="標楷體" w:hint="eastAsia"/>
                <w:sz w:val="28"/>
                <w:szCs w:val="28"/>
              </w:rPr>
              <w:t>人</w:t>
            </w:r>
            <w:r w:rsidRPr="001B4F7D">
              <w:rPr>
                <w:rFonts w:ascii="標楷體" w:eastAsia="標楷體" w:hAnsi="標楷體"/>
                <w:sz w:val="28"/>
                <w:szCs w:val="28"/>
              </w:rPr>
              <w:t>)</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5</w:t>
            </w:r>
            <w:r w:rsidRPr="001B4F7D">
              <w:rPr>
                <w:rFonts w:ascii="標楷體" w:eastAsia="標楷體" w:hAnsi="標楷體"/>
                <w:sz w:val="28"/>
                <w:szCs w:val="28"/>
              </w:rPr>
              <w:t>.</w:t>
            </w:r>
            <w:r w:rsidRPr="001B4F7D">
              <w:rPr>
                <w:rFonts w:ascii="標楷體" w:eastAsia="標楷體" w:hAnsi="標楷體" w:hint="eastAsia"/>
                <w:sz w:val="28"/>
                <w:szCs w:val="28"/>
              </w:rPr>
              <w:t>特殊教育法部分條文修正草案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(委員黃國書等20人)</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ab/>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6.</w:t>
            </w:r>
            <w:r w:rsidRPr="001B4F7D">
              <w:rPr>
                <w:rFonts w:ascii="標楷體" w:eastAsia="標楷體" w:hAnsi="標楷體" w:hint="eastAsia"/>
                <w:sz w:val="28"/>
                <w:szCs w:val="28"/>
              </w:rPr>
              <w:t>特殊教育法部分條文修正草案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(委員陳以信等21人)</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7.</w:t>
            </w:r>
            <w:r w:rsidRPr="001B4F7D">
              <w:rPr>
                <w:rFonts w:ascii="標楷體" w:eastAsia="標楷體" w:hAnsi="標楷體" w:hint="eastAsia"/>
                <w:sz w:val="28"/>
                <w:szCs w:val="28"/>
              </w:rPr>
              <w:t>特殊教育法第三十條之一條文修正草案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(委員黃國書等17人)</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8.</w:t>
            </w:r>
            <w:r w:rsidRPr="001B4F7D">
              <w:rPr>
                <w:rFonts w:ascii="標楷體" w:eastAsia="標楷體" w:hAnsi="標楷體" w:hint="eastAsia"/>
                <w:sz w:val="28"/>
                <w:szCs w:val="28"/>
              </w:rPr>
              <w:t>特殊教育法部分條文修正草案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(委員張廖萬堅等19人)</w:t>
            </w:r>
            <w:r w:rsidRPr="001B4F7D">
              <w:rPr>
                <w:rFonts w:ascii="標楷體" w:eastAsia="標楷體" w:hAnsi="標楷體" w:hint="eastAsia"/>
                <w:sz w:val="28"/>
                <w:szCs w:val="28"/>
              </w:rPr>
              <w:tab/>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9.</w:t>
            </w:r>
            <w:r w:rsidRPr="001B4F7D">
              <w:rPr>
                <w:rFonts w:ascii="標楷體" w:eastAsia="標楷體" w:hAnsi="標楷體" w:hint="eastAsia"/>
                <w:sz w:val="28"/>
                <w:szCs w:val="28"/>
              </w:rPr>
              <w:t>特殊教育法第二十一條條文修正草案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(委員張廖萬堅等19人)</w:t>
            </w:r>
            <w:r w:rsidRPr="001B4F7D">
              <w:rPr>
                <w:rFonts w:ascii="標楷體" w:eastAsia="標楷體" w:hAnsi="標楷體" w:hint="eastAsia"/>
                <w:sz w:val="28"/>
                <w:szCs w:val="28"/>
              </w:rPr>
              <w:tab/>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w:t>
            </w:r>
            <w:r w:rsidRPr="001B4F7D">
              <w:rPr>
                <w:rFonts w:ascii="標楷體" w:eastAsia="標楷體" w:hAnsi="標楷體"/>
                <w:sz w:val="28"/>
                <w:szCs w:val="28"/>
              </w:rPr>
              <w:t>0.</w:t>
            </w:r>
            <w:r w:rsidRPr="001B4F7D">
              <w:rPr>
                <w:rFonts w:ascii="標楷體" w:eastAsia="標楷體" w:hAnsi="標楷體" w:hint="eastAsia"/>
                <w:sz w:val="28"/>
                <w:szCs w:val="28"/>
              </w:rPr>
              <w:t>特殊教育法第九條條文修正草案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(委員萬美玲等16人)</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w:t>
            </w:r>
            <w:r w:rsidRPr="001B4F7D">
              <w:rPr>
                <w:rFonts w:ascii="標楷體" w:eastAsia="標楷體" w:hAnsi="標楷體"/>
                <w:sz w:val="28"/>
                <w:szCs w:val="28"/>
              </w:rPr>
              <w:t>1.</w:t>
            </w:r>
            <w:r w:rsidRPr="001B4F7D">
              <w:rPr>
                <w:rFonts w:ascii="標楷體" w:eastAsia="標楷體" w:hAnsi="標楷體" w:hint="eastAsia"/>
                <w:sz w:val="28"/>
                <w:szCs w:val="28"/>
              </w:rPr>
              <w:t>特殊教育法修正草案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(委員黃國書等18人)</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w:t>
            </w:r>
            <w:r w:rsidRPr="001B4F7D">
              <w:rPr>
                <w:rFonts w:ascii="標楷體" w:eastAsia="標楷體" w:hAnsi="標楷體"/>
                <w:sz w:val="28"/>
                <w:szCs w:val="28"/>
              </w:rPr>
              <w:t>2.</w:t>
            </w:r>
            <w:r w:rsidRPr="001B4F7D">
              <w:rPr>
                <w:rFonts w:ascii="標楷體" w:eastAsia="標楷體" w:hAnsi="標楷體" w:hint="eastAsia"/>
                <w:sz w:val="28"/>
                <w:szCs w:val="28"/>
              </w:rPr>
              <w:t>特殊教育法第六條條文修正草案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(委員莊瑞雄等21人)</w:t>
            </w: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w:t>
            </w:r>
            <w:r w:rsidRPr="001B4F7D">
              <w:rPr>
                <w:rFonts w:ascii="標楷體" w:eastAsia="標楷體" w:hAnsi="標楷體"/>
                <w:sz w:val="28"/>
                <w:szCs w:val="28"/>
              </w:rPr>
              <w:t>3.</w:t>
            </w:r>
            <w:r w:rsidRPr="001B4F7D">
              <w:rPr>
                <w:rFonts w:ascii="標楷體" w:eastAsia="標楷體" w:hAnsi="標楷體" w:hint="eastAsia"/>
                <w:sz w:val="28"/>
                <w:szCs w:val="28"/>
              </w:rPr>
              <w:t>特殊教育法第九條條文修正草案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(委員莊瑞雄等21人)</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w:t>
            </w:r>
            <w:r w:rsidRPr="001B4F7D">
              <w:rPr>
                <w:rFonts w:ascii="標楷體" w:eastAsia="標楷體" w:hAnsi="標楷體"/>
                <w:sz w:val="28"/>
                <w:szCs w:val="28"/>
              </w:rPr>
              <w:t>4.</w:t>
            </w:r>
            <w:r w:rsidRPr="001B4F7D">
              <w:rPr>
                <w:rFonts w:ascii="標楷體" w:eastAsia="標楷體" w:hAnsi="標楷體" w:hint="eastAsia"/>
                <w:sz w:val="28"/>
                <w:szCs w:val="28"/>
              </w:rPr>
              <w:t>特殊教育法修正草案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(委員吳玉琴等18人)</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w:t>
            </w:r>
            <w:r w:rsidRPr="001B4F7D">
              <w:rPr>
                <w:rFonts w:ascii="標楷體" w:eastAsia="標楷體" w:hAnsi="標楷體"/>
                <w:sz w:val="28"/>
                <w:szCs w:val="28"/>
              </w:rPr>
              <w:t>5</w:t>
            </w:r>
            <w:r w:rsidRPr="001B4F7D">
              <w:rPr>
                <w:rFonts w:ascii="標楷體" w:eastAsia="標楷體" w:hAnsi="標楷體" w:hint="eastAsia"/>
                <w:sz w:val="28"/>
                <w:szCs w:val="28"/>
              </w:rPr>
              <w:t>.特殊教育法第九條條文修正草案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w:t>
            </w:r>
            <w:r w:rsidRPr="001B4F7D">
              <w:rPr>
                <w:rFonts w:ascii="標楷體" w:eastAsia="標楷體" w:hAnsi="標楷體" w:hint="eastAsia"/>
                <w:sz w:val="28"/>
                <w:szCs w:val="28"/>
              </w:rPr>
              <w:t>委員陳秀寳等</w:t>
            </w:r>
            <w:r w:rsidRPr="001B4F7D">
              <w:rPr>
                <w:rFonts w:ascii="標楷體" w:eastAsia="標楷體" w:hAnsi="標楷體"/>
                <w:sz w:val="28"/>
                <w:szCs w:val="28"/>
              </w:rPr>
              <w:t>17</w:t>
            </w:r>
            <w:r w:rsidRPr="001B4F7D">
              <w:rPr>
                <w:rFonts w:ascii="標楷體" w:eastAsia="標楷體" w:hAnsi="標楷體" w:hint="eastAsia"/>
                <w:sz w:val="28"/>
                <w:szCs w:val="28"/>
              </w:rPr>
              <w:t>人</w:t>
            </w:r>
            <w:r w:rsidRPr="001B4F7D">
              <w:rPr>
                <w:rFonts w:ascii="標楷體" w:eastAsia="標楷體" w:hAnsi="標楷體"/>
                <w:sz w:val="28"/>
                <w:szCs w:val="28"/>
              </w:rPr>
              <w:t>)</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lastRenderedPageBreak/>
              <w:t>1</w:t>
            </w:r>
            <w:r w:rsidRPr="001B4F7D">
              <w:rPr>
                <w:rFonts w:ascii="標楷體" w:eastAsia="標楷體" w:hAnsi="標楷體"/>
                <w:sz w:val="28"/>
                <w:szCs w:val="28"/>
              </w:rPr>
              <w:t>6.</w:t>
            </w:r>
            <w:r w:rsidRPr="001B4F7D">
              <w:rPr>
                <w:rFonts w:ascii="標楷體" w:eastAsia="標楷體" w:hAnsi="標楷體" w:hint="eastAsia"/>
                <w:sz w:val="28"/>
                <w:szCs w:val="28"/>
              </w:rPr>
              <w:t>特殊教育法第八條及第九條條文修正草案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(委員馬文君等16人)</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w:t>
            </w:r>
            <w:r w:rsidRPr="001B4F7D">
              <w:rPr>
                <w:rFonts w:ascii="標楷體" w:eastAsia="標楷體" w:hAnsi="標楷體"/>
                <w:sz w:val="28"/>
                <w:szCs w:val="28"/>
              </w:rPr>
              <w:t>7.</w:t>
            </w:r>
            <w:r w:rsidRPr="001B4F7D">
              <w:rPr>
                <w:rFonts w:ascii="標楷體" w:eastAsia="標楷體" w:hAnsi="標楷體" w:hint="eastAsia"/>
                <w:sz w:val="28"/>
                <w:szCs w:val="28"/>
              </w:rPr>
              <w:t>特殊教育法部分條文修正草案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(委員蔡適應等19人)</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w:t>
            </w:r>
            <w:r w:rsidRPr="001B4F7D">
              <w:rPr>
                <w:rFonts w:ascii="標楷體" w:eastAsia="標楷體" w:hAnsi="標楷體"/>
                <w:sz w:val="28"/>
                <w:szCs w:val="28"/>
              </w:rPr>
              <w:t>8.</w:t>
            </w:r>
            <w:r w:rsidRPr="001B4F7D">
              <w:rPr>
                <w:rFonts w:ascii="標楷體" w:eastAsia="標楷體" w:hAnsi="標楷體" w:hint="eastAsia"/>
                <w:sz w:val="28"/>
                <w:szCs w:val="28"/>
              </w:rPr>
              <w:t>特殊教育法第二十一條條文修正草案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(委員萬美玲等16人)</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w:t>
            </w:r>
            <w:r w:rsidRPr="001B4F7D">
              <w:rPr>
                <w:rFonts w:ascii="標楷體" w:eastAsia="標楷體" w:hAnsi="標楷體"/>
                <w:sz w:val="28"/>
                <w:szCs w:val="28"/>
              </w:rPr>
              <w:t>9.</w:t>
            </w:r>
            <w:r w:rsidRPr="001B4F7D">
              <w:rPr>
                <w:rFonts w:ascii="標楷體" w:eastAsia="標楷體" w:hAnsi="標楷體" w:hint="eastAsia"/>
                <w:sz w:val="28"/>
                <w:szCs w:val="28"/>
              </w:rPr>
              <w:t>特殊教育法第二十一條條文修正草案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(委員黃國書等19人)</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2</w:t>
            </w:r>
            <w:r w:rsidRPr="001B4F7D">
              <w:rPr>
                <w:rFonts w:ascii="標楷體" w:eastAsia="標楷體" w:hAnsi="標楷體"/>
                <w:sz w:val="28"/>
                <w:szCs w:val="28"/>
              </w:rPr>
              <w:t>0.</w:t>
            </w:r>
            <w:r w:rsidRPr="001B4F7D">
              <w:rPr>
                <w:rFonts w:ascii="標楷體" w:eastAsia="標楷體" w:hAnsi="標楷體" w:hint="eastAsia"/>
                <w:sz w:val="28"/>
                <w:szCs w:val="28"/>
              </w:rPr>
              <w:t>特殊教育法第二十一條條文修正草案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w:t>
            </w:r>
            <w:r w:rsidRPr="001B4F7D">
              <w:rPr>
                <w:rFonts w:ascii="標楷體" w:eastAsia="標楷體" w:hAnsi="標楷體" w:hint="eastAsia"/>
                <w:sz w:val="28"/>
                <w:szCs w:val="28"/>
              </w:rPr>
              <w:t>委員謝衣鳯等</w:t>
            </w:r>
            <w:r w:rsidRPr="001B4F7D">
              <w:rPr>
                <w:rFonts w:ascii="標楷體" w:eastAsia="標楷體" w:hAnsi="標楷體"/>
                <w:sz w:val="28"/>
                <w:szCs w:val="28"/>
              </w:rPr>
              <w:t>16</w:t>
            </w:r>
            <w:r w:rsidRPr="001B4F7D">
              <w:rPr>
                <w:rFonts w:ascii="標楷體" w:eastAsia="標楷體" w:hAnsi="標楷體" w:hint="eastAsia"/>
                <w:sz w:val="28"/>
                <w:szCs w:val="28"/>
              </w:rPr>
              <w:t>人</w:t>
            </w:r>
            <w:r w:rsidRPr="001B4F7D">
              <w:rPr>
                <w:rFonts w:ascii="標楷體" w:eastAsia="標楷體" w:hAnsi="標楷體"/>
                <w:sz w:val="28"/>
                <w:szCs w:val="28"/>
              </w:rPr>
              <w:t>)</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2</w:t>
            </w:r>
            <w:r w:rsidRPr="001B4F7D">
              <w:rPr>
                <w:rFonts w:ascii="標楷體" w:eastAsia="標楷體" w:hAnsi="標楷體"/>
                <w:sz w:val="28"/>
                <w:szCs w:val="28"/>
              </w:rPr>
              <w:t>1.</w:t>
            </w:r>
            <w:r w:rsidRPr="001B4F7D">
              <w:rPr>
                <w:rFonts w:ascii="標楷體" w:eastAsia="標楷體" w:hAnsi="標楷體" w:hint="eastAsia"/>
                <w:sz w:val="28"/>
                <w:szCs w:val="28"/>
              </w:rPr>
              <w:t>特殊教育法第二十一條條文修正草案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w:t>
            </w:r>
            <w:r w:rsidRPr="001B4F7D">
              <w:rPr>
                <w:rFonts w:ascii="標楷體" w:eastAsia="標楷體" w:hAnsi="標楷體" w:hint="eastAsia"/>
                <w:sz w:val="28"/>
                <w:szCs w:val="28"/>
              </w:rPr>
              <w:t>委員陳秀寳等</w:t>
            </w:r>
            <w:r w:rsidRPr="001B4F7D">
              <w:rPr>
                <w:rFonts w:ascii="標楷體" w:eastAsia="標楷體" w:hAnsi="標楷體"/>
                <w:sz w:val="28"/>
                <w:szCs w:val="28"/>
              </w:rPr>
              <w:t>24</w:t>
            </w:r>
            <w:r w:rsidRPr="001B4F7D">
              <w:rPr>
                <w:rFonts w:ascii="標楷體" w:eastAsia="標楷體" w:hAnsi="標楷體" w:hint="eastAsia"/>
                <w:sz w:val="28"/>
                <w:szCs w:val="28"/>
              </w:rPr>
              <w:t>人</w:t>
            </w:r>
            <w:r w:rsidRPr="001B4F7D">
              <w:rPr>
                <w:rFonts w:ascii="標楷體" w:eastAsia="標楷體" w:hAnsi="標楷體"/>
                <w:sz w:val="28"/>
                <w:szCs w:val="28"/>
              </w:rPr>
              <w:t>)</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ab/>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2</w:t>
            </w:r>
            <w:r w:rsidRPr="001B4F7D">
              <w:rPr>
                <w:rFonts w:ascii="標楷體" w:eastAsia="標楷體" w:hAnsi="標楷體"/>
                <w:sz w:val="28"/>
                <w:szCs w:val="28"/>
              </w:rPr>
              <w:t>2.</w:t>
            </w:r>
            <w:r w:rsidRPr="001B4F7D">
              <w:rPr>
                <w:rFonts w:ascii="標楷體" w:eastAsia="標楷體" w:hAnsi="標楷體" w:hint="eastAsia"/>
                <w:sz w:val="28"/>
                <w:szCs w:val="28"/>
              </w:rPr>
              <w:t>特殊教育法第九條條文修正草案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(委員楊瓊瓔等17人)</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2</w:t>
            </w:r>
            <w:r w:rsidRPr="001B4F7D">
              <w:rPr>
                <w:rFonts w:ascii="標楷體" w:eastAsia="標楷體" w:hAnsi="標楷體"/>
                <w:sz w:val="28"/>
                <w:szCs w:val="28"/>
              </w:rPr>
              <w:t>3.</w:t>
            </w:r>
            <w:r w:rsidRPr="001B4F7D">
              <w:rPr>
                <w:rFonts w:ascii="標楷體" w:eastAsia="標楷體" w:hAnsi="標楷體" w:hint="eastAsia"/>
                <w:sz w:val="28"/>
                <w:szCs w:val="28"/>
              </w:rPr>
              <w:t>特殊教育法第二十一條條文修正草案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(委員林宜瑾等16人)</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2</w:t>
            </w:r>
            <w:r w:rsidRPr="001B4F7D">
              <w:rPr>
                <w:rFonts w:ascii="標楷體" w:eastAsia="標楷體" w:hAnsi="標楷體"/>
                <w:sz w:val="28"/>
                <w:szCs w:val="28"/>
              </w:rPr>
              <w:t>4.</w:t>
            </w:r>
            <w:r w:rsidRPr="001B4F7D">
              <w:rPr>
                <w:rFonts w:ascii="標楷體" w:eastAsia="標楷體" w:hAnsi="標楷體" w:hint="eastAsia"/>
                <w:sz w:val="28"/>
                <w:szCs w:val="28"/>
              </w:rPr>
              <w:t>特殊教育法部分條文修正草案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(時代力量黨團)</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2</w:t>
            </w:r>
            <w:r w:rsidRPr="001B4F7D">
              <w:rPr>
                <w:rFonts w:ascii="標楷體" w:eastAsia="標楷體" w:hAnsi="標楷體"/>
                <w:sz w:val="28"/>
                <w:szCs w:val="28"/>
              </w:rPr>
              <w:t>5.</w:t>
            </w:r>
            <w:r w:rsidRPr="001B4F7D">
              <w:rPr>
                <w:rFonts w:ascii="標楷體" w:eastAsia="標楷體" w:hAnsi="標楷體" w:hint="eastAsia"/>
                <w:sz w:val="28"/>
                <w:szCs w:val="28"/>
              </w:rPr>
              <w:t>特殊教育法第二十一條條文修正草案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(委員賴品妤等17人)</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2</w:t>
            </w:r>
            <w:r w:rsidRPr="001B4F7D">
              <w:rPr>
                <w:rFonts w:ascii="標楷體" w:eastAsia="標楷體" w:hAnsi="標楷體"/>
                <w:sz w:val="28"/>
                <w:szCs w:val="28"/>
              </w:rPr>
              <w:t>6.</w:t>
            </w:r>
            <w:r w:rsidRPr="001B4F7D">
              <w:rPr>
                <w:rFonts w:ascii="標楷體" w:eastAsia="標楷體" w:hAnsi="標楷體" w:hint="eastAsia"/>
                <w:sz w:val="28"/>
                <w:szCs w:val="28"/>
              </w:rPr>
              <w:t>特殊教育法第四十七條條文修正草案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(委員許智傑等18人)</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2</w:t>
            </w:r>
            <w:r w:rsidRPr="001B4F7D">
              <w:rPr>
                <w:rFonts w:ascii="標楷體" w:eastAsia="標楷體" w:hAnsi="標楷體"/>
                <w:sz w:val="28"/>
                <w:szCs w:val="28"/>
              </w:rPr>
              <w:t>7.</w:t>
            </w:r>
            <w:r w:rsidRPr="001B4F7D">
              <w:rPr>
                <w:rFonts w:ascii="標楷體" w:eastAsia="標楷體" w:hAnsi="標楷體" w:hint="eastAsia"/>
                <w:sz w:val="28"/>
                <w:szCs w:val="28"/>
              </w:rPr>
              <w:t>特殊教育法第十條及第十條之一條文修正草案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(委員萬美玲等19人)</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2</w:t>
            </w:r>
            <w:r w:rsidRPr="001B4F7D">
              <w:rPr>
                <w:rFonts w:ascii="標楷體" w:eastAsia="標楷體" w:hAnsi="標楷體"/>
                <w:sz w:val="28"/>
                <w:szCs w:val="28"/>
              </w:rPr>
              <w:t>8.</w:t>
            </w:r>
            <w:r w:rsidRPr="001B4F7D">
              <w:rPr>
                <w:rFonts w:ascii="標楷體" w:eastAsia="標楷體" w:hAnsi="標楷體" w:hint="eastAsia"/>
                <w:sz w:val="28"/>
                <w:szCs w:val="28"/>
              </w:rPr>
              <w:t>特殊教育法部分條文修正草案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(委員張廖萬堅等21人)</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2</w:t>
            </w:r>
            <w:r w:rsidRPr="001B4F7D">
              <w:rPr>
                <w:rFonts w:ascii="標楷體" w:eastAsia="標楷體" w:hAnsi="標楷體"/>
                <w:sz w:val="28"/>
                <w:szCs w:val="28"/>
              </w:rPr>
              <w:t>9.</w:t>
            </w:r>
            <w:r w:rsidRPr="001B4F7D">
              <w:rPr>
                <w:rFonts w:ascii="標楷體" w:eastAsia="標楷體" w:hAnsi="標楷體" w:hint="eastAsia"/>
                <w:sz w:val="28"/>
                <w:szCs w:val="28"/>
              </w:rPr>
              <w:t>特殊教育法修正草案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(委員蔡培慧等18人)</w:t>
            </w: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3</w:t>
            </w:r>
            <w:r w:rsidRPr="001B4F7D">
              <w:rPr>
                <w:rFonts w:ascii="標楷體" w:eastAsia="標楷體" w:hAnsi="標楷體"/>
                <w:sz w:val="28"/>
                <w:szCs w:val="28"/>
              </w:rPr>
              <w:t>0.</w:t>
            </w:r>
            <w:r w:rsidRPr="001B4F7D">
              <w:rPr>
                <w:rFonts w:ascii="標楷體" w:eastAsia="標楷體" w:hAnsi="標楷體" w:hint="eastAsia"/>
                <w:sz w:val="28"/>
                <w:szCs w:val="28"/>
              </w:rPr>
              <w:t>特殊教育法第六條條文修正草案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(委員萬美玲等17人)</w:t>
            </w: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3</w:t>
            </w:r>
            <w:r w:rsidRPr="001B4F7D">
              <w:rPr>
                <w:rFonts w:ascii="標楷體" w:eastAsia="標楷體" w:hAnsi="標楷體"/>
                <w:sz w:val="28"/>
                <w:szCs w:val="28"/>
              </w:rPr>
              <w:t>1.</w:t>
            </w:r>
            <w:r w:rsidRPr="001B4F7D">
              <w:rPr>
                <w:rFonts w:ascii="標楷體" w:eastAsia="標楷體" w:hAnsi="標楷體" w:hint="eastAsia"/>
                <w:sz w:val="28"/>
                <w:szCs w:val="28"/>
              </w:rPr>
              <w:t>特殊教育法修正草案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(委員林宜瑾等18人)</w:t>
            </w: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3</w:t>
            </w:r>
            <w:r w:rsidRPr="001B4F7D">
              <w:rPr>
                <w:rFonts w:ascii="標楷體" w:eastAsia="標楷體" w:hAnsi="標楷體"/>
                <w:sz w:val="28"/>
                <w:szCs w:val="28"/>
              </w:rPr>
              <w:t>2.</w:t>
            </w:r>
            <w:r w:rsidRPr="001B4F7D">
              <w:rPr>
                <w:rFonts w:ascii="標楷體" w:eastAsia="標楷體" w:hAnsi="標楷體" w:hint="eastAsia"/>
                <w:sz w:val="28"/>
                <w:szCs w:val="28"/>
              </w:rPr>
              <w:t>特殊教育法部分條文修正草案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(委員陳培瑜等17人)</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3</w:t>
            </w:r>
            <w:r w:rsidRPr="001B4F7D">
              <w:rPr>
                <w:rFonts w:ascii="標楷體" w:eastAsia="標楷體" w:hAnsi="標楷體"/>
                <w:sz w:val="28"/>
                <w:szCs w:val="28"/>
              </w:rPr>
              <w:t>3.</w:t>
            </w:r>
            <w:r w:rsidRPr="001B4F7D">
              <w:rPr>
                <w:rFonts w:ascii="標楷體" w:eastAsia="標楷體" w:hAnsi="標楷體" w:hint="eastAsia"/>
                <w:sz w:val="28"/>
                <w:szCs w:val="28"/>
              </w:rPr>
              <w:t>特殊教育法部分條文修正草案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(委員吳思瑤等16人)</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jc w:val="both"/>
              <w:rPr>
                <w:rFonts w:ascii="標楷體" w:eastAsia="標楷體" w:hAnsi="標楷體"/>
                <w:sz w:val="28"/>
              </w:rPr>
            </w:pPr>
            <w:r w:rsidRPr="001B4F7D">
              <w:rPr>
                <w:rFonts w:ascii="標楷體" w:eastAsia="標楷體" w:hAnsi="標楷體" w:hint="eastAsia"/>
                <w:sz w:val="28"/>
              </w:rPr>
              <w:lastRenderedPageBreak/>
              <w:t>34.特殊教育法第十六條條文修正草案</w:t>
            </w:r>
          </w:p>
          <w:p w:rsidR="009723D0" w:rsidRPr="001B4F7D" w:rsidRDefault="009723D0" w:rsidP="009723D0">
            <w:pPr>
              <w:spacing w:line="400" w:lineRule="exact"/>
              <w:jc w:val="both"/>
              <w:rPr>
                <w:rFonts w:ascii="標楷體" w:eastAsia="標楷體" w:hAnsi="標楷體"/>
                <w:sz w:val="28"/>
              </w:rPr>
            </w:pPr>
            <w:r w:rsidRPr="001B4F7D">
              <w:rPr>
                <w:rFonts w:ascii="標楷體" w:eastAsia="標楷體" w:hAnsi="標楷體" w:hint="eastAsia"/>
                <w:sz w:val="28"/>
              </w:rPr>
              <w:t>(委員李昆澤等18人)</w:t>
            </w:r>
          </w:p>
          <w:p w:rsidR="009723D0" w:rsidRPr="001B4F7D" w:rsidRDefault="009723D0" w:rsidP="009723D0">
            <w:pPr>
              <w:spacing w:line="400" w:lineRule="exact"/>
              <w:jc w:val="both"/>
              <w:rPr>
                <w:rFonts w:ascii="標楷體" w:eastAsia="標楷體" w:hAnsi="標楷體"/>
                <w:sz w:val="28"/>
              </w:rPr>
            </w:pPr>
          </w:p>
          <w:p w:rsidR="009723D0" w:rsidRPr="001B4F7D" w:rsidRDefault="009723D0" w:rsidP="009723D0">
            <w:pPr>
              <w:spacing w:line="400" w:lineRule="exact"/>
              <w:jc w:val="both"/>
              <w:rPr>
                <w:rFonts w:ascii="標楷體" w:eastAsia="標楷體" w:hAnsi="標楷體"/>
                <w:sz w:val="28"/>
              </w:rPr>
            </w:pPr>
            <w:r w:rsidRPr="001B4F7D">
              <w:rPr>
                <w:rFonts w:ascii="標楷體" w:eastAsia="標楷體" w:hAnsi="標楷體" w:hint="eastAsia"/>
                <w:sz w:val="28"/>
              </w:rPr>
              <w:t>35.特殊教育法第十六條條文修正草案</w:t>
            </w:r>
          </w:p>
          <w:p w:rsidR="009723D0" w:rsidRPr="001B4F7D" w:rsidRDefault="009723D0" w:rsidP="009723D0">
            <w:pPr>
              <w:spacing w:line="400" w:lineRule="exact"/>
              <w:jc w:val="both"/>
              <w:rPr>
                <w:rFonts w:ascii="標楷體" w:eastAsia="標楷體" w:hAnsi="標楷體"/>
                <w:sz w:val="28"/>
              </w:rPr>
            </w:pPr>
            <w:r w:rsidRPr="001B4F7D">
              <w:rPr>
                <w:rFonts w:ascii="標楷體" w:eastAsia="標楷體" w:hAnsi="標楷體" w:hint="eastAsia"/>
                <w:sz w:val="28"/>
              </w:rPr>
              <w:t>(</w:t>
            </w:r>
            <w:r w:rsidRPr="001B4F7D">
              <w:rPr>
                <w:rFonts w:ascii="標楷體" w:eastAsia="標楷體" w:hAnsi="標楷體" w:hint="eastAsia"/>
                <w:spacing w:val="-12"/>
                <w:sz w:val="28"/>
              </w:rPr>
              <w:t>委員高金素梅等17人</w:t>
            </w:r>
            <w:r w:rsidRPr="001B4F7D">
              <w:rPr>
                <w:rFonts w:ascii="標楷體" w:eastAsia="標楷體" w:hAnsi="標楷體" w:hint="eastAsia"/>
                <w:sz w:val="28"/>
              </w:rPr>
              <w:t>)</w:t>
            </w:r>
          </w:p>
          <w:p w:rsidR="009723D0" w:rsidRPr="001B4F7D" w:rsidRDefault="009723D0" w:rsidP="009723D0">
            <w:pPr>
              <w:spacing w:line="400" w:lineRule="exact"/>
              <w:jc w:val="both"/>
              <w:rPr>
                <w:rFonts w:ascii="標楷體" w:eastAsia="標楷體" w:hAnsi="標楷體"/>
                <w:sz w:val="28"/>
              </w:rPr>
            </w:pPr>
          </w:p>
          <w:p w:rsidR="009723D0" w:rsidRPr="001B4F7D" w:rsidRDefault="009723D0" w:rsidP="009723D0">
            <w:pPr>
              <w:spacing w:line="400" w:lineRule="exact"/>
              <w:jc w:val="both"/>
              <w:rPr>
                <w:rFonts w:ascii="標楷體" w:eastAsia="標楷體" w:hAnsi="標楷體"/>
                <w:sz w:val="28"/>
              </w:rPr>
            </w:pPr>
            <w:r w:rsidRPr="001B4F7D">
              <w:rPr>
                <w:rFonts w:ascii="標楷體" w:eastAsia="標楷體" w:hAnsi="標楷體" w:hint="eastAsia"/>
                <w:sz w:val="28"/>
              </w:rPr>
              <w:t>36.特殊教育法第三十三條條文修正草案</w:t>
            </w:r>
          </w:p>
          <w:p w:rsidR="009723D0" w:rsidRPr="001B4F7D" w:rsidRDefault="009723D0" w:rsidP="009723D0">
            <w:pPr>
              <w:spacing w:line="400" w:lineRule="exact"/>
              <w:jc w:val="both"/>
              <w:rPr>
                <w:rFonts w:ascii="標楷體" w:eastAsia="標楷體" w:hAnsi="標楷體"/>
                <w:sz w:val="28"/>
              </w:rPr>
            </w:pPr>
            <w:r w:rsidRPr="001B4F7D">
              <w:rPr>
                <w:rFonts w:ascii="標楷體" w:eastAsia="標楷體" w:hAnsi="標楷體" w:hint="eastAsia"/>
                <w:sz w:val="28"/>
              </w:rPr>
              <w:t>(委員鄭麗文等16人)</w:t>
            </w:r>
          </w:p>
          <w:p w:rsidR="009723D0" w:rsidRPr="001B4F7D" w:rsidRDefault="009723D0" w:rsidP="009723D0">
            <w:pPr>
              <w:spacing w:line="400" w:lineRule="exact"/>
              <w:jc w:val="both"/>
              <w:rPr>
                <w:rFonts w:ascii="標楷體" w:eastAsia="標楷體" w:hAnsi="標楷體"/>
                <w:sz w:val="28"/>
              </w:rPr>
            </w:pPr>
          </w:p>
          <w:p w:rsidR="009723D0" w:rsidRPr="001B4F7D" w:rsidRDefault="009723D0" w:rsidP="009723D0">
            <w:pPr>
              <w:spacing w:line="400" w:lineRule="exact"/>
              <w:jc w:val="both"/>
              <w:rPr>
                <w:rFonts w:ascii="標楷體" w:eastAsia="標楷體" w:hAnsi="標楷體"/>
                <w:sz w:val="28"/>
              </w:rPr>
            </w:pPr>
            <w:r w:rsidRPr="001B4F7D">
              <w:rPr>
                <w:rFonts w:ascii="標楷體" w:eastAsia="標楷體" w:hAnsi="標楷體" w:hint="eastAsia"/>
                <w:sz w:val="28"/>
              </w:rPr>
              <w:t>37.特殊教育法部分條文修正草案</w:t>
            </w:r>
          </w:p>
          <w:p w:rsidR="009723D0" w:rsidRPr="001B4F7D" w:rsidRDefault="009723D0" w:rsidP="009723D0">
            <w:pPr>
              <w:spacing w:line="400" w:lineRule="exact"/>
              <w:ind w:leftChars="-12" w:left="-29"/>
              <w:jc w:val="both"/>
              <w:rPr>
                <w:rFonts w:ascii="標楷體" w:eastAsia="標楷體" w:hAnsi="標楷體"/>
                <w:sz w:val="28"/>
              </w:rPr>
            </w:pPr>
            <w:r w:rsidRPr="001B4F7D">
              <w:rPr>
                <w:rFonts w:ascii="標楷體" w:eastAsia="標楷體" w:hAnsi="標楷體" w:hint="eastAsia"/>
                <w:sz w:val="28"/>
              </w:rPr>
              <w:t>(台灣民眾黨黨團)</w:t>
            </w:r>
          </w:p>
          <w:p w:rsidR="009723D0" w:rsidRPr="001B4F7D" w:rsidRDefault="009723D0" w:rsidP="009723D0">
            <w:pPr>
              <w:spacing w:line="400" w:lineRule="exact"/>
              <w:ind w:leftChars="-12" w:left="-29"/>
              <w:jc w:val="both"/>
              <w:rPr>
                <w:rFonts w:ascii="標楷體" w:eastAsia="標楷體" w:hAnsi="標楷體"/>
                <w:sz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38</w:t>
            </w:r>
            <w:r w:rsidRPr="001B4F7D">
              <w:rPr>
                <w:rFonts w:ascii="標楷體" w:eastAsia="標楷體" w:hAnsi="標楷體" w:hint="eastAsia"/>
                <w:sz w:val="28"/>
                <w:szCs w:val="28"/>
              </w:rPr>
              <w:t>.特殊教育法修正草案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(委員范雲等19人)</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39</w:t>
            </w:r>
            <w:r w:rsidRPr="001B4F7D">
              <w:rPr>
                <w:rFonts w:ascii="標楷體" w:eastAsia="標楷體" w:hAnsi="標楷體" w:hint="eastAsia"/>
                <w:sz w:val="28"/>
                <w:szCs w:val="28"/>
              </w:rPr>
              <w:t>.特殊教育法第五條及第六條條文修正草案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(委員廖婉汝等16人)</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40</w:t>
            </w:r>
            <w:r w:rsidRPr="001B4F7D">
              <w:rPr>
                <w:rFonts w:ascii="標楷體" w:eastAsia="標楷體" w:hAnsi="標楷體" w:hint="eastAsia"/>
                <w:sz w:val="28"/>
                <w:szCs w:val="28"/>
              </w:rPr>
              <w:t>.特殊教育法第九條條文修正草案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(委員鄭麗文等17人)</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41</w:t>
            </w:r>
            <w:r w:rsidRPr="001B4F7D">
              <w:rPr>
                <w:rFonts w:ascii="標楷體" w:eastAsia="標楷體" w:hAnsi="標楷體" w:hint="eastAsia"/>
                <w:sz w:val="28"/>
                <w:szCs w:val="28"/>
              </w:rPr>
              <w:t>.特殊教育法第十六條條文修正草案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(委員鄭麗文等18人)</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42</w:t>
            </w:r>
            <w:r w:rsidRPr="001B4F7D">
              <w:rPr>
                <w:rFonts w:ascii="標楷體" w:eastAsia="標楷體" w:hAnsi="標楷體" w:hint="eastAsia"/>
                <w:sz w:val="28"/>
                <w:szCs w:val="28"/>
              </w:rPr>
              <w:t>.特殊教育法第二十一條條文修正草案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(委員鄭麗文等17人)</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jc w:val="both"/>
              <w:rPr>
                <w:rFonts w:ascii="標楷體" w:eastAsia="標楷體" w:hAnsi="標楷體"/>
                <w:sz w:val="28"/>
                <w:szCs w:val="28"/>
              </w:rPr>
            </w:pPr>
            <w:r w:rsidRPr="001B4F7D">
              <w:rPr>
                <w:rFonts w:ascii="標楷體" w:eastAsia="標楷體" w:hAnsi="標楷體" w:hint="eastAsia"/>
                <w:sz w:val="28"/>
                <w:szCs w:val="28"/>
              </w:rPr>
              <w:lastRenderedPageBreak/>
              <w:t>43.特殊教育法第四十七條條文修正草案</w:t>
            </w:r>
          </w:p>
          <w:p w:rsidR="009723D0" w:rsidRPr="001B4F7D" w:rsidRDefault="009723D0" w:rsidP="009723D0">
            <w:pPr>
              <w:spacing w:line="400" w:lineRule="exact"/>
              <w:jc w:val="both"/>
              <w:rPr>
                <w:rFonts w:ascii="標楷體" w:eastAsia="標楷體" w:hAnsi="標楷體"/>
                <w:sz w:val="28"/>
                <w:szCs w:val="28"/>
              </w:rPr>
            </w:pPr>
            <w:r w:rsidRPr="001B4F7D">
              <w:rPr>
                <w:rFonts w:ascii="標楷體" w:eastAsia="標楷體" w:hAnsi="標楷體" w:hint="eastAsia"/>
                <w:sz w:val="28"/>
                <w:szCs w:val="28"/>
              </w:rPr>
              <w:t>(委員鄭麗文等17人)</w:t>
            </w: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4</w:t>
            </w:r>
            <w:r w:rsidRPr="001B4F7D">
              <w:rPr>
                <w:rFonts w:ascii="標楷體" w:eastAsia="標楷體" w:hAnsi="標楷體" w:hint="eastAsia"/>
                <w:sz w:val="28"/>
                <w:szCs w:val="28"/>
              </w:rPr>
              <w:t>4.特殊教育法第十六條及第四十七條條文修正草案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(委員馬文君等17人)</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4</w:t>
            </w:r>
            <w:r w:rsidRPr="001B4F7D">
              <w:rPr>
                <w:rFonts w:ascii="標楷體" w:eastAsia="標楷體" w:hAnsi="標楷體" w:hint="eastAsia"/>
                <w:sz w:val="28"/>
                <w:szCs w:val="28"/>
              </w:rPr>
              <w:t>5.特殊教育法第十六條條文修正草案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(委員鄭正鈐等16人)</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4</w:t>
            </w:r>
            <w:r w:rsidRPr="001B4F7D">
              <w:rPr>
                <w:rFonts w:ascii="標楷體" w:eastAsia="標楷體" w:hAnsi="標楷體" w:hint="eastAsia"/>
                <w:sz w:val="28"/>
                <w:szCs w:val="28"/>
              </w:rPr>
              <w:t>6.特殊教育法修正草案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(委員萬美玲等16人)</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47.特殊教育法修正草案</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(委員楊瓊瓔等17人)</w:t>
            </w:r>
          </w:p>
        </w:tc>
        <w:tc>
          <w:tcPr>
            <w:tcW w:w="889" w:type="pct"/>
            <w:tcBorders>
              <w:top w:val="single" w:sz="4" w:space="0" w:color="auto"/>
              <w:left w:val="single" w:sz="4" w:space="0" w:color="auto"/>
              <w:bottom w:val="single" w:sz="4" w:space="0" w:color="auto"/>
              <w:right w:val="single" w:sz="4" w:space="0" w:color="auto"/>
            </w:tcBorders>
          </w:tcPr>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lastRenderedPageBreak/>
              <w:tab/>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10-7-7</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(112.4.14)</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10-1-7</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(109.4.7)</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ab/>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10-1-14</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(109.5.22)</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10-1-15</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(109.5.29)</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10-2-6</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(109.12.4)</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10-2-10</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(109.12.25)</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10-4-7</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(110.10.29)</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10-5-1</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(111.3.1)</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10-5-1</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(111.3.1)</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10-5-8</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(111.4.15)</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10-5-9</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(111.4.22)</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10-5-10</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(111.4.29)</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10-5-10</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(111.4.29)</w:t>
            </w:r>
            <w:r w:rsidRPr="001B4F7D">
              <w:rPr>
                <w:rFonts w:ascii="標楷體" w:eastAsia="標楷體" w:hAnsi="標楷體" w:hint="eastAsia"/>
                <w:sz w:val="28"/>
                <w:szCs w:val="28"/>
              </w:rPr>
              <w:t xml:space="preserve"> </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10-5-10</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(111.4.29)</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10-5-11</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(111.5.6)</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lastRenderedPageBreak/>
              <w:t>10-5-11</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(111.5.6)</w:t>
            </w: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jc w:val="both"/>
              <w:rPr>
                <w:rFonts w:ascii="標楷體" w:eastAsia="標楷體" w:hAnsi="標楷體"/>
                <w:sz w:val="28"/>
                <w:szCs w:val="28"/>
              </w:rPr>
            </w:pPr>
            <w:r w:rsidRPr="001B4F7D">
              <w:rPr>
                <w:rFonts w:ascii="標楷體" w:eastAsia="標楷體" w:hAnsi="標楷體" w:hint="eastAsia"/>
                <w:sz w:val="28"/>
                <w:szCs w:val="28"/>
              </w:rPr>
              <w:t>10-5-13</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(111.5.20)</w:t>
            </w:r>
            <w:r w:rsidRPr="001B4F7D">
              <w:rPr>
                <w:rFonts w:ascii="標楷體" w:eastAsia="標楷體" w:hAnsi="標楷體" w:hint="eastAsia"/>
                <w:sz w:val="28"/>
                <w:szCs w:val="28"/>
              </w:rPr>
              <w:t xml:space="preserve"> </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10-5-14</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(111.5.27)</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10-6-2</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(111.9.30)</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10-6-2</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(111.9.30)</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10-6-4</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(111.10.14)</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10-6-4</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(111.10.14)</w:t>
            </w: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10-6-11</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(111.12.9)</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10-6-12</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(111.12.16)</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10-6-13</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(111.12.23)</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10-7-5</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(112.3.24)</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10-7-5</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(112.3.24)</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10-7-7</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(112.4.14)</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10-7-7</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(112.4.14)</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10-7-7</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(112.4.14)</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10-7-7</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(112.4.14)</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10-7-7</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(112.4.14)</w:t>
            </w: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10-7-7</w:t>
            </w:r>
          </w:p>
          <w:p w:rsidR="009723D0" w:rsidRPr="001B4F7D" w:rsidRDefault="009723D0" w:rsidP="009723D0">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(112.4.14)</w:t>
            </w:r>
          </w:p>
          <w:p w:rsidR="009723D0" w:rsidRPr="001B4F7D" w:rsidRDefault="009723D0" w:rsidP="009723D0">
            <w:pPr>
              <w:spacing w:line="400" w:lineRule="exact"/>
              <w:jc w:val="both"/>
              <w:rPr>
                <w:rFonts w:ascii="標楷體" w:eastAsia="標楷體" w:hAnsi="標楷體"/>
                <w:sz w:val="28"/>
              </w:rPr>
            </w:pPr>
          </w:p>
          <w:p w:rsidR="009723D0" w:rsidRPr="001B4F7D" w:rsidRDefault="009723D0" w:rsidP="009723D0">
            <w:pPr>
              <w:spacing w:line="400" w:lineRule="exact"/>
              <w:jc w:val="both"/>
              <w:rPr>
                <w:rFonts w:ascii="標楷體" w:eastAsia="標楷體" w:hAnsi="標楷體"/>
                <w:sz w:val="28"/>
              </w:rPr>
            </w:pPr>
          </w:p>
          <w:p w:rsidR="009723D0" w:rsidRPr="001B4F7D" w:rsidRDefault="009723D0" w:rsidP="009723D0">
            <w:pPr>
              <w:spacing w:line="400" w:lineRule="exact"/>
              <w:jc w:val="both"/>
              <w:rPr>
                <w:rFonts w:ascii="標楷體" w:eastAsia="標楷體" w:hAnsi="標楷體"/>
                <w:sz w:val="28"/>
              </w:rPr>
            </w:pPr>
          </w:p>
          <w:p w:rsidR="009723D0" w:rsidRPr="001B4F7D" w:rsidRDefault="009723D0" w:rsidP="009723D0">
            <w:pPr>
              <w:spacing w:line="400" w:lineRule="exact"/>
              <w:jc w:val="both"/>
              <w:rPr>
                <w:rFonts w:ascii="標楷體" w:eastAsia="標楷體" w:hAnsi="標楷體"/>
                <w:sz w:val="28"/>
              </w:rPr>
            </w:pP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jc w:val="both"/>
              <w:rPr>
                <w:rFonts w:ascii="標楷體" w:eastAsia="標楷體" w:hAnsi="標楷體"/>
                <w:sz w:val="28"/>
                <w:szCs w:val="28"/>
              </w:rPr>
            </w:pPr>
            <w:r w:rsidRPr="001B4F7D">
              <w:rPr>
                <w:rFonts w:ascii="標楷體" w:eastAsia="標楷體" w:hAnsi="標楷體"/>
                <w:sz w:val="28"/>
                <w:szCs w:val="28"/>
              </w:rPr>
              <w:t>10-7-8</w:t>
            </w:r>
          </w:p>
          <w:p w:rsidR="009723D0" w:rsidRPr="001B4F7D" w:rsidRDefault="009723D0" w:rsidP="009723D0">
            <w:pPr>
              <w:spacing w:line="400" w:lineRule="exact"/>
              <w:jc w:val="both"/>
              <w:rPr>
                <w:rFonts w:ascii="標楷體" w:eastAsia="標楷體" w:hAnsi="標楷體"/>
                <w:sz w:val="28"/>
                <w:szCs w:val="28"/>
              </w:rPr>
            </w:pPr>
            <w:r w:rsidRPr="001B4F7D">
              <w:rPr>
                <w:rFonts w:ascii="標楷體" w:eastAsia="標楷體" w:hAnsi="標楷體"/>
                <w:sz w:val="28"/>
                <w:szCs w:val="28"/>
              </w:rPr>
              <w:t>(112.4.21)</w:t>
            </w: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jc w:val="both"/>
              <w:rPr>
                <w:rFonts w:ascii="標楷體" w:eastAsia="標楷體" w:hAnsi="標楷體"/>
                <w:sz w:val="28"/>
                <w:szCs w:val="28"/>
              </w:rPr>
            </w:pPr>
            <w:r w:rsidRPr="001B4F7D">
              <w:rPr>
                <w:rFonts w:ascii="標楷體" w:eastAsia="標楷體" w:hAnsi="標楷體"/>
                <w:sz w:val="28"/>
                <w:szCs w:val="28"/>
              </w:rPr>
              <w:t>10-7-8</w:t>
            </w:r>
          </w:p>
          <w:p w:rsidR="009723D0" w:rsidRPr="001B4F7D" w:rsidRDefault="009723D0" w:rsidP="009723D0">
            <w:pPr>
              <w:spacing w:line="400" w:lineRule="exact"/>
              <w:jc w:val="both"/>
              <w:rPr>
                <w:rFonts w:ascii="標楷體" w:eastAsia="標楷體" w:hAnsi="標楷體"/>
                <w:sz w:val="28"/>
                <w:szCs w:val="28"/>
              </w:rPr>
            </w:pPr>
            <w:r w:rsidRPr="001B4F7D">
              <w:rPr>
                <w:rFonts w:ascii="標楷體" w:eastAsia="標楷體" w:hAnsi="標楷體"/>
                <w:sz w:val="28"/>
                <w:szCs w:val="28"/>
              </w:rPr>
              <w:t>(112.4.21)</w:t>
            </w: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jc w:val="both"/>
              <w:rPr>
                <w:rFonts w:ascii="標楷體" w:eastAsia="標楷體" w:hAnsi="標楷體"/>
                <w:sz w:val="28"/>
                <w:szCs w:val="28"/>
              </w:rPr>
            </w:pPr>
            <w:r w:rsidRPr="001B4F7D">
              <w:rPr>
                <w:rFonts w:ascii="標楷體" w:eastAsia="標楷體" w:hAnsi="標楷體"/>
                <w:sz w:val="28"/>
                <w:szCs w:val="28"/>
              </w:rPr>
              <w:t>10-7-8</w:t>
            </w:r>
          </w:p>
          <w:p w:rsidR="009723D0" w:rsidRPr="001B4F7D" w:rsidRDefault="009723D0" w:rsidP="009723D0">
            <w:pPr>
              <w:spacing w:line="400" w:lineRule="exact"/>
              <w:jc w:val="both"/>
              <w:rPr>
                <w:rFonts w:ascii="標楷體" w:eastAsia="標楷體" w:hAnsi="標楷體"/>
                <w:sz w:val="28"/>
                <w:szCs w:val="28"/>
              </w:rPr>
            </w:pPr>
            <w:r w:rsidRPr="001B4F7D">
              <w:rPr>
                <w:rFonts w:ascii="標楷體" w:eastAsia="標楷體" w:hAnsi="標楷體"/>
                <w:sz w:val="28"/>
                <w:szCs w:val="28"/>
              </w:rPr>
              <w:t>(112.4.21)</w:t>
            </w: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jc w:val="both"/>
              <w:rPr>
                <w:rFonts w:ascii="標楷體" w:eastAsia="標楷體" w:hAnsi="標楷體"/>
                <w:sz w:val="28"/>
                <w:szCs w:val="28"/>
              </w:rPr>
            </w:pPr>
            <w:r w:rsidRPr="001B4F7D">
              <w:rPr>
                <w:rFonts w:ascii="標楷體" w:eastAsia="標楷體" w:hAnsi="標楷體"/>
                <w:sz w:val="28"/>
                <w:szCs w:val="28"/>
              </w:rPr>
              <w:t>10-7-8</w:t>
            </w:r>
          </w:p>
          <w:p w:rsidR="009723D0" w:rsidRPr="001B4F7D" w:rsidRDefault="009723D0" w:rsidP="009723D0">
            <w:pPr>
              <w:spacing w:line="400" w:lineRule="exact"/>
              <w:jc w:val="both"/>
              <w:rPr>
                <w:rFonts w:ascii="標楷體" w:eastAsia="標楷體" w:hAnsi="標楷體"/>
                <w:sz w:val="28"/>
                <w:szCs w:val="28"/>
              </w:rPr>
            </w:pPr>
            <w:r w:rsidRPr="001B4F7D">
              <w:rPr>
                <w:rFonts w:ascii="標楷體" w:eastAsia="標楷體" w:hAnsi="標楷體"/>
                <w:sz w:val="28"/>
                <w:szCs w:val="28"/>
              </w:rPr>
              <w:t>(112.4.21)</w:t>
            </w: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jc w:val="both"/>
              <w:rPr>
                <w:rFonts w:ascii="標楷體" w:eastAsia="標楷體" w:hAnsi="標楷體"/>
                <w:sz w:val="28"/>
                <w:szCs w:val="28"/>
              </w:rPr>
            </w:pPr>
            <w:r w:rsidRPr="001B4F7D">
              <w:rPr>
                <w:rFonts w:ascii="標楷體" w:eastAsia="標楷體" w:hAnsi="標楷體"/>
                <w:sz w:val="28"/>
                <w:szCs w:val="28"/>
              </w:rPr>
              <w:t>10-7-8</w:t>
            </w:r>
          </w:p>
          <w:p w:rsidR="009723D0" w:rsidRPr="001B4F7D" w:rsidRDefault="009723D0" w:rsidP="009723D0">
            <w:pPr>
              <w:spacing w:line="400" w:lineRule="exact"/>
              <w:jc w:val="both"/>
              <w:rPr>
                <w:rFonts w:ascii="標楷體" w:eastAsia="標楷體" w:hAnsi="標楷體"/>
                <w:sz w:val="28"/>
                <w:szCs w:val="28"/>
              </w:rPr>
            </w:pPr>
            <w:r w:rsidRPr="001B4F7D">
              <w:rPr>
                <w:rFonts w:ascii="標楷體" w:eastAsia="標楷體" w:hAnsi="標楷體"/>
                <w:sz w:val="28"/>
                <w:szCs w:val="28"/>
              </w:rPr>
              <w:t>(112.4.21)</w:t>
            </w: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jc w:val="both"/>
              <w:rPr>
                <w:rFonts w:ascii="標楷體" w:eastAsia="標楷體" w:hAnsi="標楷體"/>
                <w:sz w:val="28"/>
                <w:szCs w:val="28"/>
              </w:rPr>
            </w:pPr>
            <w:r w:rsidRPr="001B4F7D">
              <w:rPr>
                <w:rFonts w:ascii="標楷體" w:eastAsia="標楷體" w:hAnsi="標楷體"/>
                <w:sz w:val="28"/>
                <w:szCs w:val="28"/>
              </w:rPr>
              <w:lastRenderedPageBreak/>
              <w:t>10-7-8</w:t>
            </w:r>
          </w:p>
          <w:p w:rsidR="009723D0" w:rsidRPr="001B4F7D" w:rsidRDefault="009723D0" w:rsidP="009723D0">
            <w:pPr>
              <w:spacing w:line="400" w:lineRule="exact"/>
              <w:jc w:val="both"/>
              <w:rPr>
                <w:rFonts w:ascii="標楷體" w:eastAsia="標楷體" w:hAnsi="標楷體"/>
                <w:sz w:val="28"/>
                <w:szCs w:val="28"/>
              </w:rPr>
            </w:pPr>
            <w:r w:rsidRPr="001B4F7D">
              <w:rPr>
                <w:rFonts w:ascii="標楷體" w:eastAsia="標楷體" w:hAnsi="標楷體"/>
                <w:sz w:val="28"/>
                <w:szCs w:val="28"/>
              </w:rPr>
              <w:t>(112.4.21)</w:t>
            </w: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spacing w:line="400" w:lineRule="exact"/>
              <w:jc w:val="both"/>
              <w:rPr>
                <w:rFonts w:ascii="標楷體" w:eastAsia="標楷體" w:hAnsi="標楷體"/>
                <w:sz w:val="28"/>
                <w:szCs w:val="28"/>
              </w:rPr>
            </w:pPr>
          </w:p>
          <w:p w:rsidR="009723D0" w:rsidRPr="001B4F7D" w:rsidRDefault="009723D0" w:rsidP="009723D0">
            <w:pPr>
              <w:jc w:val="both"/>
              <w:rPr>
                <w:rFonts w:ascii="標楷體" w:eastAsia="標楷體" w:hAnsi="標楷體"/>
                <w:sz w:val="28"/>
                <w:szCs w:val="28"/>
              </w:rPr>
            </w:pPr>
          </w:p>
        </w:tc>
        <w:tc>
          <w:tcPr>
            <w:tcW w:w="1274" w:type="pct"/>
            <w:tcBorders>
              <w:top w:val="single" w:sz="4" w:space="0" w:color="auto"/>
              <w:left w:val="single" w:sz="4" w:space="0" w:color="auto"/>
              <w:bottom w:val="single" w:sz="4" w:space="0" w:color="auto"/>
              <w:right w:val="single" w:sz="4" w:space="0" w:color="auto"/>
            </w:tcBorders>
          </w:tcPr>
          <w:p w:rsidR="009723D0" w:rsidRPr="001B4F7D" w:rsidRDefault="009723D0" w:rsidP="009723D0">
            <w:pPr>
              <w:ind w:leftChars="16" w:left="278" w:hangingChars="100" w:hanging="240"/>
              <w:jc w:val="both"/>
              <w:rPr>
                <w:rFonts w:ascii="標楷體" w:eastAsia="標楷體" w:hAnsi="標楷體"/>
                <w:szCs w:val="24"/>
              </w:rPr>
            </w:pPr>
            <w:r w:rsidRPr="001B4F7D">
              <w:rPr>
                <w:rFonts w:ascii="標楷體" w:eastAsia="標楷體" w:hAnsi="標楷體" w:hint="eastAsia"/>
                <w:szCs w:val="24"/>
              </w:rPr>
              <w:lastRenderedPageBreak/>
              <w:t>1.第7會期第9次全體委員會議(112.4.17)  決議:報告及詢答完畢，另定期繼續審查。</w:t>
            </w:r>
            <w:r w:rsidR="00AF7853" w:rsidRPr="001B4F7D">
              <w:rPr>
                <w:rFonts w:ascii="標楷體" w:eastAsia="標楷體" w:hAnsi="標楷體" w:hint="eastAsia"/>
                <w:szCs w:val="24"/>
              </w:rPr>
              <w:t>(第1至33案)</w:t>
            </w:r>
          </w:p>
          <w:p w:rsidR="009723D0" w:rsidRPr="001B4F7D" w:rsidRDefault="009723D0" w:rsidP="009723D0">
            <w:pPr>
              <w:ind w:leftChars="16" w:left="278" w:hangingChars="100" w:hanging="240"/>
              <w:jc w:val="both"/>
              <w:rPr>
                <w:rFonts w:ascii="標楷體" w:eastAsia="標楷體" w:hAnsi="標楷體"/>
                <w:szCs w:val="24"/>
              </w:rPr>
            </w:pPr>
            <w:r w:rsidRPr="001B4F7D">
              <w:rPr>
                <w:rFonts w:ascii="標楷體" w:eastAsia="標楷體" w:hAnsi="標楷體" w:hint="eastAsia"/>
                <w:szCs w:val="24"/>
              </w:rPr>
              <w:t>2.第7會期第9次全體委員會議(112.4.19)  決議:另定期繼續審查。</w:t>
            </w:r>
            <w:r w:rsidR="00AF7853" w:rsidRPr="001B4F7D">
              <w:rPr>
                <w:rFonts w:ascii="標楷體" w:eastAsia="標楷體" w:hAnsi="標楷體" w:hint="eastAsia"/>
                <w:szCs w:val="24"/>
              </w:rPr>
              <w:t>(第1至33案)</w:t>
            </w:r>
          </w:p>
          <w:p w:rsidR="009723D0" w:rsidRPr="001B4F7D" w:rsidRDefault="00A52E9B" w:rsidP="009723D0">
            <w:pPr>
              <w:ind w:leftChars="16" w:left="278" w:hangingChars="100" w:hanging="240"/>
              <w:jc w:val="both"/>
              <w:rPr>
                <w:rFonts w:ascii="標楷體" w:eastAsia="標楷體" w:hAnsi="標楷體"/>
                <w:szCs w:val="24"/>
              </w:rPr>
            </w:pPr>
            <w:r w:rsidRPr="001B4F7D">
              <w:rPr>
                <w:rFonts w:ascii="標楷體" w:eastAsia="標楷體" w:hAnsi="標楷體"/>
                <w:szCs w:val="24"/>
              </w:rPr>
              <w:t>3</w:t>
            </w:r>
            <w:r w:rsidR="009723D0" w:rsidRPr="001B4F7D">
              <w:rPr>
                <w:rFonts w:ascii="標楷體" w:eastAsia="標楷體" w:hAnsi="標楷體" w:hint="eastAsia"/>
                <w:szCs w:val="24"/>
              </w:rPr>
              <w:t>.第7會期第10次全體委員會議(112.4.24)決議:審查完竣，須交由黨團協商，併案擬具審查報告，提請院會討論。</w:t>
            </w:r>
            <w:r w:rsidR="00AF7853" w:rsidRPr="001B4F7D">
              <w:rPr>
                <w:rFonts w:ascii="標楷體" w:eastAsia="標楷體" w:hAnsi="標楷體" w:hint="eastAsia"/>
                <w:szCs w:val="24"/>
              </w:rPr>
              <w:t>(第1至33案)</w:t>
            </w:r>
          </w:p>
          <w:p w:rsidR="009723D0" w:rsidRPr="001B4F7D" w:rsidRDefault="009723D0" w:rsidP="00A52E9B">
            <w:pPr>
              <w:wordWrap w:val="0"/>
              <w:ind w:leftChars="16" w:left="278" w:hangingChars="100" w:hanging="240"/>
              <w:jc w:val="both"/>
              <w:rPr>
                <w:rFonts w:ascii="標楷體" w:eastAsia="標楷體" w:hAnsi="標楷體"/>
                <w:szCs w:val="24"/>
              </w:rPr>
            </w:pPr>
            <w:r w:rsidRPr="001B4F7D">
              <w:rPr>
                <w:rFonts w:ascii="標楷體" w:eastAsia="標楷體" w:hAnsi="標楷體" w:hint="eastAsia"/>
                <w:szCs w:val="24"/>
              </w:rPr>
              <w:t>5.院會</w:t>
            </w:r>
            <w:r w:rsidRPr="001B4F7D">
              <w:rPr>
                <w:rFonts w:ascii="標楷體" w:eastAsia="標楷體" w:hAnsi="標楷體" w:hint="eastAsia"/>
                <w:spacing w:val="-25"/>
                <w:szCs w:val="24"/>
              </w:rPr>
              <w:t>10-7-9(112.4.28)</w:t>
            </w:r>
            <w:r w:rsidRPr="001B4F7D">
              <w:rPr>
                <w:rFonts w:ascii="標楷體" w:eastAsia="標楷體" w:hAnsi="標楷體" w:hint="eastAsia"/>
                <w:szCs w:val="24"/>
              </w:rPr>
              <w:t>：第34至37案逕付二讀，與相關提案併案協商。</w:t>
            </w:r>
          </w:p>
          <w:p w:rsidR="009723D0" w:rsidRPr="001B4F7D" w:rsidRDefault="009723D0" w:rsidP="00A52E9B">
            <w:pPr>
              <w:wordWrap w:val="0"/>
              <w:ind w:leftChars="16" w:left="278" w:hangingChars="100" w:hanging="240"/>
              <w:jc w:val="both"/>
              <w:rPr>
                <w:rFonts w:ascii="標楷體" w:eastAsia="標楷體" w:hAnsi="標楷體"/>
                <w:szCs w:val="24"/>
              </w:rPr>
            </w:pPr>
            <w:r w:rsidRPr="001B4F7D">
              <w:rPr>
                <w:rFonts w:ascii="標楷體" w:eastAsia="標楷體" w:hAnsi="標楷體" w:hint="eastAsia"/>
                <w:szCs w:val="24"/>
              </w:rPr>
              <w:t>6.</w:t>
            </w:r>
            <w:r w:rsidRPr="001B4F7D">
              <w:rPr>
                <w:rFonts w:ascii="標楷體" w:eastAsia="標楷體" w:hAnsi="標楷體" w:hint="eastAsia"/>
                <w:spacing w:val="-20"/>
                <w:szCs w:val="24"/>
              </w:rPr>
              <w:t>院會10-7-10(112.5.5)</w:t>
            </w:r>
            <w:r w:rsidRPr="001B4F7D">
              <w:rPr>
                <w:rFonts w:ascii="標楷體" w:eastAsia="標楷體" w:hAnsi="標楷體" w:hint="eastAsia"/>
                <w:szCs w:val="24"/>
              </w:rPr>
              <w:t>：第38至43案自教育及文化委員會抽出，逕付二讀，與相關提案併案協商。</w:t>
            </w:r>
          </w:p>
          <w:p w:rsidR="009723D0" w:rsidRPr="001B4F7D" w:rsidRDefault="009723D0" w:rsidP="00A52E9B">
            <w:pPr>
              <w:wordWrap w:val="0"/>
              <w:ind w:leftChars="16" w:left="278" w:hangingChars="100" w:hanging="240"/>
              <w:jc w:val="both"/>
              <w:rPr>
                <w:rFonts w:ascii="標楷體" w:eastAsia="標楷體" w:hAnsi="標楷體"/>
                <w:szCs w:val="24"/>
              </w:rPr>
            </w:pPr>
            <w:r w:rsidRPr="001B4F7D">
              <w:rPr>
                <w:rFonts w:ascii="標楷體" w:eastAsia="標楷體" w:hAnsi="標楷體" w:hint="eastAsia"/>
                <w:szCs w:val="24"/>
              </w:rPr>
              <w:t>7.院會</w:t>
            </w:r>
            <w:r w:rsidRPr="001B4F7D">
              <w:rPr>
                <w:rFonts w:ascii="標楷體" w:eastAsia="標楷體" w:hAnsi="標楷體" w:hint="eastAsia"/>
                <w:spacing w:val="-24"/>
                <w:szCs w:val="24"/>
              </w:rPr>
              <w:t>10-7-10(112.5.5)：</w:t>
            </w:r>
            <w:r w:rsidRPr="001B4F7D">
              <w:rPr>
                <w:rFonts w:ascii="標楷體" w:eastAsia="標楷體" w:hAnsi="標楷體" w:hint="eastAsia"/>
                <w:szCs w:val="24"/>
              </w:rPr>
              <w:lastRenderedPageBreak/>
              <w:t>第44至46案逕付二讀，與相關提案併案協商。</w:t>
            </w:r>
          </w:p>
          <w:p w:rsidR="009723D0" w:rsidRPr="001B4F7D" w:rsidRDefault="009723D0" w:rsidP="00A52E9B">
            <w:pPr>
              <w:wordWrap w:val="0"/>
              <w:ind w:leftChars="16" w:left="278" w:hangingChars="100" w:hanging="240"/>
              <w:jc w:val="both"/>
              <w:rPr>
                <w:rFonts w:ascii="標楷體" w:eastAsia="標楷體" w:hAnsi="標楷體"/>
                <w:szCs w:val="24"/>
              </w:rPr>
            </w:pPr>
            <w:r w:rsidRPr="001B4F7D">
              <w:rPr>
                <w:rFonts w:ascii="標楷體" w:eastAsia="標楷體" w:hAnsi="標楷體" w:hint="eastAsia"/>
                <w:szCs w:val="24"/>
              </w:rPr>
              <w:t>8.院會</w:t>
            </w:r>
            <w:r w:rsidRPr="001B4F7D">
              <w:rPr>
                <w:rFonts w:ascii="標楷體" w:eastAsia="標楷體" w:hAnsi="標楷體" w:hint="eastAsia"/>
                <w:spacing w:val="-22"/>
                <w:szCs w:val="24"/>
              </w:rPr>
              <w:t>10-7-1</w:t>
            </w:r>
            <w:r w:rsidRPr="001B4F7D">
              <w:rPr>
                <w:rFonts w:ascii="標楷體" w:eastAsia="標楷體" w:hAnsi="標楷體" w:hint="eastAsia"/>
                <w:spacing w:val="-22"/>
                <w:sz w:val="22"/>
                <w:szCs w:val="22"/>
              </w:rPr>
              <w:t>1(112.5.12)</w:t>
            </w:r>
            <w:r w:rsidRPr="001B4F7D">
              <w:rPr>
                <w:rFonts w:ascii="標楷體" w:eastAsia="標楷體" w:hAnsi="標楷體" w:hint="eastAsia"/>
                <w:spacing w:val="-22"/>
                <w:szCs w:val="24"/>
              </w:rPr>
              <w:t>：</w:t>
            </w:r>
            <w:r w:rsidRPr="001B4F7D">
              <w:rPr>
                <w:rFonts w:ascii="標楷體" w:eastAsia="標楷體" w:hAnsi="標楷體" w:hint="eastAsia"/>
                <w:szCs w:val="24"/>
              </w:rPr>
              <w:t>第47案逕付二讀，與相關提案併案協商。</w:t>
            </w:r>
          </w:p>
          <w:p w:rsidR="009723D0" w:rsidRPr="001B4F7D" w:rsidRDefault="009723D0" w:rsidP="00A52E9B">
            <w:pPr>
              <w:ind w:leftChars="16" w:left="278" w:hangingChars="100" w:hanging="240"/>
              <w:jc w:val="both"/>
              <w:rPr>
                <w:rFonts w:ascii="標楷體" w:eastAsia="標楷體" w:hAnsi="標楷體"/>
                <w:szCs w:val="24"/>
              </w:rPr>
            </w:pPr>
            <w:r w:rsidRPr="001B4F7D">
              <w:rPr>
                <w:rFonts w:ascii="標楷體" w:eastAsia="標楷體" w:hAnsi="標楷體" w:hint="eastAsia"/>
                <w:szCs w:val="24"/>
              </w:rPr>
              <w:t>9.</w:t>
            </w:r>
            <w:r w:rsidRPr="001B4F7D">
              <w:rPr>
                <w:rFonts w:ascii="標楷體" w:eastAsia="標楷體" w:hAnsi="標楷體" w:hint="eastAsia"/>
                <w:spacing w:val="-10"/>
                <w:szCs w:val="24"/>
              </w:rPr>
              <w:t>112.5.17：黨團協商。</w:t>
            </w:r>
          </w:p>
        </w:tc>
        <w:tc>
          <w:tcPr>
            <w:tcW w:w="895" w:type="pct"/>
          </w:tcPr>
          <w:p w:rsidR="009723D0" w:rsidRPr="001B4F7D" w:rsidRDefault="009723D0" w:rsidP="000321C9">
            <w:pPr>
              <w:spacing w:line="400" w:lineRule="exact"/>
              <w:ind w:left="274" w:hangingChars="98" w:hanging="274"/>
              <w:jc w:val="both"/>
              <w:rPr>
                <w:rFonts w:ascii="標楷體" w:eastAsia="標楷體" w:hAnsi="標楷體"/>
                <w:sz w:val="28"/>
                <w:szCs w:val="28"/>
              </w:rPr>
            </w:pPr>
            <w:r w:rsidRPr="001B4F7D">
              <w:rPr>
                <w:rFonts w:ascii="標楷體" w:eastAsia="標楷體" w:hAnsi="標楷體"/>
                <w:sz w:val="28"/>
                <w:szCs w:val="28"/>
              </w:rPr>
              <w:lastRenderedPageBreak/>
              <w:t>10-7-13</w:t>
            </w:r>
          </w:p>
          <w:p w:rsidR="009723D0" w:rsidRPr="001B4F7D" w:rsidRDefault="009723D0" w:rsidP="000321C9">
            <w:pPr>
              <w:spacing w:line="400" w:lineRule="exact"/>
              <w:ind w:left="274" w:hangingChars="98" w:hanging="274"/>
              <w:jc w:val="both"/>
              <w:rPr>
                <w:rFonts w:ascii="標楷體" w:eastAsia="標楷體" w:hAnsi="標楷體"/>
                <w:szCs w:val="24"/>
              </w:rPr>
            </w:pPr>
            <w:r w:rsidRPr="001B4F7D">
              <w:rPr>
                <w:rFonts w:ascii="標楷體" w:eastAsia="標楷體" w:hAnsi="標楷體"/>
                <w:sz w:val="28"/>
                <w:szCs w:val="28"/>
              </w:rPr>
              <w:t>(112.5.29)</w:t>
            </w:r>
          </w:p>
        </w:tc>
      </w:tr>
      <w:tr w:rsidR="00EE5ED2" w:rsidRPr="001B4F7D" w:rsidTr="00B34957">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EE5ED2" w:rsidRPr="001B4F7D" w:rsidRDefault="00EE5ED2" w:rsidP="00EE5ED2">
            <w:pPr>
              <w:numPr>
                <w:ilvl w:val="0"/>
                <w:numId w:val="45"/>
              </w:numPr>
              <w:spacing w:line="400" w:lineRule="exact"/>
              <w:ind w:right="113"/>
              <w:jc w:val="center"/>
              <w:rPr>
                <w:rFonts w:ascii="標楷體" w:eastAsia="標楷體" w:hAnsi="標楷體"/>
                <w:sz w:val="32"/>
              </w:rPr>
            </w:pPr>
          </w:p>
        </w:tc>
        <w:tc>
          <w:tcPr>
            <w:tcW w:w="1617" w:type="pct"/>
            <w:tcBorders>
              <w:top w:val="single" w:sz="4" w:space="0" w:color="auto"/>
              <w:left w:val="single" w:sz="4" w:space="0" w:color="auto"/>
              <w:bottom w:val="single" w:sz="4" w:space="0" w:color="auto"/>
              <w:right w:val="single" w:sz="4" w:space="0" w:color="auto"/>
            </w:tcBorders>
          </w:tcPr>
          <w:p w:rsidR="00EE5ED2" w:rsidRPr="001B4F7D" w:rsidRDefault="00EE5ED2" w:rsidP="00EE5ED2">
            <w:pPr>
              <w:spacing w:line="400" w:lineRule="exact"/>
              <w:ind w:left="-29"/>
              <w:jc w:val="both"/>
              <w:rPr>
                <w:rFonts w:ascii="標楷體" w:eastAsia="標楷體" w:hAnsi="標楷體"/>
                <w:sz w:val="28"/>
                <w:szCs w:val="28"/>
              </w:rPr>
            </w:pPr>
            <w:r w:rsidRPr="001B4F7D">
              <w:rPr>
                <w:rFonts w:ascii="標楷體" w:eastAsia="標楷體" w:hAnsi="標楷體" w:hint="eastAsia"/>
                <w:sz w:val="28"/>
                <w:szCs w:val="28"/>
              </w:rPr>
              <w:t>併案審查</w:t>
            </w:r>
          </w:p>
          <w:p w:rsidR="00EE5ED2" w:rsidRPr="001B4F7D" w:rsidRDefault="00EE5ED2" w:rsidP="00EE5ED2">
            <w:pPr>
              <w:spacing w:line="400" w:lineRule="exact"/>
              <w:ind w:left="-29"/>
              <w:jc w:val="both"/>
              <w:rPr>
                <w:rFonts w:ascii="標楷體" w:eastAsia="標楷體" w:hAnsi="標楷體"/>
                <w:spacing w:val="-10"/>
                <w:sz w:val="28"/>
                <w:szCs w:val="28"/>
              </w:rPr>
            </w:pPr>
            <w:r w:rsidRPr="001B4F7D">
              <w:rPr>
                <w:rFonts w:ascii="標楷體" w:eastAsia="標楷體" w:hAnsi="標楷體" w:hint="eastAsia"/>
                <w:sz w:val="28"/>
                <w:szCs w:val="28"/>
              </w:rPr>
              <w:t>1.</w:t>
            </w:r>
            <w:r w:rsidRPr="001B4F7D">
              <w:rPr>
                <w:rFonts w:ascii="標楷體" w:eastAsia="標楷體" w:hAnsi="標楷體" w:hint="eastAsia"/>
                <w:spacing w:val="-10"/>
                <w:sz w:val="28"/>
                <w:szCs w:val="28"/>
              </w:rPr>
              <w:t>性別平等教育法修正草案</w:t>
            </w:r>
          </w:p>
          <w:p w:rsidR="00EE5ED2" w:rsidRPr="001B4F7D" w:rsidRDefault="00EE5ED2" w:rsidP="00EE5ED2">
            <w:pPr>
              <w:spacing w:line="400" w:lineRule="exact"/>
              <w:ind w:left="-29"/>
              <w:jc w:val="both"/>
              <w:rPr>
                <w:rFonts w:ascii="標楷體" w:eastAsia="標楷體" w:hAnsi="標楷體"/>
                <w:sz w:val="28"/>
                <w:szCs w:val="28"/>
              </w:rPr>
            </w:pPr>
            <w:r w:rsidRPr="001B4F7D">
              <w:rPr>
                <w:rFonts w:ascii="標楷體" w:eastAsia="標楷體" w:hAnsi="標楷體" w:hint="eastAsia"/>
                <w:sz w:val="28"/>
                <w:szCs w:val="28"/>
              </w:rPr>
              <w:t>(行政院)</w:t>
            </w:r>
          </w:p>
          <w:p w:rsidR="00EE5ED2" w:rsidRPr="001B4F7D" w:rsidRDefault="00EE5ED2" w:rsidP="00EE5ED2">
            <w:pPr>
              <w:spacing w:line="400" w:lineRule="exact"/>
              <w:ind w:leftChars="-12" w:left="-29"/>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2.性別平等教育法第三十條條文修正草案</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(委員范雲等17人)</w:t>
            </w:r>
          </w:p>
          <w:p w:rsidR="00EE5ED2" w:rsidRPr="001B4F7D" w:rsidRDefault="00EE5ED2" w:rsidP="00EE5ED2">
            <w:pPr>
              <w:spacing w:line="400" w:lineRule="exact"/>
              <w:ind w:leftChars="-12" w:left="-29"/>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3.性別平等教育法第二條及第三條條文修正草案</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(委員游毓蘭等20人)</w:t>
            </w:r>
          </w:p>
          <w:p w:rsidR="00EE5ED2" w:rsidRPr="001B4F7D" w:rsidRDefault="00EE5ED2" w:rsidP="00EE5ED2">
            <w:pPr>
              <w:spacing w:line="400" w:lineRule="exact"/>
              <w:ind w:leftChars="-12" w:left="-29"/>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4.性別平等教育法第二條條文修正草案</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(委員趙天麟等20人)</w:t>
            </w:r>
          </w:p>
          <w:p w:rsidR="00EE5ED2" w:rsidRPr="001B4F7D" w:rsidRDefault="00EE5ED2" w:rsidP="00EE5ED2">
            <w:pPr>
              <w:spacing w:line="400" w:lineRule="exact"/>
              <w:ind w:leftChars="-12" w:left="-29"/>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5.性別平等教育法第二條條文修正草案</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lastRenderedPageBreak/>
              <w:t>(委員陳靜敏等18人)</w:t>
            </w:r>
          </w:p>
          <w:p w:rsidR="00EE5ED2" w:rsidRPr="001B4F7D" w:rsidRDefault="00EE5ED2" w:rsidP="00EE5ED2">
            <w:pPr>
              <w:spacing w:line="400" w:lineRule="exact"/>
              <w:ind w:leftChars="-12" w:left="-29"/>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6.性別平等教育法第二條條文修正草案</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(委員陳培瑜等17人)</w:t>
            </w:r>
            <w:r w:rsidRPr="001B4F7D">
              <w:rPr>
                <w:rFonts w:ascii="標楷體" w:eastAsia="標楷體" w:hAnsi="標楷體" w:hint="eastAsia"/>
                <w:sz w:val="28"/>
                <w:szCs w:val="28"/>
              </w:rPr>
              <w:tab/>
            </w:r>
          </w:p>
          <w:p w:rsidR="00EE5ED2" w:rsidRPr="001B4F7D" w:rsidRDefault="00EE5ED2" w:rsidP="00EE5ED2">
            <w:pPr>
              <w:spacing w:line="400" w:lineRule="exact"/>
              <w:ind w:leftChars="-12" w:left="-29"/>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pacing w:val="-10"/>
                <w:sz w:val="28"/>
                <w:szCs w:val="28"/>
              </w:rPr>
            </w:pPr>
            <w:r w:rsidRPr="001B4F7D">
              <w:rPr>
                <w:rFonts w:ascii="標楷體" w:eastAsia="標楷體" w:hAnsi="標楷體" w:hint="eastAsia"/>
                <w:sz w:val="28"/>
                <w:szCs w:val="28"/>
              </w:rPr>
              <w:t>7.</w:t>
            </w:r>
            <w:r w:rsidRPr="001B4F7D">
              <w:rPr>
                <w:rFonts w:ascii="標楷體" w:eastAsia="標楷體" w:hAnsi="標楷體" w:hint="eastAsia"/>
                <w:spacing w:val="-10"/>
                <w:sz w:val="28"/>
                <w:szCs w:val="28"/>
              </w:rPr>
              <w:t>性別平等教育法第二條及第三十六條條文修正草案</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(委員莊競程等20人)</w:t>
            </w: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8.性別平等教育法第二條條文修正草案</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(委員楊瓊瓔等16人)</w:t>
            </w:r>
          </w:p>
          <w:p w:rsidR="00EE5ED2" w:rsidRPr="001B4F7D" w:rsidRDefault="00EE5ED2" w:rsidP="00EE5ED2">
            <w:pPr>
              <w:spacing w:line="400" w:lineRule="exact"/>
              <w:ind w:leftChars="-12" w:left="-29"/>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9.性別平等教育法部分條文修正草案</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(委員賴品妤等16人)</w:t>
            </w:r>
          </w:p>
          <w:p w:rsidR="00EE5ED2" w:rsidRPr="001B4F7D" w:rsidRDefault="00EE5ED2" w:rsidP="00EE5ED2">
            <w:pPr>
              <w:spacing w:line="400" w:lineRule="exact"/>
              <w:ind w:leftChars="-12" w:left="-29"/>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10.性別平等教育法部分條文修正草案</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(委員張廖萬堅等19人)</w:t>
            </w:r>
          </w:p>
          <w:p w:rsidR="00EE5ED2" w:rsidRPr="001B4F7D" w:rsidRDefault="00EE5ED2" w:rsidP="00EE5ED2">
            <w:pPr>
              <w:spacing w:line="400" w:lineRule="exact"/>
              <w:ind w:leftChars="-12" w:left="-29"/>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11.性別平等教育法部分條文修正草案」</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(委員游毓蘭等20人)</w:t>
            </w:r>
          </w:p>
          <w:p w:rsidR="00EE5ED2" w:rsidRPr="001B4F7D" w:rsidRDefault="00EE5ED2" w:rsidP="00EE5ED2">
            <w:pPr>
              <w:spacing w:line="400" w:lineRule="exact"/>
              <w:ind w:leftChars="-12" w:left="-29"/>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12.性別平等教育法部分條文修正草案</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(委員林宜瑾等23人)</w:t>
            </w:r>
          </w:p>
          <w:p w:rsidR="00EE5ED2" w:rsidRPr="001B4F7D" w:rsidRDefault="00EE5ED2" w:rsidP="00EE5ED2">
            <w:pPr>
              <w:spacing w:line="400" w:lineRule="exact"/>
              <w:ind w:leftChars="-12" w:left="-29"/>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13.性別平等教育法部分條文修正草案</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(委員吳思瑤等22人)</w:t>
            </w: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14.性別平等教育法部分條</w:t>
            </w:r>
            <w:r w:rsidRPr="001B4F7D">
              <w:rPr>
                <w:rFonts w:ascii="標楷體" w:eastAsia="標楷體" w:hAnsi="標楷體" w:hint="eastAsia"/>
                <w:sz w:val="28"/>
                <w:szCs w:val="28"/>
              </w:rPr>
              <w:lastRenderedPageBreak/>
              <w:t>文修正草案</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(委員蔡培慧等25人)</w:t>
            </w: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15.性別平等教育法部分條文修正草案</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(委員范雲等24人)</w:t>
            </w: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16.性別平等教育法部分條文修正草案</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(委員陳靜敏等19人)</w:t>
            </w: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17.性別平等教育法部分條文修正草案」</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(委員劉世芳等16人)</w:t>
            </w: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18.性別平等教育法部分條文修正草案</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(委員陳培瑜等23人)</w:t>
            </w: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19.性別平等教育法部分條文修正草案」</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(委員陳亭妃等17人)</w:t>
            </w: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20.性別平等教育法部分條文修正草案</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(時代力量黨團)</w:t>
            </w: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21.性別平等教育法第二條及第三十條條文修正草案</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(委員劉建國等25人)</w:t>
            </w: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22.性別平等教育法第二十七條之二及第三十六條條文修正草案</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(委員呂玉玲等16人)</w:t>
            </w:r>
          </w:p>
          <w:p w:rsidR="00EE5ED2" w:rsidRPr="001B4F7D" w:rsidRDefault="00EE5ED2" w:rsidP="00EE5ED2">
            <w:pPr>
              <w:spacing w:line="400" w:lineRule="exact"/>
              <w:ind w:leftChars="-12" w:left="-29"/>
              <w:jc w:val="both"/>
              <w:rPr>
                <w:rFonts w:ascii="標楷體" w:eastAsia="標楷體" w:hAnsi="標楷體"/>
                <w:sz w:val="28"/>
                <w:szCs w:val="28"/>
              </w:rPr>
            </w:pPr>
          </w:p>
          <w:p w:rsidR="00EE5ED2" w:rsidRPr="001B4F7D" w:rsidRDefault="00EE5ED2" w:rsidP="00EE5ED2">
            <w:pPr>
              <w:spacing w:line="400" w:lineRule="exact"/>
              <w:jc w:val="both"/>
              <w:rPr>
                <w:rFonts w:ascii="標楷體" w:eastAsia="標楷體" w:hAnsi="標楷體"/>
                <w:sz w:val="28"/>
                <w:szCs w:val="28"/>
              </w:rPr>
            </w:pPr>
            <w:r w:rsidRPr="001B4F7D">
              <w:rPr>
                <w:rFonts w:ascii="標楷體" w:eastAsia="標楷體" w:hAnsi="標楷體" w:hint="eastAsia"/>
                <w:sz w:val="28"/>
                <w:szCs w:val="28"/>
              </w:rPr>
              <w:t>23.性別平等教育法部分條文修正草案</w:t>
            </w:r>
          </w:p>
          <w:p w:rsidR="00EE5ED2" w:rsidRPr="001B4F7D" w:rsidRDefault="00EE5ED2" w:rsidP="00EE5ED2">
            <w:pPr>
              <w:spacing w:line="400" w:lineRule="exact"/>
              <w:jc w:val="both"/>
              <w:rPr>
                <w:rFonts w:ascii="標楷體" w:eastAsia="標楷體" w:hAnsi="標楷體"/>
                <w:sz w:val="28"/>
                <w:szCs w:val="28"/>
              </w:rPr>
            </w:pPr>
            <w:r w:rsidRPr="001B4F7D">
              <w:rPr>
                <w:rFonts w:ascii="標楷體" w:eastAsia="標楷體" w:hAnsi="標楷體" w:hint="eastAsia"/>
                <w:sz w:val="28"/>
                <w:szCs w:val="28"/>
              </w:rPr>
              <w:t>(國民黨黨團)</w:t>
            </w: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pacing w:val="-10"/>
                <w:sz w:val="28"/>
                <w:szCs w:val="28"/>
              </w:rPr>
            </w:pPr>
            <w:r w:rsidRPr="001B4F7D">
              <w:rPr>
                <w:rFonts w:ascii="標楷體" w:eastAsia="標楷體" w:hAnsi="標楷體" w:hint="eastAsia"/>
                <w:sz w:val="28"/>
                <w:szCs w:val="28"/>
              </w:rPr>
              <w:t>24.</w:t>
            </w:r>
            <w:r w:rsidRPr="001B4F7D">
              <w:rPr>
                <w:rFonts w:ascii="標楷體" w:eastAsia="標楷體" w:hAnsi="標楷體" w:hint="eastAsia"/>
                <w:spacing w:val="-10"/>
                <w:sz w:val="28"/>
                <w:szCs w:val="28"/>
              </w:rPr>
              <w:t>性別平等教育法修正草案</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(台灣民眾黨黨團)</w:t>
            </w: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25.性別平等教育法第二條及第三十條條文修正草案</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(委員郭國文等20人)</w:t>
            </w:r>
          </w:p>
        </w:tc>
        <w:tc>
          <w:tcPr>
            <w:tcW w:w="889" w:type="pct"/>
            <w:tcBorders>
              <w:top w:val="single" w:sz="4" w:space="0" w:color="auto"/>
              <w:left w:val="single" w:sz="4" w:space="0" w:color="auto"/>
              <w:bottom w:val="single" w:sz="4" w:space="0" w:color="auto"/>
              <w:right w:val="single" w:sz="4" w:space="0" w:color="auto"/>
            </w:tcBorders>
          </w:tcPr>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lastRenderedPageBreak/>
              <w:tab/>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10-7-臨2-1</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(112.7.17)</w:t>
            </w: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10-4-15</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(110.12.24)</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ab/>
            </w:r>
          </w:p>
          <w:p w:rsidR="00EE5ED2" w:rsidRPr="001B4F7D" w:rsidRDefault="00EE5ED2" w:rsidP="00EE5ED2">
            <w:pPr>
              <w:spacing w:line="400" w:lineRule="exact"/>
              <w:ind w:leftChars="-12" w:left="-29"/>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10-6-3</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(111.10.7)</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ab/>
            </w:r>
          </w:p>
          <w:p w:rsidR="00EE5ED2" w:rsidRPr="001B4F7D" w:rsidRDefault="00EE5ED2" w:rsidP="00EE5ED2">
            <w:pPr>
              <w:spacing w:line="400" w:lineRule="exact"/>
              <w:ind w:leftChars="-12" w:left="-29"/>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10-6-13</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(111.12.23)</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ab/>
            </w:r>
          </w:p>
          <w:p w:rsidR="00EE5ED2" w:rsidRPr="001B4F7D" w:rsidRDefault="00EE5ED2" w:rsidP="00EE5ED2">
            <w:pPr>
              <w:spacing w:line="400" w:lineRule="exact"/>
              <w:ind w:leftChars="-12" w:left="-29"/>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10-7-5</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(112.3.24)</w:t>
            </w:r>
          </w:p>
          <w:p w:rsidR="00EE5ED2" w:rsidRPr="001B4F7D" w:rsidRDefault="00EE5ED2" w:rsidP="00EE5ED2">
            <w:pPr>
              <w:spacing w:line="400" w:lineRule="exact"/>
              <w:ind w:leftChars="-12" w:left="-29"/>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10-7-6</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(112.4.7)</w:t>
            </w:r>
          </w:p>
          <w:p w:rsidR="00EE5ED2" w:rsidRPr="001B4F7D" w:rsidRDefault="00EE5ED2" w:rsidP="00EE5ED2">
            <w:pPr>
              <w:spacing w:line="400" w:lineRule="exact"/>
              <w:ind w:leftChars="-12" w:left="-29"/>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10-7-臨2-1</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(112.7.17)</w:t>
            </w:r>
          </w:p>
          <w:p w:rsidR="00EE5ED2" w:rsidRPr="001B4F7D" w:rsidRDefault="00EE5ED2" w:rsidP="00EE5ED2">
            <w:pPr>
              <w:spacing w:line="400" w:lineRule="exact"/>
              <w:ind w:leftChars="-12" w:left="-29"/>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10-7-臨2-1</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(112.7.17)</w:t>
            </w:r>
          </w:p>
          <w:p w:rsidR="00EE5ED2" w:rsidRPr="001B4F7D" w:rsidRDefault="00EE5ED2" w:rsidP="00EE5ED2">
            <w:pPr>
              <w:spacing w:line="400" w:lineRule="exact"/>
              <w:ind w:leftChars="-12" w:left="-29"/>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10-7-臨2-1</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(112.7.17)</w:t>
            </w:r>
          </w:p>
          <w:p w:rsidR="00EE5ED2" w:rsidRPr="001B4F7D" w:rsidRDefault="00EE5ED2" w:rsidP="00EE5ED2">
            <w:pPr>
              <w:spacing w:line="400" w:lineRule="exact"/>
              <w:ind w:leftChars="-12" w:left="-29"/>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10-7-臨2-1</w:t>
            </w: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sz w:val="28"/>
                <w:szCs w:val="28"/>
              </w:rPr>
              <w:t>(112.7.17)</w:t>
            </w:r>
          </w:p>
          <w:p w:rsidR="00EE5ED2" w:rsidRPr="001B4F7D" w:rsidRDefault="00EE5ED2" w:rsidP="00EE5ED2">
            <w:pPr>
              <w:spacing w:line="400" w:lineRule="exact"/>
              <w:ind w:leftChars="-12" w:left="-29"/>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10-7-臨2-1</w:t>
            </w:r>
          </w:p>
          <w:p w:rsidR="00EE5ED2" w:rsidRPr="001B4F7D" w:rsidRDefault="00EE5ED2" w:rsidP="00EE5ED2">
            <w:pPr>
              <w:spacing w:line="400" w:lineRule="exact"/>
              <w:jc w:val="both"/>
              <w:rPr>
                <w:rFonts w:ascii="標楷體" w:eastAsia="標楷體" w:hAnsi="標楷體"/>
                <w:sz w:val="28"/>
                <w:szCs w:val="28"/>
              </w:rPr>
            </w:pPr>
            <w:r w:rsidRPr="001B4F7D">
              <w:rPr>
                <w:rFonts w:ascii="標楷體" w:eastAsia="標楷體" w:hAnsi="標楷體"/>
                <w:sz w:val="28"/>
                <w:szCs w:val="28"/>
              </w:rPr>
              <w:t>(112.7.17)</w:t>
            </w: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10-7-臨2-1</w:t>
            </w:r>
          </w:p>
          <w:p w:rsidR="00EE5ED2" w:rsidRPr="001B4F7D" w:rsidRDefault="00EE5ED2" w:rsidP="00EE5ED2">
            <w:pPr>
              <w:spacing w:line="400" w:lineRule="exact"/>
              <w:jc w:val="both"/>
              <w:rPr>
                <w:rFonts w:ascii="標楷體" w:eastAsia="標楷體" w:hAnsi="標楷體"/>
                <w:sz w:val="28"/>
                <w:szCs w:val="28"/>
              </w:rPr>
            </w:pPr>
            <w:r w:rsidRPr="001B4F7D">
              <w:rPr>
                <w:rFonts w:ascii="標楷體" w:eastAsia="標楷體" w:hAnsi="標楷體"/>
                <w:sz w:val="28"/>
                <w:szCs w:val="28"/>
              </w:rPr>
              <w:t>(112.7.17)</w:t>
            </w: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10-7-臨2-1</w:t>
            </w:r>
          </w:p>
          <w:p w:rsidR="00EE5ED2" w:rsidRPr="001B4F7D" w:rsidRDefault="00EE5ED2" w:rsidP="00EE5ED2">
            <w:pPr>
              <w:spacing w:line="400" w:lineRule="exact"/>
              <w:jc w:val="both"/>
              <w:rPr>
                <w:rFonts w:ascii="標楷體" w:eastAsia="標楷體" w:hAnsi="標楷體"/>
                <w:sz w:val="28"/>
                <w:szCs w:val="28"/>
              </w:rPr>
            </w:pPr>
            <w:r w:rsidRPr="001B4F7D">
              <w:rPr>
                <w:rFonts w:ascii="標楷體" w:eastAsia="標楷體" w:hAnsi="標楷體"/>
                <w:sz w:val="28"/>
                <w:szCs w:val="28"/>
              </w:rPr>
              <w:t>(112.7.17)</w:t>
            </w: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10-7-臨2-1</w:t>
            </w:r>
          </w:p>
          <w:p w:rsidR="00EE5ED2" w:rsidRPr="001B4F7D" w:rsidRDefault="00EE5ED2" w:rsidP="00EE5ED2">
            <w:pPr>
              <w:spacing w:line="400" w:lineRule="exact"/>
              <w:jc w:val="both"/>
              <w:rPr>
                <w:rFonts w:ascii="標楷體" w:eastAsia="標楷體" w:hAnsi="標楷體"/>
                <w:sz w:val="28"/>
                <w:szCs w:val="28"/>
              </w:rPr>
            </w:pPr>
            <w:r w:rsidRPr="001B4F7D">
              <w:rPr>
                <w:rFonts w:ascii="標楷體" w:eastAsia="標楷體" w:hAnsi="標楷體"/>
                <w:sz w:val="28"/>
                <w:szCs w:val="28"/>
              </w:rPr>
              <w:lastRenderedPageBreak/>
              <w:t>(112.7.17)</w:t>
            </w: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10-7-臨2-1</w:t>
            </w:r>
          </w:p>
          <w:p w:rsidR="00EE5ED2" w:rsidRPr="001B4F7D" w:rsidRDefault="00EE5ED2" w:rsidP="00EE5ED2">
            <w:pPr>
              <w:spacing w:line="400" w:lineRule="exact"/>
              <w:jc w:val="both"/>
              <w:rPr>
                <w:rFonts w:ascii="標楷體" w:eastAsia="標楷體" w:hAnsi="標楷體"/>
                <w:sz w:val="28"/>
                <w:szCs w:val="28"/>
              </w:rPr>
            </w:pPr>
            <w:r w:rsidRPr="001B4F7D">
              <w:rPr>
                <w:rFonts w:ascii="標楷體" w:eastAsia="標楷體" w:hAnsi="標楷體"/>
                <w:sz w:val="28"/>
                <w:szCs w:val="28"/>
              </w:rPr>
              <w:t>(112.7.17)</w:t>
            </w: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10-7-臨2-1</w:t>
            </w:r>
          </w:p>
          <w:p w:rsidR="00EE5ED2" w:rsidRPr="001B4F7D" w:rsidRDefault="00EE5ED2" w:rsidP="00EE5ED2">
            <w:pPr>
              <w:spacing w:line="400" w:lineRule="exact"/>
              <w:jc w:val="both"/>
              <w:rPr>
                <w:rFonts w:ascii="標楷體" w:eastAsia="標楷體" w:hAnsi="標楷體"/>
                <w:sz w:val="28"/>
                <w:szCs w:val="28"/>
              </w:rPr>
            </w:pPr>
            <w:r w:rsidRPr="001B4F7D">
              <w:rPr>
                <w:rFonts w:ascii="標楷體" w:eastAsia="標楷體" w:hAnsi="標楷體"/>
                <w:sz w:val="28"/>
                <w:szCs w:val="28"/>
              </w:rPr>
              <w:t>(112.7.17)</w:t>
            </w: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10-7-臨2-1</w:t>
            </w:r>
          </w:p>
          <w:p w:rsidR="00EE5ED2" w:rsidRPr="001B4F7D" w:rsidRDefault="00EE5ED2" w:rsidP="00EE5ED2">
            <w:pPr>
              <w:spacing w:line="400" w:lineRule="exact"/>
              <w:jc w:val="both"/>
              <w:rPr>
                <w:rFonts w:ascii="標楷體" w:eastAsia="標楷體" w:hAnsi="標楷體"/>
                <w:sz w:val="28"/>
                <w:szCs w:val="28"/>
              </w:rPr>
            </w:pPr>
            <w:r w:rsidRPr="001B4F7D">
              <w:rPr>
                <w:rFonts w:ascii="標楷體" w:eastAsia="標楷體" w:hAnsi="標楷體"/>
                <w:sz w:val="28"/>
                <w:szCs w:val="28"/>
              </w:rPr>
              <w:t>(112.7.17)</w:t>
            </w: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10-7-臨2-1</w:t>
            </w:r>
          </w:p>
          <w:p w:rsidR="00EE5ED2" w:rsidRPr="001B4F7D" w:rsidRDefault="00EE5ED2" w:rsidP="00EE5ED2">
            <w:pPr>
              <w:spacing w:line="400" w:lineRule="exact"/>
              <w:jc w:val="both"/>
              <w:rPr>
                <w:rFonts w:ascii="標楷體" w:eastAsia="標楷體" w:hAnsi="標楷體"/>
                <w:sz w:val="28"/>
                <w:szCs w:val="28"/>
              </w:rPr>
            </w:pPr>
            <w:r w:rsidRPr="001B4F7D">
              <w:rPr>
                <w:rFonts w:ascii="標楷體" w:eastAsia="標楷體" w:hAnsi="標楷體"/>
                <w:sz w:val="28"/>
                <w:szCs w:val="28"/>
              </w:rPr>
              <w:t>(112.7.17)</w:t>
            </w: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10-7-臨2-1</w:t>
            </w:r>
          </w:p>
          <w:p w:rsidR="00EE5ED2" w:rsidRPr="001B4F7D" w:rsidRDefault="00EE5ED2" w:rsidP="00EE5ED2">
            <w:pPr>
              <w:spacing w:line="400" w:lineRule="exact"/>
              <w:jc w:val="both"/>
              <w:rPr>
                <w:rFonts w:ascii="標楷體" w:eastAsia="標楷體" w:hAnsi="標楷體"/>
                <w:sz w:val="28"/>
                <w:szCs w:val="28"/>
              </w:rPr>
            </w:pPr>
            <w:r w:rsidRPr="001B4F7D">
              <w:rPr>
                <w:rFonts w:ascii="標楷體" w:eastAsia="標楷體" w:hAnsi="標楷體"/>
                <w:sz w:val="28"/>
                <w:szCs w:val="28"/>
              </w:rPr>
              <w:t>(112.7.17)</w:t>
            </w: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10-7-臨2-1</w:t>
            </w:r>
          </w:p>
          <w:p w:rsidR="00EE5ED2" w:rsidRPr="001B4F7D" w:rsidRDefault="00EE5ED2" w:rsidP="00EE5ED2">
            <w:pPr>
              <w:spacing w:line="400" w:lineRule="exact"/>
              <w:jc w:val="both"/>
              <w:rPr>
                <w:rFonts w:ascii="標楷體" w:eastAsia="標楷體" w:hAnsi="標楷體"/>
                <w:sz w:val="28"/>
                <w:szCs w:val="28"/>
              </w:rPr>
            </w:pPr>
            <w:r w:rsidRPr="001B4F7D">
              <w:rPr>
                <w:rFonts w:ascii="標楷體" w:eastAsia="標楷體" w:hAnsi="標楷體"/>
                <w:sz w:val="28"/>
                <w:szCs w:val="28"/>
              </w:rPr>
              <w:t>(112.7.17)</w:t>
            </w: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10-7-臨2-1</w:t>
            </w:r>
          </w:p>
          <w:p w:rsidR="00EE5ED2" w:rsidRPr="001B4F7D" w:rsidRDefault="00EE5ED2" w:rsidP="00EE5ED2">
            <w:pPr>
              <w:spacing w:line="400" w:lineRule="exact"/>
              <w:jc w:val="both"/>
              <w:rPr>
                <w:rFonts w:ascii="標楷體" w:eastAsia="標楷體" w:hAnsi="標楷體"/>
                <w:sz w:val="28"/>
                <w:szCs w:val="28"/>
              </w:rPr>
            </w:pPr>
            <w:r w:rsidRPr="001B4F7D">
              <w:rPr>
                <w:rFonts w:ascii="標楷體" w:eastAsia="標楷體" w:hAnsi="標楷體"/>
                <w:sz w:val="28"/>
                <w:szCs w:val="28"/>
              </w:rPr>
              <w:t>(112.7.17)</w:t>
            </w: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10-7-臨2-1</w:t>
            </w:r>
          </w:p>
          <w:p w:rsidR="00EE5ED2" w:rsidRPr="001B4F7D" w:rsidRDefault="00EE5ED2" w:rsidP="00EE5ED2">
            <w:pPr>
              <w:spacing w:line="400" w:lineRule="exact"/>
              <w:jc w:val="both"/>
              <w:rPr>
                <w:rFonts w:ascii="標楷體" w:eastAsia="標楷體" w:hAnsi="標楷體"/>
                <w:sz w:val="28"/>
                <w:szCs w:val="28"/>
              </w:rPr>
            </w:pPr>
            <w:r w:rsidRPr="001B4F7D">
              <w:rPr>
                <w:rFonts w:ascii="標楷體" w:eastAsia="標楷體" w:hAnsi="標楷體"/>
                <w:sz w:val="28"/>
                <w:szCs w:val="28"/>
              </w:rPr>
              <w:t>(112.7.17)</w:t>
            </w: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10-7-臨2-1</w:t>
            </w:r>
          </w:p>
          <w:p w:rsidR="00EE5ED2" w:rsidRPr="001B4F7D" w:rsidRDefault="00EE5ED2" w:rsidP="00EE5ED2">
            <w:pPr>
              <w:spacing w:line="400" w:lineRule="exact"/>
              <w:jc w:val="both"/>
              <w:rPr>
                <w:rFonts w:ascii="標楷體" w:eastAsia="標楷體" w:hAnsi="標楷體"/>
                <w:sz w:val="28"/>
                <w:szCs w:val="28"/>
              </w:rPr>
            </w:pPr>
            <w:r w:rsidRPr="001B4F7D">
              <w:rPr>
                <w:rFonts w:ascii="標楷體" w:eastAsia="標楷體" w:hAnsi="標楷體"/>
                <w:sz w:val="28"/>
                <w:szCs w:val="28"/>
              </w:rPr>
              <w:t>(112.7.17)</w:t>
            </w: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10-7-臨2-1</w:t>
            </w:r>
          </w:p>
          <w:p w:rsidR="00EE5ED2" w:rsidRPr="001B4F7D" w:rsidRDefault="00EE5ED2" w:rsidP="00EE5ED2">
            <w:pPr>
              <w:spacing w:line="400" w:lineRule="exact"/>
              <w:jc w:val="both"/>
              <w:rPr>
                <w:rFonts w:ascii="標楷體" w:eastAsia="標楷體" w:hAnsi="標楷體"/>
                <w:sz w:val="28"/>
                <w:szCs w:val="28"/>
              </w:rPr>
            </w:pPr>
            <w:r w:rsidRPr="001B4F7D">
              <w:rPr>
                <w:rFonts w:ascii="標楷體" w:eastAsia="標楷體" w:hAnsi="標楷體"/>
                <w:sz w:val="28"/>
                <w:szCs w:val="28"/>
              </w:rPr>
              <w:t>(112.7.17)</w:t>
            </w:r>
          </w:p>
          <w:p w:rsidR="00EE5ED2" w:rsidRPr="001B4F7D" w:rsidRDefault="00EE5ED2" w:rsidP="00EE5ED2">
            <w:pPr>
              <w:spacing w:line="400" w:lineRule="exact"/>
              <w:jc w:val="both"/>
              <w:rPr>
                <w:rFonts w:ascii="標楷體" w:eastAsia="標楷體" w:hAnsi="標楷體"/>
                <w:sz w:val="28"/>
                <w:szCs w:val="28"/>
              </w:rPr>
            </w:pPr>
          </w:p>
          <w:p w:rsidR="00EE5ED2" w:rsidRPr="001B4F7D" w:rsidRDefault="00EE5ED2" w:rsidP="00EE5ED2">
            <w:pPr>
              <w:spacing w:line="400" w:lineRule="exact"/>
              <w:ind w:leftChars="-12" w:left="-29"/>
              <w:jc w:val="both"/>
              <w:rPr>
                <w:rFonts w:ascii="標楷體" w:eastAsia="標楷體" w:hAnsi="標楷體"/>
                <w:sz w:val="28"/>
                <w:szCs w:val="28"/>
              </w:rPr>
            </w:pPr>
            <w:r w:rsidRPr="001B4F7D">
              <w:rPr>
                <w:rFonts w:ascii="標楷體" w:eastAsia="標楷體" w:hAnsi="標楷體" w:hint="eastAsia"/>
                <w:sz w:val="28"/>
                <w:szCs w:val="28"/>
              </w:rPr>
              <w:t>10-7-臨2-1</w:t>
            </w:r>
          </w:p>
          <w:p w:rsidR="00EE5ED2" w:rsidRPr="001B4F7D" w:rsidRDefault="00EE5ED2" w:rsidP="00EE5ED2">
            <w:pPr>
              <w:spacing w:line="400" w:lineRule="exact"/>
              <w:jc w:val="both"/>
              <w:rPr>
                <w:rFonts w:ascii="標楷體" w:eastAsia="標楷體" w:hAnsi="標楷體"/>
                <w:sz w:val="28"/>
                <w:szCs w:val="28"/>
              </w:rPr>
            </w:pPr>
            <w:r w:rsidRPr="001B4F7D">
              <w:rPr>
                <w:rFonts w:ascii="標楷體" w:eastAsia="標楷體" w:hAnsi="標楷體"/>
                <w:sz w:val="28"/>
                <w:szCs w:val="28"/>
              </w:rPr>
              <w:t>(112.7.17)</w:t>
            </w:r>
          </w:p>
          <w:p w:rsidR="00EE5ED2" w:rsidRPr="001B4F7D" w:rsidRDefault="00EE5ED2" w:rsidP="00EE5ED2">
            <w:pPr>
              <w:spacing w:line="400" w:lineRule="exact"/>
              <w:jc w:val="both"/>
              <w:rPr>
                <w:rFonts w:ascii="標楷體" w:eastAsia="標楷體" w:hAnsi="標楷體"/>
                <w:sz w:val="28"/>
                <w:szCs w:val="28"/>
              </w:rPr>
            </w:pPr>
          </w:p>
        </w:tc>
        <w:tc>
          <w:tcPr>
            <w:tcW w:w="1274" w:type="pct"/>
            <w:tcBorders>
              <w:top w:val="single" w:sz="4" w:space="0" w:color="auto"/>
              <w:left w:val="single" w:sz="4" w:space="0" w:color="auto"/>
              <w:bottom w:val="single" w:sz="4" w:space="0" w:color="auto"/>
              <w:right w:val="single" w:sz="4" w:space="0" w:color="auto"/>
            </w:tcBorders>
          </w:tcPr>
          <w:p w:rsidR="00EE5ED2" w:rsidRPr="001B4F7D" w:rsidRDefault="00EE5ED2" w:rsidP="00EE5ED2">
            <w:pPr>
              <w:ind w:leftChars="16" w:left="278" w:hangingChars="100" w:hanging="240"/>
              <w:jc w:val="both"/>
              <w:rPr>
                <w:rFonts w:ascii="標楷體" w:eastAsia="標楷體" w:hAnsi="標楷體"/>
                <w:szCs w:val="24"/>
              </w:rPr>
            </w:pPr>
            <w:r w:rsidRPr="001B4F7D">
              <w:rPr>
                <w:rFonts w:ascii="標楷體" w:eastAsia="標楷體" w:hAnsi="標楷體" w:hint="eastAsia"/>
                <w:szCs w:val="24"/>
              </w:rPr>
              <w:lastRenderedPageBreak/>
              <w:t>1.第7會期第2次臨時會第1次全體委員會議(112.7.20)決議:審查完竣，須交由黨團協商，併案擬具審查報告，提請院會討論。</w:t>
            </w:r>
          </w:p>
          <w:p w:rsidR="00EE5ED2" w:rsidRPr="001B4F7D" w:rsidRDefault="00EE5ED2" w:rsidP="00EE5ED2">
            <w:pPr>
              <w:ind w:left="-29"/>
              <w:jc w:val="both"/>
              <w:rPr>
                <w:rFonts w:ascii="標楷體" w:eastAsia="標楷體" w:hAnsi="標楷體"/>
                <w:szCs w:val="24"/>
              </w:rPr>
            </w:pPr>
            <w:r w:rsidRPr="001B4F7D">
              <w:rPr>
                <w:rFonts w:ascii="標楷體" w:eastAsia="標楷體" w:hAnsi="標楷體" w:hint="eastAsia"/>
                <w:szCs w:val="24"/>
              </w:rPr>
              <w:t>2.</w:t>
            </w:r>
            <w:r w:rsidRPr="001B4F7D">
              <w:rPr>
                <w:rFonts w:ascii="標楷體" w:eastAsia="標楷體" w:hAnsi="標楷體" w:hint="eastAsia"/>
                <w:spacing w:val="-10"/>
                <w:szCs w:val="24"/>
              </w:rPr>
              <w:t>112.7.24：黨團協商。</w:t>
            </w:r>
          </w:p>
          <w:p w:rsidR="00EE5ED2" w:rsidRPr="001B4F7D" w:rsidRDefault="00EE5ED2" w:rsidP="00EE5ED2">
            <w:pPr>
              <w:ind w:left="-29"/>
              <w:jc w:val="both"/>
              <w:rPr>
                <w:rFonts w:ascii="標楷體" w:eastAsia="標楷體" w:hAnsi="標楷體"/>
                <w:szCs w:val="24"/>
              </w:rPr>
            </w:pPr>
            <w:r w:rsidRPr="001B4F7D">
              <w:rPr>
                <w:rFonts w:ascii="標楷體" w:eastAsia="標楷體" w:hAnsi="標楷體" w:hint="eastAsia"/>
                <w:szCs w:val="24"/>
              </w:rPr>
              <w:t>3.</w:t>
            </w:r>
            <w:r w:rsidRPr="001B4F7D">
              <w:rPr>
                <w:rFonts w:ascii="標楷體" w:eastAsia="標楷體" w:hAnsi="標楷體" w:hint="eastAsia"/>
                <w:spacing w:val="-10"/>
                <w:szCs w:val="24"/>
              </w:rPr>
              <w:t>112.7.26：黨團協商。</w:t>
            </w:r>
          </w:p>
        </w:tc>
        <w:tc>
          <w:tcPr>
            <w:tcW w:w="895" w:type="pct"/>
          </w:tcPr>
          <w:p w:rsidR="00EE5ED2" w:rsidRPr="001B4F7D" w:rsidRDefault="00EE5ED2" w:rsidP="000321C9">
            <w:pPr>
              <w:spacing w:line="400" w:lineRule="exact"/>
              <w:jc w:val="both"/>
              <w:rPr>
                <w:rFonts w:ascii="標楷體" w:eastAsia="標楷體" w:hAnsi="標楷體"/>
                <w:szCs w:val="24"/>
              </w:rPr>
            </w:pPr>
            <w:r w:rsidRPr="001B4F7D">
              <w:rPr>
                <w:rFonts w:ascii="標楷體" w:eastAsia="標楷體" w:hAnsi="標楷體"/>
                <w:spacing w:val="-10"/>
                <w:sz w:val="28"/>
                <w:szCs w:val="28"/>
              </w:rPr>
              <w:t>10-7</w:t>
            </w:r>
            <w:r w:rsidRPr="001B4F7D">
              <w:rPr>
                <w:rFonts w:ascii="標楷體" w:eastAsia="標楷體" w:hAnsi="標楷體" w:hint="eastAsia"/>
                <w:spacing w:val="-10"/>
                <w:sz w:val="28"/>
                <w:szCs w:val="28"/>
              </w:rPr>
              <w:t>第2次臨時會第2次會議</w:t>
            </w:r>
            <w:r w:rsidRPr="001B4F7D">
              <w:rPr>
                <w:rFonts w:ascii="標楷體" w:eastAsia="標楷體" w:hAnsi="標楷體"/>
                <w:sz w:val="28"/>
                <w:szCs w:val="28"/>
              </w:rPr>
              <w:t xml:space="preserve"> (112.</w:t>
            </w:r>
            <w:r w:rsidRPr="001B4F7D">
              <w:rPr>
                <w:rFonts w:ascii="標楷體" w:eastAsia="標楷體" w:hAnsi="標楷體" w:hint="eastAsia"/>
                <w:sz w:val="28"/>
                <w:szCs w:val="28"/>
              </w:rPr>
              <w:t>7</w:t>
            </w:r>
            <w:r w:rsidRPr="001B4F7D">
              <w:rPr>
                <w:rFonts w:ascii="標楷體" w:eastAsia="標楷體" w:hAnsi="標楷體"/>
                <w:sz w:val="28"/>
                <w:szCs w:val="28"/>
              </w:rPr>
              <w:t>.2</w:t>
            </w:r>
            <w:r w:rsidRPr="001B4F7D">
              <w:rPr>
                <w:rFonts w:ascii="標楷體" w:eastAsia="標楷體" w:hAnsi="標楷體" w:hint="eastAsia"/>
                <w:sz w:val="28"/>
                <w:szCs w:val="28"/>
              </w:rPr>
              <w:t>8</w:t>
            </w:r>
            <w:r w:rsidRPr="001B4F7D">
              <w:rPr>
                <w:rFonts w:ascii="標楷體" w:eastAsia="標楷體" w:hAnsi="標楷體"/>
                <w:sz w:val="28"/>
                <w:szCs w:val="28"/>
              </w:rPr>
              <w:t>)</w:t>
            </w:r>
          </w:p>
        </w:tc>
      </w:tr>
    </w:tbl>
    <w:p w:rsidR="00A52E9B" w:rsidRDefault="00A52E9B" w:rsidP="005213A1">
      <w:pPr>
        <w:pStyle w:val="01-4"/>
      </w:pPr>
      <w:bookmarkStart w:id="72" w:name="_Toc143246926"/>
      <w:r>
        <w:lastRenderedPageBreak/>
        <w:t>2</w:t>
      </w:r>
      <w:r w:rsidRPr="00D24857">
        <w:rPr>
          <w:rFonts w:hint="eastAsia"/>
        </w:rPr>
        <w:t>.</w:t>
      </w:r>
      <w:r>
        <w:rPr>
          <w:rFonts w:hint="eastAsia"/>
        </w:rPr>
        <w:t>文化</w:t>
      </w:r>
      <w:r w:rsidRPr="00D24857">
        <w:rPr>
          <w:rFonts w:hint="eastAsia"/>
        </w:rPr>
        <w:t>部 (</w:t>
      </w:r>
      <w:r w:rsidRPr="00D24857">
        <w:t>6</w:t>
      </w:r>
      <w:r w:rsidR="000E2ECB">
        <w:rPr>
          <w:rFonts w:hint="eastAsia"/>
        </w:rPr>
        <w:t>2</w:t>
      </w:r>
      <w:r w:rsidRPr="00D24857">
        <w:rPr>
          <w:rFonts w:hint="eastAsia"/>
        </w:rPr>
        <w:t>案)</w:t>
      </w:r>
      <w:bookmarkEnd w:id="72"/>
    </w:p>
    <w:tbl>
      <w:tblPr>
        <w:tblW w:w="5337" w:type="pct"/>
        <w:tblInd w:w="-3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668"/>
        <w:gridCol w:w="3324"/>
        <w:gridCol w:w="1827"/>
        <w:gridCol w:w="2619"/>
        <w:gridCol w:w="1840"/>
      </w:tblGrid>
      <w:tr w:rsidR="00A52E9B" w:rsidRPr="00920597" w:rsidTr="00B34957">
        <w:trPr>
          <w:trHeight w:val="700"/>
        </w:trPr>
        <w:tc>
          <w:tcPr>
            <w:tcW w:w="325" w:type="pct"/>
            <w:tcBorders>
              <w:top w:val="single" w:sz="4" w:space="0" w:color="auto"/>
              <w:left w:val="single" w:sz="4" w:space="0" w:color="auto"/>
              <w:bottom w:val="single" w:sz="4" w:space="0" w:color="auto"/>
              <w:right w:val="single" w:sz="4" w:space="0" w:color="auto"/>
            </w:tcBorders>
            <w:vAlign w:val="center"/>
            <w:hideMark/>
          </w:tcPr>
          <w:p w:rsidR="00A52E9B" w:rsidRPr="00920597" w:rsidRDefault="00A52E9B" w:rsidP="00B34957">
            <w:pPr>
              <w:spacing w:line="400" w:lineRule="exact"/>
              <w:rPr>
                <w:rFonts w:ascii="標楷體" w:eastAsia="標楷體" w:hAnsi="標楷體"/>
                <w:b/>
                <w:bCs/>
                <w:color w:val="000000" w:themeColor="text1"/>
                <w:spacing w:val="-24"/>
                <w:sz w:val="28"/>
                <w:szCs w:val="28"/>
              </w:rPr>
            </w:pPr>
            <w:r w:rsidRPr="00920597">
              <w:rPr>
                <w:rFonts w:ascii="標楷體" w:eastAsia="標楷體" w:hAnsi="標楷體" w:hint="eastAsia"/>
                <w:b/>
                <w:bCs/>
                <w:color w:val="000000" w:themeColor="text1"/>
                <w:spacing w:val="-24"/>
                <w:sz w:val="28"/>
                <w:szCs w:val="28"/>
              </w:rPr>
              <w:t>序號</w:t>
            </w:r>
          </w:p>
        </w:tc>
        <w:tc>
          <w:tcPr>
            <w:tcW w:w="1617" w:type="pct"/>
            <w:tcBorders>
              <w:top w:val="single" w:sz="4" w:space="0" w:color="auto"/>
              <w:left w:val="single" w:sz="4" w:space="0" w:color="auto"/>
              <w:bottom w:val="single" w:sz="4" w:space="0" w:color="auto"/>
              <w:right w:val="single" w:sz="4" w:space="0" w:color="auto"/>
            </w:tcBorders>
            <w:vAlign w:val="center"/>
            <w:hideMark/>
          </w:tcPr>
          <w:p w:rsidR="00A52E9B" w:rsidRPr="00920597" w:rsidRDefault="00A52E9B"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89" w:type="pct"/>
            <w:tcBorders>
              <w:top w:val="single" w:sz="4" w:space="0" w:color="auto"/>
              <w:left w:val="single" w:sz="4" w:space="0" w:color="auto"/>
              <w:bottom w:val="single" w:sz="4" w:space="0" w:color="auto"/>
              <w:right w:val="single" w:sz="4" w:space="0" w:color="auto"/>
            </w:tcBorders>
            <w:vAlign w:val="center"/>
            <w:hideMark/>
          </w:tcPr>
          <w:p w:rsidR="00A52E9B" w:rsidRPr="00920597" w:rsidRDefault="00A52E9B" w:rsidP="00B34957">
            <w:pPr>
              <w:spacing w:line="400" w:lineRule="exact"/>
              <w:ind w:rightChars="26" w:right="62"/>
              <w:jc w:val="center"/>
              <w:rPr>
                <w:rFonts w:ascii="標楷體" w:eastAsia="標楷體" w:hAnsi="標楷體"/>
                <w:b/>
                <w:bCs/>
                <w:color w:val="000000" w:themeColor="text1"/>
                <w:spacing w:val="-20"/>
                <w:sz w:val="28"/>
              </w:rPr>
            </w:pPr>
            <w:r w:rsidRPr="00920597">
              <w:rPr>
                <w:rFonts w:ascii="標楷體" w:eastAsia="標楷體" w:hAnsi="標楷體" w:hint="eastAsia"/>
                <w:b/>
                <w:bCs/>
                <w:color w:val="000000" w:themeColor="text1"/>
                <w:spacing w:val="-20"/>
                <w:sz w:val="28"/>
              </w:rPr>
              <w:t>院會交付</w:t>
            </w:r>
          </w:p>
          <w:p w:rsidR="00A52E9B" w:rsidRPr="00920597" w:rsidRDefault="00A52E9B" w:rsidP="00B34957">
            <w:pPr>
              <w:spacing w:line="400" w:lineRule="exact"/>
              <w:ind w:rightChars="26" w:right="6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pacing w:val="-20"/>
                <w:sz w:val="28"/>
              </w:rPr>
              <w:t>會次及日期</w:t>
            </w:r>
          </w:p>
        </w:tc>
        <w:tc>
          <w:tcPr>
            <w:tcW w:w="1274" w:type="pct"/>
            <w:tcBorders>
              <w:top w:val="single" w:sz="4" w:space="0" w:color="auto"/>
              <w:left w:val="single" w:sz="4" w:space="0" w:color="auto"/>
              <w:bottom w:val="single" w:sz="4" w:space="0" w:color="auto"/>
              <w:right w:val="single" w:sz="4" w:space="0" w:color="auto"/>
            </w:tcBorders>
            <w:vAlign w:val="center"/>
            <w:hideMark/>
          </w:tcPr>
          <w:p w:rsidR="00A52E9B" w:rsidRPr="00920597" w:rsidRDefault="00A52E9B" w:rsidP="00B34957">
            <w:pPr>
              <w:spacing w:line="400" w:lineRule="exact"/>
              <w:ind w:leftChars="27" w:left="65" w:rightChars="104" w:right="250"/>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委員會審查</w:t>
            </w:r>
          </w:p>
          <w:p w:rsidR="00A52E9B" w:rsidRPr="00920597" w:rsidRDefault="00A52E9B" w:rsidP="00B34957">
            <w:pPr>
              <w:spacing w:line="400" w:lineRule="exact"/>
              <w:ind w:leftChars="27" w:left="65" w:rightChars="104" w:right="250"/>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895" w:type="pct"/>
            <w:tcBorders>
              <w:top w:val="single" w:sz="4" w:space="0" w:color="auto"/>
              <w:left w:val="single" w:sz="4" w:space="0" w:color="auto"/>
              <w:bottom w:val="single" w:sz="4" w:space="0" w:color="auto"/>
              <w:right w:val="single" w:sz="4" w:space="0" w:color="auto"/>
            </w:tcBorders>
            <w:vAlign w:val="center"/>
            <w:hideMark/>
          </w:tcPr>
          <w:p w:rsidR="00A52E9B" w:rsidRPr="00920597" w:rsidRDefault="00A52E9B" w:rsidP="00B34957">
            <w:pPr>
              <w:spacing w:line="400" w:lineRule="exact"/>
              <w:ind w:rightChars="26" w:right="62"/>
              <w:jc w:val="center"/>
              <w:rPr>
                <w:rFonts w:ascii="標楷體" w:eastAsia="標楷體" w:hAnsi="標楷體"/>
                <w:b/>
                <w:bCs/>
                <w:color w:val="000000" w:themeColor="text1"/>
                <w:spacing w:val="-20"/>
                <w:sz w:val="28"/>
              </w:rPr>
            </w:pPr>
            <w:r w:rsidRPr="00920597">
              <w:rPr>
                <w:rFonts w:ascii="標楷體" w:eastAsia="標楷體" w:hAnsi="標楷體" w:hint="eastAsia"/>
                <w:b/>
                <w:bCs/>
                <w:color w:val="000000" w:themeColor="text1"/>
                <w:spacing w:val="-20"/>
                <w:sz w:val="28"/>
              </w:rPr>
              <w:t>院會三讀通過</w:t>
            </w:r>
          </w:p>
          <w:p w:rsidR="00A52E9B" w:rsidRPr="00920597" w:rsidRDefault="00A52E9B" w:rsidP="00B34957">
            <w:pPr>
              <w:spacing w:line="400" w:lineRule="exact"/>
              <w:ind w:rightChars="26" w:right="6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pacing w:val="-20"/>
                <w:sz w:val="28"/>
              </w:rPr>
              <w:t>會次及日期</w:t>
            </w:r>
          </w:p>
        </w:tc>
      </w:tr>
      <w:tr w:rsidR="00FE2462" w:rsidRPr="00FE2462" w:rsidTr="00B34957">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A52E9B" w:rsidRPr="00FE2462" w:rsidRDefault="00A52E9B" w:rsidP="00514411">
            <w:pPr>
              <w:numPr>
                <w:ilvl w:val="0"/>
                <w:numId w:val="46"/>
              </w:numPr>
              <w:spacing w:line="400" w:lineRule="exact"/>
              <w:ind w:right="113"/>
              <w:jc w:val="center"/>
              <w:rPr>
                <w:rFonts w:ascii="標楷體" w:eastAsia="標楷體" w:hAnsi="標楷體"/>
                <w:sz w:val="32"/>
              </w:rPr>
            </w:pPr>
          </w:p>
        </w:tc>
        <w:tc>
          <w:tcPr>
            <w:tcW w:w="1617" w:type="pct"/>
            <w:tcBorders>
              <w:top w:val="single" w:sz="4" w:space="0" w:color="auto"/>
              <w:left w:val="single" w:sz="4" w:space="0" w:color="auto"/>
              <w:bottom w:val="single" w:sz="4" w:space="0" w:color="auto"/>
              <w:right w:val="single" w:sz="4" w:space="0" w:color="auto"/>
            </w:tcBorders>
          </w:tcPr>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併案審查</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1</w:t>
            </w:r>
            <w:r w:rsidRPr="00FE2462">
              <w:rPr>
                <w:rFonts w:ascii="標楷體" w:eastAsia="標楷體" w:hAnsi="標楷體"/>
                <w:sz w:val="28"/>
                <w:szCs w:val="28"/>
              </w:rPr>
              <w:t>.</w:t>
            </w:r>
            <w:r w:rsidRPr="00FE2462">
              <w:rPr>
                <w:rFonts w:ascii="標楷體" w:eastAsia="標楷體" w:hAnsi="標楷體" w:hint="eastAsia"/>
                <w:sz w:val="28"/>
                <w:szCs w:val="28"/>
              </w:rPr>
              <w:t>文化創意產業發展法部分條文修正草案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(行政院)</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2</w:t>
            </w:r>
            <w:r w:rsidRPr="00FE2462">
              <w:rPr>
                <w:rFonts w:ascii="標楷體" w:eastAsia="標楷體" w:hAnsi="標楷體"/>
                <w:sz w:val="28"/>
                <w:szCs w:val="28"/>
              </w:rPr>
              <w:t>.</w:t>
            </w:r>
            <w:r w:rsidRPr="00FE2462">
              <w:rPr>
                <w:rFonts w:ascii="標楷體" w:eastAsia="標楷體" w:hAnsi="標楷體" w:hint="eastAsia"/>
                <w:sz w:val="28"/>
                <w:szCs w:val="28"/>
              </w:rPr>
              <w:t>文化創意產業發展法第十七條條文修正草案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(委員賴品妤等19人)</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3</w:t>
            </w:r>
            <w:r w:rsidRPr="00FE2462">
              <w:rPr>
                <w:rFonts w:ascii="標楷體" w:eastAsia="標楷體" w:hAnsi="標楷體"/>
                <w:sz w:val="28"/>
                <w:szCs w:val="28"/>
              </w:rPr>
              <w:t>.</w:t>
            </w:r>
            <w:r w:rsidRPr="00FE2462">
              <w:rPr>
                <w:rFonts w:ascii="標楷體" w:eastAsia="標楷體" w:hAnsi="標楷體" w:hint="eastAsia"/>
                <w:sz w:val="28"/>
                <w:szCs w:val="28"/>
              </w:rPr>
              <w:t>文化創意產業發展法第二十七條條文修正草案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sz w:val="28"/>
                <w:szCs w:val="28"/>
              </w:rPr>
              <w:t>(</w:t>
            </w:r>
            <w:r w:rsidRPr="00FE2462">
              <w:rPr>
                <w:rFonts w:ascii="標楷體" w:eastAsia="標楷體" w:hAnsi="標楷體" w:hint="eastAsia"/>
                <w:sz w:val="28"/>
                <w:szCs w:val="28"/>
              </w:rPr>
              <w:t>委員陳秀寳等</w:t>
            </w:r>
            <w:r w:rsidRPr="00FE2462">
              <w:rPr>
                <w:rFonts w:ascii="標楷體" w:eastAsia="標楷體" w:hAnsi="標楷體"/>
                <w:sz w:val="28"/>
                <w:szCs w:val="28"/>
              </w:rPr>
              <w:t>16</w:t>
            </w:r>
            <w:r w:rsidRPr="00FE2462">
              <w:rPr>
                <w:rFonts w:ascii="標楷體" w:eastAsia="標楷體" w:hAnsi="標楷體" w:hint="eastAsia"/>
                <w:sz w:val="28"/>
                <w:szCs w:val="28"/>
              </w:rPr>
              <w:t>人</w:t>
            </w:r>
            <w:r w:rsidRPr="00FE2462">
              <w:rPr>
                <w:rFonts w:ascii="標楷體" w:eastAsia="標楷體" w:hAnsi="標楷體"/>
                <w:sz w:val="28"/>
                <w:szCs w:val="28"/>
              </w:rPr>
              <w:t>)</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4.文化創意產業發展法第四條及第二十六條之一條文修正草案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(委員黃秀芳等17人)</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5.文化創意產業發展法部分條文修正草案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(委員黃國書等19人)</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6.文化創意產業發展法第二十六條、第二十七條及第二十七條之一條文修正草案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(委員萬美玲等19人)</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7.文化創意產業發展法部分條文修正草案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(委員張育美等16人)</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8.文化創意產業發展法第十七條條文修正草案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(委員萬美玲等16人)</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9.文化創意產業發展法增訂第二十五條之一及第二十五條之二條文草案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(委員張廖萬堅等17人)</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10.文化創意產業發展法增訂第十條之一條文草案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(委員賴瑞隆等20人)</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11.文化創意產業發展法增訂第十條之一條文草案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(委員林楚茵等18人)</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12.文化創意產業發展法增訂第十條之一條文草案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(委員范雲等22人)</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13.文化創意產業發展法增訂第十條之一條文草案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(委員林昶佐等16人)</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14.文化創意產業發展法增訂第十條之一條文草案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(委員賴品妤等24人)</w:t>
            </w:r>
          </w:p>
          <w:p w:rsidR="00A30BD9" w:rsidRPr="00FE2462" w:rsidRDefault="00A30BD9"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15.文化創意產業發展法增訂第十條之一條文草案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(委員林宜瑾等25人)</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16.文化創意產業發展法增訂第二十五條之一條文草案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(委員蘇治芬等16人)</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17.文化創意產業發展法增訂第十條之一條文草案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(委員張育美等17人)</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18.文化創意產業發展法增訂第十條之一條文草案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(台灣民眾黨黨團)</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19.文化創意產業發展法部分條文修正草案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(委員吳思瑤等17人)</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20.文化創意產業發展法增訂第十條之一條文草案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(委員洪孟楷等16人)</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21.文化創意產業發展法第十條之一及第十二條條文修正草案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(時代力量黨團)</w:t>
            </w:r>
          </w:p>
          <w:p w:rsidR="00A30BD9" w:rsidRPr="00FE2462" w:rsidRDefault="00A30BD9"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sz w:val="28"/>
                <w:szCs w:val="28"/>
              </w:rPr>
              <w:lastRenderedPageBreak/>
              <w:t>22.</w:t>
            </w:r>
            <w:r w:rsidRPr="00FE2462">
              <w:rPr>
                <w:rFonts w:ascii="標楷體" w:eastAsia="標楷體" w:hAnsi="標楷體" w:hint="eastAsia"/>
                <w:sz w:val="28"/>
                <w:szCs w:val="28"/>
              </w:rPr>
              <w:t>文化創意產業發展法增訂第十條之一條文草案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sz w:val="28"/>
                <w:szCs w:val="28"/>
              </w:rPr>
              <w:t>(</w:t>
            </w:r>
            <w:r w:rsidRPr="00FE2462">
              <w:rPr>
                <w:rFonts w:ascii="標楷體" w:eastAsia="標楷體" w:hAnsi="標楷體" w:hint="eastAsia"/>
                <w:sz w:val="28"/>
                <w:szCs w:val="28"/>
              </w:rPr>
              <w:t>委員游毓蘭等17人</w:t>
            </w:r>
            <w:r w:rsidRPr="00FE2462">
              <w:rPr>
                <w:rFonts w:ascii="標楷體" w:eastAsia="標楷體" w:hAnsi="標楷體"/>
                <w:sz w:val="28"/>
                <w:szCs w:val="28"/>
              </w:rPr>
              <w:t>)</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sz w:val="28"/>
                <w:szCs w:val="28"/>
              </w:rPr>
              <w:t>23.</w:t>
            </w:r>
            <w:r w:rsidRPr="00FE2462">
              <w:rPr>
                <w:rFonts w:ascii="標楷體" w:eastAsia="標楷體" w:hAnsi="標楷體" w:hint="eastAsia"/>
                <w:sz w:val="28"/>
                <w:szCs w:val="28"/>
              </w:rPr>
              <w:t>文化創意產業發展法增訂第十一條之一及第十一條之二條文草案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sz w:val="28"/>
                <w:szCs w:val="28"/>
              </w:rPr>
              <w:t>(</w:t>
            </w:r>
            <w:r w:rsidRPr="00FE2462">
              <w:rPr>
                <w:rFonts w:ascii="標楷體" w:eastAsia="標楷體" w:hAnsi="標楷體" w:hint="eastAsia"/>
                <w:sz w:val="28"/>
                <w:szCs w:val="28"/>
              </w:rPr>
              <w:t>委員黃秀芳等23人</w:t>
            </w:r>
            <w:r w:rsidRPr="00FE2462">
              <w:rPr>
                <w:rFonts w:ascii="標楷體" w:eastAsia="標楷體" w:hAnsi="標楷體"/>
                <w:sz w:val="28"/>
                <w:szCs w:val="28"/>
              </w:rPr>
              <w:t>)</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sz w:val="28"/>
                <w:szCs w:val="28"/>
              </w:rPr>
              <w:t>24.</w:t>
            </w:r>
            <w:r w:rsidRPr="00FE2462">
              <w:rPr>
                <w:rFonts w:ascii="標楷體" w:eastAsia="標楷體" w:hAnsi="標楷體" w:hint="eastAsia"/>
                <w:sz w:val="28"/>
                <w:szCs w:val="28"/>
              </w:rPr>
              <w:t>文化創意產業發展法增訂第十條之一條文草案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sz w:val="28"/>
                <w:szCs w:val="28"/>
              </w:rPr>
              <w:t>(</w:t>
            </w:r>
            <w:r w:rsidRPr="00FE2462">
              <w:rPr>
                <w:rFonts w:ascii="標楷體" w:eastAsia="標楷體" w:hAnsi="標楷體" w:hint="eastAsia"/>
                <w:sz w:val="28"/>
                <w:szCs w:val="28"/>
              </w:rPr>
              <w:t>委員莊瑞雄等16人</w:t>
            </w:r>
            <w:r w:rsidRPr="00FE2462">
              <w:rPr>
                <w:rFonts w:ascii="標楷體" w:eastAsia="標楷體" w:hAnsi="標楷體"/>
                <w:sz w:val="28"/>
                <w:szCs w:val="28"/>
              </w:rPr>
              <w:t>)</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sz w:val="28"/>
                <w:szCs w:val="28"/>
              </w:rPr>
              <w:t>25.</w:t>
            </w:r>
            <w:r w:rsidRPr="00FE2462">
              <w:rPr>
                <w:rFonts w:ascii="標楷體" w:eastAsia="標楷體" w:hAnsi="標楷體" w:hint="eastAsia"/>
                <w:sz w:val="28"/>
                <w:szCs w:val="28"/>
              </w:rPr>
              <w:t>文化創意產業發展法部分條文修正草案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sz w:val="28"/>
                <w:szCs w:val="28"/>
              </w:rPr>
              <w:t>(</w:t>
            </w:r>
            <w:r w:rsidRPr="00FE2462">
              <w:rPr>
                <w:rFonts w:ascii="標楷體" w:eastAsia="標楷體" w:hAnsi="標楷體" w:hint="eastAsia"/>
                <w:sz w:val="28"/>
                <w:szCs w:val="28"/>
              </w:rPr>
              <w:t>委員萬美玲等19人</w:t>
            </w:r>
            <w:r w:rsidRPr="00FE2462">
              <w:rPr>
                <w:rFonts w:ascii="標楷體" w:eastAsia="標楷體" w:hAnsi="標楷體"/>
                <w:sz w:val="28"/>
                <w:szCs w:val="28"/>
              </w:rPr>
              <w:t>)</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sz w:val="28"/>
                <w:szCs w:val="28"/>
              </w:rPr>
              <w:t>26.</w:t>
            </w:r>
            <w:r w:rsidRPr="00FE2462">
              <w:rPr>
                <w:rFonts w:ascii="標楷體" w:eastAsia="標楷體" w:hAnsi="標楷體" w:hint="eastAsia"/>
                <w:sz w:val="28"/>
                <w:szCs w:val="28"/>
              </w:rPr>
              <w:t>文化創意產業發展法增訂第十條之一條文草案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sz w:val="28"/>
                <w:szCs w:val="28"/>
              </w:rPr>
              <w:t>(</w:t>
            </w:r>
            <w:r w:rsidRPr="00FE2462">
              <w:rPr>
                <w:rFonts w:ascii="標楷體" w:eastAsia="標楷體" w:hAnsi="標楷體" w:hint="eastAsia"/>
                <w:sz w:val="28"/>
                <w:szCs w:val="28"/>
              </w:rPr>
              <w:t>委員馬文君等16人</w:t>
            </w:r>
            <w:r w:rsidRPr="00FE2462">
              <w:rPr>
                <w:rFonts w:ascii="標楷體" w:eastAsia="標楷體" w:hAnsi="標楷體"/>
                <w:sz w:val="28"/>
                <w:szCs w:val="28"/>
              </w:rPr>
              <w:t>)</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sz w:val="28"/>
                <w:szCs w:val="28"/>
              </w:rPr>
              <w:t>27.</w:t>
            </w:r>
            <w:r w:rsidRPr="00FE2462">
              <w:rPr>
                <w:rFonts w:ascii="標楷體" w:eastAsia="標楷體" w:hAnsi="標楷體" w:hint="eastAsia"/>
                <w:sz w:val="28"/>
                <w:szCs w:val="28"/>
              </w:rPr>
              <w:t>文化創意產業發展法增訂第二十七條之一及第二十七條之二條文草案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sz w:val="28"/>
                <w:szCs w:val="28"/>
              </w:rPr>
              <w:t>(</w:t>
            </w:r>
            <w:r w:rsidRPr="00FE2462">
              <w:rPr>
                <w:rFonts w:ascii="標楷體" w:eastAsia="標楷體" w:hAnsi="標楷體" w:hint="eastAsia"/>
                <w:sz w:val="28"/>
                <w:szCs w:val="28"/>
              </w:rPr>
              <w:t>委員鄭正鈐等22人</w:t>
            </w:r>
            <w:r w:rsidRPr="00FE2462">
              <w:rPr>
                <w:rFonts w:ascii="標楷體" w:eastAsia="標楷體" w:hAnsi="標楷體"/>
                <w:sz w:val="28"/>
                <w:szCs w:val="28"/>
              </w:rPr>
              <w:t>)</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sz w:val="28"/>
                <w:szCs w:val="28"/>
              </w:rPr>
              <w:t>28</w:t>
            </w:r>
            <w:r w:rsidRPr="00FE2462">
              <w:rPr>
                <w:rFonts w:ascii="標楷體" w:eastAsia="標楷體" w:hAnsi="標楷體" w:hint="eastAsia"/>
                <w:sz w:val="28"/>
                <w:szCs w:val="28"/>
              </w:rPr>
              <w:t>.文化創意產業發展法增訂第十一條之一及第十一條之二條文草案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sz w:val="28"/>
                <w:szCs w:val="28"/>
              </w:rPr>
              <w:t>(</w:t>
            </w:r>
            <w:r w:rsidRPr="00FE2462">
              <w:rPr>
                <w:rFonts w:ascii="標楷體" w:eastAsia="標楷體" w:hAnsi="標楷體" w:hint="eastAsia"/>
                <w:sz w:val="28"/>
                <w:szCs w:val="28"/>
              </w:rPr>
              <w:t>委員陳秀寳等</w:t>
            </w:r>
            <w:r w:rsidRPr="00FE2462">
              <w:rPr>
                <w:rFonts w:ascii="標楷體" w:eastAsia="標楷體" w:hAnsi="標楷體"/>
                <w:sz w:val="28"/>
                <w:szCs w:val="28"/>
              </w:rPr>
              <w:t>20</w:t>
            </w:r>
            <w:r w:rsidRPr="00FE2462">
              <w:rPr>
                <w:rFonts w:ascii="標楷體" w:eastAsia="標楷體" w:hAnsi="標楷體" w:hint="eastAsia"/>
                <w:sz w:val="28"/>
                <w:szCs w:val="28"/>
              </w:rPr>
              <w:t>人</w:t>
            </w:r>
            <w:r w:rsidRPr="00FE2462">
              <w:rPr>
                <w:rFonts w:ascii="標楷體" w:eastAsia="標楷體" w:hAnsi="標楷體"/>
                <w:sz w:val="28"/>
                <w:szCs w:val="28"/>
              </w:rPr>
              <w:t>)</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sz w:val="28"/>
                <w:szCs w:val="28"/>
              </w:rPr>
              <w:t>29</w:t>
            </w:r>
            <w:r w:rsidRPr="00FE2462">
              <w:rPr>
                <w:rFonts w:ascii="標楷體" w:eastAsia="標楷體" w:hAnsi="標楷體" w:hint="eastAsia"/>
                <w:sz w:val="28"/>
                <w:szCs w:val="28"/>
              </w:rPr>
              <w:t>.文化創意產業發展法增訂第十條之一條文草案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(委員黃國書等20人)</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sz w:val="28"/>
                <w:szCs w:val="28"/>
              </w:rPr>
              <w:lastRenderedPageBreak/>
              <w:t>30</w:t>
            </w:r>
            <w:r w:rsidRPr="00FE2462">
              <w:rPr>
                <w:rFonts w:ascii="標楷體" w:eastAsia="標楷體" w:hAnsi="標楷體" w:hint="eastAsia"/>
                <w:sz w:val="28"/>
                <w:szCs w:val="28"/>
              </w:rPr>
              <w:t>.文化創意產業發展法增訂第十條之一條文草案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(委員陳靜敏等16人)</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sz w:val="28"/>
                <w:szCs w:val="28"/>
              </w:rPr>
              <w:t>31</w:t>
            </w:r>
            <w:r w:rsidRPr="00FE2462">
              <w:rPr>
                <w:rFonts w:ascii="標楷體" w:eastAsia="標楷體" w:hAnsi="標楷體" w:hint="eastAsia"/>
                <w:sz w:val="28"/>
                <w:szCs w:val="28"/>
              </w:rPr>
              <w:t>.文化創意產業發展法部分條文修正草案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(委員蘇巧慧等20人)</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sz w:val="28"/>
                <w:szCs w:val="28"/>
              </w:rPr>
              <w:t>32</w:t>
            </w:r>
            <w:r w:rsidRPr="00FE2462">
              <w:rPr>
                <w:rFonts w:ascii="標楷體" w:eastAsia="標楷體" w:hAnsi="標楷體" w:hint="eastAsia"/>
                <w:sz w:val="28"/>
                <w:szCs w:val="28"/>
              </w:rPr>
              <w:t>.文化創意產業發展法增訂第十條之一條文草案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(委員伍麗華Saidhai Tahovecahe等19人)</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sz w:val="28"/>
                <w:szCs w:val="28"/>
              </w:rPr>
              <w:t>33</w:t>
            </w:r>
            <w:r w:rsidRPr="00FE2462">
              <w:rPr>
                <w:rFonts w:ascii="標楷體" w:eastAsia="標楷體" w:hAnsi="標楷體" w:hint="eastAsia"/>
                <w:sz w:val="28"/>
                <w:szCs w:val="28"/>
              </w:rPr>
              <w:t>.文化創意產業發展法第二十六條條文修正草案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(委員羅美玲等18人)</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sz w:val="28"/>
                <w:szCs w:val="28"/>
              </w:rPr>
              <w:t>34</w:t>
            </w:r>
            <w:r w:rsidRPr="00FE2462">
              <w:rPr>
                <w:rFonts w:ascii="標楷體" w:eastAsia="標楷體" w:hAnsi="標楷體" w:hint="eastAsia"/>
                <w:sz w:val="28"/>
                <w:szCs w:val="28"/>
              </w:rPr>
              <w:t>.文化創意產業發展法部分條文修正草案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(委員陳培瑜等20人)</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sz w:val="28"/>
                <w:szCs w:val="28"/>
              </w:rPr>
              <w:t>35</w:t>
            </w:r>
            <w:r w:rsidRPr="00FE2462">
              <w:rPr>
                <w:rFonts w:ascii="標楷體" w:eastAsia="標楷體" w:hAnsi="標楷體" w:hint="eastAsia"/>
                <w:sz w:val="28"/>
                <w:szCs w:val="28"/>
              </w:rPr>
              <w:t>.文化創意產業發展法增訂第十條之一條文草案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(委員鄭麗文等16人)</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sz w:val="28"/>
                <w:szCs w:val="28"/>
              </w:rPr>
              <w:t>36</w:t>
            </w:r>
            <w:r w:rsidRPr="00FE2462">
              <w:rPr>
                <w:rFonts w:ascii="標楷體" w:eastAsia="標楷體" w:hAnsi="標楷體" w:hint="eastAsia"/>
                <w:sz w:val="28"/>
                <w:szCs w:val="28"/>
              </w:rPr>
              <w:t>.文化創意產業發展法第十七條條文修正草案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(委員鄭麗文等16人)</w:t>
            </w:r>
          </w:p>
          <w:p w:rsidR="00A52E9B" w:rsidRPr="00FE2462" w:rsidRDefault="00A52E9B" w:rsidP="00A52E9B">
            <w:pPr>
              <w:spacing w:line="400" w:lineRule="exact"/>
              <w:jc w:val="both"/>
              <w:rPr>
                <w:rFonts w:ascii="標楷體" w:eastAsia="標楷體" w:hAnsi="標楷體"/>
                <w:sz w:val="28"/>
                <w:szCs w:val="28"/>
              </w:rPr>
            </w:pP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sz w:val="28"/>
                <w:szCs w:val="28"/>
              </w:rPr>
              <w:t>37</w:t>
            </w:r>
            <w:r w:rsidRPr="00FE2462">
              <w:rPr>
                <w:rFonts w:ascii="標楷體" w:eastAsia="標楷體" w:hAnsi="標楷體" w:hint="eastAsia"/>
                <w:sz w:val="28"/>
                <w:szCs w:val="28"/>
              </w:rPr>
              <w:t>.文化創意產業發展法第十條之一及第三十條條文修正草案</w:t>
            </w:r>
          </w:p>
          <w:p w:rsidR="00A52E9B" w:rsidRPr="00FE2462" w:rsidRDefault="00A52E9B" w:rsidP="00A52E9B">
            <w:pPr>
              <w:spacing w:line="400" w:lineRule="exact"/>
              <w:jc w:val="both"/>
              <w:rPr>
                <w:rFonts w:ascii="標楷體" w:eastAsia="標楷體" w:hAnsi="標楷體"/>
                <w:sz w:val="28"/>
                <w:szCs w:val="28"/>
              </w:rPr>
            </w:pPr>
            <w:r w:rsidRPr="00FE2462">
              <w:rPr>
                <w:rFonts w:ascii="標楷體" w:eastAsia="標楷體" w:hAnsi="標楷體" w:hint="eastAsia"/>
                <w:sz w:val="28"/>
                <w:szCs w:val="28"/>
              </w:rPr>
              <w:t>(委員陳亭妃等16人)</w:t>
            </w:r>
          </w:p>
        </w:tc>
        <w:tc>
          <w:tcPr>
            <w:tcW w:w="889" w:type="pct"/>
            <w:tcBorders>
              <w:top w:val="single" w:sz="4" w:space="0" w:color="auto"/>
              <w:left w:val="single" w:sz="4" w:space="0" w:color="auto"/>
              <w:bottom w:val="single" w:sz="4" w:space="0" w:color="auto"/>
              <w:right w:val="single" w:sz="4" w:space="0" w:color="auto"/>
            </w:tcBorders>
          </w:tcPr>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10-7-7</w:t>
            </w: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(112.4.14)</w:t>
            </w: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10-2-6</w:t>
            </w: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(109.12.4)</w:t>
            </w: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10-2-6</w:t>
            </w: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(109.12.4)</w:t>
            </w: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10-3-3</w:t>
            </w: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(110.3.12)</w:t>
            </w: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10-4-6</w:t>
            </w: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(110.10.22)</w:t>
            </w: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10-5-4</w:t>
            </w: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(111.3.18)</w:t>
            </w: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30BD9" w:rsidRPr="00FE2462" w:rsidRDefault="00A30BD9"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10-5-5</w:t>
            </w: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(111.3.25)</w:t>
            </w: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10-5-11</w:t>
            </w: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(111.5.6)</w:t>
            </w: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10-7-5</w:t>
            </w: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(112.3.24)</w:t>
            </w: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10-7-5</w:t>
            </w: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(112.3.24)</w:t>
            </w: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10-7-6</w:t>
            </w: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(112.4.7)</w:t>
            </w: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10-7-6</w:t>
            </w: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(112.4.7)</w:t>
            </w: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10-7-7</w:t>
            </w: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(112.4.14)</w:t>
            </w:r>
          </w:p>
          <w:p w:rsidR="00A52E9B" w:rsidRPr="00FE2462" w:rsidRDefault="00A52E9B" w:rsidP="009970FA">
            <w:pPr>
              <w:spacing w:line="400" w:lineRule="exact"/>
              <w:rPr>
                <w:rFonts w:ascii="標楷體" w:eastAsia="標楷體" w:hAnsi="標楷體"/>
                <w:sz w:val="28"/>
                <w:szCs w:val="28"/>
              </w:rPr>
            </w:pPr>
          </w:p>
          <w:p w:rsidR="00A52E9B" w:rsidRPr="00FE2462" w:rsidRDefault="00A52E9B" w:rsidP="009970FA">
            <w:pPr>
              <w:spacing w:line="400" w:lineRule="exact"/>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10-7-7</w:t>
            </w: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(112.4.14)</w:t>
            </w:r>
          </w:p>
          <w:p w:rsidR="00A52E9B" w:rsidRPr="00FE2462" w:rsidRDefault="00A52E9B" w:rsidP="009970FA">
            <w:pPr>
              <w:spacing w:line="400" w:lineRule="exact"/>
              <w:ind w:leftChars="-12" w:left="-29"/>
              <w:rPr>
                <w:rFonts w:ascii="標楷體" w:eastAsia="標楷體" w:hAnsi="標楷體"/>
                <w:sz w:val="28"/>
                <w:szCs w:val="28"/>
              </w:rPr>
            </w:pPr>
          </w:p>
          <w:p w:rsidR="00A30BD9" w:rsidRPr="00FE2462" w:rsidRDefault="00A30BD9"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10-7-7</w:t>
            </w: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(112.4.14)</w:t>
            </w: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10-7-7</w:t>
            </w: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(112.4.14)</w:t>
            </w: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30BD9" w:rsidRPr="00FE2462" w:rsidRDefault="00A30BD9"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10-7-7</w:t>
            </w: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(112.4.14)</w:t>
            </w: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10-7-7</w:t>
            </w: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(112.4.14)</w:t>
            </w: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10-7-7</w:t>
            </w: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(112.4.14)</w:t>
            </w: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10-7-7</w:t>
            </w: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(112.4.14)</w:t>
            </w: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10-7-7</w:t>
            </w:r>
          </w:p>
          <w:p w:rsidR="00A52E9B" w:rsidRPr="00FE2462" w:rsidRDefault="00A52E9B" w:rsidP="009970FA">
            <w:pPr>
              <w:spacing w:line="400" w:lineRule="exact"/>
              <w:ind w:leftChars="-12" w:left="-29"/>
              <w:rPr>
                <w:rFonts w:ascii="標楷體" w:eastAsia="標楷體" w:hAnsi="標楷體"/>
                <w:sz w:val="28"/>
                <w:szCs w:val="28"/>
              </w:rPr>
            </w:pPr>
            <w:r w:rsidRPr="00FE2462">
              <w:rPr>
                <w:rFonts w:ascii="標楷體" w:eastAsia="標楷體" w:hAnsi="標楷體"/>
                <w:sz w:val="28"/>
                <w:szCs w:val="28"/>
              </w:rPr>
              <w:t>(112.4.14)</w:t>
            </w: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ind w:leftChars="-12" w:left="-29"/>
              <w:rPr>
                <w:rFonts w:ascii="標楷體" w:eastAsia="標楷體" w:hAnsi="標楷體"/>
                <w:sz w:val="28"/>
                <w:szCs w:val="28"/>
              </w:rPr>
            </w:pPr>
          </w:p>
          <w:p w:rsidR="00A30BD9" w:rsidRPr="00FE2462" w:rsidRDefault="00A30BD9" w:rsidP="009970FA">
            <w:pPr>
              <w:spacing w:line="400" w:lineRule="exact"/>
              <w:ind w:leftChars="-12" w:left="-29"/>
              <w:rPr>
                <w:rFonts w:ascii="標楷體" w:eastAsia="標楷體" w:hAnsi="標楷體"/>
                <w:sz w:val="28"/>
                <w:szCs w:val="28"/>
              </w:rPr>
            </w:pPr>
          </w:p>
          <w:p w:rsidR="00A30BD9" w:rsidRPr="00FE2462" w:rsidRDefault="00A30BD9"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jc w:val="both"/>
              <w:rPr>
                <w:rFonts w:ascii="標楷體" w:eastAsia="標楷體" w:hAnsi="標楷體"/>
                <w:sz w:val="28"/>
              </w:rPr>
            </w:pPr>
            <w:r w:rsidRPr="00FE2462">
              <w:rPr>
                <w:rFonts w:ascii="標楷體" w:eastAsia="標楷體" w:hAnsi="標楷體"/>
                <w:sz w:val="28"/>
              </w:rPr>
              <w:t>10-7-8</w:t>
            </w:r>
          </w:p>
          <w:p w:rsidR="00A52E9B" w:rsidRPr="00FE2462" w:rsidRDefault="00A52E9B" w:rsidP="009970FA">
            <w:pPr>
              <w:spacing w:line="400" w:lineRule="exact"/>
              <w:jc w:val="both"/>
              <w:rPr>
                <w:rFonts w:ascii="標楷體" w:eastAsia="標楷體" w:hAnsi="標楷體"/>
                <w:sz w:val="28"/>
              </w:rPr>
            </w:pPr>
            <w:r w:rsidRPr="00FE2462">
              <w:rPr>
                <w:rFonts w:ascii="標楷體" w:eastAsia="標楷體" w:hAnsi="標楷體"/>
                <w:sz w:val="28"/>
              </w:rPr>
              <w:t>(112.4.21)</w:t>
            </w:r>
          </w:p>
          <w:p w:rsidR="00A52E9B" w:rsidRPr="00FE2462" w:rsidRDefault="00A52E9B" w:rsidP="009970FA">
            <w:pPr>
              <w:spacing w:line="400" w:lineRule="exact"/>
              <w:jc w:val="both"/>
              <w:rPr>
                <w:rFonts w:ascii="標楷體" w:eastAsia="標楷體" w:hAnsi="標楷體"/>
                <w:sz w:val="28"/>
              </w:rPr>
            </w:pPr>
          </w:p>
          <w:p w:rsidR="00A52E9B" w:rsidRPr="00FE2462" w:rsidRDefault="00A52E9B" w:rsidP="009970FA">
            <w:pPr>
              <w:spacing w:line="400" w:lineRule="exact"/>
              <w:jc w:val="both"/>
              <w:rPr>
                <w:rFonts w:ascii="標楷體" w:eastAsia="標楷體" w:hAnsi="標楷體"/>
                <w:sz w:val="28"/>
              </w:rPr>
            </w:pPr>
          </w:p>
          <w:p w:rsidR="00A52E9B" w:rsidRPr="00FE2462" w:rsidRDefault="00A52E9B" w:rsidP="009970FA">
            <w:pPr>
              <w:spacing w:line="400" w:lineRule="exact"/>
              <w:jc w:val="both"/>
              <w:rPr>
                <w:rFonts w:ascii="標楷體" w:eastAsia="標楷體" w:hAnsi="標楷體"/>
                <w:sz w:val="28"/>
              </w:rPr>
            </w:pPr>
          </w:p>
          <w:p w:rsidR="00A52E9B" w:rsidRPr="00FE2462" w:rsidRDefault="00A52E9B" w:rsidP="009970FA">
            <w:pPr>
              <w:spacing w:line="400" w:lineRule="exact"/>
              <w:jc w:val="both"/>
              <w:rPr>
                <w:rFonts w:ascii="標楷體" w:eastAsia="標楷體" w:hAnsi="標楷體"/>
                <w:sz w:val="28"/>
              </w:rPr>
            </w:pPr>
            <w:r w:rsidRPr="00FE2462">
              <w:rPr>
                <w:rFonts w:ascii="標楷體" w:eastAsia="標楷體" w:hAnsi="標楷體"/>
                <w:sz w:val="28"/>
              </w:rPr>
              <w:t>10-7-8</w:t>
            </w:r>
          </w:p>
          <w:p w:rsidR="00A52E9B" w:rsidRPr="00FE2462" w:rsidRDefault="00A52E9B" w:rsidP="009970FA">
            <w:pPr>
              <w:spacing w:line="400" w:lineRule="exact"/>
              <w:jc w:val="both"/>
              <w:rPr>
                <w:rFonts w:ascii="標楷體" w:eastAsia="標楷體" w:hAnsi="標楷體"/>
                <w:sz w:val="28"/>
              </w:rPr>
            </w:pPr>
            <w:r w:rsidRPr="00FE2462">
              <w:rPr>
                <w:rFonts w:ascii="標楷體" w:eastAsia="標楷體" w:hAnsi="標楷體"/>
                <w:sz w:val="28"/>
              </w:rPr>
              <w:t>(112.4.21)</w:t>
            </w:r>
          </w:p>
          <w:p w:rsidR="00A52E9B" w:rsidRPr="00FE2462" w:rsidRDefault="00A52E9B" w:rsidP="009970FA">
            <w:pPr>
              <w:spacing w:line="400" w:lineRule="exact"/>
              <w:jc w:val="both"/>
              <w:rPr>
                <w:rFonts w:ascii="標楷體" w:eastAsia="標楷體" w:hAnsi="標楷體"/>
                <w:sz w:val="28"/>
              </w:rPr>
            </w:pPr>
          </w:p>
          <w:p w:rsidR="00A52E9B" w:rsidRPr="00FE2462" w:rsidRDefault="00A52E9B" w:rsidP="009970FA">
            <w:pPr>
              <w:spacing w:line="400" w:lineRule="exact"/>
              <w:jc w:val="both"/>
              <w:rPr>
                <w:rFonts w:ascii="標楷體" w:eastAsia="標楷體" w:hAnsi="標楷體"/>
                <w:sz w:val="28"/>
              </w:rPr>
            </w:pPr>
          </w:p>
          <w:p w:rsidR="00A52E9B" w:rsidRPr="00FE2462" w:rsidRDefault="00A52E9B" w:rsidP="009970FA">
            <w:pPr>
              <w:spacing w:line="400" w:lineRule="exact"/>
              <w:jc w:val="both"/>
              <w:rPr>
                <w:rFonts w:ascii="標楷體" w:eastAsia="標楷體" w:hAnsi="標楷體"/>
                <w:sz w:val="28"/>
              </w:rPr>
            </w:pPr>
            <w:r w:rsidRPr="00FE2462">
              <w:rPr>
                <w:rFonts w:ascii="標楷體" w:eastAsia="標楷體" w:hAnsi="標楷體"/>
                <w:sz w:val="28"/>
              </w:rPr>
              <w:lastRenderedPageBreak/>
              <w:t>10-7-8</w:t>
            </w:r>
          </w:p>
          <w:p w:rsidR="00A52E9B" w:rsidRPr="00FE2462" w:rsidRDefault="00A52E9B" w:rsidP="009970FA">
            <w:pPr>
              <w:spacing w:line="400" w:lineRule="exact"/>
              <w:jc w:val="both"/>
              <w:rPr>
                <w:rFonts w:ascii="標楷體" w:eastAsia="標楷體" w:hAnsi="標楷體"/>
                <w:sz w:val="28"/>
              </w:rPr>
            </w:pPr>
            <w:r w:rsidRPr="00FE2462">
              <w:rPr>
                <w:rFonts w:ascii="標楷體" w:eastAsia="標楷體" w:hAnsi="標楷體"/>
                <w:sz w:val="28"/>
              </w:rPr>
              <w:t>(112.4.21)</w:t>
            </w:r>
          </w:p>
          <w:p w:rsidR="00A52E9B" w:rsidRPr="00FE2462" w:rsidRDefault="00A52E9B" w:rsidP="009970FA">
            <w:pPr>
              <w:spacing w:line="400" w:lineRule="exact"/>
              <w:jc w:val="both"/>
              <w:rPr>
                <w:rFonts w:ascii="標楷體" w:eastAsia="標楷體" w:hAnsi="標楷體"/>
                <w:sz w:val="28"/>
              </w:rPr>
            </w:pPr>
          </w:p>
          <w:p w:rsidR="00A52E9B" w:rsidRPr="00FE2462" w:rsidRDefault="00A52E9B" w:rsidP="009970FA">
            <w:pPr>
              <w:spacing w:line="400" w:lineRule="exact"/>
              <w:jc w:val="both"/>
              <w:rPr>
                <w:rFonts w:ascii="標楷體" w:eastAsia="標楷體" w:hAnsi="標楷體"/>
                <w:sz w:val="28"/>
              </w:rPr>
            </w:pPr>
          </w:p>
          <w:p w:rsidR="00A52E9B" w:rsidRPr="00FE2462" w:rsidRDefault="00A52E9B" w:rsidP="009970FA">
            <w:pPr>
              <w:spacing w:line="400" w:lineRule="exact"/>
              <w:jc w:val="both"/>
              <w:rPr>
                <w:rFonts w:ascii="標楷體" w:eastAsia="標楷體" w:hAnsi="標楷體"/>
                <w:sz w:val="28"/>
              </w:rPr>
            </w:pPr>
            <w:r w:rsidRPr="00FE2462">
              <w:rPr>
                <w:rFonts w:ascii="標楷體" w:eastAsia="標楷體" w:hAnsi="標楷體"/>
                <w:sz w:val="28"/>
              </w:rPr>
              <w:t>10-7-8</w:t>
            </w:r>
          </w:p>
          <w:p w:rsidR="00A52E9B" w:rsidRPr="00FE2462" w:rsidRDefault="00A52E9B" w:rsidP="009970FA">
            <w:pPr>
              <w:spacing w:line="400" w:lineRule="exact"/>
              <w:jc w:val="both"/>
              <w:rPr>
                <w:rFonts w:ascii="標楷體" w:eastAsia="標楷體" w:hAnsi="標楷體"/>
                <w:sz w:val="28"/>
              </w:rPr>
            </w:pPr>
            <w:r w:rsidRPr="00FE2462">
              <w:rPr>
                <w:rFonts w:ascii="標楷體" w:eastAsia="標楷體" w:hAnsi="標楷體"/>
                <w:sz w:val="28"/>
              </w:rPr>
              <w:t>(112.4.21)</w:t>
            </w:r>
          </w:p>
          <w:p w:rsidR="00A52E9B" w:rsidRPr="00FE2462" w:rsidRDefault="00A52E9B" w:rsidP="009970FA">
            <w:pPr>
              <w:spacing w:line="400" w:lineRule="exact"/>
              <w:jc w:val="both"/>
              <w:rPr>
                <w:rFonts w:ascii="標楷體" w:eastAsia="標楷體" w:hAnsi="標楷體"/>
                <w:sz w:val="28"/>
              </w:rPr>
            </w:pPr>
          </w:p>
          <w:p w:rsidR="00A52E9B" w:rsidRPr="00FE2462" w:rsidRDefault="00A52E9B" w:rsidP="009970FA">
            <w:pPr>
              <w:spacing w:line="400" w:lineRule="exact"/>
              <w:jc w:val="both"/>
              <w:rPr>
                <w:rFonts w:ascii="標楷體" w:eastAsia="標楷體" w:hAnsi="標楷體"/>
                <w:sz w:val="28"/>
              </w:rPr>
            </w:pPr>
          </w:p>
          <w:p w:rsidR="00A52E9B" w:rsidRPr="00FE2462" w:rsidRDefault="00A52E9B" w:rsidP="009970FA">
            <w:pPr>
              <w:spacing w:line="400" w:lineRule="exact"/>
              <w:jc w:val="both"/>
              <w:rPr>
                <w:rFonts w:ascii="標楷體" w:eastAsia="標楷體" w:hAnsi="標楷體"/>
                <w:sz w:val="28"/>
              </w:rPr>
            </w:pPr>
            <w:r w:rsidRPr="00FE2462">
              <w:rPr>
                <w:rFonts w:ascii="標楷體" w:eastAsia="標楷體" w:hAnsi="標楷體"/>
                <w:sz w:val="28"/>
              </w:rPr>
              <w:t>10-7-8</w:t>
            </w:r>
          </w:p>
          <w:p w:rsidR="00A52E9B" w:rsidRPr="00FE2462" w:rsidRDefault="00A52E9B" w:rsidP="009970FA">
            <w:pPr>
              <w:spacing w:line="400" w:lineRule="exact"/>
              <w:jc w:val="both"/>
              <w:rPr>
                <w:rFonts w:ascii="標楷體" w:eastAsia="標楷體" w:hAnsi="標楷體"/>
                <w:sz w:val="28"/>
              </w:rPr>
            </w:pPr>
            <w:r w:rsidRPr="00FE2462">
              <w:rPr>
                <w:rFonts w:ascii="標楷體" w:eastAsia="標楷體" w:hAnsi="標楷體"/>
                <w:sz w:val="28"/>
              </w:rPr>
              <w:t>(112.4.21)</w:t>
            </w:r>
          </w:p>
          <w:p w:rsidR="00A52E9B" w:rsidRPr="00FE2462" w:rsidRDefault="00A52E9B" w:rsidP="009970FA">
            <w:pPr>
              <w:spacing w:line="400" w:lineRule="exact"/>
              <w:jc w:val="both"/>
              <w:rPr>
                <w:rFonts w:ascii="標楷體" w:eastAsia="標楷體" w:hAnsi="標楷體"/>
                <w:sz w:val="28"/>
              </w:rPr>
            </w:pPr>
          </w:p>
          <w:p w:rsidR="00A52E9B" w:rsidRPr="00FE2462" w:rsidRDefault="00A52E9B" w:rsidP="009970FA">
            <w:pPr>
              <w:spacing w:line="400" w:lineRule="exact"/>
              <w:jc w:val="both"/>
              <w:rPr>
                <w:rFonts w:ascii="標楷體" w:eastAsia="標楷體" w:hAnsi="標楷體"/>
                <w:sz w:val="28"/>
              </w:rPr>
            </w:pPr>
          </w:p>
          <w:p w:rsidR="00A52E9B" w:rsidRPr="00FE2462" w:rsidRDefault="00A52E9B" w:rsidP="009970FA">
            <w:pPr>
              <w:spacing w:line="400" w:lineRule="exact"/>
              <w:jc w:val="both"/>
              <w:rPr>
                <w:rFonts w:ascii="標楷體" w:eastAsia="標楷體" w:hAnsi="標楷體"/>
                <w:sz w:val="28"/>
              </w:rPr>
            </w:pPr>
          </w:p>
          <w:p w:rsidR="00A52E9B" w:rsidRPr="00FE2462" w:rsidRDefault="00A52E9B" w:rsidP="009970FA">
            <w:pPr>
              <w:spacing w:line="400" w:lineRule="exact"/>
              <w:jc w:val="both"/>
              <w:rPr>
                <w:rFonts w:ascii="標楷體" w:eastAsia="標楷體" w:hAnsi="標楷體"/>
                <w:sz w:val="28"/>
              </w:rPr>
            </w:pPr>
            <w:r w:rsidRPr="00FE2462">
              <w:rPr>
                <w:rFonts w:ascii="標楷體" w:eastAsia="標楷體" w:hAnsi="標楷體"/>
                <w:sz w:val="28"/>
              </w:rPr>
              <w:t>10-7-8</w:t>
            </w:r>
          </w:p>
          <w:p w:rsidR="00A52E9B" w:rsidRPr="00FE2462" w:rsidRDefault="00A52E9B" w:rsidP="009970FA">
            <w:pPr>
              <w:spacing w:line="400" w:lineRule="exact"/>
              <w:jc w:val="both"/>
              <w:rPr>
                <w:rFonts w:ascii="標楷體" w:eastAsia="標楷體" w:hAnsi="標楷體"/>
                <w:sz w:val="28"/>
              </w:rPr>
            </w:pPr>
            <w:r w:rsidRPr="00FE2462">
              <w:rPr>
                <w:rFonts w:ascii="標楷體" w:eastAsia="標楷體" w:hAnsi="標楷體"/>
                <w:sz w:val="28"/>
              </w:rPr>
              <w:t>(112.4.21)</w:t>
            </w:r>
          </w:p>
          <w:p w:rsidR="00A52E9B" w:rsidRPr="00FE2462" w:rsidRDefault="00A52E9B" w:rsidP="009970FA">
            <w:pPr>
              <w:spacing w:line="400" w:lineRule="exact"/>
              <w:jc w:val="both"/>
              <w:rPr>
                <w:rFonts w:ascii="標楷體" w:eastAsia="標楷體" w:hAnsi="標楷體"/>
                <w:sz w:val="28"/>
              </w:rPr>
            </w:pPr>
          </w:p>
          <w:p w:rsidR="00A52E9B" w:rsidRPr="00FE2462" w:rsidRDefault="00A52E9B" w:rsidP="009970FA">
            <w:pPr>
              <w:spacing w:line="400" w:lineRule="exact"/>
              <w:jc w:val="both"/>
              <w:rPr>
                <w:rFonts w:ascii="標楷體" w:eastAsia="標楷體" w:hAnsi="標楷體"/>
                <w:sz w:val="28"/>
              </w:rPr>
            </w:pPr>
          </w:p>
          <w:p w:rsidR="00A52E9B" w:rsidRPr="00FE2462" w:rsidRDefault="00A52E9B" w:rsidP="009970FA">
            <w:pPr>
              <w:spacing w:line="400" w:lineRule="exact"/>
              <w:jc w:val="both"/>
              <w:rPr>
                <w:rFonts w:ascii="標楷體" w:eastAsia="標楷體" w:hAnsi="標楷體"/>
                <w:sz w:val="28"/>
              </w:rPr>
            </w:pPr>
            <w:r w:rsidRPr="00FE2462">
              <w:rPr>
                <w:rFonts w:ascii="標楷體" w:eastAsia="標楷體" w:hAnsi="標楷體"/>
                <w:sz w:val="28"/>
              </w:rPr>
              <w:t>10-7-8</w:t>
            </w:r>
          </w:p>
          <w:p w:rsidR="00A52E9B" w:rsidRPr="00FE2462" w:rsidRDefault="00A52E9B" w:rsidP="009970FA">
            <w:pPr>
              <w:spacing w:line="400" w:lineRule="exact"/>
              <w:jc w:val="both"/>
              <w:rPr>
                <w:rFonts w:ascii="標楷體" w:eastAsia="標楷體" w:hAnsi="標楷體"/>
                <w:sz w:val="28"/>
              </w:rPr>
            </w:pPr>
            <w:r w:rsidRPr="00FE2462">
              <w:rPr>
                <w:rFonts w:ascii="標楷體" w:eastAsia="標楷體" w:hAnsi="標楷體"/>
                <w:sz w:val="28"/>
              </w:rPr>
              <w:t>(112.4.21)</w:t>
            </w:r>
          </w:p>
          <w:p w:rsidR="00A52E9B" w:rsidRPr="00FE2462" w:rsidRDefault="00A52E9B" w:rsidP="009970FA">
            <w:pPr>
              <w:spacing w:line="400" w:lineRule="exact"/>
              <w:jc w:val="both"/>
              <w:rPr>
                <w:rFonts w:ascii="標楷體" w:eastAsia="標楷體" w:hAnsi="標楷體"/>
                <w:sz w:val="28"/>
              </w:rPr>
            </w:pPr>
          </w:p>
          <w:p w:rsidR="00A52E9B" w:rsidRPr="00FE2462" w:rsidRDefault="00A52E9B" w:rsidP="009970FA">
            <w:pPr>
              <w:spacing w:line="400" w:lineRule="exact"/>
              <w:jc w:val="both"/>
              <w:rPr>
                <w:rFonts w:ascii="標楷體" w:eastAsia="標楷體" w:hAnsi="標楷體"/>
                <w:sz w:val="28"/>
              </w:rPr>
            </w:pPr>
          </w:p>
          <w:p w:rsidR="00A52E9B" w:rsidRPr="00FE2462" w:rsidRDefault="00A52E9B" w:rsidP="009970FA">
            <w:pPr>
              <w:spacing w:line="400" w:lineRule="exact"/>
              <w:jc w:val="both"/>
              <w:rPr>
                <w:rFonts w:ascii="標楷體" w:eastAsia="標楷體" w:hAnsi="標楷體"/>
                <w:sz w:val="28"/>
              </w:rPr>
            </w:pPr>
            <w:r w:rsidRPr="00FE2462">
              <w:rPr>
                <w:rFonts w:ascii="標楷體" w:eastAsia="標楷體" w:hAnsi="標楷體"/>
                <w:sz w:val="28"/>
              </w:rPr>
              <w:t>10-7-8</w:t>
            </w:r>
          </w:p>
          <w:p w:rsidR="00A52E9B" w:rsidRPr="00FE2462" w:rsidRDefault="00A52E9B" w:rsidP="009970FA">
            <w:pPr>
              <w:spacing w:line="400" w:lineRule="exact"/>
              <w:jc w:val="both"/>
              <w:rPr>
                <w:rFonts w:ascii="標楷體" w:eastAsia="標楷體" w:hAnsi="標楷體"/>
                <w:sz w:val="28"/>
              </w:rPr>
            </w:pPr>
            <w:r w:rsidRPr="00FE2462">
              <w:rPr>
                <w:rFonts w:ascii="標楷體" w:eastAsia="標楷體" w:hAnsi="標楷體"/>
                <w:sz w:val="28"/>
              </w:rPr>
              <w:t>(112.4.21)</w:t>
            </w:r>
          </w:p>
          <w:p w:rsidR="00A52E9B" w:rsidRPr="00FE2462" w:rsidRDefault="00A52E9B" w:rsidP="009970FA">
            <w:pPr>
              <w:spacing w:line="400" w:lineRule="exact"/>
              <w:jc w:val="both"/>
              <w:rPr>
                <w:rFonts w:ascii="標楷體" w:eastAsia="標楷體" w:hAnsi="標楷體"/>
                <w:sz w:val="28"/>
              </w:rPr>
            </w:pPr>
          </w:p>
          <w:p w:rsidR="00A52E9B" w:rsidRPr="00FE2462" w:rsidRDefault="00A52E9B" w:rsidP="009970FA">
            <w:pPr>
              <w:spacing w:line="400" w:lineRule="exact"/>
              <w:jc w:val="both"/>
              <w:rPr>
                <w:rFonts w:ascii="標楷體" w:eastAsia="標楷體" w:hAnsi="標楷體"/>
                <w:sz w:val="28"/>
              </w:rPr>
            </w:pPr>
          </w:p>
          <w:p w:rsidR="00A52E9B" w:rsidRPr="00FE2462" w:rsidRDefault="00A52E9B" w:rsidP="009970FA">
            <w:pPr>
              <w:spacing w:line="400" w:lineRule="exact"/>
              <w:jc w:val="both"/>
              <w:rPr>
                <w:rFonts w:ascii="標楷體" w:eastAsia="標楷體" w:hAnsi="標楷體"/>
                <w:sz w:val="28"/>
              </w:rPr>
            </w:pPr>
            <w:r w:rsidRPr="00FE2462">
              <w:rPr>
                <w:rFonts w:ascii="標楷體" w:eastAsia="標楷體" w:hAnsi="標楷體"/>
                <w:sz w:val="28"/>
              </w:rPr>
              <w:t>10-7-8</w:t>
            </w:r>
          </w:p>
          <w:p w:rsidR="00A52E9B" w:rsidRPr="00FE2462" w:rsidRDefault="00A52E9B" w:rsidP="009970FA">
            <w:pPr>
              <w:spacing w:line="400" w:lineRule="exact"/>
              <w:jc w:val="both"/>
              <w:rPr>
                <w:rFonts w:ascii="標楷體" w:eastAsia="標楷體" w:hAnsi="標楷體"/>
                <w:sz w:val="28"/>
              </w:rPr>
            </w:pPr>
            <w:r w:rsidRPr="00FE2462">
              <w:rPr>
                <w:rFonts w:ascii="標楷體" w:eastAsia="標楷體" w:hAnsi="標楷體"/>
                <w:sz w:val="28"/>
              </w:rPr>
              <w:t>(112.4.21)</w:t>
            </w:r>
          </w:p>
          <w:p w:rsidR="00A52E9B" w:rsidRPr="00FE2462" w:rsidRDefault="00A52E9B" w:rsidP="009970FA">
            <w:pPr>
              <w:spacing w:line="400" w:lineRule="exact"/>
              <w:jc w:val="both"/>
              <w:rPr>
                <w:rFonts w:ascii="標楷體" w:eastAsia="標楷體" w:hAnsi="標楷體"/>
                <w:sz w:val="28"/>
              </w:rPr>
            </w:pPr>
          </w:p>
          <w:p w:rsidR="00A52E9B" w:rsidRPr="00FE2462" w:rsidRDefault="00A52E9B" w:rsidP="009970FA">
            <w:pPr>
              <w:spacing w:line="400" w:lineRule="exact"/>
              <w:jc w:val="both"/>
              <w:rPr>
                <w:rFonts w:ascii="標楷體" w:eastAsia="標楷體" w:hAnsi="標楷體"/>
                <w:sz w:val="28"/>
              </w:rPr>
            </w:pPr>
          </w:p>
          <w:p w:rsidR="00A52E9B" w:rsidRPr="00FE2462" w:rsidRDefault="00A52E9B" w:rsidP="009970FA">
            <w:pPr>
              <w:spacing w:line="400" w:lineRule="exact"/>
              <w:ind w:leftChars="-12" w:left="-29"/>
              <w:rPr>
                <w:rFonts w:ascii="標楷體" w:eastAsia="標楷體" w:hAnsi="標楷體"/>
                <w:sz w:val="28"/>
                <w:szCs w:val="28"/>
              </w:rPr>
            </w:pPr>
          </w:p>
          <w:p w:rsidR="00A52E9B" w:rsidRPr="00FE2462" w:rsidRDefault="00A52E9B" w:rsidP="009970FA">
            <w:pPr>
              <w:spacing w:line="400" w:lineRule="exact"/>
              <w:jc w:val="both"/>
              <w:rPr>
                <w:rFonts w:ascii="標楷體" w:eastAsia="標楷體" w:hAnsi="標楷體"/>
                <w:sz w:val="28"/>
                <w:szCs w:val="28"/>
              </w:rPr>
            </w:pPr>
          </w:p>
        </w:tc>
        <w:tc>
          <w:tcPr>
            <w:tcW w:w="1274" w:type="pct"/>
            <w:tcBorders>
              <w:top w:val="single" w:sz="4" w:space="0" w:color="auto"/>
              <w:left w:val="single" w:sz="4" w:space="0" w:color="auto"/>
              <w:bottom w:val="single" w:sz="4" w:space="0" w:color="auto"/>
              <w:right w:val="single" w:sz="4" w:space="0" w:color="auto"/>
            </w:tcBorders>
          </w:tcPr>
          <w:p w:rsidR="00A52E9B" w:rsidRPr="00FE2462" w:rsidRDefault="00A30BD9" w:rsidP="00A30BD9">
            <w:pPr>
              <w:ind w:left="240" w:hangingChars="100" w:hanging="240"/>
              <w:jc w:val="both"/>
              <w:rPr>
                <w:rFonts w:ascii="標楷體" w:eastAsia="標楷體" w:hAnsi="標楷體"/>
                <w:szCs w:val="24"/>
              </w:rPr>
            </w:pPr>
            <w:r w:rsidRPr="00FE2462">
              <w:rPr>
                <w:rFonts w:ascii="標楷體" w:eastAsia="標楷體" w:hAnsi="標楷體" w:hint="eastAsia"/>
                <w:szCs w:val="24"/>
              </w:rPr>
              <w:lastRenderedPageBreak/>
              <w:t>1.</w:t>
            </w:r>
            <w:r w:rsidR="00A52E9B" w:rsidRPr="00FE2462">
              <w:rPr>
                <w:rFonts w:ascii="標楷體" w:eastAsia="標楷體" w:hAnsi="標楷體" w:hint="eastAsia"/>
                <w:szCs w:val="24"/>
              </w:rPr>
              <w:t>第</w:t>
            </w:r>
            <w:r w:rsidR="00A52E9B" w:rsidRPr="00FE2462">
              <w:rPr>
                <w:rFonts w:ascii="標楷體" w:eastAsia="標楷體" w:hAnsi="標楷體"/>
                <w:szCs w:val="24"/>
              </w:rPr>
              <w:t>7</w:t>
            </w:r>
            <w:r w:rsidR="00A52E9B" w:rsidRPr="00FE2462">
              <w:rPr>
                <w:rFonts w:ascii="標楷體" w:eastAsia="標楷體" w:hAnsi="標楷體" w:hint="eastAsia"/>
                <w:szCs w:val="24"/>
              </w:rPr>
              <w:t>會期第</w:t>
            </w:r>
            <w:r w:rsidR="00A52E9B" w:rsidRPr="00FE2462">
              <w:rPr>
                <w:rFonts w:ascii="標楷體" w:eastAsia="標楷體" w:hAnsi="標楷體"/>
                <w:szCs w:val="24"/>
              </w:rPr>
              <w:t>9</w:t>
            </w:r>
            <w:r w:rsidR="00A52E9B" w:rsidRPr="00FE2462">
              <w:rPr>
                <w:rFonts w:ascii="標楷體" w:eastAsia="標楷體" w:hAnsi="標楷體" w:hint="eastAsia"/>
                <w:szCs w:val="24"/>
              </w:rPr>
              <w:t>次全體委員會議(11</w:t>
            </w:r>
            <w:r w:rsidR="00A52E9B" w:rsidRPr="00FE2462">
              <w:rPr>
                <w:rFonts w:ascii="標楷體" w:eastAsia="標楷體" w:hAnsi="標楷體"/>
                <w:szCs w:val="24"/>
              </w:rPr>
              <w:t>2</w:t>
            </w:r>
            <w:r w:rsidR="00A52E9B" w:rsidRPr="00FE2462">
              <w:rPr>
                <w:rFonts w:ascii="標楷體" w:eastAsia="標楷體" w:hAnsi="標楷體" w:hint="eastAsia"/>
                <w:szCs w:val="24"/>
              </w:rPr>
              <w:t>.</w:t>
            </w:r>
            <w:r w:rsidR="00A52E9B" w:rsidRPr="00FE2462">
              <w:rPr>
                <w:rFonts w:ascii="標楷體" w:eastAsia="標楷體" w:hAnsi="標楷體"/>
                <w:szCs w:val="24"/>
              </w:rPr>
              <w:t>4</w:t>
            </w:r>
            <w:r w:rsidR="00A52E9B" w:rsidRPr="00FE2462">
              <w:rPr>
                <w:rFonts w:ascii="標楷體" w:eastAsia="標楷體" w:hAnsi="標楷體" w:hint="eastAsia"/>
                <w:szCs w:val="24"/>
              </w:rPr>
              <w:t>.2</w:t>
            </w:r>
            <w:r w:rsidR="00A52E9B" w:rsidRPr="00FE2462">
              <w:rPr>
                <w:rFonts w:ascii="標楷體" w:eastAsia="標楷體" w:hAnsi="標楷體"/>
                <w:szCs w:val="24"/>
              </w:rPr>
              <w:t>0</w:t>
            </w:r>
            <w:r w:rsidR="00A52E9B" w:rsidRPr="00FE2462">
              <w:rPr>
                <w:rFonts w:ascii="標楷體" w:eastAsia="標楷體" w:hAnsi="標楷體" w:hint="eastAsia"/>
                <w:szCs w:val="24"/>
              </w:rPr>
              <w:t>)決議：審查完竣，須交由黨團協商，併案擬具審查報告，提請院會討論。</w:t>
            </w:r>
            <w:r w:rsidR="00AF7853" w:rsidRPr="00FE2462">
              <w:rPr>
                <w:rFonts w:ascii="標楷體" w:eastAsia="標楷體" w:hAnsi="標楷體" w:hint="eastAsia"/>
                <w:szCs w:val="24"/>
              </w:rPr>
              <w:t>(第1至21案)</w:t>
            </w:r>
          </w:p>
          <w:p w:rsidR="00A52E9B" w:rsidRPr="00FE2462" w:rsidRDefault="00A30BD9" w:rsidP="00A30BD9">
            <w:pPr>
              <w:ind w:left="216" w:hangingChars="100" w:hanging="216"/>
              <w:jc w:val="both"/>
              <w:rPr>
                <w:rFonts w:ascii="標楷體" w:eastAsia="標楷體" w:hAnsi="標楷體"/>
                <w:szCs w:val="24"/>
              </w:rPr>
            </w:pPr>
            <w:r w:rsidRPr="00FE2462">
              <w:rPr>
                <w:rFonts w:ascii="標楷體" w:eastAsia="標楷體" w:hAnsi="標楷體" w:hint="eastAsia"/>
                <w:spacing w:val="-12"/>
                <w:szCs w:val="24"/>
              </w:rPr>
              <w:t>2.</w:t>
            </w:r>
            <w:r w:rsidR="00A52E9B" w:rsidRPr="00FE2462">
              <w:rPr>
                <w:rFonts w:ascii="標楷體" w:eastAsia="標楷體" w:hAnsi="標楷體" w:hint="eastAsia"/>
                <w:spacing w:val="-20"/>
                <w:szCs w:val="24"/>
              </w:rPr>
              <w:t>院會10-</w:t>
            </w:r>
            <w:r w:rsidR="00A52E9B" w:rsidRPr="00FE2462">
              <w:rPr>
                <w:rFonts w:ascii="標楷體" w:eastAsia="標楷體" w:hAnsi="標楷體"/>
                <w:spacing w:val="-20"/>
                <w:szCs w:val="24"/>
              </w:rPr>
              <w:t>7</w:t>
            </w:r>
            <w:r w:rsidR="00A52E9B" w:rsidRPr="00FE2462">
              <w:rPr>
                <w:rFonts w:ascii="標楷體" w:eastAsia="標楷體" w:hAnsi="標楷體" w:hint="eastAsia"/>
                <w:spacing w:val="-20"/>
                <w:szCs w:val="24"/>
              </w:rPr>
              <w:t>-</w:t>
            </w:r>
            <w:r w:rsidR="00A52E9B" w:rsidRPr="00FE2462">
              <w:rPr>
                <w:rFonts w:ascii="標楷體" w:eastAsia="標楷體" w:hAnsi="標楷體"/>
                <w:spacing w:val="-20"/>
                <w:szCs w:val="24"/>
              </w:rPr>
              <w:t>9</w:t>
            </w:r>
            <w:r w:rsidR="00A52E9B" w:rsidRPr="00FE2462">
              <w:rPr>
                <w:rFonts w:ascii="標楷體" w:eastAsia="標楷體" w:hAnsi="標楷體" w:hint="eastAsia"/>
                <w:spacing w:val="-20"/>
                <w:szCs w:val="24"/>
              </w:rPr>
              <w:t>(1</w:t>
            </w:r>
            <w:r w:rsidR="00A52E9B" w:rsidRPr="00FE2462">
              <w:rPr>
                <w:rFonts w:ascii="標楷體" w:eastAsia="標楷體" w:hAnsi="標楷體"/>
                <w:spacing w:val="-20"/>
                <w:szCs w:val="24"/>
              </w:rPr>
              <w:t>12</w:t>
            </w:r>
            <w:r w:rsidR="00A52E9B" w:rsidRPr="00FE2462">
              <w:rPr>
                <w:rFonts w:ascii="標楷體" w:eastAsia="標楷體" w:hAnsi="標楷體" w:hint="eastAsia"/>
                <w:spacing w:val="-20"/>
                <w:szCs w:val="24"/>
              </w:rPr>
              <w:t>.</w:t>
            </w:r>
            <w:r w:rsidR="00A52E9B" w:rsidRPr="00FE2462">
              <w:rPr>
                <w:rFonts w:ascii="標楷體" w:eastAsia="標楷體" w:hAnsi="標楷體"/>
                <w:spacing w:val="-20"/>
                <w:szCs w:val="24"/>
              </w:rPr>
              <w:t>4</w:t>
            </w:r>
            <w:r w:rsidR="00A52E9B" w:rsidRPr="00FE2462">
              <w:rPr>
                <w:rFonts w:ascii="標楷體" w:eastAsia="標楷體" w:hAnsi="標楷體" w:hint="eastAsia"/>
                <w:spacing w:val="-20"/>
                <w:szCs w:val="24"/>
              </w:rPr>
              <w:t>.</w:t>
            </w:r>
            <w:r w:rsidR="00A52E9B" w:rsidRPr="00FE2462">
              <w:rPr>
                <w:rFonts w:ascii="標楷體" w:eastAsia="標楷體" w:hAnsi="標楷體"/>
                <w:spacing w:val="-20"/>
                <w:szCs w:val="24"/>
              </w:rPr>
              <w:t>28</w:t>
            </w:r>
            <w:r w:rsidR="00A52E9B" w:rsidRPr="00FE2462">
              <w:rPr>
                <w:rFonts w:ascii="標楷體" w:eastAsia="標楷體" w:hAnsi="標楷體" w:hint="eastAsia"/>
                <w:spacing w:val="-20"/>
                <w:szCs w:val="24"/>
              </w:rPr>
              <w:t>)：</w:t>
            </w:r>
            <w:r w:rsidR="00A52E9B" w:rsidRPr="00FE2462">
              <w:rPr>
                <w:rFonts w:ascii="標楷體" w:eastAsia="標楷體" w:hAnsi="標楷體" w:hint="eastAsia"/>
                <w:szCs w:val="24"/>
              </w:rPr>
              <w:t>第22至27案逕付二讀，與相關提案併案協商。</w:t>
            </w:r>
          </w:p>
          <w:p w:rsidR="00A52E9B" w:rsidRPr="00FE2462" w:rsidRDefault="00A30BD9" w:rsidP="00A30BD9">
            <w:pPr>
              <w:ind w:left="200" w:hangingChars="100" w:hanging="200"/>
              <w:jc w:val="both"/>
              <w:rPr>
                <w:rFonts w:ascii="標楷體" w:eastAsia="標楷體" w:hAnsi="標楷體"/>
                <w:szCs w:val="24"/>
              </w:rPr>
            </w:pPr>
            <w:r w:rsidRPr="00FE2462">
              <w:rPr>
                <w:rFonts w:ascii="標楷體" w:eastAsia="標楷體" w:hAnsi="標楷體" w:hint="eastAsia"/>
                <w:spacing w:val="-20"/>
                <w:szCs w:val="24"/>
              </w:rPr>
              <w:t>3.</w:t>
            </w:r>
            <w:r w:rsidR="00A52E9B" w:rsidRPr="00FE2462">
              <w:rPr>
                <w:rFonts w:ascii="標楷體" w:eastAsia="標楷體" w:hAnsi="標楷體" w:hint="eastAsia"/>
                <w:spacing w:val="-20"/>
                <w:szCs w:val="24"/>
              </w:rPr>
              <w:t>院會10-7-10(112.5.5)：</w:t>
            </w:r>
            <w:r w:rsidR="00A52E9B" w:rsidRPr="00FE2462">
              <w:rPr>
                <w:rFonts w:ascii="標楷體" w:eastAsia="標楷體" w:hAnsi="標楷體" w:hint="eastAsia"/>
                <w:szCs w:val="24"/>
              </w:rPr>
              <w:t>第</w:t>
            </w:r>
            <w:r w:rsidR="00A52E9B" w:rsidRPr="00FE2462">
              <w:rPr>
                <w:rFonts w:ascii="標楷體" w:eastAsia="標楷體" w:hAnsi="標楷體"/>
                <w:szCs w:val="24"/>
              </w:rPr>
              <w:t>28</w:t>
            </w:r>
            <w:r w:rsidR="00A52E9B" w:rsidRPr="00FE2462">
              <w:rPr>
                <w:rFonts w:ascii="標楷體" w:eastAsia="標楷體" w:hAnsi="標楷體" w:hint="eastAsia"/>
                <w:szCs w:val="24"/>
              </w:rPr>
              <w:t>案至36案</w:t>
            </w:r>
            <w:r w:rsidR="009970FA" w:rsidRPr="00FE2462">
              <w:rPr>
                <w:rFonts w:ascii="標楷體" w:eastAsia="標楷體" w:hAnsi="標楷體" w:hint="eastAsia"/>
                <w:szCs w:val="24"/>
              </w:rPr>
              <w:t>自教育及文化委員會抽出，</w:t>
            </w:r>
            <w:r w:rsidR="00A52E9B" w:rsidRPr="00FE2462">
              <w:rPr>
                <w:rFonts w:ascii="標楷體" w:eastAsia="標楷體" w:hAnsi="標楷體" w:hint="eastAsia"/>
                <w:szCs w:val="24"/>
              </w:rPr>
              <w:t>逕付二讀，與相關提案併案協商。</w:t>
            </w:r>
          </w:p>
          <w:p w:rsidR="00A52E9B" w:rsidRPr="00FE2462" w:rsidRDefault="00A30BD9" w:rsidP="00A30BD9">
            <w:pPr>
              <w:ind w:left="240" w:hangingChars="100" w:hanging="240"/>
              <w:jc w:val="both"/>
              <w:rPr>
                <w:rFonts w:ascii="標楷體" w:eastAsia="標楷體" w:hAnsi="標楷體"/>
                <w:szCs w:val="24"/>
              </w:rPr>
            </w:pPr>
            <w:r w:rsidRPr="00FE2462">
              <w:rPr>
                <w:rFonts w:ascii="標楷體" w:eastAsia="標楷體" w:hAnsi="標楷體" w:hint="eastAsia"/>
                <w:szCs w:val="24"/>
              </w:rPr>
              <w:t>4.</w:t>
            </w:r>
            <w:r w:rsidR="00A52E9B" w:rsidRPr="00FE2462">
              <w:rPr>
                <w:rFonts w:ascii="標楷體" w:eastAsia="標楷體" w:hAnsi="標楷體" w:hint="eastAsia"/>
                <w:szCs w:val="24"/>
              </w:rPr>
              <w:t>院會</w:t>
            </w:r>
            <w:r w:rsidR="00A52E9B" w:rsidRPr="00FE2462">
              <w:rPr>
                <w:rFonts w:ascii="標楷體" w:eastAsia="標楷體" w:hAnsi="標楷體" w:hint="eastAsia"/>
                <w:spacing w:val="-24"/>
                <w:szCs w:val="24"/>
              </w:rPr>
              <w:t>10-7-10(112.5.5)</w:t>
            </w:r>
            <w:r w:rsidR="00A52E9B" w:rsidRPr="00FE2462">
              <w:rPr>
                <w:rFonts w:ascii="標楷體" w:eastAsia="標楷體" w:hAnsi="標楷體" w:hint="eastAsia"/>
                <w:spacing w:val="-20"/>
                <w:szCs w:val="24"/>
              </w:rPr>
              <w:t>：</w:t>
            </w:r>
            <w:r w:rsidR="00A52E9B" w:rsidRPr="00FE2462">
              <w:rPr>
                <w:rFonts w:ascii="標楷體" w:eastAsia="標楷體" w:hAnsi="標楷體" w:hint="eastAsia"/>
                <w:szCs w:val="24"/>
              </w:rPr>
              <w:t>第37案逕付二讀，與相關提案併案協商。</w:t>
            </w:r>
          </w:p>
          <w:p w:rsidR="00A52E9B" w:rsidRPr="00FE2462" w:rsidRDefault="00A30BD9" w:rsidP="00A30BD9">
            <w:pPr>
              <w:ind w:left="240" w:hangingChars="100" w:hanging="240"/>
              <w:jc w:val="both"/>
              <w:rPr>
                <w:rFonts w:ascii="標楷體" w:eastAsia="標楷體" w:hAnsi="標楷體"/>
                <w:szCs w:val="24"/>
              </w:rPr>
            </w:pPr>
            <w:r w:rsidRPr="00FE2462">
              <w:rPr>
                <w:rFonts w:ascii="標楷體" w:eastAsia="標楷體" w:hAnsi="標楷體" w:hint="eastAsia"/>
                <w:szCs w:val="24"/>
              </w:rPr>
              <w:t>5.</w:t>
            </w:r>
            <w:r w:rsidR="00A52E9B" w:rsidRPr="00FE2462">
              <w:rPr>
                <w:rFonts w:ascii="標楷體" w:eastAsia="標楷體" w:hAnsi="標楷體" w:hint="eastAsia"/>
                <w:szCs w:val="24"/>
              </w:rPr>
              <w:t>1</w:t>
            </w:r>
            <w:r w:rsidR="00A52E9B" w:rsidRPr="00FE2462">
              <w:rPr>
                <w:rFonts w:ascii="標楷體" w:eastAsia="標楷體" w:hAnsi="標楷體" w:hint="eastAsia"/>
                <w:spacing w:val="-10"/>
                <w:szCs w:val="24"/>
              </w:rPr>
              <w:t>12.5.10：黨團協商。</w:t>
            </w:r>
          </w:p>
          <w:p w:rsidR="00A52E9B" w:rsidRPr="00FE2462" w:rsidRDefault="00A52E9B" w:rsidP="00A52E9B">
            <w:pPr>
              <w:ind w:left="295"/>
              <w:rPr>
                <w:rFonts w:ascii="標楷體" w:eastAsia="標楷體" w:hAnsi="標楷體"/>
                <w:szCs w:val="24"/>
              </w:rPr>
            </w:pPr>
          </w:p>
          <w:p w:rsidR="00A52E9B" w:rsidRPr="00FE2462" w:rsidRDefault="00A52E9B" w:rsidP="00A52E9B">
            <w:pPr>
              <w:ind w:left="274" w:hangingChars="98" w:hanging="274"/>
              <w:jc w:val="both"/>
              <w:rPr>
                <w:rFonts w:ascii="標楷體" w:eastAsia="標楷體" w:hAnsi="標楷體"/>
                <w:sz w:val="28"/>
                <w:szCs w:val="28"/>
              </w:rPr>
            </w:pPr>
          </w:p>
        </w:tc>
        <w:tc>
          <w:tcPr>
            <w:tcW w:w="895" w:type="pct"/>
            <w:tcBorders>
              <w:top w:val="single" w:sz="4" w:space="0" w:color="auto"/>
              <w:left w:val="single" w:sz="4" w:space="0" w:color="auto"/>
              <w:bottom w:val="single" w:sz="4" w:space="0" w:color="auto"/>
              <w:right w:val="single" w:sz="4" w:space="0" w:color="auto"/>
            </w:tcBorders>
          </w:tcPr>
          <w:p w:rsidR="00A52E9B" w:rsidRPr="00FE2462" w:rsidRDefault="00A52E9B" w:rsidP="00A30BD9">
            <w:pPr>
              <w:spacing w:line="400" w:lineRule="exact"/>
              <w:ind w:left="274" w:hangingChars="98" w:hanging="274"/>
              <w:jc w:val="both"/>
              <w:rPr>
                <w:rFonts w:ascii="標楷體" w:eastAsia="標楷體" w:hAnsi="標楷體"/>
                <w:sz w:val="28"/>
                <w:szCs w:val="28"/>
              </w:rPr>
            </w:pPr>
            <w:r w:rsidRPr="00FE2462">
              <w:rPr>
                <w:rFonts w:ascii="標楷體" w:eastAsia="標楷體" w:hAnsi="標楷體"/>
                <w:sz w:val="28"/>
                <w:szCs w:val="28"/>
              </w:rPr>
              <w:t>10-7-11</w:t>
            </w:r>
          </w:p>
          <w:p w:rsidR="00A52E9B" w:rsidRPr="00FE2462" w:rsidRDefault="00A52E9B" w:rsidP="00A30BD9">
            <w:pPr>
              <w:spacing w:line="400" w:lineRule="exact"/>
              <w:ind w:left="274" w:hangingChars="98" w:hanging="274"/>
              <w:jc w:val="both"/>
              <w:rPr>
                <w:rFonts w:ascii="標楷體" w:eastAsia="標楷體" w:hAnsi="標楷體"/>
                <w:sz w:val="28"/>
                <w:szCs w:val="28"/>
              </w:rPr>
            </w:pPr>
            <w:r w:rsidRPr="00FE2462">
              <w:rPr>
                <w:rFonts w:ascii="標楷體" w:eastAsia="標楷體" w:hAnsi="標楷體"/>
                <w:sz w:val="28"/>
                <w:szCs w:val="28"/>
              </w:rPr>
              <w:t>(112.5.12)</w:t>
            </w:r>
          </w:p>
          <w:p w:rsidR="00A52E9B" w:rsidRPr="00FE2462" w:rsidRDefault="00A52E9B" w:rsidP="00A52E9B">
            <w:pPr>
              <w:ind w:left="274" w:hangingChars="98" w:hanging="274"/>
              <w:jc w:val="both"/>
              <w:rPr>
                <w:rFonts w:ascii="標楷體" w:eastAsia="標楷體" w:hAnsi="標楷體"/>
                <w:sz w:val="28"/>
                <w:szCs w:val="28"/>
              </w:rPr>
            </w:pPr>
          </w:p>
        </w:tc>
      </w:tr>
      <w:tr w:rsidR="00FE2462" w:rsidRPr="00FE2462" w:rsidTr="00B34957">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9970FA" w:rsidRPr="00FE2462" w:rsidRDefault="009970FA" w:rsidP="00514411">
            <w:pPr>
              <w:numPr>
                <w:ilvl w:val="0"/>
                <w:numId w:val="46"/>
              </w:numPr>
              <w:spacing w:line="400" w:lineRule="exact"/>
              <w:ind w:right="113"/>
              <w:jc w:val="center"/>
              <w:rPr>
                <w:rFonts w:ascii="標楷體" w:eastAsia="標楷體" w:hAnsi="標楷體"/>
                <w:sz w:val="32"/>
              </w:rPr>
            </w:pPr>
          </w:p>
        </w:tc>
        <w:tc>
          <w:tcPr>
            <w:tcW w:w="1617" w:type="pct"/>
            <w:tcBorders>
              <w:top w:val="single" w:sz="4" w:space="0" w:color="auto"/>
              <w:left w:val="single" w:sz="4" w:space="0" w:color="auto"/>
              <w:bottom w:val="single" w:sz="4" w:space="0" w:color="auto"/>
              <w:right w:val="single" w:sz="4" w:space="0" w:color="auto"/>
            </w:tcBorders>
          </w:tcPr>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併案審查</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1.公共電視法部分條文修</w:t>
            </w:r>
            <w:r w:rsidRPr="00FE2462">
              <w:rPr>
                <w:rFonts w:ascii="標楷體" w:eastAsia="標楷體" w:hAnsi="標楷體" w:hint="eastAsia"/>
                <w:sz w:val="28"/>
                <w:szCs w:val="28"/>
              </w:rPr>
              <w:lastRenderedPageBreak/>
              <w:t>正草案</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(行政院)</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2.公共電視法第十三條條文修正草案</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w:t>
            </w:r>
            <w:r w:rsidRPr="00FE2462">
              <w:rPr>
                <w:rFonts w:ascii="標楷體" w:eastAsia="標楷體" w:hAnsi="標楷體" w:hint="eastAsia"/>
                <w:sz w:val="28"/>
                <w:szCs w:val="28"/>
              </w:rPr>
              <w:t>委員陳秀寳等</w:t>
            </w:r>
            <w:r w:rsidRPr="00FE2462">
              <w:rPr>
                <w:rFonts w:ascii="標楷體" w:eastAsia="標楷體" w:hAnsi="標楷體"/>
                <w:sz w:val="28"/>
                <w:szCs w:val="28"/>
              </w:rPr>
              <w:t>19</w:t>
            </w:r>
            <w:r w:rsidRPr="00FE2462">
              <w:rPr>
                <w:rFonts w:ascii="標楷體" w:eastAsia="標楷體" w:hAnsi="標楷體" w:hint="eastAsia"/>
                <w:sz w:val="28"/>
                <w:szCs w:val="28"/>
              </w:rPr>
              <w:t>人</w:t>
            </w:r>
            <w:r w:rsidRPr="00FE2462">
              <w:rPr>
                <w:rFonts w:ascii="標楷體" w:eastAsia="標楷體" w:hAnsi="標楷體"/>
                <w:sz w:val="28"/>
                <w:szCs w:val="28"/>
              </w:rPr>
              <w:t>)</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3.公共電視法部分條文修正草案</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(委員何欣純等21人)</w:t>
            </w:r>
            <w:r w:rsidRPr="00FE2462">
              <w:rPr>
                <w:rFonts w:ascii="標楷體" w:eastAsia="標楷體" w:hAnsi="標楷體" w:hint="eastAsia"/>
                <w:sz w:val="28"/>
                <w:szCs w:val="28"/>
              </w:rPr>
              <w:tab/>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4.公共電視法第三條及第七條條文修正草案</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(委員江永昌等19人)</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5.公共電視法部分條文修正草案</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(民眾黨黨團)</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6.公共電視法第七條條文修正草案</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(委員賴品妤等21人)</w:t>
            </w:r>
            <w:r w:rsidRPr="00FE2462">
              <w:rPr>
                <w:rFonts w:ascii="標楷體" w:eastAsia="標楷體" w:hAnsi="標楷體" w:hint="eastAsia"/>
                <w:sz w:val="28"/>
                <w:szCs w:val="28"/>
              </w:rPr>
              <w:tab/>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7.公共電視法部分條文修正草案</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(委員萬美玲等17人)</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8.公共電視法第三條、第七條及第八條條文修正草案</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(委員葉毓蘭等17人)</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9.公共電視法部分條文修正草案</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lastRenderedPageBreak/>
              <w:t>(委員莊瑞雄等16人)</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ab/>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10.公共電視法部分條文修正草案</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(委員鄭麗文等16人)</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11.公共電視法部分條文修正草案</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(委員魯明哲等18人)</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12.公共電視法部分條文修正草案</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(委員林宜瑾等17人)</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13.公共電視法部分條文修正草案</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(委員范雲等16人)</w:t>
            </w:r>
            <w:r w:rsidRPr="00FE2462">
              <w:rPr>
                <w:rFonts w:ascii="標楷體" w:eastAsia="標楷體" w:hAnsi="標楷體" w:hint="eastAsia"/>
                <w:sz w:val="28"/>
                <w:szCs w:val="28"/>
              </w:rPr>
              <w:tab/>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14.公共電視法部分條文修正草案</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(委員吳思瑤等17人)</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15公共電視法部分條文修正草案</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(委員陳培瑜等19人)</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16公共電視法部分條文修正草案</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(委員張廖萬堅等23人)</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1</w:t>
            </w:r>
            <w:r w:rsidRPr="00FE2462">
              <w:rPr>
                <w:rFonts w:ascii="標楷體" w:eastAsia="標楷體" w:hAnsi="標楷體"/>
                <w:sz w:val="28"/>
                <w:szCs w:val="28"/>
              </w:rPr>
              <w:t>7</w:t>
            </w:r>
            <w:r w:rsidRPr="00FE2462">
              <w:rPr>
                <w:rFonts w:ascii="標楷體" w:eastAsia="標楷體" w:hAnsi="標楷體" w:hint="eastAsia"/>
                <w:sz w:val="28"/>
                <w:szCs w:val="28"/>
              </w:rPr>
              <w:t>.公共電視法第十四條條文修正草案</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(委員黃國書等20人)</w:t>
            </w:r>
          </w:p>
          <w:p w:rsidR="009970FA" w:rsidRPr="00FE2462" w:rsidRDefault="009970FA" w:rsidP="009970FA">
            <w:pPr>
              <w:spacing w:line="400" w:lineRule="exact"/>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18</w:t>
            </w:r>
            <w:r w:rsidRPr="00FE2462">
              <w:rPr>
                <w:rFonts w:ascii="標楷體" w:eastAsia="標楷體" w:hAnsi="標楷體" w:hint="eastAsia"/>
                <w:sz w:val="28"/>
                <w:szCs w:val="28"/>
              </w:rPr>
              <w:t>.公共電視法第一條及第</w:t>
            </w:r>
            <w:r w:rsidRPr="00FE2462">
              <w:rPr>
                <w:rFonts w:ascii="標楷體" w:eastAsia="標楷體" w:hAnsi="標楷體" w:hint="eastAsia"/>
                <w:sz w:val="28"/>
                <w:szCs w:val="28"/>
              </w:rPr>
              <w:lastRenderedPageBreak/>
              <w:t>十條條文修正草案</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(委員陳靜敏等16人)</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19</w:t>
            </w:r>
            <w:r w:rsidRPr="00FE2462">
              <w:rPr>
                <w:rFonts w:ascii="標楷體" w:eastAsia="標楷體" w:hAnsi="標楷體" w:hint="eastAsia"/>
                <w:sz w:val="28"/>
                <w:szCs w:val="28"/>
              </w:rPr>
              <w:t>.公共電視法部分條文修正草案</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(委員何欣純等18人)</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20</w:t>
            </w:r>
            <w:r w:rsidRPr="00FE2462">
              <w:rPr>
                <w:rFonts w:ascii="標楷體" w:eastAsia="標楷體" w:hAnsi="標楷體" w:hint="eastAsia"/>
                <w:sz w:val="28"/>
                <w:szCs w:val="28"/>
              </w:rPr>
              <w:t>.公共電視法第十三條條文修正草案</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(委員林楚茵等16人)</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21</w:t>
            </w:r>
            <w:r w:rsidRPr="00FE2462">
              <w:rPr>
                <w:rFonts w:ascii="標楷體" w:eastAsia="標楷體" w:hAnsi="標楷體" w:hint="eastAsia"/>
                <w:sz w:val="28"/>
                <w:szCs w:val="28"/>
              </w:rPr>
              <w:t>.公共電視法第十三條及第十四條條文修正草案</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(委員黃秀芳等17人)</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22</w:t>
            </w:r>
            <w:r w:rsidRPr="00FE2462">
              <w:rPr>
                <w:rFonts w:ascii="標楷體" w:eastAsia="標楷體" w:hAnsi="標楷體" w:hint="eastAsia"/>
                <w:sz w:val="28"/>
                <w:szCs w:val="28"/>
              </w:rPr>
              <w:t>.公共電視法部分條文修正草案委員</w:t>
            </w:r>
          </w:p>
          <w:p w:rsidR="009970FA" w:rsidRPr="00165582" w:rsidRDefault="009970FA" w:rsidP="009970FA">
            <w:pPr>
              <w:spacing w:line="400" w:lineRule="exact"/>
              <w:ind w:leftChars="-12" w:left="-29"/>
              <w:jc w:val="both"/>
              <w:rPr>
                <w:rFonts w:ascii="標楷體" w:eastAsia="標楷體" w:hAnsi="標楷體"/>
                <w:spacing w:val="-10"/>
                <w:sz w:val="28"/>
                <w:szCs w:val="28"/>
              </w:rPr>
            </w:pPr>
            <w:r w:rsidRPr="00165582">
              <w:rPr>
                <w:rFonts w:ascii="標楷體" w:eastAsia="標楷體" w:hAnsi="標楷體" w:hint="eastAsia"/>
                <w:spacing w:val="-10"/>
                <w:sz w:val="28"/>
                <w:szCs w:val="28"/>
              </w:rPr>
              <w:t>(鄭天財Sra Kacaw等16人)</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23</w:t>
            </w:r>
            <w:r w:rsidRPr="00FE2462">
              <w:rPr>
                <w:rFonts w:ascii="標楷體" w:eastAsia="標楷體" w:hAnsi="標楷體" w:hint="eastAsia"/>
                <w:sz w:val="28"/>
                <w:szCs w:val="28"/>
              </w:rPr>
              <w:t>.公共電視法部分條文修正草案</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(時代力量黨團)</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24.公共電視法第六條、第八條及第四十條條文修正草案</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(委員萬美玲等16人)</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25.公共電視法部分條文修正草案</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(台灣民眾黨黨團)</w:t>
            </w:r>
          </w:p>
        </w:tc>
        <w:tc>
          <w:tcPr>
            <w:tcW w:w="889" w:type="pct"/>
            <w:tcBorders>
              <w:top w:val="single" w:sz="4" w:space="0" w:color="auto"/>
              <w:left w:val="single" w:sz="4" w:space="0" w:color="auto"/>
              <w:bottom w:val="single" w:sz="4" w:space="0" w:color="auto"/>
              <w:right w:val="single" w:sz="4" w:space="0" w:color="auto"/>
            </w:tcBorders>
          </w:tcPr>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10-7-7</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lastRenderedPageBreak/>
              <w:t>(112.4.14)</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10-1-10</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(109.4.24)</w:t>
            </w:r>
            <w:r w:rsidRPr="00FE2462">
              <w:rPr>
                <w:rFonts w:ascii="標楷體" w:eastAsia="標楷體" w:hAnsi="標楷體" w:hint="eastAsia"/>
                <w:sz w:val="28"/>
                <w:szCs w:val="28"/>
              </w:rPr>
              <w:t xml:space="preserve"> </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10-2-6</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(109.12.4)</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10-4-12</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(110.12.3)</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jc w:val="both"/>
              <w:rPr>
                <w:rFonts w:ascii="標楷體" w:eastAsia="標楷體" w:hAnsi="標楷體"/>
                <w:sz w:val="28"/>
                <w:szCs w:val="28"/>
              </w:rPr>
            </w:pPr>
            <w:r w:rsidRPr="00FE2462">
              <w:rPr>
                <w:rFonts w:ascii="標楷體" w:eastAsia="標楷體" w:hAnsi="標楷體" w:hint="eastAsia"/>
                <w:sz w:val="28"/>
                <w:szCs w:val="28"/>
              </w:rPr>
              <w:t>10-4-15</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(110.12.24)</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jc w:val="both"/>
              <w:rPr>
                <w:rFonts w:ascii="標楷體" w:eastAsia="標楷體" w:hAnsi="標楷體"/>
                <w:sz w:val="28"/>
                <w:szCs w:val="28"/>
              </w:rPr>
            </w:pPr>
            <w:r w:rsidRPr="00FE2462">
              <w:rPr>
                <w:rFonts w:ascii="標楷體" w:eastAsia="標楷體" w:hAnsi="標楷體" w:hint="eastAsia"/>
                <w:sz w:val="28"/>
                <w:szCs w:val="28"/>
              </w:rPr>
              <w:t>10-4-15</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(110.12.24)</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10-5-9</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(111.4.22)</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10-5-11</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(111.5.6)</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CD3351" w:rsidRPr="00FE2462" w:rsidRDefault="00CD3351"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10-5-11</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(111.5.6)</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10-5-12</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(111.5.13)</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10-5-13</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(111.5.20)</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10-7-7</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(112.4.14)</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10-7-7</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(112.4.14)</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10-7-7</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(112.4.14)</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10-7-7</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(112.4.14)</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hint="eastAsia"/>
                <w:sz w:val="28"/>
                <w:szCs w:val="28"/>
              </w:rPr>
              <w:t>10-7-7</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(112.4.14)</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10-7-8</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(112.4.21)</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10-7-8</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lastRenderedPageBreak/>
              <w:t>(112.4.21)</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10-7-8</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(112.4.21)</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10-7-8</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(112.4.21)</w:t>
            </w: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p>
          <w:p w:rsidR="00CD3351" w:rsidRPr="00FE2462" w:rsidRDefault="00CD3351" w:rsidP="009970FA">
            <w:pPr>
              <w:spacing w:line="400" w:lineRule="exact"/>
              <w:ind w:leftChars="-12" w:left="-29"/>
              <w:jc w:val="both"/>
              <w:rPr>
                <w:rFonts w:ascii="標楷體" w:eastAsia="標楷體" w:hAnsi="標楷體"/>
                <w:sz w:val="28"/>
                <w:szCs w:val="28"/>
              </w:rPr>
            </w:pP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10-7-9</w:t>
            </w:r>
          </w:p>
          <w:p w:rsidR="009970FA" w:rsidRPr="00FE2462" w:rsidRDefault="009970FA" w:rsidP="009970FA">
            <w:pPr>
              <w:spacing w:line="400" w:lineRule="exact"/>
              <w:ind w:leftChars="-12" w:left="-29"/>
              <w:jc w:val="both"/>
              <w:rPr>
                <w:rFonts w:ascii="標楷體" w:eastAsia="標楷體" w:hAnsi="標楷體"/>
                <w:sz w:val="28"/>
                <w:szCs w:val="28"/>
              </w:rPr>
            </w:pPr>
            <w:r w:rsidRPr="00FE2462">
              <w:rPr>
                <w:rFonts w:ascii="標楷體" w:eastAsia="標楷體" w:hAnsi="標楷體"/>
                <w:sz w:val="28"/>
                <w:szCs w:val="28"/>
              </w:rPr>
              <w:t>(112.4.28)</w:t>
            </w:r>
          </w:p>
        </w:tc>
        <w:tc>
          <w:tcPr>
            <w:tcW w:w="1274" w:type="pct"/>
            <w:tcBorders>
              <w:top w:val="single" w:sz="4" w:space="0" w:color="auto"/>
              <w:left w:val="single" w:sz="4" w:space="0" w:color="auto"/>
              <w:bottom w:val="single" w:sz="4" w:space="0" w:color="auto"/>
              <w:right w:val="single" w:sz="4" w:space="0" w:color="auto"/>
            </w:tcBorders>
          </w:tcPr>
          <w:p w:rsidR="009970FA" w:rsidRPr="00FE2462" w:rsidRDefault="009970FA" w:rsidP="009970FA">
            <w:pPr>
              <w:ind w:left="240" w:hangingChars="100" w:hanging="240"/>
              <w:jc w:val="both"/>
              <w:rPr>
                <w:rFonts w:ascii="標楷體" w:eastAsia="標楷體" w:hAnsi="標楷體"/>
                <w:szCs w:val="24"/>
              </w:rPr>
            </w:pPr>
            <w:r w:rsidRPr="00FE2462">
              <w:rPr>
                <w:rFonts w:ascii="標楷體" w:eastAsia="標楷體" w:hAnsi="標楷體" w:hint="eastAsia"/>
                <w:szCs w:val="24"/>
              </w:rPr>
              <w:lastRenderedPageBreak/>
              <w:t>1.第</w:t>
            </w:r>
            <w:r w:rsidRPr="00FE2462">
              <w:rPr>
                <w:rFonts w:ascii="標楷體" w:eastAsia="標楷體" w:hAnsi="標楷體"/>
                <w:szCs w:val="24"/>
              </w:rPr>
              <w:t>7</w:t>
            </w:r>
            <w:r w:rsidRPr="00FE2462">
              <w:rPr>
                <w:rFonts w:ascii="標楷體" w:eastAsia="標楷體" w:hAnsi="標楷體" w:hint="eastAsia"/>
                <w:szCs w:val="24"/>
              </w:rPr>
              <w:t>會期第11次全體委員會議(11</w:t>
            </w:r>
            <w:r w:rsidRPr="00FE2462">
              <w:rPr>
                <w:rFonts w:ascii="標楷體" w:eastAsia="標楷體" w:hAnsi="標楷體"/>
                <w:szCs w:val="24"/>
              </w:rPr>
              <w:t>2</w:t>
            </w:r>
            <w:r w:rsidRPr="00FE2462">
              <w:rPr>
                <w:rFonts w:ascii="標楷體" w:eastAsia="標楷體" w:hAnsi="標楷體" w:hint="eastAsia"/>
                <w:szCs w:val="24"/>
              </w:rPr>
              <w:t>.</w:t>
            </w:r>
            <w:r w:rsidRPr="00FE2462">
              <w:rPr>
                <w:rFonts w:ascii="標楷體" w:eastAsia="標楷體" w:hAnsi="標楷體"/>
                <w:szCs w:val="24"/>
              </w:rPr>
              <w:t>4</w:t>
            </w:r>
            <w:r w:rsidRPr="00FE2462">
              <w:rPr>
                <w:rFonts w:ascii="標楷體" w:eastAsia="標楷體" w:hAnsi="標楷體" w:hint="eastAsia"/>
                <w:szCs w:val="24"/>
              </w:rPr>
              <w:t>.26)  決議:報告及詢答完</w:t>
            </w:r>
            <w:r w:rsidRPr="00FE2462">
              <w:rPr>
                <w:rFonts w:ascii="標楷體" w:eastAsia="標楷體" w:hAnsi="標楷體" w:hint="eastAsia"/>
                <w:szCs w:val="24"/>
              </w:rPr>
              <w:lastRenderedPageBreak/>
              <w:t>畢，另定期繼續審查。</w:t>
            </w:r>
            <w:r w:rsidR="00AF7853" w:rsidRPr="00FE2462">
              <w:rPr>
                <w:rFonts w:ascii="標楷體" w:eastAsia="標楷體" w:hAnsi="標楷體" w:hint="eastAsia"/>
                <w:szCs w:val="24"/>
              </w:rPr>
              <w:t>(第1至16案)</w:t>
            </w:r>
          </w:p>
          <w:p w:rsidR="009970FA" w:rsidRPr="00FE2462" w:rsidRDefault="009970FA" w:rsidP="009970FA">
            <w:pPr>
              <w:ind w:left="240" w:hangingChars="100" w:hanging="240"/>
              <w:jc w:val="both"/>
              <w:rPr>
                <w:rFonts w:ascii="標楷體" w:eastAsia="標楷體" w:hAnsi="標楷體"/>
                <w:szCs w:val="24"/>
              </w:rPr>
            </w:pPr>
            <w:r w:rsidRPr="00FE2462">
              <w:rPr>
                <w:rFonts w:ascii="標楷體" w:eastAsia="標楷體" w:hAnsi="標楷體" w:hint="eastAsia"/>
                <w:szCs w:val="24"/>
              </w:rPr>
              <w:t>2</w:t>
            </w:r>
            <w:r w:rsidRPr="00FE2462">
              <w:rPr>
                <w:rFonts w:ascii="標楷體" w:eastAsia="標楷體" w:hAnsi="標楷體"/>
                <w:szCs w:val="24"/>
              </w:rPr>
              <w:t>.</w:t>
            </w:r>
            <w:r w:rsidRPr="00FE2462">
              <w:rPr>
                <w:rFonts w:ascii="標楷體" w:eastAsia="標楷體" w:hAnsi="標楷體" w:hint="eastAsia"/>
                <w:szCs w:val="24"/>
              </w:rPr>
              <w:t>第7會期第12次全體委員會議</w:t>
            </w:r>
            <w:r w:rsidRPr="00FE2462">
              <w:rPr>
                <w:rFonts w:ascii="標楷體" w:eastAsia="標楷體" w:hAnsi="標楷體" w:hint="eastAsia"/>
                <w:spacing w:val="-12"/>
                <w:szCs w:val="24"/>
              </w:rPr>
              <w:t>(112.4.27)</w:t>
            </w:r>
            <w:r w:rsidRPr="00FE2462">
              <w:rPr>
                <w:rFonts w:ascii="標楷體" w:eastAsia="標楷體" w:hAnsi="標楷體" w:hint="eastAsia"/>
                <w:szCs w:val="24"/>
              </w:rPr>
              <w:t>決議：審查完竣，須交由黨團協商，併案擬具審查報告，提請院會討論。</w:t>
            </w:r>
            <w:r w:rsidR="00AF7853" w:rsidRPr="00FE2462">
              <w:rPr>
                <w:rFonts w:ascii="標楷體" w:eastAsia="標楷體" w:hAnsi="標楷體" w:hint="eastAsia"/>
                <w:szCs w:val="24"/>
              </w:rPr>
              <w:t>(第1至16案)</w:t>
            </w:r>
          </w:p>
          <w:p w:rsidR="009970FA" w:rsidRPr="00FE2462" w:rsidRDefault="009970FA" w:rsidP="00CD3351">
            <w:pPr>
              <w:kinsoku w:val="0"/>
              <w:wordWrap w:val="0"/>
              <w:overflowPunct w:val="0"/>
              <w:autoSpaceDE w:val="0"/>
              <w:autoSpaceDN w:val="0"/>
              <w:ind w:left="240" w:hangingChars="100" w:hanging="240"/>
              <w:jc w:val="both"/>
              <w:rPr>
                <w:rFonts w:ascii="標楷體" w:eastAsia="標楷體" w:hAnsi="標楷體"/>
                <w:szCs w:val="24"/>
              </w:rPr>
            </w:pPr>
            <w:r w:rsidRPr="00FE2462">
              <w:rPr>
                <w:rFonts w:ascii="標楷體" w:eastAsia="標楷體" w:hAnsi="標楷體" w:hint="eastAsia"/>
                <w:szCs w:val="24"/>
              </w:rPr>
              <w:t>3.院會</w:t>
            </w:r>
            <w:r w:rsidRPr="00FE2462">
              <w:rPr>
                <w:rFonts w:ascii="標楷體" w:eastAsia="標楷體" w:hAnsi="標楷體" w:hint="eastAsia"/>
                <w:spacing w:val="-10"/>
                <w:szCs w:val="24"/>
              </w:rPr>
              <w:t>10-7-10(112.5.5)</w:t>
            </w:r>
            <w:r w:rsidRPr="00FE2462">
              <w:rPr>
                <w:rFonts w:ascii="標楷體" w:eastAsia="標楷體" w:hAnsi="標楷體" w:hint="eastAsia"/>
                <w:szCs w:val="24"/>
              </w:rPr>
              <w:t>：第17至20案自教育及文化委員會抽出，逕付二讀，與相關提案併案協商。</w:t>
            </w:r>
          </w:p>
          <w:p w:rsidR="009970FA" w:rsidRPr="00FE2462" w:rsidRDefault="009970FA" w:rsidP="009970FA">
            <w:pPr>
              <w:kinsoku w:val="0"/>
              <w:wordWrap w:val="0"/>
              <w:overflowPunct w:val="0"/>
              <w:autoSpaceDE w:val="0"/>
              <w:autoSpaceDN w:val="0"/>
              <w:ind w:left="240" w:hangingChars="100" w:hanging="240"/>
              <w:jc w:val="both"/>
              <w:rPr>
                <w:rFonts w:ascii="標楷體" w:eastAsia="標楷體" w:hAnsi="標楷體"/>
                <w:szCs w:val="24"/>
              </w:rPr>
            </w:pPr>
            <w:r w:rsidRPr="00FE2462">
              <w:rPr>
                <w:rFonts w:ascii="標楷體" w:eastAsia="標楷體" w:hAnsi="標楷體" w:hint="eastAsia"/>
                <w:szCs w:val="24"/>
              </w:rPr>
              <w:t>4.院會</w:t>
            </w:r>
            <w:r w:rsidRPr="00FE2462">
              <w:rPr>
                <w:rFonts w:ascii="標楷體" w:eastAsia="標楷體" w:hAnsi="標楷體" w:hint="eastAsia"/>
                <w:spacing w:val="-10"/>
                <w:szCs w:val="24"/>
              </w:rPr>
              <w:t>10-7-10(112.5.5)</w:t>
            </w:r>
            <w:r w:rsidRPr="00FE2462">
              <w:rPr>
                <w:rFonts w:ascii="標楷體" w:eastAsia="標楷體" w:hAnsi="標楷體" w:hint="eastAsia"/>
                <w:szCs w:val="24"/>
              </w:rPr>
              <w:t>：第21至23案逕付二讀，與相關提案併案協商。</w:t>
            </w:r>
          </w:p>
          <w:p w:rsidR="009970FA" w:rsidRPr="00FE2462" w:rsidRDefault="009970FA" w:rsidP="009970FA">
            <w:pPr>
              <w:kinsoku w:val="0"/>
              <w:wordWrap w:val="0"/>
              <w:overflowPunct w:val="0"/>
              <w:autoSpaceDE w:val="0"/>
              <w:autoSpaceDN w:val="0"/>
              <w:ind w:left="240" w:hangingChars="100" w:hanging="240"/>
              <w:jc w:val="both"/>
              <w:rPr>
                <w:rFonts w:ascii="標楷體" w:eastAsia="標楷體" w:hAnsi="標楷體"/>
                <w:szCs w:val="24"/>
              </w:rPr>
            </w:pPr>
            <w:r w:rsidRPr="00FE2462">
              <w:rPr>
                <w:rFonts w:ascii="標楷體" w:eastAsia="標楷體" w:hAnsi="標楷體" w:hint="eastAsia"/>
                <w:szCs w:val="24"/>
              </w:rPr>
              <w:t>5.</w:t>
            </w:r>
            <w:r w:rsidRPr="00FE2462">
              <w:rPr>
                <w:rFonts w:ascii="標楷體" w:eastAsia="標楷體" w:hAnsi="標楷體" w:hint="eastAsia"/>
                <w:spacing w:val="-10"/>
                <w:szCs w:val="24"/>
              </w:rPr>
              <w:t>112.5.8：黨團協商。</w:t>
            </w:r>
          </w:p>
          <w:p w:rsidR="009970FA" w:rsidRPr="00FE2462" w:rsidRDefault="009970FA" w:rsidP="009970FA">
            <w:pPr>
              <w:kinsoku w:val="0"/>
              <w:wordWrap w:val="0"/>
              <w:overflowPunct w:val="0"/>
              <w:autoSpaceDE w:val="0"/>
              <w:autoSpaceDN w:val="0"/>
              <w:ind w:left="240" w:hangingChars="100" w:hanging="240"/>
              <w:jc w:val="both"/>
              <w:rPr>
                <w:rFonts w:ascii="標楷體" w:eastAsia="標楷體" w:hAnsi="標楷體"/>
                <w:szCs w:val="24"/>
              </w:rPr>
            </w:pPr>
            <w:r w:rsidRPr="00FE2462">
              <w:rPr>
                <w:rFonts w:ascii="標楷體" w:eastAsia="標楷體" w:hAnsi="標楷體" w:hint="eastAsia"/>
                <w:szCs w:val="24"/>
              </w:rPr>
              <w:t>6.院會</w:t>
            </w:r>
            <w:r w:rsidRPr="00FE2462">
              <w:rPr>
                <w:rFonts w:ascii="標楷體" w:eastAsia="標楷體" w:hAnsi="標楷體" w:hint="eastAsia"/>
                <w:spacing w:val="-20"/>
                <w:szCs w:val="24"/>
              </w:rPr>
              <w:t>10-7-11(112.5.12)</w:t>
            </w:r>
            <w:r w:rsidRPr="00FE2462">
              <w:rPr>
                <w:rFonts w:ascii="標楷體" w:eastAsia="標楷體" w:hAnsi="標楷體" w:hint="eastAsia"/>
                <w:szCs w:val="24"/>
              </w:rPr>
              <w:t>：第24案自教育及文化委員會抽出，逕付二讀，與相關提案併案協商。</w:t>
            </w:r>
          </w:p>
          <w:p w:rsidR="009970FA" w:rsidRPr="00FE2462" w:rsidRDefault="009970FA" w:rsidP="009970FA">
            <w:pPr>
              <w:kinsoku w:val="0"/>
              <w:wordWrap w:val="0"/>
              <w:overflowPunct w:val="0"/>
              <w:autoSpaceDE w:val="0"/>
              <w:autoSpaceDN w:val="0"/>
              <w:ind w:left="240" w:hangingChars="100" w:hanging="240"/>
              <w:jc w:val="both"/>
              <w:rPr>
                <w:rFonts w:ascii="標楷體" w:eastAsia="標楷體" w:hAnsi="標楷體"/>
                <w:szCs w:val="24"/>
              </w:rPr>
            </w:pPr>
            <w:r w:rsidRPr="00FE2462">
              <w:rPr>
                <w:rFonts w:ascii="標楷體" w:eastAsia="標楷體" w:hAnsi="標楷體" w:hint="eastAsia"/>
                <w:szCs w:val="24"/>
              </w:rPr>
              <w:t>7.院會</w:t>
            </w:r>
            <w:r w:rsidRPr="00FE2462">
              <w:rPr>
                <w:rFonts w:ascii="標楷體" w:eastAsia="標楷體" w:hAnsi="標楷體" w:hint="eastAsia"/>
                <w:spacing w:val="-20"/>
                <w:szCs w:val="24"/>
              </w:rPr>
              <w:t>10-7-11(112.5.12)</w:t>
            </w:r>
            <w:r w:rsidRPr="00FE2462">
              <w:rPr>
                <w:rFonts w:ascii="標楷體" w:eastAsia="標楷體" w:hAnsi="標楷體" w:hint="eastAsia"/>
                <w:szCs w:val="24"/>
              </w:rPr>
              <w:t>：第25案逕付二讀，與相關提案併案協商。</w:t>
            </w:r>
          </w:p>
          <w:p w:rsidR="009970FA" w:rsidRPr="00FE2462" w:rsidRDefault="009970FA" w:rsidP="00CD3351">
            <w:pPr>
              <w:kinsoku w:val="0"/>
              <w:wordWrap w:val="0"/>
              <w:overflowPunct w:val="0"/>
              <w:autoSpaceDE w:val="0"/>
              <w:autoSpaceDN w:val="0"/>
              <w:ind w:left="240" w:hangingChars="100" w:hanging="240"/>
              <w:jc w:val="both"/>
              <w:rPr>
                <w:rFonts w:ascii="標楷體" w:eastAsia="標楷體" w:hAnsi="標楷體"/>
                <w:szCs w:val="24"/>
              </w:rPr>
            </w:pPr>
            <w:r w:rsidRPr="00FE2462">
              <w:rPr>
                <w:rFonts w:ascii="標楷體" w:eastAsia="標楷體" w:hAnsi="標楷體" w:hint="eastAsia"/>
                <w:szCs w:val="24"/>
              </w:rPr>
              <w:t>8.</w:t>
            </w:r>
            <w:r w:rsidRPr="00FE2462">
              <w:rPr>
                <w:rFonts w:ascii="標楷體" w:eastAsia="標楷體" w:hAnsi="標楷體" w:hint="eastAsia"/>
                <w:spacing w:val="-10"/>
                <w:szCs w:val="24"/>
              </w:rPr>
              <w:t>112.5.</w:t>
            </w:r>
            <w:r w:rsidRPr="00FE2462">
              <w:rPr>
                <w:rFonts w:ascii="標楷體" w:eastAsia="標楷體" w:hAnsi="標楷體"/>
                <w:spacing w:val="-10"/>
                <w:szCs w:val="24"/>
              </w:rPr>
              <w:t>25</w:t>
            </w:r>
            <w:r w:rsidRPr="00FE2462">
              <w:rPr>
                <w:rFonts w:ascii="標楷體" w:eastAsia="標楷體" w:hAnsi="標楷體" w:hint="eastAsia"/>
                <w:spacing w:val="-10"/>
                <w:szCs w:val="24"/>
              </w:rPr>
              <w:t>：黨團協商。</w:t>
            </w:r>
          </w:p>
        </w:tc>
        <w:tc>
          <w:tcPr>
            <w:tcW w:w="895" w:type="pct"/>
            <w:tcBorders>
              <w:top w:val="single" w:sz="4" w:space="0" w:color="auto"/>
              <w:left w:val="single" w:sz="4" w:space="0" w:color="auto"/>
              <w:bottom w:val="single" w:sz="4" w:space="0" w:color="auto"/>
              <w:right w:val="single" w:sz="4" w:space="0" w:color="auto"/>
            </w:tcBorders>
          </w:tcPr>
          <w:p w:rsidR="009970FA" w:rsidRPr="00FE2462" w:rsidRDefault="009970FA" w:rsidP="00CD3351">
            <w:pPr>
              <w:spacing w:line="400" w:lineRule="exact"/>
              <w:jc w:val="both"/>
              <w:rPr>
                <w:rFonts w:ascii="標楷體" w:eastAsia="標楷體" w:hAnsi="標楷體"/>
                <w:sz w:val="28"/>
                <w:szCs w:val="28"/>
              </w:rPr>
            </w:pPr>
            <w:r w:rsidRPr="00FE2462">
              <w:rPr>
                <w:rFonts w:ascii="標楷體" w:eastAsia="標楷體" w:hAnsi="標楷體"/>
                <w:sz w:val="28"/>
                <w:szCs w:val="28"/>
              </w:rPr>
              <w:lastRenderedPageBreak/>
              <w:t>10-</w:t>
            </w:r>
            <w:r w:rsidRPr="00FE2462">
              <w:rPr>
                <w:rFonts w:ascii="標楷體" w:eastAsia="標楷體" w:hAnsi="標楷體" w:hint="eastAsia"/>
                <w:sz w:val="28"/>
                <w:szCs w:val="28"/>
              </w:rPr>
              <w:t>7</w:t>
            </w:r>
            <w:r w:rsidRPr="00FE2462">
              <w:rPr>
                <w:rFonts w:ascii="標楷體" w:eastAsia="標楷體" w:hAnsi="標楷體"/>
                <w:sz w:val="28"/>
                <w:szCs w:val="28"/>
              </w:rPr>
              <w:t>-13</w:t>
            </w:r>
          </w:p>
          <w:p w:rsidR="009970FA" w:rsidRPr="00FE2462" w:rsidRDefault="009970FA" w:rsidP="00CD3351">
            <w:pPr>
              <w:spacing w:line="400" w:lineRule="exact"/>
              <w:ind w:left="274" w:hangingChars="98" w:hanging="274"/>
              <w:jc w:val="both"/>
              <w:rPr>
                <w:rFonts w:ascii="標楷體" w:eastAsia="標楷體" w:hAnsi="標楷體"/>
                <w:sz w:val="28"/>
                <w:szCs w:val="28"/>
              </w:rPr>
            </w:pPr>
            <w:r w:rsidRPr="00FE2462">
              <w:rPr>
                <w:rFonts w:ascii="標楷體" w:eastAsia="標楷體" w:hAnsi="標楷體"/>
                <w:sz w:val="28"/>
                <w:szCs w:val="28"/>
              </w:rPr>
              <w:t>(112.5.26)</w:t>
            </w:r>
          </w:p>
        </w:tc>
      </w:tr>
    </w:tbl>
    <w:p w:rsidR="00FE2462" w:rsidRDefault="00FE2462">
      <w:pPr>
        <w:widowControl/>
        <w:rPr>
          <w:rFonts w:ascii="標楷體" w:eastAsia="標楷體" w:hAnsi="標楷體"/>
          <w:b/>
          <w:bCs/>
          <w:spacing w:val="-12"/>
          <w:sz w:val="32"/>
          <w:szCs w:val="32"/>
        </w:rPr>
      </w:pPr>
      <w:r>
        <w:lastRenderedPageBreak/>
        <w:br w:type="page"/>
      </w:r>
    </w:p>
    <w:p w:rsidR="002561DB" w:rsidRDefault="002561DB" w:rsidP="005213A1">
      <w:pPr>
        <w:pStyle w:val="01-4"/>
      </w:pPr>
      <w:bookmarkStart w:id="73" w:name="_Toc143246927"/>
      <w:r>
        <w:rPr>
          <w:rFonts w:hint="eastAsia"/>
        </w:rPr>
        <w:lastRenderedPageBreak/>
        <w:t>3</w:t>
      </w:r>
      <w:r w:rsidRPr="00D24857">
        <w:rPr>
          <w:rFonts w:hint="eastAsia"/>
        </w:rPr>
        <w:t>.</w:t>
      </w:r>
      <w:r>
        <w:rPr>
          <w:rFonts w:hint="eastAsia"/>
        </w:rPr>
        <w:t>國家科學及技術委員會</w:t>
      </w:r>
      <w:r w:rsidRPr="00D24857">
        <w:rPr>
          <w:rFonts w:hint="eastAsia"/>
        </w:rPr>
        <w:t xml:space="preserve"> (</w:t>
      </w:r>
      <w:r w:rsidR="000E2ECB">
        <w:rPr>
          <w:rFonts w:hint="eastAsia"/>
        </w:rPr>
        <w:t>17</w:t>
      </w:r>
      <w:r w:rsidRPr="00D24857">
        <w:rPr>
          <w:rFonts w:hint="eastAsia"/>
        </w:rPr>
        <w:t>案)</w:t>
      </w:r>
      <w:bookmarkEnd w:id="73"/>
    </w:p>
    <w:tbl>
      <w:tblPr>
        <w:tblW w:w="5337" w:type="pct"/>
        <w:tblInd w:w="-3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668"/>
        <w:gridCol w:w="3324"/>
        <w:gridCol w:w="1827"/>
        <w:gridCol w:w="2619"/>
        <w:gridCol w:w="1840"/>
      </w:tblGrid>
      <w:tr w:rsidR="002561DB" w:rsidRPr="00920597" w:rsidTr="00B34957">
        <w:trPr>
          <w:trHeight w:val="700"/>
        </w:trPr>
        <w:tc>
          <w:tcPr>
            <w:tcW w:w="325" w:type="pct"/>
            <w:tcBorders>
              <w:top w:val="single" w:sz="4" w:space="0" w:color="auto"/>
              <w:left w:val="single" w:sz="4" w:space="0" w:color="auto"/>
              <w:bottom w:val="single" w:sz="4" w:space="0" w:color="auto"/>
              <w:right w:val="single" w:sz="4" w:space="0" w:color="auto"/>
            </w:tcBorders>
            <w:vAlign w:val="center"/>
            <w:hideMark/>
          </w:tcPr>
          <w:p w:rsidR="002561DB" w:rsidRPr="00920597" w:rsidRDefault="002561DB" w:rsidP="00B34957">
            <w:pPr>
              <w:spacing w:line="400" w:lineRule="exact"/>
              <w:rPr>
                <w:rFonts w:ascii="標楷體" w:eastAsia="標楷體" w:hAnsi="標楷體"/>
                <w:b/>
                <w:bCs/>
                <w:color w:val="000000" w:themeColor="text1"/>
                <w:spacing w:val="-24"/>
                <w:sz w:val="28"/>
                <w:szCs w:val="28"/>
              </w:rPr>
            </w:pPr>
            <w:r w:rsidRPr="00920597">
              <w:rPr>
                <w:rFonts w:ascii="標楷體" w:eastAsia="標楷體" w:hAnsi="標楷體" w:hint="eastAsia"/>
                <w:b/>
                <w:bCs/>
                <w:color w:val="000000" w:themeColor="text1"/>
                <w:spacing w:val="-24"/>
                <w:sz w:val="28"/>
                <w:szCs w:val="28"/>
              </w:rPr>
              <w:t>序號</w:t>
            </w:r>
          </w:p>
        </w:tc>
        <w:tc>
          <w:tcPr>
            <w:tcW w:w="1617" w:type="pct"/>
            <w:tcBorders>
              <w:top w:val="single" w:sz="4" w:space="0" w:color="auto"/>
              <w:left w:val="single" w:sz="4" w:space="0" w:color="auto"/>
              <w:bottom w:val="single" w:sz="4" w:space="0" w:color="auto"/>
              <w:right w:val="single" w:sz="4" w:space="0" w:color="auto"/>
            </w:tcBorders>
            <w:vAlign w:val="center"/>
            <w:hideMark/>
          </w:tcPr>
          <w:p w:rsidR="002561DB" w:rsidRPr="00920597" w:rsidRDefault="002561DB"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89" w:type="pct"/>
            <w:tcBorders>
              <w:top w:val="single" w:sz="4" w:space="0" w:color="auto"/>
              <w:left w:val="single" w:sz="4" w:space="0" w:color="auto"/>
              <w:bottom w:val="single" w:sz="4" w:space="0" w:color="auto"/>
              <w:right w:val="single" w:sz="4" w:space="0" w:color="auto"/>
            </w:tcBorders>
            <w:vAlign w:val="center"/>
            <w:hideMark/>
          </w:tcPr>
          <w:p w:rsidR="002561DB" w:rsidRPr="00920597" w:rsidRDefault="002561DB" w:rsidP="00B34957">
            <w:pPr>
              <w:spacing w:line="400" w:lineRule="exact"/>
              <w:ind w:rightChars="26" w:right="62"/>
              <w:jc w:val="center"/>
              <w:rPr>
                <w:rFonts w:ascii="標楷體" w:eastAsia="標楷體" w:hAnsi="標楷體"/>
                <w:b/>
                <w:bCs/>
                <w:color w:val="000000" w:themeColor="text1"/>
                <w:spacing w:val="-20"/>
                <w:sz w:val="28"/>
              </w:rPr>
            </w:pPr>
            <w:r w:rsidRPr="00920597">
              <w:rPr>
                <w:rFonts w:ascii="標楷體" w:eastAsia="標楷體" w:hAnsi="標楷體" w:hint="eastAsia"/>
                <w:b/>
                <w:bCs/>
                <w:color w:val="000000" w:themeColor="text1"/>
                <w:spacing w:val="-20"/>
                <w:sz w:val="28"/>
              </w:rPr>
              <w:t>院會交付</w:t>
            </w:r>
          </w:p>
          <w:p w:rsidR="002561DB" w:rsidRPr="00920597" w:rsidRDefault="002561DB" w:rsidP="00B34957">
            <w:pPr>
              <w:spacing w:line="400" w:lineRule="exact"/>
              <w:ind w:rightChars="26" w:right="6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pacing w:val="-20"/>
                <w:sz w:val="28"/>
              </w:rPr>
              <w:t>會次及日期</w:t>
            </w:r>
          </w:p>
        </w:tc>
        <w:tc>
          <w:tcPr>
            <w:tcW w:w="1274" w:type="pct"/>
            <w:tcBorders>
              <w:top w:val="single" w:sz="4" w:space="0" w:color="auto"/>
              <w:left w:val="single" w:sz="4" w:space="0" w:color="auto"/>
              <w:bottom w:val="single" w:sz="4" w:space="0" w:color="auto"/>
              <w:right w:val="single" w:sz="4" w:space="0" w:color="auto"/>
            </w:tcBorders>
            <w:vAlign w:val="center"/>
            <w:hideMark/>
          </w:tcPr>
          <w:p w:rsidR="002561DB" w:rsidRPr="00920597" w:rsidRDefault="002561DB" w:rsidP="00B34957">
            <w:pPr>
              <w:spacing w:line="400" w:lineRule="exact"/>
              <w:ind w:leftChars="27" w:left="65" w:rightChars="104" w:right="250"/>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委員會審查</w:t>
            </w:r>
          </w:p>
          <w:p w:rsidR="002561DB" w:rsidRPr="00920597" w:rsidRDefault="002561DB" w:rsidP="00B34957">
            <w:pPr>
              <w:spacing w:line="400" w:lineRule="exact"/>
              <w:ind w:leftChars="27" w:left="65" w:rightChars="104" w:right="250"/>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895" w:type="pct"/>
            <w:tcBorders>
              <w:top w:val="single" w:sz="4" w:space="0" w:color="auto"/>
              <w:left w:val="single" w:sz="4" w:space="0" w:color="auto"/>
              <w:bottom w:val="single" w:sz="4" w:space="0" w:color="auto"/>
              <w:right w:val="single" w:sz="4" w:space="0" w:color="auto"/>
            </w:tcBorders>
            <w:vAlign w:val="center"/>
            <w:hideMark/>
          </w:tcPr>
          <w:p w:rsidR="002561DB" w:rsidRPr="00920597" w:rsidRDefault="002561DB" w:rsidP="00B34957">
            <w:pPr>
              <w:spacing w:line="400" w:lineRule="exact"/>
              <w:ind w:rightChars="26" w:right="62"/>
              <w:jc w:val="center"/>
              <w:rPr>
                <w:rFonts w:ascii="標楷體" w:eastAsia="標楷體" w:hAnsi="標楷體"/>
                <w:b/>
                <w:bCs/>
                <w:color w:val="000000" w:themeColor="text1"/>
                <w:spacing w:val="-20"/>
                <w:sz w:val="28"/>
              </w:rPr>
            </w:pPr>
            <w:r w:rsidRPr="00920597">
              <w:rPr>
                <w:rFonts w:ascii="標楷體" w:eastAsia="標楷體" w:hAnsi="標楷體" w:hint="eastAsia"/>
                <w:b/>
                <w:bCs/>
                <w:color w:val="000000" w:themeColor="text1"/>
                <w:spacing w:val="-20"/>
                <w:sz w:val="28"/>
              </w:rPr>
              <w:t>院會三讀通過</w:t>
            </w:r>
          </w:p>
          <w:p w:rsidR="002561DB" w:rsidRPr="00920597" w:rsidRDefault="002561DB" w:rsidP="00B34957">
            <w:pPr>
              <w:spacing w:line="400" w:lineRule="exact"/>
              <w:ind w:rightChars="26" w:right="6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pacing w:val="-20"/>
                <w:sz w:val="28"/>
              </w:rPr>
              <w:t>會次及日期</w:t>
            </w:r>
          </w:p>
        </w:tc>
      </w:tr>
      <w:tr w:rsidR="002561DB" w:rsidRPr="001B4F7D" w:rsidTr="00B34957">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2561DB" w:rsidRPr="001B4F7D" w:rsidRDefault="002561DB" w:rsidP="00FE5766">
            <w:pPr>
              <w:numPr>
                <w:ilvl w:val="0"/>
                <w:numId w:val="75"/>
              </w:numPr>
              <w:spacing w:line="400" w:lineRule="exact"/>
              <w:ind w:right="113"/>
              <w:jc w:val="center"/>
              <w:rPr>
                <w:rFonts w:ascii="標楷體" w:eastAsia="標楷體" w:hAnsi="標楷體"/>
                <w:sz w:val="32"/>
              </w:rPr>
            </w:pPr>
          </w:p>
        </w:tc>
        <w:tc>
          <w:tcPr>
            <w:tcW w:w="1617" w:type="pct"/>
            <w:tcBorders>
              <w:top w:val="single" w:sz="4" w:space="0" w:color="auto"/>
              <w:left w:val="single" w:sz="4" w:space="0" w:color="auto"/>
              <w:bottom w:val="single" w:sz="4" w:space="0" w:color="auto"/>
              <w:right w:val="single" w:sz="4" w:space="0" w:color="auto"/>
            </w:tcBorders>
          </w:tcPr>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併案審查</w:t>
            </w: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1.太空發展法部分條文修正草案</w:t>
            </w: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(行政院)</w:t>
            </w: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2.太空發展法第二條條文修正草案</w:t>
            </w: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(民眾黨黨團)</w:t>
            </w: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3.太空發展法第二條條文修正草案</w:t>
            </w: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(委員萬美玲等19人)</w:t>
            </w: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4.太空發展法第二條條文修正草案</w:t>
            </w: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sz w:val="28"/>
                <w:szCs w:val="28"/>
              </w:rPr>
              <w:t>(</w:t>
            </w:r>
            <w:r w:rsidRPr="001B4F7D">
              <w:rPr>
                <w:rFonts w:ascii="標楷體" w:eastAsia="標楷體" w:hAnsi="標楷體" w:hint="eastAsia"/>
                <w:sz w:val="28"/>
                <w:szCs w:val="28"/>
              </w:rPr>
              <w:t>委員謝衣鳯等</w:t>
            </w:r>
            <w:r w:rsidRPr="001B4F7D">
              <w:rPr>
                <w:rFonts w:ascii="標楷體" w:eastAsia="標楷體" w:hAnsi="標楷體"/>
                <w:sz w:val="28"/>
                <w:szCs w:val="28"/>
              </w:rPr>
              <w:t>19</w:t>
            </w:r>
            <w:r w:rsidRPr="001B4F7D">
              <w:rPr>
                <w:rFonts w:ascii="標楷體" w:eastAsia="標楷體" w:hAnsi="標楷體" w:hint="eastAsia"/>
                <w:sz w:val="28"/>
                <w:szCs w:val="28"/>
              </w:rPr>
              <w:t>人</w:t>
            </w:r>
            <w:r w:rsidRPr="001B4F7D">
              <w:rPr>
                <w:rFonts w:ascii="標楷體" w:eastAsia="標楷體" w:hAnsi="標楷體"/>
                <w:sz w:val="28"/>
                <w:szCs w:val="28"/>
              </w:rPr>
              <w:t>)</w:t>
            </w: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5.太空發展法第二條條文修正草案</w:t>
            </w: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(委員陳明文等20人)</w:t>
            </w: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6.太空發展法第二條條文修正草案</w:t>
            </w: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sz w:val="28"/>
                <w:szCs w:val="28"/>
              </w:rPr>
              <w:t>(</w:t>
            </w:r>
            <w:r w:rsidRPr="001B4F7D">
              <w:rPr>
                <w:rFonts w:ascii="標楷體" w:eastAsia="標楷體" w:hAnsi="標楷體" w:hint="eastAsia"/>
                <w:sz w:val="28"/>
                <w:szCs w:val="28"/>
              </w:rPr>
              <w:t>委員陳秀寳等</w:t>
            </w:r>
            <w:r w:rsidRPr="001B4F7D">
              <w:rPr>
                <w:rFonts w:ascii="標楷體" w:eastAsia="標楷體" w:hAnsi="標楷體"/>
                <w:sz w:val="28"/>
                <w:szCs w:val="28"/>
              </w:rPr>
              <w:t>21</w:t>
            </w:r>
            <w:r w:rsidRPr="001B4F7D">
              <w:rPr>
                <w:rFonts w:ascii="標楷體" w:eastAsia="標楷體" w:hAnsi="標楷體" w:hint="eastAsia"/>
                <w:sz w:val="28"/>
                <w:szCs w:val="28"/>
              </w:rPr>
              <w:t>人</w:t>
            </w:r>
            <w:r w:rsidRPr="001B4F7D">
              <w:rPr>
                <w:rFonts w:ascii="標楷體" w:eastAsia="標楷體" w:hAnsi="標楷體"/>
                <w:sz w:val="28"/>
                <w:szCs w:val="28"/>
              </w:rPr>
              <w:t>)</w:t>
            </w: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7.太空發展法第二條條文修正草案</w:t>
            </w: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(委員張廖萬堅等17人)</w:t>
            </w: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8.太空發展法第二條條文修正草案</w:t>
            </w: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(時代力量黨團)</w:t>
            </w:r>
          </w:p>
          <w:p w:rsidR="0074467F" w:rsidRPr="001B4F7D" w:rsidRDefault="0074467F"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9.太空發展法第二條條文修正草案</w:t>
            </w: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(委員吳思瑤等17人)</w:t>
            </w: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10.太空發展法第二條條文修正草案」</w:t>
            </w: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(委員林宜瑾等21人)</w:t>
            </w: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11.太空發展法第二條條文修正草案</w:t>
            </w: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(委員賴品妤等17人)</w:t>
            </w:r>
          </w:p>
          <w:p w:rsidR="0074467F" w:rsidRPr="001B4F7D" w:rsidRDefault="0074467F"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12.太空發展法部分條文修正草案</w:t>
            </w: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(委員蘇巧慧等32人)</w:t>
            </w: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13.太空發展法增訂第十八條之一及第十八條之二條文草案</w:t>
            </w: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(委員萬美玲等16人)</w:t>
            </w: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14.太空發展法第十八條之一、第十八條之二及第二十二條條文修正草案</w:t>
            </w: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(台灣民眾黨黨團)</w:t>
            </w:r>
          </w:p>
          <w:p w:rsidR="0074467F" w:rsidRPr="001B4F7D" w:rsidRDefault="0074467F"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rPr>
            </w:pPr>
            <w:r w:rsidRPr="001B4F7D">
              <w:rPr>
                <w:rFonts w:ascii="標楷體" w:eastAsia="標楷體" w:hAnsi="標楷體"/>
                <w:sz w:val="28"/>
              </w:rPr>
              <w:t>15.</w:t>
            </w:r>
            <w:r w:rsidRPr="001B4F7D">
              <w:rPr>
                <w:rFonts w:ascii="標楷體" w:eastAsia="標楷體" w:hAnsi="標楷體" w:hint="eastAsia"/>
                <w:sz w:val="28"/>
              </w:rPr>
              <w:t>太空發展法部分條文修正草案</w:t>
            </w:r>
          </w:p>
          <w:p w:rsidR="002561DB" w:rsidRPr="001B4F7D" w:rsidRDefault="002561DB" w:rsidP="002561DB">
            <w:pPr>
              <w:spacing w:line="400" w:lineRule="exact"/>
              <w:jc w:val="both"/>
              <w:rPr>
                <w:rFonts w:ascii="標楷體" w:eastAsia="標楷體" w:hAnsi="標楷體"/>
                <w:sz w:val="28"/>
              </w:rPr>
            </w:pPr>
            <w:r w:rsidRPr="001B4F7D">
              <w:rPr>
                <w:rFonts w:ascii="標楷體" w:eastAsia="標楷體" w:hAnsi="標楷體" w:hint="eastAsia"/>
                <w:sz w:val="28"/>
              </w:rPr>
              <w:t>(委員賴品妤等2</w:t>
            </w:r>
            <w:r w:rsidRPr="001B4F7D">
              <w:rPr>
                <w:rFonts w:ascii="標楷體" w:eastAsia="標楷體" w:hAnsi="標楷體"/>
                <w:sz w:val="28"/>
              </w:rPr>
              <w:t>0</w:t>
            </w:r>
            <w:r w:rsidRPr="001B4F7D">
              <w:rPr>
                <w:rFonts w:ascii="標楷體" w:eastAsia="標楷體" w:hAnsi="標楷體" w:hint="eastAsia"/>
                <w:sz w:val="28"/>
              </w:rPr>
              <w:t>人)</w:t>
            </w:r>
          </w:p>
          <w:p w:rsidR="002561DB" w:rsidRPr="001B4F7D" w:rsidRDefault="002561DB" w:rsidP="002561DB">
            <w:pPr>
              <w:spacing w:line="400" w:lineRule="exact"/>
              <w:jc w:val="both"/>
              <w:rPr>
                <w:rFonts w:ascii="標楷體" w:eastAsia="標楷體" w:hAnsi="標楷體"/>
                <w:sz w:val="28"/>
              </w:rPr>
            </w:pPr>
          </w:p>
          <w:p w:rsidR="002561DB" w:rsidRPr="001B4F7D" w:rsidRDefault="002561DB" w:rsidP="002561DB">
            <w:pPr>
              <w:spacing w:line="400" w:lineRule="exact"/>
              <w:jc w:val="both"/>
              <w:rPr>
                <w:rFonts w:ascii="標楷體" w:eastAsia="標楷體" w:hAnsi="標楷體"/>
                <w:sz w:val="28"/>
              </w:rPr>
            </w:pPr>
            <w:r w:rsidRPr="001B4F7D">
              <w:rPr>
                <w:rFonts w:ascii="標楷體" w:eastAsia="標楷體" w:hAnsi="標楷體"/>
                <w:sz w:val="28"/>
              </w:rPr>
              <w:t>16</w:t>
            </w:r>
            <w:r w:rsidRPr="001B4F7D">
              <w:rPr>
                <w:rFonts w:ascii="標楷體" w:eastAsia="標楷體" w:hAnsi="標楷體" w:hint="eastAsia"/>
                <w:sz w:val="28"/>
              </w:rPr>
              <w:t>.太空發展法第二條條文修正草案</w:t>
            </w:r>
          </w:p>
          <w:p w:rsidR="002561DB" w:rsidRPr="001B4F7D" w:rsidRDefault="002561DB" w:rsidP="002561DB">
            <w:pPr>
              <w:spacing w:line="400" w:lineRule="exact"/>
              <w:jc w:val="both"/>
              <w:rPr>
                <w:rFonts w:ascii="標楷體" w:eastAsia="標楷體" w:hAnsi="標楷體"/>
                <w:sz w:val="28"/>
              </w:rPr>
            </w:pPr>
            <w:r w:rsidRPr="001B4F7D">
              <w:rPr>
                <w:rFonts w:ascii="標楷體" w:eastAsia="標楷體" w:hAnsi="標楷體" w:hint="eastAsia"/>
                <w:sz w:val="28"/>
              </w:rPr>
              <w:t>(委員廖國棟等16人)</w:t>
            </w:r>
          </w:p>
          <w:p w:rsidR="002561DB" w:rsidRPr="001B4F7D" w:rsidRDefault="002561DB" w:rsidP="002561DB">
            <w:pPr>
              <w:spacing w:line="400" w:lineRule="exact"/>
              <w:jc w:val="both"/>
              <w:rPr>
                <w:rFonts w:ascii="標楷體" w:eastAsia="標楷體" w:hAnsi="標楷體"/>
                <w:sz w:val="28"/>
              </w:rPr>
            </w:pPr>
          </w:p>
          <w:p w:rsidR="002561DB" w:rsidRPr="001B4F7D" w:rsidRDefault="002561DB" w:rsidP="002561DB">
            <w:pPr>
              <w:spacing w:line="400" w:lineRule="exact"/>
              <w:jc w:val="both"/>
              <w:rPr>
                <w:rFonts w:ascii="標楷體" w:eastAsia="標楷體" w:hAnsi="標楷體"/>
                <w:sz w:val="28"/>
              </w:rPr>
            </w:pPr>
            <w:r w:rsidRPr="001B4F7D">
              <w:rPr>
                <w:rFonts w:ascii="標楷體" w:eastAsia="標楷體" w:hAnsi="標楷體"/>
                <w:sz w:val="28"/>
              </w:rPr>
              <w:lastRenderedPageBreak/>
              <w:t>17</w:t>
            </w:r>
            <w:r w:rsidRPr="001B4F7D">
              <w:rPr>
                <w:rFonts w:ascii="標楷體" w:eastAsia="標楷體" w:hAnsi="標楷體" w:hint="eastAsia"/>
                <w:sz w:val="28"/>
              </w:rPr>
              <w:t>.太空發展法部分條文修正草案</w:t>
            </w: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rPr>
              <w:t>(委員范雲等20人)</w:t>
            </w:r>
          </w:p>
          <w:p w:rsidR="002561DB" w:rsidRPr="001B4F7D" w:rsidRDefault="002561DB" w:rsidP="002561DB">
            <w:pPr>
              <w:spacing w:line="400" w:lineRule="exact"/>
              <w:jc w:val="both"/>
              <w:rPr>
                <w:rFonts w:ascii="標楷體" w:eastAsia="標楷體" w:hAnsi="標楷體"/>
                <w:sz w:val="28"/>
                <w:szCs w:val="28"/>
              </w:rPr>
            </w:pPr>
          </w:p>
        </w:tc>
        <w:tc>
          <w:tcPr>
            <w:tcW w:w="889" w:type="pct"/>
            <w:tcBorders>
              <w:top w:val="single" w:sz="4" w:space="0" w:color="auto"/>
              <w:left w:val="single" w:sz="4" w:space="0" w:color="auto"/>
              <w:bottom w:val="single" w:sz="4" w:space="0" w:color="auto"/>
              <w:right w:val="single" w:sz="4" w:space="0" w:color="auto"/>
            </w:tcBorders>
          </w:tcPr>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10-7-7</w:t>
            </w: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 xml:space="preserve">(112.4.14) </w:t>
            </w: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10-5-5</w:t>
            </w: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sz w:val="28"/>
                <w:szCs w:val="28"/>
              </w:rPr>
              <w:t>(111.3.25)</w:t>
            </w: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10-5-6</w:t>
            </w: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sz w:val="28"/>
                <w:szCs w:val="28"/>
              </w:rPr>
              <w:t>(111.4.1)</w:t>
            </w: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sz w:val="28"/>
                <w:szCs w:val="28"/>
              </w:rPr>
              <w:t>10-5-14</w:t>
            </w: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sz w:val="28"/>
                <w:szCs w:val="28"/>
              </w:rPr>
              <w:t>(111.5.27)</w:t>
            </w: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10-6-3</w:t>
            </w: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sz w:val="28"/>
                <w:szCs w:val="28"/>
              </w:rPr>
              <w:t>(111.10.7)</w:t>
            </w: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sz w:val="28"/>
                <w:szCs w:val="28"/>
              </w:rPr>
              <w:t>10-6-4</w:t>
            </w: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sz w:val="28"/>
                <w:szCs w:val="28"/>
              </w:rPr>
              <w:t>(111.10.14)</w:t>
            </w: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10-6-5</w:t>
            </w: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sz w:val="28"/>
                <w:szCs w:val="28"/>
              </w:rPr>
              <w:t>(111.10.28)</w:t>
            </w: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10-6-5</w:t>
            </w: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sz w:val="28"/>
                <w:szCs w:val="28"/>
              </w:rPr>
              <w:t>(111.10.28)</w:t>
            </w:r>
          </w:p>
          <w:p w:rsidR="002561DB" w:rsidRPr="001B4F7D" w:rsidRDefault="002561DB" w:rsidP="002561DB">
            <w:pPr>
              <w:spacing w:line="400" w:lineRule="exact"/>
              <w:jc w:val="both"/>
              <w:rPr>
                <w:rFonts w:ascii="標楷體" w:eastAsia="標楷體" w:hAnsi="標楷體"/>
                <w:sz w:val="28"/>
                <w:szCs w:val="28"/>
              </w:rPr>
            </w:pPr>
          </w:p>
          <w:p w:rsidR="0074467F" w:rsidRPr="001B4F7D" w:rsidRDefault="0074467F"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10-6-7</w:t>
            </w: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sz w:val="28"/>
                <w:szCs w:val="28"/>
              </w:rPr>
              <w:t>(111.11.11)</w:t>
            </w: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10-6-7</w:t>
            </w: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sz w:val="28"/>
                <w:szCs w:val="28"/>
              </w:rPr>
              <w:t>(111.11.11)</w:t>
            </w: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10-6-13</w:t>
            </w: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sz w:val="28"/>
                <w:szCs w:val="28"/>
              </w:rPr>
              <w:t>(111.12.23)</w:t>
            </w:r>
          </w:p>
          <w:p w:rsidR="002561DB" w:rsidRPr="001B4F7D" w:rsidRDefault="002561DB" w:rsidP="002561DB">
            <w:pPr>
              <w:spacing w:line="400" w:lineRule="exact"/>
              <w:jc w:val="both"/>
              <w:rPr>
                <w:rFonts w:ascii="標楷體" w:eastAsia="標楷體" w:hAnsi="標楷體"/>
                <w:sz w:val="28"/>
                <w:szCs w:val="28"/>
              </w:rPr>
            </w:pPr>
          </w:p>
          <w:p w:rsidR="0074467F" w:rsidRPr="001B4F7D" w:rsidRDefault="0074467F"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10-7-2</w:t>
            </w: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sz w:val="28"/>
                <w:szCs w:val="28"/>
              </w:rPr>
              <w:t>(112.3.3)</w:t>
            </w: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10-7-10</w:t>
            </w: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sz w:val="28"/>
                <w:szCs w:val="28"/>
              </w:rPr>
              <w:t>(112.5.5)</w:t>
            </w: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p>
          <w:p w:rsidR="0074467F" w:rsidRPr="001B4F7D" w:rsidRDefault="0074467F"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hint="eastAsia"/>
                <w:sz w:val="28"/>
                <w:szCs w:val="28"/>
              </w:rPr>
              <w:t>10-7-10</w:t>
            </w: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sz w:val="28"/>
                <w:szCs w:val="28"/>
              </w:rPr>
              <w:t>(112.5.5)</w:t>
            </w: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sz w:val="28"/>
                <w:szCs w:val="28"/>
              </w:rPr>
              <w:lastRenderedPageBreak/>
              <w:t>10-7-11</w:t>
            </w:r>
          </w:p>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sz w:val="28"/>
                <w:szCs w:val="28"/>
              </w:rPr>
              <w:t>(112.5.12)</w:t>
            </w:r>
          </w:p>
        </w:tc>
        <w:tc>
          <w:tcPr>
            <w:tcW w:w="1274" w:type="pct"/>
          </w:tcPr>
          <w:p w:rsidR="002561DB" w:rsidRPr="001B4F7D" w:rsidRDefault="002561DB" w:rsidP="002561DB">
            <w:pPr>
              <w:spacing w:line="400" w:lineRule="exact"/>
              <w:ind w:leftChars="13" w:left="247" w:hangingChars="90" w:hanging="216"/>
              <w:jc w:val="both"/>
              <w:rPr>
                <w:rFonts w:ascii="標楷體" w:eastAsia="標楷體" w:hAnsi="標楷體"/>
                <w:szCs w:val="24"/>
              </w:rPr>
            </w:pPr>
            <w:r w:rsidRPr="001B4F7D">
              <w:rPr>
                <w:rFonts w:ascii="標楷體" w:eastAsia="標楷體" w:hAnsi="標楷體" w:hint="eastAsia"/>
                <w:szCs w:val="24"/>
              </w:rPr>
              <w:lastRenderedPageBreak/>
              <w:t>1.第7會期第17次全體委員會議(112.5.18)決議：審查完竣，須交由黨團協商，併案擬具審查報告，提請院會討論。</w:t>
            </w:r>
            <w:r w:rsidR="00AF7853" w:rsidRPr="001B4F7D">
              <w:rPr>
                <w:rFonts w:ascii="標楷體" w:eastAsia="標楷體" w:hAnsi="標楷體" w:hint="eastAsia"/>
                <w:szCs w:val="24"/>
              </w:rPr>
              <w:t>(第1至14案)</w:t>
            </w:r>
          </w:p>
          <w:p w:rsidR="002561DB" w:rsidRPr="001B4F7D" w:rsidRDefault="002561DB" w:rsidP="002561DB">
            <w:pPr>
              <w:spacing w:line="400" w:lineRule="exact"/>
              <w:ind w:left="254" w:hangingChars="106" w:hanging="254"/>
              <w:jc w:val="both"/>
              <w:rPr>
                <w:rFonts w:ascii="標楷體" w:eastAsia="標楷體" w:hAnsi="標楷體"/>
                <w:szCs w:val="24"/>
              </w:rPr>
            </w:pPr>
            <w:r w:rsidRPr="001B4F7D">
              <w:rPr>
                <w:rFonts w:ascii="標楷體" w:eastAsia="標楷體" w:hAnsi="標楷體" w:hint="eastAsia"/>
                <w:szCs w:val="24"/>
              </w:rPr>
              <w:t>2.</w:t>
            </w:r>
            <w:r w:rsidRPr="001B4F7D">
              <w:rPr>
                <w:rFonts w:ascii="標楷體" w:eastAsia="標楷體" w:hAnsi="標楷體" w:hint="eastAsia"/>
                <w:spacing w:val="-10"/>
                <w:szCs w:val="24"/>
              </w:rPr>
              <w:t>112.5.25：黨團協商。</w:t>
            </w:r>
          </w:p>
          <w:p w:rsidR="002561DB" w:rsidRPr="001B4F7D" w:rsidRDefault="002561DB" w:rsidP="0074467F">
            <w:pPr>
              <w:wordWrap w:val="0"/>
              <w:spacing w:line="400" w:lineRule="exact"/>
              <w:ind w:left="254" w:hangingChars="106" w:hanging="254"/>
              <w:jc w:val="both"/>
              <w:rPr>
                <w:rFonts w:ascii="標楷體" w:eastAsia="標楷體" w:hAnsi="標楷體"/>
                <w:szCs w:val="24"/>
              </w:rPr>
            </w:pPr>
            <w:r w:rsidRPr="001B4F7D">
              <w:rPr>
                <w:rFonts w:ascii="標楷體" w:eastAsia="標楷體" w:hAnsi="標楷體" w:hint="eastAsia"/>
                <w:szCs w:val="24"/>
              </w:rPr>
              <w:t>3.院會</w:t>
            </w:r>
            <w:r w:rsidRPr="001B4F7D">
              <w:rPr>
                <w:rFonts w:ascii="標楷體" w:eastAsia="標楷體" w:hAnsi="標楷體" w:hint="eastAsia"/>
                <w:spacing w:val="-28"/>
                <w:szCs w:val="24"/>
              </w:rPr>
              <w:t>10-7-13(112.5.26)</w:t>
            </w:r>
            <w:r w:rsidRPr="001B4F7D">
              <w:rPr>
                <w:rFonts w:ascii="標楷體" w:eastAsia="標楷體" w:hAnsi="標楷體" w:hint="eastAsia"/>
                <w:szCs w:val="24"/>
              </w:rPr>
              <w:t>：第15至16案逕付二讀，與相關提案併案協商。</w:t>
            </w:r>
          </w:p>
          <w:p w:rsidR="002561DB" w:rsidRPr="001B4F7D" w:rsidRDefault="002561DB" w:rsidP="0074467F">
            <w:pPr>
              <w:wordWrap w:val="0"/>
              <w:spacing w:line="400" w:lineRule="exact"/>
              <w:ind w:left="254" w:hangingChars="106" w:hanging="254"/>
              <w:jc w:val="both"/>
              <w:rPr>
                <w:rFonts w:ascii="標楷體" w:eastAsia="標楷體" w:hAnsi="標楷體"/>
                <w:szCs w:val="24"/>
              </w:rPr>
            </w:pPr>
            <w:r w:rsidRPr="001B4F7D">
              <w:rPr>
                <w:rFonts w:ascii="標楷體" w:eastAsia="標楷體" w:hAnsi="標楷體" w:hint="eastAsia"/>
                <w:szCs w:val="24"/>
              </w:rPr>
              <w:t>4</w:t>
            </w:r>
            <w:r w:rsidRPr="001B4F7D">
              <w:rPr>
                <w:rFonts w:ascii="標楷體" w:eastAsia="標楷體" w:hAnsi="標楷體"/>
                <w:szCs w:val="24"/>
              </w:rPr>
              <w:t>.</w:t>
            </w:r>
            <w:r w:rsidRPr="001B4F7D">
              <w:rPr>
                <w:rFonts w:ascii="標楷體" w:eastAsia="標楷體" w:hAnsi="標楷體" w:hint="eastAsia"/>
                <w:szCs w:val="24"/>
              </w:rPr>
              <w:t>院會</w:t>
            </w:r>
            <w:r w:rsidRPr="001B4F7D">
              <w:rPr>
                <w:rFonts w:ascii="標楷體" w:eastAsia="標楷體" w:hAnsi="標楷體" w:hint="eastAsia"/>
                <w:spacing w:val="-24"/>
                <w:szCs w:val="24"/>
              </w:rPr>
              <w:t>10-7-13(112.5.26)</w:t>
            </w:r>
            <w:r w:rsidRPr="001B4F7D">
              <w:rPr>
                <w:rFonts w:ascii="標楷體" w:eastAsia="標楷體" w:hAnsi="標楷體" w:hint="eastAsia"/>
                <w:spacing w:val="-30"/>
                <w:szCs w:val="24"/>
              </w:rPr>
              <w:t>：</w:t>
            </w:r>
            <w:r w:rsidRPr="001B4F7D">
              <w:rPr>
                <w:rFonts w:ascii="標楷體" w:eastAsia="標楷體" w:hAnsi="標楷體" w:hint="eastAsia"/>
                <w:szCs w:val="24"/>
              </w:rPr>
              <w:t>第17案自教育及文化委員會抽出，逕付二讀，與相關提案併案協商。</w:t>
            </w:r>
          </w:p>
          <w:p w:rsidR="002561DB" w:rsidRPr="001B4F7D" w:rsidRDefault="00CD32A3" w:rsidP="002561DB">
            <w:pPr>
              <w:spacing w:line="400" w:lineRule="exact"/>
              <w:ind w:left="242" w:hangingChars="101" w:hanging="242"/>
              <w:jc w:val="both"/>
              <w:rPr>
                <w:rFonts w:ascii="標楷體" w:eastAsia="標楷體" w:hAnsi="標楷體"/>
                <w:szCs w:val="24"/>
              </w:rPr>
            </w:pPr>
            <w:r w:rsidRPr="001B4F7D">
              <w:rPr>
                <w:rFonts w:ascii="標楷體" w:eastAsia="標楷體" w:hAnsi="標楷體" w:hint="eastAsia"/>
                <w:szCs w:val="24"/>
              </w:rPr>
              <w:t>5</w:t>
            </w:r>
            <w:r w:rsidR="002561DB" w:rsidRPr="001B4F7D">
              <w:rPr>
                <w:rFonts w:ascii="標楷體" w:eastAsia="標楷體" w:hAnsi="標楷體" w:hint="eastAsia"/>
                <w:szCs w:val="24"/>
              </w:rPr>
              <w:t>.</w:t>
            </w:r>
            <w:r w:rsidR="002561DB" w:rsidRPr="001B4F7D">
              <w:rPr>
                <w:rFonts w:ascii="標楷體" w:eastAsia="標楷體" w:hAnsi="標楷體" w:hint="eastAsia"/>
                <w:spacing w:val="-10"/>
                <w:szCs w:val="24"/>
              </w:rPr>
              <w:t>112.5.29：黨團協商。</w:t>
            </w:r>
          </w:p>
          <w:p w:rsidR="002561DB" w:rsidRPr="001B4F7D" w:rsidRDefault="002561DB" w:rsidP="002561DB">
            <w:pPr>
              <w:spacing w:line="400" w:lineRule="exact"/>
              <w:ind w:left="240" w:hangingChars="100" w:hanging="240"/>
              <w:rPr>
                <w:rFonts w:ascii="標楷體" w:eastAsia="標楷體" w:hAnsi="標楷體"/>
                <w:szCs w:val="24"/>
              </w:rPr>
            </w:pPr>
          </w:p>
        </w:tc>
        <w:tc>
          <w:tcPr>
            <w:tcW w:w="895" w:type="pct"/>
          </w:tcPr>
          <w:p w:rsidR="002561DB" w:rsidRPr="001B4F7D" w:rsidRDefault="002561DB" w:rsidP="002561DB">
            <w:pPr>
              <w:spacing w:line="400" w:lineRule="exact"/>
              <w:jc w:val="both"/>
              <w:rPr>
                <w:rFonts w:ascii="標楷體" w:eastAsia="標楷體" w:hAnsi="標楷體"/>
                <w:sz w:val="28"/>
                <w:szCs w:val="28"/>
              </w:rPr>
            </w:pPr>
            <w:r w:rsidRPr="001B4F7D">
              <w:rPr>
                <w:rFonts w:ascii="標楷體" w:eastAsia="標楷體" w:hAnsi="標楷體"/>
                <w:sz w:val="28"/>
                <w:szCs w:val="28"/>
              </w:rPr>
              <w:t>10-</w:t>
            </w:r>
            <w:r w:rsidRPr="001B4F7D">
              <w:rPr>
                <w:rFonts w:ascii="標楷體" w:eastAsia="標楷體" w:hAnsi="標楷體" w:hint="eastAsia"/>
                <w:sz w:val="28"/>
                <w:szCs w:val="28"/>
              </w:rPr>
              <w:t>7</w:t>
            </w:r>
            <w:r w:rsidRPr="001B4F7D">
              <w:rPr>
                <w:rFonts w:ascii="標楷體" w:eastAsia="標楷體" w:hAnsi="標楷體"/>
                <w:sz w:val="28"/>
                <w:szCs w:val="28"/>
              </w:rPr>
              <w:t>-13</w:t>
            </w:r>
          </w:p>
          <w:p w:rsidR="002561DB" w:rsidRPr="001B4F7D" w:rsidRDefault="002561DB" w:rsidP="002561DB">
            <w:pPr>
              <w:spacing w:line="400" w:lineRule="exact"/>
              <w:jc w:val="both"/>
              <w:rPr>
                <w:rFonts w:ascii="標楷體" w:eastAsia="標楷體" w:hAnsi="標楷體"/>
                <w:szCs w:val="24"/>
              </w:rPr>
            </w:pPr>
            <w:r w:rsidRPr="001B4F7D">
              <w:rPr>
                <w:rFonts w:ascii="標楷體" w:eastAsia="標楷體" w:hAnsi="標楷體"/>
                <w:sz w:val="28"/>
                <w:szCs w:val="28"/>
              </w:rPr>
              <w:t>(112.5.</w:t>
            </w:r>
            <w:r w:rsidRPr="001B4F7D">
              <w:rPr>
                <w:rFonts w:ascii="標楷體" w:eastAsia="標楷體" w:hAnsi="標楷體" w:hint="eastAsia"/>
                <w:sz w:val="28"/>
                <w:szCs w:val="28"/>
              </w:rPr>
              <w:t>30</w:t>
            </w:r>
            <w:r w:rsidRPr="001B4F7D">
              <w:rPr>
                <w:rFonts w:ascii="標楷體" w:eastAsia="標楷體" w:hAnsi="標楷體"/>
                <w:sz w:val="28"/>
                <w:szCs w:val="28"/>
              </w:rPr>
              <w:t>)</w:t>
            </w:r>
          </w:p>
        </w:tc>
      </w:tr>
    </w:tbl>
    <w:p w:rsidR="00E56B9A" w:rsidRDefault="00E56B9A" w:rsidP="005213A1">
      <w:pPr>
        <w:pStyle w:val="01-4"/>
      </w:pPr>
      <w:bookmarkStart w:id="74" w:name="_Toc143246928"/>
      <w:r>
        <w:rPr>
          <w:rFonts w:hint="eastAsia"/>
        </w:rPr>
        <w:lastRenderedPageBreak/>
        <w:t>4</w:t>
      </w:r>
      <w:r w:rsidRPr="00D24857">
        <w:rPr>
          <w:rFonts w:hint="eastAsia"/>
        </w:rPr>
        <w:t>.</w:t>
      </w:r>
      <w:r>
        <w:rPr>
          <w:rFonts w:hint="eastAsia"/>
        </w:rPr>
        <w:t>行政院原子能委員會</w:t>
      </w:r>
      <w:r w:rsidRPr="00D24857">
        <w:rPr>
          <w:rFonts w:hint="eastAsia"/>
        </w:rPr>
        <w:t xml:space="preserve"> (</w:t>
      </w:r>
      <w:r w:rsidR="000E2ECB">
        <w:rPr>
          <w:rFonts w:hint="eastAsia"/>
        </w:rPr>
        <w:t>5</w:t>
      </w:r>
      <w:r w:rsidRPr="00D24857">
        <w:rPr>
          <w:rFonts w:hint="eastAsia"/>
        </w:rPr>
        <w:t>案)</w:t>
      </w:r>
      <w:bookmarkEnd w:id="74"/>
    </w:p>
    <w:tbl>
      <w:tblPr>
        <w:tblW w:w="5337" w:type="pct"/>
        <w:tblInd w:w="-3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668"/>
        <w:gridCol w:w="3324"/>
        <w:gridCol w:w="1827"/>
        <w:gridCol w:w="2619"/>
        <w:gridCol w:w="1840"/>
      </w:tblGrid>
      <w:tr w:rsidR="00E56B9A" w:rsidRPr="00920597" w:rsidTr="00B34957">
        <w:trPr>
          <w:trHeight w:val="700"/>
        </w:trPr>
        <w:tc>
          <w:tcPr>
            <w:tcW w:w="325" w:type="pct"/>
            <w:tcBorders>
              <w:top w:val="single" w:sz="4" w:space="0" w:color="auto"/>
              <w:left w:val="single" w:sz="4" w:space="0" w:color="auto"/>
              <w:bottom w:val="single" w:sz="4" w:space="0" w:color="auto"/>
              <w:right w:val="single" w:sz="4" w:space="0" w:color="auto"/>
            </w:tcBorders>
            <w:vAlign w:val="center"/>
            <w:hideMark/>
          </w:tcPr>
          <w:p w:rsidR="00E56B9A" w:rsidRPr="00920597" w:rsidRDefault="00E56B9A" w:rsidP="00B34957">
            <w:pPr>
              <w:spacing w:line="400" w:lineRule="exact"/>
              <w:rPr>
                <w:rFonts w:ascii="標楷體" w:eastAsia="標楷體" w:hAnsi="標楷體"/>
                <w:b/>
                <w:bCs/>
                <w:color w:val="000000" w:themeColor="text1"/>
                <w:spacing w:val="-24"/>
                <w:sz w:val="28"/>
                <w:szCs w:val="28"/>
              </w:rPr>
            </w:pPr>
            <w:r w:rsidRPr="00920597">
              <w:rPr>
                <w:rFonts w:ascii="標楷體" w:eastAsia="標楷體" w:hAnsi="標楷體" w:hint="eastAsia"/>
                <w:b/>
                <w:bCs/>
                <w:color w:val="000000" w:themeColor="text1"/>
                <w:spacing w:val="-24"/>
                <w:sz w:val="28"/>
                <w:szCs w:val="28"/>
              </w:rPr>
              <w:t>序號</w:t>
            </w:r>
          </w:p>
        </w:tc>
        <w:tc>
          <w:tcPr>
            <w:tcW w:w="1617" w:type="pct"/>
            <w:tcBorders>
              <w:top w:val="single" w:sz="4" w:space="0" w:color="auto"/>
              <w:left w:val="single" w:sz="4" w:space="0" w:color="auto"/>
              <w:bottom w:val="single" w:sz="4" w:space="0" w:color="auto"/>
              <w:right w:val="single" w:sz="4" w:space="0" w:color="auto"/>
            </w:tcBorders>
            <w:vAlign w:val="center"/>
            <w:hideMark/>
          </w:tcPr>
          <w:p w:rsidR="00E56B9A" w:rsidRPr="00920597" w:rsidRDefault="00E56B9A"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89" w:type="pct"/>
            <w:tcBorders>
              <w:top w:val="single" w:sz="4" w:space="0" w:color="auto"/>
              <w:left w:val="single" w:sz="4" w:space="0" w:color="auto"/>
              <w:bottom w:val="single" w:sz="4" w:space="0" w:color="auto"/>
              <w:right w:val="single" w:sz="4" w:space="0" w:color="auto"/>
            </w:tcBorders>
            <w:vAlign w:val="center"/>
            <w:hideMark/>
          </w:tcPr>
          <w:p w:rsidR="00E56B9A" w:rsidRPr="00920597" w:rsidRDefault="00E56B9A" w:rsidP="00B34957">
            <w:pPr>
              <w:spacing w:line="400" w:lineRule="exact"/>
              <w:ind w:rightChars="26" w:right="62"/>
              <w:jc w:val="center"/>
              <w:rPr>
                <w:rFonts w:ascii="標楷體" w:eastAsia="標楷體" w:hAnsi="標楷體"/>
                <w:b/>
                <w:bCs/>
                <w:color w:val="000000" w:themeColor="text1"/>
                <w:spacing w:val="-20"/>
                <w:sz w:val="28"/>
              </w:rPr>
            </w:pPr>
            <w:r w:rsidRPr="00920597">
              <w:rPr>
                <w:rFonts w:ascii="標楷體" w:eastAsia="標楷體" w:hAnsi="標楷體" w:hint="eastAsia"/>
                <w:b/>
                <w:bCs/>
                <w:color w:val="000000" w:themeColor="text1"/>
                <w:spacing w:val="-20"/>
                <w:sz w:val="28"/>
              </w:rPr>
              <w:t>院會交付</w:t>
            </w:r>
          </w:p>
          <w:p w:rsidR="00E56B9A" w:rsidRPr="00920597" w:rsidRDefault="00E56B9A" w:rsidP="00B34957">
            <w:pPr>
              <w:spacing w:line="400" w:lineRule="exact"/>
              <w:ind w:rightChars="26" w:right="6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pacing w:val="-20"/>
                <w:sz w:val="28"/>
              </w:rPr>
              <w:t>會次及日期</w:t>
            </w:r>
          </w:p>
        </w:tc>
        <w:tc>
          <w:tcPr>
            <w:tcW w:w="1274" w:type="pct"/>
            <w:tcBorders>
              <w:top w:val="single" w:sz="4" w:space="0" w:color="auto"/>
              <w:left w:val="single" w:sz="4" w:space="0" w:color="auto"/>
              <w:bottom w:val="single" w:sz="4" w:space="0" w:color="auto"/>
              <w:right w:val="single" w:sz="4" w:space="0" w:color="auto"/>
            </w:tcBorders>
            <w:vAlign w:val="center"/>
            <w:hideMark/>
          </w:tcPr>
          <w:p w:rsidR="00E56B9A" w:rsidRPr="00920597" w:rsidRDefault="00E56B9A" w:rsidP="00B34957">
            <w:pPr>
              <w:spacing w:line="400" w:lineRule="exact"/>
              <w:ind w:leftChars="27" w:left="65" w:rightChars="104" w:right="250"/>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委員會審查</w:t>
            </w:r>
          </w:p>
          <w:p w:rsidR="00E56B9A" w:rsidRPr="00920597" w:rsidRDefault="00E56B9A" w:rsidP="00B34957">
            <w:pPr>
              <w:spacing w:line="400" w:lineRule="exact"/>
              <w:ind w:leftChars="27" w:left="65" w:rightChars="104" w:right="250"/>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895" w:type="pct"/>
            <w:tcBorders>
              <w:top w:val="single" w:sz="4" w:space="0" w:color="auto"/>
              <w:left w:val="single" w:sz="4" w:space="0" w:color="auto"/>
              <w:bottom w:val="single" w:sz="4" w:space="0" w:color="auto"/>
              <w:right w:val="single" w:sz="4" w:space="0" w:color="auto"/>
            </w:tcBorders>
            <w:vAlign w:val="center"/>
            <w:hideMark/>
          </w:tcPr>
          <w:p w:rsidR="00E56B9A" w:rsidRPr="00920597" w:rsidRDefault="00E56B9A" w:rsidP="00B34957">
            <w:pPr>
              <w:spacing w:line="400" w:lineRule="exact"/>
              <w:ind w:rightChars="26" w:right="62"/>
              <w:jc w:val="center"/>
              <w:rPr>
                <w:rFonts w:ascii="標楷體" w:eastAsia="標楷體" w:hAnsi="標楷體"/>
                <w:b/>
                <w:bCs/>
                <w:color w:val="000000" w:themeColor="text1"/>
                <w:spacing w:val="-20"/>
                <w:sz w:val="28"/>
              </w:rPr>
            </w:pPr>
            <w:r w:rsidRPr="00920597">
              <w:rPr>
                <w:rFonts w:ascii="標楷體" w:eastAsia="標楷體" w:hAnsi="標楷體" w:hint="eastAsia"/>
                <w:b/>
                <w:bCs/>
                <w:color w:val="000000" w:themeColor="text1"/>
                <w:spacing w:val="-20"/>
                <w:sz w:val="28"/>
              </w:rPr>
              <w:t>院會三讀通過</w:t>
            </w:r>
          </w:p>
          <w:p w:rsidR="00E56B9A" w:rsidRPr="00920597" w:rsidRDefault="00E56B9A" w:rsidP="00B34957">
            <w:pPr>
              <w:spacing w:line="400" w:lineRule="exact"/>
              <w:ind w:rightChars="26" w:right="6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pacing w:val="-20"/>
                <w:sz w:val="28"/>
              </w:rPr>
              <w:t>會次及日期</w:t>
            </w:r>
          </w:p>
        </w:tc>
      </w:tr>
      <w:tr w:rsidR="00E56B9A" w:rsidRPr="001B4F7D" w:rsidTr="00B34957">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E56B9A" w:rsidRPr="001B4F7D" w:rsidRDefault="00E56B9A" w:rsidP="00FE5766">
            <w:pPr>
              <w:numPr>
                <w:ilvl w:val="0"/>
                <w:numId w:val="76"/>
              </w:numPr>
              <w:spacing w:line="400" w:lineRule="exact"/>
              <w:ind w:right="113"/>
              <w:jc w:val="center"/>
              <w:rPr>
                <w:rFonts w:ascii="標楷體" w:eastAsia="標楷體" w:hAnsi="標楷體"/>
                <w:sz w:val="32"/>
              </w:rPr>
            </w:pPr>
          </w:p>
        </w:tc>
        <w:tc>
          <w:tcPr>
            <w:tcW w:w="1617" w:type="pct"/>
          </w:tcPr>
          <w:p w:rsidR="00E56B9A" w:rsidRPr="001B4F7D" w:rsidRDefault="00E56B9A" w:rsidP="00E56B9A">
            <w:pPr>
              <w:spacing w:line="400" w:lineRule="exact"/>
              <w:jc w:val="both"/>
              <w:rPr>
                <w:rFonts w:ascii="標楷體" w:eastAsia="標楷體" w:hAnsi="標楷體"/>
                <w:sz w:val="28"/>
                <w:szCs w:val="28"/>
              </w:rPr>
            </w:pPr>
            <w:r w:rsidRPr="001B4F7D">
              <w:rPr>
                <w:rFonts w:ascii="標楷體" w:eastAsia="標楷體" w:hAnsi="標楷體" w:hint="eastAsia"/>
                <w:sz w:val="28"/>
                <w:szCs w:val="28"/>
              </w:rPr>
              <w:t>併案審查</w:t>
            </w:r>
          </w:p>
          <w:p w:rsidR="00E56B9A" w:rsidRPr="001B4F7D" w:rsidRDefault="00E56B9A" w:rsidP="00E56B9A">
            <w:pPr>
              <w:spacing w:line="400" w:lineRule="exact"/>
              <w:jc w:val="both"/>
              <w:rPr>
                <w:rFonts w:ascii="標楷體" w:eastAsia="標楷體" w:hAnsi="標楷體"/>
                <w:sz w:val="28"/>
                <w:szCs w:val="28"/>
              </w:rPr>
            </w:pPr>
            <w:r w:rsidRPr="001B4F7D">
              <w:rPr>
                <w:rFonts w:ascii="標楷體" w:eastAsia="標楷體" w:hAnsi="標楷體" w:hint="eastAsia"/>
                <w:sz w:val="28"/>
                <w:szCs w:val="28"/>
              </w:rPr>
              <w:t>1.核子事故緊急應變法第三十一條之一、第三十一條之二及第四十五條條文修正草案</w:t>
            </w:r>
          </w:p>
          <w:p w:rsidR="00E56B9A" w:rsidRPr="001B4F7D" w:rsidRDefault="00E56B9A" w:rsidP="00E56B9A">
            <w:pPr>
              <w:spacing w:line="400" w:lineRule="exact"/>
              <w:jc w:val="both"/>
              <w:rPr>
                <w:rFonts w:ascii="標楷體" w:eastAsia="標楷體" w:hAnsi="標楷體"/>
                <w:sz w:val="28"/>
                <w:szCs w:val="28"/>
              </w:rPr>
            </w:pPr>
            <w:r w:rsidRPr="001B4F7D">
              <w:rPr>
                <w:rFonts w:ascii="標楷體" w:eastAsia="標楷體" w:hAnsi="標楷體" w:hint="eastAsia"/>
                <w:sz w:val="28"/>
                <w:szCs w:val="28"/>
              </w:rPr>
              <w:t>(行政院)</w:t>
            </w:r>
          </w:p>
          <w:p w:rsidR="00E56B9A" w:rsidRPr="001B4F7D" w:rsidRDefault="00E56B9A" w:rsidP="00E56B9A">
            <w:pPr>
              <w:spacing w:line="400" w:lineRule="exact"/>
              <w:jc w:val="both"/>
              <w:rPr>
                <w:rFonts w:ascii="標楷體" w:eastAsia="標楷體" w:hAnsi="標楷體"/>
                <w:sz w:val="28"/>
                <w:szCs w:val="28"/>
              </w:rPr>
            </w:pPr>
          </w:p>
          <w:p w:rsidR="00E56B9A" w:rsidRPr="001B4F7D" w:rsidRDefault="00E56B9A" w:rsidP="00E56B9A">
            <w:pPr>
              <w:spacing w:line="400" w:lineRule="exact"/>
              <w:jc w:val="both"/>
              <w:rPr>
                <w:rFonts w:ascii="標楷體" w:eastAsia="標楷體" w:hAnsi="標楷體"/>
                <w:sz w:val="28"/>
                <w:szCs w:val="28"/>
              </w:rPr>
            </w:pPr>
            <w:r w:rsidRPr="001B4F7D">
              <w:rPr>
                <w:rFonts w:ascii="標楷體" w:eastAsia="標楷體" w:hAnsi="標楷體" w:hint="eastAsia"/>
                <w:sz w:val="28"/>
                <w:szCs w:val="28"/>
              </w:rPr>
              <w:t>2.核子事故緊急應變法第三十一條之一、第三十一條之二及第四十五條條文修正草案</w:t>
            </w:r>
          </w:p>
          <w:p w:rsidR="00E56B9A" w:rsidRPr="001B4F7D" w:rsidRDefault="00E56B9A" w:rsidP="00E56B9A">
            <w:pPr>
              <w:spacing w:line="400" w:lineRule="exact"/>
              <w:jc w:val="both"/>
              <w:rPr>
                <w:rFonts w:ascii="標楷體" w:eastAsia="標楷體" w:hAnsi="標楷體"/>
                <w:sz w:val="28"/>
                <w:szCs w:val="28"/>
              </w:rPr>
            </w:pPr>
            <w:r w:rsidRPr="001B4F7D">
              <w:rPr>
                <w:rFonts w:ascii="標楷體" w:eastAsia="標楷體" w:hAnsi="標楷體" w:hint="eastAsia"/>
                <w:sz w:val="28"/>
                <w:szCs w:val="28"/>
              </w:rPr>
              <w:t>(台灣民眾黨黨團)</w:t>
            </w:r>
          </w:p>
          <w:p w:rsidR="00E56B9A" w:rsidRPr="001B4F7D" w:rsidRDefault="00E56B9A" w:rsidP="00E56B9A">
            <w:pPr>
              <w:spacing w:line="400" w:lineRule="exact"/>
              <w:jc w:val="both"/>
              <w:rPr>
                <w:rFonts w:ascii="標楷體" w:eastAsia="標楷體" w:hAnsi="標楷體"/>
                <w:sz w:val="28"/>
                <w:szCs w:val="28"/>
              </w:rPr>
            </w:pPr>
          </w:p>
          <w:p w:rsidR="00E56B9A" w:rsidRPr="001B4F7D" w:rsidRDefault="00E56B9A" w:rsidP="00E56B9A">
            <w:pPr>
              <w:spacing w:line="400" w:lineRule="exact"/>
              <w:jc w:val="both"/>
              <w:rPr>
                <w:rFonts w:ascii="標楷體" w:eastAsia="標楷體" w:hAnsi="標楷體"/>
                <w:sz w:val="28"/>
              </w:rPr>
            </w:pPr>
            <w:r w:rsidRPr="001B4F7D">
              <w:rPr>
                <w:rFonts w:ascii="標楷體" w:eastAsia="標楷體" w:hAnsi="標楷體" w:hint="eastAsia"/>
                <w:sz w:val="28"/>
              </w:rPr>
              <w:t>3.核子事故緊急應變法第三十一條之一、第三十一條之二及第四十五條條文修正草案</w:t>
            </w:r>
          </w:p>
          <w:p w:rsidR="00E56B9A" w:rsidRPr="001B4F7D" w:rsidRDefault="00E56B9A" w:rsidP="00E56B9A">
            <w:pPr>
              <w:spacing w:line="400" w:lineRule="exact"/>
              <w:jc w:val="both"/>
              <w:rPr>
                <w:rFonts w:ascii="標楷體" w:eastAsia="標楷體" w:hAnsi="標楷體"/>
                <w:sz w:val="28"/>
              </w:rPr>
            </w:pPr>
            <w:r w:rsidRPr="001B4F7D">
              <w:rPr>
                <w:rFonts w:ascii="標楷體" w:eastAsia="標楷體" w:hAnsi="標楷體" w:hint="eastAsia"/>
                <w:sz w:val="28"/>
              </w:rPr>
              <w:t>(委員賴品妤等20人)</w:t>
            </w:r>
          </w:p>
          <w:p w:rsidR="00E56B9A" w:rsidRPr="001B4F7D" w:rsidRDefault="00E56B9A" w:rsidP="00E56B9A">
            <w:pPr>
              <w:spacing w:line="400" w:lineRule="exact"/>
              <w:jc w:val="both"/>
              <w:rPr>
                <w:rFonts w:ascii="標楷體" w:eastAsia="標楷體" w:hAnsi="標楷體"/>
                <w:sz w:val="28"/>
              </w:rPr>
            </w:pPr>
          </w:p>
          <w:p w:rsidR="00E56B9A" w:rsidRPr="001B4F7D" w:rsidRDefault="00E56B9A" w:rsidP="00E56B9A">
            <w:pPr>
              <w:spacing w:line="400" w:lineRule="exact"/>
              <w:jc w:val="both"/>
              <w:rPr>
                <w:rFonts w:ascii="標楷體" w:eastAsia="標楷體" w:hAnsi="標楷體"/>
                <w:sz w:val="28"/>
              </w:rPr>
            </w:pPr>
            <w:r w:rsidRPr="001B4F7D">
              <w:rPr>
                <w:rFonts w:ascii="標楷體" w:eastAsia="標楷體" w:hAnsi="標楷體" w:hint="eastAsia"/>
                <w:sz w:val="28"/>
              </w:rPr>
              <w:t>4.核子事故緊急應變法部分條文修正草案</w:t>
            </w:r>
          </w:p>
          <w:p w:rsidR="00E56B9A" w:rsidRPr="001B4F7D" w:rsidRDefault="00E56B9A" w:rsidP="00E56B9A">
            <w:pPr>
              <w:spacing w:line="400" w:lineRule="exact"/>
              <w:jc w:val="both"/>
              <w:rPr>
                <w:rFonts w:ascii="標楷體" w:eastAsia="標楷體" w:hAnsi="標楷體"/>
                <w:sz w:val="28"/>
              </w:rPr>
            </w:pPr>
            <w:r w:rsidRPr="001B4F7D">
              <w:rPr>
                <w:rFonts w:ascii="標楷體" w:eastAsia="標楷體" w:hAnsi="標楷體" w:hint="eastAsia"/>
                <w:sz w:val="28"/>
              </w:rPr>
              <w:t>(委員范雲等20人)</w:t>
            </w:r>
          </w:p>
          <w:p w:rsidR="00E56B9A" w:rsidRPr="001B4F7D" w:rsidRDefault="00E56B9A" w:rsidP="00E56B9A">
            <w:pPr>
              <w:spacing w:line="400" w:lineRule="exact"/>
              <w:jc w:val="both"/>
              <w:rPr>
                <w:rFonts w:ascii="標楷體" w:eastAsia="標楷體" w:hAnsi="標楷體"/>
                <w:sz w:val="28"/>
              </w:rPr>
            </w:pPr>
          </w:p>
          <w:p w:rsidR="00E56B9A" w:rsidRPr="001B4F7D" w:rsidRDefault="00E56B9A" w:rsidP="00E56B9A">
            <w:pPr>
              <w:spacing w:line="400" w:lineRule="exact"/>
              <w:jc w:val="both"/>
              <w:rPr>
                <w:rFonts w:ascii="標楷體" w:eastAsia="標楷體" w:hAnsi="標楷體"/>
                <w:sz w:val="28"/>
              </w:rPr>
            </w:pPr>
            <w:r w:rsidRPr="001B4F7D">
              <w:rPr>
                <w:rFonts w:ascii="標楷體" w:eastAsia="標楷體" w:hAnsi="標楷體" w:hint="eastAsia"/>
                <w:sz w:val="28"/>
              </w:rPr>
              <w:t>5.核子事故緊急應變法第三十一條之一、第三十一條之二及第四十五條條文修正草案</w:t>
            </w:r>
          </w:p>
          <w:p w:rsidR="00E56B9A" w:rsidRPr="001B4F7D" w:rsidRDefault="00E56B9A" w:rsidP="00FE2462">
            <w:pPr>
              <w:spacing w:line="400" w:lineRule="exact"/>
              <w:jc w:val="both"/>
              <w:rPr>
                <w:rFonts w:ascii="標楷體" w:eastAsia="標楷體" w:hAnsi="標楷體"/>
                <w:sz w:val="28"/>
              </w:rPr>
            </w:pPr>
            <w:r w:rsidRPr="001B4F7D">
              <w:rPr>
                <w:rFonts w:ascii="標楷體" w:eastAsia="標楷體" w:hAnsi="標楷體" w:hint="eastAsia"/>
                <w:sz w:val="28"/>
              </w:rPr>
              <w:t>(委員萬美玲等16人)</w:t>
            </w:r>
          </w:p>
        </w:tc>
        <w:tc>
          <w:tcPr>
            <w:tcW w:w="889" w:type="pct"/>
          </w:tcPr>
          <w:p w:rsidR="00E56B9A" w:rsidRPr="001B4F7D" w:rsidRDefault="00E56B9A" w:rsidP="00E56B9A">
            <w:pPr>
              <w:spacing w:line="400" w:lineRule="exact"/>
              <w:jc w:val="both"/>
              <w:rPr>
                <w:rFonts w:ascii="標楷體" w:eastAsia="標楷體" w:hAnsi="標楷體"/>
                <w:sz w:val="28"/>
                <w:szCs w:val="28"/>
              </w:rPr>
            </w:pPr>
          </w:p>
          <w:p w:rsidR="00E56B9A" w:rsidRPr="001B4F7D" w:rsidRDefault="00E56B9A" w:rsidP="00E56B9A">
            <w:pPr>
              <w:spacing w:line="400" w:lineRule="exact"/>
              <w:jc w:val="both"/>
              <w:rPr>
                <w:rFonts w:ascii="標楷體" w:eastAsia="標楷體" w:hAnsi="標楷體"/>
                <w:sz w:val="28"/>
                <w:szCs w:val="28"/>
              </w:rPr>
            </w:pPr>
            <w:r w:rsidRPr="001B4F7D">
              <w:rPr>
                <w:rFonts w:ascii="標楷體" w:eastAsia="標楷體" w:hAnsi="標楷體" w:hint="eastAsia"/>
                <w:sz w:val="28"/>
                <w:szCs w:val="28"/>
              </w:rPr>
              <w:t>10-7-7</w:t>
            </w:r>
          </w:p>
          <w:p w:rsidR="00E56B9A" w:rsidRPr="001B4F7D" w:rsidRDefault="00E56B9A" w:rsidP="00E56B9A">
            <w:pPr>
              <w:spacing w:line="400" w:lineRule="exact"/>
              <w:jc w:val="both"/>
              <w:rPr>
                <w:rFonts w:ascii="標楷體" w:eastAsia="標楷體" w:hAnsi="標楷體"/>
                <w:sz w:val="28"/>
                <w:szCs w:val="28"/>
              </w:rPr>
            </w:pPr>
            <w:r w:rsidRPr="001B4F7D">
              <w:rPr>
                <w:rFonts w:ascii="標楷體" w:eastAsia="標楷體" w:hAnsi="標楷體"/>
                <w:sz w:val="28"/>
                <w:szCs w:val="28"/>
              </w:rPr>
              <w:t>(112.4.14)</w:t>
            </w:r>
            <w:r w:rsidRPr="001B4F7D">
              <w:rPr>
                <w:rFonts w:ascii="標楷體" w:eastAsia="標楷體" w:hAnsi="標楷體" w:hint="eastAsia"/>
                <w:sz w:val="28"/>
                <w:szCs w:val="28"/>
              </w:rPr>
              <w:t xml:space="preserve"> </w:t>
            </w:r>
          </w:p>
          <w:p w:rsidR="00E56B9A" w:rsidRPr="001B4F7D" w:rsidRDefault="00E56B9A" w:rsidP="00E56B9A">
            <w:pPr>
              <w:spacing w:line="400" w:lineRule="exact"/>
              <w:jc w:val="both"/>
              <w:rPr>
                <w:rFonts w:ascii="標楷體" w:eastAsia="標楷體" w:hAnsi="標楷體"/>
                <w:sz w:val="28"/>
                <w:szCs w:val="28"/>
              </w:rPr>
            </w:pPr>
          </w:p>
          <w:p w:rsidR="00E56B9A" w:rsidRPr="001B4F7D" w:rsidRDefault="00E56B9A" w:rsidP="00E56B9A">
            <w:pPr>
              <w:spacing w:line="400" w:lineRule="exact"/>
              <w:jc w:val="both"/>
              <w:rPr>
                <w:rFonts w:ascii="標楷體" w:eastAsia="標楷體" w:hAnsi="標楷體"/>
                <w:sz w:val="28"/>
                <w:szCs w:val="28"/>
              </w:rPr>
            </w:pPr>
          </w:p>
          <w:p w:rsidR="00E56B9A" w:rsidRPr="001B4F7D" w:rsidRDefault="00E56B9A" w:rsidP="00E56B9A">
            <w:pPr>
              <w:spacing w:line="400" w:lineRule="exact"/>
              <w:jc w:val="both"/>
              <w:rPr>
                <w:rFonts w:ascii="標楷體" w:eastAsia="標楷體" w:hAnsi="標楷體"/>
                <w:sz w:val="28"/>
                <w:szCs w:val="28"/>
              </w:rPr>
            </w:pPr>
          </w:p>
          <w:p w:rsidR="00E56B9A" w:rsidRPr="001B4F7D" w:rsidRDefault="00E56B9A" w:rsidP="00E56B9A">
            <w:pPr>
              <w:spacing w:line="400" w:lineRule="exact"/>
              <w:jc w:val="both"/>
              <w:rPr>
                <w:rFonts w:ascii="標楷體" w:eastAsia="標楷體" w:hAnsi="標楷體"/>
                <w:sz w:val="28"/>
                <w:szCs w:val="28"/>
              </w:rPr>
            </w:pPr>
          </w:p>
          <w:p w:rsidR="00E56B9A" w:rsidRPr="001B4F7D" w:rsidRDefault="00E56B9A" w:rsidP="00E56B9A">
            <w:pPr>
              <w:spacing w:line="400" w:lineRule="exact"/>
              <w:jc w:val="both"/>
              <w:rPr>
                <w:rFonts w:ascii="標楷體" w:eastAsia="標楷體" w:hAnsi="標楷體"/>
                <w:sz w:val="28"/>
                <w:szCs w:val="28"/>
              </w:rPr>
            </w:pPr>
            <w:r w:rsidRPr="001B4F7D">
              <w:rPr>
                <w:rFonts w:ascii="標楷體" w:eastAsia="標楷體" w:hAnsi="標楷體" w:hint="eastAsia"/>
                <w:sz w:val="28"/>
                <w:szCs w:val="28"/>
              </w:rPr>
              <w:t>10-7-9</w:t>
            </w:r>
          </w:p>
          <w:p w:rsidR="00E56B9A" w:rsidRPr="001B4F7D" w:rsidRDefault="00E56B9A" w:rsidP="00E56B9A">
            <w:pPr>
              <w:spacing w:line="400" w:lineRule="exact"/>
              <w:jc w:val="both"/>
              <w:rPr>
                <w:rFonts w:ascii="標楷體" w:eastAsia="標楷體" w:hAnsi="標楷體"/>
                <w:sz w:val="28"/>
                <w:szCs w:val="28"/>
              </w:rPr>
            </w:pPr>
            <w:r w:rsidRPr="001B4F7D">
              <w:rPr>
                <w:rFonts w:ascii="標楷體" w:eastAsia="標楷體" w:hAnsi="標楷體"/>
                <w:sz w:val="28"/>
                <w:szCs w:val="28"/>
              </w:rPr>
              <w:t>(112.4.28)</w:t>
            </w:r>
          </w:p>
          <w:p w:rsidR="00E56B9A" w:rsidRPr="001B4F7D" w:rsidRDefault="00E56B9A" w:rsidP="00E56B9A">
            <w:pPr>
              <w:spacing w:line="400" w:lineRule="exact"/>
              <w:jc w:val="both"/>
              <w:rPr>
                <w:rFonts w:ascii="標楷體" w:eastAsia="標楷體" w:hAnsi="標楷體"/>
                <w:sz w:val="28"/>
              </w:rPr>
            </w:pPr>
          </w:p>
          <w:p w:rsidR="00E56B9A" w:rsidRPr="001B4F7D" w:rsidRDefault="00E56B9A" w:rsidP="00E56B9A">
            <w:pPr>
              <w:spacing w:line="400" w:lineRule="exact"/>
              <w:jc w:val="both"/>
              <w:rPr>
                <w:rFonts w:ascii="標楷體" w:eastAsia="標楷體" w:hAnsi="標楷體"/>
                <w:sz w:val="28"/>
              </w:rPr>
            </w:pPr>
          </w:p>
          <w:p w:rsidR="00E56B9A" w:rsidRPr="001B4F7D" w:rsidRDefault="00E56B9A" w:rsidP="00E56B9A">
            <w:pPr>
              <w:spacing w:line="400" w:lineRule="exact"/>
              <w:jc w:val="both"/>
              <w:rPr>
                <w:rFonts w:ascii="標楷體" w:eastAsia="標楷體" w:hAnsi="標楷體"/>
                <w:sz w:val="28"/>
              </w:rPr>
            </w:pPr>
          </w:p>
          <w:p w:rsidR="00E56B9A" w:rsidRPr="001B4F7D" w:rsidRDefault="00E56B9A" w:rsidP="00E56B9A">
            <w:pPr>
              <w:spacing w:line="400" w:lineRule="exact"/>
              <w:jc w:val="both"/>
              <w:rPr>
                <w:rFonts w:ascii="標楷體" w:eastAsia="標楷體" w:hAnsi="標楷體"/>
                <w:sz w:val="28"/>
              </w:rPr>
            </w:pPr>
          </w:p>
          <w:p w:rsidR="00E56B9A" w:rsidRPr="001B4F7D" w:rsidRDefault="00E56B9A" w:rsidP="00E56B9A">
            <w:pPr>
              <w:spacing w:line="400" w:lineRule="exact"/>
              <w:jc w:val="both"/>
              <w:rPr>
                <w:rFonts w:ascii="標楷體" w:eastAsia="標楷體" w:hAnsi="標楷體"/>
                <w:sz w:val="28"/>
              </w:rPr>
            </w:pPr>
          </w:p>
          <w:p w:rsidR="00E56B9A" w:rsidRPr="001B4F7D" w:rsidRDefault="00E56B9A" w:rsidP="00E56B9A">
            <w:pPr>
              <w:spacing w:line="400" w:lineRule="exact"/>
              <w:jc w:val="both"/>
              <w:rPr>
                <w:rFonts w:ascii="標楷體" w:eastAsia="標楷體" w:hAnsi="標楷體"/>
                <w:sz w:val="28"/>
              </w:rPr>
            </w:pPr>
          </w:p>
          <w:p w:rsidR="00E56B9A" w:rsidRPr="001B4F7D" w:rsidRDefault="00E56B9A" w:rsidP="00E56B9A">
            <w:pPr>
              <w:spacing w:line="400" w:lineRule="exact"/>
              <w:jc w:val="both"/>
              <w:rPr>
                <w:rFonts w:ascii="標楷體" w:eastAsia="標楷體" w:hAnsi="標楷體"/>
                <w:sz w:val="28"/>
              </w:rPr>
            </w:pPr>
          </w:p>
          <w:p w:rsidR="00E56B9A" w:rsidRPr="001B4F7D" w:rsidRDefault="00E56B9A" w:rsidP="00E56B9A">
            <w:pPr>
              <w:spacing w:line="400" w:lineRule="exact"/>
              <w:jc w:val="both"/>
              <w:rPr>
                <w:rFonts w:ascii="標楷體" w:eastAsia="標楷體" w:hAnsi="標楷體"/>
                <w:sz w:val="28"/>
              </w:rPr>
            </w:pPr>
          </w:p>
          <w:p w:rsidR="00E56B9A" w:rsidRPr="001B4F7D" w:rsidRDefault="00E56B9A" w:rsidP="00E56B9A">
            <w:pPr>
              <w:spacing w:line="400" w:lineRule="exact"/>
              <w:jc w:val="both"/>
              <w:rPr>
                <w:rFonts w:ascii="標楷體" w:eastAsia="標楷體" w:hAnsi="標楷體"/>
                <w:sz w:val="28"/>
              </w:rPr>
            </w:pPr>
          </w:p>
          <w:p w:rsidR="00E56B9A" w:rsidRPr="001B4F7D" w:rsidRDefault="00E56B9A" w:rsidP="00E56B9A">
            <w:pPr>
              <w:spacing w:line="400" w:lineRule="exact"/>
              <w:jc w:val="both"/>
              <w:rPr>
                <w:rFonts w:ascii="標楷體" w:eastAsia="標楷體" w:hAnsi="標楷體"/>
                <w:sz w:val="28"/>
              </w:rPr>
            </w:pPr>
          </w:p>
          <w:p w:rsidR="00E56B9A" w:rsidRPr="001B4F7D" w:rsidRDefault="00E56B9A" w:rsidP="00E56B9A">
            <w:pPr>
              <w:spacing w:line="400" w:lineRule="exact"/>
              <w:jc w:val="both"/>
              <w:rPr>
                <w:rFonts w:ascii="標楷體" w:eastAsia="標楷體" w:hAnsi="標楷體"/>
                <w:sz w:val="28"/>
              </w:rPr>
            </w:pPr>
            <w:r w:rsidRPr="001B4F7D">
              <w:rPr>
                <w:rFonts w:ascii="標楷體" w:eastAsia="標楷體" w:hAnsi="標楷體"/>
                <w:sz w:val="28"/>
              </w:rPr>
              <w:t>10-7-11</w:t>
            </w:r>
          </w:p>
          <w:p w:rsidR="00E56B9A" w:rsidRPr="001B4F7D" w:rsidRDefault="00E56B9A" w:rsidP="00E56B9A">
            <w:pPr>
              <w:spacing w:line="400" w:lineRule="exact"/>
              <w:jc w:val="both"/>
              <w:rPr>
                <w:rFonts w:ascii="標楷體" w:eastAsia="標楷體" w:hAnsi="標楷體"/>
                <w:sz w:val="28"/>
              </w:rPr>
            </w:pPr>
            <w:r w:rsidRPr="001B4F7D">
              <w:rPr>
                <w:rFonts w:ascii="標楷體" w:eastAsia="標楷體" w:hAnsi="標楷體"/>
                <w:sz w:val="28"/>
              </w:rPr>
              <w:t>(112.5.12)</w:t>
            </w:r>
          </w:p>
          <w:p w:rsidR="00E56B9A" w:rsidRPr="001B4F7D" w:rsidRDefault="00E56B9A" w:rsidP="00E56B9A">
            <w:pPr>
              <w:spacing w:line="400" w:lineRule="exact"/>
              <w:jc w:val="both"/>
              <w:rPr>
                <w:rFonts w:ascii="標楷體" w:eastAsia="標楷體" w:hAnsi="標楷體"/>
                <w:sz w:val="28"/>
              </w:rPr>
            </w:pPr>
          </w:p>
          <w:p w:rsidR="00E56B9A" w:rsidRPr="001B4F7D" w:rsidRDefault="00E56B9A" w:rsidP="00E56B9A">
            <w:pPr>
              <w:spacing w:line="400" w:lineRule="exact"/>
              <w:jc w:val="both"/>
              <w:rPr>
                <w:rFonts w:ascii="標楷體" w:eastAsia="標楷體" w:hAnsi="標楷體"/>
                <w:sz w:val="28"/>
              </w:rPr>
            </w:pPr>
          </w:p>
          <w:p w:rsidR="00E56B9A" w:rsidRPr="001B4F7D" w:rsidRDefault="00E56B9A" w:rsidP="00E56B9A">
            <w:pPr>
              <w:spacing w:line="400" w:lineRule="exact"/>
              <w:jc w:val="both"/>
              <w:rPr>
                <w:rFonts w:ascii="標楷體" w:eastAsia="標楷體" w:hAnsi="標楷體"/>
                <w:sz w:val="28"/>
              </w:rPr>
            </w:pPr>
            <w:r w:rsidRPr="001B4F7D">
              <w:rPr>
                <w:rFonts w:ascii="標楷體" w:eastAsia="標楷體" w:hAnsi="標楷體"/>
                <w:sz w:val="28"/>
              </w:rPr>
              <w:t>10-7-11</w:t>
            </w:r>
          </w:p>
          <w:p w:rsidR="00E56B9A" w:rsidRPr="001B4F7D" w:rsidRDefault="00E56B9A" w:rsidP="00E56B9A">
            <w:pPr>
              <w:spacing w:line="400" w:lineRule="exact"/>
              <w:jc w:val="both"/>
              <w:rPr>
                <w:rFonts w:ascii="標楷體" w:eastAsia="標楷體" w:hAnsi="標楷體"/>
                <w:sz w:val="28"/>
              </w:rPr>
            </w:pPr>
            <w:r w:rsidRPr="001B4F7D">
              <w:rPr>
                <w:rFonts w:ascii="標楷體" w:eastAsia="標楷體" w:hAnsi="標楷體"/>
                <w:sz w:val="28"/>
              </w:rPr>
              <w:t>(112.5.12)</w:t>
            </w:r>
          </w:p>
        </w:tc>
        <w:tc>
          <w:tcPr>
            <w:tcW w:w="1274" w:type="pct"/>
          </w:tcPr>
          <w:p w:rsidR="00E56B9A" w:rsidRPr="001B4F7D" w:rsidRDefault="00E56B9A" w:rsidP="00E56B9A">
            <w:pPr>
              <w:spacing w:line="400" w:lineRule="exact"/>
              <w:ind w:left="240" w:hangingChars="100" w:hanging="240"/>
              <w:jc w:val="both"/>
              <w:rPr>
                <w:rFonts w:ascii="標楷體" w:eastAsia="標楷體" w:hAnsi="標楷體"/>
                <w:szCs w:val="24"/>
              </w:rPr>
            </w:pPr>
            <w:r w:rsidRPr="001B4F7D">
              <w:rPr>
                <w:rFonts w:ascii="標楷體" w:eastAsia="標楷體" w:hAnsi="標楷體" w:hint="eastAsia"/>
                <w:szCs w:val="24"/>
              </w:rPr>
              <w:t>1.第</w:t>
            </w:r>
            <w:r w:rsidRPr="001B4F7D">
              <w:rPr>
                <w:rFonts w:ascii="標楷體" w:eastAsia="標楷體" w:hAnsi="標楷體"/>
                <w:szCs w:val="24"/>
              </w:rPr>
              <w:t>7</w:t>
            </w:r>
            <w:r w:rsidRPr="001B4F7D">
              <w:rPr>
                <w:rFonts w:ascii="標楷體" w:eastAsia="標楷體" w:hAnsi="標楷體" w:hint="eastAsia"/>
                <w:szCs w:val="24"/>
              </w:rPr>
              <w:t>會期第17次全體委員會議(11</w:t>
            </w:r>
            <w:r w:rsidRPr="001B4F7D">
              <w:rPr>
                <w:rFonts w:ascii="標楷體" w:eastAsia="標楷體" w:hAnsi="標楷體"/>
                <w:szCs w:val="24"/>
              </w:rPr>
              <w:t>2</w:t>
            </w:r>
            <w:r w:rsidRPr="001B4F7D">
              <w:rPr>
                <w:rFonts w:ascii="標楷體" w:eastAsia="標楷體" w:hAnsi="標楷體" w:hint="eastAsia"/>
                <w:szCs w:val="24"/>
              </w:rPr>
              <w:t>.5.18)決議：審查完竣，須交由黨團協商，併案擬具審查報告，提請院會討論。</w:t>
            </w:r>
            <w:r w:rsidR="00AF7853" w:rsidRPr="001B4F7D">
              <w:rPr>
                <w:rFonts w:ascii="標楷體" w:eastAsia="標楷體" w:hAnsi="標楷體" w:hint="eastAsia"/>
                <w:szCs w:val="24"/>
              </w:rPr>
              <w:t>(第1至2案)</w:t>
            </w:r>
          </w:p>
          <w:p w:rsidR="00E56B9A" w:rsidRPr="001B4F7D" w:rsidRDefault="00E56B9A" w:rsidP="00E56B9A">
            <w:pPr>
              <w:spacing w:line="400" w:lineRule="exact"/>
              <w:ind w:left="240" w:hangingChars="100" w:hanging="240"/>
              <w:jc w:val="both"/>
              <w:rPr>
                <w:rFonts w:ascii="標楷體" w:eastAsia="標楷體" w:hAnsi="標楷體"/>
                <w:szCs w:val="24"/>
              </w:rPr>
            </w:pPr>
            <w:r w:rsidRPr="001B4F7D">
              <w:rPr>
                <w:rFonts w:ascii="標楷體" w:eastAsia="標楷體" w:hAnsi="標楷體" w:hint="eastAsia"/>
                <w:szCs w:val="24"/>
              </w:rPr>
              <w:t>2.</w:t>
            </w:r>
            <w:r w:rsidRPr="001B4F7D">
              <w:rPr>
                <w:rFonts w:ascii="標楷體" w:eastAsia="標楷體" w:hAnsi="標楷體" w:hint="eastAsia"/>
                <w:spacing w:val="-10"/>
                <w:szCs w:val="24"/>
              </w:rPr>
              <w:t>112.5.25：黨團協商。</w:t>
            </w:r>
          </w:p>
          <w:p w:rsidR="00E56B9A" w:rsidRPr="001B4F7D" w:rsidRDefault="00E56B9A" w:rsidP="00E56B9A">
            <w:pPr>
              <w:spacing w:line="400" w:lineRule="exact"/>
              <w:ind w:left="240" w:hangingChars="100" w:hanging="240"/>
              <w:jc w:val="both"/>
              <w:rPr>
                <w:rFonts w:ascii="標楷體" w:eastAsia="標楷體" w:hAnsi="標楷體"/>
                <w:szCs w:val="24"/>
              </w:rPr>
            </w:pPr>
            <w:r w:rsidRPr="001B4F7D">
              <w:rPr>
                <w:rFonts w:ascii="標楷體" w:eastAsia="標楷體" w:hAnsi="標楷體" w:hint="eastAsia"/>
                <w:szCs w:val="24"/>
              </w:rPr>
              <w:t>3.</w:t>
            </w:r>
            <w:r w:rsidRPr="001B4F7D">
              <w:rPr>
                <w:rFonts w:ascii="標楷體" w:eastAsia="標楷體" w:hAnsi="標楷體" w:hint="eastAsia"/>
                <w:spacing w:val="-26"/>
                <w:szCs w:val="24"/>
              </w:rPr>
              <w:t>院會</w:t>
            </w:r>
            <w:r w:rsidRPr="001B4F7D">
              <w:rPr>
                <w:rFonts w:ascii="標楷體" w:eastAsia="標楷體" w:hAnsi="標楷體" w:hint="eastAsia"/>
                <w:spacing w:val="-24"/>
                <w:szCs w:val="24"/>
              </w:rPr>
              <w:t>10-7-13(112.5.26)</w:t>
            </w:r>
            <w:r w:rsidRPr="001B4F7D">
              <w:rPr>
                <w:rFonts w:ascii="標楷體" w:eastAsia="標楷體" w:hAnsi="標楷體" w:hint="eastAsia"/>
                <w:spacing w:val="-26"/>
                <w:szCs w:val="24"/>
              </w:rPr>
              <w:t>：</w:t>
            </w:r>
            <w:r w:rsidRPr="001B4F7D">
              <w:rPr>
                <w:rFonts w:ascii="標楷體" w:eastAsia="標楷體" w:hAnsi="標楷體" w:hint="eastAsia"/>
                <w:szCs w:val="24"/>
              </w:rPr>
              <w:t>第</w:t>
            </w:r>
            <w:r w:rsidRPr="001B4F7D">
              <w:rPr>
                <w:rFonts w:ascii="標楷體" w:eastAsia="標楷體" w:hAnsi="標楷體"/>
                <w:szCs w:val="24"/>
              </w:rPr>
              <w:t>3</w:t>
            </w:r>
            <w:r w:rsidRPr="001B4F7D">
              <w:rPr>
                <w:rFonts w:ascii="標楷體" w:eastAsia="標楷體" w:hAnsi="標楷體" w:hint="eastAsia"/>
                <w:szCs w:val="24"/>
              </w:rPr>
              <w:t>案逕付二讀，與相關提案併案協商。</w:t>
            </w:r>
          </w:p>
          <w:p w:rsidR="00E56B9A" w:rsidRPr="001B4F7D" w:rsidRDefault="00E56B9A" w:rsidP="00E56B9A">
            <w:pPr>
              <w:wordWrap w:val="0"/>
              <w:spacing w:line="400" w:lineRule="exact"/>
              <w:ind w:left="188" w:hangingChars="100" w:hanging="188"/>
              <w:jc w:val="both"/>
              <w:rPr>
                <w:rFonts w:ascii="標楷體" w:eastAsia="標楷體" w:hAnsi="標楷體"/>
                <w:spacing w:val="-26"/>
                <w:szCs w:val="24"/>
              </w:rPr>
            </w:pPr>
            <w:r w:rsidRPr="001B4F7D">
              <w:rPr>
                <w:rFonts w:ascii="標楷體" w:eastAsia="標楷體" w:hAnsi="標楷體" w:hint="eastAsia"/>
                <w:spacing w:val="-26"/>
                <w:szCs w:val="24"/>
              </w:rPr>
              <w:t>4.院會</w:t>
            </w:r>
            <w:r w:rsidRPr="001B4F7D">
              <w:rPr>
                <w:rFonts w:ascii="標楷體" w:eastAsia="標楷體" w:hAnsi="標楷體" w:hint="eastAsia"/>
                <w:spacing w:val="-24"/>
                <w:szCs w:val="24"/>
              </w:rPr>
              <w:t>10-7-13(112.5.26)：</w:t>
            </w:r>
            <w:r w:rsidRPr="001B4F7D">
              <w:rPr>
                <w:rFonts w:ascii="標楷體" w:eastAsia="標楷體" w:hAnsi="標楷體" w:hint="eastAsia"/>
                <w:szCs w:val="24"/>
              </w:rPr>
              <w:t>第</w:t>
            </w:r>
            <w:r w:rsidRPr="001B4F7D">
              <w:rPr>
                <w:rFonts w:ascii="標楷體" w:eastAsia="標楷體" w:hAnsi="標楷體"/>
                <w:szCs w:val="24"/>
              </w:rPr>
              <w:t>4</w:t>
            </w:r>
            <w:r w:rsidRPr="001B4F7D">
              <w:rPr>
                <w:rFonts w:ascii="標楷體" w:eastAsia="標楷體" w:hAnsi="標楷體" w:hint="eastAsia"/>
                <w:szCs w:val="24"/>
              </w:rPr>
              <w:t>至5案自教育及文化委員會抽出，逕付二讀，與相關提案併案協商。</w:t>
            </w:r>
          </w:p>
          <w:p w:rsidR="00E56B9A" w:rsidRPr="001B4F7D" w:rsidRDefault="00E56B9A" w:rsidP="00E56B9A">
            <w:pPr>
              <w:spacing w:line="400" w:lineRule="exact"/>
              <w:ind w:left="240" w:hangingChars="100" w:hanging="240"/>
              <w:jc w:val="both"/>
              <w:rPr>
                <w:rFonts w:ascii="標楷體" w:eastAsia="標楷體" w:hAnsi="標楷體"/>
                <w:szCs w:val="24"/>
              </w:rPr>
            </w:pPr>
            <w:r w:rsidRPr="001B4F7D">
              <w:rPr>
                <w:rFonts w:ascii="標楷體" w:eastAsia="標楷體" w:hAnsi="標楷體" w:hint="eastAsia"/>
                <w:szCs w:val="24"/>
              </w:rPr>
              <w:t>5.</w:t>
            </w:r>
            <w:r w:rsidRPr="001B4F7D">
              <w:rPr>
                <w:rFonts w:ascii="標楷體" w:eastAsia="標楷體" w:hAnsi="標楷體" w:hint="eastAsia"/>
                <w:spacing w:val="-10"/>
                <w:szCs w:val="24"/>
              </w:rPr>
              <w:t>112.5.29：黨團協商。</w:t>
            </w:r>
          </w:p>
          <w:p w:rsidR="00E56B9A" w:rsidRPr="001B4F7D" w:rsidRDefault="00E56B9A" w:rsidP="00E56B9A">
            <w:pPr>
              <w:spacing w:line="400" w:lineRule="exact"/>
              <w:ind w:left="360"/>
              <w:jc w:val="both"/>
              <w:rPr>
                <w:rFonts w:ascii="標楷體" w:eastAsia="標楷體" w:hAnsi="標楷體"/>
                <w:szCs w:val="24"/>
              </w:rPr>
            </w:pPr>
          </w:p>
        </w:tc>
        <w:tc>
          <w:tcPr>
            <w:tcW w:w="895" w:type="pct"/>
          </w:tcPr>
          <w:p w:rsidR="00E56B9A" w:rsidRPr="001B4F7D" w:rsidRDefault="00E56B9A" w:rsidP="00E56B9A">
            <w:pPr>
              <w:spacing w:line="400" w:lineRule="exact"/>
              <w:jc w:val="both"/>
              <w:rPr>
                <w:rFonts w:ascii="標楷體" w:eastAsia="標楷體" w:hAnsi="標楷體"/>
                <w:sz w:val="28"/>
                <w:szCs w:val="28"/>
              </w:rPr>
            </w:pPr>
            <w:r w:rsidRPr="001B4F7D">
              <w:rPr>
                <w:rFonts w:ascii="標楷體" w:eastAsia="標楷體" w:hAnsi="標楷體"/>
                <w:sz w:val="28"/>
                <w:szCs w:val="28"/>
              </w:rPr>
              <w:t>10-</w:t>
            </w:r>
            <w:r w:rsidRPr="001B4F7D">
              <w:rPr>
                <w:rFonts w:ascii="標楷體" w:eastAsia="標楷體" w:hAnsi="標楷體" w:hint="eastAsia"/>
                <w:sz w:val="28"/>
                <w:szCs w:val="28"/>
              </w:rPr>
              <w:t>7</w:t>
            </w:r>
            <w:r w:rsidRPr="001B4F7D">
              <w:rPr>
                <w:rFonts w:ascii="標楷體" w:eastAsia="標楷體" w:hAnsi="標楷體"/>
                <w:sz w:val="28"/>
                <w:szCs w:val="28"/>
              </w:rPr>
              <w:t>-13</w:t>
            </w:r>
          </w:p>
          <w:p w:rsidR="00E56B9A" w:rsidRPr="001B4F7D" w:rsidRDefault="00E56B9A" w:rsidP="00E56B9A">
            <w:pPr>
              <w:spacing w:line="400" w:lineRule="exact"/>
              <w:jc w:val="both"/>
              <w:rPr>
                <w:rFonts w:ascii="標楷體" w:eastAsia="標楷體" w:hAnsi="標楷體"/>
                <w:sz w:val="28"/>
                <w:szCs w:val="28"/>
              </w:rPr>
            </w:pPr>
            <w:r w:rsidRPr="001B4F7D">
              <w:rPr>
                <w:rFonts w:ascii="標楷體" w:eastAsia="標楷體" w:hAnsi="標楷體"/>
                <w:sz w:val="28"/>
                <w:szCs w:val="28"/>
              </w:rPr>
              <w:t>(112.5.30)</w:t>
            </w:r>
          </w:p>
        </w:tc>
      </w:tr>
    </w:tbl>
    <w:p w:rsidR="009112A3" w:rsidRDefault="009443A7" w:rsidP="00F10C1D">
      <w:pPr>
        <w:pStyle w:val="01-21"/>
        <w:rPr>
          <w:color w:val="000000" w:themeColor="text1"/>
        </w:rPr>
      </w:pPr>
      <w:bookmarkStart w:id="75" w:name="_Toc143246929"/>
      <w:r>
        <w:rPr>
          <w:rFonts w:hint="eastAsia"/>
          <w:color w:val="000000" w:themeColor="text1"/>
        </w:rPr>
        <w:lastRenderedPageBreak/>
        <w:t>二</w:t>
      </w:r>
      <w:r w:rsidR="00E62595" w:rsidRPr="00704498">
        <w:rPr>
          <w:rFonts w:hint="eastAsia"/>
          <w:color w:val="000000" w:themeColor="text1"/>
        </w:rPr>
        <w:t>、</w:t>
      </w:r>
      <w:bookmarkStart w:id="76" w:name="非營業預算部分未審"/>
      <w:bookmarkStart w:id="77" w:name="預算104"/>
      <w:bookmarkStart w:id="78" w:name="預決算案"/>
      <w:bookmarkEnd w:id="76"/>
      <w:bookmarkEnd w:id="77"/>
      <w:r w:rsidR="00E62595" w:rsidRPr="00704498">
        <w:rPr>
          <w:rFonts w:hint="eastAsia"/>
          <w:color w:val="000000" w:themeColor="text1"/>
        </w:rPr>
        <w:t>預(決)算案</w:t>
      </w:r>
      <w:bookmarkEnd w:id="78"/>
      <w:r w:rsidR="00E62595" w:rsidRPr="00704498">
        <w:rPr>
          <w:rFonts w:hint="eastAsia"/>
          <w:color w:val="000000" w:themeColor="text1"/>
        </w:rPr>
        <w:t>（</w:t>
      </w:r>
      <w:r>
        <w:rPr>
          <w:rFonts w:hint="eastAsia"/>
          <w:color w:val="000000" w:themeColor="text1"/>
        </w:rPr>
        <w:t>42</w:t>
      </w:r>
      <w:r w:rsidR="00E62595" w:rsidRPr="00704498">
        <w:rPr>
          <w:rFonts w:hint="eastAsia"/>
          <w:color w:val="000000" w:themeColor="text1"/>
        </w:rPr>
        <w:t>案</w:t>
      </w:r>
      <w:r w:rsidR="00E62595" w:rsidRPr="00704498">
        <w:rPr>
          <w:color w:val="000000" w:themeColor="text1"/>
        </w:rPr>
        <w:t>）</w:t>
      </w:r>
      <w:bookmarkEnd w:id="75"/>
    </w:p>
    <w:p w:rsidR="00B34957" w:rsidRPr="00920597" w:rsidRDefault="00B34957" w:rsidP="00B34957">
      <w:pPr>
        <w:pStyle w:val="01-3"/>
        <w:rPr>
          <w:color w:val="000000" w:themeColor="text1"/>
        </w:rPr>
      </w:pPr>
      <w:bookmarkStart w:id="79" w:name="_Toc112424100"/>
      <w:bookmarkStart w:id="80" w:name="_Toc143246930"/>
      <w:r w:rsidRPr="00920597">
        <w:rPr>
          <w:rFonts w:hint="eastAsia"/>
          <w:color w:val="000000" w:themeColor="text1"/>
        </w:rPr>
        <w:t>(一)</w:t>
      </w:r>
      <w:r w:rsidRPr="00920597">
        <w:rPr>
          <w:rFonts w:hint="eastAsia"/>
          <w:bCs/>
          <w:color w:val="000000" w:themeColor="text1"/>
        </w:rPr>
        <w:t xml:space="preserve">預算凍結案 </w:t>
      </w:r>
      <w:r w:rsidRPr="00920597">
        <w:rPr>
          <w:rFonts w:hint="eastAsia"/>
          <w:color w:val="000000" w:themeColor="text1"/>
        </w:rPr>
        <w:t>(</w:t>
      </w:r>
      <w:r w:rsidR="009443A7">
        <w:rPr>
          <w:rFonts w:hint="eastAsia"/>
          <w:color w:val="000000" w:themeColor="text1"/>
        </w:rPr>
        <w:t>42</w:t>
      </w:r>
      <w:r w:rsidRPr="00920597">
        <w:rPr>
          <w:rFonts w:hint="eastAsia"/>
          <w:color w:val="000000" w:themeColor="text1"/>
        </w:rPr>
        <w:t>案）</w:t>
      </w:r>
      <w:bookmarkEnd w:id="79"/>
      <w:bookmarkEnd w:id="80"/>
    </w:p>
    <w:p w:rsidR="00B34957" w:rsidRPr="00920597" w:rsidRDefault="00B34957" w:rsidP="00B34957">
      <w:pPr>
        <w:pStyle w:val="01-4"/>
        <w:rPr>
          <w:color w:val="000000" w:themeColor="text1"/>
        </w:rPr>
      </w:pPr>
      <w:bookmarkStart w:id="81" w:name="_Toc112424101"/>
      <w:bookmarkStart w:id="82" w:name="_Toc143246931"/>
      <w:r w:rsidRPr="00920597">
        <w:rPr>
          <w:color w:val="000000" w:themeColor="text1"/>
        </w:rPr>
        <w:t>1.</w:t>
      </w:r>
      <w:r w:rsidRPr="00920597">
        <w:rPr>
          <w:rFonts w:hint="eastAsia"/>
          <w:color w:val="000000" w:themeColor="text1"/>
        </w:rPr>
        <w:t>教育部 (</w:t>
      </w:r>
      <w:r>
        <w:rPr>
          <w:rFonts w:hint="eastAsia"/>
          <w:color w:val="000000" w:themeColor="text1"/>
        </w:rPr>
        <w:t>18</w:t>
      </w:r>
      <w:r w:rsidRPr="00920597">
        <w:rPr>
          <w:rFonts w:hint="eastAsia"/>
          <w:color w:val="000000" w:themeColor="text1"/>
        </w:rPr>
        <w:t>案）</w:t>
      </w:r>
      <w:bookmarkEnd w:id="81"/>
      <w:bookmarkEnd w:id="82"/>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0"/>
        <w:gridCol w:w="3591"/>
        <w:gridCol w:w="1701"/>
        <w:gridCol w:w="1021"/>
        <w:gridCol w:w="3136"/>
      </w:tblGrid>
      <w:tr w:rsidR="00B34957" w:rsidRPr="00920597" w:rsidTr="00B34957">
        <w:trPr>
          <w:trHeight w:val="700"/>
        </w:trPr>
        <w:tc>
          <w:tcPr>
            <w:tcW w:w="345" w:type="pct"/>
            <w:vAlign w:val="center"/>
          </w:tcPr>
          <w:p w:rsidR="00B34957" w:rsidRPr="00920597" w:rsidRDefault="00B34957" w:rsidP="00B34957">
            <w:pPr>
              <w:spacing w:line="400" w:lineRule="exact"/>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769" w:type="pct"/>
            <w:vAlign w:val="center"/>
          </w:tcPr>
          <w:p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38" w:type="pct"/>
            <w:vAlign w:val="center"/>
          </w:tcPr>
          <w:p w:rsidR="00B34957" w:rsidRPr="00920597" w:rsidRDefault="00B34957" w:rsidP="00B34957">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rsidR="00B34957" w:rsidRPr="00920597" w:rsidRDefault="00B34957" w:rsidP="00B34957">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503" w:type="pct"/>
            <w:vAlign w:val="center"/>
          </w:tcPr>
          <w:p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545" w:type="pct"/>
            <w:vAlign w:val="center"/>
          </w:tcPr>
          <w:p w:rsidR="00B34957" w:rsidRPr="00920597" w:rsidRDefault="00B34957" w:rsidP="00B34957">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802EC2" w:rsidRPr="009A6761" w:rsidTr="005213A1">
        <w:trPr>
          <w:trHeight w:val="567"/>
        </w:trPr>
        <w:tc>
          <w:tcPr>
            <w:tcW w:w="345" w:type="pct"/>
            <w:vAlign w:val="center"/>
          </w:tcPr>
          <w:p w:rsidR="00802EC2" w:rsidRPr="009A6761" w:rsidRDefault="00802EC2" w:rsidP="00802EC2">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spacing w:line="400" w:lineRule="exact"/>
              <w:jc w:val="both"/>
              <w:rPr>
                <w:rFonts w:ascii="標楷體" w:eastAsia="標楷體" w:hAnsi="標楷體"/>
                <w:sz w:val="28"/>
              </w:rPr>
            </w:pPr>
            <w:r w:rsidRPr="009A6761">
              <w:rPr>
                <w:rFonts w:ascii="標楷體" w:eastAsia="標楷體" w:hAnsi="標楷體" w:hint="eastAsia"/>
                <w:sz w:val="28"/>
              </w:rPr>
              <w:t>教育部函，為國家運動訓練中心</w:t>
            </w:r>
            <w:r w:rsidRPr="009A6761">
              <w:rPr>
                <w:rFonts w:ascii="標楷體" w:eastAsia="標楷體" w:hAnsi="標楷體"/>
                <w:sz w:val="28"/>
              </w:rPr>
              <w:t>112</w:t>
            </w:r>
            <w:r w:rsidRPr="009A6761">
              <w:rPr>
                <w:rFonts w:ascii="標楷體" w:eastAsia="標楷體" w:hAnsi="標楷體" w:hint="eastAsia"/>
                <w:sz w:val="28"/>
              </w:rPr>
              <w:t>年度預算決議，檢送「總支出」預算凍結</w:t>
            </w:r>
            <w:r w:rsidRPr="009A6761">
              <w:rPr>
                <w:rFonts w:ascii="標楷體" w:eastAsia="標楷體" w:hAnsi="標楷體"/>
                <w:sz w:val="28"/>
              </w:rPr>
              <w:t>200</w:t>
            </w:r>
            <w:r w:rsidRPr="009A6761">
              <w:rPr>
                <w:rFonts w:ascii="標楷體" w:eastAsia="標楷體" w:hAnsi="標楷體" w:hint="eastAsia"/>
                <w:sz w:val="28"/>
              </w:rPr>
              <w:t>萬元書面報告，請查照案。</w:t>
            </w:r>
          </w:p>
        </w:tc>
        <w:tc>
          <w:tcPr>
            <w:tcW w:w="838"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spacing w:line="400" w:lineRule="exact"/>
              <w:jc w:val="both"/>
              <w:rPr>
                <w:rFonts w:ascii="標楷體" w:eastAsia="標楷體" w:hAnsi="標楷體"/>
                <w:sz w:val="28"/>
              </w:rPr>
            </w:pPr>
            <w:r w:rsidRPr="009A6761">
              <w:rPr>
                <w:rFonts w:ascii="標楷體" w:eastAsia="標楷體" w:hAnsi="標楷體"/>
                <w:sz w:val="28"/>
              </w:rPr>
              <w:t>10-7-2</w:t>
            </w:r>
          </w:p>
          <w:p w:rsidR="00802EC2" w:rsidRPr="009A6761" w:rsidRDefault="00802EC2" w:rsidP="00802EC2">
            <w:pPr>
              <w:spacing w:line="400" w:lineRule="exact"/>
              <w:jc w:val="both"/>
              <w:rPr>
                <w:rFonts w:ascii="標楷體" w:eastAsia="標楷體" w:hAnsi="標楷體"/>
                <w:sz w:val="28"/>
              </w:rPr>
            </w:pPr>
            <w:r w:rsidRPr="009A6761">
              <w:rPr>
                <w:rFonts w:ascii="標楷體" w:eastAsia="標楷體" w:hAnsi="標楷體"/>
                <w:sz w:val="28"/>
              </w:rPr>
              <w:t>(112.3.3)</w:t>
            </w:r>
          </w:p>
        </w:tc>
        <w:tc>
          <w:tcPr>
            <w:tcW w:w="503"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1.第</w:t>
            </w:r>
            <w:r w:rsidRPr="009A6761">
              <w:rPr>
                <w:rFonts w:ascii="標楷體" w:eastAsia="標楷體" w:hAnsi="標楷體"/>
              </w:rPr>
              <w:t>7</w:t>
            </w:r>
            <w:r w:rsidRPr="009A6761">
              <w:rPr>
                <w:rFonts w:ascii="標楷體" w:eastAsia="標楷體" w:hAnsi="標楷體" w:hint="eastAsia"/>
              </w:rPr>
              <w:t>會期第</w:t>
            </w:r>
            <w:r w:rsidRPr="009A6761">
              <w:rPr>
                <w:rFonts w:ascii="標楷體" w:eastAsia="標楷體" w:hAnsi="標楷體"/>
              </w:rPr>
              <w:t>16</w:t>
            </w:r>
            <w:r w:rsidRPr="009A6761">
              <w:rPr>
                <w:rFonts w:ascii="標楷體" w:eastAsia="標楷體" w:hAnsi="標楷體" w:hint="eastAsia"/>
              </w:rPr>
              <w:t>次全體委員會議（1</w:t>
            </w:r>
            <w:r w:rsidRPr="009A6761">
              <w:rPr>
                <w:rFonts w:ascii="標楷體" w:eastAsia="標楷體" w:hAnsi="標楷體"/>
              </w:rPr>
              <w:t>12</w:t>
            </w:r>
            <w:r w:rsidRPr="009A6761">
              <w:rPr>
                <w:rFonts w:ascii="標楷體" w:eastAsia="標楷體" w:hAnsi="標楷體" w:hint="eastAsia"/>
              </w:rPr>
              <w:t>.</w:t>
            </w:r>
            <w:r w:rsidRPr="009A6761">
              <w:rPr>
                <w:rFonts w:ascii="標楷體" w:eastAsia="標楷體" w:hAnsi="標楷體"/>
              </w:rPr>
              <w:t>5</w:t>
            </w:r>
            <w:r w:rsidRPr="009A6761">
              <w:rPr>
                <w:rFonts w:ascii="標楷體" w:eastAsia="標楷體" w:hAnsi="標楷體" w:hint="eastAsia"/>
              </w:rPr>
              <w:t>.</w:t>
            </w:r>
            <w:r w:rsidRPr="009A6761">
              <w:rPr>
                <w:rFonts w:ascii="標楷體" w:eastAsia="標楷體" w:hAnsi="標楷體"/>
              </w:rPr>
              <w:t>17</w:t>
            </w:r>
            <w:r w:rsidRPr="009A6761">
              <w:rPr>
                <w:rFonts w:ascii="標楷體" w:eastAsia="標楷體" w:hAnsi="標楷體" w:hint="eastAsia"/>
              </w:rPr>
              <w:t>）決議：准予動支，提報院會。</w:t>
            </w:r>
          </w:p>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2.第7會期第1</w:t>
            </w:r>
            <w:r w:rsidRPr="009A6761">
              <w:rPr>
                <w:rFonts w:ascii="標楷體" w:eastAsia="標楷體" w:hAnsi="標楷體"/>
              </w:rPr>
              <w:t>3</w:t>
            </w:r>
            <w:r w:rsidRPr="009A6761">
              <w:rPr>
                <w:rFonts w:ascii="標楷體" w:eastAsia="標楷體" w:hAnsi="標楷體" w:hint="eastAsia"/>
              </w:rPr>
              <w:t>次院會（112.5.</w:t>
            </w:r>
            <w:r w:rsidRPr="009A6761">
              <w:rPr>
                <w:rFonts w:ascii="標楷體" w:eastAsia="標楷體" w:hAnsi="標楷體"/>
              </w:rPr>
              <w:t>26</w:t>
            </w:r>
            <w:r w:rsidRPr="009A6761">
              <w:rPr>
                <w:rFonts w:ascii="標楷體" w:eastAsia="標楷體" w:hAnsi="標楷體" w:hint="eastAsia"/>
              </w:rPr>
              <w:t>）決定：准予備查。</w:t>
            </w:r>
          </w:p>
        </w:tc>
      </w:tr>
      <w:tr w:rsidR="00802EC2" w:rsidRPr="009A6761" w:rsidTr="005213A1">
        <w:trPr>
          <w:trHeight w:val="567"/>
        </w:trPr>
        <w:tc>
          <w:tcPr>
            <w:tcW w:w="345" w:type="pct"/>
            <w:vAlign w:val="center"/>
          </w:tcPr>
          <w:p w:rsidR="00802EC2" w:rsidRPr="009A6761" w:rsidRDefault="00802EC2" w:rsidP="00802EC2">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802EC2" w:rsidRPr="009A6761" w:rsidRDefault="003D7BED" w:rsidP="00802EC2">
            <w:pPr>
              <w:spacing w:line="400" w:lineRule="exact"/>
              <w:jc w:val="both"/>
              <w:rPr>
                <w:rFonts w:ascii="標楷體" w:eastAsia="標楷體" w:hAnsi="標楷體"/>
                <w:sz w:val="28"/>
              </w:rPr>
            </w:pPr>
            <w:hyperlink r:id="rId15" w:tooltip="四○二、教育部函，為112年度中央政府總預算決議，檢送該部「委辦費」預算凍結1億元書面報告，請查照案。" w:history="1">
              <w:r w:rsidR="00802EC2" w:rsidRPr="009A6761">
                <w:rPr>
                  <w:rFonts w:ascii="標楷體" w:eastAsia="標楷體" w:hAnsi="標楷體" w:hint="eastAsia"/>
                  <w:sz w:val="28"/>
                </w:rPr>
                <w:t>教育部函，為</w:t>
              </w:r>
              <w:r w:rsidR="00802EC2" w:rsidRPr="009A6761">
                <w:rPr>
                  <w:rFonts w:ascii="標楷體" w:eastAsia="標楷體" w:hAnsi="標楷體"/>
                  <w:sz w:val="28"/>
                </w:rPr>
                <w:t>112</w:t>
              </w:r>
              <w:r w:rsidR="00802EC2" w:rsidRPr="009A6761">
                <w:rPr>
                  <w:rFonts w:ascii="標楷體" w:eastAsia="標楷體" w:hAnsi="標楷體" w:hint="eastAsia"/>
                  <w:sz w:val="28"/>
                </w:rPr>
                <w:t>年度中央政府總預算決議，檢送該部「委辦費」預算凍結</w:t>
              </w:r>
              <w:r w:rsidR="00802EC2" w:rsidRPr="009A6761">
                <w:rPr>
                  <w:rFonts w:ascii="標楷體" w:eastAsia="標楷體" w:hAnsi="標楷體"/>
                  <w:sz w:val="28"/>
                </w:rPr>
                <w:t>1</w:t>
              </w:r>
              <w:r w:rsidR="00802EC2" w:rsidRPr="009A6761">
                <w:rPr>
                  <w:rFonts w:ascii="標楷體" w:eastAsia="標楷體" w:hAnsi="標楷體" w:hint="eastAsia"/>
                  <w:sz w:val="28"/>
                </w:rPr>
                <w:t>億元書面報告，請查照案。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spacing w:line="400" w:lineRule="exact"/>
              <w:jc w:val="both"/>
              <w:rPr>
                <w:rFonts w:ascii="標楷體" w:eastAsia="標楷體" w:hAnsi="標楷體"/>
                <w:sz w:val="28"/>
                <w:szCs w:val="28"/>
              </w:rPr>
            </w:pPr>
            <w:r w:rsidRPr="009A6761">
              <w:rPr>
                <w:rFonts w:ascii="標楷體" w:eastAsia="標楷體" w:hAnsi="標楷體" w:hint="eastAsia"/>
                <w:sz w:val="28"/>
                <w:szCs w:val="28"/>
              </w:rPr>
              <w:t>10-7-4</w:t>
            </w:r>
          </w:p>
          <w:p w:rsidR="00802EC2" w:rsidRPr="009A6761" w:rsidRDefault="00802EC2" w:rsidP="00802EC2">
            <w:pPr>
              <w:spacing w:line="400" w:lineRule="exact"/>
              <w:jc w:val="both"/>
              <w:rPr>
                <w:rFonts w:ascii="標楷體" w:eastAsia="標楷體" w:hAnsi="標楷體"/>
                <w:sz w:val="28"/>
                <w:szCs w:val="28"/>
              </w:rPr>
            </w:pPr>
            <w:r w:rsidRPr="009A6761">
              <w:rPr>
                <w:rFonts w:ascii="標楷體" w:eastAsia="標楷體" w:hAnsi="標楷體" w:hint="eastAsia"/>
                <w:sz w:val="28"/>
                <w:szCs w:val="28"/>
              </w:rPr>
              <w:t>(112.3.17)</w:t>
            </w:r>
          </w:p>
        </w:tc>
        <w:tc>
          <w:tcPr>
            <w:tcW w:w="503"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1.第</w:t>
            </w:r>
            <w:r w:rsidRPr="009A6761">
              <w:rPr>
                <w:rFonts w:ascii="標楷體" w:eastAsia="標楷體" w:hAnsi="標楷體"/>
              </w:rPr>
              <w:t>7</w:t>
            </w:r>
            <w:r w:rsidRPr="009A6761">
              <w:rPr>
                <w:rFonts w:ascii="標楷體" w:eastAsia="標楷體" w:hAnsi="標楷體" w:hint="eastAsia"/>
              </w:rPr>
              <w:t>會期第</w:t>
            </w:r>
            <w:r w:rsidRPr="009A6761">
              <w:rPr>
                <w:rFonts w:ascii="標楷體" w:eastAsia="標楷體" w:hAnsi="標楷體"/>
              </w:rPr>
              <w:t>16</w:t>
            </w:r>
            <w:r w:rsidRPr="009A6761">
              <w:rPr>
                <w:rFonts w:ascii="標楷體" w:eastAsia="標楷體" w:hAnsi="標楷體" w:hint="eastAsia"/>
              </w:rPr>
              <w:t>次全體委員會議（1</w:t>
            </w:r>
            <w:r w:rsidRPr="009A6761">
              <w:rPr>
                <w:rFonts w:ascii="標楷體" w:eastAsia="標楷體" w:hAnsi="標楷體"/>
              </w:rPr>
              <w:t>12</w:t>
            </w:r>
            <w:r w:rsidRPr="009A6761">
              <w:rPr>
                <w:rFonts w:ascii="標楷體" w:eastAsia="標楷體" w:hAnsi="標楷體" w:hint="eastAsia"/>
              </w:rPr>
              <w:t>.</w:t>
            </w:r>
            <w:r w:rsidRPr="009A6761">
              <w:rPr>
                <w:rFonts w:ascii="標楷體" w:eastAsia="標楷體" w:hAnsi="標楷體"/>
              </w:rPr>
              <w:t>5</w:t>
            </w:r>
            <w:r w:rsidRPr="009A6761">
              <w:rPr>
                <w:rFonts w:ascii="標楷體" w:eastAsia="標楷體" w:hAnsi="標楷體" w:hint="eastAsia"/>
              </w:rPr>
              <w:t>.</w:t>
            </w:r>
            <w:r w:rsidRPr="009A6761">
              <w:rPr>
                <w:rFonts w:ascii="標楷體" w:eastAsia="標楷體" w:hAnsi="標楷體"/>
              </w:rPr>
              <w:t>17</w:t>
            </w:r>
            <w:r w:rsidRPr="009A6761">
              <w:rPr>
                <w:rFonts w:ascii="標楷體" w:eastAsia="標楷體" w:hAnsi="標楷體" w:hint="eastAsia"/>
              </w:rPr>
              <w:t>）決議：准予動支，提報院會。</w:t>
            </w:r>
          </w:p>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2.第7會期第1</w:t>
            </w:r>
            <w:r w:rsidRPr="009A6761">
              <w:rPr>
                <w:rFonts w:ascii="標楷體" w:eastAsia="標楷體" w:hAnsi="標楷體"/>
              </w:rPr>
              <w:t>3</w:t>
            </w:r>
            <w:r w:rsidRPr="009A6761">
              <w:rPr>
                <w:rFonts w:ascii="標楷體" w:eastAsia="標楷體" w:hAnsi="標楷體" w:hint="eastAsia"/>
              </w:rPr>
              <w:t>次院會（112.5.</w:t>
            </w:r>
            <w:r w:rsidRPr="009A6761">
              <w:rPr>
                <w:rFonts w:ascii="標楷體" w:eastAsia="標楷體" w:hAnsi="標楷體"/>
              </w:rPr>
              <w:t>26</w:t>
            </w:r>
            <w:r w:rsidRPr="009A6761">
              <w:rPr>
                <w:rFonts w:ascii="標楷體" w:eastAsia="標楷體" w:hAnsi="標楷體" w:hint="eastAsia"/>
              </w:rPr>
              <w:t>）決定：准予備查。</w:t>
            </w:r>
          </w:p>
        </w:tc>
      </w:tr>
      <w:tr w:rsidR="00802EC2" w:rsidRPr="009A6761" w:rsidTr="005213A1">
        <w:trPr>
          <w:trHeight w:val="567"/>
        </w:trPr>
        <w:tc>
          <w:tcPr>
            <w:tcW w:w="345" w:type="pct"/>
            <w:vAlign w:val="center"/>
          </w:tcPr>
          <w:p w:rsidR="00802EC2" w:rsidRPr="009A6761" w:rsidRDefault="00802EC2" w:rsidP="00802EC2">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802EC2" w:rsidRPr="009A6761" w:rsidRDefault="003D7BED" w:rsidP="00802EC2">
            <w:pPr>
              <w:spacing w:line="400" w:lineRule="exact"/>
              <w:jc w:val="both"/>
              <w:rPr>
                <w:rFonts w:ascii="標楷體" w:eastAsia="標楷體" w:hAnsi="標楷體"/>
                <w:sz w:val="28"/>
              </w:rPr>
            </w:pPr>
            <w:hyperlink r:id="rId16" w:tooltip="四○三、教育部函，為112年度中央政府總預算決議，檢送該部第5目第1節項下「性別平等教育」預算凍結10萬元書面報告，請查照案。" w:history="1">
              <w:r w:rsidR="00802EC2" w:rsidRPr="009A6761">
                <w:rPr>
                  <w:rFonts w:ascii="標楷體" w:eastAsia="標楷體" w:hAnsi="標楷體" w:hint="eastAsia"/>
                  <w:sz w:val="28"/>
                </w:rPr>
                <w:t>教育部函，為</w:t>
              </w:r>
              <w:r w:rsidR="00802EC2" w:rsidRPr="009A6761">
                <w:rPr>
                  <w:rFonts w:ascii="標楷體" w:eastAsia="標楷體" w:hAnsi="標楷體"/>
                  <w:sz w:val="28"/>
                </w:rPr>
                <w:t>112</w:t>
              </w:r>
              <w:r w:rsidR="00802EC2" w:rsidRPr="009A6761">
                <w:rPr>
                  <w:rFonts w:ascii="標楷體" w:eastAsia="標楷體" w:hAnsi="標楷體" w:hint="eastAsia"/>
                  <w:sz w:val="28"/>
                </w:rPr>
                <w:t>年度中央政府總預算決議，檢送該部第</w:t>
              </w:r>
              <w:r w:rsidR="00802EC2" w:rsidRPr="009A6761">
                <w:rPr>
                  <w:rFonts w:ascii="標楷體" w:eastAsia="標楷體" w:hAnsi="標楷體"/>
                  <w:sz w:val="28"/>
                </w:rPr>
                <w:t>5</w:t>
              </w:r>
              <w:r w:rsidR="00802EC2" w:rsidRPr="009A6761">
                <w:rPr>
                  <w:rFonts w:ascii="標楷體" w:eastAsia="標楷體" w:hAnsi="標楷體" w:hint="eastAsia"/>
                  <w:sz w:val="28"/>
                </w:rPr>
                <w:t>目第</w:t>
              </w:r>
              <w:r w:rsidR="00802EC2" w:rsidRPr="009A6761">
                <w:rPr>
                  <w:rFonts w:ascii="標楷體" w:eastAsia="標楷體" w:hAnsi="標楷體"/>
                  <w:sz w:val="28"/>
                </w:rPr>
                <w:t>1</w:t>
              </w:r>
              <w:r w:rsidR="00802EC2" w:rsidRPr="009A6761">
                <w:rPr>
                  <w:rFonts w:ascii="標楷體" w:eastAsia="標楷體" w:hAnsi="標楷體" w:hint="eastAsia"/>
                  <w:sz w:val="28"/>
                </w:rPr>
                <w:t>節項下「性別平等教育」預算凍結</w:t>
              </w:r>
              <w:r w:rsidR="00802EC2" w:rsidRPr="009A6761">
                <w:rPr>
                  <w:rFonts w:ascii="標楷體" w:eastAsia="標楷體" w:hAnsi="標楷體"/>
                  <w:sz w:val="28"/>
                </w:rPr>
                <w:t>10</w:t>
              </w:r>
              <w:r w:rsidR="00802EC2" w:rsidRPr="009A6761">
                <w:rPr>
                  <w:rFonts w:ascii="標楷體" w:eastAsia="標楷體" w:hAnsi="標楷體" w:hint="eastAsia"/>
                  <w:sz w:val="28"/>
                </w:rPr>
                <w:t>萬元書面報告，請查照案。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spacing w:line="400" w:lineRule="exact"/>
              <w:jc w:val="both"/>
              <w:rPr>
                <w:rFonts w:ascii="標楷體" w:eastAsia="標楷體" w:hAnsi="標楷體"/>
                <w:sz w:val="28"/>
                <w:szCs w:val="28"/>
              </w:rPr>
            </w:pPr>
            <w:r w:rsidRPr="009A6761">
              <w:rPr>
                <w:rFonts w:ascii="標楷體" w:eastAsia="標楷體" w:hAnsi="標楷體" w:hint="eastAsia"/>
                <w:sz w:val="28"/>
                <w:szCs w:val="28"/>
              </w:rPr>
              <w:t>10-7-4</w:t>
            </w:r>
          </w:p>
          <w:p w:rsidR="00802EC2" w:rsidRPr="009A6761" w:rsidRDefault="00802EC2" w:rsidP="00802EC2">
            <w:pPr>
              <w:spacing w:line="400" w:lineRule="exact"/>
              <w:jc w:val="both"/>
              <w:rPr>
                <w:rFonts w:ascii="標楷體" w:eastAsia="標楷體" w:hAnsi="標楷體"/>
                <w:sz w:val="28"/>
                <w:szCs w:val="28"/>
              </w:rPr>
            </w:pPr>
            <w:r w:rsidRPr="009A6761">
              <w:rPr>
                <w:rFonts w:ascii="標楷體" w:eastAsia="標楷體" w:hAnsi="標楷體" w:hint="eastAsia"/>
                <w:sz w:val="28"/>
                <w:szCs w:val="28"/>
              </w:rPr>
              <w:t>(112.3.17)</w:t>
            </w:r>
          </w:p>
        </w:tc>
        <w:tc>
          <w:tcPr>
            <w:tcW w:w="503"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1.第</w:t>
            </w:r>
            <w:r w:rsidRPr="009A6761">
              <w:rPr>
                <w:rFonts w:ascii="標楷體" w:eastAsia="標楷體" w:hAnsi="標楷體"/>
              </w:rPr>
              <w:t>7</w:t>
            </w:r>
            <w:r w:rsidRPr="009A6761">
              <w:rPr>
                <w:rFonts w:ascii="標楷體" w:eastAsia="標楷體" w:hAnsi="標楷體" w:hint="eastAsia"/>
              </w:rPr>
              <w:t>會期第</w:t>
            </w:r>
            <w:r w:rsidRPr="009A6761">
              <w:rPr>
                <w:rFonts w:ascii="標楷體" w:eastAsia="標楷體" w:hAnsi="標楷體"/>
              </w:rPr>
              <w:t>16</w:t>
            </w:r>
            <w:r w:rsidRPr="009A6761">
              <w:rPr>
                <w:rFonts w:ascii="標楷體" w:eastAsia="標楷體" w:hAnsi="標楷體" w:hint="eastAsia"/>
              </w:rPr>
              <w:t>次全體委員會議（1</w:t>
            </w:r>
            <w:r w:rsidRPr="009A6761">
              <w:rPr>
                <w:rFonts w:ascii="標楷體" w:eastAsia="標楷體" w:hAnsi="標楷體"/>
              </w:rPr>
              <w:t>12</w:t>
            </w:r>
            <w:r w:rsidRPr="009A6761">
              <w:rPr>
                <w:rFonts w:ascii="標楷體" w:eastAsia="標楷體" w:hAnsi="標楷體" w:hint="eastAsia"/>
              </w:rPr>
              <w:t>.</w:t>
            </w:r>
            <w:r w:rsidRPr="009A6761">
              <w:rPr>
                <w:rFonts w:ascii="標楷體" w:eastAsia="標楷體" w:hAnsi="標楷體"/>
              </w:rPr>
              <w:t>5</w:t>
            </w:r>
            <w:r w:rsidRPr="009A6761">
              <w:rPr>
                <w:rFonts w:ascii="標楷體" w:eastAsia="標楷體" w:hAnsi="標楷體" w:hint="eastAsia"/>
              </w:rPr>
              <w:t>.</w:t>
            </w:r>
            <w:r w:rsidRPr="009A6761">
              <w:rPr>
                <w:rFonts w:ascii="標楷體" w:eastAsia="標楷體" w:hAnsi="標楷體"/>
              </w:rPr>
              <w:t>17</w:t>
            </w:r>
            <w:r w:rsidRPr="009A6761">
              <w:rPr>
                <w:rFonts w:ascii="標楷體" w:eastAsia="標楷體" w:hAnsi="標楷體" w:hint="eastAsia"/>
              </w:rPr>
              <w:t>）決議：准予動支，提報院會。</w:t>
            </w:r>
          </w:p>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2.第7會期第1</w:t>
            </w:r>
            <w:r w:rsidRPr="009A6761">
              <w:rPr>
                <w:rFonts w:ascii="標楷體" w:eastAsia="標楷體" w:hAnsi="標楷體"/>
              </w:rPr>
              <w:t>3</w:t>
            </w:r>
            <w:r w:rsidRPr="009A6761">
              <w:rPr>
                <w:rFonts w:ascii="標楷體" w:eastAsia="標楷體" w:hAnsi="標楷體" w:hint="eastAsia"/>
              </w:rPr>
              <w:t>次院會（112.5.</w:t>
            </w:r>
            <w:r w:rsidRPr="009A6761">
              <w:rPr>
                <w:rFonts w:ascii="標楷體" w:eastAsia="標楷體" w:hAnsi="標楷體"/>
              </w:rPr>
              <w:t>26</w:t>
            </w:r>
            <w:r w:rsidRPr="009A6761">
              <w:rPr>
                <w:rFonts w:ascii="標楷體" w:eastAsia="標楷體" w:hAnsi="標楷體" w:hint="eastAsia"/>
              </w:rPr>
              <w:t>）決定：准予備查。</w:t>
            </w:r>
          </w:p>
        </w:tc>
      </w:tr>
      <w:tr w:rsidR="00802EC2" w:rsidRPr="009A6761" w:rsidTr="005213A1">
        <w:trPr>
          <w:trHeight w:val="567"/>
        </w:trPr>
        <w:tc>
          <w:tcPr>
            <w:tcW w:w="345" w:type="pct"/>
            <w:vAlign w:val="center"/>
          </w:tcPr>
          <w:p w:rsidR="00802EC2" w:rsidRPr="009A6761" w:rsidRDefault="00802EC2" w:rsidP="00802EC2">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802EC2" w:rsidRPr="009A6761" w:rsidRDefault="003D7BED" w:rsidP="00802EC2">
            <w:pPr>
              <w:spacing w:line="400" w:lineRule="exact"/>
              <w:jc w:val="both"/>
              <w:rPr>
                <w:rFonts w:ascii="標楷體" w:eastAsia="標楷體" w:hAnsi="標楷體"/>
                <w:sz w:val="28"/>
              </w:rPr>
            </w:pPr>
            <w:hyperlink r:id="rId17" w:tooltip="四○四、教育部函，為112年度中央政府總預算決議，檢送國民及學前教育署第2目第1節項下「高級中等學校教育」預算凍結600萬元書面報告，請查照案。" w:history="1">
              <w:r w:rsidR="00802EC2" w:rsidRPr="009A6761">
                <w:rPr>
                  <w:rFonts w:ascii="標楷體" w:eastAsia="標楷體" w:hAnsi="標楷體" w:hint="eastAsia"/>
                  <w:sz w:val="28"/>
                </w:rPr>
                <w:t>教育部函，為</w:t>
              </w:r>
              <w:r w:rsidR="00802EC2" w:rsidRPr="009A6761">
                <w:rPr>
                  <w:rFonts w:ascii="標楷體" w:eastAsia="標楷體" w:hAnsi="標楷體"/>
                  <w:sz w:val="28"/>
                </w:rPr>
                <w:t>112</w:t>
              </w:r>
              <w:r w:rsidR="00802EC2" w:rsidRPr="009A6761">
                <w:rPr>
                  <w:rFonts w:ascii="標楷體" w:eastAsia="標楷體" w:hAnsi="標楷體" w:hint="eastAsia"/>
                  <w:sz w:val="28"/>
                </w:rPr>
                <w:t>年度中央政府總預算決議，檢送國民及學前教育署第</w:t>
              </w:r>
              <w:r w:rsidR="00802EC2" w:rsidRPr="009A6761">
                <w:rPr>
                  <w:rFonts w:ascii="標楷體" w:eastAsia="標楷體" w:hAnsi="標楷體"/>
                  <w:sz w:val="28"/>
                </w:rPr>
                <w:t>2</w:t>
              </w:r>
              <w:r w:rsidR="00802EC2" w:rsidRPr="009A6761">
                <w:rPr>
                  <w:rFonts w:ascii="標楷體" w:eastAsia="標楷體" w:hAnsi="標楷體" w:hint="eastAsia"/>
                  <w:sz w:val="28"/>
                </w:rPr>
                <w:t>目第</w:t>
              </w:r>
              <w:r w:rsidR="00802EC2" w:rsidRPr="009A6761">
                <w:rPr>
                  <w:rFonts w:ascii="標楷體" w:eastAsia="標楷體" w:hAnsi="標楷體"/>
                  <w:sz w:val="28"/>
                </w:rPr>
                <w:t>1</w:t>
              </w:r>
              <w:r w:rsidR="00802EC2" w:rsidRPr="009A6761">
                <w:rPr>
                  <w:rFonts w:ascii="標楷體" w:eastAsia="標楷體" w:hAnsi="標楷體" w:hint="eastAsia"/>
                  <w:sz w:val="28"/>
                </w:rPr>
                <w:t>節項下「高級中等學校教育」預算凍結</w:t>
              </w:r>
              <w:r w:rsidR="00802EC2" w:rsidRPr="009A6761">
                <w:rPr>
                  <w:rFonts w:ascii="標楷體" w:eastAsia="標楷體" w:hAnsi="標楷體"/>
                  <w:sz w:val="28"/>
                </w:rPr>
                <w:t>600</w:t>
              </w:r>
              <w:r w:rsidR="00802EC2" w:rsidRPr="009A6761">
                <w:rPr>
                  <w:rFonts w:ascii="標楷體" w:eastAsia="標楷體" w:hAnsi="標楷體" w:hint="eastAsia"/>
                  <w:sz w:val="28"/>
                </w:rPr>
                <w:t>萬元書面報告，請查照案。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spacing w:line="400" w:lineRule="exact"/>
              <w:jc w:val="both"/>
              <w:rPr>
                <w:rFonts w:ascii="標楷體" w:eastAsia="標楷體" w:hAnsi="標楷體"/>
                <w:sz w:val="28"/>
                <w:szCs w:val="28"/>
              </w:rPr>
            </w:pPr>
            <w:r w:rsidRPr="009A6761">
              <w:rPr>
                <w:rFonts w:ascii="標楷體" w:eastAsia="標楷體" w:hAnsi="標楷體" w:hint="eastAsia"/>
                <w:sz w:val="28"/>
                <w:szCs w:val="28"/>
              </w:rPr>
              <w:t>10-7-4</w:t>
            </w:r>
          </w:p>
          <w:p w:rsidR="00802EC2" w:rsidRPr="009A6761" w:rsidRDefault="00802EC2" w:rsidP="00802EC2">
            <w:pPr>
              <w:spacing w:line="400" w:lineRule="exact"/>
              <w:jc w:val="both"/>
              <w:rPr>
                <w:rFonts w:ascii="標楷體" w:eastAsia="標楷體" w:hAnsi="標楷體"/>
                <w:sz w:val="28"/>
                <w:szCs w:val="28"/>
              </w:rPr>
            </w:pPr>
            <w:r w:rsidRPr="009A6761">
              <w:rPr>
                <w:rFonts w:ascii="標楷體" w:eastAsia="標楷體" w:hAnsi="標楷體" w:hint="eastAsia"/>
                <w:sz w:val="28"/>
                <w:szCs w:val="28"/>
              </w:rPr>
              <w:t>(112.3.17)</w:t>
            </w:r>
          </w:p>
        </w:tc>
        <w:tc>
          <w:tcPr>
            <w:tcW w:w="503"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1.第</w:t>
            </w:r>
            <w:r w:rsidRPr="009A6761">
              <w:rPr>
                <w:rFonts w:ascii="標楷體" w:eastAsia="標楷體" w:hAnsi="標楷體"/>
              </w:rPr>
              <w:t>7</w:t>
            </w:r>
            <w:r w:rsidRPr="009A6761">
              <w:rPr>
                <w:rFonts w:ascii="標楷體" w:eastAsia="標楷體" w:hAnsi="標楷體" w:hint="eastAsia"/>
              </w:rPr>
              <w:t>會期第</w:t>
            </w:r>
            <w:r w:rsidRPr="009A6761">
              <w:rPr>
                <w:rFonts w:ascii="標楷體" w:eastAsia="標楷體" w:hAnsi="標楷體"/>
              </w:rPr>
              <w:t>16</w:t>
            </w:r>
            <w:r w:rsidRPr="009A6761">
              <w:rPr>
                <w:rFonts w:ascii="標楷體" w:eastAsia="標楷體" w:hAnsi="標楷體" w:hint="eastAsia"/>
              </w:rPr>
              <w:t>次全體委員會議（1</w:t>
            </w:r>
            <w:r w:rsidRPr="009A6761">
              <w:rPr>
                <w:rFonts w:ascii="標楷體" w:eastAsia="標楷體" w:hAnsi="標楷體"/>
              </w:rPr>
              <w:t>12</w:t>
            </w:r>
            <w:r w:rsidRPr="009A6761">
              <w:rPr>
                <w:rFonts w:ascii="標楷體" w:eastAsia="標楷體" w:hAnsi="標楷體" w:hint="eastAsia"/>
              </w:rPr>
              <w:t>.</w:t>
            </w:r>
            <w:r w:rsidRPr="009A6761">
              <w:rPr>
                <w:rFonts w:ascii="標楷體" w:eastAsia="標楷體" w:hAnsi="標楷體"/>
              </w:rPr>
              <w:t>5</w:t>
            </w:r>
            <w:r w:rsidRPr="009A6761">
              <w:rPr>
                <w:rFonts w:ascii="標楷體" w:eastAsia="標楷體" w:hAnsi="標楷體" w:hint="eastAsia"/>
              </w:rPr>
              <w:t>.</w:t>
            </w:r>
            <w:r w:rsidRPr="009A6761">
              <w:rPr>
                <w:rFonts w:ascii="標楷體" w:eastAsia="標楷體" w:hAnsi="標楷體"/>
              </w:rPr>
              <w:t>17</w:t>
            </w:r>
            <w:r w:rsidRPr="009A6761">
              <w:rPr>
                <w:rFonts w:ascii="標楷體" w:eastAsia="標楷體" w:hAnsi="標楷體" w:hint="eastAsia"/>
              </w:rPr>
              <w:t>）決議：准予動支，提報院會。</w:t>
            </w:r>
          </w:p>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2.第7會期第1</w:t>
            </w:r>
            <w:r w:rsidRPr="009A6761">
              <w:rPr>
                <w:rFonts w:ascii="標楷體" w:eastAsia="標楷體" w:hAnsi="標楷體"/>
              </w:rPr>
              <w:t>3</w:t>
            </w:r>
            <w:r w:rsidRPr="009A6761">
              <w:rPr>
                <w:rFonts w:ascii="標楷體" w:eastAsia="標楷體" w:hAnsi="標楷體" w:hint="eastAsia"/>
              </w:rPr>
              <w:t>次院會（112.5.</w:t>
            </w:r>
            <w:r w:rsidRPr="009A6761">
              <w:rPr>
                <w:rFonts w:ascii="標楷體" w:eastAsia="標楷體" w:hAnsi="標楷體"/>
              </w:rPr>
              <w:t>26</w:t>
            </w:r>
            <w:r w:rsidRPr="009A6761">
              <w:rPr>
                <w:rFonts w:ascii="標楷體" w:eastAsia="標楷體" w:hAnsi="標楷體" w:hint="eastAsia"/>
              </w:rPr>
              <w:t>）決定：准予備查。</w:t>
            </w:r>
          </w:p>
        </w:tc>
      </w:tr>
      <w:tr w:rsidR="00802EC2" w:rsidRPr="009A6761" w:rsidTr="005213A1">
        <w:trPr>
          <w:trHeight w:val="567"/>
        </w:trPr>
        <w:tc>
          <w:tcPr>
            <w:tcW w:w="345" w:type="pct"/>
            <w:vAlign w:val="center"/>
          </w:tcPr>
          <w:p w:rsidR="00802EC2" w:rsidRPr="009A6761" w:rsidRDefault="00802EC2" w:rsidP="00802EC2">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802EC2" w:rsidRPr="009A6761" w:rsidRDefault="003D7BED" w:rsidP="00802EC2">
            <w:pPr>
              <w:spacing w:line="400" w:lineRule="exact"/>
              <w:jc w:val="both"/>
              <w:rPr>
                <w:rFonts w:ascii="標楷體" w:eastAsia="標楷體" w:hAnsi="標楷體"/>
                <w:sz w:val="28"/>
              </w:rPr>
            </w:pPr>
            <w:hyperlink r:id="rId18" w:tooltip="四○五、教育部函，為112年度中央政府總預算決議，檢送國民及學前教育署第2目第1節項下「學前教育」預算凍結200萬元書面報告，請查照案。" w:history="1">
              <w:r w:rsidR="00802EC2" w:rsidRPr="009A6761">
                <w:rPr>
                  <w:rFonts w:ascii="標楷體" w:eastAsia="標楷體" w:hAnsi="標楷體" w:hint="eastAsia"/>
                  <w:sz w:val="28"/>
                </w:rPr>
                <w:t>教育部函，為</w:t>
              </w:r>
              <w:r w:rsidR="00802EC2" w:rsidRPr="009A6761">
                <w:rPr>
                  <w:rFonts w:ascii="標楷體" w:eastAsia="標楷體" w:hAnsi="標楷體"/>
                  <w:sz w:val="28"/>
                </w:rPr>
                <w:t>112</w:t>
              </w:r>
              <w:r w:rsidR="00802EC2" w:rsidRPr="009A6761">
                <w:rPr>
                  <w:rFonts w:ascii="標楷體" w:eastAsia="標楷體" w:hAnsi="標楷體" w:hint="eastAsia"/>
                  <w:sz w:val="28"/>
                </w:rPr>
                <w:t>年度中央政府總預算決議，檢送國民及學前教育署第</w:t>
              </w:r>
              <w:r w:rsidR="00802EC2" w:rsidRPr="009A6761">
                <w:rPr>
                  <w:rFonts w:ascii="標楷體" w:eastAsia="標楷體" w:hAnsi="標楷體"/>
                  <w:sz w:val="28"/>
                </w:rPr>
                <w:t>2</w:t>
              </w:r>
              <w:r w:rsidR="00802EC2" w:rsidRPr="009A6761">
                <w:rPr>
                  <w:rFonts w:ascii="標楷體" w:eastAsia="標楷體" w:hAnsi="標楷體" w:hint="eastAsia"/>
                  <w:sz w:val="28"/>
                </w:rPr>
                <w:t>目第</w:t>
              </w:r>
              <w:r w:rsidR="00802EC2" w:rsidRPr="009A6761">
                <w:rPr>
                  <w:rFonts w:ascii="標楷體" w:eastAsia="標楷體" w:hAnsi="標楷體"/>
                  <w:sz w:val="28"/>
                </w:rPr>
                <w:t>1</w:t>
              </w:r>
              <w:r w:rsidR="00802EC2" w:rsidRPr="009A6761">
                <w:rPr>
                  <w:rFonts w:ascii="標楷體" w:eastAsia="標楷體" w:hAnsi="標楷體" w:hint="eastAsia"/>
                  <w:sz w:val="28"/>
                </w:rPr>
                <w:t>節項下「學前教育」預算凍結</w:t>
              </w:r>
              <w:r w:rsidR="00802EC2" w:rsidRPr="009A6761">
                <w:rPr>
                  <w:rFonts w:ascii="標楷體" w:eastAsia="標楷體" w:hAnsi="標楷體"/>
                  <w:sz w:val="28"/>
                </w:rPr>
                <w:t>200</w:t>
              </w:r>
              <w:r w:rsidR="00802EC2" w:rsidRPr="009A6761">
                <w:rPr>
                  <w:rFonts w:ascii="標楷體" w:eastAsia="標楷體" w:hAnsi="標楷體" w:hint="eastAsia"/>
                  <w:sz w:val="28"/>
                </w:rPr>
                <w:t>萬元書面報告，請查照案。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spacing w:line="400" w:lineRule="exact"/>
              <w:jc w:val="both"/>
              <w:rPr>
                <w:rFonts w:ascii="標楷體" w:eastAsia="標楷體" w:hAnsi="標楷體"/>
                <w:sz w:val="28"/>
                <w:szCs w:val="28"/>
              </w:rPr>
            </w:pPr>
            <w:r w:rsidRPr="009A6761">
              <w:rPr>
                <w:rFonts w:ascii="標楷體" w:eastAsia="標楷體" w:hAnsi="標楷體" w:hint="eastAsia"/>
                <w:sz w:val="28"/>
                <w:szCs w:val="28"/>
              </w:rPr>
              <w:t>10-7-4</w:t>
            </w:r>
          </w:p>
          <w:p w:rsidR="00802EC2" w:rsidRPr="009A6761" w:rsidRDefault="00802EC2" w:rsidP="00802EC2">
            <w:pPr>
              <w:spacing w:line="400" w:lineRule="exact"/>
              <w:jc w:val="both"/>
              <w:rPr>
                <w:rFonts w:ascii="標楷體" w:eastAsia="標楷體" w:hAnsi="標楷體"/>
                <w:sz w:val="28"/>
                <w:szCs w:val="28"/>
              </w:rPr>
            </w:pPr>
            <w:r w:rsidRPr="009A6761">
              <w:rPr>
                <w:rFonts w:ascii="標楷體" w:eastAsia="標楷體" w:hAnsi="標楷體" w:hint="eastAsia"/>
                <w:sz w:val="28"/>
                <w:szCs w:val="28"/>
              </w:rPr>
              <w:t>(112.3.17)</w:t>
            </w:r>
          </w:p>
        </w:tc>
        <w:tc>
          <w:tcPr>
            <w:tcW w:w="503"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1.第</w:t>
            </w:r>
            <w:r w:rsidRPr="009A6761">
              <w:rPr>
                <w:rFonts w:ascii="標楷體" w:eastAsia="標楷體" w:hAnsi="標楷體"/>
              </w:rPr>
              <w:t>7</w:t>
            </w:r>
            <w:r w:rsidRPr="009A6761">
              <w:rPr>
                <w:rFonts w:ascii="標楷體" w:eastAsia="標楷體" w:hAnsi="標楷體" w:hint="eastAsia"/>
              </w:rPr>
              <w:t>會期第</w:t>
            </w:r>
            <w:r w:rsidRPr="009A6761">
              <w:rPr>
                <w:rFonts w:ascii="標楷體" w:eastAsia="標楷體" w:hAnsi="標楷體"/>
              </w:rPr>
              <w:t>16</w:t>
            </w:r>
            <w:r w:rsidRPr="009A6761">
              <w:rPr>
                <w:rFonts w:ascii="標楷體" w:eastAsia="標楷體" w:hAnsi="標楷體" w:hint="eastAsia"/>
              </w:rPr>
              <w:t>次全體委員會議（1</w:t>
            </w:r>
            <w:r w:rsidRPr="009A6761">
              <w:rPr>
                <w:rFonts w:ascii="標楷體" w:eastAsia="標楷體" w:hAnsi="標楷體"/>
              </w:rPr>
              <w:t>12</w:t>
            </w:r>
            <w:r w:rsidRPr="009A6761">
              <w:rPr>
                <w:rFonts w:ascii="標楷體" w:eastAsia="標楷體" w:hAnsi="標楷體" w:hint="eastAsia"/>
              </w:rPr>
              <w:t>.</w:t>
            </w:r>
            <w:r w:rsidRPr="009A6761">
              <w:rPr>
                <w:rFonts w:ascii="標楷體" w:eastAsia="標楷體" w:hAnsi="標楷體"/>
              </w:rPr>
              <w:t>5</w:t>
            </w:r>
            <w:r w:rsidRPr="009A6761">
              <w:rPr>
                <w:rFonts w:ascii="標楷體" w:eastAsia="標楷體" w:hAnsi="標楷體" w:hint="eastAsia"/>
              </w:rPr>
              <w:t>.</w:t>
            </w:r>
            <w:r w:rsidRPr="009A6761">
              <w:rPr>
                <w:rFonts w:ascii="標楷體" w:eastAsia="標楷體" w:hAnsi="標楷體"/>
              </w:rPr>
              <w:t>17</w:t>
            </w:r>
            <w:r w:rsidRPr="009A6761">
              <w:rPr>
                <w:rFonts w:ascii="標楷體" w:eastAsia="標楷體" w:hAnsi="標楷體" w:hint="eastAsia"/>
              </w:rPr>
              <w:t>）決議：准予動支，提報院會。</w:t>
            </w:r>
          </w:p>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2.第7會期第1</w:t>
            </w:r>
            <w:r w:rsidRPr="009A6761">
              <w:rPr>
                <w:rFonts w:ascii="標楷體" w:eastAsia="標楷體" w:hAnsi="標楷體"/>
              </w:rPr>
              <w:t>3</w:t>
            </w:r>
            <w:r w:rsidRPr="009A6761">
              <w:rPr>
                <w:rFonts w:ascii="標楷體" w:eastAsia="標楷體" w:hAnsi="標楷體" w:hint="eastAsia"/>
              </w:rPr>
              <w:t>次院會（112.5.</w:t>
            </w:r>
            <w:r w:rsidRPr="009A6761">
              <w:rPr>
                <w:rFonts w:ascii="標楷體" w:eastAsia="標楷體" w:hAnsi="標楷體"/>
              </w:rPr>
              <w:t>26</w:t>
            </w:r>
            <w:r w:rsidRPr="009A6761">
              <w:rPr>
                <w:rFonts w:ascii="標楷體" w:eastAsia="標楷體" w:hAnsi="標楷體" w:hint="eastAsia"/>
              </w:rPr>
              <w:t>）決定：准予備查。</w:t>
            </w:r>
          </w:p>
        </w:tc>
      </w:tr>
      <w:tr w:rsidR="00802EC2" w:rsidRPr="009A6761" w:rsidTr="005213A1">
        <w:trPr>
          <w:trHeight w:val="567"/>
        </w:trPr>
        <w:tc>
          <w:tcPr>
            <w:tcW w:w="345" w:type="pct"/>
            <w:vAlign w:val="center"/>
          </w:tcPr>
          <w:p w:rsidR="00802EC2" w:rsidRPr="009A6761" w:rsidRDefault="00802EC2" w:rsidP="00802EC2">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802EC2" w:rsidRPr="009A6761" w:rsidRDefault="003D7BED" w:rsidP="00802EC2">
            <w:pPr>
              <w:spacing w:line="400" w:lineRule="exact"/>
              <w:jc w:val="both"/>
              <w:rPr>
                <w:rFonts w:ascii="標楷體" w:eastAsia="標楷體" w:hAnsi="標楷體"/>
                <w:sz w:val="28"/>
              </w:rPr>
            </w:pPr>
            <w:hyperlink r:id="rId19" w:tooltip="二六七、教育部函，為112年度中央政府總預算決議，檢送該部第2目第1節「高等教育行政及督導」預算凍結6,000萬元書面報告，請查照案。" w:history="1">
              <w:r w:rsidR="00802EC2" w:rsidRPr="009A6761">
                <w:rPr>
                  <w:rFonts w:ascii="標楷體" w:eastAsia="標楷體" w:hAnsi="標楷體" w:hint="eastAsia"/>
                  <w:sz w:val="28"/>
                </w:rPr>
                <w:t>教育部函，為</w:t>
              </w:r>
              <w:r w:rsidR="00802EC2" w:rsidRPr="009A6761">
                <w:rPr>
                  <w:rFonts w:ascii="標楷體" w:eastAsia="標楷體" w:hAnsi="標楷體"/>
                  <w:sz w:val="28"/>
                </w:rPr>
                <w:t>112</w:t>
              </w:r>
              <w:r w:rsidR="00802EC2" w:rsidRPr="009A6761">
                <w:rPr>
                  <w:rFonts w:ascii="標楷體" w:eastAsia="標楷體" w:hAnsi="標楷體" w:hint="eastAsia"/>
                  <w:sz w:val="28"/>
                </w:rPr>
                <w:t>年度中央政府總預算決議，檢送該部第</w:t>
              </w:r>
              <w:r w:rsidR="00802EC2" w:rsidRPr="009A6761">
                <w:rPr>
                  <w:rFonts w:ascii="標楷體" w:eastAsia="標楷體" w:hAnsi="標楷體"/>
                  <w:sz w:val="28"/>
                </w:rPr>
                <w:t>2</w:t>
              </w:r>
              <w:r w:rsidR="00802EC2" w:rsidRPr="009A6761">
                <w:rPr>
                  <w:rFonts w:ascii="標楷體" w:eastAsia="標楷體" w:hAnsi="標楷體" w:hint="eastAsia"/>
                  <w:sz w:val="28"/>
                </w:rPr>
                <w:t>目第</w:t>
              </w:r>
              <w:r w:rsidR="00802EC2" w:rsidRPr="009A6761">
                <w:rPr>
                  <w:rFonts w:ascii="標楷體" w:eastAsia="標楷體" w:hAnsi="標楷體"/>
                  <w:sz w:val="28"/>
                </w:rPr>
                <w:t>1</w:t>
              </w:r>
              <w:r w:rsidR="00802EC2" w:rsidRPr="009A6761">
                <w:rPr>
                  <w:rFonts w:ascii="標楷體" w:eastAsia="標楷體" w:hAnsi="標楷體" w:hint="eastAsia"/>
                  <w:sz w:val="28"/>
                </w:rPr>
                <w:t>節「高等教育行政及督導」預算凍結</w:t>
              </w:r>
              <w:r w:rsidR="00802EC2" w:rsidRPr="009A6761">
                <w:rPr>
                  <w:rFonts w:ascii="標楷體" w:eastAsia="標楷體" w:hAnsi="標楷體"/>
                  <w:sz w:val="28"/>
                </w:rPr>
                <w:t>6,000</w:t>
              </w:r>
              <w:r w:rsidR="00802EC2" w:rsidRPr="009A6761">
                <w:rPr>
                  <w:rFonts w:ascii="標楷體" w:eastAsia="標楷體" w:hAnsi="標楷體" w:hint="eastAsia"/>
                  <w:sz w:val="28"/>
                </w:rPr>
                <w:t>萬元書面報告，請查照案。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spacing w:line="400" w:lineRule="exact"/>
              <w:jc w:val="both"/>
              <w:rPr>
                <w:rFonts w:ascii="標楷體" w:eastAsia="標楷體" w:hAnsi="標楷體"/>
                <w:sz w:val="28"/>
                <w:szCs w:val="28"/>
              </w:rPr>
            </w:pPr>
            <w:r w:rsidRPr="009A6761">
              <w:rPr>
                <w:rFonts w:ascii="標楷體" w:eastAsia="標楷體" w:hAnsi="標楷體" w:hint="eastAsia"/>
                <w:sz w:val="28"/>
                <w:szCs w:val="28"/>
              </w:rPr>
              <w:t>10-7-5</w:t>
            </w:r>
          </w:p>
          <w:p w:rsidR="00802EC2" w:rsidRPr="009A6761" w:rsidRDefault="00802EC2" w:rsidP="00802EC2">
            <w:pPr>
              <w:spacing w:line="400" w:lineRule="exact"/>
              <w:rPr>
                <w:rFonts w:ascii="標楷體" w:eastAsia="標楷體" w:hAnsi="標楷體"/>
              </w:rPr>
            </w:pPr>
            <w:r w:rsidRPr="009A6761">
              <w:rPr>
                <w:rFonts w:ascii="標楷體" w:eastAsia="標楷體" w:hAnsi="標楷體" w:hint="eastAsia"/>
                <w:sz w:val="28"/>
                <w:szCs w:val="28"/>
              </w:rPr>
              <w:t>(112.3.24)</w:t>
            </w:r>
          </w:p>
          <w:p w:rsidR="00802EC2" w:rsidRPr="009A6761" w:rsidRDefault="00802EC2" w:rsidP="00802EC2">
            <w:pPr>
              <w:spacing w:line="400" w:lineRule="exact"/>
              <w:jc w:val="both"/>
              <w:rPr>
                <w:rFonts w:ascii="標楷體" w:eastAsia="標楷體" w:hAnsi="標楷體"/>
                <w:sz w:val="28"/>
                <w:szCs w:val="28"/>
              </w:rPr>
            </w:pPr>
          </w:p>
        </w:tc>
        <w:tc>
          <w:tcPr>
            <w:tcW w:w="503"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1.第</w:t>
            </w:r>
            <w:r w:rsidRPr="009A6761">
              <w:rPr>
                <w:rFonts w:ascii="標楷體" w:eastAsia="標楷體" w:hAnsi="標楷體"/>
              </w:rPr>
              <w:t>7</w:t>
            </w:r>
            <w:r w:rsidRPr="009A6761">
              <w:rPr>
                <w:rFonts w:ascii="標楷體" w:eastAsia="標楷體" w:hAnsi="標楷體" w:hint="eastAsia"/>
              </w:rPr>
              <w:t>會期第</w:t>
            </w:r>
            <w:r w:rsidRPr="009A6761">
              <w:rPr>
                <w:rFonts w:ascii="標楷體" w:eastAsia="標楷體" w:hAnsi="標楷體"/>
              </w:rPr>
              <w:t>16</w:t>
            </w:r>
            <w:r w:rsidRPr="009A6761">
              <w:rPr>
                <w:rFonts w:ascii="標楷體" w:eastAsia="標楷體" w:hAnsi="標楷體" w:hint="eastAsia"/>
              </w:rPr>
              <w:t>次全體委員會議（1</w:t>
            </w:r>
            <w:r w:rsidRPr="009A6761">
              <w:rPr>
                <w:rFonts w:ascii="標楷體" w:eastAsia="標楷體" w:hAnsi="標楷體"/>
              </w:rPr>
              <w:t>12</w:t>
            </w:r>
            <w:r w:rsidRPr="009A6761">
              <w:rPr>
                <w:rFonts w:ascii="標楷體" w:eastAsia="標楷體" w:hAnsi="標楷體" w:hint="eastAsia"/>
              </w:rPr>
              <w:t>.</w:t>
            </w:r>
            <w:r w:rsidRPr="009A6761">
              <w:rPr>
                <w:rFonts w:ascii="標楷體" w:eastAsia="標楷體" w:hAnsi="標楷體"/>
              </w:rPr>
              <w:t>5</w:t>
            </w:r>
            <w:r w:rsidRPr="009A6761">
              <w:rPr>
                <w:rFonts w:ascii="標楷體" w:eastAsia="標楷體" w:hAnsi="標楷體" w:hint="eastAsia"/>
              </w:rPr>
              <w:t>.</w:t>
            </w:r>
            <w:r w:rsidRPr="009A6761">
              <w:rPr>
                <w:rFonts w:ascii="標楷體" w:eastAsia="標楷體" w:hAnsi="標楷體"/>
              </w:rPr>
              <w:t>17</w:t>
            </w:r>
            <w:r w:rsidRPr="009A6761">
              <w:rPr>
                <w:rFonts w:ascii="標楷體" w:eastAsia="標楷體" w:hAnsi="標楷體" w:hint="eastAsia"/>
              </w:rPr>
              <w:t>）決議：准予動支，提報院會。</w:t>
            </w:r>
          </w:p>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2.第7會期第1</w:t>
            </w:r>
            <w:r w:rsidRPr="009A6761">
              <w:rPr>
                <w:rFonts w:ascii="標楷體" w:eastAsia="標楷體" w:hAnsi="標楷體"/>
              </w:rPr>
              <w:t>3</w:t>
            </w:r>
            <w:r w:rsidRPr="009A6761">
              <w:rPr>
                <w:rFonts w:ascii="標楷體" w:eastAsia="標楷體" w:hAnsi="標楷體" w:hint="eastAsia"/>
              </w:rPr>
              <w:t>次院會（112.5.</w:t>
            </w:r>
            <w:r w:rsidRPr="009A6761">
              <w:rPr>
                <w:rFonts w:ascii="標楷體" w:eastAsia="標楷體" w:hAnsi="標楷體"/>
              </w:rPr>
              <w:t>26</w:t>
            </w:r>
            <w:r w:rsidRPr="009A6761">
              <w:rPr>
                <w:rFonts w:ascii="標楷體" w:eastAsia="標楷體" w:hAnsi="標楷體" w:hint="eastAsia"/>
              </w:rPr>
              <w:t>）決定：准予備查。</w:t>
            </w:r>
          </w:p>
        </w:tc>
      </w:tr>
      <w:tr w:rsidR="00802EC2" w:rsidRPr="009A6761" w:rsidTr="005213A1">
        <w:trPr>
          <w:trHeight w:val="567"/>
        </w:trPr>
        <w:tc>
          <w:tcPr>
            <w:tcW w:w="345" w:type="pct"/>
            <w:vAlign w:val="center"/>
          </w:tcPr>
          <w:p w:rsidR="00802EC2" w:rsidRPr="009A6761" w:rsidRDefault="00802EC2" w:rsidP="00802EC2">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802EC2" w:rsidRPr="009A6761" w:rsidRDefault="003D7BED" w:rsidP="00802EC2">
            <w:pPr>
              <w:spacing w:line="400" w:lineRule="exact"/>
              <w:jc w:val="both"/>
              <w:rPr>
                <w:rFonts w:ascii="標楷體" w:eastAsia="標楷體" w:hAnsi="標楷體"/>
                <w:sz w:val="28"/>
              </w:rPr>
            </w:pPr>
            <w:hyperlink r:id="rId20" w:tooltip="二六八、教育部函，為112年度中央政府總預算決議，檢送該部第2目第2節「技術職業教育行政及督導」預算凍結2,000萬元書面報告，請查照案。" w:history="1">
              <w:r w:rsidR="00802EC2" w:rsidRPr="009A6761">
                <w:rPr>
                  <w:rFonts w:ascii="標楷體" w:eastAsia="標楷體" w:hAnsi="標楷體" w:hint="eastAsia"/>
                  <w:sz w:val="28"/>
                </w:rPr>
                <w:t>教育部函，為</w:t>
              </w:r>
              <w:r w:rsidR="00802EC2" w:rsidRPr="009A6761">
                <w:rPr>
                  <w:rFonts w:ascii="標楷體" w:eastAsia="標楷體" w:hAnsi="標楷體"/>
                  <w:sz w:val="28"/>
                </w:rPr>
                <w:t>112</w:t>
              </w:r>
              <w:r w:rsidR="00802EC2" w:rsidRPr="009A6761">
                <w:rPr>
                  <w:rFonts w:ascii="標楷體" w:eastAsia="標楷體" w:hAnsi="標楷體" w:hint="eastAsia"/>
                  <w:sz w:val="28"/>
                </w:rPr>
                <w:t>年度中央政府總預算決議，檢送該部第</w:t>
              </w:r>
              <w:r w:rsidR="00802EC2" w:rsidRPr="009A6761">
                <w:rPr>
                  <w:rFonts w:ascii="標楷體" w:eastAsia="標楷體" w:hAnsi="標楷體"/>
                  <w:sz w:val="28"/>
                </w:rPr>
                <w:t>2</w:t>
              </w:r>
              <w:r w:rsidR="00802EC2" w:rsidRPr="009A6761">
                <w:rPr>
                  <w:rFonts w:ascii="標楷體" w:eastAsia="標楷體" w:hAnsi="標楷體" w:hint="eastAsia"/>
                  <w:sz w:val="28"/>
                </w:rPr>
                <w:t>目第</w:t>
              </w:r>
              <w:r w:rsidR="00802EC2" w:rsidRPr="009A6761">
                <w:rPr>
                  <w:rFonts w:ascii="標楷體" w:eastAsia="標楷體" w:hAnsi="標楷體"/>
                  <w:sz w:val="28"/>
                </w:rPr>
                <w:t>2</w:t>
              </w:r>
              <w:r w:rsidR="00802EC2" w:rsidRPr="009A6761">
                <w:rPr>
                  <w:rFonts w:ascii="標楷體" w:eastAsia="標楷體" w:hAnsi="標楷體" w:hint="eastAsia"/>
                  <w:sz w:val="28"/>
                </w:rPr>
                <w:t>節「技術職業教育行政及督導」預算凍結</w:t>
              </w:r>
              <w:r w:rsidR="00802EC2" w:rsidRPr="009A6761">
                <w:rPr>
                  <w:rFonts w:ascii="標楷體" w:eastAsia="標楷體" w:hAnsi="標楷體"/>
                  <w:sz w:val="28"/>
                </w:rPr>
                <w:t>2,000</w:t>
              </w:r>
              <w:r w:rsidR="00802EC2" w:rsidRPr="009A6761">
                <w:rPr>
                  <w:rFonts w:ascii="標楷體" w:eastAsia="標楷體" w:hAnsi="標楷體" w:hint="eastAsia"/>
                  <w:sz w:val="28"/>
                </w:rPr>
                <w:t>萬元書面報告，請查照案。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spacing w:line="400" w:lineRule="exact"/>
              <w:jc w:val="both"/>
              <w:rPr>
                <w:rFonts w:ascii="標楷體" w:eastAsia="標楷體" w:hAnsi="標楷體"/>
                <w:sz w:val="28"/>
                <w:szCs w:val="28"/>
              </w:rPr>
            </w:pPr>
            <w:r w:rsidRPr="009A6761">
              <w:rPr>
                <w:rFonts w:ascii="標楷體" w:eastAsia="標楷體" w:hAnsi="標楷體" w:hint="eastAsia"/>
                <w:sz w:val="28"/>
                <w:szCs w:val="28"/>
              </w:rPr>
              <w:t>10-7-5</w:t>
            </w:r>
          </w:p>
          <w:p w:rsidR="00802EC2" w:rsidRPr="009A6761" w:rsidRDefault="00802EC2" w:rsidP="00802EC2">
            <w:pPr>
              <w:spacing w:line="400" w:lineRule="exact"/>
              <w:rPr>
                <w:rFonts w:ascii="標楷體" w:eastAsia="標楷體" w:hAnsi="標楷體"/>
              </w:rPr>
            </w:pPr>
            <w:r w:rsidRPr="009A6761">
              <w:rPr>
                <w:rFonts w:ascii="標楷體" w:eastAsia="標楷體" w:hAnsi="標楷體" w:hint="eastAsia"/>
                <w:sz w:val="28"/>
                <w:szCs w:val="28"/>
              </w:rPr>
              <w:t>(112.3.24)</w:t>
            </w:r>
          </w:p>
          <w:p w:rsidR="00802EC2" w:rsidRPr="009A6761" w:rsidRDefault="00802EC2" w:rsidP="00802EC2">
            <w:pPr>
              <w:spacing w:line="400" w:lineRule="exact"/>
              <w:jc w:val="both"/>
              <w:rPr>
                <w:rFonts w:ascii="標楷體" w:eastAsia="標楷體" w:hAnsi="標楷體"/>
                <w:sz w:val="28"/>
                <w:szCs w:val="28"/>
              </w:rPr>
            </w:pPr>
          </w:p>
        </w:tc>
        <w:tc>
          <w:tcPr>
            <w:tcW w:w="503"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1.第</w:t>
            </w:r>
            <w:r w:rsidRPr="009A6761">
              <w:rPr>
                <w:rFonts w:ascii="標楷體" w:eastAsia="標楷體" w:hAnsi="標楷體"/>
              </w:rPr>
              <w:t>7</w:t>
            </w:r>
            <w:r w:rsidRPr="009A6761">
              <w:rPr>
                <w:rFonts w:ascii="標楷體" w:eastAsia="標楷體" w:hAnsi="標楷體" w:hint="eastAsia"/>
              </w:rPr>
              <w:t>會期第</w:t>
            </w:r>
            <w:r w:rsidRPr="009A6761">
              <w:rPr>
                <w:rFonts w:ascii="標楷體" w:eastAsia="標楷體" w:hAnsi="標楷體"/>
              </w:rPr>
              <w:t>16</w:t>
            </w:r>
            <w:r w:rsidRPr="009A6761">
              <w:rPr>
                <w:rFonts w:ascii="標楷體" w:eastAsia="標楷體" w:hAnsi="標楷體" w:hint="eastAsia"/>
              </w:rPr>
              <w:t>次全體委員會議（1</w:t>
            </w:r>
            <w:r w:rsidRPr="009A6761">
              <w:rPr>
                <w:rFonts w:ascii="標楷體" w:eastAsia="標楷體" w:hAnsi="標楷體"/>
              </w:rPr>
              <w:t>12</w:t>
            </w:r>
            <w:r w:rsidRPr="009A6761">
              <w:rPr>
                <w:rFonts w:ascii="標楷體" w:eastAsia="標楷體" w:hAnsi="標楷體" w:hint="eastAsia"/>
              </w:rPr>
              <w:t>.</w:t>
            </w:r>
            <w:r w:rsidRPr="009A6761">
              <w:rPr>
                <w:rFonts w:ascii="標楷體" w:eastAsia="標楷體" w:hAnsi="標楷體"/>
              </w:rPr>
              <w:t>5</w:t>
            </w:r>
            <w:r w:rsidRPr="009A6761">
              <w:rPr>
                <w:rFonts w:ascii="標楷體" w:eastAsia="標楷體" w:hAnsi="標楷體" w:hint="eastAsia"/>
              </w:rPr>
              <w:t>.</w:t>
            </w:r>
            <w:r w:rsidRPr="009A6761">
              <w:rPr>
                <w:rFonts w:ascii="標楷體" w:eastAsia="標楷體" w:hAnsi="標楷體"/>
              </w:rPr>
              <w:t>17</w:t>
            </w:r>
            <w:r w:rsidRPr="009A6761">
              <w:rPr>
                <w:rFonts w:ascii="標楷體" w:eastAsia="標楷體" w:hAnsi="標楷體" w:hint="eastAsia"/>
              </w:rPr>
              <w:t>）決議：准予動支，提報院會。</w:t>
            </w:r>
          </w:p>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2.第7會期第1</w:t>
            </w:r>
            <w:r w:rsidRPr="009A6761">
              <w:rPr>
                <w:rFonts w:ascii="標楷體" w:eastAsia="標楷體" w:hAnsi="標楷體"/>
              </w:rPr>
              <w:t>3</w:t>
            </w:r>
            <w:r w:rsidRPr="009A6761">
              <w:rPr>
                <w:rFonts w:ascii="標楷體" w:eastAsia="標楷體" w:hAnsi="標楷體" w:hint="eastAsia"/>
              </w:rPr>
              <w:t>次院會（112.5.</w:t>
            </w:r>
            <w:r w:rsidRPr="009A6761">
              <w:rPr>
                <w:rFonts w:ascii="標楷體" w:eastAsia="標楷體" w:hAnsi="標楷體"/>
              </w:rPr>
              <w:t>26</w:t>
            </w:r>
            <w:r w:rsidRPr="009A6761">
              <w:rPr>
                <w:rFonts w:ascii="標楷體" w:eastAsia="標楷體" w:hAnsi="標楷體" w:hint="eastAsia"/>
              </w:rPr>
              <w:t>）決定：准予備查。</w:t>
            </w:r>
          </w:p>
        </w:tc>
      </w:tr>
      <w:tr w:rsidR="00802EC2" w:rsidRPr="009A6761" w:rsidTr="005213A1">
        <w:trPr>
          <w:trHeight w:val="567"/>
        </w:trPr>
        <w:tc>
          <w:tcPr>
            <w:tcW w:w="345" w:type="pct"/>
            <w:vAlign w:val="center"/>
          </w:tcPr>
          <w:p w:rsidR="00802EC2" w:rsidRPr="009A6761" w:rsidRDefault="00802EC2" w:rsidP="00802EC2">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802EC2" w:rsidRPr="009A6761" w:rsidRDefault="003D7BED" w:rsidP="00802EC2">
            <w:pPr>
              <w:spacing w:line="400" w:lineRule="exact"/>
              <w:jc w:val="both"/>
              <w:rPr>
                <w:rFonts w:ascii="標楷體" w:eastAsia="標楷體" w:hAnsi="標楷體"/>
                <w:sz w:val="28"/>
              </w:rPr>
            </w:pPr>
            <w:hyperlink r:id="rId21" w:tooltip="二六九、教育部函，為112年度中央政府總預算決議，檢送該部第4目「終身教育」預算凍結100萬元書面報告，請查照案。" w:history="1">
              <w:r w:rsidR="00802EC2" w:rsidRPr="009A6761">
                <w:rPr>
                  <w:rFonts w:ascii="標楷體" w:eastAsia="標楷體" w:hAnsi="標楷體" w:hint="eastAsia"/>
                  <w:sz w:val="28"/>
                </w:rPr>
                <w:t>教育部函，為</w:t>
              </w:r>
              <w:r w:rsidR="00802EC2" w:rsidRPr="009A6761">
                <w:rPr>
                  <w:rFonts w:ascii="標楷體" w:eastAsia="標楷體" w:hAnsi="標楷體"/>
                  <w:sz w:val="28"/>
                </w:rPr>
                <w:t>112</w:t>
              </w:r>
              <w:r w:rsidR="00802EC2" w:rsidRPr="009A6761">
                <w:rPr>
                  <w:rFonts w:ascii="標楷體" w:eastAsia="標楷體" w:hAnsi="標楷體" w:hint="eastAsia"/>
                  <w:sz w:val="28"/>
                </w:rPr>
                <w:t>年度中央政府總預算決議，檢送該部第</w:t>
              </w:r>
              <w:r w:rsidR="00802EC2" w:rsidRPr="009A6761">
                <w:rPr>
                  <w:rFonts w:ascii="標楷體" w:eastAsia="標楷體" w:hAnsi="標楷體"/>
                  <w:sz w:val="28"/>
                </w:rPr>
                <w:t>4</w:t>
              </w:r>
              <w:r w:rsidR="00802EC2" w:rsidRPr="009A6761">
                <w:rPr>
                  <w:rFonts w:ascii="標楷體" w:eastAsia="標楷體" w:hAnsi="標楷體" w:hint="eastAsia"/>
                  <w:sz w:val="28"/>
                </w:rPr>
                <w:t>目「終身教育」預算凍結</w:t>
              </w:r>
              <w:r w:rsidR="00802EC2" w:rsidRPr="009A6761">
                <w:rPr>
                  <w:rFonts w:ascii="標楷體" w:eastAsia="標楷體" w:hAnsi="標楷體"/>
                  <w:sz w:val="28"/>
                </w:rPr>
                <w:t>100</w:t>
              </w:r>
              <w:r w:rsidR="00802EC2" w:rsidRPr="009A6761">
                <w:rPr>
                  <w:rFonts w:ascii="標楷體" w:eastAsia="標楷體" w:hAnsi="標楷體" w:hint="eastAsia"/>
                  <w:sz w:val="28"/>
                </w:rPr>
                <w:t>萬元書面報告，請查照案。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spacing w:line="400" w:lineRule="exact"/>
              <w:jc w:val="both"/>
              <w:rPr>
                <w:rFonts w:ascii="標楷體" w:eastAsia="標楷體" w:hAnsi="標楷體"/>
                <w:sz w:val="28"/>
                <w:szCs w:val="28"/>
              </w:rPr>
            </w:pPr>
            <w:r w:rsidRPr="009A6761">
              <w:rPr>
                <w:rFonts w:ascii="標楷體" w:eastAsia="標楷體" w:hAnsi="標楷體" w:hint="eastAsia"/>
                <w:sz w:val="28"/>
                <w:szCs w:val="28"/>
              </w:rPr>
              <w:t>10-7-5</w:t>
            </w:r>
          </w:p>
          <w:p w:rsidR="00802EC2" w:rsidRPr="009A6761" w:rsidRDefault="00802EC2" w:rsidP="00802EC2">
            <w:pPr>
              <w:spacing w:line="400" w:lineRule="exact"/>
              <w:rPr>
                <w:rFonts w:ascii="標楷體" w:eastAsia="標楷體" w:hAnsi="標楷體"/>
              </w:rPr>
            </w:pPr>
            <w:r w:rsidRPr="009A6761">
              <w:rPr>
                <w:rFonts w:ascii="標楷體" w:eastAsia="標楷體" w:hAnsi="標楷體" w:hint="eastAsia"/>
                <w:sz w:val="28"/>
                <w:szCs w:val="28"/>
              </w:rPr>
              <w:t>(112.3.24)</w:t>
            </w:r>
          </w:p>
          <w:p w:rsidR="00802EC2" w:rsidRPr="009A6761" w:rsidRDefault="00802EC2" w:rsidP="00802EC2">
            <w:pPr>
              <w:spacing w:line="400" w:lineRule="exact"/>
              <w:jc w:val="both"/>
              <w:rPr>
                <w:rFonts w:ascii="標楷體" w:eastAsia="標楷體" w:hAnsi="標楷體"/>
                <w:sz w:val="28"/>
                <w:szCs w:val="28"/>
              </w:rPr>
            </w:pPr>
          </w:p>
        </w:tc>
        <w:tc>
          <w:tcPr>
            <w:tcW w:w="503"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1.第</w:t>
            </w:r>
            <w:r w:rsidRPr="009A6761">
              <w:rPr>
                <w:rFonts w:ascii="標楷體" w:eastAsia="標楷體" w:hAnsi="標楷體"/>
              </w:rPr>
              <w:t>7</w:t>
            </w:r>
            <w:r w:rsidRPr="009A6761">
              <w:rPr>
                <w:rFonts w:ascii="標楷體" w:eastAsia="標楷體" w:hAnsi="標楷體" w:hint="eastAsia"/>
              </w:rPr>
              <w:t>會期第</w:t>
            </w:r>
            <w:r w:rsidRPr="009A6761">
              <w:rPr>
                <w:rFonts w:ascii="標楷體" w:eastAsia="標楷體" w:hAnsi="標楷體"/>
              </w:rPr>
              <w:t>16</w:t>
            </w:r>
            <w:r w:rsidRPr="009A6761">
              <w:rPr>
                <w:rFonts w:ascii="標楷體" w:eastAsia="標楷體" w:hAnsi="標楷體" w:hint="eastAsia"/>
              </w:rPr>
              <w:t>次全體委員會議（1</w:t>
            </w:r>
            <w:r w:rsidRPr="009A6761">
              <w:rPr>
                <w:rFonts w:ascii="標楷體" w:eastAsia="標楷體" w:hAnsi="標楷體"/>
              </w:rPr>
              <w:t>12</w:t>
            </w:r>
            <w:r w:rsidRPr="009A6761">
              <w:rPr>
                <w:rFonts w:ascii="標楷體" w:eastAsia="標楷體" w:hAnsi="標楷體" w:hint="eastAsia"/>
              </w:rPr>
              <w:t>.</w:t>
            </w:r>
            <w:r w:rsidRPr="009A6761">
              <w:rPr>
                <w:rFonts w:ascii="標楷體" w:eastAsia="標楷體" w:hAnsi="標楷體"/>
              </w:rPr>
              <w:t>5</w:t>
            </w:r>
            <w:r w:rsidRPr="009A6761">
              <w:rPr>
                <w:rFonts w:ascii="標楷體" w:eastAsia="標楷體" w:hAnsi="標楷體" w:hint="eastAsia"/>
              </w:rPr>
              <w:t>.</w:t>
            </w:r>
            <w:r w:rsidRPr="009A6761">
              <w:rPr>
                <w:rFonts w:ascii="標楷體" w:eastAsia="標楷體" w:hAnsi="標楷體"/>
              </w:rPr>
              <w:t>17</w:t>
            </w:r>
            <w:r w:rsidRPr="009A6761">
              <w:rPr>
                <w:rFonts w:ascii="標楷體" w:eastAsia="標楷體" w:hAnsi="標楷體" w:hint="eastAsia"/>
              </w:rPr>
              <w:t>）決議：准予動支，提報院會。</w:t>
            </w:r>
          </w:p>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2.第7會期第1</w:t>
            </w:r>
            <w:r w:rsidRPr="009A6761">
              <w:rPr>
                <w:rFonts w:ascii="標楷體" w:eastAsia="標楷體" w:hAnsi="標楷體"/>
              </w:rPr>
              <w:t>3</w:t>
            </w:r>
            <w:r w:rsidRPr="009A6761">
              <w:rPr>
                <w:rFonts w:ascii="標楷體" w:eastAsia="標楷體" w:hAnsi="標楷體" w:hint="eastAsia"/>
              </w:rPr>
              <w:t>次院會（112.5.</w:t>
            </w:r>
            <w:r w:rsidRPr="009A6761">
              <w:rPr>
                <w:rFonts w:ascii="標楷體" w:eastAsia="標楷體" w:hAnsi="標楷體"/>
              </w:rPr>
              <w:t>26</w:t>
            </w:r>
            <w:r w:rsidRPr="009A6761">
              <w:rPr>
                <w:rFonts w:ascii="標楷體" w:eastAsia="標楷體" w:hAnsi="標楷體" w:hint="eastAsia"/>
              </w:rPr>
              <w:t>）決定：准予備查。</w:t>
            </w:r>
          </w:p>
        </w:tc>
      </w:tr>
      <w:tr w:rsidR="00802EC2" w:rsidRPr="009A6761" w:rsidTr="005213A1">
        <w:trPr>
          <w:trHeight w:val="567"/>
        </w:trPr>
        <w:tc>
          <w:tcPr>
            <w:tcW w:w="345" w:type="pct"/>
            <w:vAlign w:val="center"/>
          </w:tcPr>
          <w:p w:rsidR="00802EC2" w:rsidRPr="009A6761" w:rsidRDefault="00802EC2" w:rsidP="00802EC2">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802EC2" w:rsidRPr="009A6761" w:rsidRDefault="003D7BED" w:rsidP="00802EC2">
            <w:pPr>
              <w:spacing w:line="400" w:lineRule="exact"/>
              <w:jc w:val="both"/>
              <w:rPr>
                <w:rFonts w:ascii="標楷體" w:eastAsia="標楷體" w:hAnsi="標楷體"/>
                <w:sz w:val="28"/>
              </w:rPr>
            </w:pPr>
            <w:hyperlink r:id="rId22" w:tooltip="二七○、教育部函，為112年度中央政府總預算決議，檢送該部第5目「學務與輔導」預算凍結200萬元書面報告，請查照案。" w:history="1">
              <w:r w:rsidR="00802EC2" w:rsidRPr="009A6761">
                <w:rPr>
                  <w:rFonts w:ascii="標楷體" w:eastAsia="標楷體" w:hAnsi="標楷體" w:hint="eastAsia"/>
                  <w:sz w:val="28"/>
                </w:rPr>
                <w:t>教育部函，為</w:t>
              </w:r>
              <w:r w:rsidR="00802EC2" w:rsidRPr="009A6761">
                <w:rPr>
                  <w:rFonts w:ascii="標楷體" w:eastAsia="標楷體" w:hAnsi="標楷體"/>
                  <w:sz w:val="28"/>
                </w:rPr>
                <w:t>112</w:t>
              </w:r>
              <w:r w:rsidR="00802EC2" w:rsidRPr="009A6761">
                <w:rPr>
                  <w:rFonts w:ascii="標楷體" w:eastAsia="標楷體" w:hAnsi="標楷體" w:hint="eastAsia"/>
                  <w:sz w:val="28"/>
                </w:rPr>
                <w:t>年度中央政府總預算決議，檢送該部第</w:t>
              </w:r>
              <w:r w:rsidR="00802EC2" w:rsidRPr="009A6761">
                <w:rPr>
                  <w:rFonts w:ascii="標楷體" w:eastAsia="標楷體" w:hAnsi="標楷體"/>
                  <w:sz w:val="28"/>
                </w:rPr>
                <w:t>5</w:t>
              </w:r>
              <w:r w:rsidR="00802EC2" w:rsidRPr="009A6761">
                <w:rPr>
                  <w:rFonts w:ascii="標楷體" w:eastAsia="標楷體" w:hAnsi="標楷體" w:hint="eastAsia"/>
                  <w:sz w:val="28"/>
                </w:rPr>
                <w:t>目「學務與輔導」預算凍結</w:t>
              </w:r>
              <w:r w:rsidR="00802EC2" w:rsidRPr="009A6761">
                <w:rPr>
                  <w:rFonts w:ascii="標楷體" w:eastAsia="標楷體" w:hAnsi="標楷體"/>
                  <w:sz w:val="28"/>
                </w:rPr>
                <w:t>200</w:t>
              </w:r>
              <w:r w:rsidR="00802EC2" w:rsidRPr="009A6761">
                <w:rPr>
                  <w:rFonts w:ascii="標楷體" w:eastAsia="標楷體" w:hAnsi="標楷體" w:hint="eastAsia"/>
                  <w:sz w:val="28"/>
                </w:rPr>
                <w:t>萬元書面報告，請查照案。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spacing w:line="400" w:lineRule="exact"/>
              <w:jc w:val="both"/>
              <w:rPr>
                <w:rFonts w:ascii="標楷體" w:eastAsia="標楷體" w:hAnsi="標楷體"/>
                <w:sz w:val="28"/>
                <w:szCs w:val="28"/>
              </w:rPr>
            </w:pPr>
            <w:r w:rsidRPr="009A6761">
              <w:rPr>
                <w:rFonts w:ascii="標楷體" w:eastAsia="標楷體" w:hAnsi="標楷體" w:hint="eastAsia"/>
                <w:sz w:val="28"/>
                <w:szCs w:val="28"/>
              </w:rPr>
              <w:t>10-7-5</w:t>
            </w:r>
          </w:p>
          <w:p w:rsidR="00802EC2" w:rsidRPr="009A6761" w:rsidRDefault="00802EC2" w:rsidP="00802EC2">
            <w:pPr>
              <w:spacing w:line="400" w:lineRule="exact"/>
              <w:rPr>
                <w:rFonts w:ascii="標楷體" w:eastAsia="標楷體" w:hAnsi="標楷體"/>
              </w:rPr>
            </w:pPr>
            <w:r w:rsidRPr="009A6761">
              <w:rPr>
                <w:rFonts w:ascii="標楷體" w:eastAsia="標楷體" w:hAnsi="標楷體" w:hint="eastAsia"/>
                <w:sz w:val="28"/>
                <w:szCs w:val="28"/>
              </w:rPr>
              <w:t>(112.3.24)</w:t>
            </w:r>
          </w:p>
          <w:p w:rsidR="00802EC2" w:rsidRPr="009A6761" w:rsidRDefault="00802EC2" w:rsidP="00802EC2">
            <w:pPr>
              <w:spacing w:line="400" w:lineRule="exact"/>
              <w:jc w:val="both"/>
              <w:rPr>
                <w:rFonts w:ascii="標楷體" w:eastAsia="標楷體" w:hAnsi="標楷體"/>
                <w:sz w:val="28"/>
                <w:szCs w:val="28"/>
              </w:rPr>
            </w:pPr>
          </w:p>
        </w:tc>
        <w:tc>
          <w:tcPr>
            <w:tcW w:w="503"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1.第</w:t>
            </w:r>
            <w:r w:rsidRPr="009A6761">
              <w:rPr>
                <w:rFonts w:ascii="標楷體" w:eastAsia="標楷體" w:hAnsi="標楷體"/>
              </w:rPr>
              <w:t>7</w:t>
            </w:r>
            <w:r w:rsidRPr="009A6761">
              <w:rPr>
                <w:rFonts w:ascii="標楷體" w:eastAsia="標楷體" w:hAnsi="標楷體" w:hint="eastAsia"/>
              </w:rPr>
              <w:t>會期第</w:t>
            </w:r>
            <w:r w:rsidRPr="009A6761">
              <w:rPr>
                <w:rFonts w:ascii="標楷體" w:eastAsia="標楷體" w:hAnsi="標楷體"/>
              </w:rPr>
              <w:t>16</w:t>
            </w:r>
            <w:r w:rsidRPr="009A6761">
              <w:rPr>
                <w:rFonts w:ascii="標楷體" w:eastAsia="標楷體" w:hAnsi="標楷體" w:hint="eastAsia"/>
              </w:rPr>
              <w:t>次全體委員會議（1</w:t>
            </w:r>
            <w:r w:rsidRPr="009A6761">
              <w:rPr>
                <w:rFonts w:ascii="標楷體" w:eastAsia="標楷體" w:hAnsi="標楷體"/>
              </w:rPr>
              <w:t>12</w:t>
            </w:r>
            <w:r w:rsidRPr="009A6761">
              <w:rPr>
                <w:rFonts w:ascii="標楷體" w:eastAsia="標楷體" w:hAnsi="標楷體" w:hint="eastAsia"/>
              </w:rPr>
              <w:t>.</w:t>
            </w:r>
            <w:r w:rsidRPr="009A6761">
              <w:rPr>
                <w:rFonts w:ascii="標楷體" w:eastAsia="標楷體" w:hAnsi="標楷體"/>
              </w:rPr>
              <w:t>5</w:t>
            </w:r>
            <w:r w:rsidRPr="009A6761">
              <w:rPr>
                <w:rFonts w:ascii="標楷體" w:eastAsia="標楷體" w:hAnsi="標楷體" w:hint="eastAsia"/>
              </w:rPr>
              <w:t>.</w:t>
            </w:r>
            <w:r w:rsidRPr="009A6761">
              <w:rPr>
                <w:rFonts w:ascii="標楷體" w:eastAsia="標楷體" w:hAnsi="標楷體"/>
              </w:rPr>
              <w:t>17</w:t>
            </w:r>
            <w:r w:rsidRPr="009A6761">
              <w:rPr>
                <w:rFonts w:ascii="標楷體" w:eastAsia="標楷體" w:hAnsi="標楷體" w:hint="eastAsia"/>
              </w:rPr>
              <w:t>）決議：准予動支，提報院會。</w:t>
            </w:r>
          </w:p>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2.第7會期第1</w:t>
            </w:r>
            <w:r w:rsidRPr="009A6761">
              <w:rPr>
                <w:rFonts w:ascii="標楷體" w:eastAsia="標楷體" w:hAnsi="標楷體"/>
              </w:rPr>
              <w:t>3</w:t>
            </w:r>
            <w:r w:rsidRPr="009A6761">
              <w:rPr>
                <w:rFonts w:ascii="標楷體" w:eastAsia="標楷體" w:hAnsi="標楷體" w:hint="eastAsia"/>
              </w:rPr>
              <w:t>次院會（112.5.</w:t>
            </w:r>
            <w:r w:rsidRPr="009A6761">
              <w:rPr>
                <w:rFonts w:ascii="標楷體" w:eastAsia="標楷體" w:hAnsi="標楷體"/>
              </w:rPr>
              <w:t>26</w:t>
            </w:r>
            <w:r w:rsidRPr="009A6761">
              <w:rPr>
                <w:rFonts w:ascii="標楷體" w:eastAsia="標楷體" w:hAnsi="標楷體" w:hint="eastAsia"/>
              </w:rPr>
              <w:t>）決定：准予備查。</w:t>
            </w:r>
          </w:p>
        </w:tc>
      </w:tr>
      <w:tr w:rsidR="00802EC2" w:rsidRPr="009A6761" w:rsidTr="005213A1">
        <w:trPr>
          <w:trHeight w:val="567"/>
        </w:trPr>
        <w:tc>
          <w:tcPr>
            <w:tcW w:w="345" w:type="pct"/>
            <w:vAlign w:val="center"/>
          </w:tcPr>
          <w:p w:rsidR="00802EC2" w:rsidRPr="009A6761" w:rsidRDefault="00802EC2" w:rsidP="00802EC2">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802EC2" w:rsidRPr="009A6761" w:rsidRDefault="003D7BED" w:rsidP="00802EC2">
            <w:pPr>
              <w:spacing w:line="400" w:lineRule="exact"/>
              <w:jc w:val="both"/>
              <w:rPr>
                <w:rFonts w:ascii="標楷體" w:eastAsia="標楷體" w:hAnsi="標楷體"/>
                <w:sz w:val="28"/>
              </w:rPr>
            </w:pPr>
            <w:hyperlink r:id="rId23" w:tooltip="二七一、教育部函，為112年度中央政府總預算決議，檢送該部第6目「各項教育推展」預算凍結600萬元書面報告，請查照案。" w:history="1">
              <w:r w:rsidR="00802EC2" w:rsidRPr="009A6761">
                <w:rPr>
                  <w:rFonts w:ascii="標楷體" w:eastAsia="標楷體" w:hAnsi="標楷體" w:hint="eastAsia"/>
                  <w:sz w:val="28"/>
                </w:rPr>
                <w:t>教育部函，為</w:t>
              </w:r>
              <w:r w:rsidR="00802EC2" w:rsidRPr="009A6761">
                <w:rPr>
                  <w:rFonts w:ascii="標楷體" w:eastAsia="標楷體" w:hAnsi="標楷體"/>
                  <w:sz w:val="28"/>
                </w:rPr>
                <w:t>112</w:t>
              </w:r>
              <w:r w:rsidR="00802EC2" w:rsidRPr="009A6761">
                <w:rPr>
                  <w:rFonts w:ascii="標楷體" w:eastAsia="標楷體" w:hAnsi="標楷體" w:hint="eastAsia"/>
                  <w:sz w:val="28"/>
                </w:rPr>
                <w:t>年度中央政府總預算決議，檢送該部第</w:t>
              </w:r>
              <w:r w:rsidR="00802EC2" w:rsidRPr="009A6761">
                <w:rPr>
                  <w:rFonts w:ascii="標楷體" w:eastAsia="標楷體" w:hAnsi="標楷體"/>
                  <w:sz w:val="28"/>
                </w:rPr>
                <w:t>6</w:t>
              </w:r>
              <w:r w:rsidR="00802EC2" w:rsidRPr="009A6761">
                <w:rPr>
                  <w:rFonts w:ascii="標楷體" w:eastAsia="標楷體" w:hAnsi="標楷體" w:hint="eastAsia"/>
                  <w:sz w:val="28"/>
                </w:rPr>
                <w:t>目「各項教育推展」預算凍結</w:t>
              </w:r>
              <w:r w:rsidR="00802EC2" w:rsidRPr="009A6761">
                <w:rPr>
                  <w:rFonts w:ascii="標楷體" w:eastAsia="標楷體" w:hAnsi="標楷體"/>
                  <w:sz w:val="28"/>
                </w:rPr>
                <w:t>600</w:t>
              </w:r>
              <w:r w:rsidR="00802EC2" w:rsidRPr="009A6761">
                <w:rPr>
                  <w:rFonts w:ascii="標楷體" w:eastAsia="標楷體" w:hAnsi="標楷體" w:hint="eastAsia"/>
                  <w:sz w:val="28"/>
                </w:rPr>
                <w:t>萬元書面報告，請查照案。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spacing w:line="400" w:lineRule="exact"/>
              <w:jc w:val="both"/>
              <w:rPr>
                <w:rFonts w:ascii="標楷體" w:eastAsia="標楷體" w:hAnsi="標楷體"/>
                <w:sz w:val="28"/>
                <w:szCs w:val="28"/>
              </w:rPr>
            </w:pPr>
            <w:r w:rsidRPr="009A6761">
              <w:rPr>
                <w:rFonts w:ascii="標楷體" w:eastAsia="標楷體" w:hAnsi="標楷體" w:hint="eastAsia"/>
                <w:sz w:val="28"/>
                <w:szCs w:val="28"/>
              </w:rPr>
              <w:t>10-7-5</w:t>
            </w:r>
          </w:p>
          <w:p w:rsidR="00802EC2" w:rsidRPr="009A6761" w:rsidRDefault="00802EC2" w:rsidP="00802EC2">
            <w:pPr>
              <w:spacing w:line="400" w:lineRule="exact"/>
              <w:rPr>
                <w:rFonts w:ascii="標楷體" w:eastAsia="標楷體" w:hAnsi="標楷體"/>
              </w:rPr>
            </w:pPr>
            <w:r w:rsidRPr="009A6761">
              <w:rPr>
                <w:rFonts w:ascii="標楷體" w:eastAsia="標楷體" w:hAnsi="標楷體" w:hint="eastAsia"/>
                <w:sz w:val="28"/>
                <w:szCs w:val="28"/>
              </w:rPr>
              <w:t>(112.3.24)</w:t>
            </w:r>
          </w:p>
          <w:p w:rsidR="00802EC2" w:rsidRPr="009A6761" w:rsidRDefault="00802EC2" w:rsidP="00802EC2">
            <w:pPr>
              <w:spacing w:line="400" w:lineRule="exact"/>
              <w:jc w:val="both"/>
              <w:rPr>
                <w:rFonts w:ascii="標楷體" w:eastAsia="標楷體" w:hAnsi="標楷體"/>
                <w:sz w:val="28"/>
                <w:szCs w:val="28"/>
              </w:rPr>
            </w:pPr>
          </w:p>
        </w:tc>
        <w:tc>
          <w:tcPr>
            <w:tcW w:w="503"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1.第</w:t>
            </w:r>
            <w:r w:rsidRPr="009A6761">
              <w:rPr>
                <w:rFonts w:ascii="標楷體" w:eastAsia="標楷體" w:hAnsi="標楷體"/>
              </w:rPr>
              <w:t>7</w:t>
            </w:r>
            <w:r w:rsidRPr="009A6761">
              <w:rPr>
                <w:rFonts w:ascii="標楷體" w:eastAsia="標楷體" w:hAnsi="標楷體" w:hint="eastAsia"/>
              </w:rPr>
              <w:t>會期第</w:t>
            </w:r>
            <w:r w:rsidRPr="009A6761">
              <w:rPr>
                <w:rFonts w:ascii="標楷體" w:eastAsia="標楷體" w:hAnsi="標楷體"/>
              </w:rPr>
              <w:t>16</w:t>
            </w:r>
            <w:r w:rsidRPr="009A6761">
              <w:rPr>
                <w:rFonts w:ascii="標楷體" w:eastAsia="標楷體" w:hAnsi="標楷體" w:hint="eastAsia"/>
              </w:rPr>
              <w:t>次全體委員會議（1</w:t>
            </w:r>
            <w:r w:rsidRPr="009A6761">
              <w:rPr>
                <w:rFonts w:ascii="標楷體" w:eastAsia="標楷體" w:hAnsi="標楷體"/>
              </w:rPr>
              <w:t>12</w:t>
            </w:r>
            <w:r w:rsidRPr="009A6761">
              <w:rPr>
                <w:rFonts w:ascii="標楷體" w:eastAsia="標楷體" w:hAnsi="標楷體" w:hint="eastAsia"/>
              </w:rPr>
              <w:t>.</w:t>
            </w:r>
            <w:r w:rsidRPr="009A6761">
              <w:rPr>
                <w:rFonts w:ascii="標楷體" w:eastAsia="標楷體" w:hAnsi="標楷體"/>
              </w:rPr>
              <w:t>5</w:t>
            </w:r>
            <w:r w:rsidRPr="009A6761">
              <w:rPr>
                <w:rFonts w:ascii="標楷體" w:eastAsia="標楷體" w:hAnsi="標楷體" w:hint="eastAsia"/>
              </w:rPr>
              <w:t>.</w:t>
            </w:r>
            <w:r w:rsidRPr="009A6761">
              <w:rPr>
                <w:rFonts w:ascii="標楷體" w:eastAsia="標楷體" w:hAnsi="標楷體"/>
              </w:rPr>
              <w:t>17</w:t>
            </w:r>
            <w:r w:rsidRPr="009A6761">
              <w:rPr>
                <w:rFonts w:ascii="標楷體" w:eastAsia="標楷體" w:hAnsi="標楷體" w:hint="eastAsia"/>
              </w:rPr>
              <w:t>）決議：准予動支，提報院會。</w:t>
            </w:r>
          </w:p>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2.第7會期第1</w:t>
            </w:r>
            <w:r w:rsidRPr="009A6761">
              <w:rPr>
                <w:rFonts w:ascii="標楷體" w:eastAsia="標楷體" w:hAnsi="標楷體"/>
              </w:rPr>
              <w:t>3</w:t>
            </w:r>
            <w:r w:rsidRPr="009A6761">
              <w:rPr>
                <w:rFonts w:ascii="標楷體" w:eastAsia="標楷體" w:hAnsi="標楷體" w:hint="eastAsia"/>
              </w:rPr>
              <w:t>次院會（112.5.</w:t>
            </w:r>
            <w:r w:rsidRPr="009A6761">
              <w:rPr>
                <w:rFonts w:ascii="標楷體" w:eastAsia="標楷體" w:hAnsi="標楷體"/>
              </w:rPr>
              <w:t>26</w:t>
            </w:r>
            <w:r w:rsidRPr="009A6761">
              <w:rPr>
                <w:rFonts w:ascii="標楷體" w:eastAsia="標楷體" w:hAnsi="標楷體" w:hint="eastAsia"/>
              </w:rPr>
              <w:t>）決定：准予備查。</w:t>
            </w:r>
          </w:p>
        </w:tc>
      </w:tr>
      <w:tr w:rsidR="00802EC2" w:rsidRPr="009A6761" w:rsidTr="005213A1">
        <w:trPr>
          <w:trHeight w:val="567"/>
        </w:trPr>
        <w:tc>
          <w:tcPr>
            <w:tcW w:w="345" w:type="pct"/>
            <w:vAlign w:val="center"/>
          </w:tcPr>
          <w:p w:rsidR="00802EC2" w:rsidRPr="009A6761" w:rsidRDefault="00802EC2" w:rsidP="00802EC2">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802EC2" w:rsidRPr="009A6761" w:rsidRDefault="003D7BED" w:rsidP="00802EC2">
            <w:pPr>
              <w:spacing w:line="400" w:lineRule="exact"/>
              <w:jc w:val="both"/>
              <w:rPr>
                <w:rFonts w:ascii="標楷體" w:eastAsia="標楷體" w:hAnsi="標楷體"/>
                <w:sz w:val="28"/>
              </w:rPr>
            </w:pPr>
            <w:hyperlink r:id="rId24" w:tooltip="二七二、教育部函，為112年度中央政府總預算決議，檢送該部第2目第1節「高等教育行政及督導」預算凍結100萬元書面報告，請查照案。" w:history="1">
              <w:r w:rsidR="00802EC2" w:rsidRPr="009A6761">
                <w:rPr>
                  <w:rFonts w:ascii="標楷體" w:eastAsia="標楷體" w:hAnsi="標楷體" w:hint="eastAsia"/>
                  <w:sz w:val="28"/>
                </w:rPr>
                <w:t>教育部函，為</w:t>
              </w:r>
              <w:r w:rsidR="00802EC2" w:rsidRPr="009A6761">
                <w:rPr>
                  <w:rFonts w:ascii="標楷體" w:eastAsia="標楷體" w:hAnsi="標楷體"/>
                  <w:sz w:val="28"/>
                </w:rPr>
                <w:t>112</w:t>
              </w:r>
              <w:r w:rsidR="00802EC2" w:rsidRPr="009A6761">
                <w:rPr>
                  <w:rFonts w:ascii="標楷體" w:eastAsia="標楷體" w:hAnsi="標楷體" w:hint="eastAsia"/>
                  <w:sz w:val="28"/>
                </w:rPr>
                <w:t>年度中央政府總預算決議，檢送該部第</w:t>
              </w:r>
              <w:r w:rsidR="00802EC2" w:rsidRPr="009A6761">
                <w:rPr>
                  <w:rFonts w:ascii="標楷體" w:eastAsia="標楷體" w:hAnsi="標楷體"/>
                  <w:sz w:val="28"/>
                </w:rPr>
                <w:t>2</w:t>
              </w:r>
              <w:r w:rsidR="00802EC2" w:rsidRPr="009A6761">
                <w:rPr>
                  <w:rFonts w:ascii="標楷體" w:eastAsia="標楷體" w:hAnsi="標楷體" w:hint="eastAsia"/>
                  <w:sz w:val="28"/>
                </w:rPr>
                <w:t>目第</w:t>
              </w:r>
              <w:r w:rsidR="00802EC2" w:rsidRPr="009A6761">
                <w:rPr>
                  <w:rFonts w:ascii="標楷體" w:eastAsia="標楷體" w:hAnsi="標楷體"/>
                  <w:sz w:val="28"/>
                </w:rPr>
                <w:t>1</w:t>
              </w:r>
              <w:r w:rsidR="00802EC2" w:rsidRPr="009A6761">
                <w:rPr>
                  <w:rFonts w:ascii="標楷體" w:eastAsia="標楷體" w:hAnsi="標楷體" w:hint="eastAsia"/>
                  <w:sz w:val="28"/>
                </w:rPr>
                <w:t>節「高等教育行政及督導」預算凍結</w:t>
              </w:r>
              <w:r w:rsidR="00802EC2" w:rsidRPr="009A6761">
                <w:rPr>
                  <w:rFonts w:ascii="標楷體" w:eastAsia="標楷體" w:hAnsi="標楷體"/>
                  <w:sz w:val="28"/>
                </w:rPr>
                <w:t>100</w:t>
              </w:r>
              <w:r w:rsidR="00802EC2" w:rsidRPr="009A6761">
                <w:rPr>
                  <w:rFonts w:ascii="標楷體" w:eastAsia="標楷體" w:hAnsi="標楷體" w:hint="eastAsia"/>
                  <w:sz w:val="28"/>
                </w:rPr>
                <w:t>萬元書面報告，請查照案。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spacing w:line="400" w:lineRule="exact"/>
              <w:jc w:val="both"/>
              <w:rPr>
                <w:rFonts w:ascii="標楷體" w:eastAsia="標楷體" w:hAnsi="標楷體"/>
                <w:sz w:val="28"/>
                <w:szCs w:val="28"/>
              </w:rPr>
            </w:pPr>
            <w:r w:rsidRPr="009A6761">
              <w:rPr>
                <w:rFonts w:ascii="標楷體" w:eastAsia="標楷體" w:hAnsi="標楷體" w:hint="eastAsia"/>
                <w:sz w:val="28"/>
                <w:szCs w:val="28"/>
              </w:rPr>
              <w:t>10-7-5</w:t>
            </w:r>
          </w:p>
          <w:p w:rsidR="00802EC2" w:rsidRPr="009A6761" w:rsidRDefault="00802EC2" w:rsidP="00802EC2">
            <w:pPr>
              <w:spacing w:line="400" w:lineRule="exact"/>
              <w:rPr>
                <w:rFonts w:ascii="標楷體" w:eastAsia="標楷體" w:hAnsi="標楷體"/>
              </w:rPr>
            </w:pPr>
            <w:r w:rsidRPr="009A6761">
              <w:rPr>
                <w:rFonts w:ascii="標楷體" w:eastAsia="標楷體" w:hAnsi="標楷體" w:hint="eastAsia"/>
                <w:sz w:val="28"/>
                <w:szCs w:val="28"/>
              </w:rPr>
              <w:t>(112.3.24)</w:t>
            </w:r>
          </w:p>
          <w:p w:rsidR="00802EC2" w:rsidRPr="009A6761" w:rsidRDefault="00802EC2" w:rsidP="00802EC2">
            <w:pPr>
              <w:spacing w:line="400" w:lineRule="exact"/>
              <w:jc w:val="both"/>
              <w:rPr>
                <w:rFonts w:ascii="標楷體" w:eastAsia="標楷體" w:hAnsi="標楷體"/>
                <w:sz w:val="28"/>
                <w:szCs w:val="28"/>
              </w:rPr>
            </w:pPr>
          </w:p>
        </w:tc>
        <w:tc>
          <w:tcPr>
            <w:tcW w:w="503"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1.第</w:t>
            </w:r>
            <w:r w:rsidRPr="009A6761">
              <w:rPr>
                <w:rFonts w:ascii="標楷體" w:eastAsia="標楷體" w:hAnsi="標楷體"/>
              </w:rPr>
              <w:t>7</w:t>
            </w:r>
            <w:r w:rsidRPr="009A6761">
              <w:rPr>
                <w:rFonts w:ascii="標楷體" w:eastAsia="標楷體" w:hAnsi="標楷體" w:hint="eastAsia"/>
              </w:rPr>
              <w:t>會期第</w:t>
            </w:r>
            <w:r w:rsidRPr="009A6761">
              <w:rPr>
                <w:rFonts w:ascii="標楷體" w:eastAsia="標楷體" w:hAnsi="標楷體"/>
              </w:rPr>
              <w:t>16</w:t>
            </w:r>
            <w:r w:rsidRPr="009A6761">
              <w:rPr>
                <w:rFonts w:ascii="標楷體" w:eastAsia="標楷體" w:hAnsi="標楷體" w:hint="eastAsia"/>
              </w:rPr>
              <w:t>次全體委員會議（1</w:t>
            </w:r>
            <w:r w:rsidRPr="009A6761">
              <w:rPr>
                <w:rFonts w:ascii="標楷體" w:eastAsia="標楷體" w:hAnsi="標楷體"/>
              </w:rPr>
              <w:t>12</w:t>
            </w:r>
            <w:r w:rsidRPr="009A6761">
              <w:rPr>
                <w:rFonts w:ascii="標楷體" w:eastAsia="標楷體" w:hAnsi="標楷體" w:hint="eastAsia"/>
              </w:rPr>
              <w:t>.</w:t>
            </w:r>
            <w:r w:rsidRPr="009A6761">
              <w:rPr>
                <w:rFonts w:ascii="標楷體" w:eastAsia="標楷體" w:hAnsi="標楷體"/>
              </w:rPr>
              <w:t>5</w:t>
            </w:r>
            <w:r w:rsidRPr="009A6761">
              <w:rPr>
                <w:rFonts w:ascii="標楷體" w:eastAsia="標楷體" w:hAnsi="標楷體" w:hint="eastAsia"/>
              </w:rPr>
              <w:t>.</w:t>
            </w:r>
            <w:r w:rsidRPr="009A6761">
              <w:rPr>
                <w:rFonts w:ascii="標楷體" w:eastAsia="標楷體" w:hAnsi="標楷體"/>
              </w:rPr>
              <w:t>17</w:t>
            </w:r>
            <w:r w:rsidRPr="009A6761">
              <w:rPr>
                <w:rFonts w:ascii="標楷體" w:eastAsia="標楷體" w:hAnsi="標楷體" w:hint="eastAsia"/>
              </w:rPr>
              <w:t>）決議：准予動支，提報院會。</w:t>
            </w:r>
          </w:p>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2.第7會期第1</w:t>
            </w:r>
            <w:r w:rsidRPr="009A6761">
              <w:rPr>
                <w:rFonts w:ascii="標楷體" w:eastAsia="標楷體" w:hAnsi="標楷體"/>
              </w:rPr>
              <w:t>3</w:t>
            </w:r>
            <w:r w:rsidRPr="009A6761">
              <w:rPr>
                <w:rFonts w:ascii="標楷體" w:eastAsia="標楷體" w:hAnsi="標楷體" w:hint="eastAsia"/>
              </w:rPr>
              <w:t>次院會（112.5.</w:t>
            </w:r>
            <w:r w:rsidRPr="009A6761">
              <w:rPr>
                <w:rFonts w:ascii="標楷體" w:eastAsia="標楷體" w:hAnsi="標楷體"/>
              </w:rPr>
              <w:t>26</w:t>
            </w:r>
            <w:r w:rsidRPr="009A6761">
              <w:rPr>
                <w:rFonts w:ascii="標楷體" w:eastAsia="標楷體" w:hAnsi="標楷體" w:hint="eastAsia"/>
              </w:rPr>
              <w:t>）決定：准予備查。</w:t>
            </w:r>
          </w:p>
        </w:tc>
      </w:tr>
      <w:tr w:rsidR="00802EC2" w:rsidRPr="009A6761" w:rsidTr="005213A1">
        <w:trPr>
          <w:trHeight w:val="567"/>
        </w:trPr>
        <w:tc>
          <w:tcPr>
            <w:tcW w:w="345" w:type="pct"/>
            <w:vAlign w:val="center"/>
          </w:tcPr>
          <w:p w:rsidR="00802EC2" w:rsidRPr="009A6761" w:rsidRDefault="00802EC2" w:rsidP="00802EC2">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802EC2" w:rsidRPr="009A6761" w:rsidRDefault="003D7BED" w:rsidP="00802EC2">
            <w:pPr>
              <w:spacing w:line="400" w:lineRule="exact"/>
              <w:jc w:val="both"/>
              <w:rPr>
                <w:rFonts w:ascii="標楷體" w:eastAsia="標楷體" w:hAnsi="標楷體"/>
                <w:sz w:val="28"/>
              </w:rPr>
            </w:pPr>
            <w:hyperlink r:id="rId25" w:tooltip="二七三、教育部函，為112年度中央政府總預算決議，檢送體育署第2目「一般行政」預算凍結500萬元書面報告，請查照案。" w:history="1">
              <w:r w:rsidR="00802EC2" w:rsidRPr="009A6761">
                <w:rPr>
                  <w:rFonts w:ascii="標楷體" w:eastAsia="標楷體" w:hAnsi="標楷體" w:hint="eastAsia"/>
                  <w:sz w:val="28"/>
                </w:rPr>
                <w:t>教育部函，為</w:t>
              </w:r>
              <w:r w:rsidR="00802EC2" w:rsidRPr="009A6761">
                <w:rPr>
                  <w:rFonts w:ascii="標楷體" w:eastAsia="標楷體" w:hAnsi="標楷體"/>
                  <w:sz w:val="28"/>
                </w:rPr>
                <w:t>112</w:t>
              </w:r>
              <w:r w:rsidR="00802EC2" w:rsidRPr="009A6761">
                <w:rPr>
                  <w:rFonts w:ascii="標楷體" w:eastAsia="標楷體" w:hAnsi="標楷體" w:hint="eastAsia"/>
                  <w:sz w:val="28"/>
                </w:rPr>
                <w:t>年度中央政府總預算決議，檢送體育</w:t>
              </w:r>
              <w:r w:rsidR="00802EC2" w:rsidRPr="009A6761">
                <w:rPr>
                  <w:rFonts w:ascii="標楷體" w:eastAsia="標楷體" w:hAnsi="標楷體" w:hint="eastAsia"/>
                  <w:sz w:val="28"/>
                </w:rPr>
                <w:lastRenderedPageBreak/>
                <w:t>署第</w:t>
              </w:r>
              <w:r w:rsidR="00802EC2" w:rsidRPr="009A6761">
                <w:rPr>
                  <w:rFonts w:ascii="標楷體" w:eastAsia="標楷體" w:hAnsi="標楷體"/>
                  <w:sz w:val="28"/>
                </w:rPr>
                <w:t>2</w:t>
              </w:r>
              <w:r w:rsidR="00802EC2" w:rsidRPr="009A6761">
                <w:rPr>
                  <w:rFonts w:ascii="標楷體" w:eastAsia="標楷體" w:hAnsi="標楷體" w:hint="eastAsia"/>
                  <w:sz w:val="28"/>
                </w:rPr>
                <w:t>目「一般行政」預算凍結</w:t>
              </w:r>
              <w:r w:rsidR="00802EC2" w:rsidRPr="009A6761">
                <w:rPr>
                  <w:rFonts w:ascii="標楷體" w:eastAsia="標楷體" w:hAnsi="標楷體"/>
                  <w:sz w:val="28"/>
                </w:rPr>
                <w:t>500</w:t>
              </w:r>
              <w:r w:rsidR="00802EC2" w:rsidRPr="009A6761">
                <w:rPr>
                  <w:rFonts w:ascii="標楷體" w:eastAsia="標楷體" w:hAnsi="標楷體" w:hint="eastAsia"/>
                  <w:sz w:val="28"/>
                </w:rPr>
                <w:t>萬元書面報告，請查照案。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spacing w:line="400" w:lineRule="exact"/>
              <w:jc w:val="both"/>
              <w:rPr>
                <w:rFonts w:ascii="標楷體" w:eastAsia="標楷體" w:hAnsi="標楷體"/>
                <w:sz w:val="28"/>
                <w:szCs w:val="28"/>
              </w:rPr>
            </w:pPr>
            <w:r w:rsidRPr="009A6761">
              <w:rPr>
                <w:rFonts w:ascii="標楷體" w:eastAsia="標楷體" w:hAnsi="標楷體" w:hint="eastAsia"/>
                <w:sz w:val="28"/>
                <w:szCs w:val="28"/>
              </w:rPr>
              <w:lastRenderedPageBreak/>
              <w:t>10-7-5</w:t>
            </w:r>
          </w:p>
          <w:p w:rsidR="00802EC2" w:rsidRPr="009A6761" w:rsidRDefault="00802EC2" w:rsidP="00802EC2">
            <w:pPr>
              <w:spacing w:line="400" w:lineRule="exact"/>
              <w:rPr>
                <w:rFonts w:ascii="標楷體" w:eastAsia="標楷體" w:hAnsi="標楷體"/>
              </w:rPr>
            </w:pPr>
            <w:r w:rsidRPr="009A6761">
              <w:rPr>
                <w:rFonts w:ascii="標楷體" w:eastAsia="標楷體" w:hAnsi="標楷體" w:hint="eastAsia"/>
                <w:sz w:val="28"/>
                <w:szCs w:val="28"/>
              </w:rPr>
              <w:t>(112.3.24)</w:t>
            </w:r>
          </w:p>
          <w:p w:rsidR="00802EC2" w:rsidRPr="009A6761" w:rsidRDefault="00802EC2" w:rsidP="00802EC2">
            <w:pPr>
              <w:spacing w:line="400" w:lineRule="exact"/>
              <w:jc w:val="both"/>
              <w:rPr>
                <w:rFonts w:ascii="標楷體" w:eastAsia="標楷體" w:hAnsi="標楷體"/>
                <w:sz w:val="28"/>
                <w:szCs w:val="28"/>
              </w:rPr>
            </w:pPr>
          </w:p>
        </w:tc>
        <w:tc>
          <w:tcPr>
            <w:tcW w:w="503"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1.第</w:t>
            </w:r>
            <w:r w:rsidRPr="009A6761">
              <w:rPr>
                <w:rFonts w:ascii="標楷體" w:eastAsia="標楷體" w:hAnsi="標楷體"/>
              </w:rPr>
              <w:t>7</w:t>
            </w:r>
            <w:r w:rsidRPr="009A6761">
              <w:rPr>
                <w:rFonts w:ascii="標楷體" w:eastAsia="標楷體" w:hAnsi="標楷體" w:hint="eastAsia"/>
              </w:rPr>
              <w:t>會期第</w:t>
            </w:r>
            <w:r w:rsidRPr="009A6761">
              <w:rPr>
                <w:rFonts w:ascii="標楷體" w:eastAsia="標楷體" w:hAnsi="標楷體"/>
              </w:rPr>
              <w:t>16</w:t>
            </w:r>
            <w:r w:rsidRPr="009A6761">
              <w:rPr>
                <w:rFonts w:ascii="標楷體" w:eastAsia="標楷體" w:hAnsi="標楷體" w:hint="eastAsia"/>
              </w:rPr>
              <w:t>次全體委員會議（1</w:t>
            </w:r>
            <w:r w:rsidRPr="009A6761">
              <w:rPr>
                <w:rFonts w:ascii="標楷體" w:eastAsia="標楷體" w:hAnsi="標楷體"/>
              </w:rPr>
              <w:t>12</w:t>
            </w:r>
            <w:r w:rsidRPr="009A6761">
              <w:rPr>
                <w:rFonts w:ascii="標楷體" w:eastAsia="標楷體" w:hAnsi="標楷體" w:hint="eastAsia"/>
              </w:rPr>
              <w:t>.</w:t>
            </w:r>
            <w:r w:rsidRPr="009A6761">
              <w:rPr>
                <w:rFonts w:ascii="標楷體" w:eastAsia="標楷體" w:hAnsi="標楷體"/>
              </w:rPr>
              <w:t>5</w:t>
            </w:r>
            <w:r w:rsidRPr="009A6761">
              <w:rPr>
                <w:rFonts w:ascii="標楷體" w:eastAsia="標楷體" w:hAnsi="標楷體" w:hint="eastAsia"/>
              </w:rPr>
              <w:t>.</w:t>
            </w:r>
            <w:r w:rsidRPr="009A6761">
              <w:rPr>
                <w:rFonts w:ascii="標楷體" w:eastAsia="標楷體" w:hAnsi="標楷體"/>
              </w:rPr>
              <w:t>17</w:t>
            </w:r>
            <w:r w:rsidRPr="009A6761">
              <w:rPr>
                <w:rFonts w:ascii="標楷體" w:eastAsia="標楷體" w:hAnsi="標楷體" w:hint="eastAsia"/>
              </w:rPr>
              <w:t>）決議：</w:t>
            </w:r>
            <w:r w:rsidRPr="009A6761">
              <w:rPr>
                <w:rFonts w:ascii="標楷體" w:eastAsia="標楷體" w:hAnsi="標楷體" w:hint="eastAsia"/>
              </w:rPr>
              <w:lastRenderedPageBreak/>
              <w:t>准予動支，提報院會。</w:t>
            </w:r>
          </w:p>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2.第7會期第1</w:t>
            </w:r>
            <w:r w:rsidRPr="009A6761">
              <w:rPr>
                <w:rFonts w:ascii="標楷體" w:eastAsia="標楷體" w:hAnsi="標楷體"/>
              </w:rPr>
              <w:t>3</w:t>
            </w:r>
            <w:r w:rsidRPr="009A6761">
              <w:rPr>
                <w:rFonts w:ascii="標楷體" w:eastAsia="標楷體" w:hAnsi="標楷體" w:hint="eastAsia"/>
              </w:rPr>
              <w:t>次院會（112.5.</w:t>
            </w:r>
            <w:r w:rsidRPr="009A6761">
              <w:rPr>
                <w:rFonts w:ascii="標楷體" w:eastAsia="標楷體" w:hAnsi="標楷體"/>
              </w:rPr>
              <w:t>26</w:t>
            </w:r>
            <w:r w:rsidRPr="009A6761">
              <w:rPr>
                <w:rFonts w:ascii="標楷體" w:eastAsia="標楷體" w:hAnsi="標楷體" w:hint="eastAsia"/>
              </w:rPr>
              <w:t>）決定：准予備查。</w:t>
            </w:r>
          </w:p>
        </w:tc>
      </w:tr>
      <w:tr w:rsidR="00802EC2" w:rsidRPr="009A6761" w:rsidTr="005213A1">
        <w:trPr>
          <w:trHeight w:val="567"/>
        </w:trPr>
        <w:tc>
          <w:tcPr>
            <w:tcW w:w="345" w:type="pct"/>
            <w:vAlign w:val="center"/>
          </w:tcPr>
          <w:p w:rsidR="00802EC2" w:rsidRPr="009A6761" w:rsidRDefault="00802EC2" w:rsidP="00802EC2">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802EC2" w:rsidRPr="009A6761" w:rsidRDefault="003D7BED" w:rsidP="00802EC2">
            <w:pPr>
              <w:spacing w:line="400" w:lineRule="exact"/>
              <w:jc w:val="both"/>
              <w:rPr>
                <w:rFonts w:ascii="標楷體" w:eastAsia="標楷體" w:hAnsi="標楷體"/>
                <w:sz w:val="28"/>
              </w:rPr>
            </w:pPr>
            <w:hyperlink r:id="rId26" w:tooltip="二七五、教育部函，為112年度中央政府總預算決議，檢送國民及學前教育署第2目「國民及學前教育」預算凍結1,600萬元書面報告，請查照案。" w:history="1">
              <w:r w:rsidR="00802EC2" w:rsidRPr="009A6761">
                <w:rPr>
                  <w:rFonts w:ascii="標楷體" w:eastAsia="標楷體" w:hAnsi="標楷體" w:hint="eastAsia"/>
                  <w:sz w:val="28"/>
                </w:rPr>
                <w:t>教育部函，為</w:t>
              </w:r>
              <w:r w:rsidR="00802EC2" w:rsidRPr="009A6761">
                <w:rPr>
                  <w:rFonts w:ascii="標楷體" w:eastAsia="標楷體" w:hAnsi="標楷體"/>
                  <w:sz w:val="28"/>
                </w:rPr>
                <w:t>112</w:t>
              </w:r>
              <w:r w:rsidR="00802EC2" w:rsidRPr="009A6761">
                <w:rPr>
                  <w:rFonts w:ascii="標楷體" w:eastAsia="標楷體" w:hAnsi="標楷體" w:hint="eastAsia"/>
                  <w:sz w:val="28"/>
                </w:rPr>
                <w:t>年度中央政府總預算決議，檢送國民及學前教育署第</w:t>
              </w:r>
              <w:r w:rsidR="00802EC2" w:rsidRPr="009A6761">
                <w:rPr>
                  <w:rFonts w:ascii="標楷體" w:eastAsia="標楷體" w:hAnsi="標楷體"/>
                  <w:sz w:val="28"/>
                </w:rPr>
                <w:t>2</w:t>
              </w:r>
              <w:r w:rsidR="00802EC2" w:rsidRPr="009A6761">
                <w:rPr>
                  <w:rFonts w:ascii="標楷體" w:eastAsia="標楷體" w:hAnsi="標楷體" w:hint="eastAsia"/>
                  <w:sz w:val="28"/>
                </w:rPr>
                <w:t>目「國民及學前教育」預算凍結</w:t>
              </w:r>
              <w:r w:rsidR="00802EC2" w:rsidRPr="009A6761">
                <w:rPr>
                  <w:rFonts w:ascii="標楷體" w:eastAsia="標楷體" w:hAnsi="標楷體"/>
                  <w:sz w:val="28"/>
                </w:rPr>
                <w:t>1,600</w:t>
              </w:r>
              <w:r w:rsidR="00802EC2" w:rsidRPr="009A6761">
                <w:rPr>
                  <w:rFonts w:ascii="標楷體" w:eastAsia="標楷體" w:hAnsi="標楷體" w:hint="eastAsia"/>
                  <w:sz w:val="28"/>
                </w:rPr>
                <w:t>萬元書面報告，請查照案。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spacing w:line="400" w:lineRule="exact"/>
              <w:jc w:val="both"/>
              <w:rPr>
                <w:rFonts w:ascii="標楷體" w:eastAsia="標楷體" w:hAnsi="標楷體"/>
                <w:sz w:val="28"/>
                <w:szCs w:val="28"/>
              </w:rPr>
            </w:pPr>
            <w:r w:rsidRPr="009A6761">
              <w:rPr>
                <w:rFonts w:ascii="標楷體" w:eastAsia="標楷體" w:hAnsi="標楷體" w:hint="eastAsia"/>
                <w:sz w:val="28"/>
                <w:szCs w:val="28"/>
              </w:rPr>
              <w:t>10-7-5</w:t>
            </w:r>
          </w:p>
          <w:p w:rsidR="00802EC2" w:rsidRPr="009A6761" w:rsidRDefault="00802EC2" w:rsidP="00802EC2">
            <w:pPr>
              <w:spacing w:line="400" w:lineRule="exact"/>
              <w:rPr>
                <w:rFonts w:ascii="標楷體" w:eastAsia="標楷體" w:hAnsi="標楷體"/>
              </w:rPr>
            </w:pPr>
            <w:r w:rsidRPr="009A6761">
              <w:rPr>
                <w:rFonts w:ascii="標楷體" w:eastAsia="標楷體" w:hAnsi="標楷體" w:hint="eastAsia"/>
                <w:sz w:val="28"/>
                <w:szCs w:val="28"/>
              </w:rPr>
              <w:t>(112.3.24)</w:t>
            </w:r>
          </w:p>
          <w:p w:rsidR="00802EC2" w:rsidRPr="009A6761" w:rsidRDefault="00802EC2" w:rsidP="00802EC2">
            <w:pPr>
              <w:spacing w:line="400" w:lineRule="exact"/>
              <w:jc w:val="both"/>
              <w:rPr>
                <w:rFonts w:ascii="標楷體" w:eastAsia="標楷體" w:hAnsi="標楷體"/>
                <w:sz w:val="28"/>
                <w:szCs w:val="28"/>
              </w:rPr>
            </w:pPr>
          </w:p>
        </w:tc>
        <w:tc>
          <w:tcPr>
            <w:tcW w:w="503"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1.第</w:t>
            </w:r>
            <w:r w:rsidRPr="009A6761">
              <w:rPr>
                <w:rFonts w:ascii="標楷體" w:eastAsia="標楷體" w:hAnsi="標楷體"/>
              </w:rPr>
              <w:t>7</w:t>
            </w:r>
            <w:r w:rsidRPr="009A6761">
              <w:rPr>
                <w:rFonts w:ascii="標楷體" w:eastAsia="標楷體" w:hAnsi="標楷體" w:hint="eastAsia"/>
              </w:rPr>
              <w:t>會期第</w:t>
            </w:r>
            <w:r w:rsidRPr="009A6761">
              <w:rPr>
                <w:rFonts w:ascii="標楷體" w:eastAsia="標楷體" w:hAnsi="標楷體"/>
              </w:rPr>
              <w:t>16</w:t>
            </w:r>
            <w:r w:rsidRPr="009A6761">
              <w:rPr>
                <w:rFonts w:ascii="標楷體" w:eastAsia="標楷體" w:hAnsi="標楷體" w:hint="eastAsia"/>
              </w:rPr>
              <w:t>次全體委員會議（1</w:t>
            </w:r>
            <w:r w:rsidRPr="009A6761">
              <w:rPr>
                <w:rFonts w:ascii="標楷體" w:eastAsia="標楷體" w:hAnsi="標楷體"/>
              </w:rPr>
              <w:t>12</w:t>
            </w:r>
            <w:r w:rsidRPr="009A6761">
              <w:rPr>
                <w:rFonts w:ascii="標楷體" w:eastAsia="標楷體" w:hAnsi="標楷體" w:hint="eastAsia"/>
              </w:rPr>
              <w:t>.</w:t>
            </w:r>
            <w:r w:rsidRPr="009A6761">
              <w:rPr>
                <w:rFonts w:ascii="標楷體" w:eastAsia="標楷體" w:hAnsi="標楷體"/>
              </w:rPr>
              <w:t>5</w:t>
            </w:r>
            <w:r w:rsidRPr="009A6761">
              <w:rPr>
                <w:rFonts w:ascii="標楷體" w:eastAsia="標楷體" w:hAnsi="標楷體" w:hint="eastAsia"/>
              </w:rPr>
              <w:t>.</w:t>
            </w:r>
            <w:r w:rsidRPr="009A6761">
              <w:rPr>
                <w:rFonts w:ascii="標楷體" w:eastAsia="標楷體" w:hAnsi="標楷體"/>
              </w:rPr>
              <w:t>17</w:t>
            </w:r>
            <w:r w:rsidRPr="009A6761">
              <w:rPr>
                <w:rFonts w:ascii="標楷體" w:eastAsia="標楷體" w:hAnsi="標楷體" w:hint="eastAsia"/>
              </w:rPr>
              <w:t>）決議：繼續凍結200萬元，餘准予動支，提報院會。</w:t>
            </w:r>
          </w:p>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2.第7會期第1</w:t>
            </w:r>
            <w:r w:rsidRPr="009A6761">
              <w:rPr>
                <w:rFonts w:ascii="標楷體" w:eastAsia="標楷體" w:hAnsi="標楷體"/>
              </w:rPr>
              <w:t>3</w:t>
            </w:r>
            <w:r w:rsidRPr="009A6761">
              <w:rPr>
                <w:rFonts w:ascii="標楷體" w:eastAsia="標楷體" w:hAnsi="標楷體" w:hint="eastAsia"/>
              </w:rPr>
              <w:t>次院會（112.5.</w:t>
            </w:r>
            <w:r w:rsidRPr="009A6761">
              <w:rPr>
                <w:rFonts w:ascii="標楷體" w:eastAsia="標楷體" w:hAnsi="標楷體"/>
              </w:rPr>
              <w:t>26</w:t>
            </w:r>
            <w:r w:rsidRPr="009A6761">
              <w:rPr>
                <w:rFonts w:ascii="標楷體" w:eastAsia="標楷體" w:hAnsi="標楷體" w:hint="eastAsia"/>
              </w:rPr>
              <w:t>）決定：准予備查。</w:t>
            </w:r>
          </w:p>
        </w:tc>
      </w:tr>
      <w:tr w:rsidR="00802EC2" w:rsidRPr="009A6761" w:rsidTr="005213A1">
        <w:trPr>
          <w:trHeight w:val="567"/>
        </w:trPr>
        <w:tc>
          <w:tcPr>
            <w:tcW w:w="345" w:type="pct"/>
            <w:vAlign w:val="center"/>
          </w:tcPr>
          <w:p w:rsidR="00802EC2" w:rsidRPr="009A6761" w:rsidRDefault="00802EC2" w:rsidP="00802EC2">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802EC2" w:rsidRPr="009A6761" w:rsidRDefault="003D7BED" w:rsidP="00802EC2">
            <w:pPr>
              <w:spacing w:line="400" w:lineRule="exact"/>
              <w:jc w:val="both"/>
              <w:rPr>
                <w:rFonts w:ascii="標楷體" w:eastAsia="標楷體" w:hAnsi="標楷體"/>
                <w:sz w:val="28"/>
              </w:rPr>
            </w:pPr>
            <w:hyperlink r:id="rId27" w:tooltip="三六六、教育部函，為112年度中央政府總預算決議，檢送該部第1目「一般行政」預算凍結100萬元書面報告，請查照案。" w:history="1">
              <w:r w:rsidR="00802EC2" w:rsidRPr="009A6761">
                <w:rPr>
                  <w:rFonts w:ascii="標楷體" w:eastAsia="標楷體" w:hAnsi="標楷體" w:hint="eastAsia"/>
                  <w:sz w:val="28"/>
                </w:rPr>
                <w:t>教育部函，為</w:t>
              </w:r>
              <w:r w:rsidR="00802EC2" w:rsidRPr="009A6761">
                <w:rPr>
                  <w:rFonts w:ascii="標楷體" w:eastAsia="標楷體" w:hAnsi="標楷體"/>
                  <w:sz w:val="28"/>
                </w:rPr>
                <w:t>112</w:t>
              </w:r>
              <w:r w:rsidR="00802EC2" w:rsidRPr="009A6761">
                <w:rPr>
                  <w:rFonts w:ascii="標楷體" w:eastAsia="標楷體" w:hAnsi="標楷體" w:hint="eastAsia"/>
                  <w:sz w:val="28"/>
                </w:rPr>
                <w:t>年度中央政府總預算決議，檢送該部第</w:t>
              </w:r>
              <w:r w:rsidR="00802EC2" w:rsidRPr="009A6761">
                <w:rPr>
                  <w:rFonts w:ascii="標楷體" w:eastAsia="標楷體" w:hAnsi="標楷體"/>
                  <w:sz w:val="28"/>
                </w:rPr>
                <w:t>1</w:t>
              </w:r>
              <w:r w:rsidR="00802EC2" w:rsidRPr="009A6761">
                <w:rPr>
                  <w:rFonts w:ascii="標楷體" w:eastAsia="標楷體" w:hAnsi="標楷體" w:hint="eastAsia"/>
                  <w:sz w:val="28"/>
                </w:rPr>
                <w:t>目「一般行政」預算凍結</w:t>
              </w:r>
              <w:r w:rsidR="00802EC2" w:rsidRPr="009A6761">
                <w:rPr>
                  <w:rFonts w:ascii="標楷體" w:eastAsia="標楷體" w:hAnsi="標楷體"/>
                  <w:sz w:val="28"/>
                </w:rPr>
                <w:t>100</w:t>
              </w:r>
              <w:r w:rsidR="00802EC2" w:rsidRPr="009A6761">
                <w:rPr>
                  <w:rFonts w:ascii="標楷體" w:eastAsia="標楷體" w:hAnsi="標楷體" w:hint="eastAsia"/>
                  <w:sz w:val="28"/>
                </w:rPr>
                <w:t>萬元書面報告，請查照案。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spacing w:line="400" w:lineRule="exact"/>
              <w:jc w:val="both"/>
              <w:rPr>
                <w:rFonts w:ascii="標楷體" w:eastAsia="標楷體" w:hAnsi="標楷體"/>
                <w:sz w:val="28"/>
                <w:szCs w:val="28"/>
              </w:rPr>
            </w:pPr>
            <w:r w:rsidRPr="009A6761">
              <w:rPr>
                <w:rFonts w:ascii="標楷體" w:eastAsia="標楷體" w:hAnsi="標楷體" w:hint="eastAsia"/>
                <w:sz w:val="28"/>
                <w:szCs w:val="28"/>
              </w:rPr>
              <w:t>10-7-6</w:t>
            </w:r>
          </w:p>
          <w:p w:rsidR="00802EC2" w:rsidRPr="009A6761" w:rsidRDefault="00802EC2" w:rsidP="00802EC2">
            <w:pPr>
              <w:spacing w:line="400" w:lineRule="exact"/>
              <w:rPr>
                <w:rFonts w:ascii="標楷體" w:eastAsia="標楷體" w:hAnsi="標楷體"/>
              </w:rPr>
            </w:pPr>
            <w:r w:rsidRPr="009A6761">
              <w:rPr>
                <w:rFonts w:ascii="標楷體" w:eastAsia="標楷體" w:hAnsi="標楷體" w:hint="eastAsia"/>
                <w:sz w:val="28"/>
                <w:szCs w:val="28"/>
              </w:rPr>
              <w:t>(112.4.7)</w:t>
            </w:r>
          </w:p>
          <w:p w:rsidR="00802EC2" w:rsidRPr="009A6761" w:rsidRDefault="00802EC2" w:rsidP="00802EC2">
            <w:pPr>
              <w:spacing w:line="400" w:lineRule="exact"/>
              <w:jc w:val="both"/>
              <w:rPr>
                <w:rFonts w:ascii="標楷體" w:eastAsia="標楷體" w:hAnsi="標楷體"/>
                <w:sz w:val="28"/>
                <w:szCs w:val="28"/>
              </w:rPr>
            </w:pPr>
          </w:p>
        </w:tc>
        <w:tc>
          <w:tcPr>
            <w:tcW w:w="503"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1.第</w:t>
            </w:r>
            <w:r w:rsidRPr="009A6761">
              <w:rPr>
                <w:rFonts w:ascii="標楷體" w:eastAsia="標楷體" w:hAnsi="標楷體"/>
              </w:rPr>
              <w:t>7</w:t>
            </w:r>
            <w:r w:rsidRPr="009A6761">
              <w:rPr>
                <w:rFonts w:ascii="標楷體" w:eastAsia="標楷體" w:hAnsi="標楷體" w:hint="eastAsia"/>
              </w:rPr>
              <w:t>會期第</w:t>
            </w:r>
            <w:r w:rsidRPr="009A6761">
              <w:rPr>
                <w:rFonts w:ascii="標楷體" w:eastAsia="標楷體" w:hAnsi="標楷體"/>
              </w:rPr>
              <w:t>16</w:t>
            </w:r>
            <w:r w:rsidRPr="009A6761">
              <w:rPr>
                <w:rFonts w:ascii="標楷體" w:eastAsia="標楷體" w:hAnsi="標楷體" w:hint="eastAsia"/>
              </w:rPr>
              <w:t>次全體委員會議（1</w:t>
            </w:r>
            <w:r w:rsidRPr="009A6761">
              <w:rPr>
                <w:rFonts w:ascii="標楷體" w:eastAsia="標楷體" w:hAnsi="標楷體"/>
              </w:rPr>
              <w:t>12</w:t>
            </w:r>
            <w:r w:rsidRPr="009A6761">
              <w:rPr>
                <w:rFonts w:ascii="標楷體" w:eastAsia="標楷體" w:hAnsi="標楷體" w:hint="eastAsia"/>
              </w:rPr>
              <w:t>.</w:t>
            </w:r>
            <w:r w:rsidRPr="009A6761">
              <w:rPr>
                <w:rFonts w:ascii="標楷體" w:eastAsia="標楷體" w:hAnsi="標楷體"/>
              </w:rPr>
              <w:t>5</w:t>
            </w:r>
            <w:r w:rsidRPr="009A6761">
              <w:rPr>
                <w:rFonts w:ascii="標楷體" w:eastAsia="標楷體" w:hAnsi="標楷體" w:hint="eastAsia"/>
              </w:rPr>
              <w:t>.</w:t>
            </w:r>
            <w:r w:rsidRPr="009A6761">
              <w:rPr>
                <w:rFonts w:ascii="標楷體" w:eastAsia="標楷體" w:hAnsi="標楷體"/>
              </w:rPr>
              <w:t>17</w:t>
            </w:r>
            <w:r w:rsidRPr="009A6761">
              <w:rPr>
                <w:rFonts w:ascii="標楷體" w:eastAsia="標楷體" w:hAnsi="標楷體" w:hint="eastAsia"/>
              </w:rPr>
              <w:t>）決議：准予動支，提報院會。</w:t>
            </w:r>
          </w:p>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2.第7會期第1</w:t>
            </w:r>
            <w:r w:rsidRPr="009A6761">
              <w:rPr>
                <w:rFonts w:ascii="標楷體" w:eastAsia="標楷體" w:hAnsi="標楷體"/>
              </w:rPr>
              <w:t>3</w:t>
            </w:r>
            <w:r w:rsidRPr="009A6761">
              <w:rPr>
                <w:rFonts w:ascii="標楷體" w:eastAsia="標楷體" w:hAnsi="標楷體" w:hint="eastAsia"/>
              </w:rPr>
              <w:t>次院會（112.5.</w:t>
            </w:r>
            <w:r w:rsidRPr="009A6761">
              <w:rPr>
                <w:rFonts w:ascii="標楷體" w:eastAsia="標楷體" w:hAnsi="標楷體"/>
              </w:rPr>
              <w:t>26</w:t>
            </w:r>
            <w:r w:rsidRPr="009A6761">
              <w:rPr>
                <w:rFonts w:ascii="標楷體" w:eastAsia="標楷體" w:hAnsi="標楷體" w:hint="eastAsia"/>
              </w:rPr>
              <w:t>）決定：准予備查。</w:t>
            </w:r>
          </w:p>
        </w:tc>
      </w:tr>
      <w:tr w:rsidR="00802EC2" w:rsidRPr="009A6761" w:rsidTr="005213A1">
        <w:trPr>
          <w:trHeight w:val="567"/>
        </w:trPr>
        <w:tc>
          <w:tcPr>
            <w:tcW w:w="345" w:type="pct"/>
            <w:vAlign w:val="center"/>
          </w:tcPr>
          <w:p w:rsidR="00802EC2" w:rsidRPr="009A6761" w:rsidRDefault="00802EC2" w:rsidP="00802EC2">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802EC2" w:rsidRPr="009A6761" w:rsidRDefault="003D7BED" w:rsidP="00802EC2">
            <w:pPr>
              <w:spacing w:line="400" w:lineRule="exact"/>
              <w:jc w:val="both"/>
              <w:rPr>
                <w:rFonts w:ascii="標楷體" w:eastAsia="標楷體" w:hAnsi="標楷體"/>
                <w:sz w:val="28"/>
              </w:rPr>
            </w:pPr>
            <w:hyperlink r:id="rId28" w:tooltip="三六七、教育部函，為112年度中央政府總預算決議，檢送該部第3目「中等教育」預算凍結200萬元書面報告，請查照案。" w:history="1">
              <w:r w:rsidR="00802EC2" w:rsidRPr="009A6761">
                <w:rPr>
                  <w:rFonts w:ascii="標楷體" w:eastAsia="標楷體" w:hAnsi="標楷體" w:hint="eastAsia"/>
                  <w:sz w:val="28"/>
                </w:rPr>
                <w:t>教育部函，為</w:t>
              </w:r>
              <w:r w:rsidR="00802EC2" w:rsidRPr="009A6761">
                <w:rPr>
                  <w:rFonts w:ascii="標楷體" w:eastAsia="標楷體" w:hAnsi="標楷體"/>
                  <w:sz w:val="28"/>
                </w:rPr>
                <w:t>112</w:t>
              </w:r>
              <w:r w:rsidR="00802EC2" w:rsidRPr="009A6761">
                <w:rPr>
                  <w:rFonts w:ascii="標楷體" w:eastAsia="標楷體" w:hAnsi="標楷體" w:hint="eastAsia"/>
                  <w:sz w:val="28"/>
                </w:rPr>
                <w:t>年度中央政府總預算決議，檢送該部第</w:t>
              </w:r>
              <w:r w:rsidR="00802EC2" w:rsidRPr="009A6761">
                <w:rPr>
                  <w:rFonts w:ascii="標楷體" w:eastAsia="標楷體" w:hAnsi="標楷體"/>
                  <w:sz w:val="28"/>
                </w:rPr>
                <w:t>3</w:t>
              </w:r>
              <w:r w:rsidR="00802EC2" w:rsidRPr="009A6761">
                <w:rPr>
                  <w:rFonts w:ascii="標楷體" w:eastAsia="標楷體" w:hAnsi="標楷體" w:hint="eastAsia"/>
                  <w:sz w:val="28"/>
                </w:rPr>
                <w:t>目「中等教育」預算凍結</w:t>
              </w:r>
              <w:r w:rsidR="00802EC2" w:rsidRPr="009A6761">
                <w:rPr>
                  <w:rFonts w:ascii="標楷體" w:eastAsia="標楷體" w:hAnsi="標楷體"/>
                  <w:sz w:val="28"/>
                </w:rPr>
                <w:t>200</w:t>
              </w:r>
              <w:r w:rsidR="00802EC2" w:rsidRPr="009A6761">
                <w:rPr>
                  <w:rFonts w:ascii="標楷體" w:eastAsia="標楷體" w:hAnsi="標楷體" w:hint="eastAsia"/>
                  <w:sz w:val="28"/>
                </w:rPr>
                <w:t>萬元書面報告，請查照案。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spacing w:line="400" w:lineRule="exact"/>
              <w:jc w:val="both"/>
              <w:rPr>
                <w:rFonts w:ascii="標楷體" w:eastAsia="標楷體" w:hAnsi="標楷體"/>
                <w:sz w:val="28"/>
                <w:szCs w:val="28"/>
              </w:rPr>
            </w:pPr>
            <w:r w:rsidRPr="009A6761">
              <w:rPr>
                <w:rFonts w:ascii="標楷體" w:eastAsia="標楷體" w:hAnsi="標楷體" w:hint="eastAsia"/>
                <w:sz w:val="28"/>
                <w:szCs w:val="28"/>
              </w:rPr>
              <w:t>10-7-6</w:t>
            </w:r>
          </w:p>
          <w:p w:rsidR="00802EC2" w:rsidRPr="009A6761" w:rsidRDefault="00802EC2" w:rsidP="00802EC2">
            <w:pPr>
              <w:spacing w:line="400" w:lineRule="exact"/>
              <w:rPr>
                <w:rFonts w:ascii="標楷體" w:eastAsia="標楷體" w:hAnsi="標楷體"/>
              </w:rPr>
            </w:pPr>
            <w:r w:rsidRPr="009A6761">
              <w:rPr>
                <w:rFonts w:ascii="標楷體" w:eastAsia="標楷體" w:hAnsi="標楷體" w:hint="eastAsia"/>
                <w:sz w:val="28"/>
                <w:szCs w:val="28"/>
              </w:rPr>
              <w:t>(112.4.7)</w:t>
            </w:r>
          </w:p>
          <w:p w:rsidR="00802EC2" w:rsidRPr="009A6761" w:rsidRDefault="00802EC2" w:rsidP="00802EC2">
            <w:pPr>
              <w:spacing w:line="400" w:lineRule="exact"/>
              <w:jc w:val="both"/>
              <w:rPr>
                <w:rFonts w:ascii="標楷體" w:eastAsia="標楷體" w:hAnsi="標楷體"/>
                <w:sz w:val="28"/>
                <w:szCs w:val="28"/>
              </w:rPr>
            </w:pPr>
          </w:p>
        </w:tc>
        <w:tc>
          <w:tcPr>
            <w:tcW w:w="503"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1.第</w:t>
            </w:r>
            <w:r w:rsidRPr="009A6761">
              <w:rPr>
                <w:rFonts w:ascii="標楷體" w:eastAsia="標楷體" w:hAnsi="標楷體"/>
              </w:rPr>
              <w:t>7</w:t>
            </w:r>
            <w:r w:rsidRPr="009A6761">
              <w:rPr>
                <w:rFonts w:ascii="標楷體" w:eastAsia="標楷體" w:hAnsi="標楷體" w:hint="eastAsia"/>
              </w:rPr>
              <w:t>會期第</w:t>
            </w:r>
            <w:r w:rsidRPr="009A6761">
              <w:rPr>
                <w:rFonts w:ascii="標楷體" w:eastAsia="標楷體" w:hAnsi="標楷體"/>
              </w:rPr>
              <w:t>16</w:t>
            </w:r>
            <w:r w:rsidRPr="009A6761">
              <w:rPr>
                <w:rFonts w:ascii="標楷體" w:eastAsia="標楷體" w:hAnsi="標楷體" w:hint="eastAsia"/>
              </w:rPr>
              <w:t>次全體委員會議（1</w:t>
            </w:r>
            <w:r w:rsidRPr="009A6761">
              <w:rPr>
                <w:rFonts w:ascii="標楷體" w:eastAsia="標楷體" w:hAnsi="標楷體"/>
              </w:rPr>
              <w:t>12</w:t>
            </w:r>
            <w:r w:rsidRPr="009A6761">
              <w:rPr>
                <w:rFonts w:ascii="標楷體" w:eastAsia="標楷體" w:hAnsi="標楷體" w:hint="eastAsia"/>
              </w:rPr>
              <w:t>.</w:t>
            </w:r>
            <w:r w:rsidRPr="009A6761">
              <w:rPr>
                <w:rFonts w:ascii="標楷體" w:eastAsia="標楷體" w:hAnsi="標楷體"/>
              </w:rPr>
              <w:t>5</w:t>
            </w:r>
            <w:r w:rsidRPr="009A6761">
              <w:rPr>
                <w:rFonts w:ascii="標楷體" w:eastAsia="標楷體" w:hAnsi="標楷體" w:hint="eastAsia"/>
              </w:rPr>
              <w:t>.</w:t>
            </w:r>
            <w:r w:rsidRPr="009A6761">
              <w:rPr>
                <w:rFonts w:ascii="標楷體" w:eastAsia="標楷體" w:hAnsi="標楷體"/>
              </w:rPr>
              <w:t>17</w:t>
            </w:r>
            <w:r w:rsidRPr="009A6761">
              <w:rPr>
                <w:rFonts w:ascii="標楷體" w:eastAsia="標楷體" w:hAnsi="標楷體" w:hint="eastAsia"/>
              </w:rPr>
              <w:t>）決議：准予動支，提報院會。</w:t>
            </w:r>
          </w:p>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2.第7會期第1</w:t>
            </w:r>
            <w:r w:rsidRPr="009A6761">
              <w:rPr>
                <w:rFonts w:ascii="標楷體" w:eastAsia="標楷體" w:hAnsi="標楷體"/>
              </w:rPr>
              <w:t>3</w:t>
            </w:r>
            <w:r w:rsidRPr="009A6761">
              <w:rPr>
                <w:rFonts w:ascii="標楷體" w:eastAsia="標楷體" w:hAnsi="標楷體" w:hint="eastAsia"/>
              </w:rPr>
              <w:t>次院會（112.5.</w:t>
            </w:r>
            <w:r w:rsidRPr="009A6761">
              <w:rPr>
                <w:rFonts w:ascii="標楷體" w:eastAsia="標楷體" w:hAnsi="標楷體"/>
              </w:rPr>
              <w:t>26</w:t>
            </w:r>
            <w:r w:rsidRPr="009A6761">
              <w:rPr>
                <w:rFonts w:ascii="標楷體" w:eastAsia="標楷體" w:hAnsi="標楷體" w:hint="eastAsia"/>
              </w:rPr>
              <w:t>）決定：准予備查。</w:t>
            </w:r>
          </w:p>
        </w:tc>
      </w:tr>
      <w:tr w:rsidR="00802EC2" w:rsidRPr="009A6761" w:rsidTr="005213A1">
        <w:trPr>
          <w:trHeight w:val="567"/>
        </w:trPr>
        <w:tc>
          <w:tcPr>
            <w:tcW w:w="345" w:type="pct"/>
            <w:vAlign w:val="center"/>
          </w:tcPr>
          <w:p w:rsidR="00802EC2" w:rsidRPr="009A6761" w:rsidRDefault="00802EC2" w:rsidP="00802EC2">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802EC2" w:rsidRPr="009A6761" w:rsidRDefault="003D7BED" w:rsidP="00802EC2">
            <w:pPr>
              <w:spacing w:line="400" w:lineRule="exact"/>
              <w:jc w:val="both"/>
              <w:rPr>
                <w:rFonts w:ascii="標楷體" w:eastAsia="標楷體" w:hAnsi="標楷體"/>
                <w:sz w:val="28"/>
              </w:rPr>
            </w:pPr>
            <w:hyperlink r:id="rId29" w:tooltip="三六八、教育部函，為112年度中央政府總預算決議，檢送該部第4目第1節項下「本國語言文字標準訂定與推廣」中「業務費」預算凍結200萬元書面報告，請查照案。" w:history="1">
              <w:r w:rsidR="00802EC2" w:rsidRPr="009A6761">
                <w:rPr>
                  <w:rFonts w:ascii="標楷體" w:eastAsia="標楷體" w:hAnsi="標楷體" w:hint="eastAsia"/>
                  <w:sz w:val="28"/>
                </w:rPr>
                <w:t>教育部函，為</w:t>
              </w:r>
              <w:r w:rsidR="00802EC2" w:rsidRPr="009A6761">
                <w:rPr>
                  <w:rFonts w:ascii="標楷體" w:eastAsia="標楷體" w:hAnsi="標楷體"/>
                  <w:sz w:val="28"/>
                </w:rPr>
                <w:t>112</w:t>
              </w:r>
              <w:r w:rsidR="00802EC2" w:rsidRPr="009A6761">
                <w:rPr>
                  <w:rFonts w:ascii="標楷體" w:eastAsia="標楷體" w:hAnsi="標楷體" w:hint="eastAsia"/>
                  <w:sz w:val="28"/>
                </w:rPr>
                <w:t>年度中央政府總預算決議，檢送該部第</w:t>
              </w:r>
              <w:r w:rsidR="00802EC2" w:rsidRPr="009A6761">
                <w:rPr>
                  <w:rFonts w:ascii="標楷體" w:eastAsia="標楷體" w:hAnsi="標楷體"/>
                  <w:sz w:val="28"/>
                </w:rPr>
                <w:t>4</w:t>
              </w:r>
              <w:r w:rsidR="00802EC2" w:rsidRPr="009A6761">
                <w:rPr>
                  <w:rFonts w:ascii="標楷體" w:eastAsia="標楷體" w:hAnsi="標楷體" w:hint="eastAsia"/>
                  <w:sz w:val="28"/>
                </w:rPr>
                <w:t>目第</w:t>
              </w:r>
              <w:r w:rsidR="00802EC2" w:rsidRPr="009A6761">
                <w:rPr>
                  <w:rFonts w:ascii="標楷體" w:eastAsia="標楷體" w:hAnsi="標楷體"/>
                  <w:sz w:val="28"/>
                </w:rPr>
                <w:t>1</w:t>
              </w:r>
              <w:r w:rsidR="00802EC2" w:rsidRPr="009A6761">
                <w:rPr>
                  <w:rFonts w:ascii="標楷體" w:eastAsia="標楷體" w:hAnsi="標楷體" w:hint="eastAsia"/>
                  <w:sz w:val="28"/>
                </w:rPr>
                <w:t>節項下「本國語言文字標準訂定與推廣」中「業務費」預算凍結</w:t>
              </w:r>
              <w:r w:rsidR="00802EC2" w:rsidRPr="009A6761">
                <w:rPr>
                  <w:rFonts w:ascii="標楷體" w:eastAsia="標楷體" w:hAnsi="標楷體"/>
                  <w:sz w:val="28"/>
                </w:rPr>
                <w:t>200</w:t>
              </w:r>
              <w:r w:rsidR="00802EC2" w:rsidRPr="009A6761">
                <w:rPr>
                  <w:rFonts w:ascii="標楷體" w:eastAsia="標楷體" w:hAnsi="標楷體" w:hint="eastAsia"/>
                  <w:sz w:val="28"/>
                </w:rPr>
                <w:t>萬元書面報告，請查照案。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spacing w:line="400" w:lineRule="exact"/>
              <w:jc w:val="both"/>
              <w:rPr>
                <w:rFonts w:ascii="標楷體" w:eastAsia="標楷體" w:hAnsi="標楷體"/>
                <w:sz w:val="28"/>
                <w:szCs w:val="28"/>
              </w:rPr>
            </w:pPr>
            <w:r w:rsidRPr="009A6761">
              <w:rPr>
                <w:rFonts w:ascii="標楷體" w:eastAsia="標楷體" w:hAnsi="標楷體" w:hint="eastAsia"/>
                <w:sz w:val="28"/>
                <w:szCs w:val="28"/>
              </w:rPr>
              <w:t>10-7-6</w:t>
            </w:r>
          </w:p>
          <w:p w:rsidR="00802EC2" w:rsidRPr="009A6761" w:rsidRDefault="00802EC2" w:rsidP="00802EC2">
            <w:pPr>
              <w:spacing w:line="400" w:lineRule="exact"/>
              <w:rPr>
                <w:rFonts w:ascii="標楷體" w:eastAsia="標楷體" w:hAnsi="標楷體"/>
              </w:rPr>
            </w:pPr>
            <w:r w:rsidRPr="009A6761">
              <w:rPr>
                <w:rFonts w:ascii="標楷體" w:eastAsia="標楷體" w:hAnsi="標楷體" w:hint="eastAsia"/>
                <w:sz w:val="28"/>
                <w:szCs w:val="28"/>
              </w:rPr>
              <w:t>(112.4.7)</w:t>
            </w:r>
          </w:p>
          <w:p w:rsidR="00802EC2" w:rsidRPr="009A6761" w:rsidRDefault="00802EC2" w:rsidP="00802EC2">
            <w:pPr>
              <w:spacing w:line="400" w:lineRule="exact"/>
              <w:jc w:val="both"/>
              <w:rPr>
                <w:rFonts w:ascii="標楷體" w:eastAsia="標楷體" w:hAnsi="標楷體"/>
                <w:sz w:val="28"/>
                <w:szCs w:val="28"/>
              </w:rPr>
            </w:pPr>
          </w:p>
        </w:tc>
        <w:tc>
          <w:tcPr>
            <w:tcW w:w="503"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1.第</w:t>
            </w:r>
            <w:r w:rsidRPr="009A6761">
              <w:rPr>
                <w:rFonts w:ascii="標楷體" w:eastAsia="標楷體" w:hAnsi="標楷體"/>
              </w:rPr>
              <w:t>7</w:t>
            </w:r>
            <w:r w:rsidRPr="009A6761">
              <w:rPr>
                <w:rFonts w:ascii="標楷體" w:eastAsia="標楷體" w:hAnsi="標楷體" w:hint="eastAsia"/>
              </w:rPr>
              <w:t>會期第</w:t>
            </w:r>
            <w:r w:rsidRPr="009A6761">
              <w:rPr>
                <w:rFonts w:ascii="標楷體" w:eastAsia="標楷體" w:hAnsi="標楷體"/>
              </w:rPr>
              <w:t>16</w:t>
            </w:r>
            <w:r w:rsidRPr="009A6761">
              <w:rPr>
                <w:rFonts w:ascii="標楷體" w:eastAsia="標楷體" w:hAnsi="標楷體" w:hint="eastAsia"/>
              </w:rPr>
              <w:t>次全體委員會議（1</w:t>
            </w:r>
            <w:r w:rsidRPr="009A6761">
              <w:rPr>
                <w:rFonts w:ascii="標楷體" w:eastAsia="標楷體" w:hAnsi="標楷體"/>
              </w:rPr>
              <w:t>12</w:t>
            </w:r>
            <w:r w:rsidRPr="009A6761">
              <w:rPr>
                <w:rFonts w:ascii="標楷體" w:eastAsia="標楷體" w:hAnsi="標楷體" w:hint="eastAsia"/>
              </w:rPr>
              <w:t>.</w:t>
            </w:r>
            <w:r w:rsidRPr="009A6761">
              <w:rPr>
                <w:rFonts w:ascii="標楷體" w:eastAsia="標楷體" w:hAnsi="標楷體"/>
              </w:rPr>
              <w:t>5</w:t>
            </w:r>
            <w:r w:rsidRPr="009A6761">
              <w:rPr>
                <w:rFonts w:ascii="標楷體" w:eastAsia="標楷體" w:hAnsi="標楷體" w:hint="eastAsia"/>
              </w:rPr>
              <w:t>.</w:t>
            </w:r>
            <w:r w:rsidRPr="009A6761">
              <w:rPr>
                <w:rFonts w:ascii="標楷體" w:eastAsia="標楷體" w:hAnsi="標楷體"/>
              </w:rPr>
              <w:t>17</w:t>
            </w:r>
            <w:r w:rsidRPr="009A6761">
              <w:rPr>
                <w:rFonts w:ascii="標楷體" w:eastAsia="標楷體" w:hAnsi="標楷體" w:hint="eastAsia"/>
              </w:rPr>
              <w:t>）決議：准予動支，提報院會。</w:t>
            </w:r>
          </w:p>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2.第7會期第1</w:t>
            </w:r>
            <w:r w:rsidRPr="009A6761">
              <w:rPr>
                <w:rFonts w:ascii="標楷體" w:eastAsia="標楷體" w:hAnsi="標楷體"/>
              </w:rPr>
              <w:t>3</w:t>
            </w:r>
            <w:r w:rsidRPr="009A6761">
              <w:rPr>
                <w:rFonts w:ascii="標楷體" w:eastAsia="標楷體" w:hAnsi="標楷體" w:hint="eastAsia"/>
              </w:rPr>
              <w:t>次院會（112.5.</w:t>
            </w:r>
            <w:r w:rsidRPr="009A6761">
              <w:rPr>
                <w:rFonts w:ascii="標楷體" w:eastAsia="標楷體" w:hAnsi="標楷體"/>
              </w:rPr>
              <w:t>26</w:t>
            </w:r>
            <w:r w:rsidRPr="009A6761">
              <w:rPr>
                <w:rFonts w:ascii="標楷體" w:eastAsia="標楷體" w:hAnsi="標楷體" w:hint="eastAsia"/>
              </w:rPr>
              <w:t>）決定：准予備查。</w:t>
            </w:r>
          </w:p>
        </w:tc>
      </w:tr>
      <w:tr w:rsidR="00802EC2" w:rsidRPr="009A6761" w:rsidTr="005213A1">
        <w:trPr>
          <w:trHeight w:val="567"/>
        </w:trPr>
        <w:tc>
          <w:tcPr>
            <w:tcW w:w="345" w:type="pct"/>
            <w:vAlign w:val="center"/>
          </w:tcPr>
          <w:p w:rsidR="00802EC2" w:rsidRPr="009A6761" w:rsidRDefault="00802EC2" w:rsidP="00802EC2">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802EC2" w:rsidRPr="009A6761" w:rsidRDefault="003D7BED" w:rsidP="00802EC2">
            <w:pPr>
              <w:spacing w:line="400" w:lineRule="exact"/>
              <w:jc w:val="both"/>
              <w:rPr>
                <w:rFonts w:ascii="標楷體" w:eastAsia="標楷體" w:hAnsi="標楷體"/>
                <w:sz w:val="28"/>
              </w:rPr>
            </w:pPr>
            <w:hyperlink r:id="rId30" w:tooltip="三六九、教育部函，為112年度中央政府總預算決議，檢送體育署第1目「體育教育推展」預算凍結500萬元書面報告，請查照案。" w:history="1">
              <w:r w:rsidR="00802EC2" w:rsidRPr="009A6761">
                <w:rPr>
                  <w:rFonts w:ascii="標楷體" w:eastAsia="標楷體" w:hAnsi="標楷體" w:hint="eastAsia"/>
                  <w:sz w:val="28"/>
                </w:rPr>
                <w:t>教育部函，為</w:t>
              </w:r>
              <w:r w:rsidR="00802EC2" w:rsidRPr="009A6761">
                <w:rPr>
                  <w:rFonts w:ascii="標楷體" w:eastAsia="標楷體" w:hAnsi="標楷體"/>
                  <w:sz w:val="28"/>
                </w:rPr>
                <w:t>112</w:t>
              </w:r>
              <w:r w:rsidR="00802EC2" w:rsidRPr="009A6761">
                <w:rPr>
                  <w:rFonts w:ascii="標楷體" w:eastAsia="標楷體" w:hAnsi="標楷體" w:hint="eastAsia"/>
                  <w:sz w:val="28"/>
                </w:rPr>
                <w:t>年度中央政府總預算決議，檢送體育署第</w:t>
              </w:r>
              <w:r w:rsidR="00802EC2" w:rsidRPr="009A6761">
                <w:rPr>
                  <w:rFonts w:ascii="標楷體" w:eastAsia="標楷體" w:hAnsi="標楷體"/>
                  <w:sz w:val="28"/>
                </w:rPr>
                <w:t>1</w:t>
              </w:r>
              <w:r w:rsidR="00802EC2" w:rsidRPr="009A6761">
                <w:rPr>
                  <w:rFonts w:ascii="標楷體" w:eastAsia="標楷體" w:hAnsi="標楷體" w:hint="eastAsia"/>
                  <w:sz w:val="28"/>
                </w:rPr>
                <w:t>目「體育教育推展」預算凍結</w:t>
              </w:r>
              <w:r w:rsidR="00802EC2" w:rsidRPr="009A6761">
                <w:rPr>
                  <w:rFonts w:ascii="標楷體" w:eastAsia="標楷體" w:hAnsi="標楷體"/>
                  <w:sz w:val="28"/>
                </w:rPr>
                <w:t>500</w:t>
              </w:r>
              <w:r w:rsidR="00802EC2" w:rsidRPr="009A6761">
                <w:rPr>
                  <w:rFonts w:ascii="標楷體" w:eastAsia="標楷體" w:hAnsi="標楷體" w:hint="eastAsia"/>
                  <w:sz w:val="28"/>
                </w:rPr>
                <w:t>萬元書面報告，請查照案。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spacing w:line="400" w:lineRule="exact"/>
              <w:jc w:val="both"/>
              <w:rPr>
                <w:rFonts w:ascii="標楷體" w:eastAsia="標楷體" w:hAnsi="標楷體"/>
                <w:sz w:val="28"/>
                <w:szCs w:val="28"/>
              </w:rPr>
            </w:pPr>
            <w:r w:rsidRPr="009A6761">
              <w:rPr>
                <w:rFonts w:ascii="標楷體" w:eastAsia="標楷體" w:hAnsi="標楷體" w:hint="eastAsia"/>
                <w:sz w:val="28"/>
                <w:szCs w:val="28"/>
              </w:rPr>
              <w:t>10-7-6</w:t>
            </w:r>
          </w:p>
          <w:p w:rsidR="00802EC2" w:rsidRPr="009A6761" w:rsidRDefault="00802EC2" w:rsidP="00802EC2">
            <w:pPr>
              <w:spacing w:line="400" w:lineRule="exact"/>
              <w:rPr>
                <w:rFonts w:ascii="標楷體" w:eastAsia="標楷體" w:hAnsi="標楷體"/>
              </w:rPr>
            </w:pPr>
            <w:r w:rsidRPr="009A6761">
              <w:rPr>
                <w:rFonts w:ascii="標楷體" w:eastAsia="標楷體" w:hAnsi="標楷體" w:hint="eastAsia"/>
                <w:sz w:val="28"/>
                <w:szCs w:val="28"/>
              </w:rPr>
              <w:t>(112.4.7)</w:t>
            </w:r>
          </w:p>
          <w:p w:rsidR="00802EC2" w:rsidRPr="009A6761" w:rsidRDefault="00802EC2" w:rsidP="00802EC2">
            <w:pPr>
              <w:spacing w:line="400" w:lineRule="exact"/>
              <w:jc w:val="both"/>
              <w:rPr>
                <w:rFonts w:ascii="標楷體" w:eastAsia="標楷體" w:hAnsi="標楷體"/>
                <w:sz w:val="28"/>
                <w:szCs w:val="28"/>
              </w:rPr>
            </w:pPr>
          </w:p>
        </w:tc>
        <w:tc>
          <w:tcPr>
            <w:tcW w:w="503"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1.第</w:t>
            </w:r>
            <w:r w:rsidRPr="009A6761">
              <w:rPr>
                <w:rFonts w:ascii="標楷體" w:eastAsia="標楷體" w:hAnsi="標楷體"/>
              </w:rPr>
              <w:t>7</w:t>
            </w:r>
            <w:r w:rsidRPr="009A6761">
              <w:rPr>
                <w:rFonts w:ascii="標楷體" w:eastAsia="標楷體" w:hAnsi="標楷體" w:hint="eastAsia"/>
              </w:rPr>
              <w:t>會期第</w:t>
            </w:r>
            <w:r w:rsidRPr="009A6761">
              <w:rPr>
                <w:rFonts w:ascii="標楷體" w:eastAsia="標楷體" w:hAnsi="標楷體"/>
              </w:rPr>
              <w:t>16</w:t>
            </w:r>
            <w:r w:rsidRPr="009A6761">
              <w:rPr>
                <w:rFonts w:ascii="標楷體" w:eastAsia="標楷體" w:hAnsi="標楷體" w:hint="eastAsia"/>
              </w:rPr>
              <w:t>次全體委員會議（1</w:t>
            </w:r>
            <w:r w:rsidRPr="009A6761">
              <w:rPr>
                <w:rFonts w:ascii="標楷體" w:eastAsia="標楷體" w:hAnsi="標楷體"/>
              </w:rPr>
              <w:t>12</w:t>
            </w:r>
            <w:r w:rsidRPr="009A6761">
              <w:rPr>
                <w:rFonts w:ascii="標楷體" w:eastAsia="標楷體" w:hAnsi="標楷體" w:hint="eastAsia"/>
              </w:rPr>
              <w:t>.</w:t>
            </w:r>
            <w:r w:rsidRPr="009A6761">
              <w:rPr>
                <w:rFonts w:ascii="標楷體" w:eastAsia="標楷體" w:hAnsi="標楷體"/>
              </w:rPr>
              <w:t>5</w:t>
            </w:r>
            <w:r w:rsidRPr="009A6761">
              <w:rPr>
                <w:rFonts w:ascii="標楷體" w:eastAsia="標楷體" w:hAnsi="標楷體" w:hint="eastAsia"/>
              </w:rPr>
              <w:t>.</w:t>
            </w:r>
            <w:r w:rsidRPr="009A6761">
              <w:rPr>
                <w:rFonts w:ascii="標楷體" w:eastAsia="標楷體" w:hAnsi="標楷體"/>
              </w:rPr>
              <w:t>17</w:t>
            </w:r>
            <w:r w:rsidRPr="009A6761">
              <w:rPr>
                <w:rFonts w:ascii="標楷體" w:eastAsia="標楷體" w:hAnsi="標楷體" w:hint="eastAsia"/>
              </w:rPr>
              <w:t>）決議：准予動支，提報院會。</w:t>
            </w:r>
          </w:p>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2.第7會期第1</w:t>
            </w:r>
            <w:r w:rsidRPr="009A6761">
              <w:rPr>
                <w:rFonts w:ascii="標楷體" w:eastAsia="標楷體" w:hAnsi="標楷體"/>
              </w:rPr>
              <w:t>3</w:t>
            </w:r>
            <w:r w:rsidRPr="009A6761">
              <w:rPr>
                <w:rFonts w:ascii="標楷體" w:eastAsia="標楷體" w:hAnsi="標楷體" w:hint="eastAsia"/>
              </w:rPr>
              <w:t>次院會（112.5.</w:t>
            </w:r>
            <w:r w:rsidRPr="009A6761">
              <w:rPr>
                <w:rFonts w:ascii="標楷體" w:eastAsia="標楷體" w:hAnsi="標楷體"/>
              </w:rPr>
              <w:t>26</w:t>
            </w:r>
            <w:r w:rsidRPr="009A6761">
              <w:rPr>
                <w:rFonts w:ascii="標楷體" w:eastAsia="標楷體" w:hAnsi="標楷體" w:hint="eastAsia"/>
              </w:rPr>
              <w:t>）決定：准予備查。</w:t>
            </w:r>
          </w:p>
        </w:tc>
      </w:tr>
      <w:tr w:rsidR="00802EC2" w:rsidRPr="009A6761" w:rsidTr="005213A1">
        <w:trPr>
          <w:trHeight w:val="567"/>
        </w:trPr>
        <w:tc>
          <w:tcPr>
            <w:tcW w:w="345" w:type="pct"/>
            <w:vAlign w:val="center"/>
          </w:tcPr>
          <w:p w:rsidR="00802EC2" w:rsidRPr="009A6761" w:rsidRDefault="00802EC2" w:rsidP="00802EC2">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802EC2" w:rsidRPr="009A6761" w:rsidRDefault="003D7BED" w:rsidP="00802EC2">
            <w:pPr>
              <w:spacing w:line="400" w:lineRule="exact"/>
              <w:jc w:val="both"/>
              <w:rPr>
                <w:rFonts w:ascii="標楷體" w:eastAsia="標楷體" w:hAnsi="標楷體"/>
                <w:sz w:val="28"/>
              </w:rPr>
            </w:pPr>
            <w:hyperlink r:id="rId31" w:tooltip="三七○、教育部函，為112年度中央政府總預算決議，檢送體育署第3目「國家體育建設」預算凍結500萬元專案報告，請查照案。" w:history="1">
              <w:r w:rsidR="00802EC2" w:rsidRPr="009A6761">
                <w:rPr>
                  <w:rFonts w:ascii="標楷體" w:eastAsia="標楷體" w:hAnsi="標楷體" w:hint="eastAsia"/>
                  <w:sz w:val="28"/>
                </w:rPr>
                <w:t>教育部函，為</w:t>
              </w:r>
              <w:r w:rsidR="00802EC2" w:rsidRPr="009A6761">
                <w:rPr>
                  <w:rFonts w:ascii="標楷體" w:eastAsia="標楷體" w:hAnsi="標楷體"/>
                  <w:sz w:val="28"/>
                </w:rPr>
                <w:t>112</w:t>
              </w:r>
              <w:r w:rsidR="00802EC2" w:rsidRPr="009A6761">
                <w:rPr>
                  <w:rFonts w:ascii="標楷體" w:eastAsia="標楷體" w:hAnsi="標楷體" w:hint="eastAsia"/>
                  <w:sz w:val="28"/>
                </w:rPr>
                <w:t>年度中央政府總預算決議，檢送體育署第</w:t>
              </w:r>
              <w:r w:rsidR="00802EC2" w:rsidRPr="009A6761">
                <w:rPr>
                  <w:rFonts w:ascii="標楷體" w:eastAsia="標楷體" w:hAnsi="標楷體"/>
                  <w:sz w:val="28"/>
                </w:rPr>
                <w:t>3</w:t>
              </w:r>
              <w:r w:rsidR="00802EC2" w:rsidRPr="009A6761">
                <w:rPr>
                  <w:rFonts w:ascii="標楷體" w:eastAsia="標楷體" w:hAnsi="標楷體" w:hint="eastAsia"/>
                  <w:sz w:val="28"/>
                </w:rPr>
                <w:t>目「國家體育建設」</w:t>
              </w:r>
              <w:r w:rsidR="00802EC2" w:rsidRPr="009A6761">
                <w:rPr>
                  <w:rFonts w:ascii="標楷體" w:eastAsia="標楷體" w:hAnsi="標楷體" w:hint="eastAsia"/>
                  <w:sz w:val="28"/>
                </w:rPr>
                <w:lastRenderedPageBreak/>
                <w:t>預算凍結</w:t>
              </w:r>
              <w:r w:rsidR="00802EC2" w:rsidRPr="009A6761">
                <w:rPr>
                  <w:rFonts w:ascii="標楷體" w:eastAsia="標楷體" w:hAnsi="標楷體"/>
                  <w:sz w:val="28"/>
                </w:rPr>
                <w:t>500</w:t>
              </w:r>
              <w:r w:rsidR="00802EC2" w:rsidRPr="009A6761">
                <w:rPr>
                  <w:rFonts w:ascii="標楷體" w:eastAsia="標楷體" w:hAnsi="標楷體" w:hint="eastAsia"/>
                  <w:sz w:val="28"/>
                </w:rPr>
                <w:t>萬元專案報告，請查照案。</w:t>
              </w:r>
            </w:hyperlink>
          </w:p>
        </w:tc>
        <w:tc>
          <w:tcPr>
            <w:tcW w:w="838"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spacing w:line="400" w:lineRule="exact"/>
              <w:jc w:val="both"/>
              <w:rPr>
                <w:rFonts w:ascii="標楷體" w:eastAsia="標楷體" w:hAnsi="標楷體"/>
                <w:sz w:val="28"/>
                <w:szCs w:val="28"/>
              </w:rPr>
            </w:pPr>
            <w:r w:rsidRPr="009A6761">
              <w:rPr>
                <w:rFonts w:ascii="標楷體" w:eastAsia="標楷體" w:hAnsi="標楷體" w:hint="eastAsia"/>
                <w:sz w:val="28"/>
                <w:szCs w:val="28"/>
              </w:rPr>
              <w:lastRenderedPageBreak/>
              <w:t>10-7-6</w:t>
            </w:r>
          </w:p>
          <w:p w:rsidR="00802EC2" w:rsidRPr="009A6761" w:rsidRDefault="00802EC2" w:rsidP="00802EC2">
            <w:pPr>
              <w:spacing w:line="400" w:lineRule="exact"/>
              <w:rPr>
                <w:rFonts w:ascii="標楷體" w:eastAsia="標楷體" w:hAnsi="標楷體"/>
              </w:rPr>
            </w:pPr>
            <w:r w:rsidRPr="009A6761">
              <w:rPr>
                <w:rFonts w:ascii="標楷體" w:eastAsia="標楷體" w:hAnsi="標楷體" w:hint="eastAsia"/>
                <w:sz w:val="28"/>
                <w:szCs w:val="28"/>
              </w:rPr>
              <w:t>(112.4.7)</w:t>
            </w:r>
          </w:p>
          <w:p w:rsidR="00802EC2" w:rsidRPr="009A6761" w:rsidRDefault="00802EC2" w:rsidP="00802EC2">
            <w:pPr>
              <w:spacing w:line="400" w:lineRule="exact"/>
              <w:jc w:val="both"/>
              <w:rPr>
                <w:rFonts w:ascii="標楷體" w:eastAsia="標楷體" w:hAnsi="標楷體"/>
                <w:sz w:val="28"/>
                <w:szCs w:val="28"/>
              </w:rPr>
            </w:pPr>
          </w:p>
        </w:tc>
        <w:tc>
          <w:tcPr>
            <w:tcW w:w="503"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802EC2" w:rsidRPr="009A6761" w:rsidRDefault="00802EC2" w:rsidP="00802EC2">
            <w:pPr>
              <w:ind w:left="235" w:hangingChars="98" w:hanging="235"/>
              <w:jc w:val="both"/>
              <w:rPr>
                <w:rFonts w:ascii="標楷體" w:eastAsia="標楷體" w:hAnsi="標楷體"/>
              </w:rPr>
            </w:pPr>
            <w:r w:rsidRPr="009A6761">
              <w:rPr>
                <w:rFonts w:ascii="標楷體" w:eastAsia="標楷體" w:hAnsi="標楷體" w:hint="eastAsia"/>
              </w:rPr>
              <w:t>1.第</w:t>
            </w:r>
            <w:r w:rsidRPr="009A6761">
              <w:rPr>
                <w:rFonts w:ascii="標楷體" w:eastAsia="標楷體" w:hAnsi="標楷體"/>
              </w:rPr>
              <w:t>7</w:t>
            </w:r>
            <w:r w:rsidRPr="009A6761">
              <w:rPr>
                <w:rFonts w:ascii="標楷體" w:eastAsia="標楷體" w:hAnsi="標楷體" w:hint="eastAsia"/>
              </w:rPr>
              <w:t>會期第</w:t>
            </w:r>
            <w:r w:rsidRPr="009A6761">
              <w:rPr>
                <w:rFonts w:ascii="標楷體" w:eastAsia="標楷體" w:hAnsi="標楷體"/>
              </w:rPr>
              <w:t>16</w:t>
            </w:r>
            <w:r w:rsidRPr="009A6761">
              <w:rPr>
                <w:rFonts w:ascii="標楷體" w:eastAsia="標楷體" w:hAnsi="標楷體" w:hint="eastAsia"/>
              </w:rPr>
              <w:t>次全體委員會議（1</w:t>
            </w:r>
            <w:r w:rsidRPr="009A6761">
              <w:rPr>
                <w:rFonts w:ascii="標楷體" w:eastAsia="標楷體" w:hAnsi="標楷體"/>
              </w:rPr>
              <w:t>12</w:t>
            </w:r>
            <w:r w:rsidRPr="009A6761">
              <w:rPr>
                <w:rFonts w:ascii="標楷體" w:eastAsia="標楷體" w:hAnsi="標楷體" w:hint="eastAsia"/>
              </w:rPr>
              <w:t>.</w:t>
            </w:r>
            <w:r w:rsidRPr="009A6761">
              <w:rPr>
                <w:rFonts w:ascii="標楷體" w:eastAsia="標楷體" w:hAnsi="標楷體"/>
              </w:rPr>
              <w:t>5</w:t>
            </w:r>
            <w:r w:rsidRPr="009A6761">
              <w:rPr>
                <w:rFonts w:ascii="標楷體" w:eastAsia="標楷體" w:hAnsi="標楷體" w:hint="eastAsia"/>
              </w:rPr>
              <w:t>.</w:t>
            </w:r>
            <w:r w:rsidRPr="009A6761">
              <w:rPr>
                <w:rFonts w:ascii="標楷體" w:eastAsia="標楷體" w:hAnsi="標楷體"/>
              </w:rPr>
              <w:t>17</w:t>
            </w:r>
            <w:r w:rsidRPr="009A6761">
              <w:rPr>
                <w:rFonts w:ascii="標楷體" w:eastAsia="標楷體" w:hAnsi="標楷體" w:hint="eastAsia"/>
              </w:rPr>
              <w:t>）決議：繼續凍結100萬元，餘准予</w:t>
            </w:r>
            <w:r w:rsidRPr="009A6761">
              <w:rPr>
                <w:rFonts w:ascii="標楷體" w:eastAsia="標楷體" w:hAnsi="標楷體" w:hint="eastAsia"/>
              </w:rPr>
              <w:lastRenderedPageBreak/>
              <w:t>動支，提報院會。</w:t>
            </w:r>
          </w:p>
          <w:p w:rsidR="00802EC2" w:rsidRPr="009A6761" w:rsidRDefault="00802EC2" w:rsidP="00802EC2">
            <w:pPr>
              <w:ind w:left="235" w:hangingChars="98" w:hanging="235"/>
              <w:jc w:val="both"/>
              <w:rPr>
                <w:rStyle w:val="ab"/>
                <w:color w:val="auto"/>
              </w:rPr>
            </w:pPr>
            <w:r w:rsidRPr="009A6761">
              <w:rPr>
                <w:rFonts w:ascii="標楷體" w:eastAsia="標楷體" w:hAnsi="標楷體" w:hint="eastAsia"/>
              </w:rPr>
              <w:t>2.第7會期第1</w:t>
            </w:r>
            <w:r w:rsidRPr="009A6761">
              <w:rPr>
                <w:rFonts w:ascii="標楷體" w:eastAsia="標楷體" w:hAnsi="標楷體"/>
              </w:rPr>
              <w:t>3</w:t>
            </w:r>
            <w:r w:rsidRPr="009A6761">
              <w:rPr>
                <w:rFonts w:ascii="標楷體" w:eastAsia="標楷體" w:hAnsi="標楷體" w:hint="eastAsia"/>
              </w:rPr>
              <w:t>次院會（112.5.</w:t>
            </w:r>
            <w:r w:rsidRPr="009A6761">
              <w:rPr>
                <w:rFonts w:ascii="標楷體" w:eastAsia="標楷體" w:hAnsi="標楷體"/>
              </w:rPr>
              <w:t>26</w:t>
            </w:r>
            <w:r w:rsidRPr="009A6761">
              <w:rPr>
                <w:rFonts w:ascii="標楷體" w:eastAsia="標楷體" w:hAnsi="標楷體" w:hint="eastAsia"/>
              </w:rPr>
              <w:t>）決定：准予備查。</w:t>
            </w:r>
          </w:p>
        </w:tc>
      </w:tr>
    </w:tbl>
    <w:p w:rsidR="00B34957" w:rsidRPr="00920597" w:rsidRDefault="00B34957" w:rsidP="00B34957">
      <w:pPr>
        <w:pStyle w:val="01-4"/>
        <w:rPr>
          <w:color w:val="000000" w:themeColor="text1"/>
        </w:rPr>
      </w:pPr>
      <w:bookmarkStart w:id="83" w:name="_Toc143246932"/>
      <w:r>
        <w:rPr>
          <w:rFonts w:hint="eastAsia"/>
          <w:color w:val="000000" w:themeColor="text1"/>
        </w:rPr>
        <w:lastRenderedPageBreak/>
        <w:t>2</w:t>
      </w:r>
      <w:r w:rsidRPr="00920597">
        <w:rPr>
          <w:color w:val="000000" w:themeColor="text1"/>
        </w:rPr>
        <w:t>.</w:t>
      </w:r>
      <w:r>
        <w:rPr>
          <w:rFonts w:hint="eastAsia"/>
          <w:color w:val="000000" w:themeColor="text1"/>
        </w:rPr>
        <w:t>文化</w:t>
      </w:r>
      <w:r w:rsidRPr="00920597">
        <w:rPr>
          <w:rFonts w:hint="eastAsia"/>
          <w:color w:val="000000" w:themeColor="text1"/>
        </w:rPr>
        <w:t>部 (</w:t>
      </w:r>
      <w:r>
        <w:rPr>
          <w:rFonts w:hint="eastAsia"/>
          <w:color w:val="000000" w:themeColor="text1"/>
        </w:rPr>
        <w:t>11</w:t>
      </w:r>
      <w:r w:rsidRPr="00920597">
        <w:rPr>
          <w:rFonts w:hint="eastAsia"/>
          <w:color w:val="000000" w:themeColor="text1"/>
        </w:rPr>
        <w:t>案）</w:t>
      </w:r>
      <w:bookmarkEnd w:id="83"/>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0"/>
        <w:gridCol w:w="3591"/>
        <w:gridCol w:w="1701"/>
        <w:gridCol w:w="1021"/>
        <w:gridCol w:w="3136"/>
      </w:tblGrid>
      <w:tr w:rsidR="00B34957" w:rsidRPr="00920597" w:rsidTr="00B34957">
        <w:trPr>
          <w:trHeight w:val="700"/>
        </w:trPr>
        <w:tc>
          <w:tcPr>
            <w:tcW w:w="345" w:type="pct"/>
            <w:vAlign w:val="center"/>
          </w:tcPr>
          <w:p w:rsidR="00B34957" w:rsidRPr="00920597" w:rsidRDefault="00B34957" w:rsidP="00B34957">
            <w:pPr>
              <w:spacing w:line="400" w:lineRule="exact"/>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769" w:type="pct"/>
            <w:vAlign w:val="center"/>
          </w:tcPr>
          <w:p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38" w:type="pct"/>
            <w:vAlign w:val="center"/>
          </w:tcPr>
          <w:p w:rsidR="00B34957" w:rsidRPr="00920597" w:rsidRDefault="00B34957" w:rsidP="00B34957">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rsidR="00B34957" w:rsidRPr="00920597" w:rsidRDefault="00B34957" w:rsidP="00B34957">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503" w:type="pct"/>
            <w:vAlign w:val="center"/>
          </w:tcPr>
          <w:p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545" w:type="pct"/>
            <w:vAlign w:val="center"/>
          </w:tcPr>
          <w:p w:rsidR="00B34957" w:rsidRPr="00920597" w:rsidRDefault="00B34957" w:rsidP="00B34957">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B34957" w:rsidRPr="009A6761" w:rsidTr="00B34957">
        <w:trPr>
          <w:trHeight w:val="567"/>
        </w:trPr>
        <w:tc>
          <w:tcPr>
            <w:tcW w:w="345" w:type="pct"/>
            <w:vAlign w:val="center"/>
          </w:tcPr>
          <w:p w:rsidR="00B34957" w:rsidRPr="009A6761" w:rsidRDefault="00B34957" w:rsidP="00514411">
            <w:pPr>
              <w:numPr>
                <w:ilvl w:val="0"/>
                <w:numId w:val="47"/>
              </w:numPr>
              <w:spacing w:line="400" w:lineRule="exact"/>
              <w:ind w:right="113"/>
              <w:rPr>
                <w:rFonts w:ascii="標楷體" w:eastAsia="標楷體" w:hAnsi="標楷體"/>
                <w:sz w:val="28"/>
                <w:szCs w:val="28"/>
              </w:rPr>
            </w:pPr>
          </w:p>
        </w:tc>
        <w:tc>
          <w:tcPr>
            <w:tcW w:w="1769" w:type="pct"/>
          </w:tcPr>
          <w:p w:rsidR="00B34957" w:rsidRPr="009A6761" w:rsidRDefault="003D7BED" w:rsidP="00B34957">
            <w:pPr>
              <w:spacing w:line="400" w:lineRule="exact"/>
              <w:jc w:val="both"/>
              <w:rPr>
                <w:rFonts w:ascii="標楷體" w:eastAsia="標楷體" w:hAnsi="標楷體"/>
                <w:sz w:val="28"/>
              </w:rPr>
            </w:pPr>
            <w:hyperlink r:id="rId32" w:tooltip="二五五、文化部函，為112年度中央政府總預算決議，檢送歲出第21款第1項決議（一）「一般行政」預算凍結100萬元書面報告，請查照案。" w:history="1">
              <w:r w:rsidR="00B34957" w:rsidRPr="009A6761">
                <w:rPr>
                  <w:rFonts w:ascii="標楷體" w:eastAsia="標楷體" w:hAnsi="標楷體"/>
                  <w:sz w:val="28"/>
                </w:rPr>
                <w:t>文化部函，為112年度中央政府總預算決議，檢送歲出第21款第1項決議（一）「一般行政」預算凍結100萬元書面報告，請查照案。</w:t>
              </w:r>
            </w:hyperlink>
          </w:p>
        </w:tc>
        <w:tc>
          <w:tcPr>
            <w:tcW w:w="838" w:type="pct"/>
          </w:tcPr>
          <w:p w:rsidR="00B34957" w:rsidRPr="009A6761" w:rsidRDefault="00B34957" w:rsidP="00B34957">
            <w:pPr>
              <w:spacing w:line="400" w:lineRule="exact"/>
              <w:jc w:val="both"/>
              <w:rPr>
                <w:rFonts w:ascii="標楷體" w:eastAsia="標楷體" w:hAnsi="標楷體"/>
                <w:sz w:val="28"/>
                <w:szCs w:val="28"/>
              </w:rPr>
            </w:pPr>
            <w:r w:rsidRPr="009A6761">
              <w:rPr>
                <w:rFonts w:ascii="標楷體" w:eastAsia="標楷體" w:hAnsi="標楷體"/>
                <w:sz w:val="28"/>
                <w:szCs w:val="28"/>
              </w:rPr>
              <w:t>10-7-5</w:t>
            </w:r>
          </w:p>
          <w:p w:rsidR="00B34957" w:rsidRPr="009A6761" w:rsidRDefault="00B34957" w:rsidP="00B34957">
            <w:pPr>
              <w:spacing w:line="400" w:lineRule="exact"/>
            </w:pPr>
            <w:r w:rsidRPr="009A6761">
              <w:rPr>
                <w:rFonts w:ascii="標楷體" w:eastAsia="標楷體" w:hAnsi="標楷體"/>
                <w:sz w:val="28"/>
                <w:szCs w:val="28"/>
              </w:rPr>
              <w:t>(112.3.24)</w:t>
            </w:r>
          </w:p>
          <w:p w:rsidR="00B34957" w:rsidRPr="009A6761" w:rsidRDefault="00B34957" w:rsidP="00B34957">
            <w:pPr>
              <w:spacing w:line="400" w:lineRule="exact"/>
              <w:jc w:val="both"/>
              <w:rPr>
                <w:rFonts w:eastAsia="華康楷書體W5"/>
                <w:sz w:val="28"/>
              </w:rPr>
            </w:pPr>
          </w:p>
        </w:tc>
        <w:tc>
          <w:tcPr>
            <w:tcW w:w="503" w:type="pct"/>
          </w:tcPr>
          <w:p w:rsidR="00B34957" w:rsidRPr="009A6761" w:rsidRDefault="00B34957" w:rsidP="00B34957">
            <w:pPr>
              <w:spacing w:line="400" w:lineRule="exact"/>
              <w:rPr>
                <w:rFonts w:ascii="標楷體" w:eastAsia="標楷體" w:hAnsi="標楷體"/>
                <w:sz w:val="28"/>
              </w:rPr>
            </w:pPr>
          </w:p>
        </w:tc>
        <w:tc>
          <w:tcPr>
            <w:tcW w:w="1545" w:type="pct"/>
          </w:tcPr>
          <w:p w:rsidR="00B34957" w:rsidRPr="009A6761" w:rsidRDefault="00B34957" w:rsidP="00B34957">
            <w:pPr>
              <w:spacing w:line="400" w:lineRule="exact"/>
              <w:ind w:leftChars="21" w:left="302" w:hangingChars="105" w:hanging="252"/>
              <w:jc w:val="both"/>
              <w:rPr>
                <w:rFonts w:ascii="標楷體" w:eastAsia="標楷體" w:hAnsi="標楷體"/>
              </w:rPr>
            </w:pPr>
            <w:r w:rsidRPr="009A6761">
              <w:rPr>
                <w:rFonts w:ascii="標楷體" w:eastAsia="標楷體" w:hAnsi="標楷體" w:hint="eastAsia"/>
              </w:rPr>
              <w:t>1</w:t>
            </w:r>
            <w:r w:rsidRPr="009A6761">
              <w:rPr>
                <w:rFonts w:ascii="標楷體" w:eastAsia="標楷體" w:hAnsi="標楷體"/>
              </w:rPr>
              <w:t>.</w:t>
            </w:r>
            <w:r w:rsidRPr="009A6761">
              <w:rPr>
                <w:rFonts w:ascii="標楷體" w:eastAsia="標楷體" w:hAnsi="標楷體" w:hint="eastAsia"/>
              </w:rPr>
              <w:t>第7會期第13次全體委員會議（112.5.3）決議：准予動支，提報院會。</w:t>
            </w:r>
          </w:p>
          <w:p w:rsidR="00B34957" w:rsidRPr="009A6761" w:rsidRDefault="00B34957" w:rsidP="00802EC2">
            <w:pPr>
              <w:spacing w:line="400" w:lineRule="exact"/>
              <w:ind w:leftChars="21" w:left="302" w:hangingChars="105" w:hanging="252"/>
              <w:jc w:val="both"/>
              <w:rPr>
                <w:rFonts w:ascii="標楷體" w:eastAsia="標楷體" w:hAnsi="標楷體"/>
              </w:rPr>
            </w:pPr>
            <w:r w:rsidRPr="009A6761">
              <w:rPr>
                <w:rFonts w:ascii="標楷體" w:eastAsia="標楷體" w:hAnsi="標楷體" w:hint="eastAsia"/>
              </w:rPr>
              <w:t>2.第7會期第12次院會（112.5.</w:t>
            </w:r>
            <w:r w:rsidRPr="009A6761">
              <w:rPr>
                <w:rFonts w:ascii="標楷體" w:eastAsia="標楷體" w:hAnsi="標楷體"/>
              </w:rPr>
              <w:t>1</w:t>
            </w:r>
            <w:r w:rsidRPr="009A6761">
              <w:rPr>
                <w:rFonts w:ascii="標楷體" w:eastAsia="標楷體" w:hAnsi="標楷體" w:hint="eastAsia"/>
              </w:rPr>
              <w:t>9）決定：准予備查。</w:t>
            </w:r>
          </w:p>
        </w:tc>
      </w:tr>
      <w:tr w:rsidR="00B34957" w:rsidRPr="009A6761" w:rsidTr="00B34957">
        <w:trPr>
          <w:trHeight w:val="567"/>
        </w:trPr>
        <w:tc>
          <w:tcPr>
            <w:tcW w:w="345" w:type="pct"/>
            <w:vAlign w:val="center"/>
          </w:tcPr>
          <w:p w:rsidR="00B34957" w:rsidRPr="009A6761" w:rsidRDefault="00B34957" w:rsidP="00514411">
            <w:pPr>
              <w:numPr>
                <w:ilvl w:val="0"/>
                <w:numId w:val="47"/>
              </w:numPr>
              <w:spacing w:line="400" w:lineRule="exact"/>
              <w:ind w:right="113"/>
              <w:rPr>
                <w:rFonts w:ascii="標楷體" w:eastAsia="標楷體" w:hAnsi="標楷體"/>
                <w:sz w:val="28"/>
                <w:szCs w:val="28"/>
              </w:rPr>
            </w:pPr>
          </w:p>
        </w:tc>
        <w:tc>
          <w:tcPr>
            <w:tcW w:w="1769" w:type="pct"/>
          </w:tcPr>
          <w:p w:rsidR="00B34957" w:rsidRPr="009A6761" w:rsidRDefault="003D7BED" w:rsidP="00B34957">
            <w:pPr>
              <w:spacing w:line="400" w:lineRule="exact"/>
              <w:jc w:val="both"/>
              <w:rPr>
                <w:rFonts w:ascii="標楷體" w:eastAsia="標楷體" w:hAnsi="標楷體"/>
                <w:sz w:val="28"/>
              </w:rPr>
            </w:pPr>
            <w:hyperlink r:id="rId33" w:tooltip="二五六、文化部函，為112年度中央政府總預算決議，檢送歲出第21款第1項決議（二）「綜合規劃業務」預算凍結1,600萬元專案報告，請查照案。" w:history="1">
              <w:r w:rsidR="00B34957" w:rsidRPr="009A6761">
                <w:rPr>
                  <w:rFonts w:ascii="標楷體" w:eastAsia="標楷體" w:hAnsi="標楷體"/>
                  <w:sz w:val="28"/>
                </w:rPr>
                <w:t>文化部函，為112年度中央政府總預算決議，檢送歲出第21款第1項決議（二）「綜合規劃業務」預算凍結1,600萬元專案報告，請查照案。</w:t>
              </w:r>
            </w:hyperlink>
          </w:p>
        </w:tc>
        <w:tc>
          <w:tcPr>
            <w:tcW w:w="838" w:type="pct"/>
          </w:tcPr>
          <w:p w:rsidR="00B34957" w:rsidRPr="009A6761" w:rsidRDefault="00B34957" w:rsidP="00B34957">
            <w:pPr>
              <w:spacing w:line="400" w:lineRule="exact"/>
              <w:jc w:val="both"/>
              <w:rPr>
                <w:rFonts w:ascii="標楷體" w:eastAsia="標楷體" w:hAnsi="標楷體"/>
                <w:sz w:val="28"/>
                <w:szCs w:val="28"/>
              </w:rPr>
            </w:pPr>
            <w:r w:rsidRPr="009A6761">
              <w:rPr>
                <w:rFonts w:ascii="標楷體" w:eastAsia="標楷體" w:hAnsi="標楷體"/>
                <w:sz w:val="28"/>
                <w:szCs w:val="28"/>
              </w:rPr>
              <w:t>10-7-5</w:t>
            </w:r>
          </w:p>
          <w:p w:rsidR="00B34957" w:rsidRPr="009A6761" w:rsidRDefault="00B34957" w:rsidP="00B34957">
            <w:pPr>
              <w:spacing w:line="400" w:lineRule="exact"/>
            </w:pPr>
            <w:r w:rsidRPr="009A6761">
              <w:rPr>
                <w:rFonts w:ascii="標楷體" w:eastAsia="標楷體" w:hAnsi="標楷體"/>
                <w:sz w:val="28"/>
                <w:szCs w:val="28"/>
              </w:rPr>
              <w:t>(112.3.24)</w:t>
            </w:r>
          </w:p>
          <w:p w:rsidR="00B34957" w:rsidRPr="009A6761" w:rsidRDefault="00B34957" w:rsidP="00B34957">
            <w:pPr>
              <w:spacing w:line="400" w:lineRule="exact"/>
              <w:jc w:val="both"/>
              <w:rPr>
                <w:rFonts w:eastAsia="華康楷書體W5"/>
                <w:sz w:val="28"/>
              </w:rPr>
            </w:pPr>
          </w:p>
        </w:tc>
        <w:tc>
          <w:tcPr>
            <w:tcW w:w="503" w:type="pct"/>
          </w:tcPr>
          <w:p w:rsidR="00B34957" w:rsidRPr="009A6761" w:rsidRDefault="00B34957" w:rsidP="00B34957">
            <w:pPr>
              <w:spacing w:line="400" w:lineRule="exact"/>
              <w:rPr>
                <w:rFonts w:ascii="標楷體" w:eastAsia="標楷體" w:hAnsi="標楷體"/>
                <w:sz w:val="28"/>
              </w:rPr>
            </w:pPr>
          </w:p>
        </w:tc>
        <w:tc>
          <w:tcPr>
            <w:tcW w:w="1545" w:type="pct"/>
          </w:tcPr>
          <w:p w:rsidR="00B34957" w:rsidRPr="009A6761" w:rsidRDefault="00B34957" w:rsidP="00B34957">
            <w:pPr>
              <w:spacing w:line="400" w:lineRule="exact"/>
              <w:ind w:leftChars="21" w:left="302" w:hangingChars="105" w:hanging="252"/>
              <w:jc w:val="both"/>
              <w:rPr>
                <w:rFonts w:ascii="標楷體" w:eastAsia="標楷體" w:hAnsi="標楷體"/>
              </w:rPr>
            </w:pPr>
            <w:r w:rsidRPr="009A6761">
              <w:rPr>
                <w:rFonts w:ascii="標楷體" w:eastAsia="標楷體" w:hAnsi="標楷體" w:hint="eastAsia"/>
              </w:rPr>
              <w:t>1</w:t>
            </w:r>
            <w:r w:rsidRPr="009A6761">
              <w:rPr>
                <w:rFonts w:ascii="標楷體" w:eastAsia="標楷體" w:hAnsi="標楷體"/>
              </w:rPr>
              <w:t>.</w:t>
            </w:r>
            <w:r w:rsidRPr="009A6761">
              <w:rPr>
                <w:rFonts w:ascii="標楷體" w:eastAsia="標楷體" w:hAnsi="標楷體" w:hint="eastAsia"/>
              </w:rPr>
              <w:t>第7會期第13次全體委員會議（112.5.3）決議：准予動支，提報院會。</w:t>
            </w:r>
          </w:p>
          <w:p w:rsidR="00B34957" w:rsidRPr="009A6761" w:rsidRDefault="00B34957" w:rsidP="00602092">
            <w:pPr>
              <w:spacing w:line="400" w:lineRule="exact"/>
              <w:ind w:leftChars="21" w:left="302" w:hangingChars="105" w:hanging="252"/>
              <w:jc w:val="both"/>
              <w:rPr>
                <w:rFonts w:ascii="標楷體" w:eastAsia="標楷體" w:hAnsi="標楷體"/>
              </w:rPr>
            </w:pPr>
            <w:r w:rsidRPr="009A6761">
              <w:rPr>
                <w:rFonts w:ascii="標楷體" w:eastAsia="標楷體" w:hAnsi="標楷體" w:hint="eastAsia"/>
              </w:rPr>
              <w:t>2.第7會期第12次院會（112.5.</w:t>
            </w:r>
            <w:r w:rsidRPr="009A6761">
              <w:rPr>
                <w:rFonts w:ascii="標楷體" w:eastAsia="標楷體" w:hAnsi="標楷體"/>
              </w:rPr>
              <w:t>1</w:t>
            </w:r>
            <w:r w:rsidRPr="009A6761">
              <w:rPr>
                <w:rFonts w:ascii="標楷體" w:eastAsia="標楷體" w:hAnsi="標楷體" w:hint="eastAsia"/>
              </w:rPr>
              <w:t>9）決定：准予備查。</w:t>
            </w:r>
          </w:p>
        </w:tc>
      </w:tr>
      <w:tr w:rsidR="00B34957" w:rsidRPr="009A6761" w:rsidTr="00B34957">
        <w:trPr>
          <w:trHeight w:val="567"/>
        </w:trPr>
        <w:tc>
          <w:tcPr>
            <w:tcW w:w="345" w:type="pct"/>
            <w:vAlign w:val="center"/>
          </w:tcPr>
          <w:p w:rsidR="00B34957" w:rsidRPr="009A6761" w:rsidRDefault="00B34957" w:rsidP="00514411">
            <w:pPr>
              <w:numPr>
                <w:ilvl w:val="0"/>
                <w:numId w:val="47"/>
              </w:numPr>
              <w:spacing w:line="400" w:lineRule="exact"/>
              <w:ind w:right="113"/>
              <w:rPr>
                <w:rFonts w:ascii="標楷體" w:eastAsia="標楷體" w:hAnsi="標楷體"/>
                <w:sz w:val="28"/>
                <w:szCs w:val="28"/>
              </w:rPr>
            </w:pPr>
          </w:p>
        </w:tc>
        <w:tc>
          <w:tcPr>
            <w:tcW w:w="1769" w:type="pct"/>
          </w:tcPr>
          <w:p w:rsidR="00B34957" w:rsidRPr="009A6761" w:rsidRDefault="003D7BED" w:rsidP="00B34957">
            <w:pPr>
              <w:spacing w:line="400" w:lineRule="exact"/>
              <w:jc w:val="both"/>
              <w:rPr>
                <w:rFonts w:ascii="標楷體" w:eastAsia="標楷體" w:hAnsi="標楷體"/>
                <w:sz w:val="28"/>
              </w:rPr>
            </w:pPr>
            <w:hyperlink r:id="rId34" w:tooltip="二五七、文化部函，為112年度中央政府總預算決議，檢送歲出第21款第1項決議（三）預算凍結專案報告，請查照案。" w:history="1">
              <w:r w:rsidR="00B34957" w:rsidRPr="009A6761">
                <w:rPr>
                  <w:rFonts w:ascii="標楷體" w:eastAsia="標楷體" w:hAnsi="標楷體"/>
                  <w:sz w:val="28"/>
                </w:rPr>
                <w:t>文化部函，為112年度中央政府總預算決議，檢送歲出第21款第1項決議（三）預算凍結專案報告，請查照案。</w:t>
              </w:r>
            </w:hyperlink>
          </w:p>
        </w:tc>
        <w:tc>
          <w:tcPr>
            <w:tcW w:w="838" w:type="pct"/>
          </w:tcPr>
          <w:p w:rsidR="00B34957" w:rsidRPr="009A6761" w:rsidRDefault="00B34957" w:rsidP="00B34957">
            <w:pPr>
              <w:spacing w:line="400" w:lineRule="exact"/>
              <w:jc w:val="both"/>
              <w:rPr>
                <w:rFonts w:ascii="標楷體" w:eastAsia="標楷體" w:hAnsi="標楷體"/>
                <w:sz w:val="28"/>
                <w:szCs w:val="28"/>
              </w:rPr>
            </w:pPr>
            <w:r w:rsidRPr="009A6761">
              <w:rPr>
                <w:rFonts w:ascii="標楷體" w:eastAsia="標楷體" w:hAnsi="標楷體"/>
                <w:sz w:val="28"/>
                <w:szCs w:val="28"/>
              </w:rPr>
              <w:t>10-7-5</w:t>
            </w:r>
          </w:p>
          <w:p w:rsidR="00B34957" w:rsidRPr="009A6761" w:rsidRDefault="00B34957" w:rsidP="00B34957">
            <w:pPr>
              <w:spacing w:line="400" w:lineRule="exact"/>
            </w:pPr>
            <w:r w:rsidRPr="009A6761">
              <w:rPr>
                <w:rFonts w:ascii="標楷體" w:eastAsia="標楷體" w:hAnsi="標楷體"/>
                <w:sz w:val="28"/>
                <w:szCs w:val="28"/>
              </w:rPr>
              <w:t>(112.3.24)</w:t>
            </w:r>
          </w:p>
          <w:p w:rsidR="00B34957" w:rsidRPr="009A6761" w:rsidRDefault="00B34957" w:rsidP="00B34957">
            <w:pPr>
              <w:spacing w:line="400" w:lineRule="exact"/>
              <w:jc w:val="both"/>
              <w:rPr>
                <w:rFonts w:eastAsia="華康楷書體W5"/>
                <w:sz w:val="28"/>
              </w:rPr>
            </w:pPr>
          </w:p>
        </w:tc>
        <w:tc>
          <w:tcPr>
            <w:tcW w:w="503" w:type="pct"/>
          </w:tcPr>
          <w:p w:rsidR="00B34957" w:rsidRPr="009A6761" w:rsidRDefault="00B34957" w:rsidP="00B34957">
            <w:pPr>
              <w:spacing w:line="400" w:lineRule="exact"/>
              <w:rPr>
                <w:rFonts w:ascii="標楷體" w:eastAsia="標楷體" w:hAnsi="標楷體"/>
                <w:sz w:val="28"/>
              </w:rPr>
            </w:pPr>
          </w:p>
        </w:tc>
        <w:tc>
          <w:tcPr>
            <w:tcW w:w="1545" w:type="pct"/>
          </w:tcPr>
          <w:p w:rsidR="00B34957" w:rsidRPr="009A6761" w:rsidRDefault="00B34957" w:rsidP="00B34957">
            <w:pPr>
              <w:spacing w:line="400" w:lineRule="exact"/>
              <w:ind w:leftChars="21" w:left="302" w:hangingChars="105" w:hanging="252"/>
              <w:jc w:val="both"/>
              <w:rPr>
                <w:rFonts w:ascii="標楷體" w:eastAsia="標楷體" w:hAnsi="標楷體"/>
              </w:rPr>
            </w:pPr>
            <w:r w:rsidRPr="009A6761">
              <w:rPr>
                <w:rFonts w:ascii="標楷體" w:eastAsia="標楷體" w:hAnsi="標楷體" w:hint="eastAsia"/>
              </w:rPr>
              <w:t>1</w:t>
            </w:r>
            <w:r w:rsidRPr="009A6761">
              <w:rPr>
                <w:rFonts w:ascii="標楷體" w:eastAsia="標楷體" w:hAnsi="標楷體"/>
              </w:rPr>
              <w:t>.</w:t>
            </w:r>
            <w:r w:rsidRPr="009A6761">
              <w:rPr>
                <w:rFonts w:ascii="標楷體" w:eastAsia="標楷體" w:hAnsi="標楷體" w:hint="eastAsia"/>
              </w:rPr>
              <w:t>第7會期第13次全體委員會議（112.5.3）決議：准予動支，提報院會。</w:t>
            </w:r>
          </w:p>
          <w:p w:rsidR="00B34957" w:rsidRPr="009A6761" w:rsidRDefault="00B34957" w:rsidP="00B34957">
            <w:pPr>
              <w:spacing w:line="400" w:lineRule="exact"/>
              <w:ind w:leftChars="21" w:left="302" w:hangingChars="105" w:hanging="252"/>
              <w:jc w:val="both"/>
              <w:rPr>
                <w:rFonts w:ascii="標楷體" w:eastAsia="標楷體" w:hAnsi="標楷體"/>
              </w:rPr>
            </w:pPr>
            <w:r w:rsidRPr="009A6761">
              <w:rPr>
                <w:rFonts w:ascii="標楷體" w:eastAsia="標楷體" w:hAnsi="標楷體" w:hint="eastAsia"/>
              </w:rPr>
              <w:t>2.</w:t>
            </w:r>
            <w:r w:rsidRPr="009A6761">
              <w:rPr>
                <w:rFonts w:ascii="標楷體" w:eastAsia="標楷體" w:hAnsi="標楷體" w:hint="eastAsia"/>
              </w:rPr>
              <w:tab/>
              <w:t>第7會期第12次院會（112.5.</w:t>
            </w:r>
            <w:r w:rsidRPr="009A6761">
              <w:rPr>
                <w:rFonts w:ascii="標楷體" w:eastAsia="標楷體" w:hAnsi="標楷體"/>
              </w:rPr>
              <w:t>1</w:t>
            </w:r>
            <w:r w:rsidRPr="009A6761">
              <w:rPr>
                <w:rFonts w:ascii="標楷體" w:eastAsia="標楷體" w:hAnsi="標楷體" w:hint="eastAsia"/>
              </w:rPr>
              <w:t>9）決定：准予備查。</w:t>
            </w:r>
          </w:p>
        </w:tc>
      </w:tr>
      <w:tr w:rsidR="00B34957" w:rsidRPr="009A6761" w:rsidTr="00B34957">
        <w:trPr>
          <w:trHeight w:val="567"/>
        </w:trPr>
        <w:tc>
          <w:tcPr>
            <w:tcW w:w="345" w:type="pct"/>
            <w:vAlign w:val="center"/>
          </w:tcPr>
          <w:p w:rsidR="00B34957" w:rsidRPr="009A6761" w:rsidRDefault="00B34957" w:rsidP="00514411">
            <w:pPr>
              <w:numPr>
                <w:ilvl w:val="0"/>
                <w:numId w:val="47"/>
              </w:numPr>
              <w:spacing w:line="400" w:lineRule="exact"/>
              <w:ind w:right="113"/>
              <w:rPr>
                <w:rFonts w:ascii="標楷體" w:eastAsia="標楷體" w:hAnsi="標楷體"/>
                <w:sz w:val="28"/>
                <w:szCs w:val="28"/>
              </w:rPr>
            </w:pPr>
          </w:p>
        </w:tc>
        <w:tc>
          <w:tcPr>
            <w:tcW w:w="1769" w:type="pct"/>
          </w:tcPr>
          <w:p w:rsidR="00B34957" w:rsidRPr="009A6761" w:rsidRDefault="003D7BED" w:rsidP="00B34957">
            <w:pPr>
              <w:spacing w:line="400" w:lineRule="exact"/>
              <w:jc w:val="both"/>
              <w:rPr>
                <w:rFonts w:ascii="標楷體" w:eastAsia="標楷體" w:hAnsi="標楷體"/>
                <w:sz w:val="28"/>
              </w:rPr>
            </w:pPr>
            <w:hyperlink r:id="rId35" w:tooltip="二五八、文化部函，為112年度中央政府總預算決議，檢送歲出第21款第1項決議（四）預算凍結書面報告，請查照案。" w:history="1">
              <w:r w:rsidR="00B34957" w:rsidRPr="009A6761">
                <w:rPr>
                  <w:rFonts w:ascii="標楷體" w:eastAsia="標楷體" w:hAnsi="標楷體"/>
                  <w:sz w:val="28"/>
                </w:rPr>
                <w:t>文化部函，為112年度中央政府總預算決議，檢送歲出第21款第1項決議（四）預算凍結書面報告，請查照案。</w:t>
              </w:r>
            </w:hyperlink>
          </w:p>
        </w:tc>
        <w:tc>
          <w:tcPr>
            <w:tcW w:w="838" w:type="pct"/>
          </w:tcPr>
          <w:p w:rsidR="00B34957" w:rsidRPr="009A6761" w:rsidRDefault="00B34957" w:rsidP="00B34957">
            <w:pPr>
              <w:spacing w:line="400" w:lineRule="exact"/>
              <w:jc w:val="both"/>
              <w:rPr>
                <w:rFonts w:ascii="標楷體" w:eastAsia="標楷體" w:hAnsi="標楷體"/>
                <w:sz w:val="28"/>
                <w:szCs w:val="28"/>
              </w:rPr>
            </w:pPr>
            <w:r w:rsidRPr="009A6761">
              <w:rPr>
                <w:rFonts w:ascii="標楷體" w:eastAsia="標楷體" w:hAnsi="標楷體"/>
                <w:sz w:val="28"/>
                <w:szCs w:val="28"/>
              </w:rPr>
              <w:t>10-7-5</w:t>
            </w:r>
          </w:p>
          <w:p w:rsidR="00B34957" w:rsidRPr="009A6761" w:rsidRDefault="00B34957" w:rsidP="00B34957">
            <w:pPr>
              <w:spacing w:line="400" w:lineRule="exact"/>
            </w:pPr>
            <w:r w:rsidRPr="009A6761">
              <w:rPr>
                <w:rFonts w:ascii="標楷體" w:eastAsia="標楷體" w:hAnsi="標楷體"/>
                <w:sz w:val="28"/>
                <w:szCs w:val="28"/>
              </w:rPr>
              <w:t>(112.3.24)</w:t>
            </w:r>
          </w:p>
          <w:p w:rsidR="00B34957" w:rsidRPr="009A6761" w:rsidRDefault="00B34957" w:rsidP="00B34957">
            <w:pPr>
              <w:spacing w:line="400" w:lineRule="exact"/>
              <w:jc w:val="both"/>
              <w:rPr>
                <w:rFonts w:eastAsia="華康楷書體W5"/>
                <w:sz w:val="28"/>
              </w:rPr>
            </w:pPr>
          </w:p>
        </w:tc>
        <w:tc>
          <w:tcPr>
            <w:tcW w:w="503" w:type="pct"/>
          </w:tcPr>
          <w:p w:rsidR="00B34957" w:rsidRPr="009A6761" w:rsidRDefault="00B34957" w:rsidP="00B34957">
            <w:pPr>
              <w:spacing w:line="400" w:lineRule="exact"/>
              <w:rPr>
                <w:rFonts w:ascii="標楷體" w:eastAsia="標楷體" w:hAnsi="標楷體"/>
                <w:sz w:val="28"/>
              </w:rPr>
            </w:pPr>
          </w:p>
        </w:tc>
        <w:tc>
          <w:tcPr>
            <w:tcW w:w="1545" w:type="pct"/>
          </w:tcPr>
          <w:p w:rsidR="00B34957" w:rsidRPr="009A6761" w:rsidRDefault="00B34957" w:rsidP="00B34957">
            <w:pPr>
              <w:spacing w:line="400" w:lineRule="exact"/>
              <w:ind w:leftChars="21" w:left="302" w:hangingChars="105" w:hanging="252"/>
              <w:jc w:val="both"/>
              <w:rPr>
                <w:rFonts w:ascii="標楷體" w:eastAsia="標楷體" w:hAnsi="標楷體"/>
              </w:rPr>
            </w:pPr>
            <w:r w:rsidRPr="009A6761">
              <w:rPr>
                <w:rFonts w:ascii="標楷體" w:eastAsia="標楷體" w:hAnsi="標楷體" w:hint="eastAsia"/>
              </w:rPr>
              <w:t>1</w:t>
            </w:r>
            <w:r w:rsidRPr="009A6761">
              <w:rPr>
                <w:rFonts w:ascii="標楷體" w:eastAsia="標楷體" w:hAnsi="標楷體"/>
              </w:rPr>
              <w:t>.</w:t>
            </w:r>
            <w:r w:rsidRPr="009A6761">
              <w:rPr>
                <w:rFonts w:ascii="標楷體" w:eastAsia="標楷體" w:hAnsi="標楷體" w:hint="eastAsia"/>
              </w:rPr>
              <w:t>第7會期第13次全體委員會議（112.5.3）決議：准予動支，提報院會。</w:t>
            </w:r>
          </w:p>
          <w:p w:rsidR="00B34957" w:rsidRPr="009A6761" w:rsidRDefault="00B34957" w:rsidP="00602092">
            <w:pPr>
              <w:spacing w:line="400" w:lineRule="exact"/>
              <w:ind w:leftChars="21" w:left="302" w:hangingChars="105" w:hanging="252"/>
              <w:jc w:val="both"/>
              <w:rPr>
                <w:rFonts w:ascii="標楷體" w:eastAsia="標楷體" w:hAnsi="標楷體"/>
              </w:rPr>
            </w:pPr>
            <w:r w:rsidRPr="009A6761">
              <w:rPr>
                <w:rFonts w:ascii="標楷體" w:eastAsia="標楷體" w:hAnsi="標楷體" w:hint="eastAsia"/>
              </w:rPr>
              <w:t>2.第7會期第12次院會（112.5.</w:t>
            </w:r>
            <w:r w:rsidRPr="009A6761">
              <w:rPr>
                <w:rFonts w:ascii="標楷體" w:eastAsia="標楷體" w:hAnsi="標楷體"/>
              </w:rPr>
              <w:t>1</w:t>
            </w:r>
            <w:r w:rsidRPr="009A6761">
              <w:rPr>
                <w:rFonts w:ascii="標楷體" w:eastAsia="標楷體" w:hAnsi="標楷體" w:hint="eastAsia"/>
              </w:rPr>
              <w:t>9）決定：准予備查。</w:t>
            </w:r>
          </w:p>
        </w:tc>
      </w:tr>
      <w:tr w:rsidR="00B34957" w:rsidRPr="009A6761" w:rsidTr="00B34957">
        <w:trPr>
          <w:trHeight w:val="567"/>
        </w:trPr>
        <w:tc>
          <w:tcPr>
            <w:tcW w:w="345" w:type="pct"/>
            <w:vAlign w:val="center"/>
          </w:tcPr>
          <w:p w:rsidR="00B34957" w:rsidRPr="009A6761" w:rsidRDefault="00B34957" w:rsidP="00514411">
            <w:pPr>
              <w:numPr>
                <w:ilvl w:val="0"/>
                <w:numId w:val="47"/>
              </w:numPr>
              <w:spacing w:line="400" w:lineRule="exact"/>
              <w:ind w:right="113"/>
              <w:rPr>
                <w:rFonts w:ascii="標楷體" w:eastAsia="標楷體" w:hAnsi="標楷體"/>
                <w:sz w:val="28"/>
                <w:szCs w:val="28"/>
              </w:rPr>
            </w:pPr>
          </w:p>
        </w:tc>
        <w:tc>
          <w:tcPr>
            <w:tcW w:w="1769" w:type="pct"/>
          </w:tcPr>
          <w:p w:rsidR="00B34957" w:rsidRPr="009A6761" w:rsidRDefault="003D7BED" w:rsidP="00B34957">
            <w:pPr>
              <w:spacing w:line="400" w:lineRule="exact"/>
              <w:jc w:val="both"/>
              <w:rPr>
                <w:rFonts w:ascii="標楷體" w:eastAsia="標楷體" w:hAnsi="標楷體"/>
                <w:sz w:val="28"/>
              </w:rPr>
            </w:pPr>
            <w:hyperlink r:id="rId36" w:tooltip="二六○、文化部函，為112年度中央政府總預算決議，檢送歲出第21款第1項決議（六）預算凍結書面報告，請查照案。" w:history="1">
              <w:r w:rsidR="00B34957" w:rsidRPr="009A6761">
                <w:rPr>
                  <w:rFonts w:ascii="標楷體" w:eastAsia="標楷體" w:hAnsi="標楷體"/>
                  <w:sz w:val="28"/>
                </w:rPr>
                <w:t>文化部函，為112年度中央政府總預算決議，檢送歲出第21款第1項決議（六）預算凍結書面報告，請查照</w:t>
              </w:r>
              <w:r w:rsidR="00B34957" w:rsidRPr="009A6761">
                <w:rPr>
                  <w:rFonts w:ascii="標楷體" w:eastAsia="標楷體" w:hAnsi="標楷體"/>
                  <w:sz w:val="28"/>
                </w:rPr>
                <w:lastRenderedPageBreak/>
                <w:t>案。</w:t>
              </w:r>
            </w:hyperlink>
          </w:p>
        </w:tc>
        <w:tc>
          <w:tcPr>
            <w:tcW w:w="838" w:type="pct"/>
          </w:tcPr>
          <w:p w:rsidR="00B34957" w:rsidRPr="009A6761" w:rsidRDefault="00B34957" w:rsidP="00B34957">
            <w:pPr>
              <w:spacing w:line="400" w:lineRule="exact"/>
              <w:jc w:val="both"/>
              <w:rPr>
                <w:rFonts w:ascii="標楷體" w:eastAsia="標楷體" w:hAnsi="標楷體"/>
                <w:sz w:val="28"/>
                <w:szCs w:val="28"/>
              </w:rPr>
            </w:pPr>
            <w:r w:rsidRPr="009A6761">
              <w:rPr>
                <w:rFonts w:ascii="標楷體" w:eastAsia="標楷體" w:hAnsi="標楷體"/>
                <w:sz w:val="28"/>
                <w:szCs w:val="28"/>
              </w:rPr>
              <w:lastRenderedPageBreak/>
              <w:t>10-7-5</w:t>
            </w:r>
          </w:p>
          <w:p w:rsidR="00B34957" w:rsidRPr="009A6761" w:rsidRDefault="00B34957" w:rsidP="00B34957">
            <w:pPr>
              <w:spacing w:line="400" w:lineRule="exact"/>
            </w:pPr>
            <w:r w:rsidRPr="009A6761">
              <w:rPr>
                <w:rFonts w:ascii="標楷體" w:eastAsia="標楷體" w:hAnsi="標楷體"/>
                <w:sz w:val="28"/>
                <w:szCs w:val="28"/>
              </w:rPr>
              <w:t>(112.3.24)</w:t>
            </w:r>
          </w:p>
          <w:p w:rsidR="00B34957" w:rsidRPr="009A6761" w:rsidRDefault="00B34957" w:rsidP="00B34957">
            <w:pPr>
              <w:spacing w:line="400" w:lineRule="exact"/>
              <w:jc w:val="both"/>
              <w:rPr>
                <w:rFonts w:eastAsia="華康楷書體W5"/>
                <w:sz w:val="28"/>
              </w:rPr>
            </w:pPr>
          </w:p>
        </w:tc>
        <w:tc>
          <w:tcPr>
            <w:tcW w:w="503" w:type="pct"/>
          </w:tcPr>
          <w:p w:rsidR="00B34957" w:rsidRPr="009A6761" w:rsidRDefault="00B34957" w:rsidP="00B34957">
            <w:pPr>
              <w:spacing w:line="400" w:lineRule="exact"/>
              <w:rPr>
                <w:rFonts w:ascii="標楷體" w:eastAsia="標楷體" w:hAnsi="標楷體"/>
                <w:sz w:val="28"/>
              </w:rPr>
            </w:pPr>
          </w:p>
        </w:tc>
        <w:tc>
          <w:tcPr>
            <w:tcW w:w="1545" w:type="pct"/>
          </w:tcPr>
          <w:p w:rsidR="00B34957" w:rsidRPr="009A6761" w:rsidRDefault="00B34957" w:rsidP="00B34957">
            <w:pPr>
              <w:spacing w:line="400" w:lineRule="exact"/>
              <w:ind w:leftChars="21" w:left="302" w:hangingChars="105" w:hanging="252"/>
              <w:jc w:val="both"/>
              <w:rPr>
                <w:rFonts w:ascii="標楷體" w:eastAsia="標楷體" w:hAnsi="標楷體"/>
              </w:rPr>
            </w:pPr>
            <w:r w:rsidRPr="009A6761">
              <w:rPr>
                <w:rFonts w:ascii="標楷體" w:eastAsia="標楷體" w:hAnsi="標楷體" w:hint="eastAsia"/>
              </w:rPr>
              <w:t>1</w:t>
            </w:r>
            <w:r w:rsidRPr="009A6761">
              <w:rPr>
                <w:rFonts w:ascii="標楷體" w:eastAsia="標楷體" w:hAnsi="標楷體"/>
              </w:rPr>
              <w:t>.</w:t>
            </w:r>
            <w:r w:rsidRPr="009A6761">
              <w:rPr>
                <w:rFonts w:ascii="標楷體" w:eastAsia="標楷體" w:hAnsi="標楷體" w:hint="eastAsia"/>
              </w:rPr>
              <w:t>第7會期第13次全體委員會議（112.5.3）決議：准予動支，提報院會。</w:t>
            </w:r>
          </w:p>
          <w:p w:rsidR="00B34957" w:rsidRPr="009A6761" w:rsidRDefault="00B34957" w:rsidP="00602092">
            <w:pPr>
              <w:spacing w:line="400" w:lineRule="exact"/>
              <w:ind w:leftChars="21" w:left="302" w:hangingChars="105" w:hanging="252"/>
              <w:jc w:val="both"/>
              <w:rPr>
                <w:rFonts w:ascii="標楷體" w:eastAsia="標楷體" w:hAnsi="標楷體"/>
              </w:rPr>
            </w:pPr>
            <w:r w:rsidRPr="009A6761">
              <w:rPr>
                <w:rFonts w:ascii="標楷體" w:eastAsia="標楷體" w:hAnsi="標楷體" w:hint="eastAsia"/>
              </w:rPr>
              <w:t>2.第7會期第12次院會</w:t>
            </w:r>
            <w:r w:rsidRPr="009A6761">
              <w:rPr>
                <w:rFonts w:ascii="標楷體" w:eastAsia="標楷體" w:hAnsi="標楷體" w:hint="eastAsia"/>
              </w:rPr>
              <w:lastRenderedPageBreak/>
              <w:t>（112.5.</w:t>
            </w:r>
            <w:r w:rsidRPr="009A6761">
              <w:rPr>
                <w:rFonts w:ascii="標楷體" w:eastAsia="標楷體" w:hAnsi="標楷體"/>
              </w:rPr>
              <w:t>1</w:t>
            </w:r>
            <w:r w:rsidRPr="009A6761">
              <w:rPr>
                <w:rFonts w:ascii="標楷體" w:eastAsia="標楷體" w:hAnsi="標楷體" w:hint="eastAsia"/>
              </w:rPr>
              <w:t>9）決定：准予備查。</w:t>
            </w:r>
          </w:p>
        </w:tc>
      </w:tr>
      <w:tr w:rsidR="00B34957" w:rsidRPr="009A6761" w:rsidTr="00B34957">
        <w:trPr>
          <w:trHeight w:val="567"/>
        </w:trPr>
        <w:tc>
          <w:tcPr>
            <w:tcW w:w="345" w:type="pct"/>
            <w:vAlign w:val="center"/>
          </w:tcPr>
          <w:p w:rsidR="00B34957" w:rsidRPr="009A6761" w:rsidRDefault="00B34957" w:rsidP="00514411">
            <w:pPr>
              <w:numPr>
                <w:ilvl w:val="0"/>
                <w:numId w:val="47"/>
              </w:numPr>
              <w:spacing w:line="400" w:lineRule="exact"/>
              <w:ind w:right="113"/>
              <w:rPr>
                <w:rFonts w:ascii="標楷體" w:eastAsia="標楷體" w:hAnsi="標楷體"/>
                <w:sz w:val="28"/>
                <w:szCs w:val="28"/>
              </w:rPr>
            </w:pPr>
          </w:p>
        </w:tc>
        <w:tc>
          <w:tcPr>
            <w:tcW w:w="1769" w:type="pct"/>
          </w:tcPr>
          <w:p w:rsidR="00B34957" w:rsidRPr="009A6761" w:rsidRDefault="003D7BED" w:rsidP="00B34957">
            <w:pPr>
              <w:spacing w:line="400" w:lineRule="exact"/>
              <w:jc w:val="both"/>
              <w:rPr>
                <w:rFonts w:ascii="標楷體" w:eastAsia="標楷體" w:hAnsi="標楷體"/>
                <w:sz w:val="28"/>
              </w:rPr>
            </w:pPr>
            <w:hyperlink r:id="rId37" w:tooltip="二六一、文化部函，為112年度中央政府總預算決議，檢送歲出第21款第1項決議（七）預算凍結書面報告，請查照案。" w:history="1">
              <w:r w:rsidR="00B34957" w:rsidRPr="009A6761">
                <w:rPr>
                  <w:rFonts w:ascii="標楷體" w:eastAsia="標楷體" w:hAnsi="標楷體"/>
                  <w:sz w:val="28"/>
                </w:rPr>
                <w:t>文化部函，為112年度中央政府總預算決議，檢送歲出第21款第1項決議（七）預算凍結書面報告，請查照案。</w:t>
              </w:r>
            </w:hyperlink>
          </w:p>
        </w:tc>
        <w:tc>
          <w:tcPr>
            <w:tcW w:w="838" w:type="pct"/>
          </w:tcPr>
          <w:p w:rsidR="00B34957" w:rsidRPr="009A6761" w:rsidRDefault="00B34957" w:rsidP="00B34957">
            <w:pPr>
              <w:spacing w:line="400" w:lineRule="exact"/>
              <w:jc w:val="both"/>
              <w:rPr>
                <w:rFonts w:ascii="標楷體" w:eastAsia="標楷體" w:hAnsi="標楷體"/>
                <w:sz w:val="28"/>
                <w:szCs w:val="28"/>
              </w:rPr>
            </w:pPr>
            <w:r w:rsidRPr="009A6761">
              <w:rPr>
                <w:rFonts w:ascii="標楷體" w:eastAsia="標楷體" w:hAnsi="標楷體"/>
                <w:sz w:val="28"/>
                <w:szCs w:val="28"/>
              </w:rPr>
              <w:t>10-7-5</w:t>
            </w:r>
          </w:p>
          <w:p w:rsidR="00B34957" w:rsidRPr="009A6761" w:rsidRDefault="00B34957" w:rsidP="00B34957">
            <w:pPr>
              <w:spacing w:line="400" w:lineRule="exact"/>
            </w:pPr>
            <w:r w:rsidRPr="009A6761">
              <w:rPr>
                <w:rFonts w:ascii="標楷體" w:eastAsia="標楷體" w:hAnsi="標楷體"/>
                <w:sz w:val="28"/>
                <w:szCs w:val="28"/>
              </w:rPr>
              <w:t>(112.3.24)</w:t>
            </w:r>
          </w:p>
          <w:p w:rsidR="00B34957" w:rsidRPr="009A6761" w:rsidRDefault="00B34957" w:rsidP="00B34957">
            <w:pPr>
              <w:spacing w:line="400" w:lineRule="exact"/>
              <w:jc w:val="both"/>
              <w:rPr>
                <w:rFonts w:eastAsia="華康楷書體W5"/>
                <w:sz w:val="28"/>
              </w:rPr>
            </w:pPr>
          </w:p>
        </w:tc>
        <w:tc>
          <w:tcPr>
            <w:tcW w:w="503" w:type="pct"/>
          </w:tcPr>
          <w:p w:rsidR="00B34957" w:rsidRPr="009A6761" w:rsidRDefault="00B34957" w:rsidP="00B34957">
            <w:pPr>
              <w:spacing w:line="400" w:lineRule="exact"/>
              <w:rPr>
                <w:rFonts w:ascii="標楷體" w:eastAsia="標楷體" w:hAnsi="標楷體"/>
                <w:sz w:val="28"/>
              </w:rPr>
            </w:pPr>
          </w:p>
        </w:tc>
        <w:tc>
          <w:tcPr>
            <w:tcW w:w="1545" w:type="pct"/>
          </w:tcPr>
          <w:p w:rsidR="00B34957" w:rsidRPr="009A6761" w:rsidRDefault="00B34957" w:rsidP="00B34957">
            <w:pPr>
              <w:spacing w:line="400" w:lineRule="exact"/>
              <w:ind w:leftChars="21" w:left="302" w:hangingChars="105" w:hanging="252"/>
              <w:jc w:val="both"/>
              <w:rPr>
                <w:rFonts w:ascii="標楷體" w:eastAsia="標楷體" w:hAnsi="標楷體"/>
              </w:rPr>
            </w:pPr>
            <w:r w:rsidRPr="009A6761">
              <w:rPr>
                <w:rFonts w:ascii="標楷體" w:eastAsia="標楷體" w:hAnsi="標楷體" w:hint="eastAsia"/>
              </w:rPr>
              <w:t>1</w:t>
            </w:r>
            <w:r w:rsidRPr="009A6761">
              <w:rPr>
                <w:rFonts w:ascii="標楷體" w:eastAsia="標楷體" w:hAnsi="標楷體"/>
              </w:rPr>
              <w:t>.</w:t>
            </w:r>
            <w:r w:rsidRPr="009A6761">
              <w:rPr>
                <w:rFonts w:ascii="標楷體" w:eastAsia="標楷體" w:hAnsi="標楷體" w:hint="eastAsia"/>
              </w:rPr>
              <w:t>第7會期第13次全體委員會議（112.5.3）決議：准予動支，提報院會。</w:t>
            </w:r>
          </w:p>
          <w:p w:rsidR="00B34957" w:rsidRPr="009A6761" w:rsidRDefault="00B34957" w:rsidP="00602092">
            <w:pPr>
              <w:spacing w:line="400" w:lineRule="exact"/>
              <w:ind w:leftChars="21" w:left="302" w:hangingChars="105" w:hanging="252"/>
              <w:jc w:val="both"/>
              <w:rPr>
                <w:rFonts w:ascii="標楷體" w:eastAsia="標楷體" w:hAnsi="標楷體"/>
              </w:rPr>
            </w:pPr>
            <w:r w:rsidRPr="009A6761">
              <w:rPr>
                <w:rFonts w:ascii="標楷體" w:eastAsia="標楷體" w:hAnsi="標楷體" w:hint="eastAsia"/>
              </w:rPr>
              <w:t>2.第7會期第12次院會（112.5.</w:t>
            </w:r>
            <w:r w:rsidRPr="009A6761">
              <w:rPr>
                <w:rFonts w:ascii="標楷體" w:eastAsia="標楷體" w:hAnsi="標楷體"/>
              </w:rPr>
              <w:t>1</w:t>
            </w:r>
            <w:r w:rsidRPr="009A6761">
              <w:rPr>
                <w:rFonts w:ascii="標楷體" w:eastAsia="標楷體" w:hAnsi="標楷體" w:hint="eastAsia"/>
              </w:rPr>
              <w:t>9）決定：准予備查。</w:t>
            </w:r>
          </w:p>
        </w:tc>
      </w:tr>
      <w:tr w:rsidR="00B34957" w:rsidRPr="009A6761" w:rsidTr="00B34957">
        <w:trPr>
          <w:trHeight w:val="567"/>
        </w:trPr>
        <w:tc>
          <w:tcPr>
            <w:tcW w:w="345" w:type="pct"/>
            <w:vAlign w:val="center"/>
          </w:tcPr>
          <w:p w:rsidR="00B34957" w:rsidRPr="009A6761" w:rsidRDefault="00B34957" w:rsidP="00514411">
            <w:pPr>
              <w:numPr>
                <w:ilvl w:val="0"/>
                <w:numId w:val="47"/>
              </w:numPr>
              <w:spacing w:line="400" w:lineRule="exact"/>
              <w:ind w:right="113"/>
              <w:rPr>
                <w:rFonts w:ascii="標楷體" w:eastAsia="標楷體" w:hAnsi="標楷體"/>
                <w:sz w:val="28"/>
                <w:szCs w:val="28"/>
              </w:rPr>
            </w:pPr>
          </w:p>
        </w:tc>
        <w:tc>
          <w:tcPr>
            <w:tcW w:w="1769" w:type="pct"/>
          </w:tcPr>
          <w:p w:rsidR="00B34957" w:rsidRPr="009A6761" w:rsidRDefault="003D7BED" w:rsidP="00B34957">
            <w:pPr>
              <w:spacing w:line="400" w:lineRule="exact"/>
              <w:jc w:val="both"/>
              <w:rPr>
                <w:rFonts w:ascii="標楷體" w:eastAsia="標楷體" w:hAnsi="標楷體"/>
                <w:sz w:val="28"/>
              </w:rPr>
            </w:pPr>
            <w:hyperlink r:id="rId38" w:tooltip="二六二、文化部函，為112年度中央政府總預算決議，檢送歲出第21款第1項決議（一二六）預算凍結書面報告，請查照案。" w:history="1">
              <w:r w:rsidR="00B34957" w:rsidRPr="009A6761">
                <w:rPr>
                  <w:rFonts w:ascii="標楷體" w:eastAsia="標楷體" w:hAnsi="標楷體"/>
                  <w:sz w:val="28"/>
                </w:rPr>
                <w:t>文化部函，為112年度中央政府總預算決議，檢送歲出第21款第1項決議（一二六）預算凍結書面報告，請查照案。</w:t>
              </w:r>
            </w:hyperlink>
          </w:p>
        </w:tc>
        <w:tc>
          <w:tcPr>
            <w:tcW w:w="838" w:type="pct"/>
          </w:tcPr>
          <w:p w:rsidR="00B34957" w:rsidRPr="009A6761" w:rsidRDefault="00B34957" w:rsidP="00B34957">
            <w:pPr>
              <w:spacing w:line="400" w:lineRule="exact"/>
              <w:jc w:val="both"/>
              <w:rPr>
                <w:rFonts w:ascii="標楷體" w:eastAsia="標楷體" w:hAnsi="標楷體"/>
                <w:sz w:val="28"/>
                <w:szCs w:val="28"/>
              </w:rPr>
            </w:pPr>
            <w:r w:rsidRPr="009A6761">
              <w:rPr>
                <w:rFonts w:ascii="標楷體" w:eastAsia="標楷體" w:hAnsi="標楷體"/>
                <w:sz w:val="28"/>
                <w:szCs w:val="28"/>
              </w:rPr>
              <w:t>10-7-5</w:t>
            </w:r>
          </w:p>
          <w:p w:rsidR="00B34957" w:rsidRPr="009A6761" w:rsidRDefault="00B34957" w:rsidP="00B34957">
            <w:pPr>
              <w:spacing w:line="400" w:lineRule="exact"/>
            </w:pPr>
            <w:r w:rsidRPr="009A6761">
              <w:rPr>
                <w:rFonts w:ascii="標楷體" w:eastAsia="標楷體" w:hAnsi="標楷體"/>
                <w:sz w:val="28"/>
                <w:szCs w:val="28"/>
              </w:rPr>
              <w:t>(112.3.24)</w:t>
            </w:r>
          </w:p>
          <w:p w:rsidR="00B34957" w:rsidRPr="009A6761" w:rsidRDefault="00B34957" w:rsidP="00B34957">
            <w:pPr>
              <w:spacing w:line="400" w:lineRule="exact"/>
              <w:jc w:val="both"/>
              <w:rPr>
                <w:rFonts w:eastAsia="華康楷書體W5"/>
                <w:sz w:val="28"/>
              </w:rPr>
            </w:pPr>
          </w:p>
        </w:tc>
        <w:tc>
          <w:tcPr>
            <w:tcW w:w="503" w:type="pct"/>
          </w:tcPr>
          <w:p w:rsidR="00B34957" w:rsidRPr="009A6761" w:rsidRDefault="00B34957" w:rsidP="00B34957">
            <w:pPr>
              <w:spacing w:line="400" w:lineRule="exact"/>
              <w:rPr>
                <w:rFonts w:ascii="標楷體" w:eastAsia="標楷體" w:hAnsi="標楷體"/>
                <w:sz w:val="28"/>
              </w:rPr>
            </w:pPr>
          </w:p>
        </w:tc>
        <w:tc>
          <w:tcPr>
            <w:tcW w:w="1545" w:type="pct"/>
          </w:tcPr>
          <w:p w:rsidR="00B34957" w:rsidRPr="009A6761" w:rsidRDefault="00B34957" w:rsidP="00B34957">
            <w:pPr>
              <w:spacing w:line="400" w:lineRule="exact"/>
              <w:ind w:leftChars="21" w:left="302" w:hangingChars="105" w:hanging="252"/>
              <w:jc w:val="both"/>
              <w:rPr>
                <w:rFonts w:ascii="標楷體" w:eastAsia="標楷體" w:hAnsi="標楷體"/>
              </w:rPr>
            </w:pPr>
            <w:r w:rsidRPr="009A6761">
              <w:rPr>
                <w:rFonts w:ascii="標楷體" w:eastAsia="標楷體" w:hAnsi="標楷體" w:hint="eastAsia"/>
              </w:rPr>
              <w:t>1</w:t>
            </w:r>
            <w:r w:rsidRPr="009A6761">
              <w:rPr>
                <w:rFonts w:ascii="標楷體" w:eastAsia="標楷體" w:hAnsi="標楷體"/>
              </w:rPr>
              <w:t>.</w:t>
            </w:r>
            <w:r w:rsidRPr="009A6761">
              <w:rPr>
                <w:rFonts w:ascii="標楷體" w:eastAsia="標楷體" w:hAnsi="標楷體" w:hint="eastAsia"/>
              </w:rPr>
              <w:t>第7會期第13次全體委員會議（112.5.3）決議：准予動支，提報院會。</w:t>
            </w:r>
          </w:p>
          <w:p w:rsidR="00B34957" w:rsidRPr="009A6761" w:rsidRDefault="00B34957" w:rsidP="00602092">
            <w:pPr>
              <w:spacing w:line="400" w:lineRule="exact"/>
              <w:ind w:leftChars="21" w:left="302" w:hangingChars="105" w:hanging="252"/>
              <w:jc w:val="both"/>
              <w:rPr>
                <w:rFonts w:ascii="標楷體" w:eastAsia="標楷體" w:hAnsi="標楷體"/>
              </w:rPr>
            </w:pPr>
            <w:r w:rsidRPr="009A6761">
              <w:rPr>
                <w:rFonts w:ascii="標楷體" w:eastAsia="標楷體" w:hAnsi="標楷體" w:hint="eastAsia"/>
              </w:rPr>
              <w:t>2.第7會期第12次院會（112.5.</w:t>
            </w:r>
            <w:r w:rsidRPr="009A6761">
              <w:rPr>
                <w:rFonts w:ascii="標楷體" w:eastAsia="標楷體" w:hAnsi="標楷體"/>
              </w:rPr>
              <w:t>1</w:t>
            </w:r>
            <w:r w:rsidRPr="009A6761">
              <w:rPr>
                <w:rFonts w:ascii="標楷體" w:eastAsia="標楷體" w:hAnsi="標楷體" w:hint="eastAsia"/>
              </w:rPr>
              <w:t>9）決定：准予備查。</w:t>
            </w:r>
          </w:p>
        </w:tc>
      </w:tr>
      <w:tr w:rsidR="00B34957" w:rsidRPr="009A6761" w:rsidTr="00B34957">
        <w:trPr>
          <w:trHeight w:val="567"/>
        </w:trPr>
        <w:tc>
          <w:tcPr>
            <w:tcW w:w="345" w:type="pct"/>
            <w:vAlign w:val="center"/>
          </w:tcPr>
          <w:p w:rsidR="00B34957" w:rsidRPr="009A6761" w:rsidRDefault="00B34957" w:rsidP="00514411">
            <w:pPr>
              <w:numPr>
                <w:ilvl w:val="0"/>
                <w:numId w:val="47"/>
              </w:numPr>
              <w:spacing w:line="400" w:lineRule="exact"/>
              <w:ind w:right="113"/>
              <w:rPr>
                <w:rFonts w:ascii="標楷體" w:eastAsia="標楷體" w:hAnsi="標楷體"/>
                <w:sz w:val="28"/>
                <w:szCs w:val="28"/>
              </w:rPr>
            </w:pPr>
          </w:p>
        </w:tc>
        <w:tc>
          <w:tcPr>
            <w:tcW w:w="1769" w:type="pct"/>
          </w:tcPr>
          <w:p w:rsidR="00B34957" w:rsidRPr="009A6761" w:rsidRDefault="003D7BED" w:rsidP="00B34957">
            <w:pPr>
              <w:spacing w:line="400" w:lineRule="exact"/>
              <w:jc w:val="both"/>
              <w:rPr>
                <w:rFonts w:ascii="標楷體" w:eastAsia="標楷體" w:hAnsi="標楷體"/>
                <w:sz w:val="28"/>
              </w:rPr>
            </w:pPr>
            <w:hyperlink r:id="rId39" w:tooltip="二六三、文化部函，為112年度中央政府總預算決議，檢送歲出第21款第2項決議（一）預算凍結書面報告，請查照案。" w:history="1">
              <w:r w:rsidR="00B34957" w:rsidRPr="009A6761">
                <w:rPr>
                  <w:rFonts w:ascii="標楷體" w:eastAsia="標楷體" w:hAnsi="標楷體"/>
                  <w:sz w:val="28"/>
                </w:rPr>
                <w:t>文化部函，為112年度中央政府總預算決議，檢送歲出第21款第2項決議（一）預算凍結書面報告，請查照案。</w:t>
              </w:r>
            </w:hyperlink>
          </w:p>
        </w:tc>
        <w:tc>
          <w:tcPr>
            <w:tcW w:w="838" w:type="pct"/>
          </w:tcPr>
          <w:p w:rsidR="00B34957" w:rsidRPr="009A6761" w:rsidRDefault="00B34957" w:rsidP="00B34957">
            <w:pPr>
              <w:spacing w:line="400" w:lineRule="exact"/>
              <w:jc w:val="both"/>
              <w:rPr>
                <w:rFonts w:ascii="標楷體" w:eastAsia="標楷體" w:hAnsi="標楷體"/>
                <w:sz w:val="28"/>
                <w:szCs w:val="28"/>
              </w:rPr>
            </w:pPr>
            <w:r w:rsidRPr="009A6761">
              <w:rPr>
                <w:rFonts w:ascii="標楷體" w:eastAsia="標楷體" w:hAnsi="標楷體"/>
                <w:sz w:val="28"/>
                <w:szCs w:val="28"/>
              </w:rPr>
              <w:t>10-7-5</w:t>
            </w:r>
          </w:p>
          <w:p w:rsidR="00B34957" w:rsidRPr="009A6761" w:rsidRDefault="00B34957" w:rsidP="00B34957">
            <w:pPr>
              <w:spacing w:line="400" w:lineRule="exact"/>
            </w:pPr>
            <w:r w:rsidRPr="009A6761">
              <w:rPr>
                <w:rFonts w:ascii="標楷體" w:eastAsia="標楷體" w:hAnsi="標楷體"/>
                <w:sz w:val="28"/>
                <w:szCs w:val="28"/>
              </w:rPr>
              <w:t>(112.3.24)</w:t>
            </w:r>
          </w:p>
          <w:p w:rsidR="00B34957" w:rsidRPr="009A6761" w:rsidRDefault="00B34957" w:rsidP="00B34957">
            <w:pPr>
              <w:spacing w:line="400" w:lineRule="exact"/>
              <w:jc w:val="both"/>
              <w:rPr>
                <w:rFonts w:eastAsia="華康楷書體W5"/>
                <w:sz w:val="28"/>
              </w:rPr>
            </w:pPr>
          </w:p>
        </w:tc>
        <w:tc>
          <w:tcPr>
            <w:tcW w:w="503" w:type="pct"/>
          </w:tcPr>
          <w:p w:rsidR="00B34957" w:rsidRPr="009A6761" w:rsidRDefault="00B34957" w:rsidP="00B34957">
            <w:pPr>
              <w:spacing w:line="400" w:lineRule="exact"/>
              <w:rPr>
                <w:rFonts w:ascii="標楷體" w:eastAsia="標楷體" w:hAnsi="標楷體"/>
                <w:sz w:val="28"/>
              </w:rPr>
            </w:pPr>
          </w:p>
        </w:tc>
        <w:tc>
          <w:tcPr>
            <w:tcW w:w="1545" w:type="pct"/>
          </w:tcPr>
          <w:p w:rsidR="00B34957" w:rsidRPr="009A6761" w:rsidRDefault="00B34957" w:rsidP="00B34957">
            <w:pPr>
              <w:spacing w:line="400" w:lineRule="exact"/>
              <w:ind w:leftChars="21" w:left="302" w:hangingChars="105" w:hanging="252"/>
              <w:jc w:val="both"/>
              <w:rPr>
                <w:rFonts w:ascii="標楷體" w:eastAsia="標楷體" w:hAnsi="標楷體"/>
              </w:rPr>
            </w:pPr>
            <w:r w:rsidRPr="009A6761">
              <w:rPr>
                <w:rFonts w:ascii="標楷體" w:eastAsia="標楷體" w:hAnsi="標楷體" w:hint="eastAsia"/>
              </w:rPr>
              <w:t>1</w:t>
            </w:r>
            <w:r w:rsidRPr="009A6761">
              <w:rPr>
                <w:rFonts w:ascii="標楷體" w:eastAsia="標楷體" w:hAnsi="標楷體"/>
              </w:rPr>
              <w:t>.</w:t>
            </w:r>
            <w:r w:rsidRPr="009A6761">
              <w:rPr>
                <w:rFonts w:ascii="標楷體" w:eastAsia="標楷體" w:hAnsi="標楷體" w:hint="eastAsia"/>
              </w:rPr>
              <w:t>第7會期第13次全體委員會議（112.5.3）決議：准予動支，提報院會。</w:t>
            </w:r>
          </w:p>
          <w:p w:rsidR="00B34957" w:rsidRPr="009A6761" w:rsidRDefault="00B34957" w:rsidP="00602092">
            <w:pPr>
              <w:spacing w:line="400" w:lineRule="exact"/>
              <w:ind w:leftChars="21" w:left="302" w:hangingChars="105" w:hanging="252"/>
              <w:jc w:val="both"/>
              <w:rPr>
                <w:rFonts w:ascii="標楷體" w:eastAsia="標楷體" w:hAnsi="標楷體"/>
              </w:rPr>
            </w:pPr>
            <w:r w:rsidRPr="009A6761">
              <w:rPr>
                <w:rFonts w:ascii="標楷體" w:eastAsia="標楷體" w:hAnsi="標楷體" w:hint="eastAsia"/>
              </w:rPr>
              <w:t>2.第7會期第12次院會（112.5.</w:t>
            </w:r>
            <w:r w:rsidRPr="009A6761">
              <w:rPr>
                <w:rFonts w:ascii="標楷體" w:eastAsia="標楷體" w:hAnsi="標楷體"/>
              </w:rPr>
              <w:t>1</w:t>
            </w:r>
            <w:r w:rsidRPr="009A6761">
              <w:rPr>
                <w:rFonts w:ascii="標楷體" w:eastAsia="標楷體" w:hAnsi="標楷體" w:hint="eastAsia"/>
              </w:rPr>
              <w:t>9）決定：准予備查。</w:t>
            </w:r>
          </w:p>
        </w:tc>
      </w:tr>
      <w:tr w:rsidR="00B34957" w:rsidRPr="009A6761" w:rsidTr="00B34957">
        <w:trPr>
          <w:trHeight w:val="567"/>
        </w:trPr>
        <w:tc>
          <w:tcPr>
            <w:tcW w:w="345" w:type="pct"/>
            <w:vAlign w:val="center"/>
          </w:tcPr>
          <w:p w:rsidR="00B34957" w:rsidRPr="009A6761" w:rsidRDefault="00B34957" w:rsidP="00514411">
            <w:pPr>
              <w:numPr>
                <w:ilvl w:val="0"/>
                <w:numId w:val="47"/>
              </w:numPr>
              <w:spacing w:line="400" w:lineRule="exact"/>
              <w:ind w:right="113"/>
              <w:rPr>
                <w:rFonts w:ascii="標楷體" w:eastAsia="標楷體" w:hAnsi="標楷體"/>
                <w:sz w:val="28"/>
                <w:szCs w:val="28"/>
              </w:rPr>
            </w:pPr>
          </w:p>
        </w:tc>
        <w:tc>
          <w:tcPr>
            <w:tcW w:w="1769" w:type="pct"/>
          </w:tcPr>
          <w:p w:rsidR="00B34957" w:rsidRPr="009A6761" w:rsidRDefault="003D7BED" w:rsidP="00B34957">
            <w:pPr>
              <w:spacing w:line="400" w:lineRule="exact"/>
              <w:jc w:val="both"/>
              <w:rPr>
                <w:rFonts w:ascii="標楷體" w:eastAsia="標楷體" w:hAnsi="標楷體"/>
                <w:sz w:val="28"/>
              </w:rPr>
            </w:pPr>
            <w:hyperlink r:id="rId40" w:tooltip="二六四、文化部函，為112年度中央政府總預算決議，檢送歲出第21款第3項決議（二）預算凍結書面報告，請查照案。" w:history="1">
              <w:r w:rsidR="00B34957" w:rsidRPr="009A6761">
                <w:rPr>
                  <w:rFonts w:ascii="標楷體" w:eastAsia="標楷體" w:hAnsi="標楷體"/>
                  <w:sz w:val="28"/>
                </w:rPr>
                <w:t>文化部函，為112年度中央政府總預算決議，檢送歲出第21款第3項決議（二）預算凍結書面報告，請查照案。</w:t>
              </w:r>
            </w:hyperlink>
          </w:p>
        </w:tc>
        <w:tc>
          <w:tcPr>
            <w:tcW w:w="838" w:type="pct"/>
          </w:tcPr>
          <w:p w:rsidR="00B34957" w:rsidRPr="009A6761" w:rsidRDefault="00B34957" w:rsidP="00B34957">
            <w:pPr>
              <w:spacing w:line="400" w:lineRule="exact"/>
              <w:jc w:val="both"/>
              <w:rPr>
                <w:rFonts w:ascii="標楷體" w:eastAsia="標楷體" w:hAnsi="標楷體"/>
                <w:sz w:val="28"/>
                <w:szCs w:val="28"/>
              </w:rPr>
            </w:pPr>
            <w:r w:rsidRPr="009A6761">
              <w:rPr>
                <w:rFonts w:ascii="標楷體" w:eastAsia="標楷體" w:hAnsi="標楷體"/>
                <w:sz w:val="28"/>
                <w:szCs w:val="28"/>
              </w:rPr>
              <w:t>10-7-5</w:t>
            </w:r>
          </w:p>
          <w:p w:rsidR="00B34957" w:rsidRPr="009A6761" w:rsidRDefault="00B34957" w:rsidP="00B34957">
            <w:pPr>
              <w:spacing w:line="400" w:lineRule="exact"/>
            </w:pPr>
            <w:r w:rsidRPr="009A6761">
              <w:rPr>
                <w:rFonts w:ascii="標楷體" w:eastAsia="標楷體" w:hAnsi="標楷體"/>
                <w:sz w:val="28"/>
                <w:szCs w:val="28"/>
              </w:rPr>
              <w:t>(112.3.24)</w:t>
            </w:r>
          </w:p>
          <w:p w:rsidR="00B34957" w:rsidRPr="009A6761" w:rsidRDefault="00B34957" w:rsidP="00B34957">
            <w:pPr>
              <w:spacing w:line="400" w:lineRule="exact"/>
              <w:jc w:val="both"/>
              <w:rPr>
                <w:rFonts w:eastAsia="華康楷書體W5"/>
                <w:sz w:val="28"/>
              </w:rPr>
            </w:pPr>
          </w:p>
        </w:tc>
        <w:tc>
          <w:tcPr>
            <w:tcW w:w="503" w:type="pct"/>
          </w:tcPr>
          <w:p w:rsidR="00B34957" w:rsidRPr="009A6761" w:rsidRDefault="00B34957" w:rsidP="00B34957">
            <w:pPr>
              <w:spacing w:line="400" w:lineRule="exact"/>
              <w:rPr>
                <w:rFonts w:ascii="標楷體" w:eastAsia="標楷體" w:hAnsi="標楷體"/>
                <w:sz w:val="28"/>
              </w:rPr>
            </w:pPr>
          </w:p>
        </w:tc>
        <w:tc>
          <w:tcPr>
            <w:tcW w:w="1545" w:type="pct"/>
          </w:tcPr>
          <w:p w:rsidR="00B34957" w:rsidRPr="009A6761" w:rsidRDefault="00B34957" w:rsidP="00B34957">
            <w:pPr>
              <w:spacing w:line="400" w:lineRule="exact"/>
              <w:ind w:leftChars="21" w:left="302" w:hangingChars="105" w:hanging="252"/>
              <w:jc w:val="both"/>
              <w:rPr>
                <w:rFonts w:ascii="標楷體" w:eastAsia="標楷體" w:hAnsi="標楷體"/>
              </w:rPr>
            </w:pPr>
            <w:r w:rsidRPr="009A6761">
              <w:rPr>
                <w:rFonts w:ascii="標楷體" w:eastAsia="標楷體" w:hAnsi="標楷體" w:hint="eastAsia"/>
              </w:rPr>
              <w:t>1</w:t>
            </w:r>
            <w:r w:rsidRPr="009A6761">
              <w:rPr>
                <w:rFonts w:ascii="標楷體" w:eastAsia="標楷體" w:hAnsi="標楷體"/>
              </w:rPr>
              <w:t>.</w:t>
            </w:r>
            <w:r w:rsidRPr="009A6761">
              <w:rPr>
                <w:rFonts w:ascii="標楷體" w:eastAsia="標楷體" w:hAnsi="標楷體" w:hint="eastAsia"/>
              </w:rPr>
              <w:t>第7會期第13次全體委員會議（112.5.3）決議：准予動支，提報院會。</w:t>
            </w:r>
          </w:p>
          <w:p w:rsidR="00B34957" w:rsidRPr="009A6761" w:rsidRDefault="00B34957" w:rsidP="00B34957">
            <w:pPr>
              <w:spacing w:line="400" w:lineRule="exact"/>
              <w:ind w:leftChars="21" w:left="302" w:hangingChars="105" w:hanging="252"/>
              <w:jc w:val="both"/>
              <w:rPr>
                <w:rFonts w:ascii="標楷體" w:eastAsia="標楷體" w:hAnsi="標楷體"/>
              </w:rPr>
            </w:pPr>
            <w:r w:rsidRPr="009A6761">
              <w:rPr>
                <w:rFonts w:ascii="標楷體" w:eastAsia="標楷體" w:hAnsi="標楷體" w:hint="eastAsia"/>
              </w:rPr>
              <w:t>2.</w:t>
            </w:r>
            <w:r w:rsidRPr="009A6761">
              <w:rPr>
                <w:rFonts w:ascii="標楷體" w:eastAsia="標楷體" w:hAnsi="標楷體" w:hint="eastAsia"/>
              </w:rPr>
              <w:tab/>
              <w:t>第7會期第12次院會（112.5.</w:t>
            </w:r>
            <w:r w:rsidRPr="009A6761">
              <w:rPr>
                <w:rFonts w:ascii="標楷體" w:eastAsia="標楷體" w:hAnsi="標楷體"/>
              </w:rPr>
              <w:t>1</w:t>
            </w:r>
            <w:r w:rsidRPr="009A6761">
              <w:rPr>
                <w:rFonts w:ascii="標楷體" w:eastAsia="標楷體" w:hAnsi="標楷體" w:hint="eastAsia"/>
              </w:rPr>
              <w:t>9）決定：准予備查。</w:t>
            </w:r>
          </w:p>
        </w:tc>
      </w:tr>
      <w:tr w:rsidR="00B34957" w:rsidRPr="009A6761" w:rsidTr="00B34957">
        <w:trPr>
          <w:trHeight w:val="567"/>
        </w:trPr>
        <w:tc>
          <w:tcPr>
            <w:tcW w:w="345" w:type="pct"/>
            <w:vAlign w:val="center"/>
          </w:tcPr>
          <w:p w:rsidR="00B34957" w:rsidRPr="009A6761" w:rsidRDefault="00B34957" w:rsidP="00514411">
            <w:pPr>
              <w:numPr>
                <w:ilvl w:val="0"/>
                <w:numId w:val="47"/>
              </w:numPr>
              <w:spacing w:line="400" w:lineRule="exact"/>
              <w:ind w:right="113"/>
              <w:rPr>
                <w:rFonts w:ascii="標楷體" w:eastAsia="標楷體" w:hAnsi="標楷體"/>
                <w:sz w:val="28"/>
                <w:szCs w:val="28"/>
              </w:rPr>
            </w:pPr>
          </w:p>
        </w:tc>
        <w:tc>
          <w:tcPr>
            <w:tcW w:w="1769" w:type="pct"/>
          </w:tcPr>
          <w:p w:rsidR="00B34957" w:rsidRPr="009A6761" w:rsidRDefault="003D7BED" w:rsidP="00B34957">
            <w:pPr>
              <w:spacing w:line="400" w:lineRule="exact"/>
              <w:jc w:val="both"/>
              <w:rPr>
                <w:rFonts w:ascii="標楷體" w:eastAsia="標楷體" w:hAnsi="標楷體"/>
                <w:sz w:val="28"/>
              </w:rPr>
            </w:pPr>
            <w:hyperlink r:id="rId41" w:tooltip="二五五、文化部函，為112年度中央政府總預算決議，檢送歲出第21款第1項決議（一）「一般行政」預算凍結100萬元書面報告，請查照案。" w:history="1">
              <w:r w:rsidR="00B34957" w:rsidRPr="009A6761">
                <w:rPr>
                  <w:rFonts w:ascii="標楷體" w:eastAsia="標楷體" w:hAnsi="標楷體"/>
                  <w:sz w:val="28"/>
                </w:rPr>
                <w:t>文化部函，為112年度中央政府總預算決議，檢送歲出第21款第1項決議（一）「一般行政」預算凍結100萬元書面報告，請查照案。</w:t>
              </w:r>
            </w:hyperlink>
          </w:p>
        </w:tc>
        <w:tc>
          <w:tcPr>
            <w:tcW w:w="838" w:type="pct"/>
          </w:tcPr>
          <w:p w:rsidR="00B34957" w:rsidRPr="009A6761" w:rsidRDefault="00B34957" w:rsidP="00B34957">
            <w:pPr>
              <w:spacing w:line="400" w:lineRule="exact"/>
              <w:jc w:val="both"/>
              <w:rPr>
                <w:rFonts w:ascii="標楷體" w:eastAsia="標楷體" w:hAnsi="標楷體"/>
                <w:sz w:val="28"/>
                <w:szCs w:val="28"/>
              </w:rPr>
            </w:pPr>
            <w:r w:rsidRPr="009A6761">
              <w:rPr>
                <w:rFonts w:ascii="標楷體" w:eastAsia="標楷體" w:hAnsi="標楷體"/>
                <w:sz w:val="28"/>
                <w:szCs w:val="28"/>
              </w:rPr>
              <w:t>10-7-5</w:t>
            </w:r>
          </w:p>
          <w:p w:rsidR="00B34957" w:rsidRPr="009A6761" w:rsidRDefault="00B34957" w:rsidP="00B34957">
            <w:pPr>
              <w:spacing w:line="400" w:lineRule="exact"/>
            </w:pPr>
            <w:r w:rsidRPr="009A6761">
              <w:rPr>
                <w:rFonts w:ascii="標楷體" w:eastAsia="標楷體" w:hAnsi="標楷體"/>
                <w:sz w:val="28"/>
                <w:szCs w:val="28"/>
              </w:rPr>
              <w:t>(112.3.24)</w:t>
            </w:r>
          </w:p>
          <w:p w:rsidR="00B34957" w:rsidRPr="009A6761" w:rsidRDefault="00B34957" w:rsidP="00B34957">
            <w:pPr>
              <w:spacing w:line="400" w:lineRule="exact"/>
              <w:jc w:val="both"/>
              <w:rPr>
                <w:rFonts w:eastAsia="華康楷書體W5"/>
                <w:sz w:val="28"/>
              </w:rPr>
            </w:pPr>
          </w:p>
        </w:tc>
        <w:tc>
          <w:tcPr>
            <w:tcW w:w="503" w:type="pct"/>
          </w:tcPr>
          <w:p w:rsidR="00B34957" w:rsidRPr="009A6761" w:rsidRDefault="00B34957" w:rsidP="00B34957">
            <w:pPr>
              <w:spacing w:line="400" w:lineRule="exact"/>
              <w:rPr>
                <w:rFonts w:ascii="標楷體" w:eastAsia="標楷體" w:hAnsi="標楷體"/>
                <w:sz w:val="28"/>
              </w:rPr>
            </w:pPr>
          </w:p>
        </w:tc>
        <w:tc>
          <w:tcPr>
            <w:tcW w:w="1545" w:type="pct"/>
          </w:tcPr>
          <w:p w:rsidR="00B34957" w:rsidRPr="009A6761" w:rsidRDefault="00B34957" w:rsidP="00B34957">
            <w:pPr>
              <w:spacing w:line="400" w:lineRule="exact"/>
              <w:ind w:leftChars="21" w:left="302" w:hangingChars="105" w:hanging="252"/>
              <w:jc w:val="both"/>
              <w:rPr>
                <w:rFonts w:ascii="標楷體" w:eastAsia="標楷體" w:hAnsi="標楷體"/>
              </w:rPr>
            </w:pPr>
            <w:r w:rsidRPr="009A6761">
              <w:rPr>
                <w:rFonts w:ascii="標楷體" w:eastAsia="標楷體" w:hAnsi="標楷體" w:hint="eastAsia"/>
              </w:rPr>
              <w:t>1</w:t>
            </w:r>
            <w:r w:rsidRPr="009A6761">
              <w:rPr>
                <w:rFonts w:ascii="標楷體" w:eastAsia="標楷體" w:hAnsi="標楷體"/>
              </w:rPr>
              <w:t>.</w:t>
            </w:r>
            <w:r w:rsidRPr="009A6761">
              <w:rPr>
                <w:rFonts w:ascii="標楷體" w:eastAsia="標楷體" w:hAnsi="標楷體" w:hint="eastAsia"/>
              </w:rPr>
              <w:t>第7會期第13次全體委員會議（112.5.3）決議：准予動支，提報院會。</w:t>
            </w:r>
          </w:p>
          <w:p w:rsidR="00B34957" w:rsidRPr="009A6761" w:rsidRDefault="00B34957" w:rsidP="00B34957">
            <w:pPr>
              <w:spacing w:line="400" w:lineRule="exact"/>
              <w:ind w:leftChars="21" w:left="302" w:hangingChars="105" w:hanging="252"/>
              <w:jc w:val="both"/>
              <w:rPr>
                <w:rFonts w:ascii="標楷體" w:eastAsia="標楷體" w:hAnsi="標楷體"/>
              </w:rPr>
            </w:pPr>
            <w:r w:rsidRPr="009A6761">
              <w:rPr>
                <w:rFonts w:ascii="標楷體" w:eastAsia="標楷體" w:hAnsi="標楷體" w:hint="eastAsia"/>
              </w:rPr>
              <w:t>2.</w:t>
            </w:r>
            <w:r w:rsidRPr="009A6761">
              <w:rPr>
                <w:rFonts w:ascii="標楷體" w:eastAsia="標楷體" w:hAnsi="標楷體" w:hint="eastAsia"/>
              </w:rPr>
              <w:tab/>
              <w:t>第7會期第12次院會（112.5.</w:t>
            </w:r>
            <w:r w:rsidRPr="009A6761">
              <w:rPr>
                <w:rFonts w:ascii="標楷體" w:eastAsia="標楷體" w:hAnsi="標楷體"/>
              </w:rPr>
              <w:t>1</w:t>
            </w:r>
            <w:r w:rsidRPr="009A6761">
              <w:rPr>
                <w:rFonts w:ascii="標楷體" w:eastAsia="標楷體" w:hAnsi="標楷體" w:hint="eastAsia"/>
              </w:rPr>
              <w:t>9）決定：准予備查。</w:t>
            </w:r>
          </w:p>
        </w:tc>
      </w:tr>
      <w:tr w:rsidR="00B34957" w:rsidRPr="009A6761" w:rsidTr="00B34957">
        <w:trPr>
          <w:trHeight w:val="567"/>
        </w:trPr>
        <w:tc>
          <w:tcPr>
            <w:tcW w:w="345" w:type="pct"/>
            <w:vAlign w:val="center"/>
          </w:tcPr>
          <w:p w:rsidR="00B34957" w:rsidRPr="009A6761" w:rsidRDefault="00B34957" w:rsidP="00514411">
            <w:pPr>
              <w:numPr>
                <w:ilvl w:val="0"/>
                <w:numId w:val="47"/>
              </w:numPr>
              <w:spacing w:line="400" w:lineRule="exact"/>
              <w:ind w:right="113"/>
              <w:rPr>
                <w:rFonts w:ascii="標楷體" w:eastAsia="標楷體" w:hAnsi="標楷體"/>
                <w:sz w:val="28"/>
                <w:szCs w:val="28"/>
              </w:rPr>
            </w:pPr>
          </w:p>
        </w:tc>
        <w:tc>
          <w:tcPr>
            <w:tcW w:w="1769" w:type="pct"/>
          </w:tcPr>
          <w:p w:rsidR="00B34957" w:rsidRPr="009A6761" w:rsidRDefault="003D7BED" w:rsidP="00B34957">
            <w:pPr>
              <w:spacing w:line="400" w:lineRule="exact"/>
              <w:jc w:val="both"/>
              <w:rPr>
                <w:rFonts w:ascii="標楷體" w:eastAsia="標楷體" w:hAnsi="標楷體"/>
                <w:sz w:val="28"/>
              </w:rPr>
            </w:pPr>
            <w:hyperlink r:id="rId42" w:tooltip="二五六、文化部函，為112年度中央政府總預算決議，檢送歲出第21款第1項決議（二）「綜合規劃業務」預算凍結1,600萬元專案報告，請查照案。" w:history="1">
              <w:r w:rsidR="00B34957" w:rsidRPr="009A6761">
                <w:rPr>
                  <w:rFonts w:ascii="標楷體" w:eastAsia="標楷體" w:hAnsi="標楷體"/>
                  <w:sz w:val="28"/>
                </w:rPr>
                <w:t>文化部函，為112年度中央政府總預算決議，檢送歲出第21款第1項決議（二）</w:t>
              </w:r>
              <w:r w:rsidR="00B34957" w:rsidRPr="009A6761">
                <w:rPr>
                  <w:rFonts w:ascii="標楷體" w:eastAsia="標楷體" w:hAnsi="標楷體"/>
                  <w:sz w:val="28"/>
                </w:rPr>
                <w:lastRenderedPageBreak/>
                <w:t>「綜合規劃業務」預算凍結1,600萬元專案報告，請查照案。</w:t>
              </w:r>
            </w:hyperlink>
          </w:p>
        </w:tc>
        <w:tc>
          <w:tcPr>
            <w:tcW w:w="838" w:type="pct"/>
          </w:tcPr>
          <w:p w:rsidR="00B34957" w:rsidRPr="009A6761" w:rsidRDefault="00B34957" w:rsidP="00B34957">
            <w:pPr>
              <w:spacing w:line="400" w:lineRule="exact"/>
              <w:jc w:val="both"/>
              <w:rPr>
                <w:rFonts w:ascii="標楷體" w:eastAsia="標楷體" w:hAnsi="標楷體"/>
                <w:sz w:val="28"/>
                <w:szCs w:val="28"/>
              </w:rPr>
            </w:pPr>
            <w:r w:rsidRPr="009A6761">
              <w:rPr>
                <w:rFonts w:ascii="標楷體" w:eastAsia="標楷體" w:hAnsi="標楷體"/>
                <w:sz w:val="28"/>
                <w:szCs w:val="28"/>
              </w:rPr>
              <w:lastRenderedPageBreak/>
              <w:t>10-7-5</w:t>
            </w:r>
          </w:p>
          <w:p w:rsidR="00B34957" w:rsidRPr="009A6761" w:rsidRDefault="00B34957" w:rsidP="00B34957">
            <w:pPr>
              <w:spacing w:line="400" w:lineRule="exact"/>
            </w:pPr>
            <w:r w:rsidRPr="009A6761">
              <w:rPr>
                <w:rFonts w:ascii="標楷體" w:eastAsia="標楷體" w:hAnsi="標楷體"/>
                <w:sz w:val="28"/>
                <w:szCs w:val="28"/>
              </w:rPr>
              <w:t>(112.3.24)</w:t>
            </w:r>
          </w:p>
          <w:p w:rsidR="00B34957" w:rsidRPr="009A6761" w:rsidRDefault="00B34957" w:rsidP="00B34957">
            <w:pPr>
              <w:spacing w:line="400" w:lineRule="exact"/>
              <w:jc w:val="both"/>
              <w:rPr>
                <w:rFonts w:eastAsia="華康楷書體W5"/>
                <w:sz w:val="28"/>
              </w:rPr>
            </w:pPr>
          </w:p>
        </w:tc>
        <w:tc>
          <w:tcPr>
            <w:tcW w:w="503" w:type="pct"/>
          </w:tcPr>
          <w:p w:rsidR="00B34957" w:rsidRPr="009A6761" w:rsidRDefault="00B34957" w:rsidP="00B34957">
            <w:pPr>
              <w:spacing w:line="400" w:lineRule="exact"/>
              <w:rPr>
                <w:rFonts w:ascii="標楷體" w:eastAsia="標楷體" w:hAnsi="標楷體"/>
                <w:sz w:val="28"/>
              </w:rPr>
            </w:pPr>
          </w:p>
        </w:tc>
        <w:tc>
          <w:tcPr>
            <w:tcW w:w="1545" w:type="pct"/>
          </w:tcPr>
          <w:p w:rsidR="00B34957" w:rsidRPr="009A6761" w:rsidRDefault="00B34957" w:rsidP="00B34957">
            <w:pPr>
              <w:spacing w:line="400" w:lineRule="exact"/>
              <w:ind w:leftChars="21" w:left="302" w:hangingChars="105" w:hanging="252"/>
              <w:jc w:val="both"/>
              <w:rPr>
                <w:rFonts w:ascii="標楷體" w:eastAsia="標楷體" w:hAnsi="標楷體"/>
              </w:rPr>
            </w:pPr>
            <w:r w:rsidRPr="009A6761">
              <w:rPr>
                <w:rFonts w:ascii="標楷體" w:eastAsia="標楷體" w:hAnsi="標楷體" w:hint="eastAsia"/>
              </w:rPr>
              <w:t>1</w:t>
            </w:r>
            <w:r w:rsidRPr="009A6761">
              <w:rPr>
                <w:rFonts w:ascii="標楷體" w:eastAsia="標楷體" w:hAnsi="標楷體"/>
              </w:rPr>
              <w:t>.</w:t>
            </w:r>
            <w:r w:rsidRPr="009A6761">
              <w:rPr>
                <w:rFonts w:ascii="標楷體" w:eastAsia="標楷體" w:hAnsi="標楷體" w:hint="eastAsia"/>
              </w:rPr>
              <w:t>第7會期第13次全體委員會議（112.5.3）決議：准予動支，提報院會。</w:t>
            </w:r>
          </w:p>
          <w:p w:rsidR="00B34957" w:rsidRPr="009A6761" w:rsidRDefault="00B34957" w:rsidP="00B34957">
            <w:pPr>
              <w:spacing w:line="400" w:lineRule="exact"/>
              <w:ind w:leftChars="21" w:left="302" w:hangingChars="105" w:hanging="252"/>
              <w:jc w:val="both"/>
              <w:rPr>
                <w:rFonts w:ascii="標楷體" w:eastAsia="標楷體" w:hAnsi="標楷體"/>
              </w:rPr>
            </w:pPr>
            <w:r w:rsidRPr="009A6761">
              <w:rPr>
                <w:rFonts w:ascii="標楷體" w:eastAsia="標楷體" w:hAnsi="標楷體" w:hint="eastAsia"/>
              </w:rPr>
              <w:lastRenderedPageBreak/>
              <w:t>2.</w:t>
            </w:r>
            <w:r w:rsidRPr="009A6761">
              <w:rPr>
                <w:rFonts w:ascii="標楷體" w:eastAsia="標楷體" w:hAnsi="標楷體" w:hint="eastAsia"/>
              </w:rPr>
              <w:tab/>
              <w:t>第7會期第12次院會（112.5.</w:t>
            </w:r>
            <w:r w:rsidRPr="009A6761">
              <w:rPr>
                <w:rFonts w:ascii="標楷體" w:eastAsia="標楷體" w:hAnsi="標楷體"/>
              </w:rPr>
              <w:t>1</w:t>
            </w:r>
            <w:r w:rsidRPr="009A6761">
              <w:rPr>
                <w:rFonts w:ascii="標楷體" w:eastAsia="標楷體" w:hAnsi="標楷體" w:hint="eastAsia"/>
              </w:rPr>
              <w:t>9）決定：准予備查。</w:t>
            </w:r>
          </w:p>
        </w:tc>
      </w:tr>
    </w:tbl>
    <w:p w:rsidR="00B34957" w:rsidRPr="00920597" w:rsidRDefault="00B34957" w:rsidP="00B34957">
      <w:pPr>
        <w:pStyle w:val="01-4"/>
        <w:rPr>
          <w:color w:val="000000" w:themeColor="text1"/>
        </w:rPr>
      </w:pPr>
      <w:bookmarkStart w:id="84" w:name="_Toc143246933"/>
      <w:r>
        <w:rPr>
          <w:rFonts w:hint="eastAsia"/>
          <w:color w:val="000000" w:themeColor="text1"/>
        </w:rPr>
        <w:lastRenderedPageBreak/>
        <w:t>3</w:t>
      </w:r>
      <w:r w:rsidRPr="00920597">
        <w:rPr>
          <w:color w:val="000000" w:themeColor="text1"/>
        </w:rPr>
        <w:t>.</w:t>
      </w:r>
      <w:r>
        <w:rPr>
          <w:rFonts w:hint="eastAsia"/>
          <w:color w:val="000000" w:themeColor="text1"/>
        </w:rPr>
        <w:t>國家科學及技術委員會</w:t>
      </w:r>
      <w:r w:rsidRPr="00920597">
        <w:rPr>
          <w:rFonts w:hint="eastAsia"/>
          <w:color w:val="000000" w:themeColor="text1"/>
        </w:rPr>
        <w:t xml:space="preserve"> (</w:t>
      </w:r>
      <w:r>
        <w:rPr>
          <w:rFonts w:hint="eastAsia"/>
          <w:color w:val="000000" w:themeColor="text1"/>
        </w:rPr>
        <w:t>6</w:t>
      </w:r>
      <w:r w:rsidRPr="00920597">
        <w:rPr>
          <w:rFonts w:hint="eastAsia"/>
          <w:color w:val="000000" w:themeColor="text1"/>
        </w:rPr>
        <w:t>案）</w:t>
      </w:r>
      <w:bookmarkEnd w:id="84"/>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0"/>
        <w:gridCol w:w="3591"/>
        <w:gridCol w:w="1701"/>
        <w:gridCol w:w="1021"/>
        <w:gridCol w:w="3136"/>
      </w:tblGrid>
      <w:tr w:rsidR="00B34957" w:rsidRPr="00920597" w:rsidTr="00B34957">
        <w:trPr>
          <w:trHeight w:val="700"/>
        </w:trPr>
        <w:tc>
          <w:tcPr>
            <w:tcW w:w="345" w:type="pct"/>
            <w:vAlign w:val="center"/>
          </w:tcPr>
          <w:p w:rsidR="00B34957" w:rsidRPr="00920597" w:rsidRDefault="00B34957" w:rsidP="00B34957">
            <w:pPr>
              <w:spacing w:line="400" w:lineRule="exact"/>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769" w:type="pct"/>
            <w:vAlign w:val="center"/>
          </w:tcPr>
          <w:p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38" w:type="pct"/>
            <w:vAlign w:val="center"/>
          </w:tcPr>
          <w:p w:rsidR="00B34957" w:rsidRPr="00920597" w:rsidRDefault="00B34957" w:rsidP="00B34957">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rsidR="00B34957" w:rsidRPr="00920597" w:rsidRDefault="00B34957" w:rsidP="00B34957">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503" w:type="pct"/>
            <w:vAlign w:val="center"/>
          </w:tcPr>
          <w:p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545" w:type="pct"/>
            <w:vAlign w:val="center"/>
          </w:tcPr>
          <w:p w:rsidR="00B34957" w:rsidRPr="00920597" w:rsidRDefault="00B34957" w:rsidP="00B34957">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B34957" w:rsidRPr="009A6761" w:rsidTr="00B34957">
        <w:trPr>
          <w:trHeight w:val="567"/>
        </w:trPr>
        <w:tc>
          <w:tcPr>
            <w:tcW w:w="345" w:type="pct"/>
            <w:vAlign w:val="center"/>
          </w:tcPr>
          <w:p w:rsidR="00B34957" w:rsidRPr="009A6761" w:rsidRDefault="00B34957" w:rsidP="00514411">
            <w:pPr>
              <w:numPr>
                <w:ilvl w:val="0"/>
                <w:numId w:val="49"/>
              </w:numPr>
              <w:spacing w:line="400" w:lineRule="exact"/>
              <w:ind w:right="113"/>
              <w:rPr>
                <w:rFonts w:ascii="標楷體" w:eastAsia="標楷體" w:hAnsi="標楷體"/>
                <w:sz w:val="28"/>
                <w:szCs w:val="28"/>
              </w:rPr>
            </w:pPr>
          </w:p>
        </w:tc>
        <w:tc>
          <w:tcPr>
            <w:tcW w:w="1769" w:type="pct"/>
          </w:tcPr>
          <w:p w:rsidR="00B34957" w:rsidRPr="009A6761" w:rsidRDefault="00B34957" w:rsidP="00B34957">
            <w:pPr>
              <w:spacing w:line="400" w:lineRule="exact"/>
              <w:jc w:val="both"/>
              <w:rPr>
                <w:rFonts w:ascii="標楷體" w:eastAsia="標楷體" w:hAnsi="標楷體"/>
                <w:sz w:val="28"/>
              </w:rPr>
            </w:pPr>
            <w:r w:rsidRPr="009A6761">
              <w:rPr>
                <w:rFonts w:ascii="標楷體" w:eastAsia="標楷體" w:hAnsi="標楷體" w:hint="eastAsia"/>
                <w:sz w:val="28"/>
              </w:rPr>
              <w:t>國家科學及技術委員會函，為112年度中央政府總預算決議，檢送該會決議（一）第1目「一般行政」預算凍結1,000萬元書面報告，請查照案。</w:t>
            </w:r>
          </w:p>
        </w:tc>
        <w:tc>
          <w:tcPr>
            <w:tcW w:w="838" w:type="pct"/>
          </w:tcPr>
          <w:p w:rsidR="00B34957" w:rsidRPr="009A6761" w:rsidRDefault="00B34957" w:rsidP="00B34957">
            <w:pPr>
              <w:spacing w:line="400" w:lineRule="exact"/>
              <w:jc w:val="both"/>
              <w:rPr>
                <w:rFonts w:ascii="標楷體" w:eastAsia="標楷體" w:hAnsi="標楷體"/>
                <w:sz w:val="28"/>
                <w:szCs w:val="28"/>
              </w:rPr>
            </w:pPr>
            <w:r w:rsidRPr="009A6761">
              <w:rPr>
                <w:rFonts w:ascii="標楷體" w:eastAsia="標楷體" w:hAnsi="標楷體"/>
                <w:sz w:val="28"/>
                <w:szCs w:val="28"/>
              </w:rPr>
              <w:t>10-7-3</w:t>
            </w:r>
          </w:p>
          <w:p w:rsidR="00B34957" w:rsidRPr="009A6761" w:rsidRDefault="00B34957" w:rsidP="00B34957">
            <w:pPr>
              <w:spacing w:line="400" w:lineRule="exact"/>
            </w:pPr>
            <w:r w:rsidRPr="009A6761">
              <w:rPr>
                <w:rFonts w:ascii="標楷體" w:eastAsia="標楷體" w:hAnsi="標楷體"/>
                <w:sz w:val="28"/>
                <w:szCs w:val="28"/>
              </w:rPr>
              <w:t>(112.3.10)</w:t>
            </w:r>
          </w:p>
          <w:p w:rsidR="00B34957" w:rsidRPr="009A6761" w:rsidRDefault="00B34957" w:rsidP="00B34957">
            <w:pPr>
              <w:spacing w:line="400" w:lineRule="exact"/>
              <w:jc w:val="both"/>
              <w:rPr>
                <w:rFonts w:eastAsia="華康楷書體W5"/>
                <w:sz w:val="28"/>
              </w:rPr>
            </w:pPr>
          </w:p>
        </w:tc>
        <w:tc>
          <w:tcPr>
            <w:tcW w:w="503" w:type="pct"/>
          </w:tcPr>
          <w:p w:rsidR="00B34957" w:rsidRPr="009A6761" w:rsidRDefault="00B34957" w:rsidP="00B34957">
            <w:pPr>
              <w:spacing w:line="400" w:lineRule="exact"/>
              <w:rPr>
                <w:rFonts w:eastAsia="華康楷書體W5"/>
                <w:sz w:val="28"/>
              </w:rPr>
            </w:pPr>
          </w:p>
        </w:tc>
        <w:tc>
          <w:tcPr>
            <w:tcW w:w="1545" w:type="pct"/>
          </w:tcPr>
          <w:p w:rsidR="00B34957" w:rsidRPr="009A6761" w:rsidRDefault="00B34957" w:rsidP="00514411">
            <w:pPr>
              <w:numPr>
                <w:ilvl w:val="0"/>
                <w:numId w:val="50"/>
              </w:numPr>
              <w:spacing w:line="400" w:lineRule="exact"/>
              <w:ind w:left="294" w:hanging="244"/>
              <w:jc w:val="both"/>
              <w:rPr>
                <w:rFonts w:ascii="標楷體" w:eastAsia="標楷體" w:hAnsi="標楷體"/>
              </w:rPr>
            </w:pPr>
            <w:r w:rsidRPr="009A6761">
              <w:rPr>
                <w:rFonts w:ascii="標楷體" w:eastAsia="標楷體" w:hAnsi="標楷體" w:hint="eastAsia"/>
              </w:rPr>
              <w:t>第7會期第1</w:t>
            </w:r>
            <w:r w:rsidRPr="009A6761">
              <w:rPr>
                <w:rFonts w:ascii="標楷體" w:eastAsia="標楷體" w:hAnsi="標楷體"/>
              </w:rPr>
              <w:t>4</w:t>
            </w:r>
            <w:r w:rsidRPr="009A6761">
              <w:rPr>
                <w:rFonts w:ascii="標楷體" w:eastAsia="標楷體" w:hAnsi="標楷體" w:hint="eastAsia"/>
              </w:rPr>
              <w:t>次全體委員會議（112.5.</w:t>
            </w:r>
            <w:r w:rsidRPr="009A6761">
              <w:rPr>
                <w:rFonts w:ascii="標楷體" w:eastAsia="標楷體" w:hAnsi="標楷體"/>
              </w:rPr>
              <w:t>4</w:t>
            </w:r>
            <w:r w:rsidRPr="009A6761">
              <w:rPr>
                <w:rFonts w:ascii="標楷體" w:eastAsia="標楷體" w:hAnsi="標楷體" w:hint="eastAsia"/>
              </w:rPr>
              <w:t>）決議：准予動支，提報院會。</w:t>
            </w:r>
          </w:p>
          <w:p w:rsidR="00B34957" w:rsidRPr="009A6761" w:rsidRDefault="00B34957" w:rsidP="00514411">
            <w:pPr>
              <w:numPr>
                <w:ilvl w:val="0"/>
                <w:numId w:val="50"/>
              </w:numPr>
              <w:spacing w:line="400" w:lineRule="exact"/>
              <w:ind w:left="308" w:hanging="258"/>
              <w:jc w:val="both"/>
              <w:rPr>
                <w:rFonts w:ascii="標楷體" w:eastAsia="標楷體" w:hAnsi="標楷體"/>
              </w:rPr>
            </w:pPr>
            <w:r w:rsidRPr="009A6761">
              <w:rPr>
                <w:rFonts w:ascii="標楷體" w:eastAsia="標楷體" w:hAnsi="標楷體" w:hint="eastAsia"/>
              </w:rPr>
              <w:t>第7會期第12次院會(112.5.</w:t>
            </w:r>
            <w:r w:rsidRPr="009A6761">
              <w:rPr>
                <w:rFonts w:ascii="標楷體" w:eastAsia="標楷體" w:hAnsi="標楷體"/>
              </w:rPr>
              <w:t>1</w:t>
            </w:r>
            <w:r w:rsidRPr="009A6761">
              <w:rPr>
                <w:rFonts w:ascii="標楷體" w:eastAsia="標楷體" w:hAnsi="標楷體" w:hint="eastAsia"/>
              </w:rPr>
              <w:t>9)決定：准予備查。</w:t>
            </w:r>
          </w:p>
        </w:tc>
      </w:tr>
      <w:tr w:rsidR="00B34957" w:rsidRPr="009A6761" w:rsidTr="00B34957">
        <w:trPr>
          <w:trHeight w:val="567"/>
        </w:trPr>
        <w:tc>
          <w:tcPr>
            <w:tcW w:w="345" w:type="pct"/>
            <w:vAlign w:val="center"/>
          </w:tcPr>
          <w:p w:rsidR="00B34957" w:rsidRPr="009A6761" w:rsidRDefault="00B34957" w:rsidP="00514411">
            <w:pPr>
              <w:numPr>
                <w:ilvl w:val="0"/>
                <w:numId w:val="49"/>
              </w:numPr>
              <w:spacing w:line="400" w:lineRule="exact"/>
              <w:ind w:right="113"/>
              <w:rPr>
                <w:rFonts w:ascii="標楷體" w:eastAsia="標楷體" w:hAnsi="標楷體"/>
                <w:sz w:val="28"/>
                <w:szCs w:val="28"/>
              </w:rPr>
            </w:pPr>
          </w:p>
        </w:tc>
        <w:tc>
          <w:tcPr>
            <w:tcW w:w="1769" w:type="pct"/>
          </w:tcPr>
          <w:p w:rsidR="00B34957" w:rsidRPr="009A6761" w:rsidRDefault="00B34957" w:rsidP="00B34957">
            <w:pPr>
              <w:spacing w:line="400" w:lineRule="exact"/>
              <w:jc w:val="both"/>
              <w:rPr>
                <w:rFonts w:ascii="標楷體" w:eastAsia="標楷體" w:hAnsi="標楷體"/>
                <w:sz w:val="28"/>
              </w:rPr>
            </w:pPr>
            <w:r w:rsidRPr="009A6761">
              <w:rPr>
                <w:rFonts w:ascii="標楷體" w:eastAsia="標楷體" w:hAnsi="標楷體" w:hint="eastAsia"/>
                <w:sz w:val="28"/>
              </w:rPr>
              <w:t>國家科學及技術委員會函，為112年度中央政府總預算決議，檢送該會決議（二）第3目「國家太空中心發展計畫」預算凍結5,000萬元書面報告，請查照案。</w:t>
            </w:r>
          </w:p>
        </w:tc>
        <w:tc>
          <w:tcPr>
            <w:tcW w:w="838" w:type="pct"/>
          </w:tcPr>
          <w:p w:rsidR="00B34957" w:rsidRPr="009A6761" w:rsidRDefault="00B34957" w:rsidP="00B34957">
            <w:pPr>
              <w:spacing w:line="400" w:lineRule="exact"/>
              <w:jc w:val="both"/>
              <w:rPr>
                <w:rFonts w:ascii="標楷體" w:eastAsia="標楷體" w:hAnsi="標楷體"/>
                <w:sz w:val="28"/>
                <w:szCs w:val="28"/>
              </w:rPr>
            </w:pPr>
            <w:r w:rsidRPr="009A6761">
              <w:rPr>
                <w:rFonts w:ascii="標楷體" w:eastAsia="標楷體" w:hAnsi="標楷體"/>
                <w:sz w:val="28"/>
                <w:szCs w:val="28"/>
              </w:rPr>
              <w:t>10-7-3</w:t>
            </w:r>
          </w:p>
          <w:p w:rsidR="00B34957" w:rsidRPr="009A6761" w:rsidRDefault="00B34957" w:rsidP="00B34957">
            <w:pPr>
              <w:spacing w:line="400" w:lineRule="exact"/>
            </w:pPr>
            <w:r w:rsidRPr="009A6761">
              <w:rPr>
                <w:rFonts w:ascii="標楷體" w:eastAsia="標楷體" w:hAnsi="標楷體"/>
                <w:sz w:val="28"/>
                <w:szCs w:val="28"/>
              </w:rPr>
              <w:t>(112.3.10)</w:t>
            </w:r>
          </w:p>
          <w:p w:rsidR="00B34957" w:rsidRPr="009A6761" w:rsidRDefault="00B34957" w:rsidP="00B34957">
            <w:pPr>
              <w:spacing w:line="400" w:lineRule="exact"/>
              <w:jc w:val="both"/>
              <w:rPr>
                <w:rFonts w:eastAsia="華康楷書體W5"/>
                <w:sz w:val="28"/>
              </w:rPr>
            </w:pPr>
          </w:p>
        </w:tc>
        <w:tc>
          <w:tcPr>
            <w:tcW w:w="503" w:type="pct"/>
          </w:tcPr>
          <w:p w:rsidR="00B34957" w:rsidRPr="009A6761" w:rsidRDefault="00B34957" w:rsidP="00B34957">
            <w:pPr>
              <w:spacing w:line="400" w:lineRule="exact"/>
              <w:rPr>
                <w:rFonts w:eastAsia="華康楷書體W5"/>
                <w:sz w:val="28"/>
              </w:rPr>
            </w:pPr>
          </w:p>
        </w:tc>
        <w:tc>
          <w:tcPr>
            <w:tcW w:w="1545" w:type="pct"/>
          </w:tcPr>
          <w:p w:rsidR="00B34957" w:rsidRPr="009A6761" w:rsidRDefault="00B34957" w:rsidP="00514411">
            <w:pPr>
              <w:numPr>
                <w:ilvl w:val="0"/>
                <w:numId w:val="51"/>
              </w:numPr>
              <w:spacing w:line="400" w:lineRule="exact"/>
              <w:ind w:left="294" w:hanging="244"/>
              <w:jc w:val="both"/>
              <w:rPr>
                <w:rFonts w:ascii="標楷體" w:eastAsia="標楷體" w:hAnsi="標楷體"/>
              </w:rPr>
            </w:pPr>
            <w:r w:rsidRPr="009A6761">
              <w:rPr>
                <w:rFonts w:ascii="標楷體" w:eastAsia="標楷體" w:hAnsi="標楷體" w:hint="eastAsia"/>
              </w:rPr>
              <w:t>第7會期第1</w:t>
            </w:r>
            <w:r w:rsidRPr="009A6761">
              <w:rPr>
                <w:rFonts w:ascii="標楷體" w:eastAsia="標楷體" w:hAnsi="標楷體"/>
              </w:rPr>
              <w:t>4</w:t>
            </w:r>
            <w:r w:rsidRPr="009A6761">
              <w:rPr>
                <w:rFonts w:ascii="標楷體" w:eastAsia="標楷體" w:hAnsi="標楷體" w:hint="eastAsia"/>
              </w:rPr>
              <w:t>次全體委員會議（112.5.</w:t>
            </w:r>
            <w:r w:rsidRPr="009A6761">
              <w:rPr>
                <w:rFonts w:ascii="標楷體" w:eastAsia="標楷體" w:hAnsi="標楷體"/>
              </w:rPr>
              <w:t>4</w:t>
            </w:r>
            <w:r w:rsidRPr="009A6761">
              <w:rPr>
                <w:rFonts w:ascii="標楷體" w:eastAsia="標楷體" w:hAnsi="標楷體" w:hint="eastAsia"/>
              </w:rPr>
              <w:t>）決議：准予動支，提報院會。</w:t>
            </w:r>
          </w:p>
          <w:p w:rsidR="00B34957" w:rsidRPr="009A6761" w:rsidRDefault="00B34957" w:rsidP="00B34957">
            <w:pPr>
              <w:spacing w:line="400" w:lineRule="exact"/>
              <w:ind w:leftChars="21" w:left="302" w:hangingChars="105" w:hanging="252"/>
              <w:jc w:val="both"/>
              <w:rPr>
                <w:rFonts w:ascii="標楷體" w:eastAsia="標楷體" w:hAnsi="標楷體"/>
              </w:rPr>
            </w:pPr>
            <w:r w:rsidRPr="009A6761">
              <w:rPr>
                <w:rFonts w:ascii="標楷體" w:eastAsia="標楷體" w:hAnsi="標楷體" w:hint="eastAsia"/>
              </w:rPr>
              <w:t>2.第7會期第12次院會(112.5.</w:t>
            </w:r>
            <w:r w:rsidRPr="009A6761">
              <w:rPr>
                <w:rFonts w:ascii="標楷體" w:eastAsia="標楷體" w:hAnsi="標楷體"/>
              </w:rPr>
              <w:t>1</w:t>
            </w:r>
            <w:r w:rsidRPr="009A6761">
              <w:rPr>
                <w:rFonts w:ascii="標楷體" w:eastAsia="標楷體" w:hAnsi="標楷體" w:hint="eastAsia"/>
              </w:rPr>
              <w:t>9)決定：准予備查。</w:t>
            </w:r>
          </w:p>
        </w:tc>
      </w:tr>
      <w:tr w:rsidR="00B34957" w:rsidRPr="009A6761" w:rsidTr="00B34957">
        <w:trPr>
          <w:trHeight w:val="567"/>
        </w:trPr>
        <w:tc>
          <w:tcPr>
            <w:tcW w:w="345" w:type="pct"/>
            <w:vAlign w:val="center"/>
          </w:tcPr>
          <w:p w:rsidR="00B34957" w:rsidRPr="009A6761" w:rsidRDefault="00B34957" w:rsidP="00514411">
            <w:pPr>
              <w:numPr>
                <w:ilvl w:val="0"/>
                <w:numId w:val="49"/>
              </w:numPr>
              <w:spacing w:line="400" w:lineRule="exact"/>
              <w:ind w:right="113"/>
              <w:rPr>
                <w:rFonts w:ascii="標楷體" w:eastAsia="標楷體" w:hAnsi="標楷體"/>
                <w:sz w:val="28"/>
                <w:szCs w:val="28"/>
              </w:rPr>
            </w:pPr>
          </w:p>
        </w:tc>
        <w:tc>
          <w:tcPr>
            <w:tcW w:w="1769" w:type="pct"/>
          </w:tcPr>
          <w:p w:rsidR="00B34957" w:rsidRPr="009A6761" w:rsidRDefault="00B34957" w:rsidP="00B34957">
            <w:pPr>
              <w:spacing w:line="400" w:lineRule="exact"/>
              <w:jc w:val="both"/>
              <w:rPr>
                <w:rFonts w:ascii="標楷體" w:eastAsia="標楷體" w:hAnsi="標楷體"/>
                <w:sz w:val="28"/>
              </w:rPr>
            </w:pPr>
            <w:r w:rsidRPr="009A6761">
              <w:rPr>
                <w:rFonts w:ascii="標楷體" w:eastAsia="標楷體" w:hAnsi="標楷體" w:hint="eastAsia"/>
                <w:sz w:val="28"/>
              </w:rPr>
              <w:t>國家科學及技術委員會函，為112年度中央政府總預算決議，檢送該會決議（三）第4目「財團法人國家實驗研究院發展計畫」預算凍結3,000萬元書面報告，請查照案。</w:t>
            </w:r>
          </w:p>
        </w:tc>
        <w:tc>
          <w:tcPr>
            <w:tcW w:w="838" w:type="pct"/>
          </w:tcPr>
          <w:p w:rsidR="00B34957" w:rsidRPr="009A6761" w:rsidRDefault="00B34957" w:rsidP="00B34957">
            <w:pPr>
              <w:spacing w:line="400" w:lineRule="exact"/>
              <w:jc w:val="both"/>
              <w:rPr>
                <w:rFonts w:ascii="標楷體" w:eastAsia="標楷體" w:hAnsi="標楷體"/>
                <w:sz w:val="28"/>
                <w:szCs w:val="28"/>
              </w:rPr>
            </w:pPr>
            <w:r w:rsidRPr="009A6761">
              <w:rPr>
                <w:rFonts w:ascii="標楷體" w:eastAsia="標楷體" w:hAnsi="標楷體"/>
                <w:sz w:val="28"/>
                <w:szCs w:val="28"/>
              </w:rPr>
              <w:t>10-7-3</w:t>
            </w:r>
          </w:p>
          <w:p w:rsidR="00B34957" w:rsidRPr="009A6761" w:rsidRDefault="00B34957" w:rsidP="00B34957">
            <w:pPr>
              <w:spacing w:line="400" w:lineRule="exact"/>
            </w:pPr>
            <w:r w:rsidRPr="009A6761">
              <w:rPr>
                <w:rFonts w:ascii="標楷體" w:eastAsia="標楷體" w:hAnsi="標楷體"/>
                <w:sz w:val="28"/>
                <w:szCs w:val="28"/>
              </w:rPr>
              <w:t>(112.3.10)</w:t>
            </w:r>
          </w:p>
          <w:p w:rsidR="00B34957" w:rsidRPr="009A6761" w:rsidRDefault="00B34957" w:rsidP="00B34957">
            <w:pPr>
              <w:spacing w:line="400" w:lineRule="exact"/>
              <w:jc w:val="both"/>
              <w:rPr>
                <w:rFonts w:eastAsia="華康楷書體W5"/>
                <w:sz w:val="28"/>
              </w:rPr>
            </w:pPr>
          </w:p>
        </w:tc>
        <w:tc>
          <w:tcPr>
            <w:tcW w:w="503" w:type="pct"/>
          </w:tcPr>
          <w:p w:rsidR="00B34957" w:rsidRPr="009A6761" w:rsidRDefault="00B34957" w:rsidP="00B34957">
            <w:pPr>
              <w:spacing w:line="400" w:lineRule="exact"/>
              <w:rPr>
                <w:rFonts w:eastAsia="華康楷書體W5"/>
                <w:sz w:val="28"/>
              </w:rPr>
            </w:pPr>
          </w:p>
        </w:tc>
        <w:tc>
          <w:tcPr>
            <w:tcW w:w="1545" w:type="pct"/>
          </w:tcPr>
          <w:p w:rsidR="00B34957" w:rsidRPr="009A6761" w:rsidRDefault="00B34957" w:rsidP="00514411">
            <w:pPr>
              <w:numPr>
                <w:ilvl w:val="0"/>
                <w:numId w:val="52"/>
              </w:numPr>
              <w:spacing w:line="400" w:lineRule="exact"/>
              <w:ind w:left="294" w:hanging="244"/>
              <w:jc w:val="both"/>
              <w:rPr>
                <w:rFonts w:ascii="標楷體" w:eastAsia="標楷體" w:hAnsi="標楷體"/>
              </w:rPr>
            </w:pPr>
            <w:r w:rsidRPr="009A6761">
              <w:rPr>
                <w:rFonts w:ascii="標楷體" w:eastAsia="標楷體" w:hAnsi="標楷體" w:hint="eastAsia"/>
              </w:rPr>
              <w:t>第7會期第1</w:t>
            </w:r>
            <w:r w:rsidRPr="009A6761">
              <w:rPr>
                <w:rFonts w:ascii="標楷體" w:eastAsia="標楷體" w:hAnsi="標楷體"/>
              </w:rPr>
              <w:t>4</w:t>
            </w:r>
            <w:r w:rsidRPr="009A6761">
              <w:rPr>
                <w:rFonts w:ascii="標楷體" w:eastAsia="標楷體" w:hAnsi="標楷體" w:hint="eastAsia"/>
              </w:rPr>
              <w:t>次全體委員會議（112.5.</w:t>
            </w:r>
            <w:r w:rsidRPr="009A6761">
              <w:rPr>
                <w:rFonts w:ascii="標楷體" w:eastAsia="標楷體" w:hAnsi="標楷體"/>
              </w:rPr>
              <w:t>4</w:t>
            </w:r>
            <w:r w:rsidRPr="009A6761">
              <w:rPr>
                <w:rFonts w:ascii="標楷體" w:eastAsia="標楷體" w:hAnsi="標楷體" w:hint="eastAsia"/>
              </w:rPr>
              <w:t>）決議：准予動支，提報院會。</w:t>
            </w:r>
          </w:p>
          <w:p w:rsidR="00B34957" w:rsidRPr="009A6761" w:rsidRDefault="00B34957" w:rsidP="00B34957">
            <w:pPr>
              <w:spacing w:line="400" w:lineRule="exact"/>
              <w:ind w:leftChars="21" w:left="302" w:hangingChars="105" w:hanging="252"/>
              <w:jc w:val="both"/>
              <w:rPr>
                <w:rFonts w:ascii="標楷體" w:eastAsia="標楷體" w:hAnsi="標楷體"/>
              </w:rPr>
            </w:pPr>
            <w:r w:rsidRPr="009A6761">
              <w:rPr>
                <w:rFonts w:ascii="標楷體" w:eastAsia="標楷體" w:hAnsi="標楷體" w:hint="eastAsia"/>
              </w:rPr>
              <w:t>2.第7會期第12次院會(112.5.</w:t>
            </w:r>
            <w:r w:rsidRPr="009A6761">
              <w:rPr>
                <w:rFonts w:ascii="標楷體" w:eastAsia="標楷體" w:hAnsi="標楷體"/>
              </w:rPr>
              <w:t>1</w:t>
            </w:r>
            <w:r w:rsidRPr="009A6761">
              <w:rPr>
                <w:rFonts w:ascii="標楷體" w:eastAsia="標楷體" w:hAnsi="標楷體" w:hint="eastAsia"/>
              </w:rPr>
              <w:t>9)決定：准予備查。</w:t>
            </w:r>
          </w:p>
        </w:tc>
      </w:tr>
      <w:tr w:rsidR="00B34957" w:rsidRPr="009A6761" w:rsidTr="00B34957">
        <w:trPr>
          <w:trHeight w:val="567"/>
        </w:trPr>
        <w:tc>
          <w:tcPr>
            <w:tcW w:w="345" w:type="pct"/>
            <w:vAlign w:val="center"/>
          </w:tcPr>
          <w:p w:rsidR="00B34957" w:rsidRPr="009A6761" w:rsidRDefault="00B34957" w:rsidP="00514411">
            <w:pPr>
              <w:numPr>
                <w:ilvl w:val="0"/>
                <w:numId w:val="49"/>
              </w:numPr>
              <w:spacing w:line="400" w:lineRule="exact"/>
              <w:ind w:right="113"/>
              <w:rPr>
                <w:rFonts w:ascii="標楷體" w:eastAsia="標楷體" w:hAnsi="標楷體"/>
                <w:sz w:val="28"/>
                <w:szCs w:val="28"/>
              </w:rPr>
            </w:pPr>
          </w:p>
        </w:tc>
        <w:tc>
          <w:tcPr>
            <w:tcW w:w="1769" w:type="pct"/>
          </w:tcPr>
          <w:p w:rsidR="00B34957" w:rsidRPr="009A6761" w:rsidRDefault="00B34957" w:rsidP="00B34957">
            <w:pPr>
              <w:spacing w:line="400" w:lineRule="exact"/>
              <w:jc w:val="both"/>
              <w:rPr>
                <w:rFonts w:ascii="標楷體" w:eastAsia="標楷體" w:hAnsi="標楷體"/>
                <w:sz w:val="28"/>
              </w:rPr>
            </w:pPr>
            <w:r w:rsidRPr="009A6761">
              <w:rPr>
                <w:rFonts w:ascii="標楷體" w:eastAsia="標楷體" w:hAnsi="標楷體" w:hint="eastAsia"/>
                <w:sz w:val="28"/>
              </w:rPr>
              <w:t>國家科學及技術委員會函，為112年度中央政府總預算決議，檢送該會決議（四）第5目「財團法人國家同步輻射研究中心發展計畫」預算凍結500萬元書面報告，請查照案。</w:t>
            </w:r>
          </w:p>
        </w:tc>
        <w:tc>
          <w:tcPr>
            <w:tcW w:w="838" w:type="pct"/>
          </w:tcPr>
          <w:p w:rsidR="00B34957" w:rsidRPr="009A6761" w:rsidRDefault="00B34957" w:rsidP="00B34957">
            <w:pPr>
              <w:spacing w:line="400" w:lineRule="exact"/>
              <w:jc w:val="both"/>
              <w:rPr>
                <w:rFonts w:ascii="標楷體" w:eastAsia="標楷體" w:hAnsi="標楷體"/>
                <w:sz w:val="28"/>
                <w:szCs w:val="28"/>
              </w:rPr>
            </w:pPr>
            <w:r w:rsidRPr="009A6761">
              <w:rPr>
                <w:rFonts w:ascii="標楷體" w:eastAsia="標楷體" w:hAnsi="標楷體"/>
                <w:sz w:val="28"/>
                <w:szCs w:val="28"/>
              </w:rPr>
              <w:t>10-7-3</w:t>
            </w:r>
          </w:p>
          <w:p w:rsidR="00B34957" w:rsidRPr="009A6761" w:rsidRDefault="00B34957" w:rsidP="00B34957">
            <w:pPr>
              <w:spacing w:line="400" w:lineRule="exact"/>
            </w:pPr>
            <w:r w:rsidRPr="009A6761">
              <w:rPr>
                <w:rFonts w:ascii="標楷體" w:eastAsia="標楷體" w:hAnsi="標楷體"/>
                <w:sz w:val="28"/>
                <w:szCs w:val="28"/>
              </w:rPr>
              <w:t>(112.3.10)</w:t>
            </w:r>
          </w:p>
          <w:p w:rsidR="00B34957" w:rsidRPr="009A6761" w:rsidRDefault="00B34957" w:rsidP="00B34957">
            <w:pPr>
              <w:spacing w:line="400" w:lineRule="exact"/>
              <w:jc w:val="both"/>
              <w:rPr>
                <w:rFonts w:eastAsia="華康楷書體W5"/>
                <w:sz w:val="28"/>
              </w:rPr>
            </w:pPr>
          </w:p>
        </w:tc>
        <w:tc>
          <w:tcPr>
            <w:tcW w:w="503" w:type="pct"/>
          </w:tcPr>
          <w:p w:rsidR="00B34957" w:rsidRPr="009A6761" w:rsidRDefault="00B34957" w:rsidP="00B34957">
            <w:pPr>
              <w:spacing w:line="400" w:lineRule="exact"/>
              <w:rPr>
                <w:rFonts w:eastAsia="華康楷書體W5"/>
                <w:sz w:val="28"/>
              </w:rPr>
            </w:pPr>
          </w:p>
        </w:tc>
        <w:tc>
          <w:tcPr>
            <w:tcW w:w="1545" w:type="pct"/>
          </w:tcPr>
          <w:p w:rsidR="00B34957" w:rsidRPr="009A6761" w:rsidRDefault="00B34957" w:rsidP="00514411">
            <w:pPr>
              <w:numPr>
                <w:ilvl w:val="0"/>
                <w:numId w:val="53"/>
              </w:numPr>
              <w:spacing w:line="400" w:lineRule="exact"/>
              <w:ind w:left="294" w:hanging="244"/>
              <w:jc w:val="both"/>
              <w:rPr>
                <w:rFonts w:ascii="標楷體" w:eastAsia="標楷體" w:hAnsi="標楷體"/>
              </w:rPr>
            </w:pPr>
            <w:r w:rsidRPr="009A6761">
              <w:rPr>
                <w:rFonts w:ascii="標楷體" w:eastAsia="標楷體" w:hAnsi="標楷體" w:hint="eastAsia"/>
              </w:rPr>
              <w:t>第7會期第1</w:t>
            </w:r>
            <w:r w:rsidRPr="009A6761">
              <w:rPr>
                <w:rFonts w:ascii="標楷體" w:eastAsia="標楷體" w:hAnsi="標楷體"/>
              </w:rPr>
              <w:t>4</w:t>
            </w:r>
            <w:r w:rsidRPr="009A6761">
              <w:rPr>
                <w:rFonts w:ascii="標楷體" w:eastAsia="標楷體" w:hAnsi="標楷體" w:hint="eastAsia"/>
              </w:rPr>
              <w:t>次全體委員會議（112.5.</w:t>
            </w:r>
            <w:r w:rsidRPr="009A6761">
              <w:rPr>
                <w:rFonts w:ascii="標楷體" w:eastAsia="標楷體" w:hAnsi="標楷體"/>
              </w:rPr>
              <w:t>4</w:t>
            </w:r>
            <w:r w:rsidRPr="009A6761">
              <w:rPr>
                <w:rFonts w:ascii="標楷體" w:eastAsia="標楷體" w:hAnsi="標楷體" w:hint="eastAsia"/>
              </w:rPr>
              <w:t>）決議：准予動支，提報院會。</w:t>
            </w:r>
          </w:p>
          <w:p w:rsidR="00B34957" w:rsidRPr="009A6761" w:rsidRDefault="00B34957" w:rsidP="00B34957">
            <w:pPr>
              <w:spacing w:line="400" w:lineRule="exact"/>
              <w:ind w:leftChars="21" w:left="302" w:hangingChars="105" w:hanging="252"/>
              <w:jc w:val="both"/>
              <w:rPr>
                <w:rFonts w:ascii="標楷體" w:eastAsia="標楷體" w:hAnsi="標楷體"/>
              </w:rPr>
            </w:pPr>
            <w:r w:rsidRPr="009A6761">
              <w:rPr>
                <w:rFonts w:ascii="標楷體" w:eastAsia="標楷體" w:hAnsi="標楷體" w:hint="eastAsia"/>
              </w:rPr>
              <w:t>2.第7會期第12次院會(112.5.</w:t>
            </w:r>
            <w:r w:rsidRPr="009A6761">
              <w:rPr>
                <w:rFonts w:ascii="標楷體" w:eastAsia="標楷體" w:hAnsi="標楷體"/>
              </w:rPr>
              <w:t>1</w:t>
            </w:r>
            <w:r w:rsidRPr="009A6761">
              <w:rPr>
                <w:rFonts w:ascii="標楷體" w:eastAsia="標楷體" w:hAnsi="標楷體" w:hint="eastAsia"/>
              </w:rPr>
              <w:t>9)決定：准予備查。</w:t>
            </w:r>
          </w:p>
        </w:tc>
      </w:tr>
      <w:tr w:rsidR="00B34957" w:rsidRPr="009A6761" w:rsidTr="00B34957">
        <w:trPr>
          <w:trHeight w:val="567"/>
        </w:trPr>
        <w:tc>
          <w:tcPr>
            <w:tcW w:w="345" w:type="pct"/>
            <w:vAlign w:val="center"/>
          </w:tcPr>
          <w:p w:rsidR="00B34957" w:rsidRPr="009A6761" w:rsidRDefault="00B34957" w:rsidP="00514411">
            <w:pPr>
              <w:numPr>
                <w:ilvl w:val="0"/>
                <w:numId w:val="49"/>
              </w:numPr>
              <w:spacing w:line="400" w:lineRule="exact"/>
              <w:ind w:right="113"/>
              <w:rPr>
                <w:rFonts w:ascii="標楷體" w:eastAsia="標楷體" w:hAnsi="標楷體"/>
                <w:sz w:val="28"/>
                <w:szCs w:val="28"/>
              </w:rPr>
            </w:pPr>
          </w:p>
        </w:tc>
        <w:tc>
          <w:tcPr>
            <w:tcW w:w="1769" w:type="pct"/>
          </w:tcPr>
          <w:p w:rsidR="00B34957" w:rsidRPr="009A6761" w:rsidRDefault="00B34957" w:rsidP="00B34957">
            <w:pPr>
              <w:spacing w:line="400" w:lineRule="exact"/>
              <w:jc w:val="both"/>
              <w:rPr>
                <w:rFonts w:ascii="標楷體" w:eastAsia="標楷體" w:hAnsi="標楷體"/>
                <w:sz w:val="28"/>
              </w:rPr>
            </w:pPr>
            <w:r w:rsidRPr="009A6761">
              <w:rPr>
                <w:rFonts w:ascii="標楷體" w:eastAsia="標楷體" w:hAnsi="標楷體" w:hint="eastAsia"/>
                <w:sz w:val="28"/>
              </w:rPr>
              <w:t>國家科學及技術委員會函，為112年度中央政府總預算決議，檢送該會決議（五）</w:t>
            </w:r>
            <w:r w:rsidRPr="009A6761">
              <w:rPr>
                <w:rFonts w:ascii="標楷體" w:eastAsia="標楷體" w:hAnsi="標楷體" w:hint="eastAsia"/>
                <w:sz w:val="28"/>
              </w:rPr>
              <w:lastRenderedPageBreak/>
              <w:t>第6目「非營業特種基金」預算凍結7,000萬元書面報告，請查照案。</w:t>
            </w:r>
          </w:p>
        </w:tc>
        <w:tc>
          <w:tcPr>
            <w:tcW w:w="838" w:type="pct"/>
          </w:tcPr>
          <w:p w:rsidR="00B34957" w:rsidRPr="009A6761" w:rsidRDefault="00B34957" w:rsidP="00B34957">
            <w:pPr>
              <w:spacing w:line="400" w:lineRule="exact"/>
              <w:jc w:val="both"/>
              <w:rPr>
                <w:rFonts w:ascii="標楷體" w:eastAsia="標楷體" w:hAnsi="標楷體"/>
                <w:sz w:val="28"/>
                <w:szCs w:val="28"/>
              </w:rPr>
            </w:pPr>
            <w:r w:rsidRPr="009A6761">
              <w:rPr>
                <w:rFonts w:ascii="標楷體" w:eastAsia="標楷體" w:hAnsi="標楷體"/>
                <w:sz w:val="28"/>
                <w:szCs w:val="28"/>
              </w:rPr>
              <w:lastRenderedPageBreak/>
              <w:t>10-7-3</w:t>
            </w:r>
          </w:p>
          <w:p w:rsidR="00B34957" w:rsidRPr="009A6761" w:rsidRDefault="00B34957" w:rsidP="00B34957">
            <w:pPr>
              <w:spacing w:line="400" w:lineRule="exact"/>
            </w:pPr>
            <w:r w:rsidRPr="009A6761">
              <w:rPr>
                <w:rFonts w:ascii="標楷體" w:eastAsia="標楷體" w:hAnsi="標楷體"/>
                <w:sz w:val="28"/>
                <w:szCs w:val="28"/>
              </w:rPr>
              <w:t>(112.3.10)</w:t>
            </w:r>
          </w:p>
          <w:p w:rsidR="00B34957" w:rsidRPr="009A6761" w:rsidRDefault="00B34957" w:rsidP="00B34957">
            <w:pPr>
              <w:spacing w:line="400" w:lineRule="exact"/>
              <w:jc w:val="both"/>
              <w:rPr>
                <w:rFonts w:eastAsia="華康楷書體W5"/>
                <w:sz w:val="28"/>
              </w:rPr>
            </w:pPr>
          </w:p>
        </w:tc>
        <w:tc>
          <w:tcPr>
            <w:tcW w:w="503" w:type="pct"/>
          </w:tcPr>
          <w:p w:rsidR="00B34957" w:rsidRPr="009A6761" w:rsidRDefault="00B34957" w:rsidP="00B34957">
            <w:pPr>
              <w:spacing w:line="400" w:lineRule="exact"/>
              <w:rPr>
                <w:rFonts w:eastAsia="華康楷書體W5"/>
                <w:sz w:val="28"/>
              </w:rPr>
            </w:pPr>
          </w:p>
        </w:tc>
        <w:tc>
          <w:tcPr>
            <w:tcW w:w="1545" w:type="pct"/>
          </w:tcPr>
          <w:p w:rsidR="00B34957" w:rsidRPr="009A6761" w:rsidRDefault="00B34957" w:rsidP="00514411">
            <w:pPr>
              <w:numPr>
                <w:ilvl w:val="0"/>
                <w:numId w:val="54"/>
              </w:numPr>
              <w:spacing w:line="400" w:lineRule="exact"/>
              <w:ind w:left="294" w:hanging="244"/>
              <w:jc w:val="both"/>
              <w:rPr>
                <w:rFonts w:ascii="標楷體" w:eastAsia="標楷體" w:hAnsi="標楷體"/>
              </w:rPr>
            </w:pPr>
            <w:r w:rsidRPr="009A6761">
              <w:rPr>
                <w:rFonts w:ascii="標楷體" w:eastAsia="標楷體" w:hAnsi="標楷體" w:hint="eastAsia"/>
              </w:rPr>
              <w:t>第7會期第1</w:t>
            </w:r>
            <w:r w:rsidRPr="009A6761">
              <w:rPr>
                <w:rFonts w:ascii="標楷體" w:eastAsia="標楷體" w:hAnsi="標楷體"/>
              </w:rPr>
              <w:t>4</w:t>
            </w:r>
            <w:r w:rsidRPr="009A6761">
              <w:rPr>
                <w:rFonts w:ascii="標楷體" w:eastAsia="標楷體" w:hAnsi="標楷體" w:hint="eastAsia"/>
              </w:rPr>
              <w:t>次全體委員會議（112.5.</w:t>
            </w:r>
            <w:r w:rsidRPr="009A6761">
              <w:rPr>
                <w:rFonts w:ascii="標楷體" w:eastAsia="標楷體" w:hAnsi="標楷體"/>
              </w:rPr>
              <w:t>4</w:t>
            </w:r>
            <w:r w:rsidRPr="009A6761">
              <w:rPr>
                <w:rFonts w:ascii="標楷體" w:eastAsia="標楷體" w:hAnsi="標楷體" w:hint="eastAsia"/>
              </w:rPr>
              <w:t>）決議：准予動支，提報院會。</w:t>
            </w:r>
          </w:p>
          <w:p w:rsidR="00B34957" w:rsidRPr="009A6761" w:rsidRDefault="00B34957" w:rsidP="00B34957">
            <w:pPr>
              <w:spacing w:line="400" w:lineRule="exact"/>
              <w:ind w:leftChars="21" w:left="302" w:hangingChars="105" w:hanging="252"/>
              <w:jc w:val="both"/>
              <w:rPr>
                <w:rFonts w:ascii="標楷體" w:eastAsia="標楷體" w:hAnsi="標楷體"/>
              </w:rPr>
            </w:pPr>
            <w:r w:rsidRPr="009A6761">
              <w:rPr>
                <w:rFonts w:ascii="標楷體" w:eastAsia="標楷體" w:hAnsi="標楷體" w:hint="eastAsia"/>
              </w:rPr>
              <w:lastRenderedPageBreak/>
              <w:t>2.第7會期第12次院會(112.5.</w:t>
            </w:r>
            <w:r w:rsidRPr="009A6761">
              <w:rPr>
                <w:rFonts w:ascii="標楷體" w:eastAsia="標楷體" w:hAnsi="標楷體"/>
              </w:rPr>
              <w:t>1</w:t>
            </w:r>
            <w:r w:rsidRPr="009A6761">
              <w:rPr>
                <w:rFonts w:ascii="標楷體" w:eastAsia="標楷體" w:hAnsi="標楷體" w:hint="eastAsia"/>
              </w:rPr>
              <w:t>9)決定：准予備查。</w:t>
            </w:r>
          </w:p>
        </w:tc>
      </w:tr>
      <w:tr w:rsidR="00B34957" w:rsidRPr="009A6761" w:rsidTr="00B34957">
        <w:trPr>
          <w:trHeight w:val="567"/>
        </w:trPr>
        <w:tc>
          <w:tcPr>
            <w:tcW w:w="345" w:type="pct"/>
            <w:vAlign w:val="center"/>
          </w:tcPr>
          <w:p w:rsidR="00B34957" w:rsidRPr="009A6761" w:rsidRDefault="00B34957" w:rsidP="00514411">
            <w:pPr>
              <w:numPr>
                <w:ilvl w:val="0"/>
                <w:numId w:val="49"/>
              </w:numPr>
              <w:spacing w:line="400" w:lineRule="exact"/>
              <w:ind w:right="113"/>
              <w:rPr>
                <w:rFonts w:ascii="標楷體" w:eastAsia="標楷體" w:hAnsi="標楷體"/>
                <w:sz w:val="28"/>
                <w:szCs w:val="28"/>
              </w:rPr>
            </w:pPr>
          </w:p>
        </w:tc>
        <w:tc>
          <w:tcPr>
            <w:tcW w:w="1769" w:type="pct"/>
          </w:tcPr>
          <w:p w:rsidR="00B34957" w:rsidRPr="009A6761" w:rsidRDefault="00B34957" w:rsidP="00B34957">
            <w:pPr>
              <w:spacing w:line="400" w:lineRule="exact"/>
              <w:jc w:val="both"/>
              <w:rPr>
                <w:rFonts w:ascii="標楷體" w:eastAsia="標楷體" w:hAnsi="標楷體"/>
                <w:sz w:val="28"/>
              </w:rPr>
            </w:pPr>
            <w:r w:rsidRPr="009A6761">
              <w:rPr>
                <w:rFonts w:ascii="標楷體" w:eastAsia="標楷體" w:hAnsi="標楷體" w:hint="eastAsia"/>
                <w:sz w:val="28"/>
              </w:rPr>
              <w:t>國家科學及技術委員會函，為112年度中央政府總預算決議，檢送南部科學園區管理局決議（一）第4目「園區業務推展」預算凍結50萬元書面報告，請查照案。</w:t>
            </w:r>
          </w:p>
        </w:tc>
        <w:tc>
          <w:tcPr>
            <w:tcW w:w="838" w:type="pct"/>
          </w:tcPr>
          <w:p w:rsidR="00B34957" w:rsidRPr="009A6761" w:rsidRDefault="00B34957" w:rsidP="00B34957">
            <w:pPr>
              <w:spacing w:line="400" w:lineRule="exact"/>
              <w:jc w:val="both"/>
              <w:rPr>
                <w:rFonts w:ascii="標楷體" w:eastAsia="標楷體" w:hAnsi="標楷體"/>
                <w:sz w:val="28"/>
                <w:szCs w:val="28"/>
              </w:rPr>
            </w:pPr>
            <w:r w:rsidRPr="009A6761">
              <w:rPr>
                <w:rFonts w:ascii="標楷體" w:eastAsia="標楷體" w:hAnsi="標楷體"/>
                <w:sz w:val="28"/>
                <w:szCs w:val="28"/>
              </w:rPr>
              <w:t>10-7-3</w:t>
            </w:r>
          </w:p>
          <w:p w:rsidR="00B34957" w:rsidRPr="009A6761" w:rsidRDefault="00B34957" w:rsidP="00B34957">
            <w:pPr>
              <w:spacing w:line="400" w:lineRule="exact"/>
            </w:pPr>
            <w:r w:rsidRPr="009A6761">
              <w:rPr>
                <w:rFonts w:ascii="標楷體" w:eastAsia="標楷體" w:hAnsi="標楷體"/>
                <w:sz w:val="28"/>
                <w:szCs w:val="28"/>
              </w:rPr>
              <w:t>(112.3.10)</w:t>
            </w:r>
          </w:p>
          <w:p w:rsidR="00B34957" w:rsidRPr="009A6761" w:rsidRDefault="00B34957" w:rsidP="00B34957">
            <w:pPr>
              <w:spacing w:line="400" w:lineRule="exact"/>
              <w:jc w:val="both"/>
              <w:rPr>
                <w:rFonts w:eastAsia="華康楷書體W5"/>
                <w:sz w:val="28"/>
              </w:rPr>
            </w:pPr>
          </w:p>
        </w:tc>
        <w:tc>
          <w:tcPr>
            <w:tcW w:w="503" w:type="pct"/>
          </w:tcPr>
          <w:p w:rsidR="00B34957" w:rsidRPr="009A6761" w:rsidRDefault="00B34957" w:rsidP="00B34957">
            <w:pPr>
              <w:spacing w:line="400" w:lineRule="exact"/>
              <w:rPr>
                <w:rFonts w:eastAsia="華康楷書體W5"/>
                <w:sz w:val="28"/>
              </w:rPr>
            </w:pPr>
          </w:p>
        </w:tc>
        <w:tc>
          <w:tcPr>
            <w:tcW w:w="1545" w:type="pct"/>
          </w:tcPr>
          <w:p w:rsidR="00B34957" w:rsidRPr="009A6761" w:rsidRDefault="00B34957" w:rsidP="00514411">
            <w:pPr>
              <w:numPr>
                <w:ilvl w:val="0"/>
                <w:numId w:val="55"/>
              </w:numPr>
              <w:spacing w:line="400" w:lineRule="exact"/>
              <w:ind w:left="280" w:hanging="230"/>
              <w:jc w:val="both"/>
              <w:rPr>
                <w:rFonts w:ascii="標楷體" w:eastAsia="標楷體" w:hAnsi="標楷體"/>
              </w:rPr>
            </w:pPr>
            <w:r w:rsidRPr="009A6761">
              <w:rPr>
                <w:rFonts w:ascii="標楷體" w:eastAsia="標楷體" w:hAnsi="標楷體" w:hint="eastAsia"/>
              </w:rPr>
              <w:t>第7會期第1</w:t>
            </w:r>
            <w:r w:rsidRPr="009A6761">
              <w:rPr>
                <w:rFonts w:ascii="標楷體" w:eastAsia="標楷體" w:hAnsi="標楷體"/>
              </w:rPr>
              <w:t>4</w:t>
            </w:r>
            <w:r w:rsidRPr="009A6761">
              <w:rPr>
                <w:rFonts w:ascii="標楷體" w:eastAsia="標楷體" w:hAnsi="標楷體" w:hint="eastAsia"/>
              </w:rPr>
              <w:t>次全體委員會議（112.5.</w:t>
            </w:r>
            <w:r w:rsidRPr="009A6761">
              <w:rPr>
                <w:rFonts w:ascii="標楷體" w:eastAsia="標楷體" w:hAnsi="標楷體"/>
              </w:rPr>
              <w:t>4</w:t>
            </w:r>
            <w:r w:rsidRPr="009A6761">
              <w:rPr>
                <w:rFonts w:ascii="標楷體" w:eastAsia="標楷體" w:hAnsi="標楷體" w:hint="eastAsia"/>
              </w:rPr>
              <w:t>）決議：准予動支，提報院會。</w:t>
            </w:r>
          </w:p>
          <w:p w:rsidR="00B34957" w:rsidRPr="009A6761" w:rsidRDefault="00B34957" w:rsidP="00B34957">
            <w:pPr>
              <w:spacing w:line="400" w:lineRule="exact"/>
              <w:ind w:leftChars="21" w:left="302" w:hangingChars="105" w:hanging="252"/>
              <w:jc w:val="both"/>
              <w:rPr>
                <w:rFonts w:ascii="標楷體" w:eastAsia="標楷體" w:hAnsi="標楷體"/>
              </w:rPr>
            </w:pPr>
            <w:r w:rsidRPr="009A6761">
              <w:rPr>
                <w:rFonts w:ascii="標楷體" w:eastAsia="標楷體" w:hAnsi="標楷體" w:hint="eastAsia"/>
              </w:rPr>
              <w:t>2.第7會期第12次院會(112.5.</w:t>
            </w:r>
            <w:r w:rsidRPr="009A6761">
              <w:rPr>
                <w:rFonts w:ascii="標楷體" w:eastAsia="標楷體" w:hAnsi="標楷體"/>
              </w:rPr>
              <w:t>1</w:t>
            </w:r>
            <w:r w:rsidRPr="009A6761">
              <w:rPr>
                <w:rFonts w:ascii="標楷體" w:eastAsia="標楷體" w:hAnsi="標楷體" w:hint="eastAsia"/>
              </w:rPr>
              <w:t>9)決定：准予備查。</w:t>
            </w:r>
          </w:p>
        </w:tc>
      </w:tr>
    </w:tbl>
    <w:p w:rsidR="00B34957" w:rsidRPr="00920597" w:rsidRDefault="00B34957" w:rsidP="00B34957">
      <w:pPr>
        <w:pStyle w:val="01-4"/>
        <w:rPr>
          <w:color w:val="000000" w:themeColor="text1"/>
        </w:rPr>
      </w:pPr>
      <w:bookmarkStart w:id="85" w:name="_Toc143246934"/>
      <w:r>
        <w:rPr>
          <w:rFonts w:hint="eastAsia"/>
          <w:color w:val="000000" w:themeColor="text1"/>
        </w:rPr>
        <w:t>4</w:t>
      </w:r>
      <w:r w:rsidRPr="00920597">
        <w:rPr>
          <w:color w:val="000000" w:themeColor="text1"/>
        </w:rPr>
        <w:t>.</w:t>
      </w:r>
      <w:r>
        <w:rPr>
          <w:rFonts w:hint="eastAsia"/>
          <w:color w:val="000000" w:themeColor="text1"/>
        </w:rPr>
        <w:t>行政院原子能委員會</w:t>
      </w:r>
      <w:r w:rsidRPr="00920597">
        <w:rPr>
          <w:rFonts w:hint="eastAsia"/>
          <w:color w:val="000000" w:themeColor="text1"/>
        </w:rPr>
        <w:t xml:space="preserve"> (</w:t>
      </w:r>
      <w:r>
        <w:rPr>
          <w:rFonts w:hint="eastAsia"/>
          <w:color w:val="000000" w:themeColor="text1"/>
        </w:rPr>
        <w:t>3</w:t>
      </w:r>
      <w:r w:rsidRPr="00920597">
        <w:rPr>
          <w:rFonts w:hint="eastAsia"/>
          <w:color w:val="000000" w:themeColor="text1"/>
        </w:rPr>
        <w:t>案）</w:t>
      </w:r>
      <w:bookmarkEnd w:id="85"/>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0"/>
        <w:gridCol w:w="3591"/>
        <w:gridCol w:w="1701"/>
        <w:gridCol w:w="1021"/>
        <w:gridCol w:w="3136"/>
      </w:tblGrid>
      <w:tr w:rsidR="00B34957" w:rsidRPr="00920597" w:rsidTr="00B34957">
        <w:trPr>
          <w:trHeight w:val="700"/>
        </w:trPr>
        <w:tc>
          <w:tcPr>
            <w:tcW w:w="345" w:type="pct"/>
            <w:vAlign w:val="center"/>
          </w:tcPr>
          <w:p w:rsidR="00B34957" w:rsidRPr="00920597" w:rsidRDefault="00B34957" w:rsidP="00B34957">
            <w:pPr>
              <w:spacing w:line="400" w:lineRule="exact"/>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769" w:type="pct"/>
            <w:vAlign w:val="center"/>
          </w:tcPr>
          <w:p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38" w:type="pct"/>
            <w:vAlign w:val="center"/>
          </w:tcPr>
          <w:p w:rsidR="00B34957" w:rsidRPr="00920597" w:rsidRDefault="00B34957" w:rsidP="00B34957">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rsidR="00B34957" w:rsidRPr="00920597" w:rsidRDefault="00B34957" w:rsidP="00B34957">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503" w:type="pct"/>
            <w:vAlign w:val="center"/>
          </w:tcPr>
          <w:p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545" w:type="pct"/>
            <w:vAlign w:val="center"/>
          </w:tcPr>
          <w:p w:rsidR="00B34957" w:rsidRPr="00920597" w:rsidRDefault="00B34957" w:rsidP="00B34957">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B34957" w:rsidRPr="009A6761" w:rsidTr="00B34957">
        <w:trPr>
          <w:trHeight w:val="567"/>
        </w:trPr>
        <w:tc>
          <w:tcPr>
            <w:tcW w:w="345" w:type="pct"/>
            <w:vAlign w:val="center"/>
          </w:tcPr>
          <w:p w:rsidR="00B34957" w:rsidRPr="009A6761" w:rsidRDefault="00B34957" w:rsidP="00514411">
            <w:pPr>
              <w:numPr>
                <w:ilvl w:val="0"/>
                <w:numId w:val="48"/>
              </w:numPr>
              <w:spacing w:line="400" w:lineRule="exact"/>
              <w:ind w:right="113"/>
              <w:rPr>
                <w:rFonts w:ascii="標楷體" w:eastAsia="標楷體" w:hAnsi="標楷體"/>
                <w:sz w:val="28"/>
                <w:szCs w:val="28"/>
              </w:rPr>
            </w:pPr>
          </w:p>
        </w:tc>
        <w:tc>
          <w:tcPr>
            <w:tcW w:w="1769" w:type="pct"/>
          </w:tcPr>
          <w:p w:rsidR="00B34957" w:rsidRPr="009A6761" w:rsidRDefault="003D7BED" w:rsidP="00B34957">
            <w:pPr>
              <w:spacing w:line="400" w:lineRule="exact"/>
              <w:jc w:val="both"/>
              <w:rPr>
                <w:rFonts w:ascii="標楷體" w:eastAsia="標楷體" w:hAnsi="標楷體"/>
                <w:sz w:val="28"/>
              </w:rPr>
            </w:pPr>
            <w:hyperlink r:id="rId43" w:tooltip="三七二、行政院原子能委員會函，為112年度中央政府總預算決議，檢送歲出第17款第1項決議（一）及（二）預算凍結書面報告，請查照案。" w:history="1">
              <w:r w:rsidR="00B34957" w:rsidRPr="009A6761">
                <w:rPr>
                  <w:rFonts w:ascii="標楷體" w:eastAsia="標楷體" w:hAnsi="標楷體"/>
                  <w:sz w:val="28"/>
                </w:rPr>
                <w:t>行政院原子能委員會函，為112年度中央政府總預算決議，檢送歲出第17款第1項決議（一）及（二）預算凍結書面報告，請查照案。</w:t>
              </w:r>
            </w:hyperlink>
          </w:p>
        </w:tc>
        <w:tc>
          <w:tcPr>
            <w:tcW w:w="838" w:type="pct"/>
          </w:tcPr>
          <w:p w:rsidR="00B34957" w:rsidRPr="009A6761" w:rsidRDefault="00B34957" w:rsidP="00B34957">
            <w:pPr>
              <w:spacing w:line="400" w:lineRule="exact"/>
              <w:jc w:val="both"/>
              <w:rPr>
                <w:rFonts w:ascii="標楷體" w:eastAsia="標楷體" w:hAnsi="標楷體"/>
                <w:sz w:val="28"/>
                <w:szCs w:val="28"/>
              </w:rPr>
            </w:pPr>
            <w:r w:rsidRPr="009A6761">
              <w:rPr>
                <w:rFonts w:ascii="標楷體" w:eastAsia="標楷體" w:hAnsi="標楷體"/>
                <w:sz w:val="28"/>
                <w:szCs w:val="28"/>
              </w:rPr>
              <w:t>10-7-6</w:t>
            </w:r>
          </w:p>
          <w:p w:rsidR="00B34957" w:rsidRPr="009A6761" w:rsidRDefault="00B34957" w:rsidP="00B34957">
            <w:pPr>
              <w:spacing w:line="400" w:lineRule="exact"/>
            </w:pPr>
            <w:r w:rsidRPr="009A6761">
              <w:rPr>
                <w:rFonts w:ascii="標楷體" w:eastAsia="標楷體" w:hAnsi="標楷體"/>
                <w:sz w:val="28"/>
                <w:szCs w:val="28"/>
              </w:rPr>
              <w:t>(112.4.7)</w:t>
            </w:r>
          </w:p>
          <w:p w:rsidR="00B34957" w:rsidRPr="009A6761" w:rsidRDefault="00B34957" w:rsidP="00B34957">
            <w:pPr>
              <w:spacing w:line="400" w:lineRule="exact"/>
              <w:jc w:val="both"/>
              <w:rPr>
                <w:rFonts w:ascii="標楷體" w:eastAsia="標楷體" w:hAnsi="標楷體"/>
                <w:sz w:val="28"/>
                <w:szCs w:val="28"/>
              </w:rPr>
            </w:pPr>
          </w:p>
        </w:tc>
        <w:tc>
          <w:tcPr>
            <w:tcW w:w="503" w:type="pct"/>
          </w:tcPr>
          <w:p w:rsidR="00B34957" w:rsidRPr="009A6761" w:rsidRDefault="00B34957" w:rsidP="00B34957">
            <w:pPr>
              <w:spacing w:line="400" w:lineRule="exact"/>
              <w:rPr>
                <w:rFonts w:ascii="標楷體" w:eastAsia="標楷體" w:hAnsi="標楷體"/>
                <w:sz w:val="28"/>
              </w:rPr>
            </w:pPr>
          </w:p>
        </w:tc>
        <w:tc>
          <w:tcPr>
            <w:tcW w:w="1545" w:type="pct"/>
          </w:tcPr>
          <w:p w:rsidR="00B34957" w:rsidRPr="009A6761" w:rsidRDefault="00B34957" w:rsidP="00B34957">
            <w:pPr>
              <w:spacing w:line="400" w:lineRule="exact"/>
              <w:ind w:left="240" w:hangingChars="100" w:hanging="240"/>
              <w:jc w:val="both"/>
              <w:rPr>
                <w:rFonts w:ascii="標楷體" w:eastAsia="標楷體" w:hAnsi="標楷體"/>
              </w:rPr>
            </w:pPr>
            <w:r w:rsidRPr="009A6761">
              <w:rPr>
                <w:rFonts w:ascii="標楷體" w:eastAsia="標楷體" w:hAnsi="標楷體" w:hint="eastAsia"/>
              </w:rPr>
              <w:t>1.第7會期第14次全體委員會議（112.5.4）決議：准予動支，提報院會。</w:t>
            </w:r>
          </w:p>
          <w:p w:rsidR="00B34957" w:rsidRPr="009A6761" w:rsidRDefault="00B34957" w:rsidP="00B34957">
            <w:pPr>
              <w:spacing w:line="400" w:lineRule="exact"/>
              <w:ind w:left="240" w:hangingChars="100" w:hanging="240"/>
              <w:jc w:val="both"/>
              <w:rPr>
                <w:rFonts w:ascii="標楷體" w:eastAsia="標楷體" w:hAnsi="標楷體"/>
                <w:bCs/>
              </w:rPr>
            </w:pPr>
            <w:r w:rsidRPr="009A6761">
              <w:rPr>
                <w:rFonts w:ascii="標楷體" w:eastAsia="標楷體" w:hAnsi="標楷體" w:hint="eastAsia"/>
              </w:rPr>
              <w:t>2.第7會期第12次院會（112.5.19）決定：准予備查。</w:t>
            </w:r>
          </w:p>
        </w:tc>
      </w:tr>
      <w:tr w:rsidR="00B34957" w:rsidRPr="009A6761" w:rsidTr="00B34957">
        <w:trPr>
          <w:trHeight w:val="567"/>
        </w:trPr>
        <w:tc>
          <w:tcPr>
            <w:tcW w:w="345" w:type="pct"/>
            <w:vAlign w:val="center"/>
          </w:tcPr>
          <w:p w:rsidR="00B34957" w:rsidRPr="009A6761" w:rsidRDefault="00B34957" w:rsidP="00514411">
            <w:pPr>
              <w:numPr>
                <w:ilvl w:val="0"/>
                <w:numId w:val="48"/>
              </w:numPr>
              <w:spacing w:line="400" w:lineRule="exact"/>
              <w:ind w:right="113"/>
              <w:rPr>
                <w:rFonts w:ascii="標楷體" w:eastAsia="標楷體" w:hAnsi="標楷體"/>
                <w:sz w:val="28"/>
                <w:szCs w:val="28"/>
              </w:rPr>
            </w:pPr>
          </w:p>
        </w:tc>
        <w:tc>
          <w:tcPr>
            <w:tcW w:w="1769" w:type="pct"/>
          </w:tcPr>
          <w:p w:rsidR="00B34957" w:rsidRPr="009A6761" w:rsidRDefault="003D7BED" w:rsidP="00B34957">
            <w:pPr>
              <w:spacing w:line="400" w:lineRule="exact"/>
              <w:jc w:val="both"/>
              <w:rPr>
                <w:rFonts w:ascii="標楷體" w:eastAsia="標楷體" w:hAnsi="標楷體"/>
                <w:sz w:val="28"/>
              </w:rPr>
            </w:pPr>
            <w:hyperlink r:id="rId44" w:tooltip="三七四、行政院原子能委員會函，為112年度中央政府總預算決議，檢送歲出第17款第3項決議（一）第2目「放射性物料管理」預算凍結50萬元書面報告，請查照案。" w:history="1">
              <w:r w:rsidR="00B34957" w:rsidRPr="009A6761">
                <w:rPr>
                  <w:rFonts w:ascii="標楷體" w:eastAsia="標楷體" w:hAnsi="標楷體"/>
                  <w:sz w:val="28"/>
                </w:rPr>
                <w:t>行政院原子能委員會函，為112年度中央政府總預算決議，檢送歲出第17款第3項決議（一）第2目「放射性物料管理」預算凍結50萬元書面報告，請查照案。</w:t>
              </w:r>
            </w:hyperlink>
          </w:p>
        </w:tc>
        <w:tc>
          <w:tcPr>
            <w:tcW w:w="838" w:type="pct"/>
          </w:tcPr>
          <w:p w:rsidR="00B34957" w:rsidRPr="009A6761" w:rsidRDefault="00B34957" w:rsidP="00B34957">
            <w:pPr>
              <w:spacing w:line="400" w:lineRule="exact"/>
              <w:jc w:val="both"/>
              <w:rPr>
                <w:rFonts w:ascii="標楷體" w:eastAsia="標楷體" w:hAnsi="標楷體"/>
                <w:sz w:val="28"/>
                <w:szCs w:val="28"/>
              </w:rPr>
            </w:pPr>
            <w:r w:rsidRPr="009A6761">
              <w:rPr>
                <w:rFonts w:ascii="標楷體" w:eastAsia="標楷體" w:hAnsi="標楷體"/>
                <w:sz w:val="28"/>
                <w:szCs w:val="28"/>
              </w:rPr>
              <w:t>10-7-6</w:t>
            </w:r>
          </w:p>
          <w:p w:rsidR="00B34957" w:rsidRPr="009A6761" w:rsidRDefault="00B34957" w:rsidP="00B34957">
            <w:pPr>
              <w:spacing w:line="400" w:lineRule="exact"/>
            </w:pPr>
            <w:r w:rsidRPr="009A6761">
              <w:rPr>
                <w:rFonts w:ascii="標楷體" w:eastAsia="標楷體" w:hAnsi="標楷體"/>
                <w:sz w:val="28"/>
                <w:szCs w:val="28"/>
              </w:rPr>
              <w:t>(112.4.7)</w:t>
            </w:r>
          </w:p>
          <w:p w:rsidR="00B34957" w:rsidRPr="009A6761" w:rsidRDefault="00B34957" w:rsidP="00B34957">
            <w:pPr>
              <w:spacing w:line="400" w:lineRule="exact"/>
              <w:jc w:val="both"/>
              <w:rPr>
                <w:rFonts w:ascii="標楷體" w:eastAsia="標楷體" w:hAnsi="標楷體"/>
                <w:sz w:val="28"/>
                <w:szCs w:val="28"/>
              </w:rPr>
            </w:pPr>
          </w:p>
        </w:tc>
        <w:tc>
          <w:tcPr>
            <w:tcW w:w="503" w:type="pct"/>
          </w:tcPr>
          <w:p w:rsidR="00B34957" w:rsidRPr="009A6761" w:rsidRDefault="00B34957" w:rsidP="00B34957">
            <w:pPr>
              <w:spacing w:line="400" w:lineRule="exact"/>
              <w:rPr>
                <w:rFonts w:ascii="標楷體" w:eastAsia="標楷體" w:hAnsi="標楷體"/>
                <w:sz w:val="28"/>
              </w:rPr>
            </w:pPr>
          </w:p>
        </w:tc>
        <w:tc>
          <w:tcPr>
            <w:tcW w:w="1545" w:type="pct"/>
          </w:tcPr>
          <w:p w:rsidR="00B34957" w:rsidRPr="009A6761" w:rsidRDefault="00B34957" w:rsidP="00B34957">
            <w:pPr>
              <w:spacing w:line="400" w:lineRule="exact"/>
              <w:ind w:left="240" w:hangingChars="100" w:hanging="240"/>
              <w:jc w:val="both"/>
              <w:rPr>
                <w:rFonts w:ascii="標楷體" w:eastAsia="標楷體" w:hAnsi="標楷體"/>
              </w:rPr>
            </w:pPr>
            <w:r w:rsidRPr="009A6761">
              <w:rPr>
                <w:rFonts w:ascii="標楷體" w:eastAsia="標楷體" w:hAnsi="標楷體" w:hint="eastAsia"/>
              </w:rPr>
              <w:t>1.第7會期第14次全體委員會議（112.5.4）決議：准予動支，提報院會。</w:t>
            </w:r>
          </w:p>
          <w:p w:rsidR="00B34957" w:rsidRPr="009A6761" w:rsidRDefault="00B34957" w:rsidP="00B34957">
            <w:pPr>
              <w:spacing w:line="400" w:lineRule="exact"/>
              <w:ind w:left="240" w:hangingChars="100" w:hanging="240"/>
              <w:jc w:val="both"/>
              <w:rPr>
                <w:rFonts w:ascii="標楷體" w:eastAsia="標楷體" w:hAnsi="標楷體"/>
                <w:bCs/>
              </w:rPr>
            </w:pPr>
            <w:r w:rsidRPr="009A6761">
              <w:rPr>
                <w:rFonts w:ascii="標楷體" w:eastAsia="標楷體" w:hAnsi="標楷體" w:hint="eastAsia"/>
              </w:rPr>
              <w:t>2.第7會期第12次院會（112.5.19）決定：准予備查。</w:t>
            </w:r>
          </w:p>
        </w:tc>
      </w:tr>
      <w:tr w:rsidR="00B34957" w:rsidRPr="009A6761" w:rsidTr="00B34957">
        <w:trPr>
          <w:trHeight w:val="567"/>
        </w:trPr>
        <w:tc>
          <w:tcPr>
            <w:tcW w:w="345" w:type="pct"/>
            <w:vAlign w:val="center"/>
          </w:tcPr>
          <w:p w:rsidR="00B34957" w:rsidRPr="009A6761" w:rsidRDefault="00B34957" w:rsidP="00514411">
            <w:pPr>
              <w:numPr>
                <w:ilvl w:val="0"/>
                <w:numId w:val="48"/>
              </w:numPr>
              <w:spacing w:line="400" w:lineRule="exact"/>
              <w:ind w:right="113"/>
              <w:rPr>
                <w:rFonts w:ascii="標楷體" w:eastAsia="標楷體" w:hAnsi="標楷體"/>
                <w:sz w:val="28"/>
                <w:szCs w:val="28"/>
              </w:rPr>
            </w:pPr>
          </w:p>
        </w:tc>
        <w:tc>
          <w:tcPr>
            <w:tcW w:w="1769" w:type="pct"/>
          </w:tcPr>
          <w:p w:rsidR="00B34957" w:rsidRPr="009A6761" w:rsidRDefault="003D7BED" w:rsidP="00B34957">
            <w:pPr>
              <w:spacing w:line="400" w:lineRule="exact"/>
              <w:jc w:val="both"/>
              <w:rPr>
                <w:rFonts w:ascii="標楷體" w:eastAsia="標楷體" w:hAnsi="標楷體"/>
                <w:sz w:val="28"/>
              </w:rPr>
            </w:pPr>
            <w:hyperlink r:id="rId45" w:tooltip="三七五、行政院原子能委員會函，為112年度中央政府總預算決議，檢送歲出第17款第4項決議（一）核能研究所預算凍結2,000萬元書面報告，請查照案。" w:history="1">
              <w:r w:rsidR="00B34957" w:rsidRPr="009A6761">
                <w:rPr>
                  <w:rFonts w:ascii="標楷體" w:eastAsia="標楷體" w:hAnsi="標楷體"/>
                  <w:sz w:val="28"/>
                </w:rPr>
                <w:t>行政院原子能委員會函，為112年度中央政府總預算決議，檢送歲出第17款第4項決議（一）核能研究所預算凍結2,000萬元書面報告，請查照案。</w:t>
              </w:r>
            </w:hyperlink>
          </w:p>
        </w:tc>
        <w:tc>
          <w:tcPr>
            <w:tcW w:w="838" w:type="pct"/>
          </w:tcPr>
          <w:p w:rsidR="00B34957" w:rsidRPr="009A6761" w:rsidRDefault="00B34957" w:rsidP="00B34957">
            <w:pPr>
              <w:spacing w:line="400" w:lineRule="exact"/>
              <w:jc w:val="both"/>
              <w:rPr>
                <w:rFonts w:ascii="標楷體" w:eastAsia="標楷體" w:hAnsi="標楷體"/>
                <w:sz w:val="28"/>
                <w:szCs w:val="28"/>
              </w:rPr>
            </w:pPr>
            <w:r w:rsidRPr="009A6761">
              <w:rPr>
                <w:rFonts w:ascii="標楷體" w:eastAsia="標楷體" w:hAnsi="標楷體"/>
                <w:sz w:val="28"/>
                <w:szCs w:val="28"/>
              </w:rPr>
              <w:t>10-7-6</w:t>
            </w:r>
          </w:p>
          <w:p w:rsidR="00B34957" w:rsidRPr="009A6761" w:rsidRDefault="00B34957" w:rsidP="00B34957">
            <w:pPr>
              <w:spacing w:line="400" w:lineRule="exact"/>
            </w:pPr>
            <w:r w:rsidRPr="009A6761">
              <w:rPr>
                <w:rFonts w:ascii="標楷體" w:eastAsia="標楷體" w:hAnsi="標楷體"/>
                <w:sz w:val="28"/>
                <w:szCs w:val="28"/>
              </w:rPr>
              <w:t>(112.4.7)</w:t>
            </w:r>
          </w:p>
          <w:p w:rsidR="00B34957" w:rsidRPr="009A6761" w:rsidRDefault="00B34957" w:rsidP="00B34957">
            <w:pPr>
              <w:spacing w:line="400" w:lineRule="exact"/>
              <w:jc w:val="both"/>
              <w:rPr>
                <w:rFonts w:ascii="標楷體" w:eastAsia="標楷體" w:hAnsi="標楷體"/>
                <w:sz w:val="28"/>
                <w:szCs w:val="28"/>
              </w:rPr>
            </w:pPr>
          </w:p>
        </w:tc>
        <w:tc>
          <w:tcPr>
            <w:tcW w:w="503" w:type="pct"/>
          </w:tcPr>
          <w:p w:rsidR="00B34957" w:rsidRPr="009A6761" w:rsidRDefault="00B34957" w:rsidP="00B34957">
            <w:pPr>
              <w:spacing w:line="400" w:lineRule="exact"/>
              <w:rPr>
                <w:rFonts w:ascii="標楷體" w:eastAsia="標楷體" w:hAnsi="標楷體"/>
                <w:sz w:val="28"/>
              </w:rPr>
            </w:pPr>
          </w:p>
        </w:tc>
        <w:tc>
          <w:tcPr>
            <w:tcW w:w="1545" w:type="pct"/>
          </w:tcPr>
          <w:p w:rsidR="00B34957" w:rsidRPr="009A6761" w:rsidRDefault="00B34957" w:rsidP="00B34957">
            <w:pPr>
              <w:spacing w:line="400" w:lineRule="exact"/>
              <w:ind w:left="240" w:hangingChars="100" w:hanging="240"/>
              <w:jc w:val="both"/>
              <w:rPr>
                <w:rFonts w:ascii="標楷體" w:eastAsia="標楷體" w:hAnsi="標楷體"/>
              </w:rPr>
            </w:pPr>
            <w:r w:rsidRPr="009A6761">
              <w:rPr>
                <w:rFonts w:ascii="標楷體" w:eastAsia="標楷體" w:hAnsi="標楷體" w:hint="eastAsia"/>
              </w:rPr>
              <w:t>1.第7會期第14次全體委員會議（112.5.4）決議：准予動支，提報院會。</w:t>
            </w:r>
          </w:p>
          <w:p w:rsidR="00B34957" w:rsidRPr="009A6761" w:rsidRDefault="00B34957" w:rsidP="00B34957">
            <w:pPr>
              <w:spacing w:line="400" w:lineRule="exact"/>
              <w:ind w:left="240" w:hangingChars="100" w:hanging="240"/>
              <w:jc w:val="both"/>
              <w:rPr>
                <w:rFonts w:ascii="標楷體" w:eastAsia="標楷體" w:hAnsi="標楷體"/>
                <w:bCs/>
              </w:rPr>
            </w:pPr>
            <w:r w:rsidRPr="009A6761">
              <w:rPr>
                <w:rFonts w:ascii="標楷體" w:eastAsia="標楷體" w:hAnsi="標楷體" w:hint="eastAsia"/>
              </w:rPr>
              <w:t>2.第7會期第12次院會（112.5.19）決定：准予備查。</w:t>
            </w:r>
          </w:p>
        </w:tc>
      </w:tr>
    </w:tbl>
    <w:p w:rsidR="009443A7" w:rsidRDefault="009443A7">
      <w:pPr>
        <w:widowControl/>
        <w:rPr>
          <w:rFonts w:ascii="標楷體" w:eastAsia="標楷體" w:hAnsi="標楷體"/>
          <w:b/>
          <w:bCs/>
          <w:color w:val="000000" w:themeColor="text1"/>
          <w:spacing w:val="-12"/>
          <w:sz w:val="32"/>
          <w:szCs w:val="32"/>
        </w:rPr>
      </w:pPr>
      <w:r>
        <w:rPr>
          <w:color w:val="000000" w:themeColor="text1"/>
        </w:rPr>
        <w:br w:type="page"/>
      </w:r>
    </w:p>
    <w:p w:rsidR="009443A7" w:rsidRPr="00920597" w:rsidRDefault="009443A7" w:rsidP="009443A7">
      <w:pPr>
        <w:pStyle w:val="01-4"/>
        <w:rPr>
          <w:color w:val="000000" w:themeColor="text1"/>
        </w:rPr>
      </w:pPr>
      <w:bookmarkStart w:id="86" w:name="_Toc143246935"/>
      <w:r>
        <w:rPr>
          <w:rFonts w:hint="eastAsia"/>
          <w:color w:val="000000" w:themeColor="text1"/>
        </w:rPr>
        <w:lastRenderedPageBreak/>
        <w:t>5</w:t>
      </w:r>
      <w:r w:rsidRPr="00920597">
        <w:rPr>
          <w:color w:val="000000" w:themeColor="text1"/>
        </w:rPr>
        <w:t>.</w:t>
      </w:r>
      <w:r>
        <w:rPr>
          <w:rFonts w:hint="eastAsia"/>
          <w:color w:val="000000" w:themeColor="text1"/>
        </w:rPr>
        <w:t>中央研究院</w:t>
      </w:r>
      <w:r w:rsidRPr="00920597">
        <w:rPr>
          <w:rFonts w:hint="eastAsia"/>
          <w:color w:val="000000" w:themeColor="text1"/>
        </w:rPr>
        <w:t xml:space="preserve"> (</w:t>
      </w:r>
      <w:r>
        <w:rPr>
          <w:rFonts w:hint="eastAsia"/>
          <w:color w:val="000000" w:themeColor="text1"/>
        </w:rPr>
        <w:t>4</w:t>
      </w:r>
      <w:r w:rsidRPr="00920597">
        <w:rPr>
          <w:rFonts w:hint="eastAsia"/>
          <w:color w:val="000000" w:themeColor="text1"/>
        </w:rPr>
        <w:t>案）</w:t>
      </w:r>
      <w:bookmarkEnd w:id="86"/>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0"/>
        <w:gridCol w:w="3591"/>
        <w:gridCol w:w="1701"/>
        <w:gridCol w:w="1021"/>
        <w:gridCol w:w="3136"/>
      </w:tblGrid>
      <w:tr w:rsidR="009443A7" w:rsidRPr="00920597" w:rsidTr="005213A1">
        <w:trPr>
          <w:trHeight w:val="700"/>
        </w:trPr>
        <w:tc>
          <w:tcPr>
            <w:tcW w:w="345" w:type="pct"/>
            <w:vAlign w:val="center"/>
          </w:tcPr>
          <w:p w:rsidR="009443A7" w:rsidRPr="00920597" w:rsidRDefault="009443A7" w:rsidP="005213A1">
            <w:pPr>
              <w:spacing w:line="400" w:lineRule="exact"/>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769" w:type="pct"/>
            <w:vAlign w:val="center"/>
          </w:tcPr>
          <w:p w:rsidR="009443A7" w:rsidRPr="00920597" w:rsidRDefault="009443A7" w:rsidP="005213A1">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38" w:type="pct"/>
            <w:vAlign w:val="center"/>
          </w:tcPr>
          <w:p w:rsidR="009443A7" w:rsidRPr="00920597" w:rsidRDefault="009443A7" w:rsidP="005213A1">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rsidR="009443A7" w:rsidRPr="00920597" w:rsidRDefault="009443A7" w:rsidP="005213A1">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503" w:type="pct"/>
            <w:vAlign w:val="center"/>
          </w:tcPr>
          <w:p w:rsidR="009443A7" w:rsidRPr="00920597" w:rsidRDefault="009443A7" w:rsidP="005213A1">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rsidR="009443A7" w:rsidRPr="00920597" w:rsidRDefault="009443A7" w:rsidP="005213A1">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545" w:type="pct"/>
            <w:vAlign w:val="center"/>
          </w:tcPr>
          <w:p w:rsidR="009443A7" w:rsidRPr="00920597" w:rsidRDefault="009443A7" w:rsidP="005213A1">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01563D" w:rsidRPr="0001563D" w:rsidTr="005213A1">
        <w:trPr>
          <w:trHeight w:val="567"/>
        </w:trPr>
        <w:tc>
          <w:tcPr>
            <w:tcW w:w="345" w:type="pct"/>
            <w:vAlign w:val="center"/>
          </w:tcPr>
          <w:p w:rsidR="009443A7" w:rsidRPr="0001563D" w:rsidRDefault="009443A7" w:rsidP="00514411">
            <w:pPr>
              <w:numPr>
                <w:ilvl w:val="0"/>
                <w:numId w:val="56"/>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9443A7" w:rsidRPr="0001563D" w:rsidRDefault="009443A7" w:rsidP="009443A7">
            <w:pPr>
              <w:spacing w:line="400" w:lineRule="exact"/>
              <w:jc w:val="both"/>
              <w:rPr>
                <w:rFonts w:ascii="標楷體" w:eastAsia="標楷體" w:hAnsi="標楷體"/>
                <w:sz w:val="28"/>
                <w:szCs w:val="28"/>
              </w:rPr>
            </w:pPr>
            <w:r w:rsidRPr="0001563D">
              <w:rPr>
                <w:rFonts w:ascii="標楷體" w:eastAsia="標楷體" w:hAnsi="標楷體" w:hint="eastAsia"/>
                <w:sz w:val="28"/>
                <w:szCs w:val="28"/>
              </w:rPr>
              <w:t>中央研究院函，為</w:t>
            </w:r>
            <w:r w:rsidRPr="0001563D">
              <w:rPr>
                <w:rFonts w:ascii="標楷體" w:eastAsia="標楷體" w:hAnsi="標楷體"/>
                <w:sz w:val="28"/>
                <w:szCs w:val="28"/>
              </w:rPr>
              <w:t>112</w:t>
            </w:r>
            <w:r w:rsidRPr="0001563D">
              <w:rPr>
                <w:rFonts w:ascii="標楷體" w:eastAsia="標楷體" w:hAnsi="標楷體" w:hint="eastAsia"/>
                <w:sz w:val="28"/>
                <w:szCs w:val="28"/>
              </w:rPr>
              <w:t>年度中央政府總預算決議，檢送第</w:t>
            </w:r>
            <w:r w:rsidRPr="0001563D">
              <w:rPr>
                <w:rFonts w:ascii="標楷體" w:eastAsia="標楷體" w:hAnsi="標楷體"/>
                <w:sz w:val="28"/>
                <w:szCs w:val="28"/>
              </w:rPr>
              <w:t>1</w:t>
            </w:r>
            <w:r w:rsidRPr="0001563D">
              <w:rPr>
                <w:rFonts w:ascii="標楷體" w:eastAsia="標楷體" w:hAnsi="標楷體" w:hint="eastAsia"/>
                <w:sz w:val="28"/>
                <w:szCs w:val="28"/>
              </w:rPr>
              <w:t>目「一般行政」預算凍結</w:t>
            </w:r>
            <w:r w:rsidRPr="0001563D">
              <w:rPr>
                <w:rFonts w:ascii="標楷體" w:eastAsia="標楷體" w:hAnsi="標楷體"/>
                <w:sz w:val="28"/>
                <w:szCs w:val="28"/>
              </w:rPr>
              <w:t>500</w:t>
            </w:r>
            <w:r w:rsidRPr="0001563D">
              <w:rPr>
                <w:rFonts w:ascii="標楷體" w:eastAsia="標楷體" w:hAnsi="標楷體" w:hint="eastAsia"/>
                <w:sz w:val="28"/>
                <w:szCs w:val="28"/>
              </w:rPr>
              <w:t>萬元書面報告，請查照案。</w:t>
            </w:r>
          </w:p>
        </w:tc>
        <w:tc>
          <w:tcPr>
            <w:tcW w:w="838" w:type="pct"/>
            <w:tcBorders>
              <w:top w:val="single" w:sz="4" w:space="0" w:color="auto"/>
              <w:left w:val="single" w:sz="4" w:space="0" w:color="auto"/>
              <w:bottom w:val="single" w:sz="4" w:space="0" w:color="auto"/>
              <w:right w:val="single" w:sz="4" w:space="0" w:color="auto"/>
            </w:tcBorders>
          </w:tcPr>
          <w:p w:rsidR="009443A7" w:rsidRPr="0001563D" w:rsidRDefault="009443A7" w:rsidP="009443A7">
            <w:pPr>
              <w:spacing w:line="400" w:lineRule="exact"/>
              <w:jc w:val="both"/>
              <w:rPr>
                <w:rFonts w:ascii="標楷體" w:eastAsia="標楷體" w:hAnsi="標楷體"/>
                <w:sz w:val="28"/>
                <w:szCs w:val="28"/>
              </w:rPr>
            </w:pPr>
            <w:r w:rsidRPr="0001563D">
              <w:rPr>
                <w:rFonts w:ascii="標楷體" w:eastAsia="標楷體" w:hAnsi="標楷體" w:hint="eastAsia"/>
                <w:sz w:val="28"/>
                <w:szCs w:val="28"/>
              </w:rPr>
              <w:t>10-7-4</w:t>
            </w:r>
          </w:p>
          <w:p w:rsidR="009443A7" w:rsidRPr="0001563D" w:rsidRDefault="009443A7" w:rsidP="009443A7">
            <w:pPr>
              <w:spacing w:line="400" w:lineRule="exact"/>
              <w:jc w:val="both"/>
              <w:rPr>
                <w:rFonts w:ascii="標楷體" w:eastAsia="標楷體" w:hAnsi="標楷體"/>
                <w:sz w:val="28"/>
                <w:szCs w:val="28"/>
              </w:rPr>
            </w:pPr>
            <w:r w:rsidRPr="0001563D">
              <w:rPr>
                <w:rFonts w:ascii="標楷體" w:eastAsia="標楷體" w:hAnsi="標楷體" w:hint="eastAsia"/>
                <w:sz w:val="28"/>
                <w:szCs w:val="28"/>
              </w:rPr>
              <w:t>(112.3.17)</w:t>
            </w:r>
          </w:p>
        </w:tc>
        <w:tc>
          <w:tcPr>
            <w:tcW w:w="503" w:type="pct"/>
          </w:tcPr>
          <w:p w:rsidR="009443A7" w:rsidRPr="0001563D" w:rsidRDefault="009443A7" w:rsidP="009443A7">
            <w:pPr>
              <w:spacing w:line="400" w:lineRule="exact"/>
              <w:jc w:val="both"/>
              <w:rPr>
                <w:rFonts w:ascii="標楷體" w:eastAsia="標楷體" w:hAnsi="標楷體"/>
                <w:sz w:val="28"/>
                <w:szCs w:val="28"/>
              </w:rPr>
            </w:pPr>
          </w:p>
        </w:tc>
        <w:tc>
          <w:tcPr>
            <w:tcW w:w="1545" w:type="pct"/>
          </w:tcPr>
          <w:p w:rsidR="009443A7" w:rsidRPr="0001563D" w:rsidRDefault="009443A7" w:rsidP="009443A7">
            <w:pPr>
              <w:spacing w:line="400" w:lineRule="exact"/>
              <w:ind w:left="240" w:hangingChars="100" w:hanging="240"/>
              <w:jc w:val="both"/>
              <w:rPr>
                <w:rFonts w:ascii="標楷體" w:eastAsia="標楷體" w:hAnsi="標楷體"/>
              </w:rPr>
            </w:pPr>
            <w:r w:rsidRPr="0001563D">
              <w:rPr>
                <w:rFonts w:ascii="標楷體" w:eastAsia="標楷體" w:hAnsi="標楷體" w:hint="eastAsia"/>
              </w:rPr>
              <w:t>1.第7會期第1</w:t>
            </w:r>
            <w:r w:rsidRPr="0001563D">
              <w:rPr>
                <w:rFonts w:ascii="標楷體" w:eastAsia="標楷體" w:hAnsi="標楷體"/>
              </w:rPr>
              <w:t>7</w:t>
            </w:r>
            <w:r w:rsidRPr="0001563D">
              <w:rPr>
                <w:rFonts w:ascii="標楷體" w:eastAsia="標楷體" w:hAnsi="標楷體" w:hint="eastAsia"/>
              </w:rPr>
              <w:t>次全體委員會議（112.5.</w:t>
            </w:r>
            <w:r w:rsidRPr="0001563D">
              <w:rPr>
                <w:rFonts w:ascii="標楷體" w:eastAsia="標楷體" w:hAnsi="標楷體"/>
              </w:rPr>
              <w:t>18</w:t>
            </w:r>
            <w:r w:rsidRPr="0001563D">
              <w:rPr>
                <w:rFonts w:ascii="標楷體" w:eastAsia="標楷體" w:hAnsi="標楷體" w:hint="eastAsia"/>
              </w:rPr>
              <w:t>）決議：准予動支，提報院會。</w:t>
            </w:r>
          </w:p>
        </w:tc>
      </w:tr>
      <w:tr w:rsidR="0001563D" w:rsidRPr="0001563D" w:rsidTr="005213A1">
        <w:trPr>
          <w:trHeight w:val="567"/>
        </w:trPr>
        <w:tc>
          <w:tcPr>
            <w:tcW w:w="345" w:type="pct"/>
            <w:vAlign w:val="center"/>
          </w:tcPr>
          <w:p w:rsidR="009443A7" w:rsidRPr="0001563D" w:rsidRDefault="009443A7" w:rsidP="00514411">
            <w:pPr>
              <w:numPr>
                <w:ilvl w:val="0"/>
                <w:numId w:val="56"/>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9443A7" w:rsidRPr="0001563D" w:rsidRDefault="009443A7" w:rsidP="009443A7">
            <w:pPr>
              <w:spacing w:line="400" w:lineRule="exact"/>
              <w:jc w:val="both"/>
              <w:rPr>
                <w:rFonts w:ascii="標楷體" w:eastAsia="標楷體" w:hAnsi="標楷體"/>
                <w:sz w:val="28"/>
                <w:szCs w:val="28"/>
              </w:rPr>
            </w:pPr>
            <w:r w:rsidRPr="0001563D">
              <w:rPr>
                <w:rFonts w:ascii="標楷體" w:eastAsia="標楷體" w:hAnsi="標楷體" w:hint="eastAsia"/>
                <w:sz w:val="28"/>
                <w:szCs w:val="28"/>
              </w:rPr>
              <w:t>中央研究院函，為</w:t>
            </w:r>
            <w:r w:rsidRPr="0001563D">
              <w:rPr>
                <w:rFonts w:ascii="標楷體" w:eastAsia="標楷體" w:hAnsi="標楷體"/>
                <w:sz w:val="28"/>
                <w:szCs w:val="28"/>
              </w:rPr>
              <w:t>112</w:t>
            </w:r>
            <w:r w:rsidRPr="0001563D">
              <w:rPr>
                <w:rFonts w:ascii="標楷體" w:eastAsia="標楷體" w:hAnsi="標楷體" w:hint="eastAsia"/>
                <w:sz w:val="28"/>
                <w:szCs w:val="28"/>
              </w:rPr>
              <w:t>年度中央政府總預算決議，檢送第</w:t>
            </w:r>
            <w:r w:rsidRPr="0001563D">
              <w:rPr>
                <w:rFonts w:ascii="標楷體" w:eastAsia="標楷體" w:hAnsi="標楷體"/>
                <w:sz w:val="28"/>
                <w:szCs w:val="28"/>
              </w:rPr>
              <w:t>2</w:t>
            </w:r>
            <w:r w:rsidRPr="0001563D">
              <w:rPr>
                <w:rFonts w:ascii="標楷體" w:eastAsia="標楷體" w:hAnsi="標楷體" w:hint="eastAsia"/>
                <w:sz w:val="28"/>
                <w:szCs w:val="28"/>
              </w:rPr>
              <w:t>目「一般學術研究及評議」預算凍結</w:t>
            </w:r>
            <w:r w:rsidRPr="0001563D">
              <w:rPr>
                <w:rFonts w:ascii="標楷體" w:eastAsia="標楷體" w:hAnsi="標楷體"/>
                <w:sz w:val="28"/>
                <w:szCs w:val="28"/>
              </w:rPr>
              <w:t>3,000</w:t>
            </w:r>
            <w:r w:rsidRPr="0001563D">
              <w:rPr>
                <w:rFonts w:ascii="標楷體" w:eastAsia="標楷體" w:hAnsi="標楷體" w:hint="eastAsia"/>
                <w:sz w:val="28"/>
                <w:szCs w:val="28"/>
              </w:rPr>
              <w:t>萬元書面報告，請查照案。</w:t>
            </w:r>
          </w:p>
        </w:tc>
        <w:tc>
          <w:tcPr>
            <w:tcW w:w="838" w:type="pct"/>
            <w:tcBorders>
              <w:top w:val="single" w:sz="4" w:space="0" w:color="auto"/>
              <w:left w:val="single" w:sz="4" w:space="0" w:color="auto"/>
              <w:bottom w:val="single" w:sz="4" w:space="0" w:color="auto"/>
              <w:right w:val="single" w:sz="4" w:space="0" w:color="auto"/>
            </w:tcBorders>
          </w:tcPr>
          <w:p w:rsidR="009443A7" w:rsidRPr="0001563D" w:rsidRDefault="009443A7" w:rsidP="009443A7">
            <w:pPr>
              <w:spacing w:line="400" w:lineRule="exact"/>
              <w:jc w:val="both"/>
              <w:rPr>
                <w:rFonts w:ascii="標楷體" w:eastAsia="標楷體" w:hAnsi="標楷體"/>
                <w:sz w:val="28"/>
                <w:szCs w:val="28"/>
              </w:rPr>
            </w:pPr>
            <w:r w:rsidRPr="0001563D">
              <w:rPr>
                <w:rFonts w:ascii="標楷體" w:eastAsia="標楷體" w:hAnsi="標楷體" w:hint="eastAsia"/>
                <w:sz w:val="28"/>
                <w:szCs w:val="28"/>
              </w:rPr>
              <w:t>10-7-4</w:t>
            </w:r>
          </w:p>
          <w:p w:rsidR="009443A7" w:rsidRPr="0001563D" w:rsidRDefault="009443A7" w:rsidP="009443A7">
            <w:pPr>
              <w:spacing w:line="400" w:lineRule="exact"/>
              <w:jc w:val="both"/>
              <w:rPr>
                <w:rFonts w:ascii="標楷體" w:eastAsia="標楷體" w:hAnsi="標楷體"/>
                <w:sz w:val="28"/>
                <w:szCs w:val="28"/>
              </w:rPr>
            </w:pPr>
            <w:r w:rsidRPr="0001563D">
              <w:rPr>
                <w:rFonts w:ascii="標楷體" w:eastAsia="標楷體" w:hAnsi="標楷體" w:hint="eastAsia"/>
                <w:sz w:val="28"/>
                <w:szCs w:val="28"/>
              </w:rPr>
              <w:t>(112.3.17)</w:t>
            </w:r>
          </w:p>
        </w:tc>
        <w:tc>
          <w:tcPr>
            <w:tcW w:w="503" w:type="pct"/>
          </w:tcPr>
          <w:p w:rsidR="009443A7" w:rsidRPr="0001563D" w:rsidRDefault="009443A7" w:rsidP="009443A7">
            <w:pPr>
              <w:spacing w:line="400" w:lineRule="exact"/>
              <w:jc w:val="both"/>
              <w:rPr>
                <w:rFonts w:ascii="標楷體" w:eastAsia="標楷體" w:hAnsi="標楷體"/>
                <w:sz w:val="28"/>
                <w:szCs w:val="28"/>
              </w:rPr>
            </w:pPr>
          </w:p>
        </w:tc>
        <w:tc>
          <w:tcPr>
            <w:tcW w:w="1545" w:type="pct"/>
          </w:tcPr>
          <w:p w:rsidR="009443A7" w:rsidRPr="0001563D" w:rsidRDefault="009443A7" w:rsidP="009443A7">
            <w:pPr>
              <w:spacing w:line="400" w:lineRule="exact"/>
              <w:ind w:left="240" w:hangingChars="100" w:hanging="240"/>
              <w:jc w:val="both"/>
              <w:rPr>
                <w:rFonts w:ascii="標楷體" w:eastAsia="標楷體" w:hAnsi="標楷體"/>
              </w:rPr>
            </w:pPr>
            <w:r w:rsidRPr="0001563D">
              <w:rPr>
                <w:rFonts w:ascii="標楷體" w:eastAsia="標楷體" w:hAnsi="標楷體" w:hint="eastAsia"/>
              </w:rPr>
              <w:t>1.第7會期第1</w:t>
            </w:r>
            <w:r w:rsidRPr="0001563D">
              <w:rPr>
                <w:rFonts w:ascii="標楷體" w:eastAsia="標楷體" w:hAnsi="標楷體"/>
              </w:rPr>
              <w:t>7</w:t>
            </w:r>
            <w:r w:rsidRPr="0001563D">
              <w:rPr>
                <w:rFonts w:ascii="標楷體" w:eastAsia="標楷體" w:hAnsi="標楷體" w:hint="eastAsia"/>
              </w:rPr>
              <w:t>次全體委員會議（112.5.</w:t>
            </w:r>
            <w:r w:rsidRPr="0001563D">
              <w:rPr>
                <w:rFonts w:ascii="標楷體" w:eastAsia="標楷體" w:hAnsi="標楷體"/>
              </w:rPr>
              <w:t>18</w:t>
            </w:r>
            <w:r w:rsidRPr="0001563D">
              <w:rPr>
                <w:rFonts w:ascii="標楷體" w:eastAsia="標楷體" w:hAnsi="標楷體" w:hint="eastAsia"/>
              </w:rPr>
              <w:t>）決議：繼續凍結100萬元，餘准予動支，提報院會。</w:t>
            </w:r>
          </w:p>
        </w:tc>
      </w:tr>
      <w:tr w:rsidR="0001563D" w:rsidRPr="0001563D" w:rsidTr="005213A1">
        <w:trPr>
          <w:trHeight w:val="567"/>
        </w:trPr>
        <w:tc>
          <w:tcPr>
            <w:tcW w:w="345" w:type="pct"/>
            <w:vAlign w:val="center"/>
          </w:tcPr>
          <w:p w:rsidR="009443A7" w:rsidRPr="0001563D" w:rsidRDefault="009443A7" w:rsidP="00514411">
            <w:pPr>
              <w:numPr>
                <w:ilvl w:val="0"/>
                <w:numId w:val="56"/>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9443A7" w:rsidRPr="0001563D" w:rsidRDefault="009443A7" w:rsidP="009443A7">
            <w:pPr>
              <w:spacing w:line="400" w:lineRule="exact"/>
              <w:jc w:val="both"/>
              <w:rPr>
                <w:rFonts w:ascii="標楷體" w:eastAsia="標楷體" w:hAnsi="標楷體"/>
                <w:sz w:val="28"/>
                <w:szCs w:val="28"/>
              </w:rPr>
            </w:pPr>
            <w:r w:rsidRPr="0001563D">
              <w:rPr>
                <w:rFonts w:ascii="標楷體" w:eastAsia="標楷體" w:hAnsi="標楷體" w:hint="eastAsia"/>
                <w:sz w:val="28"/>
                <w:szCs w:val="28"/>
              </w:rPr>
              <w:t>中央研究院函，為</w:t>
            </w:r>
            <w:r w:rsidRPr="0001563D">
              <w:rPr>
                <w:rFonts w:ascii="標楷體" w:eastAsia="標楷體" w:hAnsi="標楷體"/>
                <w:sz w:val="28"/>
                <w:szCs w:val="28"/>
              </w:rPr>
              <w:t>112</w:t>
            </w:r>
            <w:r w:rsidRPr="0001563D">
              <w:rPr>
                <w:rFonts w:ascii="標楷體" w:eastAsia="標楷體" w:hAnsi="標楷體" w:hint="eastAsia"/>
                <w:sz w:val="28"/>
                <w:szCs w:val="28"/>
              </w:rPr>
              <w:t>年度中央政府總預算決議，檢送第</w:t>
            </w:r>
            <w:r w:rsidRPr="0001563D">
              <w:rPr>
                <w:rFonts w:ascii="標楷體" w:eastAsia="標楷體" w:hAnsi="標楷體"/>
                <w:sz w:val="28"/>
                <w:szCs w:val="28"/>
              </w:rPr>
              <w:t>3</w:t>
            </w:r>
            <w:r w:rsidRPr="0001563D">
              <w:rPr>
                <w:rFonts w:ascii="標楷體" w:eastAsia="標楷體" w:hAnsi="標楷體" w:hint="eastAsia"/>
                <w:sz w:val="28"/>
                <w:szCs w:val="28"/>
              </w:rPr>
              <w:t>目「自然及人文社會科學研究」預算凍結</w:t>
            </w:r>
            <w:r w:rsidRPr="0001563D">
              <w:rPr>
                <w:rFonts w:ascii="標楷體" w:eastAsia="標楷體" w:hAnsi="標楷體"/>
                <w:sz w:val="28"/>
                <w:szCs w:val="28"/>
              </w:rPr>
              <w:t>100</w:t>
            </w:r>
            <w:r w:rsidRPr="0001563D">
              <w:rPr>
                <w:rFonts w:ascii="標楷體" w:eastAsia="標楷體" w:hAnsi="標楷體" w:hint="eastAsia"/>
                <w:sz w:val="28"/>
                <w:szCs w:val="28"/>
              </w:rPr>
              <w:t>萬元書面報告，請查照案。</w:t>
            </w:r>
          </w:p>
        </w:tc>
        <w:tc>
          <w:tcPr>
            <w:tcW w:w="838" w:type="pct"/>
            <w:tcBorders>
              <w:top w:val="single" w:sz="4" w:space="0" w:color="auto"/>
              <w:left w:val="single" w:sz="4" w:space="0" w:color="auto"/>
              <w:bottom w:val="single" w:sz="4" w:space="0" w:color="auto"/>
              <w:right w:val="single" w:sz="4" w:space="0" w:color="auto"/>
            </w:tcBorders>
          </w:tcPr>
          <w:p w:rsidR="009443A7" w:rsidRPr="0001563D" w:rsidRDefault="009443A7" w:rsidP="009443A7">
            <w:pPr>
              <w:spacing w:line="400" w:lineRule="exact"/>
              <w:jc w:val="both"/>
              <w:rPr>
                <w:rFonts w:ascii="標楷體" w:eastAsia="標楷體" w:hAnsi="標楷體"/>
                <w:sz w:val="28"/>
                <w:szCs w:val="28"/>
              </w:rPr>
            </w:pPr>
            <w:r w:rsidRPr="0001563D">
              <w:rPr>
                <w:rFonts w:ascii="標楷體" w:eastAsia="標楷體" w:hAnsi="標楷體" w:hint="eastAsia"/>
                <w:sz w:val="28"/>
                <w:szCs w:val="28"/>
              </w:rPr>
              <w:t>10-7-4</w:t>
            </w:r>
          </w:p>
          <w:p w:rsidR="009443A7" w:rsidRPr="0001563D" w:rsidRDefault="009443A7" w:rsidP="009443A7">
            <w:pPr>
              <w:spacing w:line="400" w:lineRule="exact"/>
              <w:jc w:val="both"/>
              <w:rPr>
                <w:rFonts w:ascii="標楷體" w:eastAsia="標楷體" w:hAnsi="標楷體"/>
                <w:sz w:val="28"/>
                <w:szCs w:val="28"/>
              </w:rPr>
            </w:pPr>
            <w:r w:rsidRPr="0001563D">
              <w:rPr>
                <w:rFonts w:ascii="標楷體" w:eastAsia="標楷體" w:hAnsi="標楷體" w:hint="eastAsia"/>
                <w:sz w:val="28"/>
                <w:szCs w:val="28"/>
              </w:rPr>
              <w:t>(112.3.17)</w:t>
            </w:r>
          </w:p>
        </w:tc>
        <w:tc>
          <w:tcPr>
            <w:tcW w:w="503" w:type="pct"/>
          </w:tcPr>
          <w:p w:rsidR="009443A7" w:rsidRPr="0001563D" w:rsidRDefault="009443A7" w:rsidP="009443A7">
            <w:pPr>
              <w:spacing w:line="400" w:lineRule="exact"/>
              <w:jc w:val="both"/>
              <w:rPr>
                <w:rFonts w:ascii="標楷體" w:eastAsia="標楷體" w:hAnsi="標楷體"/>
                <w:sz w:val="28"/>
                <w:szCs w:val="28"/>
              </w:rPr>
            </w:pPr>
          </w:p>
        </w:tc>
        <w:tc>
          <w:tcPr>
            <w:tcW w:w="1545" w:type="pct"/>
          </w:tcPr>
          <w:p w:rsidR="009443A7" w:rsidRPr="0001563D" w:rsidRDefault="009443A7" w:rsidP="009443A7">
            <w:pPr>
              <w:spacing w:line="400" w:lineRule="exact"/>
              <w:ind w:left="240" w:hangingChars="100" w:hanging="240"/>
              <w:jc w:val="both"/>
              <w:rPr>
                <w:rFonts w:ascii="標楷體" w:eastAsia="標楷體" w:hAnsi="標楷體"/>
              </w:rPr>
            </w:pPr>
            <w:r w:rsidRPr="0001563D">
              <w:rPr>
                <w:rFonts w:ascii="標楷體" w:eastAsia="標楷體" w:hAnsi="標楷體" w:hint="eastAsia"/>
              </w:rPr>
              <w:t>1.第7會期第1</w:t>
            </w:r>
            <w:r w:rsidRPr="0001563D">
              <w:rPr>
                <w:rFonts w:ascii="標楷體" w:eastAsia="標楷體" w:hAnsi="標楷體"/>
              </w:rPr>
              <w:t>7</w:t>
            </w:r>
            <w:r w:rsidRPr="0001563D">
              <w:rPr>
                <w:rFonts w:ascii="標楷體" w:eastAsia="標楷體" w:hAnsi="標楷體" w:hint="eastAsia"/>
              </w:rPr>
              <w:t>次全體委員會議（112.5.</w:t>
            </w:r>
            <w:r w:rsidRPr="0001563D">
              <w:rPr>
                <w:rFonts w:ascii="標楷體" w:eastAsia="標楷體" w:hAnsi="標楷體"/>
              </w:rPr>
              <w:t>18</w:t>
            </w:r>
            <w:r w:rsidRPr="0001563D">
              <w:rPr>
                <w:rFonts w:ascii="標楷體" w:eastAsia="標楷體" w:hAnsi="標楷體" w:hint="eastAsia"/>
              </w:rPr>
              <w:t>）決議：准予動支，提報院會。</w:t>
            </w:r>
          </w:p>
        </w:tc>
      </w:tr>
      <w:tr w:rsidR="0001563D" w:rsidRPr="0001563D" w:rsidTr="005213A1">
        <w:trPr>
          <w:trHeight w:val="567"/>
        </w:trPr>
        <w:tc>
          <w:tcPr>
            <w:tcW w:w="345" w:type="pct"/>
            <w:vAlign w:val="center"/>
          </w:tcPr>
          <w:p w:rsidR="009443A7" w:rsidRPr="0001563D" w:rsidRDefault="009443A7" w:rsidP="00514411">
            <w:pPr>
              <w:numPr>
                <w:ilvl w:val="0"/>
                <w:numId w:val="56"/>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9443A7" w:rsidRPr="0001563D" w:rsidRDefault="009443A7" w:rsidP="009443A7">
            <w:pPr>
              <w:spacing w:line="400" w:lineRule="exact"/>
              <w:jc w:val="both"/>
              <w:rPr>
                <w:rFonts w:ascii="標楷體" w:eastAsia="標楷體" w:hAnsi="標楷體"/>
                <w:sz w:val="28"/>
                <w:szCs w:val="28"/>
              </w:rPr>
            </w:pPr>
            <w:r w:rsidRPr="0001563D">
              <w:rPr>
                <w:rFonts w:ascii="標楷體" w:eastAsia="標楷體" w:hAnsi="標楷體" w:hint="eastAsia"/>
                <w:sz w:val="28"/>
                <w:szCs w:val="28"/>
              </w:rPr>
              <w:t>中央研究院函，為</w:t>
            </w:r>
            <w:r w:rsidRPr="0001563D">
              <w:rPr>
                <w:rFonts w:ascii="標楷體" w:eastAsia="標楷體" w:hAnsi="標楷體"/>
                <w:sz w:val="28"/>
                <w:szCs w:val="28"/>
              </w:rPr>
              <w:t>112</w:t>
            </w:r>
            <w:r w:rsidRPr="0001563D">
              <w:rPr>
                <w:rFonts w:ascii="標楷體" w:eastAsia="標楷體" w:hAnsi="標楷體" w:hint="eastAsia"/>
                <w:sz w:val="28"/>
                <w:szCs w:val="28"/>
              </w:rPr>
              <w:t>年度中央政府總預算決議，檢送第</w:t>
            </w:r>
            <w:r w:rsidRPr="0001563D">
              <w:rPr>
                <w:rFonts w:ascii="標楷體" w:eastAsia="標楷體" w:hAnsi="標楷體"/>
                <w:sz w:val="28"/>
                <w:szCs w:val="28"/>
              </w:rPr>
              <w:t>4</w:t>
            </w:r>
            <w:r w:rsidRPr="0001563D">
              <w:rPr>
                <w:rFonts w:ascii="標楷體" w:eastAsia="標楷體" w:hAnsi="標楷體" w:hint="eastAsia"/>
                <w:sz w:val="28"/>
                <w:szCs w:val="28"/>
              </w:rPr>
              <w:t>目「南部院區」預算凍結</w:t>
            </w:r>
            <w:r w:rsidRPr="0001563D">
              <w:rPr>
                <w:rFonts w:ascii="標楷體" w:eastAsia="標楷體" w:hAnsi="標楷體"/>
                <w:sz w:val="28"/>
                <w:szCs w:val="28"/>
              </w:rPr>
              <w:t>100</w:t>
            </w:r>
            <w:r w:rsidRPr="0001563D">
              <w:rPr>
                <w:rFonts w:ascii="標楷體" w:eastAsia="標楷體" w:hAnsi="標楷體" w:hint="eastAsia"/>
                <w:sz w:val="28"/>
                <w:szCs w:val="28"/>
              </w:rPr>
              <w:t>萬元書面報告，請查照案。</w:t>
            </w:r>
          </w:p>
        </w:tc>
        <w:tc>
          <w:tcPr>
            <w:tcW w:w="838" w:type="pct"/>
            <w:tcBorders>
              <w:top w:val="single" w:sz="4" w:space="0" w:color="auto"/>
              <w:left w:val="single" w:sz="4" w:space="0" w:color="auto"/>
              <w:bottom w:val="single" w:sz="4" w:space="0" w:color="auto"/>
              <w:right w:val="single" w:sz="4" w:space="0" w:color="auto"/>
            </w:tcBorders>
          </w:tcPr>
          <w:p w:rsidR="009443A7" w:rsidRPr="0001563D" w:rsidRDefault="009443A7" w:rsidP="009443A7">
            <w:pPr>
              <w:spacing w:line="400" w:lineRule="exact"/>
              <w:jc w:val="both"/>
              <w:rPr>
                <w:rFonts w:ascii="標楷體" w:eastAsia="標楷體" w:hAnsi="標楷體"/>
                <w:sz w:val="28"/>
                <w:szCs w:val="28"/>
              </w:rPr>
            </w:pPr>
            <w:r w:rsidRPr="0001563D">
              <w:rPr>
                <w:rFonts w:ascii="標楷體" w:eastAsia="標楷體" w:hAnsi="標楷體" w:hint="eastAsia"/>
                <w:sz w:val="28"/>
                <w:szCs w:val="28"/>
              </w:rPr>
              <w:t>10-7-4</w:t>
            </w:r>
          </w:p>
          <w:p w:rsidR="009443A7" w:rsidRPr="0001563D" w:rsidRDefault="009443A7" w:rsidP="009443A7">
            <w:pPr>
              <w:spacing w:line="400" w:lineRule="exact"/>
              <w:jc w:val="both"/>
              <w:rPr>
                <w:rFonts w:ascii="標楷體" w:eastAsia="標楷體" w:hAnsi="標楷體"/>
                <w:sz w:val="28"/>
                <w:szCs w:val="28"/>
              </w:rPr>
            </w:pPr>
            <w:r w:rsidRPr="0001563D">
              <w:rPr>
                <w:rFonts w:ascii="標楷體" w:eastAsia="標楷體" w:hAnsi="標楷體" w:hint="eastAsia"/>
                <w:sz w:val="28"/>
                <w:szCs w:val="28"/>
              </w:rPr>
              <w:t>(112.3.17)</w:t>
            </w:r>
          </w:p>
        </w:tc>
        <w:tc>
          <w:tcPr>
            <w:tcW w:w="503" w:type="pct"/>
          </w:tcPr>
          <w:p w:rsidR="009443A7" w:rsidRPr="0001563D" w:rsidRDefault="009443A7" w:rsidP="009443A7">
            <w:pPr>
              <w:spacing w:line="400" w:lineRule="exact"/>
              <w:jc w:val="both"/>
              <w:rPr>
                <w:rFonts w:ascii="標楷體" w:eastAsia="標楷體" w:hAnsi="標楷體"/>
                <w:sz w:val="28"/>
                <w:szCs w:val="28"/>
              </w:rPr>
            </w:pPr>
          </w:p>
        </w:tc>
        <w:tc>
          <w:tcPr>
            <w:tcW w:w="1545" w:type="pct"/>
          </w:tcPr>
          <w:p w:rsidR="009443A7" w:rsidRPr="0001563D" w:rsidRDefault="009443A7" w:rsidP="009443A7">
            <w:pPr>
              <w:spacing w:line="400" w:lineRule="exact"/>
              <w:ind w:left="240" w:hangingChars="100" w:hanging="240"/>
              <w:jc w:val="both"/>
              <w:rPr>
                <w:rFonts w:ascii="標楷體" w:eastAsia="標楷體" w:hAnsi="標楷體"/>
              </w:rPr>
            </w:pPr>
            <w:r w:rsidRPr="0001563D">
              <w:rPr>
                <w:rFonts w:ascii="標楷體" w:eastAsia="標楷體" w:hAnsi="標楷體" w:hint="eastAsia"/>
              </w:rPr>
              <w:t>1.第7會期第1</w:t>
            </w:r>
            <w:r w:rsidRPr="0001563D">
              <w:rPr>
                <w:rFonts w:ascii="標楷體" w:eastAsia="標楷體" w:hAnsi="標楷體"/>
              </w:rPr>
              <w:t>7</w:t>
            </w:r>
            <w:r w:rsidRPr="0001563D">
              <w:rPr>
                <w:rFonts w:ascii="標楷體" w:eastAsia="標楷體" w:hAnsi="標楷體" w:hint="eastAsia"/>
              </w:rPr>
              <w:t>次全體委員會議（112.5.</w:t>
            </w:r>
            <w:r w:rsidRPr="0001563D">
              <w:rPr>
                <w:rFonts w:ascii="標楷體" w:eastAsia="標楷體" w:hAnsi="標楷體"/>
              </w:rPr>
              <w:t>18</w:t>
            </w:r>
            <w:r w:rsidRPr="0001563D">
              <w:rPr>
                <w:rFonts w:ascii="標楷體" w:eastAsia="標楷體" w:hAnsi="標楷體" w:hint="eastAsia"/>
              </w:rPr>
              <w:t>）決議：准予動支，提報院會。</w:t>
            </w:r>
          </w:p>
        </w:tc>
      </w:tr>
    </w:tbl>
    <w:p w:rsidR="00304302" w:rsidRPr="00704498" w:rsidRDefault="00304302">
      <w:pPr>
        <w:widowControl/>
        <w:rPr>
          <w:rFonts w:ascii="標楷體" w:eastAsia="標楷體" w:hAnsi="標楷體"/>
          <w:b/>
          <w:bCs/>
          <w:color w:val="000000" w:themeColor="text1"/>
          <w:sz w:val="32"/>
          <w:szCs w:val="32"/>
        </w:rPr>
      </w:pPr>
      <w:bookmarkStart w:id="87" w:name="_Toc64648129"/>
      <w:r w:rsidRPr="00704498">
        <w:rPr>
          <w:rFonts w:ascii="標楷體" w:eastAsia="標楷體" w:hAnsi="標楷體"/>
          <w:color w:val="000000" w:themeColor="text1"/>
        </w:rPr>
        <w:br w:type="page"/>
      </w:r>
    </w:p>
    <w:p w:rsidR="00744837" w:rsidRPr="00704498" w:rsidRDefault="005213A1" w:rsidP="00744837">
      <w:pPr>
        <w:pStyle w:val="01-21"/>
        <w:rPr>
          <w:color w:val="000000" w:themeColor="text1"/>
        </w:rPr>
      </w:pPr>
      <w:bookmarkStart w:id="88" w:name="_Toc143246936"/>
      <w:r>
        <w:rPr>
          <w:rFonts w:hint="eastAsia"/>
          <w:color w:val="000000" w:themeColor="text1"/>
        </w:rPr>
        <w:lastRenderedPageBreak/>
        <w:t>三</w:t>
      </w:r>
      <w:r w:rsidR="00744837" w:rsidRPr="00704498">
        <w:rPr>
          <w:rFonts w:hint="eastAsia"/>
          <w:color w:val="000000" w:themeColor="text1"/>
        </w:rPr>
        <w:t>、行政命令案（</w:t>
      </w:r>
      <w:r w:rsidR="009443A7">
        <w:rPr>
          <w:rFonts w:hint="eastAsia"/>
          <w:color w:val="000000" w:themeColor="text1"/>
        </w:rPr>
        <w:t>1</w:t>
      </w:r>
      <w:r w:rsidR="007F179D">
        <w:rPr>
          <w:rFonts w:hint="eastAsia"/>
          <w:color w:val="000000" w:themeColor="text1"/>
        </w:rPr>
        <w:t>6</w:t>
      </w:r>
      <w:r w:rsidR="00744837" w:rsidRPr="00704498">
        <w:rPr>
          <w:rFonts w:hint="eastAsia"/>
          <w:color w:val="000000" w:themeColor="text1"/>
        </w:rPr>
        <w:t>案）</w:t>
      </w:r>
      <w:bookmarkEnd w:id="87"/>
      <w:bookmarkEnd w:id="88"/>
    </w:p>
    <w:tbl>
      <w:tblPr>
        <w:tblW w:w="5146" w:type="pct"/>
        <w:tblInd w:w="-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18"/>
        <w:gridCol w:w="3583"/>
        <w:gridCol w:w="1705"/>
        <w:gridCol w:w="939"/>
        <w:gridCol w:w="2965"/>
      </w:tblGrid>
      <w:tr w:rsidR="002F505C" w:rsidRPr="00704498" w:rsidTr="004C461F">
        <w:trPr>
          <w:trHeight w:val="700"/>
        </w:trPr>
        <w:tc>
          <w:tcPr>
            <w:tcW w:w="362" w:type="pct"/>
            <w:vAlign w:val="center"/>
          </w:tcPr>
          <w:p w:rsidR="00744837" w:rsidRPr="00704498" w:rsidRDefault="00744837" w:rsidP="00D75920">
            <w:pPr>
              <w:spacing w:line="400" w:lineRule="exact"/>
              <w:jc w:val="center"/>
              <w:rPr>
                <w:rFonts w:ascii="標楷體" w:eastAsia="標楷體" w:hAnsi="標楷體"/>
                <w:b/>
                <w:bCs/>
                <w:color w:val="000000" w:themeColor="text1"/>
                <w:spacing w:val="-20"/>
                <w:sz w:val="28"/>
                <w:szCs w:val="28"/>
              </w:rPr>
            </w:pPr>
            <w:r w:rsidRPr="00704498">
              <w:rPr>
                <w:rFonts w:ascii="標楷體" w:eastAsia="標楷體" w:hAnsi="標楷體" w:hint="eastAsia"/>
                <w:b/>
                <w:bCs/>
                <w:color w:val="000000" w:themeColor="text1"/>
                <w:spacing w:val="-20"/>
                <w:sz w:val="28"/>
                <w:szCs w:val="28"/>
              </w:rPr>
              <w:t>序號</w:t>
            </w:r>
          </w:p>
        </w:tc>
        <w:tc>
          <w:tcPr>
            <w:tcW w:w="1808" w:type="pct"/>
            <w:vAlign w:val="center"/>
          </w:tcPr>
          <w:p w:rsidR="00744837" w:rsidRPr="00704498" w:rsidRDefault="00744837" w:rsidP="00D75920">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案          由</w:t>
            </w:r>
          </w:p>
        </w:tc>
        <w:tc>
          <w:tcPr>
            <w:tcW w:w="860" w:type="pct"/>
            <w:vAlign w:val="center"/>
          </w:tcPr>
          <w:p w:rsidR="00744837" w:rsidRPr="00704498" w:rsidRDefault="00744837" w:rsidP="004C461F">
            <w:pPr>
              <w:spacing w:line="400" w:lineRule="exact"/>
              <w:ind w:left="92"/>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院會交付</w:t>
            </w:r>
          </w:p>
          <w:p w:rsidR="00744837" w:rsidRPr="00704498" w:rsidRDefault="00744837" w:rsidP="004C461F">
            <w:pPr>
              <w:spacing w:line="400" w:lineRule="exact"/>
              <w:ind w:leftChars="-36" w:left="1" w:hangingChars="31" w:hanging="87"/>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會次及日期</w:t>
            </w:r>
          </w:p>
        </w:tc>
        <w:tc>
          <w:tcPr>
            <w:tcW w:w="474" w:type="pct"/>
            <w:vAlign w:val="center"/>
          </w:tcPr>
          <w:p w:rsidR="00744837" w:rsidRPr="00704498" w:rsidRDefault="00744837" w:rsidP="00D75920">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聯席</w:t>
            </w:r>
          </w:p>
          <w:p w:rsidR="00744837" w:rsidRPr="00704498" w:rsidRDefault="00744837" w:rsidP="00D75920">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委員會</w:t>
            </w:r>
          </w:p>
        </w:tc>
        <w:tc>
          <w:tcPr>
            <w:tcW w:w="1496" w:type="pct"/>
            <w:vAlign w:val="center"/>
          </w:tcPr>
          <w:p w:rsidR="00744837" w:rsidRPr="00704498" w:rsidRDefault="00744837" w:rsidP="00D75920">
            <w:pPr>
              <w:spacing w:line="400" w:lineRule="exact"/>
              <w:jc w:val="distribute"/>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處理情形</w:t>
            </w:r>
          </w:p>
        </w:tc>
      </w:tr>
      <w:tr w:rsidR="007F179D" w:rsidRPr="00704498" w:rsidTr="004C461F">
        <w:trPr>
          <w:trHeight w:val="700"/>
        </w:trPr>
        <w:tc>
          <w:tcPr>
            <w:tcW w:w="362" w:type="pct"/>
            <w:vAlign w:val="center"/>
          </w:tcPr>
          <w:p w:rsidR="007F179D" w:rsidRPr="00704498" w:rsidRDefault="007F179D" w:rsidP="007F179D">
            <w:pPr>
              <w:numPr>
                <w:ilvl w:val="0"/>
                <w:numId w:val="12"/>
              </w:numPr>
              <w:spacing w:line="400" w:lineRule="exact"/>
              <w:ind w:right="113"/>
              <w:rPr>
                <w:rFonts w:ascii="標楷體" w:eastAsia="標楷體" w:hAnsi="標楷體"/>
                <w:color w:val="000000" w:themeColor="text1"/>
                <w:sz w:val="28"/>
                <w:szCs w:val="28"/>
              </w:rPr>
            </w:pPr>
          </w:p>
        </w:tc>
        <w:tc>
          <w:tcPr>
            <w:tcW w:w="1808" w:type="pct"/>
          </w:tcPr>
          <w:p w:rsidR="007F179D" w:rsidRPr="003B56B8" w:rsidRDefault="007F179D" w:rsidP="007F179D">
            <w:pPr>
              <w:spacing w:line="400" w:lineRule="exact"/>
              <w:jc w:val="both"/>
              <w:rPr>
                <w:rFonts w:eastAsia="華康楷書體W5"/>
                <w:color w:val="000000"/>
                <w:sz w:val="28"/>
              </w:rPr>
            </w:pPr>
            <w:r w:rsidRPr="007F179D">
              <w:rPr>
                <w:rFonts w:ascii="標楷體" w:eastAsia="標楷體" w:hAnsi="標楷體" w:hint="eastAsia"/>
                <w:color w:val="000000"/>
                <w:sz w:val="28"/>
              </w:rPr>
              <w:t>文化部、行政院農業委員會、海洋委員會函，為修正「文化資產保存法施行細則」第十四條、第十七條及第二十七條之一條文，請查照案。</w:t>
            </w:r>
          </w:p>
        </w:tc>
        <w:tc>
          <w:tcPr>
            <w:tcW w:w="860" w:type="pct"/>
          </w:tcPr>
          <w:p w:rsidR="007F179D" w:rsidRPr="007F179D" w:rsidRDefault="007F179D" w:rsidP="007F179D">
            <w:pPr>
              <w:spacing w:line="400" w:lineRule="exact"/>
              <w:jc w:val="both"/>
              <w:rPr>
                <w:rFonts w:ascii="標楷體" w:eastAsia="標楷體" w:hAnsi="標楷體"/>
                <w:color w:val="000000"/>
                <w:sz w:val="28"/>
              </w:rPr>
            </w:pPr>
            <w:r w:rsidRPr="007F179D">
              <w:rPr>
                <w:rFonts w:ascii="標楷體" w:eastAsia="標楷體" w:hAnsi="標楷體"/>
                <w:color w:val="000000"/>
                <w:sz w:val="28"/>
              </w:rPr>
              <w:t>10-5-12</w:t>
            </w:r>
          </w:p>
          <w:p w:rsidR="007F179D" w:rsidRPr="003B56B8" w:rsidRDefault="007F179D" w:rsidP="007F179D">
            <w:pPr>
              <w:spacing w:line="400" w:lineRule="exact"/>
              <w:jc w:val="both"/>
              <w:rPr>
                <w:rFonts w:ascii="標楷體" w:eastAsia="標楷體" w:hAnsi="標楷體"/>
                <w:color w:val="000000"/>
                <w:sz w:val="28"/>
                <w:szCs w:val="28"/>
              </w:rPr>
            </w:pPr>
            <w:r w:rsidRPr="007F179D">
              <w:rPr>
                <w:rFonts w:ascii="標楷體" w:eastAsia="標楷體" w:hAnsi="標楷體"/>
                <w:color w:val="000000"/>
                <w:sz w:val="28"/>
              </w:rPr>
              <w:t>(111.5.13)</w:t>
            </w:r>
          </w:p>
        </w:tc>
        <w:tc>
          <w:tcPr>
            <w:tcW w:w="474" w:type="pct"/>
          </w:tcPr>
          <w:p w:rsidR="007F179D" w:rsidRPr="003B56B8" w:rsidRDefault="007F179D" w:rsidP="007F179D">
            <w:pPr>
              <w:spacing w:line="400" w:lineRule="exact"/>
              <w:jc w:val="both"/>
              <w:rPr>
                <w:rFonts w:ascii="標楷體" w:eastAsia="標楷體" w:hAnsi="標楷體"/>
                <w:color w:val="000000"/>
                <w:szCs w:val="24"/>
              </w:rPr>
            </w:pPr>
            <w:r w:rsidRPr="007F179D">
              <w:rPr>
                <w:rFonts w:ascii="標楷體" w:eastAsia="標楷體" w:hAnsi="標楷體" w:hint="eastAsia"/>
                <w:color w:val="000000"/>
                <w:sz w:val="28"/>
              </w:rPr>
              <w:t>經濟、內政</w:t>
            </w:r>
          </w:p>
        </w:tc>
        <w:tc>
          <w:tcPr>
            <w:tcW w:w="1496" w:type="pct"/>
          </w:tcPr>
          <w:p w:rsidR="007F179D" w:rsidRPr="003B56B8" w:rsidRDefault="007F179D" w:rsidP="00FE5766">
            <w:pPr>
              <w:numPr>
                <w:ilvl w:val="0"/>
                <w:numId w:val="74"/>
              </w:numPr>
              <w:ind w:left="241" w:hanging="241"/>
              <w:jc w:val="both"/>
              <w:rPr>
                <w:rFonts w:ascii="標楷體" w:eastAsia="標楷體" w:hAnsi="標楷體"/>
                <w:color w:val="000000"/>
                <w:szCs w:val="24"/>
              </w:rPr>
            </w:pPr>
            <w:r w:rsidRPr="003B56B8">
              <w:rPr>
                <w:rFonts w:ascii="標楷體" w:eastAsia="標楷體" w:hAnsi="標楷體" w:hint="eastAsia"/>
                <w:color w:val="000000"/>
                <w:szCs w:val="24"/>
              </w:rPr>
              <w:t>逾立法院職權行使法所定審查期限，報請院會存查。</w:t>
            </w:r>
          </w:p>
          <w:p w:rsidR="007F179D" w:rsidRPr="003B56B8" w:rsidRDefault="007F179D" w:rsidP="00FE5766">
            <w:pPr>
              <w:numPr>
                <w:ilvl w:val="0"/>
                <w:numId w:val="74"/>
              </w:numPr>
              <w:ind w:left="255" w:hanging="255"/>
              <w:jc w:val="both"/>
              <w:rPr>
                <w:rFonts w:ascii="標楷體" w:eastAsia="標楷體" w:hAnsi="標楷體"/>
                <w:color w:val="000000"/>
                <w:szCs w:val="24"/>
              </w:rPr>
            </w:pPr>
            <w:r w:rsidRPr="003B56B8">
              <w:rPr>
                <w:rFonts w:ascii="標楷體" w:eastAsia="標楷體" w:hAnsi="標楷體" w:hint="eastAsia"/>
                <w:color w:val="000000"/>
                <w:szCs w:val="24"/>
              </w:rPr>
              <w:t>第7會期第7次院會（112.</w:t>
            </w:r>
            <w:r w:rsidRPr="003B56B8">
              <w:rPr>
                <w:rFonts w:ascii="標楷體" w:eastAsia="標楷體" w:hAnsi="標楷體"/>
                <w:color w:val="000000"/>
                <w:szCs w:val="24"/>
              </w:rPr>
              <w:t>4</w:t>
            </w:r>
            <w:r w:rsidRPr="003B56B8">
              <w:rPr>
                <w:rFonts w:ascii="標楷體" w:eastAsia="標楷體" w:hAnsi="標楷體" w:hint="eastAsia"/>
                <w:color w:val="000000"/>
                <w:szCs w:val="24"/>
              </w:rPr>
              <w:t>.1</w:t>
            </w:r>
            <w:r w:rsidRPr="003B56B8">
              <w:rPr>
                <w:rFonts w:ascii="標楷體" w:eastAsia="標楷體" w:hAnsi="標楷體"/>
                <w:color w:val="000000"/>
                <w:szCs w:val="24"/>
              </w:rPr>
              <w:t>4</w:t>
            </w:r>
            <w:r w:rsidRPr="003B56B8">
              <w:rPr>
                <w:rFonts w:ascii="標楷體" w:eastAsia="標楷體" w:hAnsi="標楷體" w:hint="eastAsia"/>
                <w:color w:val="000000"/>
                <w:szCs w:val="24"/>
              </w:rPr>
              <w:t>）決定：准予備查。</w:t>
            </w:r>
          </w:p>
        </w:tc>
      </w:tr>
      <w:tr w:rsidR="007F179D" w:rsidRPr="00704498" w:rsidTr="004C461F">
        <w:trPr>
          <w:trHeight w:val="700"/>
        </w:trPr>
        <w:tc>
          <w:tcPr>
            <w:tcW w:w="362" w:type="pct"/>
            <w:vAlign w:val="center"/>
          </w:tcPr>
          <w:p w:rsidR="007F179D" w:rsidRPr="00704498" w:rsidRDefault="007F179D" w:rsidP="007F179D">
            <w:pPr>
              <w:numPr>
                <w:ilvl w:val="0"/>
                <w:numId w:val="12"/>
              </w:numPr>
              <w:spacing w:line="400" w:lineRule="exact"/>
              <w:ind w:right="113"/>
              <w:rPr>
                <w:rFonts w:ascii="標楷體" w:eastAsia="標楷體" w:hAnsi="標楷體"/>
                <w:color w:val="000000" w:themeColor="text1"/>
                <w:sz w:val="28"/>
                <w:szCs w:val="28"/>
              </w:rPr>
            </w:pPr>
          </w:p>
        </w:tc>
        <w:tc>
          <w:tcPr>
            <w:tcW w:w="1808" w:type="pct"/>
          </w:tcPr>
          <w:p w:rsidR="007F179D" w:rsidRPr="009443A7" w:rsidRDefault="007F179D" w:rsidP="007F179D">
            <w:pPr>
              <w:spacing w:line="400" w:lineRule="exact"/>
              <w:jc w:val="both"/>
              <w:rPr>
                <w:rFonts w:ascii="標楷體" w:eastAsia="標楷體" w:hAnsi="標楷體"/>
                <w:color w:val="000000"/>
                <w:sz w:val="28"/>
              </w:rPr>
            </w:pPr>
            <w:r w:rsidRPr="009443A7">
              <w:rPr>
                <w:rFonts w:ascii="標楷體" w:eastAsia="標楷體" w:hAnsi="標楷體" w:hint="eastAsia"/>
                <w:color w:val="000000"/>
                <w:sz w:val="28"/>
              </w:rPr>
              <w:t>教育部函送「教育部及所屬機關（構）學校具公務員身分之國家代表隊運動選手商業代言辦法」，請查照案。</w:t>
            </w:r>
          </w:p>
        </w:tc>
        <w:tc>
          <w:tcPr>
            <w:tcW w:w="860" w:type="pct"/>
          </w:tcPr>
          <w:p w:rsidR="007F179D" w:rsidRPr="00871CF2" w:rsidRDefault="007F179D" w:rsidP="007F179D">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10-6-6</w:t>
            </w:r>
          </w:p>
          <w:p w:rsidR="007F179D" w:rsidRPr="00871CF2" w:rsidRDefault="007F179D" w:rsidP="007F179D">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(111.11.4)</w:t>
            </w:r>
          </w:p>
        </w:tc>
        <w:tc>
          <w:tcPr>
            <w:tcW w:w="474" w:type="pct"/>
          </w:tcPr>
          <w:p w:rsidR="007F179D" w:rsidRPr="00871CF2" w:rsidRDefault="007F179D" w:rsidP="007F179D">
            <w:pPr>
              <w:spacing w:line="400" w:lineRule="exact"/>
              <w:rPr>
                <w:rFonts w:ascii="標楷體" w:eastAsia="標楷體" w:hAnsi="標楷體"/>
                <w:color w:val="000000"/>
                <w:sz w:val="28"/>
              </w:rPr>
            </w:pPr>
          </w:p>
        </w:tc>
        <w:tc>
          <w:tcPr>
            <w:tcW w:w="1496" w:type="pct"/>
          </w:tcPr>
          <w:p w:rsidR="007F179D" w:rsidRPr="00871CF2" w:rsidRDefault="007F179D" w:rsidP="007F179D">
            <w:pPr>
              <w:spacing w:line="400" w:lineRule="exact"/>
              <w:ind w:leftChars="21" w:left="302" w:hangingChars="105" w:hanging="252"/>
              <w:jc w:val="both"/>
              <w:rPr>
                <w:rFonts w:ascii="標楷體" w:eastAsia="標楷體" w:hAnsi="標楷體"/>
                <w:color w:val="000000"/>
                <w:sz w:val="28"/>
              </w:rPr>
            </w:pPr>
            <w:r w:rsidRPr="00871CF2">
              <w:rPr>
                <w:rFonts w:ascii="標楷體" w:eastAsia="標楷體" w:hAnsi="標楷體" w:hint="eastAsia"/>
                <w:color w:val="000000"/>
              </w:rPr>
              <w:t>1.逾立法院職權行使法所定審查期限，報請院會存查。</w:t>
            </w:r>
          </w:p>
        </w:tc>
      </w:tr>
      <w:tr w:rsidR="007F179D" w:rsidRPr="00704498" w:rsidTr="004C461F">
        <w:trPr>
          <w:trHeight w:val="700"/>
        </w:trPr>
        <w:tc>
          <w:tcPr>
            <w:tcW w:w="362" w:type="pct"/>
            <w:vAlign w:val="center"/>
          </w:tcPr>
          <w:p w:rsidR="007F179D" w:rsidRPr="00704498" w:rsidRDefault="007F179D" w:rsidP="007F179D">
            <w:pPr>
              <w:numPr>
                <w:ilvl w:val="0"/>
                <w:numId w:val="12"/>
              </w:numPr>
              <w:spacing w:line="400" w:lineRule="exact"/>
              <w:ind w:right="113"/>
              <w:rPr>
                <w:rFonts w:ascii="標楷體" w:eastAsia="標楷體" w:hAnsi="標楷體"/>
                <w:color w:val="000000" w:themeColor="text1"/>
                <w:sz w:val="28"/>
                <w:szCs w:val="28"/>
              </w:rPr>
            </w:pPr>
          </w:p>
        </w:tc>
        <w:tc>
          <w:tcPr>
            <w:tcW w:w="1808" w:type="pct"/>
          </w:tcPr>
          <w:p w:rsidR="007F179D" w:rsidRPr="009443A7" w:rsidRDefault="003D7BED" w:rsidP="007F179D">
            <w:pPr>
              <w:spacing w:line="400" w:lineRule="exact"/>
              <w:jc w:val="both"/>
              <w:rPr>
                <w:rFonts w:ascii="標楷體" w:eastAsia="標楷體" w:hAnsi="標楷體"/>
                <w:color w:val="000000"/>
                <w:sz w:val="28"/>
              </w:rPr>
            </w:pPr>
            <w:hyperlink r:id="rId46" w:tooltip="二百八十三、教育部函，為修正「特殊教育課程教材教法及評量方式實施辦法」，請查照案。" w:history="1">
              <w:r w:rsidR="007F179D" w:rsidRPr="009443A7">
                <w:rPr>
                  <w:rFonts w:ascii="標楷體" w:eastAsia="標楷體" w:hAnsi="標楷體" w:hint="eastAsia"/>
                  <w:color w:val="000000"/>
                  <w:sz w:val="28"/>
                </w:rPr>
                <w:t>教育部函，為修正「特殊教育課程教材教法及評量方式實施辦法」，請查照案。</w:t>
              </w:r>
            </w:hyperlink>
          </w:p>
        </w:tc>
        <w:tc>
          <w:tcPr>
            <w:tcW w:w="860" w:type="pct"/>
          </w:tcPr>
          <w:p w:rsidR="007F179D" w:rsidRPr="00871CF2" w:rsidRDefault="007F179D" w:rsidP="007F179D">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10-6-8</w:t>
            </w:r>
          </w:p>
          <w:p w:rsidR="007F179D" w:rsidRPr="00871CF2" w:rsidRDefault="007F179D" w:rsidP="007F179D">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(111.11.18)</w:t>
            </w:r>
          </w:p>
          <w:p w:rsidR="007F179D" w:rsidRPr="00871CF2" w:rsidRDefault="007F179D" w:rsidP="007F179D">
            <w:pPr>
              <w:spacing w:line="400" w:lineRule="exact"/>
              <w:rPr>
                <w:rFonts w:ascii="標楷體" w:eastAsia="標楷體" w:hAnsi="標楷體"/>
                <w:color w:val="000000"/>
                <w:sz w:val="28"/>
                <w:szCs w:val="28"/>
              </w:rPr>
            </w:pPr>
          </w:p>
        </w:tc>
        <w:tc>
          <w:tcPr>
            <w:tcW w:w="474" w:type="pct"/>
          </w:tcPr>
          <w:p w:rsidR="007F179D" w:rsidRPr="00871CF2" w:rsidRDefault="007F179D" w:rsidP="007F179D">
            <w:pPr>
              <w:spacing w:line="400" w:lineRule="exact"/>
              <w:rPr>
                <w:rFonts w:ascii="標楷體" w:eastAsia="標楷體" w:hAnsi="標楷體"/>
                <w:color w:val="000000"/>
                <w:sz w:val="28"/>
              </w:rPr>
            </w:pPr>
          </w:p>
        </w:tc>
        <w:tc>
          <w:tcPr>
            <w:tcW w:w="1496" w:type="pct"/>
          </w:tcPr>
          <w:p w:rsidR="007F179D" w:rsidRPr="00871CF2" w:rsidRDefault="007F179D" w:rsidP="007F179D">
            <w:pPr>
              <w:spacing w:line="400" w:lineRule="exact"/>
              <w:ind w:leftChars="21" w:left="302" w:hangingChars="105" w:hanging="252"/>
              <w:jc w:val="both"/>
              <w:rPr>
                <w:rFonts w:ascii="標楷體" w:eastAsia="標楷體" w:hAnsi="標楷體"/>
                <w:color w:val="000000"/>
              </w:rPr>
            </w:pPr>
            <w:r w:rsidRPr="00871CF2">
              <w:rPr>
                <w:rFonts w:ascii="標楷體" w:eastAsia="標楷體" w:hAnsi="標楷體" w:hint="eastAsia"/>
                <w:color w:val="000000"/>
              </w:rPr>
              <w:t>1.逾立法院職權行使法所定審查期限，報請院會存查。</w:t>
            </w:r>
          </w:p>
        </w:tc>
      </w:tr>
      <w:tr w:rsidR="007F179D" w:rsidRPr="00704498" w:rsidTr="004C461F">
        <w:trPr>
          <w:trHeight w:val="700"/>
        </w:trPr>
        <w:tc>
          <w:tcPr>
            <w:tcW w:w="362" w:type="pct"/>
            <w:vAlign w:val="center"/>
          </w:tcPr>
          <w:p w:rsidR="007F179D" w:rsidRPr="00704498" w:rsidRDefault="007F179D" w:rsidP="007F179D">
            <w:pPr>
              <w:numPr>
                <w:ilvl w:val="0"/>
                <w:numId w:val="12"/>
              </w:numPr>
              <w:spacing w:line="400" w:lineRule="exact"/>
              <w:ind w:right="113"/>
              <w:rPr>
                <w:rFonts w:ascii="標楷體" w:eastAsia="標楷體" w:hAnsi="標楷體"/>
                <w:color w:val="000000" w:themeColor="text1"/>
                <w:sz w:val="28"/>
                <w:szCs w:val="28"/>
              </w:rPr>
            </w:pPr>
          </w:p>
        </w:tc>
        <w:tc>
          <w:tcPr>
            <w:tcW w:w="1808" w:type="pct"/>
          </w:tcPr>
          <w:p w:rsidR="007F179D" w:rsidRPr="009443A7" w:rsidRDefault="003D7BED" w:rsidP="007F179D">
            <w:pPr>
              <w:spacing w:line="400" w:lineRule="exact"/>
              <w:jc w:val="both"/>
              <w:rPr>
                <w:rFonts w:ascii="標楷體" w:eastAsia="標楷體" w:hAnsi="標楷體"/>
                <w:color w:val="000000"/>
                <w:sz w:val="28"/>
              </w:rPr>
            </w:pPr>
            <w:hyperlink r:id="rId47" w:tooltip="二百八十五、教育部函，為修正「各級學校申請外國教師聘僱許可及管理辦法」部分條文，請查照案。" w:history="1">
              <w:r w:rsidR="007F179D" w:rsidRPr="009443A7">
                <w:rPr>
                  <w:rFonts w:ascii="標楷體" w:eastAsia="標楷體" w:hAnsi="標楷體" w:hint="eastAsia"/>
                  <w:color w:val="000000"/>
                  <w:sz w:val="28"/>
                </w:rPr>
                <w:t>教育部函，為修正「各級學校申請外國教師聘僱許可及管理辦法」部分條文，請查照案。</w:t>
              </w:r>
            </w:hyperlink>
          </w:p>
        </w:tc>
        <w:tc>
          <w:tcPr>
            <w:tcW w:w="860" w:type="pct"/>
          </w:tcPr>
          <w:p w:rsidR="007F179D" w:rsidRPr="00871CF2" w:rsidRDefault="007F179D" w:rsidP="007F179D">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10-6-8</w:t>
            </w:r>
          </w:p>
          <w:p w:rsidR="007F179D" w:rsidRPr="00871CF2" w:rsidRDefault="007F179D" w:rsidP="007F179D">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(111.11.18)</w:t>
            </w:r>
          </w:p>
          <w:p w:rsidR="007F179D" w:rsidRPr="00871CF2" w:rsidRDefault="007F179D" w:rsidP="007F179D">
            <w:pPr>
              <w:spacing w:line="400" w:lineRule="exact"/>
              <w:rPr>
                <w:rFonts w:ascii="標楷體" w:eastAsia="標楷體" w:hAnsi="標楷體"/>
                <w:color w:val="000000"/>
                <w:sz w:val="28"/>
                <w:szCs w:val="28"/>
              </w:rPr>
            </w:pPr>
          </w:p>
        </w:tc>
        <w:tc>
          <w:tcPr>
            <w:tcW w:w="474" w:type="pct"/>
          </w:tcPr>
          <w:p w:rsidR="007F179D" w:rsidRPr="00871CF2" w:rsidRDefault="007F179D" w:rsidP="007F179D">
            <w:pPr>
              <w:spacing w:line="400" w:lineRule="exact"/>
              <w:rPr>
                <w:rFonts w:ascii="標楷體" w:eastAsia="標楷體" w:hAnsi="標楷體"/>
                <w:color w:val="000000"/>
                <w:sz w:val="28"/>
              </w:rPr>
            </w:pPr>
          </w:p>
        </w:tc>
        <w:tc>
          <w:tcPr>
            <w:tcW w:w="1496" w:type="pct"/>
          </w:tcPr>
          <w:p w:rsidR="007F179D" w:rsidRPr="00871CF2" w:rsidRDefault="007F179D" w:rsidP="007F179D">
            <w:pPr>
              <w:spacing w:line="400" w:lineRule="exact"/>
              <w:ind w:leftChars="21" w:left="302" w:hangingChars="105" w:hanging="252"/>
              <w:jc w:val="both"/>
              <w:rPr>
                <w:rFonts w:ascii="標楷體" w:eastAsia="標楷體" w:hAnsi="標楷體"/>
                <w:color w:val="000000"/>
              </w:rPr>
            </w:pPr>
            <w:r w:rsidRPr="00871CF2">
              <w:rPr>
                <w:rFonts w:ascii="標楷體" w:eastAsia="標楷體" w:hAnsi="標楷體" w:hint="eastAsia"/>
                <w:color w:val="000000"/>
              </w:rPr>
              <w:t>1.逾立法院職權行使法所定審查期限，報請院會存查。</w:t>
            </w:r>
          </w:p>
        </w:tc>
      </w:tr>
      <w:tr w:rsidR="007F179D" w:rsidRPr="00704498" w:rsidTr="004C461F">
        <w:trPr>
          <w:trHeight w:val="700"/>
        </w:trPr>
        <w:tc>
          <w:tcPr>
            <w:tcW w:w="362" w:type="pct"/>
            <w:vAlign w:val="center"/>
          </w:tcPr>
          <w:p w:rsidR="007F179D" w:rsidRPr="00704498" w:rsidRDefault="007F179D" w:rsidP="007F179D">
            <w:pPr>
              <w:numPr>
                <w:ilvl w:val="0"/>
                <w:numId w:val="12"/>
              </w:numPr>
              <w:spacing w:line="400" w:lineRule="exact"/>
              <w:ind w:right="113"/>
              <w:rPr>
                <w:rFonts w:ascii="標楷體" w:eastAsia="標楷體" w:hAnsi="標楷體"/>
                <w:color w:val="000000" w:themeColor="text1"/>
                <w:sz w:val="28"/>
                <w:szCs w:val="28"/>
              </w:rPr>
            </w:pPr>
          </w:p>
        </w:tc>
        <w:tc>
          <w:tcPr>
            <w:tcW w:w="1808" w:type="pct"/>
          </w:tcPr>
          <w:p w:rsidR="007F179D" w:rsidRPr="009443A7" w:rsidRDefault="003D7BED" w:rsidP="007F179D">
            <w:pPr>
              <w:spacing w:line="400" w:lineRule="exact"/>
              <w:jc w:val="both"/>
              <w:rPr>
                <w:rFonts w:ascii="標楷體" w:eastAsia="標楷體" w:hAnsi="標楷體"/>
                <w:color w:val="000000"/>
                <w:sz w:val="28"/>
              </w:rPr>
            </w:pPr>
            <w:hyperlink r:id="rId48" w:tooltip="二百八十六、教育部函，為修正「偏遠地區學校專案聘任教師甄選聘任辦法」第八條、第十三條及第十七條條文，請查照案。" w:history="1">
              <w:r w:rsidR="007F179D" w:rsidRPr="009443A7">
                <w:rPr>
                  <w:rFonts w:ascii="標楷體" w:eastAsia="標楷體" w:hAnsi="標楷體" w:hint="eastAsia"/>
                  <w:color w:val="000000"/>
                  <w:sz w:val="28"/>
                </w:rPr>
                <w:t>教育部函，為修正「偏遠地區學校專案聘任教師甄選聘任辦法」第八條、第十三條及第十七條條文，請查照案。</w:t>
              </w:r>
            </w:hyperlink>
          </w:p>
        </w:tc>
        <w:tc>
          <w:tcPr>
            <w:tcW w:w="860" w:type="pct"/>
          </w:tcPr>
          <w:p w:rsidR="007F179D" w:rsidRPr="00871CF2" w:rsidRDefault="007F179D" w:rsidP="007F179D">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10-6-8</w:t>
            </w:r>
          </w:p>
          <w:p w:rsidR="007F179D" w:rsidRPr="00871CF2" w:rsidRDefault="007F179D" w:rsidP="007F179D">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(111.11.18)</w:t>
            </w:r>
          </w:p>
          <w:p w:rsidR="007F179D" w:rsidRPr="00871CF2" w:rsidRDefault="007F179D" w:rsidP="007F179D">
            <w:pPr>
              <w:spacing w:line="400" w:lineRule="exact"/>
              <w:rPr>
                <w:rFonts w:ascii="標楷體" w:eastAsia="標楷體" w:hAnsi="標楷體"/>
                <w:color w:val="000000"/>
                <w:sz w:val="28"/>
                <w:szCs w:val="28"/>
              </w:rPr>
            </w:pPr>
          </w:p>
        </w:tc>
        <w:tc>
          <w:tcPr>
            <w:tcW w:w="474" w:type="pct"/>
          </w:tcPr>
          <w:p w:rsidR="007F179D" w:rsidRPr="00871CF2" w:rsidRDefault="007F179D" w:rsidP="007F179D">
            <w:pPr>
              <w:spacing w:line="400" w:lineRule="exact"/>
              <w:rPr>
                <w:rFonts w:ascii="標楷體" w:eastAsia="標楷體" w:hAnsi="標楷體"/>
                <w:color w:val="000000"/>
                <w:sz w:val="28"/>
              </w:rPr>
            </w:pPr>
          </w:p>
        </w:tc>
        <w:tc>
          <w:tcPr>
            <w:tcW w:w="1496" w:type="pct"/>
          </w:tcPr>
          <w:p w:rsidR="007F179D" w:rsidRPr="00871CF2" w:rsidRDefault="007F179D" w:rsidP="007F179D">
            <w:pPr>
              <w:spacing w:line="400" w:lineRule="exact"/>
              <w:ind w:leftChars="21" w:left="302" w:hangingChars="105" w:hanging="252"/>
              <w:jc w:val="both"/>
              <w:rPr>
                <w:rFonts w:ascii="標楷體" w:eastAsia="標楷體" w:hAnsi="標楷體"/>
                <w:color w:val="000000"/>
                <w:sz w:val="28"/>
              </w:rPr>
            </w:pPr>
            <w:r w:rsidRPr="00871CF2">
              <w:rPr>
                <w:rFonts w:ascii="標楷體" w:eastAsia="標楷體" w:hAnsi="標楷體" w:hint="eastAsia"/>
                <w:color w:val="000000"/>
              </w:rPr>
              <w:t>1.逾立法院職權行使法所定審查期限，報請院會存查。</w:t>
            </w:r>
          </w:p>
        </w:tc>
      </w:tr>
      <w:tr w:rsidR="007F179D" w:rsidRPr="00704498" w:rsidTr="004C461F">
        <w:trPr>
          <w:trHeight w:val="700"/>
        </w:trPr>
        <w:tc>
          <w:tcPr>
            <w:tcW w:w="362" w:type="pct"/>
            <w:vAlign w:val="center"/>
          </w:tcPr>
          <w:p w:rsidR="007F179D" w:rsidRPr="00704498" w:rsidRDefault="007F179D" w:rsidP="007F179D">
            <w:pPr>
              <w:numPr>
                <w:ilvl w:val="0"/>
                <w:numId w:val="12"/>
              </w:numPr>
              <w:spacing w:line="400" w:lineRule="exact"/>
              <w:ind w:right="113"/>
              <w:rPr>
                <w:rFonts w:ascii="標楷體" w:eastAsia="標楷體" w:hAnsi="標楷體"/>
                <w:color w:val="000000" w:themeColor="text1"/>
                <w:sz w:val="28"/>
                <w:szCs w:val="28"/>
              </w:rPr>
            </w:pPr>
          </w:p>
        </w:tc>
        <w:tc>
          <w:tcPr>
            <w:tcW w:w="1808" w:type="pct"/>
          </w:tcPr>
          <w:p w:rsidR="007F179D" w:rsidRPr="009443A7" w:rsidRDefault="003D7BED" w:rsidP="007F179D">
            <w:pPr>
              <w:spacing w:line="400" w:lineRule="exact"/>
              <w:jc w:val="both"/>
              <w:rPr>
                <w:rFonts w:ascii="標楷體" w:eastAsia="標楷體" w:hAnsi="標楷體"/>
                <w:color w:val="000000"/>
                <w:sz w:val="28"/>
              </w:rPr>
            </w:pPr>
            <w:hyperlink r:id="rId49" w:tooltip="二百八十八、教育部函，為修正「高級中等以下學校兼任代課及代理教師聘任辦法」第四條、第十四條及第十六條之一條文，請查照案。" w:history="1">
              <w:r w:rsidR="007F179D" w:rsidRPr="009443A7">
                <w:rPr>
                  <w:rFonts w:ascii="標楷體" w:eastAsia="標楷體" w:hAnsi="標楷體" w:hint="eastAsia"/>
                  <w:color w:val="000000"/>
                  <w:sz w:val="28"/>
                </w:rPr>
                <w:t>教育部函，為修正「高級中等以下學校兼任代課及代理教師聘任辦法」第四條、第十四條及第十六條之一條文，請查照案。</w:t>
              </w:r>
            </w:hyperlink>
          </w:p>
        </w:tc>
        <w:tc>
          <w:tcPr>
            <w:tcW w:w="860" w:type="pct"/>
          </w:tcPr>
          <w:p w:rsidR="007F179D" w:rsidRPr="00871CF2" w:rsidRDefault="007F179D" w:rsidP="007F179D">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10-6-8</w:t>
            </w:r>
          </w:p>
          <w:p w:rsidR="007F179D" w:rsidRPr="00871CF2" w:rsidRDefault="007F179D" w:rsidP="007F179D">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(111.11.18)</w:t>
            </w:r>
          </w:p>
          <w:p w:rsidR="007F179D" w:rsidRPr="00871CF2" w:rsidRDefault="007F179D" w:rsidP="007F179D">
            <w:pPr>
              <w:spacing w:line="400" w:lineRule="exact"/>
              <w:rPr>
                <w:rFonts w:ascii="標楷體" w:eastAsia="標楷體" w:hAnsi="標楷體"/>
                <w:color w:val="000000"/>
                <w:sz w:val="28"/>
                <w:szCs w:val="28"/>
              </w:rPr>
            </w:pPr>
          </w:p>
        </w:tc>
        <w:tc>
          <w:tcPr>
            <w:tcW w:w="474" w:type="pct"/>
          </w:tcPr>
          <w:p w:rsidR="007F179D" w:rsidRPr="00871CF2" w:rsidRDefault="007F179D" w:rsidP="007F179D">
            <w:pPr>
              <w:spacing w:line="400" w:lineRule="exact"/>
              <w:rPr>
                <w:rFonts w:ascii="標楷體" w:eastAsia="標楷體" w:hAnsi="標楷體"/>
                <w:color w:val="000000"/>
                <w:sz w:val="28"/>
              </w:rPr>
            </w:pPr>
          </w:p>
        </w:tc>
        <w:tc>
          <w:tcPr>
            <w:tcW w:w="1496" w:type="pct"/>
          </w:tcPr>
          <w:p w:rsidR="007F179D" w:rsidRPr="00871CF2" w:rsidRDefault="007F179D" w:rsidP="007F179D">
            <w:pPr>
              <w:spacing w:line="400" w:lineRule="exact"/>
              <w:ind w:leftChars="21" w:left="302" w:hangingChars="105" w:hanging="252"/>
              <w:jc w:val="both"/>
              <w:rPr>
                <w:rFonts w:ascii="標楷體" w:eastAsia="標楷體" w:hAnsi="標楷體"/>
                <w:color w:val="000000"/>
              </w:rPr>
            </w:pPr>
            <w:r w:rsidRPr="00871CF2">
              <w:rPr>
                <w:rFonts w:ascii="標楷體" w:eastAsia="標楷體" w:hAnsi="標楷體" w:hint="eastAsia"/>
                <w:color w:val="000000"/>
              </w:rPr>
              <w:t>1.逾立法院職權行使法所定審查期限，報請院會存查。</w:t>
            </w:r>
          </w:p>
        </w:tc>
      </w:tr>
      <w:tr w:rsidR="007F179D" w:rsidRPr="00704498" w:rsidTr="004C461F">
        <w:trPr>
          <w:trHeight w:val="700"/>
        </w:trPr>
        <w:tc>
          <w:tcPr>
            <w:tcW w:w="362" w:type="pct"/>
            <w:vAlign w:val="center"/>
          </w:tcPr>
          <w:p w:rsidR="007F179D" w:rsidRPr="00704498" w:rsidRDefault="007F179D" w:rsidP="007F179D">
            <w:pPr>
              <w:numPr>
                <w:ilvl w:val="0"/>
                <w:numId w:val="12"/>
              </w:numPr>
              <w:spacing w:line="400" w:lineRule="exact"/>
              <w:ind w:right="113"/>
              <w:rPr>
                <w:rFonts w:ascii="標楷體" w:eastAsia="標楷體" w:hAnsi="標楷體"/>
                <w:color w:val="000000" w:themeColor="text1"/>
                <w:sz w:val="28"/>
                <w:szCs w:val="28"/>
              </w:rPr>
            </w:pPr>
          </w:p>
        </w:tc>
        <w:tc>
          <w:tcPr>
            <w:tcW w:w="1808" w:type="pct"/>
          </w:tcPr>
          <w:p w:rsidR="007F179D" w:rsidRPr="009443A7" w:rsidRDefault="003D7BED" w:rsidP="007F179D">
            <w:pPr>
              <w:spacing w:line="400" w:lineRule="exact"/>
              <w:jc w:val="both"/>
              <w:rPr>
                <w:rFonts w:ascii="標楷體" w:eastAsia="標楷體" w:hAnsi="標楷體"/>
                <w:color w:val="000000"/>
                <w:sz w:val="28"/>
              </w:rPr>
            </w:pPr>
            <w:hyperlink r:id="rId50" w:tooltip="二百九十九、教育部函，為修正「國家代表隊教練與選手選拔培訓及參賽處理辦法」部分條文，請查照案。" w:history="1">
              <w:r w:rsidR="007F179D" w:rsidRPr="009443A7">
                <w:rPr>
                  <w:rFonts w:ascii="標楷體" w:eastAsia="標楷體" w:hAnsi="標楷體" w:hint="eastAsia"/>
                  <w:color w:val="000000"/>
                  <w:sz w:val="28"/>
                </w:rPr>
                <w:t>教育部函，為修正「國家代表隊教練與選手選拔培訓及參賽處理辦法」部分條文，請查照案。</w:t>
              </w:r>
            </w:hyperlink>
          </w:p>
        </w:tc>
        <w:tc>
          <w:tcPr>
            <w:tcW w:w="860" w:type="pct"/>
          </w:tcPr>
          <w:p w:rsidR="007F179D" w:rsidRPr="00871CF2" w:rsidRDefault="007F179D" w:rsidP="007F179D">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10-6-8</w:t>
            </w:r>
          </w:p>
          <w:p w:rsidR="007F179D" w:rsidRPr="00871CF2" w:rsidRDefault="007F179D" w:rsidP="007F179D">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(111.11.18)</w:t>
            </w:r>
          </w:p>
          <w:p w:rsidR="007F179D" w:rsidRPr="00871CF2" w:rsidRDefault="007F179D" w:rsidP="007F179D">
            <w:pPr>
              <w:spacing w:line="400" w:lineRule="exact"/>
              <w:rPr>
                <w:rFonts w:ascii="標楷體" w:eastAsia="標楷體" w:hAnsi="標楷體"/>
                <w:color w:val="000000"/>
                <w:sz w:val="28"/>
                <w:szCs w:val="28"/>
              </w:rPr>
            </w:pPr>
          </w:p>
        </w:tc>
        <w:tc>
          <w:tcPr>
            <w:tcW w:w="474" w:type="pct"/>
          </w:tcPr>
          <w:p w:rsidR="007F179D" w:rsidRPr="00871CF2" w:rsidRDefault="007F179D" w:rsidP="007F179D">
            <w:pPr>
              <w:spacing w:line="400" w:lineRule="exact"/>
              <w:rPr>
                <w:rFonts w:ascii="標楷體" w:eastAsia="標楷體" w:hAnsi="標楷體"/>
                <w:color w:val="000000"/>
                <w:sz w:val="28"/>
              </w:rPr>
            </w:pPr>
          </w:p>
        </w:tc>
        <w:tc>
          <w:tcPr>
            <w:tcW w:w="1496" w:type="pct"/>
          </w:tcPr>
          <w:p w:rsidR="007F179D" w:rsidRPr="00871CF2" w:rsidRDefault="007F179D" w:rsidP="007F179D">
            <w:pPr>
              <w:spacing w:line="400" w:lineRule="exact"/>
              <w:ind w:leftChars="21" w:left="302" w:hangingChars="105" w:hanging="252"/>
              <w:jc w:val="both"/>
              <w:rPr>
                <w:rFonts w:ascii="標楷體" w:eastAsia="標楷體" w:hAnsi="標楷體"/>
                <w:color w:val="000000"/>
              </w:rPr>
            </w:pPr>
            <w:r w:rsidRPr="00871CF2">
              <w:rPr>
                <w:rFonts w:ascii="標楷體" w:eastAsia="標楷體" w:hAnsi="標楷體" w:hint="eastAsia"/>
                <w:color w:val="000000"/>
              </w:rPr>
              <w:t>1.逾立法院職權行使法所定審查期限，報請院會存查。</w:t>
            </w:r>
          </w:p>
        </w:tc>
      </w:tr>
      <w:tr w:rsidR="007F179D" w:rsidRPr="00704498" w:rsidTr="004C461F">
        <w:trPr>
          <w:trHeight w:val="700"/>
        </w:trPr>
        <w:tc>
          <w:tcPr>
            <w:tcW w:w="362" w:type="pct"/>
            <w:vAlign w:val="center"/>
          </w:tcPr>
          <w:p w:rsidR="007F179D" w:rsidRPr="00704498" w:rsidRDefault="007F179D" w:rsidP="007F179D">
            <w:pPr>
              <w:numPr>
                <w:ilvl w:val="0"/>
                <w:numId w:val="12"/>
              </w:numPr>
              <w:spacing w:line="400" w:lineRule="exact"/>
              <w:ind w:right="113"/>
              <w:rPr>
                <w:rFonts w:ascii="標楷體" w:eastAsia="標楷體" w:hAnsi="標楷體"/>
                <w:color w:val="000000" w:themeColor="text1"/>
                <w:sz w:val="28"/>
                <w:szCs w:val="28"/>
              </w:rPr>
            </w:pPr>
          </w:p>
        </w:tc>
        <w:tc>
          <w:tcPr>
            <w:tcW w:w="1808" w:type="pct"/>
          </w:tcPr>
          <w:p w:rsidR="007F179D" w:rsidRPr="009443A7" w:rsidRDefault="003D7BED" w:rsidP="007F179D">
            <w:pPr>
              <w:spacing w:line="400" w:lineRule="exact"/>
              <w:jc w:val="both"/>
              <w:rPr>
                <w:rFonts w:ascii="標楷體" w:eastAsia="標楷體" w:hAnsi="標楷體"/>
                <w:color w:val="000000"/>
                <w:sz w:val="28"/>
              </w:rPr>
            </w:pPr>
            <w:hyperlink r:id="rId51" w:tooltip="三百、教育部函，為修正「教育部幼兒教保服務諮詢會設置辦法」第三條及第五條條文，請查照案。" w:history="1">
              <w:r w:rsidR="007F179D" w:rsidRPr="009443A7">
                <w:rPr>
                  <w:rFonts w:ascii="標楷體" w:eastAsia="標楷體" w:hAnsi="標楷體" w:hint="eastAsia"/>
                  <w:color w:val="000000"/>
                  <w:sz w:val="28"/>
                </w:rPr>
                <w:t>教育部函，為修正「教育部幼兒教保服務諮詢會設置辦法」第三條及第五條條文，請查照案。</w:t>
              </w:r>
            </w:hyperlink>
          </w:p>
        </w:tc>
        <w:tc>
          <w:tcPr>
            <w:tcW w:w="860" w:type="pct"/>
          </w:tcPr>
          <w:p w:rsidR="007F179D" w:rsidRPr="00871CF2" w:rsidRDefault="007F179D" w:rsidP="007F179D">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10-6-8</w:t>
            </w:r>
          </w:p>
          <w:p w:rsidR="007F179D" w:rsidRPr="00871CF2" w:rsidRDefault="007F179D" w:rsidP="007F179D">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(111.11.18)</w:t>
            </w:r>
          </w:p>
          <w:p w:rsidR="007F179D" w:rsidRPr="00871CF2" w:rsidRDefault="007F179D" w:rsidP="007F179D">
            <w:pPr>
              <w:spacing w:line="400" w:lineRule="exact"/>
              <w:rPr>
                <w:rFonts w:ascii="標楷體" w:eastAsia="標楷體" w:hAnsi="標楷體"/>
                <w:color w:val="000000"/>
                <w:sz w:val="28"/>
                <w:szCs w:val="28"/>
              </w:rPr>
            </w:pPr>
          </w:p>
        </w:tc>
        <w:tc>
          <w:tcPr>
            <w:tcW w:w="474" w:type="pct"/>
          </w:tcPr>
          <w:p w:rsidR="007F179D" w:rsidRPr="00871CF2" w:rsidRDefault="007F179D" w:rsidP="007F179D">
            <w:pPr>
              <w:spacing w:line="400" w:lineRule="exact"/>
              <w:rPr>
                <w:rFonts w:ascii="標楷體" w:eastAsia="標楷體" w:hAnsi="標楷體"/>
                <w:color w:val="000000"/>
                <w:sz w:val="28"/>
              </w:rPr>
            </w:pPr>
          </w:p>
        </w:tc>
        <w:tc>
          <w:tcPr>
            <w:tcW w:w="1496" w:type="pct"/>
          </w:tcPr>
          <w:p w:rsidR="007F179D" w:rsidRPr="00871CF2" w:rsidRDefault="007F179D" w:rsidP="007F179D">
            <w:pPr>
              <w:spacing w:line="400" w:lineRule="exact"/>
              <w:ind w:leftChars="21" w:left="302" w:hangingChars="105" w:hanging="252"/>
              <w:jc w:val="both"/>
              <w:rPr>
                <w:rFonts w:ascii="標楷體" w:eastAsia="標楷體" w:hAnsi="標楷體"/>
                <w:color w:val="000000"/>
                <w:sz w:val="28"/>
              </w:rPr>
            </w:pPr>
            <w:r w:rsidRPr="00871CF2">
              <w:rPr>
                <w:rFonts w:ascii="標楷體" w:eastAsia="標楷體" w:hAnsi="標楷體" w:hint="eastAsia"/>
                <w:color w:val="000000"/>
              </w:rPr>
              <w:t>1.逾立法院職權行使法所定審查期限，報請院會存查。</w:t>
            </w:r>
          </w:p>
        </w:tc>
      </w:tr>
      <w:tr w:rsidR="007F179D" w:rsidRPr="00704498" w:rsidTr="004C461F">
        <w:trPr>
          <w:trHeight w:val="700"/>
        </w:trPr>
        <w:tc>
          <w:tcPr>
            <w:tcW w:w="362" w:type="pct"/>
            <w:vAlign w:val="center"/>
          </w:tcPr>
          <w:p w:rsidR="007F179D" w:rsidRPr="00704498" w:rsidRDefault="007F179D" w:rsidP="007F179D">
            <w:pPr>
              <w:numPr>
                <w:ilvl w:val="0"/>
                <w:numId w:val="12"/>
              </w:numPr>
              <w:spacing w:line="400" w:lineRule="exact"/>
              <w:ind w:right="113"/>
              <w:rPr>
                <w:rFonts w:ascii="標楷體" w:eastAsia="標楷體" w:hAnsi="標楷體"/>
                <w:color w:val="000000" w:themeColor="text1"/>
                <w:sz w:val="28"/>
                <w:szCs w:val="28"/>
              </w:rPr>
            </w:pPr>
          </w:p>
        </w:tc>
        <w:tc>
          <w:tcPr>
            <w:tcW w:w="1808" w:type="pct"/>
          </w:tcPr>
          <w:p w:rsidR="007F179D" w:rsidRPr="009443A7" w:rsidRDefault="003D7BED" w:rsidP="007F179D">
            <w:pPr>
              <w:spacing w:line="400" w:lineRule="exact"/>
              <w:jc w:val="both"/>
              <w:rPr>
                <w:rFonts w:ascii="標楷體" w:eastAsia="標楷體" w:hAnsi="標楷體"/>
                <w:color w:val="000000"/>
                <w:sz w:val="28"/>
              </w:rPr>
            </w:pPr>
            <w:hyperlink r:id="rId52" w:tooltip="三百一十三、文化部函，為修正「電影法施行細則」第十一條條文，請查照案。" w:history="1">
              <w:r w:rsidR="007F179D" w:rsidRPr="009443A7">
                <w:rPr>
                  <w:rFonts w:ascii="標楷體" w:eastAsia="標楷體" w:hAnsi="標楷體" w:hint="eastAsia"/>
                  <w:color w:val="000000"/>
                  <w:sz w:val="28"/>
                </w:rPr>
                <w:t>文化部函，為修正「電影法施行細則」第十一條條文，請查照案。</w:t>
              </w:r>
            </w:hyperlink>
          </w:p>
        </w:tc>
        <w:tc>
          <w:tcPr>
            <w:tcW w:w="860" w:type="pct"/>
          </w:tcPr>
          <w:p w:rsidR="007F179D" w:rsidRPr="00871CF2" w:rsidRDefault="007F179D" w:rsidP="007F179D">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10-6-8</w:t>
            </w:r>
          </w:p>
          <w:p w:rsidR="007F179D" w:rsidRPr="00871CF2" w:rsidRDefault="007F179D" w:rsidP="007F179D">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(111.11.18)</w:t>
            </w:r>
          </w:p>
          <w:p w:rsidR="007F179D" w:rsidRPr="00871CF2" w:rsidRDefault="007F179D" w:rsidP="007F179D">
            <w:pPr>
              <w:spacing w:line="400" w:lineRule="exact"/>
              <w:rPr>
                <w:rFonts w:ascii="標楷體" w:eastAsia="標楷體" w:hAnsi="標楷體"/>
                <w:color w:val="000000"/>
                <w:sz w:val="28"/>
                <w:szCs w:val="28"/>
              </w:rPr>
            </w:pPr>
          </w:p>
        </w:tc>
        <w:tc>
          <w:tcPr>
            <w:tcW w:w="474" w:type="pct"/>
          </w:tcPr>
          <w:p w:rsidR="007F179D" w:rsidRPr="00871CF2" w:rsidRDefault="007F179D" w:rsidP="007F179D">
            <w:pPr>
              <w:spacing w:line="400" w:lineRule="exact"/>
              <w:rPr>
                <w:rFonts w:ascii="標楷體" w:eastAsia="標楷體" w:hAnsi="標楷體"/>
                <w:color w:val="000000"/>
                <w:sz w:val="28"/>
              </w:rPr>
            </w:pPr>
          </w:p>
        </w:tc>
        <w:tc>
          <w:tcPr>
            <w:tcW w:w="1496" w:type="pct"/>
          </w:tcPr>
          <w:p w:rsidR="007F179D" w:rsidRPr="00871CF2" w:rsidRDefault="007F179D" w:rsidP="007F179D">
            <w:pPr>
              <w:spacing w:line="400" w:lineRule="exact"/>
              <w:ind w:leftChars="21" w:left="302" w:hangingChars="105" w:hanging="252"/>
              <w:jc w:val="both"/>
              <w:rPr>
                <w:rFonts w:ascii="標楷體" w:eastAsia="標楷體" w:hAnsi="標楷體"/>
                <w:color w:val="000000"/>
              </w:rPr>
            </w:pPr>
            <w:r w:rsidRPr="00871CF2">
              <w:rPr>
                <w:rFonts w:ascii="標楷體" w:eastAsia="標楷體" w:hAnsi="標楷體" w:hint="eastAsia"/>
                <w:color w:val="000000"/>
              </w:rPr>
              <w:t>1.逾立法院職權行使法所定審查期限，報請院會存查。</w:t>
            </w:r>
          </w:p>
        </w:tc>
      </w:tr>
      <w:tr w:rsidR="007F179D" w:rsidRPr="00704498" w:rsidTr="004C461F">
        <w:trPr>
          <w:trHeight w:val="700"/>
        </w:trPr>
        <w:tc>
          <w:tcPr>
            <w:tcW w:w="362" w:type="pct"/>
            <w:vAlign w:val="center"/>
          </w:tcPr>
          <w:p w:rsidR="007F179D" w:rsidRPr="00704498" w:rsidRDefault="007F179D" w:rsidP="007F179D">
            <w:pPr>
              <w:numPr>
                <w:ilvl w:val="0"/>
                <w:numId w:val="12"/>
              </w:numPr>
              <w:spacing w:line="400" w:lineRule="exact"/>
              <w:ind w:right="113"/>
              <w:rPr>
                <w:rFonts w:ascii="標楷體" w:eastAsia="標楷體" w:hAnsi="標楷體"/>
                <w:color w:val="000000" w:themeColor="text1"/>
                <w:sz w:val="28"/>
                <w:szCs w:val="28"/>
              </w:rPr>
            </w:pPr>
          </w:p>
        </w:tc>
        <w:tc>
          <w:tcPr>
            <w:tcW w:w="1808" w:type="pct"/>
          </w:tcPr>
          <w:p w:rsidR="007F179D" w:rsidRPr="009443A7" w:rsidRDefault="003D7BED" w:rsidP="007F179D">
            <w:pPr>
              <w:spacing w:line="400" w:lineRule="exact"/>
              <w:jc w:val="both"/>
              <w:rPr>
                <w:rFonts w:ascii="標楷體" w:eastAsia="標楷體" w:hAnsi="標楷體"/>
                <w:color w:val="000000"/>
                <w:sz w:val="28"/>
              </w:rPr>
            </w:pPr>
            <w:hyperlink r:id="rId53" w:tooltip="四百九十八、教育部函，為修正「專科以上學校教師資格審定辦法」，請查照案。" w:history="1">
              <w:r w:rsidR="007F179D" w:rsidRPr="009443A7">
                <w:rPr>
                  <w:rFonts w:ascii="標楷體" w:eastAsia="標楷體" w:hAnsi="標楷體" w:hint="eastAsia"/>
                  <w:color w:val="000000"/>
                  <w:sz w:val="28"/>
                </w:rPr>
                <w:t>教育部函，為修正「專科以上學校教師資格審定辦法」，請查照案。</w:t>
              </w:r>
            </w:hyperlink>
          </w:p>
        </w:tc>
        <w:tc>
          <w:tcPr>
            <w:tcW w:w="860" w:type="pct"/>
          </w:tcPr>
          <w:p w:rsidR="007F179D" w:rsidRPr="00871CF2" w:rsidRDefault="007F179D" w:rsidP="007F179D">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10-6-8</w:t>
            </w:r>
          </w:p>
          <w:p w:rsidR="007F179D" w:rsidRPr="00871CF2" w:rsidRDefault="007F179D" w:rsidP="007F179D">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(111.11.18)</w:t>
            </w:r>
          </w:p>
          <w:p w:rsidR="007F179D" w:rsidRPr="00871CF2" w:rsidRDefault="007F179D" w:rsidP="007F179D">
            <w:pPr>
              <w:spacing w:line="400" w:lineRule="exact"/>
              <w:rPr>
                <w:rFonts w:ascii="標楷體" w:eastAsia="標楷體" w:hAnsi="標楷體"/>
                <w:color w:val="000000"/>
                <w:sz w:val="28"/>
                <w:szCs w:val="28"/>
              </w:rPr>
            </w:pPr>
          </w:p>
        </w:tc>
        <w:tc>
          <w:tcPr>
            <w:tcW w:w="474" w:type="pct"/>
          </w:tcPr>
          <w:p w:rsidR="007F179D" w:rsidRPr="00871CF2" w:rsidRDefault="007F179D" w:rsidP="007F179D">
            <w:pPr>
              <w:spacing w:line="400" w:lineRule="exact"/>
              <w:rPr>
                <w:rFonts w:ascii="標楷體" w:eastAsia="標楷體" w:hAnsi="標楷體"/>
                <w:color w:val="000000"/>
                <w:sz w:val="28"/>
              </w:rPr>
            </w:pPr>
          </w:p>
        </w:tc>
        <w:tc>
          <w:tcPr>
            <w:tcW w:w="1496" w:type="pct"/>
          </w:tcPr>
          <w:p w:rsidR="007F179D" w:rsidRPr="00871CF2" w:rsidRDefault="007F179D" w:rsidP="007F179D">
            <w:pPr>
              <w:spacing w:line="400" w:lineRule="exact"/>
              <w:ind w:leftChars="21" w:left="302" w:hangingChars="105" w:hanging="252"/>
              <w:jc w:val="both"/>
              <w:rPr>
                <w:rFonts w:ascii="標楷體" w:eastAsia="標楷體" w:hAnsi="標楷體"/>
                <w:color w:val="000000"/>
              </w:rPr>
            </w:pPr>
            <w:r w:rsidRPr="00871CF2">
              <w:rPr>
                <w:rFonts w:ascii="標楷體" w:eastAsia="標楷體" w:hAnsi="標楷體" w:hint="eastAsia"/>
                <w:color w:val="000000"/>
              </w:rPr>
              <w:t>1.逾立法院職權行使法所定審查期限，報請院會存查。</w:t>
            </w:r>
          </w:p>
        </w:tc>
      </w:tr>
      <w:tr w:rsidR="007F179D" w:rsidRPr="00704498" w:rsidTr="004C461F">
        <w:trPr>
          <w:trHeight w:val="700"/>
        </w:trPr>
        <w:tc>
          <w:tcPr>
            <w:tcW w:w="362" w:type="pct"/>
            <w:vAlign w:val="center"/>
          </w:tcPr>
          <w:p w:rsidR="007F179D" w:rsidRPr="00704498" w:rsidRDefault="007F179D" w:rsidP="007F179D">
            <w:pPr>
              <w:numPr>
                <w:ilvl w:val="0"/>
                <w:numId w:val="12"/>
              </w:numPr>
              <w:spacing w:line="400" w:lineRule="exact"/>
              <w:ind w:right="113"/>
              <w:rPr>
                <w:rFonts w:ascii="標楷體" w:eastAsia="標楷體" w:hAnsi="標楷體"/>
                <w:color w:val="000000" w:themeColor="text1"/>
                <w:sz w:val="28"/>
                <w:szCs w:val="28"/>
              </w:rPr>
            </w:pPr>
          </w:p>
        </w:tc>
        <w:tc>
          <w:tcPr>
            <w:tcW w:w="1808" w:type="pct"/>
          </w:tcPr>
          <w:p w:rsidR="007F179D" w:rsidRPr="009443A7" w:rsidRDefault="003D7BED" w:rsidP="007F179D">
            <w:pPr>
              <w:spacing w:line="400" w:lineRule="exact"/>
              <w:jc w:val="both"/>
              <w:rPr>
                <w:rFonts w:ascii="標楷體" w:eastAsia="標楷體" w:hAnsi="標楷體"/>
                <w:color w:val="000000"/>
                <w:sz w:val="28"/>
              </w:rPr>
            </w:pPr>
            <w:hyperlink r:id="rId54" w:tooltip="四百九十九、教育部函送「預警學校與專案輔導學校認定輔導及監督辦法」，請查照案。" w:history="1">
              <w:r w:rsidR="007F179D" w:rsidRPr="009443A7">
                <w:rPr>
                  <w:rFonts w:ascii="標楷體" w:eastAsia="標楷體" w:hAnsi="標楷體" w:hint="eastAsia"/>
                  <w:color w:val="000000"/>
                  <w:sz w:val="28"/>
                </w:rPr>
                <w:t>教育部函送「預警學校與專案輔導學校認定輔導及監督辦法」，請查照案。</w:t>
              </w:r>
            </w:hyperlink>
          </w:p>
        </w:tc>
        <w:tc>
          <w:tcPr>
            <w:tcW w:w="860" w:type="pct"/>
          </w:tcPr>
          <w:p w:rsidR="007F179D" w:rsidRPr="00871CF2" w:rsidRDefault="007F179D" w:rsidP="007F179D">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10-6-8</w:t>
            </w:r>
          </w:p>
          <w:p w:rsidR="007F179D" w:rsidRPr="00871CF2" w:rsidRDefault="007F179D" w:rsidP="007F179D">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(111.11.18)</w:t>
            </w:r>
          </w:p>
          <w:p w:rsidR="007F179D" w:rsidRPr="00871CF2" w:rsidRDefault="007F179D" w:rsidP="007F179D">
            <w:pPr>
              <w:spacing w:line="400" w:lineRule="exact"/>
              <w:rPr>
                <w:rFonts w:ascii="標楷體" w:eastAsia="標楷體" w:hAnsi="標楷體"/>
                <w:color w:val="000000"/>
                <w:sz w:val="28"/>
                <w:szCs w:val="28"/>
              </w:rPr>
            </w:pPr>
          </w:p>
        </w:tc>
        <w:tc>
          <w:tcPr>
            <w:tcW w:w="474" w:type="pct"/>
          </w:tcPr>
          <w:p w:rsidR="007F179D" w:rsidRPr="00871CF2" w:rsidRDefault="007F179D" w:rsidP="007F179D">
            <w:pPr>
              <w:spacing w:line="400" w:lineRule="exact"/>
              <w:rPr>
                <w:rFonts w:ascii="標楷體" w:eastAsia="標楷體" w:hAnsi="標楷體"/>
                <w:color w:val="000000"/>
                <w:sz w:val="28"/>
              </w:rPr>
            </w:pPr>
          </w:p>
        </w:tc>
        <w:tc>
          <w:tcPr>
            <w:tcW w:w="1496" w:type="pct"/>
          </w:tcPr>
          <w:p w:rsidR="007F179D" w:rsidRPr="00871CF2" w:rsidRDefault="007F179D" w:rsidP="007F179D">
            <w:pPr>
              <w:spacing w:line="400" w:lineRule="exact"/>
              <w:ind w:leftChars="21" w:left="302" w:hangingChars="105" w:hanging="252"/>
              <w:jc w:val="both"/>
              <w:rPr>
                <w:rFonts w:ascii="標楷體" w:eastAsia="標楷體" w:hAnsi="標楷體"/>
                <w:color w:val="000000"/>
                <w:sz w:val="28"/>
              </w:rPr>
            </w:pPr>
            <w:r w:rsidRPr="00871CF2">
              <w:rPr>
                <w:rFonts w:ascii="標楷體" w:eastAsia="標楷體" w:hAnsi="標楷體" w:hint="eastAsia"/>
                <w:color w:val="000000"/>
              </w:rPr>
              <w:t>1.逾立法院職權行使法所定審查期限，報請院會存查。</w:t>
            </w:r>
          </w:p>
        </w:tc>
      </w:tr>
      <w:tr w:rsidR="007F179D" w:rsidRPr="00704498" w:rsidTr="004C461F">
        <w:trPr>
          <w:trHeight w:val="700"/>
        </w:trPr>
        <w:tc>
          <w:tcPr>
            <w:tcW w:w="362" w:type="pct"/>
            <w:vAlign w:val="center"/>
          </w:tcPr>
          <w:p w:rsidR="007F179D" w:rsidRPr="00704498" w:rsidRDefault="007F179D" w:rsidP="007F179D">
            <w:pPr>
              <w:numPr>
                <w:ilvl w:val="0"/>
                <w:numId w:val="12"/>
              </w:numPr>
              <w:spacing w:line="400" w:lineRule="exact"/>
              <w:ind w:right="113"/>
              <w:rPr>
                <w:rFonts w:ascii="標楷體" w:eastAsia="標楷體" w:hAnsi="標楷體"/>
                <w:color w:val="000000" w:themeColor="text1"/>
                <w:sz w:val="28"/>
                <w:szCs w:val="28"/>
              </w:rPr>
            </w:pPr>
          </w:p>
        </w:tc>
        <w:tc>
          <w:tcPr>
            <w:tcW w:w="1808" w:type="pct"/>
          </w:tcPr>
          <w:p w:rsidR="007F179D" w:rsidRPr="009443A7" w:rsidRDefault="003D7BED" w:rsidP="007F179D">
            <w:pPr>
              <w:spacing w:line="400" w:lineRule="exact"/>
              <w:jc w:val="both"/>
              <w:rPr>
                <w:rFonts w:ascii="標楷體" w:eastAsia="標楷體" w:hAnsi="標楷體"/>
                <w:color w:val="000000"/>
                <w:sz w:val="28"/>
              </w:rPr>
            </w:pPr>
            <w:hyperlink r:id="rId55" w:tooltip="五百、教育部函送「教育部私立高級中等以上學校退場審議會組織及運作辦法」，請查照案。" w:history="1">
              <w:r w:rsidR="007F179D" w:rsidRPr="009443A7">
                <w:rPr>
                  <w:rFonts w:ascii="標楷體" w:eastAsia="標楷體" w:hAnsi="標楷體" w:hint="eastAsia"/>
                  <w:color w:val="000000"/>
                  <w:sz w:val="28"/>
                </w:rPr>
                <w:t>教育部函送「教育部私立高級中等以上學校退場審議會組織及運作辦法」，請查照案。</w:t>
              </w:r>
            </w:hyperlink>
          </w:p>
        </w:tc>
        <w:tc>
          <w:tcPr>
            <w:tcW w:w="860" w:type="pct"/>
          </w:tcPr>
          <w:p w:rsidR="007F179D" w:rsidRPr="00871CF2" w:rsidRDefault="007F179D" w:rsidP="007F179D">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10-6-8</w:t>
            </w:r>
          </w:p>
          <w:p w:rsidR="007F179D" w:rsidRPr="00871CF2" w:rsidRDefault="007F179D" w:rsidP="007F179D">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(111.11.18)</w:t>
            </w:r>
          </w:p>
          <w:p w:rsidR="007F179D" w:rsidRPr="00871CF2" w:rsidRDefault="007F179D" w:rsidP="007F179D">
            <w:pPr>
              <w:spacing w:line="400" w:lineRule="exact"/>
              <w:rPr>
                <w:rFonts w:ascii="標楷體" w:eastAsia="標楷體" w:hAnsi="標楷體"/>
                <w:color w:val="000000"/>
                <w:sz w:val="28"/>
                <w:szCs w:val="28"/>
              </w:rPr>
            </w:pPr>
          </w:p>
        </w:tc>
        <w:tc>
          <w:tcPr>
            <w:tcW w:w="474" w:type="pct"/>
          </w:tcPr>
          <w:p w:rsidR="007F179D" w:rsidRPr="00871CF2" w:rsidRDefault="007F179D" w:rsidP="007F179D">
            <w:pPr>
              <w:spacing w:line="400" w:lineRule="exact"/>
              <w:rPr>
                <w:rFonts w:ascii="標楷體" w:eastAsia="標楷體" w:hAnsi="標楷體"/>
                <w:color w:val="000000"/>
                <w:sz w:val="28"/>
              </w:rPr>
            </w:pPr>
          </w:p>
        </w:tc>
        <w:tc>
          <w:tcPr>
            <w:tcW w:w="1496" w:type="pct"/>
          </w:tcPr>
          <w:p w:rsidR="007F179D" w:rsidRPr="00871CF2" w:rsidRDefault="007F179D" w:rsidP="007F179D">
            <w:pPr>
              <w:spacing w:line="400" w:lineRule="exact"/>
              <w:ind w:leftChars="21" w:left="302" w:hangingChars="105" w:hanging="252"/>
              <w:jc w:val="both"/>
              <w:rPr>
                <w:rFonts w:ascii="標楷體" w:eastAsia="標楷體" w:hAnsi="標楷體"/>
                <w:color w:val="000000"/>
              </w:rPr>
            </w:pPr>
            <w:r w:rsidRPr="00871CF2">
              <w:rPr>
                <w:rFonts w:ascii="標楷體" w:eastAsia="標楷體" w:hAnsi="標楷體" w:hint="eastAsia"/>
                <w:color w:val="000000"/>
              </w:rPr>
              <w:t>1.逾立法院職權行使法所定審查期限，報請院會存查。</w:t>
            </w:r>
          </w:p>
        </w:tc>
      </w:tr>
      <w:tr w:rsidR="007F179D" w:rsidRPr="00704498" w:rsidTr="004C461F">
        <w:trPr>
          <w:trHeight w:val="700"/>
        </w:trPr>
        <w:tc>
          <w:tcPr>
            <w:tcW w:w="362" w:type="pct"/>
            <w:vAlign w:val="center"/>
          </w:tcPr>
          <w:p w:rsidR="007F179D" w:rsidRPr="00704498" w:rsidRDefault="007F179D" w:rsidP="007F179D">
            <w:pPr>
              <w:numPr>
                <w:ilvl w:val="0"/>
                <w:numId w:val="12"/>
              </w:numPr>
              <w:spacing w:line="400" w:lineRule="exact"/>
              <w:ind w:right="113"/>
              <w:rPr>
                <w:rFonts w:ascii="標楷體" w:eastAsia="標楷體" w:hAnsi="標楷體"/>
                <w:color w:val="000000" w:themeColor="text1"/>
                <w:sz w:val="28"/>
                <w:szCs w:val="28"/>
              </w:rPr>
            </w:pPr>
          </w:p>
        </w:tc>
        <w:tc>
          <w:tcPr>
            <w:tcW w:w="1808" w:type="pct"/>
          </w:tcPr>
          <w:p w:rsidR="007F179D" w:rsidRPr="009443A7" w:rsidRDefault="003D7BED" w:rsidP="007F179D">
            <w:pPr>
              <w:spacing w:line="400" w:lineRule="exact"/>
              <w:jc w:val="both"/>
              <w:rPr>
                <w:rFonts w:ascii="標楷體" w:eastAsia="標楷體" w:hAnsi="標楷體"/>
                <w:color w:val="000000"/>
                <w:sz w:val="28"/>
              </w:rPr>
            </w:pPr>
            <w:hyperlink r:id="rId56" w:tooltip="五百零一、教育部函送「教育部加派專案輔導學校所屬學校財團法人董事監察人及重新組織董事會管理辦法」，請查照案。" w:history="1">
              <w:r w:rsidR="007F179D" w:rsidRPr="009443A7">
                <w:rPr>
                  <w:rFonts w:ascii="標楷體" w:eastAsia="標楷體" w:hAnsi="標楷體" w:hint="eastAsia"/>
                  <w:color w:val="000000"/>
                  <w:sz w:val="28"/>
                </w:rPr>
                <w:t>教育部函送「教育部加派專案輔導學校所屬學校財團法人董事監察人及重新組織董事會管理辦法」，請查照案。</w:t>
              </w:r>
            </w:hyperlink>
          </w:p>
        </w:tc>
        <w:tc>
          <w:tcPr>
            <w:tcW w:w="860" w:type="pct"/>
          </w:tcPr>
          <w:p w:rsidR="007F179D" w:rsidRPr="00871CF2" w:rsidRDefault="007F179D" w:rsidP="007F179D">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10-6-8</w:t>
            </w:r>
          </w:p>
          <w:p w:rsidR="007F179D" w:rsidRPr="00871CF2" w:rsidRDefault="007F179D" w:rsidP="007F179D">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(111.11.18)</w:t>
            </w:r>
          </w:p>
          <w:p w:rsidR="007F179D" w:rsidRPr="00871CF2" w:rsidRDefault="007F179D" w:rsidP="007F179D">
            <w:pPr>
              <w:spacing w:line="400" w:lineRule="exact"/>
              <w:rPr>
                <w:rFonts w:ascii="標楷體" w:eastAsia="標楷體" w:hAnsi="標楷體"/>
                <w:color w:val="000000"/>
                <w:sz w:val="28"/>
                <w:szCs w:val="28"/>
              </w:rPr>
            </w:pPr>
          </w:p>
        </w:tc>
        <w:tc>
          <w:tcPr>
            <w:tcW w:w="474" w:type="pct"/>
          </w:tcPr>
          <w:p w:rsidR="007F179D" w:rsidRPr="00871CF2" w:rsidRDefault="007F179D" w:rsidP="007F179D">
            <w:pPr>
              <w:spacing w:line="400" w:lineRule="exact"/>
              <w:rPr>
                <w:rFonts w:ascii="標楷體" w:eastAsia="標楷體" w:hAnsi="標楷體"/>
                <w:color w:val="000000"/>
                <w:sz w:val="28"/>
              </w:rPr>
            </w:pPr>
          </w:p>
        </w:tc>
        <w:tc>
          <w:tcPr>
            <w:tcW w:w="1496" w:type="pct"/>
          </w:tcPr>
          <w:p w:rsidR="007F179D" w:rsidRPr="00871CF2" w:rsidRDefault="007F179D" w:rsidP="007F179D">
            <w:pPr>
              <w:spacing w:line="400" w:lineRule="exact"/>
              <w:ind w:leftChars="21" w:left="302" w:hangingChars="105" w:hanging="252"/>
              <w:jc w:val="both"/>
              <w:rPr>
                <w:rFonts w:ascii="標楷體" w:eastAsia="標楷體" w:hAnsi="標楷體"/>
                <w:color w:val="000000"/>
              </w:rPr>
            </w:pPr>
            <w:r w:rsidRPr="00871CF2">
              <w:rPr>
                <w:rFonts w:ascii="標楷體" w:eastAsia="標楷體" w:hAnsi="標楷體" w:hint="eastAsia"/>
                <w:color w:val="000000"/>
              </w:rPr>
              <w:t>1.逾立法院職權行使法所定審查期限，報請院會存查。</w:t>
            </w:r>
          </w:p>
        </w:tc>
      </w:tr>
      <w:tr w:rsidR="007F179D" w:rsidRPr="00704498" w:rsidTr="004C461F">
        <w:trPr>
          <w:trHeight w:val="700"/>
        </w:trPr>
        <w:tc>
          <w:tcPr>
            <w:tcW w:w="362" w:type="pct"/>
            <w:vAlign w:val="center"/>
          </w:tcPr>
          <w:p w:rsidR="007F179D" w:rsidRPr="00704498" w:rsidRDefault="007F179D" w:rsidP="007F179D">
            <w:pPr>
              <w:numPr>
                <w:ilvl w:val="0"/>
                <w:numId w:val="12"/>
              </w:numPr>
              <w:spacing w:line="400" w:lineRule="exact"/>
              <w:ind w:right="113"/>
              <w:rPr>
                <w:rFonts w:ascii="標楷體" w:eastAsia="標楷體" w:hAnsi="標楷體"/>
                <w:color w:val="000000" w:themeColor="text1"/>
                <w:sz w:val="28"/>
                <w:szCs w:val="28"/>
              </w:rPr>
            </w:pPr>
          </w:p>
        </w:tc>
        <w:tc>
          <w:tcPr>
            <w:tcW w:w="1808" w:type="pct"/>
          </w:tcPr>
          <w:p w:rsidR="007F179D" w:rsidRPr="009443A7" w:rsidRDefault="003D7BED" w:rsidP="007F179D">
            <w:pPr>
              <w:spacing w:line="400" w:lineRule="exact"/>
              <w:jc w:val="both"/>
              <w:rPr>
                <w:rFonts w:ascii="標楷體" w:eastAsia="標楷體" w:hAnsi="標楷體"/>
                <w:color w:val="000000"/>
                <w:sz w:val="28"/>
              </w:rPr>
            </w:pPr>
            <w:hyperlink r:id="rId57" w:tooltip="五百零二、教育部函送「私立高級中等以上學校退場基金補助墊付辦法」，請查照案。" w:history="1">
              <w:r w:rsidR="007F179D" w:rsidRPr="009443A7">
                <w:rPr>
                  <w:rFonts w:ascii="標楷體" w:eastAsia="標楷體" w:hAnsi="標楷體" w:hint="eastAsia"/>
                  <w:color w:val="000000"/>
                  <w:sz w:val="28"/>
                </w:rPr>
                <w:t>教育部函送「私立高級中等以上學校退場基金補助墊付辦法」，請查照案。</w:t>
              </w:r>
            </w:hyperlink>
          </w:p>
        </w:tc>
        <w:tc>
          <w:tcPr>
            <w:tcW w:w="860" w:type="pct"/>
          </w:tcPr>
          <w:p w:rsidR="007F179D" w:rsidRPr="00871CF2" w:rsidRDefault="007F179D" w:rsidP="007F179D">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10-6-8</w:t>
            </w:r>
          </w:p>
          <w:p w:rsidR="007F179D" w:rsidRPr="00871CF2" w:rsidRDefault="007F179D" w:rsidP="007F179D">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(111.11.18)</w:t>
            </w:r>
          </w:p>
          <w:p w:rsidR="007F179D" w:rsidRPr="00871CF2" w:rsidRDefault="007F179D" w:rsidP="007F179D">
            <w:pPr>
              <w:spacing w:line="400" w:lineRule="exact"/>
              <w:rPr>
                <w:rFonts w:ascii="標楷體" w:eastAsia="標楷體" w:hAnsi="標楷體"/>
                <w:color w:val="000000"/>
                <w:sz w:val="28"/>
                <w:szCs w:val="28"/>
              </w:rPr>
            </w:pPr>
          </w:p>
        </w:tc>
        <w:tc>
          <w:tcPr>
            <w:tcW w:w="474" w:type="pct"/>
          </w:tcPr>
          <w:p w:rsidR="007F179D" w:rsidRPr="00871CF2" w:rsidRDefault="007F179D" w:rsidP="007F179D">
            <w:pPr>
              <w:spacing w:line="400" w:lineRule="exact"/>
              <w:rPr>
                <w:rFonts w:ascii="標楷體" w:eastAsia="標楷體" w:hAnsi="標楷體"/>
                <w:color w:val="000000"/>
                <w:sz w:val="28"/>
              </w:rPr>
            </w:pPr>
          </w:p>
        </w:tc>
        <w:tc>
          <w:tcPr>
            <w:tcW w:w="1496" w:type="pct"/>
          </w:tcPr>
          <w:p w:rsidR="007F179D" w:rsidRPr="00871CF2" w:rsidRDefault="007F179D" w:rsidP="007F179D">
            <w:pPr>
              <w:spacing w:line="400" w:lineRule="exact"/>
              <w:ind w:leftChars="21" w:left="302" w:hangingChars="105" w:hanging="252"/>
              <w:jc w:val="both"/>
              <w:rPr>
                <w:rFonts w:ascii="標楷體" w:eastAsia="標楷體" w:hAnsi="標楷體"/>
                <w:color w:val="000000"/>
              </w:rPr>
            </w:pPr>
            <w:r w:rsidRPr="00871CF2">
              <w:rPr>
                <w:rFonts w:ascii="標楷體" w:eastAsia="標楷體" w:hAnsi="標楷體" w:hint="eastAsia"/>
                <w:color w:val="000000"/>
              </w:rPr>
              <w:t>1.逾立法院職權行使法所定審查期限，報請院會存查。</w:t>
            </w:r>
          </w:p>
        </w:tc>
      </w:tr>
      <w:tr w:rsidR="007F179D" w:rsidRPr="00704498" w:rsidTr="004C461F">
        <w:trPr>
          <w:trHeight w:val="700"/>
        </w:trPr>
        <w:tc>
          <w:tcPr>
            <w:tcW w:w="362" w:type="pct"/>
            <w:vAlign w:val="center"/>
          </w:tcPr>
          <w:p w:rsidR="007F179D" w:rsidRPr="00704498" w:rsidRDefault="007F179D" w:rsidP="007F179D">
            <w:pPr>
              <w:numPr>
                <w:ilvl w:val="0"/>
                <w:numId w:val="12"/>
              </w:numPr>
              <w:spacing w:line="400" w:lineRule="exact"/>
              <w:ind w:right="113"/>
              <w:rPr>
                <w:rFonts w:ascii="標楷體" w:eastAsia="標楷體" w:hAnsi="標楷體"/>
                <w:color w:val="000000" w:themeColor="text1"/>
                <w:sz w:val="28"/>
                <w:szCs w:val="28"/>
              </w:rPr>
            </w:pPr>
          </w:p>
        </w:tc>
        <w:tc>
          <w:tcPr>
            <w:tcW w:w="1808" w:type="pct"/>
          </w:tcPr>
          <w:p w:rsidR="007F179D" w:rsidRPr="009443A7" w:rsidRDefault="003D7BED" w:rsidP="007F179D">
            <w:pPr>
              <w:spacing w:line="400" w:lineRule="exact"/>
              <w:jc w:val="both"/>
              <w:rPr>
                <w:rFonts w:ascii="標楷體" w:eastAsia="標楷體" w:hAnsi="標楷體"/>
                <w:color w:val="000000"/>
                <w:sz w:val="28"/>
              </w:rPr>
            </w:pPr>
            <w:hyperlink r:id="rId58" w:tooltip="五百零三、教育部函送「專案輔導學校停止全部招生後停辦時仍在校學生分發辦法」，請查照案。" w:history="1">
              <w:r w:rsidR="007F179D" w:rsidRPr="009443A7">
                <w:rPr>
                  <w:rFonts w:ascii="標楷體" w:eastAsia="標楷體" w:hAnsi="標楷體" w:hint="eastAsia"/>
                  <w:color w:val="000000"/>
                  <w:sz w:val="28"/>
                </w:rPr>
                <w:t>教育部函送「專案輔導學校停止全部招生後停辦時仍在校學生分發辦法」，請查照案。</w:t>
              </w:r>
            </w:hyperlink>
          </w:p>
        </w:tc>
        <w:tc>
          <w:tcPr>
            <w:tcW w:w="860" w:type="pct"/>
          </w:tcPr>
          <w:p w:rsidR="007F179D" w:rsidRPr="00871CF2" w:rsidRDefault="007F179D" w:rsidP="007F179D">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10-6-8</w:t>
            </w:r>
          </w:p>
          <w:p w:rsidR="007F179D" w:rsidRPr="00871CF2" w:rsidRDefault="007F179D" w:rsidP="007F179D">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(111.11.18)</w:t>
            </w:r>
          </w:p>
          <w:p w:rsidR="007F179D" w:rsidRPr="00871CF2" w:rsidRDefault="007F179D" w:rsidP="007F179D">
            <w:pPr>
              <w:spacing w:line="400" w:lineRule="exact"/>
              <w:rPr>
                <w:rFonts w:ascii="標楷體" w:eastAsia="標楷體" w:hAnsi="標楷體"/>
                <w:color w:val="000000"/>
                <w:sz w:val="28"/>
                <w:szCs w:val="28"/>
              </w:rPr>
            </w:pPr>
          </w:p>
        </w:tc>
        <w:tc>
          <w:tcPr>
            <w:tcW w:w="474" w:type="pct"/>
          </w:tcPr>
          <w:p w:rsidR="007F179D" w:rsidRPr="00871CF2" w:rsidRDefault="007F179D" w:rsidP="007F179D">
            <w:pPr>
              <w:spacing w:line="400" w:lineRule="exact"/>
              <w:rPr>
                <w:rFonts w:ascii="標楷體" w:eastAsia="標楷體" w:hAnsi="標楷體"/>
                <w:color w:val="000000"/>
                <w:sz w:val="28"/>
              </w:rPr>
            </w:pPr>
          </w:p>
        </w:tc>
        <w:tc>
          <w:tcPr>
            <w:tcW w:w="1496" w:type="pct"/>
          </w:tcPr>
          <w:p w:rsidR="007F179D" w:rsidRPr="00871CF2" w:rsidRDefault="007F179D" w:rsidP="007F179D">
            <w:pPr>
              <w:spacing w:line="400" w:lineRule="exact"/>
              <w:ind w:leftChars="21" w:left="302" w:hangingChars="105" w:hanging="252"/>
              <w:jc w:val="both"/>
              <w:rPr>
                <w:rFonts w:ascii="標楷體" w:eastAsia="標楷體" w:hAnsi="標楷體"/>
                <w:color w:val="000000"/>
              </w:rPr>
            </w:pPr>
            <w:r w:rsidRPr="00871CF2">
              <w:rPr>
                <w:rFonts w:ascii="標楷體" w:eastAsia="標楷體" w:hAnsi="標楷體" w:hint="eastAsia"/>
                <w:color w:val="000000"/>
              </w:rPr>
              <w:t>1.逾立法院職權行使法所定審查期限，報請院會存查。</w:t>
            </w:r>
          </w:p>
        </w:tc>
      </w:tr>
      <w:tr w:rsidR="007F179D" w:rsidRPr="00704498" w:rsidTr="004C461F">
        <w:trPr>
          <w:trHeight w:val="700"/>
        </w:trPr>
        <w:tc>
          <w:tcPr>
            <w:tcW w:w="362" w:type="pct"/>
            <w:vAlign w:val="center"/>
          </w:tcPr>
          <w:p w:rsidR="007F179D" w:rsidRPr="00704498" w:rsidRDefault="007F179D" w:rsidP="007F179D">
            <w:pPr>
              <w:numPr>
                <w:ilvl w:val="0"/>
                <w:numId w:val="12"/>
              </w:numPr>
              <w:spacing w:line="400" w:lineRule="exact"/>
              <w:ind w:right="113"/>
              <w:rPr>
                <w:rFonts w:ascii="標楷體" w:eastAsia="標楷體" w:hAnsi="標楷體"/>
                <w:color w:val="000000" w:themeColor="text1"/>
                <w:sz w:val="28"/>
                <w:szCs w:val="28"/>
              </w:rPr>
            </w:pPr>
          </w:p>
        </w:tc>
        <w:tc>
          <w:tcPr>
            <w:tcW w:w="1808" w:type="pct"/>
          </w:tcPr>
          <w:p w:rsidR="007F179D" w:rsidRPr="00210503" w:rsidRDefault="007F179D" w:rsidP="007F179D">
            <w:pPr>
              <w:spacing w:line="400" w:lineRule="exact"/>
              <w:jc w:val="both"/>
              <w:rPr>
                <w:rFonts w:ascii="標楷體" w:eastAsia="標楷體" w:hAnsi="標楷體"/>
                <w:color w:val="000000"/>
                <w:sz w:val="28"/>
              </w:rPr>
            </w:pPr>
            <w:r w:rsidRPr="00210503">
              <w:rPr>
                <w:rFonts w:ascii="標楷體" w:eastAsia="標楷體" w:hAnsi="標楷體" w:hint="eastAsia"/>
                <w:color w:val="000000"/>
                <w:sz w:val="28"/>
              </w:rPr>
              <w:t>行政院函，為修正「行政院國家科學技術發展基金收支保管及運用辦法」部分條文，請查照案。</w:t>
            </w:r>
          </w:p>
        </w:tc>
        <w:tc>
          <w:tcPr>
            <w:tcW w:w="860" w:type="pct"/>
          </w:tcPr>
          <w:p w:rsidR="007F179D" w:rsidRPr="00210503" w:rsidRDefault="007F179D" w:rsidP="007F179D">
            <w:pPr>
              <w:spacing w:line="400" w:lineRule="exact"/>
              <w:jc w:val="both"/>
              <w:rPr>
                <w:rFonts w:ascii="標楷體" w:eastAsia="標楷體" w:hAnsi="標楷體"/>
                <w:color w:val="000000"/>
                <w:sz w:val="28"/>
              </w:rPr>
            </w:pPr>
            <w:r w:rsidRPr="00210503">
              <w:rPr>
                <w:rFonts w:ascii="標楷體" w:eastAsia="標楷體" w:hAnsi="標楷體"/>
                <w:color w:val="000000"/>
                <w:sz w:val="28"/>
              </w:rPr>
              <w:t>10-6-9</w:t>
            </w:r>
          </w:p>
          <w:p w:rsidR="007F179D" w:rsidRPr="00210503" w:rsidRDefault="007F179D" w:rsidP="007F179D">
            <w:pPr>
              <w:spacing w:line="400" w:lineRule="exact"/>
              <w:jc w:val="both"/>
              <w:rPr>
                <w:rFonts w:ascii="標楷體" w:eastAsia="標楷體" w:hAnsi="標楷體"/>
                <w:color w:val="000000"/>
                <w:sz w:val="28"/>
              </w:rPr>
            </w:pPr>
            <w:r w:rsidRPr="00210503">
              <w:rPr>
                <w:rFonts w:ascii="標楷體" w:eastAsia="標楷體" w:hAnsi="標楷體"/>
                <w:color w:val="000000"/>
                <w:sz w:val="28"/>
              </w:rPr>
              <w:t>(111.11.25)</w:t>
            </w:r>
          </w:p>
        </w:tc>
        <w:tc>
          <w:tcPr>
            <w:tcW w:w="474" w:type="pct"/>
          </w:tcPr>
          <w:p w:rsidR="007F179D" w:rsidRPr="00210503" w:rsidRDefault="007F179D" w:rsidP="007F179D">
            <w:pPr>
              <w:spacing w:line="400" w:lineRule="exact"/>
              <w:jc w:val="both"/>
              <w:rPr>
                <w:rFonts w:ascii="標楷體" w:eastAsia="標楷體" w:hAnsi="標楷體"/>
                <w:color w:val="000000"/>
                <w:sz w:val="28"/>
              </w:rPr>
            </w:pPr>
          </w:p>
        </w:tc>
        <w:tc>
          <w:tcPr>
            <w:tcW w:w="1496" w:type="pct"/>
          </w:tcPr>
          <w:p w:rsidR="007F179D" w:rsidRPr="0074313A" w:rsidRDefault="007F179D" w:rsidP="007F179D">
            <w:pPr>
              <w:spacing w:line="400" w:lineRule="exact"/>
              <w:ind w:leftChars="21" w:left="302" w:hangingChars="105" w:hanging="252"/>
              <w:jc w:val="both"/>
              <w:rPr>
                <w:rFonts w:ascii="標楷體" w:eastAsia="標楷體" w:hAnsi="標楷體"/>
                <w:color w:val="FF0000"/>
                <w:sz w:val="28"/>
              </w:rPr>
            </w:pPr>
            <w:r w:rsidRPr="00210503">
              <w:rPr>
                <w:rFonts w:ascii="標楷體" w:eastAsia="標楷體" w:hAnsi="標楷體" w:hint="eastAsia"/>
                <w:color w:val="000000"/>
              </w:rPr>
              <w:t>1.逾立法院職權行使法所定審查期限，報請院會存查。</w:t>
            </w:r>
          </w:p>
        </w:tc>
      </w:tr>
    </w:tbl>
    <w:p w:rsidR="005D23D5" w:rsidRPr="00704498" w:rsidRDefault="005D23D5">
      <w:pPr>
        <w:widowControl/>
        <w:rPr>
          <w:rFonts w:ascii="標楷體" w:eastAsia="標楷體" w:hAnsi="標楷體"/>
          <w:b/>
          <w:bCs/>
          <w:sz w:val="32"/>
          <w:szCs w:val="32"/>
        </w:rPr>
      </w:pPr>
      <w:bookmarkStart w:id="89" w:name="_Toc95137412"/>
      <w:r w:rsidRPr="00704498">
        <w:rPr>
          <w:rFonts w:ascii="標楷體" w:eastAsia="標楷體" w:hAnsi="標楷體"/>
          <w:b/>
          <w:bCs/>
          <w:sz w:val="32"/>
          <w:szCs w:val="32"/>
        </w:rPr>
        <w:br w:type="page"/>
      </w:r>
    </w:p>
    <w:p w:rsidR="00301886" w:rsidRPr="00704498" w:rsidRDefault="00301886" w:rsidP="00301886">
      <w:pPr>
        <w:pStyle w:val="01-21"/>
        <w:rPr>
          <w:color w:val="000000" w:themeColor="text1"/>
        </w:rPr>
        <w:sectPr w:rsidR="00301886" w:rsidRPr="00704498" w:rsidSect="000121AE">
          <w:pgSz w:w="11907" w:h="16840" w:code="9"/>
          <w:pgMar w:top="1134" w:right="1134" w:bottom="1134" w:left="1134" w:header="851" w:footer="850" w:gutter="0"/>
          <w:cols w:space="425"/>
          <w:docGrid w:type="linesAndChars" w:linePitch="360"/>
        </w:sectPr>
      </w:pPr>
    </w:p>
    <w:p w:rsidR="005D23D5" w:rsidRPr="00704498" w:rsidRDefault="00301886" w:rsidP="005D23D5">
      <w:pPr>
        <w:snapToGrid w:val="0"/>
        <w:spacing w:afterLines="30" w:after="108" w:line="480" w:lineRule="exact"/>
        <w:ind w:leftChars="119" w:left="446" w:hangingChars="50" w:hanging="160"/>
        <w:jc w:val="both"/>
        <w:outlineLvl w:val="1"/>
        <w:rPr>
          <w:rFonts w:ascii="標楷體" w:eastAsia="標楷體" w:hAnsi="標楷體"/>
          <w:b/>
          <w:bCs/>
          <w:sz w:val="32"/>
          <w:szCs w:val="32"/>
        </w:rPr>
      </w:pPr>
      <w:bookmarkStart w:id="90" w:name="_Toc143246937"/>
      <w:r w:rsidRPr="00704498">
        <w:rPr>
          <w:rFonts w:ascii="標楷體" w:eastAsia="標楷體" w:hAnsi="標楷體" w:hint="eastAsia"/>
          <w:b/>
          <w:bCs/>
          <w:sz w:val="32"/>
          <w:szCs w:val="32"/>
        </w:rPr>
        <w:lastRenderedPageBreak/>
        <w:t>四</w:t>
      </w:r>
      <w:r w:rsidR="005D23D5" w:rsidRPr="00704498">
        <w:rPr>
          <w:rFonts w:ascii="標楷體" w:eastAsia="標楷體" w:hAnsi="標楷體" w:hint="eastAsia"/>
          <w:b/>
          <w:bCs/>
          <w:sz w:val="32"/>
          <w:szCs w:val="32"/>
        </w:rPr>
        <w:t>、</w:t>
      </w:r>
      <w:bookmarkStart w:id="91" w:name="行政命令"/>
      <w:bookmarkEnd w:id="91"/>
      <w:r w:rsidR="005D23D5" w:rsidRPr="00704498">
        <w:rPr>
          <w:rFonts w:ascii="標楷體" w:eastAsia="標楷體" w:hAnsi="標楷體" w:hint="eastAsia"/>
          <w:b/>
          <w:bCs/>
          <w:sz w:val="32"/>
          <w:szCs w:val="32"/>
        </w:rPr>
        <w:t>人民請願案（</w:t>
      </w:r>
      <w:r w:rsidR="001F464A">
        <w:rPr>
          <w:rFonts w:ascii="標楷體" w:eastAsia="標楷體" w:hAnsi="標楷體" w:hint="eastAsia"/>
          <w:b/>
          <w:bCs/>
          <w:sz w:val="32"/>
          <w:szCs w:val="32"/>
        </w:rPr>
        <w:t>4</w:t>
      </w:r>
      <w:r w:rsidR="005D23D5" w:rsidRPr="00704498">
        <w:rPr>
          <w:rFonts w:ascii="標楷體" w:eastAsia="標楷體" w:hAnsi="標楷體" w:hint="eastAsia"/>
          <w:b/>
          <w:bCs/>
          <w:sz w:val="32"/>
          <w:szCs w:val="32"/>
        </w:rPr>
        <w:t>案）</w:t>
      </w:r>
      <w:bookmarkEnd w:id="89"/>
      <w:bookmarkEnd w:id="90"/>
    </w:p>
    <w:tbl>
      <w:tblPr>
        <w:tblW w:w="5117" w:type="pct"/>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98"/>
        <w:gridCol w:w="4243"/>
        <w:gridCol w:w="1675"/>
        <w:gridCol w:w="3238"/>
      </w:tblGrid>
      <w:tr w:rsidR="005D23D5" w:rsidRPr="00704498" w:rsidTr="00BC07CA">
        <w:trPr>
          <w:trHeight w:val="700"/>
        </w:trPr>
        <w:tc>
          <w:tcPr>
            <w:tcW w:w="354" w:type="pct"/>
            <w:vAlign w:val="center"/>
          </w:tcPr>
          <w:p w:rsidR="005D23D5" w:rsidRPr="00704498" w:rsidRDefault="005D23D5" w:rsidP="005D23D5">
            <w:pPr>
              <w:spacing w:line="400" w:lineRule="exact"/>
              <w:jc w:val="center"/>
              <w:rPr>
                <w:rFonts w:ascii="標楷體" w:eastAsia="標楷體" w:hAnsi="標楷體"/>
                <w:b/>
                <w:bCs/>
                <w:color w:val="000000"/>
                <w:spacing w:val="-20"/>
                <w:sz w:val="28"/>
                <w:szCs w:val="28"/>
              </w:rPr>
            </w:pPr>
            <w:r w:rsidRPr="00704498">
              <w:rPr>
                <w:rFonts w:ascii="標楷體" w:eastAsia="標楷體" w:hAnsi="標楷體" w:hint="eastAsia"/>
                <w:b/>
                <w:bCs/>
                <w:color w:val="000000"/>
                <w:spacing w:val="-20"/>
                <w:sz w:val="28"/>
                <w:szCs w:val="28"/>
              </w:rPr>
              <w:t>序號</w:t>
            </w:r>
          </w:p>
        </w:tc>
        <w:tc>
          <w:tcPr>
            <w:tcW w:w="2153" w:type="pct"/>
            <w:vAlign w:val="center"/>
          </w:tcPr>
          <w:p w:rsidR="005D23D5" w:rsidRPr="00704498" w:rsidRDefault="005D23D5" w:rsidP="005D23D5">
            <w:pPr>
              <w:spacing w:line="400" w:lineRule="exact"/>
              <w:jc w:val="center"/>
              <w:rPr>
                <w:rFonts w:ascii="標楷體" w:eastAsia="標楷體" w:hAnsi="標楷體"/>
                <w:b/>
                <w:bCs/>
                <w:color w:val="000000"/>
                <w:sz w:val="28"/>
              </w:rPr>
            </w:pPr>
            <w:r w:rsidRPr="00704498">
              <w:rPr>
                <w:rFonts w:ascii="標楷體" w:eastAsia="標楷體" w:hAnsi="標楷體" w:hint="eastAsia"/>
                <w:b/>
                <w:bCs/>
                <w:color w:val="000000"/>
                <w:sz w:val="28"/>
              </w:rPr>
              <w:t>案          由</w:t>
            </w:r>
          </w:p>
        </w:tc>
        <w:tc>
          <w:tcPr>
            <w:tcW w:w="850" w:type="pct"/>
            <w:vAlign w:val="center"/>
          </w:tcPr>
          <w:p w:rsidR="005D23D5" w:rsidRPr="00704498" w:rsidRDefault="005D23D5" w:rsidP="005D23D5">
            <w:pPr>
              <w:spacing w:line="400" w:lineRule="exact"/>
              <w:ind w:leftChars="6" w:left="14"/>
              <w:jc w:val="center"/>
              <w:rPr>
                <w:rFonts w:ascii="標楷體" w:eastAsia="標楷體" w:hAnsi="標楷體"/>
                <w:b/>
                <w:bCs/>
                <w:color w:val="000000"/>
                <w:sz w:val="28"/>
              </w:rPr>
            </w:pPr>
            <w:r w:rsidRPr="00704498">
              <w:rPr>
                <w:rFonts w:ascii="標楷體" w:eastAsia="標楷體" w:hAnsi="標楷體" w:hint="eastAsia"/>
                <w:b/>
                <w:bCs/>
                <w:color w:val="000000"/>
                <w:sz w:val="28"/>
              </w:rPr>
              <w:t>程序委員會</w:t>
            </w:r>
          </w:p>
          <w:p w:rsidR="005D23D5" w:rsidRPr="00704498" w:rsidRDefault="005D23D5" w:rsidP="005D23D5">
            <w:pPr>
              <w:spacing w:line="400" w:lineRule="exact"/>
              <w:ind w:leftChars="6" w:left="28" w:hangingChars="5" w:hanging="14"/>
              <w:jc w:val="center"/>
              <w:rPr>
                <w:rFonts w:ascii="標楷體" w:eastAsia="標楷體" w:hAnsi="標楷體"/>
                <w:b/>
                <w:bCs/>
                <w:color w:val="000000"/>
                <w:sz w:val="28"/>
              </w:rPr>
            </w:pPr>
            <w:r w:rsidRPr="00704498">
              <w:rPr>
                <w:rFonts w:ascii="標楷體" w:eastAsia="標楷體" w:hAnsi="標楷體" w:hint="eastAsia"/>
                <w:b/>
                <w:bCs/>
                <w:color w:val="000000"/>
                <w:sz w:val="28"/>
              </w:rPr>
              <w:t>函送日期</w:t>
            </w:r>
          </w:p>
        </w:tc>
        <w:tc>
          <w:tcPr>
            <w:tcW w:w="1643" w:type="pct"/>
            <w:vAlign w:val="center"/>
          </w:tcPr>
          <w:p w:rsidR="005D23D5" w:rsidRPr="00704498" w:rsidRDefault="005D23D5" w:rsidP="005D23D5">
            <w:pPr>
              <w:spacing w:line="400" w:lineRule="exact"/>
              <w:jc w:val="center"/>
              <w:rPr>
                <w:rFonts w:ascii="標楷體" w:eastAsia="標楷體" w:hAnsi="標楷體"/>
                <w:b/>
                <w:bCs/>
                <w:color w:val="000000"/>
                <w:sz w:val="28"/>
              </w:rPr>
            </w:pPr>
            <w:r w:rsidRPr="00704498">
              <w:rPr>
                <w:rFonts w:ascii="標楷體" w:eastAsia="標楷體" w:hAnsi="標楷體" w:hint="eastAsia"/>
                <w:b/>
                <w:bCs/>
                <w:color w:val="000000"/>
                <w:sz w:val="28"/>
              </w:rPr>
              <w:t>處 理 情 形</w:t>
            </w:r>
          </w:p>
        </w:tc>
      </w:tr>
      <w:tr w:rsidR="0001563D" w:rsidRPr="0001563D" w:rsidTr="00BC07CA">
        <w:trPr>
          <w:trHeight w:val="567"/>
        </w:trPr>
        <w:tc>
          <w:tcPr>
            <w:tcW w:w="354" w:type="pct"/>
            <w:vAlign w:val="center"/>
          </w:tcPr>
          <w:p w:rsidR="001F464A" w:rsidRPr="0001563D" w:rsidRDefault="001F464A" w:rsidP="00514411">
            <w:pPr>
              <w:numPr>
                <w:ilvl w:val="0"/>
                <w:numId w:val="17"/>
              </w:numPr>
              <w:spacing w:line="400" w:lineRule="exact"/>
              <w:ind w:right="113"/>
              <w:rPr>
                <w:rFonts w:ascii="標楷體" w:eastAsia="標楷體" w:hAnsi="標楷體"/>
                <w:sz w:val="28"/>
                <w:szCs w:val="28"/>
              </w:rPr>
            </w:pPr>
          </w:p>
        </w:tc>
        <w:tc>
          <w:tcPr>
            <w:tcW w:w="2153" w:type="pct"/>
          </w:tcPr>
          <w:p w:rsidR="001F464A" w:rsidRPr="0001563D" w:rsidRDefault="001F464A" w:rsidP="001F464A">
            <w:pPr>
              <w:spacing w:line="400" w:lineRule="exact"/>
              <w:jc w:val="both"/>
              <w:rPr>
                <w:rFonts w:ascii="標楷體" w:eastAsia="標楷體" w:hAnsi="標楷體"/>
                <w:sz w:val="28"/>
                <w:szCs w:val="28"/>
              </w:rPr>
            </w:pPr>
            <w:r w:rsidRPr="0001563D">
              <w:rPr>
                <w:rFonts w:ascii="標楷體" w:eastAsia="標楷體" w:hAnsi="標楷體" w:hint="eastAsia"/>
                <w:sz w:val="28"/>
              </w:rPr>
              <w:t>全國代理暨代課教師產業工會籌備處為國民教育法修正草案提出意見之請願文書乙份，請查照審查。</w:t>
            </w:r>
          </w:p>
        </w:tc>
        <w:tc>
          <w:tcPr>
            <w:tcW w:w="850" w:type="pct"/>
          </w:tcPr>
          <w:p w:rsidR="001F464A" w:rsidRPr="0001563D" w:rsidRDefault="001F464A" w:rsidP="001F464A">
            <w:pPr>
              <w:spacing w:line="400" w:lineRule="exact"/>
              <w:jc w:val="both"/>
              <w:rPr>
                <w:rFonts w:ascii="標楷體" w:eastAsia="標楷體" w:hAnsi="標楷體"/>
                <w:sz w:val="28"/>
                <w:szCs w:val="28"/>
              </w:rPr>
            </w:pPr>
            <w:r w:rsidRPr="0001563D">
              <w:rPr>
                <w:rFonts w:ascii="標楷體" w:eastAsia="標楷體" w:hAnsi="標楷體" w:hint="eastAsia"/>
                <w:sz w:val="28"/>
                <w:szCs w:val="28"/>
              </w:rPr>
              <w:t>112.3.3</w:t>
            </w:r>
          </w:p>
        </w:tc>
        <w:tc>
          <w:tcPr>
            <w:tcW w:w="1643" w:type="pct"/>
          </w:tcPr>
          <w:p w:rsidR="001F464A" w:rsidRPr="0001563D" w:rsidRDefault="001F464A" w:rsidP="001F464A">
            <w:pPr>
              <w:spacing w:line="400" w:lineRule="exact"/>
              <w:ind w:leftChars="21" w:left="302" w:hangingChars="105" w:hanging="252"/>
              <w:jc w:val="both"/>
              <w:rPr>
                <w:rFonts w:ascii="標楷體" w:eastAsia="標楷體" w:hAnsi="標楷體"/>
              </w:rPr>
            </w:pPr>
            <w:r w:rsidRPr="0001563D">
              <w:rPr>
                <w:rFonts w:ascii="標楷體" w:eastAsia="標楷體" w:hAnsi="標楷體" w:hint="eastAsia"/>
              </w:rPr>
              <w:t>1.第7會期第12次全體委員會議(112.4.27)決議：本案不成為議案，送程序委員會報請院會存查。</w:t>
            </w:r>
          </w:p>
          <w:p w:rsidR="001F464A" w:rsidRPr="0001563D" w:rsidRDefault="001F464A" w:rsidP="001F464A">
            <w:pPr>
              <w:spacing w:line="400" w:lineRule="exact"/>
              <w:ind w:leftChars="21" w:left="302" w:hangingChars="105" w:hanging="252"/>
              <w:jc w:val="both"/>
              <w:rPr>
                <w:rFonts w:ascii="標楷體" w:eastAsia="標楷體" w:hAnsi="標楷體"/>
              </w:rPr>
            </w:pPr>
            <w:r w:rsidRPr="0001563D">
              <w:rPr>
                <w:rFonts w:ascii="標楷體" w:eastAsia="標楷體" w:hAnsi="標楷體" w:hint="eastAsia"/>
              </w:rPr>
              <w:t>2.第7會期第12次院會（112.5.19）決定：准予備查。</w:t>
            </w:r>
          </w:p>
        </w:tc>
      </w:tr>
      <w:tr w:rsidR="0001563D" w:rsidRPr="0001563D" w:rsidTr="00BC07CA">
        <w:trPr>
          <w:trHeight w:val="567"/>
        </w:trPr>
        <w:tc>
          <w:tcPr>
            <w:tcW w:w="354" w:type="pct"/>
            <w:vAlign w:val="center"/>
          </w:tcPr>
          <w:p w:rsidR="001F464A" w:rsidRPr="0001563D" w:rsidRDefault="001F464A" w:rsidP="00514411">
            <w:pPr>
              <w:numPr>
                <w:ilvl w:val="0"/>
                <w:numId w:val="17"/>
              </w:numPr>
              <w:spacing w:line="400" w:lineRule="exact"/>
              <w:ind w:right="113"/>
              <w:rPr>
                <w:rFonts w:ascii="標楷體" w:eastAsia="標楷體" w:hAnsi="標楷體"/>
                <w:sz w:val="28"/>
                <w:szCs w:val="28"/>
              </w:rPr>
            </w:pPr>
          </w:p>
        </w:tc>
        <w:tc>
          <w:tcPr>
            <w:tcW w:w="2153" w:type="pct"/>
          </w:tcPr>
          <w:p w:rsidR="001F464A" w:rsidRPr="0001563D" w:rsidRDefault="001F464A" w:rsidP="001F464A">
            <w:pPr>
              <w:spacing w:line="400" w:lineRule="exact"/>
              <w:jc w:val="both"/>
              <w:rPr>
                <w:rFonts w:ascii="標楷體" w:eastAsia="標楷體" w:hAnsi="標楷體"/>
                <w:sz w:val="28"/>
                <w:szCs w:val="28"/>
              </w:rPr>
            </w:pPr>
            <w:r w:rsidRPr="0001563D">
              <w:rPr>
                <w:rFonts w:ascii="標楷體" w:eastAsia="標楷體" w:hAnsi="標楷體" w:hint="eastAsia"/>
                <w:sz w:val="28"/>
                <w:szCs w:val="28"/>
              </w:rPr>
              <w:t>全國代理暨代課教師產業工會籌備處為高級中等教育法第二十八條修正草案提出意見之請願文書乙份，請查照審查。</w:t>
            </w:r>
          </w:p>
        </w:tc>
        <w:tc>
          <w:tcPr>
            <w:tcW w:w="850" w:type="pct"/>
          </w:tcPr>
          <w:p w:rsidR="001F464A" w:rsidRPr="0001563D" w:rsidRDefault="001F464A" w:rsidP="001F464A">
            <w:pPr>
              <w:spacing w:line="400" w:lineRule="exact"/>
              <w:jc w:val="both"/>
              <w:rPr>
                <w:rFonts w:ascii="標楷體" w:eastAsia="標楷體" w:hAnsi="標楷體"/>
                <w:sz w:val="28"/>
                <w:szCs w:val="28"/>
              </w:rPr>
            </w:pPr>
            <w:r w:rsidRPr="0001563D">
              <w:rPr>
                <w:rFonts w:ascii="標楷體" w:eastAsia="標楷體" w:hAnsi="標楷體" w:hint="eastAsia"/>
                <w:sz w:val="28"/>
                <w:szCs w:val="28"/>
              </w:rPr>
              <w:t>112.3.3</w:t>
            </w:r>
          </w:p>
        </w:tc>
        <w:tc>
          <w:tcPr>
            <w:tcW w:w="1643" w:type="pct"/>
          </w:tcPr>
          <w:p w:rsidR="001F464A" w:rsidRPr="0001563D" w:rsidRDefault="001F464A" w:rsidP="001F464A">
            <w:pPr>
              <w:spacing w:line="400" w:lineRule="exact"/>
              <w:ind w:leftChars="21" w:left="302" w:hangingChars="105" w:hanging="252"/>
              <w:jc w:val="both"/>
              <w:rPr>
                <w:rFonts w:ascii="標楷體" w:eastAsia="標楷體" w:hAnsi="標楷體"/>
              </w:rPr>
            </w:pPr>
            <w:r w:rsidRPr="0001563D">
              <w:rPr>
                <w:rFonts w:ascii="標楷體" w:eastAsia="標楷體" w:hAnsi="標楷體" w:hint="eastAsia"/>
              </w:rPr>
              <w:t>1.第7會期第12次全體委員會議(112.4.27)決議：本案不成為議案，送程序委員會報請院會存查。</w:t>
            </w:r>
          </w:p>
          <w:p w:rsidR="001F464A" w:rsidRPr="0001563D" w:rsidRDefault="001F464A" w:rsidP="001F464A">
            <w:pPr>
              <w:spacing w:line="400" w:lineRule="exact"/>
              <w:ind w:leftChars="21" w:left="302" w:hangingChars="105" w:hanging="252"/>
              <w:jc w:val="both"/>
              <w:rPr>
                <w:rFonts w:ascii="標楷體" w:eastAsia="標楷體" w:hAnsi="標楷體"/>
              </w:rPr>
            </w:pPr>
            <w:r w:rsidRPr="0001563D">
              <w:rPr>
                <w:rFonts w:ascii="標楷體" w:eastAsia="標楷體" w:hAnsi="標楷體" w:hint="eastAsia"/>
              </w:rPr>
              <w:t>2.第7會期第12次院會（112.5.19）決定：准予備查。</w:t>
            </w:r>
          </w:p>
        </w:tc>
      </w:tr>
      <w:tr w:rsidR="0001563D" w:rsidRPr="0001563D" w:rsidTr="00BC07CA">
        <w:trPr>
          <w:trHeight w:val="567"/>
        </w:trPr>
        <w:tc>
          <w:tcPr>
            <w:tcW w:w="354" w:type="pct"/>
            <w:vAlign w:val="center"/>
          </w:tcPr>
          <w:p w:rsidR="001F464A" w:rsidRPr="0001563D" w:rsidRDefault="001F464A" w:rsidP="00514411">
            <w:pPr>
              <w:numPr>
                <w:ilvl w:val="0"/>
                <w:numId w:val="17"/>
              </w:numPr>
              <w:spacing w:line="400" w:lineRule="exact"/>
              <w:ind w:right="113"/>
              <w:rPr>
                <w:rFonts w:ascii="標楷體" w:eastAsia="標楷體" w:hAnsi="標楷體"/>
                <w:sz w:val="28"/>
                <w:szCs w:val="28"/>
              </w:rPr>
            </w:pPr>
          </w:p>
        </w:tc>
        <w:tc>
          <w:tcPr>
            <w:tcW w:w="2153" w:type="pct"/>
          </w:tcPr>
          <w:p w:rsidR="001F464A" w:rsidRPr="0001563D" w:rsidRDefault="001F464A" w:rsidP="001F464A">
            <w:pPr>
              <w:spacing w:line="400" w:lineRule="exact"/>
              <w:jc w:val="both"/>
              <w:rPr>
                <w:rFonts w:ascii="標楷體" w:eastAsia="標楷體" w:hAnsi="標楷體"/>
                <w:sz w:val="28"/>
                <w:szCs w:val="28"/>
              </w:rPr>
            </w:pPr>
            <w:r w:rsidRPr="0001563D">
              <w:rPr>
                <w:rFonts w:ascii="標楷體" w:eastAsia="標楷體" w:hAnsi="標楷體" w:hint="eastAsia"/>
                <w:sz w:val="28"/>
                <w:szCs w:val="28"/>
              </w:rPr>
              <w:t>全國代理暨代課教師產業工會籌備處為教師法第四十七條草案提出意見之請願文書乙份，請查照審查。</w:t>
            </w:r>
          </w:p>
        </w:tc>
        <w:tc>
          <w:tcPr>
            <w:tcW w:w="850" w:type="pct"/>
          </w:tcPr>
          <w:p w:rsidR="001F464A" w:rsidRPr="0001563D" w:rsidRDefault="001F464A" w:rsidP="001F464A">
            <w:pPr>
              <w:spacing w:line="400" w:lineRule="exact"/>
              <w:jc w:val="both"/>
              <w:rPr>
                <w:rFonts w:ascii="標楷體" w:eastAsia="標楷體" w:hAnsi="標楷體"/>
                <w:sz w:val="28"/>
                <w:szCs w:val="28"/>
              </w:rPr>
            </w:pPr>
            <w:r w:rsidRPr="0001563D">
              <w:rPr>
                <w:rFonts w:ascii="標楷體" w:eastAsia="標楷體" w:hAnsi="標楷體" w:hint="eastAsia"/>
                <w:sz w:val="28"/>
                <w:szCs w:val="28"/>
              </w:rPr>
              <w:t>112.3.3</w:t>
            </w:r>
          </w:p>
        </w:tc>
        <w:tc>
          <w:tcPr>
            <w:tcW w:w="1643" w:type="pct"/>
          </w:tcPr>
          <w:p w:rsidR="001F464A" w:rsidRPr="0001563D" w:rsidRDefault="001F464A" w:rsidP="001F464A">
            <w:pPr>
              <w:spacing w:line="400" w:lineRule="exact"/>
              <w:ind w:leftChars="21" w:left="302" w:hangingChars="105" w:hanging="252"/>
              <w:jc w:val="both"/>
              <w:rPr>
                <w:rFonts w:ascii="標楷體" w:eastAsia="標楷體" w:hAnsi="標楷體"/>
              </w:rPr>
            </w:pPr>
            <w:r w:rsidRPr="0001563D">
              <w:rPr>
                <w:rFonts w:ascii="標楷體" w:eastAsia="標楷體" w:hAnsi="標楷體" w:hint="eastAsia"/>
              </w:rPr>
              <w:t>1.第7會期第12次全體委員會議(112.4.27)決議：本案不成為議案，送程序委員會報請院會存查。</w:t>
            </w:r>
          </w:p>
          <w:p w:rsidR="001F464A" w:rsidRPr="0001563D" w:rsidRDefault="001F464A" w:rsidP="001F464A">
            <w:pPr>
              <w:spacing w:line="400" w:lineRule="exact"/>
              <w:ind w:leftChars="21" w:left="302" w:hangingChars="105" w:hanging="252"/>
              <w:jc w:val="both"/>
              <w:rPr>
                <w:rFonts w:ascii="標楷體" w:eastAsia="標楷體" w:hAnsi="標楷體"/>
              </w:rPr>
            </w:pPr>
            <w:r w:rsidRPr="0001563D">
              <w:rPr>
                <w:rFonts w:ascii="標楷體" w:eastAsia="標楷體" w:hAnsi="標楷體" w:hint="eastAsia"/>
              </w:rPr>
              <w:t>2.第7會期第12次院會（112.5.19）決定：准予備查。</w:t>
            </w:r>
          </w:p>
        </w:tc>
      </w:tr>
      <w:tr w:rsidR="0001563D" w:rsidRPr="0001563D" w:rsidTr="00BC07CA">
        <w:trPr>
          <w:trHeight w:val="567"/>
        </w:trPr>
        <w:tc>
          <w:tcPr>
            <w:tcW w:w="354" w:type="pct"/>
            <w:vAlign w:val="center"/>
          </w:tcPr>
          <w:p w:rsidR="001F464A" w:rsidRPr="0001563D" w:rsidRDefault="001F464A" w:rsidP="00514411">
            <w:pPr>
              <w:numPr>
                <w:ilvl w:val="0"/>
                <w:numId w:val="17"/>
              </w:numPr>
              <w:spacing w:line="400" w:lineRule="exact"/>
              <w:ind w:right="113"/>
              <w:rPr>
                <w:rFonts w:ascii="標楷體" w:eastAsia="標楷體" w:hAnsi="標楷體"/>
                <w:sz w:val="28"/>
                <w:szCs w:val="28"/>
              </w:rPr>
            </w:pPr>
          </w:p>
        </w:tc>
        <w:tc>
          <w:tcPr>
            <w:tcW w:w="2153" w:type="pct"/>
          </w:tcPr>
          <w:p w:rsidR="001F464A" w:rsidRPr="0001563D" w:rsidRDefault="001F464A" w:rsidP="001F464A">
            <w:pPr>
              <w:spacing w:line="400" w:lineRule="exact"/>
              <w:jc w:val="both"/>
              <w:rPr>
                <w:rFonts w:ascii="標楷體" w:eastAsia="標楷體" w:hAnsi="標楷體"/>
                <w:sz w:val="28"/>
                <w:szCs w:val="28"/>
              </w:rPr>
            </w:pPr>
            <w:r w:rsidRPr="0001563D">
              <w:rPr>
                <w:rFonts w:ascii="標楷體" w:eastAsia="標楷體" w:hAnsi="標楷體" w:hint="eastAsia"/>
                <w:sz w:val="28"/>
                <w:szCs w:val="28"/>
              </w:rPr>
              <w:t>財團法人榮星環境教育基金會為修正私立高級中等以上學校退場條例第二十三條規定提出建議之請願文書乙份，請查照審查。</w:t>
            </w:r>
          </w:p>
        </w:tc>
        <w:tc>
          <w:tcPr>
            <w:tcW w:w="850" w:type="pct"/>
          </w:tcPr>
          <w:p w:rsidR="001F464A" w:rsidRPr="0001563D" w:rsidRDefault="001F464A" w:rsidP="001F464A">
            <w:pPr>
              <w:spacing w:line="400" w:lineRule="exact"/>
              <w:jc w:val="both"/>
              <w:rPr>
                <w:rFonts w:ascii="標楷體" w:eastAsia="標楷體" w:hAnsi="標楷體"/>
                <w:sz w:val="28"/>
                <w:szCs w:val="28"/>
              </w:rPr>
            </w:pPr>
            <w:r w:rsidRPr="0001563D">
              <w:rPr>
                <w:rFonts w:ascii="標楷體" w:eastAsia="標楷體" w:hAnsi="標楷體" w:hint="eastAsia"/>
                <w:sz w:val="28"/>
                <w:szCs w:val="28"/>
              </w:rPr>
              <w:t>112.3.9</w:t>
            </w:r>
          </w:p>
        </w:tc>
        <w:tc>
          <w:tcPr>
            <w:tcW w:w="1643" w:type="pct"/>
          </w:tcPr>
          <w:p w:rsidR="001F464A" w:rsidRPr="0001563D" w:rsidRDefault="001F464A" w:rsidP="001F464A">
            <w:pPr>
              <w:spacing w:line="400" w:lineRule="exact"/>
              <w:ind w:leftChars="21" w:left="302" w:hangingChars="105" w:hanging="252"/>
              <w:jc w:val="both"/>
              <w:rPr>
                <w:rFonts w:ascii="標楷體" w:eastAsia="標楷體" w:hAnsi="標楷體"/>
              </w:rPr>
            </w:pPr>
            <w:r w:rsidRPr="0001563D">
              <w:rPr>
                <w:rFonts w:ascii="標楷體" w:eastAsia="標楷體" w:hAnsi="標楷體" w:hint="eastAsia"/>
              </w:rPr>
              <w:t>1.第7會期第12次全體委員會議(112.4.27)決議：本案不成為議案，送程序委員會報請院會存查。</w:t>
            </w:r>
          </w:p>
          <w:p w:rsidR="001F464A" w:rsidRPr="0001563D" w:rsidRDefault="001F464A" w:rsidP="001F464A">
            <w:pPr>
              <w:spacing w:line="400" w:lineRule="exact"/>
              <w:ind w:leftChars="21" w:left="302" w:hangingChars="105" w:hanging="252"/>
              <w:jc w:val="both"/>
              <w:rPr>
                <w:rFonts w:ascii="標楷體" w:eastAsia="標楷體" w:hAnsi="標楷體"/>
              </w:rPr>
            </w:pPr>
            <w:r w:rsidRPr="0001563D">
              <w:rPr>
                <w:rFonts w:ascii="標楷體" w:eastAsia="標楷體" w:hAnsi="標楷體" w:hint="eastAsia"/>
              </w:rPr>
              <w:t>2.第7會期第12次院會（112.5.19）決定：准予備查。</w:t>
            </w:r>
          </w:p>
        </w:tc>
      </w:tr>
    </w:tbl>
    <w:p w:rsidR="001F3F42" w:rsidRPr="00704498" w:rsidRDefault="001F3F42">
      <w:pPr>
        <w:widowControl/>
        <w:rPr>
          <w:rFonts w:ascii="標楷體" w:eastAsia="標楷體" w:hAnsi="標楷體"/>
          <w:b/>
          <w:bCs/>
          <w:color w:val="000000" w:themeColor="text1"/>
          <w:sz w:val="32"/>
          <w:szCs w:val="32"/>
        </w:rPr>
      </w:pPr>
    </w:p>
    <w:p w:rsidR="001F464A" w:rsidRDefault="001F464A">
      <w:pPr>
        <w:widowControl/>
        <w:rPr>
          <w:rFonts w:ascii="標楷體" w:eastAsia="標楷體" w:hAnsi="標楷體"/>
          <w:b/>
          <w:bCs/>
          <w:color w:val="000000" w:themeColor="text1"/>
          <w:kern w:val="52"/>
          <w:sz w:val="36"/>
          <w:szCs w:val="36"/>
        </w:rPr>
      </w:pPr>
      <w:r>
        <w:rPr>
          <w:rFonts w:ascii="標楷體" w:eastAsia="標楷體" w:hAnsi="標楷體"/>
          <w:b/>
          <w:bCs/>
          <w:color w:val="000000" w:themeColor="text1"/>
          <w:kern w:val="52"/>
          <w:sz w:val="36"/>
          <w:szCs w:val="36"/>
        </w:rPr>
        <w:br w:type="page"/>
      </w:r>
    </w:p>
    <w:p w:rsidR="00353235" w:rsidRPr="00704498" w:rsidRDefault="00353235" w:rsidP="00353235">
      <w:pPr>
        <w:snapToGrid w:val="0"/>
        <w:spacing w:afterLines="50" w:after="180" w:line="500" w:lineRule="exact"/>
        <w:jc w:val="both"/>
        <w:outlineLvl w:val="0"/>
        <w:rPr>
          <w:rFonts w:ascii="標楷體" w:eastAsia="標楷體" w:hAnsi="標楷體"/>
          <w:b/>
          <w:bCs/>
          <w:color w:val="000000" w:themeColor="text1"/>
          <w:sz w:val="28"/>
        </w:rPr>
      </w:pPr>
      <w:bookmarkStart w:id="92" w:name="_Toc143246938"/>
      <w:r w:rsidRPr="00704498">
        <w:rPr>
          <w:rFonts w:ascii="標楷體" w:eastAsia="標楷體" w:hAnsi="標楷體" w:hint="eastAsia"/>
          <w:b/>
          <w:bCs/>
          <w:color w:val="000000" w:themeColor="text1"/>
          <w:kern w:val="52"/>
          <w:sz w:val="36"/>
          <w:szCs w:val="36"/>
        </w:rPr>
        <w:lastRenderedPageBreak/>
        <w:t>肆、本會期院會通過之議案(含逕付二讀)</w:t>
      </w:r>
      <w:r w:rsidR="00303040" w:rsidRPr="00704498">
        <w:rPr>
          <w:rFonts w:ascii="標楷體" w:eastAsia="標楷體" w:hAnsi="標楷體" w:hint="eastAsia"/>
          <w:b/>
          <w:bCs/>
          <w:color w:val="000000" w:themeColor="text1"/>
          <w:kern w:val="52"/>
          <w:sz w:val="36"/>
          <w:szCs w:val="36"/>
        </w:rPr>
        <w:t xml:space="preserve"> (</w:t>
      </w:r>
      <w:r w:rsidR="00C56E64">
        <w:rPr>
          <w:rFonts w:ascii="標楷體" w:eastAsia="標楷體" w:hAnsi="標楷體" w:hint="eastAsia"/>
          <w:b/>
          <w:bCs/>
          <w:color w:val="000000" w:themeColor="text1"/>
          <w:kern w:val="52"/>
          <w:sz w:val="36"/>
          <w:szCs w:val="36"/>
        </w:rPr>
        <w:t>2</w:t>
      </w:r>
      <w:r w:rsidR="00210503">
        <w:rPr>
          <w:rFonts w:ascii="標楷體" w:eastAsia="標楷體" w:hAnsi="標楷體" w:hint="eastAsia"/>
          <w:b/>
          <w:bCs/>
          <w:color w:val="000000" w:themeColor="text1"/>
          <w:kern w:val="52"/>
          <w:sz w:val="36"/>
          <w:szCs w:val="36"/>
        </w:rPr>
        <w:t>41</w:t>
      </w:r>
      <w:r w:rsidR="004E47BC" w:rsidRPr="00704498">
        <w:rPr>
          <w:rFonts w:ascii="標楷體" w:eastAsia="標楷體" w:hAnsi="標楷體" w:hint="eastAsia"/>
          <w:b/>
          <w:bCs/>
          <w:color w:val="000000" w:themeColor="text1"/>
          <w:sz w:val="32"/>
          <w:szCs w:val="32"/>
        </w:rPr>
        <w:t>案</w:t>
      </w:r>
      <w:r w:rsidR="00303040" w:rsidRPr="00704498">
        <w:rPr>
          <w:rFonts w:ascii="標楷體" w:eastAsia="標楷體" w:hAnsi="標楷體" w:hint="eastAsia"/>
          <w:b/>
          <w:bCs/>
          <w:color w:val="000000" w:themeColor="text1"/>
          <w:kern w:val="52"/>
          <w:sz w:val="36"/>
          <w:szCs w:val="36"/>
        </w:rPr>
        <w:t>)</w:t>
      </w:r>
      <w:bookmarkEnd w:id="92"/>
    </w:p>
    <w:p w:rsidR="00353235" w:rsidRDefault="00353235" w:rsidP="00353235">
      <w:pPr>
        <w:pStyle w:val="01-21"/>
        <w:rPr>
          <w:color w:val="000000" w:themeColor="text1"/>
        </w:rPr>
      </w:pPr>
      <w:bookmarkStart w:id="93" w:name="_Toc143246939"/>
      <w:r w:rsidRPr="00704498">
        <w:rPr>
          <w:rFonts w:hint="eastAsia"/>
          <w:color w:val="000000" w:themeColor="text1"/>
        </w:rPr>
        <w:t>一、法律案（</w:t>
      </w:r>
      <w:r w:rsidR="00E25425">
        <w:rPr>
          <w:color w:val="000000" w:themeColor="text1"/>
        </w:rPr>
        <w:t>194</w:t>
      </w:r>
      <w:r w:rsidRPr="00704498">
        <w:rPr>
          <w:rFonts w:hint="eastAsia"/>
          <w:color w:val="000000" w:themeColor="text1"/>
        </w:rPr>
        <w:t>案）</w:t>
      </w:r>
      <w:bookmarkEnd w:id="93"/>
    </w:p>
    <w:p w:rsidR="005213A1" w:rsidRDefault="001415CD" w:rsidP="001415CD">
      <w:pPr>
        <w:pStyle w:val="01-3"/>
      </w:pPr>
      <w:bookmarkStart w:id="94" w:name="_Toc143246940"/>
      <w:r>
        <w:rPr>
          <w:rFonts w:hint="eastAsia"/>
        </w:rPr>
        <w:t>(一)</w:t>
      </w:r>
      <w:r w:rsidR="005213A1" w:rsidRPr="00D24857">
        <w:rPr>
          <w:rFonts w:hint="eastAsia"/>
        </w:rPr>
        <w:t>教育部 (</w:t>
      </w:r>
      <w:r w:rsidR="00210503">
        <w:rPr>
          <w:rFonts w:hint="eastAsia"/>
        </w:rPr>
        <w:t>110</w:t>
      </w:r>
      <w:r w:rsidR="005213A1" w:rsidRPr="00D24857">
        <w:rPr>
          <w:rFonts w:hint="eastAsia"/>
        </w:rPr>
        <w:t>案)</w:t>
      </w:r>
      <w:bookmarkEnd w:id="94"/>
    </w:p>
    <w:tbl>
      <w:tblPr>
        <w:tblW w:w="5337" w:type="pct"/>
        <w:tblInd w:w="-3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668"/>
        <w:gridCol w:w="3324"/>
        <w:gridCol w:w="1827"/>
        <w:gridCol w:w="2619"/>
        <w:gridCol w:w="1840"/>
      </w:tblGrid>
      <w:tr w:rsidR="005213A1" w:rsidRPr="00920597" w:rsidTr="005213A1">
        <w:trPr>
          <w:trHeight w:val="700"/>
        </w:trPr>
        <w:tc>
          <w:tcPr>
            <w:tcW w:w="325" w:type="pct"/>
            <w:tcBorders>
              <w:top w:val="single" w:sz="4" w:space="0" w:color="auto"/>
              <w:left w:val="single" w:sz="4" w:space="0" w:color="auto"/>
              <w:bottom w:val="single" w:sz="4" w:space="0" w:color="auto"/>
              <w:right w:val="single" w:sz="4" w:space="0" w:color="auto"/>
            </w:tcBorders>
            <w:vAlign w:val="center"/>
            <w:hideMark/>
          </w:tcPr>
          <w:p w:rsidR="005213A1" w:rsidRPr="00920597" w:rsidRDefault="005213A1" w:rsidP="005213A1">
            <w:pPr>
              <w:spacing w:line="400" w:lineRule="exact"/>
              <w:rPr>
                <w:rFonts w:ascii="標楷體" w:eastAsia="標楷體" w:hAnsi="標楷體"/>
                <w:b/>
                <w:bCs/>
                <w:color w:val="000000" w:themeColor="text1"/>
                <w:spacing w:val="-24"/>
                <w:sz w:val="28"/>
                <w:szCs w:val="28"/>
              </w:rPr>
            </w:pPr>
            <w:r w:rsidRPr="00920597">
              <w:rPr>
                <w:rFonts w:ascii="標楷體" w:eastAsia="標楷體" w:hAnsi="標楷體" w:hint="eastAsia"/>
                <w:b/>
                <w:bCs/>
                <w:color w:val="000000" w:themeColor="text1"/>
                <w:spacing w:val="-24"/>
                <w:sz w:val="28"/>
                <w:szCs w:val="28"/>
              </w:rPr>
              <w:t>序號</w:t>
            </w:r>
          </w:p>
        </w:tc>
        <w:tc>
          <w:tcPr>
            <w:tcW w:w="1617" w:type="pct"/>
            <w:tcBorders>
              <w:top w:val="single" w:sz="4" w:space="0" w:color="auto"/>
              <w:left w:val="single" w:sz="4" w:space="0" w:color="auto"/>
              <w:bottom w:val="single" w:sz="4" w:space="0" w:color="auto"/>
              <w:right w:val="single" w:sz="4" w:space="0" w:color="auto"/>
            </w:tcBorders>
            <w:vAlign w:val="center"/>
            <w:hideMark/>
          </w:tcPr>
          <w:p w:rsidR="005213A1" w:rsidRPr="00920597" w:rsidRDefault="005213A1" w:rsidP="005213A1">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89" w:type="pct"/>
            <w:tcBorders>
              <w:top w:val="single" w:sz="4" w:space="0" w:color="auto"/>
              <w:left w:val="single" w:sz="4" w:space="0" w:color="auto"/>
              <w:bottom w:val="single" w:sz="4" w:space="0" w:color="auto"/>
              <w:right w:val="single" w:sz="4" w:space="0" w:color="auto"/>
            </w:tcBorders>
            <w:vAlign w:val="center"/>
            <w:hideMark/>
          </w:tcPr>
          <w:p w:rsidR="005213A1" w:rsidRPr="00920597" w:rsidRDefault="005213A1" w:rsidP="005213A1">
            <w:pPr>
              <w:spacing w:line="400" w:lineRule="exact"/>
              <w:ind w:rightChars="26" w:right="62"/>
              <w:jc w:val="center"/>
              <w:rPr>
                <w:rFonts w:ascii="標楷體" w:eastAsia="標楷體" w:hAnsi="標楷體"/>
                <w:b/>
                <w:bCs/>
                <w:color w:val="000000" w:themeColor="text1"/>
                <w:spacing w:val="-20"/>
                <w:sz w:val="28"/>
              </w:rPr>
            </w:pPr>
            <w:r w:rsidRPr="00920597">
              <w:rPr>
                <w:rFonts w:ascii="標楷體" w:eastAsia="標楷體" w:hAnsi="標楷體" w:hint="eastAsia"/>
                <w:b/>
                <w:bCs/>
                <w:color w:val="000000" w:themeColor="text1"/>
                <w:spacing w:val="-20"/>
                <w:sz w:val="28"/>
              </w:rPr>
              <w:t>院會交付</w:t>
            </w:r>
          </w:p>
          <w:p w:rsidR="005213A1" w:rsidRPr="00920597" w:rsidRDefault="005213A1" w:rsidP="005213A1">
            <w:pPr>
              <w:spacing w:line="400" w:lineRule="exact"/>
              <w:ind w:rightChars="26" w:right="6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pacing w:val="-20"/>
                <w:sz w:val="28"/>
              </w:rPr>
              <w:t>會次及日期</w:t>
            </w:r>
          </w:p>
        </w:tc>
        <w:tc>
          <w:tcPr>
            <w:tcW w:w="1274" w:type="pct"/>
            <w:tcBorders>
              <w:top w:val="single" w:sz="4" w:space="0" w:color="auto"/>
              <w:left w:val="single" w:sz="4" w:space="0" w:color="auto"/>
              <w:bottom w:val="single" w:sz="4" w:space="0" w:color="auto"/>
              <w:right w:val="single" w:sz="4" w:space="0" w:color="auto"/>
            </w:tcBorders>
            <w:vAlign w:val="center"/>
            <w:hideMark/>
          </w:tcPr>
          <w:p w:rsidR="005213A1" w:rsidRPr="00920597" w:rsidRDefault="005213A1" w:rsidP="005213A1">
            <w:pPr>
              <w:spacing w:line="400" w:lineRule="exact"/>
              <w:ind w:leftChars="27" w:left="65" w:rightChars="104" w:right="250"/>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委員會審查</w:t>
            </w:r>
          </w:p>
          <w:p w:rsidR="005213A1" w:rsidRPr="00920597" w:rsidRDefault="005213A1" w:rsidP="005213A1">
            <w:pPr>
              <w:spacing w:line="400" w:lineRule="exact"/>
              <w:ind w:leftChars="27" w:left="65" w:rightChars="104" w:right="250"/>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895" w:type="pct"/>
            <w:tcBorders>
              <w:top w:val="single" w:sz="4" w:space="0" w:color="auto"/>
              <w:left w:val="single" w:sz="4" w:space="0" w:color="auto"/>
              <w:bottom w:val="single" w:sz="4" w:space="0" w:color="auto"/>
              <w:right w:val="single" w:sz="4" w:space="0" w:color="auto"/>
            </w:tcBorders>
            <w:vAlign w:val="center"/>
            <w:hideMark/>
          </w:tcPr>
          <w:p w:rsidR="005213A1" w:rsidRPr="00920597" w:rsidRDefault="005213A1" w:rsidP="005213A1">
            <w:pPr>
              <w:spacing w:line="400" w:lineRule="exact"/>
              <w:ind w:rightChars="26" w:right="62"/>
              <w:jc w:val="center"/>
              <w:rPr>
                <w:rFonts w:ascii="標楷體" w:eastAsia="標楷體" w:hAnsi="標楷體"/>
                <w:b/>
                <w:bCs/>
                <w:color w:val="000000" w:themeColor="text1"/>
                <w:spacing w:val="-20"/>
                <w:sz w:val="28"/>
              </w:rPr>
            </w:pPr>
            <w:r w:rsidRPr="00920597">
              <w:rPr>
                <w:rFonts w:ascii="標楷體" w:eastAsia="標楷體" w:hAnsi="標楷體" w:hint="eastAsia"/>
                <w:b/>
                <w:bCs/>
                <w:color w:val="000000" w:themeColor="text1"/>
                <w:spacing w:val="-20"/>
                <w:sz w:val="28"/>
              </w:rPr>
              <w:t>院會三讀通過</w:t>
            </w:r>
          </w:p>
          <w:p w:rsidR="005213A1" w:rsidRPr="00920597" w:rsidRDefault="005213A1" w:rsidP="005213A1">
            <w:pPr>
              <w:spacing w:line="400" w:lineRule="exact"/>
              <w:ind w:rightChars="26" w:right="6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pacing w:val="-20"/>
                <w:sz w:val="28"/>
              </w:rPr>
              <w:t>會次及日期</w:t>
            </w:r>
          </w:p>
        </w:tc>
      </w:tr>
      <w:tr w:rsidR="0001563D" w:rsidRPr="0001563D" w:rsidTr="005213A1">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5213A1" w:rsidRPr="0001563D" w:rsidRDefault="005213A1" w:rsidP="00514411">
            <w:pPr>
              <w:numPr>
                <w:ilvl w:val="0"/>
                <w:numId w:val="57"/>
              </w:numPr>
              <w:spacing w:line="400" w:lineRule="exact"/>
              <w:ind w:right="113"/>
              <w:jc w:val="center"/>
              <w:rPr>
                <w:rFonts w:ascii="標楷體" w:eastAsia="標楷體" w:hAnsi="標楷體"/>
                <w:sz w:val="32"/>
              </w:rPr>
            </w:pPr>
          </w:p>
        </w:tc>
        <w:tc>
          <w:tcPr>
            <w:tcW w:w="1617" w:type="pct"/>
            <w:tcBorders>
              <w:top w:val="single" w:sz="4" w:space="0" w:color="auto"/>
              <w:left w:val="single" w:sz="4" w:space="0" w:color="auto"/>
              <w:bottom w:val="single" w:sz="4" w:space="0" w:color="auto"/>
              <w:right w:val="single" w:sz="4" w:space="0" w:color="auto"/>
            </w:tcBorders>
          </w:tcPr>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併案審查</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w:t>
            </w:r>
            <w:r w:rsidRPr="0001563D">
              <w:rPr>
                <w:rFonts w:ascii="標楷體" w:eastAsia="標楷體" w:hAnsi="標楷體" w:hint="eastAsia"/>
                <w:sz w:val="28"/>
                <w:szCs w:val="28"/>
              </w:rPr>
              <w:t>國民教育法修正草案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(行政院)</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2</w:t>
            </w:r>
            <w:r w:rsidRPr="0001563D">
              <w:rPr>
                <w:rFonts w:ascii="標楷體" w:eastAsia="標楷體" w:hAnsi="標楷體"/>
                <w:sz w:val="28"/>
                <w:szCs w:val="28"/>
              </w:rPr>
              <w:t>.</w:t>
            </w:r>
            <w:r w:rsidRPr="0001563D">
              <w:rPr>
                <w:rFonts w:ascii="標楷體" w:eastAsia="標楷體" w:hAnsi="標楷體" w:hint="eastAsia"/>
                <w:sz w:val="28"/>
                <w:szCs w:val="28"/>
              </w:rPr>
              <w:t>國民教育法第八條之一條文修正草案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(國民黨黨團)</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3</w:t>
            </w:r>
            <w:r w:rsidRPr="0001563D">
              <w:rPr>
                <w:rFonts w:ascii="標楷體" w:eastAsia="標楷體" w:hAnsi="標楷體"/>
                <w:sz w:val="28"/>
                <w:szCs w:val="28"/>
              </w:rPr>
              <w:t>.</w:t>
            </w:r>
            <w:r w:rsidRPr="0001563D">
              <w:rPr>
                <w:rFonts w:ascii="標楷體" w:eastAsia="標楷體" w:hAnsi="標楷體" w:hint="eastAsia"/>
                <w:sz w:val="28"/>
                <w:szCs w:val="28"/>
              </w:rPr>
              <w:t>國民教育法第七條之一條文修正草案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 xml:space="preserve"> (委員李昆澤等21人)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4國民教育法增訂第二十條之三條文草案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(委員林俊憲等23人)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5國民教育法第十五條條文修正草案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 xml:space="preserve"> (委員許智傑等20人)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6.國民教育法第四條條文修正草案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(委員黃秀芳等22人)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7.</w:t>
            </w:r>
            <w:r w:rsidRPr="0001563D">
              <w:rPr>
                <w:rFonts w:ascii="標楷體" w:eastAsia="標楷體" w:hAnsi="標楷體" w:hint="eastAsia"/>
                <w:sz w:val="28"/>
                <w:szCs w:val="28"/>
              </w:rPr>
              <w:t>國民教育法第七條及第七條之一條文修正草案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(委員蔡易餘等18人)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8.</w:t>
            </w:r>
            <w:r w:rsidRPr="0001563D">
              <w:rPr>
                <w:rFonts w:ascii="標楷體" w:eastAsia="標楷體" w:hAnsi="標楷體" w:hint="eastAsia"/>
                <w:sz w:val="28"/>
                <w:szCs w:val="28"/>
              </w:rPr>
              <w:t>國民教育法第四條條文</w:t>
            </w:r>
            <w:r w:rsidRPr="0001563D">
              <w:rPr>
                <w:rFonts w:ascii="標楷體" w:eastAsia="標楷體" w:hAnsi="標楷體" w:hint="eastAsia"/>
                <w:sz w:val="28"/>
                <w:szCs w:val="28"/>
              </w:rPr>
              <w:lastRenderedPageBreak/>
              <w:t>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(時代力量黨團)</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9.</w:t>
            </w:r>
            <w:r w:rsidRPr="0001563D">
              <w:rPr>
                <w:rFonts w:ascii="標楷體" w:eastAsia="標楷體" w:hAnsi="標楷體" w:hint="eastAsia"/>
                <w:sz w:val="28"/>
                <w:szCs w:val="28"/>
              </w:rPr>
              <w:t>國民教育法第二條條文修正草案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(委員鄭正鈐等30人)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w:t>
            </w:r>
            <w:r w:rsidRPr="0001563D">
              <w:rPr>
                <w:rFonts w:ascii="標楷體" w:eastAsia="標楷體" w:hAnsi="標楷體"/>
                <w:sz w:val="28"/>
                <w:szCs w:val="28"/>
              </w:rPr>
              <w:t>0.</w:t>
            </w:r>
            <w:r w:rsidRPr="0001563D">
              <w:rPr>
                <w:rFonts w:ascii="標楷體" w:eastAsia="標楷體" w:hAnsi="標楷體" w:hint="eastAsia"/>
                <w:sz w:val="28"/>
                <w:szCs w:val="28"/>
              </w:rPr>
              <w:t>國民教育法第八條之一條文修正草案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(委員費鴻泰等22人)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pacing w:val="-8"/>
                <w:sz w:val="28"/>
                <w:szCs w:val="28"/>
              </w:rPr>
            </w:pPr>
            <w:r w:rsidRPr="0001563D">
              <w:rPr>
                <w:rFonts w:ascii="標楷體" w:eastAsia="標楷體" w:hAnsi="標楷體" w:hint="eastAsia"/>
                <w:sz w:val="28"/>
                <w:szCs w:val="28"/>
              </w:rPr>
              <w:t>1</w:t>
            </w:r>
            <w:r w:rsidRPr="0001563D">
              <w:rPr>
                <w:rFonts w:ascii="標楷體" w:eastAsia="標楷體" w:hAnsi="標楷體"/>
                <w:sz w:val="28"/>
                <w:szCs w:val="28"/>
              </w:rPr>
              <w:t>1.</w:t>
            </w:r>
            <w:r w:rsidRPr="0001563D">
              <w:rPr>
                <w:rFonts w:ascii="標楷體" w:eastAsia="標楷體" w:hAnsi="標楷體" w:hint="eastAsia"/>
                <w:spacing w:val="-8"/>
                <w:sz w:val="28"/>
                <w:szCs w:val="28"/>
              </w:rPr>
              <w:t>國民教育法第二條、第三條及第六條條文修正草案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（委員洪孟楷等17人)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w:t>
            </w:r>
            <w:r w:rsidRPr="0001563D">
              <w:rPr>
                <w:rFonts w:ascii="標楷體" w:eastAsia="標楷體" w:hAnsi="標楷體"/>
                <w:sz w:val="28"/>
                <w:szCs w:val="28"/>
              </w:rPr>
              <w:t>2.</w:t>
            </w:r>
            <w:r w:rsidRPr="0001563D">
              <w:rPr>
                <w:rFonts w:ascii="標楷體" w:eastAsia="標楷體" w:hAnsi="標楷體" w:hint="eastAsia"/>
                <w:sz w:val="28"/>
                <w:szCs w:val="28"/>
              </w:rPr>
              <w:t>國民教育法第二條及第二十二條條文修正草案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(委員溫玉霞等18人)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pacing w:val="-8"/>
                <w:sz w:val="28"/>
                <w:szCs w:val="28"/>
              </w:rPr>
            </w:pPr>
            <w:r w:rsidRPr="0001563D">
              <w:rPr>
                <w:rFonts w:ascii="標楷體" w:eastAsia="標楷體" w:hAnsi="標楷體" w:hint="eastAsia"/>
                <w:sz w:val="28"/>
                <w:szCs w:val="28"/>
              </w:rPr>
              <w:t>1</w:t>
            </w:r>
            <w:r w:rsidRPr="0001563D">
              <w:rPr>
                <w:rFonts w:ascii="標楷體" w:eastAsia="標楷體" w:hAnsi="標楷體"/>
                <w:sz w:val="28"/>
                <w:szCs w:val="28"/>
              </w:rPr>
              <w:t>3.</w:t>
            </w:r>
            <w:r w:rsidRPr="0001563D">
              <w:rPr>
                <w:rFonts w:ascii="標楷體" w:eastAsia="標楷體" w:hAnsi="標楷體" w:hint="eastAsia"/>
                <w:spacing w:val="-8"/>
                <w:sz w:val="28"/>
                <w:szCs w:val="28"/>
              </w:rPr>
              <w:t>國民教育法第二條、第三條及第六條條文修正草案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(委員萬美玲等27人)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w:t>
            </w:r>
            <w:r w:rsidRPr="0001563D">
              <w:rPr>
                <w:rFonts w:ascii="標楷體" w:eastAsia="標楷體" w:hAnsi="標楷體"/>
                <w:sz w:val="28"/>
                <w:szCs w:val="28"/>
              </w:rPr>
              <w:t>4.</w:t>
            </w:r>
            <w:r w:rsidRPr="0001563D">
              <w:rPr>
                <w:rFonts w:ascii="標楷體" w:eastAsia="標楷體" w:hAnsi="標楷體" w:hint="eastAsia"/>
                <w:sz w:val="28"/>
                <w:szCs w:val="28"/>
              </w:rPr>
              <w:t>國民教育法第八條之一條文修正草案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(委員萬美玲等19人)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pacing w:val="-8"/>
                <w:sz w:val="28"/>
                <w:szCs w:val="28"/>
              </w:rPr>
            </w:pPr>
            <w:r w:rsidRPr="0001563D">
              <w:rPr>
                <w:rFonts w:ascii="標楷體" w:eastAsia="標楷體" w:hAnsi="標楷體" w:hint="eastAsia"/>
                <w:sz w:val="28"/>
                <w:szCs w:val="28"/>
              </w:rPr>
              <w:t>1</w:t>
            </w:r>
            <w:r w:rsidRPr="0001563D">
              <w:rPr>
                <w:rFonts w:ascii="標楷體" w:eastAsia="標楷體" w:hAnsi="標楷體"/>
                <w:sz w:val="28"/>
                <w:szCs w:val="28"/>
              </w:rPr>
              <w:t>5.</w:t>
            </w:r>
            <w:r w:rsidRPr="0001563D">
              <w:rPr>
                <w:rFonts w:ascii="標楷體" w:eastAsia="標楷體" w:hAnsi="標楷體" w:hint="eastAsia"/>
                <w:spacing w:val="-8"/>
                <w:sz w:val="28"/>
                <w:szCs w:val="28"/>
              </w:rPr>
              <w:t>國民教育法第二條、第三條及第六條條文修正草案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(委員吳怡玎等18人)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pacing w:val="-8"/>
                <w:sz w:val="28"/>
                <w:szCs w:val="28"/>
              </w:rPr>
            </w:pPr>
            <w:r w:rsidRPr="0001563D">
              <w:rPr>
                <w:rFonts w:ascii="標楷體" w:eastAsia="標楷體" w:hAnsi="標楷體" w:hint="eastAsia"/>
                <w:sz w:val="28"/>
                <w:szCs w:val="28"/>
              </w:rPr>
              <w:t>1</w:t>
            </w:r>
            <w:r w:rsidRPr="0001563D">
              <w:rPr>
                <w:rFonts w:ascii="標楷體" w:eastAsia="標楷體" w:hAnsi="標楷體"/>
                <w:sz w:val="28"/>
                <w:szCs w:val="28"/>
              </w:rPr>
              <w:t>6.</w:t>
            </w:r>
            <w:r w:rsidRPr="0001563D">
              <w:rPr>
                <w:rFonts w:ascii="標楷體" w:eastAsia="標楷體" w:hAnsi="標楷體" w:hint="eastAsia"/>
                <w:spacing w:val="-8"/>
                <w:sz w:val="28"/>
                <w:szCs w:val="28"/>
              </w:rPr>
              <w:t>國民教育法第二條、第三條及第六條條文修正草案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(委員張育美等17人)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pacing w:val="-8"/>
                <w:sz w:val="28"/>
                <w:szCs w:val="28"/>
              </w:rPr>
            </w:pPr>
            <w:r w:rsidRPr="0001563D">
              <w:rPr>
                <w:rFonts w:ascii="標楷體" w:eastAsia="標楷體" w:hAnsi="標楷體" w:hint="eastAsia"/>
                <w:sz w:val="28"/>
                <w:szCs w:val="28"/>
              </w:rPr>
              <w:lastRenderedPageBreak/>
              <w:t>1</w:t>
            </w:r>
            <w:r w:rsidRPr="0001563D">
              <w:rPr>
                <w:rFonts w:ascii="標楷體" w:eastAsia="標楷體" w:hAnsi="標楷體"/>
                <w:sz w:val="28"/>
                <w:szCs w:val="28"/>
              </w:rPr>
              <w:t>7.</w:t>
            </w:r>
            <w:r w:rsidRPr="0001563D">
              <w:rPr>
                <w:rFonts w:ascii="標楷體" w:eastAsia="標楷體" w:hAnsi="標楷體" w:hint="eastAsia"/>
                <w:spacing w:val="-8"/>
                <w:sz w:val="28"/>
                <w:szCs w:val="28"/>
              </w:rPr>
              <w:t>國民教育法第二條、第三條及第六條條文修正草案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(委員廖婉汝等22人)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pacing w:val="-8"/>
                <w:sz w:val="28"/>
                <w:szCs w:val="28"/>
              </w:rPr>
            </w:pPr>
            <w:r w:rsidRPr="0001563D">
              <w:rPr>
                <w:rFonts w:ascii="標楷體" w:eastAsia="標楷體" w:hAnsi="標楷體" w:hint="eastAsia"/>
                <w:sz w:val="28"/>
                <w:szCs w:val="28"/>
              </w:rPr>
              <w:t>1</w:t>
            </w:r>
            <w:r w:rsidRPr="0001563D">
              <w:rPr>
                <w:rFonts w:ascii="標楷體" w:eastAsia="標楷體" w:hAnsi="標楷體"/>
                <w:sz w:val="28"/>
                <w:szCs w:val="28"/>
              </w:rPr>
              <w:t>8.</w:t>
            </w:r>
            <w:r w:rsidRPr="0001563D">
              <w:rPr>
                <w:rFonts w:ascii="標楷體" w:eastAsia="標楷體" w:hAnsi="標楷體" w:hint="eastAsia"/>
                <w:spacing w:val="-8"/>
                <w:sz w:val="28"/>
                <w:szCs w:val="28"/>
              </w:rPr>
              <w:t>國民教育法第八條之二及第八條之三條文修正草案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(委員賴品妤等16人)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19.</w:t>
            </w:r>
            <w:r w:rsidRPr="0001563D">
              <w:rPr>
                <w:rFonts w:ascii="標楷體" w:eastAsia="標楷體" w:hAnsi="標楷體" w:hint="eastAsia"/>
                <w:sz w:val="28"/>
                <w:szCs w:val="28"/>
              </w:rPr>
              <w:t>國民教育法第二十條之一條文修正草案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(委員賴品妤等16人)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pacing w:val="-8"/>
                <w:sz w:val="28"/>
                <w:szCs w:val="28"/>
              </w:rPr>
            </w:pPr>
            <w:r w:rsidRPr="0001563D">
              <w:rPr>
                <w:rFonts w:ascii="標楷體" w:eastAsia="標楷體" w:hAnsi="標楷體" w:hint="eastAsia"/>
                <w:sz w:val="28"/>
                <w:szCs w:val="28"/>
              </w:rPr>
              <w:t>2</w:t>
            </w:r>
            <w:r w:rsidRPr="0001563D">
              <w:rPr>
                <w:rFonts w:ascii="標楷體" w:eastAsia="標楷體" w:hAnsi="標楷體"/>
                <w:sz w:val="28"/>
                <w:szCs w:val="28"/>
              </w:rPr>
              <w:t>0.</w:t>
            </w:r>
            <w:r w:rsidRPr="0001563D">
              <w:rPr>
                <w:rFonts w:ascii="標楷體" w:eastAsia="標楷體" w:hAnsi="標楷體" w:hint="eastAsia"/>
                <w:spacing w:val="-8"/>
                <w:sz w:val="28"/>
                <w:szCs w:val="28"/>
              </w:rPr>
              <w:t>國民教育法第二條、第三條及第六條條文修正草案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(委員陳玉珍等18人)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2</w:t>
            </w:r>
            <w:r w:rsidRPr="0001563D">
              <w:rPr>
                <w:rFonts w:ascii="標楷體" w:eastAsia="標楷體" w:hAnsi="標楷體"/>
                <w:sz w:val="28"/>
                <w:szCs w:val="28"/>
              </w:rPr>
              <w:t>1.</w:t>
            </w:r>
            <w:r w:rsidRPr="0001563D">
              <w:rPr>
                <w:rFonts w:ascii="標楷體" w:eastAsia="標楷體" w:hAnsi="標楷體" w:hint="eastAsia"/>
                <w:sz w:val="28"/>
                <w:szCs w:val="28"/>
              </w:rPr>
              <w:t>國民教育法修正草案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(委員何志偉等22人)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2</w:t>
            </w:r>
            <w:r w:rsidRPr="0001563D">
              <w:rPr>
                <w:rFonts w:ascii="標楷體" w:eastAsia="標楷體" w:hAnsi="標楷體"/>
                <w:sz w:val="28"/>
                <w:szCs w:val="28"/>
              </w:rPr>
              <w:t>2.</w:t>
            </w:r>
            <w:r w:rsidRPr="0001563D">
              <w:rPr>
                <w:rFonts w:ascii="標楷體" w:eastAsia="標楷體" w:hAnsi="標楷體" w:hint="eastAsia"/>
                <w:sz w:val="28"/>
                <w:szCs w:val="28"/>
              </w:rPr>
              <w:t>國民教育法修正草案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w:t>
            </w:r>
            <w:r w:rsidRPr="0001563D">
              <w:rPr>
                <w:rFonts w:ascii="標楷體" w:eastAsia="標楷體" w:hAnsi="標楷體" w:hint="eastAsia"/>
                <w:sz w:val="28"/>
                <w:szCs w:val="28"/>
              </w:rPr>
              <w:t>委員陳秀寳等</w:t>
            </w:r>
            <w:r w:rsidRPr="0001563D">
              <w:rPr>
                <w:rFonts w:ascii="標楷體" w:eastAsia="標楷體" w:hAnsi="標楷體"/>
                <w:sz w:val="28"/>
                <w:szCs w:val="28"/>
              </w:rPr>
              <w:t>20</w:t>
            </w:r>
            <w:r w:rsidRPr="0001563D">
              <w:rPr>
                <w:rFonts w:ascii="標楷體" w:eastAsia="標楷體" w:hAnsi="標楷體" w:hint="eastAsia"/>
                <w:sz w:val="28"/>
                <w:szCs w:val="28"/>
              </w:rPr>
              <w:t>人</w:t>
            </w:r>
            <w:r w:rsidRPr="0001563D">
              <w:rPr>
                <w:rFonts w:ascii="標楷體" w:eastAsia="標楷體" w:hAnsi="標楷體"/>
                <w:sz w:val="28"/>
                <w:szCs w:val="28"/>
              </w:rPr>
              <w:t>)</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2</w:t>
            </w:r>
            <w:r w:rsidRPr="0001563D">
              <w:rPr>
                <w:rFonts w:ascii="標楷體" w:eastAsia="標楷體" w:hAnsi="標楷體"/>
                <w:sz w:val="28"/>
                <w:szCs w:val="28"/>
              </w:rPr>
              <w:t>3.</w:t>
            </w:r>
            <w:r w:rsidRPr="0001563D">
              <w:rPr>
                <w:rFonts w:ascii="標楷體" w:eastAsia="標楷體" w:hAnsi="標楷體" w:hint="eastAsia"/>
                <w:sz w:val="28"/>
                <w:szCs w:val="28"/>
              </w:rPr>
              <w:t>國民教育法第八條之一條文修正草案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(委員林文瑞等16人)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2</w:t>
            </w:r>
            <w:r w:rsidRPr="0001563D">
              <w:rPr>
                <w:rFonts w:ascii="標楷體" w:eastAsia="標楷體" w:hAnsi="標楷體"/>
                <w:sz w:val="28"/>
                <w:szCs w:val="28"/>
              </w:rPr>
              <w:t>4.</w:t>
            </w:r>
            <w:r w:rsidRPr="0001563D">
              <w:rPr>
                <w:rFonts w:ascii="標楷體" w:eastAsia="標楷體" w:hAnsi="標楷體" w:hint="eastAsia"/>
                <w:sz w:val="28"/>
                <w:szCs w:val="28"/>
              </w:rPr>
              <w:t>國民教育法修正草案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(委員黃國書等17人)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2</w:t>
            </w:r>
            <w:r w:rsidRPr="0001563D">
              <w:rPr>
                <w:rFonts w:ascii="標楷體" w:eastAsia="標楷體" w:hAnsi="標楷體"/>
                <w:sz w:val="28"/>
                <w:szCs w:val="28"/>
              </w:rPr>
              <w:t>5.</w:t>
            </w:r>
            <w:r w:rsidRPr="0001563D">
              <w:rPr>
                <w:rFonts w:ascii="標楷體" w:eastAsia="標楷體" w:hAnsi="標楷體" w:hint="eastAsia"/>
                <w:sz w:val="28"/>
                <w:szCs w:val="28"/>
              </w:rPr>
              <w:t>國民教育法第八條之三條文修正草案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(委員馬文君等16人)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2</w:t>
            </w:r>
            <w:r w:rsidRPr="0001563D">
              <w:rPr>
                <w:rFonts w:ascii="標楷體" w:eastAsia="標楷體" w:hAnsi="標楷體"/>
                <w:sz w:val="28"/>
                <w:szCs w:val="28"/>
              </w:rPr>
              <w:t>6.</w:t>
            </w:r>
            <w:r w:rsidRPr="0001563D">
              <w:rPr>
                <w:rFonts w:ascii="標楷體" w:eastAsia="標楷體" w:hAnsi="標楷體" w:hint="eastAsia"/>
                <w:sz w:val="28"/>
                <w:szCs w:val="28"/>
              </w:rPr>
              <w:t>國民教育法第二十條之一條文修正草案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lastRenderedPageBreak/>
              <w:t>(委員吳思瑤等16人)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2</w:t>
            </w:r>
            <w:r w:rsidRPr="0001563D">
              <w:rPr>
                <w:rFonts w:ascii="標楷體" w:eastAsia="標楷體" w:hAnsi="標楷體"/>
                <w:sz w:val="28"/>
                <w:szCs w:val="28"/>
              </w:rPr>
              <w:t>7.</w:t>
            </w:r>
            <w:r w:rsidRPr="0001563D">
              <w:rPr>
                <w:rFonts w:ascii="標楷體" w:eastAsia="標楷體" w:hAnsi="標楷體" w:hint="eastAsia"/>
                <w:sz w:val="28"/>
                <w:szCs w:val="28"/>
              </w:rPr>
              <w:t>國民教育法部分條文修正草案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(委員范雲等18人)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2</w:t>
            </w:r>
            <w:r w:rsidRPr="0001563D">
              <w:rPr>
                <w:rFonts w:ascii="標楷體" w:eastAsia="標楷體" w:hAnsi="標楷體"/>
                <w:sz w:val="28"/>
                <w:szCs w:val="28"/>
              </w:rPr>
              <w:t>8.</w:t>
            </w:r>
            <w:r w:rsidRPr="0001563D">
              <w:rPr>
                <w:rFonts w:ascii="標楷體" w:eastAsia="標楷體" w:hAnsi="標楷體" w:hint="eastAsia"/>
                <w:sz w:val="28"/>
                <w:szCs w:val="28"/>
              </w:rPr>
              <w:t>國民教育法修正草案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(委員張廖萬堅等18人)</w:t>
            </w:r>
          </w:p>
          <w:p w:rsidR="00417285" w:rsidRDefault="00417285"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29.</w:t>
            </w:r>
            <w:r w:rsidRPr="0001563D">
              <w:rPr>
                <w:rFonts w:ascii="標楷體" w:eastAsia="標楷體" w:hAnsi="標楷體" w:hint="eastAsia"/>
                <w:sz w:val="28"/>
                <w:szCs w:val="28"/>
              </w:rPr>
              <w:t>國民教育法修正草案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(時代力量黨團)</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30.</w:t>
            </w:r>
            <w:r w:rsidRPr="0001563D">
              <w:rPr>
                <w:rFonts w:ascii="標楷體" w:eastAsia="標楷體" w:hAnsi="標楷體" w:hint="eastAsia"/>
                <w:sz w:val="28"/>
                <w:szCs w:val="28"/>
              </w:rPr>
              <w:t>國民教育法第二十條之一條文修正草案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(委員蔡適應等18人)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3</w:t>
            </w:r>
            <w:r w:rsidRPr="0001563D">
              <w:rPr>
                <w:rFonts w:ascii="標楷體" w:eastAsia="標楷體" w:hAnsi="標楷體"/>
                <w:sz w:val="28"/>
                <w:szCs w:val="28"/>
              </w:rPr>
              <w:t>1</w:t>
            </w:r>
            <w:r w:rsidRPr="0001563D">
              <w:rPr>
                <w:rFonts w:ascii="標楷體" w:eastAsia="標楷體" w:hAnsi="標楷體" w:hint="eastAsia"/>
                <w:sz w:val="28"/>
                <w:szCs w:val="28"/>
              </w:rPr>
              <w:t>國民教育法第十一條條文修正草案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(委員黃秀芳等22人)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3</w:t>
            </w:r>
            <w:r w:rsidRPr="0001563D">
              <w:rPr>
                <w:rFonts w:ascii="標楷體" w:eastAsia="標楷體" w:hAnsi="標楷體"/>
                <w:sz w:val="28"/>
                <w:szCs w:val="28"/>
              </w:rPr>
              <w:t>2.</w:t>
            </w:r>
            <w:r w:rsidRPr="0001563D">
              <w:rPr>
                <w:rFonts w:ascii="標楷體" w:eastAsia="標楷體" w:hAnsi="標楷體" w:hint="eastAsia"/>
                <w:sz w:val="28"/>
                <w:szCs w:val="28"/>
              </w:rPr>
              <w:t>國民教育法部分條文修正草案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(委員林宜瑾等16人)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3</w:t>
            </w:r>
            <w:r w:rsidRPr="0001563D">
              <w:rPr>
                <w:rFonts w:ascii="標楷體" w:eastAsia="標楷體" w:hAnsi="標楷體"/>
                <w:sz w:val="28"/>
                <w:szCs w:val="28"/>
              </w:rPr>
              <w:t>3.</w:t>
            </w:r>
            <w:r w:rsidRPr="0001563D">
              <w:rPr>
                <w:rFonts w:ascii="標楷體" w:eastAsia="標楷體" w:hAnsi="標楷體" w:hint="eastAsia"/>
                <w:sz w:val="28"/>
                <w:szCs w:val="28"/>
              </w:rPr>
              <w:t>國民教育法修正草案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(台灣民眾黨黨團)</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34.國民教育法第四條條文修正草案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(委員鄭麗文等16人)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35.國民教育法修正草案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(委員萬美玲等18人)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3</w:t>
            </w:r>
            <w:r w:rsidRPr="0001563D">
              <w:rPr>
                <w:rFonts w:ascii="標楷體" w:eastAsia="標楷體" w:hAnsi="標楷體"/>
                <w:sz w:val="28"/>
                <w:szCs w:val="28"/>
              </w:rPr>
              <w:t>6</w:t>
            </w:r>
            <w:r w:rsidRPr="0001563D">
              <w:rPr>
                <w:rFonts w:ascii="標楷體" w:eastAsia="標楷體" w:hAnsi="標楷體" w:hint="eastAsia"/>
                <w:sz w:val="28"/>
                <w:szCs w:val="28"/>
              </w:rPr>
              <w:t>.國民教育法修正草案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lastRenderedPageBreak/>
              <w:t>(委員吳思瑤等16人)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37</w:t>
            </w:r>
            <w:r w:rsidRPr="0001563D">
              <w:rPr>
                <w:rFonts w:ascii="標楷體" w:eastAsia="標楷體" w:hAnsi="標楷體" w:hint="eastAsia"/>
                <w:sz w:val="28"/>
                <w:szCs w:val="28"/>
              </w:rPr>
              <w:t>.國民教育法部分條文修正草案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(委員陳培瑜等21人)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38.國民教育法部分條文修正草案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(委員張育美等18人)</w:t>
            </w:r>
          </w:p>
        </w:tc>
        <w:tc>
          <w:tcPr>
            <w:tcW w:w="889" w:type="pct"/>
            <w:tcBorders>
              <w:top w:val="single" w:sz="4" w:space="0" w:color="auto"/>
              <w:left w:val="single" w:sz="4" w:space="0" w:color="auto"/>
              <w:bottom w:val="single" w:sz="4" w:space="0" w:color="auto"/>
              <w:right w:val="single" w:sz="4" w:space="0" w:color="auto"/>
            </w:tcBorders>
          </w:tcPr>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jc w:val="both"/>
              <w:rPr>
                <w:rFonts w:ascii="標楷體" w:eastAsia="標楷體" w:hAnsi="標楷體"/>
                <w:sz w:val="28"/>
                <w:szCs w:val="28"/>
              </w:rPr>
            </w:pPr>
            <w:r w:rsidRPr="0001563D">
              <w:rPr>
                <w:rFonts w:ascii="標楷體" w:eastAsia="標楷體" w:hAnsi="標楷體"/>
                <w:sz w:val="28"/>
                <w:szCs w:val="28"/>
              </w:rPr>
              <w:t>10-5-1</w:t>
            </w:r>
            <w:r w:rsidRPr="0001563D">
              <w:rPr>
                <w:rFonts w:ascii="標楷體" w:eastAsia="標楷體" w:hAnsi="標楷體" w:hint="eastAsia"/>
                <w:sz w:val="28"/>
                <w:szCs w:val="28"/>
              </w:rPr>
              <w:t>4</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(111.5.</w:t>
            </w:r>
            <w:r w:rsidRPr="0001563D">
              <w:rPr>
                <w:rFonts w:ascii="標楷體" w:eastAsia="標楷體" w:hAnsi="標楷體" w:hint="eastAsia"/>
                <w:sz w:val="28"/>
                <w:szCs w:val="28"/>
              </w:rPr>
              <w:t>27</w:t>
            </w:r>
            <w:r w:rsidRPr="0001563D">
              <w:rPr>
                <w:rFonts w:ascii="標楷體" w:eastAsia="標楷體" w:hAnsi="標楷體"/>
                <w:sz w:val="28"/>
                <w:szCs w:val="28"/>
              </w:rPr>
              <w:t>)</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10-2-4</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(109.10.23)</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10-2-6</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(109.12.4)</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10-2-6</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(109.12.4)</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10-2-6</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(109.12.4)</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10-3-11</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(110.5.7)</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10-4-6</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(110.10.22)</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10-4-6</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lastRenderedPageBreak/>
              <w:t>(110.10.22)</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10-4-11</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(110.11.26)</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rPr>
                <w:rFonts w:ascii="標楷體" w:eastAsia="標楷體" w:hAnsi="標楷體"/>
                <w:sz w:val="28"/>
                <w:szCs w:val="28"/>
              </w:rPr>
            </w:pPr>
            <w:r w:rsidRPr="0001563D">
              <w:rPr>
                <w:rFonts w:ascii="標楷體" w:eastAsia="標楷體" w:hAnsi="標楷體"/>
                <w:sz w:val="28"/>
                <w:szCs w:val="28"/>
              </w:rPr>
              <w:t>10-4-11</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(110.11.26)</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10-5-2</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(111.3.4)</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10-5-3</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(111.3.11)</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10-5-4</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(111.3.18)</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10-5-4</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(111.3.18)</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10-5-7</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(111.4.8)</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10-5-9</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(111.4.22)</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lastRenderedPageBreak/>
              <w:t>10-5-11</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(111.5.6)</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10-5-11</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(111.5.6)</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10-5-11</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(111.5.6)</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10-5-11</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(111.5.6)</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10-5-13</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(111.5.20)</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10-5-14</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(111.5.27)</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10-5-14</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(111.5.27)</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10-6-2</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(111.9.30)</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10-6-4</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(111.10.14)</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10-6-6</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(111.11.4)</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10-6-11</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(111.12.9)</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10-6-11</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(111.12.9)</w:t>
            </w:r>
          </w:p>
          <w:p w:rsidR="005213A1" w:rsidRPr="0001563D" w:rsidRDefault="005213A1" w:rsidP="005213A1">
            <w:pPr>
              <w:spacing w:line="400" w:lineRule="exact"/>
              <w:ind w:leftChars="-12" w:left="-29"/>
              <w:rPr>
                <w:rFonts w:ascii="標楷體" w:eastAsia="標楷體" w:hAnsi="標楷體"/>
                <w:sz w:val="28"/>
                <w:szCs w:val="28"/>
              </w:rPr>
            </w:pPr>
          </w:p>
          <w:p w:rsidR="00417285" w:rsidRPr="00417285" w:rsidRDefault="00417285" w:rsidP="00417285">
            <w:pPr>
              <w:spacing w:line="400" w:lineRule="exact"/>
              <w:ind w:leftChars="-12" w:left="-29"/>
              <w:rPr>
                <w:rFonts w:ascii="標楷體" w:eastAsia="標楷體" w:hAnsi="標楷體"/>
                <w:sz w:val="28"/>
                <w:szCs w:val="28"/>
              </w:rPr>
            </w:pPr>
            <w:r w:rsidRPr="00417285">
              <w:rPr>
                <w:rFonts w:ascii="標楷體" w:eastAsia="標楷體" w:hAnsi="標楷體"/>
                <w:sz w:val="28"/>
                <w:szCs w:val="28"/>
              </w:rPr>
              <w:t>10-6-12</w:t>
            </w:r>
          </w:p>
          <w:p w:rsidR="00417285" w:rsidRPr="00417285" w:rsidRDefault="00417285" w:rsidP="00417285">
            <w:pPr>
              <w:spacing w:line="400" w:lineRule="exact"/>
              <w:ind w:leftChars="-12" w:left="-29"/>
              <w:rPr>
                <w:rFonts w:ascii="標楷體" w:eastAsia="標楷體" w:hAnsi="標楷體"/>
                <w:sz w:val="28"/>
                <w:szCs w:val="28"/>
              </w:rPr>
            </w:pPr>
            <w:r w:rsidRPr="00417285">
              <w:rPr>
                <w:rFonts w:ascii="標楷體" w:eastAsia="標楷體" w:hAnsi="標楷體"/>
                <w:sz w:val="28"/>
                <w:szCs w:val="28"/>
              </w:rPr>
              <w:t>(111.12.16)</w:t>
            </w:r>
          </w:p>
          <w:p w:rsidR="00417285" w:rsidRPr="0001563D" w:rsidRDefault="00417285"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10-6-12</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(111.12.16)</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10-6-13</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(111.12.23)</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10-6-13</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(111.12.23)</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10-6-13</w:t>
            </w:r>
          </w:p>
          <w:p w:rsidR="005213A1" w:rsidRPr="0001563D" w:rsidRDefault="005213A1" w:rsidP="005213A1">
            <w:pPr>
              <w:spacing w:line="400" w:lineRule="exact"/>
              <w:ind w:leftChars="-12" w:left="-29"/>
              <w:rPr>
                <w:rFonts w:ascii="標楷體" w:eastAsia="標楷體" w:hAnsi="標楷體"/>
                <w:sz w:val="28"/>
                <w:szCs w:val="28"/>
              </w:rPr>
            </w:pPr>
            <w:r w:rsidRPr="0001563D">
              <w:rPr>
                <w:rFonts w:ascii="標楷體" w:eastAsia="標楷體" w:hAnsi="標楷體"/>
                <w:sz w:val="28"/>
                <w:szCs w:val="28"/>
              </w:rPr>
              <w:t>(111.12.23)</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rPr>
            </w:pPr>
          </w:p>
          <w:p w:rsidR="005213A1" w:rsidRPr="0001563D" w:rsidRDefault="005213A1" w:rsidP="005213A1">
            <w:pPr>
              <w:spacing w:line="400" w:lineRule="exact"/>
              <w:rPr>
                <w:rFonts w:ascii="標楷體" w:eastAsia="標楷體" w:hAnsi="標楷體"/>
                <w:sz w:val="28"/>
              </w:rPr>
            </w:pPr>
          </w:p>
          <w:p w:rsidR="005213A1" w:rsidRPr="0001563D" w:rsidRDefault="005213A1" w:rsidP="005213A1">
            <w:pPr>
              <w:spacing w:line="400" w:lineRule="exact"/>
              <w:rPr>
                <w:rFonts w:ascii="標楷體" w:eastAsia="標楷體" w:hAnsi="標楷體"/>
                <w:sz w:val="28"/>
              </w:rPr>
            </w:pPr>
          </w:p>
          <w:p w:rsidR="005213A1" w:rsidRPr="0001563D" w:rsidRDefault="005213A1" w:rsidP="005213A1">
            <w:pPr>
              <w:spacing w:line="400" w:lineRule="exact"/>
              <w:ind w:leftChars="-12" w:left="-29"/>
              <w:rPr>
                <w:rFonts w:ascii="標楷體" w:eastAsia="標楷體" w:hAnsi="標楷體"/>
                <w:sz w:val="28"/>
              </w:rPr>
            </w:pPr>
            <w:r w:rsidRPr="0001563D">
              <w:rPr>
                <w:rFonts w:ascii="標楷體" w:eastAsia="標楷體" w:hAnsi="標楷體"/>
                <w:sz w:val="28"/>
              </w:rPr>
              <w:t>10-7-8</w:t>
            </w:r>
          </w:p>
          <w:p w:rsidR="005213A1" w:rsidRPr="0001563D" w:rsidRDefault="005213A1" w:rsidP="005213A1">
            <w:pPr>
              <w:spacing w:line="400" w:lineRule="exact"/>
              <w:ind w:leftChars="-12" w:left="-29"/>
              <w:rPr>
                <w:rFonts w:ascii="標楷體" w:eastAsia="標楷體" w:hAnsi="標楷體"/>
                <w:sz w:val="28"/>
              </w:rPr>
            </w:pPr>
            <w:r w:rsidRPr="0001563D">
              <w:rPr>
                <w:rFonts w:ascii="標楷體" w:eastAsia="標楷體" w:hAnsi="標楷體"/>
                <w:sz w:val="28"/>
              </w:rPr>
              <w:lastRenderedPageBreak/>
              <w:t>(112.4.21)</w:t>
            </w:r>
          </w:p>
          <w:p w:rsidR="005213A1" w:rsidRPr="0001563D" w:rsidRDefault="005213A1" w:rsidP="005213A1">
            <w:pPr>
              <w:spacing w:line="400" w:lineRule="exact"/>
              <w:ind w:leftChars="-12" w:left="-29"/>
              <w:rPr>
                <w:rFonts w:ascii="標楷體" w:eastAsia="標楷體" w:hAnsi="標楷體"/>
                <w:sz w:val="28"/>
              </w:rPr>
            </w:pPr>
          </w:p>
          <w:p w:rsidR="005213A1" w:rsidRPr="0001563D" w:rsidRDefault="005213A1" w:rsidP="005213A1">
            <w:pPr>
              <w:spacing w:line="400" w:lineRule="exact"/>
              <w:ind w:leftChars="-12" w:left="-29"/>
              <w:rPr>
                <w:rFonts w:ascii="標楷體" w:eastAsia="標楷體" w:hAnsi="標楷體"/>
                <w:sz w:val="28"/>
              </w:rPr>
            </w:pPr>
            <w:r w:rsidRPr="0001563D">
              <w:rPr>
                <w:rFonts w:ascii="標楷體" w:eastAsia="標楷體" w:hAnsi="標楷體"/>
                <w:sz w:val="28"/>
              </w:rPr>
              <w:t>10-7-8</w:t>
            </w:r>
          </w:p>
          <w:p w:rsidR="005213A1" w:rsidRPr="0001563D" w:rsidRDefault="005213A1" w:rsidP="005213A1">
            <w:pPr>
              <w:spacing w:line="400" w:lineRule="exact"/>
              <w:ind w:leftChars="-12" w:left="-29"/>
              <w:rPr>
                <w:rFonts w:ascii="標楷體" w:eastAsia="標楷體" w:hAnsi="標楷體"/>
                <w:sz w:val="28"/>
              </w:rPr>
            </w:pPr>
            <w:r w:rsidRPr="0001563D">
              <w:rPr>
                <w:rFonts w:ascii="標楷體" w:eastAsia="標楷體" w:hAnsi="標楷體"/>
                <w:sz w:val="28"/>
              </w:rPr>
              <w:t>(112.4.21)</w:t>
            </w:r>
          </w:p>
          <w:p w:rsidR="005213A1" w:rsidRPr="0001563D" w:rsidRDefault="005213A1" w:rsidP="005213A1">
            <w:pPr>
              <w:spacing w:line="400" w:lineRule="exact"/>
              <w:ind w:leftChars="-12" w:left="-29"/>
              <w:rPr>
                <w:rFonts w:ascii="標楷體" w:eastAsia="標楷體" w:hAnsi="標楷體"/>
                <w:sz w:val="28"/>
                <w:szCs w:val="28"/>
              </w:rPr>
            </w:pPr>
          </w:p>
          <w:p w:rsidR="005213A1" w:rsidRPr="0001563D" w:rsidRDefault="005213A1" w:rsidP="005213A1">
            <w:pPr>
              <w:spacing w:line="400" w:lineRule="exact"/>
              <w:ind w:leftChars="-12" w:left="-29"/>
              <w:rPr>
                <w:rFonts w:ascii="標楷體" w:eastAsia="標楷體" w:hAnsi="標楷體"/>
                <w:sz w:val="28"/>
                <w:szCs w:val="28"/>
              </w:rPr>
            </w:pPr>
          </w:p>
        </w:tc>
        <w:tc>
          <w:tcPr>
            <w:tcW w:w="1274" w:type="pct"/>
            <w:tcBorders>
              <w:top w:val="single" w:sz="4" w:space="0" w:color="auto"/>
              <w:left w:val="single" w:sz="4" w:space="0" w:color="auto"/>
              <w:bottom w:val="single" w:sz="4" w:space="0" w:color="auto"/>
              <w:right w:val="single" w:sz="4" w:space="0" w:color="auto"/>
            </w:tcBorders>
          </w:tcPr>
          <w:p w:rsidR="005213A1" w:rsidRPr="0001563D" w:rsidRDefault="005213A1" w:rsidP="005213A1">
            <w:pPr>
              <w:ind w:leftChars="16" w:left="278" w:hangingChars="100" w:hanging="240"/>
              <w:jc w:val="both"/>
              <w:rPr>
                <w:rFonts w:ascii="標楷體" w:eastAsia="標楷體" w:hAnsi="標楷體"/>
                <w:szCs w:val="24"/>
              </w:rPr>
            </w:pPr>
            <w:r w:rsidRPr="0001563D">
              <w:rPr>
                <w:rFonts w:ascii="標楷體" w:eastAsia="標楷體" w:hAnsi="標楷體" w:hint="eastAsia"/>
                <w:szCs w:val="24"/>
              </w:rPr>
              <w:lastRenderedPageBreak/>
              <w:t>1.第3會期第19次全體委員會議(110.5.12)決議:報告及詢答完畢，另定期繼續審查。(第2至5案)</w:t>
            </w:r>
          </w:p>
          <w:p w:rsidR="005213A1" w:rsidRPr="0001563D" w:rsidRDefault="005213A1" w:rsidP="005213A1">
            <w:pPr>
              <w:ind w:leftChars="16" w:left="278" w:hangingChars="100" w:hanging="240"/>
              <w:jc w:val="both"/>
              <w:rPr>
                <w:rFonts w:ascii="標楷體" w:eastAsia="標楷體" w:hAnsi="標楷體"/>
                <w:szCs w:val="24"/>
              </w:rPr>
            </w:pPr>
            <w:r w:rsidRPr="0001563D">
              <w:rPr>
                <w:rFonts w:ascii="標楷體" w:eastAsia="標楷體" w:hAnsi="標楷體" w:hint="eastAsia"/>
                <w:szCs w:val="24"/>
              </w:rPr>
              <w:t>2.第5會期第8次全體委員會議(111.4.11)決議:報告及詢答完畢，另定期繼續審查。(第2至15案)</w:t>
            </w:r>
          </w:p>
          <w:p w:rsidR="005213A1" w:rsidRPr="0001563D" w:rsidRDefault="005213A1" w:rsidP="005213A1">
            <w:pPr>
              <w:ind w:leftChars="16" w:left="278" w:hangingChars="100" w:hanging="240"/>
              <w:jc w:val="both"/>
              <w:rPr>
                <w:rFonts w:ascii="標楷體" w:eastAsia="標楷體" w:hAnsi="標楷體"/>
                <w:szCs w:val="24"/>
              </w:rPr>
            </w:pPr>
            <w:r w:rsidRPr="0001563D">
              <w:rPr>
                <w:rFonts w:ascii="標楷體" w:eastAsia="標楷體" w:hAnsi="標楷體" w:hint="eastAsia"/>
                <w:szCs w:val="24"/>
              </w:rPr>
              <w:t>3.第6會期第12次全體委員會議(111.12.1)決議:報告及詢答完畢，另定期繼續審查。(第1案、第16至26案)</w:t>
            </w:r>
          </w:p>
          <w:p w:rsidR="005213A1" w:rsidRPr="0001563D" w:rsidRDefault="005213A1" w:rsidP="005213A1">
            <w:pPr>
              <w:ind w:leftChars="16" w:left="278" w:hangingChars="100" w:hanging="240"/>
              <w:jc w:val="both"/>
              <w:rPr>
                <w:rFonts w:ascii="標楷體" w:eastAsia="標楷體" w:hAnsi="標楷體"/>
                <w:szCs w:val="24"/>
              </w:rPr>
            </w:pPr>
            <w:r w:rsidRPr="0001563D">
              <w:rPr>
                <w:rFonts w:ascii="標楷體" w:eastAsia="標楷體" w:hAnsi="標楷體" w:hint="eastAsia"/>
                <w:szCs w:val="24"/>
              </w:rPr>
              <w:t>4.第7會期第9次全體委員會議(112.4.19)決議:審查完竣，須交由黨團協商，併案擬具審查報告，提請院會討論。(第1至33案)</w:t>
            </w:r>
          </w:p>
          <w:p w:rsidR="005213A1" w:rsidRPr="0001563D" w:rsidRDefault="005213A1" w:rsidP="005213A1">
            <w:pPr>
              <w:kinsoku w:val="0"/>
              <w:overflowPunct w:val="0"/>
              <w:autoSpaceDE w:val="0"/>
              <w:autoSpaceDN w:val="0"/>
              <w:ind w:leftChars="16" w:left="278" w:hangingChars="100" w:hanging="240"/>
              <w:jc w:val="both"/>
              <w:rPr>
                <w:rFonts w:ascii="標楷體" w:eastAsia="標楷體" w:hAnsi="標楷體"/>
                <w:szCs w:val="24"/>
              </w:rPr>
            </w:pPr>
            <w:r w:rsidRPr="0001563D">
              <w:rPr>
                <w:rFonts w:ascii="標楷體" w:eastAsia="標楷體" w:hAnsi="標楷體" w:hint="eastAsia"/>
                <w:szCs w:val="24"/>
              </w:rPr>
              <w:t>5.院會</w:t>
            </w:r>
            <w:r w:rsidRPr="0001563D">
              <w:rPr>
                <w:rFonts w:ascii="標楷體" w:eastAsia="標楷體" w:hAnsi="標楷體" w:hint="eastAsia"/>
                <w:spacing w:val="-10"/>
                <w:szCs w:val="24"/>
              </w:rPr>
              <w:t>10-7-9(112.4.28)</w:t>
            </w:r>
            <w:r w:rsidRPr="0001563D">
              <w:rPr>
                <w:rFonts w:ascii="標楷體" w:eastAsia="標楷體" w:hAnsi="標楷體" w:hint="eastAsia"/>
                <w:szCs w:val="24"/>
              </w:rPr>
              <w:t>：第34、35案逕付二讀，與相關提案併案協商。</w:t>
            </w:r>
          </w:p>
          <w:p w:rsidR="005213A1" w:rsidRPr="0001563D" w:rsidRDefault="005213A1" w:rsidP="005213A1">
            <w:pPr>
              <w:wordWrap w:val="0"/>
              <w:ind w:leftChars="16" w:left="278" w:hangingChars="100" w:hanging="240"/>
              <w:jc w:val="both"/>
              <w:rPr>
                <w:rFonts w:ascii="標楷體" w:eastAsia="標楷體" w:hAnsi="標楷體"/>
                <w:szCs w:val="24"/>
              </w:rPr>
            </w:pPr>
            <w:r w:rsidRPr="0001563D">
              <w:rPr>
                <w:rFonts w:ascii="標楷體" w:eastAsia="標楷體" w:hAnsi="標楷體" w:hint="eastAsia"/>
                <w:szCs w:val="24"/>
              </w:rPr>
              <w:t>6.院</w:t>
            </w:r>
            <w:r w:rsidRPr="0001563D">
              <w:rPr>
                <w:rFonts w:ascii="標楷體" w:eastAsia="標楷體" w:hAnsi="標楷體" w:hint="eastAsia"/>
                <w:spacing w:val="-10"/>
                <w:szCs w:val="24"/>
              </w:rPr>
              <w:t>會</w:t>
            </w:r>
            <w:r w:rsidRPr="0001563D">
              <w:rPr>
                <w:rFonts w:ascii="標楷體" w:eastAsia="標楷體" w:hAnsi="標楷體" w:hint="eastAsia"/>
                <w:spacing w:val="-23"/>
                <w:szCs w:val="24"/>
              </w:rPr>
              <w:t>10-7-10(112.5.5)</w:t>
            </w:r>
            <w:r w:rsidRPr="0001563D">
              <w:rPr>
                <w:rFonts w:ascii="標楷體" w:eastAsia="標楷體" w:hAnsi="標楷體" w:hint="eastAsia"/>
                <w:szCs w:val="24"/>
              </w:rPr>
              <w:t>：第36、37案自教育及文化委員會抽出，逕付二讀，與相關提案併案協商。</w:t>
            </w:r>
          </w:p>
          <w:p w:rsidR="005213A1" w:rsidRPr="0001563D" w:rsidRDefault="005213A1" w:rsidP="005213A1">
            <w:pPr>
              <w:kinsoku w:val="0"/>
              <w:wordWrap w:val="0"/>
              <w:ind w:leftChars="16" w:left="278" w:hangingChars="100" w:hanging="240"/>
              <w:rPr>
                <w:rFonts w:ascii="標楷體" w:eastAsia="標楷體" w:hAnsi="標楷體"/>
                <w:szCs w:val="24"/>
              </w:rPr>
            </w:pPr>
            <w:r w:rsidRPr="0001563D">
              <w:rPr>
                <w:rFonts w:ascii="標楷體" w:eastAsia="標楷體" w:hAnsi="標楷體" w:hint="eastAsia"/>
                <w:szCs w:val="24"/>
              </w:rPr>
              <w:lastRenderedPageBreak/>
              <w:t>7.院會</w:t>
            </w:r>
            <w:r w:rsidRPr="0001563D">
              <w:rPr>
                <w:rFonts w:ascii="標楷體" w:eastAsia="標楷體" w:hAnsi="標楷體" w:hint="eastAsia"/>
                <w:spacing w:val="-24"/>
                <w:szCs w:val="24"/>
              </w:rPr>
              <w:t>10-7-11(112.5.12)：</w:t>
            </w:r>
            <w:r w:rsidRPr="0001563D">
              <w:rPr>
                <w:rFonts w:ascii="標楷體" w:eastAsia="標楷體" w:hAnsi="標楷體" w:hint="eastAsia"/>
                <w:szCs w:val="24"/>
              </w:rPr>
              <w:t>第38案逕付二讀，與相關提案併案協商。</w:t>
            </w:r>
          </w:p>
          <w:p w:rsidR="005213A1" w:rsidRPr="0001563D" w:rsidRDefault="005213A1" w:rsidP="005213A1">
            <w:pPr>
              <w:ind w:leftChars="16" w:left="278" w:hangingChars="100" w:hanging="240"/>
              <w:jc w:val="both"/>
              <w:rPr>
                <w:rFonts w:ascii="標楷體" w:eastAsia="標楷體" w:hAnsi="標楷體"/>
                <w:szCs w:val="24"/>
              </w:rPr>
            </w:pPr>
            <w:r w:rsidRPr="0001563D">
              <w:rPr>
                <w:rFonts w:ascii="標楷體" w:eastAsia="標楷體" w:hAnsi="標楷體" w:hint="eastAsia"/>
                <w:szCs w:val="24"/>
              </w:rPr>
              <w:t>8.</w:t>
            </w:r>
            <w:r w:rsidRPr="0001563D">
              <w:rPr>
                <w:rFonts w:ascii="標楷體" w:eastAsia="標楷體" w:hAnsi="標楷體" w:hint="eastAsia"/>
                <w:spacing w:val="-10"/>
                <w:szCs w:val="24"/>
              </w:rPr>
              <w:t>112.5.17：黨團協商。</w:t>
            </w:r>
          </w:p>
        </w:tc>
        <w:tc>
          <w:tcPr>
            <w:tcW w:w="895" w:type="pct"/>
          </w:tcPr>
          <w:p w:rsidR="005213A1" w:rsidRPr="00E25425" w:rsidRDefault="005213A1" w:rsidP="00E25425">
            <w:pPr>
              <w:spacing w:line="400" w:lineRule="exact"/>
              <w:jc w:val="both"/>
              <w:rPr>
                <w:rFonts w:ascii="標楷體" w:eastAsia="標楷體" w:hAnsi="標楷體"/>
                <w:spacing w:val="-10"/>
                <w:sz w:val="28"/>
                <w:szCs w:val="28"/>
              </w:rPr>
            </w:pPr>
            <w:r w:rsidRPr="00E25425">
              <w:rPr>
                <w:rFonts w:ascii="標楷體" w:eastAsia="標楷體" w:hAnsi="標楷體"/>
                <w:spacing w:val="-10"/>
                <w:sz w:val="28"/>
                <w:szCs w:val="28"/>
              </w:rPr>
              <w:lastRenderedPageBreak/>
              <w:t>10-</w:t>
            </w:r>
            <w:r w:rsidRPr="00E25425">
              <w:rPr>
                <w:rFonts w:ascii="標楷體" w:eastAsia="標楷體" w:hAnsi="標楷體" w:hint="eastAsia"/>
                <w:spacing w:val="-10"/>
                <w:sz w:val="28"/>
                <w:szCs w:val="28"/>
              </w:rPr>
              <w:t>7</w:t>
            </w:r>
            <w:r w:rsidRPr="00E25425">
              <w:rPr>
                <w:rFonts w:ascii="標楷體" w:eastAsia="標楷體" w:hAnsi="標楷體"/>
                <w:spacing w:val="-10"/>
                <w:sz w:val="28"/>
                <w:szCs w:val="28"/>
              </w:rPr>
              <w:t>-1</w:t>
            </w:r>
            <w:r w:rsidRPr="00E25425">
              <w:rPr>
                <w:rFonts w:ascii="標楷體" w:eastAsia="標楷體" w:hAnsi="標楷體" w:hint="eastAsia"/>
                <w:spacing w:val="-10"/>
                <w:sz w:val="28"/>
                <w:szCs w:val="28"/>
              </w:rPr>
              <w:t>3</w:t>
            </w:r>
          </w:p>
          <w:p w:rsidR="005213A1" w:rsidRPr="0001563D" w:rsidRDefault="005213A1" w:rsidP="00E25425">
            <w:pPr>
              <w:spacing w:line="400" w:lineRule="exact"/>
              <w:jc w:val="both"/>
              <w:rPr>
                <w:rFonts w:ascii="標楷體" w:eastAsia="標楷體" w:hAnsi="標楷體"/>
                <w:szCs w:val="24"/>
              </w:rPr>
            </w:pPr>
            <w:r w:rsidRPr="00E25425">
              <w:rPr>
                <w:rFonts w:ascii="標楷體" w:eastAsia="標楷體" w:hAnsi="標楷體"/>
                <w:spacing w:val="-10"/>
                <w:sz w:val="28"/>
                <w:szCs w:val="28"/>
              </w:rPr>
              <w:t>(11</w:t>
            </w:r>
            <w:r w:rsidRPr="00E25425">
              <w:rPr>
                <w:rFonts w:ascii="標楷體" w:eastAsia="標楷體" w:hAnsi="標楷體" w:hint="eastAsia"/>
                <w:spacing w:val="-10"/>
                <w:sz w:val="28"/>
                <w:szCs w:val="28"/>
              </w:rPr>
              <w:t>2</w:t>
            </w:r>
            <w:r w:rsidRPr="00E25425">
              <w:rPr>
                <w:rFonts w:ascii="標楷體" w:eastAsia="標楷體" w:hAnsi="標楷體"/>
                <w:spacing w:val="-10"/>
                <w:sz w:val="28"/>
                <w:szCs w:val="28"/>
              </w:rPr>
              <w:t>.5.</w:t>
            </w:r>
            <w:r w:rsidRPr="00E25425">
              <w:rPr>
                <w:rFonts w:ascii="標楷體" w:eastAsia="標楷體" w:hAnsi="標楷體" w:hint="eastAsia"/>
                <w:spacing w:val="-10"/>
                <w:sz w:val="28"/>
                <w:szCs w:val="28"/>
              </w:rPr>
              <w:t>29</w:t>
            </w:r>
            <w:r w:rsidRPr="00E25425">
              <w:rPr>
                <w:rFonts w:ascii="標楷體" w:eastAsia="標楷體" w:hAnsi="標楷體"/>
                <w:spacing w:val="-10"/>
                <w:sz w:val="28"/>
                <w:szCs w:val="28"/>
              </w:rPr>
              <w:t>)</w:t>
            </w:r>
          </w:p>
        </w:tc>
      </w:tr>
      <w:tr w:rsidR="0001563D" w:rsidRPr="0001563D" w:rsidTr="005213A1">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5213A1" w:rsidRPr="0001563D" w:rsidRDefault="005213A1" w:rsidP="00514411">
            <w:pPr>
              <w:numPr>
                <w:ilvl w:val="0"/>
                <w:numId w:val="57"/>
              </w:numPr>
              <w:spacing w:line="400" w:lineRule="exact"/>
              <w:ind w:right="113"/>
              <w:jc w:val="center"/>
              <w:rPr>
                <w:rFonts w:ascii="標楷體" w:eastAsia="標楷體" w:hAnsi="標楷體"/>
                <w:sz w:val="32"/>
              </w:rPr>
            </w:pPr>
          </w:p>
        </w:tc>
        <w:tc>
          <w:tcPr>
            <w:tcW w:w="1617" w:type="pct"/>
            <w:tcBorders>
              <w:top w:val="single" w:sz="4" w:space="0" w:color="auto"/>
              <w:left w:val="single" w:sz="4" w:space="0" w:color="auto"/>
              <w:bottom w:val="single" w:sz="4" w:space="0" w:color="auto"/>
              <w:right w:val="single" w:sz="4" w:space="0" w:color="auto"/>
            </w:tcBorders>
          </w:tcPr>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併案審查</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w:t>
            </w:r>
            <w:r w:rsidRPr="0001563D">
              <w:rPr>
                <w:rFonts w:ascii="標楷體" w:eastAsia="標楷體" w:hAnsi="標楷體"/>
                <w:sz w:val="28"/>
                <w:szCs w:val="28"/>
              </w:rPr>
              <w:t>.</w:t>
            </w:r>
            <w:r w:rsidRPr="0001563D">
              <w:rPr>
                <w:rFonts w:ascii="標楷體" w:eastAsia="標楷體" w:hAnsi="標楷體" w:hint="eastAsia"/>
                <w:sz w:val="28"/>
                <w:szCs w:val="28"/>
              </w:rPr>
              <w:t>特殊教育法修正草案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(行政院)</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2</w:t>
            </w:r>
            <w:r w:rsidRPr="0001563D">
              <w:rPr>
                <w:rFonts w:ascii="標楷體" w:eastAsia="標楷體" w:hAnsi="標楷體"/>
                <w:sz w:val="28"/>
                <w:szCs w:val="28"/>
              </w:rPr>
              <w:t>.</w:t>
            </w:r>
            <w:r w:rsidRPr="0001563D">
              <w:rPr>
                <w:rFonts w:ascii="標楷體" w:eastAsia="標楷體" w:hAnsi="標楷體" w:hint="eastAsia"/>
                <w:sz w:val="28"/>
                <w:szCs w:val="28"/>
              </w:rPr>
              <w:t>特殊教育法第二十三條條文修正草案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(委員黃國書等22人)</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ab/>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3</w:t>
            </w:r>
            <w:r w:rsidRPr="0001563D">
              <w:rPr>
                <w:rFonts w:ascii="標楷體" w:eastAsia="標楷體" w:hAnsi="標楷體"/>
                <w:sz w:val="28"/>
                <w:szCs w:val="28"/>
              </w:rPr>
              <w:t>.</w:t>
            </w:r>
            <w:r w:rsidRPr="0001563D">
              <w:rPr>
                <w:rFonts w:ascii="標楷體" w:eastAsia="標楷體" w:hAnsi="標楷體" w:hint="eastAsia"/>
                <w:sz w:val="28"/>
                <w:szCs w:val="28"/>
              </w:rPr>
              <w:t>特殊教育法第十條及第十八條條文修正草案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(民眾黨黨團)</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4</w:t>
            </w:r>
            <w:r w:rsidRPr="0001563D">
              <w:rPr>
                <w:rFonts w:ascii="標楷體" w:eastAsia="標楷體" w:hAnsi="標楷體"/>
                <w:sz w:val="28"/>
                <w:szCs w:val="28"/>
              </w:rPr>
              <w:t>.</w:t>
            </w:r>
            <w:r w:rsidRPr="0001563D">
              <w:rPr>
                <w:rFonts w:ascii="標楷體" w:eastAsia="標楷體" w:hAnsi="標楷體" w:hint="eastAsia"/>
                <w:sz w:val="28"/>
                <w:szCs w:val="28"/>
              </w:rPr>
              <w:t>特殊教育法第二十三條條文修正草案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w:t>
            </w:r>
            <w:r w:rsidRPr="0001563D">
              <w:rPr>
                <w:rFonts w:ascii="標楷體" w:eastAsia="標楷體" w:hAnsi="標楷體" w:hint="eastAsia"/>
                <w:sz w:val="28"/>
                <w:szCs w:val="28"/>
              </w:rPr>
              <w:t>委員謝衣鳯等</w:t>
            </w:r>
            <w:r w:rsidRPr="0001563D">
              <w:rPr>
                <w:rFonts w:ascii="標楷體" w:eastAsia="標楷體" w:hAnsi="標楷體"/>
                <w:sz w:val="28"/>
                <w:szCs w:val="28"/>
              </w:rPr>
              <w:t>18</w:t>
            </w:r>
            <w:r w:rsidRPr="0001563D">
              <w:rPr>
                <w:rFonts w:ascii="標楷體" w:eastAsia="標楷體" w:hAnsi="標楷體" w:hint="eastAsia"/>
                <w:sz w:val="28"/>
                <w:szCs w:val="28"/>
              </w:rPr>
              <w:t>人</w:t>
            </w:r>
            <w:r w:rsidRPr="0001563D">
              <w:rPr>
                <w:rFonts w:ascii="標楷體" w:eastAsia="標楷體" w:hAnsi="標楷體"/>
                <w:sz w:val="28"/>
                <w:szCs w:val="28"/>
              </w:rPr>
              <w:t>)</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5</w:t>
            </w:r>
            <w:r w:rsidRPr="0001563D">
              <w:rPr>
                <w:rFonts w:ascii="標楷體" w:eastAsia="標楷體" w:hAnsi="標楷體"/>
                <w:sz w:val="28"/>
                <w:szCs w:val="28"/>
              </w:rPr>
              <w:t>.</w:t>
            </w:r>
            <w:r w:rsidRPr="0001563D">
              <w:rPr>
                <w:rFonts w:ascii="標楷體" w:eastAsia="標楷體" w:hAnsi="標楷體" w:hint="eastAsia"/>
                <w:sz w:val="28"/>
                <w:szCs w:val="28"/>
              </w:rPr>
              <w:t>特殊教育法部分條文修正草案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(委員黃國書等20人)</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ab/>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6.</w:t>
            </w:r>
            <w:r w:rsidRPr="0001563D">
              <w:rPr>
                <w:rFonts w:ascii="標楷體" w:eastAsia="標楷體" w:hAnsi="標楷體" w:hint="eastAsia"/>
                <w:sz w:val="28"/>
                <w:szCs w:val="28"/>
              </w:rPr>
              <w:t>特殊教育法部分條文修正草案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(委員陳以信等21人)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7.</w:t>
            </w:r>
            <w:r w:rsidRPr="0001563D">
              <w:rPr>
                <w:rFonts w:ascii="標楷體" w:eastAsia="標楷體" w:hAnsi="標楷體" w:hint="eastAsia"/>
                <w:sz w:val="28"/>
                <w:szCs w:val="28"/>
              </w:rPr>
              <w:t>特殊教育法第三十條之一條文修正草案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lastRenderedPageBreak/>
              <w:t>(委員黃國書等17人)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8.</w:t>
            </w:r>
            <w:r w:rsidRPr="0001563D">
              <w:rPr>
                <w:rFonts w:ascii="標楷體" w:eastAsia="標楷體" w:hAnsi="標楷體" w:hint="eastAsia"/>
                <w:sz w:val="28"/>
                <w:szCs w:val="28"/>
              </w:rPr>
              <w:t>特殊教育法部分條文修正草案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(委員張廖萬堅等19人)</w:t>
            </w:r>
            <w:r w:rsidRPr="0001563D">
              <w:rPr>
                <w:rFonts w:ascii="標楷體" w:eastAsia="標楷體" w:hAnsi="標楷體" w:hint="eastAsia"/>
                <w:sz w:val="28"/>
                <w:szCs w:val="28"/>
              </w:rPr>
              <w:tab/>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9.</w:t>
            </w:r>
            <w:r w:rsidRPr="0001563D">
              <w:rPr>
                <w:rFonts w:ascii="標楷體" w:eastAsia="標楷體" w:hAnsi="標楷體" w:hint="eastAsia"/>
                <w:sz w:val="28"/>
                <w:szCs w:val="28"/>
              </w:rPr>
              <w:t>特殊教育法第二十一條條文修正草案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(委員張廖萬堅等19人)</w:t>
            </w:r>
            <w:r w:rsidRPr="0001563D">
              <w:rPr>
                <w:rFonts w:ascii="標楷體" w:eastAsia="標楷體" w:hAnsi="標楷體" w:hint="eastAsia"/>
                <w:sz w:val="28"/>
                <w:szCs w:val="28"/>
              </w:rPr>
              <w:tab/>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w:t>
            </w:r>
            <w:r w:rsidRPr="0001563D">
              <w:rPr>
                <w:rFonts w:ascii="標楷體" w:eastAsia="標楷體" w:hAnsi="標楷體"/>
                <w:sz w:val="28"/>
                <w:szCs w:val="28"/>
              </w:rPr>
              <w:t>0.</w:t>
            </w:r>
            <w:r w:rsidRPr="0001563D">
              <w:rPr>
                <w:rFonts w:ascii="標楷體" w:eastAsia="標楷體" w:hAnsi="標楷體" w:hint="eastAsia"/>
                <w:sz w:val="28"/>
                <w:szCs w:val="28"/>
              </w:rPr>
              <w:t>特殊教育法第九條條文修正草案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(委員萬美玲等16人)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w:t>
            </w:r>
            <w:r w:rsidRPr="0001563D">
              <w:rPr>
                <w:rFonts w:ascii="標楷體" w:eastAsia="標楷體" w:hAnsi="標楷體"/>
                <w:sz w:val="28"/>
                <w:szCs w:val="28"/>
              </w:rPr>
              <w:t>1.</w:t>
            </w:r>
            <w:r w:rsidRPr="0001563D">
              <w:rPr>
                <w:rFonts w:ascii="標楷體" w:eastAsia="標楷體" w:hAnsi="標楷體" w:hint="eastAsia"/>
                <w:sz w:val="28"/>
                <w:szCs w:val="28"/>
              </w:rPr>
              <w:t>特殊教育法修正草案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(委員黃國書等18人)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w:t>
            </w:r>
            <w:r w:rsidRPr="0001563D">
              <w:rPr>
                <w:rFonts w:ascii="標楷體" w:eastAsia="標楷體" w:hAnsi="標楷體"/>
                <w:sz w:val="28"/>
                <w:szCs w:val="28"/>
              </w:rPr>
              <w:t>2.</w:t>
            </w:r>
            <w:r w:rsidRPr="0001563D">
              <w:rPr>
                <w:rFonts w:ascii="標楷體" w:eastAsia="標楷體" w:hAnsi="標楷體" w:hint="eastAsia"/>
                <w:sz w:val="28"/>
                <w:szCs w:val="28"/>
              </w:rPr>
              <w:t>特殊教育法第六條條文修正草案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(委員莊瑞雄等21人)</w:t>
            </w: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w:t>
            </w:r>
            <w:r w:rsidRPr="0001563D">
              <w:rPr>
                <w:rFonts w:ascii="標楷體" w:eastAsia="標楷體" w:hAnsi="標楷體"/>
                <w:sz w:val="28"/>
                <w:szCs w:val="28"/>
              </w:rPr>
              <w:t>3.</w:t>
            </w:r>
            <w:r w:rsidRPr="0001563D">
              <w:rPr>
                <w:rFonts w:ascii="標楷體" w:eastAsia="標楷體" w:hAnsi="標楷體" w:hint="eastAsia"/>
                <w:sz w:val="28"/>
                <w:szCs w:val="28"/>
              </w:rPr>
              <w:t>特殊教育法第九條條文修正草案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(委員莊瑞雄等21人)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w:t>
            </w:r>
            <w:r w:rsidRPr="0001563D">
              <w:rPr>
                <w:rFonts w:ascii="標楷體" w:eastAsia="標楷體" w:hAnsi="標楷體"/>
                <w:sz w:val="28"/>
                <w:szCs w:val="28"/>
              </w:rPr>
              <w:t>4.</w:t>
            </w:r>
            <w:r w:rsidRPr="0001563D">
              <w:rPr>
                <w:rFonts w:ascii="標楷體" w:eastAsia="標楷體" w:hAnsi="標楷體" w:hint="eastAsia"/>
                <w:sz w:val="28"/>
                <w:szCs w:val="28"/>
              </w:rPr>
              <w:t>特殊教育法修正草案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(委員吳玉琴等18人)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w:t>
            </w:r>
            <w:r w:rsidRPr="0001563D">
              <w:rPr>
                <w:rFonts w:ascii="標楷體" w:eastAsia="標楷體" w:hAnsi="標楷體"/>
                <w:sz w:val="28"/>
                <w:szCs w:val="28"/>
              </w:rPr>
              <w:t>5</w:t>
            </w:r>
            <w:r w:rsidRPr="0001563D">
              <w:rPr>
                <w:rFonts w:ascii="標楷體" w:eastAsia="標楷體" w:hAnsi="標楷體" w:hint="eastAsia"/>
                <w:sz w:val="28"/>
                <w:szCs w:val="28"/>
              </w:rPr>
              <w:t>.特殊教育法第九條條文修正草案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w:t>
            </w:r>
            <w:r w:rsidRPr="0001563D">
              <w:rPr>
                <w:rFonts w:ascii="標楷體" w:eastAsia="標楷體" w:hAnsi="標楷體" w:hint="eastAsia"/>
                <w:sz w:val="28"/>
                <w:szCs w:val="28"/>
              </w:rPr>
              <w:t>委員陳秀寳等</w:t>
            </w:r>
            <w:r w:rsidRPr="0001563D">
              <w:rPr>
                <w:rFonts w:ascii="標楷體" w:eastAsia="標楷體" w:hAnsi="標楷體"/>
                <w:sz w:val="28"/>
                <w:szCs w:val="28"/>
              </w:rPr>
              <w:t>17</w:t>
            </w:r>
            <w:r w:rsidRPr="0001563D">
              <w:rPr>
                <w:rFonts w:ascii="標楷體" w:eastAsia="標楷體" w:hAnsi="標楷體" w:hint="eastAsia"/>
                <w:sz w:val="28"/>
                <w:szCs w:val="28"/>
              </w:rPr>
              <w:t>人</w:t>
            </w:r>
            <w:r w:rsidRPr="0001563D">
              <w:rPr>
                <w:rFonts w:ascii="標楷體" w:eastAsia="標楷體" w:hAnsi="標楷體"/>
                <w:sz w:val="28"/>
                <w:szCs w:val="28"/>
              </w:rPr>
              <w:t>)</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w:t>
            </w:r>
            <w:r w:rsidRPr="0001563D">
              <w:rPr>
                <w:rFonts w:ascii="標楷體" w:eastAsia="標楷體" w:hAnsi="標楷體"/>
                <w:sz w:val="28"/>
                <w:szCs w:val="28"/>
              </w:rPr>
              <w:t>6.</w:t>
            </w:r>
            <w:r w:rsidRPr="0001563D">
              <w:rPr>
                <w:rFonts w:ascii="標楷體" w:eastAsia="標楷體" w:hAnsi="標楷體" w:hint="eastAsia"/>
                <w:sz w:val="28"/>
                <w:szCs w:val="28"/>
              </w:rPr>
              <w:t>特殊教育法第八條及第九條條文修正草案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(委員馬文君等16人)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w:t>
            </w:r>
            <w:r w:rsidRPr="0001563D">
              <w:rPr>
                <w:rFonts w:ascii="標楷體" w:eastAsia="標楷體" w:hAnsi="標楷體"/>
                <w:sz w:val="28"/>
                <w:szCs w:val="28"/>
              </w:rPr>
              <w:t>7.</w:t>
            </w:r>
            <w:r w:rsidRPr="0001563D">
              <w:rPr>
                <w:rFonts w:ascii="標楷體" w:eastAsia="標楷體" w:hAnsi="標楷體" w:hint="eastAsia"/>
                <w:sz w:val="28"/>
                <w:szCs w:val="28"/>
              </w:rPr>
              <w:t>特殊教育法部分條文修正草案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(委員蔡適應等19人)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w:t>
            </w:r>
            <w:r w:rsidRPr="0001563D">
              <w:rPr>
                <w:rFonts w:ascii="標楷體" w:eastAsia="標楷體" w:hAnsi="標楷體"/>
                <w:sz w:val="28"/>
                <w:szCs w:val="28"/>
              </w:rPr>
              <w:t>8.</w:t>
            </w:r>
            <w:r w:rsidRPr="0001563D">
              <w:rPr>
                <w:rFonts w:ascii="標楷體" w:eastAsia="標楷體" w:hAnsi="標楷體" w:hint="eastAsia"/>
                <w:sz w:val="28"/>
                <w:szCs w:val="28"/>
              </w:rPr>
              <w:t>特殊教育法第二十一條條文修正草案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(委員萬美玲等16人)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w:t>
            </w:r>
            <w:r w:rsidRPr="0001563D">
              <w:rPr>
                <w:rFonts w:ascii="標楷體" w:eastAsia="標楷體" w:hAnsi="標楷體"/>
                <w:sz w:val="28"/>
                <w:szCs w:val="28"/>
              </w:rPr>
              <w:t>9.</w:t>
            </w:r>
            <w:r w:rsidRPr="0001563D">
              <w:rPr>
                <w:rFonts w:ascii="標楷體" w:eastAsia="標楷體" w:hAnsi="標楷體" w:hint="eastAsia"/>
                <w:sz w:val="28"/>
                <w:szCs w:val="28"/>
              </w:rPr>
              <w:t>特殊教育法第二十一條條文修正草案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(委員黃國書等19人)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2</w:t>
            </w:r>
            <w:r w:rsidRPr="0001563D">
              <w:rPr>
                <w:rFonts w:ascii="標楷體" w:eastAsia="標楷體" w:hAnsi="標楷體"/>
                <w:sz w:val="28"/>
                <w:szCs w:val="28"/>
              </w:rPr>
              <w:t>0.</w:t>
            </w:r>
            <w:r w:rsidRPr="0001563D">
              <w:rPr>
                <w:rFonts w:ascii="標楷體" w:eastAsia="標楷體" w:hAnsi="標楷體" w:hint="eastAsia"/>
                <w:sz w:val="28"/>
                <w:szCs w:val="28"/>
              </w:rPr>
              <w:t>特殊教育法第二十一條條文修正草案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w:t>
            </w:r>
            <w:r w:rsidRPr="0001563D">
              <w:rPr>
                <w:rFonts w:ascii="標楷體" w:eastAsia="標楷體" w:hAnsi="標楷體" w:hint="eastAsia"/>
                <w:sz w:val="28"/>
                <w:szCs w:val="28"/>
              </w:rPr>
              <w:t>委員謝衣鳯等</w:t>
            </w:r>
            <w:r w:rsidRPr="0001563D">
              <w:rPr>
                <w:rFonts w:ascii="標楷體" w:eastAsia="標楷體" w:hAnsi="標楷體"/>
                <w:sz w:val="28"/>
                <w:szCs w:val="28"/>
              </w:rPr>
              <w:t>16</w:t>
            </w:r>
            <w:r w:rsidRPr="0001563D">
              <w:rPr>
                <w:rFonts w:ascii="標楷體" w:eastAsia="標楷體" w:hAnsi="標楷體" w:hint="eastAsia"/>
                <w:sz w:val="28"/>
                <w:szCs w:val="28"/>
              </w:rPr>
              <w:t>人</w:t>
            </w:r>
            <w:r w:rsidRPr="0001563D">
              <w:rPr>
                <w:rFonts w:ascii="標楷體" w:eastAsia="標楷體" w:hAnsi="標楷體"/>
                <w:sz w:val="28"/>
                <w:szCs w:val="28"/>
              </w:rPr>
              <w:t>)</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2</w:t>
            </w:r>
            <w:r w:rsidRPr="0001563D">
              <w:rPr>
                <w:rFonts w:ascii="標楷體" w:eastAsia="標楷體" w:hAnsi="標楷體"/>
                <w:sz w:val="28"/>
                <w:szCs w:val="28"/>
              </w:rPr>
              <w:t>1.</w:t>
            </w:r>
            <w:r w:rsidRPr="0001563D">
              <w:rPr>
                <w:rFonts w:ascii="標楷體" w:eastAsia="標楷體" w:hAnsi="標楷體" w:hint="eastAsia"/>
                <w:sz w:val="28"/>
                <w:szCs w:val="28"/>
              </w:rPr>
              <w:t>特殊教育法第二十一條條文修正草案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w:t>
            </w:r>
            <w:r w:rsidRPr="0001563D">
              <w:rPr>
                <w:rFonts w:ascii="標楷體" w:eastAsia="標楷體" w:hAnsi="標楷體" w:hint="eastAsia"/>
                <w:sz w:val="28"/>
                <w:szCs w:val="28"/>
              </w:rPr>
              <w:t>委員陳秀寳等</w:t>
            </w:r>
            <w:r w:rsidRPr="0001563D">
              <w:rPr>
                <w:rFonts w:ascii="標楷體" w:eastAsia="標楷體" w:hAnsi="標楷體"/>
                <w:sz w:val="28"/>
                <w:szCs w:val="28"/>
              </w:rPr>
              <w:t>24</w:t>
            </w:r>
            <w:r w:rsidRPr="0001563D">
              <w:rPr>
                <w:rFonts w:ascii="標楷體" w:eastAsia="標楷體" w:hAnsi="標楷體" w:hint="eastAsia"/>
                <w:sz w:val="28"/>
                <w:szCs w:val="28"/>
              </w:rPr>
              <w:t>人</w:t>
            </w:r>
            <w:r w:rsidRPr="0001563D">
              <w:rPr>
                <w:rFonts w:ascii="標楷體" w:eastAsia="標楷體" w:hAnsi="標楷體"/>
                <w:sz w:val="28"/>
                <w:szCs w:val="28"/>
              </w:rPr>
              <w:t>)</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ab/>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2</w:t>
            </w:r>
            <w:r w:rsidRPr="0001563D">
              <w:rPr>
                <w:rFonts w:ascii="標楷體" w:eastAsia="標楷體" w:hAnsi="標楷體"/>
                <w:sz w:val="28"/>
                <w:szCs w:val="28"/>
              </w:rPr>
              <w:t>2.</w:t>
            </w:r>
            <w:r w:rsidRPr="0001563D">
              <w:rPr>
                <w:rFonts w:ascii="標楷體" w:eastAsia="標楷體" w:hAnsi="標楷體" w:hint="eastAsia"/>
                <w:sz w:val="28"/>
                <w:szCs w:val="28"/>
              </w:rPr>
              <w:t>特殊教育法第九條條文修正草案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(委員楊瓊瓔等17人)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2</w:t>
            </w:r>
            <w:r w:rsidRPr="0001563D">
              <w:rPr>
                <w:rFonts w:ascii="標楷體" w:eastAsia="標楷體" w:hAnsi="標楷體"/>
                <w:sz w:val="28"/>
                <w:szCs w:val="28"/>
              </w:rPr>
              <w:t>3.</w:t>
            </w:r>
            <w:r w:rsidRPr="0001563D">
              <w:rPr>
                <w:rFonts w:ascii="標楷體" w:eastAsia="標楷體" w:hAnsi="標楷體" w:hint="eastAsia"/>
                <w:sz w:val="28"/>
                <w:szCs w:val="28"/>
              </w:rPr>
              <w:t>特殊教育法第二十一條條文修正草案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(委員林宜瑾等16人)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2</w:t>
            </w:r>
            <w:r w:rsidRPr="0001563D">
              <w:rPr>
                <w:rFonts w:ascii="標楷體" w:eastAsia="標楷體" w:hAnsi="標楷體"/>
                <w:sz w:val="28"/>
                <w:szCs w:val="28"/>
              </w:rPr>
              <w:t>4.</w:t>
            </w:r>
            <w:r w:rsidRPr="0001563D">
              <w:rPr>
                <w:rFonts w:ascii="標楷體" w:eastAsia="標楷體" w:hAnsi="標楷體" w:hint="eastAsia"/>
                <w:sz w:val="28"/>
                <w:szCs w:val="28"/>
              </w:rPr>
              <w:t>特殊教育法部分條文修正草案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(時代力量黨團)</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2</w:t>
            </w:r>
            <w:r w:rsidRPr="0001563D">
              <w:rPr>
                <w:rFonts w:ascii="標楷體" w:eastAsia="標楷體" w:hAnsi="標楷體"/>
                <w:sz w:val="28"/>
                <w:szCs w:val="28"/>
              </w:rPr>
              <w:t>5.</w:t>
            </w:r>
            <w:r w:rsidRPr="0001563D">
              <w:rPr>
                <w:rFonts w:ascii="標楷體" w:eastAsia="標楷體" w:hAnsi="標楷體" w:hint="eastAsia"/>
                <w:sz w:val="28"/>
                <w:szCs w:val="28"/>
              </w:rPr>
              <w:t>特殊教育法第二十一條條文修正草案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lastRenderedPageBreak/>
              <w:t>(委員賴品妤等17人)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2</w:t>
            </w:r>
            <w:r w:rsidRPr="0001563D">
              <w:rPr>
                <w:rFonts w:ascii="標楷體" w:eastAsia="標楷體" w:hAnsi="標楷體"/>
                <w:sz w:val="28"/>
                <w:szCs w:val="28"/>
              </w:rPr>
              <w:t>6.</w:t>
            </w:r>
            <w:r w:rsidRPr="0001563D">
              <w:rPr>
                <w:rFonts w:ascii="標楷體" w:eastAsia="標楷體" w:hAnsi="標楷體" w:hint="eastAsia"/>
                <w:sz w:val="28"/>
                <w:szCs w:val="28"/>
              </w:rPr>
              <w:t>特殊教育法第四十七條條文修正草案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(委員許智傑等18人)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2</w:t>
            </w:r>
            <w:r w:rsidRPr="0001563D">
              <w:rPr>
                <w:rFonts w:ascii="標楷體" w:eastAsia="標楷體" w:hAnsi="標楷體"/>
                <w:sz w:val="28"/>
                <w:szCs w:val="28"/>
              </w:rPr>
              <w:t>7.</w:t>
            </w:r>
            <w:r w:rsidRPr="0001563D">
              <w:rPr>
                <w:rFonts w:ascii="標楷體" w:eastAsia="標楷體" w:hAnsi="標楷體" w:hint="eastAsia"/>
                <w:sz w:val="28"/>
                <w:szCs w:val="28"/>
              </w:rPr>
              <w:t>特殊教育法第十條及第十條之一條文修正草案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(委員萬美玲等19人)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2</w:t>
            </w:r>
            <w:r w:rsidRPr="0001563D">
              <w:rPr>
                <w:rFonts w:ascii="標楷體" w:eastAsia="標楷體" w:hAnsi="標楷體"/>
                <w:sz w:val="28"/>
                <w:szCs w:val="28"/>
              </w:rPr>
              <w:t>8.</w:t>
            </w:r>
            <w:r w:rsidRPr="0001563D">
              <w:rPr>
                <w:rFonts w:ascii="標楷體" w:eastAsia="標楷體" w:hAnsi="標楷體" w:hint="eastAsia"/>
                <w:sz w:val="28"/>
                <w:szCs w:val="28"/>
              </w:rPr>
              <w:t>特殊教育法部分條文修正草案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(委員張廖萬堅等21人)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2</w:t>
            </w:r>
            <w:r w:rsidRPr="0001563D">
              <w:rPr>
                <w:rFonts w:ascii="標楷體" w:eastAsia="標楷體" w:hAnsi="標楷體"/>
                <w:sz w:val="28"/>
                <w:szCs w:val="28"/>
              </w:rPr>
              <w:t>9.</w:t>
            </w:r>
            <w:r w:rsidRPr="0001563D">
              <w:rPr>
                <w:rFonts w:ascii="標楷體" w:eastAsia="標楷體" w:hAnsi="標楷體" w:hint="eastAsia"/>
                <w:sz w:val="28"/>
                <w:szCs w:val="28"/>
              </w:rPr>
              <w:t>特殊教育法修正草案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(委員蔡培慧等18人)</w:t>
            </w: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3</w:t>
            </w:r>
            <w:r w:rsidRPr="0001563D">
              <w:rPr>
                <w:rFonts w:ascii="標楷體" w:eastAsia="標楷體" w:hAnsi="標楷體"/>
                <w:sz w:val="28"/>
                <w:szCs w:val="28"/>
              </w:rPr>
              <w:t>0.</w:t>
            </w:r>
            <w:r w:rsidRPr="0001563D">
              <w:rPr>
                <w:rFonts w:ascii="標楷體" w:eastAsia="標楷體" w:hAnsi="標楷體" w:hint="eastAsia"/>
                <w:sz w:val="28"/>
                <w:szCs w:val="28"/>
              </w:rPr>
              <w:t>特殊教育法第六條條文修正草案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(委員萬美玲等17人)</w:t>
            </w: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3</w:t>
            </w:r>
            <w:r w:rsidRPr="0001563D">
              <w:rPr>
                <w:rFonts w:ascii="標楷體" w:eastAsia="標楷體" w:hAnsi="標楷體"/>
                <w:sz w:val="28"/>
                <w:szCs w:val="28"/>
              </w:rPr>
              <w:t>1.</w:t>
            </w:r>
            <w:r w:rsidRPr="0001563D">
              <w:rPr>
                <w:rFonts w:ascii="標楷體" w:eastAsia="標楷體" w:hAnsi="標楷體" w:hint="eastAsia"/>
                <w:sz w:val="28"/>
                <w:szCs w:val="28"/>
              </w:rPr>
              <w:t>特殊教育法修正草案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(委員林宜瑾等18人)</w:t>
            </w: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3</w:t>
            </w:r>
            <w:r w:rsidRPr="0001563D">
              <w:rPr>
                <w:rFonts w:ascii="標楷體" w:eastAsia="標楷體" w:hAnsi="標楷體"/>
                <w:sz w:val="28"/>
                <w:szCs w:val="28"/>
              </w:rPr>
              <w:t>2.</w:t>
            </w:r>
            <w:r w:rsidRPr="0001563D">
              <w:rPr>
                <w:rFonts w:ascii="標楷體" w:eastAsia="標楷體" w:hAnsi="標楷體" w:hint="eastAsia"/>
                <w:sz w:val="28"/>
                <w:szCs w:val="28"/>
              </w:rPr>
              <w:t>特殊教育法部分條文修正草案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(委員陳培瑜等17人)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3</w:t>
            </w:r>
            <w:r w:rsidRPr="0001563D">
              <w:rPr>
                <w:rFonts w:ascii="標楷體" w:eastAsia="標楷體" w:hAnsi="標楷體"/>
                <w:sz w:val="28"/>
                <w:szCs w:val="28"/>
              </w:rPr>
              <w:t>3.</w:t>
            </w:r>
            <w:r w:rsidRPr="0001563D">
              <w:rPr>
                <w:rFonts w:ascii="標楷體" w:eastAsia="標楷體" w:hAnsi="標楷體" w:hint="eastAsia"/>
                <w:sz w:val="28"/>
                <w:szCs w:val="28"/>
              </w:rPr>
              <w:t>特殊教育法部分條文修正草案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(委員吳思瑤等16人)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jc w:val="both"/>
              <w:rPr>
                <w:rFonts w:ascii="標楷體" w:eastAsia="標楷體" w:hAnsi="標楷體"/>
                <w:sz w:val="28"/>
              </w:rPr>
            </w:pPr>
            <w:r w:rsidRPr="0001563D">
              <w:rPr>
                <w:rFonts w:ascii="標楷體" w:eastAsia="標楷體" w:hAnsi="標楷體" w:hint="eastAsia"/>
                <w:sz w:val="28"/>
              </w:rPr>
              <w:t>34.特殊教育法第十六條條文修正草案</w:t>
            </w:r>
          </w:p>
          <w:p w:rsidR="005213A1" w:rsidRPr="0001563D" w:rsidRDefault="005213A1" w:rsidP="005213A1">
            <w:pPr>
              <w:spacing w:line="400" w:lineRule="exact"/>
              <w:jc w:val="both"/>
              <w:rPr>
                <w:rFonts w:ascii="標楷體" w:eastAsia="標楷體" w:hAnsi="標楷體"/>
                <w:sz w:val="28"/>
              </w:rPr>
            </w:pPr>
            <w:r w:rsidRPr="0001563D">
              <w:rPr>
                <w:rFonts w:ascii="標楷體" w:eastAsia="標楷體" w:hAnsi="標楷體" w:hint="eastAsia"/>
                <w:sz w:val="28"/>
              </w:rPr>
              <w:t>(委員李昆澤等18人)</w:t>
            </w:r>
          </w:p>
          <w:p w:rsidR="005213A1" w:rsidRPr="0001563D" w:rsidRDefault="005213A1" w:rsidP="005213A1">
            <w:pPr>
              <w:spacing w:line="400" w:lineRule="exact"/>
              <w:jc w:val="both"/>
              <w:rPr>
                <w:rFonts w:ascii="標楷體" w:eastAsia="標楷體" w:hAnsi="標楷體"/>
                <w:sz w:val="28"/>
              </w:rPr>
            </w:pPr>
          </w:p>
          <w:p w:rsidR="005213A1" w:rsidRPr="0001563D" w:rsidRDefault="005213A1" w:rsidP="005213A1">
            <w:pPr>
              <w:spacing w:line="400" w:lineRule="exact"/>
              <w:jc w:val="both"/>
              <w:rPr>
                <w:rFonts w:ascii="標楷體" w:eastAsia="標楷體" w:hAnsi="標楷體"/>
                <w:sz w:val="28"/>
              </w:rPr>
            </w:pPr>
            <w:r w:rsidRPr="0001563D">
              <w:rPr>
                <w:rFonts w:ascii="標楷體" w:eastAsia="標楷體" w:hAnsi="標楷體" w:hint="eastAsia"/>
                <w:sz w:val="28"/>
              </w:rPr>
              <w:t>35.特殊教育法第十六條條文修正草案</w:t>
            </w:r>
          </w:p>
          <w:p w:rsidR="005213A1" w:rsidRPr="0001563D" w:rsidRDefault="005213A1" w:rsidP="005213A1">
            <w:pPr>
              <w:spacing w:line="400" w:lineRule="exact"/>
              <w:jc w:val="both"/>
              <w:rPr>
                <w:rFonts w:ascii="標楷體" w:eastAsia="標楷體" w:hAnsi="標楷體"/>
                <w:sz w:val="28"/>
              </w:rPr>
            </w:pPr>
            <w:r w:rsidRPr="0001563D">
              <w:rPr>
                <w:rFonts w:ascii="標楷體" w:eastAsia="標楷體" w:hAnsi="標楷體" w:hint="eastAsia"/>
                <w:sz w:val="28"/>
              </w:rPr>
              <w:t>(</w:t>
            </w:r>
            <w:r w:rsidRPr="0001563D">
              <w:rPr>
                <w:rFonts w:ascii="標楷體" w:eastAsia="標楷體" w:hAnsi="標楷體" w:hint="eastAsia"/>
                <w:spacing w:val="-12"/>
                <w:sz w:val="28"/>
              </w:rPr>
              <w:t>委員高金素梅等17人</w:t>
            </w:r>
            <w:r w:rsidRPr="0001563D">
              <w:rPr>
                <w:rFonts w:ascii="標楷體" w:eastAsia="標楷體" w:hAnsi="標楷體" w:hint="eastAsia"/>
                <w:sz w:val="28"/>
              </w:rPr>
              <w:t>)</w:t>
            </w:r>
          </w:p>
          <w:p w:rsidR="005213A1" w:rsidRPr="0001563D" w:rsidRDefault="005213A1" w:rsidP="005213A1">
            <w:pPr>
              <w:spacing w:line="400" w:lineRule="exact"/>
              <w:jc w:val="both"/>
              <w:rPr>
                <w:rFonts w:ascii="標楷體" w:eastAsia="標楷體" w:hAnsi="標楷體"/>
                <w:sz w:val="28"/>
              </w:rPr>
            </w:pPr>
          </w:p>
          <w:p w:rsidR="005213A1" w:rsidRPr="0001563D" w:rsidRDefault="005213A1" w:rsidP="005213A1">
            <w:pPr>
              <w:spacing w:line="400" w:lineRule="exact"/>
              <w:jc w:val="both"/>
              <w:rPr>
                <w:rFonts w:ascii="標楷體" w:eastAsia="標楷體" w:hAnsi="標楷體"/>
                <w:sz w:val="28"/>
              </w:rPr>
            </w:pPr>
            <w:r w:rsidRPr="0001563D">
              <w:rPr>
                <w:rFonts w:ascii="標楷體" w:eastAsia="標楷體" w:hAnsi="標楷體" w:hint="eastAsia"/>
                <w:sz w:val="28"/>
              </w:rPr>
              <w:t>36.特殊教育法第三十三條條文修正草案</w:t>
            </w:r>
          </w:p>
          <w:p w:rsidR="005213A1" w:rsidRPr="0001563D" w:rsidRDefault="005213A1" w:rsidP="005213A1">
            <w:pPr>
              <w:spacing w:line="400" w:lineRule="exact"/>
              <w:jc w:val="both"/>
              <w:rPr>
                <w:rFonts w:ascii="標楷體" w:eastAsia="標楷體" w:hAnsi="標楷體"/>
                <w:sz w:val="28"/>
              </w:rPr>
            </w:pPr>
            <w:r w:rsidRPr="0001563D">
              <w:rPr>
                <w:rFonts w:ascii="標楷體" w:eastAsia="標楷體" w:hAnsi="標楷體" w:hint="eastAsia"/>
                <w:sz w:val="28"/>
              </w:rPr>
              <w:t>(委員鄭麗文等16人)</w:t>
            </w:r>
          </w:p>
          <w:p w:rsidR="005213A1" w:rsidRPr="0001563D" w:rsidRDefault="005213A1" w:rsidP="005213A1">
            <w:pPr>
              <w:spacing w:line="400" w:lineRule="exact"/>
              <w:jc w:val="both"/>
              <w:rPr>
                <w:rFonts w:ascii="標楷體" w:eastAsia="標楷體" w:hAnsi="標楷體"/>
                <w:sz w:val="28"/>
              </w:rPr>
            </w:pPr>
          </w:p>
          <w:p w:rsidR="005213A1" w:rsidRPr="0001563D" w:rsidRDefault="005213A1" w:rsidP="005213A1">
            <w:pPr>
              <w:spacing w:line="400" w:lineRule="exact"/>
              <w:jc w:val="both"/>
              <w:rPr>
                <w:rFonts w:ascii="標楷體" w:eastAsia="標楷體" w:hAnsi="標楷體"/>
                <w:sz w:val="28"/>
              </w:rPr>
            </w:pPr>
            <w:r w:rsidRPr="0001563D">
              <w:rPr>
                <w:rFonts w:ascii="標楷體" w:eastAsia="標楷體" w:hAnsi="標楷體" w:hint="eastAsia"/>
                <w:sz w:val="28"/>
              </w:rPr>
              <w:t>37.特殊教育法部分條文修正草案</w:t>
            </w:r>
          </w:p>
          <w:p w:rsidR="005213A1" w:rsidRPr="0001563D" w:rsidRDefault="005213A1" w:rsidP="005213A1">
            <w:pPr>
              <w:spacing w:line="400" w:lineRule="exact"/>
              <w:ind w:leftChars="-12" w:left="-29"/>
              <w:jc w:val="both"/>
              <w:rPr>
                <w:rFonts w:ascii="標楷體" w:eastAsia="標楷體" w:hAnsi="標楷體"/>
                <w:sz w:val="28"/>
              </w:rPr>
            </w:pPr>
            <w:r w:rsidRPr="0001563D">
              <w:rPr>
                <w:rFonts w:ascii="標楷體" w:eastAsia="標楷體" w:hAnsi="標楷體" w:hint="eastAsia"/>
                <w:sz w:val="28"/>
              </w:rPr>
              <w:t>(台灣民眾黨黨團)</w:t>
            </w:r>
          </w:p>
          <w:p w:rsidR="005213A1" w:rsidRPr="0001563D" w:rsidRDefault="005213A1" w:rsidP="005213A1">
            <w:pPr>
              <w:spacing w:line="400" w:lineRule="exact"/>
              <w:ind w:leftChars="-12" w:left="-29"/>
              <w:jc w:val="both"/>
              <w:rPr>
                <w:rFonts w:ascii="標楷體" w:eastAsia="標楷體" w:hAnsi="標楷體"/>
                <w:sz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38</w:t>
            </w:r>
            <w:r w:rsidRPr="0001563D">
              <w:rPr>
                <w:rFonts w:ascii="標楷體" w:eastAsia="標楷體" w:hAnsi="標楷體" w:hint="eastAsia"/>
                <w:sz w:val="28"/>
                <w:szCs w:val="28"/>
              </w:rPr>
              <w:t>.特殊教育法修正草案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(委員范雲等19人)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39</w:t>
            </w:r>
            <w:r w:rsidRPr="0001563D">
              <w:rPr>
                <w:rFonts w:ascii="標楷體" w:eastAsia="標楷體" w:hAnsi="標楷體" w:hint="eastAsia"/>
                <w:sz w:val="28"/>
                <w:szCs w:val="28"/>
              </w:rPr>
              <w:t>.特殊教育法第五條及第六條條文修正草案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(委員廖婉汝等16人)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40</w:t>
            </w:r>
            <w:r w:rsidRPr="0001563D">
              <w:rPr>
                <w:rFonts w:ascii="標楷體" w:eastAsia="標楷體" w:hAnsi="標楷體" w:hint="eastAsia"/>
                <w:sz w:val="28"/>
                <w:szCs w:val="28"/>
              </w:rPr>
              <w:t>.特殊教育法第九條條文修正草案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(委員鄭麗文等17人)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41</w:t>
            </w:r>
            <w:r w:rsidRPr="0001563D">
              <w:rPr>
                <w:rFonts w:ascii="標楷體" w:eastAsia="標楷體" w:hAnsi="標楷體" w:hint="eastAsia"/>
                <w:sz w:val="28"/>
                <w:szCs w:val="28"/>
              </w:rPr>
              <w:t>.特殊教育法第十六條條文修正草案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(委員鄭麗文等18人)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42</w:t>
            </w:r>
            <w:r w:rsidRPr="0001563D">
              <w:rPr>
                <w:rFonts w:ascii="標楷體" w:eastAsia="標楷體" w:hAnsi="標楷體" w:hint="eastAsia"/>
                <w:sz w:val="28"/>
                <w:szCs w:val="28"/>
              </w:rPr>
              <w:t>.特殊教育法第二十一條條文修正草案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(委員鄭麗文等17人)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jc w:val="both"/>
              <w:rPr>
                <w:rFonts w:ascii="標楷體" w:eastAsia="標楷體" w:hAnsi="標楷體"/>
                <w:sz w:val="28"/>
                <w:szCs w:val="28"/>
              </w:rPr>
            </w:pPr>
            <w:r w:rsidRPr="0001563D">
              <w:rPr>
                <w:rFonts w:ascii="標楷體" w:eastAsia="標楷體" w:hAnsi="標楷體" w:hint="eastAsia"/>
                <w:sz w:val="28"/>
                <w:szCs w:val="28"/>
              </w:rPr>
              <w:t>43.特殊教育法第四十七條條文修正草案</w:t>
            </w:r>
          </w:p>
          <w:p w:rsidR="005213A1" w:rsidRPr="0001563D" w:rsidRDefault="005213A1" w:rsidP="005213A1">
            <w:pPr>
              <w:spacing w:line="400" w:lineRule="exact"/>
              <w:jc w:val="both"/>
              <w:rPr>
                <w:rFonts w:ascii="標楷體" w:eastAsia="標楷體" w:hAnsi="標楷體"/>
                <w:sz w:val="28"/>
                <w:szCs w:val="28"/>
              </w:rPr>
            </w:pPr>
            <w:r w:rsidRPr="0001563D">
              <w:rPr>
                <w:rFonts w:ascii="標楷體" w:eastAsia="標楷體" w:hAnsi="標楷體" w:hint="eastAsia"/>
                <w:sz w:val="28"/>
                <w:szCs w:val="28"/>
              </w:rPr>
              <w:t>(委員鄭麗文等17人)</w:t>
            </w: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4</w:t>
            </w:r>
            <w:r w:rsidRPr="0001563D">
              <w:rPr>
                <w:rFonts w:ascii="標楷體" w:eastAsia="標楷體" w:hAnsi="標楷體" w:hint="eastAsia"/>
                <w:sz w:val="28"/>
                <w:szCs w:val="28"/>
              </w:rPr>
              <w:t>4.特殊教育法第十六條及第四十七條條文修正草案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(委員馬文君等17人)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4</w:t>
            </w:r>
            <w:r w:rsidRPr="0001563D">
              <w:rPr>
                <w:rFonts w:ascii="標楷體" w:eastAsia="標楷體" w:hAnsi="標楷體" w:hint="eastAsia"/>
                <w:sz w:val="28"/>
                <w:szCs w:val="28"/>
              </w:rPr>
              <w:t>5.特殊教育法第十六條條文修正草案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(委員鄭正鈐等16人)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4</w:t>
            </w:r>
            <w:r w:rsidRPr="0001563D">
              <w:rPr>
                <w:rFonts w:ascii="標楷體" w:eastAsia="標楷體" w:hAnsi="標楷體" w:hint="eastAsia"/>
                <w:sz w:val="28"/>
                <w:szCs w:val="28"/>
              </w:rPr>
              <w:t>6.特殊教育法修正草案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(委員萬美玲等16人)</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47.特殊教育法修正草案</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(委員楊瓊瓔等17人)</w:t>
            </w:r>
          </w:p>
        </w:tc>
        <w:tc>
          <w:tcPr>
            <w:tcW w:w="889" w:type="pct"/>
            <w:tcBorders>
              <w:top w:val="single" w:sz="4" w:space="0" w:color="auto"/>
              <w:left w:val="single" w:sz="4" w:space="0" w:color="auto"/>
              <w:bottom w:val="single" w:sz="4" w:space="0" w:color="auto"/>
              <w:right w:val="single" w:sz="4" w:space="0" w:color="auto"/>
            </w:tcBorders>
          </w:tcPr>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lastRenderedPageBreak/>
              <w:tab/>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10-7-7</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(112.4.14)</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10-1-7</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(109.4.7)</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ab/>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10-1-14</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(109.5.22)</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10-1-15</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(109.5.29)</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10-2-6</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(109.12.4)</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10-2-10</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(109.12.25)</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10-4-7</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(110.10.29)</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10-5-1</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(111.3.1)</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10-5-1</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(111.3.1)</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10-5-8</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(111.4.15)</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10-5-9</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(111.4.22)</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10-5-10</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(111.4.29)</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10-5-10</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(111.4.29)</w:t>
            </w:r>
            <w:r w:rsidRPr="0001563D">
              <w:rPr>
                <w:rFonts w:ascii="標楷體" w:eastAsia="標楷體" w:hAnsi="標楷體" w:hint="eastAsia"/>
                <w:sz w:val="28"/>
                <w:szCs w:val="28"/>
              </w:rPr>
              <w:t xml:space="preserve"> </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10-5-10</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(111.4.29)</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10-5-11</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(111.5.6)</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10-5-11</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(111.5.6)</w:t>
            </w: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jc w:val="both"/>
              <w:rPr>
                <w:rFonts w:ascii="標楷體" w:eastAsia="標楷體" w:hAnsi="標楷體"/>
                <w:sz w:val="28"/>
                <w:szCs w:val="28"/>
              </w:rPr>
            </w:pPr>
            <w:r w:rsidRPr="0001563D">
              <w:rPr>
                <w:rFonts w:ascii="標楷體" w:eastAsia="標楷體" w:hAnsi="標楷體" w:hint="eastAsia"/>
                <w:sz w:val="28"/>
                <w:szCs w:val="28"/>
              </w:rPr>
              <w:t>10-5-13</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(111.5.20)</w:t>
            </w:r>
            <w:r w:rsidRPr="0001563D">
              <w:rPr>
                <w:rFonts w:ascii="標楷體" w:eastAsia="標楷體" w:hAnsi="標楷體" w:hint="eastAsia"/>
                <w:sz w:val="28"/>
                <w:szCs w:val="28"/>
              </w:rPr>
              <w:t xml:space="preserve"> </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10-5-14</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(111.5.27)</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10-6-2</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(111.9.30)</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10-6-2</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(111.9.30)</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10-6-4</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(111.10.14)</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10-6-4</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(111.10.14)</w:t>
            </w: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10-6-11</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(111.12.9)</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10-6-12</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(111.12.16)</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10-6-13</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(111.12.23)</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10-7-5</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(112.3.24)</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10-7-5</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(112.3.24)</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10-7-7</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(112.4.14)</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10-7-7</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(112.4.14)</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10-7-7</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(112.4.14)</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10-7-7</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(112.4.14)</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10-7-7</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(112.4.14)</w:t>
            </w: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10-7-7</w:t>
            </w:r>
          </w:p>
          <w:p w:rsidR="005213A1" w:rsidRPr="0001563D" w:rsidRDefault="005213A1" w:rsidP="005213A1">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(112.4.14)</w:t>
            </w:r>
          </w:p>
          <w:p w:rsidR="005213A1" w:rsidRPr="0001563D" w:rsidRDefault="005213A1" w:rsidP="005213A1">
            <w:pPr>
              <w:spacing w:line="400" w:lineRule="exact"/>
              <w:jc w:val="both"/>
              <w:rPr>
                <w:rFonts w:ascii="標楷體" w:eastAsia="標楷體" w:hAnsi="標楷體"/>
                <w:sz w:val="28"/>
              </w:rPr>
            </w:pPr>
          </w:p>
          <w:p w:rsidR="005213A1" w:rsidRPr="0001563D" w:rsidRDefault="005213A1" w:rsidP="005213A1">
            <w:pPr>
              <w:spacing w:line="400" w:lineRule="exact"/>
              <w:jc w:val="both"/>
              <w:rPr>
                <w:rFonts w:ascii="標楷體" w:eastAsia="標楷體" w:hAnsi="標楷體"/>
                <w:sz w:val="28"/>
              </w:rPr>
            </w:pPr>
          </w:p>
          <w:p w:rsidR="005213A1" w:rsidRPr="0001563D" w:rsidRDefault="005213A1" w:rsidP="005213A1">
            <w:pPr>
              <w:spacing w:line="400" w:lineRule="exact"/>
              <w:jc w:val="both"/>
              <w:rPr>
                <w:rFonts w:ascii="標楷體" w:eastAsia="標楷體" w:hAnsi="標楷體"/>
                <w:sz w:val="28"/>
              </w:rPr>
            </w:pPr>
          </w:p>
          <w:p w:rsidR="005213A1" w:rsidRPr="0001563D" w:rsidRDefault="005213A1" w:rsidP="005213A1">
            <w:pPr>
              <w:spacing w:line="400" w:lineRule="exact"/>
              <w:jc w:val="both"/>
              <w:rPr>
                <w:rFonts w:ascii="標楷體" w:eastAsia="標楷體" w:hAnsi="標楷體"/>
                <w:sz w:val="28"/>
              </w:rPr>
            </w:pP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jc w:val="both"/>
              <w:rPr>
                <w:rFonts w:ascii="標楷體" w:eastAsia="標楷體" w:hAnsi="標楷體"/>
                <w:sz w:val="28"/>
                <w:szCs w:val="28"/>
              </w:rPr>
            </w:pPr>
            <w:r w:rsidRPr="0001563D">
              <w:rPr>
                <w:rFonts w:ascii="標楷體" w:eastAsia="標楷體" w:hAnsi="標楷體"/>
                <w:sz w:val="28"/>
                <w:szCs w:val="28"/>
              </w:rPr>
              <w:t>10-7-8</w:t>
            </w:r>
          </w:p>
          <w:p w:rsidR="005213A1" w:rsidRPr="0001563D" w:rsidRDefault="005213A1" w:rsidP="005213A1">
            <w:pPr>
              <w:spacing w:line="400" w:lineRule="exact"/>
              <w:jc w:val="both"/>
              <w:rPr>
                <w:rFonts w:ascii="標楷體" w:eastAsia="標楷體" w:hAnsi="標楷體"/>
                <w:sz w:val="28"/>
                <w:szCs w:val="28"/>
              </w:rPr>
            </w:pPr>
            <w:r w:rsidRPr="0001563D">
              <w:rPr>
                <w:rFonts w:ascii="標楷體" w:eastAsia="標楷體" w:hAnsi="標楷體"/>
                <w:sz w:val="28"/>
                <w:szCs w:val="28"/>
              </w:rPr>
              <w:t>(112.4.21)</w:t>
            </w: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jc w:val="both"/>
              <w:rPr>
                <w:rFonts w:ascii="標楷體" w:eastAsia="標楷體" w:hAnsi="標楷體"/>
                <w:sz w:val="28"/>
                <w:szCs w:val="28"/>
              </w:rPr>
            </w:pPr>
            <w:r w:rsidRPr="0001563D">
              <w:rPr>
                <w:rFonts w:ascii="標楷體" w:eastAsia="標楷體" w:hAnsi="標楷體"/>
                <w:sz w:val="28"/>
                <w:szCs w:val="28"/>
              </w:rPr>
              <w:t>10-7-8</w:t>
            </w:r>
          </w:p>
          <w:p w:rsidR="005213A1" w:rsidRPr="0001563D" w:rsidRDefault="005213A1" w:rsidP="005213A1">
            <w:pPr>
              <w:spacing w:line="400" w:lineRule="exact"/>
              <w:jc w:val="both"/>
              <w:rPr>
                <w:rFonts w:ascii="標楷體" w:eastAsia="標楷體" w:hAnsi="標楷體"/>
                <w:sz w:val="28"/>
                <w:szCs w:val="28"/>
              </w:rPr>
            </w:pPr>
            <w:r w:rsidRPr="0001563D">
              <w:rPr>
                <w:rFonts w:ascii="標楷體" w:eastAsia="標楷體" w:hAnsi="標楷體"/>
                <w:sz w:val="28"/>
                <w:szCs w:val="28"/>
              </w:rPr>
              <w:t>(112.4.21)</w:t>
            </w: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jc w:val="both"/>
              <w:rPr>
                <w:rFonts w:ascii="標楷體" w:eastAsia="標楷體" w:hAnsi="標楷體"/>
                <w:sz w:val="28"/>
                <w:szCs w:val="28"/>
              </w:rPr>
            </w:pPr>
            <w:r w:rsidRPr="0001563D">
              <w:rPr>
                <w:rFonts w:ascii="標楷體" w:eastAsia="標楷體" w:hAnsi="標楷體"/>
                <w:sz w:val="28"/>
                <w:szCs w:val="28"/>
              </w:rPr>
              <w:t>10-7-8</w:t>
            </w:r>
          </w:p>
          <w:p w:rsidR="005213A1" w:rsidRPr="0001563D" w:rsidRDefault="005213A1" w:rsidP="005213A1">
            <w:pPr>
              <w:spacing w:line="400" w:lineRule="exact"/>
              <w:jc w:val="both"/>
              <w:rPr>
                <w:rFonts w:ascii="標楷體" w:eastAsia="標楷體" w:hAnsi="標楷體"/>
                <w:sz w:val="28"/>
                <w:szCs w:val="28"/>
              </w:rPr>
            </w:pPr>
            <w:r w:rsidRPr="0001563D">
              <w:rPr>
                <w:rFonts w:ascii="標楷體" w:eastAsia="標楷體" w:hAnsi="標楷體"/>
                <w:sz w:val="28"/>
                <w:szCs w:val="28"/>
              </w:rPr>
              <w:t>(112.4.21)</w:t>
            </w: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jc w:val="both"/>
              <w:rPr>
                <w:rFonts w:ascii="標楷體" w:eastAsia="標楷體" w:hAnsi="標楷體"/>
                <w:sz w:val="28"/>
                <w:szCs w:val="28"/>
              </w:rPr>
            </w:pPr>
            <w:r w:rsidRPr="0001563D">
              <w:rPr>
                <w:rFonts w:ascii="標楷體" w:eastAsia="標楷體" w:hAnsi="標楷體"/>
                <w:sz w:val="28"/>
                <w:szCs w:val="28"/>
              </w:rPr>
              <w:t>10-7-8</w:t>
            </w:r>
          </w:p>
          <w:p w:rsidR="005213A1" w:rsidRPr="0001563D" w:rsidRDefault="005213A1" w:rsidP="005213A1">
            <w:pPr>
              <w:spacing w:line="400" w:lineRule="exact"/>
              <w:jc w:val="both"/>
              <w:rPr>
                <w:rFonts w:ascii="標楷體" w:eastAsia="標楷體" w:hAnsi="標楷體"/>
                <w:sz w:val="28"/>
                <w:szCs w:val="28"/>
              </w:rPr>
            </w:pPr>
            <w:r w:rsidRPr="0001563D">
              <w:rPr>
                <w:rFonts w:ascii="標楷體" w:eastAsia="標楷體" w:hAnsi="標楷體"/>
                <w:sz w:val="28"/>
                <w:szCs w:val="28"/>
              </w:rPr>
              <w:t>(112.4.21)</w:t>
            </w: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jc w:val="both"/>
              <w:rPr>
                <w:rFonts w:ascii="標楷體" w:eastAsia="標楷體" w:hAnsi="標楷體"/>
                <w:sz w:val="28"/>
                <w:szCs w:val="28"/>
              </w:rPr>
            </w:pPr>
            <w:r w:rsidRPr="0001563D">
              <w:rPr>
                <w:rFonts w:ascii="標楷體" w:eastAsia="標楷體" w:hAnsi="標楷體"/>
                <w:sz w:val="28"/>
                <w:szCs w:val="28"/>
              </w:rPr>
              <w:t>10-7-8</w:t>
            </w:r>
          </w:p>
          <w:p w:rsidR="005213A1" w:rsidRPr="0001563D" w:rsidRDefault="005213A1" w:rsidP="005213A1">
            <w:pPr>
              <w:spacing w:line="400" w:lineRule="exact"/>
              <w:jc w:val="both"/>
              <w:rPr>
                <w:rFonts w:ascii="標楷體" w:eastAsia="標楷體" w:hAnsi="標楷體"/>
                <w:sz w:val="28"/>
                <w:szCs w:val="28"/>
              </w:rPr>
            </w:pPr>
            <w:r w:rsidRPr="0001563D">
              <w:rPr>
                <w:rFonts w:ascii="標楷體" w:eastAsia="標楷體" w:hAnsi="標楷體"/>
                <w:sz w:val="28"/>
                <w:szCs w:val="28"/>
              </w:rPr>
              <w:t>(112.4.21)</w:t>
            </w: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jc w:val="both"/>
              <w:rPr>
                <w:rFonts w:ascii="標楷體" w:eastAsia="標楷體" w:hAnsi="標楷體"/>
                <w:sz w:val="28"/>
                <w:szCs w:val="28"/>
              </w:rPr>
            </w:pPr>
            <w:r w:rsidRPr="0001563D">
              <w:rPr>
                <w:rFonts w:ascii="標楷體" w:eastAsia="標楷體" w:hAnsi="標楷體"/>
                <w:sz w:val="28"/>
                <w:szCs w:val="28"/>
              </w:rPr>
              <w:t>10-7-8</w:t>
            </w:r>
          </w:p>
          <w:p w:rsidR="005213A1" w:rsidRPr="0001563D" w:rsidRDefault="005213A1" w:rsidP="005213A1">
            <w:pPr>
              <w:spacing w:line="400" w:lineRule="exact"/>
              <w:jc w:val="both"/>
              <w:rPr>
                <w:rFonts w:ascii="標楷體" w:eastAsia="標楷體" w:hAnsi="標楷體"/>
                <w:sz w:val="28"/>
                <w:szCs w:val="28"/>
              </w:rPr>
            </w:pPr>
            <w:r w:rsidRPr="0001563D">
              <w:rPr>
                <w:rFonts w:ascii="標楷體" w:eastAsia="標楷體" w:hAnsi="標楷體"/>
                <w:sz w:val="28"/>
                <w:szCs w:val="28"/>
              </w:rPr>
              <w:t>(112.4.21)</w:t>
            </w: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spacing w:line="400" w:lineRule="exact"/>
              <w:jc w:val="both"/>
              <w:rPr>
                <w:rFonts w:ascii="標楷體" w:eastAsia="標楷體" w:hAnsi="標楷體"/>
                <w:sz w:val="28"/>
                <w:szCs w:val="28"/>
              </w:rPr>
            </w:pPr>
          </w:p>
          <w:p w:rsidR="005213A1" w:rsidRPr="0001563D" w:rsidRDefault="005213A1" w:rsidP="005213A1">
            <w:pPr>
              <w:jc w:val="both"/>
              <w:rPr>
                <w:rFonts w:ascii="標楷體" w:eastAsia="標楷體" w:hAnsi="標楷體"/>
                <w:sz w:val="28"/>
                <w:szCs w:val="28"/>
              </w:rPr>
            </w:pPr>
          </w:p>
        </w:tc>
        <w:tc>
          <w:tcPr>
            <w:tcW w:w="1274" w:type="pct"/>
            <w:tcBorders>
              <w:top w:val="single" w:sz="4" w:space="0" w:color="auto"/>
              <w:left w:val="single" w:sz="4" w:space="0" w:color="auto"/>
              <w:bottom w:val="single" w:sz="4" w:space="0" w:color="auto"/>
              <w:right w:val="single" w:sz="4" w:space="0" w:color="auto"/>
            </w:tcBorders>
          </w:tcPr>
          <w:p w:rsidR="005213A1" w:rsidRPr="0001563D" w:rsidRDefault="005213A1" w:rsidP="005213A1">
            <w:pPr>
              <w:ind w:leftChars="16" w:left="278" w:hangingChars="100" w:hanging="240"/>
              <w:jc w:val="both"/>
              <w:rPr>
                <w:rFonts w:ascii="標楷體" w:eastAsia="標楷體" w:hAnsi="標楷體"/>
                <w:szCs w:val="24"/>
              </w:rPr>
            </w:pPr>
            <w:r w:rsidRPr="0001563D">
              <w:rPr>
                <w:rFonts w:ascii="標楷體" w:eastAsia="標楷體" w:hAnsi="標楷體" w:hint="eastAsia"/>
                <w:szCs w:val="24"/>
              </w:rPr>
              <w:lastRenderedPageBreak/>
              <w:t>1.第7會期第9次全體委員會議(112.4.17)  決議:報告及詢答完畢，另定期繼續審查。(第1至33案)</w:t>
            </w:r>
          </w:p>
          <w:p w:rsidR="005213A1" w:rsidRPr="0001563D" w:rsidRDefault="005213A1" w:rsidP="005213A1">
            <w:pPr>
              <w:ind w:leftChars="16" w:left="278" w:hangingChars="100" w:hanging="240"/>
              <w:jc w:val="both"/>
              <w:rPr>
                <w:rFonts w:ascii="標楷體" w:eastAsia="標楷體" w:hAnsi="標楷體"/>
                <w:szCs w:val="24"/>
              </w:rPr>
            </w:pPr>
            <w:r w:rsidRPr="0001563D">
              <w:rPr>
                <w:rFonts w:ascii="標楷體" w:eastAsia="標楷體" w:hAnsi="標楷體" w:hint="eastAsia"/>
                <w:szCs w:val="24"/>
              </w:rPr>
              <w:t>2.第7會期第9次全體委員會議(112.4.19)  決議:另定期繼續審查。(第1至33案)</w:t>
            </w:r>
          </w:p>
          <w:p w:rsidR="005213A1" w:rsidRPr="0001563D" w:rsidRDefault="005213A1" w:rsidP="005213A1">
            <w:pPr>
              <w:ind w:leftChars="16" w:left="278" w:hangingChars="100" w:hanging="240"/>
              <w:jc w:val="both"/>
              <w:rPr>
                <w:rFonts w:ascii="標楷體" w:eastAsia="標楷體" w:hAnsi="標楷體"/>
                <w:szCs w:val="24"/>
              </w:rPr>
            </w:pPr>
            <w:r w:rsidRPr="0001563D">
              <w:rPr>
                <w:rFonts w:ascii="標楷體" w:eastAsia="標楷體" w:hAnsi="標楷體"/>
                <w:szCs w:val="24"/>
              </w:rPr>
              <w:t>3</w:t>
            </w:r>
            <w:r w:rsidRPr="0001563D">
              <w:rPr>
                <w:rFonts w:ascii="標楷體" w:eastAsia="標楷體" w:hAnsi="標楷體" w:hint="eastAsia"/>
                <w:szCs w:val="24"/>
              </w:rPr>
              <w:t>.第7會期第10次全體委員會議(112.4.24)決議:審查完竣，須交由黨團協商，併案擬具審查報告，提請院會討論。(第1至33案)</w:t>
            </w:r>
          </w:p>
          <w:p w:rsidR="005213A1" w:rsidRPr="0001563D" w:rsidRDefault="005213A1" w:rsidP="005213A1">
            <w:pPr>
              <w:wordWrap w:val="0"/>
              <w:ind w:leftChars="16" w:left="278" w:hangingChars="100" w:hanging="240"/>
              <w:jc w:val="both"/>
              <w:rPr>
                <w:rFonts w:ascii="標楷體" w:eastAsia="標楷體" w:hAnsi="標楷體"/>
                <w:szCs w:val="24"/>
              </w:rPr>
            </w:pPr>
            <w:r w:rsidRPr="0001563D">
              <w:rPr>
                <w:rFonts w:ascii="標楷體" w:eastAsia="標楷體" w:hAnsi="標楷體" w:hint="eastAsia"/>
                <w:szCs w:val="24"/>
              </w:rPr>
              <w:t>5.院會</w:t>
            </w:r>
            <w:r w:rsidRPr="0001563D">
              <w:rPr>
                <w:rFonts w:ascii="標楷體" w:eastAsia="標楷體" w:hAnsi="標楷體" w:hint="eastAsia"/>
                <w:spacing w:val="-25"/>
                <w:szCs w:val="24"/>
              </w:rPr>
              <w:t>10-7-9(112.4.28)</w:t>
            </w:r>
            <w:r w:rsidRPr="0001563D">
              <w:rPr>
                <w:rFonts w:ascii="標楷體" w:eastAsia="標楷體" w:hAnsi="標楷體" w:hint="eastAsia"/>
                <w:szCs w:val="24"/>
              </w:rPr>
              <w:t>：第34至37案逕付二讀，與相關提案併案協商。</w:t>
            </w:r>
          </w:p>
          <w:p w:rsidR="005213A1" w:rsidRPr="0001563D" w:rsidRDefault="005213A1" w:rsidP="005213A1">
            <w:pPr>
              <w:wordWrap w:val="0"/>
              <w:ind w:leftChars="16" w:left="278" w:hangingChars="100" w:hanging="240"/>
              <w:jc w:val="both"/>
              <w:rPr>
                <w:rFonts w:ascii="標楷體" w:eastAsia="標楷體" w:hAnsi="標楷體"/>
                <w:szCs w:val="24"/>
              </w:rPr>
            </w:pPr>
            <w:r w:rsidRPr="0001563D">
              <w:rPr>
                <w:rFonts w:ascii="標楷體" w:eastAsia="標楷體" w:hAnsi="標楷體" w:hint="eastAsia"/>
                <w:szCs w:val="24"/>
              </w:rPr>
              <w:t>6.</w:t>
            </w:r>
            <w:r w:rsidRPr="0001563D">
              <w:rPr>
                <w:rFonts w:ascii="標楷體" w:eastAsia="標楷體" w:hAnsi="標楷體" w:hint="eastAsia"/>
                <w:spacing w:val="-20"/>
                <w:szCs w:val="24"/>
              </w:rPr>
              <w:t>院會10-7-10(112.5.5)</w:t>
            </w:r>
            <w:r w:rsidRPr="0001563D">
              <w:rPr>
                <w:rFonts w:ascii="標楷體" w:eastAsia="標楷體" w:hAnsi="標楷體" w:hint="eastAsia"/>
                <w:szCs w:val="24"/>
              </w:rPr>
              <w:t>：第38至43案自教育及文化委員會抽出，逕付二讀，與相關提案併案協商。</w:t>
            </w:r>
          </w:p>
          <w:p w:rsidR="005213A1" w:rsidRPr="0001563D" w:rsidRDefault="005213A1" w:rsidP="005213A1">
            <w:pPr>
              <w:wordWrap w:val="0"/>
              <w:ind w:leftChars="16" w:left="278" w:hangingChars="100" w:hanging="240"/>
              <w:jc w:val="both"/>
              <w:rPr>
                <w:rFonts w:ascii="標楷體" w:eastAsia="標楷體" w:hAnsi="標楷體"/>
                <w:szCs w:val="24"/>
              </w:rPr>
            </w:pPr>
            <w:r w:rsidRPr="0001563D">
              <w:rPr>
                <w:rFonts w:ascii="標楷體" w:eastAsia="標楷體" w:hAnsi="標楷體" w:hint="eastAsia"/>
                <w:szCs w:val="24"/>
              </w:rPr>
              <w:t>7.院會</w:t>
            </w:r>
            <w:r w:rsidRPr="0001563D">
              <w:rPr>
                <w:rFonts w:ascii="標楷體" w:eastAsia="標楷體" w:hAnsi="標楷體" w:hint="eastAsia"/>
                <w:spacing w:val="-24"/>
                <w:szCs w:val="24"/>
              </w:rPr>
              <w:t>10-7-10(112.5.5)：</w:t>
            </w:r>
            <w:r w:rsidRPr="0001563D">
              <w:rPr>
                <w:rFonts w:ascii="標楷體" w:eastAsia="標楷體" w:hAnsi="標楷體" w:hint="eastAsia"/>
                <w:szCs w:val="24"/>
              </w:rPr>
              <w:t>第44至46案逕付二讀，與相關提案併案協商。</w:t>
            </w:r>
          </w:p>
          <w:p w:rsidR="005213A1" w:rsidRPr="0001563D" w:rsidRDefault="005213A1" w:rsidP="005213A1">
            <w:pPr>
              <w:wordWrap w:val="0"/>
              <w:ind w:leftChars="16" w:left="278" w:hangingChars="100" w:hanging="240"/>
              <w:jc w:val="both"/>
              <w:rPr>
                <w:rFonts w:ascii="標楷體" w:eastAsia="標楷體" w:hAnsi="標楷體"/>
                <w:szCs w:val="24"/>
              </w:rPr>
            </w:pPr>
            <w:r w:rsidRPr="0001563D">
              <w:rPr>
                <w:rFonts w:ascii="標楷體" w:eastAsia="標楷體" w:hAnsi="標楷體" w:hint="eastAsia"/>
                <w:szCs w:val="24"/>
              </w:rPr>
              <w:lastRenderedPageBreak/>
              <w:t>8.院會</w:t>
            </w:r>
            <w:r w:rsidRPr="0001563D">
              <w:rPr>
                <w:rFonts w:ascii="標楷體" w:eastAsia="標楷體" w:hAnsi="標楷體" w:hint="eastAsia"/>
                <w:spacing w:val="-22"/>
                <w:szCs w:val="24"/>
              </w:rPr>
              <w:t>10-7-1</w:t>
            </w:r>
            <w:r w:rsidRPr="0001563D">
              <w:rPr>
                <w:rFonts w:ascii="標楷體" w:eastAsia="標楷體" w:hAnsi="標楷體" w:hint="eastAsia"/>
                <w:spacing w:val="-22"/>
                <w:sz w:val="22"/>
                <w:szCs w:val="22"/>
              </w:rPr>
              <w:t>1(112.5.12)</w:t>
            </w:r>
            <w:r w:rsidRPr="0001563D">
              <w:rPr>
                <w:rFonts w:ascii="標楷體" w:eastAsia="標楷體" w:hAnsi="標楷體" w:hint="eastAsia"/>
                <w:spacing w:val="-22"/>
                <w:szCs w:val="24"/>
              </w:rPr>
              <w:t>：</w:t>
            </w:r>
            <w:r w:rsidRPr="0001563D">
              <w:rPr>
                <w:rFonts w:ascii="標楷體" w:eastAsia="標楷體" w:hAnsi="標楷體" w:hint="eastAsia"/>
                <w:szCs w:val="24"/>
              </w:rPr>
              <w:t>第47案逕付二讀，與相關提案併案協商。</w:t>
            </w:r>
          </w:p>
          <w:p w:rsidR="005213A1" w:rsidRPr="0001563D" w:rsidRDefault="005213A1" w:rsidP="005213A1">
            <w:pPr>
              <w:ind w:leftChars="16" w:left="278" w:hangingChars="100" w:hanging="240"/>
              <w:jc w:val="both"/>
              <w:rPr>
                <w:rFonts w:ascii="標楷體" w:eastAsia="標楷體" w:hAnsi="標楷體"/>
                <w:szCs w:val="24"/>
              </w:rPr>
            </w:pPr>
            <w:r w:rsidRPr="0001563D">
              <w:rPr>
                <w:rFonts w:ascii="標楷體" w:eastAsia="標楷體" w:hAnsi="標楷體" w:hint="eastAsia"/>
                <w:szCs w:val="24"/>
              </w:rPr>
              <w:t>9.</w:t>
            </w:r>
            <w:r w:rsidRPr="0001563D">
              <w:rPr>
                <w:rFonts w:ascii="標楷體" w:eastAsia="標楷體" w:hAnsi="標楷體" w:hint="eastAsia"/>
                <w:spacing w:val="-10"/>
                <w:szCs w:val="24"/>
              </w:rPr>
              <w:t>112.5.17：黨團協商。</w:t>
            </w:r>
          </w:p>
        </w:tc>
        <w:tc>
          <w:tcPr>
            <w:tcW w:w="895" w:type="pct"/>
          </w:tcPr>
          <w:p w:rsidR="005213A1" w:rsidRPr="00E25425" w:rsidRDefault="005213A1" w:rsidP="00E25425">
            <w:pPr>
              <w:spacing w:line="400" w:lineRule="exact"/>
              <w:jc w:val="both"/>
              <w:rPr>
                <w:rFonts w:ascii="標楷體" w:eastAsia="標楷體" w:hAnsi="標楷體"/>
                <w:spacing w:val="-10"/>
                <w:sz w:val="28"/>
                <w:szCs w:val="28"/>
              </w:rPr>
            </w:pPr>
            <w:r w:rsidRPr="00E25425">
              <w:rPr>
                <w:rFonts w:ascii="標楷體" w:eastAsia="標楷體" w:hAnsi="標楷體"/>
                <w:spacing w:val="-10"/>
                <w:sz w:val="28"/>
                <w:szCs w:val="28"/>
              </w:rPr>
              <w:lastRenderedPageBreak/>
              <w:t>10-7-13</w:t>
            </w:r>
          </w:p>
          <w:p w:rsidR="005213A1" w:rsidRPr="0001563D" w:rsidRDefault="005213A1" w:rsidP="00E25425">
            <w:pPr>
              <w:spacing w:line="400" w:lineRule="exact"/>
              <w:jc w:val="both"/>
              <w:rPr>
                <w:rFonts w:ascii="標楷體" w:eastAsia="標楷體" w:hAnsi="標楷體"/>
                <w:szCs w:val="24"/>
              </w:rPr>
            </w:pPr>
            <w:r w:rsidRPr="00E25425">
              <w:rPr>
                <w:rFonts w:ascii="標楷體" w:eastAsia="標楷體" w:hAnsi="標楷體"/>
                <w:spacing w:val="-10"/>
                <w:sz w:val="28"/>
                <w:szCs w:val="28"/>
              </w:rPr>
              <w:t>(112.5.29)</w:t>
            </w:r>
          </w:p>
        </w:tc>
      </w:tr>
      <w:tr w:rsidR="0001563D" w:rsidRPr="0001563D" w:rsidTr="005213A1">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A03462" w:rsidRPr="0001563D" w:rsidRDefault="00A03462" w:rsidP="00A03462">
            <w:pPr>
              <w:numPr>
                <w:ilvl w:val="0"/>
                <w:numId w:val="57"/>
              </w:numPr>
              <w:spacing w:line="400" w:lineRule="exact"/>
              <w:ind w:right="113"/>
              <w:jc w:val="center"/>
              <w:rPr>
                <w:rFonts w:ascii="標楷體" w:eastAsia="標楷體" w:hAnsi="標楷體"/>
                <w:sz w:val="32"/>
              </w:rPr>
            </w:pPr>
          </w:p>
        </w:tc>
        <w:tc>
          <w:tcPr>
            <w:tcW w:w="1617" w:type="pct"/>
            <w:tcBorders>
              <w:top w:val="single" w:sz="4" w:space="0" w:color="auto"/>
              <w:left w:val="single" w:sz="4" w:space="0" w:color="auto"/>
              <w:bottom w:val="single" w:sz="4" w:space="0" w:color="auto"/>
              <w:right w:val="single" w:sz="4" w:space="0" w:color="auto"/>
            </w:tcBorders>
          </w:tcPr>
          <w:p w:rsidR="00210503" w:rsidRPr="0001563D" w:rsidRDefault="00210503" w:rsidP="00A03462">
            <w:pPr>
              <w:spacing w:line="400" w:lineRule="exact"/>
              <w:ind w:left="-29"/>
              <w:jc w:val="both"/>
              <w:rPr>
                <w:rFonts w:ascii="標楷體" w:eastAsia="標楷體" w:hAnsi="標楷體"/>
                <w:sz w:val="28"/>
                <w:szCs w:val="28"/>
              </w:rPr>
            </w:pPr>
            <w:r w:rsidRPr="0001563D">
              <w:rPr>
                <w:rFonts w:ascii="標楷體" w:eastAsia="標楷體" w:hAnsi="標楷體" w:hint="eastAsia"/>
                <w:sz w:val="28"/>
                <w:szCs w:val="28"/>
              </w:rPr>
              <w:t>併案審查</w:t>
            </w:r>
          </w:p>
          <w:p w:rsidR="00A03462" w:rsidRPr="0001563D" w:rsidRDefault="00A03462" w:rsidP="00A03462">
            <w:pPr>
              <w:spacing w:line="400" w:lineRule="exact"/>
              <w:ind w:left="-29"/>
              <w:jc w:val="both"/>
              <w:rPr>
                <w:rFonts w:ascii="標楷體" w:eastAsia="標楷體" w:hAnsi="標楷體"/>
                <w:spacing w:val="-10"/>
                <w:sz w:val="28"/>
                <w:szCs w:val="28"/>
              </w:rPr>
            </w:pPr>
            <w:r w:rsidRPr="0001563D">
              <w:rPr>
                <w:rFonts w:ascii="標楷體" w:eastAsia="標楷體" w:hAnsi="標楷體" w:hint="eastAsia"/>
                <w:sz w:val="28"/>
                <w:szCs w:val="28"/>
              </w:rPr>
              <w:t>1.</w:t>
            </w:r>
            <w:r w:rsidRPr="0001563D">
              <w:rPr>
                <w:rFonts w:ascii="標楷體" w:eastAsia="標楷體" w:hAnsi="標楷體" w:hint="eastAsia"/>
                <w:spacing w:val="-10"/>
                <w:sz w:val="28"/>
                <w:szCs w:val="28"/>
              </w:rPr>
              <w:t>性別平等教育法修正草案</w:t>
            </w:r>
          </w:p>
          <w:p w:rsidR="00A03462" w:rsidRPr="0001563D" w:rsidRDefault="00A03462" w:rsidP="00A03462">
            <w:pPr>
              <w:spacing w:line="400" w:lineRule="exact"/>
              <w:ind w:left="-29"/>
              <w:jc w:val="both"/>
              <w:rPr>
                <w:rFonts w:ascii="標楷體" w:eastAsia="標楷體" w:hAnsi="標楷體"/>
                <w:sz w:val="28"/>
                <w:szCs w:val="28"/>
              </w:rPr>
            </w:pPr>
            <w:r w:rsidRPr="0001563D">
              <w:rPr>
                <w:rFonts w:ascii="標楷體" w:eastAsia="標楷體" w:hAnsi="標楷體" w:hint="eastAsia"/>
                <w:sz w:val="28"/>
                <w:szCs w:val="28"/>
              </w:rPr>
              <w:t>(行政院)</w:t>
            </w:r>
          </w:p>
          <w:p w:rsidR="00A03462" w:rsidRPr="0001563D" w:rsidRDefault="00A03462" w:rsidP="00A03462">
            <w:pPr>
              <w:spacing w:line="400" w:lineRule="exact"/>
              <w:ind w:leftChars="-12" w:left="-29"/>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2.性別平等教育法第三十條條文修正草案</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(委員范雲等17人)</w:t>
            </w:r>
          </w:p>
          <w:p w:rsidR="00A03462" w:rsidRPr="0001563D" w:rsidRDefault="00A03462" w:rsidP="00A03462">
            <w:pPr>
              <w:spacing w:line="400" w:lineRule="exact"/>
              <w:ind w:leftChars="-12" w:left="-29"/>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3.性別平等教育法第二條及第三條條文修正草案</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(委員游毓蘭等20人)</w:t>
            </w:r>
          </w:p>
          <w:p w:rsidR="00A03462" w:rsidRPr="0001563D" w:rsidRDefault="00A03462" w:rsidP="00A03462">
            <w:pPr>
              <w:spacing w:line="400" w:lineRule="exact"/>
              <w:ind w:leftChars="-12" w:left="-29"/>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4.性別平等教育法第二條條文修正草案</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(委員趙天麟等20人)</w:t>
            </w:r>
          </w:p>
          <w:p w:rsidR="00A03462" w:rsidRPr="0001563D" w:rsidRDefault="00A03462" w:rsidP="00A03462">
            <w:pPr>
              <w:spacing w:line="400" w:lineRule="exact"/>
              <w:ind w:leftChars="-12" w:left="-29"/>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5.性別平等教育法第二條條文修正草案</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(委員陳靜敏等18人)</w:t>
            </w:r>
          </w:p>
          <w:p w:rsidR="00A03462" w:rsidRPr="0001563D" w:rsidRDefault="00A03462" w:rsidP="00A03462">
            <w:pPr>
              <w:spacing w:line="400" w:lineRule="exact"/>
              <w:ind w:leftChars="-12" w:left="-29"/>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6.性別平等教育法第二條</w:t>
            </w:r>
            <w:r w:rsidRPr="0001563D">
              <w:rPr>
                <w:rFonts w:ascii="標楷體" w:eastAsia="標楷體" w:hAnsi="標楷體" w:hint="eastAsia"/>
                <w:sz w:val="28"/>
                <w:szCs w:val="28"/>
              </w:rPr>
              <w:lastRenderedPageBreak/>
              <w:t>條文修正草案</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(委員陳培瑜等17人)</w:t>
            </w:r>
            <w:r w:rsidRPr="0001563D">
              <w:rPr>
                <w:rFonts w:ascii="標楷體" w:eastAsia="標楷體" w:hAnsi="標楷體" w:hint="eastAsia"/>
                <w:sz w:val="28"/>
                <w:szCs w:val="28"/>
              </w:rPr>
              <w:tab/>
            </w:r>
          </w:p>
          <w:p w:rsidR="00A03462" w:rsidRPr="0001563D" w:rsidRDefault="00A03462" w:rsidP="00A03462">
            <w:pPr>
              <w:spacing w:line="400" w:lineRule="exact"/>
              <w:ind w:leftChars="-12" w:left="-29"/>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pacing w:val="-10"/>
                <w:sz w:val="28"/>
                <w:szCs w:val="28"/>
              </w:rPr>
            </w:pPr>
            <w:r w:rsidRPr="0001563D">
              <w:rPr>
                <w:rFonts w:ascii="標楷體" w:eastAsia="標楷體" w:hAnsi="標楷體" w:hint="eastAsia"/>
                <w:sz w:val="28"/>
                <w:szCs w:val="28"/>
              </w:rPr>
              <w:t>7.</w:t>
            </w:r>
            <w:r w:rsidRPr="0001563D">
              <w:rPr>
                <w:rFonts w:ascii="標楷體" w:eastAsia="標楷體" w:hAnsi="標楷體" w:hint="eastAsia"/>
                <w:spacing w:val="-10"/>
                <w:sz w:val="28"/>
                <w:szCs w:val="28"/>
              </w:rPr>
              <w:t>性別平等教育法第二條及第三十六條條文修正草案</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(委員莊競程等20人)</w:t>
            </w: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8.性別平等教育法第二條條文修正草案</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(委員楊瓊瓔等16人)</w:t>
            </w:r>
          </w:p>
          <w:p w:rsidR="00A03462" w:rsidRPr="0001563D" w:rsidRDefault="00A03462" w:rsidP="00A03462">
            <w:pPr>
              <w:spacing w:line="400" w:lineRule="exact"/>
              <w:ind w:leftChars="-12" w:left="-29"/>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9.性別平等教育法部分條文修正草案</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(委員賴品妤等16人)</w:t>
            </w:r>
          </w:p>
          <w:p w:rsidR="00A03462" w:rsidRPr="0001563D" w:rsidRDefault="00A03462" w:rsidP="00A03462">
            <w:pPr>
              <w:spacing w:line="400" w:lineRule="exact"/>
              <w:ind w:leftChars="-12" w:left="-29"/>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10.性別平等教育法部分條文修正草案</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(委員張廖萬堅等19人)</w:t>
            </w:r>
          </w:p>
          <w:p w:rsidR="00A03462" w:rsidRPr="0001563D" w:rsidRDefault="00A03462" w:rsidP="00A03462">
            <w:pPr>
              <w:spacing w:line="400" w:lineRule="exact"/>
              <w:ind w:leftChars="-12" w:left="-29"/>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11.性別平等教育法部分條文修正草案」</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(委員游毓蘭等20人)</w:t>
            </w:r>
          </w:p>
          <w:p w:rsidR="00A03462" w:rsidRPr="0001563D" w:rsidRDefault="00A03462" w:rsidP="00A03462">
            <w:pPr>
              <w:spacing w:line="400" w:lineRule="exact"/>
              <w:ind w:leftChars="-12" w:left="-29"/>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12.性別平等教育法部分條文修正草案</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(委員林宜瑾等23人)</w:t>
            </w:r>
          </w:p>
          <w:p w:rsidR="00A03462" w:rsidRPr="0001563D" w:rsidRDefault="00A03462" w:rsidP="00A03462">
            <w:pPr>
              <w:spacing w:line="400" w:lineRule="exact"/>
              <w:ind w:leftChars="-12" w:left="-29"/>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13.性別平等教育法部分條文修正草案</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(委員吳思瑤等22人)</w:t>
            </w: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14.性別平等教育法部分條文修正草案</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(委員蔡培慧等25人)</w:t>
            </w: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lastRenderedPageBreak/>
              <w:t>15.性別平等教育法部分條文修正草案</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(委員范雲等24人)</w:t>
            </w: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16.性別平等教育法部分條文修正草案</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(委員陳靜敏等19人)</w:t>
            </w: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17.性別平等教育法部分條文修正草案」</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(委員劉世芳等16人)</w:t>
            </w: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18.性別平等教育法部分條文修正草案</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(委員陳培瑜等23人)</w:t>
            </w: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19.性別平等教育法部分條文修正草案」</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(委員陳亭妃等17人)</w:t>
            </w: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20.性別平等教育法部分條文修正草案</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(時代力量黨團)</w:t>
            </w: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21.性別平等教育法第二條及第三十條條文修正草案</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(委員劉建國等25人)</w:t>
            </w: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22.性別平等教育法第二十七條之二及第三十六條條文修正草案</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(委員呂玉玲等16人)</w:t>
            </w:r>
          </w:p>
          <w:p w:rsidR="00A03462" w:rsidRPr="0001563D" w:rsidRDefault="00A03462" w:rsidP="00A03462">
            <w:pPr>
              <w:spacing w:line="400" w:lineRule="exact"/>
              <w:ind w:leftChars="-12" w:left="-29"/>
              <w:jc w:val="both"/>
              <w:rPr>
                <w:rFonts w:ascii="標楷體" w:eastAsia="標楷體" w:hAnsi="標楷體"/>
                <w:sz w:val="28"/>
                <w:szCs w:val="28"/>
              </w:rPr>
            </w:pPr>
          </w:p>
          <w:p w:rsidR="00A03462" w:rsidRPr="0001563D" w:rsidRDefault="00A03462" w:rsidP="00A03462">
            <w:pPr>
              <w:spacing w:line="400" w:lineRule="exact"/>
              <w:jc w:val="both"/>
              <w:rPr>
                <w:rFonts w:ascii="標楷體" w:eastAsia="標楷體" w:hAnsi="標楷體"/>
                <w:sz w:val="28"/>
                <w:szCs w:val="28"/>
              </w:rPr>
            </w:pPr>
            <w:r w:rsidRPr="0001563D">
              <w:rPr>
                <w:rFonts w:ascii="標楷體" w:eastAsia="標楷體" w:hAnsi="標楷體" w:hint="eastAsia"/>
                <w:sz w:val="28"/>
                <w:szCs w:val="28"/>
              </w:rPr>
              <w:t>23.性別平等教育法部分條文修正草案</w:t>
            </w:r>
          </w:p>
          <w:p w:rsidR="00A03462" w:rsidRPr="0001563D" w:rsidRDefault="00A03462" w:rsidP="00A03462">
            <w:pPr>
              <w:spacing w:line="400" w:lineRule="exact"/>
              <w:jc w:val="both"/>
              <w:rPr>
                <w:rFonts w:ascii="標楷體" w:eastAsia="標楷體" w:hAnsi="標楷體"/>
                <w:sz w:val="28"/>
                <w:szCs w:val="28"/>
              </w:rPr>
            </w:pPr>
            <w:r w:rsidRPr="0001563D">
              <w:rPr>
                <w:rFonts w:ascii="標楷體" w:eastAsia="標楷體" w:hAnsi="標楷體" w:hint="eastAsia"/>
                <w:sz w:val="28"/>
                <w:szCs w:val="28"/>
              </w:rPr>
              <w:lastRenderedPageBreak/>
              <w:t>(國民黨黨團)</w:t>
            </w: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pacing w:val="-10"/>
                <w:sz w:val="28"/>
                <w:szCs w:val="28"/>
              </w:rPr>
            </w:pPr>
            <w:r w:rsidRPr="0001563D">
              <w:rPr>
                <w:rFonts w:ascii="標楷體" w:eastAsia="標楷體" w:hAnsi="標楷體" w:hint="eastAsia"/>
                <w:sz w:val="28"/>
                <w:szCs w:val="28"/>
              </w:rPr>
              <w:t>24.</w:t>
            </w:r>
            <w:r w:rsidRPr="0001563D">
              <w:rPr>
                <w:rFonts w:ascii="標楷體" w:eastAsia="標楷體" w:hAnsi="標楷體" w:hint="eastAsia"/>
                <w:spacing w:val="-10"/>
                <w:sz w:val="28"/>
                <w:szCs w:val="28"/>
              </w:rPr>
              <w:t>性別平等教育法修正草案</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(台灣民眾黨黨團)</w:t>
            </w: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25.性別平等教育法第二條及第三十條條文修正草案</w:t>
            </w:r>
          </w:p>
          <w:p w:rsidR="00A03462" w:rsidRPr="0001563D" w:rsidRDefault="00A03462" w:rsidP="00210503">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(委員郭國文等20人)</w:t>
            </w:r>
          </w:p>
        </w:tc>
        <w:tc>
          <w:tcPr>
            <w:tcW w:w="889" w:type="pct"/>
            <w:tcBorders>
              <w:top w:val="single" w:sz="4" w:space="0" w:color="auto"/>
              <w:left w:val="single" w:sz="4" w:space="0" w:color="auto"/>
              <w:bottom w:val="single" w:sz="4" w:space="0" w:color="auto"/>
              <w:right w:val="single" w:sz="4" w:space="0" w:color="auto"/>
            </w:tcBorders>
          </w:tcPr>
          <w:p w:rsidR="00210503"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lastRenderedPageBreak/>
              <w:tab/>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10-7-臨2-1</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(112.7.17)</w:t>
            </w: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10-4-15</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(110.12.24)</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ab/>
            </w:r>
          </w:p>
          <w:p w:rsidR="00A03462" w:rsidRPr="0001563D" w:rsidRDefault="00A03462" w:rsidP="00A03462">
            <w:pPr>
              <w:spacing w:line="400" w:lineRule="exact"/>
              <w:ind w:leftChars="-12" w:left="-29"/>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10-6-3</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(111.10.7)</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ab/>
            </w:r>
          </w:p>
          <w:p w:rsidR="00A03462" w:rsidRPr="0001563D" w:rsidRDefault="00A03462" w:rsidP="00A03462">
            <w:pPr>
              <w:spacing w:line="400" w:lineRule="exact"/>
              <w:ind w:leftChars="-12" w:left="-29"/>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10-6-13</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(111.12.23)</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ab/>
            </w:r>
          </w:p>
          <w:p w:rsidR="00A03462" w:rsidRPr="0001563D" w:rsidRDefault="00A03462" w:rsidP="00A03462">
            <w:pPr>
              <w:spacing w:line="400" w:lineRule="exact"/>
              <w:ind w:leftChars="-12" w:left="-29"/>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10-7-5</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(112.3.24)</w:t>
            </w:r>
          </w:p>
          <w:p w:rsidR="00A03462" w:rsidRPr="0001563D" w:rsidRDefault="00A03462" w:rsidP="00A03462">
            <w:pPr>
              <w:spacing w:line="400" w:lineRule="exact"/>
              <w:ind w:leftChars="-12" w:left="-29"/>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10-7-6</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lastRenderedPageBreak/>
              <w:t>(112.4.7)</w:t>
            </w:r>
          </w:p>
          <w:p w:rsidR="00A03462" w:rsidRPr="0001563D" w:rsidRDefault="00A03462" w:rsidP="00A03462">
            <w:pPr>
              <w:spacing w:line="400" w:lineRule="exact"/>
              <w:ind w:leftChars="-12" w:left="-29"/>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10-7-臨2-1</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(112.7.17)</w:t>
            </w:r>
          </w:p>
          <w:p w:rsidR="00A03462" w:rsidRPr="0001563D" w:rsidRDefault="00A03462" w:rsidP="00A03462">
            <w:pPr>
              <w:spacing w:line="400" w:lineRule="exact"/>
              <w:ind w:leftChars="-12" w:left="-29"/>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10-7-臨2-1</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(112.7.17)</w:t>
            </w:r>
          </w:p>
          <w:p w:rsidR="00A03462" w:rsidRPr="0001563D" w:rsidRDefault="00A03462" w:rsidP="00A03462">
            <w:pPr>
              <w:spacing w:line="400" w:lineRule="exact"/>
              <w:ind w:leftChars="-12" w:left="-29"/>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10-7-臨2-1</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(112.7.17)</w:t>
            </w:r>
          </w:p>
          <w:p w:rsidR="00A03462" w:rsidRPr="0001563D" w:rsidRDefault="00A03462" w:rsidP="00A03462">
            <w:pPr>
              <w:spacing w:line="400" w:lineRule="exact"/>
              <w:ind w:leftChars="-12" w:left="-29"/>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10-7-臨2-1</w:t>
            </w: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sz w:val="28"/>
                <w:szCs w:val="28"/>
              </w:rPr>
              <w:t>(112.7.17)</w:t>
            </w:r>
          </w:p>
          <w:p w:rsidR="00A03462" w:rsidRPr="0001563D" w:rsidRDefault="00A03462" w:rsidP="00A03462">
            <w:pPr>
              <w:spacing w:line="400" w:lineRule="exact"/>
              <w:ind w:leftChars="-12" w:left="-29"/>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10-7-臨2-1</w:t>
            </w:r>
          </w:p>
          <w:p w:rsidR="00A03462" w:rsidRPr="0001563D" w:rsidRDefault="00A03462" w:rsidP="00A03462">
            <w:pPr>
              <w:spacing w:line="400" w:lineRule="exact"/>
              <w:jc w:val="both"/>
              <w:rPr>
                <w:rFonts w:ascii="標楷體" w:eastAsia="標楷體" w:hAnsi="標楷體"/>
                <w:sz w:val="28"/>
                <w:szCs w:val="28"/>
              </w:rPr>
            </w:pPr>
            <w:r w:rsidRPr="0001563D">
              <w:rPr>
                <w:rFonts w:ascii="標楷體" w:eastAsia="標楷體" w:hAnsi="標楷體"/>
                <w:sz w:val="28"/>
                <w:szCs w:val="28"/>
              </w:rPr>
              <w:t>(112.7.17)</w:t>
            </w: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10-7-臨2-1</w:t>
            </w:r>
          </w:p>
          <w:p w:rsidR="00A03462" w:rsidRPr="0001563D" w:rsidRDefault="00A03462" w:rsidP="00A03462">
            <w:pPr>
              <w:spacing w:line="400" w:lineRule="exact"/>
              <w:jc w:val="both"/>
              <w:rPr>
                <w:rFonts w:ascii="標楷體" w:eastAsia="標楷體" w:hAnsi="標楷體"/>
                <w:sz w:val="28"/>
                <w:szCs w:val="28"/>
              </w:rPr>
            </w:pPr>
            <w:r w:rsidRPr="0001563D">
              <w:rPr>
                <w:rFonts w:ascii="標楷體" w:eastAsia="標楷體" w:hAnsi="標楷體"/>
                <w:sz w:val="28"/>
                <w:szCs w:val="28"/>
              </w:rPr>
              <w:t>(112.7.17)</w:t>
            </w:r>
          </w:p>
          <w:p w:rsidR="00A03462" w:rsidRPr="0001563D" w:rsidRDefault="00A03462" w:rsidP="00A03462">
            <w:pPr>
              <w:spacing w:line="400" w:lineRule="exact"/>
              <w:jc w:val="both"/>
              <w:rPr>
                <w:rFonts w:ascii="標楷體" w:eastAsia="標楷體" w:hAnsi="標楷體"/>
                <w:sz w:val="28"/>
                <w:szCs w:val="28"/>
              </w:rPr>
            </w:pPr>
          </w:p>
          <w:p w:rsidR="00210503" w:rsidRPr="0001563D" w:rsidRDefault="00210503" w:rsidP="00A03462">
            <w:pPr>
              <w:spacing w:line="400" w:lineRule="exact"/>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10-7-臨2-1</w:t>
            </w:r>
          </w:p>
          <w:p w:rsidR="00A03462" w:rsidRPr="0001563D" w:rsidRDefault="00A03462" w:rsidP="00A03462">
            <w:pPr>
              <w:spacing w:line="400" w:lineRule="exact"/>
              <w:jc w:val="both"/>
              <w:rPr>
                <w:rFonts w:ascii="標楷體" w:eastAsia="標楷體" w:hAnsi="標楷體"/>
                <w:sz w:val="28"/>
                <w:szCs w:val="28"/>
              </w:rPr>
            </w:pPr>
            <w:r w:rsidRPr="0001563D">
              <w:rPr>
                <w:rFonts w:ascii="標楷體" w:eastAsia="標楷體" w:hAnsi="標楷體"/>
                <w:sz w:val="28"/>
                <w:szCs w:val="28"/>
              </w:rPr>
              <w:t>(112.7.17)</w:t>
            </w: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10-7-臨2-1</w:t>
            </w:r>
          </w:p>
          <w:p w:rsidR="00A03462" w:rsidRPr="0001563D" w:rsidRDefault="00A03462" w:rsidP="00A03462">
            <w:pPr>
              <w:spacing w:line="400" w:lineRule="exact"/>
              <w:jc w:val="both"/>
              <w:rPr>
                <w:rFonts w:ascii="標楷體" w:eastAsia="標楷體" w:hAnsi="標楷體"/>
                <w:sz w:val="28"/>
                <w:szCs w:val="28"/>
              </w:rPr>
            </w:pPr>
            <w:r w:rsidRPr="0001563D">
              <w:rPr>
                <w:rFonts w:ascii="標楷體" w:eastAsia="標楷體" w:hAnsi="標楷體"/>
                <w:sz w:val="28"/>
                <w:szCs w:val="28"/>
              </w:rPr>
              <w:t>(112.7.17)</w:t>
            </w: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lastRenderedPageBreak/>
              <w:t>10-7-臨2-1</w:t>
            </w:r>
          </w:p>
          <w:p w:rsidR="00A03462" w:rsidRPr="0001563D" w:rsidRDefault="00A03462" w:rsidP="00A03462">
            <w:pPr>
              <w:spacing w:line="400" w:lineRule="exact"/>
              <w:jc w:val="both"/>
              <w:rPr>
                <w:rFonts w:ascii="標楷體" w:eastAsia="標楷體" w:hAnsi="標楷體"/>
                <w:sz w:val="28"/>
                <w:szCs w:val="28"/>
              </w:rPr>
            </w:pPr>
            <w:r w:rsidRPr="0001563D">
              <w:rPr>
                <w:rFonts w:ascii="標楷體" w:eastAsia="標楷體" w:hAnsi="標楷體"/>
                <w:sz w:val="28"/>
                <w:szCs w:val="28"/>
              </w:rPr>
              <w:t>(112.7.17)</w:t>
            </w: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10-7-臨2-1</w:t>
            </w:r>
          </w:p>
          <w:p w:rsidR="00A03462" w:rsidRPr="0001563D" w:rsidRDefault="00A03462" w:rsidP="00A03462">
            <w:pPr>
              <w:spacing w:line="400" w:lineRule="exact"/>
              <w:jc w:val="both"/>
              <w:rPr>
                <w:rFonts w:ascii="標楷體" w:eastAsia="標楷體" w:hAnsi="標楷體"/>
                <w:sz w:val="28"/>
                <w:szCs w:val="28"/>
              </w:rPr>
            </w:pPr>
            <w:r w:rsidRPr="0001563D">
              <w:rPr>
                <w:rFonts w:ascii="標楷體" w:eastAsia="標楷體" w:hAnsi="標楷體"/>
                <w:sz w:val="28"/>
                <w:szCs w:val="28"/>
              </w:rPr>
              <w:t>(112.7.17)</w:t>
            </w: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10-7-臨2-1</w:t>
            </w:r>
          </w:p>
          <w:p w:rsidR="00A03462" w:rsidRPr="0001563D" w:rsidRDefault="00A03462" w:rsidP="00A03462">
            <w:pPr>
              <w:spacing w:line="400" w:lineRule="exact"/>
              <w:jc w:val="both"/>
              <w:rPr>
                <w:rFonts w:ascii="標楷體" w:eastAsia="標楷體" w:hAnsi="標楷體"/>
                <w:sz w:val="28"/>
                <w:szCs w:val="28"/>
              </w:rPr>
            </w:pPr>
            <w:r w:rsidRPr="0001563D">
              <w:rPr>
                <w:rFonts w:ascii="標楷體" w:eastAsia="標楷體" w:hAnsi="標楷體"/>
                <w:sz w:val="28"/>
                <w:szCs w:val="28"/>
              </w:rPr>
              <w:t>(112.7.17)</w:t>
            </w: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10-7-臨2-1</w:t>
            </w:r>
          </w:p>
          <w:p w:rsidR="00A03462" w:rsidRPr="0001563D" w:rsidRDefault="00A03462" w:rsidP="00A03462">
            <w:pPr>
              <w:spacing w:line="400" w:lineRule="exact"/>
              <w:jc w:val="both"/>
              <w:rPr>
                <w:rFonts w:ascii="標楷體" w:eastAsia="標楷體" w:hAnsi="標楷體"/>
                <w:sz w:val="28"/>
                <w:szCs w:val="28"/>
              </w:rPr>
            </w:pPr>
            <w:r w:rsidRPr="0001563D">
              <w:rPr>
                <w:rFonts w:ascii="標楷體" w:eastAsia="標楷體" w:hAnsi="標楷體"/>
                <w:sz w:val="28"/>
                <w:szCs w:val="28"/>
              </w:rPr>
              <w:t>(112.7.17)</w:t>
            </w: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10-7-臨2-1</w:t>
            </w:r>
          </w:p>
          <w:p w:rsidR="00A03462" w:rsidRPr="0001563D" w:rsidRDefault="00A03462" w:rsidP="00A03462">
            <w:pPr>
              <w:spacing w:line="400" w:lineRule="exact"/>
              <w:jc w:val="both"/>
              <w:rPr>
                <w:rFonts w:ascii="標楷體" w:eastAsia="標楷體" w:hAnsi="標楷體"/>
                <w:sz w:val="28"/>
                <w:szCs w:val="28"/>
              </w:rPr>
            </w:pPr>
            <w:r w:rsidRPr="0001563D">
              <w:rPr>
                <w:rFonts w:ascii="標楷體" w:eastAsia="標楷體" w:hAnsi="標楷體"/>
                <w:sz w:val="28"/>
                <w:szCs w:val="28"/>
              </w:rPr>
              <w:t>(112.7.17)</w:t>
            </w: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10-7-臨2-1</w:t>
            </w:r>
          </w:p>
          <w:p w:rsidR="00A03462" w:rsidRPr="0001563D" w:rsidRDefault="00A03462" w:rsidP="00A03462">
            <w:pPr>
              <w:spacing w:line="400" w:lineRule="exact"/>
              <w:jc w:val="both"/>
              <w:rPr>
                <w:rFonts w:ascii="標楷體" w:eastAsia="標楷體" w:hAnsi="標楷體"/>
                <w:sz w:val="28"/>
                <w:szCs w:val="28"/>
              </w:rPr>
            </w:pPr>
            <w:r w:rsidRPr="0001563D">
              <w:rPr>
                <w:rFonts w:ascii="標楷體" w:eastAsia="標楷體" w:hAnsi="標楷體"/>
                <w:sz w:val="28"/>
                <w:szCs w:val="28"/>
              </w:rPr>
              <w:t>(112.7.17)</w:t>
            </w: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10-7-臨2-1</w:t>
            </w:r>
          </w:p>
          <w:p w:rsidR="00A03462" w:rsidRPr="0001563D" w:rsidRDefault="00A03462" w:rsidP="00A03462">
            <w:pPr>
              <w:spacing w:line="400" w:lineRule="exact"/>
              <w:jc w:val="both"/>
              <w:rPr>
                <w:rFonts w:ascii="標楷體" w:eastAsia="標楷體" w:hAnsi="標楷體"/>
                <w:sz w:val="28"/>
                <w:szCs w:val="28"/>
              </w:rPr>
            </w:pPr>
            <w:r w:rsidRPr="0001563D">
              <w:rPr>
                <w:rFonts w:ascii="標楷體" w:eastAsia="標楷體" w:hAnsi="標楷體"/>
                <w:sz w:val="28"/>
                <w:szCs w:val="28"/>
              </w:rPr>
              <w:t>(112.7.17)</w:t>
            </w: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10-7-臨2-1</w:t>
            </w:r>
          </w:p>
          <w:p w:rsidR="00A03462" w:rsidRPr="0001563D" w:rsidRDefault="00A03462" w:rsidP="00A03462">
            <w:pPr>
              <w:spacing w:line="400" w:lineRule="exact"/>
              <w:jc w:val="both"/>
              <w:rPr>
                <w:rFonts w:ascii="標楷體" w:eastAsia="標楷體" w:hAnsi="標楷體"/>
                <w:sz w:val="28"/>
                <w:szCs w:val="28"/>
              </w:rPr>
            </w:pPr>
            <w:r w:rsidRPr="0001563D">
              <w:rPr>
                <w:rFonts w:ascii="標楷體" w:eastAsia="標楷體" w:hAnsi="標楷體"/>
                <w:sz w:val="28"/>
                <w:szCs w:val="28"/>
              </w:rPr>
              <w:t>(112.7.17)</w:t>
            </w: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10-7-臨2-1</w:t>
            </w:r>
          </w:p>
          <w:p w:rsidR="00A03462" w:rsidRPr="0001563D" w:rsidRDefault="00A03462" w:rsidP="00A03462">
            <w:pPr>
              <w:spacing w:line="400" w:lineRule="exact"/>
              <w:jc w:val="both"/>
              <w:rPr>
                <w:rFonts w:ascii="標楷體" w:eastAsia="標楷體" w:hAnsi="標楷體"/>
                <w:sz w:val="28"/>
                <w:szCs w:val="28"/>
              </w:rPr>
            </w:pPr>
            <w:r w:rsidRPr="0001563D">
              <w:rPr>
                <w:rFonts w:ascii="標楷體" w:eastAsia="標楷體" w:hAnsi="標楷體"/>
                <w:sz w:val="28"/>
                <w:szCs w:val="28"/>
              </w:rPr>
              <w:t>(112.7.17)</w:t>
            </w: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10-7-臨2-1</w:t>
            </w:r>
          </w:p>
          <w:p w:rsidR="00A03462" w:rsidRPr="0001563D" w:rsidRDefault="00A03462" w:rsidP="00A03462">
            <w:pPr>
              <w:spacing w:line="400" w:lineRule="exact"/>
              <w:jc w:val="both"/>
              <w:rPr>
                <w:rFonts w:ascii="標楷體" w:eastAsia="標楷體" w:hAnsi="標楷體"/>
                <w:sz w:val="28"/>
                <w:szCs w:val="28"/>
              </w:rPr>
            </w:pPr>
            <w:r w:rsidRPr="0001563D">
              <w:rPr>
                <w:rFonts w:ascii="標楷體" w:eastAsia="標楷體" w:hAnsi="標楷體"/>
                <w:sz w:val="28"/>
                <w:szCs w:val="28"/>
              </w:rPr>
              <w:t>(112.7.17)</w:t>
            </w:r>
          </w:p>
          <w:p w:rsidR="00A03462" w:rsidRPr="0001563D" w:rsidRDefault="00A03462" w:rsidP="00A03462">
            <w:pPr>
              <w:spacing w:line="400" w:lineRule="exact"/>
              <w:jc w:val="both"/>
              <w:rPr>
                <w:rFonts w:ascii="標楷體" w:eastAsia="標楷體" w:hAnsi="標楷體"/>
                <w:sz w:val="28"/>
                <w:szCs w:val="28"/>
              </w:rPr>
            </w:pPr>
          </w:p>
          <w:p w:rsidR="00A03462" w:rsidRPr="0001563D" w:rsidRDefault="00A03462" w:rsidP="00A03462">
            <w:pPr>
              <w:spacing w:line="400" w:lineRule="exact"/>
              <w:ind w:leftChars="-12" w:left="-29"/>
              <w:jc w:val="both"/>
              <w:rPr>
                <w:rFonts w:ascii="標楷體" w:eastAsia="標楷體" w:hAnsi="標楷體"/>
                <w:sz w:val="28"/>
                <w:szCs w:val="28"/>
              </w:rPr>
            </w:pPr>
            <w:r w:rsidRPr="0001563D">
              <w:rPr>
                <w:rFonts w:ascii="標楷體" w:eastAsia="標楷體" w:hAnsi="標楷體" w:hint="eastAsia"/>
                <w:sz w:val="28"/>
                <w:szCs w:val="28"/>
              </w:rPr>
              <w:t>10-7-臨2-1</w:t>
            </w:r>
          </w:p>
          <w:p w:rsidR="00A03462" w:rsidRPr="0001563D" w:rsidRDefault="00A03462" w:rsidP="00A03462">
            <w:pPr>
              <w:spacing w:line="400" w:lineRule="exact"/>
              <w:jc w:val="both"/>
              <w:rPr>
                <w:rFonts w:ascii="標楷體" w:eastAsia="標楷體" w:hAnsi="標楷體"/>
                <w:sz w:val="28"/>
                <w:szCs w:val="28"/>
              </w:rPr>
            </w:pPr>
            <w:r w:rsidRPr="0001563D">
              <w:rPr>
                <w:rFonts w:ascii="標楷體" w:eastAsia="標楷體" w:hAnsi="標楷體"/>
                <w:sz w:val="28"/>
                <w:szCs w:val="28"/>
              </w:rPr>
              <w:t>(112.7.17)</w:t>
            </w:r>
          </w:p>
          <w:p w:rsidR="00A03462" w:rsidRPr="0001563D" w:rsidRDefault="00A03462" w:rsidP="00A03462">
            <w:pPr>
              <w:spacing w:line="400" w:lineRule="exact"/>
              <w:jc w:val="both"/>
              <w:rPr>
                <w:rFonts w:ascii="標楷體" w:eastAsia="標楷體" w:hAnsi="標楷體"/>
                <w:sz w:val="28"/>
                <w:szCs w:val="28"/>
              </w:rPr>
            </w:pPr>
          </w:p>
        </w:tc>
        <w:tc>
          <w:tcPr>
            <w:tcW w:w="1274" w:type="pct"/>
            <w:tcBorders>
              <w:top w:val="single" w:sz="4" w:space="0" w:color="auto"/>
              <w:left w:val="single" w:sz="4" w:space="0" w:color="auto"/>
              <w:bottom w:val="single" w:sz="4" w:space="0" w:color="auto"/>
              <w:right w:val="single" w:sz="4" w:space="0" w:color="auto"/>
            </w:tcBorders>
          </w:tcPr>
          <w:p w:rsidR="00A03462" w:rsidRPr="0001563D" w:rsidRDefault="00A03462" w:rsidP="00210503">
            <w:pPr>
              <w:ind w:leftChars="16" w:left="278" w:hangingChars="100" w:hanging="240"/>
              <w:jc w:val="both"/>
              <w:rPr>
                <w:rFonts w:ascii="標楷體" w:eastAsia="標楷體" w:hAnsi="標楷體"/>
                <w:szCs w:val="24"/>
              </w:rPr>
            </w:pPr>
            <w:r w:rsidRPr="0001563D">
              <w:rPr>
                <w:rFonts w:ascii="標楷體" w:eastAsia="標楷體" w:hAnsi="標楷體" w:hint="eastAsia"/>
                <w:szCs w:val="24"/>
              </w:rPr>
              <w:lastRenderedPageBreak/>
              <w:t>1.第7會期第2次臨時會第1次全體委員會議(112.7.20)決議:審查完竣，須交由黨團協商，併案擬具審查報告，提請院會討論。</w:t>
            </w:r>
          </w:p>
          <w:p w:rsidR="00A03462" w:rsidRPr="0001563D" w:rsidRDefault="00210503" w:rsidP="0001563D">
            <w:pPr>
              <w:ind w:leftChars="16" w:left="278" w:hangingChars="100" w:hanging="240"/>
              <w:jc w:val="both"/>
              <w:rPr>
                <w:rFonts w:ascii="標楷體" w:eastAsia="標楷體" w:hAnsi="標楷體"/>
                <w:szCs w:val="24"/>
              </w:rPr>
            </w:pPr>
            <w:r w:rsidRPr="0001563D">
              <w:rPr>
                <w:rFonts w:ascii="標楷體" w:eastAsia="標楷體" w:hAnsi="標楷體" w:hint="eastAsia"/>
                <w:szCs w:val="24"/>
              </w:rPr>
              <w:t>2.</w:t>
            </w:r>
            <w:r w:rsidR="00A03462" w:rsidRPr="0001563D">
              <w:rPr>
                <w:rFonts w:ascii="標楷體" w:eastAsia="標楷體" w:hAnsi="標楷體" w:hint="eastAsia"/>
                <w:spacing w:val="-10"/>
                <w:szCs w:val="24"/>
              </w:rPr>
              <w:t>112.7.24：黨團協商。</w:t>
            </w:r>
          </w:p>
          <w:p w:rsidR="00A03462" w:rsidRPr="0001563D" w:rsidRDefault="00210503" w:rsidP="0001563D">
            <w:pPr>
              <w:ind w:leftChars="16" w:left="278" w:hangingChars="100" w:hanging="240"/>
              <w:jc w:val="both"/>
              <w:rPr>
                <w:rFonts w:ascii="標楷體" w:eastAsia="標楷體" w:hAnsi="標楷體"/>
                <w:szCs w:val="24"/>
              </w:rPr>
            </w:pPr>
            <w:r w:rsidRPr="0001563D">
              <w:rPr>
                <w:rFonts w:ascii="標楷體" w:eastAsia="標楷體" w:hAnsi="標楷體" w:hint="eastAsia"/>
                <w:szCs w:val="24"/>
              </w:rPr>
              <w:t>3.</w:t>
            </w:r>
            <w:r w:rsidR="00A03462" w:rsidRPr="0001563D">
              <w:rPr>
                <w:rFonts w:ascii="標楷體" w:eastAsia="標楷體" w:hAnsi="標楷體" w:hint="eastAsia"/>
                <w:spacing w:val="-10"/>
                <w:szCs w:val="24"/>
              </w:rPr>
              <w:t>112.7.26：黨團協商。</w:t>
            </w:r>
          </w:p>
        </w:tc>
        <w:tc>
          <w:tcPr>
            <w:tcW w:w="895" w:type="pct"/>
          </w:tcPr>
          <w:p w:rsidR="00A03462" w:rsidRPr="00E25425" w:rsidRDefault="00A03462" w:rsidP="00E25425">
            <w:pPr>
              <w:spacing w:line="400" w:lineRule="exact"/>
              <w:jc w:val="both"/>
              <w:rPr>
                <w:rFonts w:ascii="標楷體" w:eastAsia="標楷體" w:hAnsi="標楷體"/>
                <w:szCs w:val="24"/>
              </w:rPr>
            </w:pPr>
            <w:r w:rsidRPr="00E25425">
              <w:rPr>
                <w:rFonts w:ascii="標楷體" w:eastAsia="標楷體" w:hAnsi="標楷體"/>
                <w:spacing w:val="-10"/>
                <w:sz w:val="28"/>
                <w:szCs w:val="28"/>
              </w:rPr>
              <w:t>10-7</w:t>
            </w:r>
            <w:r w:rsidRPr="00E25425">
              <w:rPr>
                <w:rFonts w:ascii="標楷體" w:eastAsia="標楷體" w:hAnsi="標楷體" w:hint="eastAsia"/>
                <w:spacing w:val="-10"/>
                <w:sz w:val="28"/>
                <w:szCs w:val="28"/>
              </w:rPr>
              <w:t>第2次臨時會第2次會議</w:t>
            </w:r>
            <w:r w:rsidRPr="00E25425">
              <w:rPr>
                <w:rFonts w:ascii="標楷體" w:eastAsia="標楷體" w:hAnsi="標楷體"/>
                <w:sz w:val="28"/>
                <w:szCs w:val="28"/>
              </w:rPr>
              <w:t xml:space="preserve"> (112.</w:t>
            </w:r>
            <w:r w:rsidRPr="00E25425">
              <w:rPr>
                <w:rFonts w:ascii="標楷體" w:eastAsia="標楷體" w:hAnsi="標楷體" w:hint="eastAsia"/>
                <w:sz w:val="28"/>
                <w:szCs w:val="28"/>
              </w:rPr>
              <w:t>7</w:t>
            </w:r>
            <w:r w:rsidRPr="00E25425">
              <w:rPr>
                <w:rFonts w:ascii="標楷體" w:eastAsia="標楷體" w:hAnsi="標楷體"/>
                <w:sz w:val="28"/>
                <w:szCs w:val="28"/>
              </w:rPr>
              <w:t>.2</w:t>
            </w:r>
            <w:r w:rsidRPr="00E25425">
              <w:rPr>
                <w:rFonts w:ascii="標楷體" w:eastAsia="標楷體" w:hAnsi="標楷體" w:hint="eastAsia"/>
                <w:sz w:val="28"/>
                <w:szCs w:val="28"/>
              </w:rPr>
              <w:t>8</w:t>
            </w:r>
            <w:r w:rsidRPr="00E25425">
              <w:rPr>
                <w:rFonts w:ascii="標楷體" w:eastAsia="標楷體" w:hAnsi="標楷體"/>
                <w:sz w:val="28"/>
                <w:szCs w:val="28"/>
              </w:rPr>
              <w:t>)</w:t>
            </w:r>
          </w:p>
        </w:tc>
      </w:tr>
    </w:tbl>
    <w:p w:rsidR="001415CD" w:rsidRDefault="001415CD" w:rsidP="001415CD">
      <w:pPr>
        <w:pStyle w:val="01-3"/>
      </w:pPr>
      <w:bookmarkStart w:id="95" w:name="_Toc143246941"/>
      <w:r>
        <w:rPr>
          <w:rFonts w:hint="eastAsia"/>
        </w:rPr>
        <w:lastRenderedPageBreak/>
        <w:t>(二)文化</w:t>
      </w:r>
      <w:r w:rsidRPr="00D24857">
        <w:rPr>
          <w:rFonts w:hint="eastAsia"/>
        </w:rPr>
        <w:t>部 (</w:t>
      </w:r>
      <w:r w:rsidRPr="00D24857">
        <w:t>6</w:t>
      </w:r>
      <w:r>
        <w:rPr>
          <w:rFonts w:hint="eastAsia"/>
        </w:rPr>
        <w:t>2</w:t>
      </w:r>
      <w:r w:rsidRPr="00D24857">
        <w:rPr>
          <w:rFonts w:hint="eastAsia"/>
        </w:rPr>
        <w:t>案)</w:t>
      </w:r>
      <w:bookmarkEnd w:id="95"/>
    </w:p>
    <w:tbl>
      <w:tblPr>
        <w:tblW w:w="5337" w:type="pct"/>
        <w:tblInd w:w="-3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668"/>
        <w:gridCol w:w="3324"/>
        <w:gridCol w:w="1827"/>
        <w:gridCol w:w="2619"/>
        <w:gridCol w:w="1840"/>
      </w:tblGrid>
      <w:tr w:rsidR="001415CD" w:rsidRPr="00920597" w:rsidTr="00191C12">
        <w:trPr>
          <w:trHeight w:val="700"/>
        </w:trPr>
        <w:tc>
          <w:tcPr>
            <w:tcW w:w="325" w:type="pct"/>
            <w:tcBorders>
              <w:top w:val="single" w:sz="4" w:space="0" w:color="auto"/>
              <w:left w:val="single" w:sz="4" w:space="0" w:color="auto"/>
              <w:bottom w:val="single" w:sz="4" w:space="0" w:color="auto"/>
              <w:right w:val="single" w:sz="4" w:space="0" w:color="auto"/>
            </w:tcBorders>
            <w:vAlign w:val="center"/>
            <w:hideMark/>
          </w:tcPr>
          <w:p w:rsidR="001415CD" w:rsidRPr="00920597" w:rsidRDefault="001415CD" w:rsidP="00191C12">
            <w:pPr>
              <w:spacing w:line="400" w:lineRule="exact"/>
              <w:rPr>
                <w:rFonts w:ascii="標楷體" w:eastAsia="標楷體" w:hAnsi="標楷體"/>
                <w:b/>
                <w:bCs/>
                <w:color w:val="000000" w:themeColor="text1"/>
                <w:spacing w:val="-24"/>
                <w:sz w:val="28"/>
                <w:szCs w:val="28"/>
              </w:rPr>
            </w:pPr>
            <w:r w:rsidRPr="00920597">
              <w:rPr>
                <w:rFonts w:ascii="標楷體" w:eastAsia="標楷體" w:hAnsi="標楷體" w:hint="eastAsia"/>
                <w:b/>
                <w:bCs/>
                <w:color w:val="000000" w:themeColor="text1"/>
                <w:spacing w:val="-24"/>
                <w:sz w:val="28"/>
                <w:szCs w:val="28"/>
              </w:rPr>
              <w:t>序號</w:t>
            </w:r>
          </w:p>
        </w:tc>
        <w:tc>
          <w:tcPr>
            <w:tcW w:w="1617" w:type="pct"/>
            <w:tcBorders>
              <w:top w:val="single" w:sz="4" w:space="0" w:color="auto"/>
              <w:left w:val="single" w:sz="4" w:space="0" w:color="auto"/>
              <w:bottom w:val="single" w:sz="4" w:space="0" w:color="auto"/>
              <w:right w:val="single" w:sz="4" w:space="0" w:color="auto"/>
            </w:tcBorders>
            <w:vAlign w:val="center"/>
            <w:hideMark/>
          </w:tcPr>
          <w:p w:rsidR="001415CD" w:rsidRPr="00920597" w:rsidRDefault="001415CD" w:rsidP="00191C1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89" w:type="pct"/>
            <w:tcBorders>
              <w:top w:val="single" w:sz="4" w:space="0" w:color="auto"/>
              <w:left w:val="single" w:sz="4" w:space="0" w:color="auto"/>
              <w:bottom w:val="single" w:sz="4" w:space="0" w:color="auto"/>
              <w:right w:val="single" w:sz="4" w:space="0" w:color="auto"/>
            </w:tcBorders>
            <w:vAlign w:val="center"/>
            <w:hideMark/>
          </w:tcPr>
          <w:p w:rsidR="001415CD" w:rsidRPr="00920597" w:rsidRDefault="001415CD" w:rsidP="00191C12">
            <w:pPr>
              <w:spacing w:line="400" w:lineRule="exact"/>
              <w:ind w:rightChars="26" w:right="62"/>
              <w:jc w:val="center"/>
              <w:rPr>
                <w:rFonts w:ascii="標楷體" w:eastAsia="標楷體" w:hAnsi="標楷體"/>
                <w:b/>
                <w:bCs/>
                <w:color w:val="000000" w:themeColor="text1"/>
                <w:spacing w:val="-20"/>
                <w:sz w:val="28"/>
              </w:rPr>
            </w:pPr>
            <w:r w:rsidRPr="00920597">
              <w:rPr>
                <w:rFonts w:ascii="標楷體" w:eastAsia="標楷體" w:hAnsi="標楷體" w:hint="eastAsia"/>
                <w:b/>
                <w:bCs/>
                <w:color w:val="000000" w:themeColor="text1"/>
                <w:spacing w:val="-20"/>
                <w:sz w:val="28"/>
              </w:rPr>
              <w:t>院會交付</w:t>
            </w:r>
          </w:p>
          <w:p w:rsidR="001415CD" w:rsidRPr="00920597" w:rsidRDefault="001415CD" w:rsidP="00191C12">
            <w:pPr>
              <w:spacing w:line="400" w:lineRule="exact"/>
              <w:ind w:rightChars="26" w:right="6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pacing w:val="-20"/>
                <w:sz w:val="28"/>
              </w:rPr>
              <w:t>會次及日期</w:t>
            </w:r>
          </w:p>
        </w:tc>
        <w:tc>
          <w:tcPr>
            <w:tcW w:w="1274" w:type="pct"/>
            <w:tcBorders>
              <w:top w:val="single" w:sz="4" w:space="0" w:color="auto"/>
              <w:left w:val="single" w:sz="4" w:space="0" w:color="auto"/>
              <w:bottom w:val="single" w:sz="4" w:space="0" w:color="auto"/>
              <w:right w:val="single" w:sz="4" w:space="0" w:color="auto"/>
            </w:tcBorders>
            <w:vAlign w:val="center"/>
            <w:hideMark/>
          </w:tcPr>
          <w:p w:rsidR="001415CD" w:rsidRPr="00920597" w:rsidRDefault="001415CD" w:rsidP="00191C12">
            <w:pPr>
              <w:spacing w:line="400" w:lineRule="exact"/>
              <w:ind w:leftChars="27" w:left="65" w:rightChars="104" w:right="250"/>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委員會審查</w:t>
            </w:r>
          </w:p>
          <w:p w:rsidR="001415CD" w:rsidRPr="00920597" w:rsidRDefault="001415CD" w:rsidP="00191C12">
            <w:pPr>
              <w:spacing w:line="400" w:lineRule="exact"/>
              <w:ind w:leftChars="27" w:left="65" w:rightChars="104" w:right="250"/>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895" w:type="pct"/>
            <w:tcBorders>
              <w:top w:val="single" w:sz="4" w:space="0" w:color="auto"/>
              <w:left w:val="single" w:sz="4" w:space="0" w:color="auto"/>
              <w:bottom w:val="single" w:sz="4" w:space="0" w:color="auto"/>
              <w:right w:val="single" w:sz="4" w:space="0" w:color="auto"/>
            </w:tcBorders>
            <w:vAlign w:val="center"/>
            <w:hideMark/>
          </w:tcPr>
          <w:p w:rsidR="001415CD" w:rsidRPr="00920597" w:rsidRDefault="001415CD" w:rsidP="00191C12">
            <w:pPr>
              <w:spacing w:line="400" w:lineRule="exact"/>
              <w:ind w:rightChars="26" w:right="62"/>
              <w:jc w:val="center"/>
              <w:rPr>
                <w:rFonts w:ascii="標楷體" w:eastAsia="標楷體" w:hAnsi="標楷體"/>
                <w:b/>
                <w:bCs/>
                <w:color w:val="000000" w:themeColor="text1"/>
                <w:spacing w:val="-20"/>
                <w:sz w:val="28"/>
              </w:rPr>
            </w:pPr>
            <w:r w:rsidRPr="00920597">
              <w:rPr>
                <w:rFonts w:ascii="標楷體" w:eastAsia="標楷體" w:hAnsi="標楷體" w:hint="eastAsia"/>
                <w:b/>
                <w:bCs/>
                <w:color w:val="000000" w:themeColor="text1"/>
                <w:spacing w:val="-20"/>
                <w:sz w:val="28"/>
              </w:rPr>
              <w:t>院會三讀通過</w:t>
            </w:r>
          </w:p>
          <w:p w:rsidR="001415CD" w:rsidRPr="00920597" w:rsidRDefault="001415CD" w:rsidP="00191C12">
            <w:pPr>
              <w:spacing w:line="400" w:lineRule="exact"/>
              <w:ind w:rightChars="26" w:right="6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pacing w:val="-20"/>
                <w:sz w:val="28"/>
              </w:rPr>
              <w:t>會次及日期</w:t>
            </w:r>
          </w:p>
        </w:tc>
      </w:tr>
      <w:tr w:rsidR="001415CD" w:rsidRPr="00AB4171" w:rsidTr="00191C12">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1415CD" w:rsidRPr="00AB4171" w:rsidRDefault="001415CD" w:rsidP="00514411">
            <w:pPr>
              <w:numPr>
                <w:ilvl w:val="0"/>
                <w:numId w:val="58"/>
              </w:numPr>
              <w:spacing w:line="400" w:lineRule="exact"/>
              <w:ind w:right="113"/>
              <w:jc w:val="center"/>
              <w:rPr>
                <w:rFonts w:ascii="標楷體" w:eastAsia="標楷體" w:hAnsi="標楷體"/>
                <w:sz w:val="32"/>
              </w:rPr>
            </w:pPr>
          </w:p>
        </w:tc>
        <w:tc>
          <w:tcPr>
            <w:tcW w:w="1617" w:type="pct"/>
            <w:tcBorders>
              <w:top w:val="single" w:sz="4" w:space="0" w:color="auto"/>
              <w:left w:val="single" w:sz="4" w:space="0" w:color="auto"/>
              <w:bottom w:val="single" w:sz="4" w:space="0" w:color="auto"/>
              <w:right w:val="single" w:sz="4" w:space="0" w:color="auto"/>
            </w:tcBorders>
          </w:tcPr>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併案審查</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w:t>
            </w:r>
            <w:r w:rsidRPr="00AB4171">
              <w:rPr>
                <w:rFonts w:ascii="標楷體" w:eastAsia="標楷體" w:hAnsi="標楷體"/>
                <w:sz w:val="28"/>
                <w:szCs w:val="28"/>
              </w:rPr>
              <w:t>.</w:t>
            </w:r>
            <w:r w:rsidRPr="00AB4171">
              <w:rPr>
                <w:rFonts w:ascii="標楷體" w:eastAsia="標楷體" w:hAnsi="標楷體" w:hint="eastAsia"/>
                <w:sz w:val="28"/>
                <w:szCs w:val="28"/>
              </w:rPr>
              <w:t>文化創意產業發展法部分條文修正草案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(行政院)</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2</w:t>
            </w:r>
            <w:r w:rsidRPr="00AB4171">
              <w:rPr>
                <w:rFonts w:ascii="標楷體" w:eastAsia="標楷體" w:hAnsi="標楷體"/>
                <w:sz w:val="28"/>
                <w:szCs w:val="28"/>
              </w:rPr>
              <w:t>.</w:t>
            </w:r>
            <w:r w:rsidRPr="00AB4171">
              <w:rPr>
                <w:rFonts w:ascii="標楷體" w:eastAsia="標楷體" w:hAnsi="標楷體" w:hint="eastAsia"/>
                <w:sz w:val="28"/>
                <w:szCs w:val="28"/>
              </w:rPr>
              <w:t>文化創意產業發展法第十七條條文修正草案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(委員賴品妤等19人)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3</w:t>
            </w:r>
            <w:r w:rsidRPr="00AB4171">
              <w:rPr>
                <w:rFonts w:ascii="標楷體" w:eastAsia="標楷體" w:hAnsi="標楷體"/>
                <w:sz w:val="28"/>
                <w:szCs w:val="28"/>
              </w:rPr>
              <w:t>.</w:t>
            </w:r>
            <w:r w:rsidRPr="00AB4171">
              <w:rPr>
                <w:rFonts w:ascii="標楷體" w:eastAsia="標楷體" w:hAnsi="標楷體" w:hint="eastAsia"/>
                <w:sz w:val="28"/>
                <w:szCs w:val="28"/>
              </w:rPr>
              <w:t>文化創意產業發展法第二十七條條文修正草案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w:t>
            </w:r>
            <w:r w:rsidRPr="00AB4171">
              <w:rPr>
                <w:rFonts w:ascii="標楷體" w:eastAsia="標楷體" w:hAnsi="標楷體" w:hint="eastAsia"/>
                <w:sz w:val="28"/>
                <w:szCs w:val="28"/>
              </w:rPr>
              <w:t>委員陳秀寳等</w:t>
            </w:r>
            <w:r w:rsidRPr="00AB4171">
              <w:rPr>
                <w:rFonts w:ascii="標楷體" w:eastAsia="標楷體" w:hAnsi="標楷體"/>
                <w:sz w:val="28"/>
                <w:szCs w:val="28"/>
              </w:rPr>
              <w:t>16</w:t>
            </w:r>
            <w:r w:rsidRPr="00AB4171">
              <w:rPr>
                <w:rFonts w:ascii="標楷體" w:eastAsia="標楷體" w:hAnsi="標楷體" w:hint="eastAsia"/>
                <w:sz w:val="28"/>
                <w:szCs w:val="28"/>
              </w:rPr>
              <w:t>人</w:t>
            </w:r>
            <w:r w:rsidRPr="00AB4171">
              <w:rPr>
                <w:rFonts w:ascii="標楷體" w:eastAsia="標楷體" w:hAnsi="標楷體"/>
                <w:sz w:val="28"/>
                <w:szCs w:val="28"/>
              </w:rPr>
              <w:t>)</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4.文化創意產業發展法第四條及第二十六條之一條文修正草案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(委員黃秀芳等17人)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5.文化創意產業發展法部分條文修正草案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(委員黃國書等19人)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6.文化創意產業發展法第二十六條、第二十七條及</w:t>
            </w:r>
            <w:r w:rsidRPr="00AB4171">
              <w:rPr>
                <w:rFonts w:ascii="標楷體" w:eastAsia="標楷體" w:hAnsi="標楷體" w:hint="eastAsia"/>
                <w:sz w:val="28"/>
                <w:szCs w:val="28"/>
              </w:rPr>
              <w:lastRenderedPageBreak/>
              <w:t>第二十七條之一條文修正草案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(委員萬美玲等19人)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7.文化創意產業發展法部分條文修正草案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(委員張育美等16人)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8.文化創意產業發展法第十七條條文修正草案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(委員萬美玲等16人)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9.文化創意產業發展法增訂第二十五條之一及第二十五條之二條文草案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(委員張廖萬堅等17人)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10.文化創意產業發展法增訂第十條之一條文草案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(委員賴瑞隆等20人)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11.文化創意產業發展法增訂第十條之一條文草案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(委員林楚茵等18人)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12.文化創意產業發展法增訂第十條之一條文草案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(委員范雲等22人)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13.文化創意產業發展法增訂第十條之一條文草案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(委員林昶佐等16人)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14.文化創意產業發展法增訂第十條之一條文草案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lastRenderedPageBreak/>
              <w:t>(委員賴品妤等24人)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15.文化創意產業發展法增訂第十條之一條文草案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(委員林宜瑾等25人)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16.文化創意產業發展法增訂第二十五條之一條文草案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(委員蘇治芬等16人)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17.文化創意產業發展法增訂第十條之一條文草案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(委員張育美等17人)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18.文化創意產業發展法增訂第十條之一條文草案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(台灣民眾黨黨團)</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19.文化創意產業發展法部分條文修正草案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(委員吳思瑤等17人)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20.文化創意產業發展法增訂第十條之一條文草案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(委員洪孟楷等16人)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21.文化創意產業發展法第十條之一及第十二條條文修正草案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(時代力量黨團)</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22.</w:t>
            </w:r>
            <w:r w:rsidRPr="00AB4171">
              <w:rPr>
                <w:rFonts w:ascii="標楷體" w:eastAsia="標楷體" w:hAnsi="標楷體" w:hint="eastAsia"/>
                <w:sz w:val="28"/>
                <w:szCs w:val="28"/>
              </w:rPr>
              <w:t>文化創意產業發展法增訂第十條之一條文草案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w:t>
            </w:r>
            <w:r w:rsidRPr="00AB4171">
              <w:rPr>
                <w:rFonts w:ascii="標楷體" w:eastAsia="標楷體" w:hAnsi="標楷體" w:hint="eastAsia"/>
                <w:sz w:val="28"/>
                <w:szCs w:val="28"/>
              </w:rPr>
              <w:t>委員游毓蘭等17人</w:t>
            </w:r>
            <w:r w:rsidRPr="00AB4171">
              <w:rPr>
                <w:rFonts w:ascii="標楷體" w:eastAsia="標楷體" w:hAnsi="標楷體"/>
                <w:sz w:val="28"/>
                <w:szCs w:val="28"/>
              </w:rPr>
              <w:t>)</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23.</w:t>
            </w:r>
            <w:r w:rsidRPr="00AB4171">
              <w:rPr>
                <w:rFonts w:ascii="標楷體" w:eastAsia="標楷體" w:hAnsi="標楷體" w:hint="eastAsia"/>
                <w:sz w:val="28"/>
                <w:szCs w:val="28"/>
              </w:rPr>
              <w:t>文化創意產業發展法增訂第十一條之一及第十一條之二條文草案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w:t>
            </w:r>
            <w:r w:rsidRPr="00AB4171">
              <w:rPr>
                <w:rFonts w:ascii="標楷體" w:eastAsia="標楷體" w:hAnsi="標楷體" w:hint="eastAsia"/>
                <w:sz w:val="28"/>
                <w:szCs w:val="28"/>
              </w:rPr>
              <w:t>委員黃秀芳等23人</w:t>
            </w:r>
            <w:r w:rsidRPr="00AB4171">
              <w:rPr>
                <w:rFonts w:ascii="標楷體" w:eastAsia="標楷體" w:hAnsi="標楷體"/>
                <w:sz w:val="28"/>
                <w:szCs w:val="28"/>
              </w:rPr>
              <w:t>)</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24.</w:t>
            </w:r>
            <w:r w:rsidRPr="00AB4171">
              <w:rPr>
                <w:rFonts w:ascii="標楷體" w:eastAsia="標楷體" w:hAnsi="標楷體" w:hint="eastAsia"/>
                <w:sz w:val="28"/>
                <w:szCs w:val="28"/>
              </w:rPr>
              <w:t>文化創意產業發展法增訂第十條之一條文草案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w:t>
            </w:r>
            <w:r w:rsidRPr="00AB4171">
              <w:rPr>
                <w:rFonts w:ascii="標楷體" w:eastAsia="標楷體" w:hAnsi="標楷體" w:hint="eastAsia"/>
                <w:sz w:val="28"/>
                <w:szCs w:val="28"/>
              </w:rPr>
              <w:t>委員莊瑞雄等16人</w:t>
            </w:r>
            <w:r w:rsidRPr="00AB4171">
              <w:rPr>
                <w:rFonts w:ascii="標楷體" w:eastAsia="標楷體" w:hAnsi="標楷體"/>
                <w:sz w:val="28"/>
                <w:szCs w:val="28"/>
              </w:rPr>
              <w:t>)</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25.</w:t>
            </w:r>
            <w:r w:rsidRPr="00AB4171">
              <w:rPr>
                <w:rFonts w:ascii="標楷體" w:eastAsia="標楷體" w:hAnsi="標楷體" w:hint="eastAsia"/>
                <w:sz w:val="28"/>
                <w:szCs w:val="28"/>
              </w:rPr>
              <w:t>文化創意產業發展法部分條文修正草案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w:t>
            </w:r>
            <w:r w:rsidRPr="00AB4171">
              <w:rPr>
                <w:rFonts w:ascii="標楷體" w:eastAsia="標楷體" w:hAnsi="標楷體" w:hint="eastAsia"/>
                <w:sz w:val="28"/>
                <w:szCs w:val="28"/>
              </w:rPr>
              <w:t>委員萬美玲等19人</w:t>
            </w:r>
            <w:r w:rsidRPr="00AB4171">
              <w:rPr>
                <w:rFonts w:ascii="標楷體" w:eastAsia="標楷體" w:hAnsi="標楷體"/>
                <w:sz w:val="28"/>
                <w:szCs w:val="28"/>
              </w:rPr>
              <w:t>)</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26.</w:t>
            </w:r>
            <w:r w:rsidRPr="00AB4171">
              <w:rPr>
                <w:rFonts w:ascii="標楷體" w:eastAsia="標楷體" w:hAnsi="標楷體" w:hint="eastAsia"/>
                <w:sz w:val="28"/>
                <w:szCs w:val="28"/>
              </w:rPr>
              <w:t>文化創意產業發展法增訂第十條之一條文草案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w:t>
            </w:r>
            <w:r w:rsidRPr="00AB4171">
              <w:rPr>
                <w:rFonts w:ascii="標楷體" w:eastAsia="標楷體" w:hAnsi="標楷體" w:hint="eastAsia"/>
                <w:sz w:val="28"/>
                <w:szCs w:val="28"/>
              </w:rPr>
              <w:t>委員馬文君等16人</w:t>
            </w:r>
            <w:r w:rsidRPr="00AB4171">
              <w:rPr>
                <w:rFonts w:ascii="標楷體" w:eastAsia="標楷體" w:hAnsi="標楷體"/>
                <w:sz w:val="28"/>
                <w:szCs w:val="28"/>
              </w:rPr>
              <w:t>)</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27.</w:t>
            </w:r>
            <w:r w:rsidRPr="00AB4171">
              <w:rPr>
                <w:rFonts w:ascii="標楷體" w:eastAsia="標楷體" w:hAnsi="標楷體" w:hint="eastAsia"/>
                <w:sz w:val="28"/>
                <w:szCs w:val="28"/>
              </w:rPr>
              <w:t>文化創意產業發展法增訂第二十七條之一及第二十七條之二條文草案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w:t>
            </w:r>
            <w:r w:rsidRPr="00AB4171">
              <w:rPr>
                <w:rFonts w:ascii="標楷體" w:eastAsia="標楷體" w:hAnsi="標楷體" w:hint="eastAsia"/>
                <w:sz w:val="28"/>
                <w:szCs w:val="28"/>
              </w:rPr>
              <w:t>委員鄭正鈐等22人</w:t>
            </w:r>
            <w:r w:rsidRPr="00AB4171">
              <w:rPr>
                <w:rFonts w:ascii="標楷體" w:eastAsia="標楷體" w:hAnsi="標楷體"/>
                <w:sz w:val="28"/>
                <w:szCs w:val="28"/>
              </w:rPr>
              <w:t>)</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28</w:t>
            </w:r>
            <w:r w:rsidRPr="00AB4171">
              <w:rPr>
                <w:rFonts w:ascii="標楷體" w:eastAsia="標楷體" w:hAnsi="標楷體" w:hint="eastAsia"/>
                <w:sz w:val="28"/>
                <w:szCs w:val="28"/>
              </w:rPr>
              <w:t>.文化創意產業發展法增訂第十一條之一及第十一條之二條文草案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w:t>
            </w:r>
            <w:r w:rsidRPr="00AB4171">
              <w:rPr>
                <w:rFonts w:ascii="標楷體" w:eastAsia="標楷體" w:hAnsi="標楷體" w:hint="eastAsia"/>
                <w:sz w:val="28"/>
                <w:szCs w:val="28"/>
              </w:rPr>
              <w:t>委員陳秀寳等</w:t>
            </w:r>
            <w:r w:rsidRPr="00AB4171">
              <w:rPr>
                <w:rFonts w:ascii="標楷體" w:eastAsia="標楷體" w:hAnsi="標楷體"/>
                <w:sz w:val="28"/>
                <w:szCs w:val="28"/>
              </w:rPr>
              <w:t>20</w:t>
            </w:r>
            <w:r w:rsidRPr="00AB4171">
              <w:rPr>
                <w:rFonts w:ascii="標楷體" w:eastAsia="標楷體" w:hAnsi="標楷體" w:hint="eastAsia"/>
                <w:sz w:val="28"/>
                <w:szCs w:val="28"/>
              </w:rPr>
              <w:t>人</w:t>
            </w:r>
            <w:r w:rsidRPr="00AB4171">
              <w:rPr>
                <w:rFonts w:ascii="標楷體" w:eastAsia="標楷體" w:hAnsi="標楷體"/>
                <w:sz w:val="28"/>
                <w:szCs w:val="28"/>
              </w:rPr>
              <w:t>)</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29</w:t>
            </w:r>
            <w:r w:rsidRPr="00AB4171">
              <w:rPr>
                <w:rFonts w:ascii="標楷體" w:eastAsia="標楷體" w:hAnsi="標楷體" w:hint="eastAsia"/>
                <w:sz w:val="28"/>
                <w:szCs w:val="28"/>
              </w:rPr>
              <w:t>.文化創意產業發展法增訂第十條之一條文草案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(委員黃國書等20人)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30</w:t>
            </w:r>
            <w:r w:rsidRPr="00AB4171">
              <w:rPr>
                <w:rFonts w:ascii="標楷體" w:eastAsia="標楷體" w:hAnsi="標楷體" w:hint="eastAsia"/>
                <w:sz w:val="28"/>
                <w:szCs w:val="28"/>
              </w:rPr>
              <w:t>.文化創意產業發展法增訂第十條之一條文草案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(委員陳靜敏等16人)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31</w:t>
            </w:r>
            <w:r w:rsidRPr="00AB4171">
              <w:rPr>
                <w:rFonts w:ascii="標楷體" w:eastAsia="標楷體" w:hAnsi="標楷體" w:hint="eastAsia"/>
                <w:sz w:val="28"/>
                <w:szCs w:val="28"/>
              </w:rPr>
              <w:t>.文化創意產業發展法部分條文修正草案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(委員蘇巧慧等20人)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32</w:t>
            </w:r>
            <w:r w:rsidRPr="00AB4171">
              <w:rPr>
                <w:rFonts w:ascii="標楷體" w:eastAsia="標楷體" w:hAnsi="標楷體" w:hint="eastAsia"/>
                <w:sz w:val="28"/>
                <w:szCs w:val="28"/>
              </w:rPr>
              <w:t>.文化創意產業發展法增訂第十條之一條文草案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(委員伍麗華Saidhai Tahovecahe等19人)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33</w:t>
            </w:r>
            <w:r w:rsidRPr="00AB4171">
              <w:rPr>
                <w:rFonts w:ascii="標楷體" w:eastAsia="標楷體" w:hAnsi="標楷體" w:hint="eastAsia"/>
                <w:sz w:val="28"/>
                <w:szCs w:val="28"/>
              </w:rPr>
              <w:t>.文化創意產業發展法第二十六條條文修正草案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(委員羅美玲等18人)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34</w:t>
            </w:r>
            <w:r w:rsidRPr="00AB4171">
              <w:rPr>
                <w:rFonts w:ascii="標楷體" w:eastAsia="標楷體" w:hAnsi="標楷體" w:hint="eastAsia"/>
                <w:sz w:val="28"/>
                <w:szCs w:val="28"/>
              </w:rPr>
              <w:t>.文化創意產業發展法部分條文修正草案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(委員陳培瑜等20人)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35</w:t>
            </w:r>
            <w:r w:rsidRPr="00AB4171">
              <w:rPr>
                <w:rFonts w:ascii="標楷體" w:eastAsia="標楷體" w:hAnsi="標楷體" w:hint="eastAsia"/>
                <w:sz w:val="28"/>
                <w:szCs w:val="28"/>
              </w:rPr>
              <w:t>.文化創意產業發展法增訂第十條之一條文草案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(委員鄭麗文等16人)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36</w:t>
            </w:r>
            <w:r w:rsidRPr="00AB4171">
              <w:rPr>
                <w:rFonts w:ascii="標楷體" w:eastAsia="標楷體" w:hAnsi="標楷體" w:hint="eastAsia"/>
                <w:sz w:val="28"/>
                <w:szCs w:val="28"/>
              </w:rPr>
              <w:t>.文化創意產業發展法第十七條條文修正草案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(委員鄭麗文等16人)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37</w:t>
            </w:r>
            <w:r w:rsidRPr="00AB4171">
              <w:rPr>
                <w:rFonts w:ascii="標楷體" w:eastAsia="標楷體" w:hAnsi="標楷體" w:hint="eastAsia"/>
                <w:sz w:val="28"/>
                <w:szCs w:val="28"/>
              </w:rPr>
              <w:t>.文化創意產業發展法第十條之一及第三十條條文修正草案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(委員陳亭妃等16人)</w:t>
            </w:r>
          </w:p>
        </w:tc>
        <w:tc>
          <w:tcPr>
            <w:tcW w:w="889" w:type="pct"/>
            <w:tcBorders>
              <w:top w:val="single" w:sz="4" w:space="0" w:color="auto"/>
              <w:left w:val="single" w:sz="4" w:space="0" w:color="auto"/>
              <w:bottom w:val="single" w:sz="4" w:space="0" w:color="auto"/>
              <w:right w:val="single" w:sz="4" w:space="0" w:color="auto"/>
            </w:tcBorders>
          </w:tcPr>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10-7-7</w:t>
            </w: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(112.4.14)</w:t>
            </w: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10-2-6</w:t>
            </w: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(109.12.4)</w:t>
            </w: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10-2-6</w:t>
            </w: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(109.12.4)</w:t>
            </w: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10-3-3</w:t>
            </w: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(110.3.12)</w:t>
            </w: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10-4-6</w:t>
            </w: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(110.10.22)</w:t>
            </w: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10-5-4</w:t>
            </w: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(111.3.18)</w:t>
            </w: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10-5-5</w:t>
            </w: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(111.3.25)</w:t>
            </w: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10-5-11</w:t>
            </w: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(111.5.6)</w:t>
            </w: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10-7-5</w:t>
            </w: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(112.3.24)</w:t>
            </w: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10-7-5</w:t>
            </w: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(112.3.24)</w:t>
            </w: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10-7-6</w:t>
            </w: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(112.4.7)</w:t>
            </w: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10-7-6</w:t>
            </w: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(112.4.7)</w:t>
            </w: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10-7-7</w:t>
            </w: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(112.4.14)</w:t>
            </w:r>
          </w:p>
          <w:p w:rsidR="001415CD" w:rsidRPr="00AB4171" w:rsidRDefault="001415CD" w:rsidP="00191C12">
            <w:pPr>
              <w:spacing w:line="400" w:lineRule="exact"/>
              <w:rPr>
                <w:rFonts w:ascii="標楷體" w:eastAsia="標楷體" w:hAnsi="標楷體"/>
                <w:sz w:val="28"/>
                <w:szCs w:val="28"/>
              </w:rPr>
            </w:pPr>
          </w:p>
          <w:p w:rsidR="001415CD" w:rsidRPr="00AB4171" w:rsidRDefault="001415CD" w:rsidP="00191C12">
            <w:pPr>
              <w:spacing w:line="400" w:lineRule="exact"/>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10-7-7</w:t>
            </w: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(112.4.14)</w:t>
            </w: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10-7-7</w:t>
            </w: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(112.4.14)</w:t>
            </w: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10-7-7</w:t>
            </w: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(112.4.14)</w:t>
            </w: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10-7-7</w:t>
            </w: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(112.4.14)</w:t>
            </w: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10-7-7</w:t>
            </w: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(112.4.14)</w:t>
            </w: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10-7-7</w:t>
            </w: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(112.4.14)</w:t>
            </w: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10-7-7</w:t>
            </w: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(112.4.14)</w:t>
            </w: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10-7-7</w:t>
            </w:r>
          </w:p>
          <w:p w:rsidR="001415CD" w:rsidRPr="00AB4171" w:rsidRDefault="001415CD" w:rsidP="00191C12">
            <w:pPr>
              <w:spacing w:line="400" w:lineRule="exact"/>
              <w:ind w:leftChars="-12" w:left="-29"/>
              <w:rPr>
                <w:rFonts w:ascii="標楷體" w:eastAsia="標楷體" w:hAnsi="標楷體"/>
                <w:sz w:val="28"/>
                <w:szCs w:val="28"/>
              </w:rPr>
            </w:pPr>
            <w:r w:rsidRPr="00AB4171">
              <w:rPr>
                <w:rFonts w:ascii="標楷體" w:eastAsia="標楷體" w:hAnsi="標楷體"/>
                <w:sz w:val="28"/>
                <w:szCs w:val="28"/>
              </w:rPr>
              <w:t>(112.4.14)</w:t>
            </w: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sz w:val="28"/>
              </w:rPr>
              <w:t>10-7-8</w:t>
            </w: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sz w:val="28"/>
              </w:rPr>
              <w:t>(112.4.21)</w:t>
            </w: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sz w:val="28"/>
              </w:rPr>
              <w:t>10-7-8</w:t>
            </w: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sz w:val="28"/>
              </w:rPr>
              <w:t>(112.4.21)</w:t>
            </w: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sz w:val="28"/>
              </w:rPr>
              <w:t>10-7-8</w:t>
            </w: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sz w:val="28"/>
              </w:rPr>
              <w:t>(112.4.21)</w:t>
            </w: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sz w:val="28"/>
              </w:rPr>
              <w:t>10-7-8</w:t>
            </w: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sz w:val="28"/>
              </w:rPr>
              <w:t>(112.4.21)</w:t>
            </w: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sz w:val="28"/>
              </w:rPr>
              <w:t>10-7-8</w:t>
            </w: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sz w:val="28"/>
              </w:rPr>
              <w:t>(112.4.21)</w:t>
            </w: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sz w:val="28"/>
              </w:rPr>
              <w:t>10-7-8</w:t>
            </w: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sz w:val="28"/>
              </w:rPr>
              <w:t>(112.4.21)</w:t>
            </w: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sz w:val="28"/>
              </w:rPr>
              <w:t>10-7-8</w:t>
            </w: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sz w:val="28"/>
              </w:rPr>
              <w:t>(112.4.21)</w:t>
            </w: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sz w:val="28"/>
              </w:rPr>
              <w:t>10-7-8</w:t>
            </w: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sz w:val="28"/>
              </w:rPr>
              <w:t>(112.4.21)</w:t>
            </w: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sz w:val="28"/>
              </w:rPr>
              <w:t>10-7-8</w:t>
            </w: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sz w:val="28"/>
              </w:rPr>
              <w:t>(112.4.21)</w:t>
            </w: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ind w:leftChars="-12" w:left="-29"/>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p>
        </w:tc>
        <w:tc>
          <w:tcPr>
            <w:tcW w:w="1274" w:type="pct"/>
            <w:tcBorders>
              <w:top w:val="single" w:sz="4" w:space="0" w:color="auto"/>
              <w:left w:val="single" w:sz="4" w:space="0" w:color="auto"/>
              <w:bottom w:val="single" w:sz="4" w:space="0" w:color="auto"/>
              <w:right w:val="single" w:sz="4" w:space="0" w:color="auto"/>
            </w:tcBorders>
          </w:tcPr>
          <w:p w:rsidR="001415CD" w:rsidRPr="00AB4171" w:rsidRDefault="001415CD" w:rsidP="00191C12">
            <w:pPr>
              <w:ind w:left="240" w:hangingChars="100" w:hanging="240"/>
              <w:jc w:val="both"/>
              <w:rPr>
                <w:rFonts w:ascii="標楷體" w:eastAsia="標楷體" w:hAnsi="標楷體"/>
                <w:szCs w:val="24"/>
              </w:rPr>
            </w:pPr>
            <w:r w:rsidRPr="00AB4171">
              <w:rPr>
                <w:rFonts w:ascii="標楷體" w:eastAsia="標楷體" w:hAnsi="標楷體" w:hint="eastAsia"/>
                <w:szCs w:val="24"/>
              </w:rPr>
              <w:lastRenderedPageBreak/>
              <w:t>1.第</w:t>
            </w:r>
            <w:r w:rsidRPr="00AB4171">
              <w:rPr>
                <w:rFonts w:ascii="標楷體" w:eastAsia="標楷體" w:hAnsi="標楷體"/>
                <w:szCs w:val="24"/>
              </w:rPr>
              <w:t>7</w:t>
            </w:r>
            <w:r w:rsidRPr="00AB4171">
              <w:rPr>
                <w:rFonts w:ascii="標楷體" w:eastAsia="標楷體" w:hAnsi="標楷體" w:hint="eastAsia"/>
                <w:szCs w:val="24"/>
              </w:rPr>
              <w:t>會期第</w:t>
            </w:r>
            <w:r w:rsidRPr="00AB4171">
              <w:rPr>
                <w:rFonts w:ascii="標楷體" w:eastAsia="標楷體" w:hAnsi="標楷體"/>
                <w:szCs w:val="24"/>
              </w:rPr>
              <w:t>9</w:t>
            </w:r>
            <w:r w:rsidRPr="00AB4171">
              <w:rPr>
                <w:rFonts w:ascii="標楷體" w:eastAsia="標楷體" w:hAnsi="標楷體" w:hint="eastAsia"/>
                <w:szCs w:val="24"/>
              </w:rPr>
              <w:t>次全體委員會議(11</w:t>
            </w:r>
            <w:r w:rsidRPr="00AB4171">
              <w:rPr>
                <w:rFonts w:ascii="標楷體" w:eastAsia="標楷體" w:hAnsi="標楷體"/>
                <w:szCs w:val="24"/>
              </w:rPr>
              <w:t>2</w:t>
            </w:r>
            <w:r w:rsidRPr="00AB4171">
              <w:rPr>
                <w:rFonts w:ascii="標楷體" w:eastAsia="標楷體" w:hAnsi="標楷體" w:hint="eastAsia"/>
                <w:szCs w:val="24"/>
              </w:rPr>
              <w:t>.</w:t>
            </w:r>
            <w:r w:rsidRPr="00AB4171">
              <w:rPr>
                <w:rFonts w:ascii="標楷體" w:eastAsia="標楷體" w:hAnsi="標楷體"/>
                <w:szCs w:val="24"/>
              </w:rPr>
              <w:t>4</w:t>
            </w:r>
            <w:r w:rsidRPr="00AB4171">
              <w:rPr>
                <w:rFonts w:ascii="標楷體" w:eastAsia="標楷體" w:hAnsi="標楷體" w:hint="eastAsia"/>
                <w:szCs w:val="24"/>
              </w:rPr>
              <w:t>.2</w:t>
            </w:r>
            <w:r w:rsidRPr="00AB4171">
              <w:rPr>
                <w:rFonts w:ascii="標楷體" w:eastAsia="標楷體" w:hAnsi="標楷體"/>
                <w:szCs w:val="24"/>
              </w:rPr>
              <w:t>0</w:t>
            </w:r>
            <w:r w:rsidRPr="00AB4171">
              <w:rPr>
                <w:rFonts w:ascii="標楷體" w:eastAsia="標楷體" w:hAnsi="標楷體" w:hint="eastAsia"/>
                <w:szCs w:val="24"/>
              </w:rPr>
              <w:t>)決議：審查完竣，須交由黨團協商，併案擬具審查報告，提請院會討論。(第1至21案)</w:t>
            </w:r>
          </w:p>
          <w:p w:rsidR="001415CD" w:rsidRPr="00AB4171" w:rsidRDefault="001415CD" w:rsidP="00191C12">
            <w:pPr>
              <w:ind w:left="216" w:hangingChars="100" w:hanging="216"/>
              <w:jc w:val="both"/>
              <w:rPr>
                <w:rFonts w:ascii="標楷體" w:eastAsia="標楷體" w:hAnsi="標楷體"/>
                <w:szCs w:val="24"/>
              </w:rPr>
            </w:pPr>
            <w:r w:rsidRPr="00AB4171">
              <w:rPr>
                <w:rFonts w:ascii="標楷體" w:eastAsia="標楷體" w:hAnsi="標楷體" w:hint="eastAsia"/>
                <w:spacing w:val="-12"/>
                <w:szCs w:val="24"/>
              </w:rPr>
              <w:t>2.</w:t>
            </w:r>
            <w:r w:rsidRPr="00AB4171">
              <w:rPr>
                <w:rFonts w:ascii="標楷體" w:eastAsia="標楷體" w:hAnsi="標楷體" w:hint="eastAsia"/>
                <w:spacing w:val="-20"/>
                <w:szCs w:val="24"/>
              </w:rPr>
              <w:t>院會10-</w:t>
            </w:r>
            <w:r w:rsidRPr="00AB4171">
              <w:rPr>
                <w:rFonts w:ascii="標楷體" w:eastAsia="標楷體" w:hAnsi="標楷體"/>
                <w:spacing w:val="-20"/>
                <w:szCs w:val="24"/>
              </w:rPr>
              <w:t>7</w:t>
            </w:r>
            <w:r w:rsidRPr="00AB4171">
              <w:rPr>
                <w:rFonts w:ascii="標楷體" w:eastAsia="標楷體" w:hAnsi="標楷體" w:hint="eastAsia"/>
                <w:spacing w:val="-20"/>
                <w:szCs w:val="24"/>
              </w:rPr>
              <w:t>-</w:t>
            </w:r>
            <w:r w:rsidRPr="00AB4171">
              <w:rPr>
                <w:rFonts w:ascii="標楷體" w:eastAsia="標楷體" w:hAnsi="標楷體"/>
                <w:spacing w:val="-20"/>
                <w:szCs w:val="24"/>
              </w:rPr>
              <w:t>9</w:t>
            </w:r>
            <w:r w:rsidRPr="00AB4171">
              <w:rPr>
                <w:rFonts w:ascii="標楷體" w:eastAsia="標楷體" w:hAnsi="標楷體" w:hint="eastAsia"/>
                <w:spacing w:val="-20"/>
                <w:szCs w:val="24"/>
              </w:rPr>
              <w:t>(1</w:t>
            </w:r>
            <w:r w:rsidRPr="00AB4171">
              <w:rPr>
                <w:rFonts w:ascii="標楷體" w:eastAsia="標楷體" w:hAnsi="標楷體"/>
                <w:spacing w:val="-20"/>
                <w:szCs w:val="24"/>
              </w:rPr>
              <w:t>12</w:t>
            </w:r>
            <w:r w:rsidRPr="00AB4171">
              <w:rPr>
                <w:rFonts w:ascii="標楷體" w:eastAsia="標楷體" w:hAnsi="標楷體" w:hint="eastAsia"/>
                <w:spacing w:val="-20"/>
                <w:szCs w:val="24"/>
              </w:rPr>
              <w:t>.</w:t>
            </w:r>
            <w:r w:rsidRPr="00AB4171">
              <w:rPr>
                <w:rFonts w:ascii="標楷體" w:eastAsia="標楷體" w:hAnsi="標楷體"/>
                <w:spacing w:val="-20"/>
                <w:szCs w:val="24"/>
              </w:rPr>
              <w:t>4</w:t>
            </w:r>
            <w:r w:rsidRPr="00AB4171">
              <w:rPr>
                <w:rFonts w:ascii="標楷體" w:eastAsia="標楷體" w:hAnsi="標楷體" w:hint="eastAsia"/>
                <w:spacing w:val="-20"/>
                <w:szCs w:val="24"/>
              </w:rPr>
              <w:t>.</w:t>
            </w:r>
            <w:r w:rsidRPr="00AB4171">
              <w:rPr>
                <w:rFonts w:ascii="標楷體" w:eastAsia="標楷體" w:hAnsi="標楷體"/>
                <w:spacing w:val="-20"/>
                <w:szCs w:val="24"/>
              </w:rPr>
              <w:t>28</w:t>
            </w:r>
            <w:r w:rsidRPr="00AB4171">
              <w:rPr>
                <w:rFonts w:ascii="標楷體" w:eastAsia="標楷體" w:hAnsi="標楷體" w:hint="eastAsia"/>
                <w:spacing w:val="-20"/>
                <w:szCs w:val="24"/>
              </w:rPr>
              <w:t>)：</w:t>
            </w:r>
            <w:r w:rsidRPr="00AB4171">
              <w:rPr>
                <w:rFonts w:ascii="標楷體" w:eastAsia="標楷體" w:hAnsi="標楷體" w:hint="eastAsia"/>
                <w:szCs w:val="24"/>
              </w:rPr>
              <w:t>第22至27案逕付二讀，與相關提案併案協商。</w:t>
            </w:r>
          </w:p>
          <w:p w:rsidR="001415CD" w:rsidRPr="00AB4171" w:rsidRDefault="001415CD" w:rsidP="00191C12">
            <w:pPr>
              <w:ind w:left="200" w:hangingChars="100" w:hanging="200"/>
              <w:jc w:val="both"/>
              <w:rPr>
                <w:rFonts w:ascii="標楷體" w:eastAsia="標楷體" w:hAnsi="標楷體"/>
                <w:szCs w:val="24"/>
              </w:rPr>
            </w:pPr>
            <w:r w:rsidRPr="00AB4171">
              <w:rPr>
                <w:rFonts w:ascii="標楷體" w:eastAsia="標楷體" w:hAnsi="標楷體" w:hint="eastAsia"/>
                <w:spacing w:val="-20"/>
                <w:szCs w:val="24"/>
              </w:rPr>
              <w:t>3.院會10-7-10(112.5.5)：</w:t>
            </w:r>
            <w:r w:rsidRPr="00AB4171">
              <w:rPr>
                <w:rFonts w:ascii="標楷體" w:eastAsia="標楷體" w:hAnsi="標楷體" w:hint="eastAsia"/>
                <w:szCs w:val="24"/>
              </w:rPr>
              <w:t>第</w:t>
            </w:r>
            <w:r w:rsidRPr="00AB4171">
              <w:rPr>
                <w:rFonts w:ascii="標楷體" w:eastAsia="標楷體" w:hAnsi="標楷體"/>
                <w:szCs w:val="24"/>
              </w:rPr>
              <w:t>28</w:t>
            </w:r>
            <w:r w:rsidRPr="00AB4171">
              <w:rPr>
                <w:rFonts w:ascii="標楷體" w:eastAsia="標楷體" w:hAnsi="標楷體" w:hint="eastAsia"/>
                <w:szCs w:val="24"/>
              </w:rPr>
              <w:t>案至36案自教育及文化委員會抽出，逕付二讀，與相關提案併案協商。</w:t>
            </w:r>
          </w:p>
          <w:p w:rsidR="001415CD" w:rsidRPr="00AB4171" w:rsidRDefault="001415CD" w:rsidP="00191C12">
            <w:pPr>
              <w:ind w:left="240" w:hangingChars="100" w:hanging="240"/>
              <w:jc w:val="both"/>
              <w:rPr>
                <w:rFonts w:ascii="標楷體" w:eastAsia="標楷體" w:hAnsi="標楷體"/>
                <w:szCs w:val="24"/>
              </w:rPr>
            </w:pPr>
            <w:r w:rsidRPr="00AB4171">
              <w:rPr>
                <w:rFonts w:ascii="標楷體" w:eastAsia="標楷體" w:hAnsi="標楷體" w:hint="eastAsia"/>
                <w:szCs w:val="24"/>
              </w:rPr>
              <w:t>4.院會</w:t>
            </w:r>
            <w:r w:rsidRPr="00AB4171">
              <w:rPr>
                <w:rFonts w:ascii="標楷體" w:eastAsia="標楷體" w:hAnsi="標楷體" w:hint="eastAsia"/>
                <w:spacing w:val="-24"/>
                <w:szCs w:val="24"/>
              </w:rPr>
              <w:t>10-7-10(112.5.5)</w:t>
            </w:r>
            <w:r w:rsidRPr="00AB4171">
              <w:rPr>
                <w:rFonts w:ascii="標楷體" w:eastAsia="標楷體" w:hAnsi="標楷體" w:hint="eastAsia"/>
                <w:spacing w:val="-20"/>
                <w:szCs w:val="24"/>
              </w:rPr>
              <w:t>：</w:t>
            </w:r>
            <w:r w:rsidRPr="00AB4171">
              <w:rPr>
                <w:rFonts w:ascii="標楷體" w:eastAsia="標楷體" w:hAnsi="標楷體" w:hint="eastAsia"/>
                <w:szCs w:val="24"/>
              </w:rPr>
              <w:t>第37案逕付二讀，與相關提案併案協商。</w:t>
            </w:r>
          </w:p>
          <w:p w:rsidR="001415CD" w:rsidRPr="00AB4171" w:rsidRDefault="001415CD" w:rsidP="00191C12">
            <w:pPr>
              <w:ind w:left="240" w:hangingChars="100" w:hanging="240"/>
              <w:jc w:val="both"/>
              <w:rPr>
                <w:rFonts w:ascii="標楷體" w:eastAsia="標楷體" w:hAnsi="標楷體"/>
                <w:szCs w:val="24"/>
              </w:rPr>
            </w:pPr>
            <w:r w:rsidRPr="00AB4171">
              <w:rPr>
                <w:rFonts w:ascii="標楷體" w:eastAsia="標楷體" w:hAnsi="標楷體" w:hint="eastAsia"/>
                <w:szCs w:val="24"/>
              </w:rPr>
              <w:t>5.1</w:t>
            </w:r>
            <w:r w:rsidRPr="00AB4171">
              <w:rPr>
                <w:rFonts w:ascii="標楷體" w:eastAsia="標楷體" w:hAnsi="標楷體" w:hint="eastAsia"/>
                <w:spacing w:val="-10"/>
                <w:szCs w:val="24"/>
              </w:rPr>
              <w:t>12.5.10：黨團協商。</w:t>
            </w:r>
          </w:p>
          <w:p w:rsidR="001415CD" w:rsidRPr="00AB4171" w:rsidRDefault="001415CD" w:rsidP="00191C12">
            <w:pPr>
              <w:ind w:left="295"/>
              <w:rPr>
                <w:rFonts w:ascii="標楷體" w:eastAsia="標楷體" w:hAnsi="標楷體"/>
                <w:szCs w:val="24"/>
              </w:rPr>
            </w:pPr>
          </w:p>
          <w:p w:rsidR="001415CD" w:rsidRPr="00AB4171" w:rsidRDefault="001415CD" w:rsidP="00191C12">
            <w:pPr>
              <w:ind w:left="274" w:hangingChars="98" w:hanging="274"/>
              <w:jc w:val="both"/>
              <w:rPr>
                <w:rFonts w:ascii="標楷體" w:eastAsia="標楷體" w:hAnsi="標楷體"/>
                <w:sz w:val="28"/>
                <w:szCs w:val="28"/>
              </w:rPr>
            </w:pPr>
          </w:p>
        </w:tc>
        <w:tc>
          <w:tcPr>
            <w:tcW w:w="895" w:type="pct"/>
            <w:tcBorders>
              <w:top w:val="single" w:sz="4" w:space="0" w:color="auto"/>
              <w:left w:val="single" w:sz="4" w:space="0" w:color="auto"/>
              <w:bottom w:val="single" w:sz="4" w:space="0" w:color="auto"/>
              <w:right w:val="single" w:sz="4" w:space="0" w:color="auto"/>
            </w:tcBorders>
          </w:tcPr>
          <w:p w:rsidR="001415CD" w:rsidRPr="00AB4171" w:rsidRDefault="001415CD" w:rsidP="00191C12">
            <w:pPr>
              <w:spacing w:line="400" w:lineRule="exact"/>
              <w:ind w:left="274" w:hangingChars="98" w:hanging="274"/>
              <w:jc w:val="both"/>
              <w:rPr>
                <w:rFonts w:ascii="標楷體" w:eastAsia="標楷體" w:hAnsi="標楷體"/>
                <w:sz w:val="28"/>
                <w:szCs w:val="28"/>
              </w:rPr>
            </w:pPr>
            <w:r w:rsidRPr="00AB4171">
              <w:rPr>
                <w:rFonts w:ascii="標楷體" w:eastAsia="標楷體" w:hAnsi="標楷體"/>
                <w:sz w:val="28"/>
                <w:szCs w:val="28"/>
              </w:rPr>
              <w:t>10-7-11</w:t>
            </w:r>
          </w:p>
          <w:p w:rsidR="001415CD" w:rsidRPr="00AB4171" w:rsidRDefault="001415CD" w:rsidP="00191C12">
            <w:pPr>
              <w:spacing w:line="400" w:lineRule="exact"/>
              <w:ind w:left="274" w:hangingChars="98" w:hanging="274"/>
              <w:jc w:val="both"/>
              <w:rPr>
                <w:rFonts w:ascii="標楷體" w:eastAsia="標楷體" w:hAnsi="標楷體"/>
                <w:sz w:val="28"/>
                <w:szCs w:val="28"/>
              </w:rPr>
            </w:pPr>
            <w:r w:rsidRPr="00AB4171">
              <w:rPr>
                <w:rFonts w:ascii="標楷體" w:eastAsia="標楷體" w:hAnsi="標楷體"/>
                <w:sz w:val="28"/>
                <w:szCs w:val="28"/>
              </w:rPr>
              <w:t>(112.5.12)</w:t>
            </w:r>
          </w:p>
          <w:p w:rsidR="001415CD" w:rsidRPr="00AB4171" w:rsidRDefault="001415CD" w:rsidP="00191C12">
            <w:pPr>
              <w:ind w:left="274" w:hangingChars="98" w:hanging="274"/>
              <w:jc w:val="both"/>
              <w:rPr>
                <w:rFonts w:ascii="標楷體" w:eastAsia="標楷體" w:hAnsi="標楷體"/>
                <w:sz w:val="28"/>
                <w:szCs w:val="28"/>
              </w:rPr>
            </w:pPr>
          </w:p>
        </w:tc>
      </w:tr>
      <w:tr w:rsidR="007C3A7D" w:rsidRPr="00AB4171" w:rsidTr="00191C12">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7C3A7D" w:rsidRPr="00AB4171" w:rsidRDefault="007C3A7D" w:rsidP="00514411">
            <w:pPr>
              <w:numPr>
                <w:ilvl w:val="0"/>
                <w:numId w:val="58"/>
              </w:numPr>
              <w:spacing w:line="400" w:lineRule="exact"/>
              <w:ind w:right="113"/>
              <w:jc w:val="center"/>
              <w:rPr>
                <w:rFonts w:ascii="標楷體" w:eastAsia="標楷體" w:hAnsi="標楷體"/>
                <w:sz w:val="32"/>
              </w:rPr>
            </w:pPr>
          </w:p>
        </w:tc>
        <w:tc>
          <w:tcPr>
            <w:tcW w:w="1617" w:type="pct"/>
            <w:tcBorders>
              <w:top w:val="single" w:sz="4" w:space="0" w:color="auto"/>
              <w:left w:val="single" w:sz="4" w:space="0" w:color="auto"/>
              <w:bottom w:val="single" w:sz="4" w:space="0" w:color="auto"/>
              <w:right w:val="single" w:sz="4" w:space="0" w:color="auto"/>
            </w:tcBorders>
          </w:tcPr>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併案審查</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1.公共電視法部分條文修正草案</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(行政院)</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lastRenderedPageBreak/>
              <w:t>2.公共電視法第十三條條文修正草案</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w:t>
            </w:r>
            <w:r w:rsidRPr="00AB4171">
              <w:rPr>
                <w:rFonts w:ascii="標楷體" w:eastAsia="標楷體" w:hAnsi="標楷體" w:hint="eastAsia"/>
                <w:sz w:val="28"/>
                <w:szCs w:val="28"/>
              </w:rPr>
              <w:t>委員陳秀寳等</w:t>
            </w:r>
            <w:r w:rsidRPr="00AB4171">
              <w:rPr>
                <w:rFonts w:ascii="標楷體" w:eastAsia="標楷體" w:hAnsi="標楷體"/>
                <w:sz w:val="28"/>
                <w:szCs w:val="28"/>
              </w:rPr>
              <w:t>19</w:t>
            </w:r>
            <w:r w:rsidRPr="00AB4171">
              <w:rPr>
                <w:rFonts w:ascii="標楷體" w:eastAsia="標楷體" w:hAnsi="標楷體" w:hint="eastAsia"/>
                <w:sz w:val="28"/>
                <w:szCs w:val="28"/>
              </w:rPr>
              <w:t>人</w:t>
            </w:r>
            <w:r w:rsidRPr="00AB4171">
              <w:rPr>
                <w:rFonts w:ascii="標楷體" w:eastAsia="標楷體" w:hAnsi="標楷體"/>
                <w:sz w:val="28"/>
                <w:szCs w:val="28"/>
              </w:rPr>
              <w:t>)</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3.公共電視法部分條文修正草案</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(委員何欣純等21人)</w:t>
            </w:r>
            <w:r w:rsidRPr="00AB4171">
              <w:rPr>
                <w:rFonts w:ascii="標楷體" w:eastAsia="標楷體" w:hAnsi="標楷體" w:hint="eastAsia"/>
                <w:sz w:val="28"/>
                <w:szCs w:val="28"/>
              </w:rPr>
              <w:tab/>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4.公共電視法第三條及第七條條文修正草案</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(委員江永昌等19人)</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5.公共電視法部分條文修正草案</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(民眾黨黨團)</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6.公共電視法第七條條文修正草案</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(委員賴品妤等21人)</w:t>
            </w:r>
            <w:r w:rsidRPr="00AB4171">
              <w:rPr>
                <w:rFonts w:ascii="標楷體" w:eastAsia="標楷體" w:hAnsi="標楷體" w:hint="eastAsia"/>
                <w:sz w:val="28"/>
                <w:szCs w:val="28"/>
              </w:rPr>
              <w:tab/>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7.公共電視法部分條文修正草案</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(委員萬美玲等17人)</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8.公共電視法第三條、第七條及第八條條文修正草案</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(委員葉毓蘭等17人)</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9.公共電視法部分條文修正草案</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(委員莊瑞雄等16人)</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ab/>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10.公共電視法部分條文修正草案</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lastRenderedPageBreak/>
              <w:t>(委員鄭麗文等16人)</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11.公共電視法部分條文修正草案</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(委員魯明哲等18人)</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12.公共電視法部分條文修正草案</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(委員林宜瑾等17人)</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13.公共電視法部分條文修正草案</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(委員范雲等16人)</w:t>
            </w:r>
            <w:r w:rsidRPr="00AB4171">
              <w:rPr>
                <w:rFonts w:ascii="標楷體" w:eastAsia="標楷體" w:hAnsi="標楷體" w:hint="eastAsia"/>
                <w:sz w:val="28"/>
                <w:szCs w:val="28"/>
              </w:rPr>
              <w:tab/>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14.公共電視法部分條文修正草案</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(委員吳思瑤等17人)</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15公共電視法部分條文修正草案</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(委員陳培瑜等19人)</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16公共電視法部分條文修正草案</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(委員張廖萬堅等23人)</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1</w:t>
            </w:r>
            <w:r w:rsidRPr="00AB4171">
              <w:rPr>
                <w:rFonts w:ascii="標楷體" w:eastAsia="標楷體" w:hAnsi="標楷體"/>
                <w:sz w:val="28"/>
                <w:szCs w:val="28"/>
              </w:rPr>
              <w:t>7</w:t>
            </w:r>
            <w:r w:rsidRPr="00AB4171">
              <w:rPr>
                <w:rFonts w:ascii="標楷體" w:eastAsia="標楷體" w:hAnsi="標楷體" w:hint="eastAsia"/>
                <w:sz w:val="28"/>
                <w:szCs w:val="28"/>
              </w:rPr>
              <w:t>.公共電視法第十四條條文修正草案</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(委員黃國書等20人)</w:t>
            </w:r>
          </w:p>
          <w:p w:rsidR="007C3A7D" w:rsidRPr="00AB4171" w:rsidRDefault="007C3A7D" w:rsidP="007C3A7D">
            <w:pPr>
              <w:spacing w:line="400" w:lineRule="exact"/>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18</w:t>
            </w:r>
            <w:r w:rsidRPr="00AB4171">
              <w:rPr>
                <w:rFonts w:ascii="標楷體" w:eastAsia="標楷體" w:hAnsi="標楷體" w:hint="eastAsia"/>
                <w:sz w:val="28"/>
                <w:szCs w:val="28"/>
              </w:rPr>
              <w:t>.公共電視法第一條及第十條條文修正草案</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(委員陳靜敏等16人)</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19</w:t>
            </w:r>
            <w:r w:rsidRPr="00AB4171">
              <w:rPr>
                <w:rFonts w:ascii="標楷體" w:eastAsia="標楷體" w:hAnsi="標楷體" w:hint="eastAsia"/>
                <w:sz w:val="28"/>
                <w:szCs w:val="28"/>
              </w:rPr>
              <w:t>.公共電視法部分條文修</w:t>
            </w:r>
            <w:r w:rsidRPr="00AB4171">
              <w:rPr>
                <w:rFonts w:ascii="標楷體" w:eastAsia="標楷體" w:hAnsi="標楷體" w:hint="eastAsia"/>
                <w:sz w:val="28"/>
                <w:szCs w:val="28"/>
              </w:rPr>
              <w:lastRenderedPageBreak/>
              <w:t>正草案</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(委員何欣純等18人)</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20</w:t>
            </w:r>
            <w:r w:rsidRPr="00AB4171">
              <w:rPr>
                <w:rFonts w:ascii="標楷體" w:eastAsia="標楷體" w:hAnsi="標楷體" w:hint="eastAsia"/>
                <w:sz w:val="28"/>
                <w:szCs w:val="28"/>
              </w:rPr>
              <w:t>.公共電視法第十三條條文修正草案</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(委員林楚茵等16人)</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21</w:t>
            </w:r>
            <w:r w:rsidRPr="00AB4171">
              <w:rPr>
                <w:rFonts w:ascii="標楷體" w:eastAsia="標楷體" w:hAnsi="標楷體" w:hint="eastAsia"/>
                <w:sz w:val="28"/>
                <w:szCs w:val="28"/>
              </w:rPr>
              <w:t>.公共電視法第十三條及第十四條條文修正草案</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(委員黃秀芳等17人)</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22</w:t>
            </w:r>
            <w:r w:rsidRPr="00AB4171">
              <w:rPr>
                <w:rFonts w:ascii="標楷體" w:eastAsia="標楷體" w:hAnsi="標楷體" w:hint="eastAsia"/>
                <w:sz w:val="28"/>
                <w:szCs w:val="28"/>
              </w:rPr>
              <w:t>.公共電視法部分條文修正草案委員</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(鄭天財Sra Kacaw等16人)</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23</w:t>
            </w:r>
            <w:r w:rsidRPr="00AB4171">
              <w:rPr>
                <w:rFonts w:ascii="標楷體" w:eastAsia="標楷體" w:hAnsi="標楷體" w:hint="eastAsia"/>
                <w:sz w:val="28"/>
                <w:szCs w:val="28"/>
              </w:rPr>
              <w:t>.公共電視法部分條文修正草案</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(時代力量黨團)</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24.公共電視法第六條、第八條及第四十條條文修正草案</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(委員萬美玲等16人)</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25.公共電視法部分條文修正草案</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(台灣民眾黨黨團)</w:t>
            </w:r>
          </w:p>
        </w:tc>
        <w:tc>
          <w:tcPr>
            <w:tcW w:w="889" w:type="pct"/>
            <w:tcBorders>
              <w:top w:val="single" w:sz="4" w:space="0" w:color="auto"/>
              <w:left w:val="single" w:sz="4" w:space="0" w:color="auto"/>
              <w:bottom w:val="single" w:sz="4" w:space="0" w:color="auto"/>
              <w:right w:val="single" w:sz="4" w:space="0" w:color="auto"/>
            </w:tcBorders>
          </w:tcPr>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10-7-7</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(112.4.14)</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lastRenderedPageBreak/>
              <w:t>10-1-10</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(109.4.24)</w:t>
            </w:r>
            <w:r w:rsidRPr="00AB4171">
              <w:rPr>
                <w:rFonts w:ascii="標楷體" w:eastAsia="標楷體" w:hAnsi="標楷體" w:hint="eastAsia"/>
                <w:sz w:val="28"/>
                <w:szCs w:val="28"/>
              </w:rPr>
              <w:t xml:space="preserve"> </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10-2-6</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(109.12.4)</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10-4-12</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(110.12.3)</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10-4-15</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(110.12.24)</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10-4-15</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(110.12.24)</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10-5-9</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(111.4.22)</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10-5-11</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(111.5.6)</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10-5-11</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(111.5.6)</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10-5-12</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(111.5.13)</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10-5-13</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(111.5.20)</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10-7-7</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(112.4.14)</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10-7-7</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(112.4.14)</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10-7-7</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(112.4.14)</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10-7-7</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(112.4.14)</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hint="eastAsia"/>
                <w:sz w:val="28"/>
                <w:szCs w:val="28"/>
              </w:rPr>
              <w:t>10-7-7</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(112.4.14)</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10-7-8</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(112.4.21)</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10-7-8</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(112.4.21)</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10-7-8</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lastRenderedPageBreak/>
              <w:t>(112.4.21)</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10-7-8</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(112.4.21)</w:t>
            </w: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10-7-9</w:t>
            </w:r>
          </w:p>
          <w:p w:rsidR="007C3A7D" w:rsidRPr="00AB4171" w:rsidRDefault="007C3A7D" w:rsidP="007C3A7D">
            <w:pPr>
              <w:spacing w:line="400" w:lineRule="exact"/>
              <w:ind w:leftChars="-12" w:left="-29"/>
              <w:jc w:val="both"/>
              <w:rPr>
                <w:rFonts w:ascii="標楷體" w:eastAsia="標楷體" w:hAnsi="標楷體"/>
                <w:sz w:val="28"/>
                <w:szCs w:val="28"/>
              </w:rPr>
            </w:pPr>
            <w:r w:rsidRPr="00AB4171">
              <w:rPr>
                <w:rFonts w:ascii="標楷體" w:eastAsia="標楷體" w:hAnsi="標楷體"/>
                <w:sz w:val="28"/>
                <w:szCs w:val="28"/>
              </w:rPr>
              <w:t>(112.4.28)</w:t>
            </w:r>
          </w:p>
        </w:tc>
        <w:tc>
          <w:tcPr>
            <w:tcW w:w="1274" w:type="pct"/>
            <w:tcBorders>
              <w:top w:val="single" w:sz="4" w:space="0" w:color="auto"/>
              <w:left w:val="single" w:sz="4" w:space="0" w:color="auto"/>
              <w:bottom w:val="single" w:sz="4" w:space="0" w:color="auto"/>
              <w:right w:val="single" w:sz="4" w:space="0" w:color="auto"/>
            </w:tcBorders>
          </w:tcPr>
          <w:p w:rsidR="007C3A7D" w:rsidRPr="00AB4171" w:rsidRDefault="007C3A7D" w:rsidP="007C3A7D">
            <w:pPr>
              <w:ind w:left="240" w:hangingChars="100" w:hanging="240"/>
              <w:jc w:val="both"/>
              <w:rPr>
                <w:rFonts w:ascii="標楷體" w:eastAsia="標楷體" w:hAnsi="標楷體"/>
                <w:szCs w:val="24"/>
              </w:rPr>
            </w:pPr>
            <w:r w:rsidRPr="00AB4171">
              <w:rPr>
                <w:rFonts w:ascii="標楷體" w:eastAsia="標楷體" w:hAnsi="標楷體" w:hint="eastAsia"/>
                <w:szCs w:val="24"/>
              </w:rPr>
              <w:lastRenderedPageBreak/>
              <w:t>1.第</w:t>
            </w:r>
            <w:r w:rsidRPr="00AB4171">
              <w:rPr>
                <w:rFonts w:ascii="標楷體" w:eastAsia="標楷體" w:hAnsi="標楷體"/>
                <w:szCs w:val="24"/>
              </w:rPr>
              <w:t>7</w:t>
            </w:r>
            <w:r w:rsidRPr="00AB4171">
              <w:rPr>
                <w:rFonts w:ascii="標楷體" w:eastAsia="標楷體" w:hAnsi="標楷體" w:hint="eastAsia"/>
                <w:szCs w:val="24"/>
              </w:rPr>
              <w:t>會期第11次全體委員會議(11</w:t>
            </w:r>
            <w:r w:rsidRPr="00AB4171">
              <w:rPr>
                <w:rFonts w:ascii="標楷體" w:eastAsia="標楷體" w:hAnsi="標楷體"/>
                <w:szCs w:val="24"/>
              </w:rPr>
              <w:t>2</w:t>
            </w:r>
            <w:r w:rsidRPr="00AB4171">
              <w:rPr>
                <w:rFonts w:ascii="標楷體" w:eastAsia="標楷體" w:hAnsi="標楷體" w:hint="eastAsia"/>
                <w:szCs w:val="24"/>
              </w:rPr>
              <w:t>.</w:t>
            </w:r>
            <w:r w:rsidRPr="00AB4171">
              <w:rPr>
                <w:rFonts w:ascii="標楷體" w:eastAsia="標楷體" w:hAnsi="標楷體"/>
                <w:szCs w:val="24"/>
              </w:rPr>
              <w:t>4</w:t>
            </w:r>
            <w:r w:rsidRPr="00AB4171">
              <w:rPr>
                <w:rFonts w:ascii="標楷體" w:eastAsia="標楷體" w:hAnsi="標楷體" w:hint="eastAsia"/>
                <w:szCs w:val="24"/>
              </w:rPr>
              <w:t>.26)  決議:報告及詢答完畢，另定期繼續審查。(第1至16案)</w:t>
            </w:r>
          </w:p>
          <w:p w:rsidR="007C3A7D" w:rsidRPr="00AB4171" w:rsidRDefault="007C3A7D" w:rsidP="007C3A7D">
            <w:pPr>
              <w:ind w:left="240" w:hangingChars="100" w:hanging="240"/>
              <w:jc w:val="both"/>
              <w:rPr>
                <w:rFonts w:ascii="標楷體" w:eastAsia="標楷體" w:hAnsi="標楷體"/>
                <w:szCs w:val="24"/>
              </w:rPr>
            </w:pPr>
            <w:r w:rsidRPr="00AB4171">
              <w:rPr>
                <w:rFonts w:ascii="標楷體" w:eastAsia="標楷體" w:hAnsi="標楷體" w:hint="eastAsia"/>
                <w:szCs w:val="24"/>
              </w:rPr>
              <w:t>2</w:t>
            </w:r>
            <w:r w:rsidRPr="00AB4171">
              <w:rPr>
                <w:rFonts w:ascii="標楷體" w:eastAsia="標楷體" w:hAnsi="標楷體"/>
                <w:szCs w:val="24"/>
              </w:rPr>
              <w:t>.</w:t>
            </w:r>
            <w:r w:rsidRPr="00AB4171">
              <w:rPr>
                <w:rFonts w:ascii="標楷體" w:eastAsia="標楷體" w:hAnsi="標楷體" w:hint="eastAsia"/>
                <w:szCs w:val="24"/>
              </w:rPr>
              <w:t>第7會期第12次全體</w:t>
            </w:r>
            <w:r w:rsidRPr="00AB4171">
              <w:rPr>
                <w:rFonts w:ascii="標楷體" w:eastAsia="標楷體" w:hAnsi="標楷體" w:hint="eastAsia"/>
                <w:szCs w:val="24"/>
              </w:rPr>
              <w:lastRenderedPageBreak/>
              <w:t>委員會議</w:t>
            </w:r>
            <w:r w:rsidRPr="00AB4171">
              <w:rPr>
                <w:rFonts w:ascii="標楷體" w:eastAsia="標楷體" w:hAnsi="標楷體" w:hint="eastAsia"/>
                <w:spacing w:val="-12"/>
                <w:szCs w:val="24"/>
              </w:rPr>
              <w:t>(112.4.27)</w:t>
            </w:r>
            <w:r w:rsidRPr="00AB4171">
              <w:rPr>
                <w:rFonts w:ascii="標楷體" w:eastAsia="標楷體" w:hAnsi="標楷體" w:hint="eastAsia"/>
                <w:szCs w:val="24"/>
              </w:rPr>
              <w:t>決議：審查完竣，須交由黨團協商，併案擬具審查報告，提請院會討論。(第1至16案)</w:t>
            </w:r>
          </w:p>
          <w:p w:rsidR="007C3A7D" w:rsidRPr="00AB4171" w:rsidRDefault="007C3A7D" w:rsidP="007C3A7D">
            <w:pPr>
              <w:kinsoku w:val="0"/>
              <w:wordWrap w:val="0"/>
              <w:overflowPunct w:val="0"/>
              <w:autoSpaceDE w:val="0"/>
              <w:autoSpaceDN w:val="0"/>
              <w:ind w:left="240" w:hangingChars="100" w:hanging="240"/>
              <w:jc w:val="both"/>
              <w:rPr>
                <w:rFonts w:ascii="標楷體" w:eastAsia="標楷體" w:hAnsi="標楷體"/>
                <w:szCs w:val="24"/>
              </w:rPr>
            </w:pPr>
            <w:r w:rsidRPr="00AB4171">
              <w:rPr>
                <w:rFonts w:ascii="標楷體" w:eastAsia="標楷體" w:hAnsi="標楷體" w:hint="eastAsia"/>
                <w:szCs w:val="24"/>
              </w:rPr>
              <w:t>3.院會</w:t>
            </w:r>
            <w:r w:rsidRPr="00AB4171">
              <w:rPr>
                <w:rFonts w:ascii="標楷體" w:eastAsia="標楷體" w:hAnsi="標楷體" w:hint="eastAsia"/>
                <w:spacing w:val="-10"/>
                <w:szCs w:val="24"/>
              </w:rPr>
              <w:t>10-7-10(112.5.5)</w:t>
            </w:r>
            <w:r w:rsidRPr="00AB4171">
              <w:rPr>
                <w:rFonts w:ascii="標楷體" w:eastAsia="標楷體" w:hAnsi="標楷體" w:hint="eastAsia"/>
                <w:szCs w:val="24"/>
              </w:rPr>
              <w:t>：第17至20案自教育及文化委員會抽出，逕付二讀，與相關提案併案協商。</w:t>
            </w:r>
          </w:p>
          <w:p w:rsidR="007C3A7D" w:rsidRPr="00AB4171" w:rsidRDefault="007C3A7D" w:rsidP="007C3A7D">
            <w:pPr>
              <w:kinsoku w:val="0"/>
              <w:wordWrap w:val="0"/>
              <w:overflowPunct w:val="0"/>
              <w:autoSpaceDE w:val="0"/>
              <w:autoSpaceDN w:val="0"/>
              <w:ind w:left="240" w:hangingChars="100" w:hanging="240"/>
              <w:jc w:val="both"/>
              <w:rPr>
                <w:rFonts w:ascii="標楷體" w:eastAsia="標楷體" w:hAnsi="標楷體"/>
                <w:szCs w:val="24"/>
              </w:rPr>
            </w:pPr>
            <w:r w:rsidRPr="00AB4171">
              <w:rPr>
                <w:rFonts w:ascii="標楷體" w:eastAsia="標楷體" w:hAnsi="標楷體" w:hint="eastAsia"/>
                <w:szCs w:val="24"/>
              </w:rPr>
              <w:t>4.院會</w:t>
            </w:r>
            <w:r w:rsidRPr="00AB4171">
              <w:rPr>
                <w:rFonts w:ascii="標楷體" w:eastAsia="標楷體" w:hAnsi="標楷體" w:hint="eastAsia"/>
                <w:spacing w:val="-10"/>
                <w:szCs w:val="24"/>
              </w:rPr>
              <w:t>10-7-10(112.5.5)</w:t>
            </w:r>
            <w:r w:rsidRPr="00AB4171">
              <w:rPr>
                <w:rFonts w:ascii="標楷體" w:eastAsia="標楷體" w:hAnsi="標楷體" w:hint="eastAsia"/>
                <w:szCs w:val="24"/>
              </w:rPr>
              <w:t>：第21至23案逕付二讀，與相關提案併案協商。</w:t>
            </w:r>
          </w:p>
          <w:p w:rsidR="007C3A7D" w:rsidRPr="00AB4171" w:rsidRDefault="007C3A7D" w:rsidP="007C3A7D">
            <w:pPr>
              <w:kinsoku w:val="0"/>
              <w:wordWrap w:val="0"/>
              <w:overflowPunct w:val="0"/>
              <w:autoSpaceDE w:val="0"/>
              <w:autoSpaceDN w:val="0"/>
              <w:ind w:left="240" w:hangingChars="100" w:hanging="240"/>
              <w:jc w:val="both"/>
              <w:rPr>
                <w:rFonts w:ascii="標楷體" w:eastAsia="標楷體" w:hAnsi="標楷體"/>
                <w:szCs w:val="24"/>
              </w:rPr>
            </w:pPr>
            <w:r w:rsidRPr="00AB4171">
              <w:rPr>
                <w:rFonts w:ascii="標楷體" w:eastAsia="標楷體" w:hAnsi="標楷體" w:hint="eastAsia"/>
                <w:szCs w:val="24"/>
              </w:rPr>
              <w:t>5.</w:t>
            </w:r>
            <w:r w:rsidRPr="00AB4171">
              <w:rPr>
                <w:rFonts w:ascii="標楷體" w:eastAsia="標楷體" w:hAnsi="標楷體" w:hint="eastAsia"/>
                <w:spacing w:val="-10"/>
                <w:szCs w:val="24"/>
              </w:rPr>
              <w:t>112.5.8：黨團協商。</w:t>
            </w:r>
          </w:p>
          <w:p w:rsidR="007C3A7D" w:rsidRPr="00AB4171" w:rsidRDefault="007C3A7D" w:rsidP="007C3A7D">
            <w:pPr>
              <w:kinsoku w:val="0"/>
              <w:wordWrap w:val="0"/>
              <w:overflowPunct w:val="0"/>
              <w:autoSpaceDE w:val="0"/>
              <w:autoSpaceDN w:val="0"/>
              <w:ind w:left="240" w:hangingChars="100" w:hanging="240"/>
              <w:jc w:val="both"/>
              <w:rPr>
                <w:rFonts w:ascii="標楷體" w:eastAsia="標楷體" w:hAnsi="標楷體"/>
                <w:szCs w:val="24"/>
              </w:rPr>
            </w:pPr>
            <w:r w:rsidRPr="00AB4171">
              <w:rPr>
                <w:rFonts w:ascii="標楷體" w:eastAsia="標楷體" w:hAnsi="標楷體" w:hint="eastAsia"/>
                <w:szCs w:val="24"/>
              </w:rPr>
              <w:t>6.院會</w:t>
            </w:r>
            <w:r w:rsidRPr="00AB4171">
              <w:rPr>
                <w:rFonts w:ascii="標楷體" w:eastAsia="標楷體" w:hAnsi="標楷體" w:hint="eastAsia"/>
                <w:spacing w:val="-20"/>
                <w:szCs w:val="24"/>
              </w:rPr>
              <w:t>10-7-11(112.5.12)</w:t>
            </w:r>
            <w:r w:rsidRPr="00AB4171">
              <w:rPr>
                <w:rFonts w:ascii="標楷體" w:eastAsia="標楷體" w:hAnsi="標楷體" w:hint="eastAsia"/>
                <w:szCs w:val="24"/>
              </w:rPr>
              <w:t>：第24案自教育及文化委員會抽出，逕付二讀，與相關提案併案協商。</w:t>
            </w:r>
          </w:p>
          <w:p w:rsidR="007C3A7D" w:rsidRPr="00AB4171" w:rsidRDefault="007C3A7D" w:rsidP="007C3A7D">
            <w:pPr>
              <w:kinsoku w:val="0"/>
              <w:wordWrap w:val="0"/>
              <w:overflowPunct w:val="0"/>
              <w:autoSpaceDE w:val="0"/>
              <w:autoSpaceDN w:val="0"/>
              <w:ind w:left="240" w:hangingChars="100" w:hanging="240"/>
              <w:jc w:val="both"/>
              <w:rPr>
                <w:rFonts w:ascii="標楷體" w:eastAsia="標楷體" w:hAnsi="標楷體"/>
                <w:szCs w:val="24"/>
              </w:rPr>
            </w:pPr>
            <w:r w:rsidRPr="00AB4171">
              <w:rPr>
                <w:rFonts w:ascii="標楷體" w:eastAsia="標楷體" w:hAnsi="標楷體" w:hint="eastAsia"/>
                <w:szCs w:val="24"/>
              </w:rPr>
              <w:t>7.院會</w:t>
            </w:r>
            <w:r w:rsidRPr="00AB4171">
              <w:rPr>
                <w:rFonts w:ascii="標楷體" w:eastAsia="標楷體" w:hAnsi="標楷體" w:hint="eastAsia"/>
                <w:spacing w:val="-20"/>
                <w:szCs w:val="24"/>
              </w:rPr>
              <w:t>10-7-11(112.5.12)</w:t>
            </w:r>
            <w:r w:rsidRPr="00AB4171">
              <w:rPr>
                <w:rFonts w:ascii="標楷體" w:eastAsia="標楷體" w:hAnsi="標楷體" w:hint="eastAsia"/>
                <w:szCs w:val="24"/>
              </w:rPr>
              <w:t>：第25案逕付二讀，與相關提案併案協商。</w:t>
            </w:r>
          </w:p>
          <w:p w:rsidR="007C3A7D" w:rsidRPr="00AB4171" w:rsidRDefault="007C3A7D" w:rsidP="007C3A7D">
            <w:pPr>
              <w:kinsoku w:val="0"/>
              <w:wordWrap w:val="0"/>
              <w:overflowPunct w:val="0"/>
              <w:autoSpaceDE w:val="0"/>
              <w:autoSpaceDN w:val="0"/>
              <w:ind w:left="240" w:hangingChars="100" w:hanging="240"/>
              <w:jc w:val="both"/>
              <w:rPr>
                <w:rFonts w:ascii="標楷體" w:eastAsia="標楷體" w:hAnsi="標楷體"/>
                <w:szCs w:val="24"/>
              </w:rPr>
            </w:pPr>
            <w:r w:rsidRPr="00AB4171">
              <w:rPr>
                <w:rFonts w:ascii="標楷體" w:eastAsia="標楷體" w:hAnsi="標楷體" w:hint="eastAsia"/>
                <w:szCs w:val="24"/>
              </w:rPr>
              <w:t>8.</w:t>
            </w:r>
            <w:r w:rsidRPr="00AB4171">
              <w:rPr>
                <w:rFonts w:ascii="標楷體" w:eastAsia="標楷體" w:hAnsi="標楷體" w:hint="eastAsia"/>
                <w:spacing w:val="-10"/>
                <w:szCs w:val="24"/>
              </w:rPr>
              <w:t>112.5.</w:t>
            </w:r>
            <w:r w:rsidRPr="00AB4171">
              <w:rPr>
                <w:rFonts w:ascii="標楷體" w:eastAsia="標楷體" w:hAnsi="標楷體"/>
                <w:spacing w:val="-10"/>
                <w:szCs w:val="24"/>
              </w:rPr>
              <w:t>25</w:t>
            </w:r>
            <w:r w:rsidRPr="00AB4171">
              <w:rPr>
                <w:rFonts w:ascii="標楷體" w:eastAsia="標楷體" w:hAnsi="標楷體" w:hint="eastAsia"/>
                <w:spacing w:val="-10"/>
                <w:szCs w:val="24"/>
              </w:rPr>
              <w:t>：黨團協商。</w:t>
            </w:r>
          </w:p>
        </w:tc>
        <w:tc>
          <w:tcPr>
            <w:tcW w:w="895" w:type="pct"/>
            <w:tcBorders>
              <w:top w:val="single" w:sz="4" w:space="0" w:color="auto"/>
              <w:left w:val="single" w:sz="4" w:space="0" w:color="auto"/>
              <w:bottom w:val="single" w:sz="4" w:space="0" w:color="auto"/>
              <w:right w:val="single" w:sz="4" w:space="0" w:color="auto"/>
            </w:tcBorders>
          </w:tcPr>
          <w:p w:rsidR="007C3A7D" w:rsidRPr="00AB4171" w:rsidRDefault="007C3A7D" w:rsidP="007C3A7D">
            <w:pPr>
              <w:spacing w:line="400" w:lineRule="exact"/>
              <w:jc w:val="both"/>
              <w:rPr>
                <w:rFonts w:ascii="標楷體" w:eastAsia="標楷體" w:hAnsi="標楷體"/>
                <w:sz w:val="28"/>
                <w:szCs w:val="28"/>
              </w:rPr>
            </w:pPr>
            <w:r w:rsidRPr="00AB4171">
              <w:rPr>
                <w:rFonts w:ascii="標楷體" w:eastAsia="標楷體" w:hAnsi="標楷體"/>
                <w:sz w:val="28"/>
                <w:szCs w:val="28"/>
              </w:rPr>
              <w:lastRenderedPageBreak/>
              <w:t>10-</w:t>
            </w:r>
            <w:r w:rsidRPr="00AB4171">
              <w:rPr>
                <w:rFonts w:ascii="標楷體" w:eastAsia="標楷體" w:hAnsi="標楷體" w:hint="eastAsia"/>
                <w:sz w:val="28"/>
                <w:szCs w:val="28"/>
              </w:rPr>
              <w:t>7</w:t>
            </w:r>
            <w:r w:rsidRPr="00AB4171">
              <w:rPr>
                <w:rFonts w:ascii="標楷體" w:eastAsia="標楷體" w:hAnsi="標楷體"/>
                <w:sz w:val="28"/>
                <w:szCs w:val="28"/>
              </w:rPr>
              <w:t>-13</w:t>
            </w:r>
          </w:p>
          <w:p w:rsidR="007C3A7D" w:rsidRPr="00AB4171" w:rsidRDefault="007C3A7D" w:rsidP="007C3A7D">
            <w:pPr>
              <w:spacing w:line="400" w:lineRule="exact"/>
              <w:ind w:left="274" w:hangingChars="98" w:hanging="274"/>
              <w:jc w:val="both"/>
              <w:rPr>
                <w:rFonts w:ascii="標楷體" w:eastAsia="標楷體" w:hAnsi="標楷體"/>
                <w:sz w:val="28"/>
                <w:szCs w:val="28"/>
              </w:rPr>
            </w:pPr>
            <w:r w:rsidRPr="00AB4171">
              <w:rPr>
                <w:rFonts w:ascii="標楷體" w:eastAsia="標楷體" w:hAnsi="標楷體"/>
                <w:sz w:val="28"/>
                <w:szCs w:val="28"/>
              </w:rPr>
              <w:t>(112.5.26)</w:t>
            </w:r>
          </w:p>
        </w:tc>
      </w:tr>
    </w:tbl>
    <w:p w:rsidR="001415CD" w:rsidRDefault="001415CD" w:rsidP="001415CD">
      <w:pPr>
        <w:pStyle w:val="01-3"/>
      </w:pPr>
      <w:bookmarkStart w:id="96" w:name="_Toc143246942"/>
      <w:r>
        <w:rPr>
          <w:rFonts w:hint="eastAsia"/>
        </w:rPr>
        <w:lastRenderedPageBreak/>
        <w:t>(三)國家科學及技術委員會</w:t>
      </w:r>
      <w:r w:rsidRPr="00D24857">
        <w:rPr>
          <w:rFonts w:hint="eastAsia"/>
        </w:rPr>
        <w:t xml:space="preserve"> (</w:t>
      </w:r>
      <w:r>
        <w:rPr>
          <w:rFonts w:hint="eastAsia"/>
        </w:rPr>
        <w:t>17</w:t>
      </w:r>
      <w:r w:rsidRPr="00D24857">
        <w:rPr>
          <w:rFonts w:hint="eastAsia"/>
        </w:rPr>
        <w:t>案)</w:t>
      </w:r>
      <w:bookmarkEnd w:id="96"/>
    </w:p>
    <w:tbl>
      <w:tblPr>
        <w:tblW w:w="5337" w:type="pct"/>
        <w:tblInd w:w="-3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668"/>
        <w:gridCol w:w="3324"/>
        <w:gridCol w:w="1827"/>
        <w:gridCol w:w="2619"/>
        <w:gridCol w:w="1840"/>
      </w:tblGrid>
      <w:tr w:rsidR="001415CD" w:rsidRPr="00920597" w:rsidTr="00191C12">
        <w:trPr>
          <w:trHeight w:val="700"/>
        </w:trPr>
        <w:tc>
          <w:tcPr>
            <w:tcW w:w="325" w:type="pct"/>
            <w:tcBorders>
              <w:top w:val="single" w:sz="4" w:space="0" w:color="auto"/>
              <w:left w:val="single" w:sz="4" w:space="0" w:color="auto"/>
              <w:bottom w:val="single" w:sz="4" w:space="0" w:color="auto"/>
              <w:right w:val="single" w:sz="4" w:space="0" w:color="auto"/>
            </w:tcBorders>
            <w:vAlign w:val="center"/>
            <w:hideMark/>
          </w:tcPr>
          <w:p w:rsidR="001415CD" w:rsidRPr="00920597" w:rsidRDefault="001415CD" w:rsidP="00191C12">
            <w:pPr>
              <w:spacing w:line="400" w:lineRule="exact"/>
              <w:rPr>
                <w:rFonts w:ascii="標楷體" w:eastAsia="標楷體" w:hAnsi="標楷體"/>
                <w:b/>
                <w:bCs/>
                <w:color w:val="000000" w:themeColor="text1"/>
                <w:spacing w:val="-24"/>
                <w:sz w:val="28"/>
                <w:szCs w:val="28"/>
              </w:rPr>
            </w:pPr>
            <w:r w:rsidRPr="00920597">
              <w:rPr>
                <w:rFonts w:ascii="標楷體" w:eastAsia="標楷體" w:hAnsi="標楷體" w:hint="eastAsia"/>
                <w:b/>
                <w:bCs/>
                <w:color w:val="000000" w:themeColor="text1"/>
                <w:spacing w:val="-24"/>
                <w:sz w:val="28"/>
                <w:szCs w:val="28"/>
              </w:rPr>
              <w:t>序號</w:t>
            </w:r>
          </w:p>
        </w:tc>
        <w:tc>
          <w:tcPr>
            <w:tcW w:w="1617" w:type="pct"/>
            <w:tcBorders>
              <w:top w:val="single" w:sz="4" w:space="0" w:color="auto"/>
              <w:left w:val="single" w:sz="4" w:space="0" w:color="auto"/>
              <w:bottom w:val="single" w:sz="4" w:space="0" w:color="auto"/>
              <w:right w:val="single" w:sz="4" w:space="0" w:color="auto"/>
            </w:tcBorders>
            <w:vAlign w:val="center"/>
            <w:hideMark/>
          </w:tcPr>
          <w:p w:rsidR="001415CD" w:rsidRPr="00920597" w:rsidRDefault="001415CD" w:rsidP="00191C1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89" w:type="pct"/>
            <w:tcBorders>
              <w:top w:val="single" w:sz="4" w:space="0" w:color="auto"/>
              <w:left w:val="single" w:sz="4" w:space="0" w:color="auto"/>
              <w:bottom w:val="single" w:sz="4" w:space="0" w:color="auto"/>
              <w:right w:val="single" w:sz="4" w:space="0" w:color="auto"/>
            </w:tcBorders>
            <w:vAlign w:val="center"/>
            <w:hideMark/>
          </w:tcPr>
          <w:p w:rsidR="001415CD" w:rsidRPr="00920597" w:rsidRDefault="001415CD" w:rsidP="00191C12">
            <w:pPr>
              <w:spacing w:line="400" w:lineRule="exact"/>
              <w:ind w:rightChars="26" w:right="62"/>
              <w:jc w:val="center"/>
              <w:rPr>
                <w:rFonts w:ascii="標楷體" w:eastAsia="標楷體" w:hAnsi="標楷體"/>
                <w:b/>
                <w:bCs/>
                <w:color w:val="000000" w:themeColor="text1"/>
                <w:spacing w:val="-20"/>
                <w:sz w:val="28"/>
              </w:rPr>
            </w:pPr>
            <w:r w:rsidRPr="00920597">
              <w:rPr>
                <w:rFonts w:ascii="標楷體" w:eastAsia="標楷體" w:hAnsi="標楷體" w:hint="eastAsia"/>
                <w:b/>
                <w:bCs/>
                <w:color w:val="000000" w:themeColor="text1"/>
                <w:spacing w:val="-20"/>
                <w:sz w:val="28"/>
              </w:rPr>
              <w:t>院會交付</w:t>
            </w:r>
          </w:p>
          <w:p w:rsidR="001415CD" w:rsidRPr="00920597" w:rsidRDefault="001415CD" w:rsidP="00191C12">
            <w:pPr>
              <w:spacing w:line="400" w:lineRule="exact"/>
              <w:ind w:rightChars="26" w:right="6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pacing w:val="-20"/>
                <w:sz w:val="28"/>
              </w:rPr>
              <w:t>會次及日期</w:t>
            </w:r>
          </w:p>
        </w:tc>
        <w:tc>
          <w:tcPr>
            <w:tcW w:w="1274" w:type="pct"/>
            <w:tcBorders>
              <w:top w:val="single" w:sz="4" w:space="0" w:color="auto"/>
              <w:left w:val="single" w:sz="4" w:space="0" w:color="auto"/>
              <w:bottom w:val="single" w:sz="4" w:space="0" w:color="auto"/>
              <w:right w:val="single" w:sz="4" w:space="0" w:color="auto"/>
            </w:tcBorders>
            <w:vAlign w:val="center"/>
            <w:hideMark/>
          </w:tcPr>
          <w:p w:rsidR="001415CD" w:rsidRPr="00920597" w:rsidRDefault="001415CD" w:rsidP="00191C12">
            <w:pPr>
              <w:spacing w:line="400" w:lineRule="exact"/>
              <w:ind w:leftChars="27" w:left="65" w:rightChars="104" w:right="250"/>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委員會審查</w:t>
            </w:r>
          </w:p>
          <w:p w:rsidR="001415CD" w:rsidRPr="00920597" w:rsidRDefault="001415CD" w:rsidP="00191C12">
            <w:pPr>
              <w:spacing w:line="400" w:lineRule="exact"/>
              <w:ind w:leftChars="27" w:left="65" w:rightChars="104" w:right="250"/>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895" w:type="pct"/>
            <w:tcBorders>
              <w:top w:val="single" w:sz="4" w:space="0" w:color="auto"/>
              <w:left w:val="single" w:sz="4" w:space="0" w:color="auto"/>
              <w:bottom w:val="single" w:sz="4" w:space="0" w:color="auto"/>
              <w:right w:val="single" w:sz="4" w:space="0" w:color="auto"/>
            </w:tcBorders>
            <w:vAlign w:val="center"/>
            <w:hideMark/>
          </w:tcPr>
          <w:p w:rsidR="001415CD" w:rsidRPr="00920597" w:rsidRDefault="001415CD" w:rsidP="00191C12">
            <w:pPr>
              <w:spacing w:line="400" w:lineRule="exact"/>
              <w:ind w:rightChars="26" w:right="62"/>
              <w:jc w:val="center"/>
              <w:rPr>
                <w:rFonts w:ascii="標楷體" w:eastAsia="標楷體" w:hAnsi="標楷體"/>
                <w:b/>
                <w:bCs/>
                <w:color w:val="000000" w:themeColor="text1"/>
                <w:spacing w:val="-20"/>
                <w:sz w:val="28"/>
              </w:rPr>
            </w:pPr>
            <w:r w:rsidRPr="00920597">
              <w:rPr>
                <w:rFonts w:ascii="標楷體" w:eastAsia="標楷體" w:hAnsi="標楷體" w:hint="eastAsia"/>
                <w:b/>
                <w:bCs/>
                <w:color w:val="000000" w:themeColor="text1"/>
                <w:spacing w:val="-20"/>
                <w:sz w:val="28"/>
              </w:rPr>
              <w:t>院會三讀通過</w:t>
            </w:r>
          </w:p>
          <w:p w:rsidR="001415CD" w:rsidRPr="00920597" w:rsidRDefault="001415CD" w:rsidP="00191C12">
            <w:pPr>
              <w:spacing w:line="400" w:lineRule="exact"/>
              <w:ind w:rightChars="26" w:right="6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pacing w:val="-20"/>
                <w:sz w:val="28"/>
              </w:rPr>
              <w:t>會次及日期</w:t>
            </w:r>
          </w:p>
        </w:tc>
      </w:tr>
      <w:tr w:rsidR="001415CD" w:rsidRPr="00AB4171" w:rsidTr="00191C12">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1415CD" w:rsidRPr="00AB4171" w:rsidRDefault="001415CD" w:rsidP="00FE5766">
            <w:pPr>
              <w:numPr>
                <w:ilvl w:val="0"/>
                <w:numId w:val="73"/>
              </w:numPr>
              <w:spacing w:line="400" w:lineRule="exact"/>
              <w:ind w:right="113"/>
              <w:jc w:val="center"/>
              <w:rPr>
                <w:rFonts w:ascii="標楷體" w:eastAsia="標楷體" w:hAnsi="標楷體"/>
                <w:sz w:val="32"/>
              </w:rPr>
            </w:pPr>
          </w:p>
        </w:tc>
        <w:tc>
          <w:tcPr>
            <w:tcW w:w="1617" w:type="pct"/>
            <w:tcBorders>
              <w:top w:val="single" w:sz="4" w:space="0" w:color="auto"/>
              <w:left w:val="single" w:sz="4" w:space="0" w:color="auto"/>
              <w:bottom w:val="single" w:sz="4" w:space="0" w:color="auto"/>
              <w:right w:val="single" w:sz="4" w:space="0" w:color="auto"/>
            </w:tcBorders>
          </w:tcPr>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併案審查</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1.太空發展法部分條文修正草案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(行政院)</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2.太空發展法第二條條文修正草案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(民眾黨黨團)</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3.太空發展法第二條條文修正草案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(委員萬美玲等19人)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4.太空發展法第二條條文修正草案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w:t>
            </w:r>
            <w:r w:rsidRPr="00AB4171">
              <w:rPr>
                <w:rFonts w:ascii="標楷體" w:eastAsia="標楷體" w:hAnsi="標楷體" w:hint="eastAsia"/>
                <w:sz w:val="28"/>
                <w:szCs w:val="28"/>
              </w:rPr>
              <w:t>委員謝衣鳯等</w:t>
            </w:r>
            <w:r w:rsidRPr="00AB4171">
              <w:rPr>
                <w:rFonts w:ascii="標楷體" w:eastAsia="標楷體" w:hAnsi="標楷體"/>
                <w:sz w:val="28"/>
                <w:szCs w:val="28"/>
              </w:rPr>
              <w:t>19</w:t>
            </w:r>
            <w:r w:rsidRPr="00AB4171">
              <w:rPr>
                <w:rFonts w:ascii="標楷體" w:eastAsia="標楷體" w:hAnsi="標楷體" w:hint="eastAsia"/>
                <w:sz w:val="28"/>
                <w:szCs w:val="28"/>
              </w:rPr>
              <w:t>人</w:t>
            </w:r>
            <w:r w:rsidRPr="00AB4171">
              <w:rPr>
                <w:rFonts w:ascii="標楷體" w:eastAsia="標楷體" w:hAnsi="標楷體"/>
                <w:sz w:val="28"/>
                <w:szCs w:val="28"/>
              </w:rPr>
              <w:t>)</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5.太空發展法第二條條文修正草案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(委員陳明文等20人)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6.太空發展法第二條條文修正草案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w:t>
            </w:r>
            <w:r w:rsidRPr="00AB4171">
              <w:rPr>
                <w:rFonts w:ascii="標楷體" w:eastAsia="標楷體" w:hAnsi="標楷體" w:hint="eastAsia"/>
                <w:sz w:val="28"/>
                <w:szCs w:val="28"/>
              </w:rPr>
              <w:t>委員陳秀寳等</w:t>
            </w:r>
            <w:r w:rsidRPr="00AB4171">
              <w:rPr>
                <w:rFonts w:ascii="標楷體" w:eastAsia="標楷體" w:hAnsi="標楷體"/>
                <w:sz w:val="28"/>
                <w:szCs w:val="28"/>
              </w:rPr>
              <w:t>21</w:t>
            </w:r>
            <w:r w:rsidRPr="00AB4171">
              <w:rPr>
                <w:rFonts w:ascii="標楷體" w:eastAsia="標楷體" w:hAnsi="標楷體" w:hint="eastAsia"/>
                <w:sz w:val="28"/>
                <w:szCs w:val="28"/>
              </w:rPr>
              <w:t>人</w:t>
            </w:r>
            <w:r w:rsidRPr="00AB4171">
              <w:rPr>
                <w:rFonts w:ascii="標楷體" w:eastAsia="標楷體" w:hAnsi="標楷體"/>
                <w:sz w:val="28"/>
                <w:szCs w:val="28"/>
              </w:rPr>
              <w:t>)</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7.太空發展法第二條條文修正草案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(委員張廖萬堅等17人)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8.太空發展法第二條條文修正草案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(時代力量黨團)</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9.太空發展法第二條條文修正草案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(委員吳思瑤等17人)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10.太空發展法第二條條文修正草案」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lastRenderedPageBreak/>
              <w:t>(委員林宜瑾等21人)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11.太空發展法第二條條文修正草案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(委員賴品妤等17人)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12.太空發展法部分條文修正草案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(委員蘇巧慧等32人)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13.太空發展法增訂第十八條之一及第十八條之二條文草案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(委員萬美玲等16人)</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14.太空發展法第十八條之一、第十八條之二及第二十二條條文修正草案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(台灣民眾黨黨團)</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sz w:val="28"/>
              </w:rPr>
              <w:t>15.</w:t>
            </w:r>
            <w:r w:rsidRPr="00AB4171">
              <w:rPr>
                <w:rFonts w:ascii="標楷體" w:eastAsia="標楷體" w:hAnsi="標楷體" w:hint="eastAsia"/>
                <w:sz w:val="28"/>
              </w:rPr>
              <w:t>太空發展法部分條文修正草案</w:t>
            </w: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hint="eastAsia"/>
                <w:sz w:val="28"/>
              </w:rPr>
              <w:t>(委員賴品妤等2</w:t>
            </w:r>
            <w:r w:rsidRPr="00AB4171">
              <w:rPr>
                <w:rFonts w:ascii="標楷體" w:eastAsia="標楷體" w:hAnsi="標楷體"/>
                <w:sz w:val="28"/>
              </w:rPr>
              <w:t>0</w:t>
            </w:r>
            <w:r w:rsidRPr="00AB4171">
              <w:rPr>
                <w:rFonts w:ascii="標楷體" w:eastAsia="標楷體" w:hAnsi="標楷體" w:hint="eastAsia"/>
                <w:sz w:val="28"/>
              </w:rPr>
              <w:t>人)</w:t>
            </w: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sz w:val="28"/>
              </w:rPr>
              <w:t>16</w:t>
            </w:r>
            <w:r w:rsidRPr="00AB4171">
              <w:rPr>
                <w:rFonts w:ascii="標楷體" w:eastAsia="標楷體" w:hAnsi="標楷體" w:hint="eastAsia"/>
                <w:sz w:val="28"/>
              </w:rPr>
              <w:t>.太空發展法第二條條文修正草案</w:t>
            </w: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hint="eastAsia"/>
                <w:sz w:val="28"/>
              </w:rPr>
              <w:t>(委員廖國棟等16人)</w:t>
            </w: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sz w:val="28"/>
              </w:rPr>
              <w:t>17</w:t>
            </w:r>
            <w:r w:rsidRPr="00AB4171">
              <w:rPr>
                <w:rFonts w:ascii="標楷體" w:eastAsia="標楷體" w:hAnsi="標楷體" w:hint="eastAsia"/>
                <w:sz w:val="28"/>
              </w:rPr>
              <w:t>.太空發展法部分條文修正草案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rPr>
              <w:t>(委員范雲等20人)</w:t>
            </w:r>
          </w:p>
          <w:p w:rsidR="001415CD" w:rsidRPr="00AB4171" w:rsidRDefault="001415CD" w:rsidP="00191C12">
            <w:pPr>
              <w:spacing w:line="400" w:lineRule="exact"/>
              <w:jc w:val="both"/>
              <w:rPr>
                <w:rFonts w:ascii="標楷體" w:eastAsia="標楷體" w:hAnsi="標楷體"/>
                <w:sz w:val="28"/>
                <w:szCs w:val="28"/>
              </w:rPr>
            </w:pPr>
          </w:p>
        </w:tc>
        <w:tc>
          <w:tcPr>
            <w:tcW w:w="889" w:type="pct"/>
            <w:tcBorders>
              <w:top w:val="single" w:sz="4" w:space="0" w:color="auto"/>
              <w:left w:val="single" w:sz="4" w:space="0" w:color="auto"/>
              <w:bottom w:val="single" w:sz="4" w:space="0" w:color="auto"/>
              <w:right w:val="single" w:sz="4" w:space="0" w:color="auto"/>
            </w:tcBorders>
          </w:tcPr>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10-7-7</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 xml:space="preserve">(112.4.14) </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10-5-5</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(111.3.25)</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10-5-6</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(111.4.1)</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10-5-14</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(111.5.27)</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10-6-3</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(111.10.7)</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10-6-4</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(111.10.14)</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10-6-5</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(111.10.28)</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10-6-5</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(111.10.28)</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10-6-7</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(111.11.11)</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10-6-7</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(111.11.11)</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10-6-13</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(111.12.23)</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10-7-2</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(112.3.3)</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10-7-10</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(112.5.5)</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10-7-10</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(112.5.5)</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10-7-11</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(112.5.12)</w:t>
            </w:r>
          </w:p>
        </w:tc>
        <w:tc>
          <w:tcPr>
            <w:tcW w:w="1274" w:type="pct"/>
          </w:tcPr>
          <w:p w:rsidR="001415CD" w:rsidRPr="00AB4171" w:rsidRDefault="001415CD" w:rsidP="00191C12">
            <w:pPr>
              <w:spacing w:line="400" w:lineRule="exact"/>
              <w:ind w:leftChars="13" w:left="247" w:hangingChars="90" w:hanging="216"/>
              <w:jc w:val="both"/>
              <w:rPr>
                <w:rFonts w:ascii="標楷體" w:eastAsia="標楷體" w:hAnsi="標楷體"/>
                <w:szCs w:val="24"/>
              </w:rPr>
            </w:pPr>
            <w:r w:rsidRPr="00AB4171">
              <w:rPr>
                <w:rFonts w:ascii="標楷體" w:eastAsia="標楷體" w:hAnsi="標楷體" w:hint="eastAsia"/>
                <w:szCs w:val="24"/>
              </w:rPr>
              <w:lastRenderedPageBreak/>
              <w:t>1.第7會期第17次全體委員會議(112.5.18)決議：審查完竣，須交由黨團協商，併案</w:t>
            </w:r>
            <w:r w:rsidRPr="00AB4171">
              <w:rPr>
                <w:rFonts w:ascii="標楷體" w:eastAsia="標楷體" w:hAnsi="標楷體" w:hint="eastAsia"/>
                <w:szCs w:val="24"/>
              </w:rPr>
              <w:lastRenderedPageBreak/>
              <w:t>擬具審查報告，提請院會討論。(第1至14案)</w:t>
            </w:r>
          </w:p>
          <w:p w:rsidR="001415CD" w:rsidRPr="00AB4171" w:rsidRDefault="001415CD" w:rsidP="00191C12">
            <w:pPr>
              <w:spacing w:line="400" w:lineRule="exact"/>
              <w:ind w:left="254" w:hangingChars="106" w:hanging="254"/>
              <w:jc w:val="both"/>
              <w:rPr>
                <w:rFonts w:ascii="標楷體" w:eastAsia="標楷體" w:hAnsi="標楷體"/>
                <w:szCs w:val="24"/>
              </w:rPr>
            </w:pPr>
            <w:r w:rsidRPr="00AB4171">
              <w:rPr>
                <w:rFonts w:ascii="標楷體" w:eastAsia="標楷體" w:hAnsi="標楷體" w:hint="eastAsia"/>
                <w:szCs w:val="24"/>
              </w:rPr>
              <w:t>2.</w:t>
            </w:r>
            <w:r w:rsidRPr="00AB4171">
              <w:rPr>
                <w:rFonts w:ascii="標楷體" w:eastAsia="標楷體" w:hAnsi="標楷體" w:hint="eastAsia"/>
                <w:spacing w:val="-10"/>
                <w:szCs w:val="24"/>
              </w:rPr>
              <w:t>112.5.25：黨團協商。</w:t>
            </w:r>
          </w:p>
          <w:p w:rsidR="001415CD" w:rsidRPr="00AB4171" w:rsidRDefault="001415CD" w:rsidP="00191C12">
            <w:pPr>
              <w:wordWrap w:val="0"/>
              <w:spacing w:line="400" w:lineRule="exact"/>
              <w:ind w:left="254" w:hangingChars="106" w:hanging="254"/>
              <w:jc w:val="both"/>
              <w:rPr>
                <w:rFonts w:ascii="標楷體" w:eastAsia="標楷體" w:hAnsi="標楷體"/>
                <w:szCs w:val="24"/>
              </w:rPr>
            </w:pPr>
            <w:r w:rsidRPr="00AB4171">
              <w:rPr>
                <w:rFonts w:ascii="標楷體" w:eastAsia="標楷體" w:hAnsi="標楷體" w:hint="eastAsia"/>
                <w:szCs w:val="24"/>
              </w:rPr>
              <w:t>3.院會</w:t>
            </w:r>
            <w:r w:rsidRPr="00AB4171">
              <w:rPr>
                <w:rFonts w:ascii="標楷體" w:eastAsia="標楷體" w:hAnsi="標楷體" w:hint="eastAsia"/>
                <w:spacing w:val="-28"/>
                <w:szCs w:val="24"/>
              </w:rPr>
              <w:t>10-7-13(112.5.26)</w:t>
            </w:r>
            <w:r w:rsidRPr="00AB4171">
              <w:rPr>
                <w:rFonts w:ascii="標楷體" w:eastAsia="標楷體" w:hAnsi="標楷體" w:hint="eastAsia"/>
                <w:szCs w:val="24"/>
              </w:rPr>
              <w:t>：第15至16案逕付二讀，與相關提案併案協商。</w:t>
            </w:r>
          </w:p>
          <w:p w:rsidR="001415CD" w:rsidRPr="00AB4171" w:rsidRDefault="001415CD" w:rsidP="00191C12">
            <w:pPr>
              <w:wordWrap w:val="0"/>
              <w:spacing w:line="400" w:lineRule="exact"/>
              <w:ind w:left="254" w:hangingChars="106" w:hanging="254"/>
              <w:jc w:val="both"/>
              <w:rPr>
                <w:rFonts w:ascii="標楷體" w:eastAsia="標楷體" w:hAnsi="標楷體"/>
                <w:szCs w:val="24"/>
              </w:rPr>
            </w:pPr>
            <w:r w:rsidRPr="00AB4171">
              <w:rPr>
                <w:rFonts w:ascii="標楷體" w:eastAsia="標楷體" w:hAnsi="標楷體" w:hint="eastAsia"/>
                <w:szCs w:val="24"/>
              </w:rPr>
              <w:t>4</w:t>
            </w:r>
            <w:r w:rsidRPr="00AB4171">
              <w:rPr>
                <w:rFonts w:ascii="標楷體" w:eastAsia="標楷體" w:hAnsi="標楷體"/>
                <w:szCs w:val="24"/>
              </w:rPr>
              <w:t>.</w:t>
            </w:r>
            <w:r w:rsidRPr="00AB4171">
              <w:rPr>
                <w:rFonts w:ascii="標楷體" w:eastAsia="標楷體" w:hAnsi="標楷體" w:hint="eastAsia"/>
                <w:szCs w:val="24"/>
              </w:rPr>
              <w:t>院會</w:t>
            </w:r>
            <w:r w:rsidRPr="00AB4171">
              <w:rPr>
                <w:rFonts w:ascii="標楷體" w:eastAsia="標楷體" w:hAnsi="標楷體" w:hint="eastAsia"/>
                <w:spacing w:val="-24"/>
                <w:szCs w:val="24"/>
              </w:rPr>
              <w:t>10-7-13(112.5.26)</w:t>
            </w:r>
            <w:r w:rsidRPr="00AB4171">
              <w:rPr>
                <w:rFonts w:ascii="標楷體" w:eastAsia="標楷體" w:hAnsi="標楷體" w:hint="eastAsia"/>
                <w:spacing w:val="-30"/>
                <w:szCs w:val="24"/>
              </w:rPr>
              <w:t>：</w:t>
            </w:r>
            <w:r w:rsidRPr="00AB4171">
              <w:rPr>
                <w:rFonts w:ascii="標楷體" w:eastAsia="標楷體" w:hAnsi="標楷體" w:hint="eastAsia"/>
                <w:szCs w:val="24"/>
              </w:rPr>
              <w:t>第17案自教育及文化委員會抽出，逕付二讀，與相關提案併案協商。</w:t>
            </w:r>
          </w:p>
          <w:p w:rsidR="001415CD" w:rsidRPr="00AB4171" w:rsidRDefault="001415CD" w:rsidP="00191C12">
            <w:pPr>
              <w:spacing w:line="400" w:lineRule="exact"/>
              <w:ind w:left="242" w:hangingChars="101" w:hanging="242"/>
              <w:jc w:val="both"/>
              <w:rPr>
                <w:rFonts w:ascii="標楷體" w:eastAsia="標楷體" w:hAnsi="標楷體"/>
                <w:szCs w:val="24"/>
              </w:rPr>
            </w:pPr>
            <w:r w:rsidRPr="00AB4171">
              <w:rPr>
                <w:rFonts w:ascii="標楷體" w:eastAsia="標楷體" w:hAnsi="標楷體" w:hint="eastAsia"/>
                <w:szCs w:val="24"/>
              </w:rPr>
              <w:t>5.</w:t>
            </w:r>
            <w:r w:rsidRPr="00AB4171">
              <w:rPr>
                <w:rFonts w:ascii="標楷體" w:eastAsia="標楷體" w:hAnsi="標楷體" w:hint="eastAsia"/>
                <w:spacing w:val="-10"/>
                <w:szCs w:val="24"/>
              </w:rPr>
              <w:t>112.5.29：黨團協商。</w:t>
            </w:r>
          </w:p>
          <w:p w:rsidR="001415CD" w:rsidRPr="00AB4171" w:rsidRDefault="001415CD" w:rsidP="00191C12">
            <w:pPr>
              <w:spacing w:line="400" w:lineRule="exact"/>
              <w:ind w:left="240" w:hangingChars="100" w:hanging="240"/>
              <w:rPr>
                <w:rFonts w:ascii="標楷體" w:eastAsia="標楷體" w:hAnsi="標楷體"/>
                <w:szCs w:val="24"/>
              </w:rPr>
            </w:pPr>
          </w:p>
        </w:tc>
        <w:tc>
          <w:tcPr>
            <w:tcW w:w="895" w:type="pct"/>
          </w:tcPr>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lastRenderedPageBreak/>
              <w:t>10-</w:t>
            </w:r>
            <w:r w:rsidRPr="00AB4171">
              <w:rPr>
                <w:rFonts w:ascii="標楷體" w:eastAsia="標楷體" w:hAnsi="標楷體" w:hint="eastAsia"/>
                <w:sz w:val="28"/>
                <w:szCs w:val="28"/>
              </w:rPr>
              <w:t>7</w:t>
            </w:r>
            <w:r w:rsidRPr="00AB4171">
              <w:rPr>
                <w:rFonts w:ascii="標楷體" w:eastAsia="標楷體" w:hAnsi="標楷體"/>
                <w:sz w:val="28"/>
                <w:szCs w:val="28"/>
              </w:rPr>
              <w:t>-13</w:t>
            </w:r>
          </w:p>
          <w:p w:rsidR="001415CD" w:rsidRPr="00AB4171" w:rsidRDefault="001415CD" w:rsidP="00191C12">
            <w:pPr>
              <w:spacing w:line="400" w:lineRule="exact"/>
              <w:jc w:val="both"/>
              <w:rPr>
                <w:rFonts w:ascii="標楷體" w:eastAsia="標楷體" w:hAnsi="標楷體"/>
                <w:szCs w:val="24"/>
              </w:rPr>
            </w:pPr>
            <w:r w:rsidRPr="00AB4171">
              <w:rPr>
                <w:rFonts w:ascii="標楷體" w:eastAsia="標楷體" w:hAnsi="標楷體"/>
                <w:sz w:val="28"/>
                <w:szCs w:val="28"/>
              </w:rPr>
              <w:t>(112.5.</w:t>
            </w:r>
            <w:r w:rsidRPr="00AB4171">
              <w:rPr>
                <w:rFonts w:ascii="標楷體" w:eastAsia="標楷體" w:hAnsi="標楷體" w:hint="eastAsia"/>
                <w:sz w:val="28"/>
                <w:szCs w:val="28"/>
              </w:rPr>
              <w:t>30</w:t>
            </w:r>
            <w:r w:rsidRPr="00AB4171">
              <w:rPr>
                <w:rFonts w:ascii="標楷體" w:eastAsia="標楷體" w:hAnsi="標楷體"/>
                <w:sz w:val="28"/>
                <w:szCs w:val="28"/>
              </w:rPr>
              <w:t>)</w:t>
            </w:r>
          </w:p>
        </w:tc>
      </w:tr>
    </w:tbl>
    <w:p w:rsidR="00FE2462" w:rsidRDefault="00FE2462">
      <w:pPr>
        <w:widowControl/>
        <w:rPr>
          <w:rFonts w:ascii="標楷體" w:eastAsia="標楷體" w:hAnsi="標楷體"/>
          <w:b/>
          <w:spacing w:val="-4"/>
          <w:sz w:val="32"/>
          <w:szCs w:val="32"/>
        </w:rPr>
      </w:pPr>
      <w:r>
        <w:lastRenderedPageBreak/>
        <w:br w:type="page"/>
      </w:r>
    </w:p>
    <w:p w:rsidR="001415CD" w:rsidRDefault="001415CD" w:rsidP="001415CD">
      <w:pPr>
        <w:pStyle w:val="01-3"/>
      </w:pPr>
      <w:bookmarkStart w:id="97" w:name="_Toc143246943"/>
      <w:r>
        <w:rPr>
          <w:rFonts w:hint="eastAsia"/>
        </w:rPr>
        <w:lastRenderedPageBreak/>
        <w:t>(四)行政院原子能委員會</w:t>
      </w:r>
      <w:r w:rsidRPr="00D24857">
        <w:rPr>
          <w:rFonts w:hint="eastAsia"/>
        </w:rPr>
        <w:t xml:space="preserve"> (</w:t>
      </w:r>
      <w:r>
        <w:rPr>
          <w:rFonts w:hint="eastAsia"/>
        </w:rPr>
        <w:t>5</w:t>
      </w:r>
      <w:r w:rsidRPr="00D24857">
        <w:rPr>
          <w:rFonts w:hint="eastAsia"/>
        </w:rPr>
        <w:t>案)</w:t>
      </w:r>
      <w:bookmarkEnd w:id="97"/>
    </w:p>
    <w:tbl>
      <w:tblPr>
        <w:tblW w:w="5337" w:type="pct"/>
        <w:tblInd w:w="-3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668"/>
        <w:gridCol w:w="3324"/>
        <w:gridCol w:w="1827"/>
        <w:gridCol w:w="2619"/>
        <w:gridCol w:w="1840"/>
      </w:tblGrid>
      <w:tr w:rsidR="001415CD" w:rsidRPr="00920597" w:rsidTr="00191C12">
        <w:trPr>
          <w:trHeight w:val="700"/>
        </w:trPr>
        <w:tc>
          <w:tcPr>
            <w:tcW w:w="325" w:type="pct"/>
            <w:tcBorders>
              <w:top w:val="single" w:sz="4" w:space="0" w:color="auto"/>
              <w:left w:val="single" w:sz="4" w:space="0" w:color="auto"/>
              <w:bottom w:val="single" w:sz="4" w:space="0" w:color="auto"/>
              <w:right w:val="single" w:sz="4" w:space="0" w:color="auto"/>
            </w:tcBorders>
            <w:vAlign w:val="center"/>
            <w:hideMark/>
          </w:tcPr>
          <w:p w:rsidR="001415CD" w:rsidRPr="00920597" w:rsidRDefault="001415CD" w:rsidP="00191C12">
            <w:pPr>
              <w:spacing w:line="400" w:lineRule="exact"/>
              <w:rPr>
                <w:rFonts w:ascii="標楷體" w:eastAsia="標楷體" w:hAnsi="標楷體"/>
                <w:b/>
                <w:bCs/>
                <w:color w:val="000000" w:themeColor="text1"/>
                <w:spacing w:val="-24"/>
                <w:sz w:val="28"/>
                <w:szCs w:val="28"/>
              </w:rPr>
            </w:pPr>
            <w:r w:rsidRPr="00920597">
              <w:rPr>
                <w:rFonts w:ascii="標楷體" w:eastAsia="標楷體" w:hAnsi="標楷體" w:hint="eastAsia"/>
                <w:b/>
                <w:bCs/>
                <w:color w:val="000000" w:themeColor="text1"/>
                <w:spacing w:val="-24"/>
                <w:sz w:val="28"/>
                <w:szCs w:val="28"/>
              </w:rPr>
              <w:t>序號</w:t>
            </w:r>
          </w:p>
        </w:tc>
        <w:tc>
          <w:tcPr>
            <w:tcW w:w="1617" w:type="pct"/>
            <w:tcBorders>
              <w:top w:val="single" w:sz="4" w:space="0" w:color="auto"/>
              <w:left w:val="single" w:sz="4" w:space="0" w:color="auto"/>
              <w:bottom w:val="single" w:sz="4" w:space="0" w:color="auto"/>
              <w:right w:val="single" w:sz="4" w:space="0" w:color="auto"/>
            </w:tcBorders>
            <w:vAlign w:val="center"/>
            <w:hideMark/>
          </w:tcPr>
          <w:p w:rsidR="001415CD" w:rsidRPr="00920597" w:rsidRDefault="001415CD" w:rsidP="00191C1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89" w:type="pct"/>
            <w:tcBorders>
              <w:top w:val="single" w:sz="4" w:space="0" w:color="auto"/>
              <w:left w:val="single" w:sz="4" w:space="0" w:color="auto"/>
              <w:bottom w:val="single" w:sz="4" w:space="0" w:color="auto"/>
              <w:right w:val="single" w:sz="4" w:space="0" w:color="auto"/>
            </w:tcBorders>
            <w:vAlign w:val="center"/>
            <w:hideMark/>
          </w:tcPr>
          <w:p w:rsidR="001415CD" w:rsidRPr="00920597" w:rsidRDefault="001415CD" w:rsidP="00191C12">
            <w:pPr>
              <w:spacing w:line="400" w:lineRule="exact"/>
              <w:ind w:rightChars="26" w:right="62"/>
              <w:jc w:val="center"/>
              <w:rPr>
                <w:rFonts w:ascii="標楷體" w:eastAsia="標楷體" w:hAnsi="標楷體"/>
                <w:b/>
                <w:bCs/>
                <w:color w:val="000000" w:themeColor="text1"/>
                <w:spacing w:val="-20"/>
                <w:sz w:val="28"/>
              </w:rPr>
            </w:pPr>
            <w:r w:rsidRPr="00920597">
              <w:rPr>
                <w:rFonts w:ascii="標楷體" w:eastAsia="標楷體" w:hAnsi="標楷體" w:hint="eastAsia"/>
                <w:b/>
                <w:bCs/>
                <w:color w:val="000000" w:themeColor="text1"/>
                <w:spacing w:val="-20"/>
                <w:sz w:val="28"/>
              </w:rPr>
              <w:t>院會交付</w:t>
            </w:r>
          </w:p>
          <w:p w:rsidR="001415CD" w:rsidRPr="00920597" w:rsidRDefault="001415CD" w:rsidP="00191C12">
            <w:pPr>
              <w:spacing w:line="400" w:lineRule="exact"/>
              <w:ind w:rightChars="26" w:right="6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pacing w:val="-20"/>
                <w:sz w:val="28"/>
              </w:rPr>
              <w:t>會次及日期</w:t>
            </w:r>
          </w:p>
        </w:tc>
        <w:tc>
          <w:tcPr>
            <w:tcW w:w="1274" w:type="pct"/>
            <w:tcBorders>
              <w:top w:val="single" w:sz="4" w:space="0" w:color="auto"/>
              <w:left w:val="single" w:sz="4" w:space="0" w:color="auto"/>
              <w:bottom w:val="single" w:sz="4" w:space="0" w:color="auto"/>
              <w:right w:val="single" w:sz="4" w:space="0" w:color="auto"/>
            </w:tcBorders>
            <w:vAlign w:val="center"/>
            <w:hideMark/>
          </w:tcPr>
          <w:p w:rsidR="001415CD" w:rsidRPr="00920597" w:rsidRDefault="001415CD" w:rsidP="00191C12">
            <w:pPr>
              <w:spacing w:line="400" w:lineRule="exact"/>
              <w:ind w:leftChars="27" w:left="65" w:rightChars="104" w:right="250"/>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委員會審查</w:t>
            </w:r>
          </w:p>
          <w:p w:rsidR="001415CD" w:rsidRPr="00920597" w:rsidRDefault="001415CD" w:rsidP="00191C12">
            <w:pPr>
              <w:spacing w:line="400" w:lineRule="exact"/>
              <w:ind w:leftChars="27" w:left="65" w:rightChars="104" w:right="250"/>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895" w:type="pct"/>
            <w:tcBorders>
              <w:top w:val="single" w:sz="4" w:space="0" w:color="auto"/>
              <w:left w:val="single" w:sz="4" w:space="0" w:color="auto"/>
              <w:bottom w:val="single" w:sz="4" w:space="0" w:color="auto"/>
              <w:right w:val="single" w:sz="4" w:space="0" w:color="auto"/>
            </w:tcBorders>
            <w:vAlign w:val="center"/>
            <w:hideMark/>
          </w:tcPr>
          <w:p w:rsidR="001415CD" w:rsidRPr="00920597" w:rsidRDefault="001415CD" w:rsidP="00191C12">
            <w:pPr>
              <w:spacing w:line="400" w:lineRule="exact"/>
              <w:ind w:rightChars="26" w:right="62"/>
              <w:jc w:val="center"/>
              <w:rPr>
                <w:rFonts w:ascii="標楷體" w:eastAsia="標楷體" w:hAnsi="標楷體"/>
                <w:b/>
                <w:bCs/>
                <w:color w:val="000000" w:themeColor="text1"/>
                <w:spacing w:val="-20"/>
                <w:sz w:val="28"/>
              </w:rPr>
            </w:pPr>
            <w:r w:rsidRPr="00920597">
              <w:rPr>
                <w:rFonts w:ascii="標楷體" w:eastAsia="標楷體" w:hAnsi="標楷體" w:hint="eastAsia"/>
                <w:b/>
                <w:bCs/>
                <w:color w:val="000000" w:themeColor="text1"/>
                <w:spacing w:val="-20"/>
                <w:sz w:val="28"/>
              </w:rPr>
              <w:t>院會三讀通過</w:t>
            </w:r>
          </w:p>
          <w:p w:rsidR="001415CD" w:rsidRPr="00920597" w:rsidRDefault="001415CD" w:rsidP="00191C12">
            <w:pPr>
              <w:spacing w:line="400" w:lineRule="exact"/>
              <w:ind w:rightChars="26" w:right="6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pacing w:val="-20"/>
                <w:sz w:val="28"/>
              </w:rPr>
              <w:t>會次及日期</w:t>
            </w:r>
          </w:p>
        </w:tc>
      </w:tr>
      <w:tr w:rsidR="001415CD" w:rsidRPr="00AB4171" w:rsidTr="00191C12">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1415CD" w:rsidRPr="00AB4171" w:rsidRDefault="001415CD" w:rsidP="00FE5766">
            <w:pPr>
              <w:numPr>
                <w:ilvl w:val="0"/>
                <w:numId w:val="73"/>
              </w:numPr>
              <w:spacing w:line="400" w:lineRule="exact"/>
              <w:ind w:right="113"/>
              <w:jc w:val="center"/>
              <w:rPr>
                <w:rFonts w:ascii="標楷體" w:eastAsia="標楷體" w:hAnsi="標楷體"/>
                <w:sz w:val="32"/>
              </w:rPr>
            </w:pPr>
          </w:p>
        </w:tc>
        <w:tc>
          <w:tcPr>
            <w:tcW w:w="1617" w:type="pct"/>
          </w:tcPr>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併案審查</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1.核子事故緊急應變法第三十一條之一、第三十一條之二及第四十五條條文修正草案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(行政院)</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2.核子事故緊急應變法第三十一條之一、第三十一條之二及第四十五條條文修正草案</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(台灣民眾黨黨團)</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hint="eastAsia"/>
                <w:sz w:val="28"/>
              </w:rPr>
              <w:t>3.核子事故緊急應變法第三十一條之一、第三十一條之二及第四十五條條文修正草案</w:t>
            </w: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hint="eastAsia"/>
                <w:sz w:val="28"/>
              </w:rPr>
              <w:t>(委員賴品妤等20人)</w:t>
            </w: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hint="eastAsia"/>
                <w:sz w:val="28"/>
              </w:rPr>
              <w:t>4.核子事故緊急應變法部分條文修正草案</w:t>
            </w: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hint="eastAsia"/>
                <w:sz w:val="28"/>
              </w:rPr>
              <w:t>(委員范雲等20人)</w:t>
            </w: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hint="eastAsia"/>
                <w:sz w:val="28"/>
              </w:rPr>
              <w:t>5.核子事故緊急應變法第三十一條之一、第三十一條之二及第四十五條條文修正草案</w:t>
            </w: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hint="eastAsia"/>
                <w:sz w:val="28"/>
              </w:rPr>
              <w:t>(委員萬美玲等16人)</w:t>
            </w:r>
          </w:p>
          <w:p w:rsidR="001415CD" w:rsidRPr="00AB4171" w:rsidRDefault="001415CD" w:rsidP="00191C12">
            <w:pPr>
              <w:spacing w:line="400" w:lineRule="exact"/>
              <w:jc w:val="both"/>
              <w:rPr>
                <w:rFonts w:ascii="標楷體" w:eastAsia="標楷體" w:hAnsi="標楷體"/>
                <w:sz w:val="28"/>
              </w:rPr>
            </w:pPr>
          </w:p>
        </w:tc>
        <w:tc>
          <w:tcPr>
            <w:tcW w:w="889" w:type="pct"/>
          </w:tcPr>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10-7-7</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(112.4.14)</w:t>
            </w:r>
            <w:r w:rsidRPr="00AB4171">
              <w:rPr>
                <w:rFonts w:ascii="標楷體" w:eastAsia="標楷體" w:hAnsi="標楷體" w:hint="eastAsia"/>
                <w:sz w:val="28"/>
                <w:szCs w:val="28"/>
              </w:rPr>
              <w:t xml:space="preserve"> </w:t>
            </w: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10-7-9</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(112.4.28)</w:t>
            </w: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sz w:val="28"/>
              </w:rPr>
              <w:t>10-7-11</w:t>
            </w: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sz w:val="28"/>
              </w:rPr>
              <w:t>(112.5.12)</w:t>
            </w: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sz w:val="28"/>
              </w:rPr>
              <w:t>10-7-11</w:t>
            </w:r>
          </w:p>
          <w:p w:rsidR="001415CD" w:rsidRPr="00AB4171" w:rsidRDefault="001415CD" w:rsidP="00191C12">
            <w:pPr>
              <w:spacing w:line="400" w:lineRule="exact"/>
              <w:jc w:val="both"/>
              <w:rPr>
                <w:rFonts w:ascii="標楷體" w:eastAsia="標楷體" w:hAnsi="標楷體"/>
                <w:sz w:val="28"/>
              </w:rPr>
            </w:pPr>
            <w:r w:rsidRPr="00AB4171">
              <w:rPr>
                <w:rFonts w:ascii="標楷體" w:eastAsia="標楷體" w:hAnsi="標楷體"/>
                <w:sz w:val="28"/>
              </w:rPr>
              <w:t>(112.5.12)</w:t>
            </w:r>
          </w:p>
        </w:tc>
        <w:tc>
          <w:tcPr>
            <w:tcW w:w="1274" w:type="pct"/>
          </w:tcPr>
          <w:p w:rsidR="001415CD" w:rsidRPr="00AB4171" w:rsidRDefault="001415CD" w:rsidP="00191C12">
            <w:pPr>
              <w:spacing w:line="400" w:lineRule="exact"/>
              <w:ind w:left="240" w:hangingChars="100" w:hanging="240"/>
              <w:jc w:val="both"/>
              <w:rPr>
                <w:rFonts w:ascii="標楷體" w:eastAsia="標楷體" w:hAnsi="標楷體"/>
                <w:szCs w:val="24"/>
              </w:rPr>
            </w:pPr>
            <w:r w:rsidRPr="00AB4171">
              <w:rPr>
                <w:rFonts w:ascii="標楷體" w:eastAsia="標楷體" w:hAnsi="標楷體" w:hint="eastAsia"/>
                <w:szCs w:val="24"/>
              </w:rPr>
              <w:t>1.第</w:t>
            </w:r>
            <w:r w:rsidRPr="00AB4171">
              <w:rPr>
                <w:rFonts w:ascii="標楷體" w:eastAsia="標楷體" w:hAnsi="標楷體"/>
                <w:szCs w:val="24"/>
              </w:rPr>
              <w:t>7</w:t>
            </w:r>
            <w:r w:rsidRPr="00AB4171">
              <w:rPr>
                <w:rFonts w:ascii="標楷體" w:eastAsia="標楷體" w:hAnsi="標楷體" w:hint="eastAsia"/>
                <w:szCs w:val="24"/>
              </w:rPr>
              <w:t>會期第17次全體委員會議(11</w:t>
            </w:r>
            <w:r w:rsidRPr="00AB4171">
              <w:rPr>
                <w:rFonts w:ascii="標楷體" w:eastAsia="標楷體" w:hAnsi="標楷體"/>
                <w:szCs w:val="24"/>
              </w:rPr>
              <w:t>2</w:t>
            </w:r>
            <w:r w:rsidRPr="00AB4171">
              <w:rPr>
                <w:rFonts w:ascii="標楷體" w:eastAsia="標楷體" w:hAnsi="標楷體" w:hint="eastAsia"/>
                <w:szCs w:val="24"/>
              </w:rPr>
              <w:t>.5.18)決議：審查完竣，須交由黨團協商，併案擬具審查報告，提請院會討論。(第1至2案)</w:t>
            </w:r>
          </w:p>
          <w:p w:rsidR="001415CD" w:rsidRPr="00AB4171" w:rsidRDefault="001415CD" w:rsidP="00191C12">
            <w:pPr>
              <w:spacing w:line="400" w:lineRule="exact"/>
              <w:ind w:left="240" w:hangingChars="100" w:hanging="240"/>
              <w:jc w:val="both"/>
              <w:rPr>
                <w:rFonts w:ascii="標楷體" w:eastAsia="標楷體" w:hAnsi="標楷體"/>
                <w:szCs w:val="24"/>
              </w:rPr>
            </w:pPr>
            <w:r w:rsidRPr="00AB4171">
              <w:rPr>
                <w:rFonts w:ascii="標楷體" w:eastAsia="標楷體" w:hAnsi="標楷體" w:hint="eastAsia"/>
                <w:szCs w:val="24"/>
              </w:rPr>
              <w:t>2.</w:t>
            </w:r>
            <w:r w:rsidRPr="00AB4171">
              <w:rPr>
                <w:rFonts w:ascii="標楷體" w:eastAsia="標楷體" w:hAnsi="標楷體" w:hint="eastAsia"/>
                <w:spacing w:val="-10"/>
                <w:szCs w:val="24"/>
              </w:rPr>
              <w:t>112.5.25：黨團協商。</w:t>
            </w:r>
          </w:p>
          <w:p w:rsidR="001415CD" w:rsidRPr="00AB4171" w:rsidRDefault="001415CD" w:rsidP="00191C12">
            <w:pPr>
              <w:spacing w:line="400" w:lineRule="exact"/>
              <w:ind w:left="240" w:hangingChars="100" w:hanging="240"/>
              <w:jc w:val="both"/>
              <w:rPr>
                <w:rFonts w:ascii="標楷體" w:eastAsia="標楷體" w:hAnsi="標楷體"/>
                <w:szCs w:val="24"/>
              </w:rPr>
            </w:pPr>
            <w:r w:rsidRPr="00AB4171">
              <w:rPr>
                <w:rFonts w:ascii="標楷體" w:eastAsia="標楷體" w:hAnsi="標楷體" w:hint="eastAsia"/>
                <w:szCs w:val="24"/>
              </w:rPr>
              <w:t>3.</w:t>
            </w:r>
            <w:r w:rsidRPr="00AB4171">
              <w:rPr>
                <w:rFonts w:ascii="標楷體" w:eastAsia="標楷體" w:hAnsi="標楷體" w:hint="eastAsia"/>
                <w:spacing w:val="-26"/>
                <w:szCs w:val="24"/>
              </w:rPr>
              <w:t>院會</w:t>
            </w:r>
            <w:r w:rsidRPr="00AB4171">
              <w:rPr>
                <w:rFonts w:ascii="標楷體" w:eastAsia="標楷體" w:hAnsi="標楷體" w:hint="eastAsia"/>
                <w:spacing w:val="-24"/>
                <w:szCs w:val="24"/>
              </w:rPr>
              <w:t>10-7-13(112.5.26)</w:t>
            </w:r>
            <w:r w:rsidRPr="00AB4171">
              <w:rPr>
                <w:rFonts w:ascii="標楷體" w:eastAsia="標楷體" w:hAnsi="標楷體" w:hint="eastAsia"/>
                <w:spacing w:val="-26"/>
                <w:szCs w:val="24"/>
              </w:rPr>
              <w:t>：</w:t>
            </w:r>
            <w:r w:rsidRPr="00AB4171">
              <w:rPr>
                <w:rFonts w:ascii="標楷體" w:eastAsia="標楷體" w:hAnsi="標楷體" w:hint="eastAsia"/>
                <w:szCs w:val="24"/>
              </w:rPr>
              <w:t>第</w:t>
            </w:r>
            <w:r w:rsidRPr="00AB4171">
              <w:rPr>
                <w:rFonts w:ascii="標楷體" w:eastAsia="標楷體" w:hAnsi="標楷體"/>
                <w:szCs w:val="24"/>
              </w:rPr>
              <w:t>3</w:t>
            </w:r>
            <w:r w:rsidRPr="00AB4171">
              <w:rPr>
                <w:rFonts w:ascii="標楷體" w:eastAsia="標楷體" w:hAnsi="標楷體" w:hint="eastAsia"/>
                <w:szCs w:val="24"/>
              </w:rPr>
              <w:t>案逕付二讀，與相關提案併案協商。</w:t>
            </w:r>
          </w:p>
          <w:p w:rsidR="001415CD" w:rsidRPr="00AB4171" w:rsidRDefault="001415CD" w:rsidP="00191C12">
            <w:pPr>
              <w:wordWrap w:val="0"/>
              <w:spacing w:line="400" w:lineRule="exact"/>
              <w:ind w:left="188" w:hangingChars="100" w:hanging="188"/>
              <w:jc w:val="both"/>
              <w:rPr>
                <w:rFonts w:ascii="標楷體" w:eastAsia="標楷體" w:hAnsi="標楷體"/>
                <w:spacing w:val="-26"/>
                <w:szCs w:val="24"/>
              </w:rPr>
            </w:pPr>
            <w:r w:rsidRPr="00AB4171">
              <w:rPr>
                <w:rFonts w:ascii="標楷體" w:eastAsia="標楷體" w:hAnsi="標楷體" w:hint="eastAsia"/>
                <w:spacing w:val="-26"/>
                <w:szCs w:val="24"/>
              </w:rPr>
              <w:t>4.院會</w:t>
            </w:r>
            <w:r w:rsidRPr="00AB4171">
              <w:rPr>
                <w:rFonts w:ascii="標楷體" w:eastAsia="標楷體" w:hAnsi="標楷體" w:hint="eastAsia"/>
                <w:spacing w:val="-24"/>
                <w:szCs w:val="24"/>
              </w:rPr>
              <w:t>10-7-13(112.5.26)：</w:t>
            </w:r>
            <w:r w:rsidRPr="00AB4171">
              <w:rPr>
                <w:rFonts w:ascii="標楷體" w:eastAsia="標楷體" w:hAnsi="標楷體" w:hint="eastAsia"/>
                <w:szCs w:val="24"/>
              </w:rPr>
              <w:t>第</w:t>
            </w:r>
            <w:r w:rsidRPr="00AB4171">
              <w:rPr>
                <w:rFonts w:ascii="標楷體" w:eastAsia="標楷體" w:hAnsi="標楷體"/>
                <w:szCs w:val="24"/>
              </w:rPr>
              <w:t>4</w:t>
            </w:r>
            <w:r w:rsidRPr="00AB4171">
              <w:rPr>
                <w:rFonts w:ascii="標楷體" w:eastAsia="標楷體" w:hAnsi="標楷體" w:hint="eastAsia"/>
                <w:szCs w:val="24"/>
              </w:rPr>
              <w:t>至5案自教育及文化委員會抽出，逕付二讀，與相關提案併案協商。</w:t>
            </w:r>
          </w:p>
          <w:p w:rsidR="001415CD" w:rsidRPr="00AB4171" w:rsidRDefault="001415CD" w:rsidP="00191C12">
            <w:pPr>
              <w:spacing w:line="400" w:lineRule="exact"/>
              <w:ind w:left="240" w:hangingChars="100" w:hanging="240"/>
              <w:jc w:val="both"/>
              <w:rPr>
                <w:rFonts w:ascii="標楷體" w:eastAsia="標楷體" w:hAnsi="標楷體"/>
                <w:szCs w:val="24"/>
              </w:rPr>
            </w:pPr>
            <w:r w:rsidRPr="00AB4171">
              <w:rPr>
                <w:rFonts w:ascii="標楷體" w:eastAsia="標楷體" w:hAnsi="標楷體" w:hint="eastAsia"/>
                <w:szCs w:val="24"/>
              </w:rPr>
              <w:t>5.</w:t>
            </w:r>
            <w:r w:rsidRPr="00AB4171">
              <w:rPr>
                <w:rFonts w:ascii="標楷體" w:eastAsia="標楷體" w:hAnsi="標楷體" w:hint="eastAsia"/>
                <w:spacing w:val="-10"/>
                <w:szCs w:val="24"/>
              </w:rPr>
              <w:t>112.5.29：黨團協商。</w:t>
            </w:r>
          </w:p>
          <w:p w:rsidR="001415CD" w:rsidRPr="00AB4171" w:rsidRDefault="001415CD" w:rsidP="00191C12">
            <w:pPr>
              <w:spacing w:line="400" w:lineRule="exact"/>
              <w:ind w:left="360"/>
              <w:jc w:val="both"/>
              <w:rPr>
                <w:rFonts w:ascii="標楷體" w:eastAsia="標楷體" w:hAnsi="標楷體"/>
                <w:szCs w:val="24"/>
              </w:rPr>
            </w:pPr>
          </w:p>
        </w:tc>
        <w:tc>
          <w:tcPr>
            <w:tcW w:w="895" w:type="pct"/>
          </w:tcPr>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10-</w:t>
            </w:r>
            <w:r w:rsidRPr="00AB4171">
              <w:rPr>
                <w:rFonts w:ascii="標楷體" w:eastAsia="標楷體" w:hAnsi="標楷體" w:hint="eastAsia"/>
                <w:sz w:val="28"/>
                <w:szCs w:val="28"/>
              </w:rPr>
              <w:t>7</w:t>
            </w:r>
            <w:r w:rsidRPr="00AB4171">
              <w:rPr>
                <w:rFonts w:ascii="標楷體" w:eastAsia="標楷體" w:hAnsi="標楷體"/>
                <w:sz w:val="28"/>
                <w:szCs w:val="28"/>
              </w:rPr>
              <w:t>-13</w:t>
            </w:r>
          </w:p>
          <w:p w:rsidR="001415CD" w:rsidRPr="00AB4171" w:rsidRDefault="001415CD"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(112.5.30)</w:t>
            </w:r>
          </w:p>
        </w:tc>
      </w:tr>
    </w:tbl>
    <w:p w:rsidR="00353235" w:rsidRPr="00704498" w:rsidRDefault="00353235" w:rsidP="00753BB3">
      <w:pPr>
        <w:pStyle w:val="01-21"/>
        <w:rPr>
          <w:color w:val="000000" w:themeColor="text1"/>
        </w:rPr>
      </w:pPr>
      <w:r w:rsidRPr="00704498">
        <w:rPr>
          <w:color w:val="000000" w:themeColor="text1"/>
        </w:rPr>
        <w:br w:type="page"/>
      </w:r>
      <w:bookmarkStart w:id="98" w:name="_Toc143246944"/>
      <w:r w:rsidRPr="00704498">
        <w:rPr>
          <w:rFonts w:hint="eastAsia"/>
          <w:color w:val="000000" w:themeColor="text1"/>
        </w:rPr>
        <w:lastRenderedPageBreak/>
        <w:t>二、預(決)算案（</w:t>
      </w:r>
      <w:r w:rsidR="00C56E64">
        <w:rPr>
          <w:rFonts w:hint="eastAsia"/>
          <w:color w:val="000000" w:themeColor="text1"/>
        </w:rPr>
        <w:t>39</w:t>
      </w:r>
      <w:r w:rsidRPr="00704498">
        <w:rPr>
          <w:rFonts w:hint="eastAsia"/>
          <w:color w:val="000000" w:themeColor="text1"/>
        </w:rPr>
        <w:t>案</w:t>
      </w:r>
      <w:r w:rsidRPr="00704498">
        <w:rPr>
          <w:color w:val="000000" w:themeColor="text1"/>
        </w:rPr>
        <w:t>）</w:t>
      </w:r>
      <w:bookmarkEnd w:id="98"/>
    </w:p>
    <w:p w:rsidR="00BC07CA" w:rsidRDefault="00BC07CA" w:rsidP="00BC07CA">
      <w:pPr>
        <w:pStyle w:val="01-3"/>
        <w:rPr>
          <w:color w:val="000000" w:themeColor="text1"/>
        </w:rPr>
      </w:pPr>
      <w:bookmarkStart w:id="99" w:name="_Toc64648137"/>
      <w:bookmarkStart w:id="100" w:name="_Toc95137417"/>
      <w:bookmarkStart w:id="101" w:name="_Toc143246945"/>
      <w:r w:rsidRPr="00704498">
        <w:rPr>
          <w:rFonts w:hint="eastAsia"/>
          <w:color w:val="000000" w:themeColor="text1"/>
        </w:rPr>
        <w:t>(一)11</w:t>
      </w:r>
      <w:r w:rsidR="007C3A7D">
        <w:rPr>
          <w:rFonts w:hint="eastAsia"/>
          <w:color w:val="000000" w:themeColor="text1"/>
        </w:rPr>
        <w:t>2</w:t>
      </w:r>
      <w:r w:rsidRPr="00704498">
        <w:rPr>
          <w:rFonts w:hint="eastAsia"/>
          <w:color w:val="000000" w:themeColor="text1"/>
        </w:rPr>
        <w:t>年度中央政府總預算案(非營業基金預算) (1案)</w:t>
      </w:r>
      <w:bookmarkEnd w:id="99"/>
      <w:bookmarkEnd w:id="100"/>
      <w:bookmarkEnd w:id="10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673"/>
        <w:gridCol w:w="1456"/>
        <w:gridCol w:w="2250"/>
        <w:gridCol w:w="2250"/>
      </w:tblGrid>
      <w:tr w:rsidR="007C3A7D" w:rsidRPr="007C3A7D" w:rsidTr="00191C12">
        <w:trPr>
          <w:trHeight w:val="951"/>
        </w:trPr>
        <w:tc>
          <w:tcPr>
            <w:tcW w:w="1929" w:type="pct"/>
            <w:tcBorders>
              <w:top w:val="single" w:sz="4" w:space="0" w:color="auto"/>
              <w:left w:val="single" w:sz="4" w:space="0" w:color="auto"/>
              <w:bottom w:val="single" w:sz="4" w:space="0" w:color="auto"/>
              <w:right w:val="single" w:sz="4" w:space="0" w:color="auto"/>
            </w:tcBorders>
            <w:vAlign w:val="center"/>
          </w:tcPr>
          <w:p w:rsidR="007C3A7D" w:rsidRPr="007C3A7D" w:rsidRDefault="007C3A7D" w:rsidP="007C3A7D">
            <w:pPr>
              <w:spacing w:line="400" w:lineRule="exact"/>
              <w:jc w:val="center"/>
              <w:rPr>
                <w:rFonts w:ascii="標楷體" w:eastAsia="標楷體" w:hAnsi="標楷體"/>
                <w:b/>
                <w:bCs/>
                <w:sz w:val="28"/>
              </w:rPr>
            </w:pPr>
            <w:r w:rsidRPr="007C3A7D">
              <w:rPr>
                <w:rFonts w:ascii="標楷體" w:eastAsia="標楷體" w:hAnsi="標楷體" w:hint="eastAsia"/>
                <w:b/>
                <w:bCs/>
                <w:sz w:val="28"/>
              </w:rPr>
              <w:t>案由</w:t>
            </w:r>
          </w:p>
        </w:tc>
        <w:tc>
          <w:tcPr>
            <w:tcW w:w="690" w:type="pct"/>
            <w:tcBorders>
              <w:top w:val="single" w:sz="4" w:space="0" w:color="auto"/>
              <w:left w:val="single" w:sz="4" w:space="0" w:color="auto"/>
              <w:bottom w:val="single" w:sz="4" w:space="0" w:color="auto"/>
              <w:right w:val="single" w:sz="4" w:space="0" w:color="auto"/>
            </w:tcBorders>
            <w:vAlign w:val="center"/>
          </w:tcPr>
          <w:p w:rsidR="007C3A7D" w:rsidRPr="007C3A7D" w:rsidRDefault="007C3A7D" w:rsidP="007C3A7D">
            <w:pPr>
              <w:spacing w:line="400" w:lineRule="exact"/>
              <w:ind w:rightChars="26" w:right="62"/>
              <w:jc w:val="center"/>
              <w:rPr>
                <w:rFonts w:ascii="標楷體" w:eastAsia="標楷體" w:hAnsi="標楷體"/>
                <w:b/>
                <w:bCs/>
                <w:spacing w:val="-20"/>
                <w:sz w:val="28"/>
              </w:rPr>
            </w:pPr>
            <w:r w:rsidRPr="007C3A7D">
              <w:rPr>
                <w:rFonts w:ascii="標楷體" w:eastAsia="標楷體" w:hAnsi="標楷體" w:hint="eastAsia"/>
                <w:b/>
                <w:bCs/>
                <w:spacing w:val="-20"/>
                <w:sz w:val="28"/>
              </w:rPr>
              <w:t>院會交付</w:t>
            </w:r>
          </w:p>
          <w:p w:rsidR="007C3A7D" w:rsidRPr="007C3A7D" w:rsidRDefault="007C3A7D" w:rsidP="007C3A7D">
            <w:pPr>
              <w:spacing w:line="400" w:lineRule="exact"/>
              <w:ind w:rightChars="26" w:right="62"/>
              <w:jc w:val="center"/>
              <w:rPr>
                <w:rFonts w:ascii="標楷體" w:eastAsia="標楷體" w:hAnsi="標楷體"/>
                <w:b/>
                <w:bCs/>
                <w:sz w:val="28"/>
              </w:rPr>
            </w:pPr>
            <w:r w:rsidRPr="007C3A7D">
              <w:rPr>
                <w:rFonts w:ascii="標楷體" w:eastAsia="標楷體" w:hAnsi="標楷體" w:hint="eastAsia"/>
                <w:b/>
                <w:bCs/>
                <w:spacing w:val="-20"/>
                <w:sz w:val="28"/>
              </w:rPr>
              <w:t>會次及日期</w:t>
            </w:r>
          </w:p>
        </w:tc>
        <w:tc>
          <w:tcPr>
            <w:tcW w:w="1190" w:type="pct"/>
            <w:tcBorders>
              <w:top w:val="single" w:sz="4" w:space="0" w:color="auto"/>
              <w:left w:val="single" w:sz="4" w:space="0" w:color="auto"/>
              <w:bottom w:val="single" w:sz="4" w:space="0" w:color="auto"/>
              <w:right w:val="single" w:sz="4" w:space="0" w:color="auto"/>
            </w:tcBorders>
            <w:vAlign w:val="center"/>
          </w:tcPr>
          <w:p w:rsidR="007C3A7D" w:rsidRPr="007C3A7D" w:rsidRDefault="007C3A7D" w:rsidP="007C3A7D">
            <w:pPr>
              <w:spacing w:line="400" w:lineRule="exact"/>
              <w:ind w:leftChars="27" w:left="65" w:rightChars="104" w:right="250"/>
              <w:jc w:val="center"/>
              <w:rPr>
                <w:rFonts w:ascii="標楷體" w:eastAsia="標楷體" w:hAnsi="標楷體"/>
                <w:b/>
                <w:bCs/>
                <w:sz w:val="28"/>
              </w:rPr>
            </w:pPr>
            <w:r w:rsidRPr="007C3A7D">
              <w:rPr>
                <w:rFonts w:ascii="標楷體" w:eastAsia="標楷體" w:hAnsi="標楷體" w:hint="eastAsia"/>
                <w:b/>
                <w:bCs/>
                <w:sz w:val="28"/>
              </w:rPr>
              <w:t>委員會審查</w:t>
            </w:r>
          </w:p>
          <w:p w:rsidR="007C3A7D" w:rsidRPr="007C3A7D" w:rsidRDefault="007C3A7D" w:rsidP="007C3A7D">
            <w:pPr>
              <w:spacing w:line="400" w:lineRule="exact"/>
              <w:ind w:leftChars="27" w:left="65" w:rightChars="104" w:right="250"/>
              <w:jc w:val="center"/>
              <w:rPr>
                <w:rFonts w:ascii="標楷體" w:eastAsia="標楷體" w:hAnsi="標楷體"/>
                <w:b/>
                <w:bCs/>
                <w:sz w:val="28"/>
              </w:rPr>
            </w:pPr>
            <w:r w:rsidRPr="007C3A7D">
              <w:rPr>
                <w:rFonts w:ascii="標楷體" w:eastAsia="標楷體" w:hAnsi="標楷體" w:hint="eastAsia"/>
                <w:b/>
                <w:bCs/>
                <w:sz w:val="28"/>
              </w:rPr>
              <w:t>會次及日期</w:t>
            </w:r>
          </w:p>
        </w:tc>
        <w:tc>
          <w:tcPr>
            <w:tcW w:w="1190" w:type="pct"/>
            <w:tcBorders>
              <w:top w:val="single" w:sz="4" w:space="0" w:color="auto"/>
              <w:left w:val="single" w:sz="4" w:space="0" w:color="auto"/>
              <w:bottom w:val="single" w:sz="4" w:space="0" w:color="auto"/>
              <w:right w:val="single" w:sz="4" w:space="0" w:color="auto"/>
            </w:tcBorders>
            <w:vAlign w:val="center"/>
          </w:tcPr>
          <w:p w:rsidR="007C3A7D" w:rsidRPr="007C3A7D" w:rsidRDefault="007C3A7D" w:rsidP="007C3A7D">
            <w:pPr>
              <w:spacing w:line="400" w:lineRule="exact"/>
              <w:ind w:rightChars="26" w:right="62"/>
              <w:jc w:val="center"/>
              <w:rPr>
                <w:rFonts w:ascii="標楷體" w:eastAsia="標楷體" w:hAnsi="標楷體"/>
                <w:b/>
                <w:bCs/>
                <w:spacing w:val="-20"/>
                <w:sz w:val="28"/>
              </w:rPr>
            </w:pPr>
            <w:r w:rsidRPr="007C3A7D">
              <w:rPr>
                <w:rFonts w:ascii="標楷體" w:eastAsia="標楷體" w:hAnsi="標楷體" w:hint="eastAsia"/>
                <w:b/>
                <w:bCs/>
                <w:spacing w:val="-20"/>
                <w:sz w:val="28"/>
              </w:rPr>
              <w:t>院會三讀通過</w:t>
            </w:r>
          </w:p>
          <w:p w:rsidR="007C3A7D" w:rsidRPr="007C3A7D" w:rsidRDefault="007C3A7D" w:rsidP="007C3A7D">
            <w:pPr>
              <w:spacing w:line="400" w:lineRule="exact"/>
              <w:ind w:rightChars="26" w:right="62"/>
              <w:jc w:val="center"/>
              <w:rPr>
                <w:rFonts w:ascii="標楷體" w:eastAsia="標楷體" w:hAnsi="標楷體"/>
                <w:b/>
                <w:bCs/>
                <w:sz w:val="28"/>
              </w:rPr>
            </w:pPr>
            <w:r w:rsidRPr="007C3A7D">
              <w:rPr>
                <w:rFonts w:ascii="標楷體" w:eastAsia="標楷體" w:hAnsi="標楷體" w:hint="eastAsia"/>
                <w:b/>
                <w:bCs/>
                <w:spacing w:val="-20"/>
                <w:sz w:val="28"/>
              </w:rPr>
              <w:t>會次及日期</w:t>
            </w:r>
          </w:p>
        </w:tc>
      </w:tr>
      <w:tr w:rsidR="007C3A7D" w:rsidRPr="00AB4171" w:rsidTr="00191C12">
        <w:trPr>
          <w:trHeight w:val="951"/>
        </w:trPr>
        <w:tc>
          <w:tcPr>
            <w:tcW w:w="1929" w:type="pct"/>
          </w:tcPr>
          <w:p w:rsidR="007C3A7D" w:rsidRPr="00AB4171" w:rsidRDefault="007C3A7D" w:rsidP="007C3A7D">
            <w:pPr>
              <w:spacing w:line="400" w:lineRule="exact"/>
              <w:ind w:leftChars="-12" w:left="-29" w:firstLine="2"/>
              <w:jc w:val="both"/>
              <w:rPr>
                <w:rFonts w:ascii="標楷體" w:eastAsia="標楷體" w:hAnsi="標楷體"/>
                <w:b/>
                <w:sz w:val="28"/>
              </w:rPr>
            </w:pPr>
            <w:r w:rsidRPr="00AB4171">
              <w:rPr>
                <w:rFonts w:ascii="標楷體" w:eastAsia="標楷體" w:hAnsi="標楷體" w:hint="eastAsia"/>
                <w:b/>
                <w:sz w:val="28"/>
              </w:rPr>
              <w:t>特別收入基金:</w:t>
            </w:r>
          </w:p>
          <w:p w:rsidR="007C3A7D" w:rsidRPr="00AB4171" w:rsidRDefault="007C3A7D" w:rsidP="007C3A7D">
            <w:pPr>
              <w:spacing w:line="400" w:lineRule="exact"/>
              <w:ind w:leftChars="-12" w:left="-29" w:firstLine="2"/>
              <w:jc w:val="both"/>
              <w:rPr>
                <w:rFonts w:ascii="標楷體" w:eastAsia="標楷體" w:hAnsi="標楷體"/>
                <w:sz w:val="28"/>
              </w:rPr>
            </w:pPr>
            <w:r w:rsidRPr="00AB4171">
              <w:rPr>
                <w:rFonts w:ascii="標楷體" w:eastAsia="標楷體" w:hAnsi="標楷體" w:hint="eastAsia"/>
                <w:sz w:val="28"/>
              </w:rPr>
              <w:t>1.中央研究院科學研究基金</w:t>
            </w:r>
          </w:p>
        </w:tc>
        <w:tc>
          <w:tcPr>
            <w:tcW w:w="690" w:type="pct"/>
            <w:vMerge w:val="restart"/>
          </w:tcPr>
          <w:p w:rsidR="007C3A7D" w:rsidRPr="00AB4171" w:rsidRDefault="007C3A7D" w:rsidP="007C3A7D">
            <w:pPr>
              <w:adjustRightInd w:val="0"/>
              <w:snapToGrid w:val="0"/>
              <w:spacing w:line="240" w:lineRule="atLeast"/>
              <w:jc w:val="both"/>
              <w:rPr>
                <w:rFonts w:ascii="標楷體" w:eastAsia="標楷體" w:hAnsi="標楷體"/>
                <w:szCs w:val="24"/>
              </w:rPr>
            </w:pPr>
            <w:r w:rsidRPr="00AB4171">
              <w:rPr>
                <w:rFonts w:ascii="標楷體" w:eastAsia="標楷體" w:hAnsi="標楷體"/>
                <w:szCs w:val="24"/>
              </w:rPr>
              <w:t>10-6-2</w:t>
            </w:r>
          </w:p>
          <w:p w:rsidR="007C3A7D" w:rsidRPr="00AB4171" w:rsidRDefault="007C3A7D" w:rsidP="007C3A7D">
            <w:pPr>
              <w:adjustRightInd w:val="0"/>
              <w:snapToGrid w:val="0"/>
              <w:spacing w:line="240" w:lineRule="atLeast"/>
              <w:jc w:val="both"/>
              <w:rPr>
                <w:rFonts w:ascii="標楷體" w:eastAsia="標楷體" w:hAnsi="標楷體"/>
                <w:szCs w:val="24"/>
              </w:rPr>
            </w:pPr>
            <w:r w:rsidRPr="00AB4171">
              <w:rPr>
                <w:rFonts w:ascii="標楷體" w:eastAsia="標楷體" w:hAnsi="標楷體"/>
                <w:szCs w:val="24"/>
              </w:rPr>
              <w:t>(111.10.4)</w:t>
            </w:r>
          </w:p>
        </w:tc>
        <w:tc>
          <w:tcPr>
            <w:tcW w:w="1190" w:type="pct"/>
          </w:tcPr>
          <w:p w:rsidR="007C3A7D" w:rsidRPr="00AB4171" w:rsidRDefault="007C3A7D" w:rsidP="007C3A7D">
            <w:pPr>
              <w:adjustRightInd w:val="0"/>
              <w:snapToGrid w:val="0"/>
              <w:spacing w:line="240" w:lineRule="atLeast"/>
              <w:ind w:left="240" w:hangingChars="100" w:hanging="240"/>
              <w:jc w:val="both"/>
              <w:rPr>
                <w:rFonts w:ascii="標楷體" w:eastAsia="標楷體" w:hAnsi="標楷體"/>
                <w:szCs w:val="24"/>
              </w:rPr>
            </w:pPr>
            <w:r w:rsidRPr="00AB4171">
              <w:rPr>
                <w:rFonts w:ascii="標楷體" w:eastAsia="標楷體" w:hAnsi="標楷體" w:hint="eastAsia"/>
                <w:szCs w:val="24"/>
              </w:rPr>
              <w:t>1.第6會期第</w:t>
            </w:r>
            <w:r w:rsidRPr="00AB4171">
              <w:rPr>
                <w:rFonts w:ascii="標楷體" w:eastAsia="標楷體" w:hAnsi="標楷體"/>
                <w:szCs w:val="24"/>
              </w:rPr>
              <w:t>10</w:t>
            </w:r>
            <w:r w:rsidRPr="00AB4171">
              <w:rPr>
                <w:rFonts w:ascii="標楷體" w:eastAsia="標楷體" w:hAnsi="標楷體" w:hint="eastAsia"/>
                <w:szCs w:val="24"/>
              </w:rPr>
              <w:t>次全體委員會議</w:t>
            </w:r>
            <w:r w:rsidRPr="00AB4171">
              <w:rPr>
                <w:rFonts w:ascii="標楷體" w:eastAsia="標楷體" w:hAnsi="標楷體" w:hint="eastAsia"/>
                <w:sz w:val="22"/>
                <w:szCs w:val="22"/>
              </w:rPr>
              <w:t>（111.1</w:t>
            </w:r>
            <w:r w:rsidRPr="00AB4171">
              <w:rPr>
                <w:rFonts w:ascii="標楷體" w:eastAsia="標楷體" w:hAnsi="標楷體"/>
                <w:sz w:val="22"/>
                <w:szCs w:val="22"/>
              </w:rPr>
              <w:t>1</w:t>
            </w:r>
            <w:r w:rsidRPr="00AB4171">
              <w:rPr>
                <w:rFonts w:ascii="標楷體" w:eastAsia="標楷體" w:hAnsi="標楷體" w:hint="eastAsia"/>
                <w:sz w:val="22"/>
                <w:szCs w:val="22"/>
              </w:rPr>
              <w:t>.2</w:t>
            </w:r>
            <w:r w:rsidRPr="00AB4171">
              <w:rPr>
                <w:rFonts w:ascii="標楷體" w:eastAsia="標楷體" w:hAnsi="標楷體"/>
                <w:sz w:val="22"/>
                <w:szCs w:val="22"/>
              </w:rPr>
              <w:t>3</w:t>
            </w:r>
            <w:r w:rsidRPr="00AB4171">
              <w:rPr>
                <w:rFonts w:ascii="標楷體" w:eastAsia="標楷體" w:hAnsi="標楷體" w:hint="eastAsia"/>
                <w:sz w:val="22"/>
                <w:szCs w:val="22"/>
              </w:rPr>
              <w:t>）</w:t>
            </w:r>
            <w:r w:rsidRPr="00AB4171">
              <w:rPr>
                <w:rFonts w:ascii="標楷體" w:eastAsia="標楷體" w:hAnsi="標楷體" w:hint="eastAsia"/>
                <w:szCs w:val="24"/>
              </w:rPr>
              <w:t>決議：報告及詢答完畢，另定期繼續審查。</w:t>
            </w:r>
          </w:p>
          <w:p w:rsidR="007C3A7D" w:rsidRPr="00AB4171" w:rsidRDefault="007C3A7D" w:rsidP="007C3A7D">
            <w:pPr>
              <w:adjustRightInd w:val="0"/>
              <w:snapToGrid w:val="0"/>
              <w:spacing w:line="240" w:lineRule="atLeast"/>
              <w:ind w:left="240" w:hangingChars="100" w:hanging="240"/>
              <w:jc w:val="both"/>
              <w:rPr>
                <w:rFonts w:ascii="標楷體" w:eastAsia="標楷體" w:hAnsi="標楷體"/>
                <w:szCs w:val="24"/>
              </w:rPr>
            </w:pPr>
            <w:r w:rsidRPr="00AB4171">
              <w:rPr>
                <w:rFonts w:ascii="標楷體" w:eastAsia="標楷體" w:hAnsi="標楷體" w:hint="eastAsia"/>
                <w:szCs w:val="24"/>
              </w:rPr>
              <w:t>2</w:t>
            </w:r>
            <w:r w:rsidRPr="00AB4171">
              <w:rPr>
                <w:rFonts w:ascii="標楷體" w:eastAsia="標楷體" w:hAnsi="標楷體"/>
                <w:szCs w:val="24"/>
              </w:rPr>
              <w:t>.</w:t>
            </w:r>
            <w:r w:rsidRPr="00AB4171">
              <w:rPr>
                <w:rFonts w:ascii="標楷體" w:eastAsia="標楷體" w:hAnsi="標楷體" w:hint="eastAsia"/>
                <w:szCs w:val="24"/>
              </w:rPr>
              <w:t>第6會期第</w:t>
            </w:r>
            <w:r w:rsidRPr="00AB4171">
              <w:rPr>
                <w:rFonts w:ascii="標楷體" w:eastAsia="標楷體" w:hAnsi="標楷體"/>
                <w:szCs w:val="24"/>
              </w:rPr>
              <w:t>13</w:t>
            </w:r>
            <w:r w:rsidRPr="00AB4171">
              <w:rPr>
                <w:rFonts w:ascii="標楷體" w:eastAsia="標楷體" w:hAnsi="標楷體" w:hint="eastAsia"/>
                <w:szCs w:val="24"/>
              </w:rPr>
              <w:t>次全體委員會議（111.1</w:t>
            </w:r>
            <w:r w:rsidRPr="00AB4171">
              <w:rPr>
                <w:rFonts w:ascii="標楷體" w:eastAsia="標楷體" w:hAnsi="標楷體"/>
                <w:szCs w:val="24"/>
              </w:rPr>
              <w:t>2</w:t>
            </w:r>
            <w:r w:rsidRPr="00AB4171">
              <w:rPr>
                <w:rFonts w:ascii="標楷體" w:eastAsia="標楷體" w:hAnsi="標楷體" w:hint="eastAsia"/>
                <w:szCs w:val="24"/>
              </w:rPr>
              <w:t>.</w:t>
            </w:r>
            <w:r w:rsidRPr="00AB4171">
              <w:rPr>
                <w:rFonts w:ascii="標楷體" w:eastAsia="標楷體" w:hAnsi="標楷體"/>
                <w:szCs w:val="24"/>
              </w:rPr>
              <w:t>7</w:t>
            </w:r>
            <w:r w:rsidRPr="00AB4171">
              <w:rPr>
                <w:rFonts w:ascii="標楷體" w:eastAsia="標楷體" w:hAnsi="標楷體" w:hint="eastAsia"/>
                <w:szCs w:val="24"/>
              </w:rPr>
              <w:t>）決議：審查完竣。</w:t>
            </w:r>
          </w:p>
        </w:tc>
        <w:tc>
          <w:tcPr>
            <w:tcW w:w="1190" w:type="pct"/>
            <w:vMerge w:val="restart"/>
          </w:tcPr>
          <w:p w:rsidR="007C3A7D" w:rsidRPr="00AB4171" w:rsidRDefault="007C3A7D" w:rsidP="00790FE9">
            <w:pPr>
              <w:spacing w:line="400" w:lineRule="exact"/>
              <w:jc w:val="both"/>
              <w:rPr>
                <w:rFonts w:ascii="標楷體" w:eastAsia="標楷體" w:hAnsi="標楷體"/>
                <w:sz w:val="28"/>
                <w:szCs w:val="28"/>
              </w:rPr>
            </w:pPr>
            <w:r w:rsidRPr="00AB4171">
              <w:rPr>
                <w:rFonts w:ascii="標楷體" w:eastAsia="標楷體" w:hAnsi="標楷體"/>
                <w:sz w:val="28"/>
                <w:szCs w:val="28"/>
              </w:rPr>
              <w:t>10-</w:t>
            </w:r>
            <w:r w:rsidRPr="00AB4171">
              <w:rPr>
                <w:rFonts w:ascii="標楷體" w:eastAsia="標楷體" w:hAnsi="標楷體" w:hint="eastAsia"/>
                <w:sz w:val="28"/>
                <w:szCs w:val="28"/>
              </w:rPr>
              <w:t>7</w:t>
            </w:r>
            <w:r w:rsidRPr="00AB4171">
              <w:rPr>
                <w:rFonts w:ascii="標楷體" w:eastAsia="標楷體" w:hAnsi="標楷體"/>
                <w:sz w:val="28"/>
                <w:szCs w:val="28"/>
              </w:rPr>
              <w:t>-1</w:t>
            </w:r>
            <w:r w:rsidRPr="00AB4171">
              <w:rPr>
                <w:rFonts w:ascii="標楷體" w:eastAsia="標楷體" w:hAnsi="標楷體" w:hint="eastAsia"/>
                <w:sz w:val="28"/>
                <w:szCs w:val="28"/>
              </w:rPr>
              <w:t>3</w:t>
            </w:r>
          </w:p>
          <w:p w:rsidR="007C3A7D" w:rsidRPr="00AB4171" w:rsidRDefault="007C3A7D" w:rsidP="00790FE9">
            <w:pPr>
              <w:spacing w:line="400" w:lineRule="exact"/>
              <w:jc w:val="both"/>
              <w:rPr>
                <w:rFonts w:ascii="標楷體" w:eastAsia="標楷體" w:hAnsi="標楷體"/>
                <w:szCs w:val="24"/>
              </w:rPr>
            </w:pPr>
            <w:r w:rsidRPr="00AB4171">
              <w:rPr>
                <w:rFonts w:ascii="標楷體" w:eastAsia="標楷體" w:hAnsi="標楷體"/>
                <w:sz w:val="28"/>
                <w:szCs w:val="28"/>
              </w:rPr>
              <w:t>(112.</w:t>
            </w:r>
            <w:r w:rsidRPr="00AB4171">
              <w:rPr>
                <w:rFonts w:ascii="標楷體" w:eastAsia="標楷體" w:hAnsi="標楷體" w:hint="eastAsia"/>
                <w:sz w:val="28"/>
                <w:szCs w:val="28"/>
              </w:rPr>
              <w:t>5</w:t>
            </w:r>
            <w:r w:rsidRPr="00AB4171">
              <w:rPr>
                <w:rFonts w:ascii="標楷體" w:eastAsia="標楷體" w:hAnsi="標楷體"/>
                <w:sz w:val="28"/>
                <w:szCs w:val="28"/>
              </w:rPr>
              <w:t>.</w:t>
            </w:r>
            <w:r w:rsidRPr="00AB4171">
              <w:rPr>
                <w:rFonts w:ascii="標楷體" w:eastAsia="標楷體" w:hAnsi="標楷體" w:hint="eastAsia"/>
                <w:sz w:val="28"/>
                <w:szCs w:val="28"/>
              </w:rPr>
              <w:t>31</w:t>
            </w:r>
            <w:r w:rsidRPr="00AB4171">
              <w:rPr>
                <w:rFonts w:ascii="標楷體" w:eastAsia="標楷體" w:hAnsi="標楷體"/>
                <w:sz w:val="28"/>
                <w:szCs w:val="28"/>
              </w:rPr>
              <w:t>)</w:t>
            </w:r>
          </w:p>
        </w:tc>
      </w:tr>
      <w:tr w:rsidR="007C3A7D" w:rsidRPr="00AB4171" w:rsidTr="00191C12">
        <w:trPr>
          <w:trHeight w:val="790"/>
        </w:trPr>
        <w:tc>
          <w:tcPr>
            <w:tcW w:w="1929" w:type="pct"/>
          </w:tcPr>
          <w:p w:rsidR="007C3A7D" w:rsidRPr="00AB4171" w:rsidRDefault="007C3A7D" w:rsidP="007C3A7D">
            <w:pPr>
              <w:spacing w:line="400" w:lineRule="exact"/>
              <w:ind w:leftChars="-12" w:left="-29" w:firstLine="2"/>
              <w:jc w:val="both"/>
              <w:rPr>
                <w:rFonts w:ascii="標楷體" w:eastAsia="標楷體" w:hAnsi="標楷體"/>
                <w:sz w:val="28"/>
              </w:rPr>
            </w:pPr>
            <w:r w:rsidRPr="00AB4171">
              <w:rPr>
                <w:rFonts w:ascii="標楷體" w:eastAsia="標楷體" w:hAnsi="標楷體" w:hint="eastAsia"/>
                <w:sz w:val="28"/>
              </w:rPr>
              <w:t>2.行政院國家科學技術發展基金</w:t>
            </w:r>
          </w:p>
        </w:tc>
        <w:tc>
          <w:tcPr>
            <w:tcW w:w="690" w:type="pct"/>
            <w:vMerge/>
          </w:tcPr>
          <w:p w:rsidR="007C3A7D" w:rsidRPr="00AB4171" w:rsidRDefault="007C3A7D" w:rsidP="007C3A7D">
            <w:pPr>
              <w:adjustRightInd w:val="0"/>
              <w:snapToGrid w:val="0"/>
              <w:spacing w:line="240" w:lineRule="atLeast"/>
              <w:jc w:val="both"/>
              <w:rPr>
                <w:rFonts w:ascii="標楷體" w:eastAsia="標楷體" w:hAnsi="標楷體"/>
                <w:szCs w:val="24"/>
              </w:rPr>
            </w:pPr>
          </w:p>
        </w:tc>
        <w:tc>
          <w:tcPr>
            <w:tcW w:w="1190" w:type="pct"/>
          </w:tcPr>
          <w:p w:rsidR="007C3A7D" w:rsidRPr="00AB4171" w:rsidRDefault="007C3A7D" w:rsidP="007C3A7D">
            <w:pPr>
              <w:adjustRightInd w:val="0"/>
              <w:snapToGrid w:val="0"/>
              <w:spacing w:line="240" w:lineRule="atLeast"/>
              <w:ind w:left="240" w:hangingChars="100" w:hanging="240"/>
              <w:jc w:val="both"/>
              <w:rPr>
                <w:rFonts w:ascii="標楷體" w:eastAsia="標楷體" w:hAnsi="標楷體"/>
                <w:szCs w:val="24"/>
              </w:rPr>
            </w:pPr>
            <w:r w:rsidRPr="00AB4171">
              <w:rPr>
                <w:rFonts w:ascii="標楷體" w:eastAsia="標楷體" w:hAnsi="標楷體" w:hint="eastAsia"/>
                <w:szCs w:val="24"/>
              </w:rPr>
              <w:t>1.第6會期第7次全體委員會議（111.1</w:t>
            </w:r>
            <w:r w:rsidRPr="00AB4171">
              <w:rPr>
                <w:rFonts w:ascii="標楷體" w:eastAsia="標楷體" w:hAnsi="標楷體"/>
                <w:szCs w:val="24"/>
              </w:rPr>
              <w:t>1</w:t>
            </w:r>
            <w:r w:rsidRPr="00AB4171">
              <w:rPr>
                <w:rFonts w:ascii="標楷體" w:eastAsia="標楷體" w:hAnsi="標楷體" w:hint="eastAsia"/>
                <w:szCs w:val="24"/>
              </w:rPr>
              <w:t>.</w:t>
            </w:r>
            <w:r w:rsidRPr="00AB4171">
              <w:rPr>
                <w:rFonts w:ascii="標楷體" w:eastAsia="標楷體" w:hAnsi="標楷體"/>
                <w:szCs w:val="24"/>
              </w:rPr>
              <w:t>9</w:t>
            </w:r>
            <w:r w:rsidRPr="00AB4171">
              <w:rPr>
                <w:rFonts w:ascii="標楷體" w:eastAsia="標楷體" w:hAnsi="標楷體" w:hint="eastAsia"/>
                <w:szCs w:val="24"/>
              </w:rPr>
              <w:t>）決議：報告及詢答完畢，另定期繼續審查。</w:t>
            </w:r>
          </w:p>
          <w:p w:rsidR="007C3A7D" w:rsidRPr="00AB4171" w:rsidRDefault="007C3A7D" w:rsidP="007C3A7D">
            <w:pPr>
              <w:adjustRightInd w:val="0"/>
              <w:snapToGrid w:val="0"/>
              <w:spacing w:line="240" w:lineRule="atLeast"/>
              <w:ind w:left="240" w:hangingChars="100" w:hanging="240"/>
              <w:jc w:val="both"/>
              <w:rPr>
                <w:rFonts w:ascii="標楷體" w:eastAsia="標楷體" w:hAnsi="標楷體"/>
                <w:szCs w:val="24"/>
              </w:rPr>
            </w:pPr>
            <w:r w:rsidRPr="00AB4171">
              <w:rPr>
                <w:rFonts w:ascii="標楷體" w:eastAsia="標楷體" w:hAnsi="標楷體" w:hint="eastAsia"/>
                <w:szCs w:val="24"/>
              </w:rPr>
              <w:t>2.第6會期第13次全體委員會議（111.12.8）決議：審查完竣。</w:t>
            </w:r>
          </w:p>
        </w:tc>
        <w:tc>
          <w:tcPr>
            <w:tcW w:w="1190" w:type="pct"/>
            <w:vMerge/>
          </w:tcPr>
          <w:p w:rsidR="007C3A7D" w:rsidRPr="00AB4171" w:rsidRDefault="007C3A7D" w:rsidP="00514411">
            <w:pPr>
              <w:numPr>
                <w:ilvl w:val="0"/>
                <w:numId w:val="59"/>
              </w:numPr>
              <w:adjustRightInd w:val="0"/>
              <w:snapToGrid w:val="0"/>
              <w:spacing w:line="240" w:lineRule="atLeast"/>
              <w:jc w:val="both"/>
              <w:rPr>
                <w:rFonts w:ascii="標楷體" w:eastAsia="標楷體" w:hAnsi="標楷體"/>
                <w:szCs w:val="24"/>
              </w:rPr>
            </w:pPr>
          </w:p>
        </w:tc>
      </w:tr>
      <w:tr w:rsidR="007C3A7D" w:rsidRPr="00AB4171" w:rsidTr="00191C12">
        <w:trPr>
          <w:trHeight w:val="1221"/>
        </w:trPr>
        <w:tc>
          <w:tcPr>
            <w:tcW w:w="1929" w:type="pct"/>
          </w:tcPr>
          <w:p w:rsidR="007C3A7D" w:rsidRPr="00AB4171" w:rsidRDefault="007C3A7D" w:rsidP="007C3A7D">
            <w:pPr>
              <w:spacing w:line="400" w:lineRule="exact"/>
              <w:ind w:leftChars="-12" w:left="-29" w:firstLine="2"/>
              <w:jc w:val="both"/>
              <w:rPr>
                <w:rFonts w:ascii="標楷體" w:eastAsia="標楷體" w:hAnsi="標楷體"/>
                <w:sz w:val="28"/>
              </w:rPr>
            </w:pPr>
            <w:r w:rsidRPr="00AB4171">
              <w:rPr>
                <w:rFonts w:ascii="標楷體" w:eastAsia="標楷體" w:hAnsi="標楷體" w:hint="eastAsia"/>
                <w:sz w:val="28"/>
              </w:rPr>
              <w:t>3.學產基金</w:t>
            </w:r>
          </w:p>
          <w:p w:rsidR="007C3A7D" w:rsidRPr="00AB4171" w:rsidRDefault="007C3A7D" w:rsidP="007C3A7D">
            <w:pPr>
              <w:spacing w:line="400" w:lineRule="exact"/>
              <w:ind w:leftChars="-12" w:left="-29" w:firstLine="2"/>
              <w:jc w:val="both"/>
              <w:rPr>
                <w:rFonts w:ascii="標楷體" w:eastAsia="標楷體" w:hAnsi="標楷體"/>
                <w:sz w:val="28"/>
              </w:rPr>
            </w:pPr>
            <w:r w:rsidRPr="00AB4171">
              <w:rPr>
                <w:rFonts w:ascii="標楷體" w:eastAsia="標楷體" w:hAnsi="標楷體" w:hint="eastAsia"/>
                <w:sz w:val="28"/>
              </w:rPr>
              <w:t>4.運動發展基金</w:t>
            </w:r>
          </w:p>
          <w:p w:rsidR="007C3A7D" w:rsidRPr="00AB4171" w:rsidRDefault="007C3A7D" w:rsidP="007C3A7D">
            <w:pPr>
              <w:spacing w:line="400" w:lineRule="exact"/>
              <w:ind w:leftChars="-12" w:left="-29" w:firstLine="2"/>
              <w:jc w:val="both"/>
              <w:rPr>
                <w:rFonts w:ascii="標楷體" w:eastAsia="標楷體" w:hAnsi="標楷體"/>
                <w:sz w:val="28"/>
              </w:rPr>
            </w:pPr>
            <w:r w:rsidRPr="00AB4171">
              <w:rPr>
                <w:rFonts w:ascii="標楷體" w:eastAsia="標楷體" w:hAnsi="標楷體" w:hint="eastAsia"/>
                <w:sz w:val="28"/>
              </w:rPr>
              <w:t>5.私立高級中等以上學校退場基金</w:t>
            </w:r>
          </w:p>
        </w:tc>
        <w:tc>
          <w:tcPr>
            <w:tcW w:w="690" w:type="pct"/>
            <w:vMerge/>
          </w:tcPr>
          <w:p w:rsidR="007C3A7D" w:rsidRPr="00AB4171" w:rsidRDefault="007C3A7D" w:rsidP="007C3A7D">
            <w:pPr>
              <w:adjustRightInd w:val="0"/>
              <w:snapToGrid w:val="0"/>
              <w:spacing w:line="240" w:lineRule="atLeast"/>
              <w:jc w:val="both"/>
              <w:rPr>
                <w:rFonts w:ascii="標楷體" w:eastAsia="標楷體" w:hAnsi="標楷體"/>
                <w:szCs w:val="24"/>
              </w:rPr>
            </w:pPr>
          </w:p>
        </w:tc>
        <w:tc>
          <w:tcPr>
            <w:tcW w:w="1190" w:type="pct"/>
          </w:tcPr>
          <w:p w:rsidR="007C3A7D" w:rsidRPr="00AB4171" w:rsidRDefault="007C3A7D" w:rsidP="007C3A7D">
            <w:pPr>
              <w:adjustRightInd w:val="0"/>
              <w:snapToGrid w:val="0"/>
              <w:spacing w:line="240" w:lineRule="atLeast"/>
              <w:ind w:left="240" w:hangingChars="100" w:hanging="240"/>
              <w:jc w:val="both"/>
              <w:rPr>
                <w:rFonts w:ascii="標楷體" w:eastAsia="標楷體" w:hAnsi="標楷體"/>
                <w:szCs w:val="24"/>
              </w:rPr>
            </w:pPr>
            <w:r w:rsidRPr="00AB4171">
              <w:rPr>
                <w:rFonts w:ascii="標楷體" w:eastAsia="標楷體" w:hAnsi="標楷體" w:hint="eastAsia"/>
                <w:szCs w:val="24"/>
              </w:rPr>
              <w:t>1.第6會期第4次全體委員會議</w:t>
            </w:r>
            <w:r w:rsidRPr="00AB4171">
              <w:rPr>
                <w:rFonts w:ascii="標楷體" w:eastAsia="標楷體" w:hAnsi="標楷體" w:hint="eastAsia"/>
                <w:sz w:val="22"/>
                <w:szCs w:val="22"/>
              </w:rPr>
              <w:t>（111.</w:t>
            </w:r>
            <w:r w:rsidRPr="00AB4171">
              <w:rPr>
                <w:rFonts w:ascii="標楷體" w:eastAsia="標楷體" w:hAnsi="標楷體" w:hint="eastAsia"/>
                <w:szCs w:val="24"/>
              </w:rPr>
              <w:t>10</w:t>
            </w:r>
            <w:r w:rsidRPr="00AB4171">
              <w:rPr>
                <w:rFonts w:ascii="標楷體" w:eastAsia="標楷體" w:hAnsi="標楷體" w:hint="eastAsia"/>
                <w:sz w:val="22"/>
                <w:szCs w:val="22"/>
              </w:rPr>
              <w:t>.20）</w:t>
            </w:r>
            <w:r w:rsidRPr="00AB4171">
              <w:rPr>
                <w:rFonts w:ascii="標楷體" w:eastAsia="標楷體" w:hAnsi="標楷體" w:hint="eastAsia"/>
                <w:szCs w:val="24"/>
              </w:rPr>
              <w:t>決議：報告及詢答完畢，另定期繼續審查。</w:t>
            </w:r>
          </w:p>
          <w:p w:rsidR="007C3A7D" w:rsidRPr="00AB4171" w:rsidRDefault="007C3A7D" w:rsidP="007C3A7D">
            <w:pPr>
              <w:adjustRightInd w:val="0"/>
              <w:snapToGrid w:val="0"/>
              <w:spacing w:line="240" w:lineRule="atLeast"/>
              <w:ind w:left="240" w:hangingChars="100" w:hanging="240"/>
              <w:jc w:val="both"/>
              <w:rPr>
                <w:rFonts w:ascii="標楷體" w:eastAsia="標楷體" w:hAnsi="標楷體"/>
                <w:szCs w:val="24"/>
              </w:rPr>
            </w:pPr>
            <w:r w:rsidRPr="00AB4171">
              <w:rPr>
                <w:rFonts w:ascii="標楷體" w:eastAsia="標楷體" w:hAnsi="標楷體" w:hint="eastAsia"/>
                <w:szCs w:val="24"/>
              </w:rPr>
              <w:t>2.第6會期第6次全體委員會議（111.11.3）決議：審查完竣。</w:t>
            </w:r>
          </w:p>
        </w:tc>
        <w:tc>
          <w:tcPr>
            <w:tcW w:w="1190" w:type="pct"/>
            <w:vMerge/>
          </w:tcPr>
          <w:p w:rsidR="007C3A7D" w:rsidRPr="00AB4171" w:rsidRDefault="007C3A7D" w:rsidP="00514411">
            <w:pPr>
              <w:numPr>
                <w:ilvl w:val="0"/>
                <w:numId w:val="60"/>
              </w:numPr>
              <w:adjustRightInd w:val="0"/>
              <w:snapToGrid w:val="0"/>
              <w:spacing w:line="240" w:lineRule="atLeast"/>
              <w:ind w:left="245" w:hanging="245"/>
              <w:jc w:val="both"/>
              <w:rPr>
                <w:rFonts w:ascii="標楷體" w:eastAsia="標楷體" w:hAnsi="標楷體"/>
                <w:szCs w:val="24"/>
              </w:rPr>
            </w:pPr>
          </w:p>
        </w:tc>
      </w:tr>
      <w:tr w:rsidR="007C3A7D" w:rsidRPr="00AB4171" w:rsidTr="00191C12">
        <w:trPr>
          <w:trHeight w:val="790"/>
        </w:trPr>
        <w:tc>
          <w:tcPr>
            <w:tcW w:w="1929" w:type="pct"/>
          </w:tcPr>
          <w:p w:rsidR="007C3A7D" w:rsidRPr="00AB4171" w:rsidRDefault="007C3A7D" w:rsidP="007C3A7D">
            <w:pPr>
              <w:spacing w:line="400" w:lineRule="exact"/>
              <w:ind w:leftChars="-12" w:left="-29" w:firstLine="2"/>
              <w:jc w:val="both"/>
              <w:rPr>
                <w:rFonts w:ascii="標楷體" w:eastAsia="標楷體" w:hAnsi="標楷體"/>
                <w:sz w:val="28"/>
              </w:rPr>
            </w:pPr>
            <w:r w:rsidRPr="00AB4171">
              <w:rPr>
                <w:rFonts w:ascii="標楷體" w:eastAsia="標楷體" w:hAnsi="標楷體" w:hint="eastAsia"/>
                <w:sz w:val="28"/>
              </w:rPr>
              <w:t>6.核子事故緊急應變基金</w:t>
            </w:r>
          </w:p>
        </w:tc>
        <w:tc>
          <w:tcPr>
            <w:tcW w:w="690" w:type="pct"/>
            <w:vMerge/>
          </w:tcPr>
          <w:p w:rsidR="007C3A7D" w:rsidRPr="00AB4171" w:rsidRDefault="007C3A7D" w:rsidP="007C3A7D">
            <w:pPr>
              <w:adjustRightInd w:val="0"/>
              <w:snapToGrid w:val="0"/>
              <w:spacing w:line="240" w:lineRule="atLeast"/>
              <w:jc w:val="both"/>
              <w:rPr>
                <w:rFonts w:ascii="標楷體" w:eastAsia="標楷體" w:hAnsi="標楷體"/>
                <w:szCs w:val="24"/>
              </w:rPr>
            </w:pPr>
          </w:p>
        </w:tc>
        <w:tc>
          <w:tcPr>
            <w:tcW w:w="1190" w:type="pct"/>
          </w:tcPr>
          <w:p w:rsidR="007C3A7D" w:rsidRPr="00AB4171" w:rsidRDefault="007C3A7D" w:rsidP="007C3A7D">
            <w:pPr>
              <w:adjustRightInd w:val="0"/>
              <w:snapToGrid w:val="0"/>
              <w:spacing w:line="240" w:lineRule="atLeast"/>
              <w:ind w:left="235" w:hangingChars="98" w:hanging="235"/>
              <w:jc w:val="both"/>
              <w:rPr>
                <w:rFonts w:ascii="標楷體" w:eastAsia="標楷體" w:hAnsi="標楷體"/>
                <w:szCs w:val="24"/>
              </w:rPr>
            </w:pPr>
            <w:r w:rsidRPr="00AB4171">
              <w:rPr>
                <w:rFonts w:ascii="標楷體" w:eastAsia="標楷體" w:hAnsi="標楷體" w:hint="eastAsia"/>
                <w:szCs w:val="24"/>
              </w:rPr>
              <w:t>1</w:t>
            </w:r>
            <w:r w:rsidRPr="00AB4171">
              <w:rPr>
                <w:rFonts w:ascii="標楷體" w:eastAsia="標楷體" w:hAnsi="標楷體"/>
                <w:szCs w:val="24"/>
              </w:rPr>
              <w:t>.</w:t>
            </w:r>
            <w:r w:rsidRPr="00AB4171">
              <w:rPr>
                <w:rFonts w:ascii="標楷體" w:eastAsia="標楷體" w:hAnsi="標楷體" w:hint="eastAsia"/>
                <w:szCs w:val="24"/>
              </w:rPr>
              <w:t>第</w:t>
            </w:r>
            <w:r w:rsidRPr="00AB4171">
              <w:rPr>
                <w:rFonts w:ascii="標楷體" w:eastAsia="標楷體" w:hAnsi="標楷體"/>
                <w:szCs w:val="24"/>
              </w:rPr>
              <w:t>6</w:t>
            </w:r>
            <w:r w:rsidRPr="00AB4171">
              <w:rPr>
                <w:rFonts w:ascii="標楷體" w:eastAsia="標楷體" w:hAnsi="標楷體" w:hint="eastAsia"/>
                <w:szCs w:val="24"/>
              </w:rPr>
              <w:t>會期第</w:t>
            </w:r>
            <w:r w:rsidRPr="00AB4171">
              <w:rPr>
                <w:rFonts w:ascii="標楷體" w:eastAsia="標楷體" w:hAnsi="標楷體"/>
                <w:szCs w:val="24"/>
              </w:rPr>
              <w:t>12</w:t>
            </w:r>
            <w:r w:rsidRPr="00AB4171">
              <w:rPr>
                <w:rFonts w:ascii="標楷體" w:eastAsia="標楷體" w:hAnsi="標楷體" w:hint="eastAsia"/>
                <w:szCs w:val="24"/>
              </w:rPr>
              <w:t>次全體委員會議</w:t>
            </w:r>
            <w:r w:rsidRPr="00AB4171">
              <w:rPr>
                <w:rFonts w:ascii="標楷體" w:eastAsia="標楷體" w:hAnsi="標楷體" w:hint="eastAsia"/>
                <w:sz w:val="22"/>
                <w:szCs w:val="22"/>
              </w:rPr>
              <w:t>（11</w:t>
            </w:r>
            <w:r w:rsidRPr="00AB4171">
              <w:rPr>
                <w:rFonts w:ascii="標楷體" w:eastAsia="標楷體" w:hAnsi="標楷體"/>
                <w:sz w:val="22"/>
                <w:szCs w:val="22"/>
              </w:rPr>
              <w:t>1</w:t>
            </w:r>
            <w:r w:rsidRPr="00AB4171">
              <w:rPr>
                <w:rFonts w:ascii="標楷體" w:eastAsia="標楷體" w:hAnsi="標楷體" w:hint="eastAsia"/>
                <w:sz w:val="22"/>
                <w:szCs w:val="22"/>
              </w:rPr>
              <w:t>.1</w:t>
            </w:r>
            <w:r w:rsidRPr="00AB4171">
              <w:rPr>
                <w:rFonts w:ascii="標楷體" w:eastAsia="標楷體" w:hAnsi="標楷體"/>
                <w:sz w:val="22"/>
                <w:szCs w:val="22"/>
              </w:rPr>
              <w:t>1</w:t>
            </w:r>
            <w:r w:rsidRPr="00AB4171">
              <w:rPr>
                <w:rFonts w:ascii="標楷體" w:eastAsia="標楷體" w:hAnsi="標楷體" w:hint="eastAsia"/>
                <w:sz w:val="22"/>
                <w:szCs w:val="22"/>
              </w:rPr>
              <w:t>.</w:t>
            </w:r>
            <w:r w:rsidRPr="00AB4171">
              <w:rPr>
                <w:rFonts w:ascii="標楷體" w:eastAsia="標楷體" w:hAnsi="標楷體"/>
                <w:sz w:val="22"/>
                <w:szCs w:val="22"/>
              </w:rPr>
              <w:t>30</w:t>
            </w:r>
            <w:r w:rsidRPr="00AB4171">
              <w:rPr>
                <w:rFonts w:ascii="標楷體" w:eastAsia="標楷體" w:hAnsi="標楷體" w:hint="eastAsia"/>
                <w:sz w:val="22"/>
                <w:szCs w:val="22"/>
              </w:rPr>
              <w:t>）</w:t>
            </w:r>
            <w:r w:rsidRPr="00AB4171">
              <w:rPr>
                <w:rFonts w:ascii="標楷體" w:eastAsia="標楷體" w:hAnsi="標楷體" w:hint="eastAsia"/>
                <w:szCs w:val="24"/>
              </w:rPr>
              <w:t>決議：報告及詢答完畢，另定期繼續審查。</w:t>
            </w:r>
          </w:p>
          <w:p w:rsidR="007C3A7D" w:rsidRPr="00AB4171" w:rsidRDefault="007C3A7D" w:rsidP="007C3A7D">
            <w:pPr>
              <w:adjustRightInd w:val="0"/>
              <w:snapToGrid w:val="0"/>
              <w:spacing w:line="240" w:lineRule="atLeast"/>
              <w:ind w:left="264" w:hangingChars="110" w:hanging="264"/>
              <w:jc w:val="both"/>
              <w:rPr>
                <w:rFonts w:ascii="標楷體" w:eastAsia="標楷體" w:hAnsi="標楷體"/>
                <w:szCs w:val="24"/>
              </w:rPr>
            </w:pPr>
            <w:r w:rsidRPr="00AB4171">
              <w:rPr>
                <w:rFonts w:ascii="標楷體" w:eastAsia="標楷體" w:hAnsi="標楷體" w:hint="eastAsia"/>
                <w:szCs w:val="24"/>
              </w:rPr>
              <w:t>2.第6會期第</w:t>
            </w:r>
            <w:r w:rsidRPr="00AB4171">
              <w:rPr>
                <w:rFonts w:ascii="標楷體" w:eastAsia="標楷體" w:hAnsi="標楷體"/>
                <w:szCs w:val="24"/>
              </w:rPr>
              <w:t>14</w:t>
            </w:r>
            <w:r w:rsidRPr="00AB4171">
              <w:rPr>
                <w:rFonts w:ascii="標楷體" w:eastAsia="標楷體" w:hAnsi="標楷體" w:hint="eastAsia"/>
                <w:szCs w:val="24"/>
              </w:rPr>
              <w:t>次全體 委員會議</w:t>
            </w:r>
            <w:r w:rsidRPr="00AB4171">
              <w:rPr>
                <w:rFonts w:ascii="標楷體" w:eastAsia="標楷體" w:hAnsi="標楷體" w:hint="eastAsia"/>
                <w:sz w:val="22"/>
                <w:szCs w:val="22"/>
              </w:rPr>
              <w:t>（111.1</w:t>
            </w:r>
            <w:r w:rsidRPr="00AB4171">
              <w:rPr>
                <w:rFonts w:ascii="標楷體" w:eastAsia="標楷體" w:hAnsi="標楷體"/>
                <w:sz w:val="22"/>
                <w:szCs w:val="22"/>
              </w:rPr>
              <w:t>2</w:t>
            </w:r>
            <w:r w:rsidRPr="00AB4171">
              <w:rPr>
                <w:rFonts w:ascii="標楷體" w:eastAsia="標楷體" w:hAnsi="標楷體" w:hint="eastAsia"/>
                <w:sz w:val="22"/>
                <w:szCs w:val="22"/>
              </w:rPr>
              <w:t>.</w:t>
            </w:r>
            <w:r w:rsidRPr="00AB4171">
              <w:rPr>
                <w:rFonts w:ascii="標楷體" w:eastAsia="標楷體" w:hAnsi="標楷體"/>
                <w:sz w:val="22"/>
                <w:szCs w:val="22"/>
              </w:rPr>
              <w:t>14</w:t>
            </w:r>
            <w:r w:rsidRPr="00AB4171">
              <w:rPr>
                <w:rFonts w:ascii="標楷體" w:eastAsia="標楷體" w:hAnsi="標楷體" w:hint="eastAsia"/>
                <w:sz w:val="22"/>
                <w:szCs w:val="22"/>
              </w:rPr>
              <w:t>）</w:t>
            </w:r>
            <w:r w:rsidRPr="00AB4171">
              <w:rPr>
                <w:rFonts w:ascii="標楷體" w:eastAsia="標楷體" w:hAnsi="標楷體" w:hint="eastAsia"/>
                <w:szCs w:val="24"/>
              </w:rPr>
              <w:t>決</w:t>
            </w:r>
            <w:r w:rsidRPr="00AB4171">
              <w:rPr>
                <w:rFonts w:ascii="標楷體" w:eastAsia="標楷體" w:hAnsi="標楷體" w:hint="eastAsia"/>
                <w:szCs w:val="24"/>
              </w:rPr>
              <w:lastRenderedPageBreak/>
              <w:t>議：審查完竣。</w:t>
            </w:r>
          </w:p>
        </w:tc>
        <w:tc>
          <w:tcPr>
            <w:tcW w:w="1190" w:type="pct"/>
            <w:vMerge/>
          </w:tcPr>
          <w:p w:rsidR="007C3A7D" w:rsidRPr="00AB4171" w:rsidRDefault="007C3A7D" w:rsidP="007C3A7D">
            <w:pPr>
              <w:adjustRightInd w:val="0"/>
              <w:snapToGrid w:val="0"/>
              <w:spacing w:line="240" w:lineRule="atLeast"/>
              <w:ind w:left="235" w:hangingChars="98" w:hanging="235"/>
              <w:jc w:val="both"/>
              <w:rPr>
                <w:rFonts w:ascii="標楷體" w:eastAsia="標楷體" w:hAnsi="標楷體"/>
                <w:szCs w:val="24"/>
              </w:rPr>
            </w:pPr>
          </w:p>
        </w:tc>
      </w:tr>
      <w:tr w:rsidR="007C3A7D" w:rsidRPr="00AB4171" w:rsidTr="00191C12">
        <w:trPr>
          <w:trHeight w:val="790"/>
        </w:trPr>
        <w:tc>
          <w:tcPr>
            <w:tcW w:w="1929" w:type="pct"/>
          </w:tcPr>
          <w:p w:rsidR="007C3A7D" w:rsidRPr="00AB4171" w:rsidRDefault="007C3A7D" w:rsidP="007C3A7D">
            <w:pPr>
              <w:spacing w:line="400" w:lineRule="exact"/>
              <w:ind w:leftChars="-12" w:left="-29" w:firstLine="2"/>
              <w:jc w:val="both"/>
              <w:rPr>
                <w:rFonts w:ascii="標楷體" w:eastAsia="標楷體" w:hAnsi="標楷體"/>
                <w:sz w:val="28"/>
              </w:rPr>
            </w:pPr>
            <w:r w:rsidRPr="00AB4171">
              <w:rPr>
                <w:rFonts w:ascii="標楷體" w:eastAsia="標楷體" w:hAnsi="標楷體" w:hint="eastAsia"/>
                <w:sz w:val="28"/>
              </w:rPr>
              <w:t>7.文化發展基金</w:t>
            </w:r>
          </w:p>
        </w:tc>
        <w:tc>
          <w:tcPr>
            <w:tcW w:w="690" w:type="pct"/>
            <w:vMerge/>
          </w:tcPr>
          <w:p w:rsidR="007C3A7D" w:rsidRPr="00AB4171" w:rsidRDefault="007C3A7D" w:rsidP="007C3A7D">
            <w:pPr>
              <w:adjustRightInd w:val="0"/>
              <w:snapToGrid w:val="0"/>
              <w:spacing w:line="240" w:lineRule="atLeast"/>
              <w:jc w:val="both"/>
              <w:rPr>
                <w:rFonts w:ascii="標楷體" w:eastAsia="標楷體" w:hAnsi="標楷體"/>
                <w:szCs w:val="24"/>
              </w:rPr>
            </w:pPr>
          </w:p>
        </w:tc>
        <w:tc>
          <w:tcPr>
            <w:tcW w:w="1190" w:type="pct"/>
          </w:tcPr>
          <w:p w:rsidR="007C3A7D" w:rsidRPr="00AB4171" w:rsidRDefault="007C3A7D" w:rsidP="007C3A7D">
            <w:pPr>
              <w:adjustRightInd w:val="0"/>
              <w:snapToGrid w:val="0"/>
              <w:spacing w:line="240" w:lineRule="atLeast"/>
              <w:ind w:left="235" w:hangingChars="98" w:hanging="235"/>
              <w:jc w:val="both"/>
              <w:rPr>
                <w:rFonts w:ascii="標楷體" w:eastAsia="標楷體" w:hAnsi="標楷體"/>
                <w:szCs w:val="24"/>
              </w:rPr>
            </w:pPr>
            <w:r w:rsidRPr="00AB4171">
              <w:rPr>
                <w:rFonts w:ascii="標楷體" w:eastAsia="標楷體" w:hAnsi="標楷體" w:hint="eastAsia"/>
                <w:szCs w:val="24"/>
              </w:rPr>
              <w:t>1.第6會期第7次全體委員會議</w:t>
            </w:r>
            <w:r w:rsidRPr="00AB4171">
              <w:rPr>
                <w:rFonts w:ascii="標楷體" w:eastAsia="標楷體" w:hAnsi="標楷體" w:hint="eastAsia"/>
                <w:sz w:val="22"/>
                <w:szCs w:val="22"/>
              </w:rPr>
              <w:t>（111.11.10）</w:t>
            </w:r>
            <w:r w:rsidRPr="00AB4171">
              <w:rPr>
                <w:rFonts w:ascii="標楷體" w:eastAsia="標楷體" w:hAnsi="標楷體" w:hint="eastAsia"/>
                <w:szCs w:val="24"/>
              </w:rPr>
              <w:t>決議：報告及詢答完畢，另定期繼續審查。</w:t>
            </w:r>
          </w:p>
          <w:p w:rsidR="007C3A7D" w:rsidRPr="00AB4171" w:rsidRDefault="007C3A7D" w:rsidP="007C3A7D">
            <w:pPr>
              <w:adjustRightInd w:val="0"/>
              <w:snapToGrid w:val="0"/>
              <w:spacing w:line="240" w:lineRule="atLeast"/>
              <w:ind w:left="235" w:hangingChars="98" w:hanging="235"/>
              <w:jc w:val="both"/>
              <w:rPr>
                <w:rFonts w:ascii="標楷體" w:eastAsia="標楷體" w:hAnsi="標楷體"/>
                <w:szCs w:val="24"/>
              </w:rPr>
            </w:pPr>
            <w:r w:rsidRPr="00AB4171">
              <w:rPr>
                <w:rFonts w:ascii="標楷體" w:eastAsia="標楷體" w:hAnsi="標楷體" w:hint="eastAsia"/>
                <w:szCs w:val="24"/>
              </w:rPr>
              <w:t>2.第6會期第1</w:t>
            </w:r>
            <w:r w:rsidRPr="00AB4171">
              <w:rPr>
                <w:rFonts w:ascii="標楷體" w:eastAsia="標楷體" w:hAnsi="標楷體"/>
                <w:szCs w:val="24"/>
              </w:rPr>
              <w:t>5</w:t>
            </w:r>
            <w:r w:rsidRPr="00AB4171">
              <w:rPr>
                <w:rFonts w:ascii="標楷體" w:eastAsia="標楷體" w:hAnsi="標楷體" w:hint="eastAsia"/>
                <w:szCs w:val="24"/>
              </w:rPr>
              <w:t>次全體委員會議</w:t>
            </w:r>
            <w:r w:rsidRPr="00AB4171">
              <w:rPr>
                <w:rFonts w:ascii="標楷體" w:eastAsia="標楷體" w:hAnsi="標楷體" w:hint="eastAsia"/>
                <w:sz w:val="22"/>
                <w:szCs w:val="22"/>
              </w:rPr>
              <w:t>（111.12.2</w:t>
            </w:r>
            <w:r w:rsidRPr="00AB4171">
              <w:rPr>
                <w:rFonts w:ascii="標楷體" w:eastAsia="標楷體" w:hAnsi="標楷體"/>
                <w:sz w:val="22"/>
                <w:szCs w:val="22"/>
              </w:rPr>
              <w:t>1</w:t>
            </w:r>
            <w:r w:rsidRPr="00AB4171">
              <w:rPr>
                <w:rFonts w:ascii="標楷體" w:eastAsia="標楷體" w:hAnsi="標楷體" w:hint="eastAsia"/>
                <w:sz w:val="22"/>
                <w:szCs w:val="22"/>
              </w:rPr>
              <w:t>）</w:t>
            </w:r>
            <w:r w:rsidRPr="00AB4171">
              <w:rPr>
                <w:rFonts w:ascii="標楷體" w:eastAsia="標楷體" w:hAnsi="標楷體" w:hint="eastAsia"/>
                <w:szCs w:val="24"/>
              </w:rPr>
              <w:t>決議：審查完竣。</w:t>
            </w:r>
          </w:p>
        </w:tc>
        <w:tc>
          <w:tcPr>
            <w:tcW w:w="1190" w:type="pct"/>
            <w:vMerge/>
          </w:tcPr>
          <w:p w:rsidR="007C3A7D" w:rsidRPr="00AB4171" w:rsidRDefault="007C3A7D" w:rsidP="00514411">
            <w:pPr>
              <w:numPr>
                <w:ilvl w:val="0"/>
                <w:numId w:val="61"/>
              </w:numPr>
              <w:adjustRightInd w:val="0"/>
              <w:snapToGrid w:val="0"/>
              <w:spacing w:line="240" w:lineRule="atLeast"/>
              <w:jc w:val="both"/>
              <w:rPr>
                <w:rFonts w:ascii="標楷體" w:eastAsia="標楷體" w:hAnsi="標楷體"/>
                <w:szCs w:val="24"/>
              </w:rPr>
            </w:pPr>
          </w:p>
        </w:tc>
      </w:tr>
      <w:tr w:rsidR="007C3A7D" w:rsidRPr="00AB4171" w:rsidTr="00191C12">
        <w:trPr>
          <w:trHeight w:val="790"/>
        </w:trPr>
        <w:tc>
          <w:tcPr>
            <w:tcW w:w="1929" w:type="pct"/>
          </w:tcPr>
          <w:p w:rsidR="007C3A7D" w:rsidRPr="00AB4171" w:rsidRDefault="007C3A7D" w:rsidP="007C3A7D">
            <w:pPr>
              <w:spacing w:line="400" w:lineRule="exact"/>
              <w:ind w:leftChars="-12" w:left="-29" w:firstLine="2"/>
              <w:jc w:val="both"/>
              <w:rPr>
                <w:rFonts w:ascii="標楷體" w:eastAsia="標楷體" w:hAnsi="標楷體"/>
                <w:b/>
                <w:sz w:val="28"/>
              </w:rPr>
            </w:pPr>
            <w:r w:rsidRPr="00AB4171">
              <w:rPr>
                <w:rFonts w:ascii="標楷體" w:eastAsia="標楷體" w:hAnsi="標楷體" w:hint="eastAsia"/>
                <w:b/>
                <w:sz w:val="28"/>
              </w:rPr>
              <w:t>作業基金:</w:t>
            </w:r>
          </w:p>
          <w:p w:rsidR="007C3A7D" w:rsidRPr="00AB4171" w:rsidRDefault="007C3A7D" w:rsidP="007C3A7D">
            <w:pPr>
              <w:spacing w:line="400" w:lineRule="exact"/>
              <w:ind w:leftChars="-12" w:left="-29" w:firstLine="2"/>
              <w:jc w:val="both"/>
              <w:rPr>
                <w:rFonts w:ascii="標楷體" w:eastAsia="標楷體" w:hAnsi="標楷體"/>
                <w:sz w:val="28"/>
              </w:rPr>
            </w:pPr>
            <w:r w:rsidRPr="00AB4171">
              <w:rPr>
                <w:rFonts w:ascii="標楷體" w:eastAsia="標楷體" w:hAnsi="標楷體" w:hint="eastAsia"/>
                <w:sz w:val="28"/>
              </w:rPr>
              <w:t>1.47所國立大學校院校務基金</w:t>
            </w:r>
          </w:p>
          <w:p w:rsidR="007C3A7D" w:rsidRPr="00AB4171" w:rsidRDefault="007C3A7D" w:rsidP="007C3A7D">
            <w:pPr>
              <w:spacing w:line="400" w:lineRule="exact"/>
              <w:ind w:leftChars="-12" w:left="251" w:hangingChars="100" w:hanging="280"/>
              <w:rPr>
                <w:rFonts w:ascii="標楷體" w:eastAsia="標楷體" w:hAnsi="標楷體"/>
                <w:sz w:val="28"/>
              </w:rPr>
            </w:pPr>
            <w:r w:rsidRPr="00AB4171">
              <w:rPr>
                <w:rFonts w:ascii="標楷體" w:eastAsia="標楷體" w:hAnsi="標楷體" w:hint="eastAsia"/>
                <w:sz w:val="28"/>
              </w:rPr>
              <w:t>2.國立臺灣大學附設醫院作業基金</w:t>
            </w:r>
          </w:p>
          <w:p w:rsidR="007C3A7D" w:rsidRPr="00AB4171" w:rsidRDefault="007C3A7D" w:rsidP="007C3A7D">
            <w:pPr>
              <w:spacing w:line="400" w:lineRule="exact"/>
              <w:ind w:leftChars="-12" w:left="251" w:hangingChars="100" w:hanging="280"/>
              <w:rPr>
                <w:rFonts w:ascii="標楷體" w:eastAsia="標楷體" w:hAnsi="標楷體"/>
                <w:sz w:val="28"/>
              </w:rPr>
            </w:pPr>
            <w:r w:rsidRPr="00AB4171">
              <w:rPr>
                <w:rFonts w:ascii="標楷體" w:eastAsia="標楷體" w:hAnsi="標楷體" w:hint="eastAsia"/>
                <w:sz w:val="28"/>
              </w:rPr>
              <w:t>3.國立成功大學附設醫院作業基金</w:t>
            </w:r>
          </w:p>
          <w:p w:rsidR="007C3A7D" w:rsidRPr="00AB4171" w:rsidRDefault="007C3A7D" w:rsidP="007C3A7D">
            <w:pPr>
              <w:spacing w:line="400" w:lineRule="exact"/>
              <w:ind w:leftChars="-12" w:left="251" w:hangingChars="100" w:hanging="280"/>
              <w:rPr>
                <w:rFonts w:ascii="標楷體" w:eastAsia="標楷體" w:hAnsi="標楷體"/>
                <w:sz w:val="28"/>
              </w:rPr>
            </w:pPr>
            <w:r w:rsidRPr="00AB4171">
              <w:rPr>
                <w:rFonts w:ascii="標楷體" w:eastAsia="標楷體" w:hAnsi="標楷體" w:hint="eastAsia"/>
                <w:sz w:val="28"/>
              </w:rPr>
              <w:t>4.國立陽明交通大學附設醫院作業基金</w:t>
            </w:r>
          </w:p>
          <w:p w:rsidR="007C3A7D" w:rsidRPr="00AB4171" w:rsidRDefault="007C3A7D" w:rsidP="007C3A7D">
            <w:pPr>
              <w:spacing w:line="400" w:lineRule="exact"/>
              <w:ind w:leftChars="-12" w:left="251" w:hangingChars="100" w:hanging="280"/>
              <w:rPr>
                <w:rFonts w:ascii="標楷體" w:eastAsia="標楷體" w:hAnsi="標楷體"/>
                <w:sz w:val="28"/>
              </w:rPr>
            </w:pPr>
            <w:r w:rsidRPr="00AB4171">
              <w:rPr>
                <w:rFonts w:ascii="標楷體" w:eastAsia="標楷體" w:hAnsi="標楷體" w:hint="eastAsia"/>
                <w:sz w:val="28"/>
              </w:rPr>
              <w:t>5.教育部所屬機構作業基金</w:t>
            </w:r>
          </w:p>
          <w:p w:rsidR="007C3A7D" w:rsidRPr="00AB4171" w:rsidRDefault="007C3A7D" w:rsidP="007C3A7D">
            <w:pPr>
              <w:spacing w:line="400" w:lineRule="exact"/>
              <w:ind w:leftChars="-12" w:left="251" w:hangingChars="100" w:hanging="280"/>
              <w:rPr>
                <w:rFonts w:ascii="標楷體" w:eastAsia="標楷體" w:hAnsi="標楷體"/>
                <w:sz w:val="28"/>
              </w:rPr>
            </w:pPr>
            <w:r w:rsidRPr="00AB4171">
              <w:rPr>
                <w:rFonts w:ascii="標楷體" w:eastAsia="標楷體" w:hAnsi="標楷體" w:hint="eastAsia"/>
                <w:sz w:val="28"/>
              </w:rPr>
              <w:t>6.國立高級中等學校校務基金</w:t>
            </w:r>
          </w:p>
        </w:tc>
        <w:tc>
          <w:tcPr>
            <w:tcW w:w="690" w:type="pct"/>
            <w:vMerge w:val="restart"/>
          </w:tcPr>
          <w:p w:rsidR="007C3A7D" w:rsidRPr="00AB4171" w:rsidRDefault="007C3A7D" w:rsidP="007C3A7D">
            <w:pPr>
              <w:adjustRightInd w:val="0"/>
              <w:snapToGrid w:val="0"/>
              <w:spacing w:line="240" w:lineRule="atLeast"/>
              <w:jc w:val="both"/>
              <w:rPr>
                <w:rFonts w:ascii="標楷體" w:eastAsia="標楷體" w:hAnsi="標楷體"/>
                <w:sz w:val="28"/>
                <w:szCs w:val="22"/>
              </w:rPr>
            </w:pPr>
            <w:r w:rsidRPr="00AB4171">
              <w:rPr>
                <w:rFonts w:ascii="標楷體" w:eastAsia="標楷體" w:hAnsi="標楷體"/>
                <w:sz w:val="28"/>
                <w:szCs w:val="22"/>
              </w:rPr>
              <w:t>10-6-2</w:t>
            </w:r>
          </w:p>
          <w:p w:rsidR="007C3A7D" w:rsidRPr="00AB4171" w:rsidRDefault="007C3A7D" w:rsidP="007C3A7D">
            <w:pPr>
              <w:adjustRightInd w:val="0"/>
              <w:snapToGrid w:val="0"/>
              <w:spacing w:line="240" w:lineRule="atLeast"/>
              <w:jc w:val="both"/>
              <w:rPr>
                <w:rFonts w:ascii="標楷體" w:eastAsia="標楷體" w:hAnsi="標楷體"/>
                <w:sz w:val="28"/>
                <w:szCs w:val="22"/>
              </w:rPr>
            </w:pPr>
            <w:r w:rsidRPr="00AB4171">
              <w:rPr>
                <w:rFonts w:ascii="標楷體" w:eastAsia="標楷體" w:hAnsi="標楷體"/>
                <w:sz w:val="28"/>
                <w:szCs w:val="22"/>
              </w:rPr>
              <w:t>(111.10.4)</w:t>
            </w:r>
          </w:p>
        </w:tc>
        <w:tc>
          <w:tcPr>
            <w:tcW w:w="1190" w:type="pct"/>
          </w:tcPr>
          <w:p w:rsidR="007C3A7D" w:rsidRPr="00AB4171" w:rsidRDefault="007C3A7D" w:rsidP="007C3A7D">
            <w:pPr>
              <w:adjustRightInd w:val="0"/>
              <w:snapToGrid w:val="0"/>
              <w:spacing w:line="240" w:lineRule="atLeast"/>
              <w:ind w:left="240" w:hangingChars="100" w:hanging="240"/>
              <w:jc w:val="both"/>
              <w:rPr>
                <w:rFonts w:ascii="標楷體" w:eastAsia="標楷體" w:hAnsi="標楷體"/>
                <w:szCs w:val="24"/>
              </w:rPr>
            </w:pPr>
            <w:r w:rsidRPr="00AB4171">
              <w:rPr>
                <w:rFonts w:ascii="標楷體" w:eastAsia="標楷體" w:hAnsi="標楷體" w:hint="eastAsia"/>
                <w:szCs w:val="24"/>
              </w:rPr>
              <w:t>1.第6會期第4次全體委員會議</w:t>
            </w:r>
            <w:r w:rsidRPr="00AB4171">
              <w:rPr>
                <w:rFonts w:ascii="標楷體" w:eastAsia="標楷體" w:hAnsi="標楷體" w:hint="eastAsia"/>
                <w:sz w:val="22"/>
                <w:szCs w:val="22"/>
              </w:rPr>
              <w:t>（111.10.20）</w:t>
            </w:r>
            <w:r w:rsidRPr="00AB4171">
              <w:rPr>
                <w:rFonts w:ascii="標楷體" w:eastAsia="標楷體" w:hAnsi="標楷體" w:hint="eastAsia"/>
                <w:szCs w:val="24"/>
              </w:rPr>
              <w:t>決議：報告及詢答完畢，另定期繼續審查。</w:t>
            </w:r>
          </w:p>
          <w:p w:rsidR="007C3A7D" w:rsidRPr="00AB4171" w:rsidRDefault="007C3A7D" w:rsidP="007C3A7D">
            <w:pPr>
              <w:adjustRightInd w:val="0"/>
              <w:snapToGrid w:val="0"/>
              <w:spacing w:line="240" w:lineRule="atLeast"/>
              <w:ind w:left="240" w:hangingChars="100" w:hanging="240"/>
              <w:jc w:val="both"/>
              <w:rPr>
                <w:rFonts w:ascii="標楷體" w:eastAsia="標楷體" w:hAnsi="標楷體"/>
                <w:szCs w:val="24"/>
              </w:rPr>
            </w:pPr>
            <w:r w:rsidRPr="00AB4171">
              <w:rPr>
                <w:rFonts w:ascii="標楷體" w:eastAsia="標楷體" w:hAnsi="標楷體" w:hint="eastAsia"/>
                <w:szCs w:val="24"/>
              </w:rPr>
              <w:t>2</w:t>
            </w:r>
            <w:r w:rsidRPr="00AB4171">
              <w:rPr>
                <w:rFonts w:ascii="標楷體" w:eastAsia="標楷體" w:hAnsi="標楷體"/>
                <w:szCs w:val="24"/>
              </w:rPr>
              <w:t>.</w:t>
            </w:r>
            <w:r w:rsidRPr="00AB4171">
              <w:rPr>
                <w:rFonts w:ascii="標楷體" w:eastAsia="標楷體" w:hAnsi="標楷體" w:hint="eastAsia"/>
                <w:szCs w:val="24"/>
              </w:rPr>
              <w:t>第6會期第6次全體委員會議（111.11.3）決議：審查完竣。</w:t>
            </w:r>
          </w:p>
        </w:tc>
        <w:tc>
          <w:tcPr>
            <w:tcW w:w="1190" w:type="pct"/>
            <w:vMerge/>
          </w:tcPr>
          <w:p w:rsidR="007C3A7D" w:rsidRPr="00AB4171" w:rsidRDefault="007C3A7D" w:rsidP="007C3A7D">
            <w:pPr>
              <w:adjustRightInd w:val="0"/>
              <w:snapToGrid w:val="0"/>
              <w:spacing w:line="240" w:lineRule="atLeast"/>
              <w:ind w:left="240" w:hangingChars="100" w:hanging="240"/>
              <w:jc w:val="both"/>
              <w:rPr>
                <w:rFonts w:ascii="標楷體" w:eastAsia="標楷體" w:hAnsi="標楷體"/>
                <w:szCs w:val="24"/>
              </w:rPr>
            </w:pPr>
          </w:p>
        </w:tc>
      </w:tr>
      <w:tr w:rsidR="007C3A7D" w:rsidRPr="00AB4171" w:rsidTr="00191C12">
        <w:trPr>
          <w:trHeight w:val="790"/>
        </w:trPr>
        <w:tc>
          <w:tcPr>
            <w:tcW w:w="1929" w:type="pct"/>
          </w:tcPr>
          <w:p w:rsidR="007C3A7D" w:rsidRPr="00AB4171" w:rsidRDefault="007C3A7D" w:rsidP="007C3A7D">
            <w:pPr>
              <w:spacing w:line="400" w:lineRule="exact"/>
              <w:ind w:leftChars="-12" w:left="251" w:hangingChars="100" w:hanging="280"/>
              <w:jc w:val="both"/>
              <w:rPr>
                <w:rFonts w:ascii="標楷體" w:eastAsia="標楷體" w:hAnsi="標楷體"/>
                <w:sz w:val="28"/>
              </w:rPr>
            </w:pPr>
            <w:r w:rsidRPr="00AB4171">
              <w:rPr>
                <w:rFonts w:ascii="標楷體" w:eastAsia="標楷體" w:hAnsi="標楷體" w:hint="eastAsia"/>
                <w:sz w:val="28"/>
              </w:rPr>
              <w:t>7.科學園區管理局作業基金</w:t>
            </w:r>
          </w:p>
        </w:tc>
        <w:tc>
          <w:tcPr>
            <w:tcW w:w="690" w:type="pct"/>
            <w:vMerge/>
          </w:tcPr>
          <w:p w:rsidR="007C3A7D" w:rsidRPr="00AB4171" w:rsidRDefault="007C3A7D" w:rsidP="007C3A7D">
            <w:pPr>
              <w:adjustRightInd w:val="0"/>
              <w:snapToGrid w:val="0"/>
              <w:spacing w:line="240" w:lineRule="atLeast"/>
              <w:jc w:val="both"/>
              <w:rPr>
                <w:rFonts w:ascii="標楷體" w:eastAsia="標楷體" w:hAnsi="標楷體"/>
                <w:sz w:val="28"/>
                <w:szCs w:val="22"/>
              </w:rPr>
            </w:pPr>
          </w:p>
        </w:tc>
        <w:tc>
          <w:tcPr>
            <w:tcW w:w="1190" w:type="pct"/>
          </w:tcPr>
          <w:p w:rsidR="007C3A7D" w:rsidRPr="00AB4171" w:rsidRDefault="007C3A7D" w:rsidP="007C3A7D">
            <w:pPr>
              <w:adjustRightInd w:val="0"/>
              <w:snapToGrid w:val="0"/>
              <w:spacing w:line="240" w:lineRule="atLeast"/>
              <w:ind w:leftChars="20" w:left="324" w:hangingChars="115" w:hanging="276"/>
              <w:jc w:val="both"/>
              <w:rPr>
                <w:rFonts w:ascii="標楷體" w:eastAsia="標楷體" w:hAnsi="標楷體"/>
                <w:szCs w:val="24"/>
              </w:rPr>
            </w:pPr>
            <w:r w:rsidRPr="00AB4171">
              <w:rPr>
                <w:rFonts w:ascii="標楷體" w:eastAsia="標楷體" w:hAnsi="標楷體" w:hint="eastAsia"/>
                <w:szCs w:val="24"/>
              </w:rPr>
              <w:t>1.第6會期第7次全體委員會議</w:t>
            </w:r>
            <w:r w:rsidRPr="00AB4171">
              <w:rPr>
                <w:rFonts w:ascii="標楷體" w:eastAsia="標楷體" w:hAnsi="標楷體" w:hint="eastAsia"/>
                <w:sz w:val="22"/>
                <w:szCs w:val="22"/>
              </w:rPr>
              <w:t>（111.1</w:t>
            </w:r>
            <w:r w:rsidRPr="00AB4171">
              <w:rPr>
                <w:rFonts w:ascii="標楷體" w:eastAsia="標楷體" w:hAnsi="標楷體"/>
                <w:sz w:val="22"/>
                <w:szCs w:val="22"/>
              </w:rPr>
              <w:t>1</w:t>
            </w:r>
            <w:r w:rsidRPr="00AB4171">
              <w:rPr>
                <w:rFonts w:ascii="標楷體" w:eastAsia="標楷體" w:hAnsi="標楷體" w:hint="eastAsia"/>
                <w:sz w:val="22"/>
                <w:szCs w:val="22"/>
              </w:rPr>
              <w:t>.</w:t>
            </w:r>
            <w:r w:rsidRPr="00AB4171">
              <w:rPr>
                <w:rFonts w:ascii="標楷體" w:eastAsia="標楷體" w:hAnsi="標楷體"/>
                <w:sz w:val="22"/>
                <w:szCs w:val="22"/>
              </w:rPr>
              <w:t>9</w:t>
            </w:r>
            <w:r w:rsidRPr="00AB4171">
              <w:rPr>
                <w:rFonts w:ascii="標楷體" w:eastAsia="標楷體" w:hAnsi="標楷體" w:hint="eastAsia"/>
                <w:sz w:val="22"/>
                <w:szCs w:val="22"/>
              </w:rPr>
              <w:t>）</w:t>
            </w:r>
            <w:r w:rsidRPr="00AB4171">
              <w:rPr>
                <w:rFonts w:ascii="標楷體" w:eastAsia="標楷體" w:hAnsi="標楷體" w:hint="eastAsia"/>
                <w:szCs w:val="24"/>
              </w:rPr>
              <w:t>決議：報告及詢答完畢，另定期繼續審查。</w:t>
            </w:r>
          </w:p>
          <w:p w:rsidR="007C3A7D" w:rsidRPr="00AB4171" w:rsidRDefault="007C3A7D" w:rsidP="007C3A7D">
            <w:pPr>
              <w:adjustRightInd w:val="0"/>
              <w:snapToGrid w:val="0"/>
              <w:spacing w:line="240" w:lineRule="atLeast"/>
              <w:ind w:left="235" w:hangingChars="98" w:hanging="235"/>
              <w:jc w:val="both"/>
              <w:rPr>
                <w:rFonts w:ascii="標楷體" w:eastAsia="標楷體" w:hAnsi="標楷體"/>
              </w:rPr>
            </w:pPr>
            <w:r w:rsidRPr="00AB4171">
              <w:rPr>
                <w:rFonts w:ascii="標楷體" w:eastAsia="標楷體" w:hAnsi="標楷體" w:hint="eastAsia"/>
              </w:rPr>
              <w:t>2.第6會期第13次全體委員會議（111.12.8）決議：審查完竣。</w:t>
            </w:r>
          </w:p>
        </w:tc>
        <w:tc>
          <w:tcPr>
            <w:tcW w:w="1190" w:type="pct"/>
            <w:vMerge/>
          </w:tcPr>
          <w:p w:rsidR="007C3A7D" w:rsidRPr="00AB4171" w:rsidRDefault="007C3A7D" w:rsidP="007C3A7D">
            <w:pPr>
              <w:adjustRightInd w:val="0"/>
              <w:snapToGrid w:val="0"/>
              <w:spacing w:line="240" w:lineRule="atLeast"/>
              <w:ind w:leftChars="20" w:left="324" w:hangingChars="115" w:hanging="276"/>
              <w:jc w:val="both"/>
              <w:rPr>
                <w:rFonts w:ascii="標楷體" w:eastAsia="標楷體" w:hAnsi="標楷體"/>
                <w:szCs w:val="24"/>
              </w:rPr>
            </w:pPr>
          </w:p>
        </w:tc>
      </w:tr>
      <w:tr w:rsidR="007C3A7D" w:rsidRPr="00AB4171" w:rsidTr="00191C12">
        <w:trPr>
          <w:trHeight w:val="790"/>
        </w:trPr>
        <w:tc>
          <w:tcPr>
            <w:tcW w:w="1929" w:type="pct"/>
          </w:tcPr>
          <w:p w:rsidR="007C3A7D" w:rsidRPr="00AB4171" w:rsidRDefault="007C3A7D" w:rsidP="007C3A7D">
            <w:pPr>
              <w:spacing w:line="400" w:lineRule="exact"/>
              <w:ind w:leftChars="-12" w:left="-29" w:firstLine="2"/>
              <w:jc w:val="both"/>
              <w:rPr>
                <w:rFonts w:ascii="標楷體" w:eastAsia="標楷體" w:hAnsi="標楷體"/>
                <w:sz w:val="28"/>
              </w:rPr>
            </w:pPr>
            <w:r w:rsidRPr="00AB4171">
              <w:rPr>
                <w:rFonts w:ascii="標楷體" w:eastAsia="標楷體" w:hAnsi="標楷體" w:hint="eastAsia"/>
                <w:sz w:val="28"/>
              </w:rPr>
              <w:t>8</w:t>
            </w:r>
            <w:r w:rsidRPr="00AB4171">
              <w:rPr>
                <w:rFonts w:ascii="標楷體" w:eastAsia="標楷體" w:hAnsi="標楷體"/>
                <w:sz w:val="28"/>
              </w:rPr>
              <w:t>.</w:t>
            </w:r>
            <w:r w:rsidRPr="00AB4171">
              <w:rPr>
                <w:rFonts w:ascii="標楷體" w:eastAsia="標楷體" w:hAnsi="標楷體" w:hint="eastAsia"/>
                <w:sz w:val="28"/>
              </w:rPr>
              <w:t>國立文化機構作業基金</w:t>
            </w:r>
          </w:p>
        </w:tc>
        <w:tc>
          <w:tcPr>
            <w:tcW w:w="690" w:type="pct"/>
            <w:vMerge/>
          </w:tcPr>
          <w:p w:rsidR="007C3A7D" w:rsidRPr="00AB4171" w:rsidRDefault="007C3A7D" w:rsidP="007C3A7D">
            <w:pPr>
              <w:adjustRightInd w:val="0"/>
              <w:snapToGrid w:val="0"/>
              <w:spacing w:line="240" w:lineRule="atLeast"/>
              <w:jc w:val="both"/>
              <w:rPr>
                <w:rFonts w:ascii="標楷體" w:eastAsia="標楷體" w:hAnsi="標楷體"/>
                <w:sz w:val="28"/>
                <w:szCs w:val="22"/>
              </w:rPr>
            </w:pPr>
          </w:p>
        </w:tc>
        <w:tc>
          <w:tcPr>
            <w:tcW w:w="1190" w:type="pct"/>
          </w:tcPr>
          <w:p w:rsidR="007C3A7D" w:rsidRPr="00AB4171" w:rsidRDefault="007C3A7D" w:rsidP="007C3A7D">
            <w:pPr>
              <w:adjustRightInd w:val="0"/>
              <w:snapToGrid w:val="0"/>
              <w:spacing w:line="240" w:lineRule="atLeast"/>
              <w:ind w:leftChars="20" w:left="324" w:hangingChars="115" w:hanging="276"/>
              <w:jc w:val="both"/>
              <w:rPr>
                <w:rFonts w:ascii="標楷體" w:eastAsia="標楷體" w:hAnsi="標楷體"/>
                <w:szCs w:val="24"/>
              </w:rPr>
            </w:pPr>
            <w:r w:rsidRPr="00AB4171">
              <w:rPr>
                <w:rFonts w:ascii="標楷體" w:eastAsia="標楷體" w:hAnsi="標楷體" w:hint="eastAsia"/>
                <w:szCs w:val="24"/>
              </w:rPr>
              <w:t>1.第6會期第7次全體委員會議（111.11.10）決議：報告及詢答完畢，另定期繼續審查。</w:t>
            </w:r>
          </w:p>
          <w:p w:rsidR="007C3A7D" w:rsidRPr="00AB4171" w:rsidRDefault="007C3A7D" w:rsidP="007C3A7D">
            <w:pPr>
              <w:adjustRightInd w:val="0"/>
              <w:snapToGrid w:val="0"/>
              <w:spacing w:line="240" w:lineRule="atLeast"/>
              <w:ind w:leftChars="21" w:left="244" w:hangingChars="81" w:hanging="194"/>
              <w:jc w:val="both"/>
              <w:rPr>
                <w:rFonts w:ascii="標楷體" w:eastAsia="標楷體" w:hAnsi="標楷體"/>
                <w:sz w:val="28"/>
              </w:rPr>
            </w:pPr>
            <w:r w:rsidRPr="00AB4171">
              <w:rPr>
                <w:rFonts w:ascii="標楷體" w:eastAsia="標楷體" w:hAnsi="標楷體"/>
                <w:szCs w:val="24"/>
              </w:rPr>
              <w:t>2.</w:t>
            </w:r>
            <w:r w:rsidRPr="00AB4171">
              <w:rPr>
                <w:rFonts w:ascii="標楷體" w:eastAsia="標楷體" w:hAnsi="標楷體" w:hint="eastAsia"/>
                <w:szCs w:val="24"/>
              </w:rPr>
              <w:t>第6會期第1</w:t>
            </w:r>
            <w:r w:rsidRPr="00AB4171">
              <w:rPr>
                <w:rFonts w:ascii="標楷體" w:eastAsia="標楷體" w:hAnsi="標楷體"/>
                <w:szCs w:val="24"/>
              </w:rPr>
              <w:t>5</w:t>
            </w:r>
            <w:r w:rsidRPr="00AB4171">
              <w:rPr>
                <w:rFonts w:ascii="標楷體" w:eastAsia="標楷體" w:hAnsi="標楷體" w:hint="eastAsia"/>
                <w:szCs w:val="24"/>
              </w:rPr>
              <w:t>次全體委員會議</w:t>
            </w:r>
            <w:r w:rsidRPr="00AB4171">
              <w:rPr>
                <w:rFonts w:ascii="標楷體" w:eastAsia="標楷體" w:hAnsi="標楷體" w:hint="eastAsia"/>
                <w:sz w:val="22"/>
                <w:szCs w:val="22"/>
              </w:rPr>
              <w:t>（111.12.2</w:t>
            </w:r>
            <w:r w:rsidRPr="00AB4171">
              <w:rPr>
                <w:rFonts w:ascii="標楷體" w:eastAsia="標楷體" w:hAnsi="標楷體"/>
                <w:sz w:val="22"/>
                <w:szCs w:val="22"/>
              </w:rPr>
              <w:t>1</w:t>
            </w:r>
            <w:r w:rsidRPr="00AB4171">
              <w:rPr>
                <w:rFonts w:ascii="標楷體" w:eastAsia="標楷體" w:hAnsi="標楷體" w:hint="eastAsia"/>
                <w:sz w:val="22"/>
                <w:szCs w:val="22"/>
              </w:rPr>
              <w:t>）</w:t>
            </w:r>
            <w:r w:rsidRPr="00AB4171">
              <w:rPr>
                <w:rFonts w:ascii="標楷體" w:eastAsia="標楷體" w:hAnsi="標楷體" w:hint="eastAsia"/>
                <w:szCs w:val="24"/>
              </w:rPr>
              <w:t>決</w:t>
            </w:r>
            <w:r w:rsidRPr="00AB4171">
              <w:rPr>
                <w:rFonts w:ascii="標楷體" w:eastAsia="標楷體" w:hAnsi="標楷體" w:hint="eastAsia"/>
                <w:szCs w:val="24"/>
              </w:rPr>
              <w:lastRenderedPageBreak/>
              <w:t>議：審查完竣。</w:t>
            </w:r>
          </w:p>
        </w:tc>
        <w:tc>
          <w:tcPr>
            <w:tcW w:w="1190" w:type="pct"/>
            <w:vMerge/>
          </w:tcPr>
          <w:p w:rsidR="007C3A7D" w:rsidRPr="00AB4171" w:rsidRDefault="007C3A7D" w:rsidP="00514411">
            <w:pPr>
              <w:numPr>
                <w:ilvl w:val="0"/>
                <w:numId w:val="62"/>
              </w:numPr>
              <w:adjustRightInd w:val="0"/>
              <w:snapToGrid w:val="0"/>
              <w:spacing w:line="240" w:lineRule="atLeast"/>
              <w:ind w:left="273" w:hanging="225"/>
              <w:jc w:val="both"/>
              <w:rPr>
                <w:rFonts w:ascii="標楷體" w:eastAsia="標楷體" w:hAnsi="標楷體"/>
                <w:szCs w:val="24"/>
              </w:rPr>
            </w:pPr>
          </w:p>
        </w:tc>
      </w:tr>
      <w:tr w:rsidR="007C3A7D" w:rsidRPr="00AB4171" w:rsidTr="00191C12">
        <w:trPr>
          <w:trHeight w:val="790"/>
        </w:trPr>
        <w:tc>
          <w:tcPr>
            <w:tcW w:w="1929" w:type="pct"/>
          </w:tcPr>
          <w:p w:rsidR="007C3A7D" w:rsidRPr="00AB4171" w:rsidRDefault="007C3A7D" w:rsidP="007C3A7D">
            <w:pPr>
              <w:spacing w:line="400" w:lineRule="exact"/>
              <w:ind w:leftChars="-12" w:left="-29" w:firstLine="2"/>
              <w:jc w:val="both"/>
              <w:rPr>
                <w:rFonts w:ascii="標楷體" w:eastAsia="標楷體" w:hAnsi="標楷體"/>
                <w:sz w:val="28"/>
              </w:rPr>
            </w:pPr>
            <w:r w:rsidRPr="00AB4171">
              <w:rPr>
                <w:rFonts w:ascii="標楷體" w:eastAsia="標楷體" w:hAnsi="標楷體" w:hint="eastAsia"/>
                <w:sz w:val="28"/>
              </w:rPr>
              <w:t>9.故宮文物藝術發展基金</w:t>
            </w:r>
          </w:p>
        </w:tc>
        <w:tc>
          <w:tcPr>
            <w:tcW w:w="690" w:type="pct"/>
            <w:vMerge/>
          </w:tcPr>
          <w:p w:rsidR="007C3A7D" w:rsidRPr="00AB4171" w:rsidRDefault="007C3A7D" w:rsidP="007C3A7D">
            <w:pPr>
              <w:adjustRightInd w:val="0"/>
              <w:snapToGrid w:val="0"/>
              <w:spacing w:line="240" w:lineRule="atLeast"/>
              <w:jc w:val="both"/>
              <w:rPr>
                <w:rFonts w:ascii="標楷體" w:eastAsia="標楷體" w:hAnsi="標楷體"/>
                <w:sz w:val="28"/>
                <w:szCs w:val="22"/>
              </w:rPr>
            </w:pPr>
          </w:p>
        </w:tc>
        <w:tc>
          <w:tcPr>
            <w:tcW w:w="1190" w:type="pct"/>
          </w:tcPr>
          <w:p w:rsidR="007C3A7D" w:rsidRPr="00AB4171" w:rsidRDefault="007C3A7D" w:rsidP="00790FE9">
            <w:pPr>
              <w:adjustRightInd w:val="0"/>
              <w:snapToGrid w:val="0"/>
              <w:spacing w:line="240" w:lineRule="atLeast"/>
              <w:ind w:leftChars="20" w:left="324" w:hangingChars="115" w:hanging="276"/>
              <w:jc w:val="both"/>
              <w:rPr>
                <w:rFonts w:ascii="標楷體" w:eastAsia="標楷體" w:hAnsi="標楷體"/>
                <w:szCs w:val="24"/>
              </w:rPr>
            </w:pPr>
            <w:r w:rsidRPr="00AB4171">
              <w:rPr>
                <w:rFonts w:ascii="標楷體" w:eastAsia="標楷體" w:hAnsi="標楷體" w:hint="eastAsia"/>
                <w:szCs w:val="24"/>
              </w:rPr>
              <w:t>1.第</w:t>
            </w:r>
            <w:r w:rsidRPr="00AB4171">
              <w:rPr>
                <w:rFonts w:ascii="標楷體" w:eastAsia="標楷體" w:hAnsi="標楷體"/>
                <w:szCs w:val="24"/>
              </w:rPr>
              <w:t>6</w:t>
            </w:r>
            <w:r w:rsidRPr="00AB4171">
              <w:rPr>
                <w:rFonts w:ascii="標楷體" w:eastAsia="標楷體" w:hAnsi="標楷體" w:hint="eastAsia"/>
                <w:szCs w:val="24"/>
              </w:rPr>
              <w:t>會期第</w:t>
            </w:r>
            <w:r w:rsidRPr="00AB4171">
              <w:rPr>
                <w:rFonts w:ascii="標楷體" w:eastAsia="標楷體" w:hAnsi="標楷體"/>
                <w:szCs w:val="24"/>
              </w:rPr>
              <w:t>4</w:t>
            </w:r>
            <w:r w:rsidRPr="00AB4171">
              <w:rPr>
                <w:rFonts w:ascii="標楷體" w:eastAsia="標楷體" w:hAnsi="標楷體" w:hint="eastAsia"/>
                <w:szCs w:val="24"/>
              </w:rPr>
              <w:t>次全體委員會議（11</w:t>
            </w:r>
            <w:r w:rsidRPr="00AB4171">
              <w:rPr>
                <w:rFonts w:ascii="標楷體" w:eastAsia="標楷體" w:hAnsi="標楷體"/>
                <w:szCs w:val="24"/>
              </w:rPr>
              <w:t>1</w:t>
            </w:r>
            <w:r w:rsidRPr="00AB4171">
              <w:rPr>
                <w:rFonts w:ascii="標楷體" w:eastAsia="標楷體" w:hAnsi="標楷體" w:hint="eastAsia"/>
                <w:szCs w:val="24"/>
              </w:rPr>
              <w:t>.10.</w:t>
            </w:r>
            <w:r w:rsidRPr="00AB4171">
              <w:rPr>
                <w:rFonts w:ascii="標楷體" w:eastAsia="標楷體" w:hAnsi="標楷體"/>
                <w:szCs w:val="24"/>
              </w:rPr>
              <w:t>19</w:t>
            </w:r>
            <w:r w:rsidRPr="00AB4171">
              <w:rPr>
                <w:rFonts w:ascii="標楷體" w:eastAsia="標楷體" w:hAnsi="標楷體" w:hint="eastAsia"/>
                <w:szCs w:val="24"/>
              </w:rPr>
              <w:t>）決議：報告及詢答完畢，另定期繼續審查。</w:t>
            </w:r>
          </w:p>
          <w:p w:rsidR="007C3A7D" w:rsidRPr="00AB4171" w:rsidRDefault="00790FE9" w:rsidP="00790FE9">
            <w:pPr>
              <w:adjustRightInd w:val="0"/>
              <w:snapToGrid w:val="0"/>
              <w:spacing w:line="240" w:lineRule="atLeast"/>
              <w:ind w:leftChars="20" w:left="324" w:hangingChars="115" w:hanging="276"/>
              <w:jc w:val="both"/>
              <w:rPr>
                <w:rFonts w:ascii="標楷體" w:eastAsia="標楷體" w:hAnsi="標楷體"/>
                <w:szCs w:val="24"/>
              </w:rPr>
            </w:pPr>
            <w:r w:rsidRPr="00AB4171">
              <w:rPr>
                <w:rFonts w:ascii="標楷體" w:eastAsia="標楷體" w:hAnsi="標楷體" w:hint="eastAsia"/>
                <w:szCs w:val="24"/>
              </w:rPr>
              <w:t>2.</w:t>
            </w:r>
            <w:r w:rsidR="007C3A7D" w:rsidRPr="00AB4171">
              <w:rPr>
                <w:rFonts w:ascii="標楷體" w:eastAsia="標楷體" w:hAnsi="標楷體" w:hint="eastAsia"/>
                <w:szCs w:val="24"/>
              </w:rPr>
              <w:t>第6會期第1</w:t>
            </w:r>
            <w:r w:rsidR="007C3A7D" w:rsidRPr="00AB4171">
              <w:rPr>
                <w:rFonts w:ascii="標楷體" w:eastAsia="標楷體" w:hAnsi="標楷體"/>
                <w:szCs w:val="24"/>
              </w:rPr>
              <w:t>2</w:t>
            </w:r>
            <w:r w:rsidR="007C3A7D" w:rsidRPr="00AB4171">
              <w:rPr>
                <w:rFonts w:ascii="標楷體" w:eastAsia="標楷體" w:hAnsi="標楷體" w:hint="eastAsia"/>
                <w:szCs w:val="24"/>
              </w:rPr>
              <w:t>次全體委員會議（111.11.</w:t>
            </w:r>
            <w:r w:rsidR="007C3A7D" w:rsidRPr="00AB4171">
              <w:rPr>
                <w:rFonts w:ascii="標楷體" w:eastAsia="標楷體" w:hAnsi="標楷體"/>
                <w:szCs w:val="24"/>
              </w:rPr>
              <w:t>30</w:t>
            </w:r>
            <w:r w:rsidR="007C3A7D" w:rsidRPr="00AB4171">
              <w:rPr>
                <w:rFonts w:ascii="標楷體" w:eastAsia="標楷體" w:hAnsi="標楷體" w:hint="eastAsia"/>
                <w:szCs w:val="24"/>
              </w:rPr>
              <w:t>）決議：審查完竣。</w:t>
            </w:r>
          </w:p>
        </w:tc>
        <w:tc>
          <w:tcPr>
            <w:tcW w:w="1190" w:type="pct"/>
            <w:vMerge/>
          </w:tcPr>
          <w:p w:rsidR="007C3A7D" w:rsidRPr="00AB4171" w:rsidRDefault="007C3A7D" w:rsidP="00514411">
            <w:pPr>
              <w:numPr>
                <w:ilvl w:val="0"/>
                <w:numId w:val="63"/>
              </w:numPr>
              <w:adjustRightInd w:val="0"/>
              <w:snapToGrid w:val="0"/>
              <w:spacing w:line="240" w:lineRule="atLeast"/>
              <w:ind w:left="273" w:hanging="276"/>
              <w:jc w:val="both"/>
              <w:rPr>
                <w:rFonts w:ascii="標楷體" w:eastAsia="標楷體" w:hAnsi="標楷體"/>
                <w:szCs w:val="24"/>
              </w:rPr>
            </w:pPr>
          </w:p>
        </w:tc>
      </w:tr>
    </w:tbl>
    <w:p w:rsidR="00753BB3" w:rsidRPr="00704498" w:rsidRDefault="00753BB3" w:rsidP="00562672">
      <w:pPr>
        <w:pStyle w:val="01-3"/>
        <w:rPr>
          <w:color w:val="000000" w:themeColor="text1"/>
        </w:rPr>
      </w:pPr>
      <w:bookmarkStart w:id="102" w:name="_Toc143246946"/>
      <w:r w:rsidRPr="00704498">
        <w:rPr>
          <w:rFonts w:hint="eastAsia"/>
          <w:color w:val="000000" w:themeColor="text1"/>
        </w:rPr>
        <w:t>(</w:t>
      </w:r>
      <w:r w:rsidR="00790FE9">
        <w:rPr>
          <w:rFonts w:hint="eastAsia"/>
          <w:color w:val="000000" w:themeColor="text1"/>
        </w:rPr>
        <w:t>二</w:t>
      </w:r>
      <w:r w:rsidRPr="00704498">
        <w:rPr>
          <w:rFonts w:hint="eastAsia"/>
          <w:color w:val="000000" w:themeColor="text1"/>
        </w:rPr>
        <w:t>)預算</w:t>
      </w:r>
      <w:r w:rsidR="00CB4C2E" w:rsidRPr="00704498">
        <w:rPr>
          <w:rFonts w:hint="eastAsia"/>
          <w:color w:val="000000" w:themeColor="text1"/>
        </w:rPr>
        <w:t>凍結</w:t>
      </w:r>
      <w:r w:rsidRPr="00704498">
        <w:rPr>
          <w:rFonts w:hint="eastAsia"/>
          <w:color w:val="000000" w:themeColor="text1"/>
        </w:rPr>
        <w:t>案（</w:t>
      </w:r>
      <w:r w:rsidR="00C56E64">
        <w:rPr>
          <w:rFonts w:hint="eastAsia"/>
          <w:color w:val="000000" w:themeColor="text1"/>
        </w:rPr>
        <w:t>38</w:t>
      </w:r>
      <w:r w:rsidRPr="00704498">
        <w:rPr>
          <w:rFonts w:hint="eastAsia"/>
          <w:color w:val="000000" w:themeColor="text1"/>
        </w:rPr>
        <w:t>案）</w:t>
      </w:r>
      <w:bookmarkEnd w:id="102"/>
    </w:p>
    <w:p w:rsidR="00983023" w:rsidRPr="00704498" w:rsidRDefault="00F442BA" w:rsidP="00F41455">
      <w:pPr>
        <w:pStyle w:val="01-4"/>
        <w:rPr>
          <w:color w:val="000000" w:themeColor="text1"/>
        </w:rPr>
      </w:pPr>
      <w:bookmarkStart w:id="103" w:name="_Toc143246947"/>
      <w:r w:rsidRPr="00704498">
        <w:rPr>
          <w:rFonts w:hint="eastAsia"/>
          <w:color w:val="000000" w:themeColor="text1"/>
        </w:rPr>
        <w:t>1</w:t>
      </w:r>
      <w:r w:rsidR="001E538B" w:rsidRPr="00704498">
        <w:rPr>
          <w:rFonts w:hint="eastAsia"/>
          <w:color w:val="000000" w:themeColor="text1"/>
        </w:rPr>
        <w:t>.</w:t>
      </w:r>
      <w:r w:rsidRPr="00704498">
        <w:rPr>
          <w:rFonts w:hint="eastAsia"/>
          <w:color w:val="000000" w:themeColor="text1"/>
        </w:rPr>
        <w:t>教育部</w:t>
      </w:r>
      <w:r w:rsidR="001E538B" w:rsidRPr="00704498">
        <w:rPr>
          <w:rFonts w:hint="eastAsia"/>
          <w:color w:val="000000" w:themeColor="text1"/>
        </w:rPr>
        <w:t xml:space="preserve"> </w:t>
      </w:r>
      <w:r w:rsidRPr="00704498">
        <w:rPr>
          <w:rFonts w:hint="eastAsia"/>
          <w:color w:val="000000" w:themeColor="text1"/>
        </w:rPr>
        <w:t>(</w:t>
      </w:r>
      <w:r w:rsidR="00790FE9">
        <w:rPr>
          <w:rFonts w:hint="eastAsia"/>
          <w:color w:val="000000" w:themeColor="text1"/>
        </w:rPr>
        <w:t>18</w:t>
      </w:r>
      <w:r w:rsidRPr="00704498">
        <w:rPr>
          <w:rFonts w:hint="eastAsia"/>
          <w:color w:val="000000" w:themeColor="text1"/>
        </w:rPr>
        <w:t>案)</w:t>
      </w:r>
      <w:bookmarkEnd w:id="103"/>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0"/>
        <w:gridCol w:w="3591"/>
        <w:gridCol w:w="1701"/>
        <w:gridCol w:w="1021"/>
        <w:gridCol w:w="3136"/>
      </w:tblGrid>
      <w:tr w:rsidR="00790FE9" w:rsidRPr="00920597" w:rsidTr="00191C12">
        <w:trPr>
          <w:trHeight w:val="700"/>
        </w:trPr>
        <w:tc>
          <w:tcPr>
            <w:tcW w:w="345" w:type="pct"/>
            <w:vAlign w:val="center"/>
          </w:tcPr>
          <w:p w:rsidR="00790FE9" w:rsidRPr="00920597" w:rsidRDefault="00790FE9" w:rsidP="00191C12">
            <w:pPr>
              <w:spacing w:line="400" w:lineRule="exact"/>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769" w:type="pct"/>
            <w:vAlign w:val="center"/>
          </w:tcPr>
          <w:p w:rsidR="00790FE9" w:rsidRPr="00920597" w:rsidRDefault="00790FE9" w:rsidP="00191C1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38" w:type="pct"/>
            <w:vAlign w:val="center"/>
          </w:tcPr>
          <w:p w:rsidR="00790FE9" w:rsidRPr="00920597" w:rsidRDefault="00790FE9" w:rsidP="00191C12">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rsidR="00790FE9" w:rsidRPr="00920597" w:rsidRDefault="00790FE9" w:rsidP="00191C12">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503" w:type="pct"/>
            <w:vAlign w:val="center"/>
          </w:tcPr>
          <w:p w:rsidR="00790FE9" w:rsidRPr="00920597" w:rsidRDefault="00790FE9" w:rsidP="00191C1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rsidR="00790FE9" w:rsidRPr="00920597" w:rsidRDefault="00790FE9" w:rsidP="00191C1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545" w:type="pct"/>
            <w:vAlign w:val="center"/>
          </w:tcPr>
          <w:p w:rsidR="00790FE9" w:rsidRPr="00920597" w:rsidRDefault="00790FE9" w:rsidP="00191C12">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790FE9" w:rsidRPr="00AB4171" w:rsidTr="00191C12">
        <w:trPr>
          <w:trHeight w:val="567"/>
        </w:trPr>
        <w:tc>
          <w:tcPr>
            <w:tcW w:w="345" w:type="pct"/>
            <w:vAlign w:val="center"/>
          </w:tcPr>
          <w:p w:rsidR="00790FE9" w:rsidRPr="00AB4171" w:rsidRDefault="00790FE9" w:rsidP="00514411">
            <w:pPr>
              <w:numPr>
                <w:ilvl w:val="0"/>
                <w:numId w:val="64"/>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spacing w:line="400" w:lineRule="exact"/>
              <w:jc w:val="both"/>
              <w:rPr>
                <w:rFonts w:ascii="標楷體" w:eastAsia="標楷體" w:hAnsi="標楷體"/>
                <w:sz w:val="28"/>
              </w:rPr>
            </w:pPr>
            <w:r w:rsidRPr="00AB4171">
              <w:rPr>
                <w:rFonts w:ascii="標楷體" w:eastAsia="標楷體" w:hAnsi="標楷體" w:hint="eastAsia"/>
                <w:sz w:val="28"/>
              </w:rPr>
              <w:t>教育部函，為國家運動訓練中心</w:t>
            </w:r>
            <w:r w:rsidRPr="00AB4171">
              <w:rPr>
                <w:rFonts w:ascii="標楷體" w:eastAsia="標楷體" w:hAnsi="標楷體"/>
                <w:sz w:val="28"/>
              </w:rPr>
              <w:t>112</w:t>
            </w:r>
            <w:r w:rsidRPr="00AB4171">
              <w:rPr>
                <w:rFonts w:ascii="標楷體" w:eastAsia="標楷體" w:hAnsi="標楷體" w:hint="eastAsia"/>
                <w:sz w:val="28"/>
              </w:rPr>
              <w:t>年度預算決議，檢送「總支出」預算凍結</w:t>
            </w:r>
            <w:r w:rsidRPr="00AB4171">
              <w:rPr>
                <w:rFonts w:ascii="標楷體" w:eastAsia="標楷體" w:hAnsi="標楷體"/>
                <w:sz w:val="28"/>
              </w:rPr>
              <w:t>200</w:t>
            </w:r>
            <w:r w:rsidRPr="00AB4171">
              <w:rPr>
                <w:rFonts w:ascii="標楷體" w:eastAsia="標楷體" w:hAnsi="標楷體" w:hint="eastAsia"/>
                <w:sz w:val="28"/>
              </w:rPr>
              <w:t>萬元書面報告，請查照案。</w:t>
            </w:r>
          </w:p>
        </w:tc>
        <w:tc>
          <w:tcPr>
            <w:tcW w:w="838"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spacing w:line="400" w:lineRule="exact"/>
              <w:jc w:val="both"/>
              <w:rPr>
                <w:rFonts w:ascii="標楷體" w:eastAsia="標楷體" w:hAnsi="標楷體"/>
                <w:sz w:val="28"/>
              </w:rPr>
            </w:pPr>
            <w:r w:rsidRPr="00AB4171">
              <w:rPr>
                <w:rFonts w:ascii="標楷體" w:eastAsia="標楷體" w:hAnsi="標楷體"/>
                <w:sz w:val="28"/>
              </w:rPr>
              <w:t>10-7-2</w:t>
            </w:r>
          </w:p>
          <w:p w:rsidR="00790FE9" w:rsidRPr="00AB4171" w:rsidRDefault="00790FE9" w:rsidP="00191C12">
            <w:pPr>
              <w:spacing w:line="400" w:lineRule="exact"/>
              <w:jc w:val="both"/>
              <w:rPr>
                <w:rFonts w:ascii="標楷體" w:eastAsia="標楷體" w:hAnsi="標楷體"/>
                <w:sz w:val="28"/>
              </w:rPr>
            </w:pPr>
            <w:r w:rsidRPr="00AB4171">
              <w:rPr>
                <w:rFonts w:ascii="標楷體" w:eastAsia="標楷體" w:hAnsi="標楷體"/>
                <w:sz w:val="28"/>
              </w:rPr>
              <w:t>(112.3.3)</w:t>
            </w:r>
          </w:p>
        </w:tc>
        <w:tc>
          <w:tcPr>
            <w:tcW w:w="503"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1.第</w:t>
            </w:r>
            <w:r w:rsidRPr="00AB4171">
              <w:rPr>
                <w:rFonts w:ascii="標楷體" w:eastAsia="標楷體" w:hAnsi="標楷體"/>
              </w:rPr>
              <w:t>7</w:t>
            </w:r>
            <w:r w:rsidRPr="00AB4171">
              <w:rPr>
                <w:rFonts w:ascii="標楷體" w:eastAsia="標楷體" w:hAnsi="標楷體" w:hint="eastAsia"/>
              </w:rPr>
              <w:t>會期第</w:t>
            </w:r>
            <w:r w:rsidRPr="00AB4171">
              <w:rPr>
                <w:rFonts w:ascii="標楷體" w:eastAsia="標楷體" w:hAnsi="標楷體"/>
              </w:rPr>
              <w:t>16</w:t>
            </w:r>
            <w:r w:rsidRPr="00AB4171">
              <w:rPr>
                <w:rFonts w:ascii="標楷體" w:eastAsia="標楷體" w:hAnsi="標楷體" w:hint="eastAsia"/>
              </w:rPr>
              <w:t>次全體委員會議（1</w:t>
            </w:r>
            <w:r w:rsidRPr="00AB4171">
              <w:rPr>
                <w:rFonts w:ascii="標楷體" w:eastAsia="標楷體" w:hAnsi="標楷體"/>
              </w:rPr>
              <w:t>12</w:t>
            </w:r>
            <w:r w:rsidRPr="00AB4171">
              <w:rPr>
                <w:rFonts w:ascii="標楷體" w:eastAsia="標楷體" w:hAnsi="標楷體" w:hint="eastAsia"/>
              </w:rPr>
              <w:t>.</w:t>
            </w:r>
            <w:r w:rsidRPr="00AB4171">
              <w:rPr>
                <w:rFonts w:ascii="標楷體" w:eastAsia="標楷體" w:hAnsi="標楷體"/>
              </w:rPr>
              <w:t>5</w:t>
            </w:r>
            <w:r w:rsidRPr="00AB4171">
              <w:rPr>
                <w:rFonts w:ascii="標楷體" w:eastAsia="標楷體" w:hAnsi="標楷體" w:hint="eastAsia"/>
              </w:rPr>
              <w:t>.</w:t>
            </w:r>
            <w:r w:rsidRPr="00AB4171">
              <w:rPr>
                <w:rFonts w:ascii="標楷體" w:eastAsia="標楷體" w:hAnsi="標楷體"/>
              </w:rPr>
              <w:t>17</w:t>
            </w:r>
            <w:r w:rsidRPr="00AB4171">
              <w:rPr>
                <w:rFonts w:ascii="標楷體" w:eastAsia="標楷體" w:hAnsi="標楷體" w:hint="eastAsia"/>
              </w:rPr>
              <w:t>）決議：准予動支，提報院會。</w:t>
            </w:r>
          </w:p>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2.第7會期第1</w:t>
            </w:r>
            <w:r w:rsidRPr="00AB4171">
              <w:rPr>
                <w:rFonts w:ascii="標楷體" w:eastAsia="標楷體" w:hAnsi="標楷體"/>
              </w:rPr>
              <w:t>3</w:t>
            </w:r>
            <w:r w:rsidRPr="00AB4171">
              <w:rPr>
                <w:rFonts w:ascii="標楷體" w:eastAsia="標楷體" w:hAnsi="標楷體" w:hint="eastAsia"/>
              </w:rPr>
              <w:t>次院會（112.5.</w:t>
            </w:r>
            <w:r w:rsidRPr="00AB4171">
              <w:rPr>
                <w:rFonts w:ascii="標楷體" w:eastAsia="標楷體" w:hAnsi="標楷體"/>
              </w:rPr>
              <w:t>26</w:t>
            </w:r>
            <w:r w:rsidRPr="00AB4171">
              <w:rPr>
                <w:rFonts w:ascii="標楷體" w:eastAsia="標楷體" w:hAnsi="標楷體" w:hint="eastAsia"/>
              </w:rPr>
              <w:t>）決定：准予備查。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4"/>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790FE9" w:rsidRPr="00AB4171" w:rsidRDefault="003D7BED" w:rsidP="00191C12">
            <w:pPr>
              <w:spacing w:line="400" w:lineRule="exact"/>
              <w:jc w:val="both"/>
              <w:rPr>
                <w:rFonts w:ascii="標楷體" w:eastAsia="標楷體" w:hAnsi="標楷體"/>
                <w:sz w:val="28"/>
              </w:rPr>
            </w:pPr>
            <w:hyperlink r:id="rId59" w:tooltip="四○二、教育部函，為112年度中央政府總預算決議，檢送該部「委辦費」預算凍結1億元書面報告，請查照案。" w:history="1">
              <w:r w:rsidR="00790FE9" w:rsidRPr="00AB4171">
                <w:rPr>
                  <w:rFonts w:ascii="標楷體" w:eastAsia="標楷體" w:hAnsi="標楷體" w:hint="eastAsia"/>
                  <w:sz w:val="28"/>
                </w:rPr>
                <w:t>教育部函，為</w:t>
              </w:r>
              <w:r w:rsidR="00790FE9" w:rsidRPr="00AB4171">
                <w:rPr>
                  <w:rFonts w:ascii="標楷體" w:eastAsia="標楷體" w:hAnsi="標楷體"/>
                  <w:sz w:val="28"/>
                </w:rPr>
                <w:t>112</w:t>
              </w:r>
              <w:r w:rsidR="00790FE9" w:rsidRPr="00AB4171">
                <w:rPr>
                  <w:rFonts w:ascii="標楷體" w:eastAsia="標楷體" w:hAnsi="標楷體" w:hint="eastAsia"/>
                  <w:sz w:val="28"/>
                </w:rPr>
                <w:t>年度中央政府總預算決議，檢送該部「委辦費」預算凍結</w:t>
              </w:r>
              <w:r w:rsidR="00790FE9" w:rsidRPr="00AB4171">
                <w:rPr>
                  <w:rFonts w:ascii="標楷體" w:eastAsia="標楷體" w:hAnsi="標楷體"/>
                  <w:sz w:val="28"/>
                </w:rPr>
                <w:t>1</w:t>
              </w:r>
              <w:r w:rsidR="00790FE9" w:rsidRPr="00AB4171">
                <w:rPr>
                  <w:rFonts w:ascii="標楷體" w:eastAsia="標楷體" w:hAnsi="標楷體" w:hint="eastAsia"/>
                  <w:sz w:val="28"/>
                </w:rPr>
                <w:t>億元書面報告，請查照案。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10-7-4</w:t>
            </w:r>
          </w:p>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(112.3.17)</w:t>
            </w:r>
          </w:p>
        </w:tc>
        <w:tc>
          <w:tcPr>
            <w:tcW w:w="503"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1.第</w:t>
            </w:r>
            <w:r w:rsidRPr="00AB4171">
              <w:rPr>
                <w:rFonts w:ascii="標楷體" w:eastAsia="標楷體" w:hAnsi="標楷體"/>
              </w:rPr>
              <w:t>7</w:t>
            </w:r>
            <w:r w:rsidRPr="00AB4171">
              <w:rPr>
                <w:rFonts w:ascii="標楷體" w:eastAsia="標楷體" w:hAnsi="標楷體" w:hint="eastAsia"/>
              </w:rPr>
              <w:t>會期第</w:t>
            </w:r>
            <w:r w:rsidRPr="00AB4171">
              <w:rPr>
                <w:rFonts w:ascii="標楷體" w:eastAsia="標楷體" w:hAnsi="標楷體"/>
              </w:rPr>
              <w:t>16</w:t>
            </w:r>
            <w:r w:rsidRPr="00AB4171">
              <w:rPr>
                <w:rFonts w:ascii="標楷體" w:eastAsia="標楷體" w:hAnsi="標楷體" w:hint="eastAsia"/>
              </w:rPr>
              <w:t>次全體委員會議（1</w:t>
            </w:r>
            <w:r w:rsidRPr="00AB4171">
              <w:rPr>
                <w:rFonts w:ascii="標楷體" w:eastAsia="標楷體" w:hAnsi="標楷體"/>
              </w:rPr>
              <w:t>12</w:t>
            </w:r>
            <w:r w:rsidRPr="00AB4171">
              <w:rPr>
                <w:rFonts w:ascii="標楷體" w:eastAsia="標楷體" w:hAnsi="標楷體" w:hint="eastAsia"/>
              </w:rPr>
              <w:t>.</w:t>
            </w:r>
            <w:r w:rsidRPr="00AB4171">
              <w:rPr>
                <w:rFonts w:ascii="標楷體" w:eastAsia="標楷體" w:hAnsi="標楷體"/>
              </w:rPr>
              <w:t>5</w:t>
            </w:r>
            <w:r w:rsidRPr="00AB4171">
              <w:rPr>
                <w:rFonts w:ascii="標楷體" w:eastAsia="標楷體" w:hAnsi="標楷體" w:hint="eastAsia"/>
              </w:rPr>
              <w:t>.</w:t>
            </w:r>
            <w:r w:rsidRPr="00AB4171">
              <w:rPr>
                <w:rFonts w:ascii="標楷體" w:eastAsia="標楷體" w:hAnsi="標楷體"/>
              </w:rPr>
              <w:t>17</w:t>
            </w:r>
            <w:r w:rsidRPr="00AB4171">
              <w:rPr>
                <w:rFonts w:ascii="標楷體" w:eastAsia="標楷體" w:hAnsi="標楷體" w:hint="eastAsia"/>
              </w:rPr>
              <w:t>）決議：准予動支，提報院會。</w:t>
            </w:r>
          </w:p>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2.第7會期第1</w:t>
            </w:r>
            <w:r w:rsidRPr="00AB4171">
              <w:rPr>
                <w:rFonts w:ascii="標楷體" w:eastAsia="標楷體" w:hAnsi="標楷體"/>
              </w:rPr>
              <w:t>3</w:t>
            </w:r>
            <w:r w:rsidRPr="00AB4171">
              <w:rPr>
                <w:rFonts w:ascii="標楷體" w:eastAsia="標楷體" w:hAnsi="標楷體" w:hint="eastAsia"/>
              </w:rPr>
              <w:t>次院會（112.5.</w:t>
            </w:r>
            <w:r w:rsidRPr="00AB4171">
              <w:rPr>
                <w:rFonts w:ascii="標楷體" w:eastAsia="標楷體" w:hAnsi="標楷體"/>
              </w:rPr>
              <w:t>26</w:t>
            </w:r>
            <w:r w:rsidRPr="00AB4171">
              <w:rPr>
                <w:rFonts w:ascii="標楷體" w:eastAsia="標楷體" w:hAnsi="標楷體" w:hint="eastAsia"/>
              </w:rPr>
              <w:t>）決定：准予備查。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4"/>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790FE9" w:rsidRPr="00AB4171" w:rsidRDefault="003D7BED" w:rsidP="00191C12">
            <w:pPr>
              <w:spacing w:line="400" w:lineRule="exact"/>
              <w:jc w:val="both"/>
              <w:rPr>
                <w:rFonts w:ascii="標楷體" w:eastAsia="標楷體" w:hAnsi="標楷體"/>
                <w:sz w:val="28"/>
              </w:rPr>
            </w:pPr>
            <w:hyperlink r:id="rId60" w:tooltip="四○三、教育部函，為112年度中央政府總預算決議，檢送該部第5目第1節項下「性別平等教育」預算凍結10萬元書面報告，請查照案。" w:history="1">
              <w:r w:rsidR="00790FE9" w:rsidRPr="00AB4171">
                <w:rPr>
                  <w:rFonts w:ascii="標楷體" w:eastAsia="標楷體" w:hAnsi="標楷體" w:hint="eastAsia"/>
                  <w:sz w:val="28"/>
                </w:rPr>
                <w:t>教育部函，為</w:t>
              </w:r>
              <w:r w:rsidR="00790FE9" w:rsidRPr="00AB4171">
                <w:rPr>
                  <w:rFonts w:ascii="標楷體" w:eastAsia="標楷體" w:hAnsi="標楷體"/>
                  <w:sz w:val="28"/>
                </w:rPr>
                <w:t>112</w:t>
              </w:r>
              <w:r w:rsidR="00790FE9" w:rsidRPr="00AB4171">
                <w:rPr>
                  <w:rFonts w:ascii="標楷體" w:eastAsia="標楷體" w:hAnsi="標楷體" w:hint="eastAsia"/>
                  <w:sz w:val="28"/>
                </w:rPr>
                <w:t>年度中央政府總預算決議，檢送該部第</w:t>
              </w:r>
              <w:r w:rsidR="00790FE9" w:rsidRPr="00AB4171">
                <w:rPr>
                  <w:rFonts w:ascii="標楷體" w:eastAsia="標楷體" w:hAnsi="標楷體"/>
                  <w:sz w:val="28"/>
                </w:rPr>
                <w:t>5</w:t>
              </w:r>
              <w:r w:rsidR="00790FE9" w:rsidRPr="00AB4171">
                <w:rPr>
                  <w:rFonts w:ascii="標楷體" w:eastAsia="標楷體" w:hAnsi="標楷體" w:hint="eastAsia"/>
                  <w:sz w:val="28"/>
                </w:rPr>
                <w:t>目第</w:t>
              </w:r>
              <w:r w:rsidR="00790FE9" w:rsidRPr="00AB4171">
                <w:rPr>
                  <w:rFonts w:ascii="標楷體" w:eastAsia="標楷體" w:hAnsi="標楷體"/>
                  <w:sz w:val="28"/>
                </w:rPr>
                <w:t>1</w:t>
              </w:r>
              <w:r w:rsidR="00790FE9" w:rsidRPr="00AB4171">
                <w:rPr>
                  <w:rFonts w:ascii="標楷體" w:eastAsia="標楷體" w:hAnsi="標楷體" w:hint="eastAsia"/>
                  <w:sz w:val="28"/>
                </w:rPr>
                <w:t>節項下「性別平等教育」預算凍結</w:t>
              </w:r>
              <w:r w:rsidR="00790FE9" w:rsidRPr="00AB4171">
                <w:rPr>
                  <w:rFonts w:ascii="標楷體" w:eastAsia="標楷體" w:hAnsi="標楷體"/>
                  <w:sz w:val="28"/>
                </w:rPr>
                <w:t>10</w:t>
              </w:r>
              <w:r w:rsidR="00790FE9" w:rsidRPr="00AB4171">
                <w:rPr>
                  <w:rFonts w:ascii="標楷體" w:eastAsia="標楷體" w:hAnsi="標楷體" w:hint="eastAsia"/>
                  <w:sz w:val="28"/>
                </w:rPr>
                <w:t>萬元書面報告，請查照案。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10-7-4</w:t>
            </w:r>
          </w:p>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(112.3.17)</w:t>
            </w:r>
          </w:p>
        </w:tc>
        <w:tc>
          <w:tcPr>
            <w:tcW w:w="503"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1.第</w:t>
            </w:r>
            <w:r w:rsidRPr="00AB4171">
              <w:rPr>
                <w:rFonts w:ascii="標楷體" w:eastAsia="標楷體" w:hAnsi="標楷體"/>
              </w:rPr>
              <w:t>7</w:t>
            </w:r>
            <w:r w:rsidRPr="00AB4171">
              <w:rPr>
                <w:rFonts w:ascii="標楷體" w:eastAsia="標楷體" w:hAnsi="標楷體" w:hint="eastAsia"/>
              </w:rPr>
              <w:t>會期第</w:t>
            </w:r>
            <w:r w:rsidRPr="00AB4171">
              <w:rPr>
                <w:rFonts w:ascii="標楷體" w:eastAsia="標楷體" w:hAnsi="標楷體"/>
              </w:rPr>
              <w:t>16</w:t>
            </w:r>
            <w:r w:rsidRPr="00AB4171">
              <w:rPr>
                <w:rFonts w:ascii="標楷體" w:eastAsia="標楷體" w:hAnsi="標楷體" w:hint="eastAsia"/>
              </w:rPr>
              <w:t>次全體委員會議（1</w:t>
            </w:r>
            <w:r w:rsidRPr="00AB4171">
              <w:rPr>
                <w:rFonts w:ascii="標楷體" w:eastAsia="標楷體" w:hAnsi="標楷體"/>
              </w:rPr>
              <w:t>12</w:t>
            </w:r>
            <w:r w:rsidRPr="00AB4171">
              <w:rPr>
                <w:rFonts w:ascii="標楷體" w:eastAsia="標楷體" w:hAnsi="標楷體" w:hint="eastAsia"/>
              </w:rPr>
              <w:t>.</w:t>
            </w:r>
            <w:r w:rsidRPr="00AB4171">
              <w:rPr>
                <w:rFonts w:ascii="標楷體" w:eastAsia="標楷體" w:hAnsi="標楷體"/>
              </w:rPr>
              <w:t>5</w:t>
            </w:r>
            <w:r w:rsidRPr="00AB4171">
              <w:rPr>
                <w:rFonts w:ascii="標楷體" w:eastAsia="標楷體" w:hAnsi="標楷體" w:hint="eastAsia"/>
              </w:rPr>
              <w:t>.</w:t>
            </w:r>
            <w:r w:rsidRPr="00AB4171">
              <w:rPr>
                <w:rFonts w:ascii="標楷體" w:eastAsia="標楷體" w:hAnsi="標楷體"/>
              </w:rPr>
              <w:t>17</w:t>
            </w:r>
            <w:r w:rsidRPr="00AB4171">
              <w:rPr>
                <w:rFonts w:ascii="標楷體" w:eastAsia="標楷體" w:hAnsi="標楷體" w:hint="eastAsia"/>
              </w:rPr>
              <w:t>）決議：准予動支，提報院會。</w:t>
            </w:r>
          </w:p>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2.第7會期第1</w:t>
            </w:r>
            <w:r w:rsidRPr="00AB4171">
              <w:rPr>
                <w:rFonts w:ascii="標楷體" w:eastAsia="標楷體" w:hAnsi="標楷體"/>
              </w:rPr>
              <w:t>3</w:t>
            </w:r>
            <w:r w:rsidRPr="00AB4171">
              <w:rPr>
                <w:rFonts w:ascii="標楷體" w:eastAsia="標楷體" w:hAnsi="標楷體" w:hint="eastAsia"/>
              </w:rPr>
              <w:t>次院會（112.5.</w:t>
            </w:r>
            <w:r w:rsidRPr="00AB4171">
              <w:rPr>
                <w:rFonts w:ascii="標楷體" w:eastAsia="標楷體" w:hAnsi="標楷體"/>
              </w:rPr>
              <w:t>26</w:t>
            </w:r>
            <w:r w:rsidRPr="00AB4171">
              <w:rPr>
                <w:rFonts w:ascii="標楷體" w:eastAsia="標楷體" w:hAnsi="標楷體" w:hint="eastAsia"/>
              </w:rPr>
              <w:t>）決定：准予備查。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4"/>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790FE9" w:rsidRPr="00AB4171" w:rsidRDefault="003D7BED" w:rsidP="00191C12">
            <w:pPr>
              <w:spacing w:line="400" w:lineRule="exact"/>
              <w:jc w:val="both"/>
              <w:rPr>
                <w:rFonts w:ascii="標楷體" w:eastAsia="標楷體" w:hAnsi="標楷體"/>
                <w:sz w:val="28"/>
              </w:rPr>
            </w:pPr>
            <w:hyperlink r:id="rId61" w:tooltip="四○四、教育部函，為112年度中央政府總預算決議，檢送國民及學前教育署第2目第1節項下「高級中等學校教育」預算凍結600萬元書面報告，請查照案。" w:history="1">
              <w:r w:rsidR="00790FE9" w:rsidRPr="00AB4171">
                <w:rPr>
                  <w:rFonts w:ascii="標楷體" w:eastAsia="標楷體" w:hAnsi="標楷體" w:hint="eastAsia"/>
                  <w:sz w:val="28"/>
                </w:rPr>
                <w:t>教育部函，為</w:t>
              </w:r>
              <w:r w:rsidR="00790FE9" w:rsidRPr="00AB4171">
                <w:rPr>
                  <w:rFonts w:ascii="標楷體" w:eastAsia="標楷體" w:hAnsi="標楷體"/>
                  <w:sz w:val="28"/>
                </w:rPr>
                <w:t>112</w:t>
              </w:r>
              <w:r w:rsidR="00790FE9" w:rsidRPr="00AB4171">
                <w:rPr>
                  <w:rFonts w:ascii="標楷體" w:eastAsia="標楷體" w:hAnsi="標楷體" w:hint="eastAsia"/>
                  <w:sz w:val="28"/>
                </w:rPr>
                <w:t>年度中央政府總預算決議，檢送國民及學前教育署第</w:t>
              </w:r>
              <w:r w:rsidR="00790FE9" w:rsidRPr="00AB4171">
                <w:rPr>
                  <w:rFonts w:ascii="標楷體" w:eastAsia="標楷體" w:hAnsi="標楷體"/>
                  <w:sz w:val="28"/>
                </w:rPr>
                <w:t>2</w:t>
              </w:r>
              <w:r w:rsidR="00790FE9" w:rsidRPr="00AB4171">
                <w:rPr>
                  <w:rFonts w:ascii="標楷體" w:eastAsia="標楷體" w:hAnsi="標楷體" w:hint="eastAsia"/>
                  <w:sz w:val="28"/>
                </w:rPr>
                <w:t>目第</w:t>
              </w:r>
              <w:r w:rsidR="00790FE9" w:rsidRPr="00AB4171">
                <w:rPr>
                  <w:rFonts w:ascii="標楷體" w:eastAsia="標楷體" w:hAnsi="標楷體"/>
                  <w:sz w:val="28"/>
                </w:rPr>
                <w:t>1</w:t>
              </w:r>
              <w:r w:rsidR="00790FE9" w:rsidRPr="00AB4171">
                <w:rPr>
                  <w:rFonts w:ascii="標楷體" w:eastAsia="標楷體" w:hAnsi="標楷體" w:hint="eastAsia"/>
                  <w:sz w:val="28"/>
                </w:rPr>
                <w:t>節項下「高級中等學校教育」</w:t>
              </w:r>
              <w:r w:rsidR="00790FE9" w:rsidRPr="00AB4171">
                <w:rPr>
                  <w:rFonts w:ascii="標楷體" w:eastAsia="標楷體" w:hAnsi="標楷體" w:hint="eastAsia"/>
                  <w:sz w:val="28"/>
                </w:rPr>
                <w:lastRenderedPageBreak/>
                <w:t>預算凍結</w:t>
              </w:r>
              <w:r w:rsidR="00790FE9" w:rsidRPr="00AB4171">
                <w:rPr>
                  <w:rFonts w:ascii="標楷體" w:eastAsia="標楷體" w:hAnsi="標楷體"/>
                  <w:sz w:val="28"/>
                </w:rPr>
                <w:t>600</w:t>
              </w:r>
              <w:r w:rsidR="00790FE9" w:rsidRPr="00AB4171">
                <w:rPr>
                  <w:rFonts w:ascii="標楷體" w:eastAsia="標楷體" w:hAnsi="標楷體" w:hint="eastAsia"/>
                  <w:sz w:val="28"/>
                </w:rPr>
                <w:t>萬元書面報告，請查照案。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lastRenderedPageBreak/>
              <w:t>10-7-4</w:t>
            </w:r>
          </w:p>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(112.3.17)</w:t>
            </w:r>
          </w:p>
        </w:tc>
        <w:tc>
          <w:tcPr>
            <w:tcW w:w="503"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1.第</w:t>
            </w:r>
            <w:r w:rsidRPr="00AB4171">
              <w:rPr>
                <w:rFonts w:ascii="標楷體" w:eastAsia="標楷體" w:hAnsi="標楷體"/>
              </w:rPr>
              <w:t>7</w:t>
            </w:r>
            <w:r w:rsidRPr="00AB4171">
              <w:rPr>
                <w:rFonts w:ascii="標楷體" w:eastAsia="標楷體" w:hAnsi="標楷體" w:hint="eastAsia"/>
              </w:rPr>
              <w:t>會期第</w:t>
            </w:r>
            <w:r w:rsidRPr="00AB4171">
              <w:rPr>
                <w:rFonts w:ascii="標楷體" w:eastAsia="標楷體" w:hAnsi="標楷體"/>
              </w:rPr>
              <w:t>16</w:t>
            </w:r>
            <w:r w:rsidRPr="00AB4171">
              <w:rPr>
                <w:rFonts w:ascii="標楷體" w:eastAsia="標楷體" w:hAnsi="標楷體" w:hint="eastAsia"/>
              </w:rPr>
              <w:t>次全體委員會議（1</w:t>
            </w:r>
            <w:r w:rsidRPr="00AB4171">
              <w:rPr>
                <w:rFonts w:ascii="標楷體" w:eastAsia="標楷體" w:hAnsi="標楷體"/>
              </w:rPr>
              <w:t>12</w:t>
            </w:r>
            <w:r w:rsidRPr="00AB4171">
              <w:rPr>
                <w:rFonts w:ascii="標楷體" w:eastAsia="標楷體" w:hAnsi="標楷體" w:hint="eastAsia"/>
              </w:rPr>
              <w:t>.</w:t>
            </w:r>
            <w:r w:rsidRPr="00AB4171">
              <w:rPr>
                <w:rFonts w:ascii="標楷體" w:eastAsia="標楷體" w:hAnsi="標楷體"/>
              </w:rPr>
              <w:t>5</w:t>
            </w:r>
            <w:r w:rsidRPr="00AB4171">
              <w:rPr>
                <w:rFonts w:ascii="標楷體" w:eastAsia="標楷體" w:hAnsi="標楷體" w:hint="eastAsia"/>
              </w:rPr>
              <w:t>.</w:t>
            </w:r>
            <w:r w:rsidRPr="00AB4171">
              <w:rPr>
                <w:rFonts w:ascii="標楷體" w:eastAsia="標楷體" w:hAnsi="標楷體"/>
              </w:rPr>
              <w:t>17</w:t>
            </w:r>
            <w:r w:rsidRPr="00AB4171">
              <w:rPr>
                <w:rFonts w:ascii="標楷體" w:eastAsia="標楷體" w:hAnsi="標楷體" w:hint="eastAsia"/>
              </w:rPr>
              <w:t>）決議：准予動支，提報院會。</w:t>
            </w:r>
          </w:p>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2.第7會期第1</w:t>
            </w:r>
            <w:r w:rsidRPr="00AB4171">
              <w:rPr>
                <w:rFonts w:ascii="標楷體" w:eastAsia="標楷體" w:hAnsi="標楷體"/>
              </w:rPr>
              <w:t>3</w:t>
            </w:r>
            <w:r w:rsidRPr="00AB4171">
              <w:rPr>
                <w:rFonts w:ascii="標楷體" w:eastAsia="標楷體" w:hAnsi="標楷體" w:hint="eastAsia"/>
              </w:rPr>
              <w:t>次院會</w:t>
            </w:r>
            <w:r w:rsidRPr="00AB4171">
              <w:rPr>
                <w:rFonts w:ascii="標楷體" w:eastAsia="標楷體" w:hAnsi="標楷體" w:hint="eastAsia"/>
              </w:rPr>
              <w:lastRenderedPageBreak/>
              <w:t>（112.5.</w:t>
            </w:r>
            <w:r w:rsidRPr="00AB4171">
              <w:rPr>
                <w:rFonts w:ascii="標楷體" w:eastAsia="標楷體" w:hAnsi="標楷體"/>
              </w:rPr>
              <w:t>26</w:t>
            </w:r>
            <w:r w:rsidRPr="00AB4171">
              <w:rPr>
                <w:rFonts w:ascii="標楷體" w:eastAsia="標楷體" w:hAnsi="標楷體" w:hint="eastAsia"/>
              </w:rPr>
              <w:t>）決定：准予備查。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4"/>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790FE9" w:rsidRPr="00AB4171" w:rsidRDefault="003D7BED" w:rsidP="00191C12">
            <w:pPr>
              <w:spacing w:line="400" w:lineRule="exact"/>
              <w:jc w:val="both"/>
              <w:rPr>
                <w:rFonts w:ascii="標楷體" w:eastAsia="標楷體" w:hAnsi="標楷體"/>
                <w:sz w:val="28"/>
              </w:rPr>
            </w:pPr>
            <w:hyperlink r:id="rId62" w:tooltip="四○五、教育部函，為112年度中央政府總預算決議，檢送國民及學前教育署第2目第1節項下「學前教育」預算凍結200萬元書面報告，請查照案。" w:history="1">
              <w:r w:rsidR="00790FE9" w:rsidRPr="00AB4171">
                <w:rPr>
                  <w:rFonts w:ascii="標楷體" w:eastAsia="標楷體" w:hAnsi="標楷體" w:hint="eastAsia"/>
                  <w:sz w:val="28"/>
                </w:rPr>
                <w:t>教育部函，為</w:t>
              </w:r>
              <w:r w:rsidR="00790FE9" w:rsidRPr="00AB4171">
                <w:rPr>
                  <w:rFonts w:ascii="標楷體" w:eastAsia="標楷體" w:hAnsi="標楷體"/>
                  <w:sz w:val="28"/>
                </w:rPr>
                <w:t>112</w:t>
              </w:r>
              <w:r w:rsidR="00790FE9" w:rsidRPr="00AB4171">
                <w:rPr>
                  <w:rFonts w:ascii="標楷體" w:eastAsia="標楷體" w:hAnsi="標楷體" w:hint="eastAsia"/>
                  <w:sz w:val="28"/>
                </w:rPr>
                <w:t>年度中央政府總預算決議，檢送國民及學前教育署第</w:t>
              </w:r>
              <w:r w:rsidR="00790FE9" w:rsidRPr="00AB4171">
                <w:rPr>
                  <w:rFonts w:ascii="標楷體" w:eastAsia="標楷體" w:hAnsi="標楷體"/>
                  <w:sz w:val="28"/>
                </w:rPr>
                <w:t>2</w:t>
              </w:r>
              <w:r w:rsidR="00790FE9" w:rsidRPr="00AB4171">
                <w:rPr>
                  <w:rFonts w:ascii="標楷體" w:eastAsia="標楷體" w:hAnsi="標楷體" w:hint="eastAsia"/>
                  <w:sz w:val="28"/>
                </w:rPr>
                <w:t>目第</w:t>
              </w:r>
              <w:r w:rsidR="00790FE9" w:rsidRPr="00AB4171">
                <w:rPr>
                  <w:rFonts w:ascii="標楷體" w:eastAsia="標楷體" w:hAnsi="標楷體"/>
                  <w:sz w:val="28"/>
                </w:rPr>
                <w:t>1</w:t>
              </w:r>
              <w:r w:rsidR="00790FE9" w:rsidRPr="00AB4171">
                <w:rPr>
                  <w:rFonts w:ascii="標楷體" w:eastAsia="標楷體" w:hAnsi="標楷體" w:hint="eastAsia"/>
                  <w:sz w:val="28"/>
                </w:rPr>
                <w:t>節項下「學前教育」預算凍結</w:t>
              </w:r>
              <w:r w:rsidR="00790FE9" w:rsidRPr="00AB4171">
                <w:rPr>
                  <w:rFonts w:ascii="標楷體" w:eastAsia="標楷體" w:hAnsi="標楷體"/>
                  <w:sz w:val="28"/>
                </w:rPr>
                <w:t>200</w:t>
              </w:r>
              <w:r w:rsidR="00790FE9" w:rsidRPr="00AB4171">
                <w:rPr>
                  <w:rFonts w:ascii="標楷體" w:eastAsia="標楷體" w:hAnsi="標楷體" w:hint="eastAsia"/>
                  <w:sz w:val="28"/>
                </w:rPr>
                <w:t>萬元書面報告，請查照案。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10-7-4</w:t>
            </w:r>
          </w:p>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(112.3.17)</w:t>
            </w:r>
          </w:p>
        </w:tc>
        <w:tc>
          <w:tcPr>
            <w:tcW w:w="503"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1.第</w:t>
            </w:r>
            <w:r w:rsidRPr="00AB4171">
              <w:rPr>
                <w:rFonts w:ascii="標楷體" w:eastAsia="標楷體" w:hAnsi="標楷體"/>
              </w:rPr>
              <w:t>7</w:t>
            </w:r>
            <w:r w:rsidRPr="00AB4171">
              <w:rPr>
                <w:rFonts w:ascii="標楷體" w:eastAsia="標楷體" w:hAnsi="標楷體" w:hint="eastAsia"/>
              </w:rPr>
              <w:t>會期第</w:t>
            </w:r>
            <w:r w:rsidRPr="00AB4171">
              <w:rPr>
                <w:rFonts w:ascii="標楷體" w:eastAsia="標楷體" w:hAnsi="標楷體"/>
              </w:rPr>
              <w:t>16</w:t>
            </w:r>
            <w:r w:rsidRPr="00AB4171">
              <w:rPr>
                <w:rFonts w:ascii="標楷體" w:eastAsia="標楷體" w:hAnsi="標楷體" w:hint="eastAsia"/>
              </w:rPr>
              <w:t>次全體委員會議（1</w:t>
            </w:r>
            <w:r w:rsidRPr="00AB4171">
              <w:rPr>
                <w:rFonts w:ascii="標楷體" w:eastAsia="標楷體" w:hAnsi="標楷體"/>
              </w:rPr>
              <w:t>12</w:t>
            </w:r>
            <w:r w:rsidRPr="00AB4171">
              <w:rPr>
                <w:rFonts w:ascii="標楷體" w:eastAsia="標楷體" w:hAnsi="標楷體" w:hint="eastAsia"/>
              </w:rPr>
              <w:t>.</w:t>
            </w:r>
            <w:r w:rsidRPr="00AB4171">
              <w:rPr>
                <w:rFonts w:ascii="標楷體" w:eastAsia="標楷體" w:hAnsi="標楷體"/>
              </w:rPr>
              <w:t>5</w:t>
            </w:r>
            <w:r w:rsidRPr="00AB4171">
              <w:rPr>
                <w:rFonts w:ascii="標楷體" w:eastAsia="標楷體" w:hAnsi="標楷體" w:hint="eastAsia"/>
              </w:rPr>
              <w:t>.</w:t>
            </w:r>
            <w:r w:rsidRPr="00AB4171">
              <w:rPr>
                <w:rFonts w:ascii="標楷體" w:eastAsia="標楷體" w:hAnsi="標楷體"/>
              </w:rPr>
              <w:t>17</w:t>
            </w:r>
            <w:r w:rsidRPr="00AB4171">
              <w:rPr>
                <w:rFonts w:ascii="標楷體" w:eastAsia="標楷體" w:hAnsi="標楷體" w:hint="eastAsia"/>
              </w:rPr>
              <w:t>）決議：准予動支，提報院會。</w:t>
            </w:r>
          </w:p>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2.第7會期第1</w:t>
            </w:r>
            <w:r w:rsidRPr="00AB4171">
              <w:rPr>
                <w:rFonts w:ascii="標楷體" w:eastAsia="標楷體" w:hAnsi="標楷體"/>
              </w:rPr>
              <w:t>3</w:t>
            </w:r>
            <w:r w:rsidRPr="00AB4171">
              <w:rPr>
                <w:rFonts w:ascii="標楷體" w:eastAsia="標楷體" w:hAnsi="標楷體" w:hint="eastAsia"/>
              </w:rPr>
              <w:t>次院會（112.5.</w:t>
            </w:r>
            <w:r w:rsidRPr="00AB4171">
              <w:rPr>
                <w:rFonts w:ascii="標楷體" w:eastAsia="標楷體" w:hAnsi="標楷體"/>
              </w:rPr>
              <w:t>26</w:t>
            </w:r>
            <w:r w:rsidRPr="00AB4171">
              <w:rPr>
                <w:rFonts w:ascii="標楷體" w:eastAsia="標楷體" w:hAnsi="標楷體" w:hint="eastAsia"/>
              </w:rPr>
              <w:t>）決定：准予備查。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4"/>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790FE9" w:rsidRPr="00AB4171" w:rsidRDefault="003D7BED" w:rsidP="00191C12">
            <w:pPr>
              <w:spacing w:line="400" w:lineRule="exact"/>
              <w:jc w:val="both"/>
              <w:rPr>
                <w:rFonts w:ascii="標楷體" w:eastAsia="標楷體" w:hAnsi="標楷體"/>
                <w:sz w:val="28"/>
              </w:rPr>
            </w:pPr>
            <w:hyperlink r:id="rId63" w:tooltip="二六七、教育部函，為112年度中央政府總預算決議，檢送該部第2目第1節「高等教育行政及督導」預算凍結6,000萬元書面報告，請查照案。" w:history="1">
              <w:r w:rsidR="00790FE9" w:rsidRPr="00AB4171">
                <w:rPr>
                  <w:rFonts w:ascii="標楷體" w:eastAsia="標楷體" w:hAnsi="標楷體" w:hint="eastAsia"/>
                  <w:sz w:val="28"/>
                </w:rPr>
                <w:t>教育部函，為</w:t>
              </w:r>
              <w:r w:rsidR="00790FE9" w:rsidRPr="00AB4171">
                <w:rPr>
                  <w:rFonts w:ascii="標楷體" w:eastAsia="標楷體" w:hAnsi="標楷體"/>
                  <w:sz w:val="28"/>
                </w:rPr>
                <w:t>112</w:t>
              </w:r>
              <w:r w:rsidR="00790FE9" w:rsidRPr="00AB4171">
                <w:rPr>
                  <w:rFonts w:ascii="標楷體" w:eastAsia="標楷體" w:hAnsi="標楷體" w:hint="eastAsia"/>
                  <w:sz w:val="28"/>
                </w:rPr>
                <w:t>年度中央政府總預算決議，檢送該部第</w:t>
              </w:r>
              <w:r w:rsidR="00790FE9" w:rsidRPr="00AB4171">
                <w:rPr>
                  <w:rFonts w:ascii="標楷體" w:eastAsia="標楷體" w:hAnsi="標楷體"/>
                  <w:sz w:val="28"/>
                </w:rPr>
                <w:t>2</w:t>
              </w:r>
              <w:r w:rsidR="00790FE9" w:rsidRPr="00AB4171">
                <w:rPr>
                  <w:rFonts w:ascii="標楷體" w:eastAsia="標楷體" w:hAnsi="標楷體" w:hint="eastAsia"/>
                  <w:sz w:val="28"/>
                </w:rPr>
                <w:t>目第</w:t>
              </w:r>
              <w:r w:rsidR="00790FE9" w:rsidRPr="00AB4171">
                <w:rPr>
                  <w:rFonts w:ascii="標楷體" w:eastAsia="標楷體" w:hAnsi="標楷體"/>
                  <w:sz w:val="28"/>
                </w:rPr>
                <w:t>1</w:t>
              </w:r>
              <w:r w:rsidR="00790FE9" w:rsidRPr="00AB4171">
                <w:rPr>
                  <w:rFonts w:ascii="標楷體" w:eastAsia="標楷體" w:hAnsi="標楷體" w:hint="eastAsia"/>
                  <w:sz w:val="28"/>
                </w:rPr>
                <w:t>節「高等教育行政及督導」預算凍結</w:t>
              </w:r>
              <w:r w:rsidR="00790FE9" w:rsidRPr="00AB4171">
                <w:rPr>
                  <w:rFonts w:ascii="標楷體" w:eastAsia="標楷體" w:hAnsi="標楷體"/>
                  <w:sz w:val="28"/>
                </w:rPr>
                <w:t>6,000</w:t>
              </w:r>
              <w:r w:rsidR="00790FE9" w:rsidRPr="00AB4171">
                <w:rPr>
                  <w:rFonts w:ascii="標楷體" w:eastAsia="標楷體" w:hAnsi="標楷體" w:hint="eastAsia"/>
                  <w:sz w:val="28"/>
                </w:rPr>
                <w:t>萬元書面報告，請查照案。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10-7-5</w:t>
            </w:r>
          </w:p>
          <w:p w:rsidR="00790FE9" w:rsidRPr="00AB4171" w:rsidRDefault="00790FE9" w:rsidP="00191C12">
            <w:pPr>
              <w:spacing w:line="400" w:lineRule="exact"/>
              <w:rPr>
                <w:rFonts w:ascii="標楷體" w:eastAsia="標楷體" w:hAnsi="標楷體"/>
              </w:rPr>
            </w:pPr>
            <w:r w:rsidRPr="00AB4171">
              <w:rPr>
                <w:rFonts w:ascii="標楷體" w:eastAsia="標楷體" w:hAnsi="標楷體" w:hint="eastAsia"/>
                <w:sz w:val="28"/>
                <w:szCs w:val="28"/>
              </w:rPr>
              <w:t>(112.3.24)</w:t>
            </w:r>
          </w:p>
          <w:p w:rsidR="00790FE9" w:rsidRPr="00AB4171" w:rsidRDefault="00790FE9" w:rsidP="00191C12">
            <w:pPr>
              <w:spacing w:line="400" w:lineRule="exact"/>
              <w:jc w:val="both"/>
              <w:rPr>
                <w:rFonts w:ascii="標楷體" w:eastAsia="標楷體" w:hAnsi="標楷體"/>
                <w:sz w:val="28"/>
                <w:szCs w:val="28"/>
              </w:rPr>
            </w:pPr>
          </w:p>
        </w:tc>
        <w:tc>
          <w:tcPr>
            <w:tcW w:w="503"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1.第</w:t>
            </w:r>
            <w:r w:rsidRPr="00AB4171">
              <w:rPr>
                <w:rFonts w:ascii="標楷體" w:eastAsia="標楷體" w:hAnsi="標楷體"/>
              </w:rPr>
              <w:t>7</w:t>
            </w:r>
            <w:r w:rsidRPr="00AB4171">
              <w:rPr>
                <w:rFonts w:ascii="標楷體" w:eastAsia="標楷體" w:hAnsi="標楷體" w:hint="eastAsia"/>
              </w:rPr>
              <w:t>會期第</w:t>
            </w:r>
            <w:r w:rsidRPr="00AB4171">
              <w:rPr>
                <w:rFonts w:ascii="標楷體" w:eastAsia="標楷體" w:hAnsi="標楷體"/>
              </w:rPr>
              <w:t>16</w:t>
            </w:r>
            <w:r w:rsidRPr="00AB4171">
              <w:rPr>
                <w:rFonts w:ascii="標楷體" w:eastAsia="標楷體" w:hAnsi="標楷體" w:hint="eastAsia"/>
              </w:rPr>
              <w:t>次全體委員會議（1</w:t>
            </w:r>
            <w:r w:rsidRPr="00AB4171">
              <w:rPr>
                <w:rFonts w:ascii="標楷體" w:eastAsia="標楷體" w:hAnsi="標楷體"/>
              </w:rPr>
              <w:t>12</w:t>
            </w:r>
            <w:r w:rsidRPr="00AB4171">
              <w:rPr>
                <w:rFonts w:ascii="標楷體" w:eastAsia="標楷體" w:hAnsi="標楷體" w:hint="eastAsia"/>
              </w:rPr>
              <w:t>.</w:t>
            </w:r>
            <w:r w:rsidRPr="00AB4171">
              <w:rPr>
                <w:rFonts w:ascii="標楷體" w:eastAsia="標楷體" w:hAnsi="標楷體"/>
              </w:rPr>
              <w:t>5</w:t>
            </w:r>
            <w:r w:rsidRPr="00AB4171">
              <w:rPr>
                <w:rFonts w:ascii="標楷體" w:eastAsia="標楷體" w:hAnsi="標楷體" w:hint="eastAsia"/>
              </w:rPr>
              <w:t>.</w:t>
            </w:r>
            <w:r w:rsidRPr="00AB4171">
              <w:rPr>
                <w:rFonts w:ascii="標楷體" w:eastAsia="標楷體" w:hAnsi="標楷體"/>
              </w:rPr>
              <w:t>17</w:t>
            </w:r>
            <w:r w:rsidRPr="00AB4171">
              <w:rPr>
                <w:rFonts w:ascii="標楷體" w:eastAsia="標楷體" w:hAnsi="標楷體" w:hint="eastAsia"/>
              </w:rPr>
              <w:t>）決議：准予動支，提報院會。</w:t>
            </w:r>
          </w:p>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2.第7會期第1</w:t>
            </w:r>
            <w:r w:rsidRPr="00AB4171">
              <w:rPr>
                <w:rFonts w:ascii="標楷體" w:eastAsia="標楷體" w:hAnsi="標楷體"/>
              </w:rPr>
              <w:t>3</w:t>
            </w:r>
            <w:r w:rsidRPr="00AB4171">
              <w:rPr>
                <w:rFonts w:ascii="標楷體" w:eastAsia="標楷體" w:hAnsi="標楷體" w:hint="eastAsia"/>
              </w:rPr>
              <w:t>次院會（112.5.</w:t>
            </w:r>
            <w:r w:rsidRPr="00AB4171">
              <w:rPr>
                <w:rFonts w:ascii="標楷體" w:eastAsia="標楷體" w:hAnsi="標楷體"/>
              </w:rPr>
              <w:t>26</w:t>
            </w:r>
            <w:r w:rsidRPr="00AB4171">
              <w:rPr>
                <w:rFonts w:ascii="標楷體" w:eastAsia="標楷體" w:hAnsi="標楷體" w:hint="eastAsia"/>
              </w:rPr>
              <w:t>）決定：准予備查。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4"/>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790FE9" w:rsidRPr="00AB4171" w:rsidRDefault="003D7BED" w:rsidP="00191C12">
            <w:pPr>
              <w:spacing w:line="400" w:lineRule="exact"/>
              <w:jc w:val="both"/>
              <w:rPr>
                <w:rFonts w:ascii="標楷體" w:eastAsia="標楷體" w:hAnsi="標楷體"/>
                <w:sz w:val="28"/>
              </w:rPr>
            </w:pPr>
            <w:hyperlink r:id="rId64" w:tooltip="二六八、教育部函，為112年度中央政府總預算決議，檢送該部第2目第2節「技術職業教育行政及督導」預算凍結2,000萬元書面報告，請查照案。" w:history="1">
              <w:r w:rsidR="00790FE9" w:rsidRPr="00AB4171">
                <w:rPr>
                  <w:rFonts w:ascii="標楷體" w:eastAsia="標楷體" w:hAnsi="標楷體" w:hint="eastAsia"/>
                  <w:sz w:val="28"/>
                </w:rPr>
                <w:t>教育部函，為</w:t>
              </w:r>
              <w:r w:rsidR="00790FE9" w:rsidRPr="00AB4171">
                <w:rPr>
                  <w:rFonts w:ascii="標楷體" w:eastAsia="標楷體" w:hAnsi="標楷體"/>
                  <w:sz w:val="28"/>
                </w:rPr>
                <w:t>112</w:t>
              </w:r>
              <w:r w:rsidR="00790FE9" w:rsidRPr="00AB4171">
                <w:rPr>
                  <w:rFonts w:ascii="標楷體" w:eastAsia="標楷體" w:hAnsi="標楷體" w:hint="eastAsia"/>
                  <w:sz w:val="28"/>
                </w:rPr>
                <w:t>年度中央政府總預算決議，檢送該部第</w:t>
              </w:r>
              <w:r w:rsidR="00790FE9" w:rsidRPr="00AB4171">
                <w:rPr>
                  <w:rFonts w:ascii="標楷體" w:eastAsia="標楷體" w:hAnsi="標楷體"/>
                  <w:sz w:val="28"/>
                </w:rPr>
                <w:t>2</w:t>
              </w:r>
              <w:r w:rsidR="00790FE9" w:rsidRPr="00AB4171">
                <w:rPr>
                  <w:rFonts w:ascii="標楷體" w:eastAsia="標楷體" w:hAnsi="標楷體" w:hint="eastAsia"/>
                  <w:sz w:val="28"/>
                </w:rPr>
                <w:t>目第</w:t>
              </w:r>
              <w:r w:rsidR="00790FE9" w:rsidRPr="00AB4171">
                <w:rPr>
                  <w:rFonts w:ascii="標楷體" w:eastAsia="標楷體" w:hAnsi="標楷體"/>
                  <w:sz w:val="28"/>
                </w:rPr>
                <w:t>2</w:t>
              </w:r>
              <w:r w:rsidR="00790FE9" w:rsidRPr="00AB4171">
                <w:rPr>
                  <w:rFonts w:ascii="標楷體" w:eastAsia="標楷體" w:hAnsi="標楷體" w:hint="eastAsia"/>
                  <w:sz w:val="28"/>
                </w:rPr>
                <w:t>節「技術職業教育行政及督導」預算凍結</w:t>
              </w:r>
              <w:r w:rsidR="00790FE9" w:rsidRPr="00AB4171">
                <w:rPr>
                  <w:rFonts w:ascii="標楷體" w:eastAsia="標楷體" w:hAnsi="標楷體"/>
                  <w:sz w:val="28"/>
                </w:rPr>
                <w:t>2,000</w:t>
              </w:r>
              <w:r w:rsidR="00790FE9" w:rsidRPr="00AB4171">
                <w:rPr>
                  <w:rFonts w:ascii="標楷體" w:eastAsia="標楷體" w:hAnsi="標楷體" w:hint="eastAsia"/>
                  <w:sz w:val="28"/>
                </w:rPr>
                <w:t>萬元書面報告，請查照案。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10-7-5</w:t>
            </w:r>
          </w:p>
          <w:p w:rsidR="00790FE9" w:rsidRPr="00AB4171" w:rsidRDefault="00790FE9" w:rsidP="00191C12">
            <w:pPr>
              <w:spacing w:line="400" w:lineRule="exact"/>
              <w:rPr>
                <w:rFonts w:ascii="標楷體" w:eastAsia="標楷體" w:hAnsi="標楷體"/>
              </w:rPr>
            </w:pPr>
            <w:r w:rsidRPr="00AB4171">
              <w:rPr>
                <w:rFonts w:ascii="標楷體" w:eastAsia="標楷體" w:hAnsi="標楷體" w:hint="eastAsia"/>
                <w:sz w:val="28"/>
                <w:szCs w:val="28"/>
              </w:rPr>
              <w:t>(112.3.24)</w:t>
            </w:r>
          </w:p>
          <w:p w:rsidR="00790FE9" w:rsidRPr="00AB4171" w:rsidRDefault="00790FE9" w:rsidP="00191C12">
            <w:pPr>
              <w:spacing w:line="400" w:lineRule="exact"/>
              <w:jc w:val="both"/>
              <w:rPr>
                <w:rFonts w:ascii="標楷體" w:eastAsia="標楷體" w:hAnsi="標楷體"/>
                <w:sz w:val="28"/>
                <w:szCs w:val="28"/>
              </w:rPr>
            </w:pPr>
          </w:p>
        </w:tc>
        <w:tc>
          <w:tcPr>
            <w:tcW w:w="503"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1.第</w:t>
            </w:r>
            <w:r w:rsidRPr="00AB4171">
              <w:rPr>
                <w:rFonts w:ascii="標楷體" w:eastAsia="標楷體" w:hAnsi="標楷體"/>
              </w:rPr>
              <w:t>7</w:t>
            </w:r>
            <w:r w:rsidRPr="00AB4171">
              <w:rPr>
                <w:rFonts w:ascii="標楷體" w:eastAsia="標楷體" w:hAnsi="標楷體" w:hint="eastAsia"/>
              </w:rPr>
              <w:t>會期第</w:t>
            </w:r>
            <w:r w:rsidRPr="00AB4171">
              <w:rPr>
                <w:rFonts w:ascii="標楷體" w:eastAsia="標楷體" w:hAnsi="標楷體"/>
              </w:rPr>
              <w:t>16</w:t>
            </w:r>
            <w:r w:rsidRPr="00AB4171">
              <w:rPr>
                <w:rFonts w:ascii="標楷體" w:eastAsia="標楷體" w:hAnsi="標楷體" w:hint="eastAsia"/>
              </w:rPr>
              <w:t>次全體委員會議（1</w:t>
            </w:r>
            <w:r w:rsidRPr="00AB4171">
              <w:rPr>
                <w:rFonts w:ascii="標楷體" w:eastAsia="標楷體" w:hAnsi="標楷體"/>
              </w:rPr>
              <w:t>12</w:t>
            </w:r>
            <w:r w:rsidRPr="00AB4171">
              <w:rPr>
                <w:rFonts w:ascii="標楷體" w:eastAsia="標楷體" w:hAnsi="標楷體" w:hint="eastAsia"/>
              </w:rPr>
              <w:t>.</w:t>
            </w:r>
            <w:r w:rsidRPr="00AB4171">
              <w:rPr>
                <w:rFonts w:ascii="標楷體" w:eastAsia="標楷體" w:hAnsi="標楷體"/>
              </w:rPr>
              <w:t>5</w:t>
            </w:r>
            <w:r w:rsidRPr="00AB4171">
              <w:rPr>
                <w:rFonts w:ascii="標楷體" w:eastAsia="標楷體" w:hAnsi="標楷體" w:hint="eastAsia"/>
              </w:rPr>
              <w:t>.</w:t>
            </w:r>
            <w:r w:rsidRPr="00AB4171">
              <w:rPr>
                <w:rFonts w:ascii="標楷體" w:eastAsia="標楷體" w:hAnsi="標楷體"/>
              </w:rPr>
              <w:t>17</w:t>
            </w:r>
            <w:r w:rsidRPr="00AB4171">
              <w:rPr>
                <w:rFonts w:ascii="標楷體" w:eastAsia="標楷體" w:hAnsi="標楷體" w:hint="eastAsia"/>
              </w:rPr>
              <w:t>）決議：准予動支，提報院會。</w:t>
            </w:r>
          </w:p>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2.第7會期第1</w:t>
            </w:r>
            <w:r w:rsidRPr="00AB4171">
              <w:rPr>
                <w:rFonts w:ascii="標楷體" w:eastAsia="標楷體" w:hAnsi="標楷體"/>
              </w:rPr>
              <w:t>3</w:t>
            </w:r>
            <w:r w:rsidRPr="00AB4171">
              <w:rPr>
                <w:rFonts w:ascii="標楷體" w:eastAsia="標楷體" w:hAnsi="標楷體" w:hint="eastAsia"/>
              </w:rPr>
              <w:t>次院會（112.5.</w:t>
            </w:r>
            <w:r w:rsidRPr="00AB4171">
              <w:rPr>
                <w:rFonts w:ascii="標楷體" w:eastAsia="標楷體" w:hAnsi="標楷體"/>
              </w:rPr>
              <w:t>26</w:t>
            </w:r>
            <w:r w:rsidRPr="00AB4171">
              <w:rPr>
                <w:rFonts w:ascii="標楷體" w:eastAsia="標楷體" w:hAnsi="標楷體" w:hint="eastAsia"/>
              </w:rPr>
              <w:t>）決定：准予備查。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4"/>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790FE9" w:rsidRPr="00AB4171" w:rsidRDefault="003D7BED" w:rsidP="00191C12">
            <w:pPr>
              <w:spacing w:line="400" w:lineRule="exact"/>
              <w:jc w:val="both"/>
              <w:rPr>
                <w:rFonts w:ascii="標楷體" w:eastAsia="標楷體" w:hAnsi="標楷體"/>
                <w:sz w:val="28"/>
              </w:rPr>
            </w:pPr>
            <w:hyperlink r:id="rId65" w:tooltip="二六九、教育部函，為112年度中央政府總預算決議，檢送該部第4目「終身教育」預算凍結100萬元書面報告，請查照案。" w:history="1">
              <w:r w:rsidR="00790FE9" w:rsidRPr="00AB4171">
                <w:rPr>
                  <w:rFonts w:ascii="標楷體" w:eastAsia="標楷體" w:hAnsi="標楷體" w:hint="eastAsia"/>
                  <w:sz w:val="28"/>
                </w:rPr>
                <w:t>教育部函，為</w:t>
              </w:r>
              <w:r w:rsidR="00790FE9" w:rsidRPr="00AB4171">
                <w:rPr>
                  <w:rFonts w:ascii="標楷體" w:eastAsia="標楷體" w:hAnsi="標楷體"/>
                  <w:sz w:val="28"/>
                </w:rPr>
                <w:t>112</w:t>
              </w:r>
              <w:r w:rsidR="00790FE9" w:rsidRPr="00AB4171">
                <w:rPr>
                  <w:rFonts w:ascii="標楷體" w:eastAsia="標楷體" w:hAnsi="標楷體" w:hint="eastAsia"/>
                  <w:sz w:val="28"/>
                </w:rPr>
                <w:t>年度中央政府總預算決議，檢送該部第</w:t>
              </w:r>
              <w:r w:rsidR="00790FE9" w:rsidRPr="00AB4171">
                <w:rPr>
                  <w:rFonts w:ascii="標楷體" w:eastAsia="標楷體" w:hAnsi="標楷體"/>
                  <w:sz w:val="28"/>
                </w:rPr>
                <w:t>4</w:t>
              </w:r>
              <w:r w:rsidR="00790FE9" w:rsidRPr="00AB4171">
                <w:rPr>
                  <w:rFonts w:ascii="標楷體" w:eastAsia="標楷體" w:hAnsi="標楷體" w:hint="eastAsia"/>
                  <w:sz w:val="28"/>
                </w:rPr>
                <w:t>目「終身教育」預算凍結</w:t>
              </w:r>
              <w:r w:rsidR="00790FE9" w:rsidRPr="00AB4171">
                <w:rPr>
                  <w:rFonts w:ascii="標楷體" w:eastAsia="標楷體" w:hAnsi="標楷體"/>
                  <w:sz w:val="28"/>
                </w:rPr>
                <w:t>100</w:t>
              </w:r>
              <w:r w:rsidR="00790FE9" w:rsidRPr="00AB4171">
                <w:rPr>
                  <w:rFonts w:ascii="標楷體" w:eastAsia="標楷體" w:hAnsi="標楷體" w:hint="eastAsia"/>
                  <w:sz w:val="28"/>
                </w:rPr>
                <w:t>萬元書面報告，請查照案。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10-7-5</w:t>
            </w:r>
          </w:p>
          <w:p w:rsidR="00790FE9" w:rsidRPr="00AB4171" w:rsidRDefault="00790FE9" w:rsidP="00191C12">
            <w:pPr>
              <w:spacing w:line="400" w:lineRule="exact"/>
              <w:rPr>
                <w:rFonts w:ascii="標楷體" w:eastAsia="標楷體" w:hAnsi="標楷體"/>
              </w:rPr>
            </w:pPr>
            <w:r w:rsidRPr="00AB4171">
              <w:rPr>
                <w:rFonts w:ascii="標楷體" w:eastAsia="標楷體" w:hAnsi="標楷體" w:hint="eastAsia"/>
                <w:sz w:val="28"/>
                <w:szCs w:val="28"/>
              </w:rPr>
              <w:t>(112.3.24)</w:t>
            </w:r>
          </w:p>
          <w:p w:rsidR="00790FE9" w:rsidRPr="00AB4171" w:rsidRDefault="00790FE9" w:rsidP="00191C12">
            <w:pPr>
              <w:spacing w:line="400" w:lineRule="exact"/>
              <w:jc w:val="both"/>
              <w:rPr>
                <w:rFonts w:ascii="標楷體" w:eastAsia="標楷體" w:hAnsi="標楷體"/>
                <w:sz w:val="28"/>
                <w:szCs w:val="28"/>
              </w:rPr>
            </w:pPr>
          </w:p>
        </w:tc>
        <w:tc>
          <w:tcPr>
            <w:tcW w:w="503"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1.第</w:t>
            </w:r>
            <w:r w:rsidRPr="00AB4171">
              <w:rPr>
                <w:rFonts w:ascii="標楷體" w:eastAsia="標楷體" w:hAnsi="標楷體"/>
              </w:rPr>
              <w:t>7</w:t>
            </w:r>
            <w:r w:rsidRPr="00AB4171">
              <w:rPr>
                <w:rFonts w:ascii="標楷體" w:eastAsia="標楷體" w:hAnsi="標楷體" w:hint="eastAsia"/>
              </w:rPr>
              <w:t>會期第</w:t>
            </w:r>
            <w:r w:rsidRPr="00AB4171">
              <w:rPr>
                <w:rFonts w:ascii="標楷體" w:eastAsia="標楷體" w:hAnsi="標楷體"/>
              </w:rPr>
              <w:t>16</w:t>
            </w:r>
            <w:r w:rsidRPr="00AB4171">
              <w:rPr>
                <w:rFonts w:ascii="標楷體" w:eastAsia="標楷體" w:hAnsi="標楷體" w:hint="eastAsia"/>
              </w:rPr>
              <w:t>次全體委員會議（1</w:t>
            </w:r>
            <w:r w:rsidRPr="00AB4171">
              <w:rPr>
                <w:rFonts w:ascii="標楷體" w:eastAsia="標楷體" w:hAnsi="標楷體"/>
              </w:rPr>
              <w:t>12</w:t>
            </w:r>
            <w:r w:rsidRPr="00AB4171">
              <w:rPr>
                <w:rFonts w:ascii="標楷體" w:eastAsia="標楷體" w:hAnsi="標楷體" w:hint="eastAsia"/>
              </w:rPr>
              <w:t>.</w:t>
            </w:r>
            <w:r w:rsidRPr="00AB4171">
              <w:rPr>
                <w:rFonts w:ascii="標楷體" w:eastAsia="標楷體" w:hAnsi="標楷體"/>
              </w:rPr>
              <w:t>5</w:t>
            </w:r>
            <w:r w:rsidRPr="00AB4171">
              <w:rPr>
                <w:rFonts w:ascii="標楷體" w:eastAsia="標楷體" w:hAnsi="標楷體" w:hint="eastAsia"/>
              </w:rPr>
              <w:t>.</w:t>
            </w:r>
            <w:r w:rsidRPr="00AB4171">
              <w:rPr>
                <w:rFonts w:ascii="標楷體" w:eastAsia="標楷體" w:hAnsi="標楷體"/>
              </w:rPr>
              <w:t>17</w:t>
            </w:r>
            <w:r w:rsidRPr="00AB4171">
              <w:rPr>
                <w:rFonts w:ascii="標楷體" w:eastAsia="標楷體" w:hAnsi="標楷體" w:hint="eastAsia"/>
              </w:rPr>
              <w:t>）決議：准予動支，提報院會。</w:t>
            </w:r>
          </w:p>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2.第7會期第1</w:t>
            </w:r>
            <w:r w:rsidRPr="00AB4171">
              <w:rPr>
                <w:rFonts w:ascii="標楷體" w:eastAsia="標楷體" w:hAnsi="標楷體"/>
              </w:rPr>
              <w:t>3</w:t>
            </w:r>
            <w:r w:rsidRPr="00AB4171">
              <w:rPr>
                <w:rFonts w:ascii="標楷體" w:eastAsia="標楷體" w:hAnsi="標楷體" w:hint="eastAsia"/>
              </w:rPr>
              <w:t>次院會（112.5.</w:t>
            </w:r>
            <w:r w:rsidRPr="00AB4171">
              <w:rPr>
                <w:rFonts w:ascii="標楷體" w:eastAsia="標楷體" w:hAnsi="標楷體"/>
              </w:rPr>
              <w:t>26</w:t>
            </w:r>
            <w:r w:rsidRPr="00AB4171">
              <w:rPr>
                <w:rFonts w:ascii="標楷體" w:eastAsia="標楷體" w:hAnsi="標楷體" w:hint="eastAsia"/>
              </w:rPr>
              <w:t>）決定：准予備查。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4"/>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790FE9" w:rsidRPr="00AB4171" w:rsidRDefault="003D7BED" w:rsidP="00191C12">
            <w:pPr>
              <w:spacing w:line="400" w:lineRule="exact"/>
              <w:jc w:val="both"/>
              <w:rPr>
                <w:rFonts w:ascii="標楷體" w:eastAsia="標楷體" w:hAnsi="標楷體"/>
                <w:sz w:val="28"/>
              </w:rPr>
            </w:pPr>
            <w:hyperlink r:id="rId66" w:tooltip="二七○、教育部函，為112年度中央政府總預算決議，檢送該部第5目「學務與輔導」預算凍結200萬元書面報告，請查照案。" w:history="1">
              <w:r w:rsidR="00790FE9" w:rsidRPr="00AB4171">
                <w:rPr>
                  <w:rFonts w:ascii="標楷體" w:eastAsia="標楷體" w:hAnsi="標楷體" w:hint="eastAsia"/>
                  <w:sz w:val="28"/>
                </w:rPr>
                <w:t>教育部函，為</w:t>
              </w:r>
              <w:r w:rsidR="00790FE9" w:rsidRPr="00AB4171">
                <w:rPr>
                  <w:rFonts w:ascii="標楷體" w:eastAsia="標楷體" w:hAnsi="標楷體"/>
                  <w:sz w:val="28"/>
                </w:rPr>
                <w:t>112</w:t>
              </w:r>
              <w:r w:rsidR="00790FE9" w:rsidRPr="00AB4171">
                <w:rPr>
                  <w:rFonts w:ascii="標楷體" w:eastAsia="標楷體" w:hAnsi="標楷體" w:hint="eastAsia"/>
                  <w:sz w:val="28"/>
                </w:rPr>
                <w:t>年度中央政府總預算決議，檢送該部第</w:t>
              </w:r>
              <w:r w:rsidR="00790FE9" w:rsidRPr="00AB4171">
                <w:rPr>
                  <w:rFonts w:ascii="標楷體" w:eastAsia="標楷體" w:hAnsi="標楷體"/>
                  <w:sz w:val="28"/>
                </w:rPr>
                <w:t>5</w:t>
              </w:r>
              <w:r w:rsidR="00790FE9" w:rsidRPr="00AB4171">
                <w:rPr>
                  <w:rFonts w:ascii="標楷體" w:eastAsia="標楷體" w:hAnsi="標楷體" w:hint="eastAsia"/>
                  <w:sz w:val="28"/>
                </w:rPr>
                <w:t>目「學務與輔導」預算凍結</w:t>
              </w:r>
              <w:r w:rsidR="00790FE9" w:rsidRPr="00AB4171">
                <w:rPr>
                  <w:rFonts w:ascii="標楷體" w:eastAsia="標楷體" w:hAnsi="標楷體"/>
                  <w:sz w:val="28"/>
                </w:rPr>
                <w:t>200</w:t>
              </w:r>
              <w:r w:rsidR="00790FE9" w:rsidRPr="00AB4171">
                <w:rPr>
                  <w:rFonts w:ascii="標楷體" w:eastAsia="標楷體" w:hAnsi="標楷體" w:hint="eastAsia"/>
                  <w:sz w:val="28"/>
                </w:rPr>
                <w:t>萬元書面報告，請查照案。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10-7-5</w:t>
            </w:r>
          </w:p>
          <w:p w:rsidR="00790FE9" w:rsidRPr="00AB4171" w:rsidRDefault="00790FE9" w:rsidP="00191C12">
            <w:pPr>
              <w:spacing w:line="400" w:lineRule="exact"/>
              <w:rPr>
                <w:rFonts w:ascii="標楷體" w:eastAsia="標楷體" w:hAnsi="標楷體"/>
              </w:rPr>
            </w:pPr>
            <w:r w:rsidRPr="00AB4171">
              <w:rPr>
                <w:rFonts w:ascii="標楷體" w:eastAsia="標楷體" w:hAnsi="標楷體" w:hint="eastAsia"/>
                <w:sz w:val="28"/>
                <w:szCs w:val="28"/>
              </w:rPr>
              <w:t>(112.3.24)</w:t>
            </w:r>
          </w:p>
          <w:p w:rsidR="00790FE9" w:rsidRPr="00AB4171" w:rsidRDefault="00790FE9" w:rsidP="00191C12">
            <w:pPr>
              <w:spacing w:line="400" w:lineRule="exact"/>
              <w:jc w:val="both"/>
              <w:rPr>
                <w:rFonts w:ascii="標楷體" w:eastAsia="標楷體" w:hAnsi="標楷體"/>
                <w:sz w:val="28"/>
                <w:szCs w:val="28"/>
              </w:rPr>
            </w:pPr>
          </w:p>
        </w:tc>
        <w:tc>
          <w:tcPr>
            <w:tcW w:w="503"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1.第</w:t>
            </w:r>
            <w:r w:rsidRPr="00AB4171">
              <w:rPr>
                <w:rFonts w:ascii="標楷體" w:eastAsia="標楷體" w:hAnsi="標楷體"/>
              </w:rPr>
              <w:t>7</w:t>
            </w:r>
            <w:r w:rsidRPr="00AB4171">
              <w:rPr>
                <w:rFonts w:ascii="標楷體" w:eastAsia="標楷體" w:hAnsi="標楷體" w:hint="eastAsia"/>
              </w:rPr>
              <w:t>會期第</w:t>
            </w:r>
            <w:r w:rsidRPr="00AB4171">
              <w:rPr>
                <w:rFonts w:ascii="標楷體" w:eastAsia="標楷體" w:hAnsi="標楷體"/>
              </w:rPr>
              <w:t>16</w:t>
            </w:r>
            <w:r w:rsidRPr="00AB4171">
              <w:rPr>
                <w:rFonts w:ascii="標楷體" w:eastAsia="標楷體" w:hAnsi="標楷體" w:hint="eastAsia"/>
              </w:rPr>
              <w:t>次全體委員會議（1</w:t>
            </w:r>
            <w:r w:rsidRPr="00AB4171">
              <w:rPr>
                <w:rFonts w:ascii="標楷體" w:eastAsia="標楷體" w:hAnsi="標楷體"/>
              </w:rPr>
              <w:t>12</w:t>
            </w:r>
            <w:r w:rsidRPr="00AB4171">
              <w:rPr>
                <w:rFonts w:ascii="標楷體" w:eastAsia="標楷體" w:hAnsi="標楷體" w:hint="eastAsia"/>
              </w:rPr>
              <w:t>.</w:t>
            </w:r>
            <w:r w:rsidRPr="00AB4171">
              <w:rPr>
                <w:rFonts w:ascii="標楷體" w:eastAsia="標楷體" w:hAnsi="標楷體"/>
              </w:rPr>
              <w:t>5</w:t>
            </w:r>
            <w:r w:rsidRPr="00AB4171">
              <w:rPr>
                <w:rFonts w:ascii="標楷體" w:eastAsia="標楷體" w:hAnsi="標楷體" w:hint="eastAsia"/>
              </w:rPr>
              <w:t>.</w:t>
            </w:r>
            <w:r w:rsidRPr="00AB4171">
              <w:rPr>
                <w:rFonts w:ascii="標楷體" w:eastAsia="標楷體" w:hAnsi="標楷體"/>
              </w:rPr>
              <w:t>17</w:t>
            </w:r>
            <w:r w:rsidRPr="00AB4171">
              <w:rPr>
                <w:rFonts w:ascii="標楷體" w:eastAsia="標楷體" w:hAnsi="標楷體" w:hint="eastAsia"/>
              </w:rPr>
              <w:t>）決議：准予動支，提報院會。</w:t>
            </w:r>
          </w:p>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2.第7會期第1</w:t>
            </w:r>
            <w:r w:rsidRPr="00AB4171">
              <w:rPr>
                <w:rFonts w:ascii="標楷體" w:eastAsia="標楷體" w:hAnsi="標楷體"/>
              </w:rPr>
              <w:t>3</w:t>
            </w:r>
            <w:r w:rsidRPr="00AB4171">
              <w:rPr>
                <w:rFonts w:ascii="標楷體" w:eastAsia="標楷體" w:hAnsi="標楷體" w:hint="eastAsia"/>
              </w:rPr>
              <w:t>次院會（112.5.</w:t>
            </w:r>
            <w:r w:rsidRPr="00AB4171">
              <w:rPr>
                <w:rFonts w:ascii="標楷體" w:eastAsia="標楷體" w:hAnsi="標楷體"/>
              </w:rPr>
              <w:t>26</w:t>
            </w:r>
            <w:r w:rsidRPr="00AB4171">
              <w:rPr>
                <w:rFonts w:ascii="標楷體" w:eastAsia="標楷體" w:hAnsi="標楷體" w:hint="eastAsia"/>
              </w:rPr>
              <w:t>）決定：准予備查。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4"/>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790FE9" w:rsidRPr="00AB4171" w:rsidRDefault="003D7BED" w:rsidP="00191C12">
            <w:pPr>
              <w:spacing w:line="400" w:lineRule="exact"/>
              <w:jc w:val="both"/>
              <w:rPr>
                <w:rFonts w:ascii="標楷體" w:eastAsia="標楷體" w:hAnsi="標楷體"/>
                <w:sz w:val="28"/>
              </w:rPr>
            </w:pPr>
            <w:hyperlink r:id="rId67" w:tooltip="二七一、教育部函，為112年度中央政府總預算決議，檢送該部第6目「各項教育推展」預算凍結600萬元書面報告，請查照案。" w:history="1">
              <w:r w:rsidR="00790FE9" w:rsidRPr="00AB4171">
                <w:rPr>
                  <w:rFonts w:ascii="標楷體" w:eastAsia="標楷體" w:hAnsi="標楷體" w:hint="eastAsia"/>
                  <w:sz w:val="28"/>
                </w:rPr>
                <w:t>教育部函，為</w:t>
              </w:r>
              <w:r w:rsidR="00790FE9" w:rsidRPr="00AB4171">
                <w:rPr>
                  <w:rFonts w:ascii="標楷體" w:eastAsia="標楷體" w:hAnsi="標楷體"/>
                  <w:sz w:val="28"/>
                </w:rPr>
                <w:t>112</w:t>
              </w:r>
              <w:r w:rsidR="00790FE9" w:rsidRPr="00AB4171">
                <w:rPr>
                  <w:rFonts w:ascii="標楷體" w:eastAsia="標楷體" w:hAnsi="標楷體" w:hint="eastAsia"/>
                  <w:sz w:val="28"/>
                </w:rPr>
                <w:t>年度中央政府總預算決議，檢送該部第</w:t>
              </w:r>
              <w:r w:rsidR="00790FE9" w:rsidRPr="00AB4171">
                <w:rPr>
                  <w:rFonts w:ascii="標楷體" w:eastAsia="標楷體" w:hAnsi="標楷體"/>
                  <w:sz w:val="28"/>
                </w:rPr>
                <w:t>6</w:t>
              </w:r>
              <w:r w:rsidR="00790FE9" w:rsidRPr="00AB4171">
                <w:rPr>
                  <w:rFonts w:ascii="標楷體" w:eastAsia="標楷體" w:hAnsi="標楷體" w:hint="eastAsia"/>
                  <w:sz w:val="28"/>
                </w:rPr>
                <w:t>目「各項教育推展」預算凍結</w:t>
              </w:r>
              <w:r w:rsidR="00790FE9" w:rsidRPr="00AB4171">
                <w:rPr>
                  <w:rFonts w:ascii="標楷體" w:eastAsia="標楷體" w:hAnsi="標楷體"/>
                  <w:sz w:val="28"/>
                </w:rPr>
                <w:t>600</w:t>
              </w:r>
              <w:r w:rsidR="00790FE9" w:rsidRPr="00AB4171">
                <w:rPr>
                  <w:rFonts w:ascii="標楷體" w:eastAsia="標楷體" w:hAnsi="標楷體" w:hint="eastAsia"/>
                  <w:sz w:val="28"/>
                </w:rPr>
                <w:t>萬元書面報告，請查照案。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10-7-5</w:t>
            </w:r>
          </w:p>
          <w:p w:rsidR="00790FE9" w:rsidRPr="00AB4171" w:rsidRDefault="00790FE9" w:rsidP="00191C12">
            <w:pPr>
              <w:spacing w:line="400" w:lineRule="exact"/>
              <w:rPr>
                <w:rFonts w:ascii="標楷體" w:eastAsia="標楷體" w:hAnsi="標楷體"/>
              </w:rPr>
            </w:pPr>
            <w:r w:rsidRPr="00AB4171">
              <w:rPr>
                <w:rFonts w:ascii="標楷體" w:eastAsia="標楷體" w:hAnsi="標楷體" w:hint="eastAsia"/>
                <w:sz w:val="28"/>
                <w:szCs w:val="28"/>
              </w:rPr>
              <w:t>(112.3.24)</w:t>
            </w:r>
          </w:p>
          <w:p w:rsidR="00790FE9" w:rsidRPr="00AB4171" w:rsidRDefault="00790FE9" w:rsidP="00191C12">
            <w:pPr>
              <w:spacing w:line="400" w:lineRule="exact"/>
              <w:jc w:val="both"/>
              <w:rPr>
                <w:rFonts w:ascii="標楷體" w:eastAsia="標楷體" w:hAnsi="標楷體"/>
                <w:sz w:val="28"/>
                <w:szCs w:val="28"/>
              </w:rPr>
            </w:pPr>
          </w:p>
        </w:tc>
        <w:tc>
          <w:tcPr>
            <w:tcW w:w="503"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1.第</w:t>
            </w:r>
            <w:r w:rsidRPr="00AB4171">
              <w:rPr>
                <w:rFonts w:ascii="標楷體" w:eastAsia="標楷體" w:hAnsi="標楷體"/>
              </w:rPr>
              <w:t>7</w:t>
            </w:r>
            <w:r w:rsidRPr="00AB4171">
              <w:rPr>
                <w:rFonts w:ascii="標楷體" w:eastAsia="標楷體" w:hAnsi="標楷體" w:hint="eastAsia"/>
              </w:rPr>
              <w:t>會期第</w:t>
            </w:r>
            <w:r w:rsidRPr="00AB4171">
              <w:rPr>
                <w:rFonts w:ascii="標楷體" w:eastAsia="標楷體" w:hAnsi="標楷體"/>
              </w:rPr>
              <w:t>16</w:t>
            </w:r>
            <w:r w:rsidRPr="00AB4171">
              <w:rPr>
                <w:rFonts w:ascii="標楷體" w:eastAsia="標楷體" w:hAnsi="標楷體" w:hint="eastAsia"/>
              </w:rPr>
              <w:t>次全體委員會議（1</w:t>
            </w:r>
            <w:r w:rsidRPr="00AB4171">
              <w:rPr>
                <w:rFonts w:ascii="標楷體" w:eastAsia="標楷體" w:hAnsi="標楷體"/>
              </w:rPr>
              <w:t>12</w:t>
            </w:r>
            <w:r w:rsidRPr="00AB4171">
              <w:rPr>
                <w:rFonts w:ascii="標楷體" w:eastAsia="標楷體" w:hAnsi="標楷體" w:hint="eastAsia"/>
              </w:rPr>
              <w:t>.</w:t>
            </w:r>
            <w:r w:rsidRPr="00AB4171">
              <w:rPr>
                <w:rFonts w:ascii="標楷體" w:eastAsia="標楷體" w:hAnsi="標楷體"/>
              </w:rPr>
              <w:t>5</w:t>
            </w:r>
            <w:r w:rsidRPr="00AB4171">
              <w:rPr>
                <w:rFonts w:ascii="標楷體" w:eastAsia="標楷體" w:hAnsi="標楷體" w:hint="eastAsia"/>
              </w:rPr>
              <w:t>.</w:t>
            </w:r>
            <w:r w:rsidRPr="00AB4171">
              <w:rPr>
                <w:rFonts w:ascii="標楷體" w:eastAsia="標楷體" w:hAnsi="標楷體"/>
              </w:rPr>
              <w:t>17</w:t>
            </w:r>
            <w:r w:rsidRPr="00AB4171">
              <w:rPr>
                <w:rFonts w:ascii="標楷體" w:eastAsia="標楷體" w:hAnsi="標楷體" w:hint="eastAsia"/>
              </w:rPr>
              <w:t>）決議：准予動支，提報院會。</w:t>
            </w:r>
          </w:p>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2.第7會期第1</w:t>
            </w:r>
            <w:r w:rsidRPr="00AB4171">
              <w:rPr>
                <w:rFonts w:ascii="標楷體" w:eastAsia="標楷體" w:hAnsi="標楷體"/>
              </w:rPr>
              <w:t>3</w:t>
            </w:r>
            <w:r w:rsidRPr="00AB4171">
              <w:rPr>
                <w:rFonts w:ascii="標楷體" w:eastAsia="標楷體" w:hAnsi="標楷體" w:hint="eastAsia"/>
              </w:rPr>
              <w:t>次院會（112.5.</w:t>
            </w:r>
            <w:r w:rsidRPr="00AB4171">
              <w:rPr>
                <w:rFonts w:ascii="標楷體" w:eastAsia="標楷體" w:hAnsi="標楷體"/>
              </w:rPr>
              <w:t>26</w:t>
            </w:r>
            <w:r w:rsidRPr="00AB4171">
              <w:rPr>
                <w:rFonts w:ascii="標楷體" w:eastAsia="標楷體" w:hAnsi="標楷體" w:hint="eastAsia"/>
              </w:rPr>
              <w:t>）決定：准予備查。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4"/>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790FE9" w:rsidRPr="00AB4171" w:rsidRDefault="003D7BED" w:rsidP="00191C12">
            <w:pPr>
              <w:spacing w:line="400" w:lineRule="exact"/>
              <w:jc w:val="both"/>
              <w:rPr>
                <w:rFonts w:ascii="標楷體" w:eastAsia="標楷體" w:hAnsi="標楷體"/>
                <w:sz w:val="28"/>
              </w:rPr>
            </w:pPr>
            <w:hyperlink r:id="rId68" w:tooltip="二七二、教育部函，為112年度中央政府總預算決議，檢送該部第2目第1節「高等教育行政及督導」預算凍結100萬元書面報告，請查照案。" w:history="1">
              <w:r w:rsidR="00790FE9" w:rsidRPr="00AB4171">
                <w:rPr>
                  <w:rFonts w:ascii="標楷體" w:eastAsia="標楷體" w:hAnsi="標楷體" w:hint="eastAsia"/>
                  <w:sz w:val="28"/>
                </w:rPr>
                <w:t>教育部函，為</w:t>
              </w:r>
              <w:r w:rsidR="00790FE9" w:rsidRPr="00AB4171">
                <w:rPr>
                  <w:rFonts w:ascii="標楷體" w:eastAsia="標楷體" w:hAnsi="標楷體"/>
                  <w:sz w:val="28"/>
                </w:rPr>
                <w:t>112</w:t>
              </w:r>
              <w:r w:rsidR="00790FE9" w:rsidRPr="00AB4171">
                <w:rPr>
                  <w:rFonts w:ascii="標楷體" w:eastAsia="標楷體" w:hAnsi="標楷體" w:hint="eastAsia"/>
                  <w:sz w:val="28"/>
                </w:rPr>
                <w:t>年度中央政府總預算決議，檢送該部第</w:t>
              </w:r>
              <w:r w:rsidR="00790FE9" w:rsidRPr="00AB4171">
                <w:rPr>
                  <w:rFonts w:ascii="標楷體" w:eastAsia="標楷體" w:hAnsi="標楷體"/>
                  <w:sz w:val="28"/>
                </w:rPr>
                <w:t>2</w:t>
              </w:r>
              <w:r w:rsidR="00790FE9" w:rsidRPr="00AB4171">
                <w:rPr>
                  <w:rFonts w:ascii="標楷體" w:eastAsia="標楷體" w:hAnsi="標楷體" w:hint="eastAsia"/>
                  <w:sz w:val="28"/>
                </w:rPr>
                <w:t>目第</w:t>
              </w:r>
              <w:r w:rsidR="00790FE9" w:rsidRPr="00AB4171">
                <w:rPr>
                  <w:rFonts w:ascii="標楷體" w:eastAsia="標楷體" w:hAnsi="標楷體"/>
                  <w:sz w:val="28"/>
                </w:rPr>
                <w:t>1</w:t>
              </w:r>
              <w:r w:rsidR="00790FE9" w:rsidRPr="00AB4171">
                <w:rPr>
                  <w:rFonts w:ascii="標楷體" w:eastAsia="標楷體" w:hAnsi="標楷體" w:hint="eastAsia"/>
                  <w:sz w:val="28"/>
                </w:rPr>
                <w:t>節「高等教育行政及督導」預算凍結</w:t>
              </w:r>
              <w:r w:rsidR="00790FE9" w:rsidRPr="00AB4171">
                <w:rPr>
                  <w:rFonts w:ascii="標楷體" w:eastAsia="標楷體" w:hAnsi="標楷體"/>
                  <w:sz w:val="28"/>
                </w:rPr>
                <w:t>100</w:t>
              </w:r>
              <w:r w:rsidR="00790FE9" w:rsidRPr="00AB4171">
                <w:rPr>
                  <w:rFonts w:ascii="標楷體" w:eastAsia="標楷體" w:hAnsi="標楷體" w:hint="eastAsia"/>
                  <w:sz w:val="28"/>
                </w:rPr>
                <w:t>萬元書面報告，請查照案。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10-7-5</w:t>
            </w:r>
          </w:p>
          <w:p w:rsidR="00790FE9" w:rsidRPr="00AB4171" w:rsidRDefault="00790FE9" w:rsidP="00191C12">
            <w:pPr>
              <w:spacing w:line="400" w:lineRule="exact"/>
              <w:rPr>
                <w:rFonts w:ascii="標楷體" w:eastAsia="標楷體" w:hAnsi="標楷體"/>
              </w:rPr>
            </w:pPr>
            <w:r w:rsidRPr="00AB4171">
              <w:rPr>
                <w:rFonts w:ascii="標楷體" w:eastAsia="標楷體" w:hAnsi="標楷體" w:hint="eastAsia"/>
                <w:sz w:val="28"/>
                <w:szCs w:val="28"/>
              </w:rPr>
              <w:t>(112.3.24)</w:t>
            </w:r>
          </w:p>
          <w:p w:rsidR="00790FE9" w:rsidRPr="00AB4171" w:rsidRDefault="00790FE9" w:rsidP="00191C12">
            <w:pPr>
              <w:spacing w:line="400" w:lineRule="exact"/>
              <w:jc w:val="both"/>
              <w:rPr>
                <w:rFonts w:ascii="標楷體" w:eastAsia="標楷體" w:hAnsi="標楷體"/>
                <w:sz w:val="28"/>
                <w:szCs w:val="28"/>
              </w:rPr>
            </w:pPr>
          </w:p>
        </w:tc>
        <w:tc>
          <w:tcPr>
            <w:tcW w:w="503"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1.第</w:t>
            </w:r>
            <w:r w:rsidRPr="00AB4171">
              <w:rPr>
                <w:rFonts w:ascii="標楷體" w:eastAsia="標楷體" w:hAnsi="標楷體"/>
              </w:rPr>
              <w:t>7</w:t>
            </w:r>
            <w:r w:rsidRPr="00AB4171">
              <w:rPr>
                <w:rFonts w:ascii="標楷體" w:eastAsia="標楷體" w:hAnsi="標楷體" w:hint="eastAsia"/>
              </w:rPr>
              <w:t>會期第</w:t>
            </w:r>
            <w:r w:rsidRPr="00AB4171">
              <w:rPr>
                <w:rFonts w:ascii="標楷體" w:eastAsia="標楷體" w:hAnsi="標楷體"/>
              </w:rPr>
              <w:t>16</w:t>
            </w:r>
            <w:r w:rsidRPr="00AB4171">
              <w:rPr>
                <w:rFonts w:ascii="標楷體" w:eastAsia="標楷體" w:hAnsi="標楷體" w:hint="eastAsia"/>
              </w:rPr>
              <w:t>次全體委員會議（1</w:t>
            </w:r>
            <w:r w:rsidRPr="00AB4171">
              <w:rPr>
                <w:rFonts w:ascii="標楷體" w:eastAsia="標楷體" w:hAnsi="標楷體"/>
              </w:rPr>
              <w:t>12</w:t>
            </w:r>
            <w:r w:rsidRPr="00AB4171">
              <w:rPr>
                <w:rFonts w:ascii="標楷體" w:eastAsia="標楷體" w:hAnsi="標楷體" w:hint="eastAsia"/>
              </w:rPr>
              <w:t>.</w:t>
            </w:r>
            <w:r w:rsidRPr="00AB4171">
              <w:rPr>
                <w:rFonts w:ascii="標楷體" w:eastAsia="標楷體" w:hAnsi="標楷體"/>
              </w:rPr>
              <w:t>5</w:t>
            </w:r>
            <w:r w:rsidRPr="00AB4171">
              <w:rPr>
                <w:rFonts w:ascii="標楷體" w:eastAsia="標楷體" w:hAnsi="標楷體" w:hint="eastAsia"/>
              </w:rPr>
              <w:t>.</w:t>
            </w:r>
            <w:r w:rsidRPr="00AB4171">
              <w:rPr>
                <w:rFonts w:ascii="標楷體" w:eastAsia="標楷體" w:hAnsi="標楷體"/>
              </w:rPr>
              <w:t>17</w:t>
            </w:r>
            <w:r w:rsidRPr="00AB4171">
              <w:rPr>
                <w:rFonts w:ascii="標楷體" w:eastAsia="標楷體" w:hAnsi="標楷體" w:hint="eastAsia"/>
              </w:rPr>
              <w:t>）決議：准予動支，提報院會。</w:t>
            </w:r>
          </w:p>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2.第7會期第1</w:t>
            </w:r>
            <w:r w:rsidRPr="00AB4171">
              <w:rPr>
                <w:rFonts w:ascii="標楷體" w:eastAsia="標楷體" w:hAnsi="標楷體"/>
              </w:rPr>
              <w:t>3</w:t>
            </w:r>
            <w:r w:rsidRPr="00AB4171">
              <w:rPr>
                <w:rFonts w:ascii="標楷體" w:eastAsia="標楷體" w:hAnsi="標楷體" w:hint="eastAsia"/>
              </w:rPr>
              <w:t>次院會（112.5.</w:t>
            </w:r>
            <w:r w:rsidRPr="00AB4171">
              <w:rPr>
                <w:rFonts w:ascii="標楷體" w:eastAsia="標楷體" w:hAnsi="標楷體"/>
              </w:rPr>
              <w:t>26</w:t>
            </w:r>
            <w:r w:rsidRPr="00AB4171">
              <w:rPr>
                <w:rFonts w:ascii="標楷體" w:eastAsia="標楷體" w:hAnsi="標楷體" w:hint="eastAsia"/>
              </w:rPr>
              <w:t>）決定：准予備查。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4"/>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790FE9" w:rsidRPr="00AB4171" w:rsidRDefault="003D7BED" w:rsidP="00191C12">
            <w:pPr>
              <w:spacing w:line="400" w:lineRule="exact"/>
              <w:jc w:val="both"/>
              <w:rPr>
                <w:rFonts w:ascii="標楷體" w:eastAsia="標楷體" w:hAnsi="標楷體"/>
                <w:sz w:val="28"/>
              </w:rPr>
            </w:pPr>
            <w:hyperlink r:id="rId69" w:tooltip="二七三、教育部函，為112年度中央政府總預算決議，檢送體育署第2目「一般行政」預算凍結500萬元書面報告，請查照案。" w:history="1">
              <w:r w:rsidR="00790FE9" w:rsidRPr="00AB4171">
                <w:rPr>
                  <w:rFonts w:ascii="標楷體" w:eastAsia="標楷體" w:hAnsi="標楷體" w:hint="eastAsia"/>
                  <w:sz w:val="28"/>
                </w:rPr>
                <w:t>教育部函，為</w:t>
              </w:r>
              <w:r w:rsidR="00790FE9" w:rsidRPr="00AB4171">
                <w:rPr>
                  <w:rFonts w:ascii="標楷體" w:eastAsia="標楷體" w:hAnsi="標楷體"/>
                  <w:sz w:val="28"/>
                </w:rPr>
                <w:t>112</w:t>
              </w:r>
              <w:r w:rsidR="00790FE9" w:rsidRPr="00AB4171">
                <w:rPr>
                  <w:rFonts w:ascii="標楷體" w:eastAsia="標楷體" w:hAnsi="標楷體" w:hint="eastAsia"/>
                  <w:sz w:val="28"/>
                </w:rPr>
                <w:t>年度中央政府總預算決議，檢送體育署第</w:t>
              </w:r>
              <w:r w:rsidR="00790FE9" w:rsidRPr="00AB4171">
                <w:rPr>
                  <w:rFonts w:ascii="標楷體" w:eastAsia="標楷體" w:hAnsi="標楷體"/>
                  <w:sz w:val="28"/>
                </w:rPr>
                <w:t>2</w:t>
              </w:r>
              <w:r w:rsidR="00790FE9" w:rsidRPr="00AB4171">
                <w:rPr>
                  <w:rFonts w:ascii="標楷體" w:eastAsia="標楷體" w:hAnsi="標楷體" w:hint="eastAsia"/>
                  <w:sz w:val="28"/>
                </w:rPr>
                <w:t>目「一般行政」預算凍結</w:t>
              </w:r>
              <w:r w:rsidR="00790FE9" w:rsidRPr="00AB4171">
                <w:rPr>
                  <w:rFonts w:ascii="標楷體" w:eastAsia="標楷體" w:hAnsi="標楷體"/>
                  <w:sz w:val="28"/>
                </w:rPr>
                <w:t>500</w:t>
              </w:r>
              <w:r w:rsidR="00790FE9" w:rsidRPr="00AB4171">
                <w:rPr>
                  <w:rFonts w:ascii="標楷體" w:eastAsia="標楷體" w:hAnsi="標楷體" w:hint="eastAsia"/>
                  <w:sz w:val="28"/>
                </w:rPr>
                <w:t>萬元書面報告，請查照案。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10-7-5</w:t>
            </w:r>
          </w:p>
          <w:p w:rsidR="00790FE9" w:rsidRPr="00AB4171" w:rsidRDefault="00790FE9" w:rsidP="00191C12">
            <w:pPr>
              <w:spacing w:line="400" w:lineRule="exact"/>
              <w:rPr>
                <w:rFonts w:ascii="標楷體" w:eastAsia="標楷體" w:hAnsi="標楷體"/>
              </w:rPr>
            </w:pPr>
            <w:r w:rsidRPr="00AB4171">
              <w:rPr>
                <w:rFonts w:ascii="標楷體" w:eastAsia="標楷體" w:hAnsi="標楷體" w:hint="eastAsia"/>
                <w:sz w:val="28"/>
                <w:szCs w:val="28"/>
              </w:rPr>
              <w:t>(112.3.24)</w:t>
            </w:r>
          </w:p>
          <w:p w:rsidR="00790FE9" w:rsidRPr="00AB4171" w:rsidRDefault="00790FE9" w:rsidP="00191C12">
            <w:pPr>
              <w:spacing w:line="400" w:lineRule="exact"/>
              <w:jc w:val="both"/>
              <w:rPr>
                <w:rFonts w:ascii="標楷體" w:eastAsia="標楷體" w:hAnsi="標楷體"/>
                <w:sz w:val="28"/>
                <w:szCs w:val="28"/>
              </w:rPr>
            </w:pPr>
          </w:p>
        </w:tc>
        <w:tc>
          <w:tcPr>
            <w:tcW w:w="503"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1.第</w:t>
            </w:r>
            <w:r w:rsidRPr="00AB4171">
              <w:rPr>
                <w:rFonts w:ascii="標楷體" w:eastAsia="標楷體" w:hAnsi="標楷體"/>
              </w:rPr>
              <w:t>7</w:t>
            </w:r>
            <w:r w:rsidRPr="00AB4171">
              <w:rPr>
                <w:rFonts w:ascii="標楷體" w:eastAsia="標楷體" w:hAnsi="標楷體" w:hint="eastAsia"/>
              </w:rPr>
              <w:t>會期第</w:t>
            </w:r>
            <w:r w:rsidRPr="00AB4171">
              <w:rPr>
                <w:rFonts w:ascii="標楷體" w:eastAsia="標楷體" w:hAnsi="標楷體"/>
              </w:rPr>
              <w:t>16</w:t>
            </w:r>
            <w:r w:rsidRPr="00AB4171">
              <w:rPr>
                <w:rFonts w:ascii="標楷體" w:eastAsia="標楷體" w:hAnsi="標楷體" w:hint="eastAsia"/>
              </w:rPr>
              <w:t>次全體委員會議（1</w:t>
            </w:r>
            <w:r w:rsidRPr="00AB4171">
              <w:rPr>
                <w:rFonts w:ascii="標楷體" w:eastAsia="標楷體" w:hAnsi="標楷體"/>
              </w:rPr>
              <w:t>12</w:t>
            </w:r>
            <w:r w:rsidRPr="00AB4171">
              <w:rPr>
                <w:rFonts w:ascii="標楷體" w:eastAsia="標楷體" w:hAnsi="標楷體" w:hint="eastAsia"/>
              </w:rPr>
              <w:t>.</w:t>
            </w:r>
            <w:r w:rsidRPr="00AB4171">
              <w:rPr>
                <w:rFonts w:ascii="標楷體" w:eastAsia="標楷體" w:hAnsi="標楷體"/>
              </w:rPr>
              <w:t>5</w:t>
            </w:r>
            <w:r w:rsidRPr="00AB4171">
              <w:rPr>
                <w:rFonts w:ascii="標楷體" w:eastAsia="標楷體" w:hAnsi="標楷體" w:hint="eastAsia"/>
              </w:rPr>
              <w:t>.</w:t>
            </w:r>
            <w:r w:rsidRPr="00AB4171">
              <w:rPr>
                <w:rFonts w:ascii="標楷體" w:eastAsia="標楷體" w:hAnsi="標楷體"/>
              </w:rPr>
              <w:t>17</w:t>
            </w:r>
            <w:r w:rsidRPr="00AB4171">
              <w:rPr>
                <w:rFonts w:ascii="標楷體" w:eastAsia="標楷體" w:hAnsi="標楷體" w:hint="eastAsia"/>
              </w:rPr>
              <w:t>）決議：准予動支，提報院會。</w:t>
            </w:r>
          </w:p>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2.第7會期第1</w:t>
            </w:r>
            <w:r w:rsidRPr="00AB4171">
              <w:rPr>
                <w:rFonts w:ascii="標楷體" w:eastAsia="標楷體" w:hAnsi="標楷體"/>
              </w:rPr>
              <w:t>3</w:t>
            </w:r>
            <w:r w:rsidRPr="00AB4171">
              <w:rPr>
                <w:rFonts w:ascii="標楷體" w:eastAsia="標楷體" w:hAnsi="標楷體" w:hint="eastAsia"/>
              </w:rPr>
              <w:t>次院會（112.5.</w:t>
            </w:r>
            <w:r w:rsidRPr="00AB4171">
              <w:rPr>
                <w:rFonts w:ascii="標楷體" w:eastAsia="標楷體" w:hAnsi="標楷體"/>
              </w:rPr>
              <w:t>26</w:t>
            </w:r>
            <w:r w:rsidRPr="00AB4171">
              <w:rPr>
                <w:rFonts w:ascii="標楷體" w:eastAsia="標楷體" w:hAnsi="標楷體" w:hint="eastAsia"/>
              </w:rPr>
              <w:t>）決定：准予備查。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4"/>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790FE9" w:rsidRPr="00AB4171" w:rsidRDefault="003D7BED" w:rsidP="00191C12">
            <w:pPr>
              <w:spacing w:line="400" w:lineRule="exact"/>
              <w:jc w:val="both"/>
              <w:rPr>
                <w:rFonts w:ascii="標楷體" w:eastAsia="標楷體" w:hAnsi="標楷體"/>
                <w:sz w:val="28"/>
              </w:rPr>
            </w:pPr>
            <w:hyperlink r:id="rId70" w:tooltip="二七五、教育部函，為112年度中央政府總預算決議，檢送國民及學前教育署第2目「國民及學前教育」預算凍結1,600萬元書面報告，請查照案。" w:history="1">
              <w:r w:rsidR="00790FE9" w:rsidRPr="00AB4171">
                <w:rPr>
                  <w:rFonts w:ascii="標楷體" w:eastAsia="標楷體" w:hAnsi="標楷體" w:hint="eastAsia"/>
                  <w:sz w:val="28"/>
                </w:rPr>
                <w:t>教育部函，為</w:t>
              </w:r>
              <w:r w:rsidR="00790FE9" w:rsidRPr="00AB4171">
                <w:rPr>
                  <w:rFonts w:ascii="標楷體" w:eastAsia="標楷體" w:hAnsi="標楷體"/>
                  <w:sz w:val="28"/>
                </w:rPr>
                <w:t>112</w:t>
              </w:r>
              <w:r w:rsidR="00790FE9" w:rsidRPr="00AB4171">
                <w:rPr>
                  <w:rFonts w:ascii="標楷體" w:eastAsia="標楷體" w:hAnsi="標楷體" w:hint="eastAsia"/>
                  <w:sz w:val="28"/>
                </w:rPr>
                <w:t>年度中央政府總預算決議，檢送國民及學前教育署第</w:t>
              </w:r>
              <w:r w:rsidR="00790FE9" w:rsidRPr="00AB4171">
                <w:rPr>
                  <w:rFonts w:ascii="標楷體" w:eastAsia="標楷體" w:hAnsi="標楷體"/>
                  <w:sz w:val="28"/>
                </w:rPr>
                <w:t>2</w:t>
              </w:r>
              <w:r w:rsidR="00790FE9" w:rsidRPr="00AB4171">
                <w:rPr>
                  <w:rFonts w:ascii="標楷體" w:eastAsia="標楷體" w:hAnsi="標楷體" w:hint="eastAsia"/>
                  <w:sz w:val="28"/>
                </w:rPr>
                <w:t>目「國民及學前教育」預算凍結</w:t>
              </w:r>
              <w:r w:rsidR="00790FE9" w:rsidRPr="00AB4171">
                <w:rPr>
                  <w:rFonts w:ascii="標楷體" w:eastAsia="標楷體" w:hAnsi="標楷體"/>
                  <w:sz w:val="28"/>
                </w:rPr>
                <w:t>1,600</w:t>
              </w:r>
              <w:r w:rsidR="00790FE9" w:rsidRPr="00AB4171">
                <w:rPr>
                  <w:rFonts w:ascii="標楷體" w:eastAsia="標楷體" w:hAnsi="標楷體" w:hint="eastAsia"/>
                  <w:sz w:val="28"/>
                </w:rPr>
                <w:t>萬元書面報告，請查照案。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10-7-5</w:t>
            </w:r>
          </w:p>
          <w:p w:rsidR="00790FE9" w:rsidRPr="00AB4171" w:rsidRDefault="00790FE9" w:rsidP="00191C12">
            <w:pPr>
              <w:spacing w:line="400" w:lineRule="exact"/>
              <w:rPr>
                <w:rFonts w:ascii="標楷體" w:eastAsia="標楷體" w:hAnsi="標楷體"/>
              </w:rPr>
            </w:pPr>
            <w:r w:rsidRPr="00AB4171">
              <w:rPr>
                <w:rFonts w:ascii="標楷體" w:eastAsia="標楷體" w:hAnsi="標楷體" w:hint="eastAsia"/>
                <w:sz w:val="28"/>
                <w:szCs w:val="28"/>
              </w:rPr>
              <w:t>(112.3.24)</w:t>
            </w:r>
          </w:p>
          <w:p w:rsidR="00790FE9" w:rsidRPr="00AB4171" w:rsidRDefault="00790FE9" w:rsidP="00191C12">
            <w:pPr>
              <w:spacing w:line="400" w:lineRule="exact"/>
              <w:jc w:val="both"/>
              <w:rPr>
                <w:rFonts w:ascii="標楷體" w:eastAsia="標楷體" w:hAnsi="標楷體"/>
                <w:sz w:val="28"/>
                <w:szCs w:val="28"/>
              </w:rPr>
            </w:pPr>
          </w:p>
        </w:tc>
        <w:tc>
          <w:tcPr>
            <w:tcW w:w="503"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1.第</w:t>
            </w:r>
            <w:r w:rsidRPr="00AB4171">
              <w:rPr>
                <w:rFonts w:ascii="標楷體" w:eastAsia="標楷體" w:hAnsi="標楷體"/>
              </w:rPr>
              <w:t>7</w:t>
            </w:r>
            <w:r w:rsidRPr="00AB4171">
              <w:rPr>
                <w:rFonts w:ascii="標楷體" w:eastAsia="標楷體" w:hAnsi="標楷體" w:hint="eastAsia"/>
              </w:rPr>
              <w:t>會期第</w:t>
            </w:r>
            <w:r w:rsidRPr="00AB4171">
              <w:rPr>
                <w:rFonts w:ascii="標楷體" w:eastAsia="標楷體" w:hAnsi="標楷體"/>
              </w:rPr>
              <w:t>16</w:t>
            </w:r>
            <w:r w:rsidRPr="00AB4171">
              <w:rPr>
                <w:rFonts w:ascii="標楷體" w:eastAsia="標楷體" w:hAnsi="標楷體" w:hint="eastAsia"/>
              </w:rPr>
              <w:t>次全體委員會議（1</w:t>
            </w:r>
            <w:r w:rsidRPr="00AB4171">
              <w:rPr>
                <w:rFonts w:ascii="標楷體" w:eastAsia="標楷體" w:hAnsi="標楷體"/>
              </w:rPr>
              <w:t>12</w:t>
            </w:r>
            <w:r w:rsidRPr="00AB4171">
              <w:rPr>
                <w:rFonts w:ascii="標楷體" w:eastAsia="標楷體" w:hAnsi="標楷體" w:hint="eastAsia"/>
              </w:rPr>
              <w:t>.</w:t>
            </w:r>
            <w:r w:rsidRPr="00AB4171">
              <w:rPr>
                <w:rFonts w:ascii="標楷體" w:eastAsia="標楷體" w:hAnsi="標楷體"/>
              </w:rPr>
              <w:t>5</w:t>
            </w:r>
            <w:r w:rsidRPr="00AB4171">
              <w:rPr>
                <w:rFonts w:ascii="標楷體" w:eastAsia="標楷體" w:hAnsi="標楷體" w:hint="eastAsia"/>
              </w:rPr>
              <w:t>.</w:t>
            </w:r>
            <w:r w:rsidRPr="00AB4171">
              <w:rPr>
                <w:rFonts w:ascii="標楷體" w:eastAsia="標楷體" w:hAnsi="標楷體"/>
              </w:rPr>
              <w:t>17</w:t>
            </w:r>
            <w:r w:rsidRPr="00AB4171">
              <w:rPr>
                <w:rFonts w:ascii="標楷體" w:eastAsia="標楷體" w:hAnsi="標楷體" w:hint="eastAsia"/>
              </w:rPr>
              <w:t>）決議：繼續凍結200萬元，餘准予動支，提報院會。</w:t>
            </w:r>
          </w:p>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2.第7會期第1</w:t>
            </w:r>
            <w:r w:rsidRPr="00AB4171">
              <w:rPr>
                <w:rFonts w:ascii="標楷體" w:eastAsia="標楷體" w:hAnsi="標楷體"/>
              </w:rPr>
              <w:t>3</w:t>
            </w:r>
            <w:r w:rsidRPr="00AB4171">
              <w:rPr>
                <w:rFonts w:ascii="標楷體" w:eastAsia="標楷體" w:hAnsi="標楷體" w:hint="eastAsia"/>
              </w:rPr>
              <w:t>次院會（112.5.</w:t>
            </w:r>
            <w:r w:rsidRPr="00AB4171">
              <w:rPr>
                <w:rFonts w:ascii="標楷體" w:eastAsia="標楷體" w:hAnsi="標楷體"/>
              </w:rPr>
              <w:t>26</w:t>
            </w:r>
            <w:r w:rsidRPr="00AB4171">
              <w:rPr>
                <w:rFonts w:ascii="標楷體" w:eastAsia="標楷體" w:hAnsi="標楷體" w:hint="eastAsia"/>
              </w:rPr>
              <w:t>）決定：准予備查。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4"/>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790FE9" w:rsidRPr="00AB4171" w:rsidRDefault="003D7BED" w:rsidP="00191C12">
            <w:pPr>
              <w:spacing w:line="400" w:lineRule="exact"/>
              <w:jc w:val="both"/>
              <w:rPr>
                <w:rFonts w:ascii="標楷體" w:eastAsia="標楷體" w:hAnsi="標楷體"/>
                <w:sz w:val="28"/>
              </w:rPr>
            </w:pPr>
            <w:hyperlink r:id="rId71" w:tooltip="三六六、教育部函，為112年度中央政府總預算決議，檢送該部第1目「一般行政」預算凍結100萬元書面報告，請查照案。" w:history="1">
              <w:r w:rsidR="00790FE9" w:rsidRPr="00AB4171">
                <w:rPr>
                  <w:rFonts w:ascii="標楷體" w:eastAsia="標楷體" w:hAnsi="標楷體" w:hint="eastAsia"/>
                  <w:sz w:val="28"/>
                </w:rPr>
                <w:t>教育部函，為</w:t>
              </w:r>
              <w:r w:rsidR="00790FE9" w:rsidRPr="00AB4171">
                <w:rPr>
                  <w:rFonts w:ascii="標楷體" w:eastAsia="標楷體" w:hAnsi="標楷體"/>
                  <w:sz w:val="28"/>
                </w:rPr>
                <w:t>112</w:t>
              </w:r>
              <w:r w:rsidR="00790FE9" w:rsidRPr="00AB4171">
                <w:rPr>
                  <w:rFonts w:ascii="標楷體" w:eastAsia="標楷體" w:hAnsi="標楷體" w:hint="eastAsia"/>
                  <w:sz w:val="28"/>
                </w:rPr>
                <w:t>年度中央政府總預算決議，檢送該部第</w:t>
              </w:r>
              <w:r w:rsidR="00790FE9" w:rsidRPr="00AB4171">
                <w:rPr>
                  <w:rFonts w:ascii="標楷體" w:eastAsia="標楷體" w:hAnsi="標楷體"/>
                  <w:sz w:val="28"/>
                </w:rPr>
                <w:t>1</w:t>
              </w:r>
              <w:r w:rsidR="00790FE9" w:rsidRPr="00AB4171">
                <w:rPr>
                  <w:rFonts w:ascii="標楷體" w:eastAsia="標楷體" w:hAnsi="標楷體" w:hint="eastAsia"/>
                  <w:sz w:val="28"/>
                </w:rPr>
                <w:t>目「一般行政」預算凍結</w:t>
              </w:r>
              <w:r w:rsidR="00790FE9" w:rsidRPr="00AB4171">
                <w:rPr>
                  <w:rFonts w:ascii="標楷體" w:eastAsia="標楷體" w:hAnsi="標楷體"/>
                  <w:sz w:val="28"/>
                </w:rPr>
                <w:t>100</w:t>
              </w:r>
              <w:r w:rsidR="00790FE9" w:rsidRPr="00AB4171">
                <w:rPr>
                  <w:rFonts w:ascii="標楷體" w:eastAsia="標楷體" w:hAnsi="標楷體" w:hint="eastAsia"/>
                  <w:sz w:val="28"/>
                </w:rPr>
                <w:t>萬元書面報告，請查照案。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10-7-6</w:t>
            </w:r>
          </w:p>
          <w:p w:rsidR="00790FE9" w:rsidRPr="00AB4171" w:rsidRDefault="00790FE9" w:rsidP="00191C12">
            <w:pPr>
              <w:spacing w:line="400" w:lineRule="exact"/>
              <w:rPr>
                <w:rFonts w:ascii="標楷體" w:eastAsia="標楷體" w:hAnsi="標楷體"/>
              </w:rPr>
            </w:pPr>
            <w:r w:rsidRPr="00AB4171">
              <w:rPr>
                <w:rFonts w:ascii="標楷體" w:eastAsia="標楷體" w:hAnsi="標楷體" w:hint="eastAsia"/>
                <w:sz w:val="28"/>
                <w:szCs w:val="28"/>
              </w:rPr>
              <w:t>(112.4.7)</w:t>
            </w:r>
          </w:p>
          <w:p w:rsidR="00790FE9" w:rsidRPr="00AB4171" w:rsidRDefault="00790FE9" w:rsidP="00191C12">
            <w:pPr>
              <w:spacing w:line="400" w:lineRule="exact"/>
              <w:jc w:val="both"/>
              <w:rPr>
                <w:rFonts w:ascii="標楷體" w:eastAsia="標楷體" w:hAnsi="標楷體"/>
                <w:sz w:val="28"/>
                <w:szCs w:val="28"/>
              </w:rPr>
            </w:pPr>
          </w:p>
        </w:tc>
        <w:tc>
          <w:tcPr>
            <w:tcW w:w="503"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1.第</w:t>
            </w:r>
            <w:r w:rsidRPr="00AB4171">
              <w:rPr>
                <w:rFonts w:ascii="標楷體" w:eastAsia="標楷體" w:hAnsi="標楷體"/>
              </w:rPr>
              <w:t>7</w:t>
            </w:r>
            <w:r w:rsidRPr="00AB4171">
              <w:rPr>
                <w:rFonts w:ascii="標楷體" w:eastAsia="標楷體" w:hAnsi="標楷體" w:hint="eastAsia"/>
              </w:rPr>
              <w:t>會期第</w:t>
            </w:r>
            <w:r w:rsidRPr="00AB4171">
              <w:rPr>
                <w:rFonts w:ascii="標楷體" w:eastAsia="標楷體" w:hAnsi="標楷體"/>
              </w:rPr>
              <w:t>16</w:t>
            </w:r>
            <w:r w:rsidRPr="00AB4171">
              <w:rPr>
                <w:rFonts w:ascii="標楷體" w:eastAsia="標楷體" w:hAnsi="標楷體" w:hint="eastAsia"/>
              </w:rPr>
              <w:t>次全體委員會議（1</w:t>
            </w:r>
            <w:r w:rsidRPr="00AB4171">
              <w:rPr>
                <w:rFonts w:ascii="標楷體" w:eastAsia="標楷體" w:hAnsi="標楷體"/>
              </w:rPr>
              <w:t>12</w:t>
            </w:r>
            <w:r w:rsidRPr="00AB4171">
              <w:rPr>
                <w:rFonts w:ascii="標楷體" w:eastAsia="標楷體" w:hAnsi="標楷體" w:hint="eastAsia"/>
              </w:rPr>
              <w:t>.</w:t>
            </w:r>
            <w:r w:rsidRPr="00AB4171">
              <w:rPr>
                <w:rFonts w:ascii="標楷體" w:eastAsia="標楷體" w:hAnsi="標楷體"/>
              </w:rPr>
              <w:t>5</w:t>
            </w:r>
            <w:r w:rsidRPr="00AB4171">
              <w:rPr>
                <w:rFonts w:ascii="標楷體" w:eastAsia="標楷體" w:hAnsi="標楷體" w:hint="eastAsia"/>
              </w:rPr>
              <w:t>.</w:t>
            </w:r>
            <w:r w:rsidRPr="00AB4171">
              <w:rPr>
                <w:rFonts w:ascii="標楷體" w:eastAsia="標楷體" w:hAnsi="標楷體"/>
              </w:rPr>
              <w:t>17</w:t>
            </w:r>
            <w:r w:rsidRPr="00AB4171">
              <w:rPr>
                <w:rFonts w:ascii="標楷體" w:eastAsia="標楷體" w:hAnsi="標楷體" w:hint="eastAsia"/>
              </w:rPr>
              <w:t>）決議：准予動支，提報院會。</w:t>
            </w:r>
          </w:p>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2.第7會期第1</w:t>
            </w:r>
            <w:r w:rsidRPr="00AB4171">
              <w:rPr>
                <w:rFonts w:ascii="標楷體" w:eastAsia="標楷體" w:hAnsi="標楷體"/>
              </w:rPr>
              <w:t>3</w:t>
            </w:r>
            <w:r w:rsidRPr="00AB4171">
              <w:rPr>
                <w:rFonts w:ascii="標楷體" w:eastAsia="標楷體" w:hAnsi="標楷體" w:hint="eastAsia"/>
              </w:rPr>
              <w:t>次院會（112.5.</w:t>
            </w:r>
            <w:r w:rsidRPr="00AB4171">
              <w:rPr>
                <w:rFonts w:ascii="標楷體" w:eastAsia="標楷體" w:hAnsi="標楷體"/>
              </w:rPr>
              <w:t>26</w:t>
            </w:r>
            <w:r w:rsidRPr="00AB4171">
              <w:rPr>
                <w:rFonts w:ascii="標楷體" w:eastAsia="標楷體" w:hAnsi="標楷體" w:hint="eastAsia"/>
              </w:rPr>
              <w:t>）決定：准予備查。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4"/>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790FE9" w:rsidRPr="00AB4171" w:rsidRDefault="003D7BED" w:rsidP="00191C12">
            <w:pPr>
              <w:spacing w:line="400" w:lineRule="exact"/>
              <w:jc w:val="both"/>
              <w:rPr>
                <w:rFonts w:ascii="標楷體" w:eastAsia="標楷體" w:hAnsi="標楷體"/>
                <w:sz w:val="28"/>
              </w:rPr>
            </w:pPr>
            <w:hyperlink r:id="rId72" w:tooltip="三六七、教育部函，為112年度中央政府總預算決議，檢送該部第3目「中等教育」預算凍結200萬元書面報告，請查照案。" w:history="1">
              <w:r w:rsidR="00790FE9" w:rsidRPr="00AB4171">
                <w:rPr>
                  <w:rFonts w:ascii="標楷體" w:eastAsia="標楷體" w:hAnsi="標楷體" w:hint="eastAsia"/>
                  <w:sz w:val="28"/>
                </w:rPr>
                <w:t>教育部函，為</w:t>
              </w:r>
              <w:r w:rsidR="00790FE9" w:rsidRPr="00AB4171">
                <w:rPr>
                  <w:rFonts w:ascii="標楷體" w:eastAsia="標楷體" w:hAnsi="標楷體"/>
                  <w:sz w:val="28"/>
                </w:rPr>
                <w:t>112</w:t>
              </w:r>
              <w:r w:rsidR="00790FE9" w:rsidRPr="00AB4171">
                <w:rPr>
                  <w:rFonts w:ascii="標楷體" w:eastAsia="標楷體" w:hAnsi="標楷體" w:hint="eastAsia"/>
                  <w:sz w:val="28"/>
                </w:rPr>
                <w:t>年度中央政府總預算決議，檢送該部第</w:t>
              </w:r>
              <w:r w:rsidR="00790FE9" w:rsidRPr="00AB4171">
                <w:rPr>
                  <w:rFonts w:ascii="標楷體" w:eastAsia="標楷體" w:hAnsi="標楷體"/>
                  <w:sz w:val="28"/>
                </w:rPr>
                <w:t>3</w:t>
              </w:r>
              <w:r w:rsidR="00790FE9" w:rsidRPr="00AB4171">
                <w:rPr>
                  <w:rFonts w:ascii="標楷體" w:eastAsia="標楷體" w:hAnsi="標楷體" w:hint="eastAsia"/>
                  <w:sz w:val="28"/>
                </w:rPr>
                <w:t>目「中等教育」預算凍結</w:t>
              </w:r>
              <w:r w:rsidR="00790FE9" w:rsidRPr="00AB4171">
                <w:rPr>
                  <w:rFonts w:ascii="標楷體" w:eastAsia="標楷體" w:hAnsi="標楷體"/>
                  <w:sz w:val="28"/>
                </w:rPr>
                <w:t>200</w:t>
              </w:r>
              <w:r w:rsidR="00790FE9" w:rsidRPr="00AB4171">
                <w:rPr>
                  <w:rFonts w:ascii="標楷體" w:eastAsia="標楷體" w:hAnsi="標楷體" w:hint="eastAsia"/>
                  <w:sz w:val="28"/>
                </w:rPr>
                <w:t>萬元書面報告，請查照案。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10-7-6</w:t>
            </w:r>
          </w:p>
          <w:p w:rsidR="00790FE9" w:rsidRPr="00AB4171" w:rsidRDefault="00790FE9" w:rsidP="00191C12">
            <w:pPr>
              <w:spacing w:line="400" w:lineRule="exact"/>
              <w:rPr>
                <w:rFonts w:ascii="標楷體" w:eastAsia="標楷體" w:hAnsi="標楷體"/>
              </w:rPr>
            </w:pPr>
            <w:r w:rsidRPr="00AB4171">
              <w:rPr>
                <w:rFonts w:ascii="標楷體" w:eastAsia="標楷體" w:hAnsi="標楷體" w:hint="eastAsia"/>
                <w:sz w:val="28"/>
                <w:szCs w:val="28"/>
              </w:rPr>
              <w:t>(112.4.7)</w:t>
            </w:r>
          </w:p>
          <w:p w:rsidR="00790FE9" w:rsidRPr="00AB4171" w:rsidRDefault="00790FE9" w:rsidP="00191C12">
            <w:pPr>
              <w:spacing w:line="400" w:lineRule="exact"/>
              <w:jc w:val="both"/>
              <w:rPr>
                <w:rFonts w:ascii="標楷體" w:eastAsia="標楷體" w:hAnsi="標楷體"/>
                <w:sz w:val="28"/>
                <w:szCs w:val="28"/>
              </w:rPr>
            </w:pPr>
          </w:p>
        </w:tc>
        <w:tc>
          <w:tcPr>
            <w:tcW w:w="503"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1.第</w:t>
            </w:r>
            <w:r w:rsidRPr="00AB4171">
              <w:rPr>
                <w:rFonts w:ascii="標楷體" w:eastAsia="標楷體" w:hAnsi="標楷體"/>
              </w:rPr>
              <w:t>7</w:t>
            </w:r>
            <w:r w:rsidRPr="00AB4171">
              <w:rPr>
                <w:rFonts w:ascii="標楷體" w:eastAsia="標楷體" w:hAnsi="標楷體" w:hint="eastAsia"/>
              </w:rPr>
              <w:t>會期第</w:t>
            </w:r>
            <w:r w:rsidRPr="00AB4171">
              <w:rPr>
                <w:rFonts w:ascii="標楷體" w:eastAsia="標楷體" w:hAnsi="標楷體"/>
              </w:rPr>
              <w:t>16</w:t>
            </w:r>
            <w:r w:rsidRPr="00AB4171">
              <w:rPr>
                <w:rFonts w:ascii="標楷體" w:eastAsia="標楷體" w:hAnsi="標楷體" w:hint="eastAsia"/>
              </w:rPr>
              <w:t>次全體委員會議（1</w:t>
            </w:r>
            <w:r w:rsidRPr="00AB4171">
              <w:rPr>
                <w:rFonts w:ascii="標楷體" w:eastAsia="標楷體" w:hAnsi="標楷體"/>
              </w:rPr>
              <w:t>12</w:t>
            </w:r>
            <w:r w:rsidRPr="00AB4171">
              <w:rPr>
                <w:rFonts w:ascii="標楷體" w:eastAsia="標楷體" w:hAnsi="標楷體" w:hint="eastAsia"/>
              </w:rPr>
              <w:t>.</w:t>
            </w:r>
            <w:r w:rsidRPr="00AB4171">
              <w:rPr>
                <w:rFonts w:ascii="標楷體" w:eastAsia="標楷體" w:hAnsi="標楷體"/>
              </w:rPr>
              <w:t>5</w:t>
            </w:r>
            <w:r w:rsidRPr="00AB4171">
              <w:rPr>
                <w:rFonts w:ascii="標楷體" w:eastAsia="標楷體" w:hAnsi="標楷體" w:hint="eastAsia"/>
              </w:rPr>
              <w:t>.</w:t>
            </w:r>
            <w:r w:rsidRPr="00AB4171">
              <w:rPr>
                <w:rFonts w:ascii="標楷體" w:eastAsia="標楷體" w:hAnsi="標楷體"/>
              </w:rPr>
              <w:t>17</w:t>
            </w:r>
            <w:r w:rsidRPr="00AB4171">
              <w:rPr>
                <w:rFonts w:ascii="標楷體" w:eastAsia="標楷體" w:hAnsi="標楷體" w:hint="eastAsia"/>
              </w:rPr>
              <w:t>）決議：准予動支，提報院會。</w:t>
            </w:r>
          </w:p>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2.第7會期第1</w:t>
            </w:r>
            <w:r w:rsidRPr="00AB4171">
              <w:rPr>
                <w:rFonts w:ascii="標楷體" w:eastAsia="標楷體" w:hAnsi="標楷體"/>
              </w:rPr>
              <w:t>3</w:t>
            </w:r>
            <w:r w:rsidRPr="00AB4171">
              <w:rPr>
                <w:rFonts w:ascii="標楷體" w:eastAsia="標楷體" w:hAnsi="標楷體" w:hint="eastAsia"/>
              </w:rPr>
              <w:t>次院會（112.5.</w:t>
            </w:r>
            <w:r w:rsidRPr="00AB4171">
              <w:rPr>
                <w:rFonts w:ascii="標楷體" w:eastAsia="標楷體" w:hAnsi="標楷體"/>
              </w:rPr>
              <w:t>26</w:t>
            </w:r>
            <w:r w:rsidRPr="00AB4171">
              <w:rPr>
                <w:rFonts w:ascii="標楷體" w:eastAsia="標楷體" w:hAnsi="標楷體" w:hint="eastAsia"/>
              </w:rPr>
              <w:t>）決定：准予備查。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4"/>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790FE9" w:rsidRPr="00AB4171" w:rsidRDefault="003D7BED" w:rsidP="00191C12">
            <w:pPr>
              <w:spacing w:line="400" w:lineRule="exact"/>
              <w:jc w:val="both"/>
              <w:rPr>
                <w:rFonts w:ascii="標楷體" w:eastAsia="標楷體" w:hAnsi="標楷體"/>
                <w:sz w:val="28"/>
              </w:rPr>
            </w:pPr>
            <w:hyperlink r:id="rId73" w:tooltip="三六八、教育部函，為112年度中央政府總預算決議，檢送該部第4目第1節項下「本國語言文字標準訂定與推廣」中「業務費」預算凍結200萬元書面報告，請查照案。" w:history="1">
              <w:r w:rsidR="00790FE9" w:rsidRPr="00AB4171">
                <w:rPr>
                  <w:rFonts w:ascii="標楷體" w:eastAsia="標楷體" w:hAnsi="標楷體" w:hint="eastAsia"/>
                  <w:sz w:val="28"/>
                </w:rPr>
                <w:t>教育部函，為</w:t>
              </w:r>
              <w:r w:rsidR="00790FE9" w:rsidRPr="00AB4171">
                <w:rPr>
                  <w:rFonts w:ascii="標楷體" w:eastAsia="標楷體" w:hAnsi="標楷體"/>
                  <w:sz w:val="28"/>
                </w:rPr>
                <w:t>112</w:t>
              </w:r>
              <w:r w:rsidR="00790FE9" w:rsidRPr="00AB4171">
                <w:rPr>
                  <w:rFonts w:ascii="標楷體" w:eastAsia="標楷體" w:hAnsi="標楷體" w:hint="eastAsia"/>
                  <w:sz w:val="28"/>
                </w:rPr>
                <w:t>年度中央政府總預算決議，檢送該部第</w:t>
              </w:r>
              <w:r w:rsidR="00790FE9" w:rsidRPr="00AB4171">
                <w:rPr>
                  <w:rFonts w:ascii="標楷體" w:eastAsia="標楷體" w:hAnsi="標楷體"/>
                  <w:sz w:val="28"/>
                </w:rPr>
                <w:t>4</w:t>
              </w:r>
              <w:r w:rsidR="00790FE9" w:rsidRPr="00AB4171">
                <w:rPr>
                  <w:rFonts w:ascii="標楷體" w:eastAsia="標楷體" w:hAnsi="標楷體" w:hint="eastAsia"/>
                  <w:sz w:val="28"/>
                </w:rPr>
                <w:t>目第</w:t>
              </w:r>
              <w:r w:rsidR="00790FE9" w:rsidRPr="00AB4171">
                <w:rPr>
                  <w:rFonts w:ascii="標楷體" w:eastAsia="標楷體" w:hAnsi="標楷體"/>
                  <w:sz w:val="28"/>
                </w:rPr>
                <w:t>1</w:t>
              </w:r>
              <w:r w:rsidR="00790FE9" w:rsidRPr="00AB4171">
                <w:rPr>
                  <w:rFonts w:ascii="標楷體" w:eastAsia="標楷體" w:hAnsi="標楷體" w:hint="eastAsia"/>
                  <w:sz w:val="28"/>
                </w:rPr>
                <w:t>節項下「本國語言文字標準訂定與推廣」中「業務費」預算凍結</w:t>
              </w:r>
              <w:r w:rsidR="00790FE9" w:rsidRPr="00AB4171">
                <w:rPr>
                  <w:rFonts w:ascii="標楷體" w:eastAsia="標楷體" w:hAnsi="標楷體"/>
                  <w:sz w:val="28"/>
                </w:rPr>
                <w:t>200</w:t>
              </w:r>
              <w:r w:rsidR="00790FE9" w:rsidRPr="00AB4171">
                <w:rPr>
                  <w:rFonts w:ascii="標楷體" w:eastAsia="標楷體" w:hAnsi="標楷體" w:hint="eastAsia"/>
                  <w:sz w:val="28"/>
                </w:rPr>
                <w:t>萬元書面報告，請查照案。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10-7-6</w:t>
            </w:r>
          </w:p>
          <w:p w:rsidR="00790FE9" w:rsidRPr="00AB4171" w:rsidRDefault="00790FE9" w:rsidP="00191C12">
            <w:pPr>
              <w:spacing w:line="400" w:lineRule="exact"/>
              <w:rPr>
                <w:rFonts w:ascii="標楷體" w:eastAsia="標楷體" w:hAnsi="標楷體"/>
              </w:rPr>
            </w:pPr>
            <w:r w:rsidRPr="00AB4171">
              <w:rPr>
                <w:rFonts w:ascii="標楷體" w:eastAsia="標楷體" w:hAnsi="標楷體" w:hint="eastAsia"/>
                <w:sz w:val="28"/>
                <w:szCs w:val="28"/>
              </w:rPr>
              <w:t>(112.4.7)</w:t>
            </w:r>
          </w:p>
          <w:p w:rsidR="00790FE9" w:rsidRPr="00AB4171" w:rsidRDefault="00790FE9" w:rsidP="00191C12">
            <w:pPr>
              <w:spacing w:line="400" w:lineRule="exact"/>
              <w:jc w:val="both"/>
              <w:rPr>
                <w:rFonts w:ascii="標楷體" w:eastAsia="標楷體" w:hAnsi="標楷體"/>
                <w:sz w:val="28"/>
                <w:szCs w:val="28"/>
              </w:rPr>
            </w:pPr>
          </w:p>
        </w:tc>
        <w:tc>
          <w:tcPr>
            <w:tcW w:w="503"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1.第</w:t>
            </w:r>
            <w:r w:rsidRPr="00AB4171">
              <w:rPr>
                <w:rFonts w:ascii="標楷體" w:eastAsia="標楷體" w:hAnsi="標楷體"/>
              </w:rPr>
              <w:t>7</w:t>
            </w:r>
            <w:r w:rsidRPr="00AB4171">
              <w:rPr>
                <w:rFonts w:ascii="標楷體" w:eastAsia="標楷體" w:hAnsi="標楷體" w:hint="eastAsia"/>
              </w:rPr>
              <w:t>會期第</w:t>
            </w:r>
            <w:r w:rsidRPr="00AB4171">
              <w:rPr>
                <w:rFonts w:ascii="標楷體" w:eastAsia="標楷體" w:hAnsi="標楷體"/>
              </w:rPr>
              <w:t>16</w:t>
            </w:r>
            <w:r w:rsidRPr="00AB4171">
              <w:rPr>
                <w:rFonts w:ascii="標楷體" w:eastAsia="標楷體" w:hAnsi="標楷體" w:hint="eastAsia"/>
              </w:rPr>
              <w:t>次全體委員會議（1</w:t>
            </w:r>
            <w:r w:rsidRPr="00AB4171">
              <w:rPr>
                <w:rFonts w:ascii="標楷體" w:eastAsia="標楷體" w:hAnsi="標楷體"/>
              </w:rPr>
              <w:t>12</w:t>
            </w:r>
            <w:r w:rsidRPr="00AB4171">
              <w:rPr>
                <w:rFonts w:ascii="標楷體" w:eastAsia="標楷體" w:hAnsi="標楷體" w:hint="eastAsia"/>
              </w:rPr>
              <w:t>.</w:t>
            </w:r>
            <w:r w:rsidRPr="00AB4171">
              <w:rPr>
                <w:rFonts w:ascii="標楷體" w:eastAsia="標楷體" w:hAnsi="標楷體"/>
              </w:rPr>
              <w:t>5</w:t>
            </w:r>
            <w:r w:rsidRPr="00AB4171">
              <w:rPr>
                <w:rFonts w:ascii="標楷體" w:eastAsia="標楷體" w:hAnsi="標楷體" w:hint="eastAsia"/>
              </w:rPr>
              <w:t>.</w:t>
            </w:r>
            <w:r w:rsidRPr="00AB4171">
              <w:rPr>
                <w:rFonts w:ascii="標楷體" w:eastAsia="標楷體" w:hAnsi="標楷體"/>
              </w:rPr>
              <w:t>17</w:t>
            </w:r>
            <w:r w:rsidRPr="00AB4171">
              <w:rPr>
                <w:rFonts w:ascii="標楷體" w:eastAsia="標楷體" w:hAnsi="標楷體" w:hint="eastAsia"/>
              </w:rPr>
              <w:t>）決議：准予動支，提報院會。</w:t>
            </w:r>
          </w:p>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2.第7會期第1</w:t>
            </w:r>
            <w:r w:rsidRPr="00AB4171">
              <w:rPr>
                <w:rFonts w:ascii="標楷體" w:eastAsia="標楷體" w:hAnsi="標楷體"/>
              </w:rPr>
              <w:t>3</w:t>
            </w:r>
            <w:r w:rsidRPr="00AB4171">
              <w:rPr>
                <w:rFonts w:ascii="標楷體" w:eastAsia="標楷體" w:hAnsi="標楷體" w:hint="eastAsia"/>
              </w:rPr>
              <w:t>次院會（112.5.</w:t>
            </w:r>
            <w:r w:rsidRPr="00AB4171">
              <w:rPr>
                <w:rFonts w:ascii="標楷體" w:eastAsia="標楷體" w:hAnsi="標楷體"/>
              </w:rPr>
              <w:t>26</w:t>
            </w:r>
            <w:r w:rsidRPr="00AB4171">
              <w:rPr>
                <w:rFonts w:ascii="標楷體" w:eastAsia="標楷體" w:hAnsi="標楷體" w:hint="eastAsia"/>
              </w:rPr>
              <w:t>）決定：准予備查。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4"/>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790FE9" w:rsidRPr="00AB4171" w:rsidRDefault="003D7BED" w:rsidP="00191C12">
            <w:pPr>
              <w:spacing w:line="400" w:lineRule="exact"/>
              <w:jc w:val="both"/>
              <w:rPr>
                <w:rFonts w:ascii="標楷體" w:eastAsia="標楷體" w:hAnsi="標楷體"/>
                <w:sz w:val="28"/>
              </w:rPr>
            </w:pPr>
            <w:hyperlink r:id="rId74" w:tooltip="三六九、教育部函，為112年度中央政府總預算決議，檢送體育署第1目「體育教育推展」預算凍結500萬元書面報告，請查照案。" w:history="1">
              <w:r w:rsidR="00790FE9" w:rsidRPr="00AB4171">
                <w:rPr>
                  <w:rFonts w:ascii="標楷體" w:eastAsia="標楷體" w:hAnsi="標楷體" w:hint="eastAsia"/>
                  <w:sz w:val="28"/>
                </w:rPr>
                <w:t>教育部函，為</w:t>
              </w:r>
              <w:r w:rsidR="00790FE9" w:rsidRPr="00AB4171">
                <w:rPr>
                  <w:rFonts w:ascii="標楷體" w:eastAsia="標楷體" w:hAnsi="標楷體"/>
                  <w:sz w:val="28"/>
                </w:rPr>
                <w:t>112</w:t>
              </w:r>
              <w:r w:rsidR="00790FE9" w:rsidRPr="00AB4171">
                <w:rPr>
                  <w:rFonts w:ascii="標楷體" w:eastAsia="標楷體" w:hAnsi="標楷體" w:hint="eastAsia"/>
                  <w:sz w:val="28"/>
                </w:rPr>
                <w:t>年度中央</w:t>
              </w:r>
              <w:r w:rsidR="00790FE9" w:rsidRPr="00AB4171">
                <w:rPr>
                  <w:rFonts w:ascii="標楷體" w:eastAsia="標楷體" w:hAnsi="標楷體" w:hint="eastAsia"/>
                  <w:sz w:val="28"/>
                </w:rPr>
                <w:lastRenderedPageBreak/>
                <w:t>政府總預算決議，檢送體育署第</w:t>
              </w:r>
              <w:r w:rsidR="00790FE9" w:rsidRPr="00AB4171">
                <w:rPr>
                  <w:rFonts w:ascii="標楷體" w:eastAsia="標楷體" w:hAnsi="標楷體"/>
                  <w:sz w:val="28"/>
                </w:rPr>
                <w:t>1</w:t>
              </w:r>
              <w:r w:rsidR="00790FE9" w:rsidRPr="00AB4171">
                <w:rPr>
                  <w:rFonts w:ascii="標楷體" w:eastAsia="標楷體" w:hAnsi="標楷體" w:hint="eastAsia"/>
                  <w:sz w:val="28"/>
                </w:rPr>
                <w:t>目「體育教育推展」預算凍結</w:t>
              </w:r>
              <w:r w:rsidR="00790FE9" w:rsidRPr="00AB4171">
                <w:rPr>
                  <w:rFonts w:ascii="標楷體" w:eastAsia="標楷體" w:hAnsi="標楷體"/>
                  <w:sz w:val="28"/>
                </w:rPr>
                <w:t>500</w:t>
              </w:r>
              <w:r w:rsidR="00790FE9" w:rsidRPr="00AB4171">
                <w:rPr>
                  <w:rFonts w:ascii="標楷體" w:eastAsia="標楷體" w:hAnsi="標楷體" w:hint="eastAsia"/>
                  <w:sz w:val="28"/>
                </w:rPr>
                <w:t>萬元書面報告，請查照案。</w:t>
              </w:r>
            </w:hyperlink>
          </w:p>
        </w:tc>
        <w:tc>
          <w:tcPr>
            <w:tcW w:w="838"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lastRenderedPageBreak/>
              <w:t>10-7-6</w:t>
            </w:r>
          </w:p>
          <w:p w:rsidR="00790FE9" w:rsidRPr="00AB4171" w:rsidRDefault="00790FE9" w:rsidP="00191C12">
            <w:pPr>
              <w:spacing w:line="400" w:lineRule="exact"/>
              <w:rPr>
                <w:rFonts w:ascii="標楷體" w:eastAsia="標楷體" w:hAnsi="標楷體"/>
              </w:rPr>
            </w:pPr>
            <w:r w:rsidRPr="00AB4171">
              <w:rPr>
                <w:rFonts w:ascii="標楷體" w:eastAsia="標楷體" w:hAnsi="標楷體" w:hint="eastAsia"/>
                <w:sz w:val="28"/>
                <w:szCs w:val="28"/>
              </w:rPr>
              <w:lastRenderedPageBreak/>
              <w:t>(112.4.7)</w:t>
            </w:r>
          </w:p>
          <w:p w:rsidR="00790FE9" w:rsidRPr="00AB4171" w:rsidRDefault="00790FE9" w:rsidP="00191C12">
            <w:pPr>
              <w:spacing w:line="400" w:lineRule="exact"/>
              <w:jc w:val="both"/>
              <w:rPr>
                <w:rFonts w:ascii="標楷體" w:eastAsia="標楷體" w:hAnsi="標楷體"/>
                <w:sz w:val="28"/>
                <w:szCs w:val="28"/>
              </w:rPr>
            </w:pPr>
          </w:p>
        </w:tc>
        <w:tc>
          <w:tcPr>
            <w:tcW w:w="503"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1.第</w:t>
            </w:r>
            <w:r w:rsidRPr="00AB4171">
              <w:rPr>
                <w:rFonts w:ascii="標楷體" w:eastAsia="標楷體" w:hAnsi="標楷體"/>
              </w:rPr>
              <w:t>7</w:t>
            </w:r>
            <w:r w:rsidRPr="00AB4171">
              <w:rPr>
                <w:rFonts w:ascii="標楷體" w:eastAsia="標楷體" w:hAnsi="標楷體" w:hint="eastAsia"/>
              </w:rPr>
              <w:t>會期第</w:t>
            </w:r>
            <w:r w:rsidRPr="00AB4171">
              <w:rPr>
                <w:rFonts w:ascii="標楷體" w:eastAsia="標楷體" w:hAnsi="標楷體"/>
              </w:rPr>
              <w:t>16</w:t>
            </w:r>
            <w:r w:rsidRPr="00AB4171">
              <w:rPr>
                <w:rFonts w:ascii="標楷體" w:eastAsia="標楷體" w:hAnsi="標楷體" w:hint="eastAsia"/>
              </w:rPr>
              <w:t>次全體委員</w:t>
            </w:r>
            <w:r w:rsidRPr="00AB4171">
              <w:rPr>
                <w:rFonts w:ascii="標楷體" w:eastAsia="標楷體" w:hAnsi="標楷體" w:hint="eastAsia"/>
              </w:rPr>
              <w:lastRenderedPageBreak/>
              <w:t>會議（1</w:t>
            </w:r>
            <w:r w:rsidRPr="00AB4171">
              <w:rPr>
                <w:rFonts w:ascii="標楷體" w:eastAsia="標楷體" w:hAnsi="標楷體"/>
              </w:rPr>
              <w:t>12</w:t>
            </w:r>
            <w:r w:rsidRPr="00AB4171">
              <w:rPr>
                <w:rFonts w:ascii="標楷體" w:eastAsia="標楷體" w:hAnsi="標楷體" w:hint="eastAsia"/>
              </w:rPr>
              <w:t>.</w:t>
            </w:r>
            <w:r w:rsidRPr="00AB4171">
              <w:rPr>
                <w:rFonts w:ascii="標楷體" w:eastAsia="標楷體" w:hAnsi="標楷體"/>
              </w:rPr>
              <w:t>5</w:t>
            </w:r>
            <w:r w:rsidRPr="00AB4171">
              <w:rPr>
                <w:rFonts w:ascii="標楷體" w:eastAsia="標楷體" w:hAnsi="標楷體" w:hint="eastAsia"/>
              </w:rPr>
              <w:t>.</w:t>
            </w:r>
            <w:r w:rsidRPr="00AB4171">
              <w:rPr>
                <w:rFonts w:ascii="標楷體" w:eastAsia="標楷體" w:hAnsi="標楷體"/>
              </w:rPr>
              <w:t>17</w:t>
            </w:r>
            <w:r w:rsidRPr="00AB4171">
              <w:rPr>
                <w:rFonts w:ascii="標楷體" w:eastAsia="標楷體" w:hAnsi="標楷體" w:hint="eastAsia"/>
              </w:rPr>
              <w:t>）決議：准予動支，提報院會。</w:t>
            </w:r>
          </w:p>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2.第7會期第1</w:t>
            </w:r>
            <w:r w:rsidRPr="00AB4171">
              <w:rPr>
                <w:rFonts w:ascii="標楷體" w:eastAsia="標楷體" w:hAnsi="標楷體"/>
              </w:rPr>
              <w:t>3</w:t>
            </w:r>
            <w:r w:rsidRPr="00AB4171">
              <w:rPr>
                <w:rFonts w:ascii="標楷體" w:eastAsia="標楷體" w:hAnsi="標楷體" w:hint="eastAsia"/>
              </w:rPr>
              <w:t>次院會（112.5.</w:t>
            </w:r>
            <w:r w:rsidRPr="00AB4171">
              <w:rPr>
                <w:rFonts w:ascii="標楷體" w:eastAsia="標楷體" w:hAnsi="標楷體"/>
              </w:rPr>
              <w:t>26</w:t>
            </w:r>
            <w:r w:rsidRPr="00AB4171">
              <w:rPr>
                <w:rFonts w:ascii="標楷體" w:eastAsia="標楷體" w:hAnsi="標楷體" w:hint="eastAsia"/>
              </w:rPr>
              <w:t>）決定：准予備查。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4"/>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790FE9" w:rsidRPr="00AB4171" w:rsidRDefault="003D7BED" w:rsidP="00191C12">
            <w:pPr>
              <w:spacing w:line="400" w:lineRule="exact"/>
              <w:jc w:val="both"/>
              <w:rPr>
                <w:rFonts w:ascii="標楷體" w:eastAsia="標楷體" w:hAnsi="標楷體"/>
                <w:sz w:val="28"/>
              </w:rPr>
            </w:pPr>
            <w:hyperlink r:id="rId75" w:tooltip="三七○、教育部函，為112年度中央政府總預算決議，檢送體育署第3目「國家體育建設」預算凍結500萬元專案報告，請查照案。" w:history="1">
              <w:r w:rsidR="00790FE9" w:rsidRPr="00AB4171">
                <w:rPr>
                  <w:rFonts w:ascii="標楷體" w:eastAsia="標楷體" w:hAnsi="標楷體" w:hint="eastAsia"/>
                  <w:sz w:val="28"/>
                </w:rPr>
                <w:t>教育部函，為</w:t>
              </w:r>
              <w:r w:rsidR="00790FE9" w:rsidRPr="00AB4171">
                <w:rPr>
                  <w:rFonts w:ascii="標楷體" w:eastAsia="標楷體" w:hAnsi="標楷體"/>
                  <w:sz w:val="28"/>
                </w:rPr>
                <w:t>112</w:t>
              </w:r>
              <w:r w:rsidR="00790FE9" w:rsidRPr="00AB4171">
                <w:rPr>
                  <w:rFonts w:ascii="標楷體" w:eastAsia="標楷體" w:hAnsi="標楷體" w:hint="eastAsia"/>
                  <w:sz w:val="28"/>
                </w:rPr>
                <w:t>年度中央政府總預算決議，檢送體育署第</w:t>
              </w:r>
              <w:r w:rsidR="00790FE9" w:rsidRPr="00AB4171">
                <w:rPr>
                  <w:rFonts w:ascii="標楷體" w:eastAsia="標楷體" w:hAnsi="標楷體"/>
                  <w:sz w:val="28"/>
                </w:rPr>
                <w:t>3</w:t>
              </w:r>
              <w:r w:rsidR="00790FE9" w:rsidRPr="00AB4171">
                <w:rPr>
                  <w:rFonts w:ascii="標楷體" w:eastAsia="標楷體" w:hAnsi="標楷體" w:hint="eastAsia"/>
                  <w:sz w:val="28"/>
                </w:rPr>
                <w:t>目「國家體育建設」預算凍結</w:t>
              </w:r>
              <w:r w:rsidR="00790FE9" w:rsidRPr="00AB4171">
                <w:rPr>
                  <w:rFonts w:ascii="標楷體" w:eastAsia="標楷體" w:hAnsi="標楷體"/>
                  <w:sz w:val="28"/>
                </w:rPr>
                <w:t>500</w:t>
              </w:r>
              <w:r w:rsidR="00790FE9" w:rsidRPr="00AB4171">
                <w:rPr>
                  <w:rFonts w:ascii="標楷體" w:eastAsia="標楷體" w:hAnsi="標楷體" w:hint="eastAsia"/>
                  <w:sz w:val="28"/>
                </w:rPr>
                <w:t>萬元專案報告，請查照案。</w:t>
              </w:r>
            </w:hyperlink>
          </w:p>
        </w:tc>
        <w:tc>
          <w:tcPr>
            <w:tcW w:w="838"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10-7-6</w:t>
            </w:r>
          </w:p>
          <w:p w:rsidR="00790FE9" w:rsidRPr="00AB4171" w:rsidRDefault="00790FE9" w:rsidP="00191C12">
            <w:pPr>
              <w:spacing w:line="400" w:lineRule="exact"/>
              <w:rPr>
                <w:rFonts w:ascii="標楷體" w:eastAsia="標楷體" w:hAnsi="標楷體"/>
              </w:rPr>
            </w:pPr>
            <w:r w:rsidRPr="00AB4171">
              <w:rPr>
                <w:rFonts w:ascii="標楷體" w:eastAsia="標楷體" w:hAnsi="標楷體" w:hint="eastAsia"/>
                <w:sz w:val="28"/>
                <w:szCs w:val="28"/>
              </w:rPr>
              <w:t>(112.4.7)</w:t>
            </w:r>
          </w:p>
          <w:p w:rsidR="00790FE9" w:rsidRPr="00AB4171" w:rsidRDefault="00790FE9" w:rsidP="00191C12">
            <w:pPr>
              <w:spacing w:line="400" w:lineRule="exact"/>
              <w:jc w:val="both"/>
              <w:rPr>
                <w:rFonts w:ascii="標楷體" w:eastAsia="標楷體" w:hAnsi="標楷體"/>
                <w:sz w:val="28"/>
                <w:szCs w:val="28"/>
              </w:rPr>
            </w:pPr>
          </w:p>
        </w:tc>
        <w:tc>
          <w:tcPr>
            <w:tcW w:w="503"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790FE9" w:rsidRPr="00AB4171" w:rsidRDefault="00790FE9" w:rsidP="00191C12">
            <w:pPr>
              <w:ind w:left="235" w:hangingChars="98" w:hanging="235"/>
              <w:jc w:val="both"/>
              <w:rPr>
                <w:rFonts w:ascii="標楷體" w:eastAsia="標楷體" w:hAnsi="標楷體"/>
              </w:rPr>
            </w:pPr>
            <w:r w:rsidRPr="00AB4171">
              <w:rPr>
                <w:rFonts w:ascii="標楷體" w:eastAsia="標楷體" w:hAnsi="標楷體" w:hint="eastAsia"/>
              </w:rPr>
              <w:t>1.第</w:t>
            </w:r>
            <w:r w:rsidRPr="00AB4171">
              <w:rPr>
                <w:rFonts w:ascii="標楷體" w:eastAsia="標楷體" w:hAnsi="標楷體"/>
              </w:rPr>
              <w:t>7</w:t>
            </w:r>
            <w:r w:rsidRPr="00AB4171">
              <w:rPr>
                <w:rFonts w:ascii="標楷體" w:eastAsia="標楷體" w:hAnsi="標楷體" w:hint="eastAsia"/>
              </w:rPr>
              <w:t>會期第</w:t>
            </w:r>
            <w:r w:rsidRPr="00AB4171">
              <w:rPr>
                <w:rFonts w:ascii="標楷體" w:eastAsia="標楷體" w:hAnsi="標楷體"/>
              </w:rPr>
              <w:t>16</w:t>
            </w:r>
            <w:r w:rsidRPr="00AB4171">
              <w:rPr>
                <w:rFonts w:ascii="標楷體" w:eastAsia="標楷體" w:hAnsi="標楷體" w:hint="eastAsia"/>
              </w:rPr>
              <w:t>次全體委員會議（1</w:t>
            </w:r>
            <w:r w:rsidRPr="00AB4171">
              <w:rPr>
                <w:rFonts w:ascii="標楷體" w:eastAsia="標楷體" w:hAnsi="標楷體"/>
              </w:rPr>
              <w:t>12</w:t>
            </w:r>
            <w:r w:rsidRPr="00AB4171">
              <w:rPr>
                <w:rFonts w:ascii="標楷體" w:eastAsia="標楷體" w:hAnsi="標楷體" w:hint="eastAsia"/>
              </w:rPr>
              <w:t>.</w:t>
            </w:r>
            <w:r w:rsidRPr="00AB4171">
              <w:rPr>
                <w:rFonts w:ascii="標楷體" w:eastAsia="標楷體" w:hAnsi="標楷體"/>
              </w:rPr>
              <w:t>5</w:t>
            </w:r>
            <w:r w:rsidRPr="00AB4171">
              <w:rPr>
                <w:rFonts w:ascii="標楷體" w:eastAsia="標楷體" w:hAnsi="標楷體" w:hint="eastAsia"/>
              </w:rPr>
              <w:t>.</w:t>
            </w:r>
            <w:r w:rsidRPr="00AB4171">
              <w:rPr>
                <w:rFonts w:ascii="標楷體" w:eastAsia="標楷體" w:hAnsi="標楷體"/>
              </w:rPr>
              <w:t>17</w:t>
            </w:r>
            <w:r w:rsidRPr="00AB4171">
              <w:rPr>
                <w:rFonts w:ascii="標楷體" w:eastAsia="標楷體" w:hAnsi="標楷體" w:hint="eastAsia"/>
              </w:rPr>
              <w:t>）決議：繼續凍結100萬元，餘准予動支，提報院會。</w:t>
            </w:r>
          </w:p>
          <w:p w:rsidR="00790FE9" w:rsidRPr="00AB4171" w:rsidRDefault="00790FE9" w:rsidP="00191C12">
            <w:pPr>
              <w:ind w:left="235" w:hangingChars="98" w:hanging="235"/>
              <w:jc w:val="both"/>
              <w:rPr>
                <w:rStyle w:val="ab"/>
                <w:color w:val="auto"/>
              </w:rPr>
            </w:pPr>
            <w:r w:rsidRPr="00AB4171">
              <w:rPr>
                <w:rFonts w:ascii="標楷體" w:eastAsia="標楷體" w:hAnsi="標楷體" w:hint="eastAsia"/>
              </w:rPr>
              <w:t>2.第7會期第1</w:t>
            </w:r>
            <w:r w:rsidRPr="00AB4171">
              <w:rPr>
                <w:rFonts w:ascii="標楷體" w:eastAsia="標楷體" w:hAnsi="標楷體"/>
              </w:rPr>
              <w:t>3</w:t>
            </w:r>
            <w:r w:rsidRPr="00AB4171">
              <w:rPr>
                <w:rFonts w:ascii="標楷體" w:eastAsia="標楷體" w:hAnsi="標楷體" w:hint="eastAsia"/>
              </w:rPr>
              <w:t>次院會（112.5.</w:t>
            </w:r>
            <w:r w:rsidRPr="00AB4171">
              <w:rPr>
                <w:rFonts w:ascii="標楷體" w:eastAsia="標楷體" w:hAnsi="標楷體"/>
              </w:rPr>
              <w:t>26</w:t>
            </w:r>
            <w:r w:rsidRPr="00AB4171">
              <w:rPr>
                <w:rFonts w:ascii="標楷體" w:eastAsia="標楷體" w:hAnsi="標楷體" w:hint="eastAsia"/>
              </w:rPr>
              <w:t>）決定：准予備查。</w:t>
            </w:r>
          </w:p>
        </w:tc>
      </w:tr>
    </w:tbl>
    <w:p w:rsidR="00AC6B29" w:rsidRDefault="00AC6B29" w:rsidP="00F41455">
      <w:pPr>
        <w:pStyle w:val="01-4"/>
        <w:rPr>
          <w:color w:val="000000" w:themeColor="text1"/>
        </w:rPr>
      </w:pPr>
      <w:bookmarkStart w:id="104" w:name="_Toc143246948"/>
      <w:r w:rsidRPr="00704498">
        <w:rPr>
          <w:color w:val="000000" w:themeColor="text1"/>
        </w:rPr>
        <w:t>2</w:t>
      </w:r>
      <w:r w:rsidRPr="00704498">
        <w:rPr>
          <w:rFonts w:hint="eastAsia"/>
          <w:color w:val="000000" w:themeColor="text1"/>
        </w:rPr>
        <w:t>.文化部 (</w:t>
      </w:r>
      <w:r w:rsidR="00790FE9">
        <w:rPr>
          <w:rFonts w:hint="eastAsia"/>
          <w:color w:val="000000" w:themeColor="text1"/>
        </w:rPr>
        <w:t>1</w:t>
      </w:r>
      <w:r w:rsidRPr="00704498">
        <w:rPr>
          <w:rFonts w:hint="eastAsia"/>
          <w:color w:val="000000" w:themeColor="text1"/>
        </w:rPr>
        <w:t>1案)</w:t>
      </w:r>
      <w:bookmarkEnd w:id="104"/>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0"/>
        <w:gridCol w:w="3591"/>
        <w:gridCol w:w="1701"/>
        <w:gridCol w:w="1021"/>
        <w:gridCol w:w="3136"/>
      </w:tblGrid>
      <w:tr w:rsidR="00790FE9" w:rsidRPr="00920597" w:rsidTr="00191C12">
        <w:trPr>
          <w:trHeight w:val="700"/>
        </w:trPr>
        <w:tc>
          <w:tcPr>
            <w:tcW w:w="345" w:type="pct"/>
            <w:vAlign w:val="center"/>
          </w:tcPr>
          <w:p w:rsidR="00790FE9" w:rsidRPr="00920597" w:rsidRDefault="00790FE9" w:rsidP="00191C12">
            <w:pPr>
              <w:spacing w:line="400" w:lineRule="exact"/>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769" w:type="pct"/>
            <w:vAlign w:val="center"/>
          </w:tcPr>
          <w:p w:rsidR="00790FE9" w:rsidRPr="00920597" w:rsidRDefault="00790FE9" w:rsidP="00191C1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38" w:type="pct"/>
            <w:vAlign w:val="center"/>
          </w:tcPr>
          <w:p w:rsidR="00790FE9" w:rsidRPr="00920597" w:rsidRDefault="00790FE9" w:rsidP="00191C12">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rsidR="00790FE9" w:rsidRPr="00920597" w:rsidRDefault="00790FE9" w:rsidP="00191C12">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503" w:type="pct"/>
            <w:vAlign w:val="center"/>
          </w:tcPr>
          <w:p w:rsidR="00790FE9" w:rsidRPr="00920597" w:rsidRDefault="00790FE9" w:rsidP="00191C1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rsidR="00790FE9" w:rsidRPr="00920597" w:rsidRDefault="00790FE9" w:rsidP="00191C1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545" w:type="pct"/>
            <w:vAlign w:val="center"/>
          </w:tcPr>
          <w:p w:rsidR="00790FE9" w:rsidRPr="00920597" w:rsidRDefault="00790FE9" w:rsidP="00191C12">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790FE9" w:rsidRPr="00AB4171" w:rsidTr="00191C12">
        <w:trPr>
          <w:trHeight w:val="567"/>
        </w:trPr>
        <w:tc>
          <w:tcPr>
            <w:tcW w:w="345" w:type="pct"/>
            <w:vAlign w:val="center"/>
          </w:tcPr>
          <w:p w:rsidR="00790FE9" w:rsidRPr="00AB4171" w:rsidRDefault="00790FE9" w:rsidP="00514411">
            <w:pPr>
              <w:numPr>
                <w:ilvl w:val="0"/>
                <w:numId w:val="65"/>
              </w:numPr>
              <w:spacing w:line="400" w:lineRule="exact"/>
              <w:ind w:right="113"/>
              <w:rPr>
                <w:rFonts w:ascii="標楷體" w:eastAsia="標楷體" w:hAnsi="標楷體"/>
                <w:sz w:val="28"/>
                <w:szCs w:val="28"/>
              </w:rPr>
            </w:pPr>
          </w:p>
        </w:tc>
        <w:tc>
          <w:tcPr>
            <w:tcW w:w="1769" w:type="pct"/>
          </w:tcPr>
          <w:p w:rsidR="00790FE9" w:rsidRPr="00AB4171" w:rsidRDefault="003D7BED" w:rsidP="00191C12">
            <w:pPr>
              <w:spacing w:line="400" w:lineRule="exact"/>
              <w:jc w:val="both"/>
              <w:rPr>
                <w:rFonts w:ascii="標楷體" w:eastAsia="標楷體" w:hAnsi="標楷體"/>
                <w:sz w:val="28"/>
              </w:rPr>
            </w:pPr>
            <w:hyperlink r:id="rId76" w:tooltip="二五五、文化部函，為112年度中央政府總預算決議，檢送歲出第21款第1項決議（一）「一般行政」預算凍結100萬元書面報告，請查照案。" w:history="1">
              <w:r w:rsidR="00790FE9" w:rsidRPr="00AB4171">
                <w:rPr>
                  <w:rFonts w:ascii="標楷體" w:eastAsia="標楷體" w:hAnsi="標楷體"/>
                  <w:sz w:val="28"/>
                </w:rPr>
                <w:t>文化部函，為112年度中央政府總預算決議，檢送歲出第21款第1項決議（一）「一般行政」預算凍結100萬元書面報告，請查照案。</w:t>
              </w:r>
            </w:hyperlink>
          </w:p>
        </w:tc>
        <w:tc>
          <w:tcPr>
            <w:tcW w:w="838" w:type="pct"/>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10-7-5</w:t>
            </w:r>
          </w:p>
          <w:p w:rsidR="00790FE9" w:rsidRPr="00AB4171" w:rsidRDefault="00790FE9" w:rsidP="00191C12">
            <w:pPr>
              <w:spacing w:line="400" w:lineRule="exact"/>
            </w:pPr>
            <w:r w:rsidRPr="00AB4171">
              <w:rPr>
                <w:rFonts w:ascii="標楷體" w:eastAsia="標楷體" w:hAnsi="標楷體"/>
                <w:sz w:val="28"/>
                <w:szCs w:val="28"/>
              </w:rPr>
              <w:t>(112.3.24)</w:t>
            </w:r>
          </w:p>
          <w:p w:rsidR="00790FE9" w:rsidRPr="00AB4171" w:rsidRDefault="00790FE9" w:rsidP="00191C12">
            <w:pPr>
              <w:spacing w:line="400" w:lineRule="exact"/>
              <w:jc w:val="both"/>
              <w:rPr>
                <w:rFonts w:eastAsia="華康楷書體W5"/>
                <w:sz w:val="28"/>
              </w:rPr>
            </w:pPr>
          </w:p>
        </w:tc>
        <w:tc>
          <w:tcPr>
            <w:tcW w:w="503" w:type="pct"/>
          </w:tcPr>
          <w:p w:rsidR="00790FE9" w:rsidRPr="00AB4171" w:rsidRDefault="00790FE9" w:rsidP="00191C12">
            <w:pPr>
              <w:spacing w:line="400" w:lineRule="exact"/>
              <w:rPr>
                <w:rFonts w:ascii="標楷體" w:eastAsia="標楷體" w:hAnsi="標楷體"/>
                <w:sz w:val="28"/>
              </w:rPr>
            </w:pPr>
          </w:p>
        </w:tc>
        <w:tc>
          <w:tcPr>
            <w:tcW w:w="1545" w:type="pct"/>
          </w:tcPr>
          <w:p w:rsidR="00790FE9" w:rsidRPr="00AB4171" w:rsidRDefault="00790FE9" w:rsidP="00191C12">
            <w:pPr>
              <w:spacing w:line="400" w:lineRule="exact"/>
              <w:ind w:leftChars="21" w:left="302" w:hangingChars="105" w:hanging="252"/>
              <w:jc w:val="both"/>
              <w:rPr>
                <w:rFonts w:ascii="標楷體" w:eastAsia="標楷體" w:hAnsi="標楷體"/>
              </w:rPr>
            </w:pPr>
            <w:r w:rsidRPr="00AB4171">
              <w:rPr>
                <w:rFonts w:ascii="標楷體" w:eastAsia="標楷體" w:hAnsi="標楷體" w:hint="eastAsia"/>
              </w:rPr>
              <w:t>1</w:t>
            </w:r>
            <w:r w:rsidRPr="00AB4171">
              <w:rPr>
                <w:rFonts w:ascii="標楷體" w:eastAsia="標楷體" w:hAnsi="標楷體"/>
              </w:rPr>
              <w:t>.</w:t>
            </w:r>
            <w:r w:rsidRPr="00AB4171">
              <w:rPr>
                <w:rFonts w:ascii="標楷體" w:eastAsia="標楷體" w:hAnsi="標楷體" w:hint="eastAsia"/>
              </w:rPr>
              <w:t>第7會期第13次全體委員會議（112.5.3）決議：准予動支，提報院會。</w:t>
            </w:r>
          </w:p>
          <w:p w:rsidR="00790FE9" w:rsidRPr="00AB4171" w:rsidRDefault="00790FE9" w:rsidP="00191C12">
            <w:pPr>
              <w:spacing w:line="400" w:lineRule="exact"/>
              <w:ind w:leftChars="21" w:left="302" w:hangingChars="105" w:hanging="252"/>
              <w:jc w:val="both"/>
              <w:rPr>
                <w:rFonts w:ascii="標楷體" w:eastAsia="標楷體" w:hAnsi="標楷體"/>
              </w:rPr>
            </w:pPr>
            <w:r w:rsidRPr="00AB4171">
              <w:rPr>
                <w:rFonts w:ascii="標楷體" w:eastAsia="標楷體" w:hAnsi="標楷體" w:hint="eastAsia"/>
              </w:rPr>
              <w:t>2.第7會期第12次院會（112.5.</w:t>
            </w:r>
            <w:r w:rsidRPr="00AB4171">
              <w:rPr>
                <w:rFonts w:ascii="標楷體" w:eastAsia="標楷體" w:hAnsi="標楷體"/>
              </w:rPr>
              <w:t>1</w:t>
            </w:r>
            <w:r w:rsidRPr="00AB4171">
              <w:rPr>
                <w:rFonts w:ascii="標楷體" w:eastAsia="標楷體" w:hAnsi="標楷體" w:hint="eastAsia"/>
              </w:rPr>
              <w:t>9）決定：准予備查。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5"/>
              </w:numPr>
              <w:spacing w:line="400" w:lineRule="exact"/>
              <w:ind w:right="113"/>
              <w:rPr>
                <w:rFonts w:ascii="標楷體" w:eastAsia="標楷體" w:hAnsi="標楷體"/>
                <w:sz w:val="28"/>
                <w:szCs w:val="28"/>
              </w:rPr>
            </w:pPr>
          </w:p>
        </w:tc>
        <w:tc>
          <w:tcPr>
            <w:tcW w:w="1769" w:type="pct"/>
          </w:tcPr>
          <w:p w:rsidR="00790FE9" w:rsidRPr="00AB4171" w:rsidRDefault="003D7BED" w:rsidP="00191C12">
            <w:pPr>
              <w:spacing w:line="400" w:lineRule="exact"/>
              <w:jc w:val="both"/>
              <w:rPr>
                <w:rFonts w:ascii="標楷體" w:eastAsia="標楷體" w:hAnsi="標楷體"/>
                <w:sz w:val="28"/>
              </w:rPr>
            </w:pPr>
            <w:hyperlink r:id="rId77" w:tooltip="二五六、文化部函，為112年度中央政府總預算決議，檢送歲出第21款第1項決議（二）「綜合規劃業務」預算凍結1,600萬元專案報告，請查照案。" w:history="1">
              <w:r w:rsidR="00790FE9" w:rsidRPr="00AB4171">
                <w:rPr>
                  <w:rFonts w:ascii="標楷體" w:eastAsia="標楷體" w:hAnsi="標楷體"/>
                  <w:sz w:val="28"/>
                </w:rPr>
                <w:t>文化部函，為112年度中央政府總預算決議，檢送歲出第21款第1項決議（二）「綜合規劃業務」預算凍結1,600萬元專案報告，請查照案。</w:t>
              </w:r>
            </w:hyperlink>
          </w:p>
        </w:tc>
        <w:tc>
          <w:tcPr>
            <w:tcW w:w="838" w:type="pct"/>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10-7-5</w:t>
            </w:r>
          </w:p>
          <w:p w:rsidR="00790FE9" w:rsidRPr="00AB4171" w:rsidRDefault="00790FE9" w:rsidP="00191C12">
            <w:pPr>
              <w:spacing w:line="400" w:lineRule="exact"/>
            </w:pPr>
            <w:r w:rsidRPr="00AB4171">
              <w:rPr>
                <w:rFonts w:ascii="標楷體" w:eastAsia="標楷體" w:hAnsi="標楷體"/>
                <w:sz w:val="28"/>
                <w:szCs w:val="28"/>
              </w:rPr>
              <w:t>(112.3.24)</w:t>
            </w:r>
          </w:p>
          <w:p w:rsidR="00790FE9" w:rsidRPr="00AB4171" w:rsidRDefault="00790FE9" w:rsidP="00191C12">
            <w:pPr>
              <w:spacing w:line="400" w:lineRule="exact"/>
              <w:jc w:val="both"/>
              <w:rPr>
                <w:rFonts w:eastAsia="華康楷書體W5"/>
                <w:sz w:val="28"/>
              </w:rPr>
            </w:pPr>
          </w:p>
        </w:tc>
        <w:tc>
          <w:tcPr>
            <w:tcW w:w="503" w:type="pct"/>
          </w:tcPr>
          <w:p w:rsidR="00790FE9" w:rsidRPr="00AB4171" w:rsidRDefault="00790FE9" w:rsidP="00191C12">
            <w:pPr>
              <w:spacing w:line="400" w:lineRule="exact"/>
              <w:rPr>
                <w:rFonts w:ascii="標楷體" w:eastAsia="標楷體" w:hAnsi="標楷體"/>
                <w:sz w:val="28"/>
              </w:rPr>
            </w:pPr>
          </w:p>
        </w:tc>
        <w:tc>
          <w:tcPr>
            <w:tcW w:w="1545" w:type="pct"/>
          </w:tcPr>
          <w:p w:rsidR="00790FE9" w:rsidRPr="00AB4171" w:rsidRDefault="00790FE9" w:rsidP="00191C12">
            <w:pPr>
              <w:spacing w:line="400" w:lineRule="exact"/>
              <w:ind w:leftChars="21" w:left="302" w:hangingChars="105" w:hanging="252"/>
              <w:jc w:val="both"/>
              <w:rPr>
                <w:rFonts w:ascii="標楷體" w:eastAsia="標楷體" w:hAnsi="標楷體"/>
              </w:rPr>
            </w:pPr>
            <w:r w:rsidRPr="00AB4171">
              <w:rPr>
                <w:rFonts w:ascii="標楷體" w:eastAsia="標楷體" w:hAnsi="標楷體" w:hint="eastAsia"/>
              </w:rPr>
              <w:t>1</w:t>
            </w:r>
            <w:r w:rsidRPr="00AB4171">
              <w:rPr>
                <w:rFonts w:ascii="標楷體" w:eastAsia="標楷體" w:hAnsi="標楷體"/>
              </w:rPr>
              <w:t>.</w:t>
            </w:r>
            <w:r w:rsidRPr="00AB4171">
              <w:rPr>
                <w:rFonts w:ascii="標楷體" w:eastAsia="標楷體" w:hAnsi="標楷體" w:hint="eastAsia"/>
              </w:rPr>
              <w:t>第7會期第13次全體委員會議（112.5.3）決議：准予動支，提報院會。</w:t>
            </w:r>
          </w:p>
          <w:p w:rsidR="00790FE9" w:rsidRPr="00AB4171" w:rsidRDefault="00790FE9" w:rsidP="00191C12">
            <w:pPr>
              <w:spacing w:line="400" w:lineRule="exact"/>
              <w:ind w:leftChars="21" w:left="302" w:hangingChars="105" w:hanging="252"/>
              <w:jc w:val="both"/>
              <w:rPr>
                <w:rFonts w:ascii="標楷體" w:eastAsia="標楷體" w:hAnsi="標楷體"/>
              </w:rPr>
            </w:pPr>
            <w:r w:rsidRPr="00AB4171">
              <w:rPr>
                <w:rFonts w:ascii="標楷體" w:eastAsia="標楷體" w:hAnsi="標楷體" w:hint="eastAsia"/>
              </w:rPr>
              <w:t>2.第7會期第12次院會（112.5.</w:t>
            </w:r>
            <w:r w:rsidRPr="00AB4171">
              <w:rPr>
                <w:rFonts w:ascii="標楷體" w:eastAsia="標楷體" w:hAnsi="標楷體"/>
              </w:rPr>
              <w:t>1</w:t>
            </w:r>
            <w:r w:rsidRPr="00AB4171">
              <w:rPr>
                <w:rFonts w:ascii="標楷體" w:eastAsia="標楷體" w:hAnsi="標楷體" w:hint="eastAsia"/>
              </w:rPr>
              <w:t>9）決定：准予備查。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5"/>
              </w:numPr>
              <w:spacing w:line="400" w:lineRule="exact"/>
              <w:ind w:right="113"/>
              <w:rPr>
                <w:rFonts w:ascii="標楷體" w:eastAsia="標楷體" w:hAnsi="標楷體"/>
                <w:sz w:val="28"/>
                <w:szCs w:val="28"/>
              </w:rPr>
            </w:pPr>
          </w:p>
        </w:tc>
        <w:tc>
          <w:tcPr>
            <w:tcW w:w="1769" w:type="pct"/>
          </w:tcPr>
          <w:p w:rsidR="00790FE9" w:rsidRPr="00AB4171" w:rsidRDefault="003D7BED" w:rsidP="00191C12">
            <w:pPr>
              <w:spacing w:line="400" w:lineRule="exact"/>
              <w:jc w:val="both"/>
              <w:rPr>
                <w:rFonts w:ascii="標楷體" w:eastAsia="標楷體" w:hAnsi="標楷體"/>
                <w:sz w:val="28"/>
              </w:rPr>
            </w:pPr>
            <w:hyperlink r:id="rId78" w:tooltip="二五七、文化部函，為112年度中央政府總預算決議，檢送歲出第21款第1項決議（三）預算凍結專案報告，請查照案。" w:history="1">
              <w:r w:rsidR="00790FE9" w:rsidRPr="00AB4171">
                <w:rPr>
                  <w:rFonts w:ascii="標楷體" w:eastAsia="標楷體" w:hAnsi="標楷體"/>
                  <w:sz w:val="28"/>
                </w:rPr>
                <w:t>文化部函，為112年度中央政府總預算決議，檢送歲出第21款第1項決議（三）預算凍結專案報告，請查照案。</w:t>
              </w:r>
            </w:hyperlink>
          </w:p>
        </w:tc>
        <w:tc>
          <w:tcPr>
            <w:tcW w:w="838" w:type="pct"/>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10-7-5</w:t>
            </w:r>
          </w:p>
          <w:p w:rsidR="00790FE9" w:rsidRPr="00AB4171" w:rsidRDefault="00790FE9" w:rsidP="00191C12">
            <w:pPr>
              <w:spacing w:line="400" w:lineRule="exact"/>
            </w:pPr>
            <w:r w:rsidRPr="00AB4171">
              <w:rPr>
                <w:rFonts w:ascii="標楷體" w:eastAsia="標楷體" w:hAnsi="標楷體"/>
                <w:sz w:val="28"/>
                <w:szCs w:val="28"/>
              </w:rPr>
              <w:t>(112.3.24)</w:t>
            </w:r>
          </w:p>
          <w:p w:rsidR="00790FE9" w:rsidRPr="00AB4171" w:rsidRDefault="00790FE9" w:rsidP="00191C12">
            <w:pPr>
              <w:spacing w:line="400" w:lineRule="exact"/>
              <w:jc w:val="both"/>
              <w:rPr>
                <w:rFonts w:eastAsia="華康楷書體W5"/>
                <w:sz w:val="28"/>
              </w:rPr>
            </w:pPr>
          </w:p>
        </w:tc>
        <w:tc>
          <w:tcPr>
            <w:tcW w:w="503" w:type="pct"/>
          </w:tcPr>
          <w:p w:rsidR="00790FE9" w:rsidRPr="00AB4171" w:rsidRDefault="00790FE9" w:rsidP="00191C12">
            <w:pPr>
              <w:spacing w:line="400" w:lineRule="exact"/>
              <w:rPr>
                <w:rFonts w:ascii="標楷體" w:eastAsia="標楷體" w:hAnsi="標楷體"/>
                <w:sz w:val="28"/>
              </w:rPr>
            </w:pPr>
          </w:p>
        </w:tc>
        <w:tc>
          <w:tcPr>
            <w:tcW w:w="1545" w:type="pct"/>
          </w:tcPr>
          <w:p w:rsidR="00790FE9" w:rsidRPr="00AB4171" w:rsidRDefault="00790FE9" w:rsidP="00191C12">
            <w:pPr>
              <w:spacing w:line="400" w:lineRule="exact"/>
              <w:ind w:leftChars="21" w:left="302" w:hangingChars="105" w:hanging="252"/>
              <w:jc w:val="both"/>
              <w:rPr>
                <w:rFonts w:ascii="標楷體" w:eastAsia="標楷體" w:hAnsi="標楷體"/>
              </w:rPr>
            </w:pPr>
            <w:r w:rsidRPr="00AB4171">
              <w:rPr>
                <w:rFonts w:ascii="標楷體" w:eastAsia="標楷體" w:hAnsi="標楷體" w:hint="eastAsia"/>
              </w:rPr>
              <w:t>1</w:t>
            </w:r>
            <w:r w:rsidRPr="00AB4171">
              <w:rPr>
                <w:rFonts w:ascii="標楷體" w:eastAsia="標楷體" w:hAnsi="標楷體"/>
              </w:rPr>
              <w:t>.</w:t>
            </w:r>
            <w:r w:rsidRPr="00AB4171">
              <w:rPr>
                <w:rFonts w:ascii="標楷體" w:eastAsia="標楷體" w:hAnsi="標楷體" w:hint="eastAsia"/>
              </w:rPr>
              <w:t>第7會期第13次全體委員會議（112.5.3）決議：准予動支，提報院會。</w:t>
            </w:r>
          </w:p>
          <w:p w:rsidR="00790FE9" w:rsidRPr="00AB4171" w:rsidRDefault="00790FE9" w:rsidP="00191C12">
            <w:pPr>
              <w:spacing w:line="400" w:lineRule="exact"/>
              <w:ind w:leftChars="21" w:left="302" w:hangingChars="105" w:hanging="252"/>
              <w:jc w:val="both"/>
              <w:rPr>
                <w:rFonts w:ascii="標楷體" w:eastAsia="標楷體" w:hAnsi="標楷體"/>
              </w:rPr>
            </w:pPr>
            <w:r w:rsidRPr="00AB4171">
              <w:rPr>
                <w:rFonts w:ascii="標楷體" w:eastAsia="標楷體" w:hAnsi="標楷體" w:hint="eastAsia"/>
              </w:rPr>
              <w:t>2.</w:t>
            </w:r>
            <w:r w:rsidRPr="00AB4171">
              <w:rPr>
                <w:rFonts w:ascii="標楷體" w:eastAsia="標楷體" w:hAnsi="標楷體" w:hint="eastAsia"/>
              </w:rPr>
              <w:tab/>
              <w:t>第7會期第12次院會（112.5.</w:t>
            </w:r>
            <w:r w:rsidRPr="00AB4171">
              <w:rPr>
                <w:rFonts w:ascii="標楷體" w:eastAsia="標楷體" w:hAnsi="標楷體"/>
              </w:rPr>
              <w:t>1</w:t>
            </w:r>
            <w:r w:rsidRPr="00AB4171">
              <w:rPr>
                <w:rFonts w:ascii="標楷體" w:eastAsia="標楷體" w:hAnsi="標楷體" w:hint="eastAsia"/>
              </w:rPr>
              <w:t>9）決定：准予備查。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5"/>
              </w:numPr>
              <w:spacing w:line="400" w:lineRule="exact"/>
              <w:ind w:right="113"/>
              <w:rPr>
                <w:rFonts w:ascii="標楷體" w:eastAsia="標楷體" w:hAnsi="標楷體"/>
                <w:sz w:val="28"/>
                <w:szCs w:val="28"/>
              </w:rPr>
            </w:pPr>
          </w:p>
        </w:tc>
        <w:tc>
          <w:tcPr>
            <w:tcW w:w="1769" w:type="pct"/>
          </w:tcPr>
          <w:p w:rsidR="00790FE9" w:rsidRPr="00AB4171" w:rsidRDefault="003D7BED" w:rsidP="00191C12">
            <w:pPr>
              <w:spacing w:line="400" w:lineRule="exact"/>
              <w:jc w:val="both"/>
              <w:rPr>
                <w:rFonts w:ascii="標楷體" w:eastAsia="標楷體" w:hAnsi="標楷體"/>
                <w:sz w:val="28"/>
              </w:rPr>
            </w:pPr>
            <w:hyperlink r:id="rId79" w:tooltip="二五八、文化部函，為112年度中央政府總預算決議，檢送歲出第21款第1項決議（四）預算凍結書面報告，請查照案。" w:history="1">
              <w:r w:rsidR="00790FE9" w:rsidRPr="00AB4171">
                <w:rPr>
                  <w:rFonts w:ascii="標楷體" w:eastAsia="標楷體" w:hAnsi="標楷體"/>
                  <w:sz w:val="28"/>
                </w:rPr>
                <w:t>文化部函，為112年度中央政府總預算決議，檢送歲出第21款第1項決議（四）預</w:t>
              </w:r>
              <w:r w:rsidR="00790FE9" w:rsidRPr="00AB4171">
                <w:rPr>
                  <w:rFonts w:ascii="標楷體" w:eastAsia="標楷體" w:hAnsi="標楷體"/>
                  <w:sz w:val="28"/>
                </w:rPr>
                <w:lastRenderedPageBreak/>
                <w:t>算凍結書面報告，請查照案。</w:t>
              </w:r>
            </w:hyperlink>
          </w:p>
        </w:tc>
        <w:tc>
          <w:tcPr>
            <w:tcW w:w="838" w:type="pct"/>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sz w:val="28"/>
                <w:szCs w:val="28"/>
              </w:rPr>
              <w:lastRenderedPageBreak/>
              <w:t>10-7-5</w:t>
            </w:r>
          </w:p>
          <w:p w:rsidR="00790FE9" w:rsidRPr="00AB4171" w:rsidRDefault="00790FE9" w:rsidP="00191C12">
            <w:pPr>
              <w:spacing w:line="400" w:lineRule="exact"/>
            </w:pPr>
            <w:r w:rsidRPr="00AB4171">
              <w:rPr>
                <w:rFonts w:ascii="標楷體" w:eastAsia="標楷體" w:hAnsi="標楷體"/>
                <w:sz w:val="28"/>
                <w:szCs w:val="28"/>
              </w:rPr>
              <w:t>(112.3.24)</w:t>
            </w:r>
          </w:p>
          <w:p w:rsidR="00790FE9" w:rsidRPr="00AB4171" w:rsidRDefault="00790FE9" w:rsidP="00191C12">
            <w:pPr>
              <w:spacing w:line="400" w:lineRule="exact"/>
              <w:jc w:val="both"/>
              <w:rPr>
                <w:rFonts w:eastAsia="華康楷書體W5"/>
                <w:sz w:val="28"/>
              </w:rPr>
            </w:pPr>
          </w:p>
        </w:tc>
        <w:tc>
          <w:tcPr>
            <w:tcW w:w="503" w:type="pct"/>
          </w:tcPr>
          <w:p w:rsidR="00790FE9" w:rsidRPr="00AB4171" w:rsidRDefault="00790FE9" w:rsidP="00191C12">
            <w:pPr>
              <w:spacing w:line="400" w:lineRule="exact"/>
              <w:rPr>
                <w:rFonts w:ascii="標楷體" w:eastAsia="標楷體" w:hAnsi="標楷體"/>
                <w:sz w:val="28"/>
              </w:rPr>
            </w:pPr>
          </w:p>
        </w:tc>
        <w:tc>
          <w:tcPr>
            <w:tcW w:w="1545" w:type="pct"/>
          </w:tcPr>
          <w:p w:rsidR="00790FE9" w:rsidRPr="00AB4171" w:rsidRDefault="00790FE9" w:rsidP="00191C12">
            <w:pPr>
              <w:spacing w:line="400" w:lineRule="exact"/>
              <w:ind w:leftChars="21" w:left="302" w:hangingChars="105" w:hanging="252"/>
              <w:jc w:val="both"/>
              <w:rPr>
                <w:rFonts w:ascii="標楷體" w:eastAsia="標楷體" w:hAnsi="標楷體"/>
              </w:rPr>
            </w:pPr>
            <w:r w:rsidRPr="00AB4171">
              <w:rPr>
                <w:rFonts w:ascii="標楷體" w:eastAsia="標楷體" w:hAnsi="標楷體" w:hint="eastAsia"/>
              </w:rPr>
              <w:t>1</w:t>
            </w:r>
            <w:r w:rsidRPr="00AB4171">
              <w:rPr>
                <w:rFonts w:ascii="標楷體" w:eastAsia="標楷體" w:hAnsi="標楷體"/>
              </w:rPr>
              <w:t>.</w:t>
            </w:r>
            <w:r w:rsidRPr="00AB4171">
              <w:rPr>
                <w:rFonts w:ascii="標楷體" w:eastAsia="標楷體" w:hAnsi="標楷體" w:hint="eastAsia"/>
              </w:rPr>
              <w:t>第7會期第13次全體委員會議（112.5.3）決議：准予動支，提報院會。</w:t>
            </w:r>
          </w:p>
          <w:p w:rsidR="00790FE9" w:rsidRPr="00AB4171" w:rsidRDefault="00790FE9" w:rsidP="00191C12">
            <w:pPr>
              <w:spacing w:line="400" w:lineRule="exact"/>
              <w:ind w:leftChars="21" w:left="302" w:hangingChars="105" w:hanging="252"/>
              <w:jc w:val="both"/>
              <w:rPr>
                <w:rFonts w:ascii="標楷體" w:eastAsia="標楷體" w:hAnsi="標楷體"/>
              </w:rPr>
            </w:pPr>
            <w:r w:rsidRPr="00AB4171">
              <w:rPr>
                <w:rFonts w:ascii="標楷體" w:eastAsia="標楷體" w:hAnsi="標楷體" w:hint="eastAsia"/>
              </w:rPr>
              <w:lastRenderedPageBreak/>
              <w:t>2.第7會期第12次院會（112.5.</w:t>
            </w:r>
            <w:r w:rsidRPr="00AB4171">
              <w:rPr>
                <w:rFonts w:ascii="標楷體" w:eastAsia="標楷體" w:hAnsi="標楷體"/>
              </w:rPr>
              <w:t>1</w:t>
            </w:r>
            <w:r w:rsidRPr="00AB4171">
              <w:rPr>
                <w:rFonts w:ascii="標楷體" w:eastAsia="標楷體" w:hAnsi="標楷體" w:hint="eastAsia"/>
              </w:rPr>
              <w:t>9）決定：准予備查。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5"/>
              </w:numPr>
              <w:spacing w:line="400" w:lineRule="exact"/>
              <w:ind w:right="113"/>
              <w:rPr>
                <w:rFonts w:ascii="標楷體" w:eastAsia="標楷體" w:hAnsi="標楷體"/>
                <w:sz w:val="28"/>
                <w:szCs w:val="28"/>
              </w:rPr>
            </w:pPr>
          </w:p>
        </w:tc>
        <w:tc>
          <w:tcPr>
            <w:tcW w:w="1769" w:type="pct"/>
          </w:tcPr>
          <w:p w:rsidR="00790FE9" w:rsidRPr="00AB4171" w:rsidRDefault="003D7BED" w:rsidP="00191C12">
            <w:pPr>
              <w:spacing w:line="400" w:lineRule="exact"/>
              <w:jc w:val="both"/>
              <w:rPr>
                <w:rFonts w:ascii="標楷體" w:eastAsia="標楷體" w:hAnsi="標楷體"/>
                <w:sz w:val="28"/>
              </w:rPr>
            </w:pPr>
            <w:hyperlink r:id="rId80" w:tooltip="二六○、文化部函，為112年度中央政府總預算決議，檢送歲出第21款第1項決議（六）預算凍結書面報告，請查照案。" w:history="1">
              <w:r w:rsidR="00790FE9" w:rsidRPr="00AB4171">
                <w:rPr>
                  <w:rFonts w:ascii="標楷體" w:eastAsia="標楷體" w:hAnsi="標楷體"/>
                  <w:sz w:val="28"/>
                </w:rPr>
                <w:t>文化部函，為112年度中央政府總預算決議，檢送歲出第21款第1項決議（六）預算凍結書面報告，請查照案。</w:t>
              </w:r>
            </w:hyperlink>
          </w:p>
        </w:tc>
        <w:tc>
          <w:tcPr>
            <w:tcW w:w="838" w:type="pct"/>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10-7-5</w:t>
            </w:r>
          </w:p>
          <w:p w:rsidR="00790FE9" w:rsidRPr="00AB4171" w:rsidRDefault="00790FE9" w:rsidP="00191C12">
            <w:pPr>
              <w:spacing w:line="400" w:lineRule="exact"/>
            </w:pPr>
            <w:r w:rsidRPr="00AB4171">
              <w:rPr>
                <w:rFonts w:ascii="標楷體" w:eastAsia="標楷體" w:hAnsi="標楷體"/>
                <w:sz w:val="28"/>
                <w:szCs w:val="28"/>
              </w:rPr>
              <w:t>(112.3.24)</w:t>
            </w:r>
          </w:p>
          <w:p w:rsidR="00790FE9" w:rsidRPr="00AB4171" w:rsidRDefault="00790FE9" w:rsidP="00191C12">
            <w:pPr>
              <w:spacing w:line="400" w:lineRule="exact"/>
              <w:jc w:val="both"/>
              <w:rPr>
                <w:rFonts w:eastAsia="華康楷書體W5"/>
                <w:sz w:val="28"/>
              </w:rPr>
            </w:pPr>
          </w:p>
        </w:tc>
        <w:tc>
          <w:tcPr>
            <w:tcW w:w="503" w:type="pct"/>
          </w:tcPr>
          <w:p w:rsidR="00790FE9" w:rsidRPr="00AB4171" w:rsidRDefault="00790FE9" w:rsidP="00191C12">
            <w:pPr>
              <w:spacing w:line="400" w:lineRule="exact"/>
              <w:rPr>
                <w:rFonts w:ascii="標楷體" w:eastAsia="標楷體" w:hAnsi="標楷體"/>
                <w:sz w:val="28"/>
              </w:rPr>
            </w:pPr>
          </w:p>
        </w:tc>
        <w:tc>
          <w:tcPr>
            <w:tcW w:w="1545" w:type="pct"/>
          </w:tcPr>
          <w:p w:rsidR="00790FE9" w:rsidRPr="00AB4171" w:rsidRDefault="00790FE9" w:rsidP="00191C12">
            <w:pPr>
              <w:spacing w:line="400" w:lineRule="exact"/>
              <w:ind w:leftChars="21" w:left="302" w:hangingChars="105" w:hanging="252"/>
              <w:jc w:val="both"/>
              <w:rPr>
                <w:rFonts w:ascii="標楷體" w:eastAsia="標楷體" w:hAnsi="標楷體"/>
              </w:rPr>
            </w:pPr>
            <w:r w:rsidRPr="00AB4171">
              <w:rPr>
                <w:rFonts w:ascii="標楷體" w:eastAsia="標楷體" w:hAnsi="標楷體" w:hint="eastAsia"/>
              </w:rPr>
              <w:t>1</w:t>
            </w:r>
            <w:r w:rsidRPr="00AB4171">
              <w:rPr>
                <w:rFonts w:ascii="標楷體" w:eastAsia="標楷體" w:hAnsi="標楷體"/>
              </w:rPr>
              <w:t>.</w:t>
            </w:r>
            <w:r w:rsidRPr="00AB4171">
              <w:rPr>
                <w:rFonts w:ascii="標楷體" w:eastAsia="標楷體" w:hAnsi="標楷體" w:hint="eastAsia"/>
              </w:rPr>
              <w:t>第7會期第13次全體委員會議（112.5.3）決議：准予動支，提報院會。</w:t>
            </w:r>
          </w:p>
          <w:p w:rsidR="00790FE9" w:rsidRPr="00AB4171" w:rsidRDefault="00790FE9" w:rsidP="00191C12">
            <w:pPr>
              <w:spacing w:line="400" w:lineRule="exact"/>
              <w:ind w:leftChars="21" w:left="302" w:hangingChars="105" w:hanging="252"/>
              <w:jc w:val="both"/>
              <w:rPr>
                <w:rFonts w:ascii="標楷體" w:eastAsia="標楷體" w:hAnsi="標楷體"/>
              </w:rPr>
            </w:pPr>
            <w:r w:rsidRPr="00AB4171">
              <w:rPr>
                <w:rFonts w:ascii="標楷體" w:eastAsia="標楷體" w:hAnsi="標楷體" w:hint="eastAsia"/>
              </w:rPr>
              <w:t>2.第7會期第12次院會（112.5.</w:t>
            </w:r>
            <w:r w:rsidRPr="00AB4171">
              <w:rPr>
                <w:rFonts w:ascii="標楷體" w:eastAsia="標楷體" w:hAnsi="標楷體"/>
              </w:rPr>
              <w:t>1</w:t>
            </w:r>
            <w:r w:rsidRPr="00AB4171">
              <w:rPr>
                <w:rFonts w:ascii="標楷體" w:eastAsia="標楷體" w:hAnsi="標楷體" w:hint="eastAsia"/>
              </w:rPr>
              <w:t>9）決定：准予備查。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5"/>
              </w:numPr>
              <w:spacing w:line="400" w:lineRule="exact"/>
              <w:ind w:right="113"/>
              <w:rPr>
                <w:rFonts w:ascii="標楷體" w:eastAsia="標楷體" w:hAnsi="標楷體"/>
                <w:sz w:val="28"/>
                <w:szCs w:val="28"/>
              </w:rPr>
            </w:pPr>
          </w:p>
        </w:tc>
        <w:tc>
          <w:tcPr>
            <w:tcW w:w="1769" w:type="pct"/>
          </w:tcPr>
          <w:p w:rsidR="00790FE9" w:rsidRPr="00AB4171" w:rsidRDefault="003D7BED" w:rsidP="00191C12">
            <w:pPr>
              <w:spacing w:line="400" w:lineRule="exact"/>
              <w:jc w:val="both"/>
              <w:rPr>
                <w:rFonts w:ascii="標楷體" w:eastAsia="標楷體" w:hAnsi="標楷體"/>
                <w:sz w:val="28"/>
              </w:rPr>
            </w:pPr>
            <w:hyperlink r:id="rId81" w:tooltip="二六一、文化部函，為112年度中央政府總預算決議，檢送歲出第21款第1項決議（七）預算凍結書面報告，請查照案。" w:history="1">
              <w:r w:rsidR="00790FE9" w:rsidRPr="00AB4171">
                <w:rPr>
                  <w:rFonts w:ascii="標楷體" w:eastAsia="標楷體" w:hAnsi="標楷體"/>
                  <w:sz w:val="28"/>
                </w:rPr>
                <w:t>文化部函，為112年度中央政府總預算決議，檢送歲出第21款第1項決議（七）預算凍結書面報告，請查照案。</w:t>
              </w:r>
            </w:hyperlink>
          </w:p>
        </w:tc>
        <w:tc>
          <w:tcPr>
            <w:tcW w:w="838" w:type="pct"/>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10-7-5</w:t>
            </w:r>
          </w:p>
          <w:p w:rsidR="00790FE9" w:rsidRPr="00AB4171" w:rsidRDefault="00790FE9" w:rsidP="00191C12">
            <w:pPr>
              <w:spacing w:line="400" w:lineRule="exact"/>
            </w:pPr>
            <w:r w:rsidRPr="00AB4171">
              <w:rPr>
                <w:rFonts w:ascii="標楷體" w:eastAsia="標楷體" w:hAnsi="標楷體"/>
                <w:sz w:val="28"/>
                <w:szCs w:val="28"/>
              </w:rPr>
              <w:t>(112.3.24)</w:t>
            </w:r>
          </w:p>
          <w:p w:rsidR="00790FE9" w:rsidRPr="00AB4171" w:rsidRDefault="00790FE9" w:rsidP="00191C12">
            <w:pPr>
              <w:spacing w:line="400" w:lineRule="exact"/>
              <w:jc w:val="both"/>
              <w:rPr>
                <w:rFonts w:eastAsia="華康楷書體W5"/>
                <w:sz w:val="28"/>
              </w:rPr>
            </w:pPr>
          </w:p>
        </w:tc>
        <w:tc>
          <w:tcPr>
            <w:tcW w:w="503" w:type="pct"/>
          </w:tcPr>
          <w:p w:rsidR="00790FE9" w:rsidRPr="00AB4171" w:rsidRDefault="00790FE9" w:rsidP="00191C12">
            <w:pPr>
              <w:spacing w:line="400" w:lineRule="exact"/>
              <w:rPr>
                <w:rFonts w:ascii="標楷體" w:eastAsia="標楷體" w:hAnsi="標楷體"/>
                <w:sz w:val="28"/>
              </w:rPr>
            </w:pPr>
          </w:p>
        </w:tc>
        <w:tc>
          <w:tcPr>
            <w:tcW w:w="1545" w:type="pct"/>
          </w:tcPr>
          <w:p w:rsidR="00790FE9" w:rsidRPr="00AB4171" w:rsidRDefault="00790FE9" w:rsidP="00191C12">
            <w:pPr>
              <w:spacing w:line="400" w:lineRule="exact"/>
              <w:ind w:leftChars="21" w:left="302" w:hangingChars="105" w:hanging="252"/>
              <w:jc w:val="both"/>
              <w:rPr>
                <w:rFonts w:ascii="標楷體" w:eastAsia="標楷體" w:hAnsi="標楷體"/>
              </w:rPr>
            </w:pPr>
            <w:r w:rsidRPr="00AB4171">
              <w:rPr>
                <w:rFonts w:ascii="標楷體" w:eastAsia="標楷體" w:hAnsi="標楷體" w:hint="eastAsia"/>
              </w:rPr>
              <w:t>1</w:t>
            </w:r>
            <w:r w:rsidRPr="00AB4171">
              <w:rPr>
                <w:rFonts w:ascii="標楷體" w:eastAsia="標楷體" w:hAnsi="標楷體"/>
              </w:rPr>
              <w:t>.</w:t>
            </w:r>
            <w:r w:rsidRPr="00AB4171">
              <w:rPr>
                <w:rFonts w:ascii="標楷體" w:eastAsia="標楷體" w:hAnsi="標楷體" w:hint="eastAsia"/>
              </w:rPr>
              <w:t>第7會期第13次全體委員會議（112.5.3）決議：准予動支，提報院會。</w:t>
            </w:r>
          </w:p>
          <w:p w:rsidR="00790FE9" w:rsidRPr="00AB4171" w:rsidRDefault="00790FE9" w:rsidP="00191C12">
            <w:pPr>
              <w:spacing w:line="400" w:lineRule="exact"/>
              <w:ind w:leftChars="21" w:left="302" w:hangingChars="105" w:hanging="252"/>
              <w:jc w:val="both"/>
              <w:rPr>
                <w:rFonts w:ascii="標楷體" w:eastAsia="標楷體" w:hAnsi="標楷體"/>
              </w:rPr>
            </w:pPr>
            <w:r w:rsidRPr="00AB4171">
              <w:rPr>
                <w:rFonts w:ascii="標楷體" w:eastAsia="標楷體" w:hAnsi="標楷體" w:hint="eastAsia"/>
              </w:rPr>
              <w:t>2.第7會期第12次院會（112.5.</w:t>
            </w:r>
            <w:r w:rsidRPr="00AB4171">
              <w:rPr>
                <w:rFonts w:ascii="標楷體" w:eastAsia="標楷體" w:hAnsi="標楷體"/>
              </w:rPr>
              <w:t>1</w:t>
            </w:r>
            <w:r w:rsidRPr="00AB4171">
              <w:rPr>
                <w:rFonts w:ascii="標楷體" w:eastAsia="標楷體" w:hAnsi="標楷體" w:hint="eastAsia"/>
              </w:rPr>
              <w:t>9）決定：准予備查。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5"/>
              </w:numPr>
              <w:spacing w:line="400" w:lineRule="exact"/>
              <w:ind w:right="113"/>
              <w:rPr>
                <w:rFonts w:ascii="標楷體" w:eastAsia="標楷體" w:hAnsi="標楷體"/>
                <w:sz w:val="28"/>
                <w:szCs w:val="28"/>
              </w:rPr>
            </w:pPr>
          </w:p>
        </w:tc>
        <w:tc>
          <w:tcPr>
            <w:tcW w:w="1769" w:type="pct"/>
          </w:tcPr>
          <w:p w:rsidR="00790FE9" w:rsidRPr="00AB4171" w:rsidRDefault="003D7BED" w:rsidP="00191C12">
            <w:pPr>
              <w:spacing w:line="400" w:lineRule="exact"/>
              <w:jc w:val="both"/>
              <w:rPr>
                <w:rFonts w:ascii="標楷體" w:eastAsia="標楷體" w:hAnsi="標楷體"/>
                <w:sz w:val="28"/>
              </w:rPr>
            </w:pPr>
            <w:hyperlink r:id="rId82" w:tooltip="二六二、文化部函，為112年度中央政府總預算決議，檢送歲出第21款第1項決議（一二六）預算凍結書面報告，請查照案。" w:history="1">
              <w:r w:rsidR="00790FE9" w:rsidRPr="00AB4171">
                <w:rPr>
                  <w:rFonts w:ascii="標楷體" w:eastAsia="標楷體" w:hAnsi="標楷體"/>
                  <w:sz w:val="28"/>
                </w:rPr>
                <w:t>文化部函，為112年度中央政府總預算決議，檢送歲出第21款第1項決議（一二六）預算凍結書面報告，請查照案。</w:t>
              </w:r>
            </w:hyperlink>
          </w:p>
        </w:tc>
        <w:tc>
          <w:tcPr>
            <w:tcW w:w="838" w:type="pct"/>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10-7-5</w:t>
            </w:r>
          </w:p>
          <w:p w:rsidR="00790FE9" w:rsidRPr="00AB4171" w:rsidRDefault="00790FE9" w:rsidP="00191C12">
            <w:pPr>
              <w:spacing w:line="400" w:lineRule="exact"/>
            </w:pPr>
            <w:r w:rsidRPr="00AB4171">
              <w:rPr>
                <w:rFonts w:ascii="標楷體" w:eastAsia="標楷體" w:hAnsi="標楷體"/>
                <w:sz w:val="28"/>
                <w:szCs w:val="28"/>
              </w:rPr>
              <w:t>(112.3.24)</w:t>
            </w:r>
          </w:p>
          <w:p w:rsidR="00790FE9" w:rsidRPr="00AB4171" w:rsidRDefault="00790FE9" w:rsidP="00191C12">
            <w:pPr>
              <w:spacing w:line="400" w:lineRule="exact"/>
              <w:jc w:val="both"/>
              <w:rPr>
                <w:rFonts w:eastAsia="華康楷書體W5"/>
                <w:sz w:val="28"/>
              </w:rPr>
            </w:pPr>
          </w:p>
        </w:tc>
        <w:tc>
          <w:tcPr>
            <w:tcW w:w="503" w:type="pct"/>
          </w:tcPr>
          <w:p w:rsidR="00790FE9" w:rsidRPr="00AB4171" w:rsidRDefault="00790FE9" w:rsidP="00191C12">
            <w:pPr>
              <w:spacing w:line="400" w:lineRule="exact"/>
              <w:rPr>
                <w:rFonts w:ascii="標楷體" w:eastAsia="標楷體" w:hAnsi="標楷體"/>
                <w:sz w:val="28"/>
              </w:rPr>
            </w:pPr>
          </w:p>
        </w:tc>
        <w:tc>
          <w:tcPr>
            <w:tcW w:w="1545" w:type="pct"/>
          </w:tcPr>
          <w:p w:rsidR="00790FE9" w:rsidRPr="00AB4171" w:rsidRDefault="00790FE9" w:rsidP="00191C12">
            <w:pPr>
              <w:spacing w:line="400" w:lineRule="exact"/>
              <w:ind w:leftChars="21" w:left="302" w:hangingChars="105" w:hanging="252"/>
              <w:jc w:val="both"/>
              <w:rPr>
                <w:rFonts w:ascii="標楷體" w:eastAsia="標楷體" w:hAnsi="標楷體"/>
              </w:rPr>
            </w:pPr>
            <w:r w:rsidRPr="00AB4171">
              <w:rPr>
                <w:rFonts w:ascii="標楷體" w:eastAsia="標楷體" w:hAnsi="標楷體" w:hint="eastAsia"/>
              </w:rPr>
              <w:t>1</w:t>
            </w:r>
            <w:r w:rsidRPr="00AB4171">
              <w:rPr>
                <w:rFonts w:ascii="標楷體" w:eastAsia="標楷體" w:hAnsi="標楷體"/>
              </w:rPr>
              <w:t>.</w:t>
            </w:r>
            <w:r w:rsidRPr="00AB4171">
              <w:rPr>
                <w:rFonts w:ascii="標楷體" w:eastAsia="標楷體" w:hAnsi="標楷體" w:hint="eastAsia"/>
              </w:rPr>
              <w:t>第7會期第13次全體委員會議（112.5.3）決議：准予動支，提報院會。</w:t>
            </w:r>
          </w:p>
          <w:p w:rsidR="00790FE9" w:rsidRPr="00AB4171" w:rsidRDefault="00790FE9" w:rsidP="00191C12">
            <w:pPr>
              <w:spacing w:line="400" w:lineRule="exact"/>
              <w:ind w:leftChars="21" w:left="302" w:hangingChars="105" w:hanging="252"/>
              <w:jc w:val="both"/>
              <w:rPr>
                <w:rFonts w:ascii="標楷體" w:eastAsia="標楷體" w:hAnsi="標楷體"/>
              </w:rPr>
            </w:pPr>
            <w:r w:rsidRPr="00AB4171">
              <w:rPr>
                <w:rFonts w:ascii="標楷體" w:eastAsia="標楷體" w:hAnsi="標楷體" w:hint="eastAsia"/>
              </w:rPr>
              <w:t>2.第7會期第12次院會（112.5.</w:t>
            </w:r>
            <w:r w:rsidRPr="00AB4171">
              <w:rPr>
                <w:rFonts w:ascii="標楷體" w:eastAsia="標楷體" w:hAnsi="標楷體"/>
              </w:rPr>
              <w:t>1</w:t>
            </w:r>
            <w:r w:rsidRPr="00AB4171">
              <w:rPr>
                <w:rFonts w:ascii="標楷體" w:eastAsia="標楷體" w:hAnsi="標楷體" w:hint="eastAsia"/>
              </w:rPr>
              <w:t>9）決定：准予備查。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5"/>
              </w:numPr>
              <w:spacing w:line="400" w:lineRule="exact"/>
              <w:ind w:right="113"/>
              <w:rPr>
                <w:rFonts w:ascii="標楷體" w:eastAsia="標楷體" w:hAnsi="標楷體"/>
                <w:sz w:val="28"/>
                <w:szCs w:val="28"/>
              </w:rPr>
            </w:pPr>
          </w:p>
        </w:tc>
        <w:tc>
          <w:tcPr>
            <w:tcW w:w="1769" w:type="pct"/>
          </w:tcPr>
          <w:p w:rsidR="00790FE9" w:rsidRPr="00AB4171" w:rsidRDefault="003D7BED" w:rsidP="00191C12">
            <w:pPr>
              <w:spacing w:line="400" w:lineRule="exact"/>
              <w:jc w:val="both"/>
              <w:rPr>
                <w:rFonts w:ascii="標楷體" w:eastAsia="標楷體" w:hAnsi="標楷體"/>
                <w:sz w:val="28"/>
              </w:rPr>
            </w:pPr>
            <w:hyperlink r:id="rId83" w:tooltip="二六三、文化部函，為112年度中央政府總預算決議，檢送歲出第21款第2項決議（一）預算凍結書面報告，請查照案。" w:history="1">
              <w:r w:rsidR="00790FE9" w:rsidRPr="00AB4171">
                <w:rPr>
                  <w:rFonts w:ascii="標楷體" w:eastAsia="標楷體" w:hAnsi="標楷體"/>
                  <w:sz w:val="28"/>
                </w:rPr>
                <w:t>文化部函，為112年度中央政府總預算決議，檢送歲出第21款第2項決議（一）預算凍結書面報告，請查照案。</w:t>
              </w:r>
            </w:hyperlink>
          </w:p>
        </w:tc>
        <w:tc>
          <w:tcPr>
            <w:tcW w:w="838" w:type="pct"/>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10-7-5</w:t>
            </w:r>
          </w:p>
          <w:p w:rsidR="00790FE9" w:rsidRPr="00AB4171" w:rsidRDefault="00790FE9" w:rsidP="00191C12">
            <w:pPr>
              <w:spacing w:line="400" w:lineRule="exact"/>
            </w:pPr>
            <w:r w:rsidRPr="00AB4171">
              <w:rPr>
                <w:rFonts w:ascii="標楷體" w:eastAsia="標楷體" w:hAnsi="標楷體"/>
                <w:sz w:val="28"/>
                <w:szCs w:val="28"/>
              </w:rPr>
              <w:t>(112.3.24)</w:t>
            </w:r>
          </w:p>
          <w:p w:rsidR="00790FE9" w:rsidRPr="00AB4171" w:rsidRDefault="00790FE9" w:rsidP="00191C12">
            <w:pPr>
              <w:spacing w:line="400" w:lineRule="exact"/>
              <w:jc w:val="both"/>
              <w:rPr>
                <w:rFonts w:eastAsia="華康楷書體W5"/>
                <w:sz w:val="28"/>
              </w:rPr>
            </w:pPr>
          </w:p>
        </w:tc>
        <w:tc>
          <w:tcPr>
            <w:tcW w:w="503" w:type="pct"/>
          </w:tcPr>
          <w:p w:rsidR="00790FE9" w:rsidRPr="00AB4171" w:rsidRDefault="00790FE9" w:rsidP="00191C12">
            <w:pPr>
              <w:spacing w:line="400" w:lineRule="exact"/>
              <w:rPr>
                <w:rFonts w:ascii="標楷體" w:eastAsia="標楷體" w:hAnsi="標楷體"/>
                <w:sz w:val="28"/>
              </w:rPr>
            </w:pPr>
          </w:p>
        </w:tc>
        <w:tc>
          <w:tcPr>
            <w:tcW w:w="1545" w:type="pct"/>
          </w:tcPr>
          <w:p w:rsidR="00790FE9" w:rsidRPr="00AB4171" w:rsidRDefault="00790FE9" w:rsidP="00191C12">
            <w:pPr>
              <w:spacing w:line="400" w:lineRule="exact"/>
              <w:ind w:leftChars="21" w:left="302" w:hangingChars="105" w:hanging="252"/>
              <w:jc w:val="both"/>
              <w:rPr>
                <w:rFonts w:ascii="標楷體" w:eastAsia="標楷體" w:hAnsi="標楷體"/>
              </w:rPr>
            </w:pPr>
            <w:r w:rsidRPr="00AB4171">
              <w:rPr>
                <w:rFonts w:ascii="標楷體" w:eastAsia="標楷體" w:hAnsi="標楷體" w:hint="eastAsia"/>
              </w:rPr>
              <w:t>1</w:t>
            </w:r>
            <w:r w:rsidRPr="00AB4171">
              <w:rPr>
                <w:rFonts w:ascii="標楷體" w:eastAsia="標楷體" w:hAnsi="標楷體"/>
              </w:rPr>
              <w:t>.</w:t>
            </w:r>
            <w:r w:rsidRPr="00AB4171">
              <w:rPr>
                <w:rFonts w:ascii="標楷體" w:eastAsia="標楷體" w:hAnsi="標楷體" w:hint="eastAsia"/>
              </w:rPr>
              <w:t>第7會期第13次全體委員會議（112.5.3）決議：准予動支，提報院會。</w:t>
            </w:r>
          </w:p>
          <w:p w:rsidR="00790FE9" w:rsidRPr="00AB4171" w:rsidRDefault="00790FE9" w:rsidP="00191C12">
            <w:pPr>
              <w:spacing w:line="400" w:lineRule="exact"/>
              <w:ind w:leftChars="21" w:left="302" w:hangingChars="105" w:hanging="252"/>
              <w:jc w:val="both"/>
              <w:rPr>
                <w:rFonts w:ascii="標楷體" w:eastAsia="標楷體" w:hAnsi="標楷體"/>
              </w:rPr>
            </w:pPr>
            <w:r w:rsidRPr="00AB4171">
              <w:rPr>
                <w:rFonts w:ascii="標楷體" w:eastAsia="標楷體" w:hAnsi="標楷體" w:hint="eastAsia"/>
              </w:rPr>
              <w:t>2.第7會期第12次院會（112.5.</w:t>
            </w:r>
            <w:r w:rsidRPr="00AB4171">
              <w:rPr>
                <w:rFonts w:ascii="標楷體" w:eastAsia="標楷體" w:hAnsi="標楷體"/>
              </w:rPr>
              <w:t>1</w:t>
            </w:r>
            <w:r w:rsidRPr="00AB4171">
              <w:rPr>
                <w:rFonts w:ascii="標楷體" w:eastAsia="標楷體" w:hAnsi="標楷體" w:hint="eastAsia"/>
              </w:rPr>
              <w:t>9）決定：准予備查。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5"/>
              </w:numPr>
              <w:spacing w:line="400" w:lineRule="exact"/>
              <w:ind w:right="113"/>
              <w:rPr>
                <w:rFonts w:ascii="標楷體" w:eastAsia="標楷體" w:hAnsi="標楷體"/>
                <w:sz w:val="28"/>
                <w:szCs w:val="28"/>
              </w:rPr>
            </w:pPr>
          </w:p>
        </w:tc>
        <w:tc>
          <w:tcPr>
            <w:tcW w:w="1769" w:type="pct"/>
          </w:tcPr>
          <w:p w:rsidR="00790FE9" w:rsidRPr="00AB4171" w:rsidRDefault="003D7BED" w:rsidP="00191C12">
            <w:pPr>
              <w:spacing w:line="400" w:lineRule="exact"/>
              <w:jc w:val="both"/>
              <w:rPr>
                <w:rFonts w:ascii="標楷體" w:eastAsia="標楷體" w:hAnsi="標楷體"/>
                <w:sz w:val="28"/>
              </w:rPr>
            </w:pPr>
            <w:hyperlink r:id="rId84" w:tooltip="二六四、文化部函，為112年度中央政府總預算決議，檢送歲出第21款第3項決議（二）預算凍結書面報告，請查照案。" w:history="1">
              <w:r w:rsidR="00790FE9" w:rsidRPr="00AB4171">
                <w:rPr>
                  <w:rFonts w:ascii="標楷體" w:eastAsia="標楷體" w:hAnsi="標楷體"/>
                  <w:sz w:val="28"/>
                </w:rPr>
                <w:t>文化部函，為112年度中央政府總預算決議，檢送歲出第21款第3項決議（二）預算凍結書面報告，請查照案。</w:t>
              </w:r>
            </w:hyperlink>
          </w:p>
        </w:tc>
        <w:tc>
          <w:tcPr>
            <w:tcW w:w="838" w:type="pct"/>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10-7-5</w:t>
            </w:r>
          </w:p>
          <w:p w:rsidR="00790FE9" w:rsidRPr="00AB4171" w:rsidRDefault="00790FE9" w:rsidP="00191C12">
            <w:pPr>
              <w:spacing w:line="400" w:lineRule="exact"/>
            </w:pPr>
            <w:r w:rsidRPr="00AB4171">
              <w:rPr>
                <w:rFonts w:ascii="標楷體" w:eastAsia="標楷體" w:hAnsi="標楷體"/>
                <w:sz w:val="28"/>
                <w:szCs w:val="28"/>
              </w:rPr>
              <w:t>(112.3.24)</w:t>
            </w:r>
          </w:p>
          <w:p w:rsidR="00790FE9" w:rsidRPr="00AB4171" w:rsidRDefault="00790FE9" w:rsidP="00191C12">
            <w:pPr>
              <w:spacing w:line="400" w:lineRule="exact"/>
              <w:jc w:val="both"/>
              <w:rPr>
                <w:rFonts w:eastAsia="華康楷書體W5"/>
                <w:sz w:val="28"/>
              </w:rPr>
            </w:pPr>
          </w:p>
        </w:tc>
        <w:tc>
          <w:tcPr>
            <w:tcW w:w="503" w:type="pct"/>
          </w:tcPr>
          <w:p w:rsidR="00790FE9" w:rsidRPr="00AB4171" w:rsidRDefault="00790FE9" w:rsidP="00191C12">
            <w:pPr>
              <w:spacing w:line="400" w:lineRule="exact"/>
              <w:rPr>
                <w:rFonts w:ascii="標楷體" w:eastAsia="標楷體" w:hAnsi="標楷體"/>
                <w:sz w:val="28"/>
              </w:rPr>
            </w:pPr>
          </w:p>
        </w:tc>
        <w:tc>
          <w:tcPr>
            <w:tcW w:w="1545" w:type="pct"/>
          </w:tcPr>
          <w:p w:rsidR="00790FE9" w:rsidRPr="00AB4171" w:rsidRDefault="00790FE9" w:rsidP="00191C12">
            <w:pPr>
              <w:spacing w:line="400" w:lineRule="exact"/>
              <w:ind w:leftChars="21" w:left="302" w:hangingChars="105" w:hanging="252"/>
              <w:jc w:val="both"/>
              <w:rPr>
                <w:rFonts w:ascii="標楷體" w:eastAsia="標楷體" w:hAnsi="標楷體"/>
              </w:rPr>
            </w:pPr>
            <w:r w:rsidRPr="00AB4171">
              <w:rPr>
                <w:rFonts w:ascii="標楷體" w:eastAsia="標楷體" w:hAnsi="標楷體" w:hint="eastAsia"/>
              </w:rPr>
              <w:t>1</w:t>
            </w:r>
            <w:r w:rsidRPr="00AB4171">
              <w:rPr>
                <w:rFonts w:ascii="標楷體" w:eastAsia="標楷體" w:hAnsi="標楷體"/>
              </w:rPr>
              <w:t>.</w:t>
            </w:r>
            <w:r w:rsidRPr="00AB4171">
              <w:rPr>
                <w:rFonts w:ascii="標楷體" w:eastAsia="標楷體" w:hAnsi="標楷體" w:hint="eastAsia"/>
              </w:rPr>
              <w:t>第7會期第13次全體委員會議（112.5.3）決議：准予動支，提報院會。</w:t>
            </w:r>
          </w:p>
          <w:p w:rsidR="00790FE9" w:rsidRPr="00AB4171" w:rsidRDefault="00790FE9" w:rsidP="00191C12">
            <w:pPr>
              <w:spacing w:line="400" w:lineRule="exact"/>
              <w:ind w:leftChars="21" w:left="302" w:hangingChars="105" w:hanging="252"/>
              <w:jc w:val="both"/>
              <w:rPr>
                <w:rFonts w:ascii="標楷體" w:eastAsia="標楷體" w:hAnsi="標楷體"/>
              </w:rPr>
            </w:pPr>
            <w:r w:rsidRPr="00AB4171">
              <w:rPr>
                <w:rFonts w:ascii="標楷體" w:eastAsia="標楷體" w:hAnsi="標楷體" w:hint="eastAsia"/>
              </w:rPr>
              <w:t>2.</w:t>
            </w:r>
            <w:r w:rsidRPr="00AB4171">
              <w:rPr>
                <w:rFonts w:ascii="標楷體" w:eastAsia="標楷體" w:hAnsi="標楷體" w:hint="eastAsia"/>
              </w:rPr>
              <w:tab/>
              <w:t>第7會期第12次院會（112.5.</w:t>
            </w:r>
            <w:r w:rsidRPr="00AB4171">
              <w:rPr>
                <w:rFonts w:ascii="標楷體" w:eastAsia="標楷體" w:hAnsi="標楷體"/>
              </w:rPr>
              <w:t>1</w:t>
            </w:r>
            <w:r w:rsidRPr="00AB4171">
              <w:rPr>
                <w:rFonts w:ascii="標楷體" w:eastAsia="標楷體" w:hAnsi="標楷體" w:hint="eastAsia"/>
              </w:rPr>
              <w:t>9）決定：准予備查。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5"/>
              </w:numPr>
              <w:spacing w:line="400" w:lineRule="exact"/>
              <w:ind w:right="113"/>
              <w:rPr>
                <w:rFonts w:ascii="標楷體" w:eastAsia="標楷體" w:hAnsi="標楷體"/>
                <w:sz w:val="28"/>
                <w:szCs w:val="28"/>
              </w:rPr>
            </w:pPr>
          </w:p>
        </w:tc>
        <w:tc>
          <w:tcPr>
            <w:tcW w:w="1769" w:type="pct"/>
          </w:tcPr>
          <w:p w:rsidR="00790FE9" w:rsidRPr="00AB4171" w:rsidRDefault="003D7BED" w:rsidP="00191C12">
            <w:pPr>
              <w:spacing w:line="400" w:lineRule="exact"/>
              <w:jc w:val="both"/>
              <w:rPr>
                <w:rFonts w:ascii="標楷體" w:eastAsia="標楷體" w:hAnsi="標楷體"/>
                <w:sz w:val="28"/>
              </w:rPr>
            </w:pPr>
            <w:hyperlink r:id="rId85" w:tooltip="二五五、文化部函，為112年度中央政府總預算決議，檢送歲出第21款第1項決議（一）「一般行政」預算凍結100萬元書面報告，請查照案。" w:history="1">
              <w:r w:rsidR="00790FE9" w:rsidRPr="00AB4171">
                <w:rPr>
                  <w:rFonts w:ascii="標楷體" w:eastAsia="標楷體" w:hAnsi="標楷體"/>
                  <w:sz w:val="28"/>
                </w:rPr>
                <w:t>文化部函，為112年度中央政府總預算決議，檢送歲出</w:t>
              </w:r>
              <w:r w:rsidR="00790FE9" w:rsidRPr="00AB4171">
                <w:rPr>
                  <w:rFonts w:ascii="標楷體" w:eastAsia="標楷體" w:hAnsi="標楷體"/>
                  <w:sz w:val="28"/>
                </w:rPr>
                <w:lastRenderedPageBreak/>
                <w:t>第21款第1項決議（一）「一般行政」預算凍結100萬元書面報告，請查照案。</w:t>
              </w:r>
            </w:hyperlink>
          </w:p>
        </w:tc>
        <w:tc>
          <w:tcPr>
            <w:tcW w:w="838" w:type="pct"/>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sz w:val="28"/>
                <w:szCs w:val="28"/>
              </w:rPr>
              <w:lastRenderedPageBreak/>
              <w:t>10-7-5</w:t>
            </w:r>
          </w:p>
          <w:p w:rsidR="00790FE9" w:rsidRPr="00AB4171" w:rsidRDefault="00790FE9" w:rsidP="00191C12">
            <w:pPr>
              <w:spacing w:line="400" w:lineRule="exact"/>
            </w:pPr>
            <w:r w:rsidRPr="00AB4171">
              <w:rPr>
                <w:rFonts w:ascii="標楷體" w:eastAsia="標楷體" w:hAnsi="標楷體"/>
                <w:sz w:val="28"/>
                <w:szCs w:val="28"/>
              </w:rPr>
              <w:t>(112.3.24)</w:t>
            </w:r>
          </w:p>
          <w:p w:rsidR="00790FE9" w:rsidRPr="00AB4171" w:rsidRDefault="00790FE9" w:rsidP="00191C12">
            <w:pPr>
              <w:spacing w:line="400" w:lineRule="exact"/>
              <w:jc w:val="both"/>
              <w:rPr>
                <w:rFonts w:eastAsia="華康楷書體W5"/>
                <w:sz w:val="28"/>
              </w:rPr>
            </w:pPr>
          </w:p>
        </w:tc>
        <w:tc>
          <w:tcPr>
            <w:tcW w:w="503" w:type="pct"/>
          </w:tcPr>
          <w:p w:rsidR="00790FE9" w:rsidRPr="00AB4171" w:rsidRDefault="00790FE9" w:rsidP="00191C12">
            <w:pPr>
              <w:spacing w:line="400" w:lineRule="exact"/>
              <w:rPr>
                <w:rFonts w:ascii="標楷體" w:eastAsia="標楷體" w:hAnsi="標楷體"/>
                <w:sz w:val="28"/>
              </w:rPr>
            </w:pPr>
          </w:p>
        </w:tc>
        <w:tc>
          <w:tcPr>
            <w:tcW w:w="1545" w:type="pct"/>
          </w:tcPr>
          <w:p w:rsidR="00790FE9" w:rsidRPr="00AB4171" w:rsidRDefault="00790FE9" w:rsidP="00191C12">
            <w:pPr>
              <w:spacing w:line="400" w:lineRule="exact"/>
              <w:ind w:leftChars="21" w:left="302" w:hangingChars="105" w:hanging="252"/>
              <w:jc w:val="both"/>
              <w:rPr>
                <w:rFonts w:ascii="標楷體" w:eastAsia="標楷體" w:hAnsi="標楷體"/>
              </w:rPr>
            </w:pPr>
            <w:r w:rsidRPr="00AB4171">
              <w:rPr>
                <w:rFonts w:ascii="標楷體" w:eastAsia="標楷體" w:hAnsi="標楷體" w:hint="eastAsia"/>
              </w:rPr>
              <w:t>1</w:t>
            </w:r>
            <w:r w:rsidRPr="00AB4171">
              <w:rPr>
                <w:rFonts w:ascii="標楷體" w:eastAsia="標楷體" w:hAnsi="標楷體"/>
              </w:rPr>
              <w:t>.</w:t>
            </w:r>
            <w:r w:rsidRPr="00AB4171">
              <w:rPr>
                <w:rFonts w:ascii="標楷體" w:eastAsia="標楷體" w:hAnsi="標楷體" w:hint="eastAsia"/>
              </w:rPr>
              <w:t>第7會期第13次全體委員會議（112.5.3）決議：准</w:t>
            </w:r>
            <w:r w:rsidRPr="00AB4171">
              <w:rPr>
                <w:rFonts w:ascii="標楷體" w:eastAsia="標楷體" w:hAnsi="標楷體" w:hint="eastAsia"/>
              </w:rPr>
              <w:lastRenderedPageBreak/>
              <w:t>予動支，提報院會。</w:t>
            </w:r>
          </w:p>
          <w:p w:rsidR="00790FE9" w:rsidRPr="00AB4171" w:rsidRDefault="00790FE9" w:rsidP="00191C12">
            <w:pPr>
              <w:spacing w:line="400" w:lineRule="exact"/>
              <w:ind w:leftChars="21" w:left="302" w:hangingChars="105" w:hanging="252"/>
              <w:jc w:val="both"/>
              <w:rPr>
                <w:rFonts w:ascii="標楷體" w:eastAsia="標楷體" w:hAnsi="標楷體"/>
              </w:rPr>
            </w:pPr>
            <w:r w:rsidRPr="00AB4171">
              <w:rPr>
                <w:rFonts w:ascii="標楷體" w:eastAsia="標楷體" w:hAnsi="標楷體" w:hint="eastAsia"/>
              </w:rPr>
              <w:t>2.</w:t>
            </w:r>
            <w:r w:rsidRPr="00AB4171">
              <w:rPr>
                <w:rFonts w:ascii="標楷體" w:eastAsia="標楷體" w:hAnsi="標楷體" w:hint="eastAsia"/>
              </w:rPr>
              <w:tab/>
              <w:t>第7會期第12次院會（112.5.</w:t>
            </w:r>
            <w:r w:rsidRPr="00AB4171">
              <w:rPr>
                <w:rFonts w:ascii="標楷體" w:eastAsia="標楷體" w:hAnsi="標楷體"/>
              </w:rPr>
              <w:t>1</w:t>
            </w:r>
            <w:r w:rsidRPr="00AB4171">
              <w:rPr>
                <w:rFonts w:ascii="標楷體" w:eastAsia="標楷體" w:hAnsi="標楷體" w:hint="eastAsia"/>
              </w:rPr>
              <w:t>9）決定：准予備查。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5"/>
              </w:numPr>
              <w:spacing w:line="400" w:lineRule="exact"/>
              <w:ind w:right="113"/>
              <w:rPr>
                <w:rFonts w:ascii="標楷體" w:eastAsia="標楷體" w:hAnsi="標楷體"/>
                <w:sz w:val="28"/>
                <w:szCs w:val="28"/>
              </w:rPr>
            </w:pPr>
          </w:p>
        </w:tc>
        <w:tc>
          <w:tcPr>
            <w:tcW w:w="1769" w:type="pct"/>
          </w:tcPr>
          <w:p w:rsidR="00790FE9" w:rsidRPr="00AB4171" w:rsidRDefault="003D7BED" w:rsidP="00191C12">
            <w:pPr>
              <w:spacing w:line="400" w:lineRule="exact"/>
              <w:jc w:val="both"/>
              <w:rPr>
                <w:rFonts w:ascii="標楷體" w:eastAsia="標楷體" w:hAnsi="標楷體"/>
                <w:sz w:val="28"/>
              </w:rPr>
            </w:pPr>
            <w:hyperlink r:id="rId86" w:tooltip="二五六、文化部函，為112年度中央政府總預算決議，檢送歲出第21款第1項決議（二）「綜合規劃業務」預算凍結1,600萬元專案報告，請查照案。" w:history="1">
              <w:r w:rsidR="00790FE9" w:rsidRPr="00AB4171">
                <w:rPr>
                  <w:rFonts w:ascii="標楷體" w:eastAsia="標楷體" w:hAnsi="標楷體"/>
                  <w:sz w:val="28"/>
                </w:rPr>
                <w:t>文化部函，為112年度中央政府總預算決議，檢送歲出第21款第1項決議（二）「綜合規劃業務」預算凍結1,600萬元專案報告，請查照案。</w:t>
              </w:r>
            </w:hyperlink>
          </w:p>
        </w:tc>
        <w:tc>
          <w:tcPr>
            <w:tcW w:w="838" w:type="pct"/>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10-7-5</w:t>
            </w:r>
          </w:p>
          <w:p w:rsidR="00790FE9" w:rsidRPr="00AB4171" w:rsidRDefault="00790FE9" w:rsidP="00191C12">
            <w:pPr>
              <w:spacing w:line="400" w:lineRule="exact"/>
            </w:pPr>
            <w:r w:rsidRPr="00AB4171">
              <w:rPr>
                <w:rFonts w:ascii="標楷體" w:eastAsia="標楷體" w:hAnsi="標楷體"/>
                <w:sz w:val="28"/>
                <w:szCs w:val="28"/>
              </w:rPr>
              <w:t>(112.3.24)</w:t>
            </w:r>
          </w:p>
          <w:p w:rsidR="00790FE9" w:rsidRPr="00AB4171" w:rsidRDefault="00790FE9" w:rsidP="00191C12">
            <w:pPr>
              <w:spacing w:line="400" w:lineRule="exact"/>
              <w:jc w:val="both"/>
              <w:rPr>
                <w:rFonts w:eastAsia="華康楷書體W5"/>
                <w:sz w:val="28"/>
              </w:rPr>
            </w:pPr>
          </w:p>
        </w:tc>
        <w:tc>
          <w:tcPr>
            <w:tcW w:w="503" w:type="pct"/>
          </w:tcPr>
          <w:p w:rsidR="00790FE9" w:rsidRPr="00AB4171" w:rsidRDefault="00790FE9" w:rsidP="00191C12">
            <w:pPr>
              <w:spacing w:line="400" w:lineRule="exact"/>
              <w:rPr>
                <w:rFonts w:ascii="標楷體" w:eastAsia="標楷體" w:hAnsi="標楷體"/>
                <w:sz w:val="28"/>
              </w:rPr>
            </w:pPr>
          </w:p>
        </w:tc>
        <w:tc>
          <w:tcPr>
            <w:tcW w:w="1545" w:type="pct"/>
          </w:tcPr>
          <w:p w:rsidR="00790FE9" w:rsidRPr="00AB4171" w:rsidRDefault="00790FE9" w:rsidP="00191C12">
            <w:pPr>
              <w:spacing w:line="400" w:lineRule="exact"/>
              <w:ind w:leftChars="21" w:left="302" w:hangingChars="105" w:hanging="252"/>
              <w:jc w:val="both"/>
              <w:rPr>
                <w:rFonts w:ascii="標楷體" w:eastAsia="標楷體" w:hAnsi="標楷體"/>
              </w:rPr>
            </w:pPr>
            <w:r w:rsidRPr="00AB4171">
              <w:rPr>
                <w:rFonts w:ascii="標楷體" w:eastAsia="標楷體" w:hAnsi="標楷體" w:hint="eastAsia"/>
              </w:rPr>
              <w:t>1</w:t>
            </w:r>
            <w:r w:rsidRPr="00AB4171">
              <w:rPr>
                <w:rFonts w:ascii="標楷體" w:eastAsia="標楷體" w:hAnsi="標楷體"/>
              </w:rPr>
              <w:t>.</w:t>
            </w:r>
            <w:r w:rsidRPr="00AB4171">
              <w:rPr>
                <w:rFonts w:ascii="標楷體" w:eastAsia="標楷體" w:hAnsi="標楷體" w:hint="eastAsia"/>
              </w:rPr>
              <w:t>第7會期第13次全體委員會議（112.5.3）決議：准予動支，提報院會。</w:t>
            </w:r>
          </w:p>
          <w:p w:rsidR="00790FE9" w:rsidRPr="00AB4171" w:rsidRDefault="00790FE9" w:rsidP="00191C12">
            <w:pPr>
              <w:spacing w:line="400" w:lineRule="exact"/>
              <w:ind w:leftChars="21" w:left="302" w:hangingChars="105" w:hanging="252"/>
              <w:jc w:val="both"/>
              <w:rPr>
                <w:rFonts w:ascii="標楷體" w:eastAsia="標楷體" w:hAnsi="標楷體"/>
              </w:rPr>
            </w:pPr>
            <w:r w:rsidRPr="00AB4171">
              <w:rPr>
                <w:rFonts w:ascii="標楷體" w:eastAsia="標楷體" w:hAnsi="標楷體" w:hint="eastAsia"/>
              </w:rPr>
              <w:t>2.</w:t>
            </w:r>
            <w:r w:rsidRPr="00AB4171">
              <w:rPr>
                <w:rFonts w:ascii="標楷體" w:eastAsia="標楷體" w:hAnsi="標楷體" w:hint="eastAsia"/>
              </w:rPr>
              <w:tab/>
              <w:t>第7會期第12次院會（112.5.</w:t>
            </w:r>
            <w:r w:rsidRPr="00AB4171">
              <w:rPr>
                <w:rFonts w:ascii="標楷體" w:eastAsia="標楷體" w:hAnsi="標楷體"/>
              </w:rPr>
              <w:t>1</w:t>
            </w:r>
            <w:r w:rsidRPr="00AB4171">
              <w:rPr>
                <w:rFonts w:ascii="標楷體" w:eastAsia="標楷體" w:hAnsi="標楷體" w:hint="eastAsia"/>
              </w:rPr>
              <w:t>9）決定：准予備查。</w:t>
            </w:r>
          </w:p>
        </w:tc>
      </w:tr>
    </w:tbl>
    <w:p w:rsidR="00790FE9" w:rsidRPr="00920597" w:rsidRDefault="00790FE9" w:rsidP="00790FE9">
      <w:pPr>
        <w:pStyle w:val="01-4"/>
        <w:rPr>
          <w:color w:val="000000" w:themeColor="text1"/>
        </w:rPr>
      </w:pPr>
      <w:bookmarkStart w:id="105" w:name="_Toc143246949"/>
      <w:r>
        <w:rPr>
          <w:rFonts w:hint="eastAsia"/>
          <w:color w:val="000000" w:themeColor="text1"/>
        </w:rPr>
        <w:t>3</w:t>
      </w:r>
      <w:r w:rsidRPr="00920597">
        <w:rPr>
          <w:color w:val="000000" w:themeColor="text1"/>
        </w:rPr>
        <w:t>.</w:t>
      </w:r>
      <w:r>
        <w:rPr>
          <w:rFonts w:hint="eastAsia"/>
          <w:color w:val="000000" w:themeColor="text1"/>
        </w:rPr>
        <w:t>國家科學及技術委員會</w:t>
      </w:r>
      <w:r w:rsidRPr="00920597">
        <w:rPr>
          <w:rFonts w:hint="eastAsia"/>
          <w:color w:val="000000" w:themeColor="text1"/>
        </w:rPr>
        <w:t xml:space="preserve"> (</w:t>
      </w:r>
      <w:r>
        <w:rPr>
          <w:rFonts w:hint="eastAsia"/>
          <w:color w:val="000000" w:themeColor="text1"/>
        </w:rPr>
        <w:t>6</w:t>
      </w:r>
      <w:r w:rsidRPr="00920597">
        <w:rPr>
          <w:rFonts w:hint="eastAsia"/>
          <w:color w:val="000000" w:themeColor="text1"/>
        </w:rPr>
        <w:t>案）</w:t>
      </w:r>
      <w:bookmarkEnd w:id="105"/>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0"/>
        <w:gridCol w:w="3591"/>
        <w:gridCol w:w="1701"/>
        <w:gridCol w:w="1021"/>
        <w:gridCol w:w="3136"/>
      </w:tblGrid>
      <w:tr w:rsidR="00790FE9" w:rsidRPr="00920597" w:rsidTr="00191C12">
        <w:trPr>
          <w:trHeight w:val="700"/>
        </w:trPr>
        <w:tc>
          <w:tcPr>
            <w:tcW w:w="345" w:type="pct"/>
            <w:vAlign w:val="center"/>
          </w:tcPr>
          <w:p w:rsidR="00790FE9" w:rsidRPr="00920597" w:rsidRDefault="00790FE9" w:rsidP="00191C12">
            <w:pPr>
              <w:spacing w:line="400" w:lineRule="exact"/>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769" w:type="pct"/>
            <w:vAlign w:val="center"/>
          </w:tcPr>
          <w:p w:rsidR="00790FE9" w:rsidRPr="00920597" w:rsidRDefault="00790FE9" w:rsidP="00191C1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38" w:type="pct"/>
            <w:vAlign w:val="center"/>
          </w:tcPr>
          <w:p w:rsidR="00790FE9" w:rsidRPr="00920597" w:rsidRDefault="00790FE9" w:rsidP="00191C12">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rsidR="00790FE9" w:rsidRPr="00920597" w:rsidRDefault="00790FE9" w:rsidP="00191C12">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503" w:type="pct"/>
            <w:vAlign w:val="center"/>
          </w:tcPr>
          <w:p w:rsidR="00790FE9" w:rsidRPr="00920597" w:rsidRDefault="00790FE9" w:rsidP="00191C1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rsidR="00790FE9" w:rsidRPr="00920597" w:rsidRDefault="00790FE9" w:rsidP="00191C1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545" w:type="pct"/>
            <w:vAlign w:val="center"/>
          </w:tcPr>
          <w:p w:rsidR="00790FE9" w:rsidRPr="00920597" w:rsidRDefault="00790FE9" w:rsidP="00191C12">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790FE9" w:rsidRPr="00AB4171" w:rsidTr="00191C12">
        <w:trPr>
          <w:trHeight w:val="567"/>
        </w:trPr>
        <w:tc>
          <w:tcPr>
            <w:tcW w:w="345" w:type="pct"/>
            <w:vAlign w:val="center"/>
          </w:tcPr>
          <w:p w:rsidR="00790FE9" w:rsidRPr="00AB4171" w:rsidRDefault="00790FE9" w:rsidP="00514411">
            <w:pPr>
              <w:numPr>
                <w:ilvl w:val="0"/>
                <w:numId w:val="66"/>
              </w:numPr>
              <w:spacing w:line="400" w:lineRule="exact"/>
              <w:ind w:right="113"/>
              <w:rPr>
                <w:rFonts w:ascii="標楷體" w:eastAsia="標楷體" w:hAnsi="標楷體"/>
                <w:sz w:val="28"/>
                <w:szCs w:val="28"/>
              </w:rPr>
            </w:pPr>
          </w:p>
        </w:tc>
        <w:tc>
          <w:tcPr>
            <w:tcW w:w="1769" w:type="pct"/>
          </w:tcPr>
          <w:p w:rsidR="00790FE9" w:rsidRPr="00AB4171" w:rsidRDefault="00790FE9" w:rsidP="00191C12">
            <w:pPr>
              <w:spacing w:line="400" w:lineRule="exact"/>
              <w:jc w:val="both"/>
              <w:rPr>
                <w:rFonts w:ascii="標楷體" w:eastAsia="標楷體" w:hAnsi="標楷體"/>
                <w:sz w:val="28"/>
              </w:rPr>
            </w:pPr>
            <w:r w:rsidRPr="00AB4171">
              <w:rPr>
                <w:rFonts w:ascii="標楷體" w:eastAsia="標楷體" w:hAnsi="標楷體" w:hint="eastAsia"/>
                <w:sz w:val="28"/>
              </w:rPr>
              <w:t>國家科學及技術委員會函，為112年度中央政府總預算決議，檢送該會決議（一）第1目「一般行政」預算凍結1,000萬元書面報告，請查照案。</w:t>
            </w:r>
          </w:p>
        </w:tc>
        <w:tc>
          <w:tcPr>
            <w:tcW w:w="838" w:type="pct"/>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10-7-3</w:t>
            </w:r>
          </w:p>
          <w:p w:rsidR="00790FE9" w:rsidRPr="00AB4171" w:rsidRDefault="00790FE9" w:rsidP="00191C12">
            <w:pPr>
              <w:spacing w:line="400" w:lineRule="exact"/>
            </w:pPr>
            <w:r w:rsidRPr="00AB4171">
              <w:rPr>
                <w:rFonts w:ascii="標楷體" w:eastAsia="標楷體" w:hAnsi="標楷體"/>
                <w:sz w:val="28"/>
                <w:szCs w:val="28"/>
              </w:rPr>
              <w:t>(112.3.10)</w:t>
            </w:r>
          </w:p>
          <w:p w:rsidR="00790FE9" w:rsidRPr="00AB4171" w:rsidRDefault="00790FE9" w:rsidP="00191C12">
            <w:pPr>
              <w:spacing w:line="400" w:lineRule="exact"/>
              <w:jc w:val="both"/>
              <w:rPr>
                <w:rFonts w:eastAsia="華康楷書體W5"/>
                <w:sz w:val="28"/>
              </w:rPr>
            </w:pPr>
          </w:p>
        </w:tc>
        <w:tc>
          <w:tcPr>
            <w:tcW w:w="503" w:type="pct"/>
          </w:tcPr>
          <w:p w:rsidR="00790FE9" w:rsidRPr="00AB4171" w:rsidRDefault="00790FE9" w:rsidP="00191C12">
            <w:pPr>
              <w:spacing w:line="400" w:lineRule="exact"/>
              <w:rPr>
                <w:rFonts w:eastAsia="華康楷書體W5"/>
                <w:sz w:val="28"/>
              </w:rPr>
            </w:pPr>
          </w:p>
        </w:tc>
        <w:tc>
          <w:tcPr>
            <w:tcW w:w="1545" w:type="pct"/>
          </w:tcPr>
          <w:p w:rsidR="00790FE9" w:rsidRPr="00AB4171" w:rsidRDefault="00790FE9" w:rsidP="00514411">
            <w:pPr>
              <w:numPr>
                <w:ilvl w:val="0"/>
                <w:numId w:val="50"/>
              </w:numPr>
              <w:spacing w:line="400" w:lineRule="exact"/>
              <w:ind w:left="294" w:hanging="244"/>
              <w:jc w:val="both"/>
              <w:rPr>
                <w:rFonts w:ascii="標楷體" w:eastAsia="標楷體" w:hAnsi="標楷體"/>
              </w:rPr>
            </w:pPr>
            <w:r w:rsidRPr="00AB4171">
              <w:rPr>
                <w:rFonts w:ascii="標楷體" w:eastAsia="標楷體" w:hAnsi="標楷體" w:hint="eastAsia"/>
              </w:rPr>
              <w:t>第7會期第1</w:t>
            </w:r>
            <w:r w:rsidRPr="00AB4171">
              <w:rPr>
                <w:rFonts w:ascii="標楷體" w:eastAsia="標楷體" w:hAnsi="標楷體"/>
              </w:rPr>
              <w:t>4</w:t>
            </w:r>
            <w:r w:rsidRPr="00AB4171">
              <w:rPr>
                <w:rFonts w:ascii="標楷體" w:eastAsia="標楷體" w:hAnsi="標楷體" w:hint="eastAsia"/>
              </w:rPr>
              <w:t>次全體委員會議（112.5.</w:t>
            </w:r>
            <w:r w:rsidRPr="00AB4171">
              <w:rPr>
                <w:rFonts w:ascii="標楷體" w:eastAsia="標楷體" w:hAnsi="標楷體"/>
              </w:rPr>
              <w:t>4</w:t>
            </w:r>
            <w:r w:rsidRPr="00AB4171">
              <w:rPr>
                <w:rFonts w:ascii="標楷體" w:eastAsia="標楷體" w:hAnsi="標楷體" w:hint="eastAsia"/>
              </w:rPr>
              <w:t>）決議：准予動支，提報院會。</w:t>
            </w:r>
          </w:p>
          <w:p w:rsidR="00790FE9" w:rsidRPr="00AB4171" w:rsidRDefault="00790FE9" w:rsidP="00514411">
            <w:pPr>
              <w:numPr>
                <w:ilvl w:val="0"/>
                <w:numId w:val="50"/>
              </w:numPr>
              <w:spacing w:line="400" w:lineRule="exact"/>
              <w:ind w:left="308" w:hanging="258"/>
              <w:jc w:val="both"/>
              <w:rPr>
                <w:rFonts w:ascii="標楷體" w:eastAsia="標楷體" w:hAnsi="標楷體"/>
              </w:rPr>
            </w:pPr>
            <w:r w:rsidRPr="00AB4171">
              <w:rPr>
                <w:rFonts w:ascii="標楷體" w:eastAsia="標楷體" w:hAnsi="標楷體" w:hint="eastAsia"/>
              </w:rPr>
              <w:t>第7會期第12次院會(112.5.</w:t>
            </w:r>
            <w:r w:rsidRPr="00AB4171">
              <w:rPr>
                <w:rFonts w:ascii="標楷體" w:eastAsia="標楷體" w:hAnsi="標楷體"/>
              </w:rPr>
              <w:t>1</w:t>
            </w:r>
            <w:r w:rsidRPr="00AB4171">
              <w:rPr>
                <w:rFonts w:ascii="標楷體" w:eastAsia="標楷體" w:hAnsi="標楷體" w:hint="eastAsia"/>
              </w:rPr>
              <w:t>9)決定：准予備查。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6"/>
              </w:numPr>
              <w:spacing w:line="400" w:lineRule="exact"/>
              <w:ind w:right="113"/>
              <w:rPr>
                <w:rFonts w:ascii="標楷體" w:eastAsia="標楷體" w:hAnsi="標楷體"/>
                <w:sz w:val="28"/>
                <w:szCs w:val="28"/>
              </w:rPr>
            </w:pPr>
          </w:p>
        </w:tc>
        <w:tc>
          <w:tcPr>
            <w:tcW w:w="1769" w:type="pct"/>
          </w:tcPr>
          <w:p w:rsidR="00790FE9" w:rsidRPr="00AB4171" w:rsidRDefault="00790FE9" w:rsidP="00191C12">
            <w:pPr>
              <w:spacing w:line="400" w:lineRule="exact"/>
              <w:jc w:val="both"/>
              <w:rPr>
                <w:rFonts w:ascii="標楷體" w:eastAsia="標楷體" w:hAnsi="標楷體"/>
                <w:sz w:val="28"/>
              </w:rPr>
            </w:pPr>
            <w:r w:rsidRPr="00AB4171">
              <w:rPr>
                <w:rFonts w:ascii="標楷體" w:eastAsia="標楷體" w:hAnsi="標楷體" w:hint="eastAsia"/>
                <w:sz w:val="28"/>
              </w:rPr>
              <w:t>國家科學及技術委員會函，為112年度中央政府總預算決議，檢送該會決議（二）第3目「國家太空中心發展計畫」預算凍結5,000萬元書面報告，請查照案。</w:t>
            </w:r>
          </w:p>
        </w:tc>
        <w:tc>
          <w:tcPr>
            <w:tcW w:w="838" w:type="pct"/>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10-7-3</w:t>
            </w:r>
          </w:p>
          <w:p w:rsidR="00790FE9" w:rsidRPr="00AB4171" w:rsidRDefault="00790FE9" w:rsidP="00191C12">
            <w:pPr>
              <w:spacing w:line="400" w:lineRule="exact"/>
            </w:pPr>
            <w:r w:rsidRPr="00AB4171">
              <w:rPr>
                <w:rFonts w:ascii="標楷體" w:eastAsia="標楷體" w:hAnsi="標楷體"/>
                <w:sz w:val="28"/>
                <w:szCs w:val="28"/>
              </w:rPr>
              <w:t>(112.3.10)</w:t>
            </w:r>
          </w:p>
          <w:p w:rsidR="00790FE9" w:rsidRPr="00AB4171" w:rsidRDefault="00790FE9" w:rsidP="00191C12">
            <w:pPr>
              <w:spacing w:line="400" w:lineRule="exact"/>
              <w:jc w:val="both"/>
              <w:rPr>
                <w:rFonts w:eastAsia="華康楷書體W5"/>
                <w:sz w:val="28"/>
              </w:rPr>
            </w:pPr>
          </w:p>
        </w:tc>
        <w:tc>
          <w:tcPr>
            <w:tcW w:w="503" w:type="pct"/>
          </w:tcPr>
          <w:p w:rsidR="00790FE9" w:rsidRPr="00AB4171" w:rsidRDefault="00790FE9" w:rsidP="00191C12">
            <w:pPr>
              <w:spacing w:line="400" w:lineRule="exact"/>
              <w:rPr>
                <w:rFonts w:eastAsia="華康楷書體W5"/>
                <w:sz w:val="28"/>
              </w:rPr>
            </w:pPr>
          </w:p>
        </w:tc>
        <w:tc>
          <w:tcPr>
            <w:tcW w:w="1545" w:type="pct"/>
          </w:tcPr>
          <w:p w:rsidR="00790FE9" w:rsidRPr="00AB4171" w:rsidRDefault="00790FE9" w:rsidP="00514411">
            <w:pPr>
              <w:numPr>
                <w:ilvl w:val="0"/>
                <w:numId w:val="51"/>
              </w:numPr>
              <w:spacing w:line="400" w:lineRule="exact"/>
              <w:ind w:left="294" w:hanging="244"/>
              <w:jc w:val="both"/>
              <w:rPr>
                <w:rFonts w:ascii="標楷體" w:eastAsia="標楷體" w:hAnsi="標楷體"/>
              </w:rPr>
            </w:pPr>
            <w:r w:rsidRPr="00AB4171">
              <w:rPr>
                <w:rFonts w:ascii="標楷體" w:eastAsia="標楷體" w:hAnsi="標楷體" w:hint="eastAsia"/>
              </w:rPr>
              <w:t>第7會期第1</w:t>
            </w:r>
            <w:r w:rsidRPr="00AB4171">
              <w:rPr>
                <w:rFonts w:ascii="標楷體" w:eastAsia="標楷體" w:hAnsi="標楷體"/>
              </w:rPr>
              <w:t>4</w:t>
            </w:r>
            <w:r w:rsidRPr="00AB4171">
              <w:rPr>
                <w:rFonts w:ascii="標楷體" w:eastAsia="標楷體" w:hAnsi="標楷體" w:hint="eastAsia"/>
              </w:rPr>
              <w:t>次全體委員會議（112.5.</w:t>
            </w:r>
            <w:r w:rsidRPr="00AB4171">
              <w:rPr>
                <w:rFonts w:ascii="標楷體" w:eastAsia="標楷體" w:hAnsi="標楷體"/>
              </w:rPr>
              <w:t>4</w:t>
            </w:r>
            <w:r w:rsidRPr="00AB4171">
              <w:rPr>
                <w:rFonts w:ascii="標楷體" w:eastAsia="標楷體" w:hAnsi="標楷體" w:hint="eastAsia"/>
              </w:rPr>
              <w:t>）決議：准予動支，提報院會。</w:t>
            </w:r>
          </w:p>
          <w:p w:rsidR="00790FE9" w:rsidRPr="00AB4171" w:rsidRDefault="00790FE9" w:rsidP="00191C12">
            <w:pPr>
              <w:spacing w:line="400" w:lineRule="exact"/>
              <w:ind w:leftChars="21" w:left="302" w:hangingChars="105" w:hanging="252"/>
              <w:jc w:val="both"/>
              <w:rPr>
                <w:rFonts w:ascii="標楷體" w:eastAsia="標楷體" w:hAnsi="標楷體"/>
              </w:rPr>
            </w:pPr>
            <w:r w:rsidRPr="00AB4171">
              <w:rPr>
                <w:rFonts w:ascii="標楷體" w:eastAsia="標楷體" w:hAnsi="標楷體" w:hint="eastAsia"/>
              </w:rPr>
              <w:t>2.第7會期第12次院會(112.5.</w:t>
            </w:r>
            <w:r w:rsidRPr="00AB4171">
              <w:rPr>
                <w:rFonts w:ascii="標楷體" w:eastAsia="標楷體" w:hAnsi="標楷體"/>
              </w:rPr>
              <w:t>1</w:t>
            </w:r>
            <w:r w:rsidRPr="00AB4171">
              <w:rPr>
                <w:rFonts w:ascii="標楷體" w:eastAsia="標楷體" w:hAnsi="標楷體" w:hint="eastAsia"/>
              </w:rPr>
              <w:t>9)決定：准予備查。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6"/>
              </w:numPr>
              <w:spacing w:line="400" w:lineRule="exact"/>
              <w:ind w:right="113"/>
              <w:rPr>
                <w:rFonts w:ascii="標楷體" w:eastAsia="標楷體" w:hAnsi="標楷體"/>
                <w:sz w:val="28"/>
                <w:szCs w:val="28"/>
              </w:rPr>
            </w:pPr>
          </w:p>
        </w:tc>
        <w:tc>
          <w:tcPr>
            <w:tcW w:w="1769" w:type="pct"/>
          </w:tcPr>
          <w:p w:rsidR="00790FE9" w:rsidRPr="00AB4171" w:rsidRDefault="00790FE9" w:rsidP="00191C12">
            <w:pPr>
              <w:spacing w:line="400" w:lineRule="exact"/>
              <w:jc w:val="both"/>
              <w:rPr>
                <w:rFonts w:ascii="標楷體" w:eastAsia="標楷體" w:hAnsi="標楷體"/>
                <w:sz w:val="28"/>
              </w:rPr>
            </w:pPr>
            <w:r w:rsidRPr="00AB4171">
              <w:rPr>
                <w:rFonts w:ascii="標楷體" w:eastAsia="標楷體" w:hAnsi="標楷體" w:hint="eastAsia"/>
                <w:sz w:val="28"/>
              </w:rPr>
              <w:t>國家科學及技術委員會函，為112年度中央政府總預算決議，檢送該會決議（三）第4目「財團法人國家實驗研究院發展計畫」預算凍結3,000萬元書面報告，請查照案。</w:t>
            </w:r>
          </w:p>
        </w:tc>
        <w:tc>
          <w:tcPr>
            <w:tcW w:w="838" w:type="pct"/>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10-7-3</w:t>
            </w:r>
          </w:p>
          <w:p w:rsidR="00790FE9" w:rsidRPr="00AB4171" w:rsidRDefault="00790FE9" w:rsidP="00191C12">
            <w:pPr>
              <w:spacing w:line="400" w:lineRule="exact"/>
            </w:pPr>
            <w:r w:rsidRPr="00AB4171">
              <w:rPr>
                <w:rFonts w:ascii="標楷體" w:eastAsia="標楷體" w:hAnsi="標楷體"/>
                <w:sz w:val="28"/>
                <w:szCs w:val="28"/>
              </w:rPr>
              <w:t>(112.3.10)</w:t>
            </w:r>
          </w:p>
          <w:p w:rsidR="00790FE9" w:rsidRPr="00AB4171" w:rsidRDefault="00790FE9" w:rsidP="00191C12">
            <w:pPr>
              <w:spacing w:line="400" w:lineRule="exact"/>
              <w:jc w:val="both"/>
              <w:rPr>
                <w:rFonts w:eastAsia="華康楷書體W5"/>
                <w:sz w:val="28"/>
              </w:rPr>
            </w:pPr>
          </w:p>
        </w:tc>
        <w:tc>
          <w:tcPr>
            <w:tcW w:w="503" w:type="pct"/>
          </w:tcPr>
          <w:p w:rsidR="00790FE9" w:rsidRPr="00AB4171" w:rsidRDefault="00790FE9" w:rsidP="00191C12">
            <w:pPr>
              <w:spacing w:line="400" w:lineRule="exact"/>
              <w:rPr>
                <w:rFonts w:eastAsia="華康楷書體W5"/>
                <w:sz w:val="28"/>
              </w:rPr>
            </w:pPr>
          </w:p>
        </w:tc>
        <w:tc>
          <w:tcPr>
            <w:tcW w:w="1545" w:type="pct"/>
          </w:tcPr>
          <w:p w:rsidR="00790FE9" w:rsidRPr="00AB4171" w:rsidRDefault="00790FE9" w:rsidP="00514411">
            <w:pPr>
              <w:numPr>
                <w:ilvl w:val="0"/>
                <w:numId w:val="52"/>
              </w:numPr>
              <w:spacing w:line="400" w:lineRule="exact"/>
              <w:ind w:left="294" w:hanging="244"/>
              <w:jc w:val="both"/>
              <w:rPr>
                <w:rFonts w:ascii="標楷體" w:eastAsia="標楷體" w:hAnsi="標楷體"/>
              </w:rPr>
            </w:pPr>
            <w:r w:rsidRPr="00AB4171">
              <w:rPr>
                <w:rFonts w:ascii="標楷體" w:eastAsia="標楷體" w:hAnsi="標楷體" w:hint="eastAsia"/>
              </w:rPr>
              <w:t>第7會期第1</w:t>
            </w:r>
            <w:r w:rsidRPr="00AB4171">
              <w:rPr>
                <w:rFonts w:ascii="標楷體" w:eastAsia="標楷體" w:hAnsi="標楷體"/>
              </w:rPr>
              <w:t>4</w:t>
            </w:r>
            <w:r w:rsidRPr="00AB4171">
              <w:rPr>
                <w:rFonts w:ascii="標楷體" w:eastAsia="標楷體" w:hAnsi="標楷體" w:hint="eastAsia"/>
              </w:rPr>
              <w:t>次全體委員會議（112.5.</w:t>
            </w:r>
            <w:r w:rsidRPr="00AB4171">
              <w:rPr>
                <w:rFonts w:ascii="標楷體" w:eastAsia="標楷體" w:hAnsi="標楷體"/>
              </w:rPr>
              <w:t>4</w:t>
            </w:r>
            <w:r w:rsidRPr="00AB4171">
              <w:rPr>
                <w:rFonts w:ascii="標楷體" w:eastAsia="標楷體" w:hAnsi="標楷體" w:hint="eastAsia"/>
              </w:rPr>
              <w:t>）決議：准予動支，提報院會。</w:t>
            </w:r>
          </w:p>
          <w:p w:rsidR="00790FE9" w:rsidRPr="00AB4171" w:rsidRDefault="00790FE9" w:rsidP="00191C12">
            <w:pPr>
              <w:spacing w:line="400" w:lineRule="exact"/>
              <w:ind w:leftChars="21" w:left="302" w:hangingChars="105" w:hanging="252"/>
              <w:jc w:val="both"/>
              <w:rPr>
                <w:rFonts w:ascii="標楷體" w:eastAsia="標楷體" w:hAnsi="標楷體"/>
              </w:rPr>
            </w:pPr>
            <w:r w:rsidRPr="00AB4171">
              <w:rPr>
                <w:rFonts w:ascii="標楷體" w:eastAsia="標楷體" w:hAnsi="標楷體" w:hint="eastAsia"/>
              </w:rPr>
              <w:t>2.第7會期第12次院會(112.5.</w:t>
            </w:r>
            <w:r w:rsidRPr="00AB4171">
              <w:rPr>
                <w:rFonts w:ascii="標楷體" w:eastAsia="標楷體" w:hAnsi="標楷體"/>
              </w:rPr>
              <w:t>1</w:t>
            </w:r>
            <w:r w:rsidRPr="00AB4171">
              <w:rPr>
                <w:rFonts w:ascii="標楷體" w:eastAsia="標楷體" w:hAnsi="標楷體" w:hint="eastAsia"/>
              </w:rPr>
              <w:t>9)決定：准予備查。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6"/>
              </w:numPr>
              <w:spacing w:line="400" w:lineRule="exact"/>
              <w:ind w:right="113"/>
              <w:rPr>
                <w:rFonts w:ascii="標楷體" w:eastAsia="標楷體" w:hAnsi="標楷體"/>
                <w:sz w:val="28"/>
                <w:szCs w:val="28"/>
              </w:rPr>
            </w:pPr>
          </w:p>
        </w:tc>
        <w:tc>
          <w:tcPr>
            <w:tcW w:w="1769" w:type="pct"/>
          </w:tcPr>
          <w:p w:rsidR="00790FE9" w:rsidRPr="00AB4171" w:rsidRDefault="00790FE9" w:rsidP="00191C12">
            <w:pPr>
              <w:spacing w:line="400" w:lineRule="exact"/>
              <w:jc w:val="both"/>
              <w:rPr>
                <w:rFonts w:ascii="標楷體" w:eastAsia="標楷體" w:hAnsi="標楷體"/>
                <w:sz w:val="28"/>
              </w:rPr>
            </w:pPr>
            <w:r w:rsidRPr="00AB4171">
              <w:rPr>
                <w:rFonts w:ascii="標楷體" w:eastAsia="標楷體" w:hAnsi="標楷體" w:hint="eastAsia"/>
                <w:sz w:val="28"/>
              </w:rPr>
              <w:t>國家科學及技術委員會函，為112年度中央政府總預算決議，檢送該會決議（四）</w:t>
            </w:r>
            <w:r w:rsidRPr="00AB4171">
              <w:rPr>
                <w:rFonts w:ascii="標楷體" w:eastAsia="標楷體" w:hAnsi="標楷體" w:hint="eastAsia"/>
                <w:sz w:val="28"/>
              </w:rPr>
              <w:lastRenderedPageBreak/>
              <w:t>第5目「財團法人國家同步輻射研究中心發展計畫」預算凍結500萬元書面報告，請查照案。</w:t>
            </w:r>
          </w:p>
        </w:tc>
        <w:tc>
          <w:tcPr>
            <w:tcW w:w="838" w:type="pct"/>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sz w:val="28"/>
                <w:szCs w:val="28"/>
              </w:rPr>
              <w:lastRenderedPageBreak/>
              <w:t>10-7-3</w:t>
            </w:r>
          </w:p>
          <w:p w:rsidR="00790FE9" w:rsidRPr="00AB4171" w:rsidRDefault="00790FE9" w:rsidP="00191C12">
            <w:pPr>
              <w:spacing w:line="400" w:lineRule="exact"/>
            </w:pPr>
            <w:r w:rsidRPr="00AB4171">
              <w:rPr>
                <w:rFonts w:ascii="標楷體" w:eastAsia="標楷體" w:hAnsi="標楷體"/>
                <w:sz w:val="28"/>
                <w:szCs w:val="28"/>
              </w:rPr>
              <w:t>(112.3.10)</w:t>
            </w:r>
          </w:p>
          <w:p w:rsidR="00790FE9" w:rsidRPr="00AB4171" w:rsidRDefault="00790FE9" w:rsidP="00191C12">
            <w:pPr>
              <w:spacing w:line="400" w:lineRule="exact"/>
              <w:jc w:val="both"/>
              <w:rPr>
                <w:rFonts w:eastAsia="華康楷書體W5"/>
                <w:sz w:val="28"/>
              </w:rPr>
            </w:pPr>
          </w:p>
        </w:tc>
        <w:tc>
          <w:tcPr>
            <w:tcW w:w="503" w:type="pct"/>
          </w:tcPr>
          <w:p w:rsidR="00790FE9" w:rsidRPr="00AB4171" w:rsidRDefault="00790FE9" w:rsidP="00191C12">
            <w:pPr>
              <w:spacing w:line="400" w:lineRule="exact"/>
              <w:rPr>
                <w:rFonts w:eastAsia="華康楷書體W5"/>
                <w:sz w:val="28"/>
              </w:rPr>
            </w:pPr>
          </w:p>
        </w:tc>
        <w:tc>
          <w:tcPr>
            <w:tcW w:w="1545" w:type="pct"/>
          </w:tcPr>
          <w:p w:rsidR="00790FE9" w:rsidRPr="00AB4171" w:rsidRDefault="00790FE9" w:rsidP="00514411">
            <w:pPr>
              <w:numPr>
                <w:ilvl w:val="0"/>
                <w:numId w:val="53"/>
              </w:numPr>
              <w:spacing w:line="400" w:lineRule="exact"/>
              <w:ind w:left="294" w:hanging="244"/>
              <w:jc w:val="both"/>
              <w:rPr>
                <w:rFonts w:ascii="標楷體" w:eastAsia="標楷體" w:hAnsi="標楷體"/>
              </w:rPr>
            </w:pPr>
            <w:r w:rsidRPr="00AB4171">
              <w:rPr>
                <w:rFonts w:ascii="標楷體" w:eastAsia="標楷體" w:hAnsi="標楷體" w:hint="eastAsia"/>
              </w:rPr>
              <w:t>第7會期第1</w:t>
            </w:r>
            <w:r w:rsidRPr="00AB4171">
              <w:rPr>
                <w:rFonts w:ascii="標楷體" w:eastAsia="標楷體" w:hAnsi="標楷體"/>
              </w:rPr>
              <w:t>4</w:t>
            </w:r>
            <w:r w:rsidRPr="00AB4171">
              <w:rPr>
                <w:rFonts w:ascii="標楷體" w:eastAsia="標楷體" w:hAnsi="標楷體" w:hint="eastAsia"/>
              </w:rPr>
              <w:t>次全體委員會議（112.5.</w:t>
            </w:r>
            <w:r w:rsidRPr="00AB4171">
              <w:rPr>
                <w:rFonts w:ascii="標楷體" w:eastAsia="標楷體" w:hAnsi="標楷體"/>
              </w:rPr>
              <w:t>4</w:t>
            </w:r>
            <w:r w:rsidRPr="00AB4171">
              <w:rPr>
                <w:rFonts w:ascii="標楷體" w:eastAsia="標楷體" w:hAnsi="標楷體" w:hint="eastAsia"/>
              </w:rPr>
              <w:t>）決議：准予動支，提報院會。</w:t>
            </w:r>
          </w:p>
          <w:p w:rsidR="00790FE9" w:rsidRPr="00AB4171" w:rsidRDefault="00790FE9" w:rsidP="00191C12">
            <w:pPr>
              <w:spacing w:line="400" w:lineRule="exact"/>
              <w:ind w:leftChars="21" w:left="302" w:hangingChars="105" w:hanging="252"/>
              <w:jc w:val="both"/>
              <w:rPr>
                <w:rFonts w:ascii="標楷體" w:eastAsia="標楷體" w:hAnsi="標楷體"/>
              </w:rPr>
            </w:pPr>
            <w:r w:rsidRPr="00AB4171">
              <w:rPr>
                <w:rFonts w:ascii="標楷體" w:eastAsia="標楷體" w:hAnsi="標楷體" w:hint="eastAsia"/>
              </w:rPr>
              <w:lastRenderedPageBreak/>
              <w:t>2.第7會期第12次院會(112.5.</w:t>
            </w:r>
            <w:r w:rsidRPr="00AB4171">
              <w:rPr>
                <w:rFonts w:ascii="標楷體" w:eastAsia="標楷體" w:hAnsi="標楷體"/>
              </w:rPr>
              <w:t>1</w:t>
            </w:r>
            <w:r w:rsidRPr="00AB4171">
              <w:rPr>
                <w:rFonts w:ascii="標楷體" w:eastAsia="標楷體" w:hAnsi="標楷體" w:hint="eastAsia"/>
              </w:rPr>
              <w:t>9)決定：准予備查。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6"/>
              </w:numPr>
              <w:spacing w:line="400" w:lineRule="exact"/>
              <w:ind w:right="113"/>
              <w:rPr>
                <w:rFonts w:ascii="標楷體" w:eastAsia="標楷體" w:hAnsi="標楷體"/>
                <w:sz w:val="28"/>
                <w:szCs w:val="28"/>
              </w:rPr>
            </w:pPr>
          </w:p>
        </w:tc>
        <w:tc>
          <w:tcPr>
            <w:tcW w:w="1769" w:type="pct"/>
          </w:tcPr>
          <w:p w:rsidR="00790FE9" w:rsidRPr="00AB4171" w:rsidRDefault="00790FE9" w:rsidP="00191C12">
            <w:pPr>
              <w:spacing w:line="400" w:lineRule="exact"/>
              <w:jc w:val="both"/>
              <w:rPr>
                <w:rFonts w:ascii="標楷體" w:eastAsia="標楷體" w:hAnsi="標楷體"/>
                <w:sz w:val="28"/>
              </w:rPr>
            </w:pPr>
            <w:r w:rsidRPr="00AB4171">
              <w:rPr>
                <w:rFonts w:ascii="標楷體" w:eastAsia="標楷體" w:hAnsi="標楷體" w:hint="eastAsia"/>
                <w:sz w:val="28"/>
              </w:rPr>
              <w:t>國家科學及技術委員會函，為112年度中央政府總預算決議，檢送該會決議（五）第6目「非營業特種基金」預算凍結7,000萬元書面報告，請查照案。</w:t>
            </w:r>
          </w:p>
        </w:tc>
        <w:tc>
          <w:tcPr>
            <w:tcW w:w="838" w:type="pct"/>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10-7-3</w:t>
            </w:r>
          </w:p>
          <w:p w:rsidR="00790FE9" w:rsidRPr="00AB4171" w:rsidRDefault="00790FE9" w:rsidP="00191C12">
            <w:pPr>
              <w:spacing w:line="400" w:lineRule="exact"/>
            </w:pPr>
            <w:r w:rsidRPr="00AB4171">
              <w:rPr>
                <w:rFonts w:ascii="標楷體" w:eastAsia="標楷體" w:hAnsi="標楷體"/>
                <w:sz w:val="28"/>
                <w:szCs w:val="28"/>
              </w:rPr>
              <w:t>(112.3.10)</w:t>
            </w:r>
          </w:p>
          <w:p w:rsidR="00790FE9" w:rsidRPr="00AB4171" w:rsidRDefault="00790FE9" w:rsidP="00191C12">
            <w:pPr>
              <w:spacing w:line="400" w:lineRule="exact"/>
              <w:jc w:val="both"/>
              <w:rPr>
                <w:rFonts w:eastAsia="華康楷書體W5"/>
                <w:sz w:val="28"/>
              </w:rPr>
            </w:pPr>
          </w:p>
        </w:tc>
        <w:tc>
          <w:tcPr>
            <w:tcW w:w="503" w:type="pct"/>
          </w:tcPr>
          <w:p w:rsidR="00790FE9" w:rsidRPr="00AB4171" w:rsidRDefault="00790FE9" w:rsidP="00191C12">
            <w:pPr>
              <w:spacing w:line="400" w:lineRule="exact"/>
              <w:rPr>
                <w:rFonts w:eastAsia="華康楷書體W5"/>
                <w:sz w:val="28"/>
              </w:rPr>
            </w:pPr>
          </w:p>
        </w:tc>
        <w:tc>
          <w:tcPr>
            <w:tcW w:w="1545" w:type="pct"/>
          </w:tcPr>
          <w:p w:rsidR="00790FE9" w:rsidRPr="00AB4171" w:rsidRDefault="00790FE9" w:rsidP="00514411">
            <w:pPr>
              <w:numPr>
                <w:ilvl w:val="0"/>
                <w:numId w:val="54"/>
              </w:numPr>
              <w:spacing w:line="400" w:lineRule="exact"/>
              <w:ind w:left="294" w:hanging="244"/>
              <w:jc w:val="both"/>
              <w:rPr>
                <w:rFonts w:ascii="標楷體" w:eastAsia="標楷體" w:hAnsi="標楷體"/>
              </w:rPr>
            </w:pPr>
            <w:r w:rsidRPr="00AB4171">
              <w:rPr>
                <w:rFonts w:ascii="標楷體" w:eastAsia="標楷體" w:hAnsi="標楷體" w:hint="eastAsia"/>
              </w:rPr>
              <w:t>第7會期第1</w:t>
            </w:r>
            <w:r w:rsidRPr="00AB4171">
              <w:rPr>
                <w:rFonts w:ascii="標楷體" w:eastAsia="標楷體" w:hAnsi="標楷體"/>
              </w:rPr>
              <w:t>4</w:t>
            </w:r>
            <w:r w:rsidRPr="00AB4171">
              <w:rPr>
                <w:rFonts w:ascii="標楷體" w:eastAsia="標楷體" w:hAnsi="標楷體" w:hint="eastAsia"/>
              </w:rPr>
              <w:t>次全體委員會議（112.5.</w:t>
            </w:r>
            <w:r w:rsidRPr="00AB4171">
              <w:rPr>
                <w:rFonts w:ascii="標楷體" w:eastAsia="標楷體" w:hAnsi="標楷體"/>
              </w:rPr>
              <w:t>4</w:t>
            </w:r>
            <w:r w:rsidRPr="00AB4171">
              <w:rPr>
                <w:rFonts w:ascii="標楷體" w:eastAsia="標楷體" w:hAnsi="標楷體" w:hint="eastAsia"/>
              </w:rPr>
              <w:t>）決議：准予動支，提報院會。</w:t>
            </w:r>
          </w:p>
          <w:p w:rsidR="00790FE9" w:rsidRPr="00AB4171" w:rsidRDefault="00790FE9" w:rsidP="00191C12">
            <w:pPr>
              <w:spacing w:line="400" w:lineRule="exact"/>
              <w:ind w:leftChars="21" w:left="302" w:hangingChars="105" w:hanging="252"/>
              <w:jc w:val="both"/>
              <w:rPr>
                <w:rFonts w:ascii="標楷體" w:eastAsia="標楷體" w:hAnsi="標楷體"/>
              </w:rPr>
            </w:pPr>
            <w:r w:rsidRPr="00AB4171">
              <w:rPr>
                <w:rFonts w:ascii="標楷體" w:eastAsia="標楷體" w:hAnsi="標楷體" w:hint="eastAsia"/>
              </w:rPr>
              <w:t>2.第7會期第12次院會(112.5.</w:t>
            </w:r>
            <w:r w:rsidRPr="00AB4171">
              <w:rPr>
                <w:rFonts w:ascii="標楷體" w:eastAsia="標楷體" w:hAnsi="標楷體"/>
              </w:rPr>
              <w:t>1</w:t>
            </w:r>
            <w:r w:rsidRPr="00AB4171">
              <w:rPr>
                <w:rFonts w:ascii="標楷體" w:eastAsia="標楷體" w:hAnsi="標楷體" w:hint="eastAsia"/>
              </w:rPr>
              <w:t>9)決定：准予備查。</w:t>
            </w:r>
          </w:p>
        </w:tc>
      </w:tr>
      <w:tr w:rsidR="00790FE9" w:rsidRPr="00AB4171" w:rsidTr="00191C12">
        <w:trPr>
          <w:trHeight w:val="567"/>
        </w:trPr>
        <w:tc>
          <w:tcPr>
            <w:tcW w:w="345" w:type="pct"/>
            <w:vAlign w:val="center"/>
          </w:tcPr>
          <w:p w:rsidR="00790FE9" w:rsidRPr="00AB4171" w:rsidRDefault="00790FE9" w:rsidP="00514411">
            <w:pPr>
              <w:numPr>
                <w:ilvl w:val="0"/>
                <w:numId w:val="66"/>
              </w:numPr>
              <w:spacing w:line="400" w:lineRule="exact"/>
              <w:ind w:right="113"/>
              <w:rPr>
                <w:rFonts w:ascii="標楷體" w:eastAsia="標楷體" w:hAnsi="標楷體"/>
                <w:sz w:val="28"/>
                <w:szCs w:val="28"/>
              </w:rPr>
            </w:pPr>
          </w:p>
        </w:tc>
        <w:tc>
          <w:tcPr>
            <w:tcW w:w="1769" w:type="pct"/>
          </w:tcPr>
          <w:p w:rsidR="00790FE9" w:rsidRPr="00AB4171" w:rsidRDefault="00790FE9" w:rsidP="00191C12">
            <w:pPr>
              <w:spacing w:line="400" w:lineRule="exact"/>
              <w:jc w:val="both"/>
              <w:rPr>
                <w:rFonts w:ascii="標楷體" w:eastAsia="標楷體" w:hAnsi="標楷體"/>
                <w:sz w:val="28"/>
              </w:rPr>
            </w:pPr>
            <w:r w:rsidRPr="00AB4171">
              <w:rPr>
                <w:rFonts w:ascii="標楷體" w:eastAsia="標楷體" w:hAnsi="標楷體" w:hint="eastAsia"/>
                <w:sz w:val="28"/>
              </w:rPr>
              <w:t>國家科學及技術委員會函，為112年度中央政府總預算決議，檢送南部科學園區管理局決議（一）第4目「園區業務推展」預算凍結50萬元書面報告，請查照案。</w:t>
            </w:r>
          </w:p>
        </w:tc>
        <w:tc>
          <w:tcPr>
            <w:tcW w:w="838" w:type="pct"/>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10-7-3</w:t>
            </w:r>
          </w:p>
          <w:p w:rsidR="00790FE9" w:rsidRPr="00AB4171" w:rsidRDefault="00790FE9" w:rsidP="00191C12">
            <w:pPr>
              <w:spacing w:line="400" w:lineRule="exact"/>
            </w:pPr>
            <w:r w:rsidRPr="00AB4171">
              <w:rPr>
                <w:rFonts w:ascii="標楷體" w:eastAsia="標楷體" w:hAnsi="標楷體"/>
                <w:sz w:val="28"/>
                <w:szCs w:val="28"/>
              </w:rPr>
              <w:t>(112.3.10)</w:t>
            </w:r>
          </w:p>
          <w:p w:rsidR="00790FE9" w:rsidRPr="00AB4171" w:rsidRDefault="00790FE9" w:rsidP="00191C12">
            <w:pPr>
              <w:spacing w:line="400" w:lineRule="exact"/>
              <w:jc w:val="both"/>
              <w:rPr>
                <w:rFonts w:eastAsia="華康楷書體W5"/>
                <w:sz w:val="28"/>
              </w:rPr>
            </w:pPr>
          </w:p>
        </w:tc>
        <w:tc>
          <w:tcPr>
            <w:tcW w:w="503" w:type="pct"/>
          </w:tcPr>
          <w:p w:rsidR="00790FE9" w:rsidRPr="00AB4171" w:rsidRDefault="00790FE9" w:rsidP="00191C12">
            <w:pPr>
              <w:spacing w:line="400" w:lineRule="exact"/>
              <w:rPr>
                <w:rFonts w:eastAsia="華康楷書體W5"/>
                <w:sz w:val="28"/>
              </w:rPr>
            </w:pPr>
          </w:p>
        </w:tc>
        <w:tc>
          <w:tcPr>
            <w:tcW w:w="1545" w:type="pct"/>
          </w:tcPr>
          <w:p w:rsidR="00790FE9" w:rsidRPr="00AB4171" w:rsidRDefault="00790FE9" w:rsidP="00514411">
            <w:pPr>
              <w:numPr>
                <w:ilvl w:val="0"/>
                <w:numId w:val="55"/>
              </w:numPr>
              <w:spacing w:line="400" w:lineRule="exact"/>
              <w:ind w:left="280" w:hanging="230"/>
              <w:jc w:val="both"/>
              <w:rPr>
                <w:rFonts w:ascii="標楷體" w:eastAsia="標楷體" w:hAnsi="標楷體"/>
              </w:rPr>
            </w:pPr>
            <w:r w:rsidRPr="00AB4171">
              <w:rPr>
                <w:rFonts w:ascii="標楷體" w:eastAsia="標楷體" w:hAnsi="標楷體" w:hint="eastAsia"/>
              </w:rPr>
              <w:t>第7會期第1</w:t>
            </w:r>
            <w:r w:rsidRPr="00AB4171">
              <w:rPr>
                <w:rFonts w:ascii="標楷體" w:eastAsia="標楷體" w:hAnsi="標楷體"/>
              </w:rPr>
              <w:t>4</w:t>
            </w:r>
            <w:r w:rsidRPr="00AB4171">
              <w:rPr>
                <w:rFonts w:ascii="標楷體" w:eastAsia="標楷體" w:hAnsi="標楷體" w:hint="eastAsia"/>
              </w:rPr>
              <w:t>次全體委員會議（112.5.</w:t>
            </w:r>
            <w:r w:rsidRPr="00AB4171">
              <w:rPr>
                <w:rFonts w:ascii="標楷體" w:eastAsia="標楷體" w:hAnsi="標楷體"/>
              </w:rPr>
              <w:t>4</w:t>
            </w:r>
            <w:r w:rsidRPr="00AB4171">
              <w:rPr>
                <w:rFonts w:ascii="標楷體" w:eastAsia="標楷體" w:hAnsi="標楷體" w:hint="eastAsia"/>
              </w:rPr>
              <w:t>）決議：准予動支，提報院會。</w:t>
            </w:r>
          </w:p>
          <w:p w:rsidR="00790FE9" w:rsidRPr="00AB4171" w:rsidRDefault="00790FE9" w:rsidP="00191C12">
            <w:pPr>
              <w:spacing w:line="400" w:lineRule="exact"/>
              <w:ind w:leftChars="21" w:left="302" w:hangingChars="105" w:hanging="252"/>
              <w:jc w:val="both"/>
              <w:rPr>
                <w:rFonts w:ascii="標楷體" w:eastAsia="標楷體" w:hAnsi="標楷體"/>
              </w:rPr>
            </w:pPr>
            <w:r w:rsidRPr="00AB4171">
              <w:rPr>
                <w:rFonts w:ascii="標楷體" w:eastAsia="標楷體" w:hAnsi="標楷體" w:hint="eastAsia"/>
              </w:rPr>
              <w:t>2.第7會期第12次院會(112.5.</w:t>
            </w:r>
            <w:r w:rsidRPr="00AB4171">
              <w:rPr>
                <w:rFonts w:ascii="標楷體" w:eastAsia="標楷體" w:hAnsi="標楷體"/>
              </w:rPr>
              <w:t>1</w:t>
            </w:r>
            <w:r w:rsidRPr="00AB4171">
              <w:rPr>
                <w:rFonts w:ascii="標楷體" w:eastAsia="標楷體" w:hAnsi="標楷體" w:hint="eastAsia"/>
              </w:rPr>
              <w:t>9)決定：准予備查。</w:t>
            </w:r>
          </w:p>
        </w:tc>
      </w:tr>
    </w:tbl>
    <w:p w:rsidR="00790FE9" w:rsidRPr="00920597" w:rsidRDefault="00790FE9" w:rsidP="00790FE9">
      <w:pPr>
        <w:pStyle w:val="01-4"/>
        <w:rPr>
          <w:color w:val="000000" w:themeColor="text1"/>
        </w:rPr>
      </w:pPr>
      <w:bookmarkStart w:id="106" w:name="_Toc143246950"/>
      <w:r>
        <w:rPr>
          <w:rFonts w:hint="eastAsia"/>
          <w:color w:val="000000" w:themeColor="text1"/>
        </w:rPr>
        <w:t>4</w:t>
      </w:r>
      <w:r w:rsidRPr="00920597">
        <w:rPr>
          <w:color w:val="000000" w:themeColor="text1"/>
        </w:rPr>
        <w:t>.</w:t>
      </w:r>
      <w:r>
        <w:rPr>
          <w:rFonts w:hint="eastAsia"/>
          <w:color w:val="000000" w:themeColor="text1"/>
        </w:rPr>
        <w:t>行政院原子能委員會</w:t>
      </w:r>
      <w:r w:rsidRPr="00920597">
        <w:rPr>
          <w:rFonts w:hint="eastAsia"/>
          <w:color w:val="000000" w:themeColor="text1"/>
        </w:rPr>
        <w:t xml:space="preserve"> (</w:t>
      </w:r>
      <w:r>
        <w:rPr>
          <w:rFonts w:hint="eastAsia"/>
          <w:color w:val="000000" w:themeColor="text1"/>
        </w:rPr>
        <w:t>3</w:t>
      </w:r>
      <w:r w:rsidRPr="00920597">
        <w:rPr>
          <w:rFonts w:hint="eastAsia"/>
          <w:color w:val="000000" w:themeColor="text1"/>
        </w:rPr>
        <w:t>案）</w:t>
      </w:r>
      <w:bookmarkEnd w:id="106"/>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0"/>
        <w:gridCol w:w="3593"/>
        <w:gridCol w:w="1701"/>
        <w:gridCol w:w="1021"/>
        <w:gridCol w:w="3134"/>
      </w:tblGrid>
      <w:tr w:rsidR="00790FE9" w:rsidRPr="00920597" w:rsidTr="00790FE9">
        <w:trPr>
          <w:trHeight w:val="700"/>
        </w:trPr>
        <w:tc>
          <w:tcPr>
            <w:tcW w:w="345" w:type="pct"/>
            <w:vAlign w:val="center"/>
          </w:tcPr>
          <w:p w:rsidR="00790FE9" w:rsidRPr="00920597" w:rsidRDefault="00790FE9" w:rsidP="00191C12">
            <w:pPr>
              <w:spacing w:line="400" w:lineRule="exact"/>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770" w:type="pct"/>
            <w:vAlign w:val="center"/>
          </w:tcPr>
          <w:p w:rsidR="00790FE9" w:rsidRPr="00920597" w:rsidRDefault="00790FE9" w:rsidP="00191C1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38" w:type="pct"/>
            <w:vAlign w:val="center"/>
          </w:tcPr>
          <w:p w:rsidR="00790FE9" w:rsidRPr="00920597" w:rsidRDefault="00790FE9" w:rsidP="00191C12">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rsidR="00790FE9" w:rsidRPr="00920597" w:rsidRDefault="00790FE9" w:rsidP="00191C12">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503" w:type="pct"/>
            <w:vAlign w:val="center"/>
          </w:tcPr>
          <w:p w:rsidR="00790FE9" w:rsidRPr="00920597" w:rsidRDefault="00790FE9" w:rsidP="00191C1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rsidR="00790FE9" w:rsidRPr="00920597" w:rsidRDefault="00790FE9" w:rsidP="00191C1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544" w:type="pct"/>
            <w:vAlign w:val="center"/>
          </w:tcPr>
          <w:p w:rsidR="00790FE9" w:rsidRPr="00920597" w:rsidRDefault="00790FE9" w:rsidP="00191C12">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790FE9" w:rsidRPr="00AB4171" w:rsidTr="00790FE9">
        <w:trPr>
          <w:trHeight w:val="567"/>
        </w:trPr>
        <w:tc>
          <w:tcPr>
            <w:tcW w:w="345" w:type="pct"/>
            <w:vAlign w:val="center"/>
          </w:tcPr>
          <w:p w:rsidR="00790FE9" w:rsidRPr="00AB4171" w:rsidRDefault="00790FE9" w:rsidP="00514411">
            <w:pPr>
              <w:numPr>
                <w:ilvl w:val="0"/>
                <w:numId w:val="67"/>
              </w:numPr>
              <w:spacing w:line="400" w:lineRule="exact"/>
              <w:ind w:right="113"/>
              <w:rPr>
                <w:rFonts w:ascii="標楷體" w:eastAsia="標楷體" w:hAnsi="標楷體"/>
                <w:sz w:val="28"/>
                <w:szCs w:val="28"/>
              </w:rPr>
            </w:pPr>
          </w:p>
        </w:tc>
        <w:tc>
          <w:tcPr>
            <w:tcW w:w="1770" w:type="pct"/>
          </w:tcPr>
          <w:p w:rsidR="00790FE9" w:rsidRPr="00AB4171" w:rsidRDefault="003D7BED" w:rsidP="00191C12">
            <w:pPr>
              <w:spacing w:line="400" w:lineRule="exact"/>
              <w:jc w:val="both"/>
              <w:rPr>
                <w:rFonts w:ascii="標楷體" w:eastAsia="標楷體" w:hAnsi="標楷體"/>
                <w:sz w:val="28"/>
              </w:rPr>
            </w:pPr>
            <w:hyperlink r:id="rId87" w:tooltip="三七二、行政院原子能委員會函，為112年度中央政府總預算決議，檢送歲出第17款第1項決議（一）及（二）預算凍結書面報告，請查照案。" w:history="1">
              <w:r w:rsidR="00790FE9" w:rsidRPr="00AB4171">
                <w:rPr>
                  <w:rFonts w:ascii="標楷體" w:eastAsia="標楷體" w:hAnsi="標楷體"/>
                  <w:sz w:val="28"/>
                </w:rPr>
                <w:t>行政院原子能委員會函，為112年度中央政府總預算決議，檢送歲出第17款第1項決議（一）及（二）預算凍結書面報告，請查照案。</w:t>
              </w:r>
            </w:hyperlink>
          </w:p>
        </w:tc>
        <w:tc>
          <w:tcPr>
            <w:tcW w:w="838" w:type="pct"/>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10-7-6</w:t>
            </w:r>
          </w:p>
          <w:p w:rsidR="00790FE9" w:rsidRPr="00AB4171" w:rsidRDefault="00790FE9" w:rsidP="00191C12">
            <w:pPr>
              <w:spacing w:line="400" w:lineRule="exact"/>
            </w:pPr>
            <w:r w:rsidRPr="00AB4171">
              <w:rPr>
                <w:rFonts w:ascii="標楷體" w:eastAsia="標楷體" w:hAnsi="標楷體"/>
                <w:sz w:val="28"/>
                <w:szCs w:val="28"/>
              </w:rPr>
              <w:t>(112.4.7)</w:t>
            </w:r>
          </w:p>
          <w:p w:rsidR="00790FE9" w:rsidRPr="00AB4171" w:rsidRDefault="00790FE9" w:rsidP="00191C12">
            <w:pPr>
              <w:spacing w:line="400" w:lineRule="exact"/>
              <w:jc w:val="both"/>
              <w:rPr>
                <w:rFonts w:ascii="標楷體" w:eastAsia="標楷體" w:hAnsi="標楷體"/>
                <w:sz w:val="28"/>
                <w:szCs w:val="28"/>
              </w:rPr>
            </w:pPr>
          </w:p>
        </w:tc>
        <w:tc>
          <w:tcPr>
            <w:tcW w:w="503" w:type="pct"/>
          </w:tcPr>
          <w:p w:rsidR="00790FE9" w:rsidRPr="00AB4171" w:rsidRDefault="00790FE9" w:rsidP="00191C12">
            <w:pPr>
              <w:spacing w:line="400" w:lineRule="exact"/>
              <w:rPr>
                <w:rFonts w:ascii="標楷體" w:eastAsia="標楷體" w:hAnsi="標楷體"/>
                <w:sz w:val="28"/>
              </w:rPr>
            </w:pPr>
          </w:p>
        </w:tc>
        <w:tc>
          <w:tcPr>
            <w:tcW w:w="1544" w:type="pct"/>
          </w:tcPr>
          <w:p w:rsidR="00790FE9" w:rsidRPr="00AB4171" w:rsidRDefault="00790FE9" w:rsidP="00191C12">
            <w:pPr>
              <w:spacing w:line="400" w:lineRule="exact"/>
              <w:ind w:left="240" w:hangingChars="100" w:hanging="240"/>
              <w:jc w:val="both"/>
              <w:rPr>
                <w:rFonts w:ascii="標楷體" w:eastAsia="標楷體" w:hAnsi="標楷體"/>
              </w:rPr>
            </w:pPr>
            <w:r w:rsidRPr="00AB4171">
              <w:rPr>
                <w:rFonts w:ascii="標楷體" w:eastAsia="標楷體" w:hAnsi="標楷體" w:hint="eastAsia"/>
              </w:rPr>
              <w:t>1.第7會期第14次全體委員會議（112.5.4）決議：准予動支，提報院會。</w:t>
            </w:r>
          </w:p>
          <w:p w:rsidR="00790FE9" w:rsidRPr="00AB4171" w:rsidRDefault="00790FE9" w:rsidP="00191C12">
            <w:pPr>
              <w:spacing w:line="400" w:lineRule="exact"/>
              <w:ind w:left="240" w:hangingChars="100" w:hanging="240"/>
              <w:jc w:val="both"/>
              <w:rPr>
                <w:rFonts w:ascii="標楷體" w:eastAsia="標楷體" w:hAnsi="標楷體"/>
                <w:bCs/>
              </w:rPr>
            </w:pPr>
            <w:r w:rsidRPr="00AB4171">
              <w:rPr>
                <w:rFonts w:ascii="標楷體" w:eastAsia="標楷體" w:hAnsi="標楷體" w:hint="eastAsia"/>
              </w:rPr>
              <w:t>2.第7會期第12次院會（112.5.19）決定：准予備查。</w:t>
            </w:r>
          </w:p>
        </w:tc>
      </w:tr>
      <w:tr w:rsidR="00790FE9" w:rsidRPr="00AB4171" w:rsidTr="00790FE9">
        <w:trPr>
          <w:trHeight w:val="567"/>
        </w:trPr>
        <w:tc>
          <w:tcPr>
            <w:tcW w:w="345" w:type="pct"/>
            <w:vAlign w:val="center"/>
          </w:tcPr>
          <w:p w:rsidR="00790FE9" w:rsidRPr="00AB4171" w:rsidRDefault="00790FE9" w:rsidP="00514411">
            <w:pPr>
              <w:numPr>
                <w:ilvl w:val="0"/>
                <w:numId w:val="67"/>
              </w:numPr>
              <w:spacing w:line="400" w:lineRule="exact"/>
              <w:ind w:right="113"/>
              <w:rPr>
                <w:rFonts w:ascii="標楷體" w:eastAsia="標楷體" w:hAnsi="標楷體"/>
                <w:sz w:val="28"/>
                <w:szCs w:val="28"/>
              </w:rPr>
            </w:pPr>
          </w:p>
        </w:tc>
        <w:tc>
          <w:tcPr>
            <w:tcW w:w="1770" w:type="pct"/>
          </w:tcPr>
          <w:p w:rsidR="00790FE9" w:rsidRPr="00AB4171" w:rsidRDefault="003D7BED" w:rsidP="00191C12">
            <w:pPr>
              <w:spacing w:line="400" w:lineRule="exact"/>
              <w:jc w:val="both"/>
              <w:rPr>
                <w:rFonts w:ascii="標楷體" w:eastAsia="標楷體" w:hAnsi="標楷體"/>
                <w:sz w:val="28"/>
              </w:rPr>
            </w:pPr>
            <w:hyperlink r:id="rId88" w:tooltip="三七四、行政院原子能委員會函，為112年度中央政府總預算決議，檢送歲出第17款第3項決議（一）第2目「放射性物料管理」預算凍結50萬元書面報告，請查照案。" w:history="1">
              <w:r w:rsidR="00790FE9" w:rsidRPr="00AB4171">
                <w:rPr>
                  <w:rFonts w:ascii="標楷體" w:eastAsia="標楷體" w:hAnsi="標楷體"/>
                  <w:sz w:val="28"/>
                </w:rPr>
                <w:t>行政院原子能委員會函，為112年度中央政府總預算決議，檢送歲出第17款第3項決議（一）第2目「放射性物料管理」預算凍結50萬元書面報告，請查照案。</w:t>
              </w:r>
            </w:hyperlink>
          </w:p>
        </w:tc>
        <w:tc>
          <w:tcPr>
            <w:tcW w:w="838" w:type="pct"/>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sz w:val="28"/>
                <w:szCs w:val="28"/>
              </w:rPr>
              <w:t>10-7-6</w:t>
            </w:r>
          </w:p>
          <w:p w:rsidR="00790FE9" w:rsidRPr="00AB4171" w:rsidRDefault="00790FE9" w:rsidP="00191C12">
            <w:pPr>
              <w:spacing w:line="400" w:lineRule="exact"/>
            </w:pPr>
            <w:r w:rsidRPr="00AB4171">
              <w:rPr>
                <w:rFonts w:ascii="標楷體" w:eastAsia="標楷體" w:hAnsi="標楷體"/>
                <w:sz w:val="28"/>
                <w:szCs w:val="28"/>
              </w:rPr>
              <w:t>(112.4.7)</w:t>
            </w:r>
          </w:p>
          <w:p w:rsidR="00790FE9" w:rsidRPr="00AB4171" w:rsidRDefault="00790FE9" w:rsidP="00191C12">
            <w:pPr>
              <w:spacing w:line="400" w:lineRule="exact"/>
              <w:jc w:val="both"/>
              <w:rPr>
                <w:rFonts w:ascii="標楷體" w:eastAsia="標楷體" w:hAnsi="標楷體"/>
                <w:sz w:val="28"/>
                <w:szCs w:val="28"/>
              </w:rPr>
            </w:pPr>
          </w:p>
        </w:tc>
        <w:tc>
          <w:tcPr>
            <w:tcW w:w="503" w:type="pct"/>
          </w:tcPr>
          <w:p w:rsidR="00790FE9" w:rsidRPr="00AB4171" w:rsidRDefault="00790FE9" w:rsidP="00191C12">
            <w:pPr>
              <w:spacing w:line="400" w:lineRule="exact"/>
              <w:rPr>
                <w:rFonts w:ascii="標楷體" w:eastAsia="標楷體" w:hAnsi="標楷體"/>
                <w:sz w:val="28"/>
              </w:rPr>
            </w:pPr>
          </w:p>
        </w:tc>
        <w:tc>
          <w:tcPr>
            <w:tcW w:w="1544" w:type="pct"/>
          </w:tcPr>
          <w:p w:rsidR="00790FE9" w:rsidRPr="00AB4171" w:rsidRDefault="00790FE9" w:rsidP="00191C12">
            <w:pPr>
              <w:spacing w:line="400" w:lineRule="exact"/>
              <w:ind w:left="240" w:hangingChars="100" w:hanging="240"/>
              <w:jc w:val="both"/>
              <w:rPr>
                <w:rFonts w:ascii="標楷體" w:eastAsia="標楷體" w:hAnsi="標楷體"/>
              </w:rPr>
            </w:pPr>
            <w:r w:rsidRPr="00AB4171">
              <w:rPr>
                <w:rFonts w:ascii="標楷體" w:eastAsia="標楷體" w:hAnsi="標楷體" w:hint="eastAsia"/>
              </w:rPr>
              <w:t>1.第7會期第14次全體委員會議（112.5.4）決議：准予動支，提報院會。</w:t>
            </w:r>
          </w:p>
          <w:p w:rsidR="00790FE9" w:rsidRPr="00AB4171" w:rsidRDefault="00790FE9" w:rsidP="00191C12">
            <w:pPr>
              <w:spacing w:line="400" w:lineRule="exact"/>
              <w:ind w:left="240" w:hangingChars="100" w:hanging="240"/>
              <w:jc w:val="both"/>
              <w:rPr>
                <w:rFonts w:ascii="標楷體" w:eastAsia="標楷體" w:hAnsi="標楷體"/>
                <w:bCs/>
              </w:rPr>
            </w:pPr>
            <w:r w:rsidRPr="00AB4171">
              <w:rPr>
                <w:rFonts w:ascii="標楷體" w:eastAsia="標楷體" w:hAnsi="標楷體" w:hint="eastAsia"/>
              </w:rPr>
              <w:t>2.第7會期第12次院會（112.5.19）決定：准予備查。</w:t>
            </w:r>
          </w:p>
        </w:tc>
      </w:tr>
      <w:tr w:rsidR="00790FE9" w:rsidRPr="00AB4171" w:rsidTr="00790FE9">
        <w:trPr>
          <w:trHeight w:val="567"/>
        </w:trPr>
        <w:tc>
          <w:tcPr>
            <w:tcW w:w="345" w:type="pct"/>
            <w:vAlign w:val="center"/>
          </w:tcPr>
          <w:p w:rsidR="00790FE9" w:rsidRPr="00AB4171" w:rsidRDefault="00790FE9" w:rsidP="00514411">
            <w:pPr>
              <w:numPr>
                <w:ilvl w:val="0"/>
                <w:numId w:val="67"/>
              </w:numPr>
              <w:spacing w:line="400" w:lineRule="exact"/>
              <w:ind w:right="113"/>
              <w:rPr>
                <w:rFonts w:ascii="標楷體" w:eastAsia="標楷體" w:hAnsi="標楷體"/>
                <w:sz w:val="28"/>
                <w:szCs w:val="28"/>
              </w:rPr>
            </w:pPr>
          </w:p>
        </w:tc>
        <w:tc>
          <w:tcPr>
            <w:tcW w:w="1770" w:type="pct"/>
          </w:tcPr>
          <w:p w:rsidR="00790FE9" w:rsidRPr="00AB4171" w:rsidRDefault="003D7BED" w:rsidP="00191C12">
            <w:pPr>
              <w:spacing w:line="400" w:lineRule="exact"/>
              <w:jc w:val="both"/>
              <w:rPr>
                <w:rFonts w:ascii="標楷體" w:eastAsia="標楷體" w:hAnsi="標楷體"/>
                <w:sz w:val="28"/>
              </w:rPr>
            </w:pPr>
            <w:hyperlink r:id="rId89" w:tooltip="三七五、行政院原子能委員會函，為112年度中央政府總預算決議，檢送歲出第17款第4項決議（一）核能研究所預算凍結2,000萬元書面報告，請查照案。" w:history="1">
              <w:r w:rsidR="00790FE9" w:rsidRPr="00AB4171">
                <w:rPr>
                  <w:rFonts w:ascii="標楷體" w:eastAsia="標楷體" w:hAnsi="標楷體"/>
                  <w:sz w:val="28"/>
                </w:rPr>
                <w:t>行政院原子能委員會函，為112年度中央政府總預算決議，檢送歲出第17款第4項決議（一）核能研究所預算</w:t>
              </w:r>
              <w:r w:rsidR="00790FE9" w:rsidRPr="00AB4171">
                <w:rPr>
                  <w:rFonts w:ascii="標楷體" w:eastAsia="標楷體" w:hAnsi="標楷體"/>
                  <w:sz w:val="28"/>
                </w:rPr>
                <w:lastRenderedPageBreak/>
                <w:t>凍結2,000萬元書面報告，請查照案。</w:t>
              </w:r>
            </w:hyperlink>
          </w:p>
        </w:tc>
        <w:tc>
          <w:tcPr>
            <w:tcW w:w="838" w:type="pct"/>
          </w:tcPr>
          <w:p w:rsidR="00790FE9" w:rsidRPr="00AB4171" w:rsidRDefault="00790FE9" w:rsidP="00191C12">
            <w:pPr>
              <w:spacing w:line="400" w:lineRule="exact"/>
              <w:jc w:val="both"/>
              <w:rPr>
                <w:rFonts w:ascii="標楷體" w:eastAsia="標楷體" w:hAnsi="標楷體"/>
                <w:sz w:val="28"/>
                <w:szCs w:val="28"/>
              </w:rPr>
            </w:pPr>
            <w:r w:rsidRPr="00AB4171">
              <w:rPr>
                <w:rFonts w:ascii="標楷體" w:eastAsia="標楷體" w:hAnsi="標楷體"/>
                <w:sz w:val="28"/>
                <w:szCs w:val="28"/>
              </w:rPr>
              <w:lastRenderedPageBreak/>
              <w:t>10-7-6</w:t>
            </w:r>
          </w:p>
          <w:p w:rsidR="00790FE9" w:rsidRPr="00AB4171" w:rsidRDefault="00790FE9" w:rsidP="00191C12">
            <w:pPr>
              <w:spacing w:line="400" w:lineRule="exact"/>
            </w:pPr>
            <w:r w:rsidRPr="00AB4171">
              <w:rPr>
                <w:rFonts w:ascii="標楷體" w:eastAsia="標楷體" w:hAnsi="標楷體"/>
                <w:sz w:val="28"/>
                <w:szCs w:val="28"/>
              </w:rPr>
              <w:t>(112.4.7)</w:t>
            </w:r>
          </w:p>
          <w:p w:rsidR="00790FE9" w:rsidRPr="00AB4171" w:rsidRDefault="00790FE9" w:rsidP="00191C12">
            <w:pPr>
              <w:spacing w:line="400" w:lineRule="exact"/>
              <w:jc w:val="both"/>
              <w:rPr>
                <w:rFonts w:ascii="標楷體" w:eastAsia="標楷體" w:hAnsi="標楷體"/>
                <w:sz w:val="28"/>
                <w:szCs w:val="28"/>
              </w:rPr>
            </w:pPr>
          </w:p>
        </w:tc>
        <w:tc>
          <w:tcPr>
            <w:tcW w:w="503" w:type="pct"/>
          </w:tcPr>
          <w:p w:rsidR="00790FE9" w:rsidRPr="00AB4171" w:rsidRDefault="00790FE9" w:rsidP="00191C12">
            <w:pPr>
              <w:spacing w:line="400" w:lineRule="exact"/>
              <w:rPr>
                <w:rFonts w:ascii="標楷體" w:eastAsia="標楷體" w:hAnsi="標楷體"/>
                <w:sz w:val="28"/>
              </w:rPr>
            </w:pPr>
          </w:p>
        </w:tc>
        <w:tc>
          <w:tcPr>
            <w:tcW w:w="1544" w:type="pct"/>
          </w:tcPr>
          <w:p w:rsidR="00790FE9" w:rsidRPr="00AB4171" w:rsidRDefault="00790FE9" w:rsidP="00191C12">
            <w:pPr>
              <w:spacing w:line="400" w:lineRule="exact"/>
              <w:ind w:left="240" w:hangingChars="100" w:hanging="240"/>
              <w:jc w:val="both"/>
              <w:rPr>
                <w:rFonts w:ascii="標楷體" w:eastAsia="標楷體" w:hAnsi="標楷體"/>
              </w:rPr>
            </w:pPr>
            <w:r w:rsidRPr="00AB4171">
              <w:rPr>
                <w:rFonts w:ascii="標楷體" w:eastAsia="標楷體" w:hAnsi="標楷體" w:hint="eastAsia"/>
              </w:rPr>
              <w:t>1.第7會期第14次全體委員會議（112.5.4）決議：准予動支，提報院會。</w:t>
            </w:r>
          </w:p>
          <w:p w:rsidR="00790FE9" w:rsidRPr="00AB4171" w:rsidRDefault="00790FE9" w:rsidP="00191C12">
            <w:pPr>
              <w:spacing w:line="400" w:lineRule="exact"/>
              <w:ind w:left="240" w:hangingChars="100" w:hanging="240"/>
              <w:jc w:val="both"/>
              <w:rPr>
                <w:rFonts w:ascii="標楷體" w:eastAsia="標楷體" w:hAnsi="標楷體"/>
                <w:bCs/>
              </w:rPr>
            </w:pPr>
            <w:r w:rsidRPr="00AB4171">
              <w:rPr>
                <w:rFonts w:ascii="標楷體" w:eastAsia="標楷體" w:hAnsi="標楷體" w:hint="eastAsia"/>
              </w:rPr>
              <w:t>2.第7會期第12次院會</w:t>
            </w:r>
            <w:r w:rsidRPr="00AB4171">
              <w:rPr>
                <w:rFonts w:ascii="標楷體" w:eastAsia="標楷體" w:hAnsi="標楷體" w:hint="eastAsia"/>
              </w:rPr>
              <w:lastRenderedPageBreak/>
              <w:t>（112.5.19）決定：准予備查。</w:t>
            </w:r>
          </w:p>
        </w:tc>
      </w:tr>
    </w:tbl>
    <w:p w:rsidR="00613A41" w:rsidRPr="00704498" w:rsidRDefault="00613A41">
      <w:pPr>
        <w:widowControl/>
        <w:rPr>
          <w:rFonts w:ascii="標楷體" w:eastAsia="標楷體" w:hAnsi="標楷體"/>
          <w:b/>
          <w:bCs/>
          <w:sz w:val="32"/>
          <w:szCs w:val="32"/>
        </w:rPr>
      </w:pPr>
      <w:bookmarkStart w:id="107" w:name="_Toc95137422"/>
      <w:r w:rsidRPr="00704498">
        <w:rPr>
          <w:rFonts w:ascii="標楷體" w:eastAsia="標楷體" w:hAnsi="標楷體"/>
        </w:rPr>
        <w:lastRenderedPageBreak/>
        <w:br w:type="page"/>
      </w:r>
    </w:p>
    <w:p w:rsidR="007A203B" w:rsidRPr="00704498" w:rsidRDefault="007A203B" w:rsidP="007A203B">
      <w:pPr>
        <w:pStyle w:val="01-21"/>
        <w:rPr>
          <w:color w:val="000000"/>
        </w:rPr>
      </w:pPr>
      <w:bookmarkStart w:id="108" w:name="_Toc143246951"/>
      <w:r w:rsidRPr="00704498">
        <w:rPr>
          <w:rFonts w:hint="eastAsia"/>
        </w:rPr>
        <w:lastRenderedPageBreak/>
        <w:t>三、行政命令案</w:t>
      </w:r>
      <w:r w:rsidRPr="00704498">
        <w:rPr>
          <w:rFonts w:hint="eastAsia"/>
          <w:color w:val="000000"/>
        </w:rPr>
        <w:t>（</w:t>
      </w:r>
      <w:r w:rsidR="00CD1F10">
        <w:rPr>
          <w:rFonts w:hint="eastAsia"/>
          <w:color w:val="000000"/>
        </w:rPr>
        <w:t>4</w:t>
      </w:r>
      <w:r w:rsidRPr="00704498">
        <w:rPr>
          <w:rFonts w:hint="eastAsia"/>
          <w:color w:val="000000"/>
        </w:rPr>
        <w:t>案</w:t>
      </w:r>
      <w:r w:rsidRPr="00704498">
        <w:rPr>
          <w:color w:val="000000"/>
        </w:rPr>
        <w:t>）</w:t>
      </w:r>
      <w:bookmarkEnd w:id="107"/>
      <w:bookmarkEnd w:id="108"/>
    </w:p>
    <w:tbl>
      <w:tblPr>
        <w:tblW w:w="5146" w:type="pct"/>
        <w:tblInd w:w="-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18"/>
        <w:gridCol w:w="3583"/>
        <w:gridCol w:w="1705"/>
        <w:gridCol w:w="939"/>
        <w:gridCol w:w="2965"/>
      </w:tblGrid>
      <w:tr w:rsidR="007A203B" w:rsidRPr="00704498" w:rsidTr="007A203B">
        <w:trPr>
          <w:trHeight w:val="700"/>
        </w:trPr>
        <w:tc>
          <w:tcPr>
            <w:tcW w:w="362" w:type="pct"/>
            <w:vAlign w:val="center"/>
          </w:tcPr>
          <w:p w:rsidR="007A203B" w:rsidRPr="00704498" w:rsidRDefault="007A203B" w:rsidP="00A43930">
            <w:pPr>
              <w:spacing w:line="400" w:lineRule="exact"/>
              <w:jc w:val="center"/>
              <w:rPr>
                <w:rFonts w:ascii="標楷體" w:eastAsia="標楷體" w:hAnsi="標楷體"/>
                <w:b/>
                <w:bCs/>
                <w:spacing w:val="-20"/>
                <w:sz w:val="28"/>
                <w:szCs w:val="28"/>
              </w:rPr>
            </w:pPr>
            <w:r w:rsidRPr="00704498">
              <w:rPr>
                <w:rFonts w:ascii="標楷體" w:eastAsia="標楷體" w:hAnsi="標楷體" w:hint="eastAsia"/>
                <w:b/>
                <w:bCs/>
                <w:spacing w:val="-20"/>
                <w:sz w:val="28"/>
                <w:szCs w:val="28"/>
              </w:rPr>
              <w:t>序號</w:t>
            </w:r>
          </w:p>
        </w:tc>
        <w:tc>
          <w:tcPr>
            <w:tcW w:w="1808" w:type="pct"/>
            <w:vAlign w:val="center"/>
          </w:tcPr>
          <w:p w:rsidR="007A203B" w:rsidRPr="00704498" w:rsidRDefault="007A203B" w:rsidP="00A43930">
            <w:pPr>
              <w:spacing w:line="400" w:lineRule="exact"/>
              <w:jc w:val="center"/>
              <w:rPr>
                <w:rFonts w:ascii="標楷體" w:eastAsia="標楷體" w:hAnsi="標楷體"/>
                <w:b/>
                <w:bCs/>
                <w:sz w:val="28"/>
              </w:rPr>
            </w:pPr>
            <w:r w:rsidRPr="00704498">
              <w:rPr>
                <w:rFonts w:ascii="標楷體" w:eastAsia="標楷體" w:hAnsi="標楷體" w:hint="eastAsia"/>
                <w:b/>
                <w:bCs/>
                <w:sz w:val="28"/>
              </w:rPr>
              <w:t>案          由</w:t>
            </w:r>
          </w:p>
        </w:tc>
        <w:tc>
          <w:tcPr>
            <w:tcW w:w="860" w:type="pct"/>
            <w:vAlign w:val="center"/>
          </w:tcPr>
          <w:p w:rsidR="007A203B" w:rsidRPr="00704498" w:rsidRDefault="007A203B" w:rsidP="00A43930">
            <w:pPr>
              <w:spacing w:line="400" w:lineRule="exact"/>
              <w:ind w:left="92"/>
              <w:jc w:val="center"/>
              <w:rPr>
                <w:rFonts w:ascii="標楷體" w:eastAsia="標楷體" w:hAnsi="標楷體"/>
                <w:b/>
                <w:bCs/>
                <w:sz w:val="28"/>
              </w:rPr>
            </w:pPr>
            <w:r w:rsidRPr="00704498">
              <w:rPr>
                <w:rFonts w:ascii="標楷體" w:eastAsia="標楷體" w:hAnsi="標楷體" w:hint="eastAsia"/>
                <w:b/>
                <w:bCs/>
                <w:sz w:val="28"/>
              </w:rPr>
              <w:t>院會交付</w:t>
            </w:r>
          </w:p>
          <w:p w:rsidR="007A203B" w:rsidRPr="00704498" w:rsidRDefault="007A203B" w:rsidP="00A43930">
            <w:pPr>
              <w:spacing w:line="400" w:lineRule="exact"/>
              <w:ind w:leftChars="-36" w:left="1" w:hangingChars="31" w:hanging="87"/>
              <w:jc w:val="center"/>
              <w:rPr>
                <w:rFonts w:ascii="標楷體" w:eastAsia="標楷體" w:hAnsi="標楷體"/>
                <w:b/>
                <w:bCs/>
                <w:sz w:val="28"/>
              </w:rPr>
            </w:pPr>
            <w:r w:rsidRPr="00704498">
              <w:rPr>
                <w:rFonts w:ascii="標楷體" w:eastAsia="標楷體" w:hAnsi="標楷體" w:hint="eastAsia"/>
                <w:b/>
                <w:bCs/>
                <w:sz w:val="28"/>
              </w:rPr>
              <w:t>會次及日期</w:t>
            </w:r>
          </w:p>
        </w:tc>
        <w:tc>
          <w:tcPr>
            <w:tcW w:w="474" w:type="pct"/>
            <w:vAlign w:val="center"/>
          </w:tcPr>
          <w:p w:rsidR="007A203B" w:rsidRPr="00704498" w:rsidRDefault="007A203B" w:rsidP="00A43930">
            <w:pPr>
              <w:spacing w:line="400" w:lineRule="exact"/>
              <w:jc w:val="center"/>
              <w:rPr>
                <w:rFonts w:ascii="標楷體" w:eastAsia="標楷體" w:hAnsi="標楷體"/>
                <w:b/>
                <w:bCs/>
                <w:sz w:val="28"/>
              </w:rPr>
            </w:pPr>
            <w:r w:rsidRPr="00704498">
              <w:rPr>
                <w:rFonts w:ascii="標楷體" w:eastAsia="標楷體" w:hAnsi="標楷體" w:hint="eastAsia"/>
                <w:b/>
                <w:bCs/>
                <w:sz w:val="28"/>
              </w:rPr>
              <w:t>聯席</w:t>
            </w:r>
          </w:p>
          <w:p w:rsidR="007A203B" w:rsidRPr="00704498" w:rsidRDefault="007A203B" w:rsidP="00A43930">
            <w:pPr>
              <w:spacing w:line="400" w:lineRule="exact"/>
              <w:jc w:val="center"/>
              <w:rPr>
                <w:rFonts w:ascii="標楷體" w:eastAsia="標楷體" w:hAnsi="標楷體"/>
                <w:b/>
                <w:bCs/>
                <w:sz w:val="28"/>
              </w:rPr>
            </w:pPr>
            <w:r w:rsidRPr="00704498">
              <w:rPr>
                <w:rFonts w:ascii="標楷體" w:eastAsia="標楷體" w:hAnsi="標楷體" w:hint="eastAsia"/>
                <w:b/>
                <w:bCs/>
                <w:sz w:val="28"/>
              </w:rPr>
              <w:t>委員會</w:t>
            </w:r>
          </w:p>
        </w:tc>
        <w:tc>
          <w:tcPr>
            <w:tcW w:w="1496" w:type="pct"/>
            <w:vAlign w:val="center"/>
          </w:tcPr>
          <w:p w:rsidR="007A203B" w:rsidRPr="00704498" w:rsidRDefault="007A203B" w:rsidP="00A43930">
            <w:pPr>
              <w:spacing w:line="400" w:lineRule="exact"/>
              <w:jc w:val="distribute"/>
              <w:rPr>
                <w:rFonts w:ascii="標楷體" w:eastAsia="標楷體" w:hAnsi="標楷體"/>
                <w:b/>
                <w:bCs/>
                <w:sz w:val="28"/>
              </w:rPr>
            </w:pPr>
            <w:r w:rsidRPr="00704498">
              <w:rPr>
                <w:rFonts w:ascii="標楷體" w:eastAsia="標楷體" w:hAnsi="標楷體" w:hint="eastAsia"/>
                <w:b/>
                <w:bCs/>
                <w:sz w:val="28"/>
              </w:rPr>
              <w:t>處理情形</w:t>
            </w:r>
          </w:p>
        </w:tc>
      </w:tr>
      <w:tr w:rsidR="00CD1F10" w:rsidRPr="00704498" w:rsidTr="00191C12">
        <w:trPr>
          <w:trHeight w:val="700"/>
        </w:trPr>
        <w:tc>
          <w:tcPr>
            <w:tcW w:w="362" w:type="pct"/>
            <w:vAlign w:val="center"/>
          </w:tcPr>
          <w:p w:rsidR="00CD1F10" w:rsidRPr="00704498" w:rsidRDefault="00CD1F10" w:rsidP="00514411">
            <w:pPr>
              <w:numPr>
                <w:ilvl w:val="0"/>
                <w:numId w:val="68"/>
              </w:numPr>
              <w:spacing w:line="400" w:lineRule="exact"/>
              <w:ind w:right="113"/>
              <w:rPr>
                <w:rFonts w:ascii="標楷體" w:eastAsia="標楷體" w:hAnsi="標楷體"/>
                <w:color w:val="000000" w:themeColor="text1"/>
                <w:sz w:val="28"/>
                <w:szCs w:val="28"/>
              </w:rPr>
            </w:pPr>
          </w:p>
        </w:tc>
        <w:tc>
          <w:tcPr>
            <w:tcW w:w="1808" w:type="pct"/>
          </w:tcPr>
          <w:p w:rsidR="00CD1F10" w:rsidRPr="00637956" w:rsidRDefault="00CD1F10" w:rsidP="00CD1F10">
            <w:pPr>
              <w:spacing w:line="400" w:lineRule="exact"/>
              <w:jc w:val="both"/>
              <w:rPr>
                <w:rFonts w:eastAsia="華康楷書體W5"/>
                <w:color w:val="000000"/>
                <w:sz w:val="28"/>
              </w:rPr>
            </w:pPr>
            <w:r w:rsidRPr="00637956">
              <w:rPr>
                <w:rFonts w:eastAsia="華康楷書體W5" w:hint="eastAsia"/>
                <w:color w:val="000000"/>
                <w:sz w:val="28"/>
              </w:rPr>
              <w:t>教育部函，為修正「高級中等學校建教合作審議小組與專家小組組成及運作辦法」第三條條文，請查照案。</w:t>
            </w:r>
          </w:p>
        </w:tc>
        <w:tc>
          <w:tcPr>
            <w:tcW w:w="860" w:type="pct"/>
          </w:tcPr>
          <w:p w:rsidR="00CD1F10" w:rsidRPr="00637956" w:rsidRDefault="00CD1F10" w:rsidP="00CD1F10">
            <w:pPr>
              <w:spacing w:line="400" w:lineRule="exact"/>
              <w:rPr>
                <w:rFonts w:ascii="標楷體" w:eastAsia="標楷體" w:hAnsi="標楷體"/>
                <w:color w:val="000000"/>
                <w:sz w:val="28"/>
                <w:szCs w:val="28"/>
              </w:rPr>
            </w:pPr>
            <w:r w:rsidRPr="00637956">
              <w:rPr>
                <w:rFonts w:ascii="標楷體" w:eastAsia="標楷體" w:hAnsi="標楷體"/>
                <w:color w:val="000000"/>
                <w:sz w:val="28"/>
                <w:szCs w:val="28"/>
              </w:rPr>
              <w:t>10-5-10</w:t>
            </w:r>
          </w:p>
          <w:p w:rsidR="00CD1F10" w:rsidRPr="00637956" w:rsidRDefault="00CD1F10" w:rsidP="00CD1F10">
            <w:pPr>
              <w:spacing w:line="400" w:lineRule="exact"/>
              <w:rPr>
                <w:rFonts w:ascii="標楷體" w:eastAsia="標楷體" w:hAnsi="標楷體"/>
                <w:color w:val="000000"/>
                <w:sz w:val="28"/>
                <w:szCs w:val="28"/>
              </w:rPr>
            </w:pPr>
            <w:r w:rsidRPr="00637956">
              <w:rPr>
                <w:rFonts w:ascii="標楷體" w:eastAsia="標楷體" w:hAnsi="標楷體"/>
                <w:color w:val="000000"/>
                <w:sz w:val="28"/>
                <w:szCs w:val="28"/>
              </w:rPr>
              <w:t>(111.4.29)</w:t>
            </w:r>
          </w:p>
        </w:tc>
        <w:tc>
          <w:tcPr>
            <w:tcW w:w="474" w:type="pct"/>
          </w:tcPr>
          <w:p w:rsidR="00CD1F10" w:rsidRPr="00637956" w:rsidRDefault="00CD1F10" w:rsidP="00CD1F10">
            <w:pPr>
              <w:rPr>
                <w:rFonts w:ascii="標楷體" w:eastAsia="標楷體" w:hAnsi="標楷體"/>
                <w:color w:val="000000"/>
                <w:szCs w:val="24"/>
              </w:rPr>
            </w:pPr>
          </w:p>
        </w:tc>
        <w:tc>
          <w:tcPr>
            <w:tcW w:w="1496" w:type="pct"/>
          </w:tcPr>
          <w:p w:rsidR="00CD1F10" w:rsidRPr="00637956" w:rsidRDefault="00CD1F10" w:rsidP="00CD1F10">
            <w:pPr>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1.</w:t>
            </w:r>
            <w:r w:rsidRPr="00637956">
              <w:rPr>
                <w:rFonts w:ascii="標楷體" w:eastAsia="標楷體" w:hAnsi="標楷體" w:hint="eastAsia"/>
                <w:color w:val="000000"/>
                <w:szCs w:val="24"/>
              </w:rPr>
              <w:t>逾立法院職權行使法所定審查期限，報請院會存查。</w:t>
            </w:r>
          </w:p>
          <w:p w:rsidR="00CD1F10" w:rsidRPr="00637956" w:rsidRDefault="00CD1F10" w:rsidP="00CD1F10">
            <w:pPr>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2.</w:t>
            </w:r>
            <w:r w:rsidRPr="00637956">
              <w:rPr>
                <w:rFonts w:ascii="標楷體" w:eastAsia="標楷體" w:hAnsi="標楷體" w:hint="eastAsia"/>
                <w:color w:val="000000"/>
                <w:szCs w:val="24"/>
              </w:rPr>
              <w:t>第</w:t>
            </w:r>
            <w:r w:rsidRPr="00637956">
              <w:rPr>
                <w:rFonts w:ascii="標楷體" w:eastAsia="標楷體" w:hAnsi="標楷體"/>
                <w:color w:val="000000"/>
                <w:szCs w:val="24"/>
              </w:rPr>
              <w:t>7</w:t>
            </w:r>
            <w:r w:rsidRPr="00637956">
              <w:rPr>
                <w:rFonts w:ascii="標楷體" w:eastAsia="標楷體" w:hAnsi="標楷體" w:hint="eastAsia"/>
                <w:color w:val="000000"/>
                <w:szCs w:val="24"/>
              </w:rPr>
              <w:t>會期第1次院會（11</w:t>
            </w:r>
            <w:r w:rsidRPr="00637956">
              <w:rPr>
                <w:rFonts w:ascii="標楷體" w:eastAsia="標楷體" w:hAnsi="標楷體"/>
                <w:color w:val="000000"/>
                <w:szCs w:val="24"/>
              </w:rPr>
              <w:t>2</w:t>
            </w:r>
            <w:r w:rsidRPr="00637956">
              <w:rPr>
                <w:rFonts w:ascii="標楷體" w:eastAsia="標楷體" w:hAnsi="標楷體" w:hint="eastAsia"/>
                <w:color w:val="000000"/>
                <w:szCs w:val="24"/>
              </w:rPr>
              <w:t>.2.</w:t>
            </w:r>
            <w:r w:rsidRPr="00637956">
              <w:rPr>
                <w:rFonts w:ascii="標楷體" w:eastAsia="標楷體" w:hAnsi="標楷體"/>
                <w:color w:val="000000"/>
                <w:szCs w:val="24"/>
              </w:rPr>
              <w:t>17</w:t>
            </w:r>
            <w:r w:rsidRPr="00637956">
              <w:rPr>
                <w:rFonts w:ascii="標楷體" w:eastAsia="標楷體" w:hAnsi="標楷體" w:hint="eastAsia"/>
                <w:color w:val="000000"/>
                <w:szCs w:val="24"/>
              </w:rPr>
              <w:t>）決定：准予備查。</w:t>
            </w:r>
          </w:p>
        </w:tc>
      </w:tr>
      <w:tr w:rsidR="00CD1F10" w:rsidRPr="00704498" w:rsidTr="00191C12">
        <w:trPr>
          <w:trHeight w:val="700"/>
        </w:trPr>
        <w:tc>
          <w:tcPr>
            <w:tcW w:w="362" w:type="pct"/>
            <w:vAlign w:val="center"/>
          </w:tcPr>
          <w:p w:rsidR="00CD1F10" w:rsidRPr="00704498" w:rsidRDefault="00CD1F10" w:rsidP="00514411">
            <w:pPr>
              <w:numPr>
                <w:ilvl w:val="0"/>
                <w:numId w:val="68"/>
              </w:numPr>
              <w:spacing w:line="400" w:lineRule="exact"/>
              <w:ind w:right="113"/>
              <w:rPr>
                <w:rFonts w:ascii="標楷體" w:eastAsia="標楷體" w:hAnsi="標楷體"/>
                <w:color w:val="000000" w:themeColor="text1"/>
                <w:sz w:val="28"/>
                <w:szCs w:val="28"/>
              </w:rPr>
            </w:pPr>
          </w:p>
        </w:tc>
        <w:tc>
          <w:tcPr>
            <w:tcW w:w="1808" w:type="pct"/>
          </w:tcPr>
          <w:p w:rsidR="00CD1F10" w:rsidRPr="00637956" w:rsidRDefault="00CD1F10" w:rsidP="00CD1F10">
            <w:pPr>
              <w:spacing w:line="400" w:lineRule="exact"/>
              <w:jc w:val="both"/>
              <w:rPr>
                <w:rFonts w:eastAsia="華康楷書體W5"/>
                <w:color w:val="000000"/>
                <w:sz w:val="28"/>
              </w:rPr>
            </w:pPr>
            <w:r w:rsidRPr="00637956">
              <w:rPr>
                <w:rFonts w:eastAsia="華康楷書體W5" w:hint="eastAsia"/>
                <w:color w:val="000000"/>
                <w:sz w:val="28"/>
              </w:rPr>
              <w:t>教育部函，為修正「特定體育團體建立運動教練資格檢定及管理辦法」第九條、第九條之一及第十條條文，請查照案。</w:t>
            </w:r>
          </w:p>
        </w:tc>
        <w:tc>
          <w:tcPr>
            <w:tcW w:w="860" w:type="pct"/>
          </w:tcPr>
          <w:p w:rsidR="00CD1F10" w:rsidRPr="00637956" w:rsidRDefault="00CD1F10" w:rsidP="00CD1F10">
            <w:pPr>
              <w:spacing w:line="400" w:lineRule="exact"/>
              <w:rPr>
                <w:rFonts w:ascii="標楷體" w:eastAsia="標楷體" w:hAnsi="標楷體"/>
                <w:color w:val="000000"/>
                <w:sz w:val="28"/>
                <w:szCs w:val="28"/>
              </w:rPr>
            </w:pPr>
            <w:r w:rsidRPr="00637956">
              <w:rPr>
                <w:rFonts w:ascii="標楷體" w:eastAsia="標楷體" w:hAnsi="標楷體"/>
                <w:color w:val="000000"/>
                <w:sz w:val="28"/>
                <w:szCs w:val="28"/>
              </w:rPr>
              <w:t>10-5-11</w:t>
            </w:r>
          </w:p>
          <w:p w:rsidR="00CD1F10" w:rsidRPr="00637956" w:rsidRDefault="00CD1F10" w:rsidP="00CD1F10">
            <w:pPr>
              <w:spacing w:line="400" w:lineRule="exact"/>
              <w:rPr>
                <w:rFonts w:ascii="標楷體" w:eastAsia="標楷體" w:hAnsi="標楷體"/>
                <w:color w:val="000000"/>
                <w:sz w:val="28"/>
                <w:szCs w:val="28"/>
              </w:rPr>
            </w:pPr>
            <w:r w:rsidRPr="00637956">
              <w:rPr>
                <w:rFonts w:ascii="標楷體" w:eastAsia="標楷體" w:hAnsi="標楷體"/>
                <w:color w:val="000000"/>
                <w:sz w:val="28"/>
                <w:szCs w:val="28"/>
              </w:rPr>
              <w:t>(111.5.6)</w:t>
            </w:r>
          </w:p>
        </w:tc>
        <w:tc>
          <w:tcPr>
            <w:tcW w:w="474" w:type="pct"/>
          </w:tcPr>
          <w:p w:rsidR="00CD1F10" w:rsidRPr="00637956" w:rsidRDefault="00CD1F10" w:rsidP="00CD1F10">
            <w:pPr>
              <w:rPr>
                <w:rFonts w:ascii="標楷體" w:eastAsia="標楷體" w:hAnsi="標楷體"/>
                <w:color w:val="000000"/>
                <w:sz w:val="28"/>
              </w:rPr>
            </w:pPr>
          </w:p>
        </w:tc>
        <w:tc>
          <w:tcPr>
            <w:tcW w:w="1496" w:type="pct"/>
          </w:tcPr>
          <w:p w:rsidR="00CD1F10" w:rsidRPr="00637956" w:rsidRDefault="00CD1F10" w:rsidP="00CD1F10">
            <w:pPr>
              <w:ind w:leftChars="12" w:left="269" w:hangingChars="100" w:hanging="240"/>
              <w:jc w:val="both"/>
              <w:rPr>
                <w:rFonts w:ascii="標楷體" w:eastAsia="標楷體" w:hAnsi="標楷體"/>
                <w:color w:val="000000"/>
                <w:szCs w:val="24"/>
              </w:rPr>
            </w:pPr>
            <w:r w:rsidRPr="00637956">
              <w:rPr>
                <w:rFonts w:ascii="標楷體" w:eastAsia="標楷體" w:hAnsi="標楷體" w:hint="eastAsia"/>
                <w:color w:val="000000"/>
                <w:szCs w:val="24"/>
              </w:rPr>
              <w:t>1.逾立法院職權行使法所定審查期限，報請院會存查。</w:t>
            </w:r>
          </w:p>
          <w:p w:rsidR="00CD1F10" w:rsidRPr="00637956" w:rsidRDefault="00CD1F10" w:rsidP="00CD1F10">
            <w:pPr>
              <w:ind w:left="240" w:hangingChars="100" w:hanging="240"/>
              <w:jc w:val="both"/>
              <w:rPr>
                <w:rFonts w:ascii="標楷體" w:eastAsia="標楷體" w:hAnsi="標楷體"/>
                <w:color w:val="000000"/>
                <w:szCs w:val="24"/>
              </w:rPr>
            </w:pPr>
            <w:r w:rsidRPr="00637956">
              <w:rPr>
                <w:rFonts w:ascii="標楷體" w:eastAsia="標楷體" w:hAnsi="標楷體" w:hint="eastAsia"/>
                <w:color w:val="000000"/>
                <w:szCs w:val="24"/>
              </w:rPr>
              <w:t>2</w:t>
            </w:r>
            <w:r w:rsidRPr="00637956">
              <w:rPr>
                <w:rFonts w:ascii="標楷體" w:eastAsia="標楷體" w:hAnsi="標楷體"/>
                <w:color w:val="000000"/>
                <w:szCs w:val="24"/>
              </w:rPr>
              <w:t>.</w:t>
            </w:r>
            <w:r w:rsidRPr="00637956">
              <w:rPr>
                <w:rFonts w:ascii="標楷體" w:eastAsia="標楷體" w:hAnsi="標楷體" w:hint="eastAsia"/>
                <w:color w:val="000000"/>
                <w:szCs w:val="24"/>
              </w:rPr>
              <w:t>第7會期第1次院會（112.2.17）決定：准予備查。</w:t>
            </w:r>
          </w:p>
        </w:tc>
      </w:tr>
      <w:tr w:rsidR="00CD1F10" w:rsidRPr="00704498" w:rsidTr="00191C12">
        <w:trPr>
          <w:trHeight w:val="700"/>
        </w:trPr>
        <w:tc>
          <w:tcPr>
            <w:tcW w:w="362" w:type="pct"/>
            <w:vAlign w:val="center"/>
          </w:tcPr>
          <w:p w:rsidR="00CD1F10" w:rsidRPr="00704498" w:rsidRDefault="00CD1F10" w:rsidP="00514411">
            <w:pPr>
              <w:numPr>
                <w:ilvl w:val="0"/>
                <w:numId w:val="68"/>
              </w:numPr>
              <w:spacing w:line="400" w:lineRule="exact"/>
              <w:ind w:right="113"/>
              <w:rPr>
                <w:rFonts w:ascii="標楷體" w:eastAsia="標楷體" w:hAnsi="標楷體"/>
                <w:color w:val="000000" w:themeColor="text1"/>
                <w:sz w:val="28"/>
                <w:szCs w:val="28"/>
              </w:rPr>
            </w:pPr>
          </w:p>
        </w:tc>
        <w:tc>
          <w:tcPr>
            <w:tcW w:w="1808" w:type="pct"/>
          </w:tcPr>
          <w:p w:rsidR="00CD1F10" w:rsidRPr="00637956" w:rsidRDefault="00CD1F10" w:rsidP="00CD1F10">
            <w:pPr>
              <w:spacing w:line="400" w:lineRule="exact"/>
              <w:jc w:val="both"/>
              <w:rPr>
                <w:rFonts w:eastAsia="華康楷書體W5"/>
                <w:color w:val="000000"/>
                <w:sz w:val="28"/>
              </w:rPr>
            </w:pPr>
            <w:r w:rsidRPr="00637956">
              <w:rPr>
                <w:rFonts w:eastAsia="華康楷書體W5" w:hint="eastAsia"/>
                <w:color w:val="000000"/>
                <w:sz w:val="28"/>
              </w:rPr>
              <w:t>教育部函，為修正「專科以上學校兼任教師聘任辦法」第十四條條文，請查照案。</w:t>
            </w:r>
          </w:p>
        </w:tc>
        <w:tc>
          <w:tcPr>
            <w:tcW w:w="860" w:type="pct"/>
          </w:tcPr>
          <w:p w:rsidR="00CD1F10" w:rsidRPr="00637956" w:rsidRDefault="00CD1F10" w:rsidP="00CD1F10">
            <w:pPr>
              <w:spacing w:line="400" w:lineRule="exact"/>
              <w:rPr>
                <w:rFonts w:ascii="標楷體" w:eastAsia="標楷體" w:hAnsi="標楷體"/>
                <w:color w:val="000000"/>
                <w:sz w:val="28"/>
                <w:szCs w:val="28"/>
              </w:rPr>
            </w:pPr>
            <w:r w:rsidRPr="00637956">
              <w:rPr>
                <w:rFonts w:ascii="標楷體" w:eastAsia="標楷體" w:hAnsi="標楷體"/>
                <w:color w:val="000000"/>
                <w:sz w:val="28"/>
                <w:szCs w:val="28"/>
              </w:rPr>
              <w:t>10-5-11</w:t>
            </w:r>
          </w:p>
          <w:p w:rsidR="00CD1F10" w:rsidRPr="00637956" w:rsidRDefault="00CD1F10" w:rsidP="00CD1F10">
            <w:pPr>
              <w:spacing w:line="400" w:lineRule="exact"/>
              <w:rPr>
                <w:rFonts w:ascii="標楷體" w:eastAsia="標楷體" w:hAnsi="標楷體"/>
                <w:color w:val="000000"/>
                <w:sz w:val="28"/>
                <w:szCs w:val="28"/>
              </w:rPr>
            </w:pPr>
            <w:r w:rsidRPr="00637956">
              <w:rPr>
                <w:rFonts w:ascii="標楷體" w:eastAsia="標楷體" w:hAnsi="標楷體"/>
                <w:color w:val="000000"/>
                <w:sz w:val="28"/>
                <w:szCs w:val="28"/>
              </w:rPr>
              <w:t>(111.5.6)</w:t>
            </w:r>
          </w:p>
        </w:tc>
        <w:tc>
          <w:tcPr>
            <w:tcW w:w="474" w:type="pct"/>
          </w:tcPr>
          <w:p w:rsidR="00CD1F10" w:rsidRPr="00637956" w:rsidRDefault="00CD1F10" w:rsidP="00CD1F10">
            <w:pPr>
              <w:rPr>
                <w:rFonts w:ascii="標楷體" w:eastAsia="標楷體" w:hAnsi="標楷體"/>
                <w:color w:val="000000"/>
                <w:sz w:val="28"/>
              </w:rPr>
            </w:pPr>
          </w:p>
        </w:tc>
        <w:tc>
          <w:tcPr>
            <w:tcW w:w="1496" w:type="pct"/>
          </w:tcPr>
          <w:p w:rsidR="00CD1F10" w:rsidRPr="00637956" w:rsidRDefault="00CD1F10" w:rsidP="00CD1F10">
            <w:pPr>
              <w:ind w:left="240" w:hangingChars="100" w:hanging="240"/>
              <w:jc w:val="both"/>
              <w:rPr>
                <w:rFonts w:ascii="標楷體" w:eastAsia="標楷體" w:hAnsi="標楷體"/>
                <w:color w:val="000000"/>
                <w:szCs w:val="24"/>
              </w:rPr>
            </w:pPr>
            <w:r w:rsidRPr="00637956">
              <w:rPr>
                <w:rFonts w:ascii="標楷體" w:eastAsia="標楷體" w:hAnsi="標楷體" w:hint="eastAsia"/>
                <w:color w:val="000000"/>
                <w:szCs w:val="24"/>
              </w:rPr>
              <w:t>1.逾立法院職權行使法所定審查期限，報請院會存查。</w:t>
            </w:r>
          </w:p>
          <w:p w:rsidR="00CD1F10" w:rsidRPr="00637956" w:rsidRDefault="00CD1F10" w:rsidP="00CD1F10">
            <w:pPr>
              <w:ind w:left="240" w:hangingChars="100" w:hanging="240"/>
              <w:jc w:val="both"/>
              <w:rPr>
                <w:rFonts w:ascii="標楷體" w:eastAsia="標楷體" w:hAnsi="標楷體"/>
                <w:color w:val="000000"/>
                <w:szCs w:val="24"/>
              </w:rPr>
            </w:pPr>
            <w:r w:rsidRPr="00637956">
              <w:rPr>
                <w:rFonts w:ascii="標楷體" w:eastAsia="標楷體" w:hAnsi="標楷體" w:hint="eastAsia"/>
                <w:color w:val="000000"/>
                <w:szCs w:val="24"/>
              </w:rPr>
              <w:t>2</w:t>
            </w:r>
            <w:r w:rsidRPr="00637956">
              <w:rPr>
                <w:rFonts w:ascii="標楷體" w:eastAsia="標楷體" w:hAnsi="標楷體"/>
                <w:color w:val="000000"/>
                <w:szCs w:val="24"/>
              </w:rPr>
              <w:t>.</w:t>
            </w:r>
            <w:r w:rsidRPr="00637956">
              <w:rPr>
                <w:rFonts w:ascii="標楷體" w:eastAsia="標楷體" w:hAnsi="標楷體" w:hint="eastAsia"/>
                <w:color w:val="000000"/>
                <w:szCs w:val="24"/>
              </w:rPr>
              <w:t>第7會期第1次院會（112.2.17）決定：准予備查。</w:t>
            </w:r>
          </w:p>
        </w:tc>
      </w:tr>
      <w:tr w:rsidR="00CD1F10" w:rsidRPr="00704498" w:rsidTr="00191C12">
        <w:trPr>
          <w:trHeight w:val="700"/>
        </w:trPr>
        <w:tc>
          <w:tcPr>
            <w:tcW w:w="362" w:type="pct"/>
            <w:vAlign w:val="center"/>
          </w:tcPr>
          <w:p w:rsidR="00CD1F10" w:rsidRPr="00704498" w:rsidRDefault="00CD1F10" w:rsidP="00514411">
            <w:pPr>
              <w:numPr>
                <w:ilvl w:val="0"/>
                <w:numId w:val="68"/>
              </w:numPr>
              <w:spacing w:line="400" w:lineRule="exact"/>
              <w:ind w:right="113"/>
              <w:rPr>
                <w:rFonts w:ascii="標楷體" w:eastAsia="標楷體" w:hAnsi="標楷體"/>
                <w:color w:val="000000" w:themeColor="text1"/>
                <w:sz w:val="28"/>
                <w:szCs w:val="28"/>
              </w:rPr>
            </w:pPr>
          </w:p>
        </w:tc>
        <w:tc>
          <w:tcPr>
            <w:tcW w:w="1808" w:type="pct"/>
          </w:tcPr>
          <w:p w:rsidR="00CD1F10" w:rsidRPr="003B56B8" w:rsidRDefault="00CD1F10" w:rsidP="00CD1F10">
            <w:pPr>
              <w:spacing w:line="400" w:lineRule="exact"/>
              <w:jc w:val="both"/>
              <w:rPr>
                <w:rFonts w:eastAsia="華康楷書體W5"/>
                <w:color w:val="000000"/>
                <w:sz w:val="28"/>
              </w:rPr>
            </w:pPr>
            <w:r w:rsidRPr="003B56B8">
              <w:rPr>
                <w:rFonts w:eastAsia="華康楷書體W5" w:hint="eastAsia"/>
                <w:color w:val="000000"/>
                <w:sz w:val="28"/>
              </w:rPr>
              <w:t>文化部、行政院農業委員會、海洋委員會函，為修正「文化資產保存法施行細則」第十四條、第十七條及第二十七條之一條文，請查照案。</w:t>
            </w:r>
          </w:p>
        </w:tc>
        <w:tc>
          <w:tcPr>
            <w:tcW w:w="860" w:type="pct"/>
          </w:tcPr>
          <w:p w:rsidR="00CD1F10" w:rsidRPr="003B56B8" w:rsidRDefault="00CD1F10" w:rsidP="00CD1F10">
            <w:pPr>
              <w:spacing w:line="400" w:lineRule="exact"/>
              <w:rPr>
                <w:rFonts w:ascii="標楷體" w:eastAsia="標楷體" w:hAnsi="標楷體"/>
                <w:color w:val="000000"/>
                <w:sz w:val="28"/>
                <w:szCs w:val="28"/>
              </w:rPr>
            </w:pPr>
            <w:r w:rsidRPr="003B56B8">
              <w:rPr>
                <w:rFonts w:ascii="標楷體" w:eastAsia="標楷體" w:hAnsi="標楷體"/>
                <w:color w:val="000000"/>
                <w:sz w:val="28"/>
                <w:szCs w:val="28"/>
              </w:rPr>
              <w:t>10-5-12</w:t>
            </w:r>
          </w:p>
          <w:p w:rsidR="00CD1F10" w:rsidRPr="003B56B8" w:rsidRDefault="00CD1F10" w:rsidP="00CD1F10">
            <w:pPr>
              <w:spacing w:line="400" w:lineRule="exact"/>
              <w:rPr>
                <w:rFonts w:ascii="標楷體" w:eastAsia="標楷體" w:hAnsi="標楷體"/>
                <w:color w:val="000000"/>
                <w:sz w:val="28"/>
                <w:szCs w:val="28"/>
              </w:rPr>
            </w:pPr>
            <w:r w:rsidRPr="003B56B8">
              <w:rPr>
                <w:rFonts w:ascii="標楷體" w:eastAsia="標楷體" w:hAnsi="標楷體"/>
                <w:color w:val="000000"/>
                <w:sz w:val="28"/>
                <w:szCs w:val="28"/>
              </w:rPr>
              <w:t>(111.5.13)</w:t>
            </w:r>
          </w:p>
        </w:tc>
        <w:tc>
          <w:tcPr>
            <w:tcW w:w="474" w:type="pct"/>
          </w:tcPr>
          <w:p w:rsidR="00CD1F10" w:rsidRPr="001F464A" w:rsidRDefault="00CD1F10" w:rsidP="00CD1F10">
            <w:pPr>
              <w:spacing w:line="400" w:lineRule="exact"/>
              <w:rPr>
                <w:rFonts w:ascii="標楷體" w:eastAsia="標楷體" w:hAnsi="標楷體"/>
                <w:color w:val="000000"/>
                <w:sz w:val="28"/>
                <w:szCs w:val="28"/>
              </w:rPr>
            </w:pPr>
            <w:r w:rsidRPr="001F464A">
              <w:rPr>
                <w:rFonts w:ascii="標楷體" w:eastAsia="標楷體" w:hAnsi="標楷體" w:hint="eastAsia"/>
                <w:color w:val="000000"/>
                <w:sz w:val="28"/>
                <w:szCs w:val="28"/>
              </w:rPr>
              <w:t>經濟、內政</w:t>
            </w:r>
          </w:p>
        </w:tc>
        <w:tc>
          <w:tcPr>
            <w:tcW w:w="1496" w:type="pct"/>
          </w:tcPr>
          <w:p w:rsidR="00CD1F10" w:rsidRPr="003B56B8" w:rsidRDefault="00CD1F10" w:rsidP="00CD1F10">
            <w:pPr>
              <w:spacing w:line="400" w:lineRule="exac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1.</w:t>
            </w:r>
            <w:r w:rsidRPr="003B56B8">
              <w:rPr>
                <w:rFonts w:ascii="標楷體" w:eastAsia="標楷體" w:hAnsi="標楷體" w:hint="eastAsia"/>
                <w:color w:val="000000"/>
                <w:szCs w:val="24"/>
              </w:rPr>
              <w:t>逾立法院職權行使法所定審查期限，報請院會存查。</w:t>
            </w:r>
          </w:p>
          <w:p w:rsidR="00CD1F10" w:rsidRPr="003B56B8" w:rsidRDefault="00CD1F10" w:rsidP="00CD1F10">
            <w:pPr>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2.</w:t>
            </w:r>
            <w:r w:rsidRPr="003B56B8">
              <w:rPr>
                <w:rFonts w:ascii="標楷體" w:eastAsia="標楷體" w:hAnsi="標楷體" w:hint="eastAsia"/>
                <w:color w:val="000000"/>
                <w:szCs w:val="24"/>
              </w:rPr>
              <w:t>第7會期第7次院會（112.</w:t>
            </w:r>
            <w:r w:rsidRPr="003B56B8">
              <w:rPr>
                <w:rFonts w:ascii="標楷體" w:eastAsia="標楷體" w:hAnsi="標楷體"/>
                <w:color w:val="000000"/>
                <w:szCs w:val="24"/>
              </w:rPr>
              <w:t>4</w:t>
            </w:r>
            <w:r w:rsidRPr="003B56B8">
              <w:rPr>
                <w:rFonts w:ascii="標楷體" w:eastAsia="標楷體" w:hAnsi="標楷體" w:hint="eastAsia"/>
                <w:color w:val="000000"/>
                <w:szCs w:val="24"/>
              </w:rPr>
              <w:t>.1</w:t>
            </w:r>
            <w:r w:rsidRPr="003B56B8">
              <w:rPr>
                <w:rFonts w:ascii="標楷體" w:eastAsia="標楷體" w:hAnsi="標楷體"/>
                <w:color w:val="000000"/>
                <w:szCs w:val="24"/>
              </w:rPr>
              <w:t>4</w:t>
            </w:r>
            <w:r w:rsidRPr="003B56B8">
              <w:rPr>
                <w:rFonts w:ascii="標楷體" w:eastAsia="標楷體" w:hAnsi="標楷體" w:hint="eastAsia"/>
                <w:color w:val="000000"/>
                <w:szCs w:val="24"/>
              </w:rPr>
              <w:t>）決定：准予備查。</w:t>
            </w:r>
          </w:p>
        </w:tc>
      </w:tr>
    </w:tbl>
    <w:p w:rsidR="007A203B" w:rsidRPr="00704498" w:rsidRDefault="007A203B">
      <w:pPr>
        <w:widowControl/>
        <w:rPr>
          <w:rFonts w:ascii="標楷體" w:eastAsia="標楷體" w:hAnsi="標楷體"/>
          <w:color w:val="000000" w:themeColor="text1"/>
          <w:sz w:val="32"/>
          <w:szCs w:val="32"/>
        </w:rPr>
      </w:pPr>
    </w:p>
    <w:p w:rsidR="007A203B" w:rsidRPr="00704498" w:rsidRDefault="007A203B">
      <w:pPr>
        <w:widowControl/>
        <w:rPr>
          <w:rFonts w:ascii="標楷體" w:eastAsia="標楷體" w:hAnsi="標楷體"/>
          <w:color w:val="000000" w:themeColor="text1"/>
          <w:sz w:val="32"/>
          <w:szCs w:val="32"/>
        </w:rPr>
      </w:pPr>
      <w:r w:rsidRPr="00704498">
        <w:rPr>
          <w:rFonts w:ascii="標楷體" w:eastAsia="標楷體" w:hAnsi="標楷體"/>
          <w:color w:val="000000" w:themeColor="text1"/>
          <w:sz w:val="32"/>
          <w:szCs w:val="32"/>
        </w:rPr>
        <w:br w:type="page"/>
      </w:r>
    </w:p>
    <w:p w:rsidR="00F41455" w:rsidRPr="00704498" w:rsidRDefault="000C372F" w:rsidP="00301886">
      <w:pPr>
        <w:pStyle w:val="01-21"/>
      </w:pPr>
      <w:bookmarkStart w:id="109" w:name="_Toc143246952"/>
      <w:r>
        <w:rPr>
          <w:rFonts w:hint="eastAsia"/>
        </w:rPr>
        <w:lastRenderedPageBreak/>
        <w:t>四</w:t>
      </w:r>
      <w:r w:rsidR="00301886" w:rsidRPr="00704498">
        <w:rPr>
          <w:rFonts w:hint="eastAsia"/>
        </w:rPr>
        <w:t>、人民請願案（</w:t>
      </w:r>
      <w:r w:rsidR="006F7F11">
        <w:t>4</w:t>
      </w:r>
      <w:r w:rsidR="00301886" w:rsidRPr="00704498">
        <w:rPr>
          <w:rFonts w:hint="eastAsia"/>
        </w:rPr>
        <w:t>案）</w:t>
      </w:r>
      <w:bookmarkEnd w:id="109"/>
    </w:p>
    <w:tbl>
      <w:tblPr>
        <w:tblW w:w="5117" w:type="pct"/>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98"/>
        <w:gridCol w:w="4243"/>
        <w:gridCol w:w="1675"/>
        <w:gridCol w:w="3238"/>
      </w:tblGrid>
      <w:tr w:rsidR="00301886" w:rsidRPr="00704498" w:rsidTr="00AE1389">
        <w:trPr>
          <w:trHeight w:val="700"/>
        </w:trPr>
        <w:tc>
          <w:tcPr>
            <w:tcW w:w="354" w:type="pct"/>
            <w:vAlign w:val="center"/>
          </w:tcPr>
          <w:p w:rsidR="00301886" w:rsidRPr="00704498" w:rsidRDefault="00301886" w:rsidP="00301886">
            <w:pPr>
              <w:spacing w:line="400" w:lineRule="exact"/>
              <w:jc w:val="center"/>
              <w:rPr>
                <w:rFonts w:ascii="標楷體" w:eastAsia="標楷體" w:hAnsi="標楷體"/>
                <w:b/>
                <w:bCs/>
                <w:color w:val="000000"/>
                <w:spacing w:val="-20"/>
                <w:sz w:val="28"/>
                <w:szCs w:val="28"/>
              </w:rPr>
            </w:pPr>
            <w:r w:rsidRPr="00704498">
              <w:rPr>
                <w:rFonts w:ascii="標楷體" w:eastAsia="標楷體" w:hAnsi="標楷體" w:hint="eastAsia"/>
                <w:b/>
                <w:bCs/>
                <w:color w:val="000000"/>
                <w:spacing w:val="-20"/>
                <w:sz w:val="28"/>
                <w:szCs w:val="28"/>
              </w:rPr>
              <w:t>序號</w:t>
            </w:r>
          </w:p>
        </w:tc>
        <w:tc>
          <w:tcPr>
            <w:tcW w:w="2153" w:type="pct"/>
            <w:vAlign w:val="center"/>
          </w:tcPr>
          <w:p w:rsidR="00301886" w:rsidRPr="00704498" w:rsidRDefault="00301886" w:rsidP="00301886">
            <w:pPr>
              <w:spacing w:line="400" w:lineRule="exact"/>
              <w:jc w:val="center"/>
              <w:rPr>
                <w:rFonts w:ascii="標楷體" w:eastAsia="標楷體" w:hAnsi="標楷體"/>
                <w:b/>
                <w:bCs/>
                <w:color w:val="000000"/>
                <w:sz w:val="28"/>
              </w:rPr>
            </w:pPr>
            <w:r w:rsidRPr="00704498">
              <w:rPr>
                <w:rFonts w:ascii="標楷體" w:eastAsia="標楷體" w:hAnsi="標楷體" w:hint="eastAsia"/>
                <w:b/>
                <w:bCs/>
                <w:color w:val="000000"/>
                <w:sz w:val="28"/>
              </w:rPr>
              <w:t>案          由</w:t>
            </w:r>
          </w:p>
        </w:tc>
        <w:tc>
          <w:tcPr>
            <w:tcW w:w="850" w:type="pct"/>
            <w:vAlign w:val="center"/>
          </w:tcPr>
          <w:p w:rsidR="00301886" w:rsidRPr="00704498" w:rsidRDefault="00301886" w:rsidP="00301886">
            <w:pPr>
              <w:spacing w:line="400" w:lineRule="exact"/>
              <w:ind w:leftChars="6" w:left="14"/>
              <w:jc w:val="center"/>
              <w:rPr>
                <w:rFonts w:ascii="標楷體" w:eastAsia="標楷體" w:hAnsi="標楷體"/>
                <w:b/>
                <w:bCs/>
                <w:color w:val="000000"/>
                <w:sz w:val="28"/>
              </w:rPr>
            </w:pPr>
            <w:r w:rsidRPr="00704498">
              <w:rPr>
                <w:rFonts w:ascii="標楷體" w:eastAsia="標楷體" w:hAnsi="標楷體" w:hint="eastAsia"/>
                <w:b/>
                <w:bCs/>
                <w:color w:val="000000"/>
                <w:sz w:val="28"/>
              </w:rPr>
              <w:t>程序委員會</w:t>
            </w:r>
          </w:p>
          <w:p w:rsidR="00301886" w:rsidRPr="00704498" w:rsidRDefault="00301886" w:rsidP="00301886">
            <w:pPr>
              <w:spacing w:line="400" w:lineRule="exact"/>
              <w:ind w:leftChars="6" w:left="28" w:hangingChars="5" w:hanging="14"/>
              <w:jc w:val="center"/>
              <w:rPr>
                <w:rFonts w:ascii="標楷體" w:eastAsia="標楷體" w:hAnsi="標楷體"/>
                <w:b/>
                <w:bCs/>
                <w:color w:val="000000"/>
                <w:sz w:val="28"/>
              </w:rPr>
            </w:pPr>
            <w:r w:rsidRPr="00704498">
              <w:rPr>
                <w:rFonts w:ascii="標楷體" w:eastAsia="標楷體" w:hAnsi="標楷體" w:hint="eastAsia"/>
                <w:b/>
                <w:bCs/>
                <w:color w:val="000000"/>
                <w:sz w:val="28"/>
              </w:rPr>
              <w:t>函送日期</w:t>
            </w:r>
          </w:p>
        </w:tc>
        <w:tc>
          <w:tcPr>
            <w:tcW w:w="1643" w:type="pct"/>
            <w:vAlign w:val="center"/>
          </w:tcPr>
          <w:p w:rsidR="00301886" w:rsidRPr="00704498" w:rsidRDefault="00301886" w:rsidP="00301886">
            <w:pPr>
              <w:spacing w:line="400" w:lineRule="exact"/>
              <w:jc w:val="center"/>
              <w:rPr>
                <w:rFonts w:ascii="標楷體" w:eastAsia="標楷體" w:hAnsi="標楷體"/>
                <w:b/>
                <w:bCs/>
                <w:color w:val="000000"/>
                <w:sz w:val="28"/>
              </w:rPr>
            </w:pPr>
            <w:r w:rsidRPr="00704498">
              <w:rPr>
                <w:rFonts w:ascii="標楷體" w:eastAsia="標楷體" w:hAnsi="標楷體" w:hint="eastAsia"/>
                <w:b/>
                <w:bCs/>
                <w:color w:val="000000"/>
                <w:sz w:val="28"/>
              </w:rPr>
              <w:t>處 理 情 形</w:t>
            </w:r>
          </w:p>
        </w:tc>
      </w:tr>
      <w:tr w:rsidR="006F7F11" w:rsidRPr="00425E53" w:rsidTr="00AE1389">
        <w:trPr>
          <w:trHeight w:val="567"/>
        </w:trPr>
        <w:tc>
          <w:tcPr>
            <w:tcW w:w="354" w:type="pct"/>
            <w:vAlign w:val="center"/>
          </w:tcPr>
          <w:p w:rsidR="006F7F11" w:rsidRPr="00425E53" w:rsidRDefault="006F7F11" w:rsidP="00514411">
            <w:pPr>
              <w:numPr>
                <w:ilvl w:val="0"/>
                <w:numId w:val="18"/>
              </w:numPr>
              <w:spacing w:line="400" w:lineRule="exact"/>
              <w:ind w:right="113"/>
              <w:rPr>
                <w:rFonts w:ascii="標楷體" w:eastAsia="標楷體" w:hAnsi="標楷體"/>
                <w:sz w:val="28"/>
                <w:szCs w:val="28"/>
              </w:rPr>
            </w:pPr>
          </w:p>
        </w:tc>
        <w:tc>
          <w:tcPr>
            <w:tcW w:w="2153" w:type="pct"/>
          </w:tcPr>
          <w:p w:rsidR="006F7F11" w:rsidRPr="00425E53" w:rsidRDefault="006F7F11" w:rsidP="006F7F11">
            <w:pPr>
              <w:spacing w:line="400" w:lineRule="exact"/>
              <w:jc w:val="both"/>
              <w:rPr>
                <w:rFonts w:ascii="標楷體" w:eastAsia="標楷體" w:hAnsi="標楷體"/>
                <w:sz w:val="28"/>
                <w:szCs w:val="28"/>
              </w:rPr>
            </w:pPr>
            <w:r w:rsidRPr="00425E53">
              <w:rPr>
                <w:rFonts w:ascii="標楷體" w:eastAsia="標楷體" w:hAnsi="標楷體" w:hint="eastAsia"/>
                <w:sz w:val="28"/>
                <w:szCs w:val="28"/>
              </w:rPr>
              <w:t>全國代理暨代課教師產業工會籌備處為國民教育法修正草案提出意見之請願文書乙份，請查照審查。</w:t>
            </w:r>
          </w:p>
        </w:tc>
        <w:tc>
          <w:tcPr>
            <w:tcW w:w="850" w:type="pct"/>
          </w:tcPr>
          <w:p w:rsidR="006F7F11" w:rsidRPr="00425E53" w:rsidRDefault="006F7F11" w:rsidP="006F7F11">
            <w:pPr>
              <w:spacing w:line="400" w:lineRule="exact"/>
              <w:jc w:val="both"/>
              <w:rPr>
                <w:rFonts w:ascii="標楷體" w:eastAsia="標楷體" w:hAnsi="標楷體"/>
                <w:sz w:val="28"/>
                <w:szCs w:val="28"/>
              </w:rPr>
            </w:pPr>
            <w:r w:rsidRPr="00425E53">
              <w:rPr>
                <w:rFonts w:ascii="標楷體" w:eastAsia="標楷體" w:hAnsi="標楷體" w:hint="eastAsia"/>
                <w:sz w:val="28"/>
                <w:szCs w:val="28"/>
              </w:rPr>
              <w:t>112.3.3</w:t>
            </w:r>
          </w:p>
        </w:tc>
        <w:tc>
          <w:tcPr>
            <w:tcW w:w="1643" w:type="pct"/>
          </w:tcPr>
          <w:p w:rsidR="006F7F11" w:rsidRPr="00425E53" w:rsidRDefault="006F7F11" w:rsidP="006F7F11">
            <w:pPr>
              <w:spacing w:line="400" w:lineRule="exact"/>
              <w:ind w:leftChars="21" w:left="302" w:hangingChars="105" w:hanging="252"/>
              <w:jc w:val="both"/>
              <w:rPr>
                <w:rFonts w:ascii="標楷體" w:eastAsia="標楷體" w:hAnsi="標楷體"/>
              </w:rPr>
            </w:pPr>
            <w:r w:rsidRPr="00425E53">
              <w:rPr>
                <w:rFonts w:ascii="標楷體" w:eastAsia="標楷體" w:hAnsi="標楷體" w:hint="eastAsia"/>
              </w:rPr>
              <w:t>1.第7會期第12次全體委員會議(112.4.27)決議：本案不成為議案，送程序委員會報請院會存查。</w:t>
            </w:r>
          </w:p>
          <w:p w:rsidR="006F7F11" w:rsidRPr="00425E53" w:rsidRDefault="006F7F11" w:rsidP="006F7F11">
            <w:pPr>
              <w:spacing w:line="400" w:lineRule="exact"/>
              <w:ind w:leftChars="21" w:left="302" w:hangingChars="105" w:hanging="252"/>
              <w:jc w:val="both"/>
              <w:rPr>
                <w:rFonts w:ascii="標楷體" w:eastAsia="標楷體" w:hAnsi="標楷體"/>
              </w:rPr>
            </w:pPr>
            <w:r w:rsidRPr="00425E53">
              <w:rPr>
                <w:rFonts w:ascii="標楷體" w:eastAsia="標楷體" w:hAnsi="標楷體" w:hint="eastAsia"/>
              </w:rPr>
              <w:t>2.第7會期第12次院會（112.5.19）決定：准予備查。</w:t>
            </w:r>
          </w:p>
        </w:tc>
      </w:tr>
      <w:tr w:rsidR="006F7F11" w:rsidRPr="00425E53" w:rsidTr="00AE1389">
        <w:trPr>
          <w:trHeight w:val="567"/>
        </w:trPr>
        <w:tc>
          <w:tcPr>
            <w:tcW w:w="354" w:type="pct"/>
            <w:vAlign w:val="center"/>
          </w:tcPr>
          <w:p w:rsidR="006F7F11" w:rsidRPr="00425E53" w:rsidRDefault="006F7F11" w:rsidP="00514411">
            <w:pPr>
              <w:numPr>
                <w:ilvl w:val="0"/>
                <w:numId w:val="18"/>
              </w:numPr>
              <w:spacing w:line="400" w:lineRule="exact"/>
              <w:ind w:right="113"/>
              <w:rPr>
                <w:rFonts w:ascii="標楷體" w:eastAsia="標楷體" w:hAnsi="標楷體"/>
                <w:sz w:val="28"/>
                <w:szCs w:val="28"/>
              </w:rPr>
            </w:pPr>
          </w:p>
        </w:tc>
        <w:tc>
          <w:tcPr>
            <w:tcW w:w="2153" w:type="pct"/>
          </w:tcPr>
          <w:p w:rsidR="006F7F11" w:rsidRPr="00425E53" w:rsidRDefault="006F7F11" w:rsidP="006F7F11">
            <w:pPr>
              <w:spacing w:line="400" w:lineRule="exact"/>
              <w:jc w:val="both"/>
              <w:rPr>
                <w:rFonts w:ascii="標楷體" w:eastAsia="標楷體" w:hAnsi="標楷體"/>
                <w:sz w:val="28"/>
                <w:szCs w:val="28"/>
              </w:rPr>
            </w:pPr>
            <w:r w:rsidRPr="00425E53">
              <w:rPr>
                <w:rFonts w:ascii="標楷體" w:eastAsia="標楷體" w:hAnsi="標楷體" w:hint="eastAsia"/>
                <w:sz w:val="28"/>
                <w:szCs w:val="28"/>
              </w:rPr>
              <w:t>全國代理暨代課教師產業工會籌備處為高級中等教育法第二十八條修正草案提出意見之請願文書乙份，請查照審查。</w:t>
            </w:r>
          </w:p>
        </w:tc>
        <w:tc>
          <w:tcPr>
            <w:tcW w:w="850" w:type="pct"/>
          </w:tcPr>
          <w:p w:rsidR="006F7F11" w:rsidRPr="00425E53" w:rsidRDefault="006F7F11" w:rsidP="006F7F11">
            <w:pPr>
              <w:spacing w:line="400" w:lineRule="exact"/>
              <w:jc w:val="both"/>
              <w:rPr>
                <w:rFonts w:ascii="標楷體" w:eastAsia="標楷體" w:hAnsi="標楷體"/>
                <w:sz w:val="28"/>
                <w:szCs w:val="28"/>
              </w:rPr>
            </w:pPr>
            <w:r w:rsidRPr="00425E53">
              <w:rPr>
                <w:rFonts w:ascii="標楷體" w:eastAsia="標楷體" w:hAnsi="標楷體" w:hint="eastAsia"/>
                <w:sz w:val="28"/>
                <w:szCs w:val="28"/>
              </w:rPr>
              <w:t>112.3.3</w:t>
            </w:r>
          </w:p>
        </w:tc>
        <w:tc>
          <w:tcPr>
            <w:tcW w:w="1643" w:type="pct"/>
          </w:tcPr>
          <w:p w:rsidR="006F7F11" w:rsidRPr="00425E53" w:rsidRDefault="006F7F11" w:rsidP="006F7F11">
            <w:pPr>
              <w:spacing w:line="400" w:lineRule="exact"/>
              <w:ind w:leftChars="21" w:left="302" w:hangingChars="105" w:hanging="252"/>
              <w:jc w:val="both"/>
              <w:rPr>
                <w:rFonts w:ascii="標楷體" w:eastAsia="標楷體" w:hAnsi="標楷體"/>
              </w:rPr>
            </w:pPr>
            <w:r w:rsidRPr="00425E53">
              <w:rPr>
                <w:rFonts w:ascii="標楷體" w:eastAsia="標楷體" w:hAnsi="標楷體" w:hint="eastAsia"/>
              </w:rPr>
              <w:t>1.第7會期第12次全體委員會議(112.4.27)決議：本案不成為議案，送程序委員會報請院會存查。</w:t>
            </w:r>
          </w:p>
          <w:p w:rsidR="006F7F11" w:rsidRPr="00425E53" w:rsidRDefault="006F7F11" w:rsidP="006F7F11">
            <w:pPr>
              <w:spacing w:line="400" w:lineRule="exact"/>
              <w:ind w:leftChars="21" w:left="302" w:hangingChars="105" w:hanging="252"/>
              <w:jc w:val="both"/>
              <w:rPr>
                <w:rFonts w:ascii="標楷體" w:eastAsia="標楷體" w:hAnsi="標楷體"/>
              </w:rPr>
            </w:pPr>
            <w:r w:rsidRPr="00425E53">
              <w:rPr>
                <w:rFonts w:ascii="標楷體" w:eastAsia="標楷體" w:hAnsi="標楷體" w:hint="eastAsia"/>
              </w:rPr>
              <w:t>2.第7會期第12次院會（112.5.19）決定：准予備查。</w:t>
            </w:r>
          </w:p>
        </w:tc>
      </w:tr>
      <w:tr w:rsidR="006F7F11" w:rsidRPr="00425E53" w:rsidTr="00AE1389">
        <w:trPr>
          <w:trHeight w:val="567"/>
        </w:trPr>
        <w:tc>
          <w:tcPr>
            <w:tcW w:w="354" w:type="pct"/>
            <w:vAlign w:val="center"/>
          </w:tcPr>
          <w:p w:rsidR="006F7F11" w:rsidRPr="00425E53" w:rsidRDefault="006F7F11" w:rsidP="00514411">
            <w:pPr>
              <w:numPr>
                <w:ilvl w:val="0"/>
                <w:numId w:val="18"/>
              </w:numPr>
              <w:spacing w:line="400" w:lineRule="exact"/>
              <w:ind w:right="113"/>
              <w:rPr>
                <w:rFonts w:ascii="標楷體" w:eastAsia="標楷體" w:hAnsi="標楷體"/>
                <w:sz w:val="28"/>
                <w:szCs w:val="28"/>
              </w:rPr>
            </w:pPr>
          </w:p>
        </w:tc>
        <w:tc>
          <w:tcPr>
            <w:tcW w:w="2153" w:type="pct"/>
          </w:tcPr>
          <w:p w:rsidR="006F7F11" w:rsidRPr="00425E53" w:rsidRDefault="006F7F11" w:rsidP="006F7F11">
            <w:pPr>
              <w:spacing w:line="400" w:lineRule="exact"/>
              <w:jc w:val="both"/>
              <w:rPr>
                <w:rFonts w:ascii="標楷體" w:eastAsia="標楷體" w:hAnsi="標楷體"/>
                <w:sz w:val="28"/>
                <w:szCs w:val="28"/>
              </w:rPr>
            </w:pPr>
            <w:r w:rsidRPr="00425E53">
              <w:rPr>
                <w:rFonts w:ascii="標楷體" w:eastAsia="標楷體" w:hAnsi="標楷體" w:hint="eastAsia"/>
                <w:sz w:val="28"/>
                <w:szCs w:val="28"/>
              </w:rPr>
              <w:t>全國代理暨代課教師產業工會籌備處為教師法第四十七條草案提出意見之請願文書乙份，請查照審查。</w:t>
            </w:r>
          </w:p>
        </w:tc>
        <w:tc>
          <w:tcPr>
            <w:tcW w:w="850" w:type="pct"/>
          </w:tcPr>
          <w:p w:rsidR="006F7F11" w:rsidRPr="00425E53" w:rsidRDefault="006F7F11" w:rsidP="006F7F11">
            <w:pPr>
              <w:spacing w:line="400" w:lineRule="exact"/>
              <w:jc w:val="both"/>
              <w:rPr>
                <w:rFonts w:ascii="標楷體" w:eastAsia="標楷體" w:hAnsi="標楷體"/>
                <w:sz w:val="28"/>
                <w:szCs w:val="28"/>
              </w:rPr>
            </w:pPr>
            <w:r w:rsidRPr="00425E53">
              <w:rPr>
                <w:rFonts w:ascii="標楷體" w:eastAsia="標楷體" w:hAnsi="標楷體" w:hint="eastAsia"/>
                <w:sz w:val="28"/>
                <w:szCs w:val="28"/>
              </w:rPr>
              <w:t>112.3.3</w:t>
            </w:r>
          </w:p>
        </w:tc>
        <w:tc>
          <w:tcPr>
            <w:tcW w:w="1643" w:type="pct"/>
          </w:tcPr>
          <w:p w:rsidR="006F7F11" w:rsidRPr="00425E53" w:rsidRDefault="006F7F11" w:rsidP="006F7F11">
            <w:pPr>
              <w:spacing w:line="400" w:lineRule="exact"/>
              <w:ind w:leftChars="21" w:left="302" w:hangingChars="105" w:hanging="252"/>
              <w:jc w:val="both"/>
              <w:rPr>
                <w:rFonts w:ascii="標楷體" w:eastAsia="標楷體" w:hAnsi="標楷體"/>
              </w:rPr>
            </w:pPr>
            <w:r w:rsidRPr="00425E53">
              <w:rPr>
                <w:rFonts w:ascii="標楷體" w:eastAsia="標楷體" w:hAnsi="標楷體" w:hint="eastAsia"/>
              </w:rPr>
              <w:t>1.第7會期第12次全體委員會議(112.4.27)決議：本案不成為議案，送程序委員會報請院會存查。</w:t>
            </w:r>
          </w:p>
          <w:p w:rsidR="006F7F11" w:rsidRPr="00425E53" w:rsidRDefault="006F7F11" w:rsidP="006F7F11">
            <w:pPr>
              <w:spacing w:line="400" w:lineRule="exact"/>
              <w:ind w:leftChars="21" w:left="302" w:hangingChars="105" w:hanging="252"/>
              <w:jc w:val="both"/>
              <w:rPr>
                <w:rFonts w:ascii="標楷體" w:eastAsia="標楷體" w:hAnsi="標楷體"/>
              </w:rPr>
            </w:pPr>
            <w:r w:rsidRPr="00425E53">
              <w:rPr>
                <w:rFonts w:ascii="標楷體" w:eastAsia="標楷體" w:hAnsi="標楷體" w:hint="eastAsia"/>
              </w:rPr>
              <w:t>2.第7會期第12次院會（112.5.19）決定：准予備查。</w:t>
            </w:r>
          </w:p>
        </w:tc>
      </w:tr>
      <w:tr w:rsidR="006F7F11" w:rsidRPr="00425E53" w:rsidTr="00AE1389">
        <w:trPr>
          <w:trHeight w:val="567"/>
        </w:trPr>
        <w:tc>
          <w:tcPr>
            <w:tcW w:w="354" w:type="pct"/>
            <w:vAlign w:val="center"/>
          </w:tcPr>
          <w:p w:rsidR="006F7F11" w:rsidRPr="00425E53" w:rsidRDefault="006F7F11" w:rsidP="00514411">
            <w:pPr>
              <w:numPr>
                <w:ilvl w:val="0"/>
                <w:numId w:val="18"/>
              </w:numPr>
              <w:spacing w:line="400" w:lineRule="exact"/>
              <w:ind w:right="113"/>
              <w:rPr>
                <w:rFonts w:ascii="標楷體" w:eastAsia="標楷體" w:hAnsi="標楷體"/>
                <w:sz w:val="28"/>
                <w:szCs w:val="28"/>
              </w:rPr>
            </w:pPr>
          </w:p>
        </w:tc>
        <w:tc>
          <w:tcPr>
            <w:tcW w:w="2153" w:type="pct"/>
          </w:tcPr>
          <w:p w:rsidR="006F7F11" w:rsidRPr="00425E53" w:rsidRDefault="006F7F11" w:rsidP="006F7F11">
            <w:pPr>
              <w:spacing w:line="400" w:lineRule="exact"/>
              <w:jc w:val="both"/>
              <w:rPr>
                <w:rFonts w:ascii="標楷體" w:eastAsia="標楷體" w:hAnsi="標楷體"/>
                <w:sz w:val="28"/>
                <w:szCs w:val="28"/>
              </w:rPr>
            </w:pPr>
            <w:r w:rsidRPr="00425E53">
              <w:rPr>
                <w:rFonts w:ascii="標楷體" w:eastAsia="標楷體" w:hAnsi="標楷體" w:hint="eastAsia"/>
                <w:sz w:val="28"/>
                <w:szCs w:val="28"/>
              </w:rPr>
              <w:t>財團法人榮星環境教育基金會為修正私立高級中等以上學校退場條例第二十三條規定提出建議之請願文書乙份，請查照審查。</w:t>
            </w:r>
          </w:p>
        </w:tc>
        <w:tc>
          <w:tcPr>
            <w:tcW w:w="850" w:type="pct"/>
          </w:tcPr>
          <w:p w:rsidR="006F7F11" w:rsidRPr="00425E53" w:rsidRDefault="006F7F11" w:rsidP="006F7F11">
            <w:pPr>
              <w:spacing w:line="400" w:lineRule="exact"/>
              <w:jc w:val="both"/>
              <w:rPr>
                <w:rFonts w:ascii="標楷體" w:eastAsia="標楷體" w:hAnsi="標楷體"/>
                <w:sz w:val="28"/>
                <w:szCs w:val="28"/>
              </w:rPr>
            </w:pPr>
            <w:r w:rsidRPr="00425E53">
              <w:rPr>
                <w:rFonts w:ascii="標楷體" w:eastAsia="標楷體" w:hAnsi="標楷體" w:hint="eastAsia"/>
                <w:sz w:val="28"/>
                <w:szCs w:val="28"/>
              </w:rPr>
              <w:t>112.3.9</w:t>
            </w:r>
          </w:p>
        </w:tc>
        <w:tc>
          <w:tcPr>
            <w:tcW w:w="1643" w:type="pct"/>
          </w:tcPr>
          <w:p w:rsidR="006F7F11" w:rsidRPr="00425E53" w:rsidRDefault="006F7F11" w:rsidP="006F7F11">
            <w:pPr>
              <w:spacing w:line="400" w:lineRule="exact"/>
              <w:ind w:leftChars="21" w:left="302" w:hangingChars="105" w:hanging="252"/>
              <w:jc w:val="both"/>
              <w:rPr>
                <w:rFonts w:ascii="標楷體" w:eastAsia="標楷體" w:hAnsi="標楷體"/>
              </w:rPr>
            </w:pPr>
            <w:r w:rsidRPr="00425E53">
              <w:rPr>
                <w:rFonts w:ascii="標楷體" w:eastAsia="標楷體" w:hAnsi="標楷體" w:hint="eastAsia"/>
              </w:rPr>
              <w:t>1.第7會期第12次全體委員會議(112.4.27)決議：本案不成為議案，送程序委員會報請院會存查。</w:t>
            </w:r>
          </w:p>
          <w:p w:rsidR="006F7F11" w:rsidRPr="00425E53" w:rsidRDefault="006F7F11" w:rsidP="006F7F11">
            <w:pPr>
              <w:spacing w:line="400" w:lineRule="exact"/>
              <w:ind w:leftChars="21" w:left="302" w:hangingChars="105" w:hanging="252"/>
              <w:jc w:val="both"/>
              <w:rPr>
                <w:rFonts w:ascii="標楷體" w:eastAsia="標楷體" w:hAnsi="標楷體"/>
              </w:rPr>
            </w:pPr>
            <w:r w:rsidRPr="00425E53">
              <w:rPr>
                <w:rFonts w:ascii="標楷體" w:eastAsia="標楷體" w:hAnsi="標楷體" w:hint="eastAsia"/>
              </w:rPr>
              <w:t>2.第7會期第12次院會（112.5.19）決定：准予備查。</w:t>
            </w:r>
          </w:p>
        </w:tc>
      </w:tr>
    </w:tbl>
    <w:p w:rsidR="007A203B" w:rsidRPr="00704498" w:rsidRDefault="007A203B">
      <w:pPr>
        <w:widowControl/>
        <w:rPr>
          <w:rFonts w:ascii="標楷體" w:eastAsia="標楷體" w:hAnsi="標楷體"/>
          <w:color w:val="000000" w:themeColor="text1"/>
          <w:sz w:val="32"/>
          <w:szCs w:val="32"/>
        </w:rPr>
      </w:pPr>
    </w:p>
    <w:p w:rsidR="007B4408" w:rsidRPr="00704498" w:rsidRDefault="007B4408">
      <w:pPr>
        <w:widowControl/>
        <w:rPr>
          <w:rFonts w:ascii="標楷體" w:eastAsia="標楷體" w:hAnsi="標楷體"/>
          <w:color w:val="000000" w:themeColor="text1"/>
          <w:sz w:val="32"/>
          <w:szCs w:val="32"/>
        </w:rPr>
      </w:pPr>
    </w:p>
    <w:p w:rsidR="00F41455" w:rsidRPr="00704498" w:rsidRDefault="00F41455">
      <w:pPr>
        <w:widowControl/>
        <w:rPr>
          <w:rFonts w:ascii="標楷體" w:eastAsia="標楷體" w:hAnsi="標楷體"/>
          <w:color w:val="000000" w:themeColor="text1"/>
          <w:sz w:val="32"/>
          <w:szCs w:val="32"/>
        </w:rPr>
        <w:sectPr w:rsidR="00F41455" w:rsidRPr="00704498" w:rsidSect="000121AE">
          <w:pgSz w:w="11907" w:h="16840" w:code="9"/>
          <w:pgMar w:top="1134" w:right="1134" w:bottom="1134" w:left="1134" w:header="851" w:footer="850" w:gutter="0"/>
          <w:cols w:space="425"/>
          <w:docGrid w:type="linesAndChars" w:linePitch="360"/>
        </w:sectPr>
      </w:pPr>
    </w:p>
    <w:p w:rsidR="00512F9C" w:rsidRPr="00704498" w:rsidRDefault="00512F9C" w:rsidP="00512F9C">
      <w:pPr>
        <w:pStyle w:val="01-11"/>
        <w:rPr>
          <w:color w:val="000000" w:themeColor="text1"/>
        </w:rPr>
      </w:pPr>
      <w:bookmarkStart w:id="110" w:name="_Toc143246953"/>
      <w:r w:rsidRPr="00704498">
        <w:rPr>
          <w:rFonts w:hint="eastAsia"/>
          <w:color w:val="000000" w:themeColor="text1"/>
        </w:rPr>
        <w:lastRenderedPageBreak/>
        <w:t>伍、尚待院會審議之議案</w:t>
      </w:r>
      <w:r w:rsidR="00303040" w:rsidRPr="00704498">
        <w:rPr>
          <w:rFonts w:hint="eastAsia"/>
          <w:color w:val="000000" w:themeColor="text1"/>
        </w:rPr>
        <w:t xml:space="preserve"> (</w:t>
      </w:r>
      <w:r w:rsidR="00587991">
        <w:rPr>
          <w:rFonts w:hint="eastAsia"/>
          <w:color w:val="000000" w:themeColor="text1"/>
        </w:rPr>
        <w:t>5</w:t>
      </w:r>
      <w:r w:rsidR="00210503">
        <w:rPr>
          <w:rFonts w:hint="eastAsia"/>
          <w:color w:val="000000" w:themeColor="text1"/>
        </w:rPr>
        <w:t>7</w:t>
      </w:r>
      <w:r w:rsidR="00303040" w:rsidRPr="00704498">
        <w:rPr>
          <w:rFonts w:hint="eastAsia"/>
          <w:color w:val="000000" w:themeColor="text1"/>
        </w:rPr>
        <w:t>案)</w:t>
      </w:r>
      <w:bookmarkEnd w:id="110"/>
    </w:p>
    <w:p w:rsidR="00753BB3" w:rsidRPr="00704498" w:rsidRDefault="00753BB3" w:rsidP="00512F9C">
      <w:pPr>
        <w:pStyle w:val="01-21"/>
        <w:rPr>
          <w:color w:val="000000" w:themeColor="text1"/>
        </w:rPr>
      </w:pPr>
      <w:bookmarkStart w:id="111" w:name="_Toc143246954"/>
      <w:r w:rsidRPr="00704498">
        <w:rPr>
          <w:rFonts w:hint="eastAsia"/>
          <w:color w:val="000000" w:themeColor="text1"/>
        </w:rPr>
        <w:t>一、法律案（</w:t>
      </w:r>
      <w:r w:rsidR="00AE1389" w:rsidRPr="00704498">
        <w:rPr>
          <w:rFonts w:hint="eastAsia"/>
          <w:color w:val="000000" w:themeColor="text1"/>
        </w:rPr>
        <w:t>38</w:t>
      </w:r>
      <w:r w:rsidRPr="00704498">
        <w:rPr>
          <w:rFonts w:hint="eastAsia"/>
          <w:color w:val="000000" w:themeColor="text1"/>
        </w:rPr>
        <w:t>案）</w:t>
      </w:r>
      <w:bookmarkEnd w:id="111"/>
    </w:p>
    <w:p w:rsidR="00753BB3" w:rsidRPr="00704498" w:rsidRDefault="000F1455" w:rsidP="008D0A60">
      <w:pPr>
        <w:pStyle w:val="01-3"/>
        <w:rPr>
          <w:color w:val="000000" w:themeColor="text1"/>
        </w:rPr>
      </w:pPr>
      <w:bookmarkStart w:id="112" w:name="_Toc143246955"/>
      <w:r w:rsidRPr="00704498">
        <w:rPr>
          <w:rFonts w:hint="eastAsia"/>
          <w:color w:val="000000" w:themeColor="text1"/>
        </w:rPr>
        <w:t>(一)</w:t>
      </w:r>
      <w:r w:rsidR="00366215" w:rsidRPr="00704498">
        <w:rPr>
          <w:rFonts w:hint="eastAsia"/>
          <w:color w:val="000000" w:themeColor="text1"/>
        </w:rPr>
        <w:t>教育</w:t>
      </w:r>
      <w:r w:rsidR="00753BB3" w:rsidRPr="00704498">
        <w:rPr>
          <w:rFonts w:hint="eastAsia"/>
          <w:color w:val="000000" w:themeColor="text1"/>
        </w:rPr>
        <w:t>部</w:t>
      </w:r>
      <w:r w:rsidR="00AF62FC" w:rsidRPr="00704498">
        <w:rPr>
          <w:rFonts w:hint="eastAsia"/>
          <w:color w:val="000000" w:themeColor="text1"/>
        </w:rPr>
        <w:t xml:space="preserve"> </w:t>
      </w:r>
      <w:r w:rsidR="00753BB3" w:rsidRPr="00704498">
        <w:rPr>
          <w:rFonts w:hint="eastAsia"/>
          <w:color w:val="000000" w:themeColor="text1"/>
        </w:rPr>
        <w:t>(</w:t>
      </w:r>
      <w:r w:rsidR="00883865" w:rsidRPr="00704498">
        <w:rPr>
          <w:rFonts w:hint="eastAsia"/>
          <w:color w:val="000000" w:themeColor="text1"/>
        </w:rPr>
        <w:t>3</w:t>
      </w:r>
      <w:r w:rsidR="00737E6B" w:rsidRPr="00704498">
        <w:rPr>
          <w:color w:val="000000" w:themeColor="text1"/>
        </w:rPr>
        <w:t>8</w:t>
      </w:r>
      <w:r w:rsidR="00753BB3" w:rsidRPr="00704498">
        <w:rPr>
          <w:rFonts w:hint="eastAsia"/>
          <w:color w:val="000000" w:themeColor="text1"/>
        </w:rPr>
        <w:t>案）</w:t>
      </w:r>
      <w:bookmarkEnd w:id="112"/>
    </w:p>
    <w:tbl>
      <w:tblPr>
        <w:tblW w:w="5226"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48"/>
        <w:gridCol w:w="2715"/>
        <w:gridCol w:w="1596"/>
        <w:gridCol w:w="912"/>
        <w:gridCol w:w="2904"/>
        <w:gridCol w:w="1211"/>
      </w:tblGrid>
      <w:tr w:rsidR="00366215" w:rsidRPr="00704498" w:rsidTr="00D0353B">
        <w:trPr>
          <w:trHeight w:val="700"/>
        </w:trPr>
        <w:tc>
          <w:tcPr>
            <w:tcW w:w="561" w:type="dxa"/>
            <w:vAlign w:val="center"/>
          </w:tcPr>
          <w:p w:rsidR="00366215" w:rsidRPr="00704498" w:rsidRDefault="00366215" w:rsidP="00366215">
            <w:pPr>
              <w:spacing w:line="400" w:lineRule="exact"/>
              <w:jc w:val="center"/>
              <w:rPr>
                <w:rFonts w:ascii="標楷體" w:eastAsia="標楷體" w:hAnsi="標楷體"/>
                <w:b/>
                <w:bCs/>
                <w:color w:val="000000" w:themeColor="text1"/>
                <w:spacing w:val="-20"/>
                <w:sz w:val="28"/>
                <w:szCs w:val="28"/>
              </w:rPr>
            </w:pPr>
            <w:r w:rsidRPr="00704498">
              <w:rPr>
                <w:rFonts w:ascii="標楷體" w:eastAsia="標楷體" w:hAnsi="標楷體" w:hint="eastAsia"/>
                <w:b/>
                <w:bCs/>
                <w:color w:val="000000" w:themeColor="text1"/>
                <w:spacing w:val="-20"/>
                <w:sz w:val="28"/>
                <w:szCs w:val="28"/>
              </w:rPr>
              <w:t>序號</w:t>
            </w:r>
          </w:p>
        </w:tc>
        <w:tc>
          <w:tcPr>
            <w:tcW w:w="2776" w:type="dxa"/>
            <w:vAlign w:val="center"/>
          </w:tcPr>
          <w:p w:rsidR="00366215" w:rsidRPr="00704498" w:rsidRDefault="007A4976" w:rsidP="00366215">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案      由</w:t>
            </w:r>
          </w:p>
        </w:tc>
        <w:tc>
          <w:tcPr>
            <w:tcW w:w="1596" w:type="dxa"/>
            <w:vAlign w:val="center"/>
          </w:tcPr>
          <w:p w:rsidR="00366215" w:rsidRPr="00704498" w:rsidRDefault="00366215" w:rsidP="00366215">
            <w:pPr>
              <w:spacing w:line="400" w:lineRule="exact"/>
              <w:ind w:rightChars="26" w:right="62"/>
              <w:jc w:val="center"/>
              <w:rPr>
                <w:rFonts w:ascii="標楷體" w:eastAsia="標楷體" w:hAnsi="標楷體"/>
                <w:b/>
                <w:bCs/>
                <w:color w:val="000000" w:themeColor="text1"/>
                <w:spacing w:val="-20"/>
                <w:sz w:val="28"/>
              </w:rPr>
            </w:pPr>
            <w:r w:rsidRPr="00704498">
              <w:rPr>
                <w:rFonts w:ascii="標楷體" w:eastAsia="標楷體" w:hAnsi="標楷體" w:hint="eastAsia"/>
                <w:b/>
                <w:bCs/>
                <w:color w:val="000000" w:themeColor="text1"/>
                <w:spacing w:val="-20"/>
                <w:sz w:val="28"/>
              </w:rPr>
              <w:t>院會交付</w:t>
            </w:r>
          </w:p>
          <w:p w:rsidR="00366215" w:rsidRPr="00704498" w:rsidRDefault="00366215" w:rsidP="00366215">
            <w:pPr>
              <w:spacing w:line="400" w:lineRule="exact"/>
              <w:ind w:rightChars="26" w:right="62"/>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pacing w:val="-20"/>
                <w:sz w:val="28"/>
              </w:rPr>
              <w:t>會次及日期</w:t>
            </w:r>
          </w:p>
        </w:tc>
        <w:tc>
          <w:tcPr>
            <w:tcW w:w="926" w:type="dxa"/>
            <w:vAlign w:val="center"/>
          </w:tcPr>
          <w:p w:rsidR="00366215" w:rsidRPr="00704498" w:rsidRDefault="00366215" w:rsidP="00366215">
            <w:pPr>
              <w:spacing w:line="400" w:lineRule="exact"/>
              <w:ind w:leftChars="1" w:left="282" w:hangingChars="100" w:hanging="280"/>
              <w:jc w:val="center"/>
              <w:rPr>
                <w:rFonts w:ascii="標楷體" w:eastAsia="標楷體" w:hAnsi="標楷體"/>
                <w:b/>
                <w:color w:val="000000" w:themeColor="text1"/>
                <w:sz w:val="28"/>
              </w:rPr>
            </w:pPr>
            <w:r w:rsidRPr="00704498">
              <w:rPr>
                <w:rFonts w:ascii="標楷體" w:eastAsia="標楷體" w:hAnsi="標楷體" w:hint="eastAsia"/>
                <w:b/>
                <w:color w:val="000000" w:themeColor="text1"/>
                <w:sz w:val="28"/>
              </w:rPr>
              <w:t>聯席</w:t>
            </w:r>
          </w:p>
          <w:p w:rsidR="00366215" w:rsidRPr="00704498" w:rsidRDefault="00366215" w:rsidP="00366215">
            <w:pPr>
              <w:spacing w:line="400" w:lineRule="exact"/>
              <w:ind w:leftChars="1" w:left="282" w:hangingChars="100" w:hanging="280"/>
              <w:jc w:val="center"/>
              <w:rPr>
                <w:rFonts w:ascii="標楷體" w:eastAsia="標楷體" w:hAnsi="標楷體"/>
                <w:b/>
                <w:bCs/>
                <w:color w:val="000000" w:themeColor="text1"/>
                <w:sz w:val="28"/>
              </w:rPr>
            </w:pPr>
            <w:r w:rsidRPr="00704498">
              <w:rPr>
                <w:rFonts w:ascii="標楷體" w:eastAsia="標楷體" w:hAnsi="標楷體" w:hint="eastAsia"/>
                <w:b/>
                <w:color w:val="000000" w:themeColor="text1"/>
                <w:sz w:val="28"/>
              </w:rPr>
              <w:t>委員會</w:t>
            </w:r>
          </w:p>
        </w:tc>
        <w:tc>
          <w:tcPr>
            <w:tcW w:w="2952" w:type="dxa"/>
            <w:vAlign w:val="center"/>
          </w:tcPr>
          <w:p w:rsidR="00366215" w:rsidRPr="00704498" w:rsidRDefault="00366215" w:rsidP="00366215">
            <w:pPr>
              <w:spacing w:line="400" w:lineRule="exact"/>
              <w:ind w:rightChars="104" w:right="250"/>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處</w:t>
            </w:r>
            <w:r w:rsidR="007A4976" w:rsidRPr="00704498">
              <w:rPr>
                <w:rFonts w:ascii="標楷體" w:eastAsia="標楷體" w:hAnsi="標楷體" w:hint="eastAsia"/>
                <w:b/>
                <w:bCs/>
                <w:color w:val="000000" w:themeColor="text1"/>
                <w:sz w:val="28"/>
              </w:rPr>
              <w:t xml:space="preserve">  </w:t>
            </w:r>
            <w:r w:rsidRPr="00704498">
              <w:rPr>
                <w:rFonts w:ascii="標楷體" w:eastAsia="標楷體" w:hAnsi="標楷體" w:hint="eastAsia"/>
                <w:b/>
                <w:bCs/>
                <w:color w:val="000000" w:themeColor="text1"/>
                <w:sz w:val="28"/>
              </w:rPr>
              <w:t>理</w:t>
            </w:r>
            <w:r w:rsidR="007A4976" w:rsidRPr="00704498">
              <w:rPr>
                <w:rFonts w:ascii="標楷體" w:eastAsia="標楷體" w:hAnsi="標楷體" w:hint="eastAsia"/>
                <w:b/>
                <w:bCs/>
                <w:color w:val="000000" w:themeColor="text1"/>
                <w:sz w:val="28"/>
              </w:rPr>
              <w:t xml:space="preserve">  </w:t>
            </w:r>
            <w:r w:rsidRPr="00704498">
              <w:rPr>
                <w:rFonts w:ascii="標楷體" w:eastAsia="標楷體" w:hAnsi="標楷體" w:hint="eastAsia"/>
                <w:b/>
                <w:bCs/>
                <w:color w:val="000000" w:themeColor="text1"/>
                <w:sz w:val="28"/>
              </w:rPr>
              <w:t>情</w:t>
            </w:r>
            <w:r w:rsidR="007A4976" w:rsidRPr="00704498">
              <w:rPr>
                <w:rFonts w:ascii="標楷體" w:eastAsia="標楷體" w:hAnsi="標楷體" w:hint="eastAsia"/>
                <w:b/>
                <w:bCs/>
                <w:color w:val="000000" w:themeColor="text1"/>
                <w:sz w:val="28"/>
              </w:rPr>
              <w:t xml:space="preserve">  </w:t>
            </w:r>
            <w:r w:rsidRPr="00704498">
              <w:rPr>
                <w:rFonts w:ascii="標楷體" w:eastAsia="標楷體" w:hAnsi="標楷體" w:hint="eastAsia"/>
                <w:b/>
                <w:bCs/>
                <w:color w:val="000000" w:themeColor="text1"/>
                <w:sz w:val="28"/>
              </w:rPr>
              <w:t>形</w:t>
            </w:r>
          </w:p>
        </w:tc>
        <w:tc>
          <w:tcPr>
            <w:tcW w:w="1253" w:type="dxa"/>
            <w:vAlign w:val="center"/>
          </w:tcPr>
          <w:p w:rsidR="00366215" w:rsidRPr="00704498" w:rsidRDefault="00366215" w:rsidP="00366215">
            <w:pPr>
              <w:spacing w:line="400" w:lineRule="exact"/>
              <w:ind w:rightChars="26" w:right="62"/>
              <w:jc w:val="distribute"/>
              <w:rPr>
                <w:rFonts w:ascii="標楷體" w:eastAsia="標楷體" w:hAnsi="標楷體"/>
                <w:b/>
                <w:bCs/>
                <w:color w:val="000000" w:themeColor="text1"/>
                <w:spacing w:val="-20"/>
                <w:sz w:val="28"/>
              </w:rPr>
            </w:pPr>
            <w:r w:rsidRPr="00704498">
              <w:rPr>
                <w:rFonts w:ascii="標楷體" w:eastAsia="標楷體" w:hAnsi="標楷體" w:hint="eastAsia"/>
                <w:b/>
                <w:bCs/>
                <w:color w:val="000000" w:themeColor="text1"/>
                <w:spacing w:val="-20"/>
                <w:sz w:val="28"/>
              </w:rPr>
              <w:t>院會說明</w:t>
            </w:r>
          </w:p>
          <w:p w:rsidR="00366215" w:rsidRPr="00704498" w:rsidRDefault="00366215" w:rsidP="00366215">
            <w:pPr>
              <w:spacing w:line="400" w:lineRule="exact"/>
              <w:ind w:rightChars="26" w:right="62"/>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pacing w:val="-20"/>
                <w:sz w:val="28"/>
              </w:rPr>
              <w:t>委員</w:t>
            </w:r>
          </w:p>
        </w:tc>
      </w:tr>
      <w:tr w:rsidR="003E4ADD" w:rsidRPr="00704498" w:rsidTr="00D0353B">
        <w:trPr>
          <w:trHeight w:val="572"/>
        </w:trPr>
        <w:tc>
          <w:tcPr>
            <w:tcW w:w="561" w:type="dxa"/>
            <w:vAlign w:val="center"/>
          </w:tcPr>
          <w:p w:rsidR="00366215" w:rsidRPr="00704498" w:rsidRDefault="00366215" w:rsidP="00514411">
            <w:pPr>
              <w:numPr>
                <w:ilvl w:val="0"/>
                <w:numId w:val="8"/>
              </w:numPr>
              <w:spacing w:line="400" w:lineRule="exact"/>
              <w:jc w:val="both"/>
              <w:rPr>
                <w:rFonts w:ascii="標楷體" w:eastAsia="標楷體" w:hAnsi="標楷體"/>
                <w:color w:val="000000" w:themeColor="text1"/>
                <w:sz w:val="28"/>
              </w:rPr>
            </w:pPr>
          </w:p>
        </w:tc>
        <w:tc>
          <w:tcPr>
            <w:tcW w:w="2776" w:type="dxa"/>
          </w:tcPr>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併案審查</w:t>
            </w: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1.學校衛生法第二十四條條文修正草案</w:t>
            </w: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(委員林奕華等23人)</w:t>
            </w: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2.學校衛生法增訂第二十四條之一條文草案</w:t>
            </w: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(委員林奕華等18人)</w:t>
            </w: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3.學校衛生法第二十四條條文修正草案</w:t>
            </w: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(委員洪孟楷等17人)</w:t>
            </w: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4.學校衛生法第二十四條條文修正草案</w:t>
            </w: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(委員李德維等18人)</w:t>
            </w: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5.學校衛生法第二十四條條文修正草案</w:t>
            </w: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(委員魯明哲等19人)</w:t>
            </w: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6.學校衛生法第二十四條條文修正草案</w:t>
            </w: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(委員洪孟楷等17人)</w:t>
            </w: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7.學校衛生法第二十四條條文修正草案</w:t>
            </w:r>
          </w:p>
          <w:p w:rsidR="007E6E4E" w:rsidRPr="00704498" w:rsidRDefault="007E6E4E" w:rsidP="00635BB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lastRenderedPageBreak/>
              <w:t>(委員萬美玲等18人)</w:t>
            </w:r>
          </w:p>
        </w:tc>
        <w:tc>
          <w:tcPr>
            <w:tcW w:w="1596" w:type="dxa"/>
          </w:tcPr>
          <w:p w:rsidR="00366215" w:rsidRPr="00704498" w:rsidRDefault="00366215" w:rsidP="00366215">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10-3-1</w:t>
            </w: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(110.2.26)</w:t>
            </w: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10-3-3</w:t>
            </w: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(110.3.12)</w:t>
            </w: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10-3-5</w:t>
            </w: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(110.3.26)</w:t>
            </w: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10-3-10</w:t>
            </w: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(110.4.30)</w:t>
            </w: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10-3-1</w:t>
            </w:r>
            <w:r w:rsidRPr="00704498">
              <w:rPr>
                <w:rFonts w:ascii="標楷體" w:eastAsia="標楷體" w:hAnsi="標楷體" w:hint="eastAsia"/>
                <w:color w:val="000000" w:themeColor="text1"/>
                <w:sz w:val="28"/>
                <w:szCs w:val="28"/>
              </w:rPr>
              <w:t>3</w:t>
            </w: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w:t>
            </w:r>
            <w:r w:rsidRPr="00704498">
              <w:rPr>
                <w:rFonts w:ascii="標楷體" w:eastAsia="標楷體" w:hAnsi="標楷體" w:hint="eastAsia"/>
                <w:color w:val="000000" w:themeColor="text1"/>
                <w:sz w:val="28"/>
                <w:szCs w:val="28"/>
              </w:rPr>
              <w:t>5</w:t>
            </w:r>
            <w:r w:rsidRPr="00704498">
              <w:rPr>
                <w:rFonts w:ascii="標楷體" w:eastAsia="標楷體" w:hAnsi="標楷體"/>
                <w:color w:val="000000" w:themeColor="text1"/>
                <w:sz w:val="28"/>
                <w:szCs w:val="28"/>
              </w:rPr>
              <w:t>.</w:t>
            </w:r>
            <w:r w:rsidRPr="00704498">
              <w:rPr>
                <w:rFonts w:ascii="標楷體" w:eastAsia="標楷體" w:hAnsi="標楷體" w:hint="eastAsia"/>
                <w:color w:val="000000" w:themeColor="text1"/>
                <w:sz w:val="28"/>
                <w:szCs w:val="28"/>
              </w:rPr>
              <w:t>21</w:t>
            </w:r>
            <w:r w:rsidRPr="00704498">
              <w:rPr>
                <w:rFonts w:ascii="標楷體" w:eastAsia="標楷體" w:hAnsi="標楷體"/>
                <w:color w:val="000000" w:themeColor="text1"/>
                <w:sz w:val="28"/>
                <w:szCs w:val="28"/>
              </w:rPr>
              <w:t>)</w:t>
            </w: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10-4-6</w:t>
            </w: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(110.10.22)</w:t>
            </w: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10-5-5</w:t>
            </w:r>
          </w:p>
          <w:p w:rsidR="00D0353B"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(111.3.25)</w:t>
            </w:r>
          </w:p>
        </w:tc>
        <w:tc>
          <w:tcPr>
            <w:tcW w:w="926" w:type="dxa"/>
          </w:tcPr>
          <w:p w:rsidR="00366215" w:rsidRPr="00704498" w:rsidRDefault="00366215" w:rsidP="00366215">
            <w:pPr>
              <w:spacing w:line="400" w:lineRule="exact"/>
              <w:ind w:leftChars="-12" w:left="-29" w:firstLine="2"/>
              <w:jc w:val="center"/>
              <w:rPr>
                <w:rFonts w:ascii="標楷體" w:eastAsia="標楷體" w:hAnsi="標楷體"/>
                <w:color w:val="000000" w:themeColor="text1"/>
                <w:sz w:val="28"/>
              </w:rPr>
            </w:pPr>
          </w:p>
        </w:tc>
        <w:tc>
          <w:tcPr>
            <w:tcW w:w="2952" w:type="dxa"/>
          </w:tcPr>
          <w:p w:rsidR="00366215" w:rsidRPr="00704498" w:rsidRDefault="00366215" w:rsidP="00366215">
            <w:pPr>
              <w:ind w:left="240" w:hangingChars="100" w:hanging="240"/>
              <w:jc w:val="both"/>
              <w:rPr>
                <w:rFonts w:ascii="標楷體" w:eastAsia="標楷體" w:hAnsi="標楷體"/>
                <w:color w:val="000000" w:themeColor="text1"/>
                <w:szCs w:val="24"/>
              </w:rPr>
            </w:pPr>
            <w:r w:rsidRPr="00704498">
              <w:rPr>
                <w:rFonts w:ascii="標楷體" w:eastAsia="標楷體" w:hAnsi="標楷體" w:hint="eastAsia"/>
                <w:color w:val="000000" w:themeColor="text1"/>
                <w:szCs w:val="24"/>
              </w:rPr>
              <w:t>1.第3會期第</w:t>
            </w:r>
            <w:r w:rsidRPr="00704498">
              <w:rPr>
                <w:rFonts w:ascii="標楷體" w:eastAsia="標楷體" w:hAnsi="標楷體"/>
                <w:color w:val="000000" w:themeColor="text1"/>
                <w:szCs w:val="24"/>
              </w:rPr>
              <w:t>19</w:t>
            </w:r>
            <w:r w:rsidRPr="00704498">
              <w:rPr>
                <w:rFonts w:ascii="標楷體" w:eastAsia="標楷體" w:hAnsi="標楷體" w:hint="eastAsia"/>
                <w:color w:val="000000" w:themeColor="text1"/>
                <w:szCs w:val="24"/>
              </w:rPr>
              <w:t>次全體委員會議(110.</w:t>
            </w:r>
            <w:r w:rsidRPr="00704498">
              <w:rPr>
                <w:rFonts w:ascii="標楷體" w:eastAsia="標楷體" w:hAnsi="標楷體"/>
                <w:color w:val="000000" w:themeColor="text1"/>
                <w:szCs w:val="24"/>
              </w:rPr>
              <w:t>5</w:t>
            </w:r>
            <w:r w:rsidRPr="00704498">
              <w:rPr>
                <w:rFonts w:ascii="標楷體" w:eastAsia="標楷體" w:hAnsi="標楷體" w:hint="eastAsia"/>
                <w:color w:val="000000" w:themeColor="text1"/>
                <w:szCs w:val="24"/>
              </w:rPr>
              <w:t>.</w:t>
            </w:r>
            <w:r w:rsidRPr="00704498">
              <w:rPr>
                <w:rFonts w:ascii="標楷體" w:eastAsia="標楷體" w:hAnsi="標楷體"/>
                <w:color w:val="000000" w:themeColor="text1"/>
                <w:szCs w:val="24"/>
              </w:rPr>
              <w:t>12</w:t>
            </w:r>
            <w:r w:rsidRPr="00704498">
              <w:rPr>
                <w:rFonts w:ascii="標楷體" w:eastAsia="標楷體" w:hAnsi="標楷體" w:hint="eastAsia"/>
                <w:color w:val="000000" w:themeColor="text1"/>
                <w:szCs w:val="24"/>
              </w:rPr>
              <w:t>)決議：審查完竣，須交由黨團協商，擬具審查報告，提</w:t>
            </w:r>
            <w:r w:rsidR="00D17E29" w:rsidRPr="00704498">
              <w:rPr>
                <w:rFonts w:ascii="標楷體" w:eastAsia="標楷體" w:hAnsi="標楷體" w:hint="eastAsia"/>
                <w:color w:val="000000" w:themeColor="text1"/>
                <w:szCs w:val="24"/>
              </w:rPr>
              <w:t>請</w:t>
            </w:r>
            <w:r w:rsidRPr="00704498">
              <w:rPr>
                <w:rFonts w:ascii="標楷體" w:eastAsia="標楷體" w:hAnsi="標楷體" w:hint="eastAsia"/>
                <w:color w:val="000000" w:themeColor="text1"/>
                <w:szCs w:val="24"/>
              </w:rPr>
              <w:t>院會討論。</w:t>
            </w:r>
            <w:r w:rsidR="007E6E4E" w:rsidRPr="00704498">
              <w:rPr>
                <w:rFonts w:ascii="標楷體" w:eastAsia="標楷體" w:hAnsi="標楷體" w:hint="eastAsia"/>
                <w:color w:val="000000" w:themeColor="text1"/>
                <w:szCs w:val="24"/>
              </w:rPr>
              <w:t>(第1至4案)</w:t>
            </w:r>
          </w:p>
          <w:p w:rsidR="00366215" w:rsidRPr="00704498" w:rsidRDefault="00366215" w:rsidP="00041497">
            <w:pPr>
              <w:kinsoku w:val="0"/>
              <w:overflowPunct w:val="0"/>
              <w:autoSpaceDE w:val="0"/>
              <w:autoSpaceDN w:val="0"/>
              <w:ind w:left="240" w:hangingChars="100" w:hanging="240"/>
              <w:jc w:val="both"/>
              <w:rPr>
                <w:rFonts w:ascii="標楷體" w:eastAsia="標楷體" w:hAnsi="標楷體"/>
                <w:color w:val="000000" w:themeColor="text1"/>
                <w:szCs w:val="24"/>
              </w:rPr>
            </w:pPr>
            <w:r w:rsidRPr="00704498">
              <w:rPr>
                <w:rFonts w:ascii="標楷體" w:eastAsia="標楷體" w:hAnsi="標楷體" w:hint="eastAsia"/>
                <w:color w:val="000000" w:themeColor="text1"/>
                <w:szCs w:val="24"/>
              </w:rPr>
              <w:t>2.院會10-3-13(110.5.21)：第5案逕付二讀，</w:t>
            </w:r>
            <w:r w:rsidR="007E6E4E" w:rsidRPr="00704498">
              <w:rPr>
                <w:rFonts w:ascii="標楷體" w:eastAsia="標楷體" w:hAnsi="標楷體" w:hint="eastAsia"/>
                <w:color w:val="000000" w:themeColor="text1"/>
                <w:szCs w:val="24"/>
              </w:rPr>
              <w:t>與相關提案併案協商</w:t>
            </w:r>
            <w:r w:rsidRPr="00704498">
              <w:rPr>
                <w:rFonts w:ascii="標楷體" w:eastAsia="標楷體" w:hAnsi="標楷體" w:hint="eastAsia"/>
                <w:color w:val="000000" w:themeColor="text1"/>
                <w:szCs w:val="24"/>
              </w:rPr>
              <w:t>。</w:t>
            </w:r>
          </w:p>
          <w:p w:rsidR="00D0353B" w:rsidRPr="00704498" w:rsidRDefault="00D0353B" w:rsidP="00C024D0">
            <w:pPr>
              <w:ind w:left="240" w:hangingChars="100" w:hanging="240"/>
              <w:jc w:val="both"/>
              <w:rPr>
                <w:rFonts w:ascii="標楷體" w:eastAsia="標楷體" w:hAnsi="標楷體"/>
                <w:color w:val="000000" w:themeColor="text1"/>
                <w:szCs w:val="24"/>
              </w:rPr>
            </w:pPr>
            <w:r w:rsidRPr="00704498">
              <w:rPr>
                <w:rFonts w:ascii="標楷體" w:eastAsia="標楷體" w:hAnsi="標楷體" w:hint="eastAsia"/>
                <w:color w:val="000000" w:themeColor="text1"/>
                <w:szCs w:val="24"/>
              </w:rPr>
              <w:t>3.院會</w:t>
            </w:r>
            <w:r w:rsidRPr="00704498">
              <w:rPr>
                <w:rFonts w:ascii="標楷體" w:eastAsia="標楷體" w:hAnsi="標楷體" w:hint="eastAsia"/>
                <w:color w:val="000000" w:themeColor="text1"/>
                <w:spacing w:val="-20"/>
                <w:szCs w:val="24"/>
              </w:rPr>
              <w:t>10-4-</w:t>
            </w:r>
            <w:r w:rsidR="000E7F24" w:rsidRPr="00704498">
              <w:rPr>
                <w:rFonts w:ascii="標楷體" w:eastAsia="標楷體" w:hAnsi="標楷體" w:hint="eastAsia"/>
                <w:color w:val="000000" w:themeColor="text1"/>
                <w:spacing w:val="-20"/>
                <w:szCs w:val="24"/>
              </w:rPr>
              <w:t>6</w:t>
            </w:r>
            <w:r w:rsidRPr="00704498">
              <w:rPr>
                <w:rFonts w:ascii="標楷體" w:eastAsia="標楷體" w:hAnsi="標楷體" w:hint="eastAsia"/>
                <w:color w:val="000000" w:themeColor="text1"/>
                <w:spacing w:val="-20"/>
                <w:szCs w:val="24"/>
              </w:rPr>
              <w:t>(110.</w:t>
            </w:r>
            <w:r w:rsidRPr="00704498">
              <w:rPr>
                <w:rFonts w:ascii="標楷體" w:eastAsia="標楷體" w:hAnsi="標楷體"/>
                <w:color w:val="000000" w:themeColor="text1"/>
                <w:spacing w:val="-20"/>
                <w:szCs w:val="24"/>
              </w:rPr>
              <w:t>10</w:t>
            </w:r>
            <w:r w:rsidRPr="00704498">
              <w:rPr>
                <w:rFonts w:ascii="標楷體" w:eastAsia="標楷體" w:hAnsi="標楷體" w:hint="eastAsia"/>
                <w:color w:val="000000" w:themeColor="text1"/>
                <w:spacing w:val="-20"/>
                <w:szCs w:val="24"/>
              </w:rPr>
              <w:t>.2</w:t>
            </w:r>
            <w:r w:rsidRPr="00704498">
              <w:rPr>
                <w:rFonts w:ascii="標楷體" w:eastAsia="標楷體" w:hAnsi="標楷體"/>
                <w:color w:val="000000" w:themeColor="text1"/>
                <w:spacing w:val="-20"/>
                <w:szCs w:val="24"/>
              </w:rPr>
              <w:t>2</w:t>
            </w:r>
            <w:r w:rsidRPr="00704498">
              <w:rPr>
                <w:rFonts w:ascii="標楷體" w:eastAsia="標楷體" w:hAnsi="標楷體" w:hint="eastAsia"/>
                <w:color w:val="000000" w:themeColor="text1"/>
                <w:spacing w:val="-20"/>
                <w:szCs w:val="24"/>
              </w:rPr>
              <w:t>)：</w:t>
            </w:r>
            <w:r w:rsidRPr="00704498">
              <w:rPr>
                <w:rFonts w:ascii="標楷體" w:eastAsia="標楷體" w:hAnsi="標楷體" w:hint="eastAsia"/>
                <w:color w:val="000000" w:themeColor="text1"/>
                <w:szCs w:val="24"/>
              </w:rPr>
              <w:t>第6案逕付二讀，</w:t>
            </w:r>
            <w:r w:rsidR="007E6E4E" w:rsidRPr="00704498">
              <w:rPr>
                <w:rFonts w:ascii="標楷體" w:eastAsia="標楷體" w:hAnsi="標楷體" w:hint="eastAsia"/>
                <w:color w:val="000000" w:themeColor="text1"/>
                <w:szCs w:val="24"/>
              </w:rPr>
              <w:t>與相關提案併案協商</w:t>
            </w:r>
            <w:r w:rsidRPr="00704498">
              <w:rPr>
                <w:rFonts w:ascii="標楷體" w:eastAsia="標楷體" w:hAnsi="標楷體" w:hint="eastAsia"/>
                <w:color w:val="000000" w:themeColor="text1"/>
                <w:szCs w:val="24"/>
              </w:rPr>
              <w:t>。</w:t>
            </w:r>
          </w:p>
          <w:p w:rsidR="007E6E4E" w:rsidRPr="00704498" w:rsidRDefault="007E6E4E" w:rsidP="00C024D0">
            <w:pPr>
              <w:ind w:left="240" w:hangingChars="100" w:hanging="2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Cs w:val="24"/>
              </w:rPr>
              <w:t>4</w:t>
            </w:r>
            <w:r w:rsidRPr="00704498">
              <w:rPr>
                <w:rFonts w:ascii="標楷體" w:eastAsia="標楷體" w:hAnsi="標楷體"/>
                <w:color w:val="000000" w:themeColor="text1"/>
                <w:szCs w:val="24"/>
              </w:rPr>
              <w:t>.</w:t>
            </w:r>
            <w:r w:rsidRPr="00704498">
              <w:rPr>
                <w:rFonts w:ascii="標楷體" w:eastAsia="標楷體" w:hAnsi="標楷體" w:hint="eastAsia"/>
                <w:color w:val="000000" w:themeColor="text1"/>
                <w:spacing w:val="-6"/>
                <w:szCs w:val="24"/>
              </w:rPr>
              <w:t>院會10-</w:t>
            </w:r>
            <w:r w:rsidRPr="00704498">
              <w:rPr>
                <w:rFonts w:ascii="標楷體" w:eastAsia="標楷體" w:hAnsi="標楷體"/>
                <w:color w:val="000000" w:themeColor="text1"/>
                <w:spacing w:val="-6"/>
                <w:szCs w:val="24"/>
              </w:rPr>
              <w:t>5</w:t>
            </w:r>
            <w:r w:rsidRPr="00704498">
              <w:rPr>
                <w:rFonts w:ascii="標楷體" w:eastAsia="標楷體" w:hAnsi="標楷體" w:hint="eastAsia"/>
                <w:color w:val="000000" w:themeColor="text1"/>
                <w:spacing w:val="-6"/>
                <w:szCs w:val="24"/>
              </w:rPr>
              <w:t>-</w:t>
            </w:r>
            <w:r w:rsidRPr="00704498">
              <w:rPr>
                <w:rFonts w:ascii="標楷體" w:eastAsia="標楷體" w:hAnsi="標楷體"/>
                <w:color w:val="000000" w:themeColor="text1"/>
                <w:spacing w:val="-6"/>
                <w:szCs w:val="24"/>
              </w:rPr>
              <w:t>5</w:t>
            </w:r>
            <w:r w:rsidRPr="00704498">
              <w:rPr>
                <w:rFonts w:ascii="標楷體" w:eastAsia="標楷體" w:hAnsi="標楷體" w:hint="eastAsia"/>
                <w:color w:val="000000" w:themeColor="text1"/>
                <w:spacing w:val="-6"/>
                <w:szCs w:val="24"/>
              </w:rPr>
              <w:t>(11</w:t>
            </w:r>
            <w:r w:rsidRPr="00704498">
              <w:rPr>
                <w:rFonts w:ascii="標楷體" w:eastAsia="標楷體" w:hAnsi="標楷體"/>
                <w:color w:val="000000" w:themeColor="text1"/>
                <w:spacing w:val="-6"/>
                <w:szCs w:val="24"/>
              </w:rPr>
              <w:t>1</w:t>
            </w:r>
            <w:r w:rsidRPr="00704498">
              <w:rPr>
                <w:rFonts w:ascii="標楷體" w:eastAsia="標楷體" w:hAnsi="標楷體" w:hint="eastAsia"/>
                <w:color w:val="000000" w:themeColor="text1"/>
                <w:spacing w:val="-6"/>
                <w:szCs w:val="24"/>
              </w:rPr>
              <w:t>.</w:t>
            </w:r>
            <w:r w:rsidRPr="00704498">
              <w:rPr>
                <w:rFonts w:ascii="標楷體" w:eastAsia="標楷體" w:hAnsi="標楷體"/>
                <w:color w:val="000000" w:themeColor="text1"/>
                <w:spacing w:val="-6"/>
                <w:szCs w:val="24"/>
              </w:rPr>
              <w:t>3</w:t>
            </w:r>
            <w:r w:rsidRPr="00704498">
              <w:rPr>
                <w:rFonts w:ascii="標楷體" w:eastAsia="標楷體" w:hAnsi="標楷體" w:hint="eastAsia"/>
                <w:color w:val="000000" w:themeColor="text1"/>
                <w:spacing w:val="-6"/>
                <w:szCs w:val="24"/>
              </w:rPr>
              <w:t>.2</w:t>
            </w:r>
            <w:r w:rsidRPr="00704498">
              <w:rPr>
                <w:rFonts w:ascii="標楷體" w:eastAsia="標楷體" w:hAnsi="標楷體"/>
                <w:color w:val="000000" w:themeColor="text1"/>
                <w:spacing w:val="-6"/>
                <w:szCs w:val="24"/>
              </w:rPr>
              <w:t>5</w:t>
            </w:r>
            <w:r w:rsidRPr="00704498">
              <w:rPr>
                <w:rFonts w:ascii="標楷體" w:eastAsia="標楷體" w:hAnsi="標楷體" w:hint="eastAsia"/>
                <w:color w:val="000000" w:themeColor="text1"/>
                <w:spacing w:val="-6"/>
                <w:szCs w:val="24"/>
              </w:rPr>
              <w:t>)</w:t>
            </w:r>
            <w:r w:rsidRPr="00704498">
              <w:rPr>
                <w:rFonts w:ascii="標楷體" w:eastAsia="標楷體" w:hAnsi="標楷體" w:hint="eastAsia"/>
                <w:color w:val="000000" w:themeColor="text1"/>
                <w:szCs w:val="24"/>
              </w:rPr>
              <w:t>：第</w:t>
            </w:r>
            <w:r w:rsidRPr="00704498">
              <w:rPr>
                <w:rFonts w:ascii="標楷體" w:eastAsia="標楷體" w:hAnsi="標楷體"/>
                <w:color w:val="000000" w:themeColor="text1"/>
                <w:szCs w:val="24"/>
              </w:rPr>
              <w:t>7</w:t>
            </w:r>
            <w:r w:rsidRPr="00704498">
              <w:rPr>
                <w:rFonts w:ascii="標楷體" w:eastAsia="標楷體" w:hAnsi="標楷體" w:hint="eastAsia"/>
                <w:color w:val="000000" w:themeColor="text1"/>
                <w:szCs w:val="24"/>
              </w:rPr>
              <w:t>案逕付二讀，與相關提案併案協商。</w:t>
            </w:r>
          </w:p>
        </w:tc>
        <w:tc>
          <w:tcPr>
            <w:tcW w:w="1253" w:type="dxa"/>
          </w:tcPr>
          <w:p w:rsidR="00366215" w:rsidRPr="00704498" w:rsidRDefault="00366215" w:rsidP="00366215">
            <w:pPr>
              <w:spacing w:line="400" w:lineRule="exact"/>
              <w:jc w:val="center"/>
              <w:rPr>
                <w:rFonts w:ascii="標楷體" w:eastAsia="標楷體" w:hAnsi="標楷體"/>
                <w:color w:val="000000" w:themeColor="text1"/>
                <w:sz w:val="28"/>
              </w:rPr>
            </w:pPr>
            <w:r w:rsidRPr="00704498">
              <w:rPr>
                <w:rFonts w:ascii="標楷體" w:eastAsia="標楷體" w:hAnsi="標楷體" w:hint="eastAsia"/>
                <w:color w:val="000000" w:themeColor="text1"/>
                <w:sz w:val="28"/>
              </w:rPr>
              <w:t>林奕華</w:t>
            </w:r>
          </w:p>
        </w:tc>
      </w:tr>
      <w:tr w:rsidR="003E4ADD" w:rsidRPr="00704498" w:rsidTr="00A56439">
        <w:trPr>
          <w:trHeight w:val="572"/>
        </w:trPr>
        <w:tc>
          <w:tcPr>
            <w:tcW w:w="561" w:type="dxa"/>
            <w:vAlign w:val="center"/>
          </w:tcPr>
          <w:p w:rsidR="003E4ADD" w:rsidRPr="00704498" w:rsidRDefault="003E4ADD" w:rsidP="00514411">
            <w:pPr>
              <w:numPr>
                <w:ilvl w:val="0"/>
                <w:numId w:val="8"/>
              </w:numPr>
              <w:spacing w:line="400" w:lineRule="exact"/>
              <w:jc w:val="both"/>
              <w:rPr>
                <w:rFonts w:ascii="標楷體" w:eastAsia="標楷體" w:hAnsi="標楷體"/>
                <w:color w:val="000000" w:themeColor="text1"/>
                <w:sz w:val="28"/>
              </w:rPr>
            </w:pPr>
          </w:p>
        </w:tc>
        <w:tc>
          <w:tcPr>
            <w:tcW w:w="2776" w:type="dxa"/>
          </w:tcPr>
          <w:p w:rsidR="003E4ADD" w:rsidRPr="00704498" w:rsidRDefault="003E4ADD" w:rsidP="00A56439">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偏遠地區學校教育發展條例第十二條條文修正草案</w:t>
            </w:r>
          </w:p>
          <w:p w:rsidR="003E4ADD" w:rsidRPr="00704498" w:rsidRDefault="003E4ADD" w:rsidP="00A56439">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(委員伍麗華Saidhai Tahovecahe等21人)</w:t>
            </w:r>
          </w:p>
        </w:tc>
        <w:tc>
          <w:tcPr>
            <w:tcW w:w="1596" w:type="dxa"/>
            <w:tcBorders>
              <w:top w:val="single" w:sz="4" w:space="0" w:color="auto"/>
              <w:left w:val="single" w:sz="4" w:space="0" w:color="auto"/>
              <w:bottom w:val="single" w:sz="4" w:space="0" w:color="auto"/>
              <w:right w:val="single" w:sz="4" w:space="0" w:color="auto"/>
            </w:tcBorders>
          </w:tcPr>
          <w:p w:rsidR="003E4ADD" w:rsidRPr="00704498" w:rsidRDefault="003E4ADD" w:rsidP="00A56439">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10-3-12</w:t>
            </w:r>
          </w:p>
          <w:p w:rsidR="003E4ADD" w:rsidRPr="00704498" w:rsidRDefault="003E4ADD" w:rsidP="00A56439">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(110.5.14)</w:t>
            </w:r>
          </w:p>
        </w:tc>
        <w:tc>
          <w:tcPr>
            <w:tcW w:w="926" w:type="dxa"/>
          </w:tcPr>
          <w:p w:rsidR="003E4ADD" w:rsidRPr="00704498" w:rsidRDefault="003E4ADD" w:rsidP="00A56439">
            <w:pPr>
              <w:spacing w:line="400" w:lineRule="exact"/>
              <w:ind w:leftChars="-12" w:left="-29" w:firstLine="2"/>
              <w:jc w:val="center"/>
              <w:rPr>
                <w:rFonts w:ascii="標楷體" w:eastAsia="標楷體" w:hAnsi="標楷體"/>
                <w:color w:val="000000" w:themeColor="text1"/>
                <w:sz w:val="28"/>
              </w:rPr>
            </w:pPr>
          </w:p>
        </w:tc>
        <w:tc>
          <w:tcPr>
            <w:tcW w:w="2952" w:type="dxa"/>
          </w:tcPr>
          <w:p w:rsidR="003E4ADD" w:rsidRPr="00704498" w:rsidRDefault="003E4ADD" w:rsidP="00A56439">
            <w:pPr>
              <w:ind w:left="212" w:hangingChars="90" w:hanging="212"/>
              <w:jc w:val="both"/>
              <w:rPr>
                <w:rFonts w:ascii="標楷體" w:eastAsia="標楷體" w:hAnsi="標楷體"/>
                <w:color w:val="000000" w:themeColor="text1"/>
                <w:spacing w:val="-2"/>
                <w:szCs w:val="24"/>
              </w:rPr>
            </w:pPr>
            <w:r w:rsidRPr="00704498">
              <w:rPr>
                <w:rFonts w:ascii="標楷體" w:eastAsia="標楷體" w:hAnsi="標楷體" w:hint="eastAsia"/>
                <w:color w:val="000000" w:themeColor="text1"/>
                <w:spacing w:val="-2"/>
                <w:szCs w:val="24"/>
              </w:rPr>
              <w:t>1</w:t>
            </w:r>
            <w:r w:rsidRPr="00704498">
              <w:rPr>
                <w:rFonts w:ascii="標楷體" w:eastAsia="標楷體" w:hAnsi="標楷體"/>
                <w:color w:val="000000" w:themeColor="text1"/>
                <w:spacing w:val="-2"/>
                <w:szCs w:val="24"/>
              </w:rPr>
              <w:t>.</w:t>
            </w:r>
            <w:r w:rsidRPr="00704498">
              <w:rPr>
                <w:rFonts w:ascii="標楷體" w:eastAsia="標楷體" w:hAnsi="標楷體" w:hint="eastAsia"/>
                <w:color w:val="000000" w:themeColor="text1"/>
                <w:spacing w:val="-2"/>
                <w:szCs w:val="24"/>
              </w:rPr>
              <w:t>第4會期第10次全體委員會議(110.11.22)決議：審查完竣，須交由黨團協商，擬具審查報告，提請院會討論。</w:t>
            </w:r>
          </w:p>
        </w:tc>
        <w:tc>
          <w:tcPr>
            <w:tcW w:w="1253" w:type="dxa"/>
          </w:tcPr>
          <w:p w:rsidR="003E4ADD" w:rsidRPr="00704498" w:rsidRDefault="003E4ADD" w:rsidP="00A56439">
            <w:pPr>
              <w:spacing w:line="400" w:lineRule="exact"/>
              <w:jc w:val="center"/>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林宜瑾</w:t>
            </w:r>
          </w:p>
        </w:tc>
      </w:tr>
      <w:tr w:rsidR="003E4ADD" w:rsidRPr="00704498" w:rsidTr="00D0353B">
        <w:trPr>
          <w:trHeight w:val="572"/>
        </w:trPr>
        <w:tc>
          <w:tcPr>
            <w:tcW w:w="561" w:type="dxa"/>
            <w:vAlign w:val="center"/>
          </w:tcPr>
          <w:p w:rsidR="00D0353B" w:rsidRPr="00704498" w:rsidRDefault="00D0353B" w:rsidP="00514411">
            <w:pPr>
              <w:numPr>
                <w:ilvl w:val="0"/>
                <w:numId w:val="8"/>
              </w:numPr>
              <w:spacing w:line="400" w:lineRule="exact"/>
              <w:jc w:val="both"/>
              <w:rPr>
                <w:rFonts w:ascii="標楷體" w:eastAsia="標楷體" w:hAnsi="標楷體"/>
                <w:color w:val="000000" w:themeColor="text1"/>
                <w:sz w:val="28"/>
              </w:rPr>
            </w:pPr>
          </w:p>
        </w:tc>
        <w:tc>
          <w:tcPr>
            <w:tcW w:w="2776" w:type="dxa"/>
          </w:tcPr>
          <w:p w:rsidR="00D0353B" w:rsidRPr="00704498" w:rsidRDefault="00D0353B" w:rsidP="00D0353B">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私立學校法第三十九條及第五十七條條文修正草案</w:t>
            </w:r>
          </w:p>
          <w:p w:rsidR="00D0353B" w:rsidRPr="00704498" w:rsidRDefault="00D0353B" w:rsidP="00D0353B">
            <w:pPr>
              <w:spacing w:line="400" w:lineRule="exact"/>
              <w:ind w:leftChars="-12" w:left="-29"/>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(委員林宜瑾等23人)</w:t>
            </w:r>
          </w:p>
        </w:tc>
        <w:tc>
          <w:tcPr>
            <w:tcW w:w="1596" w:type="dxa"/>
          </w:tcPr>
          <w:p w:rsidR="00D0353B" w:rsidRPr="00704498" w:rsidRDefault="00D0353B" w:rsidP="00D0353B">
            <w:pPr>
              <w:spacing w:line="400" w:lineRule="exact"/>
              <w:ind w:leftChars="-12" w:left="-29"/>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w:t>
            </w:r>
            <w:r w:rsidRPr="00704498">
              <w:rPr>
                <w:rFonts w:ascii="標楷體" w:eastAsia="標楷體" w:hAnsi="標楷體" w:hint="eastAsia"/>
                <w:color w:val="000000" w:themeColor="text1"/>
                <w:sz w:val="28"/>
                <w:szCs w:val="28"/>
              </w:rPr>
              <w:t>2</w:t>
            </w:r>
            <w:r w:rsidRPr="00704498">
              <w:rPr>
                <w:rFonts w:ascii="標楷體" w:eastAsia="標楷體" w:hAnsi="標楷體"/>
                <w:color w:val="000000" w:themeColor="text1"/>
                <w:sz w:val="28"/>
                <w:szCs w:val="28"/>
              </w:rPr>
              <w:t>-</w:t>
            </w:r>
            <w:r w:rsidRPr="00704498">
              <w:rPr>
                <w:rFonts w:ascii="標楷體" w:eastAsia="標楷體" w:hAnsi="標楷體" w:hint="eastAsia"/>
                <w:color w:val="000000" w:themeColor="text1"/>
                <w:sz w:val="28"/>
                <w:szCs w:val="28"/>
              </w:rPr>
              <w:t>8</w:t>
            </w:r>
          </w:p>
          <w:p w:rsidR="00D0353B" w:rsidRPr="00704498" w:rsidRDefault="00D0353B" w:rsidP="00D0353B">
            <w:pPr>
              <w:spacing w:line="400" w:lineRule="exact"/>
              <w:ind w:leftChars="-12" w:left="-29"/>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(109</w:t>
            </w:r>
            <w:r w:rsidRPr="00704498">
              <w:rPr>
                <w:rFonts w:ascii="標楷體" w:eastAsia="標楷體" w:hAnsi="標楷體" w:hint="eastAsia"/>
                <w:color w:val="000000" w:themeColor="text1"/>
                <w:sz w:val="28"/>
                <w:szCs w:val="28"/>
              </w:rPr>
              <w:t>.12.18</w:t>
            </w:r>
            <w:r w:rsidRPr="00704498">
              <w:rPr>
                <w:rFonts w:ascii="標楷體" w:eastAsia="標楷體" w:hAnsi="標楷體"/>
                <w:color w:val="000000" w:themeColor="text1"/>
                <w:sz w:val="28"/>
                <w:szCs w:val="28"/>
              </w:rPr>
              <w:t>)</w:t>
            </w:r>
          </w:p>
          <w:p w:rsidR="00D0353B" w:rsidRPr="00704498" w:rsidRDefault="00D0353B" w:rsidP="00D0353B">
            <w:pPr>
              <w:spacing w:line="400" w:lineRule="exact"/>
              <w:jc w:val="both"/>
              <w:rPr>
                <w:rFonts w:ascii="標楷體" w:eastAsia="標楷體" w:hAnsi="標楷體"/>
                <w:color w:val="000000" w:themeColor="text1"/>
                <w:sz w:val="28"/>
                <w:szCs w:val="28"/>
              </w:rPr>
            </w:pPr>
          </w:p>
        </w:tc>
        <w:tc>
          <w:tcPr>
            <w:tcW w:w="926" w:type="dxa"/>
          </w:tcPr>
          <w:p w:rsidR="00D0353B" w:rsidRPr="00704498" w:rsidRDefault="00D0353B" w:rsidP="00D0353B">
            <w:pPr>
              <w:spacing w:line="400" w:lineRule="exact"/>
              <w:ind w:leftChars="-12" w:left="-29" w:firstLine="2"/>
              <w:jc w:val="center"/>
              <w:rPr>
                <w:rFonts w:ascii="標楷體" w:eastAsia="標楷體" w:hAnsi="標楷體"/>
                <w:color w:val="000000" w:themeColor="text1"/>
                <w:sz w:val="28"/>
              </w:rPr>
            </w:pPr>
          </w:p>
        </w:tc>
        <w:tc>
          <w:tcPr>
            <w:tcW w:w="2952" w:type="dxa"/>
          </w:tcPr>
          <w:p w:rsidR="00D0353B" w:rsidRPr="00704498" w:rsidRDefault="00D0353B" w:rsidP="00D0353B">
            <w:pPr>
              <w:ind w:left="240" w:hangingChars="100" w:hanging="2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Cs w:val="24"/>
              </w:rPr>
              <w:t>1.</w:t>
            </w:r>
            <w:r w:rsidRPr="00704498">
              <w:rPr>
                <w:rFonts w:ascii="標楷體" w:eastAsia="標楷體" w:hAnsi="標楷體" w:hint="eastAsia"/>
                <w:color w:val="000000" w:themeColor="text1"/>
                <w:spacing w:val="-2"/>
                <w:szCs w:val="24"/>
              </w:rPr>
              <w:t>第4會期第10次全體委員會議(110.11.22)決議</w:t>
            </w:r>
            <w:r w:rsidR="007019E2" w:rsidRPr="00704498">
              <w:rPr>
                <w:rFonts w:ascii="標楷體" w:eastAsia="標楷體" w:hAnsi="標楷體" w:hint="eastAsia"/>
                <w:color w:val="000000" w:themeColor="text1"/>
                <w:spacing w:val="-2"/>
                <w:szCs w:val="24"/>
              </w:rPr>
              <w:t>：</w:t>
            </w:r>
            <w:r w:rsidRPr="00704498">
              <w:rPr>
                <w:rFonts w:ascii="標楷體" w:eastAsia="標楷體" w:hAnsi="標楷體" w:hint="eastAsia"/>
                <w:color w:val="000000" w:themeColor="text1"/>
                <w:spacing w:val="-2"/>
                <w:szCs w:val="24"/>
              </w:rPr>
              <w:t>審查完竣，須交由黨團協商，擬具審查報告，提請院會討論。</w:t>
            </w:r>
          </w:p>
        </w:tc>
        <w:tc>
          <w:tcPr>
            <w:tcW w:w="1253" w:type="dxa"/>
          </w:tcPr>
          <w:p w:rsidR="00D0353B" w:rsidRPr="00704498" w:rsidRDefault="00D0353B" w:rsidP="00D0353B">
            <w:pPr>
              <w:spacing w:line="400" w:lineRule="exact"/>
              <w:jc w:val="center"/>
              <w:rPr>
                <w:rFonts w:ascii="標楷體" w:eastAsia="標楷體" w:hAnsi="標楷體"/>
                <w:color w:val="000000" w:themeColor="text1"/>
                <w:sz w:val="28"/>
              </w:rPr>
            </w:pPr>
            <w:r w:rsidRPr="00704498">
              <w:rPr>
                <w:rFonts w:ascii="標楷體" w:eastAsia="標楷體" w:hAnsi="標楷體"/>
                <w:color w:val="000000" w:themeColor="text1"/>
                <w:sz w:val="28"/>
              </w:rPr>
              <w:t>林宜瑾</w:t>
            </w:r>
          </w:p>
        </w:tc>
      </w:tr>
      <w:tr w:rsidR="003E4ADD" w:rsidRPr="00704498" w:rsidTr="00A56439">
        <w:trPr>
          <w:trHeight w:val="572"/>
        </w:trPr>
        <w:tc>
          <w:tcPr>
            <w:tcW w:w="561" w:type="dxa"/>
            <w:vAlign w:val="center"/>
          </w:tcPr>
          <w:p w:rsidR="003E4ADD" w:rsidRPr="00704498" w:rsidRDefault="003E4ADD" w:rsidP="00514411">
            <w:pPr>
              <w:numPr>
                <w:ilvl w:val="0"/>
                <w:numId w:val="8"/>
              </w:numPr>
              <w:spacing w:line="400" w:lineRule="exact"/>
              <w:jc w:val="both"/>
              <w:rPr>
                <w:rFonts w:ascii="標楷體" w:eastAsia="標楷體" w:hAnsi="標楷體"/>
                <w:color w:val="000000" w:themeColor="text1"/>
                <w:sz w:val="28"/>
              </w:rPr>
            </w:pPr>
          </w:p>
        </w:tc>
        <w:tc>
          <w:tcPr>
            <w:tcW w:w="2776" w:type="dxa"/>
            <w:tcBorders>
              <w:top w:val="single" w:sz="4" w:space="0" w:color="auto"/>
              <w:left w:val="single" w:sz="4" w:space="0" w:color="auto"/>
              <w:bottom w:val="single" w:sz="4" w:space="0" w:color="auto"/>
              <w:right w:val="single" w:sz="4" w:space="0" w:color="auto"/>
            </w:tcBorders>
          </w:tcPr>
          <w:p w:rsidR="003E4ADD" w:rsidRPr="00704498" w:rsidRDefault="003E4ADD" w:rsidP="00A56439">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併案審查</w:t>
            </w:r>
          </w:p>
          <w:p w:rsidR="003E4ADD" w:rsidRPr="00704498" w:rsidRDefault="003E4ADD" w:rsidP="00A56439">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1.私立學校法第六十二條條文修正草案</w:t>
            </w:r>
          </w:p>
          <w:p w:rsidR="003E4ADD" w:rsidRPr="00704498" w:rsidRDefault="003E4ADD" w:rsidP="00A56439">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(委員李德維等17人)</w:t>
            </w:r>
          </w:p>
          <w:p w:rsidR="003E4ADD" w:rsidRPr="00704498" w:rsidRDefault="003E4ADD" w:rsidP="00A56439">
            <w:pPr>
              <w:spacing w:line="400" w:lineRule="exact"/>
              <w:jc w:val="both"/>
              <w:rPr>
                <w:rFonts w:ascii="標楷體" w:eastAsia="標楷體" w:hAnsi="標楷體"/>
                <w:color w:val="000000" w:themeColor="text1"/>
                <w:sz w:val="28"/>
                <w:szCs w:val="28"/>
              </w:rPr>
            </w:pPr>
          </w:p>
          <w:p w:rsidR="003E4ADD" w:rsidRPr="00704498" w:rsidRDefault="003E4ADD" w:rsidP="00A56439">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2.私立學校法第六十二條條文修正草案</w:t>
            </w:r>
          </w:p>
          <w:p w:rsidR="003E4ADD" w:rsidRPr="00704498" w:rsidRDefault="003E4ADD" w:rsidP="00A56439">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(委員林奕華等18人)</w:t>
            </w:r>
          </w:p>
        </w:tc>
        <w:tc>
          <w:tcPr>
            <w:tcW w:w="1596" w:type="dxa"/>
            <w:tcBorders>
              <w:top w:val="single" w:sz="4" w:space="0" w:color="auto"/>
              <w:left w:val="single" w:sz="4" w:space="0" w:color="auto"/>
              <w:bottom w:val="single" w:sz="4" w:space="0" w:color="auto"/>
              <w:right w:val="single" w:sz="4" w:space="0" w:color="auto"/>
            </w:tcBorders>
          </w:tcPr>
          <w:p w:rsidR="003E4ADD" w:rsidRPr="00704498" w:rsidRDefault="003E4ADD" w:rsidP="00A56439">
            <w:pPr>
              <w:spacing w:line="400" w:lineRule="exact"/>
              <w:jc w:val="both"/>
              <w:rPr>
                <w:rFonts w:ascii="標楷體" w:eastAsia="標楷體" w:hAnsi="標楷體"/>
                <w:color w:val="000000" w:themeColor="text1"/>
                <w:sz w:val="28"/>
                <w:szCs w:val="28"/>
              </w:rPr>
            </w:pPr>
          </w:p>
          <w:p w:rsidR="003E4ADD" w:rsidRPr="00704498" w:rsidRDefault="003E4ADD" w:rsidP="00A56439">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w:t>
            </w:r>
            <w:r w:rsidRPr="00704498">
              <w:rPr>
                <w:rFonts w:ascii="標楷體" w:eastAsia="標楷體" w:hAnsi="標楷體" w:hint="eastAsia"/>
                <w:color w:val="000000" w:themeColor="text1"/>
                <w:sz w:val="28"/>
                <w:szCs w:val="28"/>
              </w:rPr>
              <w:t>3</w:t>
            </w:r>
            <w:r w:rsidRPr="00704498">
              <w:rPr>
                <w:rFonts w:ascii="標楷體" w:eastAsia="標楷體" w:hAnsi="標楷體"/>
                <w:color w:val="000000" w:themeColor="text1"/>
                <w:sz w:val="28"/>
                <w:szCs w:val="28"/>
              </w:rPr>
              <w:t>-</w:t>
            </w:r>
            <w:r w:rsidRPr="00704498">
              <w:rPr>
                <w:rFonts w:ascii="標楷體" w:eastAsia="標楷體" w:hAnsi="標楷體" w:hint="eastAsia"/>
                <w:color w:val="000000" w:themeColor="text1"/>
                <w:sz w:val="28"/>
                <w:szCs w:val="28"/>
              </w:rPr>
              <w:t>1</w:t>
            </w:r>
          </w:p>
          <w:p w:rsidR="003E4ADD" w:rsidRPr="00704498" w:rsidRDefault="003E4ADD" w:rsidP="00A56439">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w:t>
            </w:r>
            <w:r w:rsidRPr="00704498">
              <w:rPr>
                <w:rFonts w:ascii="標楷體" w:eastAsia="標楷體" w:hAnsi="標楷體" w:hint="eastAsia"/>
                <w:color w:val="000000" w:themeColor="text1"/>
                <w:sz w:val="28"/>
                <w:szCs w:val="28"/>
              </w:rPr>
              <w:t>10</w:t>
            </w:r>
            <w:r w:rsidRPr="00704498">
              <w:rPr>
                <w:rFonts w:ascii="標楷體" w:eastAsia="標楷體" w:hAnsi="標楷體"/>
                <w:color w:val="000000" w:themeColor="text1"/>
                <w:sz w:val="28"/>
                <w:szCs w:val="28"/>
              </w:rPr>
              <w:t>.</w:t>
            </w:r>
            <w:r w:rsidRPr="00704498">
              <w:rPr>
                <w:rFonts w:ascii="標楷體" w:eastAsia="標楷體" w:hAnsi="標楷體" w:hint="eastAsia"/>
                <w:color w:val="000000" w:themeColor="text1"/>
                <w:sz w:val="28"/>
                <w:szCs w:val="28"/>
              </w:rPr>
              <w:t>2</w:t>
            </w:r>
            <w:r w:rsidRPr="00704498">
              <w:rPr>
                <w:rFonts w:ascii="標楷體" w:eastAsia="標楷體" w:hAnsi="標楷體"/>
                <w:color w:val="000000" w:themeColor="text1"/>
                <w:sz w:val="28"/>
                <w:szCs w:val="28"/>
              </w:rPr>
              <w:t>.</w:t>
            </w:r>
            <w:r w:rsidRPr="00704498">
              <w:rPr>
                <w:rFonts w:ascii="標楷體" w:eastAsia="標楷體" w:hAnsi="標楷體" w:hint="eastAsia"/>
                <w:color w:val="000000" w:themeColor="text1"/>
                <w:sz w:val="28"/>
                <w:szCs w:val="28"/>
              </w:rPr>
              <w:t>26</w:t>
            </w:r>
            <w:r w:rsidRPr="00704498">
              <w:rPr>
                <w:rFonts w:ascii="標楷體" w:eastAsia="標楷體" w:hAnsi="標楷體"/>
                <w:color w:val="000000" w:themeColor="text1"/>
                <w:sz w:val="28"/>
                <w:szCs w:val="28"/>
              </w:rPr>
              <w:t>)</w:t>
            </w:r>
            <w:r w:rsidRPr="00704498">
              <w:rPr>
                <w:rFonts w:ascii="標楷體" w:eastAsia="標楷體" w:hAnsi="標楷體" w:hint="eastAsia"/>
                <w:color w:val="000000" w:themeColor="text1"/>
                <w:sz w:val="28"/>
                <w:szCs w:val="28"/>
              </w:rPr>
              <w:t xml:space="preserve"> </w:t>
            </w:r>
          </w:p>
          <w:p w:rsidR="003E4ADD" w:rsidRPr="00704498" w:rsidRDefault="003E4ADD" w:rsidP="00A56439">
            <w:pPr>
              <w:spacing w:line="400" w:lineRule="exact"/>
              <w:jc w:val="both"/>
              <w:rPr>
                <w:rFonts w:ascii="標楷體" w:eastAsia="標楷體" w:hAnsi="標楷體"/>
                <w:color w:val="000000" w:themeColor="text1"/>
                <w:sz w:val="28"/>
                <w:szCs w:val="28"/>
              </w:rPr>
            </w:pPr>
          </w:p>
          <w:p w:rsidR="003E4ADD" w:rsidRPr="00704498" w:rsidRDefault="003E4ADD" w:rsidP="00A56439">
            <w:pPr>
              <w:spacing w:line="400" w:lineRule="exact"/>
              <w:jc w:val="both"/>
              <w:rPr>
                <w:rFonts w:ascii="標楷體" w:eastAsia="標楷體" w:hAnsi="標楷體"/>
                <w:color w:val="000000" w:themeColor="text1"/>
                <w:sz w:val="28"/>
                <w:szCs w:val="28"/>
              </w:rPr>
            </w:pPr>
          </w:p>
          <w:p w:rsidR="003E4ADD" w:rsidRPr="00704498" w:rsidRDefault="003E4ADD" w:rsidP="00A56439">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10-3-3</w:t>
            </w:r>
          </w:p>
          <w:p w:rsidR="003E4ADD" w:rsidRPr="00704498" w:rsidRDefault="003E4ADD" w:rsidP="00A56439">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(110.3.12)</w:t>
            </w:r>
          </w:p>
          <w:p w:rsidR="003E4ADD" w:rsidRPr="00704498" w:rsidRDefault="003E4ADD" w:rsidP="00A56439">
            <w:pPr>
              <w:spacing w:line="400" w:lineRule="exact"/>
              <w:jc w:val="both"/>
              <w:rPr>
                <w:rFonts w:ascii="標楷體" w:eastAsia="標楷體" w:hAnsi="標楷體"/>
                <w:color w:val="000000" w:themeColor="text1"/>
                <w:sz w:val="28"/>
                <w:szCs w:val="28"/>
              </w:rPr>
            </w:pPr>
          </w:p>
        </w:tc>
        <w:tc>
          <w:tcPr>
            <w:tcW w:w="926" w:type="dxa"/>
            <w:tcBorders>
              <w:top w:val="single" w:sz="4" w:space="0" w:color="auto"/>
              <w:left w:val="single" w:sz="4" w:space="0" w:color="auto"/>
              <w:bottom w:val="single" w:sz="4" w:space="0" w:color="auto"/>
              <w:right w:val="single" w:sz="4" w:space="0" w:color="auto"/>
            </w:tcBorders>
          </w:tcPr>
          <w:p w:rsidR="003E4ADD" w:rsidRPr="00704498" w:rsidRDefault="003E4ADD" w:rsidP="00A56439">
            <w:pPr>
              <w:spacing w:line="400" w:lineRule="exact"/>
              <w:rPr>
                <w:rFonts w:ascii="標楷體" w:eastAsia="標楷體" w:hAnsi="標楷體"/>
                <w:color w:val="000000" w:themeColor="text1"/>
                <w:sz w:val="28"/>
                <w:szCs w:val="28"/>
              </w:rPr>
            </w:pPr>
          </w:p>
        </w:tc>
        <w:tc>
          <w:tcPr>
            <w:tcW w:w="2952" w:type="dxa"/>
            <w:tcBorders>
              <w:top w:val="single" w:sz="4" w:space="0" w:color="auto"/>
              <w:left w:val="single" w:sz="4" w:space="0" w:color="auto"/>
              <w:bottom w:val="single" w:sz="4" w:space="0" w:color="auto"/>
              <w:right w:val="single" w:sz="4" w:space="0" w:color="auto"/>
            </w:tcBorders>
          </w:tcPr>
          <w:p w:rsidR="003E4ADD" w:rsidRPr="00704498" w:rsidRDefault="003E4ADD" w:rsidP="00A56439">
            <w:pPr>
              <w:ind w:left="216" w:hangingChars="90" w:hanging="216"/>
              <w:jc w:val="both"/>
              <w:rPr>
                <w:rFonts w:ascii="標楷體" w:eastAsia="標楷體" w:hAnsi="標楷體"/>
                <w:color w:val="000000" w:themeColor="text1"/>
                <w:szCs w:val="24"/>
              </w:rPr>
            </w:pPr>
            <w:r w:rsidRPr="00704498">
              <w:rPr>
                <w:rFonts w:ascii="標楷體" w:eastAsia="標楷體" w:hAnsi="標楷體" w:hint="eastAsia"/>
                <w:color w:val="000000" w:themeColor="text1"/>
                <w:szCs w:val="24"/>
              </w:rPr>
              <w:t>1.</w:t>
            </w:r>
            <w:r w:rsidRPr="00704498">
              <w:rPr>
                <w:rFonts w:ascii="標楷體" w:eastAsia="標楷體" w:hAnsi="標楷體" w:hint="eastAsia"/>
                <w:color w:val="000000" w:themeColor="text1"/>
                <w:spacing w:val="-2"/>
                <w:szCs w:val="24"/>
              </w:rPr>
              <w:t>第4會期第7次全體委員會議(110.11.1)決議：報告及詢答完畢，另定期繼續審查。</w:t>
            </w:r>
          </w:p>
          <w:p w:rsidR="003E4ADD" w:rsidRPr="00704498" w:rsidRDefault="003E4ADD" w:rsidP="00A56439">
            <w:pPr>
              <w:kinsoku w:val="0"/>
              <w:overflowPunct w:val="0"/>
              <w:autoSpaceDE w:val="0"/>
              <w:autoSpaceDN w:val="0"/>
              <w:ind w:left="216" w:hangingChars="90" w:hanging="216"/>
              <w:jc w:val="both"/>
              <w:rPr>
                <w:rFonts w:ascii="標楷體" w:eastAsia="標楷體" w:hAnsi="標楷體"/>
                <w:color w:val="000000" w:themeColor="text1"/>
                <w:spacing w:val="-2"/>
                <w:szCs w:val="24"/>
              </w:rPr>
            </w:pPr>
            <w:r w:rsidRPr="00704498">
              <w:rPr>
                <w:rFonts w:ascii="標楷體" w:eastAsia="標楷體" w:hAnsi="標楷體" w:hint="eastAsia"/>
                <w:color w:val="000000" w:themeColor="text1"/>
                <w:szCs w:val="24"/>
              </w:rPr>
              <w:t>2.</w:t>
            </w:r>
            <w:r w:rsidRPr="00704498">
              <w:rPr>
                <w:rFonts w:ascii="標楷體" w:eastAsia="標楷體" w:hAnsi="標楷體" w:hint="eastAsia"/>
                <w:color w:val="000000" w:themeColor="text1"/>
                <w:spacing w:val="-2"/>
                <w:szCs w:val="24"/>
              </w:rPr>
              <w:t>第4會期第12次全體委員會議(110.12.15)決議：另定期繼續審查。</w:t>
            </w:r>
          </w:p>
          <w:p w:rsidR="003E4ADD" w:rsidRPr="00704498" w:rsidRDefault="003E4ADD" w:rsidP="00A56439">
            <w:pPr>
              <w:kinsoku w:val="0"/>
              <w:overflowPunct w:val="0"/>
              <w:autoSpaceDE w:val="0"/>
              <w:autoSpaceDN w:val="0"/>
              <w:ind w:left="216" w:hangingChars="90" w:hanging="216"/>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Cs w:val="24"/>
              </w:rPr>
              <w:t>3.</w:t>
            </w:r>
            <w:r w:rsidRPr="00704498">
              <w:rPr>
                <w:rFonts w:ascii="標楷體" w:eastAsia="標楷體" w:hAnsi="標楷體" w:hint="eastAsia"/>
                <w:color w:val="000000" w:themeColor="text1"/>
                <w:spacing w:val="-2"/>
                <w:szCs w:val="24"/>
              </w:rPr>
              <w:t>第4會期第14次全體委員會議(110.12.29)決議：審查完竣，須交由黨團協商，併案擬具審查報告，提請院會討論。</w:t>
            </w:r>
          </w:p>
        </w:tc>
        <w:tc>
          <w:tcPr>
            <w:tcW w:w="1253" w:type="dxa"/>
            <w:tcBorders>
              <w:top w:val="single" w:sz="4" w:space="0" w:color="auto"/>
              <w:left w:val="single" w:sz="4" w:space="0" w:color="auto"/>
              <w:bottom w:val="single" w:sz="4" w:space="0" w:color="auto"/>
              <w:right w:val="single" w:sz="4" w:space="0" w:color="auto"/>
            </w:tcBorders>
          </w:tcPr>
          <w:p w:rsidR="003E4ADD" w:rsidRPr="00704498" w:rsidRDefault="003E4ADD" w:rsidP="00A56439">
            <w:pPr>
              <w:spacing w:line="400" w:lineRule="exact"/>
              <w:ind w:leftChars="-12" w:left="-29"/>
              <w:jc w:val="center"/>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李德維</w:t>
            </w:r>
          </w:p>
        </w:tc>
      </w:tr>
      <w:tr w:rsidR="003E4ADD" w:rsidRPr="00704498" w:rsidTr="00D0353B">
        <w:trPr>
          <w:trHeight w:val="572"/>
        </w:trPr>
        <w:tc>
          <w:tcPr>
            <w:tcW w:w="561" w:type="dxa"/>
            <w:vAlign w:val="center"/>
          </w:tcPr>
          <w:p w:rsidR="00D0353B" w:rsidRPr="00704498" w:rsidRDefault="00D0353B" w:rsidP="00514411">
            <w:pPr>
              <w:numPr>
                <w:ilvl w:val="0"/>
                <w:numId w:val="8"/>
              </w:numPr>
              <w:spacing w:line="400" w:lineRule="exact"/>
              <w:jc w:val="both"/>
              <w:rPr>
                <w:rFonts w:ascii="標楷體" w:eastAsia="標楷體" w:hAnsi="標楷體"/>
                <w:color w:val="000000" w:themeColor="text1"/>
                <w:sz w:val="28"/>
              </w:rPr>
            </w:pPr>
          </w:p>
        </w:tc>
        <w:tc>
          <w:tcPr>
            <w:tcW w:w="2776" w:type="dxa"/>
            <w:tcBorders>
              <w:top w:val="single" w:sz="4" w:space="0" w:color="auto"/>
              <w:left w:val="single" w:sz="4" w:space="0" w:color="auto"/>
              <w:bottom w:val="single" w:sz="4" w:space="0" w:color="auto"/>
              <w:right w:val="single" w:sz="4" w:space="0" w:color="auto"/>
            </w:tcBorders>
          </w:tcPr>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併案審查</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1.國民教育法第二十條之一條文修正草案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sidRPr="00704498">
              <w:rPr>
                <w:rFonts w:ascii="標楷體" w:eastAsia="標楷體" w:hAnsi="標楷體" w:hint="eastAsia"/>
                <w:color w:val="000000" w:themeColor="text1"/>
                <w:spacing w:val="-10"/>
                <w:sz w:val="28"/>
                <w:szCs w:val="28"/>
              </w:rPr>
              <w:t>委員張廖萬堅等21人</w:t>
            </w:r>
            <w:r w:rsidRPr="00704498">
              <w:rPr>
                <w:rFonts w:ascii="標楷體" w:eastAsia="標楷體" w:hAnsi="標楷體" w:hint="eastAsia"/>
                <w:color w:val="000000" w:themeColor="text1"/>
                <w:sz w:val="28"/>
                <w:szCs w:val="28"/>
              </w:rPr>
              <w:t>)</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2.國民教育法第二十條之一條文修正草案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(委員林宜瑾等18人)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3.國民教育法部分條文修正草案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(委員林奕華等17人)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4.國民教育法第二十條之一條文修正草案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(委員范雲等20人)</w:t>
            </w:r>
            <w:r w:rsidRPr="00704498">
              <w:rPr>
                <w:rFonts w:ascii="標楷體" w:eastAsia="標楷體" w:hAnsi="標楷體" w:hint="eastAsia"/>
                <w:color w:val="000000" w:themeColor="text1"/>
                <w:sz w:val="28"/>
                <w:szCs w:val="28"/>
              </w:rPr>
              <w:tab/>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5.國民教育法第二十條之一條文修正草案</w:t>
            </w:r>
          </w:p>
          <w:p w:rsidR="003E4ADD" w:rsidRPr="00704498" w:rsidRDefault="003E4ADD" w:rsidP="00635BB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(委員林奕華等16人)</w:t>
            </w:r>
          </w:p>
        </w:tc>
        <w:tc>
          <w:tcPr>
            <w:tcW w:w="1596" w:type="dxa"/>
            <w:tcBorders>
              <w:top w:val="single" w:sz="4" w:space="0" w:color="auto"/>
              <w:left w:val="single" w:sz="4" w:space="0" w:color="auto"/>
              <w:bottom w:val="single" w:sz="4" w:space="0" w:color="auto"/>
              <w:right w:val="single" w:sz="4" w:space="0" w:color="auto"/>
            </w:tcBorders>
          </w:tcPr>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10-1-10</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(109.4.24)</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10-1-12</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(109.5.8)</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10-3-13</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(110.5.21)</w:t>
            </w:r>
            <w:r w:rsidRPr="00704498">
              <w:rPr>
                <w:rFonts w:ascii="標楷體" w:eastAsia="標楷體" w:hAnsi="標楷體" w:hint="eastAsia"/>
                <w:color w:val="000000" w:themeColor="text1"/>
                <w:sz w:val="28"/>
                <w:szCs w:val="28"/>
              </w:rPr>
              <w:t xml:space="preserve"> </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lastRenderedPageBreak/>
              <w:t>10-4-7</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(110.10.29)</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10-5-9</w:t>
            </w:r>
          </w:p>
          <w:p w:rsidR="00D0353B" w:rsidRPr="00704498" w:rsidRDefault="003E4ADD" w:rsidP="003E4ADD">
            <w:pPr>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(111.4.22)</w:t>
            </w:r>
          </w:p>
        </w:tc>
        <w:tc>
          <w:tcPr>
            <w:tcW w:w="926" w:type="dxa"/>
            <w:tcBorders>
              <w:top w:val="single" w:sz="4" w:space="0" w:color="auto"/>
              <w:left w:val="single" w:sz="4" w:space="0" w:color="auto"/>
              <w:bottom w:val="single" w:sz="4" w:space="0" w:color="auto"/>
              <w:right w:val="single" w:sz="4" w:space="0" w:color="auto"/>
            </w:tcBorders>
          </w:tcPr>
          <w:p w:rsidR="00D0353B" w:rsidRPr="00704498" w:rsidRDefault="00D0353B" w:rsidP="00D0353B">
            <w:pPr>
              <w:jc w:val="center"/>
              <w:rPr>
                <w:rFonts w:ascii="標楷體" w:eastAsia="標楷體" w:hAnsi="標楷體"/>
                <w:color w:val="000000" w:themeColor="text1"/>
                <w:sz w:val="28"/>
                <w:szCs w:val="28"/>
              </w:rPr>
            </w:pPr>
          </w:p>
        </w:tc>
        <w:tc>
          <w:tcPr>
            <w:tcW w:w="2952" w:type="dxa"/>
            <w:tcBorders>
              <w:top w:val="single" w:sz="4" w:space="0" w:color="auto"/>
              <w:left w:val="single" w:sz="4" w:space="0" w:color="auto"/>
              <w:bottom w:val="single" w:sz="4" w:space="0" w:color="auto"/>
              <w:right w:val="single" w:sz="4" w:space="0" w:color="auto"/>
            </w:tcBorders>
          </w:tcPr>
          <w:p w:rsidR="003E4ADD" w:rsidRPr="00704498" w:rsidRDefault="003E4ADD" w:rsidP="003E4ADD">
            <w:pPr>
              <w:ind w:left="216" w:hangingChars="90" w:hanging="216"/>
              <w:jc w:val="both"/>
              <w:rPr>
                <w:rFonts w:ascii="標楷體" w:eastAsia="標楷體" w:hAnsi="標楷體"/>
                <w:color w:val="000000" w:themeColor="text1"/>
                <w:szCs w:val="24"/>
              </w:rPr>
            </w:pPr>
            <w:r w:rsidRPr="00704498">
              <w:rPr>
                <w:rFonts w:ascii="標楷體" w:eastAsia="標楷體" w:hAnsi="標楷體" w:hint="eastAsia"/>
                <w:color w:val="000000" w:themeColor="text1"/>
                <w:szCs w:val="24"/>
              </w:rPr>
              <w:t>1</w:t>
            </w:r>
            <w:r w:rsidRPr="00704498">
              <w:rPr>
                <w:rFonts w:ascii="標楷體" w:eastAsia="標楷體" w:hAnsi="標楷體"/>
                <w:color w:val="000000" w:themeColor="text1"/>
                <w:szCs w:val="24"/>
              </w:rPr>
              <w:t>.</w:t>
            </w:r>
            <w:r w:rsidRPr="00704498">
              <w:rPr>
                <w:rFonts w:ascii="標楷體" w:eastAsia="標楷體" w:hAnsi="標楷體" w:hint="eastAsia"/>
                <w:color w:val="000000" w:themeColor="text1"/>
                <w:szCs w:val="24"/>
              </w:rPr>
              <w:t>第3會期第19次全體委員會議(110.5.12)決議:報告及詢答完畢，另定期繼續審查。(第1至2案</w:t>
            </w:r>
            <w:r w:rsidRPr="00704498">
              <w:rPr>
                <w:rFonts w:ascii="標楷體" w:eastAsia="標楷體" w:hAnsi="標楷體"/>
                <w:color w:val="000000" w:themeColor="text1"/>
                <w:szCs w:val="24"/>
              </w:rPr>
              <w:t>)</w:t>
            </w:r>
          </w:p>
          <w:p w:rsidR="003E4ADD" w:rsidRPr="00704498" w:rsidRDefault="003E4ADD" w:rsidP="003E4ADD">
            <w:pPr>
              <w:ind w:left="216" w:hangingChars="90" w:hanging="216"/>
              <w:jc w:val="both"/>
              <w:rPr>
                <w:rFonts w:ascii="標楷體" w:eastAsia="標楷體" w:hAnsi="標楷體"/>
                <w:color w:val="000000" w:themeColor="text1"/>
                <w:szCs w:val="24"/>
              </w:rPr>
            </w:pPr>
            <w:r w:rsidRPr="00704498">
              <w:rPr>
                <w:rFonts w:ascii="標楷體" w:eastAsia="標楷體" w:hAnsi="標楷體" w:hint="eastAsia"/>
                <w:color w:val="000000" w:themeColor="text1"/>
                <w:szCs w:val="24"/>
              </w:rPr>
              <w:t>2</w:t>
            </w:r>
            <w:r w:rsidRPr="00704498">
              <w:rPr>
                <w:rFonts w:ascii="標楷體" w:eastAsia="標楷體" w:hAnsi="標楷體"/>
                <w:color w:val="000000" w:themeColor="text1"/>
                <w:szCs w:val="24"/>
              </w:rPr>
              <w:t>.</w:t>
            </w:r>
            <w:r w:rsidRPr="00704498">
              <w:rPr>
                <w:rFonts w:ascii="標楷體" w:eastAsia="標楷體" w:hAnsi="標楷體" w:hint="eastAsia"/>
                <w:color w:val="000000" w:themeColor="text1"/>
                <w:szCs w:val="24"/>
              </w:rPr>
              <w:t>第5會期第8次全體委員會議(111.4.11)決議:審查完竣，須交由黨團協商，併案擬具審查報告，提請院會討論。(第1至4案)</w:t>
            </w:r>
          </w:p>
          <w:p w:rsidR="003E4ADD" w:rsidRPr="00704498" w:rsidRDefault="003E4ADD" w:rsidP="003E4ADD">
            <w:pPr>
              <w:ind w:left="216" w:hangingChars="90" w:hanging="216"/>
              <w:jc w:val="both"/>
              <w:rPr>
                <w:rFonts w:ascii="標楷體" w:eastAsia="標楷體" w:hAnsi="標楷體"/>
                <w:color w:val="000000" w:themeColor="text1"/>
                <w:szCs w:val="24"/>
              </w:rPr>
            </w:pPr>
            <w:r w:rsidRPr="00704498">
              <w:rPr>
                <w:rFonts w:ascii="標楷體" w:eastAsia="標楷體" w:hAnsi="標楷體" w:hint="eastAsia"/>
                <w:color w:val="000000" w:themeColor="text1"/>
                <w:szCs w:val="24"/>
              </w:rPr>
              <w:t>3.</w:t>
            </w:r>
            <w:r w:rsidRPr="00704498">
              <w:rPr>
                <w:rFonts w:ascii="標楷體" w:eastAsia="標楷體" w:hAnsi="標楷體" w:hint="eastAsia"/>
                <w:color w:val="000000" w:themeColor="text1"/>
                <w:spacing w:val="-6"/>
                <w:szCs w:val="24"/>
              </w:rPr>
              <w:t>院會10-5-9(111.4.22)</w:t>
            </w:r>
            <w:r w:rsidRPr="00704498">
              <w:rPr>
                <w:rFonts w:ascii="標楷體" w:eastAsia="標楷體" w:hAnsi="標楷體" w:hint="eastAsia"/>
                <w:color w:val="000000" w:themeColor="text1"/>
                <w:szCs w:val="24"/>
              </w:rPr>
              <w:t>：  第5案逕付二讀，</w:t>
            </w:r>
            <w:r w:rsidR="00F67F88" w:rsidRPr="00704498">
              <w:rPr>
                <w:rFonts w:ascii="標楷體" w:eastAsia="標楷體" w:hAnsi="標楷體" w:hint="eastAsia"/>
                <w:color w:val="000000" w:themeColor="text1"/>
                <w:szCs w:val="24"/>
              </w:rPr>
              <w:t>與相關提案</w:t>
            </w:r>
            <w:r w:rsidRPr="00704498">
              <w:rPr>
                <w:rFonts w:ascii="標楷體" w:eastAsia="標楷體" w:hAnsi="標楷體" w:hint="eastAsia"/>
                <w:color w:val="000000" w:themeColor="text1"/>
                <w:szCs w:val="24"/>
              </w:rPr>
              <w:t>併案協商。</w:t>
            </w:r>
          </w:p>
          <w:p w:rsidR="00D0353B" w:rsidRPr="00704498" w:rsidRDefault="00D0353B" w:rsidP="00D0353B">
            <w:pPr>
              <w:ind w:left="252" w:hangingChars="90" w:hanging="252"/>
              <w:jc w:val="both"/>
              <w:rPr>
                <w:rFonts w:ascii="標楷體" w:eastAsia="標楷體" w:hAnsi="標楷體"/>
                <w:color w:val="000000" w:themeColor="text1"/>
                <w:sz w:val="28"/>
                <w:szCs w:val="28"/>
              </w:rPr>
            </w:pPr>
          </w:p>
        </w:tc>
        <w:tc>
          <w:tcPr>
            <w:tcW w:w="1253" w:type="dxa"/>
            <w:tcBorders>
              <w:top w:val="single" w:sz="4" w:space="0" w:color="auto"/>
              <w:left w:val="single" w:sz="4" w:space="0" w:color="auto"/>
              <w:bottom w:val="single" w:sz="4" w:space="0" w:color="auto"/>
              <w:right w:val="single" w:sz="4" w:space="0" w:color="auto"/>
            </w:tcBorders>
          </w:tcPr>
          <w:p w:rsidR="00D0353B" w:rsidRPr="00704498" w:rsidRDefault="00D0353B" w:rsidP="003E4ADD">
            <w:pPr>
              <w:spacing w:line="400" w:lineRule="exact"/>
              <w:ind w:leftChars="-12" w:left="-29"/>
              <w:jc w:val="center"/>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lastRenderedPageBreak/>
              <w:t>林</w:t>
            </w:r>
            <w:r w:rsidR="003E4ADD" w:rsidRPr="00704498">
              <w:rPr>
                <w:rFonts w:ascii="標楷體" w:eastAsia="標楷體" w:hAnsi="標楷體" w:hint="eastAsia"/>
                <w:color w:val="000000" w:themeColor="text1"/>
                <w:sz w:val="28"/>
                <w:szCs w:val="28"/>
              </w:rPr>
              <w:t>奕華</w:t>
            </w:r>
          </w:p>
        </w:tc>
      </w:tr>
      <w:tr w:rsidR="003E4ADD" w:rsidRPr="00704498" w:rsidTr="00D0353B">
        <w:trPr>
          <w:trHeight w:val="572"/>
        </w:trPr>
        <w:tc>
          <w:tcPr>
            <w:tcW w:w="561" w:type="dxa"/>
            <w:vAlign w:val="center"/>
          </w:tcPr>
          <w:p w:rsidR="003E4ADD" w:rsidRPr="00704498" w:rsidRDefault="003E4ADD" w:rsidP="00514411">
            <w:pPr>
              <w:numPr>
                <w:ilvl w:val="0"/>
                <w:numId w:val="8"/>
              </w:numPr>
              <w:spacing w:line="400" w:lineRule="exact"/>
              <w:jc w:val="both"/>
              <w:rPr>
                <w:rFonts w:ascii="標楷體" w:eastAsia="標楷體" w:hAnsi="標楷體"/>
                <w:color w:val="000000" w:themeColor="text1"/>
                <w:sz w:val="28"/>
              </w:rPr>
            </w:pPr>
          </w:p>
        </w:tc>
        <w:tc>
          <w:tcPr>
            <w:tcW w:w="2776" w:type="dxa"/>
            <w:tcBorders>
              <w:top w:val="single" w:sz="4" w:space="0" w:color="auto"/>
              <w:left w:val="single" w:sz="4" w:space="0" w:color="auto"/>
              <w:bottom w:val="single" w:sz="4" w:space="0" w:color="auto"/>
              <w:right w:val="single" w:sz="4" w:space="0" w:color="auto"/>
            </w:tcBorders>
          </w:tcPr>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併案審查</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1.大學法第十五條條文修正草案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(委員羅致政等18人)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2.大學法第十五條條文修正草案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(民眾黨黨團)</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3.大學法第十五條及第三十三條條文修正草案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(委員王美惠等18人)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4.大學法第七條條文修正草案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(委員賴品妤等21人)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5.大學法第九條條文修正草案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(委員賴品妤等21人)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6.大學法第十五條條文修正草案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(委員賴品妤等21人)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7.大學法第三十三條</w:t>
            </w:r>
            <w:r w:rsidRPr="00704498">
              <w:rPr>
                <w:rFonts w:ascii="標楷體" w:eastAsia="標楷體" w:hAnsi="標楷體" w:hint="eastAsia"/>
                <w:color w:val="000000" w:themeColor="text1"/>
                <w:sz w:val="28"/>
                <w:szCs w:val="28"/>
              </w:rPr>
              <w:lastRenderedPageBreak/>
              <w:t>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(委員賴品妤等21人)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8.大學法第七條條文修正草案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(委員范雲等17人)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9.大學法第九條條文修正草案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(委員范雲等17人)</w:t>
            </w:r>
            <w:r w:rsidRPr="00704498">
              <w:rPr>
                <w:rFonts w:ascii="標楷體" w:eastAsia="標楷體" w:hAnsi="標楷體" w:hint="eastAsia"/>
                <w:color w:val="000000" w:themeColor="text1"/>
                <w:sz w:val="28"/>
                <w:szCs w:val="28"/>
              </w:rPr>
              <w:tab/>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10.大學法第十五條條文修正草案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(委員范雲等16人)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11.大學法第三十三條條文修正草案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(委員范雲等17人)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12.大學法第七條條文修正草案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(委員林宜瑾等19人)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13.大學法部分條文修正草案</w:t>
            </w:r>
          </w:p>
          <w:p w:rsidR="003E4ADD" w:rsidRPr="00704498" w:rsidRDefault="003E4ADD" w:rsidP="003E4ADD">
            <w:pPr>
              <w:spacing w:line="400" w:lineRule="exact"/>
              <w:jc w:val="both"/>
              <w:rPr>
                <w:rFonts w:ascii="標楷體" w:eastAsia="標楷體" w:hAnsi="標楷體"/>
                <w:color w:val="000000" w:themeColor="text1"/>
                <w:spacing w:val="-18"/>
                <w:sz w:val="28"/>
                <w:szCs w:val="28"/>
              </w:rPr>
            </w:pPr>
            <w:r w:rsidRPr="00704498">
              <w:rPr>
                <w:rFonts w:ascii="標楷體" w:eastAsia="標楷體" w:hAnsi="標楷體" w:hint="eastAsia"/>
                <w:color w:val="000000" w:themeColor="text1"/>
                <w:spacing w:val="-18"/>
                <w:sz w:val="28"/>
                <w:szCs w:val="28"/>
              </w:rPr>
              <w:t>(委員張廖萬堅等17人)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14.大學法第二十九條條文修正草案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(委員王定宇等30人)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15.大學法第七條條文修正草案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(委員鄭正鈐等19人)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lastRenderedPageBreak/>
              <w:t>16.大學法部分條文修正草案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w:t>
            </w:r>
            <w:r w:rsidRPr="00704498">
              <w:rPr>
                <w:rFonts w:ascii="標楷體" w:eastAsia="標楷體" w:hAnsi="標楷體" w:hint="eastAsia"/>
                <w:color w:val="000000" w:themeColor="text1"/>
                <w:sz w:val="28"/>
                <w:szCs w:val="28"/>
              </w:rPr>
              <w:t>委員陳秀寳等</w:t>
            </w:r>
            <w:r w:rsidRPr="00704498">
              <w:rPr>
                <w:rFonts w:ascii="標楷體" w:eastAsia="標楷體" w:hAnsi="標楷體"/>
                <w:color w:val="000000" w:themeColor="text1"/>
                <w:sz w:val="28"/>
                <w:szCs w:val="28"/>
              </w:rPr>
              <w:t>17</w:t>
            </w:r>
            <w:r w:rsidRPr="00704498">
              <w:rPr>
                <w:rFonts w:ascii="標楷體" w:eastAsia="標楷體" w:hAnsi="標楷體" w:hint="eastAsia"/>
                <w:color w:val="000000" w:themeColor="text1"/>
                <w:sz w:val="28"/>
                <w:szCs w:val="28"/>
              </w:rPr>
              <w:t>人</w:t>
            </w:r>
            <w:r w:rsidRPr="00704498">
              <w:rPr>
                <w:rFonts w:ascii="標楷體" w:eastAsia="標楷體" w:hAnsi="標楷體"/>
                <w:color w:val="000000" w:themeColor="text1"/>
                <w:sz w:val="28"/>
                <w:szCs w:val="28"/>
              </w:rPr>
              <w:t>)</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17.大學法部分條文修正草案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(委員吳思瑤等18人)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18.大學法第九條及第九條之一條文修正草案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 xml:space="preserve">(委員林奕華等17人) </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19.大學法第十五條條文修正草案</w:t>
            </w:r>
            <w:r w:rsidRPr="00704498">
              <w:rPr>
                <w:rFonts w:ascii="標楷體" w:eastAsia="標楷體" w:hAnsi="標楷體" w:hint="eastAsia"/>
                <w:color w:val="000000" w:themeColor="text1"/>
                <w:sz w:val="28"/>
                <w:szCs w:val="28"/>
              </w:rPr>
              <w:tab/>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 xml:space="preserve">(委員林奕華等17人) </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20.大學法第三十三條條文修正草案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(委員林奕華等16人)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21.大學法部分條文修正草案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(台灣民眾黨黨團)</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22.大學法部分條文修正草案</w:t>
            </w:r>
          </w:p>
          <w:p w:rsidR="003E4ADD" w:rsidRPr="00704498" w:rsidRDefault="003E4ADD" w:rsidP="00635BB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(時代力量黨團)</w:t>
            </w:r>
          </w:p>
        </w:tc>
        <w:tc>
          <w:tcPr>
            <w:tcW w:w="1596" w:type="dxa"/>
            <w:tcBorders>
              <w:top w:val="single" w:sz="4" w:space="0" w:color="auto"/>
              <w:left w:val="single" w:sz="4" w:space="0" w:color="auto"/>
              <w:bottom w:val="single" w:sz="4" w:space="0" w:color="auto"/>
              <w:right w:val="single" w:sz="4" w:space="0" w:color="auto"/>
            </w:tcBorders>
          </w:tcPr>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10-1-12</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(109.5.8)</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10-1-12</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(109.5.8)</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10-1-14</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(109.5.22)</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10-4-15</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(110.12.24)</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10-4-15</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(110.12.24)</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10-4-15</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(110.12.24)</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10-4-15</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lastRenderedPageBreak/>
              <w:t>(110.12.24)</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10-4-15</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(110.12.24)</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10-4-15</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(110.12.24)</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10-4-15</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(110.12.24)</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10-4-15</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(110.12.24)</w:t>
            </w:r>
            <w:r w:rsidRPr="00704498">
              <w:rPr>
                <w:rFonts w:ascii="標楷體" w:eastAsia="標楷體" w:hAnsi="標楷體" w:hint="eastAsia"/>
                <w:color w:val="000000" w:themeColor="text1"/>
                <w:sz w:val="28"/>
                <w:szCs w:val="28"/>
              </w:rPr>
              <w:t xml:space="preserve"> </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10-5-5</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(111.3.25)</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10-5-8</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(111.4.15)</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10-2-3</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(109.10.6)</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10-5-11</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(111.</w:t>
            </w:r>
            <w:r w:rsidRPr="00704498">
              <w:rPr>
                <w:rFonts w:ascii="標楷體" w:eastAsia="標楷體" w:hAnsi="標楷體" w:hint="eastAsia"/>
                <w:color w:val="000000" w:themeColor="text1"/>
                <w:sz w:val="28"/>
                <w:szCs w:val="28"/>
              </w:rPr>
              <w:t>5</w:t>
            </w:r>
            <w:r w:rsidRPr="00704498">
              <w:rPr>
                <w:rFonts w:ascii="標楷體" w:eastAsia="標楷體" w:hAnsi="標楷體"/>
                <w:color w:val="000000" w:themeColor="text1"/>
                <w:sz w:val="28"/>
                <w:szCs w:val="28"/>
              </w:rPr>
              <w:t>.</w:t>
            </w:r>
            <w:r w:rsidRPr="00704498">
              <w:rPr>
                <w:rFonts w:ascii="標楷體" w:eastAsia="標楷體" w:hAnsi="標楷體" w:hint="eastAsia"/>
                <w:color w:val="000000" w:themeColor="text1"/>
                <w:sz w:val="28"/>
                <w:szCs w:val="28"/>
              </w:rPr>
              <w:t>6</w:t>
            </w:r>
            <w:r w:rsidRPr="00704498">
              <w:rPr>
                <w:rFonts w:ascii="標楷體" w:eastAsia="標楷體" w:hAnsi="標楷體"/>
                <w:color w:val="000000" w:themeColor="text1"/>
                <w:sz w:val="28"/>
                <w:szCs w:val="28"/>
              </w:rPr>
              <w:t>)</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lastRenderedPageBreak/>
              <w:t>10-5-11</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(111.</w:t>
            </w:r>
            <w:r w:rsidRPr="00704498">
              <w:rPr>
                <w:rFonts w:ascii="標楷體" w:eastAsia="標楷體" w:hAnsi="標楷體" w:hint="eastAsia"/>
                <w:color w:val="000000" w:themeColor="text1"/>
                <w:sz w:val="28"/>
                <w:szCs w:val="28"/>
              </w:rPr>
              <w:t>5</w:t>
            </w:r>
            <w:r w:rsidRPr="00704498">
              <w:rPr>
                <w:rFonts w:ascii="標楷體" w:eastAsia="標楷體" w:hAnsi="標楷體"/>
                <w:color w:val="000000" w:themeColor="text1"/>
                <w:sz w:val="28"/>
                <w:szCs w:val="28"/>
              </w:rPr>
              <w:t>.</w:t>
            </w:r>
            <w:r w:rsidRPr="00704498">
              <w:rPr>
                <w:rFonts w:ascii="標楷體" w:eastAsia="標楷體" w:hAnsi="標楷體" w:hint="eastAsia"/>
                <w:color w:val="000000" w:themeColor="text1"/>
                <w:sz w:val="28"/>
                <w:szCs w:val="28"/>
              </w:rPr>
              <w:t>6</w:t>
            </w:r>
            <w:r w:rsidRPr="00704498">
              <w:rPr>
                <w:rFonts w:ascii="標楷體" w:eastAsia="標楷體" w:hAnsi="標楷體"/>
                <w:color w:val="000000" w:themeColor="text1"/>
                <w:sz w:val="28"/>
                <w:szCs w:val="28"/>
              </w:rPr>
              <w:t>)</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10-5-11</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(111.</w:t>
            </w:r>
            <w:r w:rsidRPr="00704498">
              <w:rPr>
                <w:rFonts w:ascii="標楷體" w:eastAsia="標楷體" w:hAnsi="標楷體" w:hint="eastAsia"/>
                <w:color w:val="000000" w:themeColor="text1"/>
                <w:sz w:val="28"/>
                <w:szCs w:val="28"/>
              </w:rPr>
              <w:t>5</w:t>
            </w:r>
            <w:r w:rsidRPr="00704498">
              <w:rPr>
                <w:rFonts w:ascii="標楷體" w:eastAsia="標楷體" w:hAnsi="標楷體"/>
                <w:color w:val="000000" w:themeColor="text1"/>
                <w:sz w:val="28"/>
                <w:szCs w:val="28"/>
              </w:rPr>
              <w:t>.</w:t>
            </w:r>
            <w:r w:rsidRPr="00704498">
              <w:rPr>
                <w:rFonts w:ascii="標楷體" w:eastAsia="標楷體" w:hAnsi="標楷體" w:hint="eastAsia"/>
                <w:color w:val="000000" w:themeColor="text1"/>
                <w:sz w:val="28"/>
                <w:szCs w:val="28"/>
              </w:rPr>
              <w:t>6</w:t>
            </w:r>
            <w:r w:rsidRPr="00704498">
              <w:rPr>
                <w:rFonts w:ascii="標楷體" w:eastAsia="標楷體" w:hAnsi="標楷體"/>
                <w:color w:val="000000" w:themeColor="text1"/>
                <w:sz w:val="28"/>
                <w:szCs w:val="28"/>
              </w:rPr>
              <w:t>)</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10-5-12</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(111.</w:t>
            </w:r>
            <w:r w:rsidRPr="00704498">
              <w:rPr>
                <w:rFonts w:ascii="標楷體" w:eastAsia="標楷體" w:hAnsi="標楷體" w:hint="eastAsia"/>
                <w:color w:val="000000" w:themeColor="text1"/>
                <w:sz w:val="28"/>
                <w:szCs w:val="28"/>
              </w:rPr>
              <w:t>5</w:t>
            </w:r>
            <w:r w:rsidRPr="00704498">
              <w:rPr>
                <w:rFonts w:ascii="標楷體" w:eastAsia="標楷體" w:hAnsi="標楷體"/>
                <w:color w:val="000000" w:themeColor="text1"/>
                <w:sz w:val="28"/>
                <w:szCs w:val="28"/>
              </w:rPr>
              <w:t>.1</w:t>
            </w:r>
            <w:r w:rsidRPr="00704498">
              <w:rPr>
                <w:rFonts w:ascii="標楷體" w:eastAsia="標楷體" w:hAnsi="標楷體" w:hint="eastAsia"/>
                <w:color w:val="000000" w:themeColor="text1"/>
                <w:sz w:val="28"/>
                <w:szCs w:val="28"/>
              </w:rPr>
              <w:t>3</w:t>
            </w:r>
            <w:r w:rsidRPr="00704498">
              <w:rPr>
                <w:rFonts w:ascii="標楷體" w:eastAsia="標楷體" w:hAnsi="標楷體"/>
                <w:color w:val="000000" w:themeColor="text1"/>
                <w:sz w:val="28"/>
                <w:szCs w:val="28"/>
              </w:rPr>
              <w:t>)</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10-5-12</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(111.</w:t>
            </w:r>
            <w:r w:rsidRPr="00704498">
              <w:rPr>
                <w:rFonts w:ascii="標楷體" w:eastAsia="標楷體" w:hAnsi="標楷體" w:hint="eastAsia"/>
                <w:color w:val="000000" w:themeColor="text1"/>
                <w:sz w:val="28"/>
                <w:szCs w:val="28"/>
              </w:rPr>
              <w:t>5</w:t>
            </w:r>
            <w:r w:rsidRPr="00704498">
              <w:rPr>
                <w:rFonts w:ascii="標楷體" w:eastAsia="標楷體" w:hAnsi="標楷體"/>
                <w:color w:val="000000" w:themeColor="text1"/>
                <w:sz w:val="28"/>
                <w:szCs w:val="28"/>
              </w:rPr>
              <w:t>.1</w:t>
            </w:r>
            <w:r w:rsidRPr="00704498">
              <w:rPr>
                <w:rFonts w:ascii="標楷體" w:eastAsia="標楷體" w:hAnsi="標楷體" w:hint="eastAsia"/>
                <w:color w:val="000000" w:themeColor="text1"/>
                <w:sz w:val="28"/>
                <w:szCs w:val="28"/>
              </w:rPr>
              <w:t>3</w:t>
            </w:r>
            <w:r w:rsidRPr="00704498">
              <w:rPr>
                <w:rFonts w:ascii="標楷體" w:eastAsia="標楷體" w:hAnsi="標楷體"/>
                <w:color w:val="000000" w:themeColor="text1"/>
                <w:sz w:val="28"/>
                <w:szCs w:val="28"/>
              </w:rPr>
              <w:t>)</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10-5-</w:t>
            </w:r>
            <w:r w:rsidRPr="00704498">
              <w:rPr>
                <w:rFonts w:ascii="標楷體" w:eastAsia="標楷體" w:hAnsi="標楷體" w:hint="eastAsia"/>
                <w:color w:val="000000" w:themeColor="text1"/>
                <w:sz w:val="28"/>
                <w:szCs w:val="28"/>
              </w:rPr>
              <w:t>12</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(111.</w:t>
            </w:r>
            <w:r w:rsidRPr="00704498">
              <w:rPr>
                <w:rFonts w:ascii="標楷體" w:eastAsia="標楷體" w:hAnsi="標楷體" w:hint="eastAsia"/>
                <w:color w:val="000000" w:themeColor="text1"/>
                <w:sz w:val="28"/>
                <w:szCs w:val="28"/>
              </w:rPr>
              <w:t>5</w:t>
            </w:r>
            <w:r w:rsidRPr="00704498">
              <w:rPr>
                <w:rFonts w:ascii="標楷體" w:eastAsia="標楷體" w:hAnsi="標楷體"/>
                <w:color w:val="000000" w:themeColor="text1"/>
                <w:sz w:val="28"/>
                <w:szCs w:val="28"/>
              </w:rPr>
              <w:t>.1</w:t>
            </w:r>
            <w:r w:rsidRPr="00704498">
              <w:rPr>
                <w:rFonts w:ascii="標楷體" w:eastAsia="標楷體" w:hAnsi="標楷體" w:hint="eastAsia"/>
                <w:color w:val="000000" w:themeColor="text1"/>
                <w:sz w:val="28"/>
                <w:szCs w:val="28"/>
              </w:rPr>
              <w:t>3</w:t>
            </w:r>
            <w:r w:rsidRPr="00704498">
              <w:rPr>
                <w:rFonts w:ascii="標楷體" w:eastAsia="標楷體" w:hAnsi="標楷體"/>
                <w:color w:val="000000" w:themeColor="text1"/>
                <w:sz w:val="28"/>
                <w:szCs w:val="28"/>
              </w:rPr>
              <w:t>)</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10-5-</w:t>
            </w:r>
            <w:r w:rsidRPr="00704498">
              <w:rPr>
                <w:rFonts w:ascii="標楷體" w:eastAsia="標楷體" w:hAnsi="標楷體" w:hint="eastAsia"/>
                <w:color w:val="000000" w:themeColor="text1"/>
                <w:sz w:val="28"/>
                <w:szCs w:val="28"/>
              </w:rPr>
              <w:t>12</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(111.</w:t>
            </w:r>
            <w:r w:rsidRPr="00704498">
              <w:rPr>
                <w:rFonts w:ascii="標楷體" w:eastAsia="標楷體" w:hAnsi="標楷體" w:hint="eastAsia"/>
                <w:color w:val="000000" w:themeColor="text1"/>
                <w:sz w:val="28"/>
                <w:szCs w:val="28"/>
              </w:rPr>
              <w:t>5</w:t>
            </w:r>
            <w:r w:rsidRPr="00704498">
              <w:rPr>
                <w:rFonts w:ascii="標楷體" w:eastAsia="標楷體" w:hAnsi="標楷體"/>
                <w:color w:val="000000" w:themeColor="text1"/>
                <w:sz w:val="28"/>
                <w:szCs w:val="28"/>
              </w:rPr>
              <w:t>.1</w:t>
            </w:r>
            <w:r w:rsidRPr="00704498">
              <w:rPr>
                <w:rFonts w:ascii="標楷體" w:eastAsia="標楷體" w:hAnsi="標楷體" w:hint="eastAsia"/>
                <w:color w:val="000000" w:themeColor="text1"/>
                <w:sz w:val="28"/>
                <w:szCs w:val="28"/>
              </w:rPr>
              <w:t>3</w:t>
            </w:r>
            <w:r w:rsidRPr="00704498">
              <w:rPr>
                <w:rFonts w:ascii="標楷體" w:eastAsia="標楷體" w:hAnsi="標楷體"/>
                <w:color w:val="000000" w:themeColor="text1"/>
                <w:sz w:val="28"/>
                <w:szCs w:val="28"/>
              </w:rPr>
              <w:t>)</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10-5-</w:t>
            </w:r>
            <w:r w:rsidRPr="00704498">
              <w:rPr>
                <w:rFonts w:ascii="標楷體" w:eastAsia="標楷體" w:hAnsi="標楷體" w:hint="eastAsia"/>
                <w:color w:val="000000" w:themeColor="text1"/>
                <w:sz w:val="28"/>
                <w:szCs w:val="28"/>
              </w:rPr>
              <w:t>13</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(111.</w:t>
            </w:r>
            <w:r w:rsidRPr="00704498">
              <w:rPr>
                <w:rFonts w:ascii="標楷體" w:eastAsia="標楷體" w:hAnsi="標楷體" w:hint="eastAsia"/>
                <w:color w:val="000000" w:themeColor="text1"/>
                <w:sz w:val="28"/>
                <w:szCs w:val="28"/>
              </w:rPr>
              <w:t>5</w:t>
            </w:r>
            <w:r w:rsidRPr="00704498">
              <w:rPr>
                <w:rFonts w:ascii="標楷體" w:eastAsia="標楷體" w:hAnsi="標楷體"/>
                <w:color w:val="000000" w:themeColor="text1"/>
                <w:sz w:val="28"/>
                <w:szCs w:val="28"/>
              </w:rPr>
              <w:t>.</w:t>
            </w:r>
            <w:r w:rsidRPr="00704498">
              <w:rPr>
                <w:rFonts w:ascii="標楷體" w:eastAsia="標楷體" w:hAnsi="標楷體" w:hint="eastAsia"/>
                <w:color w:val="000000" w:themeColor="text1"/>
                <w:sz w:val="28"/>
                <w:szCs w:val="28"/>
              </w:rPr>
              <w:t>20</w:t>
            </w:r>
            <w:r w:rsidRPr="00704498">
              <w:rPr>
                <w:rFonts w:ascii="標楷體" w:eastAsia="標楷體" w:hAnsi="標楷體"/>
                <w:color w:val="000000" w:themeColor="text1"/>
                <w:sz w:val="28"/>
                <w:szCs w:val="28"/>
              </w:rPr>
              <w:t>)</w:t>
            </w:r>
          </w:p>
          <w:p w:rsidR="003E4ADD" w:rsidRPr="00704498" w:rsidRDefault="003E4ADD" w:rsidP="003E4ADD">
            <w:pPr>
              <w:spacing w:line="400" w:lineRule="exact"/>
              <w:jc w:val="both"/>
              <w:rPr>
                <w:rFonts w:ascii="標楷體" w:eastAsia="標楷體" w:hAnsi="標楷體"/>
                <w:color w:val="000000" w:themeColor="text1"/>
                <w:sz w:val="28"/>
                <w:szCs w:val="28"/>
              </w:rPr>
            </w:pPr>
          </w:p>
        </w:tc>
        <w:tc>
          <w:tcPr>
            <w:tcW w:w="926" w:type="dxa"/>
            <w:tcBorders>
              <w:top w:val="single" w:sz="4" w:space="0" w:color="auto"/>
              <w:left w:val="single" w:sz="4" w:space="0" w:color="auto"/>
              <w:bottom w:val="single" w:sz="4" w:space="0" w:color="auto"/>
              <w:right w:val="single" w:sz="4" w:space="0" w:color="auto"/>
            </w:tcBorders>
          </w:tcPr>
          <w:p w:rsidR="003E4ADD" w:rsidRPr="00704498" w:rsidRDefault="003E4ADD" w:rsidP="003E4ADD">
            <w:pPr>
              <w:jc w:val="center"/>
              <w:rPr>
                <w:rFonts w:ascii="標楷體" w:eastAsia="標楷體" w:hAnsi="標楷體"/>
                <w:color w:val="000000" w:themeColor="text1"/>
                <w:sz w:val="28"/>
                <w:szCs w:val="28"/>
              </w:rPr>
            </w:pPr>
          </w:p>
        </w:tc>
        <w:tc>
          <w:tcPr>
            <w:tcW w:w="2952" w:type="dxa"/>
            <w:tcBorders>
              <w:top w:val="single" w:sz="4" w:space="0" w:color="auto"/>
              <w:left w:val="single" w:sz="4" w:space="0" w:color="auto"/>
              <w:bottom w:val="single" w:sz="4" w:space="0" w:color="auto"/>
              <w:right w:val="single" w:sz="4" w:space="0" w:color="auto"/>
            </w:tcBorders>
          </w:tcPr>
          <w:p w:rsidR="003E4ADD" w:rsidRPr="00704498" w:rsidRDefault="003E4ADD" w:rsidP="003E4ADD">
            <w:pPr>
              <w:ind w:left="216" w:hangingChars="90" w:hanging="216"/>
              <w:jc w:val="both"/>
              <w:rPr>
                <w:rFonts w:ascii="標楷體" w:eastAsia="標楷體" w:hAnsi="標楷體"/>
                <w:color w:val="000000" w:themeColor="text1"/>
                <w:szCs w:val="24"/>
              </w:rPr>
            </w:pPr>
            <w:r w:rsidRPr="00704498">
              <w:rPr>
                <w:rFonts w:ascii="標楷體" w:eastAsia="標楷體" w:hAnsi="標楷體" w:hint="eastAsia"/>
                <w:color w:val="000000" w:themeColor="text1"/>
                <w:szCs w:val="24"/>
              </w:rPr>
              <w:t>1.第5會期第12次全體委員會議(111.5.4)決議:報告及詢答完畢，另定期繼續審查。(第1至13案)</w:t>
            </w:r>
          </w:p>
          <w:p w:rsidR="003E4ADD" w:rsidRPr="00704498" w:rsidRDefault="003E4ADD" w:rsidP="003E4ADD">
            <w:pPr>
              <w:ind w:left="216" w:hangingChars="90" w:hanging="216"/>
              <w:jc w:val="both"/>
              <w:rPr>
                <w:rFonts w:ascii="標楷體" w:eastAsia="標楷體" w:hAnsi="標楷體"/>
                <w:color w:val="000000" w:themeColor="text1"/>
                <w:szCs w:val="24"/>
              </w:rPr>
            </w:pPr>
            <w:r w:rsidRPr="00704498">
              <w:rPr>
                <w:rFonts w:ascii="標楷體" w:eastAsia="標楷體" w:hAnsi="標楷體" w:hint="eastAsia"/>
                <w:color w:val="000000" w:themeColor="text1"/>
                <w:szCs w:val="24"/>
              </w:rPr>
              <w:t>2.第5會期第14次全體委員會議(111.5.19)決議:審查完竣，不須交由黨團協商，併案擬具審查報告，提請院會討論。(第1至21案)</w:t>
            </w:r>
          </w:p>
          <w:p w:rsidR="003E4ADD" w:rsidRPr="00704498" w:rsidRDefault="003E4ADD" w:rsidP="003E4ADD">
            <w:pPr>
              <w:ind w:left="216" w:hangingChars="90" w:hanging="216"/>
              <w:jc w:val="both"/>
              <w:rPr>
                <w:rFonts w:ascii="標楷體" w:eastAsia="標楷體" w:hAnsi="標楷體"/>
                <w:color w:val="000000" w:themeColor="text1"/>
                <w:szCs w:val="24"/>
              </w:rPr>
            </w:pPr>
            <w:r w:rsidRPr="00704498">
              <w:rPr>
                <w:rFonts w:ascii="標楷體" w:eastAsia="標楷體" w:hAnsi="標楷體" w:hint="eastAsia"/>
                <w:color w:val="000000" w:themeColor="text1"/>
                <w:szCs w:val="24"/>
              </w:rPr>
              <w:t>3.</w:t>
            </w:r>
            <w:r w:rsidRPr="00704498">
              <w:rPr>
                <w:rFonts w:ascii="標楷體" w:eastAsia="標楷體" w:hAnsi="標楷體" w:hint="eastAsia"/>
                <w:color w:val="000000" w:themeColor="text1"/>
                <w:spacing w:val="-20"/>
                <w:szCs w:val="24"/>
              </w:rPr>
              <w:t>院會10-5-13</w:t>
            </w:r>
            <w:r w:rsidRPr="00704498">
              <w:rPr>
                <w:rFonts w:ascii="標楷體" w:eastAsia="標楷體" w:hAnsi="標楷體" w:hint="eastAsia"/>
                <w:color w:val="000000" w:themeColor="text1"/>
                <w:szCs w:val="24"/>
              </w:rPr>
              <w:t>(111.5.20)：第22案逕付二讀，</w:t>
            </w:r>
            <w:r w:rsidRPr="00704498">
              <w:rPr>
                <w:rFonts w:ascii="標楷體" w:eastAsia="標楷體" w:hAnsi="標楷體"/>
                <w:color w:val="000000" w:themeColor="text1"/>
                <w:szCs w:val="24"/>
              </w:rPr>
              <w:t>並由時代力量黨團負責召集協商</w:t>
            </w:r>
            <w:r w:rsidRPr="00704498">
              <w:rPr>
                <w:rFonts w:ascii="標楷體" w:eastAsia="標楷體" w:hAnsi="標楷體" w:hint="eastAsia"/>
                <w:color w:val="000000" w:themeColor="text1"/>
                <w:szCs w:val="24"/>
              </w:rPr>
              <w:t>。</w:t>
            </w:r>
          </w:p>
          <w:p w:rsidR="003E4ADD" w:rsidRPr="00704498" w:rsidRDefault="003E4ADD" w:rsidP="003E4ADD">
            <w:pPr>
              <w:ind w:left="252" w:hangingChars="90" w:hanging="252"/>
              <w:jc w:val="both"/>
              <w:rPr>
                <w:rFonts w:ascii="標楷體" w:eastAsia="標楷體" w:hAnsi="標楷體"/>
                <w:color w:val="000000" w:themeColor="text1"/>
                <w:sz w:val="28"/>
                <w:szCs w:val="28"/>
              </w:rPr>
            </w:pPr>
          </w:p>
        </w:tc>
        <w:tc>
          <w:tcPr>
            <w:tcW w:w="1253" w:type="dxa"/>
            <w:tcBorders>
              <w:top w:val="single" w:sz="4" w:space="0" w:color="auto"/>
              <w:left w:val="single" w:sz="4" w:space="0" w:color="auto"/>
              <w:bottom w:val="single" w:sz="4" w:space="0" w:color="auto"/>
              <w:right w:val="single" w:sz="4" w:space="0" w:color="auto"/>
            </w:tcBorders>
          </w:tcPr>
          <w:p w:rsidR="003E4ADD" w:rsidRPr="00704498" w:rsidRDefault="003E4ADD" w:rsidP="003E4ADD">
            <w:pPr>
              <w:spacing w:line="400" w:lineRule="exact"/>
              <w:ind w:leftChars="-12" w:left="-29"/>
              <w:jc w:val="center"/>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賴品妤</w:t>
            </w:r>
          </w:p>
        </w:tc>
      </w:tr>
    </w:tbl>
    <w:p w:rsidR="00753BB3" w:rsidRPr="00704498" w:rsidRDefault="00753BB3" w:rsidP="007429BA">
      <w:pPr>
        <w:pStyle w:val="01-21"/>
        <w:rPr>
          <w:color w:val="000000" w:themeColor="text1"/>
        </w:rPr>
      </w:pPr>
      <w:r w:rsidRPr="00704498">
        <w:rPr>
          <w:color w:val="000000" w:themeColor="text1"/>
        </w:rPr>
        <w:lastRenderedPageBreak/>
        <w:br w:type="page"/>
      </w:r>
      <w:bookmarkStart w:id="113" w:name="_Toc143246956"/>
      <w:r w:rsidRPr="00704498">
        <w:rPr>
          <w:rFonts w:hint="eastAsia"/>
          <w:color w:val="000000" w:themeColor="text1"/>
        </w:rPr>
        <w:lastRenderedPageBreak/>
        <w:t>二、預(決)算案（</w:t>
      </w:r>
      <w:r w:rsidR="00587991">
        <w:rPr>
          <w:color w:val="000000" w:themeColor="text1"/>
        </w:rPr>
        <w:t>4</w:t>
      </w:r>
      <w:r w:rsidRPr="00704498">
        <w:rPr>
          <w:rFonts w:hint="eastAsia"/>
          <w:color w:val="000000" w:themeColor="text1"/>
        </w:rPr>
        <w:t>案</w:t>
      </w:r>
      <w:r w:rsidRPr="00704498">
        <w:rPr>
          <w:color w:val="000000" w:themeColor="text1"/>
        </w:rPr>
        <w:t>）</w:t>
      </w:r>
      <w:bookmarkEnd w:id="113"/>
    </w:p>
    <w:p w:rsidR="00587991" w:rsidRPr="00920597" w:rsidRDefault="00587991" w:rsidP="00587991">
      <w:pPr>
        <w:pStyle w:val="01-3"/>
      </w:pPr>
      <w:bookmarkStart w:id="114" w:name="_Toc143246957"/>
      <w:r>
        <w:rPr>
          <w:rFonts w:hint="eastAsia"/>
        </w:rPr>
        <w:t>(一</w:t>
      </w:r>
      <w:r>
        <w:t>)</w:t>
      </w:r>
      <w:r>
        <w:rPr>
          <w:rFonts w:hint="eastAsia"/>
        </w:rPr>
        <w:t>中央研究院</w:t>
      </w:r>
      <w:r w:rsidRPr="00920597">
        <w:rPr>
          <w:rFonts w:hint="eastAsia"/>
        </w:rPr>
        <w:t xml:space="preserve"> (</w:t>
      </w:r>
      <w:r>
        <w:rPr>
          <w:rFonts w:hint="eastAsia"/>
        </w:rPr>
        <w:t>4</w:t>
      </w:r>
      <w:r w:rsidRPr="00920597">
        <w:rPr>
          <w:rFonts w:hint="eastAsia"/>
        </w:rPr>
        <w:t>案）</w:t>
      </w:r>
      <w:bookmarkEnd w:id="114"/>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88"/>
        <w:gridCol w:w="3527"/>
        <w:gridCol w:w="1671"/>
        <w:gridCol w:w="1003"/>
        <w:gridCol w:w="3080"/>
      </w:tblGrid>
      <w:tr w:rsidR="00587991" w:rsidRPr="00920597" w:rsidTr="00191C12">
        <w:trPr>
          <w:trHeight w:val="700"/>
        </w:trPr>
        <w:tc>
          <w:tcPr>
            <w:tcW w:w="345" w:type="pct"/>
            <w:vAlign w:val="center"/>
          </w:tcPr>
          <w:p w:rsidR="00587991" w:rsidRPr="00920597" w:rsidRDefault="00587991" w:rsidP="00191C12">
            <w:pPr>
              <w:spacing w:line="400" w:lineRule="exact"/>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769" w:type="pct"/>
            <w:vAlign w:val="center"/>
          </w:tcPr>
          <w:p w:rsidR="00587991" w:rsidRPr="00920597" w:rsidRDefault="00587991" w:rsidP="00191C1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38" w:type="pct"/>
            <w:vAlign w:val="center"/>
          </w:tcPr>
          <w:p w:rsidR="00587991" w:rsidRPr="00920597" w:rsidRDefault="00587991" w:rsidP="00191C12">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rsidR="00587991" w:rsidRPr="00920597" w:rsidRDefault="00587991" w:rsidP="00191C12">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503" w:type="pct"/>
            <w:vAlign w:val="center"/>
          </w:tcPr>
          <w:p w:rsidR="00587991" w:rsidRPr="00920597" w:rsidRDefault="00587991" w:rsidP="00191C1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rsidR="00587991" w:rsidRPr="00920597" w:rsidRDefault="00587991" w:rsidP="00191C1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545" w:type="pct"/>
            <w:vAlign w:val="center"/>
          </w:tcPr>
          <w:p w:rsidR="00587991" w:rsidRPr="00920597" w:rsidRDefault="00587991" w:rsidP="00191C12">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587991" w:rsidRPr="00AB4171" w:rsidTr="00191C12">
        <w:trPr>
          <w:trHeight w:val="567"/>
        </w:trPr>
        <w:tc>
          <w:tcPr>
            <w:tcW w:w="345" w:type="pct"/>
            <w:vAlign w:val="center"/>
          </w:tcPr>
          <w:p w:rsidR="00587991" w:rsidRPr="00AB4171" w:rsidRDefault="00587991" w:rsidP="00514411">
            <w:pPr>
              <w:numPr>
                <w:ilvl w:val="0"/>
                <w:numId w:val="68"/>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587991" w:rsidRPr="00AB4171" w:rsidRDefault="00587991"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中央研究院函，為</w:t>
            </w:r>
            <w:r w:rsidRPr="00AB4171">
              <w:rPr>
                <w:rFonts w:ascii="標楷體" w:eastAsia="標楷體" w:hAnsi="標楷體"/>
                <w:sz w:val="28"/>
                <w:szCs w:val="28"/>
              </w:rPr>
              <w:t>112</w:t>
            </w:r>
            <w:r w:rsidRPr="00AB4171">
              <w:rPr>
                <w:rFonts w:ascii="標楷體" w:eastAsia="標楷體" w:hAnsi="標楷體" w:hint="eastAsia"/>
                <w:sz w:val="28"/>
                <w:szCs w:val="28"/>
              </w:rPr>
              <w:t>年度中央政府總預算決議，檢送第</w:t>
            </w:r>
            <w:r w:rsidRPr="00AB4171">
              <w:rPr>
                <w:rFonts w:ascii="標楷體" w:eastAsia="標楷體" w:hAnsi="標楷體"/>
                <w:sz w:val="28"/>
                <w:szCs w:val="28"/>
              </w:rPr>
              <w:t>1</w:t>
            </w:r>
            <w:r w:rsidRPr="00AB4171">
              <w:rPr>
                <w:rFonts w:ascii="標楷體" w:eastAsia="標楷體" w:hAnsi="標楷體" w:hint="eastAsia"/>
                <w:sz w:val="28"/>
                <w:szCs w:val="28"/>
              </w:rPr>
              <w:t>目「一般行政」預算凍結</w:t>
            </w:r>
            <w:r w:rsidRPr="00AB4171">
              <w:rPr>
                <w:rFonts w:ascii="標楷體" w:eastAsia="標楷體" w:hAnsi="標楷體"/>
                <w:sz w:val="28"/>
                <w:szCs w:val="28"/>
              </w:rPr>
              <w:t>500</w:t>
            </w:r>
            <w:r w:rsidRPr="00AB4171">
              <w:rPr>
                <w:rFonts w:ascii="標楷體" w:eastAsia="標楷體" w:hAnsi="標楷體" w:hint="eastAsia"/>
                <w:sz w:val="28"/>
                <w:szCs w:val="28"/>
              </w:rPr>
              <w:t>萬元書面報告，請查照案。</w:t>
            </w:r>
          </w:p>
        </w:tc>
        <w:tc>
          <w:tcPr>
            <w:tcW w:w="838" w:type="pct"/>
            <w:tcBorders>
              <w:top w:val="single" w:sz="4" w:space="0" w:color="auto"/>
              <w:left w:val="single" w:sz="4" w:space="0" w:color="auto"/>
              <w:bottom w:val="single" w:sz="4" w:space="0" w:color="auto"/>
              <w:right w:val="single" w:sz="4" w:space="0" w:color="auto"/>
            </w:tcBorders>
          </w:tcPr>
          <w:p w:rsidR="00587991" w:rsidRPr="00AB4171" w:rsidRDefault="00587991"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10-7-4</w:t>
            </w:r>
          </w:p>
          <w:p w:rsidR="00587991" w:rsidRPr="00AB4171" w:rsidRDefault="00587991"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(112.3.17)</w:t>
            </w:r>
          </w:p>
        </w:tc>
        <w:tc>
          <w:tcPr>
            <w:tcW w:w="503" w:type="pct"/>
          </w:tcPr>
          <w:p w:rsidR="00587991" w:rsidRPr="00AB4171" w:rsidRDefault="00587991" w:rsidP="00191C12">
            <w:pPr>
              <w:spacing w:line="400" w:lineRule="exact"/>
              <w:jc w:val="both"/>
              <w:rPr>
                <w:rFonts w:ascii="標楷體" w:eastAsia="標楷體" w:hAnsi="標楷體"/>
                <w:sz w:val="28"/>
                <w:szCs w:val="28"/>
              </w:rPr>
            </w:pPr>
          </w:p>
        </w:tc>
        <w:tc>
          <w:tcPr>
            <w:tcW w:w="1545" w:type="pct"/>
          </w:tcPr>
          <w:p w:rsidR="00587991" w:rsidRPr="00AB4171" w:rsidRDefault="00587991" w:rsidP="00191C12">
            <w:pPr>
              <w:spacing w:line="400" w:lineRule="exact"/>
              <w:ind w:left="240" w:hangingChars="100" w:hanging="240"/>
              <w:jc w:val="both"/>
              <w:rPr>
                <w:rFonts w:ascii="標楷體" w:eastAsia="標楷體" w:hAnsi="標楷體"/>
              </w:rPr>
            </w:pPr>
            <w:r w:rsidRPr="00AB4171">
              <w:rPr>
                <w:rFonts w:ascii="標楷體" w:eastAsia="標楷體" w:hAnsi="標楷體" w:hint="eastAsia"/>
              </w:rPr>
              <w:t>1.第7會期第1</w:t>
            </w:r>
            <w:r w:rsidRPr="00AB4171">
              <w:rPr>
                <w:rFonts w:ascii="標楷體" w:eastAsia="標楷體" w:hAnsi="標楷體"/>
              </w:rPr>
              <w:t>7</w:t>
            </w:r>
            <w:r w:rsidRPr="00AB4171">
              <w:rPr>
                <w:rFonts w:ascii="標楷體" w:eastAsia="標楷體" w:hAnsi="標楷體" w:hint="eastAsia"/>
              </w:rPr>
              <w:t>次全體委員會議（112.5.</w:t>
            </w:r>
            <w:r w:rsidRPr="00AB4171">
              <w:rPr>
                <w:rFonts w:ascii="標楷體" w:eastAsia="標楷體" w:hAnsi="標楷體"/>
              </w:rPr>
              <w:t>18</w:t>
            </w:r>
            <w:r w:rsidRPr="00AB4171">
              <w:rPr>
                <w:rFonts w:ascii="標楷體" w:eastAsia="標楷體" w:hAnsi="標楷體" w:hint="eastAsia"/>
              </w:rPr>
              <w:t>）決議：准予動支，提報院會。</w:t>
            </w:r>
          </w:p>
        </w:tc>
      </w:tr>
      <w:tr w:rsidR="00587991" w:rsidRPr="00AB4171" w:rsidTr="00191C12">
        <w:trPr>
          <w:trHeight w:val="567"/>
        </w:trPr>
        <w:tc>
          <w:tcPr>
            <w:tcW w:w="345" w:type="pct"/>
            <w:vAlign w:val="center"/>
          </w:tcPr>
          <w:p w:rsidR="00587991" w:rsidRPr="00AB4171" w:rsidRDefault="00587991" w:rsidP="00514411">
            <w:pPr>
              <w:numPr>
                <w:ilvl w:val="0"/>
                <w:numId w:val="68"/>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587991" w:rsidRPr="00AB4171" w:rsidRDefault="00587991"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中央研究院函，為</w:t>
            </w:r>
            <w:r w:rsidRPr="00AB4171">
              <w:rPr>
                <w:rFonts w:ascii="標楷體" w:eastAsia="標楷體" w:hAnsi="標楷體"/>
                <w:sz w:val="28"/>
                <w:szCs w:val="28"/>
              </w:rPr>
              <w:t>112</w:t>
            </w:r>
            <w:r w:rsidRPr="00AB4171">
              <w:rPr>
                <w:rFonts w:ascii="標楷體" w:eastAsia="標楷體" w:hAnsi="標楷體" w:hint="eastAsia"/>
                <w:sz w:val="28"/>
                <w:szCs w:val="28"/>
              </w:rPr>
              <w:t>年度中央政府總預算決議，檢送第</w:t>
            </w:r>
            <w:r w:rsidRPr="00AB4171">
              <w:rPr>
                <w:rFonts w:ascii="標楷體" w:eastAsia="標楷體" w:hAnsi="標楷體"/>
                <w:sz w:val="28"/>
                <w:szCs w:val="28"/>
              </w:rPr>
              <w:t>2</w:t>
            </w:r>
            <w:r w:rsidRPr="00AB4171">
              <w:rPr>
                <w:rFonts w:ascii="標楷體" w:eastAsia="標楷體" w:hAnsi="標楷體" w:hint="eastAsia"/>
                <w:sz w:val="28"/>
                <w:szCs w:val="28"/>
              </w:rPr>
              <w:t>目「一般學術研究及評議」預算凍結</w:t>
            </w:r>
            <w:r w:rsidRPr="00AB4171">
              <w:rPr>
                <w:rFonts w:ascii="標楷體" w:eastAsia="標楷體" w:hAnsi="標楷體"/>
                <w:sz w:val="28"/>
                <w:szCs w:val="28"/>
              </w:rPr>
              <w:t>3,000</w:t>
            </w:r>
            <w:r w:rsidRPr="00AB4171">
              <w:rPr>
                <w:rFonts w:ascii="標楷體" w:eastAsia="標楷體" w:hAnsi="標楷體" w:hint="eastAsia"/>
                <w:sz w:val="28"/>
                <w:szCs w:val="28"/>
              </w:rPr>
              <w:t>萬元書面報告，請查照案。</w:t>
            </w:r>
          </w:p>
        </w:tc>
        <w:tc>
          <w:tcPr>
            <w:tcW w:w="838" w:type="pct"/>
            <w:tcBorders>
              <w:top w:val="single" w:sz="4" w:space="0" w:color="auto"/>
              <w:left w:val="single" w:sz="4" w:space="0" w:color="auto"/>
              <w:bottom w:val="single" w:sz="4" w:space="0" w:color="auto"/>
              <w:right w:val="single" w:sz="4" w:space="0" w:color="auto"/>
            </w:tcBorders>
          </w:tcPr>
          <w:p w:rsidR="00587991" w:rsidRPr="00AB4171" w:rsidRDefault="00587991"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10-7-4</w:t>
            </w:r>
          </w:p>
          <w:p w:rsidR="00587991" w:rsidRPr="00AB4171" w:rsidRDefault="00587991"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(112.3.17)</w:t>
            </w:r>
          </w:p>
        </w:tc>
        <w:tc>
          <w:tcPr>
            <w:tcW w:w="503" w:type="pct"/>
          </w:tcPr>
          <w:p w:rsidR="00587991" w:rsidRPr="00AB4171" w:rsidRDefault="00587991" w:rsidP="00191C12">
            <w:pPr>
              <w:spacing w:line="400" w:lineRule="exact"/>
              <w:jc w:val="both"/>
              <w:rPr>
                <w:rFonts w:ascii="標楷體" w:eastAsia="標楷體" w:hAnsi="標楷體"/>
                <w:sz w:val="28"/>
                <w:szCs w:val="28"/>
              </w:rPr>
            </w:pPr>
          </w:p>
        </w:tc>
        <w:tc>
          <w:tcPr>
            <w:tcW w:w="1545" w:type="pct"/>
          </w:tcPr>
          <w:p w:rsidR="00587991" w:rsidRPr="00AB4171" w:rsidRDefault="00587991" w:rsidP="00191C12">
            <w:pPr>
              <w:spacing w:line="400" w:lineRule="exact"/>
              <w:ind w:left="240" w:hangingChars="100" w:hanging="240"/>
              <w:jc w:val="both"/>
              <w:rPr>
                <w:rFonts w:ascii="標楷體" w:eastAsia="標楷體" w:hAnsi="標楷體"/>
              </w:rPr>
            </w:pPr>
            <w:r w:rsidRPr="00AB4171">
              <w:rPr>
                <w:rFonts w:ascii="標楷體" w:eastAsia="標楷體" w:hAnsi="標楷體" w:hint="eastAsia"/>
              </w:rPr>
              <w:t>1.第7會期第1</w:t>
            </w:r>
            <w:r w:rsidRPr="00AB4171">
              <w:rPr>
                <w:rFonts w:ascii="標楷體" w:eastAsia="標楷體" w:hAnsi="標楷體"/>
              </w:rPr>
              <w:t>7</w:t>
            </w:r>
            <w:r w:rsidRPr="00AB4171">
              <w:rPr>
                <w:rFonts w:ascii="標楷體" w:eastAsia="標楷體" w:hAnsi="標楷體" w:hint="eastAsia"/>
              </w:rPr>
              <w:t>次全體委員會議（112.5.</w:t>
            </w:r>
            <w:r w:rsidRPr="00AB4171">
              <w:rPr>
                <w:rFonts w:ascii="標楷體" w:eastAsia="標楷體" w:hAnsi="標楷體"/>
              </w:rPr>
              <w:t>18</w:t>
            </w:r>
            <w:r w:rsidRPr="00AB4171">
              <w:rPr>
                <w:rFonts w:ascii="標楷體" w:eastAsia="標楷體" w:hAnsi="標楷體" w:hint="eastAsia"/>
              </w:rPr>
              <w:t>）決議：繼續凍結100萬元，餘准予動支，提報院會。</w:t>
            </w:r>
          </w:p>
        </w:tc>
      </w:tr>
      <w:tr w:rsidR="00587991" w:rsidRPr="00AB4171" w:rsidTr="00191C12">
        <w:trPr>
          <w:trHeight w:val="567"/>
        </w:trPr>
        <w:tc>
          <w:tcPr>
            <w:tcW w:w="345" w:type="pct"/>
            <w:vAlign w:val="center"/>
          </w:tcPr>
          <w:p w:rsidR="00587991" w:rsidRPr="00AB4171" w:rsidRDefault="00587991" w:rsidP="00514411">
            <w:pPr>
              <w:numPr>
                <w:ilvl w:val="0"/>
                <w:numId w:val="68"/>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587991" w:rsidRPr="00AB4171" w:rsidRDefault="00587991"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中央研究院函，為</w:t>
            </w:r>
            <w:r w:rsidRPr="00AB4171">
              <w:rPr>
                <w:rFonts w:ascii="標楷體" w:eastAsia="標楷體" w:hAnsi="標楷體"/>
                <w:sz w:val="28"/>
                <w:szCs w:val="28"/>
              </w:rPr>
              <w:t>112</w:t>
            </w:r>
            <w:r w:rsidRPr="00AB4171">
              <w:rPr>
                <w:rFonts w:ascii="標楷體" w:eastAsia="標楷體" w:hAnsi="標楷體" w:hint="eastAsia"/>
                <w:sz w:val="28"/>
                <w:szCs w:val="28"/>
              </w:rPr>
              <w:t>年度中央政府總預算決議，檢送第</w:t>
            </w:r>
            <w:r w:rsidRPr="00AB4171">
              <w:rPr>
                <w:rFonts w:ascii="標楷體" w:eastAsia="標楷體" w:hAnsi="標楷體"/>
                <w:sz w:val="28"/>
                <w:szCs w:val="28"/>
              </w:rPr>
              <w:t>3</w:t>
            </w:r>
            <w:r w:rsidRPr="00AB4171">
              <w:rPr>
                <w:rFonts w:ascii="標楷體" w:eastAsia="標楷體" w:hAnsi="標楷體" w:hint="eastAsia"/>
                <w:sz w:val="28"/>
                <w:szCs w:val="28"/>
              </w:rPr>
              <w:t>目「自然及人文社會科學研究」預算凍結</w:t>
            </w:r>
            <w:r w:rsidRPr="00AB4171">
              <w:rPr>
                <w:rFonts w:ascii="標楷體" w:eastAsia="標楷體" w:hAnsi="標楷體"/>
                <w:sz w:val="28"/>
                <w:szCs w:val="28"/>
              </w:rPr>
              <w:t>100</w:t>
            </w:r>
            <w:r w:rsidRPr="00AB4171">
              <w:rPr>
                <w:rFonts w:ascii="標楷體" w:eastAsia="標楷體" w:hAnsi="標楷體" w:hint="eastAsia"/>
                <w:sz w:val="28"/>
                <w:szCs w:val="28"/>
              </w:rPr>
              <w:t>萬元書面報告，請查照案。</w:t>
            </w:r>
          </w:p>
        </w:tc>
        <w:tc>
          <w:tcPr>
            <w:tcW w:w="838" w:type="pct"/>
            <w:tcBorders>
              <w:top w:val="single" w:sz="4" w:space="0" w:color="auto"/>
              <w:left w:val="single" w:sz="4" w:space="0" w:color="auto"/>
              <w:bottom w:val="single" w:sz="4" w:space="0" w:color="auto"/>
              <w:right w:val="single" w:sz="4" w:space="0" w:color="auto"/>
            </w:tcBorders>
          </w:tcPr>
          <w:p w:rsidR="00587991" w:rsidRPr="00AB4171" w:rsidRDefault="00587991"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10-7-4</w:t>
            </w:r>
          </w:p>
          <w:p w:rsidR="00587991" w:rsidRPr="00AB4171" w:rsidRDefault="00587991"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(112.3.17)</w:t>
            </w:r>
          </w:p>
        </w:tc>
        <w:tc>
          <w:tcPr>
            <w:tcW w:w="503" w:type="pct"/>
          </w:tcPr>
          <w:p w:rsidR="00587991" w:rsidRPr="00AB4171" w:rsidRDefault="00587991" w:rsidP="00191C12">
            <w:pPr>
              <w:spacing w:line="400" w:lineRule="exact"/>
              <w:jc w:val="both"/>
              <w:rPr>
                <w:rFonts w:ascii="標楷體" w:eastAsia="標楷體" w:hAnsi="標楷體"/>
                <w:sz w:val="28"/>
                <w:szCs w:val="28"/>
              </w:rPr>
            </w:pPr>
          </w:p>
        </w:tc>
        <w:tc>
          <w:tcPr>
            <w:tcW w:w="1545" w:type="pct"/>
          </w:tcPr>
          <w:p w:rsidR="00587991" w:rsidRPr="00AB4171" w:rsidRDefault="00587991" w:rsidP="00191C12">
            <w:pPr>
              <w:spacing w:line="400" w:lineRule="exact"/>
              <w:ind w:left="240" w:hangingChars="100" w:hanging="240"/>
              <w:jc w:val="both"/>
              <w:rPr>
                <w:rFonts w:ascii="標楷體" w:eastAsia="標楷體" w:hAnsi="標楷體"/>
              </w:rPr>
            </w:pPr>
            <w:r w:rsidRPr="00AB4171">
              <w:rPr>
                <w:rFonts w:ascii="標楷體" w:eastAsia="標楷體" w:hAnsi="標楷體" w:hint="eastAsia"/>
              </w:rPr>
              <w:t>1.第7會期第1</w:t>
            </w:r>
            <w:r w:rsidRPr="00AB4171">
              <w:rPr>
                <w:rFonts w:ascii="標楷體" w:eastAsia="標楷體" w:hAnsi="標楷體"/>
              </w:rPr>
              <w:t>7</w:t>
            </w:r>
            <w:r w:rsidRPr="00AB4171">
              <w:rPr>
                <w:rFonts w:ascii="標楷體" w:eastAsia="標楷體" w:hAnsi="標楷體" w:hint="eastAsia"/>
              </w:rPr>
              <w:t>次全體委員會議（112.5.</w:t>
            </w:r>
            <w:r w:rsidRPr="00AB4171">
              <w:rPr>
                <w:rFonts w:ascii="標楷體" w:eastAsia="標楷體" w:hAnsi="標楷體"/>
              </w:rPr>
              <w:t>18</w:t>
            </w:r>
            <w:r w:rsidRPr="00AB4171">
              <w:rPr>
                <w:rFonts w:ascii="標楷體" w:eastAsia="標楷體" w:hAnsi="標楷體" w:hint="eastAsia"/>
              </w:rPr>
              <w:t>）決議：准予動支，提報院會。</w:t>
            </w:r>
          </w:p>
        </w:tc>
      </w:tr>
      <w:tr w:rsidR="00587991" w:rsidRPr="00AB4171" w:rsidTr="00191C12">
        <w:trPr>
          <w:trHeight w:val="567"/>
        </w:trPr>
        <w:tc>
          <w:tcPr>
            <w:tcW w:w="345" w:type="pct"/>
            <w:vAlign w:val="center"/>
          </w:tcPr>
          <w:p w:rsidR="00587991" w:rsidRPr="00AB4171" w:rsidRDefault="00587991" w:rsidP="00514411">
            <w:pPr>
              <w:numPr>
                <w:ilvl w:val="0"/>
                <w:numId w:val="68"/>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587991" w:rsidRPr="00AB4171" w:rsidRDefault="00587991"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中央研究院函，為</w:t>
            </w:r>
            <w:r w:rsidRPr="00AB4171">
              <w:rPr>
                <w:rFonts w:ascii="標楷體" w:eastAsia="標楷體" w:hAnsi="標楷體"/>
                <w:sz w:val="28"/>
                <w:szCs w:val="28"/>
              </w:rPr>
              <w:t>112</w:t>
            </w:r>
            <w:r w:rsidRPr="00AB4171">
              <w:rPr>
                <w:rFonts w:ascii="標楷體" w:eastAsia="標楷體" w:hAnsi="標楷體" w:hint="eastAsia"/>
                <w:sz w:val="28"/>
                <w:szCs w:val="28"/>
              </w:rPr>
              <w:t>年度中央政府總預算決議，檢送第</w:t>
            </w:r>
            <w:r w:rsidRPr="00AB4171">
              <w:rPr>
                <w:rFonts w:ascii="標楷體" w:eastAsia="標楷體" w:hAnsi="標楷體"/>
                <w:sz w:val="28"/>
                <w:szCs w:val="28"/>
              </w:rPr>
              <w:t>4</w:t>
            </w:r>
            <w:r w:rsidRPr="00AB4171">
              <w:rPr>
                <w:rFonts w:ascii="標楷體" w:eastAsia="標楷體" w:hAnsi="標楷體" w:hint="eastAsia"/>
                <w:sz w:val="28"/>
                <w:szCs w:val="28"/>
              </w:rPr>
              <w:t>目「南部院區」預算凍結</w:t>
            </w:r>
            <w:r w:rsidRPr="00AB4171">
              <w:rPr>
                <w:rFonts w:ascii="標楷體" w:eastAsia="標楷體" w:hAnsi="標楷體"/>
                <w:sz w:val="28"/>
                <w:szCs w:val="28"/>
              </w:rPr>
              <w:t>100</w:t>
            </w:r>
            <w:r w:rsidRPr="00AB4171">
              <w:rPr>
                <w:rFonts w:ascii="標楷體" w:eastAsia="標楷體" w:hAnsi="標楷體" w:hint="eastAsia"/>
                <w:sz w:val="28"/>
                <w:szCs w:val="28"/>
              </w:rPr>
              <w:t>萬元書面報告，請查照案。</w:t>
            </w:r>
          </w:p>
        </w:tc>
        <w:tc>
          <w:tcPr>
            <w:tcW w:w="838" w:type="pct"/>
            <w:tcBorders>
              <w:top w:val="single" w:sz="4" w:space="0" w:color="auto"/>
              <w:left w:val="single" w:sz="4" w:space="0" w:color="auto"/>
              <w:bottom w:val="single" w:sz="4" w:space="0" w:color="auto"/>
              <w:right w:val="single" w:sz="4" w:space="0" w:color="auto"/>
            </w:tcBorders>
          </w:tcPr>
          <w:p w:rsidR="00587991" w:rsidRPr="00AB4171" w:rsidRDefault="00587991"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10-7-4</w:t>
            </w:r>
          </w:p>
          <w:p w:rsidR="00587991" w:rsidRPr="00AB4171" w:rsidRDefault="00587991" w:rsidP="00191C12">
            <w:pPr>
              <w:spacing w:line="400" w:lineRule="exact"/>
              <w:jc w:val="both"/>
              <w:rPr>
                <w:rFonts w:ascii="標楷體" w:eastAsia="標楷體" w:hAnsi="標楷體"/>
                <w:sz w:val="28"/>
                <w:szCs w:val="28"/>
              </w:rPr>
            </w:pPr>
            <w:r w:rsidRPr="00AB4171">
              <w:rPr>
                <w:rFonts w:ascii="標楷體" w:eastAsia="標楷體" w:hAnsi="標楷體" w:hint="eastAsia"/>
                <w:sz w:val="28"/>
                <w:szCs w:val="28"/>
              </w:rPr>
              <w:t>(112.3.17)</w:t>
            </w:r>
          </w:p>
        </w:tc>
        <w:tc>
          <w:tcPr>
            <w:tcW w:w="503" w:type="pct"/>
          </w:tcPr>
          <w:p w:rsidR="00587991" w:rsidRPr="00AB4171" w:rsidRDefault="00587991" w:rsidP="00191C12">
            <w:pPr>
              <w:spacing w:line="400" w:lineRule="exact"/>
              <w:jc w:val="both"/>
              <w:rPr>
                <w:rFonts w:ascii="標楷體" w:eastAsia="標楷體" w:hAnsi="標楷體"/>
                <w:sz w:val="28"/>
                <w:szCs w:val="28"/>
              </w:rPr>
            </w:pPr>
          </w:p>
        </w:tc>
        <w:tc>
          <w:tcPr>
            <w:tcW w:w="1545" w:type="pct"/>
          </w:tcPr>
          <w:p w:rsidR="00587991" w:rsidRPr="00AB4171" w:rsidRDefault="00587991" w:rsidP="00191C12">
            <w:pPr>
              <w:spacing w:line="400" w:lineRule="exact"/>
              <w:ind w:left="240" w:hangingChars="100" w:hanging="240"/>
              <w:jc w:val="both"/>
              <w:rPr>
                <w:rFonts w:ascii="標楷體" w:eastAsia="標楷體" w:hAnsi="標楷體"/>
              </w:rPr>
            </w:pPr>
            <w:r w:rsidRPr="00AB4171">
              <w:rPr>
                <w:rFonts w:ascii="標楷體" w:eastAsia="標楷體" w:hAnsi="標楷體" w:hint="eastAsia"/>
              </w:rPr>
              <w:t>1.第7會期第1</w:t>
            </w:r>
            <w:r w:rsidRPr="00AB4171">
              <w:rPr>
                <w:rFonts w:ascii="標楷體" w:eastAsia="標楷體" w:hAnsi="標楷體"/>
              </w:rPr>
              <w:t>7</w:t>
            </w:r>
            <w:r w:rsidRPr="00AB4171">
              <w:rPr>
                <w:rFonts w:ascii="標楷體" w:eastAsia="標楷體" w:hAnsi="標楷體" w:hint="eastAsia"/>
              </w:rPr>
              <w:t>次全體委員會議（112.5.</w:t>
            </w:r>
            <w:r w:rsidRPr="00AB4171">
              <w:rPr>
                <w:rFonts w:ascii="標楷體" w:eastAsia="標楷體" w:hAnsi="標楷體"/>
              </w:rPr>
              <w:t>18</w:t>
            </w:r>
            <w:r w:rsidRPr="00AB4171">
              <w:rPr>
                <w:rFonts w:ascii="標楷體" w:eastAsia="標楷體" w:hAnsi="標楷體" w:hint="eastAsia"/>
              </w:rPr>
              <w:t>）決議：准予動支，提報院會。</w:t>
            </w:r>
          </w:p>
        </w:tc>
      </w:tr>
    </w:tbl>
    <w:p w:rsidR="00301886" w:rsidRPr="00587991" w:rsidRDefault="00301886">
      <w:pPr>
        <w:widowControl/>
        <w:rPr>
          <w:rFonts w:ascii="標楷體" w:eastAsia="標楷體" w:hAnsi="標楷體"/>
          <w:color w:val="000000" w:themeColor="text1"/>
        </w:rPr>
      </w:pPr>
    </w:p>
    <w:p w:rsidR="00301886" w:rsidRPr="00704498" w:rsidRDefault="00301886">
      <w:pPr>
        <w:widowControl/>
        <w:rPr>
          <w:rFonts w:ascii="標楷體" w:eastAsia="標楷體" w:hAnsi="標楷體"/>
          <w:color w:val="000000" w:themeColor="text1"/>
        </w:rPr>
      </w:pPr>
      <w:r w:rsidRPr="00704498">
        <w:rPr>
          <w:rFonts w:ascii="標楷體" w:eastAsia="標楷體" w:hAnsi="標楷體"/>
          <w:color w:val="000000" w:themeColor="text1"/>
        </w:rPr>
        <w:br w:type="page"/>
      </w:r>
    </w:p>
    <w:p w:rsidR="00301886" w:rsidRDefault="00301886" w:rsidP="00301886">
      <w:pPr>
        <w:snapToGrid w:val="0"/>
        <w:spacing w:afterLines="30" w:after="108" w:line="480" w:lineRule="exact"/>
        <w:ind w:leftChars="119" w:left="446" w:hangingChars="50" w:hanging="160"/>
        <w:jc w:val="both"/>
        <w:outlineLvl w:val="1"/>
        <w:rPr>
          <w:rFonts w:ascii="標楷體" w:eastAsia="標楷體" w:hAnsi="標楷體"/>
          <w:b/>
          <w:bCs/>
          <w:color w:val="000000" w:themeColor="text1"/>
          <w:sz w:val="32"/>
          <w:szCs w:val="32"/>
        </w:rPr>
      </w:pPr>
      <w:bookmarkStart w:id="115" w:name="_Toc143246958"/>
      <w:r w:rsidRPr="00704498">
        <w:rPr>
          <w:rFonts w:ascii="標楷體" w:eastAsia="標楷體" w:hAnsi="標楷體" w:hint="eastAsia"/>
          <w:b/>
          <w:bCs/>
          <w:color w:val="000000" w:themeColor="text1"/>
          <w:sz w:val="32"/>
          <w:szCs w:val="32"/>
        </w:rPr>
        <w:lastRenderedPageBreak/>
        <w:t>三、行政命令（</w:t>
      </w:r>
      <w:r w:rsidR="00587991">
        <w:rPr>
          <w:rFonts w:ascii="標楷體" w:eastAsia="標楷體" w:hAnsi="標楷體" w:hint="eastAsia"/>
          <w:b/>
          <w:bCs/>
          <w:color w:val="000000" w:themeColor="text1"/>
          <w:sz w:val="32"/>
          <w:szCs w:val="32"/>
        </w:rPr>
        <w:t>1</w:t>
      </w:r>
      <w:r w:rsidR="00210503">
        <w:rPr>
          <w:rFonts w:ascii="標楷體" w:eastAsia="標楷體" w:hAnsi="標楷體" w:hint="eastAsia"/>
          <w:b/>
          <w:bCs/>
          <w:color w:val="000000" w:themeColor="text1"/>
          <w:sz w:val="32"/>
          <w:szCs w:val="32"/>
        </w:rPr>
        <w:t>5</w:t>
      </w:r>
      <w:r w:rsidRPr="00704498">
        <w:rPr>
          <w:rFonts w:ascii="標楷體" w:eastAsia="標楷體" w:hAnsi="標楷體" w:hint="eastAsia"/>
          <w:b/>
          <w:bCs/>
          <w:color w:val="000000" w:themeColor="text1"/>
          <w:sz w:val="32"/>
          <w:szCs w:val="32"/>
        </w:rPr>
        <w:t>案</w:t>
      </w:r>
      <w:r w:rsidRPr="00704498">
        <w:rPr>
          <w:rFonts w:ascii="標楷體" w:eastAsia="標楷體" w:hAnsi="標楷體"/>
          <w:b/>
          <w:bCs/>
          <w:color w:val="000000" w:themeColor="text1"/>
          <w:sz w:val="32"/>
          <w:szCs w:val="32"/>
        </w:rPr>
        <w:t>）</w:t>
      </w:r>
      <w:bookmarkEnd w:id="115"/>
    </w:p>
    <w:tbl>
      <w:tblPr>
        <w:tblW w:w="5239" w:type="pct"/>
        <w:tblInd w:w="-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18"/>
        <w:gridCol w:w="3583"/>
        <w:gridCol w:w="1705"/>
        <w:gridCol w:w="939"/>
        <w:gridCol w:w="2965"/>
      </w:tblGrid>
      <w:tr w:rsidR="00587991" w:rsidRPr="00704498" w:rsidTr="00587991">
        <w:trPr>
          <w:trHeight w:val="700"/>
        </w:trPr>
        <w:tc>
          <w:tcPr>
            <w:tcW w:w="362" w:type="pct"/>
            <w:vAlign w:val="center"/>
          </w:tcPr>
          <w:p w:rsidR="00587991" w:rsidRPr="00704498" w:rsidRDefault="00587991" w:rsidP="00191C12">
            <w:pPr>
              <w:spacing w:line="400" w:lineRule="exact"/>
              <w:jc w:val="center"/>
              <w:rPr>
                <w:rFonts w:ascii="標楷體" w:eastAsia="標楷體" w:hAnsi="標楷體"/>
                <w:b/>
                <w:bCs/>
                <w:color w:val="000000" w:themeColor="text1"/>
                <w:spacing w:val="-20"/>
                <w:sz w:val="28"/>
                <w:szCs w:val="28"/>
              </w:rPr>
            </w:pPr>
            <w:r w:rsidRPr="00704498">
              <w:rPr>
                <w:rFonts w:ascii="標楷體" w:eastAsia="標楷體" w:hAnsi="標楷體" w:hint="eastAsia"/>
                <w:b/>
                <w:bCs/>
                <w:color w:val="000000" w:themeColor="text1"/>
                <w:spacing w:val="-20"/>
                <w:sz w:val="28"/>
                <w:szCs w:val="28"/>
              </w:rPr>
              <w:t>序號</w:t>
            </w:r>
          </w:p>
        </w:tc>
        <w:tc>
          <w:tcPr>
            <w:tcW w:w="1808" w:type="pct"/>
            <w:vAlign w:val="center"/>
          </w:tcPr>
          <w:p w:rsidR="00587991" w:rsidRPr="00704498" w:rsidRDefault="00587991" w:rsidP="00191C12">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案          由</w:t>
            </w:r>
          </w:p>
        </w:tc>
        <w:tc>
          <w:tcPr>
            <w:tcW w:w="860" w:type="pct"/>
            <w:vAlign w:val="center"/>
          </w:tcPr>
          <w:p w:rsidR="00587991" w:rsidRPr="00704498" w:rsidRDefault="00587991" w:rsidP="00191C12">
            <w:pPr>
              <w:spacing w:line="400" w:lineRule="exact"/>
              <w:ind w:left="92"/>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院會交付</w:t>
            </w:r>
          </w:p>
          <w:p w:rsidR="00587991" w:rsidRPr="00704498" w:rsidRDefault="00587991" w:rsidP="00191C12">
            <w:pPr>
              <w:spacing w:line="400" w:lineRule="exact"/>
              <w:ind w:leftChars="-36" w:left="1" w:hangingChars="31" w:hanging="87"/>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會次及日期</w:t>
            </w:r>
          </w:p>
        </w:tc>
        <w:tc>
          <w:tcPr>
            <w:tcW w:w="474" w:type="pct"/>
            <w:vAlign w:val="center"/>
          </w:tcPr>
          <w:p w:rsidR="00587991" w:rsidRPr="00704498" w:rsidRDefault="00587991" w:rsidP="00191C12">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聯席</w:t>
            </w:r>
          </w:p>
          <w:p w:rsidR="00587991" w:rsidRPr="00704498" w:rsidRDefault="00587991" w:rsidP="00191C12">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委員會</w:t>
            </w:r>
          </w:p>
        </w:tc>
        <w:tc>
          <w:tcPr>
            <w:tcW w:w="1496" w:type="pct"/>
            <w:vAlign w:val="center"/>
          </w:tcPr>
          <w:p w:rsidR="00587991" w:rsidRPr="00704498" w:rsidRDefault="00587991" w:rsidP="00191C12">
            <w:pPr>
              <w:spacing w:line="400" w:lineRule="exact"/>
              <w:jc w:val="distribute"/>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處理情形</w:t>
            </w:r>
          </w:p>
        </w:tc>
      </w:tr>
      <w:tr w:rsidR="00587991" w:rsidRPr="00704498" w:rsidTr="00587991">
        <w:trPr>
          <w:trHeight w:val="700"/>
        </w:trPr>
        <w:tc>
          <w:tcPr>
            <w:tcW w:w="362" w:type="pct"/>
            <w:vAlign w:val="center"/>
          </w:tcPr>
          <w:p w:rsidR="00587991" w:rsidRPr="00704498" w:rsidRDefault="00587991" w:rsidP="00514411">
            <w:pPr>
              <w:numPr>
                <w:ilvl w:val="0"/>
                <w:numId w:val="69"/>
              </w:numPr>
              <w:spacing w:line="400" w:lineRule="exact"/>
              <w:ind w:right="113"/>
              <w:rPr>
                <w:rFonts w:ascii="標楷體" w:eastAsia="標楷體" w:hAnsi="標楷體"/>
                <w:color w:val="000000" w:themeColor="text1"/>
                <w:sz w:val="28"/>
                <w:szCs w:val="28"/>
              </w:rPr>
            </w:pPr>
          </w:p>
        </w:tc>
        <w:tc>
          <w:tcPr>
            <w:tcW w:w="1808" w:type="pct"/>
          </w:tcPr>
          <w:p w:rsidR="00587991" w:rsidRPr="009443A7" w:rsidRDefault="00587991" w:rsidP="00191C12">
            <w:pPr>
              <w:spacing w:line="400" w:lineRule="exact"/>
              <w:jc w:val="both"/>
              <w:rPr>
                <w:rFonts w:ascii="標楷體" w:eastAsia="標楷體" w:hAnsi="標楷體"/>
                <w:color w:val="000000"/>
                <w:sz w:val="28"/>
              </w:rPr>
            </w:pPr>
            <w:r w:rsidRPr="009443A7">
              <w:rPr>
                <w:rFonts w:ascii="標楷體" w:eastAsia="標楷體" w:hAnsi="標楷體" w:hint="eastAsia"/>
                <w:color w:val="000000"/>
                <w:sz w:val="28"/>
              </w:rPr>
              <w:t>教育部函送「教育部及所屬機關（構）學校具公務員身分之國家代表隊運動選手商業代言辦法」，請查照案。</w:t>
            </w:r>
          </w:p>
        </w:tc>
        <w:tc>
          <w:tcPr>
            <w:tcW w:w="860" w:type="pct"/>
          </w:tcPr>
          <w:p w:rsidR="00587991" w:rsidRPr="00871CF2" w:rsidRDefault="00587991" w:rsidP="00191C12">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10-6-6</w:t>
            </w:r>
          </w:p>
          <w:p w:rsidR="00587991" w:rsidRPr="00871CF2" w:rsidRDefault="00587991" w:rsidP="00191C12">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(111.11.4)</w:t>
            </w:r>
          </w:p>
        </w:tc>
        <w:tc>
          <w:tcPr>
            <w:tcW w:w="474" w:type="pct"/>
          </w:tcPr>
          <w:p w:rsidR="00587991" w:rsidRPr="00871CF2" w:rsidRDefault="00587991" w:rsidP="00191C12">
            <w:pPr>
              <w:spacing w:line="400" w:lineRule="exact"/>
              <w:rPr>
                <w:rFonts w:ascii="標楷體" w:eastAsia="標楷體" w:hAnsi="標楷體"/>
                <w:color w:val="000000"/>
                <w:sz w:val="28"/>
              </w:rPr>
            </w:pPr>
          </w:p>
        </w:tc>
        <w:tc>
          <w:tcPr>
            <w:tcW w:w="1496" w:type="pct"/>
          </w:tcPr>
          <w:p w:rsidR="00587991" w:rsidRPr="00871CF2" w:rsidRDefault="00587991" w:rsidP="00191C12">
            <w:pPr>
              <w:spacing w:line="400" w:lineRule="exact"/>
              <w:ind w:leftChars="21" w:left="302" w:hangingChars="105" w:hanging="252"/>
              <w:jc w:val="both"/>
              <w:rPr>
                <w:rFonts w:ascii="標楷體" w:eastAsia="標楷體" w:hAnsi="標楷體"/>
                <w:color w:val="000000"/>
                <w:sz w:val="28"/>
              </w:rPr>
            </w:pPr>
            <w:r w:rsidRPr="00871CF2">
              <w:rPr>
                <w:rFonts w:ascii="標楷體" w:eastAsia="標楷體" w:hAnsi="標楷體" w:hint="eastAsia"/>
                <w:color w:val="000000"/>
              </w:rPr>
              <w:t>1.逾立法院職權行使法所定審查期限，報請院會存查。</w:t>
            </w:r>
          </w:p>
        </w:tc>
      </w:tr>
      <w:tr w:rsidR="00587991" w:rsidRPr="00704498" w:rsidTr="00587991">
        <w:trPr>
          <w:trHeight w:val="700"/>
        </w:trPr>
        <w:tc>
          <w:tcPr>
            <w:tcW w:w="362" w:type="pct"/>
            <w:vAlign w:val="center"/>
          </w:tcPr>
          <w:p w:rsidR="00587991" w:rsidRPr="00704498" w:rsidRDefault="00587991" w:rsidP="00514411">
            <w:pPr>
              <w:numPr>
                <w:ilvl w:val="0"/>
                <w:numId w:val="69"/>
              </w:numPr>
              <w:spacing w:line="400" w:lineRule="exact"/>
              <w:ind w:right="113"/>
              <w:rPr>
                <w:rFonts w:ascii="標楷體" w:eastAsia="標楷體" w:hAnsi="標楷體"/>
                <w:color w:val="000000" w:themeColor="text1"/>
                <w:sz w:val="28"/>
                <w:szCs w:val="28"/>
              </w:rPr>
            </w:pPr>
          </w:p>
        </w:tc>
        <w:tc>
          <w:tcPr>
            <w:tcW w:w="1808" w:type="pct"/>
          </w:tcPr>
          <w:p w:rsidR="00587991" w:rsidRPr="009443A7" w:rsidRDefault="003D7BED" w:rsidP="00191C12">
            <w:pPr>
              <w:spacing w:line="400" w:lineRule="exact"/>
              <w:jc w:val="both"/>
              <w:rPr>
                <w:rFonts w:ascii="標楷體" w:eastAsia="標楷體" w:hAnsi="標楷體"/>
                <w:color w:val="000000"/>
                <w:sz w:val="28"/>
              </w:rPr>
            </w:pPr>
            <w:hyperlink r:id="rId90" w:tooltip="二百八十三、教育部函，為修正「特殊教育課程教材教法及評量方式實施辦法」，請查照案。" w:history="1">
              <w:r w:rsidR="00587991" w:rsidRPr="009443A7">
                <w:rPr>
                  <w:rFonts w:ascii="標楷體" w:eastAsia="標楷體" w:hAnsi="標楷體" w:hint="eastAsia"/>
                  <w:color w:val="000000"/>
                  <w:sz w:val="28"/>
                </w:rPr>
                <w:t>教育部函，為修正「特殊教育課程教材教法及評量方式實施辦法」，請查照案。</w:t>
              </w:r>
            </w:hyperlink>
          </w:p>
        </w:tc>
        <w:tc>
          <w:tcPr>
            <w:tcW w:w="860" w:type="pct"/>
          </w:tcPr>
          <w:p w:rsidR="00587991" w:rsidRPr="00871CF2" w:rsidRDefault="00587991" w:rsidP="00191C12">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10-6-8</w:t>
            </w:r>
          </w:p>
          <w:p w:rsidR="00587991" w:rsidRPr="00871CF2" w:rsidRDefault="00587991" w:rsidP="00191C12">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(111.11.18)</w:t>
            </w:r>
          </w:p>
          <w:p w:rsidR="00587991" w:rsidRPr="00871CF2" w:rsidRDefault="00587991" w:rsidP="00191C12">
            <w:pPr>
              <w:spacing w:line="400" w:lineRule="exact"/>
              <w:rPr>
                <w:rFonts w:ascii="標楷體" w:eastAsia="標楷體" w:hAnsi="標楷體"/>
                <w:color w:val="000000"/>
                <w:sz w:val="28"/>
                <w:szCs w:val="28"/>
              </w:rPr>
            </w:pPr>
          </w:p>
        </w:tc>
        <w:tc>
          <w:tcPr>
            <w:tcW w:w="474" w:type="pct"/>
          </w:tcPr>
          <w:p w:rsidR="00587991" w:rsidRPr="00871CF2" w:rsidRDefault="00587991" w:rsidP="00191C12">
            <w:pPr>
              <w:spacing w:line="400" w:lineRule="exact"/>
              <w:rPr>
                <w:rFonts w:ascii="標楷體" w:eastAsia="標楷體" w:hAnsi="標楷體"/>
                <w:color w:val="000000"/>
                <w:sz w:val="28"/>
              </w:rPr>
            </w:pPr>
          </w:p>
        </w:tc>
        <w:tc>
          <w:tcPr>
            <w:tcW w:w="1496" w:type="pct"/>
          </w:tcPr>
          <w:p w:rsidR="00587991" w:rsidRPr="00871CF2" w:rsidRDefault="00587991" w:rsidP="00191C12">
            <w:pPr>
              <w:spacing w:line="400" w:lineRule="exact"/>
              <w:ind w:leftChars="21" w:left="302" w:hangingChars="105" w:hanging="252"/>
              <w:jc w:val="both"/>
              <w:rPr>
                <w:rFonts w:ascii="標楷體" w:eastAsia="標楷體" w:hAnsi="標楷體"/>
                <w:color w:val="000000"/>
              </w:rPr>
            </w:pPr>
            <w:r w:rsidRPr="00871CF2">
              <w:rPr>
                <w:rFonts w:ascii="標楷體" w:eastAsia="標楷體" w:hAnsi="標楷體" w:hint="eastAsia"/>
                <w:color w:val="000000"/>
              </w:rPr>
              <w:t>1.逾立法院職權行使法所定審查期限，報請院會存查。</w:t>
            </w:r>
          </w:p>
        </w:tc>
      </w:tr>
      <w:tr w:rsidR="00587991" w:rsidRPr="00704498" w:rsidTr="00587991">
        <w:trPr>
          <w:trHeight w:val="700"/>
        </w:trPr>
        <w:tc>
          <w:tcPr>
            <w:tcW w:w="362" w:type="pct"/>
            <w:vAlign w:val="center"/>
          </w:tcPr>
          <w:p w:rsidR="00587991" w:rsidRPr="00704498" w:rsidRDefault="00587991" w:rsidP="00514411">
            <w:pPr>
              <w:numPr>
                <w:ilvl w:val="0"/>
                <w:numId w:val="69"/>
              </w:numPr>
              <w:spacing w:line="400" w:lineRule="exact"/>
              <w:ind w:right="113"/>
              <w:rPr>
                <w:rFonts w:ascii="標楷體" w:eastAsia="標楷體" w:hAnsi="標楷體"/>
                <w:color w:val="000000" w:themeColor="text1"/>
                <w:sz w:val="28"/>
                <w:szCs w:val="28"/>
              </w:rPr>
            </w:pPr>
          </w:p>
        </w:tc>
        <w:tc>
          <w:tcPr>
            <w:tcW w:w="1808" w:type="pct"/>
          </w:tcPr>
          <w:p w:rsidR="00587991" w:rsidRPr="009443A7" w:rsidRDefault="003D7BED" w:rsidP="00191C12">
            <w:pPr>
              <w:spacing w:line="400" w:lineRule="exact"/>
              <w:jc w:val="both"/>
              <w:rPr>
                <w:rFonts w:ascii="標楷體" w:eastAsia="標楷體" w:hAnsi="標楷體"/>
                <w:color w:val="000000"/>
                <w:sz w:val="28"/>
              </w:rPr>
            </w:pPr>
            <w:hyperlink r:id="rId91" w:tooltip="二百八十五、教育部函，為修正「各級學校申請外國教師聘僱許可及管理辦法」部分條文，請查照案。" w:history="1">
              <w:r w:rsidR="00587991" w:rsidRPr="009443A7">
                <w:rPr>
                  <w:rFonts w:ascii="標楷體" w:eastAsia="標楷體" w:hAnsi="標楷體" w:hint="eastAsia"/>
                  <w:color w:val="000000"/>
                  <w:sz w:val="28"/>
                </w:rPr>
                <w:t>教育部函，為修正「各級學校申請外國教師聘僱許可及管理辦法」部分條文，請查照案。</w:t>
              </w:r>
            </w:hyperlink>
          </w:p>
        </w:tc>
        <w:tc>
          <w:tcPr>
            <w:tcW w:w="860" w:type="pct"/>
          </w:tcPr>
          <w:p w:rsidR="00587991" w:rsidRPr="00871CF2" w:rsidRDefault="00587991" w:rsidP="00191C12">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10-6-8</w:t>
            </w:r>
          </w:p>
          <w:p w:rsidR="00587991" w:rsidRPr="00871CF2" w:rsidRDefault="00587991" w:rsidP="00191C12">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(111.11.18)</w:t>
            </w:r>
          </w:p>
          <w:p w:rsidR="00587991" w:rsidRPr="00871CF2" w:rsidRDefault="00587991" w:rsidP="00191C12">
            <w:pPr>
              <w:spacing w:line="400" w:lineRule="exact"/>
              <w:rPr>
                <w:rFonts w:ascii="標楷體" w:eastAsia="標楷體" w:hAnsi="標楷體"/>
                <w:color w:val="000000"/>
                <w:sz w:val="28"/>
                <w:szCs w:val="28"/>
              </w:rPr>
            </w:pPr>
          </w:p>
        </w:tc>
        <w:tc>
          <w:tcPr>
            <w:tcW w:w="474" w:type="pct"/>
          </w:tcPr>
          <w:p w:rsidR="00587991" w:rsidRPr="00871CF2" w:rsidRDefault="00587991" w:rsidP="00191C12">
            <w:pPr>
              <w:spacing w:line="400" w:lineRule="exact"/>
              <w:rPr>
                <w:rFonts w:ascii="標楷體" w:eastAsia="標楷體" w:hAnsi="標楷體"/>
                <w:color w:val="000000"/>
                <w:sz w:val="28"/>
              </w:rPr>
            </w:pPr>
          </w:p>
        </w:tc>
        <w:tc>
          <w:tcPr>
            <w:tcW w:w="1496" w:type="pct"/>
          </w:tcPr>
          <w:p w:rsidR="00587991" w:rsidRPr="00871CF2" w:rsidRDefault="00587991" w:rsidP="00191C12">
            <w:pPr>
              <w:spacing w:line="400" w:lineRule="exact"/>
              <w:ind w:leftChars="21" w:left="302" w:hangingChars="105" w:hanging="252"/>
              <w:jc w:val="both"/>
              <w:rPr>
                <w:rFonts w:ascii="標楷體" w:eastAsia="標楷體" w:hAnsi="標楷體"/>
                <w:color w:val="000000"/>
              </w:rPr>
            </w:pPr>
            <w:r w:rsidRPr="00871CF2">
              <w:rPr>
                <w:rFonts w:ascii="標楷體" w:eastAsia="標楷體" w:hAnsi="標楷體" w:hint="eastAsia"/>
                <w:color w:val="000000"/>
              </w:rPr>
              <w:t>1.逾立法院職權行使法所定審查期限，報請院會存查。</w:t>
            </w:r>
          </w:p>
        </w:tc>
      </w:tr>
      <w:tr w:rsidR="00587991" w:rsidRPr="00704498" w:rsidTr="00587991">
        <w:trPr>
          <w:trHeight w:val="700"/>
        </w:trPr>
        <w:tc>
          <w:tcPr>
            <w:tcW w:w="362" w:type="pct"/>
            <w:vAlign w:val="center"/>
          </w:tcPr>
          <w:p w:rsidR="00587991" w:rsidRPr="00704498" w:rsidRDefault="00587991" w:rsidP="00514411">
            <w:pPr>
              <w:numPr>
                <w:ilvl w:val="0"/>
                <w:numId w:val="69"/>
              </w:numPr>
              <w:spacing w:line="400" w:lineRule="exact"/>
              <w:ind w:right="113"/>
              <w:rPr>
                <w:rFonts w:ascii="標楷體" w:eastAsia="標楷體" w:hAnsi="標楷體"/>
                <w:color w:val="000000" w:themeColor="text1"/>
                <w:sz w:val="28"/>
                <w:szCs w:val="28"/>
              </w:rPr>
            </w:pPr>
          </w:p>
        </w:tc>
        <w:tc>
          <w:tcPr>
            <w:tcW w:w="1808" w:type="pct"/>
          </w:tcPr>
          <w:p w:rsidR="00587991" w:rsidRPr="009443A7" w:rsidRDefault="003D7BED" w:rsidP="00191C12">
            <w:pPr>
              <w:spacing w:line="400" w:lineRule="exact"/>
              <w:jc w:val="both"/>
              <w:rPr>
                <w:rFonts w:ascii="標楷體" w:eastAsia="標楷體" w:hAnsi="標楷體"/>
                <w:color w:val="000000"/>
                <w:sz w:val="28"/>
              </w:rPr>
            </w:pPr>
            <w:hyperlink r:id="rId92" w:tooltip="二百八十六、教育部函，為修正「偏遠地區學校專案聘任教師甄選聘任辦法」第八條、第十三條及第十七條條文，請查照案。" w:history="1">
              <w:r w:rsidR="00587991" w:rsidRPr="009443A7">
                <w:rPr>
                  <w:rFonts w:ascii="標楷體" w:eastAsia="標楷體" w:hAnsi="標楷體" w:hint="eastAsia"/>
                  <w:color w:val="000000"/>
                  <w:sz w:val="28"/>
                </w:rPr>
                <w:t>教育部函，為修正「偏遠地區學校專案聘任教師甄選聘任辦法」第八條、第十三條及第十七條條文，請查照案。</w:t>
              </w:r>
            </w:hyperlink>
          </w:p>
        </w:tc>
        <w:tc>
          <w:tcPr>
            <w:tcW w:w="860" w:type="pct"/>
          </w:tcPr>
          <w:p w:rsidR="00587991" w:rsidRPr="00871CF2" w:rsidRDefault="00587991" w:rsidP="00191C12">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10-6-8</w:t>
            </w:r>
          </w:p>
          <w:p w:rsidR="00587991" w:rsidRPr="00871CF2" w:rsidRDefault="00587991" w:rsidP="00191C12">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(111.11.18)</w:t>
            </w:r>
          </w:p>
          <w:p w:rsidR="00587991" w:rsidRPr="00871CF2" w:rsidRDefault="00587991" w:rsidP="00191C12">
            <w:pPr>
              <w:spacing w:line="400" w:lineRule="exact"/>
              <w:rPr>
                <w:rFonts w:ascii="標楷體" w:eastAsia="標楷體" w:hAnsi="標楷體"/>
                <w:color w:val="000000"/>
                <w:sz w:val="28"/>
                <w:szCs w:val="28"/>
              </w:rPr>
            </w:pPr>
          </w:p>
        </w:tc>
        <w:tc>
          <w:tcPr>
            <w:tcW w:w="474" w:type="pct"/>
          </w:tcPr>
          <w:p w:rsidR="00587991" w:rsidRPr="00871CF2" w:rsidRDefault="00587991" w:rsidP="00191C12">
            <w:pPr>
              <w:spacing w:line="400" w:lineRule="exact"/>
              <w:rPr>
                <w:rFonts w:ascii="標楷體" w:eastAsia="標楷體" w:hAnsi="標楷體"/>
                <w:color w:val="000000"/>
                <w:sz w:val="28"/>
              </w:rPr>
            </w:pPr>
          </w:p>
        </w:tc>
        <w:tc>
          <w:tcPr>
            <w:tcW w:w="1496" w:type="pct"/>
          </w:tcPr>
          <w:p w:rsidR="00587991" w:rsidRPr="00871CF2" w:rsidRDefault="00587991" w:rsidP="00191C12">
            <w:pPr>
              <w:spacing w:line="400" w:lineRule="exact"/>
              <w:ind w:leftChars="21" w:left="302" w:hangingChars="105" w:hanging="252"/>
              <w:jc w:val="both"/>
              <w:rPr>
                <w:rFonts w:ascii="標楷體" w:eastAsia="標楷體" w:hAnsi="標楷體"/>
                <w:color w:val="000000"/>
                <w:sz w:val="28"/>
              </w:rPr>
            </w:pPr>
            <w:r w:rsidRPr="00871CF2">
              <w:rPr>
                <w:rFonts w:ascii="標楷體" w:eastAsia="標楷體" w:hAnsi="標楷體" w:hint="eastAsia"/>
                <w:color w:val="000000"/>
              </w:rPr>
              <w:t>1.逾立法院職權行使法所定審查期限，報請院會存查。</w:t>
            </w:r>
          </w:p>
        </w:tc>
      </w:tr>
      <w:tr w:rsidR="00587991" w:rsidRPr="00704498" w:rsidTr="00587991">
        <w:trPr>
          <w:trHeight w:val="700"/>
        </w:trPr>
        <w:tc>
          <w:tcPr>
            <w:tcW w:w="362" w:type="pct"/>
            <w:vAlign w:val="center"/>
          </w:tcPr>
          <w:p w:rsidR="00587991" w:rsidRPr="00704498" w:rsidRDefault="00587991" w:rsidP="00514411">
            <w:pPr>
              <w:numPr>
                <w:ilvl w:val="0"/>
                <w:numId w:val="69"/>
              </w:numPr>
              <w:spacing w:line="400" w:lineRule="exact"/>
              <w:ind w:right="113"/>
              <w:rPr>
                <w:rFonts w:ascii="標楷體" w:eastAsia="標楷體" w:hAnsi="標楷體"/>
                <w:color w:val="000000" w:themeColor="text1"/>
                <w:sz w:val="28"/>
                <w:szCs w:val="28"/>
              </w:rPr>
            </w:pPr>
          </w:p>
        </w:tc>
        <w:tc>
          <w:tcPr>
            <w:tcW w:w="1808" w:type="pct"/>
          </w:tcPr>
          <w:p w:rsidR="00587991" w:rsidRPr="009443A7" w:rsidRDefault="003D7BED" w:rsidP="00191C12">
            <w:pPr>
              <w:spacing w:line="400" w:lineRule="exact"/>
              <w:jc w:val="both"/>
              <w:rPr>
                <w:rFonts w:ascii="標楷體" w:eastAsia="標楷體" w:hAnsi="標楷體"/>
                <w:color w:val="000000"/>
                <w:sz w:val="28"/>
              </w:rPr>
            </w:pPr>
            <w:hyperlink r:id="rId93" w:tooltip="二百八十八、教育部函，為修正「高級中等以下學校兼任代課及代理教師聘任辦法」第四條、第十四條及第十六條之一條文，請查照案。" w:history="1">
              <w:r w:rsidR="00587991" w:rsidRPr="009443A7">
                <w:rPr>
                  <w:rFonts w:ascii="標楷體" w:eastAsia="標楷體" w:hAnsi="標楷體" w:hint="eastAsia"/>
                  <w:color w:val="000000"/>
                  <w:sz w:val="28"/>
                </w:rPr>
                <w:t>教育部函，為修正「高級中等以下學校兼任代課及代理教師聘任辦法」第四條、第十四條及第十六條之一條文，請查照案。</w:t>
              </w:r>
            </w:hyperlink>
          </w:p>
        </w:tc>
        <w:tc>
          <w:tcPr>
            <w:tcW w:w="860" w:type="pct"/>
          </w:tcPr>
          <w:p w:rsidR="00587991" w:rsidRPr="00871CF2" w:rsidRDefault="00587991" w:rsidP="00191C12">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10-6-8</w:t>
            </w:r>
          </w:p>
          <w:p w:rsidR="00587991" w:rsidRPr="00871CF2" w:rsidRDefault="00587991" w:rsidP="00191C12">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(111.11.18)</w:t>
            </w:r>
          </w:p>
          <w:p w:rsidR="00587991" w:rsidRPr="00871CF2" w:rsidRDefault="00587991" w:rsidP="00191C12">
            <w:pPr>
              <w:spacing w:line="400" w:lineRule="exact"/>
              <w:rPr>
                <w:rFonts w:ascii="標楷體" w:eastAsia="標楷體" w:hAnsi="標楷體"/>
                <w:color w:val="000000"/>
                <w:sz w:val="28"/>
                <w:szCs w:val="28"/>
              </w:rPr>
            </w:pPr>
          </w:p>
        </w:tc>
        <w:tc>
          <w:tcPr>
            <w:tcW w:w="474" w:type="pct"/>
          </w:tcPr>
          <w:p w:rsidR="00587991" w:rsidRPr="00871CF2" w:rsidRDefault="00587991" w:rsidP="00191C12">
            <w:pPr>
              <w:spacing w:line="400" w:lineRule="exact"/>
              <w:rPr>
                <w:rFonts w:ascii="標楷體" w:eastAsia="標楷體" w:hAnsi="標楷體"/>
                <w:color w:val="000000"/>
                <w:sz w:val="28"/>
              </w:rPr>
            </w:pPr>
          </w:p>
        </w:tc>
        <w:tc>
          <w:tcPr>
            <w:tcW w:w="1496" w:type="pct"/>
          </w:tcPr>
          <w:p w:rsidR="00587991" w:rsidRPr="00871CF2" w:rsidRDefault="00587991" w:rsidP="00191C12">
            <w:pPr>
              <w:spacing w:line="400" w:lineRule="exact"/>
              <w:ind w:leftChars="21" w:left="302" w:hangingChars="105" w:hanging="252"/>
              <w:jc w:val="both"/>
              <w:rPr>
                <w:rFonts w:ascii="標楷體" w:eastAsia="標楷體" w:hAnsi="標楷體"/>
                <w:color w:val="000000"/>
              </w:rPr>
            </w:pPr>
            <w:r w:rsidRPr="00871CF2">
              <w:rPr>
                <w:rFonts w:ascii="標楷體" w:eastAsia="標楷體" w:hAnsi="標楷體" w:hint="eastAsia"/>
                <w:color w:val="000000"/>
              </w:rPr>
              <w:t>1.逾立法院職權行使法所定審查期限，報請院會存查。</w:t>
            </w:r>
          </w:p>
        </w:tc>
      </w:tr>
      <w:tr w:rsidR="00587991" w:rsidRPr="00704498" w:rsidTr="00587991">
        <w:trPr>
          <w:trHeight w:val="700"/>
        </w:trPr>
        <w:tc>
          <w:tcPr>
            <w:tcW w:w="362" w:type="pct"/>
            <w:vAlign w:val="center"/>
          </w:tcPr>
          <w:p w:rsidR="00587991" w:rsidRPr="00704498" w:rsidRDefault="00587991" w:rsidP="00514411">
            <w:pPr>
              <w:numPr>
                <w:ilvl w:val="0"/>
                <w:numId w:val="69"/>
              </w:numPr>
              <w:spacing w:line="400" w:lineRule="exact"/>
              <w:ind w:right="113"/>
              <w:rPr>
                <w:rFonts w:ascii="標楷體" w:eastAsia="標楷體" w:hAnsi="標楷體"/>
                <w:color w:val="000000" w:themeColor="text1"/>
                <w:sz w:val="28"/>
                <w:szCs w:val="28"/>
              </w:rPr>
            </w:pPr>
          </w:p>
        </w:tc>
        <w:tc>
          <w:tcPr>
            <w:tcW w:w="1808" w:type="pct"/>
          </w:tcPr>
          <w:p w:rsidR="00587991" w:rsidRPr="009443A7" w:rsidRDefault="003D7BED" w:rsidP="00191C12">
            <w:pPr>
              <w:spacing w:line="400" w:lineRule="exact"/>
              <w:jc w:val="both"/>
              <w:rPr>
                <w:rFonts w:ascii="標楷體" w:eastAsia="標楷體" w:hAnsi="標楷體"/>
                <w:color w:val="000000"/>
                <w:sz w:val="28"/>
              </w:rPr>
            </w:pPr>
            <w:hyperlink r:id="rId94" w:tooltip="二百九十九、教育部函，為修正「國家代表隊教練與選手選拔培訓及參賽處理辦法」部分條文，請查照案。" w:history="1">
              <w:r w:rsidR="00587991" w:rsidRPr="009443A7">
                <w:rPr>
                  <w:rFonts w:ascii="標楷體" w:eastAsia="標楷體" w:hAnsi="標楷體" w:hint="eastAsia"/>
                  <w:color w:val="000000"/>
                  <w:sz w:val="28"/>
                </w:rPr>
                <w:t>教育部函，為修正「國家代表隊教練與選手選拔培訓及參賽處理辦法」部分條文，請查照案。</w:t>
              </w:r>
            </w:hyperlink>
          </w:p>
        </w:tc>
        <w:tc>
          <w:tcPr>
            <w:tcW w:w="860" w:type="pct"/>
          </w:tcPr>
          <w:p w:rsidR="00587991" w:rsidRPr="00871CF2" w:rsidRDefault="00587991" w:rsidP="00191C12">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10-6-8</w:t>
            </w:r>
          </w:p>
          <w:p w:rsidR="00587991" w:rsidRPr="00871CF2" w:rsidRDefault="00587991" w:rsidP="00191C12">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(111.11.18)</w:t>
            </w:r>
          </w:p>
          <w:p w:rsidR="00587991" w:rsidRPr="00871CF2" w:rsidRDefault="00587991" w:rsidP="00191C12">
            <w:pPr>
              <w:spacing w:line="400" w:lineRule="exact"/>
              <w:rPr>
                <w:rFonts w:ascii="標楷體" w:eastAsia="標楷體" w:hAnsi="標楷體"/>
                <w:color w:val="000000"/>
                <w:sz w:val="28"/>
                <w:szCs w:val="28"/>
              </w:rPr>
            </w:pPr>
          </w:p>
        </w:tc>
        <w:tc>
          <w:tcPr>
            <w:tcW w:w="474" w:type="pct"/>
          </w:tcPr>
          <w:p w:rsidR="00587991" w:rsidRPr="00871CF2" w:rsidRDefault="00587991" w:rsidP="00191C12">
            <w:pPr>
              <w:spacing w:line="400" w:lineRule="exact"/>
              <w:rPr>
                <w:rFonts w:ascii="標楷體" w:eastAsia="標楷體" w:hAnsi="標楷體"/>
                <w:color w:val="000000"/>
                <w:sz w:val="28"/>
              </w:rPr>
            </w:pPr>
          </w:p>
        </w:tc>
        <w:tc>
          <w:tcPr>
            <w:tcW w:w="1496" w:type="pct"/>
          </w:tcPr>
          <w:p w:rsidR="00587991" w:rsidRPr="00871CF2" w:rsidRDefault="00587991" w:rsidP="00191C12">
            <w:pPr>
              <w:spacing w:line="400" w:lineRule="exact"/>
              <w:ind w:leftChars="21" w:left="302" w:hangingChars="105" w:hanging="252"/>
              <w:jc w:val="both"/>
              <w:rPr>
                <w:rFonts w:ascii="標楷體" w:eastAsia="標楷體" w:hAnsi="標楷體"/>
                <w:color w:val="000000"/>
              </w:rPr>
            </w:pPr>
            <w:r w:rsidRPr="00871CF2">
              <w:rPr>
                <w:rFonts w:ascii="標楷體" w:eastAsia="標楷體" w:hAnsi="標楷體" w:hint="eastAsia"/>
                <w:color w:val="000000"/>
              </w:rPr>
              <w:t>1.逾立法院職權行使法所定審查期限，報請院會存查。</w:t>
            </w:r>
          </w:p>
        </w:tc>
      </w:tr>
      <w:tr w:rsidR="00587991" w:rsidRPr="00704498" w:rsidTr="00587991">
        <w:trPr>
          <w:trHeight w:val="700"/>
        </w:trPr>
        <w:tc>
          <w:tcPr>
            <w:tcW w:w="362" w:type="pct"/>
            <w:vAlign w:val="center"/>
          </w:tcPr>
          <w:p w:rsidR="00587991" w:rsidRPr="00704498" w:rsidRDefault="00587991" w:rsidP="00514411">
            <w:pPr>
              <w:numPr>
                <w:ilvl w:val="0"/>
                <w:numId w:val="69"/>
              </w:numPr>
              <w:spacing w:line="400" w:lineRule="exact"/>
              <w:ind w:right="113"/>
              <w:rPr>
                <w:rFonts w:ascii="標楷體" w:eastAsia="標楷體" w:hAnsi="標楷體"/>
                <w:color w:val="000000" w:themeColor="text1"/>
                <w:sz w:val="28"/>
                <w:szCs w:val="28"/>
              </w:rPr>
            </w:pPr>
          </w:p>
        </w:tc>
        <w:tc>
          <w:tcPr>
            <w:tcW w:w="1808" w:type="pct"/>
          </w:tcPr>
          <w:p w:rsidR="00587991" w:rsidRPr="009443A7" w:rsidRDefault="003D7BED" w:rsidP="00191C12">
            <w:pPr>
              <w:spacing w:line="400" w:lineRule="exact"/>
              <w:jc w:val="both"/>
              <w:rPr>
                <w:rFonts w:ascii="標楷體" w:eastAsia="標楷體" w:hAnsi="標楷體"/>
                <w:color w:val="000000"/>
                <w:sz w:val="28"/>
              </w:rPr>
            </w:pPr>
            <w:hyperlink r:id="rId95" w:tooltip="三百、教育部函，為修正「教育部幼兒教保服務諮詢會設置辦法」第三條及第五條條文，請查照案。" w:history="1">
              <w:r w:rsidR="00587991" w:rsidRPr="009443A7">
                <w:rPr>
                  <w:rFonts w:ascii="標楷體" w:eastAsia="標楷體" w:hAnsi="標楷體" w:hint="eastAsia"/>
                  <w:color w:val="000000"/>
                  <w:sz w:val="28"/>
                </w:rPr>
                <w:t>教育部函，為修正「教育部幼兒教保服務諮詢會設置辦法」第三條及第五條條文，請查照案。</w:t>
              </w:r>
            </w:hyperlink>
          </w:p>
        </w:tc>
        <w:tc>
          <w:tcPr>
            <w:tcW w:w="860" w:type="pct"/>
          </w:tcPr>
          <w:p w:rsidR="00587991" w:rsidRPr="00871CF2" w:rsidRDefault="00587991" w:rsidP="00191C12">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10-6-8</w:t>
            </w:r>
          </w:p>
          <w:p w:rsidR="00587991" w:rsidRPr="00871CF2" w:rsidRDefault="00587991" w:rsidP="00191C12">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(111.11.18)</w:t>
            </w:r>
          </w:p>
          <w:p w:rsidR="00587991" w:rsidRPr="00871CF2" w:rsidRDefault="00587991" w:rsidP="00191C12">
            <w:pPr>
              <w:spacing w:line="400" w:lineRule="exact"/>
              <w:rPr>
                <w:rFonts w:ascii="標楷體" w:eastAsia="標楷體" w:hAnsi="標楷體"/>
                <w:color w:val="000000"/>
                <w:sz w:val="28"/>
                <w:szCs w:val="28"/>
              </w:rPr>
            </w:pPr>
          </w:p>
        </w:tc>
        <w:tc>
          <w:tcPr>
            <w:tcW w:w="474" w:type="pct"/>
          </w:tcPr>
          <w:p w:rsidR="00587991" w:rsidRPr="00871CF2" w:rsidRDefault="00587991" w:rsidP="00191C12">
            <w:pPr>
              <w:spacing w:line="400" w:lineRule="exact"/>
              <w:rPr>
                <w:rFonts w:ascii="標楷體" w:eastAsia="標楷體" w:hAnsi="標楷體"/>
                <w:color w:val="000000"/>
                <w:sz w:val="28"/>
              </w:rPr>
            </w:pPr>
          </w:p>
        </w:tc>
        <w:tc>
          <w:tcPr>
            <w:tcW w:w="1496" w:type="pct"/>
          </w:tcPr>
          <w:p w:rsidR="00587991" w:rsidRPr="00871CF2" w:rsidRDefault="00587991" w:rsidP="00191C12">
            <w:pPr>
              <w:spacing w:line="400" w:lineRule="exact"/>
              <w:ind w:leftChars="21" w:left="302" w:hangingChars="105" w:hanging="252"/>
              <w:jc w:val="both"/>
              <w:rPr>
                <w:rFonts w:ascii="標楷體" w:eastAsia="標楷體" w:hAnsi="標楷體"/>
                <w:color w:val="000000"/>
                <w:sz w:val="28"/>
              </w:rPr>
            </w:pPr>
            <w:r w:rsidRPr="00871CF2">
              <w:rPr>
                <w:rFonts w:ascii="標楷體" w:eastAsia="標楷體" w:hAnsi="標楷體" w:hint="eastAsia"/>
                <w:color w:val="000000"/>
              </w:rPr>
              <w:t>1.逾立法院職權行使法所定審查期限，報請院會存查。</w:t>
            </w:r>
          </w:p>
        </w:tc>
      </w:tr>
      <w:tr w:rsidR="00587991" w:rsidRPr="00704498" w:rsidTr="00587991">
        <w:trPr>
          <w:trHeight w:val="700"/>
        </w:trPr>
        <w:tc>
          <w:tcPr>
            <w:tcW w:w="362" w:type="pct"/>
            <w:vAlign w:val="center"/>
          </w:tcPr>
          <w:p w:rsidR="00587991" w:rsidRPr="00704498" w:rsidRDefault="00587991" w:rsidP="00514411">
            <w:pPr>
              <w:numPr>
                <w:ilvl w:val="0"/>
                <w:numId w:val="69"/>
              </w:numPr>
              <w:spacing w:line="400" w:lineRule="exact"/>
              <w:ind w:right="113"/>
              <w:rPr>
                <w:rFonts w:ascii="標楷體" w:eastAsia="標楷體" w:hAnsi="標楷體"/>
                <w:color w:val="000000" w:themeColor="text1"/>
                <w:sz w:val="28"/>
                <w:szCs w:val="28"/>
              </w:rPr>
            </w:pPr>
          </w:p>
        </w:tc>
        <w:tc>
          <w:tcPr>
            <w:tcW w:w="1808" w:type="pct"/>
          </w:tcPr>
          <w:p w:rsidR="00587991" w:rsidRPr="009443A7" w:rsidRDefault="003D7BED" w:rsidP="00191C12">
            <w:pPr>
              <w:spacing w:line="400" w:lineRule="exact"/>
              <w:jc w:val="both"/>
              <w:rPr>
                <w:rFonts w:ascii="標楷體" w:eastAsia="標楷體" w:hAnsi="標楷體"/>
                <w:color w:val="000000"/>
                <w:sz w:val="28"/>
              </w:rPr>
            </w:pPr>
            <w:hyperlink r:id="rId96" w:tooltip="三百一十三、文化部函，為修正「電影法施行細則」第十一條條文，請查照案。" w:history="1">
              <w:r w:rsidR="00587991" w:rsidRPr="009443A7">
                <w:rPr>
                  <w:rFonts w:ascii="標楷體" w:eastAsia="標楷體" w:hAnsi="標楷體" w:hint="eastAsia"/>
                  <w:color w:val="000000"/>
                  <w:sz w:val="28"/>
                </w:rPr>
                <w:t>文化部函，為修正「電影法施行細則」第十一條條文，</w:t>
              </w:r>
              <w:r w:rsidR="00587991" w:rsidRPr="009443A7">
                <w:rPr>
                  <w:rFonts w:ascii="標楷體" w:eastAsia="標楷體" w:hAnsi="標楷體" w:hint="eastAsia"/>
                  <w:color w:val="000000"/>
                  <w:sz w:val="28"/>
                </w:rPr>
                <w:lastRenderedPageBreak/>
                <w:t>請查照案。</w:t>
              </w:r>
            </w:hyperlink>
          </w:p>
        </w:tc>
        <w:tc>
          <w:tcPr>
            <w:tcW w:w="860" w:type="pct"/>
          </w:tcPr>
          <w:p w:rsidR="00587991" w:rsidRPr="00871CF2" w:rsidRDefault="00587991" w:rsidP="00191C12">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lastRenderedPageBreak/>
              <w:t>10-6-8</w:t>
            </w:r>
          </w:p>
          <w:p w:rsidR="00587991" w:rsidRPr="00871CF2" w:rsidRDefault="00587991" w:rsidP="00191C12">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(111.11.18)</w:t>
            </w:r>
          </w:p>
          <w:p w:rsidR="00587991" w:rsidRPr="00871CF2" w:rsidRDefault="00587991" w:rsidP="00191C12">
            <w:pPr>
              <w:spacing w:line="400" w:lineRule="exact"/>
              <w:rPr>
                <w:rFonts w:ascii="標楷體" w:eastAsia="標楷體" w:hAnsi="標楷體"/>
                <w:color w:val="000000"/>
                <w:sz w:val="28"/>
                <w:szCs w:val="28"/>
              </w:rPr>
            </w:pPr>
          </w:p>
        </w:tc>
        <w:tc>
          <w:tcPr>
            <w:tcW w:w="474" w:type="pct"/>
          </w:tcPr>
          <w:p w:rsidR="00587991" w:rsidRPr="00871CF2" w:rsidRDefault="00587991" w:rsidP="00191C12">
            <w:pPr>
              <w:spacing w:line="400" w:lineRule="exact"/>
              <w:rPr>
                <w:rFonts w:ascii="標楷體" w:eastAsia="標楷體" w:hAnsi="標楷體"/>
                <w:color w:val="000000"/>
                <w:sz w:val="28"/>
              </w:rPr>
            </w:pPr>
          </w:p>
        </w:tc>
        <w:tc>
          <w:tcPr>
            <w:tcW w:w="1496" w:type="pct"/>
          </w:tcPr>
          <w:p w:rsidR="00587991" w:rsidRPr="00871CF2" w:rsidRDefault="00587991" w:rsidP="00191C12">
            <w:pPr>
              <w:spacing w:line="400" w:lineRule="exact"/>
              <w:ind w:leftChars="21" w:left="302" w:hangingChars="105" w:hanging="252"/>
              <w:jc w:val="both"/>
              <w:rPr>
                <w:rFonts w:ascii="標楷體" w:eastAsia="標楷體" w:hAnsi="標楷體"/>
                <w:color w:val="000000"/>
              </w:rPr>
            </w:pPr>
            <w:r w:rsidRPr="00871CF2">
              <w:rPr>
                <w:rFonts w:ascii="標楷體" w:eastAsia="標楷體" w:hAnsi="標楷體" w:hint="eastAsia"/>
                <w:color w:val="000000"/>
              </w:rPr>
              <w:t>1.逾立法院職權行使法所定審查期限，報請院會</w:t>
            </w:r>
            <w:r w:rsidRPr="00871CF2">
              <w:rPr>
                <w:rFonts w:ascii="標楷體" w:eastAsia="標楷體" w:hAnsi="標楷體" w:hint="eastAsia"/>
                <w:color w:val="000000"/>
              </w:rPr>
              <w:lastRenderedPageBreak/>
              <w:t>存查。</w:t>
            </w:r>
          </w:p>
        </w:tc>
      </w:tr>
      <w:tr w:rsidR="00587991" w:rsidRPr="00704498" w:rsidTr="00587991">
        <w:trPr>
          <w:trHeight w:val="700"/>
        </w:trPr>
        <w:tc>
          <w:tcPr>
            <w:tcW w:w="362" w:type="pct"/>
            <w:vAlign w:val="center"/>
          </w:tcPr>
          <w:p w:rsidR="00587991" w:rsidRPr="00704498" w:rsidRDefault="00587991" w:rsidP="00514411">
            <w:pPr>
              <w:numPr>
                <w:ilvl w:val="0"/>
                <w:numId w:val="69"/>
              </w:numPr>
              <w:spacing w:line="400" w:lineRule="exact"/>
              <w:ind w:right="113"/>
              <w:rPr>
                <w:rFonts w:ascii="標楷體" w:eastAsia="標楷體" w:hAnsi="標楷體"/>
                <w:color w:val="000000" w:themeColor="text1"/>
                <w:sz w:val="28"/>
                <w:szCs w:val="28"/>
              </w:rPr>
            </w:pPr>
          </w:p>
        </w:tc>
        <w:tc>
          <w:tcPr>
            <w:tcW w:w="1808" w:type="pct"/>
          </w:tcPr>
          <w:p w:rsidR="00587991" w:rsidRPr="009443A7" w:rsidRDefault="003D7BED" w:rsidP="00191C12">
            <w:pPr>
              <w:spacing w:line="400" w:lineRule="exact"/>
              <w:jc w:val="both"/>
              <w:rPr>
                <w:rFonts w:ascii="標楷體" w:eastAsia="標楷體" w:hAnsi="標楷體"/>
                <w:color w:val="000000"/>
                <w:sz w:val="28"/>
              </w:rPr>
            </w:pPr>
            <w:hyperlink r:id="rId97" w:tooltip="四百九十八、教育部函，為修正「專科以上學校教師資格審定辦法」，請查照案。" w:history="1">
              <w:r w:rsidR="00587991" w:rsidRPr="009443A7">
                <w:rPr>
                  <w:rFonts w:ascii="標楷體" w:eastAsia="標楷體" w:hAnsi="標楷體" w:hint="eastAsia"/>
                  <w:color w:val="000000"/>
                  <w:sz w:val="28"/>
                </w:rPr>
                <w:t>教育部函，為修正「專科以上學校教師資格審定辦法」，請查照案。</w:t>
              </w:r>
            </w:hyperlink>
          </w:p>
        </w:tc>
        <w:tc>
          <w:tcPr>
            <w:tcW w:w="860" w:type="pct"/>
          </w:tcPr>
          <w:p w:rsidR="00587991" w:rsidRPr="00871CF2" w:rsidRDefault="00587991" w:rsidP="00191C12">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10-6-8</w:t>
            </w:r>
          </w:p>
          <w:p w:rsidR="00587991" w:rsidRPr="00871CF2" w:rsidRDefault="00587991" w:rsidP="00191C12">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(111.11.18)</w:t>
            </w:r>
          </w:p>
          <w:p w:rsidR="00587991" w:rsidRPr="00871CF2" w:rsidRDefault="00587991" w:rsidP="00191C12">
            <w:pPr>
              <w:spacing w:line="400" w:lineRule="exact"/>
              <w:rPr>
                <w:rFonts w:ascii="標楷體" w:eastAsia="標楷體" w:hAnsi="標楷體"/>
                <w:color w:val="000000"/>
                <w:sz w:val="28"/>
                <w:szCs w:val="28"/>
              </w:rPr>
            </w:pPr>
          </w:p>
        </w:tc>
        <w:tc>
          <w:tcPr>
            <w:tcW w:w="474" w:type="pct"/>
          </w:tcPr>
          <w:p w:rsidR="00587991" w:rsidRPr="00871CF2" w:rsidRDefault="00587991" w:rsidP="00191C12">
            <w:pPr>
              <w:spacing w:line="400" w:lineRule="exact"/>
              <w:rPr>
                <w:rFonts w:ascii="標楷體" w:eastAsia="標楷體" w:hAnsi="標楷體"/>
                <w:color w:val="000000"/>
                <w:sz w:val="28"/>
              </w:rPr>
            </w:pPr>
          </w:p>
        </w:tc>
        <w:tc>
          <w:tcPr>
            <w:tcW w:w="1496" w:type="pct"/>
          </w:tcPr>
          <w:p w:rsidR="00587991" w:rsidRPr="00871CF2" w:rsidRDefault="00587991" w:rsidP="00191C12">
            <w:pPr>
              <w:spacing w:line="400" w:lineRule="exact"/>
              <w:ind w:leftChars="21" w:left="302" w:hangingChars="105" w:hanging="252"/>
              <w:jc w:val="both"/>
              <w:rPr>
                <w:rFonts w:ascii="標楷體" w:eastAsia="標楷體" w:hAnsi="標楷體"/>
                <w:color w:val="000000"/>
              </w:rPr>
            </w:pPr>
            <w:r w:rsidRPr="00871CF2">
              <w:rPr>
                <w:rFonts w:ascii="標楷體" w:eastAsia="標楷體" w:hAnsi="標楷體" w:hint="eastAsia"/>
                <w:color w:val="000000"/>
              </w:rPr>
              <w:t>1.逾立法院職權行使法所定審查期限，報請院會存查。</w:t>
            </w:r>
          </w:p>
        </w:tc>
      </w:tr>
      <w:tr w:rsidR="00587991" w:rsidRPr="00704498" w:rsidTr="00587991">
        <w:trPr>
          <w:trHeight w:val="700"/>
        </w:trPr>
        <w:tc>
          <w:tcPr>
            <w:tcW w:w="362" w:type="pct"/>
            <w:vAlign w:val="center"/>
          </w:tcPr>
          <w:p w:rsidR="00587991" w:rsidRPr="00704498" w:rsidRDefault="00587991" w:rsidP="00514411">
            <w:pPr>
              <w:numPr>
                <w:ilvl w:val="0"/>
                <w:numId w:val="69"/>
              </w:numPr>
              <w:spacing w:line="400" w:lineRule="exact"/>
              <w:ind w:right="113"/>
              <w:rPr>
                <w:rFonts w:ascii="標楷體" w:eastAsia="標楷體" w:hAnsi="標楷體"/>
                <w:color w:val="000000" w:themeColor="text1"/>
                <w:sz w:val="28"/>
                <w:szCs w:val="28"/>
              </w:rPr>
            </w:pPr>
          </w:p>
        </w:tc>
        <w:tc>
          <w:tcPr>
            <w:tcW w:w="1808" w:type="pct"/>
          </w:tcPr>
          <w:p w:rsidR="00587991" w:rsidRPr="009443A7" w:rsidRDefault="003D7BED" w:rsidP="00191C12">
            <w:pPr>
              <w:spacing w:line="400" w:lineRule="exact"/>
              <w:jc w:val="both"/>
              <w:rPr>
                <w:rFonts w:ascii="標楷體" w:eastAsia="標楷體" w:hAnsi="標楷體"/>
                <w:color w:val="000000"/>
                <w:sz w:val="28"/>
              </w:rPr>
            </w:pPr>
            <w:hyperlink r:id="rId98" w:tooltip="四百九十九、教育部函送「預警學校與專案輔導學校認定輔導及監督辦法」，請查照案。" w:history="1">
              <w:r w:rsidR="00587991" w:rsidRPr="009443A7">
                <w:rPr>
                  <w:rFonts w:ascii="標楷體" w:eastAsia="標楷體" w:hAnsi="標楷體" w:hint="eastAsia"/>
                  <w:color w:val="000000"/>
                  <w:sz w:val="28"/>
                </w:rPr>
                <w:t>教育部函送「預警學校與專案輔導學校認定輔導及監督辦法」，請查照案。</w:t>
              </w:r>
            </w:hyperlink>
          </w:p>
        </w:tc>
        <w:tc>
          <w:tcPr>
            <w:tcW w:w="860" w:type="pct"/>
          </w:tcPr>
          <w:p w:rsidR="00587991" w:rsidRPr="00871CF2" w:rsidRDefault="00587991" w:rsidP="00191C12">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10-6-8</w:t>
            </w:r>
          </w:p>
          <w:p w:rsidR="00587991" w:rsidRPr="00871CF2" w:rsidRDefault="00587991" w:rsidP="00191C12">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(111.11.18)</w:t>
            </w:r>
          </w:p>
          <w:p w:rsidR="00587991" w:rsidRPr="00871CF2" w:rsidRDefault="00587991" w:rsidP="00191C12">
            <w:pPr>
              <w:spacing w:line="400" w:lineRule="exact"/>
              <w:rPr>
                <w:rFonts w:ascii="標楷體" w:eastAsia="標楷體" w:hAnsi="標楷體"/>
                <w:color w:val="000000"/>
                <w:sz w:val="28"/>
                <w:szCs w:val="28"/>
              </w:rPr>
            </w:pPr>
          </w:p>
        </w:tc>
        <w:tc>
          <w:tcPr>
            <w:tcW w:w="474" w:type="pct"/>
          </w:tcPr>
          <w:p w:rsidR="00587991" w:rsidRPr="00871CF2" w:rsidRDefault="00587991" w:rsidP="00191C12">
            <w:pPr>
              <w:spacing w:line="400" w:lineRule="exact"/>
              <w:rPr>
                <w:rFonts w:ascii="標楷體" w:eastAsia="標楷體" w:hAnsi="標楷體"/>
                <w:color w:val="000000"/>
                <w:sz w:val="28"/>
              </w:rPr>
            </w:pPr>
          </w:p>
        </w:tc>
        <w:tc>
          <w:tcPr>
            <w:tcW w:w="1496" w:type="pct"/>
          </w:tcPr>
          <w:p w:rsidR="00587991" w:rsidRPr="00871CF2" w:rsidRDefault="00587991" w:rsidP="00191C12">
            <w:pPr>
              <w:spacing w:line="400" w:lineRule="exact"/>
              <w:ind w:leftChars="21" w:left="302" w:hangingChars="105" w:hanging="252"/>
              <w:jc w:val="both"/>
              <w:rPr>
                <w:rFonts w:ascii="標楷體" w:eastAsia="標楷體" w:hAnsi="標楷體"/>
                <w:color w:val="000000"/>
                <w:sz w:val="28"/>
              </w:rPr>
            </w:pPr>
            <w:r w:rsidRPr="00871CF2">
              <w:rPr>
                <w:rFonts w:ascii="標楷體" w:eastAsia="標楷體" w:hAnsi="標楷體" w:hint="eastAsia"/>
                <w:color w:val="000000"/>
              </w:rPr>
              <w:t>1.逾立法院職權行使法所定審查期限，報請院會存查。</w:t>
            </w:r>
          </w:p>
        </w:tc>
      </w:tr>
      <w:tr w:rsidR="00587991" w:rsidRPr="00704498" w:rsidTr="00587991">
        <w:trPr>
          <w:trHeight w:val="700"/>
        </w:trPr>
        <w:tc>
          <w:tcPr>
            <w:tcW w:w="362" w:type="pct"/>
            <w:vAlign w:val="center"/>
          </w:tcPr>
          <w:p w:rsidR="00587991" w:rsidRPr="00704498" w:rsidRDefault="00587991" w:rsidP="00514411">
            <w:pPr>
              <w:numPr>
                <w:ilvl w:val="0"/>
                <w:numId w:val="69"/>
              </w:numPr>
              <w:spacing w:line="400" w:lineRule="exact"/>
              <w:ind w:right="113"/>
              <w:rPr>
                <w:rFonts w:ascii="標楷體" w:eastAsia="標楷體" w:hAnsi="標楷體"/>
                <w:color w:val="000000" w:themeColor="text1"/>
                <w:sz w:val="28"/>
                <w:szCs w:val="28"/>
              </w:rPr>
            </w:pPr>
          </w:p>
        </w:tc>
        <w:tc>
          <w:tcPr>
            <w:tcW w:w="1808" w:type="pct"/>
          </w:tcPr>
          <w:p w:rsidR="00587991" w:rsidRPr="009443A7" w:rsidRDefault="003D7BED" w:rsidP="00191C12">
            <w:pPr>
              <w:spacing w:line="400" w:lineRule="exact"/>
              <w:jc w:val="both"/>
              <w:rPr>
                <w:rFonts w:ascii="標楷體" w:eastAsia="標楷體" w:hAnsi="標楷體"/>
                <w:color w:val="000000"/>
                <w:sz w:val="28"/>
              </w:rPr>
            </w:pPr>
            <w:hyperlink r:id="rId99" w:tooltip="五百、教育部函送「教育部私立高級中等以上學校退場審議會組織及運作辦法」，請查照案。" w:history="1">
              <w:r w:rsidR="00587991" w:rsidRPr="009443A7">
                <w:rPr>
                  <w:rFonts w:ascii="標楷體" w:eastAsia="標楷體" w:hAnsi="標楷體" w:hint="eastAsia"/>
                  <w:color w:val="000000"/>
                  <w:sz w:val="28"/>
                </w:rPr>
                <w:t>教育部函送「教育部私立高級中等以上學校退場審議會組織及運作辦法」，請查照案。</w:t>
              </w:r>
            </w:hyperlink>
          </w:p>
        </w:tc>
        <w:tc>
          <w:tcPr>
            <w:tcW w:w="860" w:type="pct"/>
          </w:tcPr>
          <w:p w:rsidR="00587991" w:rsidRPr="00871CF2" w:rsidRDefault="00587991" w:rsidP="00191C12">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10-6-8</w:t>
            </w:r>
          </w:p>
          <w:p w:rsidR="00587991" w:rsidRPr="00871CF2" w:rsidRDefault="00587991" w:rsidP="00191C12">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(111.11.18)</w:t>
            </w:r>
          </w:p>
          <w:p w:rsidR="00587991" w:rsidRPr="00871CF2" w:rsidRDefault="00587991" w:rsidP="00191C12">
            <w:pPr>
              <w:spacing w:line="400" w:lineRule="exact"/>
              <w:rPr>
                <w:rFonts w:ascii="標楷體" w:eastAsia="標楷體" w:hAnsi="標楷體"/>
                <w:color w:val="000000"/>
                <w:sz w:val="28"/>
                <w:szCs w:val="28"/>
              </w:rPr>
            </w:pPr>
          </w:p>
        </w:tc>
        <w:tc>
          <w:tcPr>
            <w:tcW w:w="474" w:type="pct"/>
          </w:tcPr>
          <w:p w:rsidR="00587991" w:rsidRPr="00871CF2" w:rsidRDefault="00587991" w:rsidP="00191C12">
            <w:pPr>
              <w:spacing w:line="400" w:lineRule="exact"/>
              <w:rPr>
                <w:rFonts w:ascii="標楷體" w:eastAsia="標楷體" w:hAnsi="標楷體"/>
                <w:color w:val="000000"/>
                <w:sz w:val="28"/>
              </w:rPr>
            </w:pPr>
          </w:p>
        </w:tc>
        <w:tc>
          <w:tcPr>
            <w:tcW w:w="1496" w:type="pct"/>
          </w:tcPr>
          <w:p w:rsidR="00587991" w:rsidRPr="00871CF2" w:rsidRDefault="00587991" w:rsidP="00191C12">
            <w:pPr>
              <w:spacing w:line="400" w:lineRule="exact"/>
              <w:ind w:leftChars="21" w:left="302" w:hangingChars="105" w:hanging="252"/>
              <w:jc w:val="both"/>
              <w:rPr>
                <w:rFonts w:ascii="標楷體" w:eastAsia="標楷體" w:hAnsi="標楷體"/>
                <w:color w:val="000000"/>
              </w:rPr>
            </w:pPr>
            <w:r w:rsidRPr="00871CF2">
              <w:rPr>
                <w:rFonts w:ascii="標楷體" w:eastAsia="標楷體" w:hAnsi="標楷體" w:hint="eastAsia"/>
                <w:color w:val="000000"/>
              </w:rPr>
              <w:t>1.逾立法院職權行使法所定審查期限，報請院會存查。</w:t>
            </w:r>
          </w:p>
        </w:tc>
      </w:tr>
      <w:tr w:rsidR="00587991" w:rsidRPr="00704498" w:rsidTr="00587991">
        <w:trPr>
          <w:trHeight w:val="700"/>
        </w:trPr>
        <w:tc>
          <w:tcPr>
            <w:tcW w:w="362" w:type="pct"/>
            <w:vAlign w:val="center"/>
          </w:tcPr>
          <w:p w:rsidR="00587991" w:rsidRPr="00704498" w:rsidRDefault="00587991" w:rsidP="00514411">
            <w:pPr>
              <w:numPr>
                <w:ilvl w:val="0"/>
                <w:numId w:val="69"/>
              </w:numPr>
              <w:spacing w:line="400" w:lineRule="exact"/>
              <w:ind w:right="113"/>
              <w:rPr>
                <w:rFonts w:ascii="標楷體" w:eastAsia="標楷體" w:hAnsi="標楷體"/>
                <w:color w:val="000000" w:themeColor="text1"/>
                <w:sz w:val="28"/>
                <w:szCs w:val="28"/>
              </w:rPr>
            </w:pPr>
          </w:p>
        </w:tc>
        <w:tc>
          <w:tcPr>
            <w:tcW w:w="1808" w:type="pct"/>
          </w:tcPr>
          <w:p w:rsidR="00587991" w:rsidRPr="009443A7" w:rsidRDefault="003D7BED" w:rsidP="00191C12">
            <w:pPr>
              <w:spacing w:line="400" w:lineRule="exact"/>
              <w:jc w:val="both"/>
              <w:rPr>
                <w:rFonts w:ascii="標楷體" w:eastAsia="標楷體" w:hAnsi="標楷體"/>
                <w:color w:val="000000"/>
                <w:sz w:val="28"/>
              </w:rPr>
            </w:pPr>
            <w:hyperlink r:id="rId100" w:tooltip="五百零一、教育部函送「教育部加派專案輔導學校所屬學校財團法人董事監察人及重新組織董事會管理辦法」，請查照案。" w:history="1">
              <w:r w:rsidR="00587991" w:rsidRPr="009443A7">
                <w:rPr>
                  <w:rFonts w:ascii="標楷體" w:eastAsia="標楷體" w:hAnsi="標楷體" w:hint="eastAsia"/>
                  <w:color w:val="000000"/>
                  <w:sz w:val="28"/>
                </w:rPr>
                <w:t>教育部函送「教育部加派專案輔導學校所屬學校財團法人董事監察人及重新組織董事會管理辦法」，請查照案。</w:t>
              </w:r>
            </w:hyperlink>
          </w:p>
        </w:tc>
        <w:tc>
          <w:tcPr>
            <w:tcW w:w="860" w:type="pct"/>
          </w:tcPr>
          <w:p w:rsidR="00587991" w:rsidRPr="00871CF2" w:rsidRDefault="00587991" w:rsidP="00191C12">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10-6-8</w:t>
            </w:r>
          </w:p>
          <w:p w:rsidR="00587991" w:rsidRPr="00871CF2" w:rsidRDefault="00587991" w:rsidP="00191C12">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(111.11.18)</w:t>
            </w:r>
          </w:p>
          <w:p w:rsidR="00587991" w:rsidRPr="00871CF2" w:rsidRDefault="00587991" w:rsidP="00191C12">
            <w:pPr>
              <w:spacing w:line="400" w:lineRule="exact"/>
              <w:rPr>
                <w:rFonts w:ascii="標楷體" w:eastAsia="標楷體" w:hAnsi="標楷體"/>
                <w:color w:val="000000"/>
                <w:sz w:val="28"/>
                <w:szCs w:val="28"/>
              </w:rPr>
            </w:pPr>
          </w:p>
        </w:tc>
        <w:tc>
          <w:tcPr>
            <w:tcW w:w="474" w:type="pct"/>
          </w:tcPr>
          <w:p w:rsidR="00587991" w:rsidRPr="00871CF2" w:rsidRDefault="00587991" w:rsidP="00191C12">
            <w:pPr>
              <w:spacing w:line="400" w:lineRule="exact"/>
              <w:rPr>
                <w:rFonts w:ascii="標楷體" w:eastAsia="標楷體" w:hAnsi="標楷體"/>
                <w:color w:val="000000"/>
                <w:sz w:val="28"/>
              </w:rPr>
            </w:pPr>
          </w:p>
        </w:tc>
        <w:tc>
          <w:tcPr>
            <w:tcW w:w="1496" w:type="pct"/>
          </w:tcPr>
          <w:p w:rsidR="00587991" w:rsidRPr="00871CF2" w:rsidRDefault="00587991" w:rsidP="00191C12">
            <w:pPr>
              <w:spacing w:line="400" w:lineRule="exact"/>
              <w:ind w:leftChars="21" w:left="302" w:hangingChars="105" w:hanging="252"/>
              <w:jc w:val="both"/>
              <w:rPr>
                <w:rFonts w:ascii="標楷體" w:eastAsia="標楷體" w:hAnsi="標楷體"/>
                <w:color w:val="000000"/>
              </w:rPr>
            </w:pPr>
            <w:r w:rsidRPr="00871CF2">
              <w:rPr>
                <w:rFonts w:ascii="標楷體" w:eastAsia="標楷體" w:hAnsi="標楷體" w:hint="eastAsia"/>
                <w:color w:val="000000"/>
              </w:rPr>
              <w:t>1.逾立法院職權行使法所定審查期限，報請院會存查。</w:t>
            </w:r>
          </w:p>
        </w:tc>
      </w:tr>
      <w:tr w:rsidR="00587991" w:rsidRPr="00704498" w:rsidTr="00587991">
        <w:trPr>
          <w:trHeight w:val="700"/>
        </w:trPr>
        <w:tc>
          <w:tcPr>
            <w:tcW w:w="362" w:type="pct"/>
            <w:vAlign w:val="center"/>
          </w:tcPr>
          <w:p w:rsidR="00587991" w:rsidRPr="00704498" w:rsidRDefault="00587991" w:rsidP="00514411">
            <w:pPr>
              <w:numPr>
                <w:ilvl w:val="0"/>
                <w:numId w:val="69"/>
              </w:numPr>
              <w:spacing w:line="400" w:lineRule="exact"/>
              <w:ind w:right="113"/>
              <w:rPr>
                <w:rFonts w:ascii="標楷體" w:eastAsia="標楷體" w:hAnsi="標楷體"/>
                <w:color w:val="000000" w:themeColor="text1"/>
                <w:sz w:val="28"/>
                <w:szCs w:val="28"/>
              </w:rPr>
            </w:pPr>
          </w:p>
        </w:tc>
        <w:tc>
          <w:tcPr>
            <w:tcW w:w="1808" w:type="pct"/>
          </w:tcPr>
          <w:p w:rsidR="00587991" w:rsidRPr="009443A7" w:rsidRDefault="003D7BED" w:rsidP="00191C12">
            <w:pPr>
              <w:spacing w:line="400" w:lineRule="exact"/>
              <w:jc w:val="both"/>
              <w:rPr>
                <w:rFonts w:ascii="標楷體" w:eastAsia="標楷體" w:hAnsi="標楷體"/>
                <w:color w:val="000000"/>
                <w:sz w:val="28"/>
              </w:rPr>
            </w:pPr>
            <w:hyperlink r:id="rId101" w:tooltip="五百零二、教育部函送「私立高級中等以上學校退場基金補助墊付辦法」，請查照案。" w:history="1">
              <w:r w:rsidR="00587991" w:rsidRPr="009443A7">
                <w:rPr>
                  <w:rFonts w:ascii="標楷體" w:eastAsia="標楷體" w:hAnsi="標楷體" w:hint="eastAsia"/>
                  <w:color w:val="000000"/>
                  <w:sz w:val="28"/>
                </w:rPr>
                <w:t>教育部函送「私立高級中等以上學校退場基金補助墊付辦法」，請查照案。</w:t>
              </w:r>
            </w:hyperlink>
          </w:p>
        </w:tc>
        <w:tc>
          <w:tcPr>
            <w:tcW w:w="860" w:type="pct"/>
          </w:tcPr>
          <w:p w:rsidR="00587991" w:rsidRPr="00871CF2" w:rsidRDefault="00587991" w:rsidP="00191C12">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10-6-8</w:t>
            </w:r>
          </w:p>
          <w:p w:rsidR="00587991" w:rsidRPr="00871CF2" w:rsidRDefault="00587991" w:rsidP="00191C12">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(111.11.18)</w:t>
            </w:r>
          </w:p>
          <w:p w:rsidR="00587991" w:rsidRPr="00871CF2" w:rsidRDefault="00587991" w:rsidP="00191C12">
            <w:pPr>
              <w:spacing w:line="400" w:lineRule="exact"/>
              <w:rPr>
                <w:rFonts w:ascii="標楷體" w:eastAsia="標楷體" w:hAnsi="標楷體"/>
                <w:color w:val="000000"/>
                <w:sz w:val="28"/>
                <w:szCs w:val="28"/>
              </w:rPr>
            </w:pPr>
          </w:p>
        </w:tc>
        <w:tc>
          <w:tcPr>
            <w:tcW w:w="474" w:type="pct"/>
          </w:tcPr>
          <w:p w:rsidR="00587991" w:rsidRPr="00871CF2" w:rsidRDefault="00587991" w:rsidP="00191C12">
            <w:pPr>
              <w:spacing w:line="400" w:lineRule="exact"/>
              <w:rPr>
                <w:rFonts w:ascii="標楷體" w:eastAsia="標楷體" w:hAnsi="標楷體"/>
                <w:color w:val="000000"/>
                <w:sz w:val="28"/>
              </w:rPr>
            </w:pPr>
          </w:p>
        </w:tc>
        <w:tc>
          <w:tcPr>
            <w:tcW w:w="1496" w:type="pct"/>
          </w:tcPr>
          <w:p w:rsidR="00587991" w:rsidRPr="00871CF2" w:rsidRDefault="00587991" w:rsidP="00191C12">
            <w:pPr>
              <w:spacing w:line="400" w:lineRule="exact"/>
              <w:ind w:leftChars="21" w:left="302" w:hangingChars="105" w:hanging="252"/>
              <w:jc w:val="both"/>
              <w:rPr>
                <w:rFonts w:ascii="標楷體" w:eastAsia="標楷體" w:hAnsi="標楷體"/>
                <w:color w:val="000000"/>
              </w:rPr>
            </w:pPr>
            <w:r w:rsidRPr="00871CF2">
              <w:rPr>
                <w:rFonts w:ascii="標楷體" w:eastAsia="標楷體" w:hAnsi="標楷體" w:hint="eastAsia"/>
                <w:color w:val="000000"/>
              </w:rPr>
              <w:t>1.逾立法院職權行使法所定審查期限，報請院會存查。</w:t>
            </w:r>
          </w:p>
        </w:tc>
      </w:tr>
      <w:tr w:rsidR="00587991" w:rsidRPr="00704498" w:rsidTr="00587991">
        <w:trPr>
          <w:trHeight w:val="700"/>
        </w:trPr>
        <w:tc>
          <w:tcPr>
            <w:tcW w:w="362" w:type="pct"/>
            <w:vAlign w:val="center"/>
          </w:tcPr>
          <w:p w:rsidR="00587991" w:rsidRPr="00704498" w:rsidRDefault="00587991" w:rsidP="00514411">
            <w:pPr>
              <w:numPr>
                <w:ilvl w:val="0"/>
                <w:numId w:val="69"/>
              </w:numPr>
              <w:spacing w:line="400" w:lineRule="exact"/>
              <w:ind w:right="113"/>
              <w:rPr>
                <w:rFonts w:ascii="標楷體" w:eastAsia="標楷體" w:hAnsi="標楷體"/>
                <w:color w:val="000000" w:themeColor="text1"/>
                <w:sz w:val="28"/>
                <w:szCs w:val="28"/>
              </w:rPr>
            </w:pPr>
          </w:p>
        </w:tc>
        <w:tc>
          <w:tcPr>
            <w:tcW w:w="1808" w:type="pct"/>
          </w:tcPr>
          <w:p w:rsidR="00587991" w:rsidRPr="009443A7" w:rsidRDefault="003D7BED" w:rsidP="00191C12">
            <w:pPr>
              <w:spacing w:line="400" w:lineRule="exact"/>
              <w:jc w:val="both"/>
              <w:rPr>
                <w:rFonts w:ascii="標楷體" w:eastAsia="標楷體" w:hAnsi="標楷體"/>
                <w:color w:val="000000"/>
                <w:sz w:val="28"/>
              </w:rPr>
            </w:pPr>
            <w:hyperlink r:id="rId102" w:tooltip="五百零三、教育部函送「專案輔導學校停止全部招生後停辦時仍在校學生分發辦法」，請查照案。" w:history="1">
              <w:r w:rsidR="00587991" w:rsidRPr="009443A7">
                <w:rPr>
                  <w:rFonts w:ascii="標楷體" w:eastAsia="標楷體" w:hAnsi="標楷體" w:hint="eastAsia"/>
                  <w:color w:val="000000"/>
                  <w:sz w:val="28"/>
                </w:rPr>
                <w:t>教育部函送「專案輔導學校停止全部招生後停辦時仍在校學生分發辦法」，請查照案。</w:t>
              </w:r>
            </w:hyperlink>
          </w:p>
        </w:tc>
        <w:tc>
          <w:tcPr>
            <w:tcW w:w="860" w:type="pct"/>
          </w:tcPr>
          <w:p w:rsidR="00587991" w:rsidRPr="00871CF2" w:rsidRDefault="00587991" w:rsidP="00191C12">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10-6-8</w:t>
            </w:r>
          </w:p>
          <w:p w:rsidR="00587991" w:rsidRPr="00871CF2" w:rsidRDefault="00587991" w:rsidP="00191C12">
            <w:pPr>
              <w:spacing w:line="400" w:lineRule="exact"/>
              <w:rPr>
                <w:rFonts w:ascii="標楷體" w:eastAsia="標楷體" w:hAnsi="標楷體"/>
                <w:color w:val="000000"/>
                <w:sz w:val="28"/>
                <w:szCs w:val="28"/>
              </w:rPr>
            </w:pPr>
            <w:r w:rsidRPr="00871CF2">
              <w:rPr>
                <w:rFonts w:ascii="標楷體" w:eastAsia="標楷體" w:hAnsi="標楷體"/>
                <w:color w:val="000000"/>
                <w:sz w:val="28"/>
                <w:szCs w:val="28"/>
              </w:rPr>
              <w:t>(111.11.18)</w:t>
            </w:r>
          </w:p>
          <w:p w:rsidR="00587991" w:rsidRPr="00871CF2" w:rsidRDefault="00587991" w:rsidP="00191C12">
            <w:pPr>
              <w:spacing w:line="400" w:lineRule="exact"/>
              <w:rPr>
                <w:rFonts w:ascii="標楷體" w:eastAsia="標楷體" w:hAnsi="標楷體"/>
                <w:color w:val="000000"/>
                <w:sz w:val="28"/>
                <w:szCs w:val="28"/>
              </w:rPr>
            </w:pPr>
          </w:p>
        </w:tc>
        <w:tc>
          <w:tcPr>
            <w:tcW w:w="474" w:type="pct"/>
          </w:tcPr>
          <w:p w:rsidR="00587991" w:rsidRPr="00871CF2" w:rsidRDefault="00587991" w:rsidP="00191C12">
            <w:pPr>
              <w:spacing w:line="400" w:lineRule="exact"/>
              <w:rPr>
                <w:rFonts w:ascii="標楷體" w:eastAsia="標楷體" w:hAnsi="標楷體"/>
                <w:color w:val="000000"/>
                <w:sz w:val="28"/>
              </w:rPr>
            </w:pPr>
          </w:p>
        </w:tc>
        <w:tc>
          <w:tcPr>
            <w:tcW w:w="1496" w:type="pct"/>
          </w:tcPr>
          <w:p w:rsidR="00587991" w:rsidRPr="00871CF2" w:rsidRDefault="00587991" w:rsidP="00191C12">
            <w:pPr>
              <w:spacing w:line="400" w:lineRule="exact"/>
              <w:ind w:leftChars="21" w:left="302" w:hangingChars="105" w:hanging="252"/>
              <w:jc w:val="both"/>
              <w:rPr>
                <w:rFonts w:ascii="標楷體" w:eastAsia="標楷體" w:hAnsi="標楷體"/>
                <w:color w:val="000000"/>
              </w:rPr>
            </w:pPr>
            <w:r w:rsidRPr="00871CF2">
              <w:rPr>
                <w:rFonts w:ascii="標楷體" w:eastAsia="標楷體" w:hAnsi="標楷體" w:hint="eastAsia"/>
                <w:color w:val="000000"/>
              </w:rPr>
              <w:t>1.逾立法院職權行使法所定審查期限，報請院會存查。</w:t>
            </w:r>
          </w:p>
        </w:tc>
      </w:tr>
      <w:tr w:rsidR="00210503" w:rsidRPr="00704498" w:rsidTr="00587991">
        <w:trPr>
          <w:trHeight w:val="700"/>
        </w:trPr>
        <w:tc>
          <w:tcPr>
            <w:tcW w:w="362" w:type="pct"/>
            <w:vAlign w:val="center"/>
          </w:tcPr>
          <w:p w:rsidR="00210503" w:rsidRPr="00704498" w:rsidRDefault="00210503" w:rsidP="00210503">
            <w:pPr>
              <w:numPr>
                <w:ilvl w:val="0"/>
                <w:numId w:val="69"/>
              </w:numPr>
              <w:spacing w:line="400" w:lineRule="exact"/>
              <w:ind w:right="113"/>
              <w:rPr>
                <w:rFonts w:ascii="標楷體" w:eastAsia="標楷體" w:hAnsi="標楷體"/>
                <w:color w:val="000000" w:themeColor="text1"/>
                <w:sz w:val="28"/>
                <w:szCs w:val="28"/>
              </w:rPr>
            </w:pPr>
          </w:p>
        </w:tc>
        <w:tc>
          <w:tcPr>
            <w:tcW w:w="1808" w:type="pct"/>
          </w:tcPr>
          <w:p w:rsidR="00210503" w:rsidRPr="00210503" w:rsidRDefault="00210503" w:rsidP="00210503">
            <w:pPr>
              <w:spacing w:line="400" w:lineRule="exact"/>
              <w:jc w:val="both"/>
              <w:rPr>
                <w:rFonts w:ascii="標楷體" w:eastAsia="標楷體" w:hAnsi="標楷體"/>
                <w:color w:val="000000"/>
                <w:sz w:val="28"/>
              </w:rPr>
            </w:pPr>
            <w:r w:rsidRPr="00210503">
              <w:rPr>
                <w:rFonts w:ascii="標楷體" w:eastAsia="標楷體" w:hAnsi="標楷體" w:hint="eastAsia"/>
                <w:color w:val="000000"/>
                <w:sz w:val="28"/>
              </w:rPr>
              <w:t>行政院函，為修正「行政院國家科學技術發展基金收支保管及運用辦法」部分條文，請查照案。</w:t>
            </w:r>
          </w:p>
        </w:tc>
        <w:tc>
          <w:tcPr>
            <w:tcW w:w="860" w:type="pct"/>
          </w:tcPr>
          <w:p w:rsidR="00210503" w:rsidRPr="00210503" w:rsidRDefault="00210503" w:rsidP="00210503">
            <w:pPr>
              <w:spacing w:line="400" w:lineRule="exact"/>
              <w:jc w:val="both"/>
              <w:rPr>
                <w:rFonts w:ascii="標楷體" w:eastAsia="標楷體" w:hAnsi="標楷體"/>
                <w:color w:val="000000"/>
                <w:sz w:val="28"/>
              </w:rPr>
            </w:pPr>
            <w:r w:rsidRPr="00210503">
              <w:rPr>
                <w:rFonts w:ascii="標楷體" w:eastAsia="標楷體" w:hAnsi="標楷體"/>
                <w:color w:val="000000"/>
                <w:sz w:val="28"/>
              </w:rPr>
              <w:t>10-6-9</w:t>
            </w:r>
          </w:p>
          <w:p w:rsidR="00210503" w:rsidRPr="00210503" w:rsidRDefault="00210503" w:rsidP="00210503">
            <w:pPr>
              <w:spacing w:line="400" w:lineRule="exact"/>
              <w:jc w:val="both"/>
              <w:rPr>
                <w:rFonts w:ascii="標楷體" w:eastAsia="標楷體" w:hAnsi="標楷體"/>
                <w:color w:val="000000"/>
                <w:sz w:val="28"/>
              </w:rPr>
            </w:pPr>
            <w:r w:rsidRPr="00210503">
              <w:rPr>
                <w:rFonts w:ascii="標楷體" w:eastAsia="標楷體" w:hAnsi="標楷體"/>
                <w:color w:val="000000"/>
                <w:sz w:val="28"/>
              </w:rPr>
              <w:t>(111.11.25)</w:t>
            </w:r>
          </w:p>
        </w:tc>
        <w:tc>
          <w:tcPr>
            <w:tcW w:w="474" w:type="pct"/>
          </w:tcPr>
          <w:p w:rsidR="00210503" w:rsidRPr="00210503" w:rsidRDefault="00210503" w:rsidP="00210503">
            <w:pPr>
              <w:spacing w:line="400" w:lineRule="exact"/>
              <w:jc w:val="both"/>
              <w:rPr>
                <w:rFonts w:ascii="標楷體" w:eastAsia="標楷體" w:hAnsi="標楷體"/>
                <w:color w:val="000000"/>
                <w:sz w:val="28"/>
              </w:rPr>
            </w:pPr>
          </w:p>
        </w:tc>
        <w:tc>
          <w:tcPr>
            <w:tcW w:w="1496" w:type="pct"/>
          </w:tcPr>
          <w:p w:rsidR="00210503" w:rsidRPr="0074313A" w:rsidRDefault="00210503" w:rsidP="00210503">
            <w:pPr>
              <w:spacing w:line="400" w:lineRule="exact"/>
              <w:ind w:leftChars="21" w:left="302" w:hangingChars="105" w:hanging="252"/>
              <w:jc w:val="both"/>
              <w:rPr>
                <w:rFonts w:ascii="標楷體" w:eastAsia="標楷體" w:hAnsi="標楷體"/>
                <w:color w:val="FF0000"/>
                <w:sz w:val="28"/>
              </w:rPr>
            </w:pPr>
            <w:r w:rsidRPr="00210503">
              <w:rPr>
                <w:rFonts w:ascii="標楷體" w:eastAsia="標楷體" w:hAnsi="標楷體" w:hint="eastAsia"/>
                <w:color w:val="000000"/>
              </w:rPr>
              <w:t>1.逾立法院職權行使法所定審查期限，報請院會存查。</w:t>
            </w:r>
          </w:p>
        </w:tc>
      </w:tr>
    </w:tbl>
    <w:p w:rsidR="0005583A" w:rsidRPr="00704498" w:rsidRDefault="0005583A">
      <w:pPr>
        <w:widowControl/>
        <w:rPr>
          <w:rFonts w:ascii="標楷體" w:eastAsia="標楷體" w:hAnsi="標楷體"/>
          <w:b/>
          <w:bCs/>
          <w:color w:val="000000" w:themeColor="text1"/>
          <w:sz w:val="32"/>
          <w:szCs w:val="32"/>
        </w:rPr>
      </w:pPr>
      <w:r w:rsidRPr="00704498">
        <w:rPr>
          <w:rFonts w:ascii="標楷體" w:eastAsia="標楷體" w:hAnsi="標楷體"/>
          <w:color w:val="000000" w:themeColor="text1"/>
        </w:rPr>
        <w:br w:type="page"/>
      </w:r>
    </w:p>
    <w:p w:rsidR="00FB0608" w:rsidRPr="00704498" w:rsidRDefault="00FB0608" w:rsidP="00FB0608">
      <w:pPr>
        <w:pStyle w:val="01-11"/>
        <w:rPr>
          <w:color w:val="000000" w:themeColor="text1"/>
        </w:rPr>
      </w:pPr>
      <w:bookmarkStart w:id="116" w:name="_Toc143246959"/>
      <w:r w:rsidRPr="00704498">
        <w:rPr>
          <w:rFonts w:hint="eastAsia"/>
          <w:color w:val="000000" w:themeColor="text1"/>
        </w:rPr>
        <w:lastRenderedPageBreak/>
        <w:t>陸、本會待審(處理)之議案</w:t>
      </w:r>
      <w:r w:rsidR="00303040" w:rsidRPr="00704498">
        <w:rPr>
          <w:rFonts w:hint="eastAsia"/>
          <w:color w:val="000000" w:themeColor="text1"/>
        </w:rPr>
        <w:t xml:space="preserve"> (</w:t>
      </w:r>
      <w:r w:rsidR="00C56E64">
        <w:rPr>
          <w:rFonts w:hint="eastAsia"/>
          <w:color w:val="000000" w:themeColor="text1"/>
        </w:rPr>
        <w:t>112</w:t>
      </w:r>
      <w:r w:rsidR="0096507E">
        <w:rPr>
          <w:color w:val="000000" w:themeColor="text1"/>
        </w:rPr>
        <w:t>1</w:t>
      </w:r>
      <w:r w:rsidR="00303040" w:rsidRPr="00704498">
        <w:rPr>
          <w:rFonts w:hint="eastAsia"/>
          <w:color w:val="000000" w:themeColor="text1"/>
        </w:rPr>
        <w:t>案)</w:t>
      </w:r>
      <w:bookmarkEnd w:id="116"/>
    </w:p>
    <w:p w:rsidR="00FB0608" w:rsidRPr="00704498" w:rsidRDefault="00FB0608" w:rsidP="00FE1E19">
      <w:pPr>
        <w:pStyle w:val="01-21"/>
        <w:rPr>
          <w:color w:val="000000" w:themeColor="text1"/>
        </w:rPr>
      </w:pPr>
      <w:bookmarkStart w:id="117" w:name="_Toc143246960"/>
      <w:r w:rsidRPr="00704498">
        <w:rPr>
          <w:rFonts w:hint="eastAsia"/>
          <w:color w:val="000000" w:themeColor="text1"/>
        </w:rPr>
        <w:t>一、法律案</w:t>
      </w:r>
      <w:r w:rsidR="00732884" w:rsidRPr="00704498">
        <w:rPr>
          <w:rFonts w:hint="eastAsia"/>
          <w:color w:val="000000" w:themeColor="text1"/>
        </w:rPr>
        <w:t xml:space="preserve"> </w:t>
      </w:r>
      <w:r w:rsidR="00CD0D60" w:rsidRPr="00704498">
        <w:rPr>
          <w:rFonts w:hint="eastAsia"/>
          <w:color w:val="000000" w:themeColor="text1"/>
        </w:rPr>
        <w:t>(</w:t>
      </w:r>
      <w:r w:rsidR="00FD3BEA" w:rsidRPr="00704498">
        <w:rPr>
          <w:rFonts w:hint="eastAsia"/>
          <w:color w:val="000000" w:themeColor="text1"/>
        </w:rPr>
        <w:t>3</w:t>
      </w:r>
      <w:r w:rsidR="003C0675" w:rsidRPr="00704498">
        <w:rPr>
          <w:rFonts w:hint="eastAsia"/>
          <w:color w:val="000000" w:themeColor="text1"/>
        </w:rPr>
        <w:t>1</w:t>
      </w:r>
      <w:r w:rsidR="00425E53">
        <w:rPr>
          <w:color w:val="000000" w:themeColor="text1"/>
        </w:rPr>
        <w:t>2</w:t>
      </w:r>
      <w:r w:rsidRPr="00704498">
        <w:rPr>
          <w:rFonts w:hint="eastAsia"/>
          <w:color w:val="000000" w:themeColor="text1"/>
        </w:rPr>
        <w:t>案）</w:t>
      </w:r>
      <w:bookmarkEnd w:id="117"/>
    </w:p>
    <w:p w:rsidR="00FB0608" w:rsidRPr="00704498" w:rsidRDefault="00502BBF" w:rsidP="008D0A60">
      <w:pPr>
        <w:pStyle w:val="01-3"/>
        <w:rPr>
          <w:color w:val="000000" w:themeColor="text1"/>
        </w:rPr>
      </w:pPr>
      <w:bookmarkStart w:id="118" w:name="_Toc143246961"/>
      <w:r w:rsidRPr="00704498">
        <w:rPr>
          <w:rFonts w:hint="eastAsia"/>
          <w:color w:val="000000" w:themeColor="text1"/>
        </w:rPr>
        <w:t>(一)</w:t>
      </w:r>
      <w:r w:rsidR="00FB0608" w:rsidRPr="00704498">
        <w:rPr>
          <w:rFonts w:hint="eastAsia"/>
          <w:color w:val="000000" w:themeColor="text1"/>
        </w:rPr>
        <w:t>教育部</w:t>
      </w:r>
      <w:r w:rsidR="00732884" w:rsidRPr="00704498">
        <w:rPr>
          <w:rFonts w:hint="eastAsia"/>
          <w:color w:val="000000" w:themeColor="text1"/>
        </w:rPr>
        <w:t xml:space="preserve"> </w:t>
      </w:r>
      <w:r w:rsidR="00FB0608" w:rsidRPr="00704498">
        <w:rPr>
          <w:rFonts w:hint="eastAsia"/>
          <w:color w:val="000000" w:themeColor="text1"/>
        </w:rPr>
        <w:t>(</w:t>
      </w:r>
      <w:r w:rsidR="006C7FD7" w:rsidRPr="00704498">
        <w:rPr>
          <w:rFonts w:hint="eastAsia"/>
          <w:color w:val="000000" w:themeColor="text1"/>
        </w:rPr>
        <w:t>2</w:t>
      </w:r>
      <w:r w:rsidR="0096507E">
        <w:rPr>
          <w:color w:val="000000" w:themeColor="text1"/>
        </w:rPr>
        <w:t>29</w:t>
      </w:r>
      <w:r w:rsidR="00FB0608" w:rsidRPr="00704498">
        <w:rPr>
          <w:rFonts w:hint="eastAsia"/>
          <w:color w:val="000000" w:themeColor="text1"/>
        </w:rPr>
        <w:t>案）</w:t>
      </w:r>
      <w:bookmarkEnd w:id="118"/>
    </w:p>
    <w:tbl>
      <w:tblPr>
        <w:tblW w:w="5127" w:type="pct"/>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696"/>
        <w:gridCol w:w="2679"/>
        <w:gridCol w:w="1596"/>
        <w:gridCol w:w="981"/>
        <w:gridCol w:w="2000"/>
        <w:gridCol w:w="1746"/>
      </w:tblGrid>
      <w:tr w:rsidR="001A495B" w:rsidRPr="00704498" w:rsidTr="001A495B">
        <w:trPr>
          <w:trHeight w:val="700"/>
        </w:trPr>
        <w:tc>
          <w:tcPr>
            <w:tcW w:w="359" w:type="pct"/>
            <w:tcBorders>
              <w:top w:val="single" w:sz="4" w:space="0" w:color="auto"/>
              <w:left w:val="single" w:sz="4" w:space="0" w:color="auto"/>
              <w:bottom w:val="single" w:sz="4" w:space="0" w:color="auto"/>
              <w:right w:val="single" w:sz="4" w:space="0" w:color="auto"/>
            </w:tcBorders>
            <w:vAlign w:val="center"/>
            <w:hideMark/>
          </w:tcPr>
          <w:p w:rsidR="001A495B" w:rsidRPr="00704498" w:rsidRDefault="001A495B" w:rsidP="001A495B">
            <w:pPr>
              <w:snapToGrid w:val="0"/>
              <w:spacing w:line="400" w:lineRule="exact"/>
              <w:jc w:val="distribute"/>
              <w:rPr>
                <w:rFonts w:ascii="標楷體" w:eastAsia="標楷體" w:hAnsi="標楷體"/>
                <w:b/>
                <w:bCs/>
                <w:spacing w:val="-20"/>
                <w:sz w:val="28"/>
                <w:szCs w:val="28"/>
              </w:rPr>
            </w:pPr>
            <w:r w:rsidRPr="00704498">
              <w:rPr>
                <w:rFonts w:ascii="標楷體" w:eastAsia="標楷體" w:hAnsi="標楷體" w:hint="eastAsia"/>
                <w:b/>
                <w:bCs/>
                <w:spacing w:val="-20"/>
                <w:sz w:val="28"/>
                <w:szCs w:val="28"/>
              </w:rPr>
              <w:t>序號</w:t>
            </w:r>
          </w:p>
        </w:tc>
        <w:tc>
          <w:tcPr>
            <w:tcW w:w="1381" w:type="pct"/>
            <w:tcBorders>
              <w:top w:val="single" w:sz="4" w:space="0" w:color="auto"/>
              <w:left w:val="single" w:sz="4" w:space="0" w:color="auto"/>
              <w:bottom w:val="single" w:sz="4" w:space="0" w:color="auto"/>
              <w:right w:val="single" w:sz="4" w:space="0" w:color="auto"/>
            </w:tcBorders>
            <w:vAlign w:val="center"/>
            <w:hideMark/>
          </w:tcPr>
          <w:p w:rsidR="001A495B" w:rsidRPr="00704498" w:rsidRDefault="001A495B" w:rsidP="001A495B">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法案名稱</w:t>
            </w:r>
            <w:r w:rsidRPr="00704498">
              <w:rPr>
                <w:rFonts w:ascii="標楷體" w:eastAsia="標楷體" w:hAnsi="標楷體" w:hint="eastAsia"/>
                <w:b/>
                <w:sz w:val="28"/>
                <w:szCs w:val="28"/>
              </w:rPr>
              <w:t>及提案單位</w:t>
            </w:r>
          </w:p>
        </w:tc>
        <w:tc>
          <w:tcPr>
            <w:tcW w:w="823" w:type="pct"/>
            <w:tcBorders>
              <w:top w:val="single" w:sz="4" w:space="0" w:color="auto"/>
              <w:left w:val="single" w:sz="4" w:space="0" w:color="auto"/>
              <w:bottom w:val="single" w:sz="4" w:space="0" w:color="auto"/>
              <w:right w:val="single" w:sz="4" w:space="0" w:color="auto"/>
            </w:tcBorders>
            <w:vAlign w:val="center"/>
            <w:hideMark/>
          </w:tcPr>
          <w:p w:rsidR="001A495B" w:rsidRPr="00704498" w:rsidRDefault="001A495B" w:rsidP="001A495B">
            <w:pPr>
              <w:snapToGrid w:val="0"/>
              <w:spacing w:line="400" w:lineRule="exact"/>
              <w:ind w:left="-29"/>
              <w:jc w:val="center"/>
              <w:rPr>
                <w:rFonts w:ascii="標楷體" w:eastAsia="標楷體" w:hAnsi="標楷體"/>
                <w:b/>
                <w:bCs/>
                <w:sz w:val="28"/>
              </w:rPr>
            </w:pPr>
            <w:r w:rsidRPr="00704498">
              <w:rPr>
                <w:rFonts w:ascii="標楷體" w:eastAsia="標楷體" w:hAnsi="標楷體" w:hint="eastAsia"/>
                <w:b/>
                <w:bCs/>
                <w:sz w:val="28"/>
              </w:rPr>
              <w:t>院會交付</w:t>
            </w:r>
          </w:p>
          <w:p w:rsidR="001A495B" w:rsidRPr="00704498" w:rsidRDefault="001A495B" w:rsidP="001A495B">
            <w:pPr>
              <w:snapToGrid w:val="0"/>
              <w:spacing w:line="400" w:lineRule="exact"/>
              <w:ind w:left="-29" w:right="-28"/>
              <w:jc w:val="center"/>
              <w:rPr>
                <w:rFonts w:ascii="標楷體" w:eastAsia="標楷體" w:hAnsi="標楷體"/>
                <w:b/>
                <w:bCs/>
                <w:sz w:val="28"/>
              </w:rPr>
            </w:pPr>
            <w:r w:rsidRPr="00704498">
              <w:rPr>
                <w:rFonts w:ascii="標楷體" w:eastAsia="標楷體" w:hAnsi="標楷體" w:hint="eastAsia"/>
                <w:b/>
                <w:bCs/>
                <w:sz w:val="28"/>
              </w:rPr>
              <w:t>會次及日期</w:t>
            </w:r>
          </w:p>
        </w:tc>
        <w:tc>
          <w:tcPr>
            <w:tcW w:w="506" w:type="pct"/>
            <w:tcBorders>
              <w:top w:val="single" w:sz="4" w:space="0" w:color="auto"/>
              <w:left w:val="single" w:sz="4" w:space="0" w:color="auto"/>
              <w:bottom w:val="single" w:sz="4" w:space="0" w:color="auto"/>
              <w:right w:val="single" w:sz="4" w:space="0" w:color="auto"/>
            </w:tcBorders>
            <w:vAlign w:val="center"/>
            <w:hideMark/>
          </w:tcPr>
          <w:p w:rsidR="001A495B" w:rsidRPr="00704498" w:rsidRDefault="001A495B" w:rsidP="001A495B">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聯席</w:t>
            </w:r>
          </w:p>
          <w:p w:rsidR="001A495B" w:rsidRPr="00704498" w:rsidRDefault="001A495B" w:rsidP="001A495B">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委員會</w:t>
            </w:r>
          </w:p>
        </w:tc>
        <w:tc>
          <w:tcPr>
            <w:tcW w:w="1031" w:type="pct"/>
            <w:tcBorders>
              <w:top w:val="single" w:sz="4" w:space="0" w:color="auto"/>
              <w:left w:val="single" w:sz="4" w:space="0" w:color="auto"/>
              <w:bottom w:val="single" w:sz="4" w:space="0" w:color="auto"/>
              <w:right w:val="single" w:sz="4" w:space="0" w:color="auto"/>
            </w:tcBorders>
            <w:vAlign w:val="center"/>
            <w:hideMark/>
          </w:tcPr>
          <w:p w:rsidR="001A495B" w:rsidRPr="00704498" w:rsidRDefault="001A495B" w:rsidP="001A495B">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處理情形</w:t>
            </w:r>
          </w:p>
        </w:tc>
        <w:tc>
          <w:tcPr>
            <w:tcW w:w="900" w:type="pct"/>
            <w:tcBorders>
              <w:top w:val="single" w:sz="4" w:space="0" w:color="auto"/>
              <w:left w:val="single" w:sz="4" w:space="0" w:color="auto"/>
              <w:bottom w:val="single" w:sz="4" w:space="0" w:color="auto"/>
              <w:right w:val="single" w:sz="4" w:space="0" w:color="auto"/>
            </w:tcBorders>
            <w:vAlign w:val="center"/>
            <w:hideMark/>
          </w:tcPr>
          <w:p w:rsidR="001A495B" w:rsidRPr="00704498" w:rsidRDefault="001A495B" w:rsidP="001A495B">
            <w:pPr>
              <w:spacing w:line="400" w:lineRule="exact"/>
              <w:ind w:leftChars="-12" w:left="-28" w:hanging="1"/>
              <w:jc w:val="center"/>
              <w:rPr>
                <w:rFonts w:ascii="標楷體" w:eastAsia="標楷體" w:hAnsi="標楷體"/>
                <w:b/>
                <w:bCs/>
                <w:sz w:val="28"/>
              </w:rPr>
            </w:pPr>
            <w:r w:rsidRPr="00704498">
              <w:rPr>
                <w:rFonts w:ascii="標楷體" w:eastAsia="標楷體" w:hAnsi="標楷體" w:hint="eastAsia"/>
                <w:b/>
                <w:bCs/>
                <w:sz w:val="28"/>
              </w:rPr>
              <w:t>備註</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學校衛生法第二十三條之一條文修正草案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(委員張育美等21人)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10-1-6</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.3.</w:t>
            </w:r>
            <w:r w:rsidRPr="00704498">
              <w:rPr>
                <w:rFonts w:ascii="標楷體" w:eastAsia="標楷體" w:hAnsi="標楷體"/>
                <w:sz w:val="28"/>
                <w:szCs w:val="28"/>
              </w:rPr>
              <w:t>27)</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7D0952">
            <w:pPr>
              <w:pStyle w:val="01-7"/>
            </w:pPr>
            <w:r w:rsidRPr="00704498">
              <w:rPr>
                <w:rFonts w:hint="eastAsia"/>
              </w:rPr>
              <w:t>1.第2會期第5次全體委員會議</w:t>
            </w:r>
            <w:r w:rsidRPr="00704498">
              <w:rPr>
                <w:rFonts w:hint="eastAsia"/>
                <w:sz w:val="22"/>
                <w:szCs w:val="22"/>
              </w:rPr>
              <w:t>（109.10.21）</w:t>
            </w:r>
            <w:r w:rsidRPr="00704498">
              <w:rPr>
                <w:rFonts w:hint="eastAsia"/>
              </w:rPr>
              <w:t>決議：</w:t>
            </w:r>
            <w:r w:rsidRPr="00704498">
              <w:rPr>
                <w:rFonts w:hint="eastAsia"/>
                <w:bCs/>
              </w:rPr>
              <w:t>報告及詢答完畢，</w:t>
            </w:r>
            <w:r w:rsidRPr="00704498">
              <w:rPr>
                <w:rFonts w:hint="eastAsia"/>
              </w:rPr>
              <w:t>另定期繼續審查。</w:t>
            </w:r>
          </w:p>
          <w:p w:rsidR="003A0936" w:rsidRPr="00704498" w:rsidRDefault="003A0936" w:rsidP="007D0952">
            <w:pPr>
              <w:pStyle w:val="01-7"/>
              <w:rPr>
                <w:sz w:val="28"/>
                <w:szCs w:val="28"/>
              </w:rPr>
            </w:pPr>
            <w:r w:rsidRPr="00704498">
              <w:rPr>
                <w:rFonts w:hint="eastAsia"/>
              </w:rPr>
              <w:t>2.第2會期第7次全體委員會議（109.11.2）決議：另定期繼續審查。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將學校營養師之地位予以法制化，並進一步明確及完善學校營養師職能，裨益其發揮專業功能。(1條)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學校衛生法第七條條文修正草案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(委員林宜瑾等16人)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10-4-4</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(110.10.8)</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為提升師生在校園內的健康與安全照護。(1條)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學校衛生法第七條條文修正草案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(委員林奕華等26人)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10-4-4</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(110.10.8)</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解決醫事人員「高資低用」之問題，以表對護理專業之尊重與公平對待。(1條)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學校衛生法第五條條文修正草案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(委員邱泰源等24人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10-4-12</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(110.12.3)</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在促進校園環境健康方面，應將具備人文關懷及醫療專業的「醫師」納入學校衛生委員會委員之一。(1條)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學校衛生法第二十三條之一條文修正草案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(委員賴品妤等28人)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10-4-13</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(110.12.10)</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原有營養師人數配置已不足負擔把關學童營養午餐健康此一重要工作項目。(1條)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學校衛生法第五條條文修正草案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w:t>
            </w:r>
            <w:r w:rsidRPr="00704498">
              <w:rPr>
                <w:rFonts w:ascii="標楷體" w:eastAsia="標楷體" w:hAnsi="標楷體" w:hint="eastAsia"/>
                <w:sz w:val="28"/>
                <w:szCs w:val="28"/>
              </w:rPr>
              <w:t>委員張育美等17人)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10-5-2</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(111.3.4)</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保障學生健康生活與成長，並加強健康、營養及衛生教育，使本法臻於完善。(1條)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學校衛生法第二十三條及第二十三條之三條文修正草案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(委員張育美等17人)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10-5-2</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(111.3.4)</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為杜絕校園食安風險，保障兒童和青少年學生之健康。(2條)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學校衛生法第二十三條及第二十三條之三條文修正草案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(委員鄭正鈐等19人)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10-5-2</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(111.3.4)</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學校午餐應避免使用含核食的食品及其加工品，不應讓學生曝露在食安風險下。(2條)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學校衛生法第二十二條、第二十三條及第二十三條之三條文修正草案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(委員林奕華等17人)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10-5-3</w:t>
            </w:r>
          </w:p>
          <w:p w:rsidR="003A0936" w:rsidRPr="00704498" w:rsidRDefault="003A0936" w:rsidP="003A0936">
            <w:pPr>
              <w:spacing w:line="400" w:lineRule="exact"/>
              <w:rPr>
                <w:rFonts w:ascii="標楷體" w:eastAsia="標楷體" w:hAnsi="標楷體"/>
              </w:rPr>
            </w:pPr>
            <w:r w:rsidRPr="00704498">
              <w:rPr>
                <w:rFonts w:ascii="標楷體" w:eastAsia="標楷體" w:hAnsi="標楷體"/>
                <w:sz w:val="28"/>
                <w:szCs w:val="28"/>
              </w:rPr>
              <w:t>(111.3.11)</w:t>
            </w:r>
          </w:p>
          <w:p w:rsidR="003A0936" w:rsidRPr="00704498" w:rsidRDefault="003A0936" w:rsidP="003A0936">
            <w:pPr>
              <w:spacing w:line="400" w:lineRule="exact"/>
              <w:jc w:val="both"/>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為維護各級學校學生與教職員飲食安全。(</w:t>
            </w:r>
            <w:r w:rsidRPr="00704498">
              <w:rPr>
                <w:rFonts w:ascii="標楷體" w:eastAsia="標楷體" w:hAnsi="標楷體"/>
                <w:sz w:val="28"/>
                <w:szCs w:val="28"/>
              </w:rPr>
              <w:t>3</w:t>
            </w:r>
            <w:r w:rsidRPr="00704498">
              <w:rPr>
                <w:rFonts w:ascii="標楷體" w:eastAsia="標楷體" w:hAnsi="標楷體" w:hint="eastAsia"/>
                <w:sz w:val="28"/>
                <w:szCs w:val="28"/>
              </w:rPr>
              <w:t>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學校衛生法第二十三條條文修正草案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(委員鄭麗文等16人)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10-5-3</w:t>
            </w:r>
          </w:p>
          <w:p w:rsidR="003A0936" w:rsidRPr="00704498" w:rsidRDefault="003A0936" w:rsidP="003A0936">
            <w:pPr>
              <w:spacing w:line="400" w:lineRule="exact"/>
              <w:rPr>
                <w:rFonts w:ascii="標楷體" w:eastAsia="標楷體" w:hAnsi="標楷體"/>
              </w:rPr>
            </w:pPr>
            <w:r w:rsidRPr="00704498">
              <w:rPr>
                <w:rFonts w:ascii="標楷體" w:eastAsia="標楷體" w:hAnsi="標楷體"/>
                <w:sz w:val="28"/>
                <w:szCs w:val="28"/>
              </w:rPr>
              <w:t>(111.3.11)</w:t>
            </w:r>
          </w:p>
          <w:p w:rsidR="003A0936" w:rsidRPr="00704498" w:rsidRDefault="003A0936" w:rsidP="003A0936">
            <w:pPr>
              <w:spacing w:line="400" w:lineRule="exact"/>
              <w:jc w:val="both"/>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為嚴格把關我國校園食品安全，使相關法規明確化。(1條)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學校衛生法第二十三條條文修正草案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(委員謝衣鳯等</w:t>
            </w:r>
            <w:r w:rsidRPr="00704498">
              <w:rPr>
                <w:rFonts w:ascii="標楷體" w:eastAsia="標楷體" w:hAnsi="標楷體"/>
                <w:sz w:val="28"/>
                <w:szCs w:val="28"/>
              </w:rPr>
              <w:t>21</w:t>
            </w:r>
            <w:r w:rsidRPr="00704498">
              <w:rPr>
                <w:rFonts w:ascii="標楷體" w:eastAsia="標楷體" w:hAnsi="標楷體" w:hint="eastAsia"/>
                <w:sz w:val="28"/>
                <w:szCs w:val="28"/>
              </w:rPr>
              <w:t>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10-5-3</w:t>
            </w:r>
          </w:p>
          <w:p w:rsidR="003A0936" w:rsidRPr="00704498" w:rsidRDefault="003A0936" w:rsidP="003A0936">
            <w:pPr>
              <w:spacing w:line="400" w:lineRule="exact"/>
              <w:rPr>
                <w:rFonts w:ascii="標楷體" w:eastAsia="標楷體" w:hAnsi="標楷體"/>
              </w:rPr>
            </w:pPr>
            <w:r w:rsidRPr="00704498">
              <w:rPr>
                <w:rFonts w:ascii="標楷體" w:eastAsia="標楷體" w:hAnsi="標楷體"/>
                <w:sz w:val="28"/>
                <w:szCs w:val="28"/>
              </w:rPr>
              <w:t>(111.3.11)</w:t>
            </w:r>
          </w:p>
          <w:p w:rsidR="003A0936" w:rsidRPr="00704498" w:rsidRDefault="003A0936" w:rsidP="003A0936">
            <w:pPr>
              <w:spacing w:line="400" w:lineRule="exact"/>
              <w:jc w:val="both"/>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增訂食品輻射檢測結果檢出之生鮮食材及初級加工品禁止使用，以保障我國學子之食品安全。(1條)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學校衛生法第二十三條條文修正草案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(委員楊瓊瓔等17人)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10-5-4</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(111.3.18)</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為確保校園食品安全，保護學童健康。(1條)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學校衛生法第二十五條條文修正草案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(委員黃國書等18人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10-5-4</w:t>
            </w:r>
          </w:p>
          <w:p w:rsidR="003A0936" w:rsidRPr="00704498" w:rsidRDefault="003A0936" w:rsidP="003A0936">
            <w:pPr>
              <w:spacing w:line="400" w:lineRule="exact"/>
              <w:rPr>
                <w:rFonts w:ascii="標楷體" w:eastAsia="標楷體" w:hAnsi="標楷體"/>
              </w:rPr>
            </w:pPr>
            <w:r w:rsidRPr="00704498">
              <w:rPr>
                <w:rFonts w:ascii="標楷體" w:eastAsia="標楷體" w:hAnsi="標楷體"/>
                <w:sz w:val="28"/>
                <w:szCs w:val="28"/>
              </w:rPr>
              <w:t>(111.3.18)</w:t>
            </w:r>
          </w:p>
          <w:p w:rsidR="003A0936" w:rsidRPr="00704498" w:rsidRDefault="003A0936" w:rsidP="003A0936">
            <w:pPr>
              <w:spacing w:line="400" w:lineRule="exact"/>
              <w:jc w:val="both"/>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確保身心障礙學童於成長過程也能與其他孩童同樂，透過遊具學習、成長。(1條)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學校衛生法第二十三條條文修正草案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(委員萬美玲等18人)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10-5-5</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(111.3.25)</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明定學校提供膳食只能以中央農業主管機關認證之在地優良農業產品作為食材，且學校營養午餐不得含有對人體有害之放射性物質，以保障學童之食品安全。(1條)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學校衛生法第二十三條條文修正草案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(委員馬文君等16人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10-5-5</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(111.3.25)</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學校團膳食安禁止使用含受輻射影響食品及其初級加工品，以保障校</w:t>
            </w:r>
            <w:r w:rsidRPr="00704498">
              <w:rPr>
                <w:rFonts w:ascii="標楷體" w:eastAsia="標楷體" w:hAnsi="標楷體" w:hint="eastAsia"/>
                <w:sz w:val="28"/>
                <w:szCs w:val="28"/>
              </w:rPr>
              <w:lastRenderedPageBreak/>
              <w:t>園學子之健康與食品安全。(1條)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學校衛生法第五條條文修正草案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(委員鄭麗文等16人)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10-5-5</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(111.3.25)</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將醫藥、營養及公共衛生納入必要之專業條件，促進學生於校園內健康生活與成長。(1條)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學校衛生法第七條、第十九條及第二十條條文修正草案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(委員萬美玲等17人)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10-5-7</w:t>
            </w:r>
          </w:p>
          <w:p w:rsidR="003A0936" w:rsidRPr="00704498" w:rsidRDefault="003A0936" w:rsidP="003A0936">
            <w:pPr>
              <w:spacing w:line="400" w:lineRule="exact"/>
              <w:rPr>
                <w:rFonts w:ascii="標楷體" w:eastAsia="標楷體" w:hAnsi="標楷體"/>
              </w:rPr>
            </w:pPr>
            <w:r w:rsidRPr="00704498">
              <w:rPr>
                <w:rFonts w:ascii="標楷體" w:eastAsia="標楷體" w:hAnsi="標楷體" w:hint="eastAsia"/>
                <w:sz w:val="28"/>
                <w:szCs w:val="28"/>
              </w:rPr>
              <w:t>(111.4.8)</w:t>
            </w:r>
          </w:p>
          <w:p w:rsidR="003A0936" w:rsidRPr="00704498" w:rsidRDefault="003A0936" w:rsidP="003A0936">
            <w:pPr>
              <w:spacing w:line="400" w:lineRule="exact"/>
              <w:jc w:val="both"/>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解決醫事人員「高資低用」之問題，以表對護理專業之尊重與公平對待；及為進一步加強和完善學校辦理衛生和健康相關教育。(3條)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學校衛生法第二十五條條文修正草案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(委員萬美玲等16人)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10-5-11</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(111.5.6)</w:t>
            </w:r>
          </w:p>
          <w:p w:rsidR="003A0936" w:rsidRPr="00704498" w:rsidRDefault="003A0936" w:rsidP="003A0936">
            <w:pPr>
              <w:spacing w:line="400" w:lineRule="exact"/>
              <w:jc w:val="both"/>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為使身心障礙學生能享有友善之教學環境、教具及各項運動遊戲器材設備與其他學生共同學習、成長。(1條)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學校衛生法第二十三條及第二十七條條文修正草案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(委員溫玉霞等18人)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10-5-11</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(111.5.6)</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鑒於含萊克多巴胺（瘦肉精）之肉品及其加工品及來自核子事故地區產製之食材</w:t>
            </w:r>
            <w:r w:rsidRPr="00704498">
              <w:rPr>
                <w:rFonts w:ascii="標楷體" w:eastAsia="標楷體" w:hAnsi="標楷體" w:hint="eastAsia"/>
                <w:sz w:val="28"/>
                <w:szCs w:val="28"/>
              </w:rPr>
              <w:lastRenderedPageBreak/>
              <w:t>及其加工品，都影響健康，特別有害青少年及兒童發育，應以法律明定禁止。(2條)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學校衛生法部分條文修正草案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(委員陳玉珍等18人)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10-5-11</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(111.5.6)</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對金門等離島地區，對於辦理午餐之補助項目應予以擴大，以加惠離島偏鄉等地區。(3條)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學校衛生法第五條條文修正草案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w:t>
            </w:r>
            <w:r w:rsidRPr="00704498">
              <w:rPr>
                <w:rFonts w:ascii="標楷體" w:eastAsia="標楷體" w:hAnsi="標楷體" w:hint="eastAsia"/>
                <w:sz w:val="28"/>
                <w:szCs w:val="28"/>
              </w:rPr>
              <w:t>委員萬美玲等16人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10-5-12</w:t>
            </w:r>
          </w:p>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(111.5.13)</w:t>
            </w:r>
          </w:p>
          <w:p w:rsidR="003A0936" w:rsidRPr="00704498" w:rsidRDefault="003A0936" w:rsidP="003A0936">
            <w:pPr>
              <w:spacing w:line="400" w:lineRule="exact"/>
              <w:jc w:val="both"/>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各級主管機關應遴聘具醫藥、公衛、營養等專業之學者、專家、團體相關機關代表組成學校衛生委員會。(1條)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學校衛生法第六條條文修正草案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sidRPr="00704498">
              <w:rPr>
                <w:rFonts w:ascii="標楷體" w:eastAsia="標楷體" w:hAnsi="標楷體"/>
                <w:sz w:val="28"/>
                <w:szCs w:val="28"/>
              </w:rPr>
              <w:t>委員莊瑞雄等16人)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10-7-6</w:t>
            </w:r>
          </w:p>
          <w:p w:rsidR="003A0936" w:rsidRPr="00704498" w:rsidRDefault="003A0936" w:rsidP="003A0936">
            <w:pPr>
              <w:spacing w:line="400" w:lineRule="exact"/>
              <w:rPr>
                <w:rFonts w:ascii="標楷體" w:eastAsia="標楷體" w:hAnsi="標楷體"/>
              </w:rPr>
            </w:pPr>
            <w:r w:rsidRPr="00704498">
              <w:rPr>
                <w:rFonts w:ascii="標楷體" w:eastAsia="標楷體" w:hAnsi="標楷體"/>
                <w:sz w:val="28"/>
                <w:szCs w:val="28"/>
              </w:rPr>
              <w:t>(112.4.7)</w:t>
            </w:r>
          </w:p>
          <w:p w:rsidR="003A0936" w:rsidRPr="00704498" w:rsidRDefault="003A0936" w:rsidP="003A0936">
            <w:pPr>
              <w:spacing w:line="400" w:lineRule="exact"/>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消弭婦女因經濟困頓所產生之月經貧窮，並落實性別平等與健康公平之公共衛生政策。又因我國教育部將於各級學校提供免費生理用品。(1條)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學生輔導法第三條及第七條條文修正草案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(委員廖婉汝等17人)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10-1-</w:t>
            </w:r>
            <w:r w:rsidRPr="00704498">
              <w:rPr>
                <w:rFonts w:ascii="標楷體" w:eastAsia="標楷體" w:hAnsi="標楷體" w:hint="eastAsia"/>
                <w:sz w:val="28"/>
                <w:szCs w:val="28"/>
              </w:rPr>
              <w:t>2</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.3.3</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增列通譯輔助人員，以利跨國銜轉學生的輔導工作。(2條)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學生輔導法第五條及第七條條文修正草案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(委員陳亭妃等19人)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w:t>
            </w:r>
            <w:r w:rsidRPr="00704498">
              <w:rPr>
                <w:rFonts w:ascii="標楷體" w:eastAsia="標楷體" w:hAnsi="標楷體" w:hint="eastAsia"/>
                <w:sz w:val="28"/>
                <w:szCs w:val="28"/>
              </w:rPr>
              <w:t>2</w:t>
            </w:r>
            <w:r w:rsidRPr="00704498">
              <w:rPr>
                <w:rFonts w:ascii="標楷體" w:eastAsia="標楷體" w:hAnsi="標楷體"/>
                <w:sz w:val="28"/>
                <w:szCs w:val="28"/>
              </w:rPr>
              <w:t>-</w:t>
            </w:r>
            <w:r w:rsidRPr="00704498">
              <w:rPr>
                <w:rFonts w:ascii="標楷體" w:eastAsia="標楷體" w:hAnsi="標楷體" w:hint="eastAsia"/>
                <w:sz w:val="28"/>
                <w:szCs w:val="28"/>
              </w:rPr>
              <w:t>6</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.12.4</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為落實校園教育讓學生在安全無慮的環境下學習成長，進一步讓全台校園成為無毒 家園。</w:t>
            </w:r>
            <w:r w:rsidRPr="00704498">
              <w:rPr>
                <w:rFonts w:ascii="標楷體" w:eastAsia="標楷體" w:hAnsi="標楷體" w:hint="eastAsia"/>
                <w:sz w:val="28"/>
                <w:szCs w:val="28"/>
              </w:rPr>
              <w:t>(2條)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學生輔導法第三條及第七條條文修正草案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(委員傅崐萁等</w:t>
            </w:r>
            <w:r w:rsidRPr="00704498">
              <w:rPr>
                <w:rFonts w:ascii="標楷體" w:eastAsia="標楷體" w:hAnsi="標楷體"/>
                <w:sz w:val="28"/>
                <w:szCs w:val="28"/>
              </w:rPr>
              <w:t>18</w:t>
            </w:r>
            <w:r w:rsidRPr="00704498">
              <w:rPr>
                <w:rFonts w:ascii="標楷體" w:eastAsia="標楷體" w:hAnsi="標楷體" w:hint="eastAsia"/>
                <w:sz w:val="28"/>
                <w:szCs w:val="28"/>
              </w:rPr>
              <w:t>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10-5-1</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(111.3.1)</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國際學生或跨國銜轉學生常因華語能力不足，更需要通譯助理人員協助即時翻譯、學習及輔導工作。(2條)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學生輔導法第七條及第十二條條文修正草案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(委員萬美玲等18人)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10-5-7</w:t>
            </w:r>
          </w:p>
          <w:p w:rsidR="003A0936" w:rsidRPr="00704498" w:rsidRDefault="003A0936" w:rsidP="003A0936">
            <w:pPr>
              <w:spacing w:line="400" w:lineRule="exact"/>
              <w:rPr>
                <w:rFonts w:ascii="標楷體" w:eastAsia="標楷體" w:hAnsi="標楷體"/>
              </w:rPr>
            </w:pPr>
            <w:r w:rsidRPr="00704498">
              <w:rPr>
                <w:rFonts w:ascii="標楷體" w:eastAsia="標楷體" w:hAnsi="標楷體" w:hint="eastAsia"/>
                <w:sz w:val="28"/>
                <w:szCs w:val="28"/>
              </w:rPr>
              <w:t>(111.4.8)</w:t>
            </w:r>
          </w:p>
          <w:p w:rsidR="003A0936" w:rsidRPr="00704498" w:rsidRDefault="003A0936" w:rsidP="003A0936">
            <w:pPr>
              <w:spacing w:line="400" w:lineRule="exact"/>
              <w:jc w:val="both"/>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為落實校園反毒及防制藥物濫用教育，讓學生在純淨校園下健康安全成長，俾有效輔導防杜吸毒年輕化、學生化現象。(2條)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學生輔導法第十一條條文修正草案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(時代力量黨團)</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10-6-14</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(111.12.30)</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實踐校園輔導三級預防策略，應檢討並增加專任專業輔導人員人</w:t>
            </w:r>
            <w:r w:rsidRPr="00704498">
              <w:rPr>
                <w:rFonts w:ascii="標楷體" w:eastAsia="標楷體" w:hAnsi="標楷體" w:hint="eastAsia"/>
                <w:sz w:val="28"/>
                <w:szCs w:val="28"/>
              </w:rPr>
              <w:lastRenderedPageBreak/>
              <w:t>力，以承接住每一個有輔導需求的學生。(1條)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學生輔導法第十一條條文修正草案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(委員羅致政等17人)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10-7-4</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(112.3.17)</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有鑑於近年大學生自殺通報急遽成長，相關數據皆指學生心理議題值得關注，為增加校園心輔人力。(1條)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學生輔導法第十一條條文修正草案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(委員陳秀寳等</w:t>
            </w:r>
            <w:r w:rsidRPr="00704498">
              <w:rPr>
                <w:rFonts w:ascii="標楷體" w:eastAsia="標楷體" w:hAnsi="標楷體"/>
                <w:sz w:val="28"/>
                <w:szCs w:val="28"/>
              </w:rPr>
              <w:t>18</w:t>
            </w:r>
            <w:r w:rsidRPr="00704498">
              <w:rPr>
                <w:rFonts w:ascii="標楷體" w:eastAsia="標楷體" w:hAnsi="標楷體" w:hint="eastAsia"/>
                <w:sz w:val="28"/>
                <w:szCs w:val="28"/>
              </w:rPr>
              <w:t>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10-7-5</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(112.3.24)</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為保障學生輔導之權益，並依法定期檢討各級學校輔導人力配置。(1條)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學生輔導法部分條文修正草案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(委員黃國書等19人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10-7-8</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(112.4.21)</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為維護學生身心健康及全人發展，健全學生輔導工作體系。(</w:t>
            </w:r>
            <w:r w:rsidRPr="00704498">
              <w:rPr>
                <w:rFonts w:ascii="標楷體" w:eastAsia="標楷體" w:hAnsi="標楷體"/>
                <w:sz w:val="28"/>
                <w:szCs w:val="28"/>
              </w:rPr>
              <w:t>7</w:t>
            </w:r>
            <w:r w:rsidRPr="00704498">
              <w:rPr>
                <w:rFonts w:ascii="標楷體" w:eastAsia="標楷體" w:hAnsi="標楷體" w:hint="eastAsia"/>
                <w:sz w:val="28"/>
                <w:szCs w:val="28"/>
              </w:rPr>
              <w:t>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學生輔導法部分條文修正草案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(委員莊競程等16人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10-7-8</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(112.4.21)</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現行學生輔導法相關規範已不敷學生需求，而有通盤檢討之必要。(</w:t>
            </w:r>
            <w:r w:rsidRPr="00704498">
              <w:rPr>
                <w:rFonts w:ascii="標楷體" w:eastAsia="標楷體" w:hAnsi="標楷體"/>
                <w:sz w:val="28"/>
                <w:szCs w:val="28"/>
              </w:rPr>
              <w:t>7</w:t>
            </w:r>
            <w:r w:rsidRPr="00704498">
              <w:rPr>
                <w:rFonts w:ascii="標楷體" w:eastAsia="標楷體" w:hAnsi="標楷體" w:hint="eastAsia"/>
                <w:sz w:val="28"/>
                <w:szCs w:val="28"/>
              </w:rPr>
              <w:t>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學生輔導法部分條文修正草案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sidRPr="00704498">
              <w:rPr>
                <w:rFonts w:ascii="標楷體" w:eastAsia="標楷體" w:hAnsi="標楷體" w:hint="eastAsia"/>
                <w:spacing w:val="-16"/>
                <w:sz w:val="28"/>
                <w:szCs w:val="28"/>
              </w:rPr>
              <w:t>委員張廖萬堅等25人</w:t>
            </w:r>
            <w:r w:rsidRPr="00704498">
              <w:rPr>
                <w:rFonts w:ascii="標楷體" w:eastAsia="標楷體" w:hAnsi="標楷體" w:hint="eastAsia"/>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10-7-12</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(112.5.19)</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以維護學生心理健康，期能建構更健全之校園輔導諮商環境。(</w:t>
            </w:r>
            <w:r w:rsidRPr="00704498">
              <w:rPr>
                <w:rFonts w:ascii="標楷體" w:eastAsia="標楷體" w:hAnsi="標楷體"/>
                <w:sz w:val="28"/>
                <w:szCs w:val="28"/>
              </w:rPr>
              <w:t>8</w:t>
            </w:r>
            <w:r w:rsidRPr="00704498">
              <w:rPr>
                <w:rFonts w:ascii="標楷體" w:eastAsia="標楷體" w:hAnsi="標楷體" w:hint="eastAsia"/>
                <w:sz w:val="28"/>
                <w:szCs w:val="28"/>
              </w:rPr>
              <w:t>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私立學校法第五十七條條文修正草案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(委員許淑華等17人)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10-1-</w:t>
            </w:r>
            <w:r w:rsidRPr="00704498">
              <w:rPr>
                <w:rFonts w:ascii="標楷體" w:eastAsia="標楷體" w:hAnsi="標楷體" w:hint="eastAsia"/>
                <w:sz w:val="28"/>
                <w:szCs w:val="28"/>
              </w:rPr>
              <w:t>3</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.3.6</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避免人才浪費及「年齡歧視」，以利私校校務「國際盃」發展具其延續性，俾彈性有效放寬私立學校辦學限制之鬆綁意旨。(1條)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私立學校法第五十七條及第八十六條條文修正草案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(委員李德維等18人)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10-1-15</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(109.5.29)</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為使國內辦學績優私校校長及教授能貢獻所長，克服少子化之危機，同時，避免人才浪費及「年齡歧視」，以利私校校務發展具其延續性。(2條)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私立學校法第八十四條條文修正草案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(委員林俊憲等24人)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w:t>
            </w:r>
            <w:r w:rsidRPr="00704498">
              <w:rPr>
                <w:rFonts w:ascii="標楷體" w:eastAsia="標楷體" w:hAnsi="標楷體" w:hint="eastAsia"/>
                <w:sz w:val="28"/>
                <w:szCs w:val="28"/>
              </w:rPr>
              <w:t>2</w:t>
            </w:r>
            <w:r w:rsidRPr="00704498">
              <w:rPr>
                <w:rFonts w:ascii="標楷體" w:eastAsia="標楷體" w:hAnsi="標楷體"/>
                <w:sz w:val="28"/>
                <w:szCs w:val="28"/>
              </w:rPr>
              <w:t>-</w:t>
            </w:r>
            <w:r w:rsidRPr="00704498">
              <w:rPr>
                <w:rFonts w:ascii="標楷體" w:eastAsia="標楷體" w:hAnsi="標楷體" w:hint="eastAsia"/>
                <w:sz w:val="28"/>
                <w:szCs w:val="28"/>
              </w:rPr>
              <w:t>6</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.12.4</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基於我國朝城市化發展之需求，提升國際競爭力之目標，以及實踐我國以英文作為第二官方語言之政策。</w:t>
            </w:r>
            <w:r w:rsidRPr="00704498">
              <w:rPr>
                <w:rFonts w:ascii="標楷體" w:eastAsia="標楷體" w:hAnsi="標楷體" w:hint="eastAsia"/>
                <w:sz w:val="28"/>
                <w:szCs w:val="28"/>
              </w:rPr>
              <w:t>(1條)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私立學校法部分條文修正草案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(時代力量黨團)</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w:t>
            </w:r>
            <w:r w:rsidRPr="00704498">
              <w:rPr>
                <w:rFonts w:ascii="標楷體" w:eastAsia="標楷體" w:hAnsi="標楷體" w:hint="eastAsia"/>
                <w:sz w:val="28"/>
                <w:szCs w:val="28"/>
              </w:rPr>
              <w:t>2</w:t>
            </w:r>
            <w:r w:rsidRPr="00704498">
              <w:rPr>
                <w:rFonts w:ascii="標楷體" w:eastAsia="標楷體" w:hAnsi="標楷體"/>
                <w:sz w:val="28"/>
                <w:szCs w:val="28"/>
              </w:rPr>
              <w:t>-</w:t>
            </w:r>
            <w:r w:rsidRPr="00704498">
              <w:rPr>
                <w:rFonts w:ascii="標楷體" w:eastAsia="標楷體" w:hAnsi="標楷體" w:hint="eastAsia"/>
                <w:sz w:val="28"/>
                <w:szCs w:val="28"/>
              </w:rPr>
              <w:t>6</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.12.4</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透過民主治理、強化監督、公開資訊及健全退場機制，以保障學</w:t>
            </w:r>
            <w:r w:rsidRPr="00704498">
              <w:rPr>
                <w:rFonts w:ascii="標楷體" w:eastAsia="標楷體" w:hAnsi="標楷體"/>
                <w:sz w:val="28"/>
                <w:szCs w:val="28"/>
              </w:rPr>
              <w:lastRenderedPageBreak/>
              <w:t>生受教權及受僱教職員工之勞動權益，並促進教育公共化。</w:t>
            </w:r>
            <w:r w:rsidRPr="00704498">
              <w:rPr>
                <w:rFonts w:ascii="標楷體" w:eastAsia="標楷體" w:hAnsi="標楷體" w:hint="eastAsia"/>
                <w:sz w:val="28"/>
                <w:szCs w:val="28"/>
              </w:rPr>
              <w:t>(18條)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私立學校法第四十一條條文修正草案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(委員萬美玲等16人)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10-5-8</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(111.4.15)</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hint="eastAsia"/>
                <w:sz w:val="28"/>
                <w:szCs w:val="28"/>
              </w:rPr>
              <w:t>涵蓋附設或合併後的三種學校樣態，並得在學校組織規程中納入共列畢業證書校長之規定。(1條)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私立學校法第三十條條文修正草案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(委員李貴敏等17人)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10-6-8</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(111.11.18)</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茲為確保私立學校財務健全並撙節開支以維持正常營運，以避免不必要之社會問題。(1條)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私立學校法第八十六條條文修正草案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(委員萬美玲等17人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10-7-7</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(112.4.14)</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然現行「私立學校法第八十六條」尚未修正，為使法律完備。(1條)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教育經費編列與管理法第三條條文修正草案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(委員林奕華等20人)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10-1-</w:t>
            </w:r>
            <w:r w:rsidRPr="00704498">
              <w:rPr>
                <w:rFonts w:ascii="標楷體" w:eastAsia="標楷體" w:hAnsi="標楷體" w:hint="eastAsia"/>
                <w:sz w:val="28"/>
                <w:szCs w:val="28"/>
              </w:rPr>
              <w:t>4</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.3.13</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將現行法定教育經費預算下限調高為「合計應不低於該年度預算籌編時之前三年度決算歲入淨額平均值之百分之二十三點五」。(1條)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教育經費編列與管理法第三條條文修正草案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(委員楊瓊瓔等18人)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10-4-10</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(110.11.19)</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我國投入教育的經費仍有提升空間。為完善教育制度、提升教育品質，為國家培育更多優秀人才。(1條)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教育經費編列與管理法第三條及第三條之二條文修正草案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(委員費鴻泰等21人)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10-4-11</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(110.11.26)</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明文規定水費、電費與校園營養午餐補助款不計入各級政府教育經費預算金額。(2條)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教育經費編列與管理法第三條條文修正草案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(委員萬美玲等16人)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10-5-11</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(111.5.6)</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教育經費顯有再調整改善之空間，為提升、精進我國教育品質。(1條)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教育經費編列與管理法第十三條條文修正草案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(委員范雲等19人)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10-6-14</w:t>
            </w:r>
          </w:p>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(111.12.30)</w:t>
            </w:r>
          </w:p>
          <w:p w:rsidR="003A0936" w:rsidRPr="00704498" w:rsidRDefault="003A0936" w:rsidP="003A0936">
            <w:pPr>
              <w:spacing w:line="400" w:lineRule="exact"/>
              <w:jc w:val="both"/>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有鑑於地方政府長期為節省教育經費聘用代理教師替代正式教師，致代理教師比例持續飆高，損害師生權益。(1條)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勞動教育促進法草案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(委員劉建國等17人)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10-1-</w:t>
            </w:r>
            <w:r w:rsidRPr="00704498">
              <w:rPr>
                <w:rFonts w:ascii="標楷體" w:eastAsia="標楷體" w:hAnsi="標楷體" w:hint="eastAsia"/>
                <w:sz w:val="28"/>
                <w:szCs w:val="28"/>
              </w:rPr>
              <w:t>4</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.3.13</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rPr>
            </w:pPr>
            <w:r w:rsidRPr="00704498">
              <w:rPr>
                <w:rFonts w:ascii="標楷體" w:eastAsia="標楷體" w:hAnsi="標楷體" w:hint="eastAsia"/>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針對勞動教育向下紮根並制定勞動教育專法已形成共識。(21條)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勞動教育促進法草案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(委員范雲等19人)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10-1-</w:t>
            </w:r>
            <w:r w:rsidRPr="00704498">
              <w:rPr>
                <w:rFonts w:ascii="標楷體" w:eastAsia="標楷體" w:hAnsi="標楷體" w:hint="eastAsia"/>
                <w:sz w:val="28"/>
                <w:szCs w:val="28"/>
              </w:rPr>
              <w:t>8</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.4.10</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rPr>
            </w:pPr>
            <w:r w:rsidRPr="00704498">
              <w:rPr>
                <w:rFonts w:ascii="標楷體" w:eastAsia="標楷體" w:hAnsi="標楷體" w:hint="eastAsia"/>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有鑑於德、日、美等世界各國長期將勞動教育紮根於職場、校園與社會各領域，值得效法(25條)。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勞動教育促進法草案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(委員李昆澤等21人)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w:t>
            </w:r>
            <w:r w:rsidRPr="00704498">
              <w:rPr>
                <w:rFonts w:ascii="標楷體" w:eastAsia="標楷體" w:hAnsi="標楷體" w:hint="eastAsia"/>
                <w:sz w:val="28"/>
                <w:szCs w:val="28"/>
              </w:rPr>
              <w:t>2</w:t>
            </w:r>
            <w:r w:rsidRPr="00704498">
              <w:rPr>
                <w:rFonts w:ascii="標楷體" w:eastAsia="標楷體" w:hAnsi="標楷體"/>
                <w:sz w:val="28"/>
                <w:szCs w:val="28"/>
              </w:rPr>
              <w:t>-</w:t>
            </w:r>
            <w:r w:rsidRPr="00704498">
              <w:rPr>
                <w:rFonts w:ascii="標楷體" w:eastAsia="標楷體" w:hAnsi="標楷體" w:hint="eastAsia"/>
                <w:sz w:val="28"/>
                <w:szCs w:val="28"/>
              </w:rPr>
              <w:t>6</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.12.4</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rPr>
            </w:pPr>
            <w:r w:rsidRPr="00704498">
              <w:rPr>
                <w:rFonts w:ascii="標楷體" w:eastAsia="標楷體" w:hAnsi="標楷體" w:hint="eastAsia"/>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此制定勞動教育專法，不啻為各級政府部門辦理相關業務確立法律明文依據，亦可建構可長可久、與時俱進的全民勞動教育。</w:t>
            </w:r>
            <w:r w:rsidRPr="00704498">
              <w:rPr>
                <w:rFonts w:ascii="標楷體" w:eastAsia="標楷體" w:hAnsi="標楷體" w:hint="eastAsia"/>
                <w:sz w:val="28"/>
                <w:szCs w:val="28"/>
              </w:rPr>
              <w:t>(20條)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rPr>
                <w:rFonts w:ascii="標楷體" w:eastAsia="標楷體" w:hAnsi="標楷體"/>
                <w:sz w:val="28"/>
                <w:szCs w:val="28"/>
              </w:rPr>
            </w:pPr>
            <w:r w:rsidRPr="00704498">
              <w:rPr>
                <w:rFonts w:ascii="標楷體" w:eastAsia="標楷體" w:hAnsi="標楷體" w:hint="eastAsia"/>
                <w:sz w:val="28"/>
                <w:szCs w:val="28"/>
              </w:rPr>
              <w:t>勞動教育促進法草案</w:t>
            </w:r>
          </w:p>
          <w:p w:rsidR="003A0936" w:rsidRPr="00704498" w:rsidRDefault="003A0936" w:rsidP="003A0936">
            <w:pPr>
              <w:spacing w:line="400" w:lineRule="exact"/>
              <w:ind w:leftChars="-12" w:left="-29"/>
              <w:rPr>
                <w:rFonts w:ascii="標楷體" w:eastAsia="標楷體" w:hAnsi="標楷體"/>
                <w:sz w:val="28"/>
                <w:szCs w:val="28"/>
              </w:rPr>
            </w:pPr>
            <w:r w:rsidRPr="00704498">
              <w:rPr>
                <w:rFonts w:ascii="標楷體" w:eastAsia="標楷體" w:hAnsi="標楷體" w:hint="eastAsia"/>
                <w:sz w:val="28"/>
                <w:szCs w:val="28"/>
              </w:rPr>
              <w:t>(民眾黨黨團)</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rPr>
                <w:rFonts w:ascii="標楷體" w:eastAsia="標楷體" w:hAnsi="標楷體"/>
                <w:sz w:val="28"/>
                <w:szCs w:val="28"/>
              </w:rPr>
            </w:pPr>
            <w:r w:rsidRPr="00704498">
              <w:rPr>
                <w:rFonts w:ascii="標楷體" w:eastAsia="標楷體" w:hAnsi="標楷體"/>
                <w:sz w:val="28"/>
                <w:szCs w:val="28"/>
              </w:rPr>
              <w:t>10-</w:t>
            </w:r>
            <w:r w:rsidRPr="00704498">
              <w:rPr>
                <w:rFonts w:ascii="標楷體" w:eastAsia="標楷體" w:hAnsi="標楷體" w:hint="eastAsia"/>
                <w:sz w:val="28"/>
                <w:szCs w:val="28"/>
              </w:rPr>
              <w:t>2</w:t>
            </w:r>
            <w:r w:rsidRPr="00704498">
              <w:rPr>
                <w:rFonts w:ascii="標楷體" w:eastAsia="標楷體" w:hAnsi="標楷體"/>
                <w:sz w:val="28"/>
                <w:szCs w:val="28"/>
              </w:rPr>
              <w:t>-</w:t>
            </w:r>
            <w:r w:rsidRPr="00704498">
              <w:rPr>
                <w:rFonts w:ascii="標楷體" w:eastAsia="標楷體" w:hAnsi="標楷體" w:hint="eastAsia"/>
                <w:sz w:val="28"/>
                <w:szCs w:val="28"/>
              </w:rPr>
              <w:t>8</w:t>
            </w:r>
          </w:p>
          <w:p w:rsidR="003A0936" w:rsidRPr="00704498" w:rsidRDefault="003A0936" w:rsidP="003A0936">
            <w:pPr>
              <w:spacing w:line="400" w:lineRule="exact"/>
              <w:ind w:leftChars="-12" w:left="-29"/>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.12.18</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rPr>
                <w:rFonts w:ascii="標楷體" w:eastAsia="標楷體" w:hAnsi="標楷體"/>
                <w:sz w:val="28"/>
                <w:szCs w:val="28"/>
              </w:rPr>
            </w:pPr>
            <w:r w:rsidRPr="00704498">
              <w:rPr>
                <w:rFonts w:ascii="標楷體" w:eastAsia="標楷體" w:hAnsi="標楷體"/>
                <w:sz w:val="28"/>
                <w:szCs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sz w:val="28"/>
                <w:szCs w:val="28"/>
              </w:rPr>
              <w:t>為使現行推展中之勞工教育確立法律基礎，擴大勞動教育內涵、面向、對象，向下扎根與十二年國民基本教育及高等教育接軌。</w:t>
            </w:r>
            <w:r w:rsidRPr="00704498">
              <w:rPr>
                <w:rFonts w:ascii="標楷體" w:eastAsia="標楷體" w:hAnsi="標楷體" w:hint="eastAsia"/>
                <w:sz w:val="28"/>
                <w:szCs w:val="28"/>
              </w:rPr>
              <w:t>(20條)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rPr>
                <w:rFonts w:ascii="標楷體" w:eastAsia="標楷體" w:hAnsi="標楷體"/>
                <w:sz w:val="28"/>
                <w:szCs w:val="28"/>
              </w:rPr>
            </w:pPr>
            <w:r w:rsidRPr="00704498">
              <w:rPr>
                <w:rFonts w:ascii="標楷體" w:eastAsia="標楷體" w:hAnsi="標楷體" w:hint="eastAsia"/>
                <w:sz w:val="28"/>
                <w:szCs w:val="28"/>
              </w:rPr>
              <w:t>勞動教育促進法草案</w:t>
            </w:r>
          </w:p>
          <w:p w:rsidR="003A0936" w:rsidRPr="00704498" w:rsidRDefault="003A0936" w:rsidP="003A0936">
            <w:pPr>
              <w:spacing w:line="400" w:lineRule="exact"/>
              <w:ind w:leftChars="-12" w:left="-29"/>
              <w:rPr>
                <w:rFonts w:ascii="標楷體" w:eastAsia="標楷體" w:hAnsi="標楷體"/>
                <w:sz w:val="28"/>
                <w:szCs w:val="28"/>
              </w:rPr>
            </w:pPr>
            <w:r w:rsidRPr="00704498">
              <w:rPr>
                <w:rFonts w:ascii="標楷體" w:eastAsia="標楷體" w:hAnsi="標楷體" w:hint="eastAsia"/>
                <w:sz w:val="28"/>
                <w:szCs w:val="28"/>
              </w:rPr>
              <w:t>(</w:t>
            </w:r>
            <w:r w:rsidRPr="00704498">
              <w:rPr>
                <w:rFonts w:ascii="標楷體" w:eastAsia="標楷體" w:hAnsi="標楷體" w:hint="eastAsia"/>
                <w:spacing w:val="-10"/>
                <w:sz w:val="28"/>
                <w:szCs w:val="28"/>
              </w:rPr>
              <w:t>委員林宜瑾等20人</w:t>
            </w:r>
            <w:r w:rsidRPr="00704498">
              <w:rPr>
                <w:rFonts w:ascii="標楷體" w:eastAsia="標楷體" w:hAnsi="標楷體" w:hint="eastAsia"/>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10-5-6</w:t>
            </w:r>
          </w:p>
          <w:p w:rsidR="003A0936" w:rsidRPr="00704498" w:rsidRDefault="003A0936" w:rsidP="003A0936">
            <w:pPr>
              <w:tabs>
                <w:tab w:val="center" w:pos="4153"/>
                <w:tab w:val="right" w:pos="8306"/>
              </w:tabs>
              <w:snapToGrid w:val="0"/>
              <w:spacing w:line="400" w:lineRule="exact"/>
              <w:rPr>
                <w:rFonts w:ascii="標楷體" w:eastAsia="標楷體" w:hAnsi="標楷體"/>
                <w:sz w:val="20"/>
              </w:rPr>
            </w:pPr>
            <w:r w:rsidRPr="00704498">
              <w:rPr>
                <w:rFonts w:ascii="標楷體" w:eastAsia="標楷體" w:hAnsi="標楷體"/>
                <w:sz w:val="28"/>
                <w:szCs w:val="28"/>
              </w:rPr>
              <w:t>(111.4.1)</w:t>
            </w:r>
          </w:p>
          <w:p w:rsidR="003A0936" w:rsidRPr="00704498" w:rsidRDefault="003A0936" w:rsidP="003A0936">
            <w:pPr>
              <w:spacing w:line="400" w:lineRule="exact"/>
              <w:ind w:leftChars="-12" w:left="-29"/>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rPr>
                <w:rFonts w:ascii="標楷體" w:eastAsia="標楷體" w:hAnsi="標楷體"/>
                <w:sz w:val="28"/>
                <w:szCs w:val="28"/>
              </w:rPr>
            </w:pPr>
            <w:r w:rsidRPr="00704498">
              <w:rPr>
                <w:rFonts w:ascii="標楷體" w:eastAsia="標楷體" w:hAnsi="標楷體"/>
                <w:sz w:val="28"/>
                <w:szCs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960BF">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落實現代民主法治國家基本權的保障，亦讓各級政府部門辦理相關業務有法律明文依據。(20條)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rPr>
                <w:rFonts w:ascii="標楷體" w:eastAsia="標楷體" w:hAnsi="標楷體"/>
                <w:sz w:val="28"/>
                <w:szCs w:val="28"/>
              </w:rPr>
            </w:pPr>
            <w:r w:rsidRPr="00704498">
              <w:rPr>
                <w:rFonts w:ascii="標楷體" w:eastAsia="標楷體" w:hAnsi="標楷體" w:hint="eastAsia"/>
                <w:sz w:val="28"/>
                <w:szCs w:val="28"/>
              </w:rPr>
              <w:t>勞動教育促進法草案</w:t>
            </w:r>
          </w:p>
          <w:p w:rsidR="003A0936" w:rsidRPr="00704498" w:rsidRDefault="003A0936" w:rsidP="003A0936">
            <w:pPr>
              <w:spacing w:line="400" w:lineRule="exact"/>
              <w:ind w:leftChars="-12" w:left="-29"/>
              <w:rPr>
                <w:rFonts w:ascii="標楷體" w:eastAsia="標楷體" w:hAnsi="標楷體"/>
                <w:sz w:val="28"/>
                <w:szCs w:val="28"/>
              </w:rPr>
            </w:pPr>
            <w:r w:rsidRPr="00704498">
              <w:rPr>
                <w:rFonts w:ascii="標楷體" w:eastAsia="標楷體" w:hAnsi="標楷體" w:hint="eastAsia"/>
                <w:sz w:val="28"/>
                <w:szCs w:val="28"/>
              </w:rPr>
              <w:t>(</w:t>
            </w:r>
            <w:r w:rsidRPr="00704498">
              <w:rPr>
                <w:rFonts w:ascii="標楷體" w:eastAsia="標楷體" w:hAnsi="標楷體" w:hint="eastAsia"/>
                <w:spacing w:val="-10"/>
                <w:sz w:val="28"/>
                <w:szCs w:val="28"/>
              </w:rPr>
              <w:t>委員林為洲等21人</w:t>
            </w:r>
            <w:r w:rsidRPr="00704498">
              <w:rPr>
                <w:rFonts w:ascii="標楷體" w:eastAsia="標楷體" w:hAnsi="標楷體" w:hint="eastAsia"/>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10-6-3</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(111.10.7)</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rPr>
                <w:rFonts w:ascii="標楷體" w:eastAsia="標楷體" w:hAnsi="標楷體"/>
                <w:sz w:val="28"/>
                <w:szCs w:val="28"/>
              </w:rPr>
            </w:pPr>
            <w:r w:rsidRPr="00704498">
              <w:rPr>
                <w:rFonts w:ascii="標楷體" w:eastAsia="標楷體" w:hAnsi="標楷體"/>
                <w:sz w:val="28"/>
                <w:szCs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為推動勞動教育向下扎根，維護尊嚴勞動與保障勞動人權，穩定勞資關係。(21條)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幼兒教育及照顧法第七條條文修正草案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(委員陳玉珍等21人)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10-4-7</w:t>
            </w:r>
          </w:p>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(110</w:t>
            </w:r>
            <w:r w:rsidRPr="00704498">
              <w:rPr>
                <w:rFonts w:ascii="標楷體" w:eastAsia="標楷體" w:hAnsi="標楷體" w:hint="eastAsia"/>
                <w:sz w:val="28"/>
                <w:szCs w:val="28"/>
              </w:rPr>
              <w:t>.</w:t>
            </w:r>
            <w:r w:rsidRPr="00704498">
              <w:rPr>
                <w:rFonts w:ascii="標楷體" w:eastAsia="標楷體" w:hAnsi="標楷體"/>
                <w:sz w:val="28"/>
                <w:szCs w:val="28"/>
              </w:rPr>
              <w:t>10</w:t>
            </w:r>
            <w:r w:rsidRPr="00704498">
              <w:rPr>
                <w:rFonts w:ascii="標楷體" w:eastAsia="標楷體" w:hAnsi="標楷體" w:hint="eastAsia"/>
                <w:sz w:val="28"/>
                <w:szCs w:val="28"/>
              </w:rPr>
              <w:t>.2</w:t>
            </w:r>
            <w:r w:rsidRPr="00704498">
              <w:rPr>
                <w:rFonts w:ascii="標楷體" w:eastAsia="標楷體" w:hAnsi="標楷體"/>
                <w:sz w:val="28"/>
                <w:szCs w:val="28"/>
              </w:rPr>
              <w:t>9)</w:t>
            </w:r>
          </w:p>
          <w:p w:rsidR="003A0936" w:rsidRPr="00704498" w:rsidRDefault="003A0936" w:rsidP="003A0936">
            <w:pPr>
              <w:spacing w:line="400" w:lineRule="exact"/>
              <w:rPr>
                <w:rFonts w:ascii="標楷體" w:eastAsia="標楷體" w:hAnsi="標楷體"/>
              </w:rPr>
            </w:pPr>
          </w:p>
          <w:p w:rsidR="003A0936" w:rsidRPr="00704498" w:rsidRDefault="003A0936" w:rsidP="003A0936">
            <w:pPr>
              <w:spacing w:line="400" w:lineRule="exact"/>
              <w:jc w:val="both"/>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rPr>
            </w:pPr>
            <w:r w:rsidRPr="00704498">
              <w:rPr>
                <w:rFonts w:ascii="標楷體" w:eastAsia="標楷體" w:hAnsi="標楷體" w:hint="eastAsia"/>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960BF" w:rsidP="003960BF">
            <w:pPr>
              <w:ind w:left="240" w:hangingChars="100" w:hanging="240"/>
              <w:jc w:val="both"/>
              <w:rPr>
                <w:rFonts w:ascii="標楷體" w:eastAsia="標楷體" w:hAnsi="標楷體"/>
                <w:sz w:val="28"/>
                <w:szCs w:val="28"/>
              </w:rPr>
            </w:pPr>
            <w:r w:rsidRPr="00704498">
              <w:rPr>
                <w:rFonts w:ascii="標楷體" w:eastAsia="標楷體" w:hAnsi="標楷體" w:hint="eastAsia"/>
                <w:szCs w:val="24"/>
              </w:rPr>
              <w:t>1.</w:t>
            </w:r>
            <w:r w:rsidR="003A0936" w:rsidRPr="00704498">
              <w:rPr>
                <w:rFonts w:ascii="標楷體" w:eastAsia="標楷體" w:hAnsi="標楷體" w:hint="eastAsia"/>
                <w:szCs w:val="24"/>
              </w:rPr>
              <w:t>第</w:t>
            </w:r>
            <w:r w:rsidR="003A0936" w:rsidRPr="00704498">
              <w:rPr>
                <w:rFonts w:ascii="標楷體" w:eastAsia="標楷體" w:hAnsi="標楷體"/>
                <w:szCs w:val="24"/>
              </w:rPr>
              <w:t>5</w:t>
            </w:r>
            <w:r w:rsidR="003A0936" w:rsidRPr="00704498">
              <w:rPr>
                <w:rFonts w:ascii="標楷體" w:eastAsia="標楷體" w:hAnsi="標楷體" w:hint="eastAsia"/>
                <w:szCs w:val="24"/>
              </w:rPr>
              <w:t>會期教育及文化、社會福利及衛生環境委員會第1次聯席會議(11</w:t>
            </w:r>
            <w:r w:rsidR="003A0936" w:rsidRPr="00704498">
              <w:rPr>
                <w:rFonts w:ascii="標楷體" w:eastAsia="標楷體" w:hAnsi="標楷體"/>
                <w:szCs w:val="24"/>
              </w:rPr>
              <w:t>1</w:t>
            </w:r>
            <w:r w:rsidR="003A0936" w:rsidRPr="00704498">
              <w:rPr>
                <w:rFonts w:ascii="標楷體" w:eastAsia="標楷體" w:hAnsi="標楷體" w:hint="eastAsia"/>
                <w:szCs w:val="24"/>
              </w:rPr>
              <w:t>.</w:t>
            </w:r>
            <w:r w:rsidR="003A0936" w:rsidRPr="00704498">
              <w:rPr>
                <w:rFonts w:ascii="標楷體" w:eastAsia="標楷體" w:hAnsi="標楷體"/>
                <w:szCs w:val="24"/>
              </w:rPr>
              <w:t>4</w:t>
            </w:r>
            <w:r w:rsidR="003A0936" w:rsidRPr="00704498">
              <w:rPr>
                <w:rFonts w:ascii="標楷體" w:eastAsia="標楷體" w:hAnsi="標楷體" w:hint="eastAsia"/>
                <w:szCs w:val="24"/>
              </w:rPr>
              <w:t>.2</w:t>
            </w:r>
            <w:r w:rsidR="003A0936" w:rsidRPr="00704498">
              <w:rPr>
                <w:rFonts w:ascii="標楷體" w:eastAsia="標楷體" w:hAnsi="標楷體"/>
                <w:szCs w:val="24"/>
              </w:rPr>
              <w:t>0</w:t>
            </w:r>
            <w:r w:rsidR="003A0936" w:rsidRPr="00704498">
              <w:rPr>
                <w:rFonts w:ascii="標楷體" w:eastAsia="標楷體" w:hAnsi="標楷體" w:hint="eastAsia"/>
                <w:szCs w:val="24"/>
              </w:rPr>
              <w:t>)決議:另定期繼續審查。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hint="eastAsia"/>
                <w:sz w:val="28"/>
                <w:szCs w:val="28"/>
              </w:rPr>
              <w:t>新增得給予租稅優惠及獎勵等政策工具，增加誘因，以提升離島等偏遠地區教保服務品質。(1條)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幼兒教育及照顧法第十六條條文修正草案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(委員傅崐萁等</w:t>
            </w:r>
            <w:r w:rsidRPr="00704498">
              <w:rPr>
                <w:rFonts w:ascii="標楷體" w:eastAsia="標楷體" w:hAnsi="標楷體"/>
                <w:sz w:val="28"/>
                <w:szCs w:val="28"/>
              </w:rPr>
              <w:t>20</w:t>
            </w:r>
            <w:r w:rsidRPr="00704498">
              <w:rPr>
                <w:rFonts w:ascii="標楷體" w:eastAsia="標楷體" w:hAnsi="標楷體" w:hint="eastAsia"/>
                <w:sz w:val="28"/>
                <w:szCs w:val="28"/>
              </w:rPr>
              <w:t>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10-7-2</w:t>
            </w:r>
          </w:p>
          <w:p w:rsidR="003A0936" w:rsidRPr="00704498" w:rsidRDefault="003A0936" w:rsidP="003A0936">
            <w:pPr>
              <w:spacing w:line="400" w:lineRule="exact"/>
              <w:rPr>
                <w:rFonts w:ascii="標楷體" w:eastAsia="標楷體" w:hAnsi="標楷體"/>
              </w:rPr>
            </w:pPr>
            <w:r w:rsidRPr="00704498">
              <w:rPr>
                <w:rFonts w:ascii="標楷體" w:eastAsia="標楷體" w:hAnsi="標楷體"/>
                <w:sz w:val="28"/>
                <w:szCs w:val="28"/>
              </w:rPr>
              <w:t>(112.3.3)</w:t>
            </w:r>
          </w:p>
          <w:p w:rsidR="003A0936" w:rsidRPr="00704498" w:rsidRDefault="003A0936" w:rsidP="003A0936">
            <w:pPr>
              <w:spacing w:line="400" w:lineRule="exact"/>
              <w:jc w:val="both"/>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rPr>
                <w:rFonts w:ascii="標楷體" w:eastAsia="標楷體" w:hAnsi="標楷體"/>
                <w:sz w:val="28"/>
                <w:szCs w:val="28"/>
              </w:rPr>
            </w:pPr>
            <w:r w:rsidRPr="00704498">
              <w:rPr>
                <w:rFonts w:ascii="標楷體" w:eastAsia="標楷體" w:hAnsi="標楷體"/>
                <w:sz w:val="28"/>
                <w:szCs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hint="eastAsia"/>
                <w:sz w:val="28"/>
                <w:szCs w:val="28"/>
              </w:rPr>
              <w:t>未順應少子女化趨勢調整，實不符合社會發展，故為促進教保服務品質之精緻化，以及提升教保服務人員之勞動條件。(1條)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幼兒教育及照顧法第十七條條文修正草案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(委員吳怡玎等16人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10-7-9</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(112.4.28)</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rPr>
                <w:rFonts w:ascii="標楷體" w:eastAsia="標楷體" w:hAnsi="標楷體"/>
                <w:sz w:val="28"/>
                <w:szCs w:val="28"/>
              </w:rPr>
            </w:pPr>
            <w:r w:rsidRPr="00704498">
              <w:rPr>
                <w:rFonts w:ascii="標楷體" w:eastAsia="標楷體" w:hAnsi="標楷體"/>
                <w:sz w:val="28"/>
                <w:szCs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hint="eastAsia"/>
                <w:sz w:val="28"/>
                <w:szCs w:val="28"/>
              </w:rPr>
              <w:t>目前幼兒園教師專業人員顯見不足。(1條)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rPr>
              <w:t>青年發</w:t>
            </w:r>
            <w:r w:rsidRPr="00704498">
              <w:rPr>
                <w:rFonts w:ascii="標楷體" w:eastAsia="標楷體" w:hAnsi="標楷體" w:hint="eastAsia"/>
                <w:sz w:val="28"/>
                <w:szCs w:val="28"/>
              </w:rPr>
              <w:t>展基本法草案</w:t>
            </w:r>
          </w:p>
          <w:p w:rsidR="003A0936" w:rsidRPr="00704498" w:rsidRDefault="003A0936" w:rsidP="003A0936">
            <w:pPr>
              <w:spacing w:line="400" w:lineRule="exact"/>
              <w:jc w:val="both"/>
              <w:rPr>
                <w:rFonts w:ascii="標楷體" w:eastAsia="標楷體" w:hAnsi="標楷體"/>
                <w:sz w:val="28"/>
              </w:rPr>
            </w:pPr>
            <w:r w:rsidRPr="00704498">
              <w:rPr>
                <w:rFonts w:ascii="標楷體" w:eastAsia="標楷體" w:hAnsi="標楷體"/>
                <w:sz w:val="28"/>
                <w:szCs w:val="28"/>
              </w:rPr>
              <w:t>(</w:t>
            </w:r>
            <w:r w:rsidRPr="00704498">
              <w:rPr>
                <w:rFonts w:ascii="標楷體" w:eastAsia="標楷體" w:hAnsi="標楷體" w:hint="eastAsia"/>
                <w:sz w:val="28"/>
                <w:szCs w:val="28"/>
              </w:rPr>
              <w:t>委員林德福等</w:t>
            </w:r>
            <w:r w:rsidRPr="00704498">
              <w:rPr>
                <w:rFonts w:ascii="標楷體" w:eastAsia="標楷體" w:hAnsi="標楷體"/>
                <w:sz w:val="28"/>
                <w:szCs w:val="28"/>
              </w:rPr>
              <w:t>23</w:t>
            </w:r>
            <w:r w:rsidRPr="00704498">
              <w:rPr>
                <w:rFonts w:ascii="標楷體" w:eastAsia="標楷體" w:hAnsi="標楷體" w:hint="eastAsia"/>
                <w:sz w:val="28"/>
                <w:szCs w:val="28"/>
              </w:rPr>
              <w:t>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10-1-5</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(109.3.20)</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讓青年能獲得政府資源支持，搭配民間資源引進，以促進青年發展。(21條)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特殊教育法第十條及第十條之一條文修正草案</w:t>
            </w:r>
          </w:p>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(委員林奕華等19人)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sz w:val="28"/>
                <w:szCs w:val="28"/>
              </w:rPr>
              <w:t>10-</w:t>
            </w:r>
            <w:r w:rsidRPr="00704498">
              <w:rPr>
                <w:rFonts w:ascii="標楷體" w:eastAsia="標楷體" w:hAnsi="標楷體" w:hint="eastAsia"/>
                <w:sz w:val="28"/>
                <w:szCs w:val="28"/>
              </w:rPr>
              <w:t>2</w:t>
            </w:r>
            <w:r w:rsidRPr="00704498">
              <w:rPr>
                <w:rFonts w:ascii="標楷體" w:eastAsia="標楷體" w:hAnsi="標楷體"/>
                <w:sz w:val="28"/>
                <w:szCs w:val="28"/>
              </w:rPr>
              <w:t>-</w:t>
            </w:r>
            <w:r w:rsidRPr="00704498">
              <w:rPr>
                <w:rFonts w:ascii="標楷體" w:eastAsia="標楷體" w:hAnsi="標楷體" w:hint="eastAsia"/>
                <w:sz w:val="28"/>
                <w:szCs w:val="28"/>
              </w:rPr>
              <w:t>8</w:t>
            </w:r>
          </w:p>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.12.18</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rPr>
                <w:rFonts w:ascii="標楷體" w:eastAsia="標楷體" w:hAnsi="標楷體"/>
                <w:sz w:val="28"/>
                <w:szCs w:val="28"/>
              </w:rPr>
            </w:pPr>
            <w:r w:rsidRPr="00704498">
              <w:rPr>
                <w:rFonts w:ascii="標楷體" w:eastAsia="標楷體" w:hAnsi="標楷體"/>
                <w:sz w:val="28"/>
                <w:szCs w:val="28"/>
              </w:rPr>
              <w:t>為強化幼兒園及國民教育階段推動特殊教育之品質，保障特殊教育學生之受教權，並提供特殊教育家長親職教育，以促進家庭功能。</w:t>
            </w:r>
            <w:r w:rsidRPr="00704498">
              <w:rPr>
                <w:rFonts w:ascii="標楷體" w:eastAsia="標楷體" w:hAnsi="標楷體" w:hint="eastAsia"/>
                <w:sz w:val="28"/>
                <w:szCs w:val="28"/>
              </w:rPr>
              <w:t>(2條)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教育基本法第三條及第十二條之一條文修正草案」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(民眾黨黨團)</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10-1-</w:t>
            </w:r>
            <w:r w:rsidRPr="00704498">
              <w:rPr>
                <w:rFonts w:ascii="標楷體" w:eastAsia="標楷體" w:hAnsi="標楷體" w:hint="eastAsia"/>
                <w:sz w:val="28"/>
                <w:szCs w:val="28"/>
              </w:rPr>
              <w:t>7</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.4.7</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為加強現代化教育，國家應加強推動教育與產業鏈連結，以培養國家優秀人才。(2條)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教育基本法第二條條文修正草案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(委員吳思瑤等23人)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10-1-</w:t>
            </w:r>
            <w:r w:rsidRPr="00704498">
              <w:rPr>
                <w:rFonts w:ascii="標楷體" w:eastAsia="標楷體" w:hAnsi="標楷體" w:hint="eastAsia"/>
                <w:sz w:val="28"/>
                <w:szCs w:val="28"/>
              </w:rPr>
              <w:t>14</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.5.22</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為配合</w:t>
            </w:r>
            <w:r w:rsidRPr="00704498">
              <w:rPr>
                <w:rFonts w:ascii="標楷體" w:eastAsia="標楷體" w:hAnsi="標楷體"/>
                <w:sz w:val="28"/>
                <w:szCs w:val="28"/>
              </w:rPr>
              <w:t>108</w:t>
            </w:r>
            <w:r w:rsidRPr="00704498">
              <w:rPr>
                <w:rFonts w:ascii="標楷體" w:eastAsia="標楷體" w:hAnsi="標楷體" w:hint="eastAsia"/>
                <w:sz w:val="28"/>
                <w:szCs w:val="28"/>
              </w:rPr>
              <w:t>新課綱核心素養具體內涵，培養人民新時代應具備之創新知能，提升藝術美感及設計思考能力，以利國家發展軟實力。(1條)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rPr>
              <w:t>教育基本法第八條條文修正草案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rPr>
              <w:t>(委員洪孟楷等18人)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w:t>
            </w:r>
            <w:r w:rsidRPr="00704498">
              <w:rPr>
                <w:rFonts w:ascii="標楷體" w:eastAsia="標楷體" w:hAnsi="標楷體" w:hint="eastAsia"/>
                <w:sz w:val="28"/>
                <w:szCs w:val="28"/>
              </w:rPr>
              <w:t>2</w:t>
            </w:r>
            <w:r w:rsidRPr="00704498">
              <w:rPr>
                <w:rFonts w:ascii="標楷體" w:eastAsia="標楷體" w:hAnsi="標楷體"/>
                <w:sz w:val="28"/>
                <w:szCs w:val="28"/>
              </w:rPr>
              <w:t>-</w:t>
            </w:r>
            <w:r w:rsidRPr="00704498">
              <w:rPr>
                <w:rFonts w:ascii="標楷體" w:eastAsia="標楷體" w:hAnsi="標楷體" w:hint="eastAsia"/>
                <w:sz w:val="28"/>
                <w:szCs w:val="28"/>
              </w:rPr>
              <w:t>1</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.9.18</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修訂條文賦予國家應予保障，並使學生不受任何體罰及各類場域含數位網路平台之霸凌行為。</w:t>
            </w:r>
            <w:r w:rsidRPr="00704498">
              <w:rPr>
                <w:rFonts w:ascii="標楷體" w:eastAsia="標楷體" w:hAnsi="標楷體" w:hint="eastAsia"/>
                <w:sz w:val="28"/>
                <w:szCs w:val="28"/>
              </w:rPr>
              <w:lastRenderedPageBreak/>
              <w:t>(1條)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教育基本法第五條條文修正草案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sidRPr="00704498">
              <w:rPr>
                <w:rFonts w:ascii="標楷體" w:eastAsia="標楷體" w:hAnsi="標楷體" w:hint="eastAsia"/>
                <w:spacing w:val="-12"/>
                <w:sz w:val="28"/>
                <w:szCs w:val="28"/>
              </w:rPr>
              <w:t>委員鄭天財Sra Kacaw等19人</w:t>
            </w:r>
            <w:r w:rsidRPr="00704498">
              <w:rPr>
                <w:rFonts w:ascii="標楷體" w:eastAsia="標楷體" w:hAnsi="標楷體" w:hint="eastAsia"/>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w:t>
            </w:r>
            <w:r w:rsidRPr="00704498">
              <w:rPr>
                <w:rFonts w:ascii="標楷體" w:eastAsia="標楷體" w:hAnsi="標楷體" w:hint="eastAsia"/>
                <w:sz w:val="28"/>
                <w:szCs w:val="28"/>
              </w:rPr>
              <w:t>2</w:t>
            </w:r>
            <w:r w:rsidRPr="00704498">
              <w:rPr>
                <w:rFonts w:ascii="標楷體" w:eastAsia="標楷體" w:hAnsi="標楷體"/>
                <w:sz w:val="28"/>
                <w:szCs w:val="28"/>
              </w:rPr>
              <w:t>-</w:t>
            </w:r>
            <w:r w:rsidRPr="00704498">
              <w:rPr>
                <w:rFonts w:ascii="標楷體" w:eastAsia="標楷體" w:hAnsi="標楷體" w:hint="eastAsia"/>
                <w:sz w:val="28"/>
                <w:szCs w:val="28"/>
              </w:rPr>
              <w:t>4</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.10.23</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現行教育基本法第五條第二項之規定，並未將原住民及離島地區，列入各級政府優先補助教育經費之範圍，並未符合憲法增修條文第十條之規範。</w:t>
            </w:r>
            <w:r w:rsidRPr="00704498">
              <w:rPr>
                <w:rFonts w:ascii="標楷體" w:eastAsia="標楷體" w:hAnsi="標楷體" w:hint="eastAsia"/>
                <w:sz w:val="28"/>
                <w:szCs w:val="28"/>
              </w:rPr>
              <w:t>(1條)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教育基本法第八條條文修正草案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(委員陳秀寳等</w:t>
            </w:r>
            <w:r w:rsidRPr="00704498">
              <w:rPr>
                <w:rFonts w:ascii="標楷體" w:eastAsia="標楷體" w:hAnsi="標楷體"/>
                <w:sz w:val="28"/>
                <w:szCs w:val="28"/>
              </w:rPr>
              <w:t>17</w:t>
            </w:r>
            <w:r w:rsidRPr="00704498">
              <w:rPr>
                <w:rFonts w:ascii="標楷體" w:eastAsia="標楷體" w:hAnsi="標楷體" w:hint="eastAsia"/>
                <w:sz w:val="28"/>
                <w:szCs w:val="28"/>
              </w:rPr>
              <w:t>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10-3-9 (110.4.23)</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有鑑於現行法制欠缺法律明確授權訂定有關學生服儀管理之準則，為積極保障學生身體自主及人格發展自由。(1條)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教育基本法第五條條文修正草案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(委員孔文吉等17人)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10-4-9 (110.11.12)</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真正弭平長年來都會區與原鄉地區間教育經費與其相關資源上的顯著落差。(1條)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教育基本法第二條條文修正草案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(委員萬美玲等19人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10-5-6</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(111.4.1)</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我國教育體制之根本大法，卻未將「美育」載入規範，不符五育均衡發展之教</w:t>
            </w:r>
            <w:r w:rsidRPr="00704498">
              <w:rPr>
                <w:rFonts w:ascii="標楷體" w:eastAsia="標楷體" w:hAnsi="標楷體" w:hint="eastAsia"/>
                <w:sz w:val="28"/>
                <w:szCs w:val="28"/>
              </w:rPr>
              <w:lastRenderedPageBreak/>
              <w:t>育理念。(1條)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教育基本法第四條條文修正草案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(委員萬美玲等18人)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10-5-7</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(111.4.8)</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使其於臺灣社會得以教養兒女並增進親職教養能力，落實多元文化學習及循序漸進的學習效果。(1條)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教育基本法第八條條文修正草案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(委員趙天麟等18人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10-7-11</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(111.5.12)</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我國基本教育法並未將不當管教入法，為使不當管教能以法律位階規範，並保障學生於校園中之人格發展權、身體自主權。(1條)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高級中等教育法第五十六條條文修正草案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(國民黨黨團)</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10-2-</w:t>
            </w:r>
            <w:r w:rsidRPr="00704498">
              <w:rPr>
                <w:rFonts w:ascii="標楷體" w:eastAsia="標楷體" w:hAnsi="標楷體" w:hint="eastAsia"/>
                <w:sz w:val="28"/>
                <w:szCs w:val="28"/>
              </w:rPr>
              <w:t>4</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(109.1</w:t>
            </w:r>
            <w:r w:rsidRPr="00704498">
              <w:rPr>
                <w:rFonts w:ascii="標楷體" w:eastAsia="標楷體" w:hAnsi="標楷體" w:hint="eastAsia"/>
                <w:sz w:val="28"/>
                <w:szCs w:val="28"/>
              </w:rPr>
              <w:t>0</w:t>
            </w:r>
            <w:r w:rsidRPr="00704498">
              <w:rPr>
                <w:rFonts w:ascii="標楷體" w:eastAsia="標楷體" w:hAnsi="標楷體"/>
                <w:sz w:val="28"/>
                <w:szCs w:val="28"/>
              </w:rPr>
              <w:t>.2</w:t>
            </w:r>
            <w:r w:rsidRPr="00704498">
              <w:rPr>
                <w:rFonts w:ascii="標楷體" w:eastAsia="標楷體" w:hAnsi="標楷體" w:hint="eastAsia"/>
                <w:sz w:val="28"/>
                <w:szCs w:val="28"/>
              </w:rPr>
              <w:t>3</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F02FE5">
            <w:pPr>
              <w:jc w:val="both"/>
              <w:rPr>
                <w:rFonts w:ascii="標楷體" w:eastAsia="標楷體" w:hAnsi="標楷體"/>
                <w:szCs w:val="24"/>
              </w:rPr>
            </w:pPr>
            <w:r w:rsidRPr="00704498">
              <w:rPr>
                <w:rFonts w:ascii="標楷體" w:eastAsia="標楷體" w:hAnsi="標楷體" w:hint="eastAsia"/>
                <w:szCs w:val="24"/>
              </w:rPr>
              <w:t>第3會期第12次全體委員會議(110.4.15)決議:報告及詢答完畢，另定期繼續審查。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將高級中等學校各學年度學校學雜費及代收代付費(使用費)下之冷氣使用及維護費，應由中央教育主管機關編列預算全額支應，以保障學生學習之基本權益，減輕清寒學子家庭負擔。(1條)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高級中等教育法第六十條條文修正草案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(委員林奕華等18人)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10-4-2</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(110.9.24)</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部分學校因考量聘用教師之時間、流程或少子女化等因素，以聘用代理教師權充人力，若長期下來恐影響高級中等學校推動十二年國教之穩健性。(1條)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高級中等教育法第三十二條條文修正草案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(委員林宜瑾等16人)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10-4-4</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(110.10.8)</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為友善教師勞動環境及學生受教權。(1條)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高級中等教育法第三十二條條文修正草案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(委員范雲等16人)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10-4-15</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(110.12.24)</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為友善教師勞動環境及學生受教權。(1條)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高級中等教育法第三十二條條文修正草案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(委員萬美玲等16人)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10-5-7</w:t>
            </w:r>
          </w:p>
          <w:p w:rsidR="003A0936" w:rsidRPr="00704498" w:rsidRDefault="003A0936" w:rsidP="003A0936">
            <w:pPr>
              <w:spacing w:line="400" w:lineRule="exact"/>
              <w:rPr>
                <w:rFonts w:ascii="標楷體" w:eastAsia="標楷體" w:hAnsi="標楷體"/>
              </w:rPr>
            </w:pPr>
            <w:r w:rsidRPr="00704498">
              <w:rPr>
                <w:rFonts w:ascii="標楷體" w:eastAsia="標楷體" w:hAnsi="標楷體" w:hint="eastAsia"/>
                <w:sz w:val="28"/>
                <w:szCs w:val="28"/>
              </w:rPr>
              <w:t>(111.4.8)</w:t>
            </w:r>
          </w:p>
          <w:p w:rsidR="003A0936" w:rsidRPr="00704498" w:rsidRDefault="003A0936" w:rsidP="003A0936">
            <w:pPr>
              <w:spacing w:line="400" w:lineRule="exact"/>
              <w:jc w:val="both"/>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部分私校要求教師必須負擔教學以外的行政工作，諸多不公平之對待，對私校教師心力形同嚴重之剝削，更對教育品質造成負面影響，為維護私校教師權益。(1條)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高級中等教育法第三十二條條文修正草案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lastRenderedPageBreak/>
              <w:t>(委員賴品妤等16人)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lastRenderedPageBreak/>
              <w:t>10-5-12</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(111.5.13)</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為提升教師勞動環境、改善</w:t>
            </w:r>
            <w:r w:rsidRPr="00704498">
              <w:rPr>
                <w:rFonts w:ascii="標楷體" w:eastAsia="標楷體" w:hAnsi="標楷體" w:hint="eastAsia"/>
                <w:sz w:val="28"/>
                <w:szCs w:val="28"/>
              </w:rPr>
              <w:lastRenderedPageBreak/>
              <w:t>學生受教權。(1條)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高級中等教育法第六十條條文修正草案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w:t>
            </w:r>
            <w:r w:rsidRPr="00704498">
              <w:rPr>
                <w:rFonts w:ascii="標楷體" w:eastAsia="標楷體" w:hAnsi="標楷體" w:hint="eastAsia"/>
                <w:sz w:val="28"/>
                <w:szCs w:val="28"/>
              </w:rPr>
              <w:t>委員萬美玲等19人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10-7-5</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(112.3.24)</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為保障學生受教權及確保十二年國民基本教育能穩健推動。(1條)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D7BED" w:rsidP="003A0936">
            <w:pPr>
              <w:spacing w:line="400" w:lineRule="exact"/>
              <w:jc w:val="both"/>
              <w:rPr>
                <w:rFonts w:ascii="標楷體" w:eastAsia="標楷體" w:hAnsi="標楷體"/>
                <w:sz w:val="28"/>
                <w:szCs w:val="28"/>
              </w:rPr>
            </w:pPr>
            <w:hyperlink r:id="rId103" w:tooltip="六、本院委員林奕華等16人擬具「國民教育法第八條之一及第二十條之一條文修正草案」，請審議案。" w:history="1">
              <w:r w:rsidR="003A0936" w:rsidRPr="00704498">
                <w:rPr>
                  <w:rFonts w:ascii="標楷體" w:eastAsia="標楷體" w:hAnsi="標楷體" w:hint="eastAsia"/>
                  <w:sz w:val="28"/>
                  <w:szCs w:val="28"/>
                </w:rPr>
                <w:t>國民教育法第八條之一及第二十條之一條文修正草案</w:t>
              </w:r>
            </w:hyperlink>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(委員林奕華等16人)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10-3-7</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(110.4.9)</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F02FE5">
            <w:pPr>
              <w:ind w:left="240" w:hangingChars="100" w:hanging="240"/>
              <w:jc w:val="both"/>
              <w:rPr>
                <w:rFonts w:ascii="標楷體" w:eastAsia="標楷體" w:hAnsi="標楷體"/>
                <w:szCs w:val="24"/>
              </w:rPr>
            </w:pPr>
            <w:r w:rsidRPr="00704498">
              <w:rPr>
                <w:rFonts w:ascii="標楷體" w:eastAsia="標楷體" w:hAnsi="標楷體" w:hint="eastAsia"/>
                <w:szCs w:val="24"/>
              </w:rPr>
              <w:t>1</w:t>
            </w:r>
            <w:r w:rsidRPr="00704498">
              <w:rPr>
                <w:rFonts w:ascii="標楷體" w:eastAsia="標楷體" w:hAnsi="標楷體"/>
                <w:szCs w:val="24"/>
              </w:rPr>
              <w:t>.</w:t>
            </w:r>
            <w:r w:rsidRPr="00704498">
              <w:rPr>
                <w:rFonts w:ascii="標楷體" w:eastAsia="標楷體" w:hAnsi="標楷體" w:hint="eastAsia"/>
                <w:szCs w:val="24"/>
              </w:rPr>
              <w:t>第3會期第19次全體委員會議(110.5.12)決議:報告及詢答完畢，另定期繼續審查。</w:t>
            </w:r>
          </w:p>
          <w:p w:rsidR="003A0936" w:rsidRPr="00704498" w:rsidRDefault="003A0936" w:rsidP="00F02FE5">
            <w:pPr>
              <w:ind w:left="240" w:hangingChars="100" w:hanging="240"/>
              <w:jc w:val="both"/>
              <w:rPr>
                <w:rFonts w:ascii="標楷體" w:eastAsia="標楷體" w:hAnsi="標楷體"/>
                <w:szCs w:val="24"/>
              </w:rPr>
            </w:pPr>
            <w:r w:rsidRPr="00704498">
              <w:rPr>
                <w:rFonts w:ascii="標楷體" w:eastAsia="標楷體" w:hAnsi="標楷體" w:hint="eastAsia"/>
                <w:szCs w:val="24"/>
              </w:rPr>
              <w:t>2.第5會期第8次全體委員會議(111.4.11)決議:另定期繼續審查。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為貫徹保障各級學校學生訴訟權，凡學生因學校教育或管理公權力措施遭受侵害，無需限制學生提起相應之救濟行為。(</w:t>
            </w:r>
            <w:r w:rsidRPr="00704498">
              <w:rPr>
                <w:rFonts w:ascii="標楷體" w:eastAsia="標楷體" w:hAnsi="標楷體"/>
                <w:sz w:val="28"/>
                <w:szCs w:val="28"/>
              </w:rPr>
              <w:t>2</w:t>
            </w:r>
            <w:r w:rsidRPr="00704498">
              <w:rPr>
                <w:rFonts w:ascii="標楷體" w:eastAsia="標楷體" w:hAnsi="標楷體" w:hint="eastAsia"/>
                <w:sz w:val="28"/>
                <w:szCs w:val="28"/>
              </w:rPr>
              <w:t>條</w:t>
            </w:r>
            <w:r w:rsidRPr="00704498">
              <w:rPr>
                <w:rFonts w:ascii="標楷體" w:eastAsia="標楷體" w:hAnsi="標楷體"/>
                <w:sz w:val="28"/>
                <w:szCs w:val="28"/>
              </w:rPr>
              <w:t>)</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國民教育法部分條文修正草案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(委員林奕華等16人)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p w:rsidR="003A0936" w:rsidRPr="00704498" w:rsidRDefault="003A0936" w:rsidP="003A0936">
            <w:pPr>
              <w:spacing w:line="400" w:lineRule="exact"/>
              <w:jc w:val="both"/>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若不即刻修法，恐影響教育現場運作甚鉅。(6條)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原住民族學校法草案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(委員伍麗華</w:t>
            </w:r>
            <w:r w:rsidRPr="00704498">
              <w:rPr>
                <w:rFonts w:ascii="標楷體" w:eastAsia="標楷體" w:hAnsi="標楷體"/>
                <w:sz w:val="28"/>
                <w:szCs w:val="28"/>
              </w:rPr>
              <w:t>Saidhai Tahovecahe</w:t>
            </w:r>
            <w:r w:rsidRPr="00704498">
              <w:rPr>
                <w:rFonts w:ascii="標楷體" w:eastAsia="標楷體" w:hAnsi="標楷體" w:hint="eastAsia"/>
                <w:sz w:val="28"/>
                <w:szCs w:val="28"/>
              </w:rPr>
              <w:t>等</w:t>
            </w:r>
            <w:r w:rsidRPr="00704498">
              <w:rPr>
                <w:rFonts w:ascii="標楷體" w:eastAsia="標楷體" w:hAnsi="標楷體"/>
                <w:sz w:val="28"/>
                <w:szCs w:val="28"/>
              </w:rPr>
              <w:t>17</w:t>
            </w:r>
            <w:r w:rsidRPr="00704498">
              <w:rPr>
                <w:rFonts w:ascii="標楷體" w:eastAsia="標楷體" w:hAnsi="標楷體" w:hint="eastAsia"/>
                <w:sz w:val="28"/>
                <w:szCs w:val="28"/>
              </w:rPr>
              <w:t>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10-1-</w:t>
            </w:r>
            <w:r w:rsidRPr="00704498">
              <w:rPr>
                <w:rFonts w:ascii="標楷體" w:eastAsia="標楷體" w:hAnsi="標楷體" w:hint="eastAsia"/>
                <w:sz w:val="28"/>
                <w:szCs w:val="28"/>
              </w:rPr>
              <w:t>11</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.5.1</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jc w:val="both"/>
              <w:rPr>
                <w:rFonts w:ascii="標楷體" w:eastAsia="標楷體" w:hAnsi="標楷體"/>
                <w:sz w:val="28"/>
                <w:szCs w:val="28"/>
              </w:rPr>
            </w:pPr>
            <w:r w:rsidRPr="00704498">
              <w:rPr>
                <w:rFonts w:ascii="標楷體" w:eastAsia="標楷體" w:hAnsi="標楷體" w:hint="eastAsia"/>
                <w:sz w:val="28"/>
                <w:szCs w:val="28"/>
              </w:rPr>
              <w:t>內政</w:t>
            </w: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F02FE5" w:rsidP="00F02FE5">
            <w:pPr>
              <w:ind w:left="220" w:hangingChars="100" w:hanging="220"/>
              <w:jc w:val="both"/>
              <w:rPr>
                <w:rFonts w:ascii="標楷體" w:eastAsia="標楷體" w:hAnsi="標楷體"/>
                <w:szCs w:val="24"/>
              </w:rPr>
            </w:pPr>
            <w:r w:rsidRPr="00704498">
              <w:rPr>
                <w:rFonts w:ascii="標楷體" w:eastAsia="標楷體" w:hAnsi="標楷體" w:hint="eastAsia"/>
                <w:spacing w:val="-10"/>
                <w:szCs w:val="24"/>
              </w:rPr>
              <w:t>1.</w:t>
            </w:r>
            <w:r w:rsidR="003A0936" w:rsidRPr="00704498">
              <w:rPr>
                <w:rFonts w:ascii="標楷體" w:eastAsia="標楷體" w:hAnsi="標楷體" w:hint="eastAsia"/>
                <w:spacing w:val="-10"/>
                <w:szCs w:val="24"/>
              </w:rPr>
              <w:t>第1會期教育及文化、內政委員會第1次聯席會議</w:t>
            </w:r>
            <w:r w:rsidR="003A0936" w:rsidRPr="00704498">
              <w:rPr>
                <w:rFonts w:ascii="標楷體" w:eastAsia="標楷體" w:hAnsi="標楷體" w:hint="eastAsia"/>
                <w:spacing w:val="-20"/>
                <w:szCs w:val="24"/>
              </w:rPr>
              <w:t>（109.5.21）</w:t>
            </w:r>
            <w:r w:rsidR="003A0936" w:rsidRPr="00704498">
              <w:rPr>
                <w:rFonts w:ascii="標楷體" w:eastAsia="標楷體" w:hAnsi="標楷體" w:hint="eastAsia"/>
                <w:szCs w:val="24"/>
              </w:rPr>
              <w:t>決議：報告及詢答完畢，另定期繼續審查。</w:t>
            </w:r>
          </w:p>
          <w:p w:rsidR="003A0936" w:rsidRPr="00704498" w:rsidRDefault="003A0936" w:rsidP="00F02FE5">
            <w:pPr>
              <w:ind w:left="240" w:hangingChars="100" w:hanging="240"/>
              <w:jc w:val="both"/>
              <w:rPr>
                <w:rFonts w:ascii="標楷體" w:eastAsia="標楷體" w:hAnsi="標楷體"/>
                <w:szCs w:val="24"/>
              </w:rPr>
            </w:pPr>
            <w:r w:rsidRPr="00704498">
              <w:rPr>
                <w:rFonts w:ascii="標楷體" w:eastAsia="標楷體" w:hAnsi="標楷體" w:hint="eastAsia"/>
                <w:szCs w:val="24"/>
              </w:rPr>
              <w:t>2.第5會期教育及文化、</w:t>
            </w:r>
            <w:r w:rsidRPr="00704498">
              <w:rPr>
                <w:rFonts w:ascii="標楷體" w:eastAsia="標楷體" w:hAnsi="標楷體" w:hint="eastAsia"/>
                <w:spacing w:val="-10"/>
                <w:szCs w:val="24"/>
              </w:rPr>
              <w:t>內政</w:t>
            </w:r>
            <w:r w:rsidRPr="00704498">
              <w:rPr>
                <w:rFonts w:ascii="標楷體" w:eastAsia="標楷體" w:hAnsi="標楷體" w:hint="eastAsia"/>
                <w:szCs w:val="24"/>
              </w:rPr>
              <w:t>委員會第1次聯席會議（111.5.26）決議：另定期繼續審查。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依據《原住民族教育法》第十五條明令各級政府得視需要設立各級原住民族學校，其設立事項另以法律定之。(39條)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原住民族學校法草案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sidRPr="00575B1C">
              <w:rPr>
                <w:rFonts w:ascii="標楷體" w:eastAsia="標楷體" w:hAnsi="標楷體" w:hint="eastAsia"/>
                <w:spacing w:val="-16"/>
                <w:sz w:val="28"/>
                <w:szCs w:val="28"/>
              </w:rPr>
              <w:t>委員高金素梅等</w:t>
            </w:r>
            <w:r w:rsidRPr="00575B1C">
              <w:rPr>
                <w:rFonts w:ascii="標楷體" w:eastAsia="標楷體" w:hAnsi="標楷體"/>
                <w:spacing w:val="-16"/>
                <w:sz w:val="28"/>
                <w:szCs w:val="28"/>
              </w:rPr>
              <w:t>22</w:t>
            </w:r>
            <w:r w:rsidRPr="00575B1C">
              <w:rPr>
                <w:rFonts w:ascii="標楷體" w:eastAsia="標楷體" w:hAnsi="標楷體" w:hint="eastAsia"/>
                <w:spacing w:val="-16"/>
                <w:sz w:val="28"/>
                <w:szCs w:val="28"/>
              </w:rPr>
              <w:t>人</w:t>
            </w:r>
            <w:r w:rsidRPr="00704498">
              <w:rPr>
                <w:rFonts w:ascii="標楷體" w:eastAsia="標楷體" w:hAnsi="標楷體" w:hint="eastAsia"/>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10-1-</w:t>
            </w:r>
            <w:r w:rsidRPr="00704498">
              <w:rPr>
                <w:rFonts w:ascii="標楷體" w:eastAsia="標楷體" w:hAnsi="標楷體" w:hint="eastAsia"/>
                <w:sz w:val="28"/>
                <w:szCs w:val="28"/>
              </w:rPr>
              <w:t>11</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.5.1</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jc w:val="both"/>
              <w:rPr>
                <w:rFonts w:ascii="標楷體" w:eastAsia="標楷體" w:hAnsi="標楷體"/>
                <w:sz w:val="28"/>
                <w:szCs w:val="28"/>
              </w:rPr>
            </w:pPr>
            <w:r w:rsidRPr="00704498">
              <w:rPr>
                <w:rFonts w:ascii="標楷體" w:eastAsia="標楷體" w:hAnsi="標楷體" w:hint="eastAsia"/>
                <w:sz w:val="28"/>
                <w:szCs w:val="28"/>
              </w:rPr>
              <w:t>內政</w:t>
            </w: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F02FE5">
            <w:pPr>
              <w:ind w:left="240" w:hangingChars="100" w:hanging="240"/>
              <w:jc w:val="both"/>
              <w:rPr>
                <w:rFonts w:ascii="標楷體" w:eastAsia="標楷體" w:hAnsi="標楷體"/>
                <w:szCs w:val="24"/>
              </w:rPr>
            </w:pPr>
            <w:r w:rsidRPr="00704498">
              <w:rPr>
                <w:rFonts w:ascii="標楷體" w:eastAsia="標楷體" w:hAnsi="標楷體" w:hint="eastAsia"/>
                <w:szCs w:val="24"/>
              </w:rPr>
              <w:t>1.第1會期教育及文化、內政委員</w:t>
            </w:r>
            <w:r w:rsidRPr="00704498">
              <w:rPr>
                <w:rFonts w:ascii="標楷體" w:eastAsia="標楷體" w:hAnsi="標楷體" w:hint="eastAsia"/>
                <w:szCs w:val="24"/>
              </w:rPr>
              <w:lastRenderedPageBreak/>
              <w:t>會第1次</w:t>
            </w:r>
            <w:r w:rsidRPr="00704498">
              <w:rPr>
                <w:rFonts w:ascii="標楷體" w:eastAsia="標楷體" w:hAnsi="標楷體" w:hint="eastAsia"/>
                <w:spacing w:val="-10"/>
                <w:szCs w:val="24"/>
              </w:rPr>
              <w:t>聯席會議</w:t>
            </w:r>
            <w:r w:rsidRPr="00704498">
              <w:rPr>
                <w:rFonts w:ascii="標楷體" w:eastAsia="標楷體" w:hAnsi="標楷體" w:hint="eastAsia"/>
                <w:szCs w:val="24"/>
              </w:rPr>
              <w:t>（109.5.21）決議：報告及詢答完畢，另定期繼續審查。</w:t>
            </w:r>
          </w:p>
          <w:p w:rsidR="003A0936" w:rsidRPr="00704498" w:rsidRDefault="003A0936" w:rsidP="00F02FE5">
            <w:pPr>
              <w:ind w:left="240" w:hangingChars="100" w:hanging="240"/>
              <w:jc w:val="both"/>
              <w:rPr>
                <w:rFonts w:ascii="標楷體" w:eastAsia="標楷體" w:hAnsi="標楷體"/>
                <w:szCs w:val="24"/>
              </w:rPr>
            </w:pPr>
            <w:r w:rsidRPr="00704498">
              <w:rPr>
                <w:rFonts w:ascii="標楷體" w:eastAsia="標楷體" w:hAnsi="標楷體" w:hint="eastAsia"/>
                <w:szCs w:val="24"/>
              </w:rPr>
              <w:t>2.第5會期教育及文化、內政委員會第1次聯席會議（111.5.26）決議：另</w:t>
            </w:r>
            <w:r w:rsidRPr="00704498">
              <w:rPr>
                <w:rFonts w:ascii="標楷體" w:eastAsia="標楷體" w:hAnsi="標楷體" w:hint="eastAsia"/>
                <w:spacing w:val="-10"/>
                <w:szCs w:val="24"/>
              </w:rPr>
              <w:t>定期</w:t>
            </w:r>
            <w:r w:rsidRPr="00704498">
              <w:rPr>
                <w:rFonts w:ascii="標楷體" w:eastAsia="標楷體" w:hAnsi="標楷體" w:hint="eastAsia"/>
                <w:szCs w:val="24"/>
              </w:rPr>
              <w:t>繼續審查。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lastRenderedPageBreak/>
              <w:t>為落實蔡英文總統推動原住</w:t>
            </w:r>
            <w:r w:rsidRPr="00704498">
              <w:rPr>
                <w:rFonts w:ascii="標楷體" w:eastAsia="標楷體" w:hAnsi="標楷體" w:hint="eastAsia"/>
                <w:sz w:val="28"/>
                <w:szCs w:val="28"/>
              </w:rPr>
              <w:lastRenderedPageBreak/>
              <w:t>民族教育政策及建置原住民族學校願景。(48條)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原住民族學校法草案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sidRPr="00704498">
              <w:rPr>
                <w:rFonts w:ascii="標楷體" w:eastAsia="標楷體" w:hAnsi="標楷體"/>
                <w:sz w:val="28"/>
                <w:szCs w:val="28"/>
              </w:rPr>
              <w:t>委員鍾佳濱等21人</w:t>
            </w:r>
            <w:r w:rsidRPr="00704498">
              <w:rPr>
                <w:rFonts w:ascii="標楷體" w:eastAsia="標楷體" w:hAnsi="標楷體" w:hint="eastAsia"/>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10-1-</w:t>
            </w:r>
            <w:r w:rsidRPr="00704498">
              <w:rPr>
                <w:rFonts w:ascii="標楷體" w:eastAsia="標楷體" w:hAnsi="標楷體" w:hint="eastAsia"/>
                <w:sz w:val="28"/>
                <w:szCs w:val="28"/>
              </w:rPr>
              <w:t>13</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.5.15</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jc w:val="both"/>
              <w:rPr>
                <w:rFonts w:ascii="標楷體" w:eastAsia="標楷體" w:hAnsi="標楷體"/>
                <w:sz w:val="28"/>
                <w:szCs w:val="28"/>
              </w:rPr>
            </w:pPr>
            <w:r w:rsidRPr="00704498">
              <w:rPr>
                <w:rFonts w:ascii="標楷體" w:eastAsia="標楷體" w:hAnsi="標楷體" w:hint="eastAsia"/>
                <w:sz w:val="28"/>
                <w:szCs w:val="28"/>
              </w:rPr>
              <w:t>內政</w:t>
            </w: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F02FE5">
            <w:pPr>
              <w:ind w:left="240" w:hangingChars="100" w:hanging="240"/>
              <w:jc w:val="both"/>
              <w:rPr>
                <w:rFonts w:ascii="標楷體" w:eastAsia="標楷體" w:hAnsi="標楷體"/>
                <w:szCs w:val="24"/>
              </w:rPr>
            </w:pPr>
            <w:r w:rsidRPr="00704498">
              <w:rPr>
                <w:rFonts w:ascii="標楷體" w:eastAsia="標楷體" w:hAnsi="標楷體" w:hint="eastAsia"/>
                <w:szCs w:val="24"/>
              </w:rPr>
              <w:t>1.第1會期教育及文化、內政委員會第1次聯席會議（109.5.21）決議：報告及詢答完畢，另定期繼續審查。</w:t>
            </w:r>
          </w:p>
          <w:p w:rsidR="003A0936" w:rsidRPr="00704498" w:rsidRDefault="003A0936" w:rsidP="00F02FE5">
            <w:pPr>
              <w:ind w:left="240" w:hangingChars="100" w:hanging="240"/>
              <w:jc w:val="both"/>
              <w:rPr>
                <w:rFonts w:ascii="標楷體" w:eastAsia="標楷體" w:hAnsi="標楷體"/>
                <w:szCs w:val="24"/>
              </w:rPr>
            </w:pPr>
            <w:r w:rsidRPr="00704498">
              <w:rPr>
                <w:rFonts w:ascii="標楷體" w:eastAsia="標楷體" w:hAnsi="標楷體" w:hint="eastAsia"/>
                <w:szCs w:val="24"/>
              </w:rPr>
              <w:t>2.第5會期教育及文化、內政委員會第1次聯席會議（111.5.26）決議：另定繼續審查。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保障原住民學習及教育選擇權，落實憲法增修條文第十條及依原住民族教育法第十五條之規定。(41條)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原住民族教育法第四條條文修正草案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(委員蘇巧慧等24人)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10-3-8</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(110.4.16)</w:t>
            </w:r>
            <w:r w:rsidRPr="00704498">
              <w:rPr>
                <w:rFonts w:ascii="標楷體" w:eastAsia="標楷體" w:hAnsi="標楷體" w:hint="eastAsia"/>
                <w:sz w:val="28"/>
                <w:szCs w:val="28"/>
              </w:rPr>
              <w:tab/>
            </w:r>
            <w:r w:rsidRPr="00704498">
              <w:rPr>
                <w:rFonts w:ascii="標楷體" w:eastAsia="標楷體" w:hAnsi="標楷體" w:hint="eastAsia"/>
                <w:sz w:val="28"/>
                <w:szCs w:val="28"/>
              </w:rPr>
              <w:tab/>
            </w:r>
            <w:r w:rsidRPr="00704498">
              <w:rPr>
                <w:rFonts w:ascii="標楷體" w:eastAsia="標楷體" w:hAnsi="標楷體" w:hint="eastAsia"/>
                <w:sz w:val="28"/>
                <w:szCs w:val="28"/>
              </w:rPr>
              <w:tab/>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r w:rsidRPr="00704498">
              <w:rPr>
                <w:rFonts w:ascii="標楷體" w:eastAsia="標楷體" w:hAnsi="標楷體" w:hint="eastAsia"/>
                <w:sz w:val="28"/>
              </w:rPr>
              <w:t>內政</w:t>
            </w: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保障原住民族教育之權利，培育原住民族所需人才，以利原住民族發展。(1條)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原住民族教育法第十九條條文修正草案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(委員伍麗華Saidhai Tahovecahe等23人)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10-4-12</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(110.12.3)</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jc w:val="both"/>
              <w:rPr>
                <w:rFonts w:ascii="標楷體" w:eastAsia="標楷體" w:hAnsi="標楷體"/>
                <w:sz w:val="28"/>
                <w:szCs w:val="28"/>
              </w:rPr>
            </w:pPr>
            <w:r w:rsidRPr="00704498">
              <w:rPr>
                <w:rFonts w:ascii="標楷體" w:eastAsia="標楷體" w:hAnsi="標楷體" w:hint="eastAsia"/>
                <w:sz w:val="28"/>
                <w:szCs w:val="28"/>
              </w:rPr>
              <w:t>內政</w:t>
            </w: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Cs w:val="24"/>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為讓各地原住民族教育資源中心能夠有效推展原住民族教育課程、教材與教學方法之研發及推廣</w:t>
            </w:r>
            <w:r w:rsidRPr="00704498">
              <w:rPr>
                <w:rFonts w:ascii="標楷體" w:eastAsia="標楷體" w:hAnsi="標楷體" w:hint="eastAsia"/>
                <w:sz w:val="28"/>
                <w:szCs w:val="28"/>
              </w:rPr>
              <w:lastRenderedPageBreak/>
              <w:t>等。(1條)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原住民族教育法第三十七條條文修正草案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sidRPr="00704498">
              <w:rPr>
                <w:rFonts w:ascii="標楷體" w:eastAsia="標楷體" w:hAnsi="標楷體" w:hint="eastAsia"/>
                <w:spacing w:val="-16"/>
                <w:sz w:val="28"/>
                <w:szCs w:val="28"/>
              </w:rPr>
              <w:t>委員高金素梅等17人</w:t>
            </w:r>
            <w:r w:rsidRPr="00704498">
              <w:rPr>
                <w:rFonts w:ascii="標楷體" w:eastAsia="標楷體" w:hAnsi="標楷體" w:hint="eastAsia"/>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jc w:val="both"/>
              <w:rPr>
                <w:rFonts w:ascii="標楷體" w:eastAsia="標楷體" w:hAnsi="標楷體"/>
                <w:sz w:val="28"/>
                <w:szCs w:val="28"/>
              </w:rPr>
            </w:pPr>
            <w:r w:rsidRPr="00704498">
              <w:rPr>
                <w:rFonts w:ascii="標楷體" w:eastAsia="標楷體" w:hAnsi="標楷體" w:hint="eastAsia"/>
                <w:sz w:val="28"/>
                <w:szCs w:val="28"/>
              </w:rPr>
              <w:t>內政</w:t>
            </w: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Cs w:val="24"/>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鑒於現行原住民族教育法有關原住民族文化及多元文化研習工作之落實，未明確規範大專院校教職員工原住民族教育之基本知能及專業能力。(1條)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家庭教育法第十三條條文修正草案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(委員萬美玲等17人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10-7-7</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(112.4.14)</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親職教育無法徹底落實，實有調整之必要，為讓更多家長能有健全之家庭教育觀念。(1條)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家庭教育法第十三條、第十四條及第十五條條文修正草案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(委員呂玉玲等16人)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10-1-</w:t>
            </w:r>
            <w:r w:rsidRPr="00704498">
              <w:rPr>
                <w:rFonts w:ascii="標楷體" w:eastAsia="標楷體" w:hAnsi="標楷體" w:hint="eastAsia"/>
                <w:sz w:val="28"/>
                <w:szCs w:val="28"/>
              </w:rPr>
              <w:t>12</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.5.8</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強化家庭教育與家暴防治課程的規範。(3條)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家庭教育法第十三條及第十五條條文修正草案</w:t>
            </w:r>
          </w:p>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(委員黃秀芳等18人)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sz w:val="28"/>
                <w:szCs w:val="28"/>
              </w:rPr>
              <w:t>10-</w:t>
            </w:r>
            <w:r w:rsidRPr="00704498">
              <w:rPr>
                <w:rFonts w:ascii="標楷體" w:eastAsia="標楷體" w:hAnsi="標楷體" w:hint="eastAsia"/>
                <w:sz w:val="28"/>
                <w:szCs w:val="28"/>
              </w:rPr>
              <w:t>2</w:t>
            </w:r>
            <w:r w:rsidRPr="00704498">
              <w:rPr>
                <w:rFonts w:ascii="標楷體" w:eastAsia="標楷體" w:hAnsi="標楷體"/>
                <w:sz w:val="28"/>
                <w:szCs w:val="28"/>
              </w:rPr>
              <w:t>-</w:t>
            </w:r>
            <w:r w:rsidRPr="00704498">
              <w:rPr>
                <w:rFonts w:ascii="標楷體" w:eastAsia="標楷體" w:hAnsi="標楷體" w:hint="eastAsia"/>
                <w:sz w:val="28"/>
                <w:szCs w:val="28"/>
              </w:rPr>
              <w:t>8</w:t>
            </w:r>
          </w:p>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.12.18</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sz w:val="28"/>
                <w:szCs w:val="28"/>
              </w:rPr>
              <w:t>又對於家庭失去功 能，致少年無法獲得適當管教者，學校得結合相關目的事業主管機關或社區資源給與妥善輔導。</w:t>
            </w:r>
            <w:r w:rsidRPr="00704498">
              <w:rPr>
                <w:rFonts w:ascii="標楷體" w:eastAsia="標楷體" w:hAnsi="標楷體" w:hint="eastAsia"/>
                <w:sz w:val="28"/>
                <w:szCs w:val="28"/>
              </w:rPr>
              <w:t>(2條)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家庭教育法第七條條文修正草案</w:t>
            </w:r>
          </w:p>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lastRenderedPageBreak/>
              <w:t>(民眾黨黨團)</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sz w:val="28"/>
                <w:szCs w:val="28"/>
              </w:rPr>
              <w:lastRenderedPageBreak/>
              <w:t>10-</w:t>
            </w:r>
            <w:r w:rsidRPr="00704498">
              <w:rPr>
                <w:rFonts w:ascii="標楷體" w:eastAsia="標楷體" w:hAnsi="標楷體" w:hint="eastAsia"/>
                <w:sz w:val="28"/>
                <w:szCs w:val="28"/>
              </w:rPr>
              <w:t>4</w:t>
            </w:r>
            <w:r w:rsidRPr="00704498">
              <w:rPr>
                <w:rFonts w:ascii="標楷體" w:eastAsia="標楷體" w:hAnsi="標楷體"/>
                <w:sz w:val="28"/>
                <w:szCs w:val="28"/>
              </w:rPr>
              <w:t>-</w:t>
            </w:r>
            <w:r w:rsidRPr="00704498">
              <w:rPr>
                <w:rFonts w:ascii="標楷體" w:eastAsia="標楷體" w:hAnsi="標楷體" w:hint="eastAsia"/>
                <w:sz w:val="28"/>
                <w:szCs w:val="28"/>
              </w:rPr>
              <w:t>1</w:t>
            </w:r>
          </w:p>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sz w:val="28"/>
                <w:szCs w:val="28"/>
              </w:rPr>
              <w:t>(1</w:t>
            </w:r>
            <w:r w:rsidRPr="00704498">
              <w:rPr>
                <w:rFonts w:ascii="標楷體" w:eastAsia="標楷體" w:hAnsi="標楷體" w:hint="eastAsia"/>
                <w:sz w:val="28"/>
                <w:szCs w:val="28"/>
              </w:rPr>
              <w:t>10.9.23</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為加強孩童及少年的交通安</w:t>
            </w:r>
            <w:r w:rsidRPr="00704498">
              <w:rPr>
                <w:rFonts w:ascii="標楷體" w:eastAsia="標楷體" w:hAnsi="標楷體" w:hint="eastAsia"/>
                <w:sz w:val="28"/>
                <w:szCs w:val="28"/>
              </w:rPr>
              <w:lastRenderedPageBreak/>
              <w:t>全知識，改善兒少交通事故的高死傷率。(1條)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家庭教育法第七條條文修正草案</w:t>
            </w:r>
          </w:p>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(委員葉毓蘭等21人)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sz w:val="28"/>
                <w:szCs w:val="28"/>
              </w:rPr>
              <w:t>10-4-15</w:t>
            </w:r>
          </w:p>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sz w:val="28"/>
                <w:szCs w:val="28"/>
              </w:rPr>
              <w:t>(110.12.24)</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顯示強化交通安全教育措施之必要。(1條)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家庭教育法第七條條文修正草案</w:t>
            </w:r>
          </w:p>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(委員馬文君等16人)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sz w:val="28"/>
                <w:szCs w:val="28"/>
              </w:rPr>
              <w:t>10-5-9</w:t>
            </w:r>
          </w:p>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sz w:val="28"/>
                <w:szCs w:val="28"/>
              </w:rPr>
              <w:t>(111.4.22)</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增訂納入「交通」領域，以加強孩童及少年之交通安全知識，一起守護孩童交通安全。(1條)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家庭教育法第七條條文修正草案</w:t>
            </w:r>
          </w:p>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(委員萬美玲等17人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sz w:val="28"/>
                <w:szCs w:val="28"/>
              </w:rPr>
              <w:t>10-5-9</w:t>
            </w:r>
          </w:p>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sz w:val="28"/>
                <w:szCs w:val="28"/>
              </w:rPr>
              <w:t>(111.4.22)</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推動家庭教育相關事宜時，應結合交通機關或單位等，共同推動交通安全相關知識。(1條)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家庭教育法第七條條文修正草案</w:t>
            </w:r>
          </w:p>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(委員鄭正鈐等17人)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sz w:val="28"/>
                <w:szCs w:val="28"/>
              </w:rPr>
              <w:t>10-5-11</w:t>
            </w:r>
          </w:p>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sz w:val="28"/>
                <w:szCs w:val="28"/>
              </w:rPr>
              <w:t>(111.5.6)</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尚未審查</w:t>
            </w:r>
          </w:p>
          <w:p w:rsidR="003A0936" w:rsidRPr="00704498" w:rsidRDefault="003A0936" w:rsidP="003A0936">
            <w:pPr>
              <w:spacing w:line="400" w:lineRule="exact"/>
              <w:ind w:leftChars="-12" w:left="-29"/>
              <w:jc w:val="both"/>
              <w:rPr>
                <w:rFonts w:ascii="標楷體" w:eastAsia="標楷體" w:hAnsi="標楷體"/>
                <w:sz w:val="28"/>
                <w:szCs w:val="28"/>
              </w:rPr>
            </w:pP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未滿12歲兒童的道路交通事故傷亡，近3年卻逐漸攀升，真是「馬路如虎口」。(1條)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家庭教育法第七條條文修正草案</w:t>
            </w:r>
          </w:p>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(委員鄭麗文等17人)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sz w:val="28"/>
                <w:szCs w:val="28"/>
              </w:rPr>
              <w:t>10-6-3</w:t>
            </w:r>
          </w:p>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sz w:val="28"/>
                <w:szCs w:val="28"/>
              </w:rPr>
              <w:t>(111.10.7)</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為重視人本交通及兒少生命安全權利，及建立下一代友善安全的交通及通學環境。</w:t>
            </w:r>
            <w:r w:rsidRPr="00704498">
              <w:rPr>
                <w:rFonts w:ascii="標楷體" w:eastAsia="標楷體" w:hAnsi="標楷體" w:hint="eastAsia"/>
                <w:sz w:val="28"/>
                <w:szCs w:val="28"/>
              </w:rPr>
              <w:lastRenderedPageBreak/>
              <w:t>(1條)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家庭教育法第七條條文修正草案</w:t>
            </w:r>
          </w:p>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(委員楊瓊瓔等19人)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sz w:val="28"/>
                <w:szCs w:val="28"/>
              </w:rPr>
              <w:t>10-6-5</w:t>
            </w:r>
          </w:p>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sz w:val="28"/>
                <w:szCs w:val="28"/>
              </w:rPr>
              <w:t>(111.10.28)</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交通安全知識的推動及教育，刻不容緩，為增加家長及孩童的道路交通安全相關知識。(1條)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學校飲食法草案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(委員吳思瑤等25人)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10-1-</w:t>
            </w:r>
            <w:r w:rsidRPr="00704498">
              <w:rPr>
                <w:rFonts w:ascii="標楷體" w:eastAsia="標楷體" w:hAnsi="標楷體" w:hint="eastAsia"/>
                <w:sz w:val="28"/>
                <w:szCs w:val="28"/>
              </w:rPr>
              <w:t>14</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.5.22</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為積極推動健康飲食教育，並結合食農教育、地方食文化創生、美感教育等政策配套資源，將學校飲食相關辦理措施法制化。(20條)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學校飲食法草案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(委員林宜瑾等18人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10-5-6</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(111.4.1)</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 xml:space="preserve">為建構完善之飲食供給模式，改善學校辦理困境，以健全學生之身心健康發展，並奠定國民健康之基礎。(26條) </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學校飲食法草案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(委員陳秀寳等</w:t>
            </w:r>
            <w:r w:rsidRPr="00704498">
              <w:rPr>
                <w:rFonts w:ascii="標楷體" w:eastAsia="標楷體" w:hAnsi="標楷體"/>
                <w:sz w:val="28"/>
                <w:szCs w:val="28"/>
              </w:rPr>
              <w:t>16</w:t>
            </w:r>
            <w:r w:rsidRPr="00704498">
              <w:rPr>
                <w:rFonts w:ascii="標楷體" w:eastAsia="標楷體" w:hAnsi="標楷體" w:hint="eastAsia"/>
                <w:sz w:val="28"/>
                <w:szCs w:val="28"/>
              </w:rPr>
              <w:t>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10-6-1</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(111.9.23)</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為保障學校飲食安全，促進學生健康發展，同時為建構完善之學校飲食供給制</w:t>
            </w:r>
            <w:r w:rsidRPr="00704498">
              <w:rPr>
                <w:rFonts w:ascii="標楷體" w:eastAsia="標楷體" w:hAnsi="標楷體" w:hint="eastAsia"/>
                <w:sz w:val="28"/>
                <w:szCs w:val="28"/>
              </w:rPr>
              <w:lastRenderedPageBreak/>
              <w:t>度。(</w:t>
            </w:r>
            <w:r w:rsidRPr="00704498">
              <w:rPr>
                <w:rFonts w:ascii="標楷體" w:eastAsia="標楷體" w:hAnsi="標楷體"/>
                <w:sz w:val="28"/>
                <w:szCs w:val="28"/>
              </w:rPr>
              <w:t>22</w:t>
            </w:r>
            <w:r w:rsidRPr="00704498">
              <w:rPr>
                <w:rFonts w:ascii="標楷體" w:eastAsia="標楷體" w:hAnsi="標楷體" w:hint="eastAsia"/>
                <w:sz w:val="28"/>
                <w:szCs w:val="28"/>
              </w:rPr>
              <w:t>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學校飲食教育法草案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(委員范雲等20人)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w:t>
            </w:r>
            <w:r w:rsidRPr="00704498">
              <w:rPr>
                <w:rFonts w:ascii="標楷體" w:eastAsia="標楷體" w:hAnsi="標楷體" w:hint="eastAsia"/>
                <w:sz w:val="28"/>
                <w:szCs w:val="28"/>
              </w:rPr>
              <w:t>2</w:t>
            </w:r>
            <w:r w:rsidRPr="00704498">
              <w:rPr>
                <w:rFonts w:ascii="標楷體" w:eastAsia="標楷體" w:hAnsi="標楷體"/>
                <w:sz w:val="28"/>
                <w:szCs w:val="28"/>
              </w:rPr>
              <w:t>-</w:t>
            </w:r>
            <w:r w:rsidRPr="00704498">
              <w:rPr>
                <w:rFonts w:ascii="標楷體" w:eastAsia="標楷體" w:hAnsi="標楷體" w:hint="eastAsia"/>
                <w:sz w:val="28"/>
                <w:szCs w:val="28"/>
              </w:rPr>
              <w:t>9</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.12.</w:t>
            </w:r>
            <w:r w:rsidRPr="00704498">
              <w:rPr>
                <w:rFonts w:ascii="標楷體" w:eastAsia="標楷體" w:hAnsi="標楷體"/>
                <w:sz w:val="28"/>
                <w:szCs w:val="28"/>
              </w:rPr>
              <w:t>24</w:t>
            </w:r>
            <w:r w:rsidRPr="00704498">
              <w:rPr>
                <w:rFonts w:ascii="標楷體" w:eastAsia="標楷體" w:hAnsi="標楷體" w:hint="eastAsia"/>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目前學校辦理學校飲食之相關規定分散於各式法令，未能有效整合規範各地區學校辦餐之相關機制，有必要制定專法統一規範之。</w:t>
            </w:r>
            <w:r w:rsidRPr="00704498">
              <w:rPr>
                <w:rFonts w:ascii="標楷體" w:eastAsia="標楷體" w:hAnsi="標楷體" w:hint="eastAsia"/>
                <w:sz w:val="28"/>
                <w:szCs w:val="28"/>
              </w:rPr>
              <w:t>(21條)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學校飲食教育法草案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(時代力量黨團)</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10-4-6</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w:t>
            </w:r>
            <w:r w:rsidRPr="00704498">
              <w:rPr>
                <w:rFonts w:ascii="標楷體" w:eastAsia="標楷體" w:hAnsi="標楷體" w:hint="eastAsia"/>
                <w:sz w:val="28"/>
                <w:szCs w:val="28"/>
              </w:rPr>
              <w:t>.</w:t>
            </w:r>
            <w:r w:rsidRPr="00704498">
              <w:rPr>
                <w:rFonts w:ascii="標楷體" w:eastAsia="標楷體" w:hAnsi="標楷體"/>
                <w:sz w:val="28"/>
                <w:szCs w:val="28"/>
              </w:rPr>
              <w:t>10</w:t>
            </w:r>
            <w:r w:rsidRPr="00704498">
              <w:rPr>
                <w:rFonts w:ascii="標楷體" w:eastAsia="標楷體" w:hAnsi="標楷體" w:hint="eastAsia"/>
                <w:sz w:val="28"/>
                <w:szCs w:val="28"/>
              </w:rPr>
              <w:t>.</w:t>
            </w:r>
            <w:r w:rsidRPr="00704498">
              <w:rPr>
                <w:rFonts w:ascii="標楷體" w:eastAsia="標楷體" w:hAnsi="標楷體"/>
                <w:sz w:val="28"/>
                <w:szCs w:val="28"/>
              </w:rPr>
              <w:t>22)</w:t>
            </w:r>
          </w:p>
          <w:p w:rsidR="003A0936" w:rsidRPr="00704498" w:rsidRDefault="003A0936" w:rsidP="003A0936">
            <w:pPr>
              <w:spacing w:line="400" w:lineRule="exact"/>
              <w:jc w:val="both"/>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參酌日本之立法例，學校飲食應兼具營養健康及教育目的。(</w:t>
            </w:r>
            <w:r w:rsidRPr="00704498">
              <w:rPr>
                <w:rFonts w:ascii="標楷體" w:eastAsia="標楷體" w:hAnsi="標楷體"/>
                <w:sz w:val="28"/>
                <w:szCs w:val="28"/>
              </w:rPr>
              <w:t>22</w:t>
            </w:r>
            <w:r w:rsidRPr="00704498">
              <w:rPr>
                <w:rFonts w:ascii="標楷體" w:eastAsia="標楷體" w:hAnsi="標楷體" w:hint="eastAsia"/>
                <w:sz w:val="28"/>
                <w:szCs w:val="28"/>
              </w:rPr>
              <w:t>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學校飲食營養促進法草案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(委員黃國書等21人)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10-3-8</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(110.4.16)</w:t>
            </w:r>
            <w:r w:rsidRPr="00704498">
              <w:rPr>
                <w:rFonts w:ascii="標楷體" w:eastAsia="標楷體" w:hAnsi="標楷體"/>
                <w:sz w:val="28"/>
                <w:szCs w:val="28"/>
              </w:rPr>
              <w:tab/>
            </w:r>
            <w:r w:rsidRPr="00704498">
              <w:rPr>
                <w:rFonts w:ascii="標楷體" w:eastAsia="標楷體" w:hAnsi="標楷體"/>
                <w:sz w:val="28"/>
                <w:szCs w:val="28"/>
              </w:rPr>
              <w:tab/>
            </w:r>
            <w:r w:rsidRPr="00704498">
              <w:rPr>
                <w:rFonts w:ascii="標楷體" w:eastAsia="標楷體" w:hAnsi="標楷體"/>
                <w:sz w:val="28"/>
                <w:szCs w:val="28"/>
              </w:rPr>
              <w:tab/>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充實辦理學校午餐所需之人力，已達妥善替食品衛生把關之效果，並實施健康飲食教育促進學童營養與健康。(19條)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學校飲食健康促進法草案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(委員林奕華等25人)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10-4-14</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(110.12.17)</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透過政策制訂、資源投入、人力協助及管理執行等層面，讓臺灣校園供餐體系日趨完善，健全學生身心發</w:t>
            </w:r>
            <w:r w:rsidRPr="00704498">
              <w:rPr>
                <w:rFonts w:ascii="標楷體" w:eastAsia="標楷體" w:hAnsi="標楷體" w:hint="eastAsia"/>
                <w:sz w:val="28"/>
                <w:szCs w:val="28"/>
              </w:rPr>
              <w:lastRenderedPageBreak/>
              <w:t>展。(</w:t>
            </w:r>
            <w:r w:rsidRPr="00704498">
              <w:rPr>
                <w:rFonts w:ascii="標楷體" w:eastAsia="標楷體" w:hAnsi="標楷體"/>
                <w:sz w:val="28"/>
                <w:szCs w:val="28"/>
              </w:rPr>
              <w:t>26</w:t>
            </w:r>
            <w:r w:rsidRPr="00704498">
              <w:rPr>
                <w:rFonts w:ascii="標楷體" w:eastAsia="標楷體" w:hAnsi="標楷體" w:hint="eastAsia"/>
                <w:sz w:val="28"/>
                <w:szCs w:val="28"/>
              </w:rPr>
              <w:t>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學校供餐法草案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(民眾黨黨團)</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10-3-13</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(110.5.21)</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實踐聯合國永續發展目標與人道經濟之進步價值，以促進學生健康飲食，及健全學生身心發展。(23條)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學校供餐法草案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(委員蔣萬安等20人)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10-3-14</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(110.5.31)</w:t>
            </w:r>
            <w:r w:rsidRPr="00704498">
              <w:rPr>
                <w:rFonts w:ascii="標楷體" w:eastAsia="標楷體" w:hAnsi="標楷體"/>
                <w:sz w:val="28"/>
                <w:szCs w:val="28"/>
              </w:rPr>
              <w:t xml:space="preserve"> </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參考鄰近國家例如日本、韓國分於1954年、1981年制定《學校給食法》，為學童校園午餐安全把關。(26條)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學校供餐法草案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(委員賴品妤等29人)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10-4-13</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(110.12.10)</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為改善城鄉學童校內飲食品質之差異，促進學童之營養均衡、保障身心發展。(</w:t>
            </w:r>
            <w:r w:rsidRPr="00704498">
              <w:rPr>
                <w:rFonts w:ascii="標楷體" w:eastAsia="標楷體" w:hAnsi="標楷體"/>
                <w:sz w:val="28"/>
                <w:szCs w:val="28"/>
              </w:rPr>
              <w:t>26</w:t>
            </w:r>
            <w:r w:rsidRPr="00704498">
              <w:rPr>
                <w:rFonts w:ascii="標楷體" w:eastAsia="標楷體" w:hAnsi="標楷體" w:hint="eastAsia"/>
                <w:sz w:val="28"/>
                <w:szCs w:val="28"/>
              </w:rPr>
              <w:t>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學校供餐法草案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(委員魯明哲等21人)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10-4-15</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(110.12.24)</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建立完整的學校供餐制度，為校園餐食安全把關。</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(27條)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學校供餐法草案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(委員馬文君等16人)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10-5-11</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(111.5.6)</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透過制定專法辦理學校供餐體系充分支持與完備，以健</w:t>
            </w:r>
            <w:r w:rsidRPr="00704498">
              <w:rPr>
                <w:rFonts w:ascii="標楷體" w:eastAsia="標楷體" w:hAnsi="標楷體" w:hint="eastAsia"/>
                <w:sz w:val="28"/>
                <w:szCs w:val="28"/>
              </w:rPr>
              <w:lastRenderedPageBreak/>
              <w:t>全學生營養均衡及兼顧食品安全。(21條)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學校供餐條例草案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(委員楊瓊瓔等16人)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10-4-6</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(110.10.22)</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讓臺灣校園供餐系統日趨完善，保障學童受照顧之權利。(</w:t>
            </w:r>
            <w:r w:rsidRPr="00704498">
              <w:rPr>
                <w:rFonts w:ascii="標楷體" w:eastAsia="標楷體" w:hAnsi="標楷體"/>
                <w:sz w:val="28"/>
                <w:szCs w:val="28"/>
              </w:rPr>
              <w:t>21</w:t>
            </w:r>
            <w:r w:rsidRPr="00704498">
              <w:rPr>
                <w:rFonts w:ascii="標楷體" w:eastAsia="標楷體" w:hAnsi="標楷體" w:hint="eastAsia"/>
                <w:sz w:val="28"/>
                <w:szCs w:val="28"/>
              </w:rPr>
              <w:t>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學校午餐條例草案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(委員萬美玲等20人)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10-4-6</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(110.10.22)</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建置更完善且具體之學校午餐制度並制定專法確有必要。(</w:t>
            </w:r>
            <w:r w:rsidRPr="00704498">
              <w:rPr>
                <w:rFonts w:ascii="標楷體" w:eastAsia="標楷體" w:hAnsi="標楷體"/>
                <w:sz w:val="28"/>
                <w:szCs w:val="28"/>
              </w:rPr>
              <w:t>20</w:t>
            </w:r>
            <w:r w:rsidRPr="00704498">
              <w:rPr>
                <w:rFonts w:ascii="標楷體" w:eastAsia="標楷體" w:hAnsi="標楷體" w:hint="eastAsia"/>
                <w:sz w:val="28"/>
                <w:szCs w:val="28"/>
              </w:rPr>
              <w:t>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學校午餐法草案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sidRPr="00704498">
              <w:rPr>
                <w:rFonts w:ascii="標楷體" w:eastAsia="標楷體" w:hAnsi="標楷體" w:hint="eastAsia"/>
                <w:spacing w:val="-16"/>
                <w:sz w:val="28"/>
                <w:szCs w:val="28"/>
              </w:rPr>
              <w:t>委員張廖萬堅等18人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10-5-1</w:t>
            </w:r>
          </w:p>
          <w:p w:rsidR="003A0936" w:rsidRPr="00704498" w:rsidRDefault="003A0936" w:rsidP="003A0936">
            <w:pPr>
              <w:spacing w:line="400" w:lineRule="exact"/>
              <w:rPr>
                <w:rFonts w:ascii="標楷體" w:eastAsia="標楷體" w:hAnsi="標楷體"/>
              </w:rPr>
            </w:pPr>
            <w:r w:rsidRPr="00704498">
              <w:rPr>
                <w:rFonts w:ascii="標楷體" w:eastAsia="標楷體" w:hAnsi="標楷體"/>
                <w:sz w:val="28"/>
                <w:szCs w:val="28"/>
              </w:rPr>
              <w:t>(111</w:t>
            </w:r>
            <w:r w:rsidRPr="00704498">
              <w:rPr>
                <w:rFonts w:ascii="標楷體" w:eastAsia="標楷體" w:hAnsi="標楷體" w:hint="eastAsia"/>
                <w:sz w:val="28"/>
                <w:szCs w:val="28"/>
              </w:rPr>
              <w:t>.</w:t>
            </w:r>
            <w:r w:rsidRPr="00704498">
              <w:rPr>
                <w:rFonts w:ascii="標楷體" w:eastAsia="標楷體" w:hAnsi="標楷體"/>
                <w:sz w:val="28"/>
                <w:szCs w:val="28"/>
              </w:rPr>
              <w:t>3</w:t>
            </w:r>
            <w:r w:rsidRPr="00704498">
              <w:rPr>
                <w:rFonts w:ascii="標楷體" w:eastAsia="標楷體" w:hAnsi="標楷體" w:hint="eastAsia"/>
                <w:sz w:val="28"/>
                <w:szCs w:val="28"/>
              </w:rPr>
              <w:t>.</w:t>
            </w:r>
            <w:r w:rsidRPr="00704498">
              <w:rPr>
                <w:rFonts w:ascii="標楷體" w:eastAsia="標楷體" w:hAnsi="標楷體"/>
                <w:sz w:val="28"/>
                <w:szCs w:val="28"/>
              </w:rPr>
              <w:t>1)</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為解決現行困境及學校午餐規定分散於各法令之問題，並提升學校午餐品質，推動健康飲食教育。(21條)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國民體育法第三十三條及第四十條條文修正草案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(委員江永昌等16人)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10-1-</w:t>
            </w:r>
            <w:r w:rsidRPr="00704498">
              <w:rPr>
                <w:rFonts w:ascii="標楷體" w:eastAsia="標楷體" w:hAnsi="標楷體" w:hint="eastAsia"/>
                <w:sz w:val="28"/>
                <w:szCs w:val="28"/>
              </w:rPr>
              <w:t>14</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.5.22</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F02FE5" w:rsidP="00F02FE5">
            <w:pPr>
              <w:ind w:left="240" w:hangingChars="100" w:hanging="240"/>
              <w:jc w:val="both"/>
              <w:rPr>
                <w:rFonts w:ascii="標楷體" w:eastAsia="標楷體" w:hAnsi="標楷體"/>
                <w:szCs w:val="24"/>
              </w:rPr>
            </w:pPr>
            <w:r w:rsidRPr="00704498">
              <w:rPr>
                <w:rFonts w:ascii="標楷體" w:eastAsia="標楷體" w:hAnsi="標楷體" w:hint="eastAsia"/>
                <w:szCs w:val="24"/>
              </w:rPr>
              <w:t>1.</w:t>
            </w:r>
            <w:r w:rsidR="003A0936" w:rsidRPr="00704498">
              <w:rPr>
                <w:rFonts w:ascii="標楷體" w:eastAsia="標楷體" w:hAnsi="標楷體" w:hint="eastAsia"/>
                <w:szCs w:val="24"/>
              </w:rPr>
              <w:t>第3會期第6次全體委員會議(110.3.25)決議:報告及詢答完畢，另定期繼續審查。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要求訪視會、考核會及各專項委員會成員單一性別不得少於三分之一，以保障不同之性別皆有平等參與之權利與機會。(2條)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國民體育法第三十九條及第四十一條條文修正草案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lastRenderedPageBreak/>
              <w:t>(委員林宜瑾等27人)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lastRenderedPageBreak/>
              <w:t>10-1-15</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(109.5.29)</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F02FE5" w:rsidP="00F02FE5">
            <w:pPr>
              <w:ind w:left="240" w:hangingChars="100" w:hanging="240"/>
              <w:jc w:val="both"/>
              <w:rPr>
                <w:rFonts w:ascii="標楷體" w:eastAsia="標楷體" w:hAnsi="標楷體"/>
                <w:szCs w:val="24"/>
              </w:rPr>
            </w:pPr>
            <w:r w:rsidRPr="00704498">
              <w:rPr>
                <w:rFonts w:ascii="標楷體" w:eastAsia="標楷體" w:hAnsi="標楷體" w:hint="eastAsia"/>
                <w:szCs w:val="24"/>
              </w:rPr>
              <w:t>1.</w:t>
            </w:r>
            <w:r w:rsidR="003A0936" w:rsidRPr="00704498">
              <w:rPr>
                <w:rFonts w:ascii="標楷體" w:eastAsia="標楷體" w:hAnsi="標楷體" w:hint="eastAsia"/>
                <w:szCs w:val="24"/>
              </w:rPr>
              <w:t>第3會期第6次全體委員會議(110.3.25)決</w:t>
            </w:r>
            <w:r w:rsidR="003A0936" w:rsidRPr="00704498">
              <w:rPr>
                <w:rFonts w:ascii="標楷體" w:eastAsia="標楷體" w:hAnsi="標楷體" w:hint="eastAsia"/>
                <w:szCs w:val="24"/>
              </w:rPr>
              <w:lastRenderedPageBreak/>
              <w:t>議:報告及詢答完畢，另定期繼續審查。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lastRenderedPageBreak/>
              <w:t>對秘書長之聘僱，仍逕由理事長加以遴</w:t>
            </w:r>
            <w:r w:rsidRPr="00704498">
              <w:rPr>
                <w:rFonts w:ascii="標楷體" w:eastAsia="標楷體" w:hAnsi="標楷體" w:hint="eastAsia"/>
                <w:sz w:val="28"/>
                <w:szCs w:val="28"/>
              </w:rPr>
              <w:lastRenderedPageBreak/>
              <w:t>選，且未設任期限制，導致部分特定全國性體育團體之理事長選舉發生弊案，並經法院判處罪刑定讞，而受緩刑宣告之被告卻得以繼續擔任協會重要職務。(2條)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國民體育法第二十四條條文修正草案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(時代力量黨團)</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w:t>
            </w:r>
            <w:r w:rsidRPr="00704498">
              <w:rPr>
                <w:rFonts w:ascii="標楷體" w:eastAsia="標楷體" w:hAnsi="標楷體" w:hint="eastAsia"/>
                <w:sz w:val="28"/>
                <w:szCs w:val="28"/>
              </w:rPr>
              <w:t>2</w:t>
            </w:r>
            <w:r w:rsidRPr="00704498">
              <w:rPr>
                <w:rFonts w:ascii="標楷體" w:eastAsia="標楷體" w:hAnsi="標楷體"/>
                <w:sz w:val="28"/>
                <w:szCs w:val="28"/>
              </w:rPr>
              <w:t>-</w:t>
            </w:r>
            <w:r w:rsidRPr="00704498">
              <w:rPr>
                <w:rFonts w:ascii="標楷體" w:eastAsia="標楷體" w:hAnsi="標楷體" w:hint="eastAsia"/>
                <w:sz w:val="28"/>
                <w:szCs w:val="28"/>
              </w:rPr>
              <w:t>3</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.10.6</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F02FE5" w:rsidP="00F02FE5">
            <w:pPr>
              <w:ind w:left="240" w:hangingChars="100" w:hanging="240"/>
              <w:jc w:val="both"/>
              <w:rPr>
                <w:rFonts w:ascii="標楷體" w:eastAsia="標楷體" w:hAnsi="標楷體"/>
                <w:szCs w:val="24"/>
              </w:rPr>
            </w:pPr>
            <w:r w:rsidRPr="00704498">
              <w:rPr>
                <w:rFonts w:ascii="標楷體" w:eastAsia="標楷體" w:hAnsi="標楷體" w:hint="eastAsia"/>
                <w:szCs w:val="24"/>
              </w:rPr>
              <w:t>1.</w:t>
            </w:r>
            <w:r w:rsidR="003A0936" w:rsidRPr="00704498">
              <w:rPr>
                <w:rFonts w:ascii="標楷體" w:eastAsia="標楷體" w:hAnsi="標楷體" w:hint="eastAsia"/>
                <w:szCs w:val="24"/>
              </w:rPr>
              <w:t>第3會期第6次全體委員會議(110.3.25)決議:報告及詢答完畢，另定期繼續審查。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運動選手可能因為食用含有添加乙型受體素之肉品，影響藥檢，造成爭議。</w:t>
            </w:r>
            <w:r w:rsidRPr="00704498">
              <w:rPr>
                <w:rFonts w:ascii="標楷體" w:eastAsia="標楷體" w:hAnsi="標楷體" w:hint="eastAsia"/>
                <w:sz w:val="28"/>
                <w:szCs w:val="28"/>
              </w:rPr>
              <w:t>(1條)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國民體育法第二十四條條文修正草案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(委員謝衣鳯等17人)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w:t>
            </w:r>
            <w:r w:rsidRPr="00704498">
              <w:rPr>
                <w:rFonts w:ascii="標楷體" w:eastAsia="標楷體" w:hAnsi="標楷體" w:hint="eastAsia"/>
                <w:sz w:val="28"/>
                <w:szCs w:val="28"/>
              </w:rPr>
              <w:t>2</w:t>
            </w:r>
            <w:r w:rsidRPr="00704498">
              <w:rPr>
                <w:rFonts w:ascii="標楷體" w:eastAsia="標楷體" w:hAnsi="標楷體"/>
                <w:sz w:val="28"/>
                <w:szCs w:val="28"/>
              </w:rPr>
              <w:t>-</w:t>
            </w:r>
            <w:r w:rsidRPr="00704498">
              <w:rPr>
                <w:rFonts w:ascii="標楷體" w:eastAsia="標楷體" w:hAnsi="標楷體" w:hint="eastAsia"/>
                <w:sz w:val="28"/>
                <w:szCs w:val="28"/>
              </w:rPr>
              <w:t>4</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.10.23</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F02FE5" w:rsidP="00F02FE5">
            <w:pPr>
              <w:ind w:left="240" w:hangingChars="100" w:hanging="240"/>
              <w:jc w:val="both"/>
              <w:rPr>
                <w:rFonts w:ascii="標楷體" w:eastAsia="標楷體" w:hAnsi="標楷體"/>
                <w:szCs w:val="24"/>
              </w:rPr>
            </w:pPr>
            <w:r w:rsidRPr="00704498">
              <w:rPr>
                <w:rFonts w:ascii="標楷體" w:eastAsia="標楷體" w:hAnsi="標楷體" w:hint="eastAsia"/>
                <w:szCs w:val="24"/>
              </w:rPr>
              <w:t>1.</w:t>
            </w:r>
            <w:r w:rsidR="003A0936" w:rsidRPr="00704498">
              <w:rPr>
                <w:rFonts w:ascii="標楷體" w:eastAsia="標楷體" w:hAnsi="標楷體" w:hint="eastAsia"/>
                <w:szCs w:val="24"/>
              </w:rPr>
              <w:t>第3會期第6次全體委員會議(110.3.25)決議:報告及詢答完畢，另定期繼續審查。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為避免運動選手可能因為食用含有添加乙型受體素之肉品，影響藥檢，造成爭議，增訂運動禁藥管制應含禁止使用含乙型受體素之相關產製品。</w:t>
            </w:r>
            <w:r w:rsidRPr="00704498">
              <w:rPr>
                <w:rFonts w:ascii="標楷體" w:eastAsia="標楷體" w:hAnsi="標楷體" w:hint="eastAsia"/>
                <w:sz w:val="28"/>
                <w:szCs w:val="28"/>
              </w:rPr>
              <w:t>(1條)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國民體育法第七條、第十四條及第四十四條條文修正草案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(委員賴品妤等16人)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w:t>
            </w:r>
            <w:r w:rsidRPr="00704498">
              <w:rPr>
                <w:rFonts w:ascii="標楷體" w:eastAsia="標楷體" w:hAnsi="標楷體" w:hint="eastAsia"/>
                <w:sz w:val="28"/>
                <w:szCs w:val="28"/>
              </w:rPr>
              <w:t>2</w:t>
            </w:r>
            <w:r w:rsidRPr="00704498">
              <w:rPr>
                <w:rFonts w:ascii="標楷體" w:eastAsia="標楷體" w:hAnsi="標楷體"/>
                <w:sz w:val="28"/>
                <w:szCs w:val="28"/>
              </w:rPr>
              <w:t>-</w:t>
            </w:r>
            <w:r w:rsidRPr="00704498">
              <w:rPr>
                <w:rFonts w:ascii="標楷體" w:eastAsia="標楷體" w:hAnsi="標楷體" w:hint="eastAsia"/>
                <w:sz w:val="28"/>
                <w:szCs w:val="28"/>
              </w:rPr>
              <w:t>8</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.12.18</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F02FE5" w:rsidP="00F02FE5">
            <w:pPr>
              <w:ind w:left="240" w:hangingChars="100" w:hanging="240"/>
              <w:jc w:val="both"/>
              <w:rPr>
                <w:rFonts w:ascii="標楷體" w:eastAsia="標楷體" w:hAnsi="標楷體"/>
                <w:szCs w:val="24"/>
              </w:rPr>
            </w:pPr>
            <w:r w:rsidRPr="00704498">
              <w:rPr>
                <w:rFonts w:ascii="標楷體" w:eastAsia="標楷體" w:hAnsi="標楷體" w:hint="eastAsia"/>
                <w:szCs w:val="24"/>
              </w:rPr>
              <w:t>1.</w:t>
            </w:r>
            <w:r w:rsidR="003A0936" w:rsidRPr="00704498">
              <w:rPr>
                <w:rFonts w:ascii="標楷體" w:eastAsia="標楷體" w:hAnsi="標楷體" w:hint="eastAsia"/>
                <w:szCs w:val="24"/>
              </w:rPr>
              <w:t>第3會期第6次全體委員會議(110.3.25)決議:報告及詢答完畢，另定期繼</w:t>
            </w:r>
            <w:r w:rsidR="003A0936" w:rsidRPr="00704498">
              <w:rPr>
                <w:rFonts w:ascii="標楷體" w:eastAsia="標楷體" w:hAnsi="標楷體" w:hint="eastAsia"/>
                <w:szCs w:val="24"/>
              </w:rPr>
              <w:lastRenderedPageBreak/>
              <w:t>續審查。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sz w:val="28"/>
                <w:szCs w:val="28"/>
              </w:rPr>
              <w:lastRenderedPageBreak/>
              <w:t>現行法制對於身心障礙者參與運動活動之保障與促進未臻周延，以至</w:t>
            </w:r>
            <w:r w:rsidRPr="00704498">
              <w:rPr>
                <w:rFonts w:ascii="標楷體" w:eastAsia="標楷體" w:hAnsi="標楷體"/>
                <w:sz w:val="28"/>
                <w:szCs w:val="28"/>
              </w:rPr>
              <w:lastRenderedPageBreak/>
              <w:t>於相關政策之擬定以及運動設施、場所及器材之設置均未納入身心障礙者之意見與需求之情形。</w:t>
            </w:r>
            <w:r w:rsidRPr="00704498">
              <w:rPr>
                <w:rFonts w:ascii="標楷體" w:eastAsia="標楷體" w:hAnsi="標楷體" w:hint="eastAsia"/>
                <w:sz w:val="28"/>
                <w:szCs w:val="28"/>
              </w:rPr>
              <w:t>(3條)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國民體育法增訂第十六條之一條文草案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sidRPr="00704498">
              <w:rPr>
                <w:rFonts w:ascii="標楷體" w:eastAsia="標楷體" w:hAnsi="標楷體" w:hint="eastAsia"/>
                <w:spacing w:val="-16"/>
                <w:sz w:val="28"/>
                <w:szCs w:val="28"/>
              </w:rPr>
              <w:t>委員張廖萬堅等23人</w:t>
            </w:r>
            <w:r w:rsidRPr="00704498">
              <w:rPr>
                <w:rFonts w:ascii="標楷體" w:eastAsia="標楷體" w:hAnsi="標楷體" w:hint="eastAsia"/>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w:t>
            </w:r>
            <w:r w:rsidRPr="00704498">
              <w:rPr>
                <w:rFonts w:ascii="標楷體" w:eastAsia="標楷體" w:hAnsi="標楷體" w:hint="eastAsia"/>
                <w:sz w:val="28"/>
                <w:szCs w:val="28"/>
              </w:rPr>
              <w:t>3</w:t>
            </w:r>
            <w:r w:rsidRPr="00704498">
              <w:rPr>
                <w:rFonts w:ascii="標楷體" w:eastAsia="標楷體" w:hAnsi="標楷體"/>
                <w:sz w:val="28"/>
                <w:szCs w:val="28"/>
              </w:rPr>
              <w:t>-</w:t>
            </w:r>
            <w:r w:rsidRPr="00704498">
              <w:rPr>
                <w:rFonts w:ascii="標楷體" w:eastAsia="標楷體" w:hAnsi="標楷體" w:hint="eastAsia"/>
                <w:sz w:val="28"/>
                <w:szCs w:val="28"/>
              </w:rPr>
              <w:t>2</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w:t>
            </w:r>
            <w:r w:rsidRPr="00704498">
              <w:rPr>
                <w:rFonts w:ascii="標楷體" w:eastAsia="標楷體" w:hAnsi="標楷體" w:hint="eastAsia"/>
                <w:sz w:val="28"/>
                <w:szCs w:val="28"/>
              </w:rPr>
              <w:t>10.3.5</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F02FE5" w:rsidP="00F02FE5">
            <w:pPr>
              <w:ind w:left="240" w:hangingChars="100" w:hanging="240"/>
              <w:jc w:val="both"/>
              <w:rPr>
                <w:rFonts w:ascii="標楷體" w:eastAsia="標楷體" w:hAnsi="標楷體"/>
                <w:szCs w:val="24"/>
              </w:rPr>
            </w:pPr>
            <w:r w:rsidRPr="00704498">
              <w:rPr>
                <w:rFonts w:ascii="標楷體" w:eastAsia="標楷體" w:hAnsi="標楷體" w:hint="eastAsia"/>
                <w:szCs w:val="24"/>
              </w:rPr>
              <w:t>1.</w:t>
            </w:r>
            <w:r w:rsidR="003A0936" w:rsidRPr="00704498">
              <w:rPr>
                <w:rFonts w:ascii="標楷體" w:eastAsia="標楷體" w:hAnsi="標楷體" w:hint="eastAsia"/>
                <w:szCs w:val="24"/>
              </w:rPr>
              <w:t>第3會期第6次全體委員會議(110.3.25)決議:報告及詢答完畢，另定期繼續審查。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近年學校屢傳學生被專任運動教練以外之運動教練不當管教或體罰事件，學校卻無相關規範可以依循處理，導致選手（學生）之學習權、受教育權、身體自主權及人格發展權恐受侵害。(1條)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國民體育法第三十六條及第三十九條條文修正草案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(時代力量黨團)</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10-3-6</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(110.4.6)</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考量體育團體之理、監事及秘書長應有利益迴避相關之需要。(2條)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國民體育法第三十三條及第四十一條條文修正草案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(時代力量黨團)</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10-3-7</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(110.4.9)</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現行法對於秘書長之聘僱，仍逕由理事長加以遴選，且未設任期限制，恐生弊端，與社會大</w:t>
            </w:r>
            <w:r w:rsidRPr="00704498">
              <w:rPr>
                <w:rFonts w:ascii="標楷體" w:eastAsia="標楷體" w:hAnsi="標楷體" w:hint="eastAsia"/>
                <w:sz w:val="28"/>
                <w:szCs w:val="28"/>
              </w:rPr>
              <w:lastRenderedPageBreak/>
              <w:t>眾期待藉由體育改革以達公開透明之旨不符。(</w:t>
            </w:r>
            <w:r w:rsidRPr="00704498">
              <w:rPr>
                <w:rFonts w:ascii="標楷體" w:eastAsia="標楷體" w:hAnsi="標楷體"/>
                <w:sz w:val="28"/>
                <w:szCs w:val="28"/>
              </w:rPr>
              <w:t>2</w:t>
            </w:r>
            <w:r w:rsidRPr="00704498">
              <w:rPr>
                <w:rFonts w:ascii="標楷體" w:eastAsia="標楷體" w:hAnsi="標楷體" w:hint="eastAsia"/>
                <w:sz w:val="28"/>
                <w:szCs w:val="28"/>
              </w:rPr>
              <w:t>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國民體育法部分條文修正草案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(民眾黨黨團)</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rPr>
            </w:pPr>
            <w:r w:rsidRPr="00704498">
              <w:rPr>
                <w:rFonts w:ascii="標楷體" w:eastAsia="標楷體" w:hAnsi="標楷體"/>
                <w:sz w:val="28"/>
                <w:szCs w:val="28"/>
              </w:rPr>
              <w:t>10-3-9 (110.4.23)</w:t>
            </w:r>
          </w:p>
          <w:p w:rsidR="003A0936" w:rsidRPr="00704498" w:rsidRDefault="003A0936" w:rsidP="003A0936">
            <w:pPr>
              <w:spacing w:line="400" w:lineRule="exact"/>
              <w:jc w:val="both"/>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近年民間運動場館數增加，有未符相關設置標準，而導致事故發生。(4條)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國民體育法第四十一條條文修正草案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(委員莊瑞雄等16人)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10-3-12</w:t>
            </w:r>
          </w:p>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未明確規定秘書長、副秘書之任期，以致目前國內許多特定體育團體之秘書長、副秘書長任期過長不易流動。(1條)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國民體育法第二十一條之一及第二十三條條文修正草案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(委員鄭麗文等17人)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10-4-6</w:t>
            </w:r>
          </w:p>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(110.10.22)</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保障選手在培訓期間由政府編列預算提供生活津貼，且津貼不得低於國民平均月薪之百分之八十。(2條)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國民體育法增訂第二十二條之一條文草案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(委員林奕華等17人)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10-4-7</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(110.10.29)</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為鼓勵優秀運動員為國爭光且有益於運動行銷與推廣，提升運動產業發展。(1條)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國民體育法增訂第三十八條之一及第三十</w:t>
            </w:r>
            <w:r w:rsidRPr="00704498">
              <w:rPr>
                <w:rFonts w:ascii="標楷體" w:eastAsia="標楷體" w:hAnsi="標楷體" w:hint="eastAsia"/>
                <w:sz w:val="28"/>
                <w:szCs w:val="28"/>
              </w:rPr>
              <w:lastRenderedPageBreak/>
              <w:t>八條之二條文草案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(委員林為洲等18人)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lastRenderedPageBreak/>
              <w:t>10-4-</w:t>
            </w:r>
            <w:r w:rsidRPr="00704498">
              <w:rPr>
                <w:rFonts w:ascii="標楷體" w:eastAsia="標楷體" w:hAnsi="標楷體" w:hint="eastAsia"/>
                <w:sz w:val="28"/>
                <w:szCs w:val="28"/>
              </w:rPr>
              <w:t>8</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(110.11.5)</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對於違法之行徑處以刑罰及</w:t>
            </w:r>
            <w:r w:rsidRPr="00704498">
              <w:rPr>
                <w:rFonts w:ascii="標楷體" w:eastAsia="標楷體" w:hAnsi="標楷體" w:hint="eastAsia"/>
                <w:sz w:val="28"/>
                <w:szCs w:val="28"/>
              </w:rPr>
              <w:lastRenderedPageBreak/>
              <w:t>罰金；以強暴、脅迫或其他非法方法妨害他人選舉應加重刑責及罰金。(</w:t>
            </w:r>
            <w:r w:rsidRPr="00704498">
              <w:rPr>
                <w:rFonts w:ascii="標楷體" w:eastAsia="標楷體" w:hAnsi="標楷體"/>
                <w:sz w:val="28"/>
                <w:szCs w:val="28"/>
              </w:rPr>
              <w:t>2</w:t>
            </w:r>
            <w:r w:rsidRPr="00704498">
              <w:rPr>
                <w:rFonts w:ascii="標楷體" w:eastAsia="標楷體" w:hAnsi="標楷體" w:hint="eastAsia"/>
                <w:sz w:val="28"/>
                <w:szCs w:val="28"/>
              </w:rPr>
              <w:t>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國民體育法增訂第二十二條之一條文草案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(委員葉毓蘭等16人)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w:t>
            </w:r>
            <w:r w:rsidRPr="00704498">
              <w:rPr>
                <w:rFonts w:ascii="標楷體" w:eastAsia="標楷體" w:hAnsi="標楷體" w:hint="eastAsia"/>
                <w:sz w:val="28"/>
                <w:szCs w:val="28"/>
              </w:rPr>
              <w:t>8</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(110.11.5)</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鼓勵具有潛力及成績優異之運動選手及身心障礙運動選手投入各類運動項目，俾利我國各類運動項目永續發展。(1條)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國民體育法部分條文修正草案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(民眾黨黨團)</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w:t>
            </w:r>
            <w:r w:rsidRPr="00704498">
              <w:rPr>
                <w:rFonts w:ascii="標楷體" w:eastAsia="標楷體" w:hAnsi="標楷體" w:hint="eastAsia"/>
                <w:sz w:val="28"/>
                <w:szCs w:val="28"/>
              </w:rPr>
              <w:t>9</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(110.11.12)</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F02FE5" w:rsidP="00F02FE5">
            <w:pPr>
              <w:ind w:left="240" w:hangingChars="100" w:hanging="240"/>
              <w:jc w:val="both"/>
              <w:rPr>
                <w:rFonts w:ascii="標楷體" w:eastAsia="標楷體" w:hAnsi="標楷體"/>
                <w:sz w:val="28"/>
                <w:szCs w:val="28"/>
              </w:rPr>
            </w:pPr>
            <w:r w:rsidRPr="00704498">
              <w:rPr>
                <w:rFonts w:ascii="標楷體" w:eastAsia="標楷體" w:hAnsi="標楷體" w:hint="eastAsia"/>
                <w:szCs w:val="24"/>
              </w:rPr>
              <w:t>1.</w:t>
            </w:r>
            <w:r w:rsidR="003A0936" w:rsidRPr="00704498">
              <w:rPr>
                <w:rFonts w:ascii="標楷體" w:eastAsia="標楷體" w:hAnsi="標楷體" w:hint="eastAsia"/>
                <w:szCs w:val="24"/>
              </w:rPr>
              <w:t>第4會期第12次全體委員會議(110.12.13)決議:另定期繼續審查。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為使我國運動員、運動教練、運動裁判、體育專業人員等體育及運動領域從業人員權益得獲與時俱進之保障，並針對上述問題予以改正。(9條)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國民體育法第三十條及第四十四條之一條文修正草案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(委員莊瑞雄等16人)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10-4-13</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(110.12.10)</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pacing w:val="-6"/>
                <w:szCs w:val="24"/>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現行國民體育法規範有增訂民間運動場所之相關管理及監督規範之必要。(2條)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國民體育法增訂第十六條之一條文草案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(委員黃國書等20人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10-5-4</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(111.3.18)</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pacing w:val="-6"/>
                <w:szCs w:val="24"/>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將校園內體育專業人員之任用比照教育人</w:t>
            </w:r>
            <w:r w:rsidRPr="00704498">
              <w:rPr>
                <w:rFonts w:ascii="標楷體" w:eastAsia="標楷體" w:hAnsi="標楷體" w:hint="eastAsia"/>
                <w:sz w:val="28"/>
                <w:szCs w:val="28"/>
              </w:rPr>
              <w:lastRenderedPageBreak/>
              <w:t>員任用，杜絕可能傷害學童的人員陪伴在其左右。(1條)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國民體育法第二十五條條文修正草案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(委員羅美玲等20人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10-5-6</w:t>
            </w:r>
          </w:p>
          <w:p w:rsidR="003A0936" w:rsidRPr="00704498" w:rsidRDefault="003A0936" w:rsidP="003A0936">
            <w:pPr>
              <w:tabs>
                <w:tab w:val="center" w:pos="4153"/>
                <w:tab w:val="right" w:pos="8306"/>
              </w:tabs>
              <w:snapToGrid w:val="0"/>
              <w:spacing w:line="400" w:lineRule="exact"/>
              <w:rPr>
                <w:rFonts w:ascii="標楷體" w:eastAsia="標楷體" w:hAnsi="標楷體"/>
                <w:sz w:val="20"/>
              </w:rPr>
            </w:pPr>
            <w:r w:rsidRPr="00704498">
              <w:rPr>
                <w:rFonts w:ascii="標楷體" w:eastAsia="標楷體" w:hAnsi="標楷體"/>
                <w:sz w:val="28"/>
                <w:szCs w:val="28"/>
              </w:rPr>
              <w:t>(111.4.1)</w:t>
            </w:r>
          </w:p>
          <w:p w:rsidR="003A0936" w:rsidRPr="00704498" w:rsidRDefault="003A0936" w:rsidP="003A0936">
            <w:pPr>
              <w:spacing w:line="400" w:lineRule="exact"/>
              <w:jc w:val="both"/>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對於維護運動員健康之重要性，不亞於維護身體健康之物理治療師或運動防護員。(1條)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國民體育法第二十三條條文修正草案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(委員莊瑞雄等23人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hint="eastAsia"/>
                <w:sz w:val="28"/>
                <w:szCs w:val="28"/>
              </w:rPr>
              <w:t>10-5-10</w:t>
            </w:r>
          </w:p>
          <w:p w:rsidR="003A0936" w:rsidRPr="00704498" w:rsidRDefault="003A0936" w:rsidP="003A0936">
            <w:pPr>
              <w:spacing w:line="400" w:lineRule="exact"/>
              <w:rPr>
                <w:rFonts w:ascii="標楷體" w:eastAsia="標楷體" w:hAnsi="標楷體"/>
              </w:rPr>
            </w:pPr>
            <w:r w:rsidRPr="00704498">
              <w:rPr>
                <w:rFonts w:ascii="標楷體" w:eastAsia="標楷體" w:hAnsi="標楷體" w:hint="eastAsia"/>
                <w:sz w:val="28"/>
                <w:szCs w:val="28"/>
              </w:rPr>
              <w:t>(111.4.29)</w:t>
            </w:r>
          </w:p>
          <w:p w:rsidR="003A0936" w:rsidRPr="00704498" w:rsidRDefault="003A0936" w:rsidP="003A0936">
            <w:pPr>
              <w:spacing w:line="400" w:lineRule="exact"/>
              <w:jc w:val="both"/>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在投入訓練及參賽期間如有嚴重運動傷害，在醫療及就業輔導上能夠獲得充分保障。(1條)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國民體育法增訂第十六條之一條文草案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(委員莊瑞雄等19人)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hint="eastAsia"/>
                <w:sz w:val="28"/>
                <w:szCs w:val="28"/>
              </w:rPr>
              <w:t>10-5-10</w:t>
            </w:r>
          </w:p>
          <w:p w:rsidR="003A0936" w:rsidRPr="00704498" w:rsidRDefault="003A0936" w:rsidP="003A0936">
            <w:pPr>
              <w:spacing w:line="400" w:lineRule="exact"/>
              <w:rPr>
                <w:rFonts w:ascii="標楷體" w:eastAsia="標楷體" w:hAnsi="標楷體"/>
              </w:rPr>
            </w:pPr>
            <w:r w:rsidRPr="00704498">
              <w:rPr>
                <w:rFonts w:ascii="標楷體" w:eastAsia="標楷體" w:hAnsi="標楷體" w:hint="eastAsia"/>
                <w:sz w:val="28"/>
                <w:szCs w:val="28"/>
              </w:rPr>
              <w:t>(111.4.29)</w:t>
            </w:r>
          </w:p>
          <w:p w:rsidR="003A0936" w:rsidRPr="00704498" w:rsidRDefault="003A0936" w:rsidP="003A0936">
            <w:pPr>
              <w:spacing w:line="400" w:lineRule="exact"/>
              <w:jc w:val="both"/>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為確保兒少運動員身心發展及降低影響其往後運動生涯之運動傷害，遂將校園內體育專業人員之任用比照教育人員任用。(1條)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國民體育法第七條條文修正草案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(委員萬美玲等16人)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10-5-11</w:t>
            </w:r>
          </w:p>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(111.5.6)</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應邀請身心障礙者團體及代表參與，聽取身心障礙者之需求及建議。(1條)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國民體育法第二十三條條文修正草案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(委員萬美玲等16人)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10-5-14</w:t>
            </w:r>
          </w:p>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(111.5.</w:t>
            </w:r>
            <w:r w:rsidRPr="00704498">
              <w:rPr>
                <w:rFonts w:ascii="標楷體" w:eastAsia="標楷體" w:hAnsi="標楷體" w:hint="eastAsia"/>
                <w:sz w:val="28"/>
                <w:szCs w:val="28"/>
              </w:rPr>
              <w:t>27</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為使運動員能無後顧之憂，全心投入培訓及賽事。(1條)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國民體育法第二十五條條文修正草案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(委員莊瑞雄等18人)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10-5-1</w:t>
            </w:r>
            <w:r w:rsidRPr="00704498">
              <w:rPr>
                <w:rFonts w:ascii="標楷體" w:eastAsia="標楷體" w:hAnsi="標楷體" w:hint="eastAsia"/>
                <w:sz w:val="28"/>
                <w:szCs w:val="28"/>
              </w:rPr>
              <w:t>4</w:t>
            </w:r>
          </w:p>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(111.5.</w:t>
            </w:r>
            <w:r w:rsidRPr="00704498">
              <w:rPr>
                <w:rFonts w:ascii="標楷體" w:eastAsia="標楷體" w:hAnsi="標楷體" w:hint="eastAsia"/>
                <w:sz w:val="28"/>
                <w:szCs w:val="28"/>
              </w:rPr>
              <w:t>27</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為維護運動員培訓及競賽期間心理與精神健康。(1條)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國民體育法第二十五條條文修正草案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(委員賴品妤等16人)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10-5-14</w:t>
            </w:r>
          </w:p>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(111.5.</w:t>
            </w:r>
            <w:r w:rsidRPr="00704498">
              <w:rPr>
                <w:rFonts w:ascii="標楷體" w:eastAsia="標楷體" w:hAnsi="標楷體" w:hint="eastAsia"/>
                <w:sz w:val="28"/>
                <w:szCs w:val="28"/>
              </w:rPr>
              <w:t>27</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為促進我國運動科學發展、弭平現有運動心理諮詢協助之不足。(1條)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國民體育法第七條條文修正草案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(委員鄭麗文等18人)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10-6-1</w:t>
            </w:r>
          </w:p>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(111.9.23)</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實際聽取身心障礙者需求，導致政策制定時易忽略身心障礙者權益，使其參與體育活動時產生困難。(1條)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國民體育法第二十五條條文修正草案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(委員張育美等17人)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10-6-2</w:t>
            </w:r>
          </w:p>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(111.9.30)</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對運動員之心理特質、於高壓環境下之心理調適、及促進團隊互動與凝聚力鮮少重視，更缺乏相關資源的投入。(1條)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國民體育法增訂第十六條之一條文草案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(委員萬美玲等21人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10-6-4</w:t>
            </w:r>
          </w:p>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(111.10.14)</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應準用「教育人員任用條例」第三十一</w:t>
            </w:r>
            <w:r w:rsidRPr="00704498">
              <w:rPr>
                <w:rFonts w:ascii="標楷體" w:eastAsia="標楷體" w:hAnsi="標楷體" w:hint="eastAsia"/>
                <w:sz w:val="28"/>
                <w:szCs w:val="28"/>
              </w:rPr>
              <w:lastRenderedPageBreak/>
              <w:t>條第一項規定，以期藉此防範不適格之體育專業人員接近學生運動員。(1條)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國民體育法第二十五條條文修正草案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(委員楊瓊瓔等17人)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10-6-5</w:t>
            </w:r>
          </w:p>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(111.10.28)</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為使我國運動員於培訓及競賽期間，能夠受到適當的心理諮詢以維護心理及精神健康。(1條)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國民體育法第三十九條條文修正草案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(委員林靜儀等28人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10-6-7</w:t>
            </w:r>
          </w:p>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(111.11.11)</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為落實「消除對婦女一切形式歧視公約施行法」，並使體育之相關領域健全發展。(1條)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國民體育法第二十三條條文修正草案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(委員鄭麗文等17人)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10-6-12</w:t>
            </w:r>
          </w:p>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(111.12.16)</w:t>
            </w:r>
          </w:p>
          <w:p w:rsidR="003A0936" w:rsidRPr="00704498" w:rsidRDefault="003A0936" w:rsidP="003A0936">
            <w:pPr>
              <w:spacing w:line="400" w:lineRule="exact"/>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提供在訓練及參賽期間致短期失能、身心障礙之運動員，提供完善後續醫療照顧及轉職輔導。(1條)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國民體育法第三十八條及第四十三條條文修正草案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(委員邱志偉等18人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10-6-12</w:t>
            </w:r>
          </w:p>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(111.12.16)</w:t>
            </w:r>
          </w:p>
          <w:p w:rsidR="003A0936" w:rsidRPr="00704498" w:rsidRDefault="003A0936" w:rsidP="003A0936">
            <w:pPr>
              <w:spacing w:line="400" w:lineRule="exact"/>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確保單項協會善盡組織義務，降低不法或爭議事件發生可能。(</w:t>
            </w:r>
            <w:r w:rsidRPr="00704498">
              <w:rPr>
                <w:rFonts w:ascii="標楷體" w:eastAsia="標楷體" w:hAnsi="標楷體"/>
                <w:sz w:val="28"/>
                <w:szCs w:val="28"/>
              </w:rPr>
              <w:t>2</w:t>
            </w:r>
            <w:r w:rsidRPr="00704498">
              <w:rPr>
                <w:rFonts w:ascii="標楷體" w:eastAsia="標楷體" w:hAnsi="標楷體" w:hint="eastAsia"/>
                <w:sz w:val="28"/>
                <w:szCs w:val="28"/>
              </w:rPr>
              <w:t>條</w:t>
            </w:r>
            <w:r w:rsidRPr="00704498">
              <w:rPr>
                <w:rFonts w:ascii="標楷體" w:eastAsia="標楷體" w:hAnsi="標楷體"/>
                <w:sz w:val="28"/>
                <w:szCs w:val="28"/>
              </w:rPr>
              <w:t>)</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國民體育法第三十九條條文修正草案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(委員賴品妤等19人)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p w:rsidR="003A0936" w:rsidRPr="00704498" w:rsidRDefault="003A0936" w:rsidP="003A0936">
            <w:pPr>
              <w:spacing w:line="400" w:lineRule="exact"/>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推動台灣性別平權工程邁入新階段，並促進體育相關領域健全發展。(1條)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國民體育法第三十九條條文修正草案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(委員范雲等17人)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10-6-14</w:t>
            </w:r>
          </w:p>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(111.12.30)</w:t>
            </w:r>
          </w:p>
          <w:p w:rsidR="003A0936" w:rsidRPr="00704498" w:rsidRDefault="003A0936" w:rsidP="003A0936">
            <w:pPr>
              <w:spacing w:line="400" w:lineRule="exact"/>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為落實CEDAW，確保特定體育團體決策機制中多元性別觀點之納入，健全我國體育發展。(1條)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國民體育法第三十條及第三十三條條文修正草案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(委員莊瑞雄等16人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10-7-4</w:t>
            </w:r>
          </w:p>
          <w:p w:rsidR="003A0936" w:rsidRPr="00704498" w:rsidRDefault="003A0936" w:rsidP="003A0936">
            <w:pPr>
              <w:spacing w:line="400" w:lineRule="exact"/>
              <w:rPr>
                <w:rFonts w:ascii="標楷體" w:eastAsia="標楷體" w:hAnsi="標楷體"/>
              </w:rPr>
            </w:pPr>
            <w:r w:rsidRPr="00704498">
              <w:rPr>
                <w:rFonts w:ascii="標楷體" w:eastAsia="標楷體" w:hAnsi="標楷體"/>
                <w:sz w:val="28"/>
                <w:szCs w:val="28"/>
              </w:rPr>
              <w:t>(112.3.17)</w:t>
            </w:r>
          </w:p>
          <w:p w:rsidR="003A0936" w:rsidRPr="00704498" w:rsidRDefault="003A0936" w:rsidP="003A0936">
            <w:pPr>
              <w:spacing w:line="400" w:lineRule="exact"/>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為促進台灣性別平權更加落實，健全我國體育發展，保障性別參與運動及特定體育團體會務運作之基本權利。(2條)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國民體育法第二十四條條文修正草案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sidRPr="00704498">
              <w:rPr>
                <w:rFonts w:ascii="標楷體" w:eastAsia="標楷體" w:hAnsi="標楷體"/>
                <w:sz w:val="28"/>
                <w:szCs w:val="28"/>
              </w:rPr>
              <w:t>委員莊瑞雄等16人)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10-7-6</w:t>
            </w:r>
          </w:p>
          <w:p w:rsidR="003A0936" w:rsidRPr="00704498" w:rsidRDefault="003A0936" w:rsidP="003A0936">
            <w:pPr>
              <w:spacing w:line="400" w:lineRule="exact"/>
              <w:rPr>
                <w:rFonts w:ascii="標楷體" w:eastAsia="標楷體" w:hAnsi="標楷體"/>
              </w:rPr>
            </w:pPr>
            <w:r w:rsidRPr="00704498">
              <w:rPr>
                <w:rFonts w:ascii="標楷體" w:eastAsia="標楷體" w:hAnsi="標楷體"/>
                <w:sz w:val="28"/>
                <w:szCs w:val="28"/>
              </w:rPr>
              <w:t>(112.4.7)</w:t>
            </w:r>
          </w:p>
          <w:p w:rsidR="003A0936" w:rsidRPr="00704498" w:rsidRDefault="003A0936" w:rsidP="003A0936">
            <w:pPr>
              <w:spacing w:line="400" w:lineRule="exact"/>
              <w:jc w:val="both"/>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鑒於我國各體育團體普遍對球員職員鬥毆行為等不當行為，均訂有罰款及記點禁賽規定，惟規章對相同行為卻因團體差異有不同處罰標準，在適用上恐衍生爭議。</w:t>
            </w:r>
            <w:r w:rsidRPr="00704498">
              <w:rPr>
                <w:rFonts w:ascii="標楷體" w:eastAsia="標楷體" w:hAnsi="標楷體" w:hint="eastAsia"/>
                <w:sz w:val="28"/>
                <w:szCs w:val="28"/>
              </w:rPr>
              <w:lastRenderedPageBreak/>
              <w:t>(1條)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國民體育法第三十九條條文修正草案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(委員萬美玲等17人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10-7-7</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(112.4.14)</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為落實「消除對婦女一切形式歧視公約施行法」，確保女性能平等地參與各特定體育團體。(1條)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國民體育法增訂第八條之一條文草案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w:t>
            </w:r>
            <w:r w:rsidRPr="00704498">
              <w:rPr>
                <w:rFonts w:ascii="標楷體" w:eastAsia="標楷體" w:hAnsi="標楷體" w:hint="eastAsia"/>
                <w:sz w:val="28"/>
                <w:szCs w:val="28"/>
              </w:rPr>
              <w:t>委員莊瑞雄等17人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10-7-9</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(112.4.28)</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為強化我國運動產業發展及民眾之權益，穩定相關體育運動賽事票務之交易秩序。(1條)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國立大學校院校務基金設置條例第五條、第五條之一及第七條條文修正草案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(時代力量黨團)</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10-1-</w:t>
            </w:r>
            <w:r w:rsidRPr="00704498">
              <w:rPr>
                <w:rFonts w:ascii="標楷體" w:eastAsia="標楷體" w:hAnsi="標楷體" w:hint="eastAsia"/>
                <w:sz w:val="28"/>
                <w:szCs w:val="28"/>
              </w:rPr>
              <w:t>14</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.5.22</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新增設置「財務管理委員會」，用以稽核校務基金運作，同時並修訂稽核人員隸屬於財務管理委員會，以符合內部稽核自主之精神。(3條)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國立大學校院校務基金設置條例第三條條文修正草案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(委員陳秀寳等16人)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w:t>
            </w:r>
            <w:r w:rsidRPr="00704498">
              <w:rPr>
                <w:rFonts w:ascii="標楷體" w:eastAsia="標楷體" w:hAnsi="標楷體" w:hint="eastAsia"/>
                <w:sz w:val="28"/>
                <w:szCs w:val="28"/>
              </w:rPr>
              <w:t>2</w:t>
            </w:r>
            <w:r w:rsidRPr="00704498">
              <w:rPr>
                <w:rFonts w:ascii="標楷體" w:eastAsia="標楷體" w:hAnsi="標楷體"/>
                <w:sz w:val="28"/>
                <w:szCs w:val="28"/>
              </w:rPr>
              <w:t>-</w:t>
            </w:r>
            <w:r w:rsidRPr="00704498">
              <w:rPr>
                <w:rFonts w:ascii="標楷體" w:eastAsia="標楷體" w:hAnsi="標楷體" w:hint="eastAsia"/>
                <w:sz w:val="28"/>
                <w:szCs w:val="28"/>
              </w:rPr>
              <w:t>6</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.12.4</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為使國立大學校院校務基金發揮其功能，不致使遭受不實核銷或用於與研究無關事項，明定科研</w:t>
            </w:r>
            <w:r w:rsidRPr="00704498">
              <w:rPr>
                <w:rFonts w:ascii="標楷體" w:eastAsia="標楷體" w:hAnsi="標楷體"/>
                <w:sz w:val="28"/>
                <w:szCs w:val="28"/>
              </w:rPr>
              <w:lastRenderedPageBreak/>
              <w:t>補助之核銷規定。</w:t>
            </w:r>
            <w:r w:rsidRPr="00704498">
              <w:rPr>
                <w:rFonts w:ascii="標楷體" w:eastAsia="標楷體" w:hAnsi="標楷體" w:hint="eastAsia"/>
                <w:sz w:val="28"/>
                <w:szCs w:val="28"/>
              </w:rPr>
              <w:t>(1條)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國立大學校院校務基金設置條例第五條、第七條及第十條條文修正草案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(委員賴品妤等19人)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w:t>
            </w:r>
            <w:r w:rsidRPr="00704498">
              <w:rPr>
                <w:rFonts w:ascii="標楷體" w:eastAsia="標楷體" w:hAnsi="標楷體" w:hint="eastAsia"/>
                <w:sz w:val="28"/>
                <w:szCs w:val="28"/>
              </w:rPr>
              <w:t>2</w:t>
            </w:r>
            <w:r w:rsidRPr="00704498">
              <w:rPr>
                <w:rFonts w:ascii="標楷體" w:eastAsia="標楷體" w:hAnsi="標楷體"/>
                <w:sz w:val="28"/>
                <w:szCs w:val="28"/>
              </w:rPr>
              <w:t>-</w:t>
            </w:r>
            <w:r w:rsidRPr="00704498">
              <w:rPr>
                <w:rFonts w:ascii="標楷體" w:eastAsia="標楷體" w:hAnsi="標楷體" w:hint="eastAsia"/>
                <w:sz w:val="28"/>
                <w:szCs w:val="28"/>
              </w:rPr>
              <w:t>6</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.12.4</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為加強監督校務基金之收支、保管及運用，以及令相關投資計畫公開透明，以供檢視，並增加學生參與。</w:t>
            </w:r>
            <w:r w:rsidRPr="00704498">
              <w:rPr>
                <w:rFonts w:ascii="標楷體" w:eastAsia="標楷體" w:hAnsi="標楷體" w:hint="eastAsia"/>
                <w:sz w:val="28"/>
                <w:szCs w:val="28"/>
              </w:rPr>
              <w:t>(3條)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國立大學校院校務基金設置條例第五條及第七條條文修正草案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(委員吳思瑤等17人)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w:t>
            </w:r>
            <w:r w:rsidRPr="00704498">
              <w:rPr>
                <w:rFonts w:ascii="標楷體" w:eastAsia="標楷體" w:hAnsi="標楷體" w:hint="eastAsia"/>
                <w:sz w:val="28"/>
                <w:szCs w:val="28"/>
              </w:rPr>
              <w:t>2</w:t>
            </w:r>
            <w:r w:rsidRPr="00704498">
              <w:rPr>
                <w:rFonts w:ascii="標楷體" w:eastAsia="標楷體" w:hAnsi="標楷體"/>
                <w:sz w:val="28"/>
                <w:szCs w:val="28"/>
              </w:rPr>
              <w:t>-</w:t>
            </w:r>
            <w:r w:rsidRPr="00704498">
              <w:rPr>
                <w:rFonts w:ascii="標楷體" w:eastAsia="標楷體" w:hAnsi="標楷體" w:hint="eastAsia"/>
                <w:sz w:val="28"/>
                <w:szCs w:val="28"/>
              </w:rPr>
              <w:t>6</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.12.4</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恢復設置經費稽核委員會、刪除專業稽核人員與校長之隸屬關係，並在管理與稽核委員會中增設學生代表。</w:t>
            </w:r>
            <w:r w:rsidRPr="00704498">
              <w:rPr>
                <w:rFonts w:ascii="標楷體" w:eastAsia="標楷體" w:hAnsi="標楷體" w:hint="eastAsia"/>
                <w:sz w:val="28"/>
                <w:szCs w:val="28"/>
              </w:rPr>
              <w:t>(1條)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國立大學校院校務基金設置條例第五條及第七條條文修正草案。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sidRPr="00704498">
              <w:rPr>
                <w:rFonts w:ascii="標楷體" w:eastAsia="標楷體" w:hAnsi="標楷體" w:hint="eastAsia"/>
                <w:spacing w:val="-16"/>
                <w:sz w:val="28"/>
                <w:szCs w:val="28"/>
              </w:rPr>
              <w:t>委員張廖萬堅等23人</w:t>
            </w:r>
            <w:r w:rsidRPr="00704498">
              <w:rPr>
                <w:rFonts w:ascii="標楷體" w:eastAsia="標楷體" w:hAnsi="標楷體" w:hint="eastAsia"/>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w:t>
            </w:r>
            <w:r w:rsidRPr="00704498">
              <w:rPr>
                <w:rFonts w:ascii="標楷體" w:eastAsia="標楷體" w:hAnsi="標楷體" w:hint="eastAsia"/>
                <w:sz w:val="28"/>
                <w:szCs w:val="28"/>
              </w:rPr>
              <w:t>3</w:t>
            </w:r>
            <w:r w:rsidRPr="00704498">
              <w:rPr>
                <w:rFonts w:ascii="標楷體" w:eastAsia="標楷體" w:hAnsi="標楷體"/>
                <w:sz w:val="28"/>
                <w:szCs w:val="28"/>
              </w:rPr>
              <w:t>-</w:t>
            </w:r>
            <w:r w:rsidRPr="00704498">
              <w:rPr>
                <w:rFonts w:ascii="標楷體" w:eastAsia="標楷體" w:hAnsi="標楷體" w:hint="eastAsia"/>
                <w:sz w:val="28"/>
                <w:szCs w:val="28"/>
              </w:rPr>
              <w:t>2</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w:t>
            </w:r>
            <w:r w:rsidRPr="00704498">
              <w:rPr>
                <w:rFonts w:ascii="標楷體" w:eastAsia="標楷體" w:hAnsi="標楷體" w:hint="eastAsia"/>
                <w:sz w:val="28"/>
                <w:szCs w:val="28"/>
              </w:rPr>
              <w:t>10.3.5</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hint="eastAsia"/>
                <w:sz w:val="28"/>
                <w:szCs w:val="28"/>
              </w:rPr>
              <w:t>為提升各國立大學校院校務基金管理監督、公開透明，強化稽核人員的專業獨立性。(2條)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國立大學校院校務基金設置條例第十條條文修正草案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(委員邱泰源等23人)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10-3-12</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(110.5.14)</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hint="eastAsia"/>
                <w:sz w:val="28"/>
                <w:szCs w:val="28"/>
              </w:rPr>
              <w:t>避免國立大學校院校務基金流入違法公司、企業，成為壓榨勞工、破壞環境之幫兇。(1條)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國立大學校院校務基金設置條例第五條及第七條條文修正草案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(民眾黨黨團)</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10-4-9</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(110.11.12)</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鑑於校務基金之運用攸關校園維護及教育提供品質，而學生作為校園主體，理應尊重學生之校務參與權，並藉參加校務培養學生民主能力與素養。(2條)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圖書館法第七條、第十五條及第十八條條文修正草案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(委員蘇巧慧等16人)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10-1-15</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(109.5.29)</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尊重並振興出版事業，出版人送存國家圖書館及立法院國會圖書館之出版品，政府應支付出版人相當於該出版品出版及送存之費用，出版品相關權利人亦得因相關出版品於圖書館內供公眾無償使用而獲適當之補償。(3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rPr>
              <w:t>學產基金管理條例草案</w:t>
            </w:r>
          </w:p>
          <w:p w:rsidR="003A0936" w:rsidRPr="00704498" w:rsidRDefault="00F02FE5" w:rsidP="00F02FE5">
            <w:pPr>
              <w:spacing w:line="400" w:lineRule="exact"/>
              <w:jc w:val="both"/>
              <w:rPr>
                <w:rFonts w:ascii="標楷體" w:eastAsia="標楷體" w:hAnsi="標楷體"/>
                <w:sz w:val="28"/>
                <w:szCs w:val="28"/>
              </w:rPr>
            </w:pPr>
            <w:r w:rsidRPr="00704498">
              <w:rPr>
                <w:rFonts w:ascii="標楷體" w:eastAsia="標楷體" w:hAnsi="標楷體"/>
                <w:sz w:val="28"/>
              </w:rPr>
              <w:t>(</w:t>
            </w:r>
            <w:r w:rsidR="003A0936" w:rsidRPr="00704498">
              <w:rPr>
                <w:rFonts w:ascii="標楷體" w:eastAsia="標楷體" w:hAnsi="標楷體" w:hint="eastAsia"/>
                <w:spacing w:val="-16"/>
                <w:sz w:val="28"/>
              </w:rPr>
              <w:t>委員張廖萬堅等20人</w:t>
            </w:r>
            <w:r w:rsidRPr="00704498">
              <w:rPr>
                <w:rFonts w:ascii="標楷體" w:eastAsia="標楷體" w:hAnsi="標楷體" w:hint="eastAsia"/>
                <w:sz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w:t>
            </w:r>
            <w:r w:rsidRPr="00704498">
              <w:rPr>
                <w:rFonts w:ascii="標楷體" w:eastAsia="標楷體" w:hAnsi="標楷體" w:hint="eastAsia"/>
                <w:sz w:val="28"/>
                <w:szCs w:val="28"/>
              </w:rPr>
              <w:t>2</w:t>
            </w:r>
            <w:r w:rsidRPr="00704498">
              <w:rPr>
                <w:rFonts w:ascii="標楷體" w:eastAsia="標楷體" w:hAnsi="標楷體"/>
                <w:sz w:val="28"/>
                <w:szCs w:val="28"/>
              </w:rPr>
              <w:t>-</w:t>
            </w:r>
            <w:r w:rsidRPr="00704498">
              <w:rPr>
                <w:rFonts w:ascii="標楷體" w:eastAsia="標楷體" w:hAnsi="標楷體" w:hint="eastAsia"/>
                <w:sz w:val="28"/>
                <w:szCs w:val="28"/>
              </w:rPr>
              <w:t>1</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.9.18</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為活化學產基金資產，增加其收益，以照顧弱勢學子，實現興學、助學之目的，並</w:t>
            </w:r>
            <w:r w:rsidRPr="00704498">
              <w:rPr>
                <w:rFonts w:ascii="標楷體" w:eastAsia="標楷體" w:hAnsi="標楷體"/>
                <w:sz w:val="28"/>
                <w:szCs w:val="28"/>
              </w:rPr>
              <w:lastRenderedPageBreak/>
              <w:t>落實學產基金永續發展之目標。</w:t>
            </w:r>
            <w:r w:rsidRPr="00704498">
              <w:rPr>
                <w:rFonts w:ascii="標楷體" w:eastAsia="標楷體" w:hAnsi="標楷體" w:hint="eastAsia"/>
                <w:sz w:val="28"/>
                <w:szCs w:val="28"/>
              </w:rPr>
              <w:t>(22條)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運動彩券發行條例第八條條文修正草案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(委員鄭麗文等18人)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10-4-4</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(110.10.8)</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jc w:val="both"/>
              <w:rPr>
                <w:rFonts w:ascii="標楷體" w:eastAsia="標楷體" w:hAnsi="標楷體"/>
                <w:sz w:val="28"/>
                <w:szCs w:val="28"/>
              </w:rPr>
            </w:pPr>
            <w:r w:rsidRPr="00704498">
              <w:rPr>
                <w:rFonts w:ascii="標楷體" w:eastAsia="標楷體" w:hAnsi="標楷體" w:hint="eastAsia"/>
                <w:sz w:val="28"/>
                <w:szCs w:val="28"/>
              </w:rPr>
              <w:t>財政</w:t>
            </w: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F02FE5" w:rsidP="00F02FE5">
            <w:pPr>
              <w:ind w:left="240" w:hangingChars="100" w:hanging="240"/>
              <w:jc w:val="both"/>
              <w:rPr>
                <w:rFonts w:ascii="標楷體" w:eastAsia="標楷體" w:hAnsi="標楷體"/>
                <w:sz w:val="28"/>
                <w:szCs w:val="28"/>
              </w:rPr>
            </w:pPr>
            <w:r w:rsidRPr="00704498">
              <w:rPr>
                <w:rFonts w:ascii="標楷體" w:eastAsia="標楷體" w:hAnsi="標楷體" w:hint="eastAsia"/>
                <w:szCs w:val="24"/>
              </w:rPr>
              <w:t>1.</w:t>
            </w:r>
            <w:r w:rsidR="003A0936" w:rsidRPr="00704498">
              <w:rPr>
                <w:rFonts w:ascii="標楷體" w:eastAsia="標楷體" w:hAnsi="標楷體" w:hint="eastAsia"/>
                <w:szCs w:val="24"/>
              </w:rPr>
              <w:t>第4會期教育及文化、財政委員會第1次聯席會議(110.12.20)決議:報告及詢答完畢，另定期繼續審查。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強化國家對於體育選手照顧，將體育選手培訓、生活、就醫及退役、轉職輔導照顧列為法定義務，並給予財源。(1條)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學位授予法增訂第十七條之一條文草案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(委員林為洲等19人)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w:t>
            </w:r>
            <w:r w:rsidRPr="00704498">
              <w:rPr>
                <w:rFonts w:ascii="標楷體" w:eastAsia="標楷體" w:hAnsi="標楷體" w:hint="eastAsia"/>
                <w:sz w:val="28"/>
                <w:szCs w:val="28"/>
              </w:rPr>
              <w:t>2</w:t>
            </w:r>
            <w:r w:rsidRPr="00704498">
              <w:rPr>
                <w:rFonts w:ascii="標楷體" w:eastAsia="標楷體" w:hAnsi="標楷體"/>
                <w:sz w:val="28"/>
                <w:szCs w:val="28"/>
              </w:rPr>
              <w:t>-</w:t>
            </w:r>
            <w:r w:rsidRPr="00704498">
              <w:rPr>
                <w:rFonts w:ascii="標楷體" w:eastAsia="標楷體" w:hAnsi="標楷體" w:hint="eastAsia"/>
                <w:sz w:val="28"/>
                <w:szCs w:val="28"/>
              </w:rPr>
              <w:t>4</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.10.23</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有鑑於學術倫理為高等教育所重視，若有違反，對高等教育之聲譽影響甚鉅。</w:t>
            </w:r>
            <w:r w:rsidRPr="00704498">
              <w:rPr>
                <w:rFonts w:ascii="標楷體" w:eastAsia="標楷體" w:hAnsi="標楷體" w:hint="eastAsia"/>
                <w:sz w:val="28"/>
                <w:szCs w:val="28"/>
              </w:rPr>
              <w:t>(1條)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學位授予法第十八條條文修正草案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(委員鄭正鈐等16人)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10-6-2</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(111.9.30)</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目前僅對代寫論文予以處罰，卻未對當事人或居間仲介者進行究責，為規範學術倫理，杜絕博碩士學位論文抄襲。(1條)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學位授予法第十八條條文修正草案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(委員呂玉玲等16人)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3A0936" w:rsidRPr="00704498" w:rsidRDefault="003A0936" w:rsidP="003A0936">
            <w:pPr>
              <w:spacing w:line="400" w:lineRule="exact"/>
              <w:rPr>
                <w:rFonts w:ascii="標楷體" w:eastAsia="標楷體" w:hAnsi="標楷體"/>
              </w:rPr>
            </w:pPr>
            <w:r w:rsidRPr="00704498">
              <w:rPr>
                <w:rFonts w:ascii="標楷體" w:eastAsia="標楷體" w:hAnsi="標楷體" w:hint="eastAsia"/>
                <w:sz w:val="28"/>
                <w:szCs w:val="28"/>
              </w:rPr>
              <w:t>(111.11.25)</w:t>
            </w:r>
          </w:p>
          <w:p w:rsidR="003A0936" w:rsidRPr="00704498" w:rsidRDefault="003A0936" w:rsidP="003A0936">
            <w:pPr>
              <w:spacing w:line="400" w:lineRule="exact"/>
              <w:jc w:val="both"/>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為落實學術倫理，杜絕論文抄襲弊端。(1條)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學位授予法增訂第十七條之一條文草案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lastRenderedPageBreak/>
              <w:t>(委員林奕華等16人)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lastRenderedPageBreak/>
              <w:t>10-6-12</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(111.12.16)</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若未思檢討改進，將學位把</w:t>
            </w:r>
            <w:r w:rsidRPr="00704498">
              <w:rPr>
                <w:rFonts w:ascii="標楷體" w:eastAsia="標楷體" w:hAnsi="標楷體" w:hint="eastAsia"/>
                <w:sz w:val="28"/>
                <w:szCs w:val="28"/>
              </w:rPr>
              <w:lastRenderedPageBreak/>
              <w:t>關責任予以法制化，恐將致使日後碩博士生學位遭質疑事件層出不窮。為端正高等教育學位授予規格。(1條)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學位授予法第十六條條文修正草案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(國民黨黨團)</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10-6-12</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(111.12.16)</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對於學位論文不公開年限問題加強管理，藉以完善論文公開機制，端正學術風氣。(1條)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學位授予法第十六條條文修正草案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w:t>
            </w:r>
            <w:r w:rsidRPr="00704498">
              <w:rPr>
                <w:rFonts w:ascii="標楷體" w:eastAsia="標楷體" w:hAnsi="標楷體" w:hint="eastAsia"/>
                <w:sz w:val="28"/>
                <w:szCs w:val="28"/>
              </w:rPr>
              <w:t>委員李貴敏等25人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10-7-4</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(112.3.17)</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jc w:val="both"/>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學術倫理乃國家教育之根本，開放環境有利於學術發展及公眾信任，為促進學術開放之風氣，完善學術倫理之實踐。(1條)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學校型態實驗教育實施條例第二十三條條文修正草案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(委員賴士葆等20人)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w:t>
            </w:r>
            <w:r w:rsidRPr="00704498">
              <w:rPr>
                <w:rFonts w:ascii="標楷體" w:eastAsia="標楷體" w:hAnsi="標楷體" w:hint="eastAsia"/>
                <w:sz w:val="28"/>
                <w:szCs w:val="28"/>
              </w:rPr>
              <w:t>2</w:t>
            </w:r>
            <w:r w:rsidRPr="00704498">
              <w:rPr>
                <w:rFonts w:ascii="標楷體" w:eastAsia="標楷體" w:hAnsi="標楷體"/>
                <w:sz w:val="28"/>
                <w:szCs w:val="28"/>
              </w:rPr>
              <w:t>-</w:t>
            </w:r>
            <w:r w:rsidRPr="00704498">
              <w:rPr>
                <w:rFonts w:ascii="標楷體" w:eastAsia="標楷體" w:hAnsi="標楷體" w:hint="eastAsia"/>
                <w:sz w:val="28"/>
                <w:szCs w:val="28"/>
              </w:rPr>
              <w:t>4</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.10.23</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明定公立高級中等以下實驗教育學校校長之年齡，經主管機關同意後，得不受本法及相關法令規定之限制，而由學校定</w:t>
            </w:r>
            <w:r w:rsidRPr="00704498">
              <w:rPr>
                <w:rFonts w:ascii="標楷體" w:eastAsia="標楷體" w:hAnsi="標楷體"/>
                <w:sz w:val="28"/>
                <w:szCs w:val="28"/>
              </w:rPr>
              <w:lastRenderedPageBreak/>
              <w:t>之。</w:t>
            </w:r>
            <w:r w:rsidRPr="00704498">
              <w:rPr>
                <w:rFonts w:ascii="標楷體" w:eastAsia="標楷體" w:hAnsi="標楷體" w:hint="eastAsia"/>
                <w:sz w:val="28"/>
                <w:szCs w:val="28"/>
              </w:rPr>
              <w:t>(1條)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學校型態實驗教育實施條例第二十三條條文修正草案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(委員黃秀芳等21人)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10-3-11</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(110.5.7)</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明定若學生不願就讀實驗教育學校，主管機關應協助依其意願辦理學生轉入鄰近學校就讀，並補助其交通費，轉入學校應視實際需要對學生進行生活及學習輔導。(1條)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學校型態實驗教育實施條例部分條文修正草案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(時代力量黨團)</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10-4-6</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(110.10.22)</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為保障實驗教育學校之學生、家長、參與實驗教育人員、教學人員及職員等之權益，促進多元教育。(4條)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國家語言發展法第九條條文修正草案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(委員伍麗華Saidhai Tahovecahe等26人)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w:t>
            </w:r>
            <w:r w:rsidRPr="00704498">
              <w:rPr>
                <w:rFonts w:ascii="標楷體" w:eastAsia="標楷體" w:hAnsi="標楷體" w:hint="eastAsia"/>
                <w:sz w:val="28"/>
                <w:szCs w:val="28"/>
              </w:rPr>
              <w:t>2</w:t>
            </w:r>
            <w:r w:rsidRPr="00704498">
              <w:rPr>
                <w:rFonts w:ascii="標楷體" w:eastAsia="標楷體" w:hAnsi="標楷體"/>
                <w:sz w:val="28"/>
                <w:szCs w:val="28"/>
              </w:rPr>
              <w:t>-</w:t>
            </w:r>
            <w:r w:rsidRPr="00704498">
              <w:rPr>
                <w:rFonts w:ascii="標楷體" w:eastAsia="標楷體" w:hAnsi="標楷體" w:hint="eastAsia"/>
                <w:sz w:val="28"/>
                <w:szCs w:val="28"/>
              </w:rPr>
              <w:t>6</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.12.4</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鑑於國家語言發展法第九條第二項規定中所稱「國民基本教育各階段」文意未臻明確，導致原條文之立法意旨造成誤解。</w:t>
            </w:r>
            <w:r w:rsidRPr="00704498">
              <w:rPr>
                <w:rFonts w:ascii="標楷體" w:eastAsia="標楷體" w:hAnsi="標楷體" w:hint="eastAsia"/>
                <w:sz w:val="28"/>
                <w:szCs w:val="28"/>
              </w:rPr>
              <w:t>(1條)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國家語言發展法第九條條文修正草案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lastRenderedPageBreak/>
              <w:t>(</w:t>
            </w:r>
            <w:r w:rsidRPr="00704498">
              <w:rPr>
                <w:rFonts w:ascii="標楷體" w:eastAsia="標楷體" w:hAnsi="標楷體" w:hint="eastAsia"/>
                <w:spacing w:val="-12"/>
                <w:sz w:val="28"/>
                <w:szCs w:val="28"/>
              </w:rPr>
              <w:t>委員鄭天財Sra Kacaw等18人</w:t>
            </w:r>
            <w:r w:rsidRPr="00704498">
              <w:rPr>
                <w:rFonts w:ascii="標楷體" w:eastAsia="標楷體" w:hAnsi="標楷體" w:hint="eastAsia"/>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lastRenderedPageBreak/>
              <w:t>10-</w:t>
            </w:r>
            <w:r w:rsidRPr="00704498">
              <w:rPr>
                <w:rFonts w:ascii="標楷體" w:eastAsia="標楷體" w:hAnsi="標楷體" w:hint="eastAsia"/>
                <w:sz w:val="28"/>
                <w:szCs w:val="28"/>
              </w:rPr>
              <w:t>2</w:t>
            </w:r>
            <w:r w:rsidRPr="00704498">
              <w:rPr>
                <w:rFonts w:ascii="標楷體" w:eastAsia="標楷體" w:hAnsi="標楷體"/>
                <w:sz w:val="28"/>
                <w:szCs w:val="28"/>
              </w:rPr>
              <w:t>-</w:t>
            </w:r>
            <w:r w:rsidRPr="00704498">
              <w:rPr>
                <w:rFonts w:ascii="標楷體" w:eastAsia="標楷體" w:hAnsi="標楷體" w:hint="eastAsia"/>
                <w:sz w:val="28"/>
                <w:szCs w:val="28"/>
              </w:rPr>
              <w:t>6</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.12.4</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為解決對國民基本教育認知</w:t>
            </w:r>
            <w:r w:rsidRPr="00704498">
              <w:rPr>
                <w:rFonts w:ascii="標楷體" w:eastAsia="標楷體" w:hAnsi="標楷體"/>
                <w:sz w:val="28"/>
                <w:szCs w:val="28"/>
              </w:rPr>
              <w:lastRenderedPageBreak/>
              <w:t>上之疑義，使國家語言部定課程明確適用於十二年國民基本教育之各階段。</w:t>
            </w:r>
            <w:r w:rsidRPr="00704498">
              <w:rPr>
                <w:rFonts w:ascii="標楷體" w:eastAsia="標楷體" w:hAnsi="標楷體" w:hint="eastAsia"/>
                <w:sz w:val="28"/>
                <w:szCs w:val="28"/>
              </w:rPr>
              <w:t>(1條)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國家語言發展法第三條條文修正草案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(委員廖婉汝等21人)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10-4-4</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(110.10.8)</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為使各個族群不因其地理、族群受到法規上主觀或客觀之歧視與限制。(1條</w:t>
            </w:r>
            <w:r w:rsidRPr="00704498">
              <w:rPr>
                <w:rFonts w:ascii="標楷體" w:eastAsia="標楷體" w:hAnsi="標楷體"/>
                <w:sz w:val="28"/>
                <w:szCs w:val="28"/>
              </w:rPr>
              <w:t>)</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專科以上學校校外實習教育法草案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(委員蘇治芬等24人)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w:t>
            </w:r>
            <w:r w:rsidRPr="00704498">
              <w:rPr>
                <w:rFonts w:ascii="標楷體" w:eastAsia="標楷體" w:hAnsi="標楷體" w:hint="eastAsia"/>
                <w:sz w:val="28"/>
                <w:szCs w:val="28"/>
              </w:rPr>
              <w:t>2</w:t>
            </w:r>
            <w:r w:rsidRPr="00704498">
              <w:rPr>
                <w:rFonts w:ascii="標楷體" w:eastAsia="標楷體" w:hAnsi="標楷體"/>
                <w:sz w:val="28"/>
                <w:szCs w:val="28"/>
              </w:rPr>
              <w:t>-</w:t>
            </w:r>
            <w:r w:rsidRPr="00704498">
              <w:rPr>
                <w:rFonts w:ascii="標楷體" w:eastAsia="標楷體" w:hAnsi="標楷體" w:hint="eastAsia"/>
                <w:sz w:val="28"/>
                <w:szCs w:val="28"/>
              </w:rPr>
              <w:t>6</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.12.4</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當前大專以上學生實習人數眾多，實習樣態多元，但是對於實習教育的機制及學生權益的保障卻無法律明文規定。</w:t>
            </w:r>
            <w:r w:rsidRPr="00704498">
              <w:rPr>
                <w:rFonts w:ascii="標楷體" w:eastAsia="標楷體" w:hAnsi="標楷體" w:hint="eastAsia"/>
                <w:sz w:val="28"/>
                <w:szCs w:val="28"/>
              </w:rPr>
              <w:t>(1條)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專科以上學校校外實習教育法草案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(委員羅美玲等23人)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10-5-5</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(111.3.25)</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hint="eastAsia"/>
                <w:sz w:val="28"/>
                <w:szCs w:val="28"/>
              </w:rPr>
              <w:t>為健全大專院校以上學校實習教育之推展，及保障學生實習權益。(</w:t>
            </w:r>
            <w:r w:rsidRPr="00704498">
              <w:rPr>
                <w:rFonts w:ascii="標楷體" w:eastAsia="標楷體" w:hAnsi="標楷體"/>
                <w:sz w:val="28"/>
                <w:szCs w:val="28"/>
              </w:rPr>
              <w:t>40</w:t>
            </w:r>
            <w:r w:rsidRPr="00704498">
              <w:rPr>
                <w:rFonts w:ascii="標楷體" w:eastAsia="標楷體" w:hAnsi="標楷體" w:hint="eastAsia"/>
                <w:sz w:val="28"/>
                <w:szCs w:val="28"/>
              </w:rPr>
              <w:t>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專科以上學校校外實習教育法草案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(委員何志偉等22人)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10-5-13</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(111.5.20)</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hint="eastAsia"/>
                <w:sz w:val="28"/>
                <w:szCs w:val="28"/>
              </w:rPr>
              <w:t>就學生之權益保障與爭議處理、對學校及校外實習機構之監督及課責予以明定。(44條)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師資培育法第十條條文修正草案</w:t>
            </w:r>
          </w:p>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(委員鄭麗文等19人)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sz w:val="28"/>
                <w:szCs w:val="28"/>
              </w:rPr>
              <w:t>10-</w:t>
            </w:r>
            <w:r w:rsidRPr="00704498">
              <w:rPr>
                <w:rFonts w:ascii="標楷體" w:eastAsia="標楷體" w:hAnsi="標楷體" w:hint="eastAsia"/>
                <w:sz w:val="28"/>
                <w:szCs w:val="28"/>
              </w:rPr>
              <w:t>2</w:t>
            </w:r>
            <w:r w:rsidRPr="00704498">
              <w:rPr>
                <w:rFonts w:ascii="標楷體" w:eastAsia="標楷體" w:hAnsi="標楷體"/>
                <w:sz w:val="28"/>
                <w:szCs w:val="28"/>
              </w:rPr>
              <w:t>-</w:t>
            </w:r>
            <w:r w:rsidRPr="00704498">
              <w:rPr>
                <w:rFonts w:ascii="標楷體" w:eastAsia="標楷體" w:hAnsi="標楷體" w:hint="eastAsia"/>
                <w:sz w:val="28"/>
                <w:szCs w:val="28"/>
              </w:rPr>
              <w:t>8</w:t>
            </w:r>
          </w:p>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.12.18</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sz w:val="28"/>
                <w:szCs w:val="28"/>
              </w:rPr>
              <w:t>教育實習期間有勞務提供與工作事實卻未發給津貼，恐有損學生權益。</w:t>
            </w:r>
            <w:r w:rsidRPr="00704498">
              <w:rPr>
                <w:rFonts w:ascii="標楷體" w:eastAsia="標楷體" w:hAnsi="標楷體" w:hint="eastAsia"/>
                <w:sz w:val="28"/>
                <w:szCs w:val="28"/>
              </w:rPr>
              <w:t>(1條)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師資培育法第十條條文修正草案</w:t>
            </w:r>
          </w:p>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(委員林思銘等19人)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sz w:val="28"/>
                <w:szCs w:val="28"/>
              </w:rPr>
              <w:t>10-4-6</w:t>
            </w:r>
          </w:p>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sz w:val="28"/>
                <w:szCs w:val="28"/>
              </w:rPr>
              <w:t>(110.10.22)</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為師資培育學生依規定須參加半年全時教育實習，實習期間有勞務提供與工作事實卻未發給津貼，有損學生權益。(1條)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師資培育法第十條及第十九條條文修正草案</w:t>
            </w:r>
          </w:p>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(委員鄭正鈐等26人)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sz w:val="28"/>
                <w:szCs w:val="28"/>
              </w:rPr>
              <w:t>10-4-6</w:t>
            </w:r>
          </w:p>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sz w:val="28"/>
                <w:szCs w:val="28"/>
              </w:rPr>
              <w:t>(110.10.22)</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對比其他考照執業如律師、醫師、會計師等，實習期間也都有薪資，通過資格考的師培生實習卻沒有薪資或津貼。(2條)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師資培育法第十條條文修正草案</w:t>
            </w:r>
          </w:p>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(委員楊瓊瓔等17人)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sz w:val="28"/>
                <w:szCs w:val="28"/>
              </w:rPr>
              <w:t>10-6-5</w:t>
            </w:r>
          </w:p>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sz w:val="28"/>
                <w:szCs w:val="28"/>
              </w:rPr>
              <w:t>(111.10.28)</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ind w:leftChars="-12" w:left="-29"/>
              <w:jc w:val="both"/>
              <w:rPr>
                <w:rFonts w:ascii="標楷體" w:eastAsia="標楷體" w:hAnsi="標楷體"/>
                <w:sz w:val="28"/>
                <w:szCs w:val="28"/>
              </w:rPr>
            </w:pPr>
            <w:r w:rsidRPr="00704498">
              <w:rPr>
                <w:rFonts w:ascii="標楷體" w:eastAsia="標楷體" w:hAnsi="標楷體" w:hint="eastAsia"/>
                <w:sz w:val="28"/>
                <w:szCs w:val="28"/>
              </w:rPr>
              <w:t>師培生實習期間有勞務提供與工作事實，但卻未發給津貼，恐有損學生權益。(</w:t>
            </w:r>
            <w:r w:rsidRPr="00704498">
              <w:rPr>
                <w:rFonts w:ascii="標楷體" w:eastAsia="標楷體" w:hAnsi="標楷體"/>
                <w:sz w:val="28"/>
                <w:szCs w:val="28"/>
              </w:rPr>
              <w:t>1</w:t>
            </w:r>
            <w:r w:rsidRPr="00704498">
              <w:rPr>
                <w:rFonts w:ascii="標楷體" w:eastAsia="標楷體" w:hAnsi="標楷體" w:hint="eastAsia"/>
                <w:sz w:val="28"/>
                <w:szCs w:val="28"/>
              </w:rPr>
              <w:t>條</w:t>
            </w:r>
            <w:r w:rsidRPr="00704498">
              <w:rPr>
                <w:rFonts w:ascii="標楷體" w:eastAsia="標楷體" w:hAnsi="標楷體"/>
                <w:sz w:val="28"/>
                <w:szCs w:val="28"/>
              </w:rPr>
              <w:t>)</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技術及職業教育法第十七條條文修正草案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(委員呂玉玲等18人)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10-3-6</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(110.4.6)</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基於保護學生與教育目的，應該嚴格要求合作廠商進一</w:t>
            </w:r>
            <w:r w:rsidRPr="00704498">
              <w:rPr>
                <w:rFonts w:ascii="標楷體" w:eastAsia="標楷體" w:hAnsi="標楷體" w:hint="eastAsia"/>
                <w:sz w:val="28"/>
                <w:szCs w:val="28"/>
              </w:rPr>
              <w:lastRenderedPageBreak/>
              <w:t>步保護學生權益。(</w:t>
            </w:r>
            <w:r w:rsidRPr="00704498">
              <w:rPr>
                <w:rFonts w:ascii="標楷體" w:eastAsia="標楷體" w:hAnsi="標楷體"/>
                <w:sz w:val="28"/>
                <w:szCs w:val="28"/>
              </w:rPr>
              <w:t>1</w:t>
            </w:r>
            <w:r w:rsidRPr="00704498">
              <w:rPr>
                <w:rFonts w:ascii="標楷體" w:eastAsia="標楷體" w:hAnsi="標楷體" w:hint="eastAsia"/>
                <w:sz w:val="28"/>
                <w:szCs w:val="28"/>
              </w:rPr>
              <w:t>條</w:t>
            </w:r>
            <w:r w:rsidRPr="00704498">
              <w:rPr>
                <w:rFonts w:ascii="標楷體" w:eastAsia="標楷體" w:hAnsi="標楷體"/>
                <w:sz w:val="28"/>
                <w:szCs w:val="28"/>
              </w:rPr>
              <w:t>)</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補習及進修教育法第九條條文修正草案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(委員鄭麗文等17人)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10-3-8</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(110.4.16)</w:t>
            </w:r>
            <w:r w:rsidRPr="00704498">
              <w:rPr>
                <w:rFonts w:ascii="標楷體" w:eastAsia="標楷體" w:hAnsi="標楷體"/>
                <w:sz w:val="28"/>
                <w:szCs w:val="28"/>
              </w:rPr>
              <w:tab/>
            </w:r>
            <w:r w:rsidRPr="00704498">
              <w:rPr>
                <w:rFonts w:ascii="標楷體" w:eastAsia="標楷體" w:hAnsi="標楷體"/>
                <w:sz w:val="28"/>
                <w:szCs w:val="28"/>
              </w:rPr>
              <w:tab/>
            </w:r>
            <w:r w:rsidRPr="00704498">
              <w:rPr>
                <w:rFonts w:ascii="標楷體" w:eastAsia="標楷體" w:hAnsi="標楷體"/>
                <w:sz w:val="28"/>
                <w:szCs w:val="28"/>
              </w:rPr>
              <w:tab/>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現行法規尚未將體罰或霸凌納入補習班人員不適任之理由、未規範補習班在案件調查期間禁止涉案之補習班人員入班、罰則恐不足生嚇阻作用等，難以防堵不適任補習班人員對學生身心可能造成之傷害。(1條)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補習及進修教育法第九條條文修正草案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(委員萬美玲等17人)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10-4-4</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(110.10.8)</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涉案之教職人員入班對學生造成二次傷害，使學生之學習環境存有隱患。(1條)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補習及進修教育法第九條條文修正草案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(委員范雲等20人)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10-4-7</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(110.10.29)</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將體罰、霸凌、違反專業倫理列入應解聘或解僱之情事，保障學生安全之學習環境。(1條)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補習及進修教育法第六條條文修正草案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(委員黃國書等16人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w:t>
            </w:r>
            <w:r w:rsidRPr="00704498">
              <w:rPr>
                <w:rFonts w:ascii="標楷體" w:eastAsia="標楷體" w:hAnsi="標楷體" w:hint="eastAsia"/>
                <w:sz w:val="28"/>
                <w:szCs w:val="28"/>
              </w:rPr>
              <w:t>9</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(110.1</w:t>
            </w:r>
            <w:r w:rsidRPr="00704498">
              <w:rPr>
                <w:rFonts w:ascii="標楷體" w:eastAsia="標楷體" w:hAnsi="標楷體"/>
                <w:sz w:val="28"/>
                <w:szCs w:val="28"/>
              </w:rPr>
              <w:t>1</w:t>
            </w:r>
            <w:r w:rsidRPr="00704498">
              <w:rPr>
                <w:rFonts w:ascii="標楷體" w:eastAsia="標楷體" w:hAnsi="標楷體" w:hint="eastAsia"/>
                <w:sz w:val="28"/>
                <w:szCs w:val="28"/>
              </w:rPr>
              <w:t>.</w:t>
            </w:r>
            <w:r w:rsidRPr="00704498">
              <w:rPr>
                <w:rFonts w:ascii="標楷體" w:eastAsia="標楷體" w:hAnsi="標楷體"/>
                <w:sz w:val="28"/>
                <w:szCs w:val="28"/>
              </w:rPr>
              <w:t>12</w:t>
            </w:r>
            <w:r w:rsidRPr="00704498">
              <w:rPr>
                <w:rFonts w:ascii="標楷體" w:eastAsia="標楷體" w:hAnsi="標楷體" w:hint="eastAsia"/>
                <w:sz w:val="28"/>
                <w:szCs w:val="28"/>
              </w:rPr>
              <w:t>)</w:t>
            </w:r>
            <w:r w:rsidRPr="00704498">
              <w:rPr>
                <w:rFonts w:ascii="標楷體" w:eastAsia="標楷體" w:hAnsi="標楷體" w:hint="eastAsia"/>
                <w:sz w:val="28"/>
                <w:szCs w:val="28"/>
              </w:rPr>
              <w:tab/>
            </w:r>
            <w:r w:rsidRPr="00704498">
              <w:rPr>
                <w:rFonts w:ascii="標楷體" w:eastAsia="標楷體" w:hAnsi="標楷體" w:hint="eastAsia"/>
                <w:sz w:val="28"/>
                <w:szCs w:val="28"/>
              </w:rPr>
              <w:tab/>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明定短期補習教育可依核准類科聘僱專業師資提供學員</w:t>
            </w:r>
            <w:r w:rsidRPr="00704498">
              <w:rPr>
                <w:rFonts w:ascii="標楷體" w:eastAsia="標楷體" w:hAnsi="標楷體" w:hint="eastAsia"/>
                <w:sz w:val="28"/>
                <w:szCs w:val="28"/>
              </w:rPr>
              <w:lastRenderedPageBreak/>
              <w:t>學習及輔導服務，以符合學員參加補習班之目的。(1條)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補習及進修教育法第九條條文修正草案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(委員賴品妤等16人)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10-5-12</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(111.5.13)</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將體罰或霸凌之情事列入補習班解聘或解僱之緣由，並禁止涉案調查之補習班教職員入班。(1條)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補習及進修教育法第九條條文修正草案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(委員游毓蘭等20人)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10-6-3</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(111.10.7)</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鑑於補習及進修教育法未規範補習班在案件調查期間禁止涉案之補習班人員入班，難以防堵不適任補習班人員對學生身心可能造成之傷害。(1條)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補習及進修教育法第九條條文修正草案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(委員楊瓊瓔等17人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10-6-4</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(111.10.14)</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將體罰或霸凌之情事列入補習班解聘或解僱之緣由，禁止涉案調查之補習班教職員入班，並提高罰則以達嚇阻作用。(1條)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高級中等學校建教合作實施及建教生權益</w:t>
            </w:r>
            <w:r w:rsidRPr="00704498">
              <w:rPr>
                <w:rFonts w:ascii="標楷體" w:eastAsia="標楷體" w:hAnsi="標楷體" w:hint="eastAsia"/>
                <w:sz w:val="28"/>
                <w:szCs w:val="28"/>
              </w:rPr>
              <w:lastRenderedPageBreak/>
              <w:t>保障法第二十五條條文修正草案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(委員吳琪銘等20人)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lastRenderedPageBreak/>
              <w:t>10-3-11</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(110.5.7)</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鑑於「高級中等學校建教合</w:t>
            </w:r>
            <w:r w:rsidRPr="00704498">
              <w:rPr>
                <w:rFonts w:ascii="標楷體" w:eastAsia="標楷體" w:hAnsi="標楷體" w:hint="eastAsia"/>
                <w:sz w:val="28"/>
                <w:szCs w:val="28"/>
              </w:rPr>
              <w:lastRenderedPageBreak/>
              <w:t>作實施及建教生權益保障法」中仍有「殘廢」用詞，殊與「身心障礙者權利公約」所推動反歧視之精神有違。(1條)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高級中等學校建教合作實施及建教生權益保障法部分條文修正草案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(委員范雲等17人)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10-3-11</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(110.5.7)</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近年建教生勞動爭議頻傳，復以僑生建教專班人數逐年攀升，有必要因應變遷修正，以健全建教合作制度、強化建教生之權益保障。(10條)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高級中等學校建教合作實施及建教生權益保障法部分條文修正草案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(委員林宜瑾等19人)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10-3-12</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(110.5.14)</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完備勞動人權及勞動權益手冊之內容，並為落實身心障礙者權利公約所揭示平等與不歧視之規定。(4條)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偏遠地區學校教育發展條例第十六條及第十九條條文修正草案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(委員馬文君等16人)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10-3-13</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(110.5.21)</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每位學生不應因城鄉距離造成教育資源的差距。(2條)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偏遠地區學校教育發展條例部分條文修正草案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lastRenderedPageBreak/>
              <w:t>(委員黃秀芳等19人)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lastRenderedPageBreak/>
              <w:t>10-3-1</w:t>
            </w:r>
            <w:r w:rsidRPr="00704498">
              <w:rPr>
                <w:rFonts w:ascii="標楷體" w:eastAsia="標楷體" w:hAnsi="標楷體" w:hint="eastAsia"/>
                <w:sz w:val="28"/>
                <w:szCs w:val="28"/>
              </w:rPr>
              <w:t>4</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(110.5.</w:t>
            </w:r>
            <w:r w:rsidRPr="00704498">
              <w:rPr>
                <w:rFonts w:ascii="標楷體" w:eastAsia="標楷體" w:hAnsi="標楷體" w:hint="eastAsia"/>
                <w:sz w:val="28"/>
                <w:szCs w:val="28"/>
              </w:rPr>
              <w:t>31</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有鑑於少子女化現象除了影響國家人口結</w:t>
            </w:r>
            <w:r w:rsidRPr="00704498">
              <w:rPr>
                <w:rFonts w:ascii="標楷體" w:eastAsia="標楷體" w:hAnsi="標楷體" w:hint="eastAsia"/>
                <w:sz w:val="28"/>
                <w:szCs w:val="28"/>
              </w:rPr>
              <w:lastRenderedPageBreak/>
              <w:t>構外，對偏遠地區學校的衝擊更為明顯，形成教育重大危機之一。(7條)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偏遠地區學校教育發展條例第十六條條文修正草案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(委員魯明哲等22人)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10-4-4</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(110.10.8)</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中央主管機關應全額補助偏遠地區學校提供學生學習活動及兒童課後照顧服務之所需經費，提升偏鄉地區教育發展。(1條)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偏遠地區學校教育發展條例部分條文修正草案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(民眾黨黨團)</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10-4-7</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(110.10.29)</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為實現教育機會平等原則，弭平城鄉之教育均衡發展。(</w:t>
            </w:r>
            <w:r w:rsidRPr="00704498">
              <w:rPr>
                <w:rFonts w:ascii="標楷體" w:eastAsia="標楷體" w:hAnsi="標楷體"/>
                <w:sz w:val="28"/>
                <w:szCs w:val="28"/>
              </w:rPr>
              <w:t>5</w:t>
            </w:r>
            <w:r w:rsidRPr="00704498">
              <w:rPr>
                <w:rFonts w:ascii="標楷體" w:eastAsia="標楷體" w:hAnsi="標楷體" w:hint="eastAsia"/>
                <w:sz w:val="28"/>
                <w:szCs w:val="28"/>
              </w:rPr>
              <w:t>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偏遠地區學校教育發展條例第九條條文修正草案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(委員賴惠員等18人)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10-4-9</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(110.11.12)</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鑒於偏遠地區學校學生於COVID-19疫情影響期間，恐礙於家中基礎資訊設施設備不足而無法進行遠距教學，進而影響其學習權益。(</w:t>
            </w:r>
            <w:r w:rsidRPr="00704498">
              <w:rPr>
                <w:rFonts w:ascii="標楷體" w:eastAsia="標楷體" w:hAnsi="標楷體"/>
                <w:sz w:val="28"/>
                <w:szCs w:val="28"/>
              </w:rPr>
              <w:t>1</w:t>
            </w:r>
            <w:r w:rsidRPr="00704498">
              <w:rPr>
                <w:rFonts w:ascii="標楷體" w:eastAsia="標楷體" w:hAnsi="標楷體" w:hint="eastAsia"/>
                <w:sz w:val="28"/>
                <w:szCs w:val="28"/>
              </w:rPr>
              <w:t>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偏遠地區學校教育發展條例第十二條條文修正草案。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(委員孔文吉等17人)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10-4-9</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(110.11.12)</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考量偏遠及離島地區特殊性，依憲法增修條文第十條</w:t>
            </w:r>
            <w:r w:rsidRPr="00704498">
              <w:rPr>
                <w:rFonts w:ascii="標楷體" w:eastAsia="標楷體" w:hAnsi="標楷體" w:hint="eastAsia"/>
                <w:sz w:val="28"/>
                <w:szCs w:val="28"/>
              </w:rPr>
              <w:lastRenderedPageBreak/>
              <w:t>保障扶助並促其發展之精神，並輔導該等地區存未合法之建築物做為國民小學分校、分班或教學場所者納入管理。(1條)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偏遠地區學校教育發展條例第九條、第十五條及第十六條條文修正草案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(委員陳玉珍等22人)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w:t>
            </w:r>
            <w:r w:rsidRPr="00704498">
              <w:rPr>
                <w:rFonts w:ascii="標楷體" w:eastAsia="標楷體" w:hAnsi="標楷體" w:hint="eastAsia"/>
                <w:sz w:val="28"/>
                <w:szCs w:val="28"/>
              </w:rPr>
              <w:t>12</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w:t>
            </w:r>
            <w:r w:rsidRPr="00704498">
              <w:rPr>
                <w:rFonts w:ascii="標楷體" w:eastAsia="標楷體" w:hAnsi="標楷體" w:hint="eastAsia"/>
                <w:sz w:val="28"/>
                <w:szCs w:val="28"/>
              </w:rPr>
              <w:t>2</w:t>
            </w:r>
            <w:r w:rsidRPr="00704498">
              <w:rPr>
                <w:rFonts w:ascii="標楷體" w:eastAsia="標楷體" w:hAnsi="標楷體"/>
                <w:sz w:val="28"/>
                <w:szCs w:val="28"/>
              </w:rPr>
              <w:t>.</w:t>
            </w:r>
            <w:r w:rsidRPr="00704498">
              <w:rPr>
                <w:rFonts w:ascii="標楷體" w:eastAsia="標楷體" w:hAnsi="標楷體" w:hint="eastAsia"/>
                <w:sz w:val="28"/>
                <w:szCs w:val="28"/>
              </w:rPr>
              <w:t>3</w:t>
            </w:r>
            <w:r w:rsidRPr="00704498">
              <w:rPr>
                <w:rFonts w:ascii="標楷體" w:eastAsia="標楷體" w:hAnsi="標楷體"/>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鑑於偏遠地區學校在地理位置及教育資源上本屬弱勢，且教育不應因為城鄉差距而造成教育資源的差距。(</w:t>
            </w:r>
            <w:r w:rsidRPr="00704498">
              <w:rPr>
                <w:rFonts w:ascii="標楷體" w:eastAsia="標楷體" w:hAnsi="標楷體"/>
                <w:sz w:val="28"/>
                <w:szCs w:val="28"/>
              </w:rPr>
              <w:t>3</w:t>
            </w:r>
            <w:r w:rsidRPr="00704498">
              <w:rPr>
                <w:rFonts w:ascii="標楷體" w:eastAsia="標楷體" w:hAnsi="標楷體" w:hint="eastAsia"/>
                <w:sz w:val="28"/>
                <w:szCs w:val="28"/>
              </w:rPr>
              <w:t>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F65041">
            <w:pPr>
              <w:widowControl/>
              <w:spacing w:line="400" w:lineRule="exact"/>
              <w:outlineLvl w:val="3"/>
              <w:rPr>
                <w:rFonts w:ascii="標楷體" w:eastAsia="標楷體" w:hAnsi="標楷體"/>
                <w:sz w:val="28"/>
                <w:szCs w:val="28"/>
              </w:rPr>
            </w:pPr>
            <w:r w:rsidRPr="00704498">
              <w:rPr>
                <w:rFonts w:ascii="標楷體" w:eastAsia="標楷體" w:hAnsi="標楷體"/>
                <w:sz w:val="28"/>
                <w:szCs w:val="28"/>
              </w:rPr>
              <w:t>偏遠地區學校教育發展條例部分條文修正草案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(委員傅崐萁等</w:t>
            </w:r>
            <w:r w:rsidRPr="00704498">
              <w:rPr>
                <w:rFonts w:ascii="標楷體" w:eastAsia="標楷體" w:hAnsi="標楷體"/>
                <w:sz w:val="28"/>
                <w:szCs w:val="28"/>
              </w:rPr>
              <w:t>17</w:t>
            </w:r>
            <w:r w:rsidRPr="00704498">
              <w:rPr>
                <w:rFonts w:ascii="標楷體" w:eastAsia="標楷體" w:hAnsi="標楷體" w:hint="eastAsia"/>
                <w:sz w:val="28"/>
                <w:szCs w:val="28"/>
              </w:rPr>
              <w:t>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10-7-2</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(112.3.3)</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為保障偏遠地區學生受教權益、彌補偏遠地區師資缺口、鼓勵優秀教師留任與前往任教。(</w:t>
            </w:r>
            <w:r w:rsidRPr="00704498">
              <w:rPr>
                <w:rFonts w:ascii="標楷體" w:eastAsia="標楷體" w:hAnsi="標楷體"/>
                <w:sz w:val="28"/>
                <w:szCs w:val="28"/>
              </w:rPr>
              <w:t>7</w:t>
            </w:r>
            <w:r w:rsidRPr="00704498">
              <w:rPr>
                <w:rFonts w:ascii="標楷體" w:eastAsia="標楷體" w:hAnsi="標楷體" w:hint="eastAsia"/>
                <w:sz w:val="28"/>
                <w:szCs w:val="28"/>
              </w:rPr>
              <w:t>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F65041"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高級中等以下教育階段非學校型態實驗教育實施條例部分條文修正草案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(時代力量黨團)</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10-4-6</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(110.10.22)</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為保障實驗教育機構之學生、家長、參與實驗教育人員、教學人員及職員等之權益，促進多元教育。(5條)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國際教育及海外學習法草案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(委員鍾佳濱等21人)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10-4-8</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(110.11.5)</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有鑑於我國有良好之華語學習環境與人力資源，及因新南向政策之推動，東南亞國家與我國技職校院交流密切。(22條)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運動產業發展條例增訂第二十六條之二條文草案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(委員何欣純等16人)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10-4-13</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(110.12.10)</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提升民間企業挹注資源投入體育投資、強化職業或業餘運動業發展。(1條)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運動產業發展條例增訂第二十六條之二條文草案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(委員莊瑞雄等18人)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10-4-14</w:t>
            </w:r>
          </w:p>
          <w:p w:rsidR="003A0936" w:rsidRPr="00704498" w:rsidRDefault="003A0936" w:rsidP="003A0936">
            <w:pPr>
              <w:spacing w:line="400" w:lineRule="exact"/>
              <w:rPr>
                <w:rFonts w:ascii="標楷體" w:eastAsia="標楷體" w:hAnsi="標楷體"/>
              </w:rPr>
            </w:pPr>
            <w:r w:rsidRPr="00704498">
              <w:rPr>
                <w:rFonts w:ascii="標楷體" w:eastAsia="標楷體" w:hAnsi="標楷體"/>
                <w:sz w:val="28"/>
                <w:szCs w:val="28"/>
              </w:rPr>
              <w:t>(110.12.17)</w:t>
            </w:r>
          </w:p>
          <w:p w:rsidR="003A0936" w:rsidRPr="00704498" w:rsidRDefault="003A0936" w:rsidP="003A0936">
            <w:pPr>
              <w:spacing w:line="400" w:lineRule="exact"/>
              <w:jc w:val="both"/>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為提升民間投資運動產業之誘因，擴大民間投資運動產業。(1條)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運動產業發展條例第二十條條文修正草案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(委員黃國書等18人)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10-4-14</w:t>
            </w:r>
          </w:p>
          <w:p w:rsidR="003A0936" w:rsidRPr="00704498" w:rsidRDefault="003A0936" w:rsidP="003A0936">
            <w:pPr>
              <w:spacing w:line="400" w:lineRule="exact"/>
              <w:rPr>
                <w:rFonts w:ascii="標楷體" w:eastAsia="標楷體" w:hAnsi="標楷體"/>
              </w:rPr>
            </w:pPr>
            <w:r w:rsidRPr="00704498">
              <w:rPr>
                <w:rFonts w:ascii="標楷體" w:eastAsia="標楷體" w:hAnsi="標楷體"/>
                <w:sz w:val="28"/>
                <w:szCs w:val="28"/>
              </w:rPr>
              <w:t>(110.12.17)</w:t>
            </w:r>
          </w:p>
          <w:p w:rsidR="003A0936" w:rsidRPr="00704498" w:rsidRDefault="003A0936" w:rsidP="003A0936">
            <w:pPr>
              <w:spacing w:line="400" w:lineRule="exact"/>
              <w:jc w:val="both"/>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明定具公務員身分、曾任國家代表隊之優秀運動員得經其任職機構同意後接受商業代言。(1條)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運動產業發展條例第二十條條文修正草案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(委員陳秀寳等</w:t>
            </w:r>
            <w:r w:rsidRPr="00704498">
              <w:rPr>
                <w:rFonts w:ascii="標楷體" w:eastAsia="標楷體" w:hAnsi="標楷體"/>
                <w:sz w:val="28"/>
                <w:szCs w:val="28"/>
              </w:rPr>
              <w:t>18</w:t>
            </w:r>
            <w:r w:rsidRPr="00704498">
              <w:rPr>
                <w:rFonts w:ascii="標楷體" w:eastAsia="標楷體" w:hAnsi="標楷體" w:hint="eastAsia"/>
                <w:sz w:val="28"/>
                <w:szCs w:val="28"/>
              </w:rPr>
              <w:t>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10-5-13</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(111.5.20)</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使曾任國家代表隊之運動選手得以經任職機關（構）同意後，接受商業代言。(1條)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運動產業發展條例增訂第二十四條之一條文草案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(委員洪孟楷等16人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10-7-7</w:t>
            </w:r>
          </w:p>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(112.4.14)</w:t>
            </w:r>
          </w:p>
          <w:p w:rsidR="003A0936" w:rsidRPr="00704498" w:rsidRDefault="003A0936" w:rsidP="003A0936">
            <w:pPr>
              <w:spacing w:line="400" w:lineRule="exact"/>
              <w:jc w:val="both"/>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有鑑於為防制「黃牛票」行為對運動產業發展之侵損，復以保障國人公平並正當參與運動賽事或活動之權利。(1條)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運動產業發展條例增訂第十二條之一條文草案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(委員蘇巧慧等20人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10-7-8</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(112.4.21)</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政府應保障民眾參與或觀賞運動競技或表演之權益，並確保相關票券正常流通，避免不法人士從中獲取暴利。(1條)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運動產業發展條例增訂第二十四條之一條文草案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(委員莊瑞雄等16人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10-7-9</w:t>
            </w:r>
          </w:p>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(112.4.28)</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為強化我國運動產業發展及民眾之權益，穩定相關體育運動賽事及活動之票務交易秩序，杜絕「黃牛」行為。(1條)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運動產業發展條例增訂第十七條之一條文草案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(委員江永昌等18人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10-7-9</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(112.4.28)</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為促進國內運動產業之發展，確保運動賽事票券得以正常流通，提升我國之運動產業經濟，穩定人民消費生</w:t>
            </w:r>
            <w:r w:rsidRPr="00704498">
              <w:rPr>
                <w:rFonts w:ascii="標楷體" w:eastAsia="標楷體" w:hAnsi="標楷體" w:hint="eastAsia"/>
                <w:sz w:val="28"/>
                <w:szCs w:val="28"/>
              </w:rPr>
              <w:lastRenderedPageBreak/>
              <w:t>活品質。(1條)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運動產業發展條例增訂第二十四條之一及第二十四條之二條文草案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(委員萬美玲等16人)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10-7-11</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(111.5.12)</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當前僅能依「社會秩序維護法」第六十四條開罰，其罰責明顯過輕，難以有效遏阻販售黃牛票之情形，實有修法之必要，為保障民眾參與或觀看體育競賽或活動之權益。(</w:t>
            </w:r>
            <w:r w:rsidRPr="00704498">
              <w:rPr>
                <w:rFonts w:ascii="標楷體" w:eastAsia="標楷體" w:hAnsi="標楷體"/>
                <w:sz w:val="28"/>
                <w:szCs w:val="28"/>
              </w:rPr>
              <w:t>2</w:t>
            </w:r>
            <w:r w:rsidRPr="00704498">
              <w:rPr>
                <w:rFonts w:ascii="標楷體" w:eastAsia="標楷體" w:hAnsi="標楷體" w:hint="eastAsia"/>
                <w:sz w:val="28"/>
                <w:szCs w:val="28"/>
              </w:rPr>
              <w:t>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國家重點領域產學合作及人才培育創新條例第四條條文修正草案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(委員林奕華等17人)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10-5-5</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(111.3.25)</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科技部將改組為跨部會之國家科學及技術委員會，促使科學發展相關事務推動及整合。(1條)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國家重點領域產學合作及人才培育創新條例第四條條文修正草案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(民眾黨黨團</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10-5-6</w:t>
            </w:r>
          </w:p>
          <w:p w:rsidR="003A0936" w:rsidRPr="00704498" w:rsidRDefault="003A0936" w:rsidP="003A0936">
            <w:pPr>
              <w:tabs>
                <w:tab w:val="center" w:pos="4153"/>
                <w:tab w:val="right" w:pos="8306"/>
              </w:tabs>
              <w:snapToGrid w:val="0"/>
              <w:spacing w:line="400" w:lineRule="exact"/>
              <w:rPr>
                <w:rFonts w:ascii="標楷體" w:eastAsia="標楷體" w:hAnsi="標楷體"/>
                <w:sz w:val="20"/>
              </w:rPr>
            </w:pPr>
            <w:r w:rsidRPr="00704498">
              <w:rPr>
                <w:rFonts w:ascii="標楷體" w:eastAsia="標楷體" w:hAnsi="標楷體"/>
                <w:sz w:val="28"/>
                <w:szCs w:val="28"/>
              </w:rPr>
              <w:t>(111.4.1)</w:t>
            </w:r>
          </w:p>
          <w:p w:rsidR="003A0936" w:rsidRPr="00704498" w:rsidRDefault="003A0936" w:rsidP="003A0936">
            <w:pPr>
              <w:spacing w:line="400" w:lineRule="exact"/>
              <w:jc w:val="both"/>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為使涉及原科技部之相關現行法名稱一致。(1條)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國家重點領域產學合作及人才培育創新條例第四條條文修正草案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(委員萬美玲等19人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10-5-6</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(111.4.1)</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ab/>
            </w:r>
            <w:r w:rsidRPr="00704498">
              <w:rPr>
                <w:rFonts w:ascii="標楷體" w:eastAsia="標楷體" w:hAnsi="標楷體" w:hint="eastAsia"/>
                <w:sz w:val="28"/>
                <w:szCs w:val="28"/>
              </w:rPr>
              <w:tab/>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現行「國家重點領域產學合作及人才培育創新條例」第四條第二項之「科技部」尚未修正，為使</w:t>
            </w:r>
            <w:r w:rsidRPr="00704498">
              <w:rPr>
                <w:rFonts w:ascii="標楷體" w:eastAsia="標楷體" w:hAnsi="標楷體" w:hint="eastAsia"/>
                <w:sz w:val="28"/>
                <w:szCs w:val="28"/>
              </w:rPr>
              <w:lastRenderedPageBreak/>
              <w:t>法律完備。(1條)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國家重點領域產學合作及人才培育創新條例第四條條文修正草案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(委員謝衣鳯等</w:t>
            </w:r>
            <w:r w:rsidRPr="00704498">
              <w:rPr>
                <w:rFonts w:ascii="標楷體" w:eastAsia="標楷體" w:hAnsi="標楷體"/>
                <w:sz w:val="28"/>
                <w:szCs w:val="28"/>
              </w:rPr>
              <w:t>21</w:t>
            </w:r>
            <w:r w:rsidRPr="00704498">
              <w:rPr>
                <w:rFonts w:ascii="標楷體" w:eastAsia="標楷體" w:hAnsi="標楷體" w:hint="eastAsia"/>
                <w:sz w:val="28"/>
                <w:szCs w:val="28"/>
              </w:rPr>
              <w:t>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10-5-1</w:t>
            </w:r>
            <w:r w:rsidRPr="00704498">
              <w:rPr>
                <w:rFonts w:ascii="標楷體" w:eastAsia="標楷體" w:hAnsi="標楷體" w:hint="eastAsia"/>
                <w:sz w:val="28"/>
                <w:szCs w:val="28"/>
              </w:rPr>
              <w:t>4</w:t>
            </w:r>
          </w:p>
          <w:p w:rsidR="003A0936" w:rsidRPr="00704498" w:rsidRDefault="003A0936" w:rsidP="003A0936">
            <w:pPr>
              <w:spacing w:line="400" w:lineRule="exact"/>
              <w:rPr>
                <w:rFonts w:ascii="標楷體" w:eastAsia="標楷體" w:hAnsi="標楷體"/>
              </w:rPr>
            </w:pPr>
            <w:r w:rsidRPr="00704498">
              <w:rPr>
                <w:rFonts w:ascii="標楷體" w:eastAsia="標楷體" w:hAnsi="標楷體"/>
                <w:sz w:val="28"/>
                <w:szCs w:val="28"/>
              </w:rPr>
              <w:t>(111.5.</w:t>
            </w:r>
            <w:r w:rsidRPr="00704498">
              <w:rPr>
                <w:rFonts w:ascii="標楷體" w:eastAsia="標楷體" w:hAnsi="標楷體" w:hint="eastAsia"/>
                <w:sz w:val="28"/>
                <w:szCs w:val="28"/>
              </w:rPr>
              <w:t>27</w:t>
            </w:r>
            <w:r w:rsidRPr="00704498">
              <w:rPr>
                <w:rFonts w:ascii="標楷體" w:eastAsia="標楷體" w:hAnsi="標楷體"/>
                <w:sz w:val="28"/>
                <w:szCs w:val="28"/>
              </w:rPr>
              <w:t>)</w:t>
            </w:r>
          </w:p>
          <w:p w:rsidR="003A0936" w:rsidRPr="00704498" w:rsidRDefault="003A0936" w:rsidP="003A0936">
            <w:pPr>
              <w:spacing w:line="400" w:lineRule="exact"/>
              <w:jc w:val="both"/>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將第二項之科技部代表更改為國家科學及技術委員會代表。</w:t>
            </w:r>
            <w:r w:rsidRPr="00704498">
              <w:rPr>
                <w:rFonts w:ascii="標楷體" w:eastAsia="標楷體" w:hAnsi="標楷體"/>
                <w:sz w:val="28"/>
                <w:szCs w:val="28"/>
              </w:rPr>
              <w:br/>
            </w:r>
            <w:r w:rsidRPr="00704498">
              <w:rPr>
                <w:rFonts w:ascii="標楷體" w:eastAsia="標楷體" w:hAnsi="標楷體" w:hint="eastAsia"/>
                <w:sz w:val="28"/>
                <w:szCs w:val="28"/>
              </w:rPr>
              <w:t>(4條)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國家重點領域產學合作及人才培育創新條例第四條條文修正草案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(委員陳明文等20人)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10-6-3</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(111.10.7)</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國家重點領域產學合作及人才培育創新審議會仍將科技部部長列為審議會的委員，顯不符現況。(1條)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國家重點領域產學合作及人才培育創新條例第四條條文修正草案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(委員陳秀寳等</w:t>
            </w:r>
            <w:r w:rsidRPr="00704498">
              <w:rPr>
                <w:rFonts w:ascii="標楷體" w:eastAsia="標楷體" w:hAnsi="標楷體"/>
                <w:sz w:val="28"/>
                <w:szCs w:val="28"/>
              </w:rPr>
              <w:t>21</w:t>
            </w:r>
            <w:r w:rsidRPr="00704498">
              <w:rPr>
                <w:rFonts w:ascii="標楷體" w:eastAsia="標楷體" w:hAnsi="標楷體" w:hint="eastAsia"/>
                <w:sz w:val="28"/>
                <w:szCs w:val="28"/>
              </w:rPr>
              <w:t>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10-6-4</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(111.10.14)</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為促進國家重點領域產學合作及人才培育之創新，培育高階科學技術人才。(1條)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國家重點領域產學合作及人才培育創新條例第四條條文修正草案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(時代力量黨團)</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10-6-5</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(111.10.28)</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科技部已正式更名為國家科學及技術委員會，為明確業務權責。(1條)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國家重點領域產學合作及人才培育創新條例第四條條文修正草案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(委員林宜瑾等19人)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3A0936" w:rsidRPr="00704498" w:rsidRDefault="003A0936" w:rsidP="003A0936">
            <w:pPr>
              <w:spacing w:line="400" w:lineRule="exact"/>
              <w:rPr>
                <w:rFonts w:ascii="標楷體" w:eastAsia="標楷體" w:hAnsi="標楷體"/>
              </w:rPr>
            </w:pPr>
            <w:r w:rsidRPr="00704498">
              <w:rPr>
                <w:rFonts w:ascii="標楷體" w:eastAsia="標楷體" w:hAnsi="標楷體" w:hint="eastAsia"/>
                <w:sz w:val="28"/>
                <w:szCs w:val="28"/>
              </w:rPr>
              <w:t>(111.11.25)</w:t>
            </w:r>
          </w:p>
          <w:p w:rsidR="003A0936" w:rsidRPr="00704498" w:rsidRDefault="003A0936" w:rsidP="003A0936">
            <w:pPr>
              <w:spacing w:line="400" w:lineRule="exact"/>
              <w:jc w:val="both"/>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有關國家重點領域產學合作及人才培育創新審議會委員代表之規定尚未有配合相應之調整(1</w:t>
            </w:r>
            <w:r w:rsidRPr="00704498">
              <w:rPr>
                <w:rFonts w:ascii="標楷體" w:eastAsia="標楷體" w:hAnsi="標楷體" w:hint="eastAsia"/>
                <w:sz w:val="28"/>
                <w:szCs w:val="28"/>
              </w:rPr>
              <w:lastRenderedPageBreak/>
              <w:t>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國家重點領域產學合作及人才培育創新條例第四條條文修正草案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(委員賴品妤等22人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10-6-12</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(111.12.16)</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trike/>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為配合政府現狀應將相關法規作相應調整，並使法制體例相符(1條)。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空中大學設置條例第十六條條文修正草案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(委員萬美玲等16人)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10-5-9</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(111.4.22)</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rPr>
            </w:pPr>
            <w:r w:rsidRPr="00704498">
              <w:rPr>
                <w:rFonts w:ascii="標楷體" w:eastAsia="標楷體" w:hAnsi="標楷體" w:hint="eastAsia"/>
                <w:color w:val="000000"/>
                <w:sz w:val="28"/>
                <w:szCs w:val="28"/>
              </w:rPr>
              <w:t>司法及法制</w:t>
            </w: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為保障海外僑胞之終身學習權益，增訂空中大學得招收僑居國外國民為境外之全修生或選修生。(1條)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教保服務人員條例增訂第十二條之一條文草案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(委員林思銘等16人)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10-6-3</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(111.10.7)</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教保服務人員涉及刑事責任，需司法機關協助將涉案人員罪責類型、程度及結果介接該平台系統，以利地方教育主管機關及學校辦理人員聘用前，得以查詢有無違反不得聘任之情形。(1條)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教保服務人員條例第三十八條條文修正草案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(委員溫玉霞等18人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10-7-2</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(112.3.3)</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幼照法實施後因一園兩制，產生資格義務相同、但權利</w:t>
            </w:r>
            <w:r w:rsidRPr="00704498">
              <w:rPr>
                <w:rFonts w:ascii="標楷體" w:eastAsia="標楷體" w:hAnsi="標楷體" w:hint="eastAsia"/>
                <w:sz w:val="28"/>
                <w:szCs w:val="28"/>
              </w:rPr>
              <w:lastRenderedPageBreak/>
              <w:t>不相等的現象，無論在薪資待遇或方面，均有明顯的階級差異，尤其在申訴救濟。(1條)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教師法第四十七條條文修正草案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(時代力量黨團)</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10-6-8</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(111.11.18)</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明定私立專科以上學校兼任教師鐘點費雖得由學校依視財務狀況定之，但應保障不得低於公立專科以上學校兼任教師鐘點費支給基準。(1條)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教師法第四十七條條文修正草案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(委員陳瑩等16人)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10-6-12</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(111.12.16)</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為維護學生受教權，應健全代理教師待遇，以達留人留才穩定師資。(1條)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教師法第十四條及第十五條條文修正草案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(時代力量黨團)</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3A0936" w:rsidRPr="00704498" w:rsidRDefault="003A0936" w:rsidP="003A0936">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p w:rsidR="003A0936" w:rsidRPr="00704498" w:rsidRDefault="003A0936" w:rsidP="003A0936">
            <w:pPr>
              <w:spacing w:line="400" w:lineRule="exact"/>
              <w:jc w:val="both"/>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有鑑於現行教師法未規範教師以體罰、霸凌以外之其他違法方式處罰學生，造成學生身心侵害，已達解聘之程度時，解聘及禁止為教師期限之相關規</w:t>
            </w:r>
            <w:r w:rsidRPr="00704498">
              <w:rPr>
                <w:rFonts w:ascii="標楷體" w:eastAsia="標楷體" w:hAnsi="標楷體" w:hint="eastAsia"/>
                <w:sz w:val="28"/>
                <w:szCs w:val="28"/>
              </w:rPr>
              <w:lastRenderedPageBreak/>
              <w:t>定，似有疏漏。(2條)</w:t>
            </w:r>
          </w:p>
        </w:tc>
      </w:tr>
      <w:tr w:rsidR="003A0936" w:rsidRPr="00704498" w:rsidTr="00F65041">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shd w:val="clear" w:color="auto" w:fill="auto"/>
          </w:tcPr>
          <w:p w:rsidR="003A0936" w:rsidRPr="00704498" w:rsidRDefault="003A0936" w:rsidP="00F65041">
            <w:pPr>
              <w:widowControl/>
              <w:spacing w:line="400" w:lineRule="exact"/>
              <w:outlineLvl w:val="3"/>
              <w:rPr>
                <w:rFonts w:ascii="標楷體" w:eastAsia="標楷體" w:hAnsi="標楷體"/>
                <w:sz w:val="28"/>
                <w:szCs w:val="28"/>
              </w:rPr>
            </w:pPr>
            <w:r w:rsidRPr="00704498">
              <w:rPr>
                <w:rFonts w:ascii="標楷體" w:eastAsia="標楷體" w:hAnsi="標楷體"/>
                <w:sz w:val="28"/>
                <w:szCs w:val="28"/>
              </w:rPr>
              <w:t>教師法第四十七條條文修正草案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(委員賴瑞隆等17人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10-7-3</w:t>
            </w:r>
          </w:p>
          <w:p w:rsidR="003A0936" w:rsidRPr="00704498" w:rsidRDefault="003A0936" w:rsidP="003A0936">
            <w:pPr>
              <w:spacing w:line="400" w:lineRule="exact"/>
              <w:rPr>
                <w:rFonts w:ascii="標楷體" w:eastAsia="標楷體" w:hAnsi="標楷體"/>
              </w:rPr>
            </w:pPr>
            <w:r w:rsidRPr="00704498">
              <w:rPr>
                <w:rFonts w:ascii="標楷體" w:eastAsia="標楷體" w:hAnsi="標楷體"/>
                <w:sz w:val="28"/>
                <w:szCs w:val="28"/>
              </w:rPr>
              <w:t>(112.3.10)</w:t>
            </w:r>
          </w:p>
          <w:p w:rsidR="003A0936" w:rsidRPr="00704498" w:rsidRDefault="003A0936" w:rsidP="003A0936">
            <w:pPr>
              <w:spacing w:line="400" w:lineRule="exact"/>
              <w:rPr>
                <w:rFonts w:ascii="標楷體" w:eastAsia="標楷體" w:hAnsi="標楷體"/>
                <w:sz w:val="28"/>
                <w:szCs w:val="28"/>
              </w:rPr>
            </w:pP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代理教師與正式教師「同工不同酬」現象，為保障代理教師權益。(1條)</w:t>
            </w:r>
          </w:p>
        </w:tc>
      </w:tr>
      <w:tr w:rsidR="003A0936" w:rsidRPr="00704498" w:rsidTr="00F65041">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shd w:val="clear" w:color="auto" w:fill="auto"/>
          </w:tcPr>
          <w:p w:rsidR="003A0936" w:rsidRPr="00704498" w:rsidRDefault="003A0936" w:rsidP="00F65041">
            <w:pPr>
              <w:widowControl/>
              <w:spacing w:line="400" w:lineRule="exact"/>
              <w:outlineLvl w:val="3"/>
              <w:rPr>
                <w:rFonts w:ascii="標楷體" w:eastAsia="標楷體" w:hAnsi="標楷體"/>
                <w:sz w:val="28"/>
                <w:szCs w:val="28"/>
              </w:rPr>
            </w:pPr>
            <w:r w:rsidRPr="00704498">
              <w:rPr>
                <w:rFonts w:ascii="標楷體" w:eastAsia="標楷體" w:hAnsi="標楷體" w:hint="eastAsia"/>
                <w:sz w:val="28"/>
                <w:szCs w:val="28"/>
              </w:rPr>
              <w:t>教師法第四十七條條文修正草案</w:t>
            </w:r>
          </w:p>
          <w:p w:rsidR="003A0936" w:rsidRPr="00704498" w:rsidRDefault="003A0936" w:rsidP="00F65041">
            <w:pPr>
              <w:widowControl/>
              <w:spacing w:line="400" w:lineRule="exact"/>
              <w:outlineLvl w:val="3"/>
              <w:rPr>
                <w:rFonts w:ascii="標楷體" w:eastAsia="標楷體" w:hAnsi="標楷體"/>
                <w:sz w:val="28"/>
                <w:szCs w:val="28"/>
              </w:rPr>
            </w:pPr>
            <w:r w:rsidRPr="00704498">
              <w:rPr>
                <w:rFonts w:ascii="標楷體" w:eastAsia="標楷體" w:hAnsi="標楷體" w:hint="eastAsia"/>
                <w:sz w:val="28"/>
                <w:szCs w:val="28"/>
              </w:rPr>
              <w:t>(</w:t>
            </w:r>
            <w:r w:rsidRPr="00704498">
              <w:rPr>
                <w:rFonts w:ascii="標楷體" w:eastAsia="標楷體" w:hAnsi="標楷體" w:hint="eastAsia"/>
                <w:spacing w:val="-8"/>
                <w:sz w:val="28"/>
                <w:szCs w:val="28"/>
              </w:rPr>
              <w:t>委員蘇治芬等17人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10-7-4</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(112.3.17)</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為穩定師資，凡實際任教或協助校務工作滿十個月，表示非校內暫時職缺，應提供完整聘期，保障代理教師待遇。(1條)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F65041">
            <w:pPr>
              <w:widowControl/>
              <w:spacing w:line="400" w:lineRule="exact"/>
              <w:outlineLvl w:val="3"/>
              <w:rPr>
                <w:rFonts w:ascii="標楷體" w:eastAsia="標楷體" w:hAnsi="標楷體"/>
                <w:sz w:val="28"/>
                <w:szCs w:val="28"/>
              </w:rPr>
            </w:pPr>
            <w:r w:rsidRPr="00704498">
              <w:rPr>
                <w:rFonts w:ascii="標楷體" w:eastAsia="標楷體" w:hAnsi="標楷體" w:hint="eastAsia"/>
                <w:sz w:val="28"/>
                <w:szCs w:val="28"/>
              </w:rPr>
              <w:t>教師法第四十七條條文修正草案</w:t>
            </w:r>
          </w:p>
          <w:p w:rsidR="003A0936" w:rsidRPr="00704498" w:rsidRDefault="003A0936" w:rsidP="00F65041">
            <w:pPr>
              <w:widowControl/>
              <w:spacing w:line="400" w:lineRule="exact"/>
              <w:outlineLvl w:val="3"/>
              <w:rPr>
                <w:rFonts w:ascii="標楷體" w:eastAsia="標楷體" w:hAnsi="標楷體"/>
                <w:sz w:val="28"/>
                <w:szCs w:val="28"/>
              </w:rPr>
            </w:pPr>
            <w:r w:rsidRPr="00704498">
              <w:rPr>
                <w:rFonts w:ascii="標楷體" w:eastAsia="標楷體" w:hAnsi="標楷體" w:hint="eastAsia"/>
                <w:sz w:val="28"/>
                <w:szCs w:val="28"/>
              </w:rPr>
              <w:t>(</w:t>
            </w:r>
            <w:r w:rsidRPr="00704498">
              <w:rPr>
                <w:rFonts w:ascii="標楷體" w:eastAsia="標楷體" w:hAnsi="標楷體" w:hint="eastAsia"/>
                <w:spacing w:val="-8"/>
                <w:sz w:val="28"/>
                <w:szCs w:val="28"/>
              </w:rPr>
              <w:t>委員羅美玲等16人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10-7-5</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(112.3.24)</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有鑑於各縣市對高中以下代理教師之聘期不一致，為保障全國代理教師權益。(1條)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F65041">
            <w:pPr>
              <w:widowControl/>
              <w:spacing w:line="400" w:lineRule="exact"/>
              <w:outlineLvl w:val="3"/>
              <w:rPr>
                <w:rFonts w:ascii="標楷體" w:eastAsia="標楷體" w:hAnsi="標楷體"/>
                <w:sz w:val="28"/>
                <w:szCs w:val="28"/>
              </w:rPr>
            </w:pPr>
            <w:r w:rsidRPr="00704498">
              <w:rPr>
                <w:rFonts w:ascii="標楷體" w:eastAsia="標楷體" w:hAnsi="標楷體" w:hint="eastAsia"/>
                <w:sz w:val="28"/>
                <w:szCs w:val="28"/>
              </w:rPr>
              <w:t>教師法第四十七條條文修正草案</w:t>
            </w:r>
          </w:p>
          <w:p w:rsidR="003A0936" w:rsidRPr="00704498" w:rsidRDefault="003A0936" w:rsidP="00F65041">
            <w:pPr>
              <w:widowControl/>
              <w:spacing w:line="400" w:lineRule="exact"/>
              <w:outlineLvl w:val="3"/>
              <w:rPr>
                <w:rFonts w:ascii="標楷體" w:eastAsia="標楷體" w:hAnsi="標楷體"/>
                <w:sz w:val="28"/>
                <w:szCs w:val="28"/>
              </w:rPr>
            </w:pPr>
            <w:r w:rsidRPr="00704498">
              <w:rPr>
                <w:rFonts w:ascii="標楷體" w:eastAsia="標楷體" w:hAnsi="標楷體" w:hint="eastAsia"/>
                <w:sz w:val="28"/>
                <w:szCs w:val="28"/>
              </w:rPr>
              <w:t>(</w:t>
            </w:r>
            <w:r w:rsidRPr="00704498">
              <w:rPr>
                <w:rFonts w:ascii="標楷體" w:eastAsia="標楷體" w:hAnsi="標楷體" w:hint="eastAsia"/>
                <w:spacing w:val="-8"/>
                <w:sz w:val="28"/>
                <w:szCs w:val="28"/>
              </w:rPr>
              <w:t>委員陳培瑜等19人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10-7-6</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(112.4.7)</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為保障全國代理教師權益，並促成制度上之統一。(1條)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F65041">
            <w:pPr>
              <w:widowControl/>
              <w:spacing w:line="400" w:lineRule="exact"/>
              <w:outlineLvl w:val="3"/>
              <w:rPr>
                <w:rFonts w:ascii="標楷體" w:eastAsia="標楷體" w:hAnsi="標楷體"/>
                <w:sz w:val="28"/>
                <w:szCs w:val="28"/>
              </w:rPr>
            </w:pPr>
            <w:r w:rsidRPr="00704498">
              <w:rPr>
                <w:rFonts w:ascii="標楷體" w:eastAsia="標楷體" w:hAnsi="標楷體" w:hint="eastAsia"/>
                <w:sz w:val="28"/>
                <w:szCs w:val="28"/>
              </w:rPr>
              <w:t>教師法第四十七條條文修正草案</w:t>
            </w:r>
          </w:p>
          <w:p w:rsidR="003A0936" w:rsidRPr="00704498" w:rsidRDefault="003A0936" w:rsidP="00F65041">
            <w:pPr>
              <w:widowControl/>
              <w:spacing w:line="400" w:lineRule="exact"/>
              <w:outlineLvl w:val="3"/>
              <w:rPr>
                <w:rFonts w:ascii="標楷體" w:eastAsia="標楷體" w:hAnsi="標楷體"/>
                <w:sz w:val="28"/>
                <w:szCs w:val="28"/>
              </w:rPr>
            </w:pPr>
            <w:r w:rsidRPr="00704498">
              <w:rPr>
                <w:rFonts w:ascii="標楷體" w:eastAsia="標楷體" w:hAnsi="標楷體" w:hint="eastAsia"/>
                <w:sz w:val="28"/>
                <w:szCs w:val="28"/>
              </w:rPr>
              <w:t>(</w:t>
            </w:r>
            <w:r w:rsidRPr="00704498">
              <w:rPr>
                <w:rFonts w:ascii="標楷體" w:eastAsia="標楷體" w:hAnsi="標楷體"/>
                <w:spacing w:val="-8"/>
                <w:sz w:val="28"/>
                <w:szCs w:val="28"/>
              </w:rPr>
              <w:t>委員蔡培慧等18人</w:t>
            </w:r>
            <w:r w:rsidRPr="00704498">
              <w:rPr>
                <w:rFonts w:ascii="標楷體" w:eastAsia="標楷體" w:hAnsi="標楷體" w:hint="eastAsia"/>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10-7-6</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(112.4.7)</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為保障代理教師之權益，俾使全國有一致性制度。(1條)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F65041">
            <w:pPr>
              <w:widowControl/>
              <w:spacing w:line="400" w:lineRule="exact"/>
              <w:outlineLvl w:val="3"/>
              <w:rPr>
                <w:rFonts w:ascii="標楷體" w:eastAsia="標楷體" w:hAnsi="標楷體"/>
                <w:sz w:val="28"/>
                <w:szCs w:val="28"/>
              </w:rPr>
            </w:pPr>
            <w:r w:rsidRPr="00704498">
              <w:rPr>
                <w:rFonts w:ascii="標楷體" w:eastAsia="標楷體" w:hAnsi="標楷體" w:hint="eastAsia"/>
                <w:sz w:val="28"/>
                <w:szCs w:val="28"/>
              </w:rPr>
              <w:t>教師法第四十七條條文修正草案</w:t>
            </w:r>
          </w:p>
          <w:p w:rsidR="003A0936" w:rsidRPr="00704498" w:rsidRDefault="003A0936" w:rsidP="00F65041">
            <w:pPr>
              <w:widowControl/>
              <w:spacing w:line="400" w:lineRule="exact"/>
              <w:outlineLvl w:val="3"/>
              <w:rPr>
                <w:rFonts w:ascii="標楷體" w:eastAsia="標楷體" w:hAnsi="標楷體"/>
                <w:sz w:val="28"/>
                <w:szCs w:val="28"/>
              </w:rPr>
            </w:pPr>
            <w:r w:rsidRPr="00704498">
              <w:rPr>
                <w:rFonts w:ascii="標楷體" w:eastAsia="標楷體" w:hAnsi="標楷體" w:hint="eastAsia"/>
                <w:sz w:val="28"/>
                <w:szCs w:val="28"/>
              </w:rPr>
              <w:t>(</w:t>
            </w:r>
            <w:r w:rsidRPr="00704498">
              <w:rPr>
                <w:rFonts w:ascii="標楷體" w:eastAsia="標楷體" w:hAnsi="標楷體" w:hint="eastAsia"/>
                <w:spacing w:val="-8"/>
                <w:sz w:val="28"/>
                <w:szCs w:val="28"/>
              </w:rPr>
              <w:t>委員賴品妤等16人</w:t>
            </w:r>
            <w:r w:rsidRPr="00704498">
              <w:rPr>
                <w:rFonts w:ascii="標楷體" w:eastAsia="標楷體" w:hAnsi="標楷體" w:hint="eastAsia"/>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10-7-8</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(112.4.21)</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為保障代理教師權益、維護基本工作權、創造良好教學品質。(1條)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F65041">
            <w:pPr>
              <w:widowControl/>
              <w:spacing w:line="400" w:lineRule="exact"/>
              <w:outlineLvl w:val="3"/>
              <w:rPr>
                <w:rFonts w:ascii="標楷體" w:eastAsia="標楷體" w:hAnsi="標楷體"/>
                <w:sz w:val="28"/>
                <w:szCs w:val="28"/>
              </w:rPr>
            </w:pPr>
            <w:r w:rsidRPr="00704498">
              <w:rPr>
                <w:rFonts w:ascii="標楷體" w:eastAsia="標楷體" w:hAnsi="標楷體" w:hint="eastAsia"/>
                <w:sz w:val="28"/>
                <w:szCs w:val="28"/>
              </w:rPr>
              <w:t>教師法第四十七條條文修正草案</w:t>
            </w:r>
          </w:p>
          <w:p w:rsidR="003A0936" w:rsidRPr="00704498" w:rsidRDefault="003A0936" w:rsidP="00F65041">
            <w:pPr>
              <w:widowControl/>
              <w:spacing w:line="400" w:lineRule="exact"/>
              <w:outlineLvl w:val="3"/>
              <w:rPr>
                <w:rFonts w:ascii="標楷體" w:eastAsia="標楷體" w:hAnsi="標楷體"/>
                <w:sz w:val="28"/>
                <w:szCs w:val="28"/>
              </w:rPr>
            </w:pPr>
            <w:r w:rsidRPr="00704498">
              <w:rPr>
                <w:rFonts w:ascii="標楷體" w:eastAsia="標楷體" w:hAnsi="標楷體" w:hint="eastAsia"/>
                <w:sz w:val="28"/>
                <w:szCs w:val="28"/>
              </w:rPr>
              <w:t>(</w:t>
            </w:r>
            <w:r w:rsidRPr="00704498">
              <w:rPr>
                <w:rFonts w:ascii="標楷體" w:eastAsia="標楷體" w:hAnsi="標楷體" w:hint="eastAsia"/>
                <w:spacing w:val="-8"/>
                <w:sz w:val="28"/>
                <w:szCs w:val="28"/>
              </w:rPr>
              <w:t>委員鄭麗文等16人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10-7-8</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(112.4.21)</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為保障全國代理教師之權益，裨益國教品質與學生學習權。(1條)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F65041">
            <w:pPr>
              <w:widowControl/>
              <w:spacing w:line="400" w:lineRule="exact"/>
              <w:outlineLvl w:val="3"/>
              <w:rPr>
                <w:rFonts w:ascii="標楷體" w:eastAsia="標楷體" w:hAnsi="標楷體"/>
                <w:sz w:val="28"/>
                <w:szCs w:val="28"/>
              </w:rPr>
            </w:pPr>
            <w:r w:rsidRPr="00704498">
              <w:rPr>
                <w:rFonts w:ascii="標楷體" w:eastAsia="標楷體" w:hAnsi="標楷體" w:hint="eastAsia"/>
                <w:sz w:val="28"/>
                <w:szCs w:val="28"/>
              </w:rPr>
              <w:t>教師法第四十七條條文修正草案</w:t>
            </w:r>
          </w:p>
          <w:p w:rsidR="003A0936" w:rsidRPr="00704498" w:rsidRDefault="003A0936" w:rsidP="00F65041">
            <w:pPr>
              <w:widowControl/>
              <w:spacing w:line="400" w:lineRule="exact"/>
              <w:outlineLvl w:val="3"/>
              <w:rPr>
                <w:rFonts w:ascii="標楷體" w:eastAsia="標楷體" w:hAnsi="標楷體"/>
                <w:sz w:val="28"/>
                <w:szCs w:val="28"/>
              </w:rPr>
            </w:pPr>
            <w:r w:rsidRPr="00704498">
              <w:rPr>
                <w:rFonts w:ascii="標楷體" w:eastAsia="標楷體" w:hAnsi="標楷體" w:hint="eastAsia"/>
                <w:sz w:val="28"/>
                <w:szCs w:val="28"/>
              </w:rPr>
              <w:t>(</w:t>
            </w:r>
            <w:r w:rsidRPr="00704498">
              <w:rPr>
                <w:rFonts w:ascii="標楷體" w:eastAsia="標楷體" w:hAnsi="標楷體" w:hint="eastAsia"/>
                <w:spacing w:val="-8"/>
                <w:sz w:val="28"/>
                <w:szCs w:val="28"/>
              </w:rPr>
              <w:t>委員萬美玲等22人</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10-7-9</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(112.4.28)</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因部分縣市之代理教師為非全年聘期，將導致該縣市之代理教師留任意願低，流動率增高，易影響學生之教育品質，為維護全國代理教師之權益。(1條)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F65041">
            <w:pPr>
              <w:widowControl/>
              <w:spacing w:line="400" w:lineRule="exact"/>
              <w:outlineLvl w:val="3"/>
              <w:rPr>
                <w:rFonts w:ascii="標楷體" w:eastAsia="標楷體" w:hAnsi="標楷體"/>
                <w:sz w:val="28"/>
                <w:szCs w:val="28"/>
              </w:rPr>
            </w:pPr>
            <w:r w:rsidRPr="00704498">
              <w:rPr>
                <w:rFonts w:ascii="標楷體" w:eastAsia="標楷體" w:hAnsi="標楷體" w:hint="eastAsia"/>
                <w:sz w:val="28"/>
                <w:szCs w:val="28"/>
              </w:rPr>
              <w:t>教師法第四十七條條文修正草案</w:t>
            </w:r>
          </w:p>
          <w:p w:rsidR="003A0936" w:rsidRPr="00704498" w:rsidRDefault="003A0936" w:rsidP="00F65041">
            <w:pPr>
              <w:widowControl/>
              <w:spacing w:line="400" w:lineRule="exact"/>
              <w:outlineLvl w:val="3"/>
              <w:rPr>
                <w:rFonts w:ascii="標楷體" w:eastAsia="標楷體" w:hAnsi="標楷體"/>
                <w:sz w:val="28"/>
                <w:szCs w:val="28"/>
              </w:rPr>
            </w:pPr>
            <w:r w:rsidRPr="00704498">
              <w:rPr>
                <w:rFonts w:ascii="標楷體" w:eastAsia="標楷體" w:hAnsi="標楷體" w:hint="eastAsia"/>
                <w:sz w:val="28"/>
                <w:szCs w:val="28"/>
              </w:rPr>
              <w:t>(時代力量黨團</w:t>
            </w:r>
            <w:r w:rsidRPr="00704498">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10-7-11</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(112.5.12)</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明定代理教師之聘期相關辦法應由中央主管定之，且高級中等以下學校聘任代理教師實際需要為一學期或一學年者，應以一學期或一學年為期聘任。(1條)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F65041">
            <w:pPr>
              <w:widowControl/>
              <w:spacing w:line="400" w:lineRule="exact"/>
              <w:outlineLvl w:val="3"/>
              <w:rPr>
                <w:rFonts w:ascii="標楷體" w:eastAsia="標楷體" w:hAnsi="標楷體"/>
                <w:sz w:val="28"/>
                <w:szCs w:val="28"/>
              </w:rPr>
            </w:pPr>
            <w:r w:rsidRPr="00704498">
              <w:rPr>
                <w:rFonts w:ascii="標楷體" w:eastAsia="標楷體" w:hAnsi="標楷體" w:hint="eastAsia"/>
                <w:sz w:val="28"/>
                <w:szCs w:val="28"/>
              </w:rPr>
              <w:t>教師法第四十七條條文修正草案</w:t>
            </w:r>
          </w:p>
          <w:p w:rsidR="003A0936" w:rsidRPr="00704498" w:rsidRDefault="003A0936" w:rsidP="00F65041">
            <w:pPr>
              <w:widowControl/>
              <w:spacing w:line="400" w:lineRule="exact"/>
              <w:outlineLvl w:val="3"/>
              <w:rPr>
                <w:rFonts w:ascii="標楷體" w:eastAsia="標楷體" w:hAnsi="標楷體"/>
                <w:sz w:val="28"/>
                <w:szCs w:val="28"/>
              </w:rPr>
            </w:pPr>
            <w:r w:rsidRPr="00704498">
              <w:rPr>
                <w:rFonts w:ascii="標楷體" w:eastAsia="標楷體" w:hAnsi="標楷體" w:hint="eastAsia"/>
                <w:sz w:val="28"/>
                <w:szCs w:val="28"/>
              </w:rPr>
              <w:t>(</w:t>
            </w:r>
            <w:r w:rsidRPr="00704498">
              <w:rPr>
                <w:rFonts w:ascii="標楷體" w:eastAsia="標楷體" w:hAnsi="標楷體" w:hint="eastAsia"/>
                <w:spacing w:val="-6"/>
                <w:sz w:val="28"/>
                <w:szCs w:val="28"/>
              </w:rPr>
              <w:t>委員陳亭妃等18人</w:t>
            </w:r>
            <w:r w:rsidRPr="00704498">
              <w:rPr>
                <w:rFonts w:ascii="標楷體" w:eastAsia="標楷體" w:hAnsi="標楷體" w:hint="eastAsia"/>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10-7-12</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(112.5.19)</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明定高級中等以下學校之代理教師應以全年聘期予以聘任，以改善代理教師及學生工作權與受教權保障上之不足。(1條)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大學法第二十五條條文修正草案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(委員羅美玲等16人)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10-6-9</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(111.11.25)</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為促進歸化人士進入大學就讀，提案修正「大學法」第二十五條條文。(1條)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大學法增訂第四條之一條文草案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(台灣民眾黨黨團)</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w:t>
            </w:r>
            <w:r w:rsidRPr="00704498">
              <w:rPr>
                <w:rFonts w:ascii="標楷體" w:eastAsia="標楷體" w:hAnsi="標楷體"/>
                <w:sz w:val="28"/>
                <w:szCs w:val="28"/>
              </w:rPr>
              <w:t>10-7-12</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(112.5.19)</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考量國立大學法人化之過程及規定繁複，國際間及各界均有建議應以專法律定國立大學法人之規定。(1條)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運動防護師法草案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(委員陳瑩等17人)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10-6-12</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(111.12.16)</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為建立國家運動防護專業體系，明確定義運動防護師之權利義務，提升運動防護專業與發展。(</w:t>
            </w:r>
            <w:r w:rsidRPr="00704498">
              <w:rPr>
                <w:rFonts w:ascii="標楷體" w:eastAsia="標楷體" w:hAnsi="標楷體"/>
                <w:sz w:val="28"/>
                <w:szCs w:val="28"/>
              </w:rPr>
              <w:t>39</w:t>
            </w:r>
            <w:r w:rsidRPr="00704498">
              <w:rPr>
                <w:rFonts w:ascii="標楷體" w:eastAsia="標楷體" w:hAnsi="標楷體" w:hint="eastAsia"/>
                <w:sz w:val="28"/>
                <w:szCs w:val="28"/>
              </w:rPr>
              <w:t>條)</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強迫入學條例第九條條文修正草案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(委員羅明才等17人)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10-6-13</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(111.12.23)</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1C68BB">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惟現行若干行政法規仍存在以銀元為單位之條文，為求</w:t>
            </w:r>
            <w:r w:rsidRPr="00704498">
              <w:rPr>
                <w:rFonts w:ascii="標楷體" w:eastAsia="標楷體" w:hAnsi="標楷體" w:hint="eastAsia"/>
                <w:sz w:val="28"/>
                <w:szCs w:val="28"/>
              </w:rPr>
              <w:lastRenderedPageBreak/>
              <w:t>法規用語應具明確性與一致性。(1條)</w:t>
            </w:r>
          </w:p>
        </w:tc>
      </w:tr>
    </w:tbl>
    <w:p w:rsidR="00FB0608" w:rsidRPr="00704498" w:rsidRDefault="00502BBF" w:rsidP="00303C08">
      <w:pPr>
        <w:pStyle w:val="01-3"/>
        <w:spacing w:line="540" w:lineRule="exact"/>
        <w:rPr>
          <w:color w:val="000000" w:themeColor="text1"/>
        </w:rPr>
      </w:pPr>
      <w:bookmarkStart w:id="119" w:name="_Toc143246962"/>
      <w:r w:rsidRPr="00704498">
        <w:rPr>
          <w:rFonts w:hint="eastAsia"/>
          <w:color w:val="000000" w:themeColor="text1"/>
        </w:rPr>
        <w:lastRenderedPageBreak/>
        <w:t>(二)</w:t>
      </w:r>
      <w:r w:rsidR="00FB0608" w:rsidRPr="00704498">
        <w:rPr>
          <w:rFonts w:hint="eastAsia"/>
          <w:color w:val="000000" w:themeColor="text1"/>
        </w:rPr>
        <w:t>文化部</w:t>
      </w:r>
      <w:r w:rsidR="00732884" w:rsidRPr="00704498">
        <w:rPr>
          <w:rFonts w:hint="eastAsia"/>
          <w:color w:val="000000" w:themeColor="text1"/>
        </w:rPr>
        <w:t xml:space="preserve"> </w:t>
      </w:r>
      <w:r w:rsidR="00FB0608" w:rsidRPr="00704498">
        <w:rPr>
          <w:rFonts w:hint="eastAsia"/>
          <w:color w:val="000000" w:themeColor="text1"/>
        </w:rPr>
        <w:t>(</w:t>
      </w:r>
      <w:r w:rsidR="00CC72D3" w:rsidRPr="00704498">
        <w:rPr>
          <w:color w:val="000000" w:themeColor="text1"/>
        </w:rPr>
        <w:t>43</w:t>
      </w:r>
      <w:r w:rsidR="00FB0608" w:rsidRPr="00704498">
        <w:rPr>
          <w:rFonts w:hint="eastAsia"/>
          <w:color w:val="000000" w:themeColor="text1"/>
        </w:rPr>
        <w:t>案）</w:t>
      </w:r>
      <w:bookmarkEnd w:id="119"/>
    </w:p>
    <w:tbl>
      <w:tblPr>
        <w:tblW w:w="5133" w:type="pct"/>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50"/>
        <w:gridCol w:w="2786"/>
        <w:gridCol w:w="1548"/>
        <w:gridCol w:w="979"/>
        <w:gridCol w:w="1989"/>
        <w:gridCol w:w="1758"/>
      </w:tblGrid>
      <w:tr w:rsidR="00E94539" w:rsidRPr="00704498" w:rsidTr="00CC72D3">
        <w:trPr>
          <w:trHeight w:val="567"/>
        </w:trPr>
        <w:tc>
          <w:tcPr>
            <w:tcW w:w="335" w:type="pct"/>
            <w:tcBorders>
              <w:top w:val="single" w:sz="4" w:space="0" w:color="auto"/>
              <w:left w:val="single" w:sz="4" w:space="0" w:color="auto"/>
              <w:bottom w:val="single" w:sz="4" w:space="0" w:color="auto"/>
              <w:right w:val="single" w:sz="4" w:space="0" w:color="auto"/>
            </w:tcBorders>
            <w:vAlign w:val="center"/>
          </w:tcPr>
          <w:p w:rsidR="00E94539" w:rsidRPr="00704498" w:rsidRDefault="00E94539" w:rsidP="00E94539">
            <w:pPr>
              <w:snapToGrid w:val="0"/>
              <w:spacing w:line="400" w:lineRule="exact"/>
              <w:jc w:val="distribute"/>
              <w:rPr>
                <w:rFonts w:ascii="標楷體" w:eastAsia="標楷體" w:hAnsi="標楷體"/>
                <w:b/>
                <w:bCs/>
                <w:spacing w:val="-20"/>
                <w:sz w:val="28"/>
                <w:szCs w:val="28"/>
              </w:rPr>
            </w:pPr>
            <w:r w:rsidRPr="00704498">
              <w:rPr>
                <w:rFonts w:ascii="標楷體" w:eastAsia="標楷體" w:hAnsi="標楷體" w:hint="eastAsia"/>
                <w:b/>
                <w:bCs/>
                <w:spacing w:val="-20"/>
                <w:sz w:val="28"/>
                <w:szCs w:val="28"/>
              </w:rPr>
              <w:t>序號</w:t>
            </w:r>
          </w:p>
        </w:tc>
        <w:tc>
          <w:tcPr>
            <w:tcW w:w="1435" w:type="pct"/>
            <w:tcBorders>
              <w:top w:val="single" w:sz="4" w:space="0" w:color="auto"/>
              <w:left w:val="single" w:sz="4" w:space="0" w:color="auto"/>
              <w:bottom w:val="single" w:sz="4" w:space="0" w:color="auto"/>
              <w:right w:val="single" w:sz="4" w:space="0" w:color="auto"/>
            </w:tcBorders>
            <w:vAlign w:val="center"/>
          </w:tcPr>
          <w:p w:rsidR="00E94539" w:rsidRPr="00704498" w:rsidRDefault="00E94539" w:rsidP="00E94539">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法案名稱</w:t>
            </w:r>
            <w:r w:rsidRPr="00704498">
              <w:rPr>
                <w:rFonts w:ascii="標楷體" w:eastAsia="標楷體" w:hAnsi="標楷體" w:hint="eastAsia"/>
                <w:b/>
                <w:sz w:val="28"/>
                <w:szCs w:val="28"/>
              </w:rPr>
              <w:t>及提案單位</w:t>
            </w:r>
          </w:p>
        </w:tc>
        <w:tc>
          <w:tcPr>
            <w:tcW w:w="797" w:type="pct"/>
            <w:tcBorders>
              <w:top w:val="single" w:sz="4" w:space="0" w:color="auto"/>
              <w:left w:val="single" w:sz="4" w:space="0" w:color="auto"/>
              <w:bottom w:val="single" w:sz="4" w:space="0" w:color="auto"/>
              <w:right w:val="single" w:sz="4" w:space="0" w:color="auto"/>
            </w:tcBorders>
            <w:vAlign w:val="center"/>
          </w:tcPr>
          <w:p w:rsidR="00E94539" w:rsidRPr="00704498" w:rsidRDefault="00E94539" w:rsidP="00E94539">
            <w:pPr>
              <w:snapToGrid w:val="0"/>
              <w:spacing w:line="400" w:lineRule="exact"/>
              <w:ind w:left="-29"/>
              <w:jc w:val="center"/>
              <w:rPr>
                <w:rFonts w:ascii="標楷體" w:eastAsia="標楷體" w:hAnsi="標楷體"/>
                <w:b/>
                <w:bCs/>
                <w:sz w:val="28"/>
              </w:rPr>
            </w:pPr>
            <w:r w:rsidRPr="00704498">
              <w:rPr>
                <w:rFonts w:ascii="標楷體" w:eastAsia="標楷體" w:hAnsi="標楷體" w:hint="eastAsia"/>
                <w:b/>
                <w:bCs/>
                <w:sz w:val="28"/>
              </w:rPr>
              <w:t>院會交付</w:t>
            </w:r>
          </w:p>
          <w:p w:rsidR="00E94539" w:rsidRPr="00704498" w:rsidRDefault="00E94539" w:rsidP="00E94539">
            <w:pPr>
              <w:snapToGrid w:val="0"/>
              <w:spacing w:line="400" w:lineRule="exact"/>
              <w:ind w:left="-29" w:right="-28"/>
              <w:jc w:val="center"/>
              <w:rPr>
                <w:rFonts w:ascii="標楷體" w:eastAsia="標楷體" w:hAnsi="標楷體"/>
                <w:b/>
                <w:bCs/>
                <w:sz w:val="28"/>
              </w:rPr>
            </w:pPr>
            <w:r w:rsidRPr="00704498">
              <w:rPr>
                <w:rFonts w:ascii="標楷體" w:eastAsia="標楷體" w:hAnsi="標楷體" w:hint="eastAsia"/>
                <w:b/>
                <w:bCs/>
                <w:sz w:val="28"/>
              </w:rPr>
              <w:t>會次及日期</w:t>
            </w:r>
          </w:p>
        </w:tc>
        <w:tc>
          <w:tcPr>
            <w:tcW w:w="504" w:type="pct"/>
            <w:tcBorders>
              <w:top w:val="single" w:sz="4" w:space="0" w:color="auto"/>
              <w:left w:val="single" w:sz="4" w:space="0" w:color="auto"/>
              <w:bottom w:val="single" w:sz="4" w:space="0" w:color="auto"/>
              <w:right w:val="single" w:sz="4" w:space="0" w:color="auto"/>
            </w:tcBorders>
            <w:vAlign w:val="center"/>
          </w:tcPr>
          <w:p w:rsidR="00E94539" w:rsidRPr="00704498" w:rsidRDefault="00E94539" w:rsidP="00E94539">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聯席</w:t>
            </w:r>
          </w:p>
          <w:p w:rsidR="00E94539" w:rsidRPr="00704498" w:rsidRDefault="00E94539" w:rsidP="00E94539">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委員會</w:t>
            </w:r>
          </w:p>
        </w:tc>
        <w:tc>
          <w:tcPr>
            <w:tcW w:w="1024" w:type="pct"/>
            <w:tcBorders>
              <w:top w:val="single" w:sz="4" w:space="0" w:color="auto"/>
              <w:left w:val="single" w:sz="4" w:space="0" w:color="auto"/>
              <w:bottom w:val="single" w:sz="4" w:space="0" w:color="auto"/>
              <w:right w:val="single" w:sz="4" w:space="0" w:color="auto"/>
            </w:tcBorders>
            <w:vAlign w:val="center"/>
          </w:tcPr>
          <w:p w:rsidR="00E94539" w:rsidRPr="00704498" w:rsidRDefault="00E94539" w:rsidP="00E94539">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處理情形</w:t>
            </w:r>
          </w:p>
        </w:tc>
        <w:tc>
          <w:tcPr>
            <w:tcW w:w="905" w:type="pct"/>
            <w:tcBorders>
              <w:top w:val="single" w:sz="4" w:space="0" w:color="auto"/>
              <w:left w:val="single" w:sz="4" w:space="0" w:color="auto"/>
              <w:bottom w:val="single" w:sz="4" w:space="0" w:color="auto"/>
              <w:right w:val="single" w:sz="4" w:space="0" w:color="auto"/>
            </w:tcBorders>
            <w:vAlign w:val="center"/>
          </w:tcPr>
          <w:p w:rsidR="00E94539" w:rsidRPr="00704498" w:rsidRDefault="00E94539" w:rsidP="00E94539">
            <w:pPr>
              <w:spacing w:line="400" w:lineRule="exact"/>
              <w:ind w:leftChars="-12" w:left="-28" w:hanging="1"/>
              <w:jc w:val="center"/>
              <w:rPr>
                <w:rFonts w:ascii="標楷體" w:eastAsia="標楷體" w:hAnsi="標楷體"/>
                <w:b/>
                <w:bCs/>
                <w:sz w:val="28"/>
              </w:rPr>
            </w:pPr>
            <w:r w:rsidRPr="00704498">
              <w:rPr>
                <w:rFonts w:ascii="標楷體" w:eastAsia="標楷體" w:hAnsi="標楷體" w:hint="eastAsia"/>
                <w:b/>
                <w:bCs/>
                <w:sz w:val="28"/>
              </w:rPr>
              <w:t>備註</w:t>
            </w:r>
          </w:p>
        </w:tc>
      </w:tr>
      <w:tr w:rsidR="00CC72D3" w:rsidRPr="00704498" w:rsidTr="00CC72D3">
        <w:trPr>
          <w:trHeight w:val="567"/>
        </w:trPr>
        <w:tc>
          <w:tcPr>
            <w:tcW w:w="335" w:type="pct"/>
            <w:vAlign w:val="center"/>
          </w:tcPr>
          <w:p w:rsidR="00CC72D3" w:rsidRPr="00704498" w:rsidRDefault="00CC72D3" w:rsidP="00514411">
            <w:pPr>
              <w:numPr>
                <w:ilvl w:val="0"/>
                <w:numId w:val="19"/>
              </w:numPr>
              <w:spacing w:line="400" w:lineRule="exact"/>
              <w:rPr>
                <w:rFonts w:ascii="標楷體" w:eastAsia="標楷體" w:hAnsi="標楷體"/>
                <w:color w:val="000000"/>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電影法第二十一條條文修正草案</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(委員林奕華等19人)</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10-1-</w:t>
            </w:r>
            <w:r w:rsidRPr="00704498">
              <w:rPr>
                <w:rFonts w:ascii="標楷體" w:eastAsia="標楷體" w:hAnsi="標楷體" w:hint="eastAsia"/>
                <w:color w:val="000000"/>
                <w:sz w:val="28"/>
                <w:szCs w:val="28"/>
              </w:rPr>
              <w:t>4</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(109</w:t>
            </w:r>
            <w:r w:rsidRPr="00704498">
              <w:rPr>
                <w:rFonts w:ascii="標楷體" w:eastAsia="標楷體" w:hAnsi="標楷體" w:hint="eastAsia"/>
                <w:color w:val="000000"/>
                <w:sz w:val="28"/>
                <w:szCs w:val="28"/>
              </w:rPr>
              <w:t>.3.13</w:t>
            </w:r>
            <w:r w:rsidRPr="00704498">
              <w:rPr>
                <w:rFonts w:ascii="標楷體" w:eastAsia="標楷體" w:hAnsi="標楷體"/>
                <w:color w:val="000000"/>
                <w:sz w:val="28"/>
                <w:szCs w:val="28"/>
              </w:rPr>
              <w:t>)</w:t>
            </w: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1C68BB">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為健全電影產業，落實電影票房透明化。(1條)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color w:val="000000"/>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電影法第二十一條條文修正草案</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(委員賴品妤等</w:t>
            </w:r>
            <w:r w:rsidRPr="00704498">
              <w:rPr>
                <w:rFonts w:ascii="標楷體" w:eastAsia="標楷體" w:hAnsi="標楷體"/>
                <w:color w:val="000000"/>
                <w:sz w:val="28"/>
                <w:szCs w:val="28"/>
              </w:rPr>
              <w:t>16</w:t>
            </w:r>
            <w:r w:rsidRPr="00704498">
              <w:rPr>
                <w:rFonts w:ascii="標楷體" w:eastAsia="標楷體" w:hAnsi="標楷體" w:hint="eastAsia"/>
                <w:color w:val="000000"/>
                <w:sz w:val="28"/>
                <w:szCs w:val="28"/>
              </w:rPr>
              <w:t>人)</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10-1-</w:t>
            </w:r>
            <w:r w:rsidRPr="00704498">
              <w:rPr>
                <w:rFonts w:ascii="標楷體" w:eastAsia="標楷體" w:hAnsi="標楷體" w:hint="eastAsia"/>
                <w:color w:val="000000"/>
                <w:sz w:val="28"/>
                <w:szCs w:val="28"/>
              </w:rPr>
              <w:t>11</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(109</w:t>
            </w:r>
            <w:r w:rsidRPr="00704498">
              <w:rPr>
                <w:rFonts w:ascii="標楷體" w:eastAsia="標楷體" w:hAnsi="標楷體" w:hint="eastAsia"/>
                <w:color w:val="000000"/>
                <w:sz w:val="28"/>
                <w:szCs w:val="28"/>
              </w:rPr>
              <w:t>.5.1</w:t>
            </w:r>
            <w:r w:rsidRPr="00704498">
              <w:rPr>
                <w:rFonts w:ascii="標楷體" w:eastAsia="標楷體" w:hAnsi="標楷體"/>
                <w:color w:val="000000"/>
                <w:sz w:val="28"/>
                <w:szCs w:val="28"/>
              </w:rPr>
              <w:t>)</w:t>
            </w: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1C68BB">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針對無正當理由而未於限期內提供票房統計相關資料以及提供不實者，列入處罰對象。(1條)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color w:val="000000"/>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電影法部分條文修正草案</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(委員管碧玲等18人</w:t>
            </w:r>
            <w:r w:rsidRPr="00704498">
              <w:rPr>
                <w:rFonts w:ascii="標楷體" w:eastAsia="標楷體" w:hAnsi="標楷體"/>
                <w:color w:val="000000"/>
                <w:sz w:val="28"/>
                <w:szCs w:val="28"/>
              </w:rPr>
              <w:t>)</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10-5-5</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(111.3.25)</w:t>
            </w: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1C68BB">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因此為了確保國內電影人才培養與時俱進，及保障其工作權益與安全權益。(4條)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color w:val="000000"/>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電影法第十四條及第十五條條文修正草案</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(台灣民眾黨黨團)</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10-6-1</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(111.9.23)</w:t>
            </w: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1C68BB">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有過度限制映演業營業自由與干涉自由競爭市場機制而難認可達成本法立法目的。(1條)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color w:val="000000"/>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電影法第十四條、第十九條及第二十二條條文修正草案</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lastRenderedPageBreak/>
              <w:t>(</w:t>
            </w:r>
            <w:r w:rsidRPr="00704498">
              <w:rPr>
                <w:rFonts w:ascii="標楷體" w:eastAsia="標楷體" w:hAnsi="標楷體" w:hint="eastAsia"/>
                <w:color w:val="000000"/>
                <w:spacing w:val="-8"/>
                <w:sz w:val="28"/>
                <w:szCs w:val="28"/>
              </w:rPr>
              <w:t>委員張廖萬堅等22人</w:t>
            </w:r>
            <w:r w:rsidRPr="00704498">
              <w:rPr>
                <w:rFonts w:ascii="標楷體" w:eastAsia="標楷體" w:hAnsi="標楷體" w:hint="eastAsia"/>
                <w:color w:val="000000"/>
                <w:sz w:val="28"/>
                <w:szCs w:val="28"/>
              </w:rPr>
              <w:t>)</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lastRenderedPageBreak/>
              <w:t>10-6-3</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(111.10.7)</w:t>
            </w: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1C68BB">
            <w:pPr>
              <w:spacing w:line="400" w:lineRule="exact"/>
              <w:jc w:val="both"/>
              <w:rPr>
                <w:rFonts w:ascii="標楷體" w:eastAsia="標楷體" w:hAnsi="標楷體"/>
                <w:color w:val="000000"/>
                <w:sz w:val="28"/>
                <w:szCs w:val="28"/>
              </w:rPr>
            </w:pPr>
            <w:r w:rsidRPr="00704498">
              <w:rPr>
                <w:rFonts w:ascii="標楷體" w:eastAsia="標楷體" w:hAnsi="標楷體" w:hint="eastAsia"/>
                <w:sz w:val="28"/>
                <w:szCs w:val="28"/>
              </w:rPr>
              <w:t>尚未</w:t>
            </w:r>
            <w:r w:rsidRPr="00704498">
              <w:rPr>
                <w:rFonts w:ascii="標楷體" w:eastAsia="標楷體" w:hAnsi="標楷體" w:hint="eastAsia"/>
                <w:color w:val="000000"/>
                <w:sz w:val="28"/>
                <w:szCs w:val="28"/>
              </w:rPr>
              <w:t>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使廣告片時間應照電影片映演業者之營業</w:t>
            </w:r>
            <w:r w:rsidRPr="00704498">
              <w:rPr>
                <w:rFonts w:ascii="標楷體" w:eastAsia="標楷體" w:hAnsi="標楷體" w:hint="eastAsia"/>
                <w:color w:val="000000"/>
                <w:sz w:val="28"/>
                <w:szCs w:val="28"/>
              </w:rPr>
              <w:lastRenderedPageBreak/>
              <w:t>型態不同而有所區分。(</w:t>
            </w:r>
            <w:r w:rsidRPr="00704498">
              <w:rPr>
                <w:rFonts w:ascii="標楷體" w:eastAsia="標楷體" w:hAnsi="標楷體"/>
                <w:color w:val="000000"/>
                <w:sz w:val="28"/>
                <w:szCs w:val="28"/>
              </w:rPr>
              <w:t>3</w:t>
            </w:r>
            <w:r w:rsidRPr="00704498">
              <w:rPr>
                <w:rFonts w:ascii="標楷體" w:eastAsia="標楷體" w:hAnsi="標楷體" w:hint="eastAsia"/>
                <w:color w:val="000000"/>
                <w:sz w:val="28"/>
                <w:szCs w:val="28"/>
              </w:rPr>
              <w:t>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color w:val="000000"/>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電影法第十四條、第十五條及第十九條條文修正草案</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(時代力量黨團)</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10-6-3</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(111.10.7)</w:t>
            </w: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1C68BB">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w:t>
            </w:r>
            <w:r w:rsidRPr="00704498">
              <w:rPr>
                <w:rFonts w:ascii="標楷體" w:eastAsia="標楷體" w:hAnsi="標楷體" w:hint="eastAsia"/>
                <w:sz w:val="28"/>
                <w:szCs w:val="28"/>
              </w:rPr>
              <w:t>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不分映演電影片新舊性質，一律限制映演廣告片為同一時間，顯過度限制映演業營業自由與干涉自由競爭市場機制。(</w:t>
            </w:r>
            <w:r w:rsidRPr="00704498">
              <w:rPr>
                <w:rFonts w:ascii="標楷體" w:eastAsia="標楷體" w:hAnsi="標楷體"/>
                <w:color w:val="000000"/>
                <w:sz w:val="28"/>
                <w:szCs w:val="28"/>
              </w:rPr>
              <w:t>3</w:t>
            </w:r>
            <w:r w:rsidRPr="00704498">
              <w:rPr>
                <w:rFonts w:ascii="標楷體" w:eastAsia="標楷體" w:hAnsi="標楷體" w:hint="eastAsia"/>
                <w:color w:val="000000"/>
                <w:sz w:val="28"/>
                <w:szCs w:val="28"/>
              </w:rPr>
              <w:t>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color w:val="000000"/>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電影法部分條文修正草案</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(委員賴品妤等19人)</w:t>
            </w:r>
          </w:p>
        </w:tc>
        <w:tc>
          <w:tcPr>
            <w:tcW w:w="797" w:type="pct"/>
          </w:tcPr>
          <w:p w:rsidR="00CC72D3" w:rsidRPr="00704498" w:rsidRDefault="00CC72D3" w:rsidP="00CC72D3">
            <w:pPr>
              <w:spacing w:line="400" w:lineRule="exact"/>
              <w:rPr>
                <w:rFonts w:ascii="標楷體" w:eastAsia="標楷體" w:hAnsi="標楷體"/>
                <w:color w:val="000000"/>
                <w:sz w:val="28"/>
                <w:szCs w:val="28"/>
              </w:rPr>
            </w:pPr>
            <w:r w:rsidRPr="00704498">
              <w:rPr>
                <w:rFonts w:ascii="標楷體" w:eastAsia="標楷體" w:hAnsi="標楷體"/>
                <w:color w:val="000000"/>
                <w:sz w:val="28"/>
                <w:szCs w:val="28"/>
              </w:rPr>
              <w:t>10-6-1</w:t>
            </w:r>
            <w:r w:rsidRPr="00704498">
              <w:rPr>
                <w:rFonts w:ascii="標楷體" w:eastAsia="標楷體" w:hAnsi="標楷體" w:hint="eastAsia"/>
                <w:color w:val="000000"/>
                <w:sz w:val="28"/>
                <w:szCs w:val="28"/>
              </w:rPr>
              <w:t>3</w:t>
            </w:r>
          </w:p>
          <w:p w:rsidR="00CC72D3" w:rsidRPr="00704498" w:rsidRDefault="00CC72D3" w:rsidP="00CC72D3">
            <w:pPr>
              <w:spacing w:line="400" w:lineRule="exact"/>
              <w:rPr>
                <w:rFonts w:ascii="標楷體" w:eastAsia="標楷體" w:hAnsi="標楷體"/>
                <w:color w:val="000000"/>
                <w:sz w:val="28"/>
                <w:szCs w:val="28"/>
              </w:rPr>
            </w:pPr>
            <w:r w:rsidRPr="00704498">
              <w:rPr>
                <w:rFonts w:ascii="標楷體" w:eastAsia="標楷體" w:hAnsi="標楷體"/>
                <w:color w:val="000000"/>
                <w:sz w:val="28"/>
                <w:szCs w:val="28"/>
              </w:rPr>
              <w:t>(111.12.</w:t>
            </w:r>
            <w:r w:rsidRPr="00704498">
              <w:rPr>
                <w:rFonts w:ascii="標楷體" w:eastAsia="標楷體" w:hAnsi="標楷體" w:hint="eastAsia"/>
                <w:color w:val="000000"/>
                <w:sz w:val="28"/>
                <w:szCs w:val="28"/>
              </w:rPr>
              <w:t>23</w:t>
            </w:r>
            <w:r w:rsidRPr="00704498">
              <w:rPr>
                <w:rFonts w:ascii="標楷體" w:eastAsia="標楷體" w:hAnsi="標楷體"/>
                <w:color w:val="000000"/>
                <w:sz w:val="28"/>
                <w:szCs w:val="28"/>
              </w:rPr>
              <w:t>)</w:t>
            </w:r>
          </w:p>
          <w:p w:rsidR="00CC72D3" w:rsidRPr="00704498" w:rsidRDefault="00CC72D3" w:rsidP="00CC72D3">
            <w:pPr>
              <w:spacing w:line="400" w:lineRule="exact"/>
              <w:jc w:val="both"/>
              <w:rPr>
                <w:rFonts w:ascii="標楷體" w:eastAsia="標楷體" w:hAnsi="標楷體"/>
                <w:color w:val="000000"/>
                <w:sz w:val="28"/>
                <w:szCs w:val="28"/>
              </w:rPr>
            </w:pP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1C68BB">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為促進電影產業內容發展重要關鍵：人才培育及權益提升。(4條)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color w:val="000000"/>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電影法部分條文修正草案</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(委員黃秀芳等22人)</w:t>
            </w:r>
          </w:p>
        </w:tc>
        <w:tc>
          <w:tcPr>
            <w:tcW w:w="797" w:type="pct"/>
          </w:tcPr>
          <w:p w:rsidR="00CC72D3" w:rsidRPr="00704498" w:rsidRDefault="00CC72D3" w:rsidP="00CC72D3">
            <w:pPr>
              <w:spacing w:line="400" w:lineRule="exact"/>
              <w:rPr>
                <w:rFonts w:ascii="標楷體" w:eastAsia="標楷體" w:hAnsi="標楷體"/>
                <w:color w:val="000000"/>
                <w:sz w:val="28"/>
                <w:szCs w:val="28"/>
              </w:rPr>
            </w:pPr>
            <w:r w:rsidRPr="00704498">
              <w:rPr>
                <w:rFonts w:ascii="標楷體" w:eastAsia="標楷體" w:hAnsi="標楷體"/>
                <w:color w:val="000000"/>
                <w:sz w:val="28"/>
                <w:szCs w:val="28"/>
              </w:rPr>
              <w:t>10-6-1</w:t>
            </w:r>
            <w:r w:rsidRPr="00704498">
              <w:rPr>
                <w:rFonts w:ascii="標楷體" w:eastAsia="標楷體" w:hAnsi="標楷體" w:hint="eastAsia"/>
                <w:color w:val="000000"/>
                <w:sz w:val="28"/>
                <w:szCs w:val="28"/>
              </w:rPr>
              <w:t>3</w:t>
            </w:r>
          </w:p>
          <w:p w:rsidR="00CC72D3" w:rsidRPr="00704498" w:rsidRDefault="00CC72D3" w:rsidP="00CC72D3">
            <w:pPr>
              <w:spacing w:line="400" w:lineRule="exact"/>
              <w:rPr>
                <w:rFonts w:ascii="標楷體" w:eastAsia="標楷體" w:hAnsi="標楷體"/>
                <w:color w:val="000000"/>
                <w:sz w:val="28"/>
                <w:szCs w:val="28"/>
              </w:rPr>
            </w:pPr>
            <w:r w:rsidRPr="00704498">
              <w:rPr>
                <w:rFonts w:ascii="標楷體" w:eastAsia="標楷體" w:hAnsi="標楷體"/>
                <w:color w:val="000000"/>
                <w:sz w:val="28"/>
                <w:szCs w:val="28"/>
              </w:rPr>
              <w:t>(111.12.</w:t>
            </w:r>
            <w:r w:rsidRPr="00704498">
              <w:rPr>
                <w:rFonts w:ascii="標楷體" w:eastAsia="標楷體" w:hAnsi="標楷體" w:hint="eastAsia"/>
                <w:color w:val="000000"/>
                <w:sz w:val="28"/>
                <w:szCs w:val="28"/>
              </w:rPr>
              <w:t>23</w:t>
            </w:r>
            <w:r w:rsidRPr="00704498">
              <w:rPr>
                <w:rFonts w:ascii="標楷體" w:eastAsia="標楷體" w:hAnsi="標楷體"/>
                <w:color w:val="000000"/>
                <w:sz w:val="28"/>
                <w:szCs w:val="28"/>
              </w:rPr>
              <w:t>)</w:t>
            </w:r>
          </w:p>
          <w:p w:rsidR="00CC72D3" w:rsidRPr="00704498" w:rsidRDefault="00CC72D3" w:rsidP="00CC72D3">
            <w:pPr>
              <w:spacing w:line="400" w:lineRule="exact"/>
              <w:jc w:val="both"/>
              <w:rPr>
                <w:rFonts w:ascii="標楷體" w:eastAsia="標楷體" w:hAnsi="標楷體"/>
                <w:color w:val="000000"/>
                <w:sz w:val="28"/>
                <w:szCs w:val="28"/>
              </w:rPr>
            </w:pP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1C68BB">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w:t>
            </w:r>
            <w:r w:rsidRPr="00704498">
              <w:rPr>
                <w:rFonts w:ascii="標楷體" w:eastAsia="標楷體" w:hAnsi="標楷體" w:hint="eastAsia"/>
                <w:sz w:val="28"/>
                <w:szCs w:val="28"/>
              </w:rPr>
              <w:t>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將電影片之廣告片，修改為電影片之預告片，以資區別。(4條)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文化資產保存法部分條文修正草案</w:t>
            </w:r>
          </w:p>
          <w:p w:rsidR="00CC72D3" w:rsidRPr="00704498" w:rsidRDefault="00CC72D3" w:rsidP="00CC72D3">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(委員黃國書等18人)</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10-1-</w:t>
            </w:r>
            <w:r w:rsidRPr="00704498">
              <w:rPr>
                <w:rFonts w:ascii="標楷體" w:eastAsia="標楷體" w:hAnsi="標楷體" w:hint="eastAsia"/>
                <w:color w:val="000000"/>
                <w:sz w:val="28"/>
                <w:szCs w:val="28"/>
              </w:rPr>
              <w:t>5</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(109</w:t>
            </w:r>
            <w:r w:rsidRPr="00704498">
              <w:rPr>
                <w:rFonts w:ascii="標楷體" w:eastAsia="標楷體" w:hAnsi="標楷體" w:hint="eastAsia"/>
                <w:color w:val="000000"/>
                <w:sz w:val="28"/>
                <w:szCs w:val="28"/>
              </w:rPr>
              <w:t>.3.20</w:t>
            </w:r>
            <w:r w:rsidRPr="00704498">
              <w:rPr>
                <w:rFonts w:ascii="標楷體" w:eastAsia="標楷體" w:hAnsi="標楷體"/>
                <w:color w:val="000000"/>
                <w:sz w:val="28"/>
                <w:szCs w:val="28"/>
              </w:rPr>
              <w:t>)</w:t>
            </w: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CC72D3">
            <w:pPr>
              <w:spacing w:line="400" w:lineRule="exact"/>
              <w:ind w:left="240" w:hangingChars="100" w:hanging="240"/>
              <w:jc w:val="both"/>
              <w:rPr>
                <w:rFonts w:ascii="標楷體" w:eastAsia="標楷體" w:hAnsi="標楷體"/>
                <w:color w:val="000000"/>
                <w:szCs w:val="24"/>
              </w:rPr>
            </w:pPr>
            <w:r w:rsidRPr="00704498">
              <w:rPr>
                <w:rFonts w:ascii="標楷體" w:eastAsia="標楷體" w:hAnsi="標楷體" w:hint="eastAsia"/>
                <w:color w:val="000000"/>
                <w:szCs w:val="24"/>
              </w:rPr>
              <w:t>1</w:t>
            </w:r>
            <w:r w:rsidRPr="00704498">
              <w:rPr>
                <w:rFonts w:ascii="標楷體" w:eastAsia="標楷體" w:hAnsi="標楷體"/>
                <w:color w:val="000000"/>
                <w:szCs w:val="24"/>
              </w:rPr>
              <w:t>.</w:t>
            </w:r>
            <w:r w:rsidRPr="00704498">
              <w:rPr>
                <w:rFonts w:ascii="標楷體" w:eastAsia="標楷體" w:hAnsi="標楷體" w:hint="eastAsia"/>
                <w:color w:val="000000"/>
                <w:szCs w:val="24"/>
              </w:rPr>
              <w:t>第7會期第1</w:t>
            </w:r>
            <w:r w:rsidRPr="00704498">
              <w:rPr>
                <w:rFonts w:ascii="標楷體" w:eastAsia="標楷體" w:hAnsi="標楷體"/>
                <w:color w:val="000000"/>
                <w:szCs w:val="24"/>
              </w:rPr>
              <w:t>3</w:t>
            </w:r>
            <w:r w:rsidRPr="00704498">
              <w:rPr>
                <w:rFonts w:ascii="標楷體" w:eastAsia="標楷體" w:hAnsi="標楷體" w:hint="eastAsia"/>
                <w:color w:val="000000"/>
                <w:szCs w:val="24"/>
              </w:rPr>
              <w:t>次全體委員會議(11</w:t>
            </w:r>
            <w:r w:rsidRPr="00704498">
              <w:rPr>
                <w:rFonts w:ascii="標楷體" w:eastAsia="標楷體" w:hAnsi="標楷體"/>
                <w:color w:val="000000"/>
                <w:szCs w:val="24"/>
              </w:rPr>
              <w:t>2</w:t>
            </w:r>
            <w:r w:rsidRPr="00704498">
              <w:rPr>
                <w:rFonts w:ascii="標楷體" w:eastAsia="標楷體" w:hAnsi="標楷體" w:hint="eastAsia"/>
                <w:color w:val="000000"/>
                <w:szCs w:val="24"/>
              </w:rPr>
              <w:t>.</w:t>
            </w:r>
            <w:r w:rsidRPr="00704498">
              <w:rPr>
                <w:rFonts w:ascii="標楷體" w:eastAsia="標楷體" w:hAnsi="標楷體"/>
                <w:color w:val="000000"/>
                <w:szCs w:val="24"/>
              </w:rPr>
              <w:t>5</w:t>
            </w:r>
            <w:r w:rsidRPr="00704498">
              <w:rPr>
                <w:rFonts w:ascii="標楷體" w:eastAsia="標楷體" w:hAnsi="標楷體" w:hint="eastAsia"/>
                <w:color w:val="000000"/>
                <w:szCs w:val="24"/>
              </w:rPr>
              <w:t>.3)決議:另定期繼續審查。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為完備文化資產保存法令體系，解決實務執行爭議，優化文化資產活化各項配套機制，以達成臺灣文化資產保存、活化、維護及傳承之立法目的。(56條)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文化資產保存法部分條文修正草案</w:t>
            </w:r>
          </w:p>
          <w:p w:rsidR="00CC72D3" w:rsidRPr="00704498" w:rsidRDefault="00CC72D3" w:rsidP="00CC72D3">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w:t>
            </w:r>
            <w:r w:rsidRPr="00704498">
              <w:rPr>
                <w:rFonts w:ascii="標楷體" w:eastAsia="標楷體" w:hAnsi="標楷體" w:hint="eastAsia"/>
                <w:color w:val="000000"/>
                <w:spacing w:val="-8"/>
                <w:sz w:val="28"/>
              </w:rPr>
              <w:t>委員張廖萬堅等20人</w:t>
            </w:r>
            <w:r w:rsidRPr="00704498">
              <w:rPr>
                <w:rFonts w:ascii="標楷體" w:eastAsia="標楷體" w:hAnsi="標楷體" w:hint="eastAsia"/>
                <w:color w:val="000000"/>
                <w:sz w:val="28"/>
              </w:rPr>
              <w:t>)</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10-1-</w:t>
            </w:r>
            <w:r w:rsidRPr="00704498">
              <w:rPr>
                <w:rFonts w:ascii="標楷體" w:eastAsia="標楷體" w:hAnsi="標楷體" w:hint="eastAsia"/>
                <w:color w:val="000000"/>
                <w:sz w:val="28"/>
                <w:szCs w:val="28"/>
              </w:rPr>
              <w:t>10</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(109</w:t>
            </w:r>
            <w:r w:rsidRPr="00704498">
              <w:rPr>
                <w:rFonts w:ascii="標楷體" w:eastAsia="標楷體" w:hAnsi="標楷體" w:hint="eastAsia"/>
                <w:color w:val="000000"/>
                <w:sz w:val="28"/>
                <w:szCs w:val="28"/>
              </w:rPr>
              <w:t>.4.24</w:t>
            </w:r>
            <w:r w:rsidRPr="00704498">
              <w:rPr>
                <w:rFonts w:ascii="標楷體" w:eastAsia="標楷體" w:hAnsi="標楷體"/>
                <w:color w:val="000000"/>
                <w:sz w:val="28"/>
                <w:szCs w:val="28"/>
              </w:rPr>
              <w:t>)</w:t>
            </w:r>
          </w:p>
        </w:tc>
        <w:tc>
          <w:tcPr>
            <w:tcW w:w="504" w:type="pct"/>
          </w:tcPr>
          <w:p w:rsidR="00CC72D3" w:rsidRPr="00704498" w:rsidRDefault="00CC72D3" w:rsidP="00CC72D3">
            <w:pPr>
              <w:spacing w:line="400" w:lineRule="exact"/>
              <w:jc w:val="both"/>
              <w:rPr>
                <w:rFonts w:ascii="標楷體" w:eastAsia="標楷體" w:hAnsi="標楷體"/>
                <w:color w:val="000000"/>
                <w:sz w:val="28"/>
              </w:rPr>
            </w:pPr>
          </w:p>
        </w:tc>
        <w:tc>
          <w:tcPr>
            <w:tcW w:w="1024" w:type="pct"/>
          </w:tcPr>
          <w:p w:rsidR="00CC72D3" w:rsidRPr="00704498" w:rsidRDefault="00CC72D3" w:rsidP="00CC72D3">
            <w:pPr>
              <w:spacing w:line="400" w:lineRule="exact"/>
              <w:ind w:left="228" w:hangingChars="100" w:hanging="228"/>
              <w:jc w:val="both"/>
              <w:rPr>
                <w:rFonts w:ascii="標楷體" w:eastAsia="標楷體" w:hAnsi="標楷體"/>
                <w:color w:val="000000"/>
                <w:sz w:val="28"/>
                <w:szCs w:val="28"/>
              </w:rPr>
            </w:pPr>
            <w:r w:rsidRPr="00704498">
              <w:rPr>
                <w:rFonts w:ascii="標楷體" w:eastAsia="標楷體" w:hAnsi="標楷體" w:hint="eastAsia"/>
                <w:color w:val="000000"/>
                <w:spacing w:val="-6"/>
                <w:szCs w:val="24"/>
              </w:rPr>
              <w:t>1</w:t>
            </w:r>
            <w:r w:rsidRPr="00704498">
              <w:rPr>
                <w:rFonts w:ascii="標楷體" w:eastAsia="標楷體" w:hAnsi="標楷體"/>
                <w:color w:val="000000"/>
                <w:spacing w:val="-6"/>
                <w:szCs w:val="24"/>
              </w:rPr>
              <w:t>.</w:t>
            </w:r>
            <w:r w:rsidRPr="00704498">
              <w:rPr>
                <w:rFonts w:ascii="標楷體" w:eastAsia="標楷體" w:hAnsi="標楷體" w:hint="eastAsia"/>
                <w:color w:val="000000"/>
                <w:spacing w:val="-6"/>
                <w:szCs w:val="24"/>
              </w:rPr>
              <w:t>第7會期第1</w:t>
            </w:r>
            <w:r w:rsidRPr="00704498">
              <w:rPr>
                <w:rFonts w:ascii="標楷體" w:eastAsia="標楷體" w:hAnsi="標楷體"/>
                <w:color w:val="000000"/>
                <w:spacing w:val="-6"/>
                <w:szCs w:val="24"/>
              </w:rPr>
              <w:t>3</w:t>
            </w:r>
            <w:r w:rsidRPr="00704498">
              <w:rPr>
                <w:rFonts w:ascii="標楷體" w:eastAsia="標楷體" w:hAnsi="標楷體" w:hint="eastAsia"/>
                <w:color w:val="000000"/>
                <w:spacing w:val="-6"/>
                <w:szCs w:val="24"/>
              </w:rPr>
              <w:t>次</w:t>
            </w:r>
            <w:r w:rsidRPr="00704498">
              <w:rPr>
                <w:rFonts w:ascii="標楷體" w:eastAsia="標楷體" w:hAnsi="標楷體" w:hint="eastAsia"/>
                <w:color w:val="000000"/>
                <w:szCs w:val="24"/>
              </w:rPr>
              <w:t>全體委員會議(11</w:t>
            </w:r>
            <w:r w:rsidRPr="00704498">
              <w:rPr>
                <w:rFonts w:ascii="標楷體" w:eastAsia="標楷體" w:hAnsi="標楷體"/>
                <w:color w:val="000000"/>
                <w:szCs w:val="24"/>
              </w:rPr>
              <w:t>2</w:t>
            </w:r>
            <w:r w:rsidRPr="00704498">
              <w:rPr>
                <w:rFonts w:ascii="標楷體" w:eastAsia="標楷體" w:hAnsi="標楷體" w:hint="eastAsia"/>
                <w:color w:val="000000"/>
                <w:szCs w:val="24"/>
              </w:rPr>
              <w:t>.</w:t>
            </w:r>
            <w:r w:rsidRPr="00704498">
              <w:rPr>
                <w:rFonts w:ascii="標楷體" w:eastAsia="標楷體" w:hAnsi="標楷體"/>
                <w:color w:val="000000"/>
                <w:szCs w:val="24"/>
              </w:rPr>
              <w:t>5</w:t>
            </w:r>
            <w:r w:rsidRPr="00704498">
              <w:rPr>
                <w:rFonts w:ascii="標楷體" w:eastAsia="標楷體" w:hAnsi="標楷體" w:hint="eastAsia"/>
                <w:color w:val="000000"/>
                <w:szCs w:val="24"/>
              </w:rPr>
              <w:t>.3)決議:另定期繼續審查。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為增加私有文資保存誘因與強化保存文資作為。(31條)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文化資產保存法第九十九條條文修正草案</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(委員何欣純等</w:t>
            </w:r>
            <w:r w:rsidRPr="00704498">
              <w:rPr>
                <w:rFonts w:ascii="標楷體" w:eastAsia="標楷體" w:hAnsi="標楷體"/>
                <w:color w:val="000000"/>
                <w:sz w:val="28"/>
                <w:szCs w:val="28"/>
              </w:rPr>
              <w:t>16</w:t>
            </w:r>
            <w:r w:rsidRPr="00704498">
              <w:rPr>
                <w:rFonts w:ascii="標楷體" w:eastAsia="標楷體" w:hAnsi="標楷體" w:hint="eastAsia"/>
                <w:color w:val="000000"/>
                <w:sz w:val="28"/>
                <w:szCs w:val="28"/>
              </w:rPr>
              <w:t>人)</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10-1-</w:t>
            </w:r>
            <w:r w:rsidRPr="00704498">
              <w:rPr>
                <w:rFonts w:ascii="標楷體" w:eastAsia="標楷體" w:hAnsi="標楷體" w:hint="eastAsia"/>
                <w:color w:val="000000"/>
                <w:sz w:val="28"/>
                <w:szCs w:val="28"/>
              </w:rPr>
              <w:t>11</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(109</w:t>
            </w:r>
            <w:r w:rsidRPr="00704498">
              <w:rPr>
                <w:rFonts w:ascii="標楷體" w:eastAsia="標楷體" w:hAnsi="標楷體" w:hint="eastAsia"/>
                <w:color w:val="000000"/>
                <w:sz w:val="28"/>
                <w:szCs w:val="28"/>
              </w:rPr>
              <w:t>.5.01</w:t>
            </w:r>
            <w:r w:rsidRPr="00704498">
              <w:rPr>
                <w:rFonts w:ascii="標楷體" w:eastAsia="標楷體" w:hAnsi="標楷體"/>
                <w:color w:val="000000"/>
                <w:sz w:val="28"/>
                <w:szCs w:val="28"/>
              </w:rPr>
              <w:t>)</w:t>
            </w: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CC72D3">
            <w:pPr>
              <w:spacing w:line="400" w:lineRule="exact"/>
              <w:ind w:left="240" w:hangingChars="100" w:hanging="240"/>
              <w:jc w:val="both"/>
              <w:rPr>
                <w:rFonts w:ascii="標楷體" w:eastAsia="標楷體" w:hAnsi="標楷體"/>
                <w:color w:val="000000"/>
                <w:sz w:val="28"/>
                <w:szCs w:val="28"/>
              </w:rPr>
            </w:pPr>
            <w:r w:rsidRPr="00704498">
              <w:rPr>
                <w:rFonts w:ascii="標楷體" w:eastAsia="標楷體" w:hAnsi="標楷體" w:hint="eastAsia"/>
                <w:color w:val="000000"/>
                <w:szCs w:val="24"/>
              </w:rPr>
              <w:t>1</w:t>
            </w:r>
            <w:r w:rsidRPr="00704498">
              <w:rPr>
                <w:rFonts w:ascii="標楷體" w:eastAsia="標楷體" w:hAnsi="標楷體"/>
                <w:color w:val="000000"/>
                <w:szCs w:val="24"/>
              </w:rPr>
              <w:t>.</w:t>
            </w:r>
            <w:r w:rsidRPr="00704498">
              <w:rPr>
                <w:rFonts w:ascii="標楷體" w:eastAsia="標楷體" w:hAnsi="標楷體" w:hint="eastAsia"/>
                <w:color w:val="000000"/>
                <w:szCs w:val="24"/>
              </w:rPr>
              <w:t>第7會期第1</w:t>
            </w:r>
            <w:r w:rsidRPr="00704498">
              <w:rPr>
                <w:rFonts w:ascii="標楷體" w:eastAsia="標楷體" w:hAnsi="標楷體"/>
                <w:color w:val="000000"/>
                <w:szCs w:val="24"/>
              </w:rPr>
              <w:t>3</w:t>
            </w:r>
            <w:r w:rsidRPr="00704498">
              <w:rPr>
                <w:rFonts w:ascii="標楷體" w:eastAsia="標楷體" w:hAnsi="標楷體" w:hint="eastAsia"/>
                <w:color w:val="000000"/>
                <w:szCs w:val="24"/>
              </w:rPr>
              <w:t>次全體委員會議(11</w:t>
            </w:r>
            <w:r w:rsidRPr="00704498">
              <w:rPr>
                <w:rFonts w:ascii="標楷體" w:eastAsia="標楷體" w:hAnsi="標楷體"/>
                <w:color w:val="000000"/>
                <w:szCs w:val="24"/>
              </w:rPr>
              <w:t>2</w:t>
            </w:r>
            <w:r w:rsidRPr="00704498">
              <w:rPr>
                <w:rFonts w:ascii="標楷體" w:eastAsia="標楷體" w:hAnsi="標楷體" w:hint="eastAsia"/>
                <w:color w:val="000000"/>
                <w:szCs w:val="24"/>
              </w:rPr>
              <w:t>.</w:t>
            </w:r>
            <w:r w:rsidRPr="00704498">
              <w:rPr>
                <w:rFonts w:ascii="標楷體" w:eastAsia="標楷體" w:hAnsi="標楷體"/>
                <w:color w:val="000000"/>
                <w:szCs w:val="24"/>
              </w:rPr>
              <w:t>5</w:t>
            </w:r>
            <w:r w:rsidRPr="00704498">
              <w:rPr>
                <w:rFonts w:ascii="標楷體" w:eastAsia="標楷體" w:hAnsi="標楷體" w:hint="eastAsia"/>
                <w:color w:val="000000"/>
                <w:szCs w:val="24"/>
              </w:rPr>
              <w:t>.3)決議:另定期繼續審查。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為提高民眾參與保存意願，實有修正擴大減免房屋稅與地價稅適用範圍之必要。(1條)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文化資產保存法第九十九條條文修正草案</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(委員謝衣鳯等18人)</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10-1-</w:t>
            </w:r>
            <w:r w:rsidRPr="00704498">
              <w:rPr>
                <w:rFonts w:ascii="標楷體" w:eastAsia="標楷體" w:hAnsi="標楷體" w:hint="eastAsia"/>
                <w:color w:val="000000"/>
                <w:sz w:val="28"/>
                <w:szCs w:val="28"/>
              </w:rPr>
              <w:t>12</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(109</w:t>
            </w:r>
            <w:r w:rsidRPr="00704498">
              <w:rPr>
                <w:rFonts w:ascii="標楷體" w:eastAsia="標楷體" w:hAnsi="標楷體" w:hint="eastAsia"/>
                <w:color w:val="000000"/>
                <w:sz w:val="28"/>
                <w:szCs w:val="28"/>
              </w:rPr>
              <w:t>.5.8</w:t>
            </w:r>
            <w:r w:rsidRPr="00704498">
              <w:rPr>
                <w:rFonts w:ascii="標楷體" w:eastAsia="標楷體" w:hAnsi="標楷體"/>
                <w:color w:val="000000"/>
                <w:sz w:val="28"/>
                <w:szCs w:val="28"/>
              </w:rPr>
              <w:t>)</w:t>
            </w: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CC72D3">
            <w:pPr>
              <w:spacing w:line="400" w:lineRule="exact"/>
              <w:ind w:left="240" w:hangingChars="100" w:hanging="240"/>
              <w:jc w:val="both"/>
              <w:rPr>
                <w:rFonts w:ascii="標楷體" w:eastAsia="標楷體" w:hAnsi="標楷體"/>
                <w:color w:val="000000"/>
                <w:szCs w:val="24"/>
              </w:rPr>
            </w:pPr>
            <w:r w:rsidRPr="00704498">
              <w:rPr>
                <w:rFonts w:ascii="標楷體" w:eastAsia="標楷體" w:hAnsi="標楷體" w:hint="eastAsia"/>
                <w:color w:val="000000"/>
                <w:szCs w:val="24"/>
              </w:rPr>
              <w:t>1</w:t>
            </w:r>
            <w:r w:rsidRPr="00704498">
              <w:rPr>
                <w:rFonts w:ascii="標楷體" w:eastAsia="標楷體" w:hAnsi="標楷體"/>
                <w:color w:val="000000"/>
                <w:szCs w:val="24"/>
              </w:rPr>
              <w:t>.</w:t>
            </w:r>
            <w:r w:rsidRPr="00704498">
              <w:rPr>
                <w:rFonts w:ascii="標楷體" w:eastAsia="標楷體" w:hAnsi="標楷體" w:hint="eastAsia"/>
                <w:color w:val="000000"/>
                <w:szCs w:val="24"/>
              </w:rPr>
              <w:t>第7會期第1</w:t>
            </w:r>
            <w:r w:rsidRPr="00704498">
              <w:rPr>
                <w:rFonts w:ascii="標楷體" w:eastAsia="標楷體" w:hAnsi="標楷體"/>
                <w:color w:val="000000"/>
                <w:szCs w:val="24"/>
              </w:rPr>
              <w:t>3</w:t>
            </w:r>
            <w:r w:rsidRPr="00704498">
              <w:rPr>
                <w:rFonts w:ascii="標楷體" w:eastAsia="標楷體" w:hAnsi="標楷體" w:hint="eastAsia"/>
                <w:color w:val="000000"/>
                <w:szCs w:val="24"/>
              </w:rPr>
              <w:t>次全體委員會議(11</w:t>
            </w:r>
            <w:r w:rsidRPr="00704498">
              <w:rPr>
                <w:rFonts w:ascii="標楷體" w:eastAsia="標楷體" w:hAnsi="標楷體"/>
                <w:color w:val="000000"/>
                <w:szCs w:val="24"/>
              </w:rPr>
              <w:t>2</w:t>
            </w:r>
            <w:r w:rsidRPr="00704498">
              <w:rPr>
                <w:rFonts w:ascii="標楷體" w:eastAsia="標楷體" w:hAnsi="標楷體" w:hint="eastAsia"/>
                <w:color w:val="000000"/>
                <w:szCs w:val="24"/>
              </w:rPr>
              <w:t>.</w:t>
            </w:r>
            <w:r w:rsidRPr="00704498">
              <w:rPr>
                <w:rFonts w:ascii="標楷體" w:eastAsia="標楷體" w:hAnsi="標楷體"/>
                <w:color w:val="000000"/>
                <w:szCs w:val="24"/>
              </w:rPr>
              <w:t>5</w:t>
            </w:r>
            <w:r w:rsidRPr="00704498">
              <w:rPr>
                <w:rFonts w:ascii="標楷體" w:eastAsia="標楷體" w:hAnsi="標楷體" w:hint="eastAsia"/>
                <w:color w:val="000000"/>
                <w:szCs w:val="24"/>
              </w:rPr>
              <w:t>.3)決議:另定期繼續審查。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在「暫定古蹟」期間也能免徵房屋稅及地價稅。(1條)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文化資產保存法第二十三條條文修正草案</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(委員湯蕙禎等18人)</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10-1-15</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(109.5.29)</w:t>
            </w: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CC72D3">
            <w:pPr>
              <w:spacing w:line="400" w:lineRule="exact"/>
              <w:ind w:left="240" w:hangingChars="100" w:hanging="240"/>
              <w:jc w:val="both"/>
              <w:rPr>
                <w:rFonts w:ascii="標楷體" w:eastAsia="標楷體" w:hAnsi="標楷體"/>
                <w:color w:val="000000"/>
                <w:szCs w:val="24"/>
              </w:rPr>
            </w:pPr>
            <w:r w:rsidRPr="00704498">
              <w:rPr>
                <w:rFonts w:ascii="標楷體" w:eastAsia="標楷體" w:hAnsi="標楷體" w:hint="eastAsia"/>
                <w:color w:val="000000"/>
                <w:szCs w:val="24"/>
              </w:rPr>
              <w:t>1</w:t>
            </w:r>
            <w:r w:rsidRPr="00704498">
              <w:rPr>
                <w:rFonts w:ascii="標楷體" w:eastAsia="標楷體" w:hAnsi="標楷體"/>
                <w:color w:val="000000"/>
                <w:szCs w:val="24"/>
              </w:rPr>
              <w:t>.</w:t>
            </w:r>
            <w:r w:rsidRPr="00704498">
              <w:rPr>
                <w:rFonts w:ascii="標楷體" w:eastAsia="標楷體" w:hAnsi="標楷體" w:hint="eastAsia"/>
                <w:color w:val="000000"/>
                <w:szCs w:val="24"/>
              </w:rPr>
              <w:t>第7會期第1</w:t>
            </w:r>
            <w:r w:rsidRPr="00704498">
              <w:rPr>
                <w:rFonts w:ascii="標楷體" w:eastAsia="標楷體" w:hAnsi="標楷體"/>
                <w:color w:val="000000"/>
                <w:szCs w:val="24"/>
              </w:rPr>
              <w:t>3</w:t>
            </w:r>
            <w:r w:rsidRPr="00704498">
              <w:rPr>
                <w:rFonts w:ascii="標楷體" w:eastAsia="標楷體" w:hAnsi="標楷體" w:hint="eastAsia"/>
                <w:color w:val="000000"/>
                <w:szCs w:val="24"/>
              </w:rPr>
              <w:t>次全體委員會議(11</w:t>
            </w:r>
            <w:r w:rsidRPr="00704498">
              <w:rPr>
                <w:rFonts w:ascii="標楷體" w:eastAsia="標楷體" w:hAnsi="標楷體"/>
                <w:color w:val="000000"/>
                <w:szCs w:val="24"/>
              </w:rPr>
              <w:t>2</w:t>
            </w:r>
            <w:r w:rsidRPr="00704498">
              <w:rPr>
                <w:rFonts w:ascii="標楷體" w:eastAsia="標楷體" w:hAnsi="標楷體" w:hint="eastAsia"/>
                <w:color w:val="000000"/>
                <w:szCs w:val="24"/>
              </w:rPr>
              <w:t>.</w:t>
            </w:r>
            <w:r w:rsidRPr="00704498">
              <w:rPr>
                <w:rFonts w:ascii="標楷體" w:eastAsia="標楷體" w:hAnsi="標楷體"/>
                <w:color w:val="000000"/>
                <w:szCs w:val="24"/>
              </w:rPr>
              <w:t>5</w:t>
            </w:r>
            <w:r w:rsidRPr="00704498">
              <w:rPr>
                <w:rFonts w:ascii="標楷體" w:eastAsia="標楷體" w:hAnsi="標楷體" w:hint="eastAsia"/>
                <w:color w:val="000000"/>
                <w:szCs w:val="24"/>
              </w:rPr>
              <w:t>.3)決議:另定期繼續審查。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鑑於現行文化資產保存法有關古蹟 管理維護項目下，有關防盜、防災、保險與緊急應變計畫，除了應明列擬定與執行方式，亦應加入古蹟防範監視項目，並於所有人、使用人或管理人之手機聯結為一定程度之示警，提升災害防救之風險管理意</w:t>
            </w:r>
            <w:r w:rsidRPr="00704498">
              <w:rPr>
                <w:rFonts w:ascii="標楷體" w:eastAsia="標楷體" w:hAnsi="標楷體" w:hint="eastAsia"/>
                <w:color w:val="000000"/>
                <w:sz w:val="28"/>
                <w:szCs w:val="28"/>
              </w:rPr>
              <w:lastRenderedPageBreak/>
              <w:t>識。(1條)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文化資產保存法部分條文修正草案</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(民眾黨黨團)</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10-3-1</w:t>
            </w:r>
            <w:r w:rsidRPr="00704498">
              <w:rPr>
                <w:rFonts w:ascii="標楷體" w:eastAsia="標楷體" w:hAnsi="標楷體" w:hint="eastAsia"/>
                <w:color w:val="000000"/>
                <w:sz w:val="28"/>
                <w:szCs w:val="28"/>
              </w:rPr>
              <w:t>2</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(110.5.</w:t>
            </w:r>
            <w:r w:rsidRPr="00704498">
              <w:rPr>
                <w:rFonts w:ascii="標楷體" w:eastAsia="標楷體" w:hAnsi="標楷體" w:hint="eastAsia"/>
                <w:color w:val="000000"/>
                <w:sz w:val="28"/>
                <w:szCs w:val="28"/>
              </w:rPr>
              <w:t>14</w:t>
            </w:r>
            <w:r w:rsidRPr="00704498">
              <w:rPr>
                <w:rFonts w:ascii="標楷體" w:eastAsia="標楷體" w:hAnsi="標楷體"/>
                <w:color w:val="000000"/>
                <w:sz w:val="28"/>
                <w:szCs w:val="28"/>
              </w:rPr>
              <w:t>)</w:t>
            </w: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CC72D3">
            <w:pPr>
              <w:spacing w:line="400" w:lineRule="exact"/>
              <w:ind w:left="240" w:hangingChars="100" w:hanging="240"/>
              <w:jc w:val="both"/>
              <w:rPr>
                <w:rFonts w:ascii="標楷體" w:eastAsia="標楷體" w:hAnsi="標楷體"/>
                <w:color w:val="000000"/>
                <w:sz w:val="28"/>
                <w:szCs w:val="28"/>
              </w:rPr>
            </w:pPr>
            <w:r w:rsidRPr="00704498">
              <w:rPr>
                <w:rFonts w:ascii="標楷體" w:eastAsia="標楷體" w:hAnsi="標楷體" w:hint="eastAsia"/>
                <w:color w:val="000000"/>
                <w:szCs w:val="24"/>
              </w:rPr>
              <w:t>1</w:t>
            </w:r>
            <w:r w:rsidRPr="00704498">
              <w:rPr>
                <w:rFonts w:ascii="標楷體" w:eastAsia="標楷體" w:hAnsi="標楷體"/>
                <w:color w:val="000000"/>
                <w:szCs w:val="24"/>
              </w:rPr>
              <w:t>.</w:t>
            </w:r>
            <w:r w:rsidRPr="00704498">
              <w:rPr>
                <w:rFonts w:ascii="標楷體" w:eastAsia="標楷體" w:hAnsi="標楷體" w:hint="eastAsia"/>
                <w:color w:val="000000"/>
                <w:szCs w:val="24"/>
              </w:rPr>
              <w:t>第7會期第1</w:t>
            </w:r>
            <w:r w:rsidRPr="00704498">
              <w:rPr>
                <w:rFonts w:ascii="標楷體" w:eastAsia="標楷體" w:hAnsi="標楷體"/>
                <w:color w:val="000000"/>
                <w:szCs w:val="24"/>
              </w:rPr>
              <w:t>3</w:t>
            </w:r>
            <w:r w:rsidRPr="00704498">
              <w:rPr>
                <w:rFonts w:ascii="標楷體" w:eastAsia="標楷體" w:hAnsi="標楷體" w:hint="eastAsia"/>
                <w:color w:val="000000"/>
                <w:szCs w:val="24"/>
              </w:rPr>
              <w:t>次全體委員會議(11</w:t>
            </w:r>
            <w:r w:rsidRPr="00704498">
              <w:rPr>
                <w:rFonts w:ascii="標楷體" w:eastAsia="標楷體" w:hAnsi="標楷體"/>
                <w:color w:val="000000"/>
                <w:szCs w:val="24"/>
              </w:rPr>
              <w:t>2</w:t>
            </w:r>
            <w:r w:rsidRPr="00704498">
              <w:rPr>
                <w:rFonts w:ascii="標楷體" w:eastAsia="標楷體" w:hAnsi="標楷體" w:hint="eastAsia"/>
                <w:color w:val="000000"/>
                <w:szCs w:val="24"/>
              </w:rPr>
              <w:t>.</w:t>
            </w:r>
            <w:r w:rsidRPr="00704498">
              <w:rPr>
                <w:rFonts w:ascii="標楷體" w:eastAsia="標楷體" w:hAnsi="標楷體"/>
                <w:color w:val="000000"/>
                <w:szCs w:val="24"/>
              </w:rPr>
              <w:t>5</w:t>
            </w:r>
            <w:r w:rsidRPr="00704498">
              <w:rPr>
                <w:rFonts w:ascii="標楷體" w:eastAsia="標楷體" w:hAnsi="標楷體" w:hint="eastAsia"/>
                <w:color w:val="000000"/>
                <w:szCs w:val="24"/>
              </w:rPr>
              <w:t>.3)決議:另定期繼續審查。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文化資產保存法作為文化資產保存之上位法，應解決實務執行爭議，並達到文化資產之保存、活化及傳承之立法目的。(40條)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文化資產保存法第三條條文修正草案</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(委員郭國文等17人)</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10-4-4</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(110.10.8)</w:t>
            </w: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CC72D3">
            <w:pPr>
              <w:spacing w:line="400" w:lineRule="exact"/>
              <w:ind w:left="240" w:hangingChars="100" w:hanging="240"/>
              <w:jc w:val="both"/>
              <w:rPr>
                <w:rFonts w:ascii="標楷體" w:eastAsia="標楷體" w:hAnsi="標楷體"/>
                <w:color w:val="000000"/>
                <w:sz w:val="28"/>
                <w:szCs w:val="28"/>
              </w:rPr>
            </w:pPr>
            <w:r w:rsidRPr="00704498">
              <w:rPr>
                <w:rFonts w:ascii="標楷體" w:eastAsia="標楷體" w:hAnsi="標楷體" w:hint="eastAsia"/>
                <w:color w:val="000000"/>
                <w:szCs w:val="24"/>
              </w:rPr>
              <w:t>1</w:t>
            </w:r>
            <w:r w:rsidRPr="00704498">
              <w:rPr>
                <w:rFonts w:ascii="標楷體" w:eastAsia="標楷體" w:hAnsi="標楷體"/>
                <w:color w:val="000000"/>
                <w:szCs w:val="24"/>
              </w:rPr>
              <w:t>.</w:t>
            </w:r>
            <w:r w:rsidRPr="00704498">
              <w:rPr>
                <w:rFonts w:ascii="標楷體" w:eastAsia="標楷體" w:hAnsi="標楷體" w:hint="eastAsia"/>
                <w:color w:val="000000"/>
                <w:szCs w:val="24"/>
              </w:rPr>
              <w:t>第7會期第1</w:t>
            </w:r>
            <w:r w:rsidRPr="00704498">
              <w:rPr>
                <w:rFonts w:ascii="標楷體" w:eastAsia="標楷體" w:hAnsi="標楷體"/>
                <w:color w:val="000000"/>
                <w:szCs w:val="24"/>
              </w:rPr>
              <w:t>3</w:t>
            </w:r>
            <w:r w:rsidRPr="00704498">
              <w:rPr>
                <w:rFonts w:ascii="標楷體" w:eastAsia="標楷體" w:hAnsi="標楷體" w:hint="eastAsia"/>
                <w:color w:val="000000"/>
                <w:szCs w:val="24"/>
              </w:rPr>
              <w:t>次全體委員會議(11</w:t>
            </w:r>
            <w:r w:rsidRPr="00704498">
              <w:rPr>
                <w:rFonts w:ascii="標楷體" w:eastAsia="標楷體" w:hAnsi="標楷體"/>
                <w:color w:val="000000"/>
                <w:szCs w:val="24"/>
              </w:rPr>
              <w:t>2</w:t>
            </w:r>
            <w:r w:rsidRPr="00704498">
              <w:rPr>
                <w:rFonts w:ascii="標楷體" w:eastAsia="標楷體" w:hAnsi="標楷體" w:hint="eastAsia"/>
                <w:color w:val="000000"/>
                <w:szCs w:val="24"/>
              </w:rPr>
              <w:t>.</w:t>
            </w:r>
            <w:r w:rsidRPr="00704498">
              <w:rPr>
                <w:rFonts w:ascii="標楷體" w:eastAsia="標楷體" w:hAnsi="標楷體"/>
                <w:color w:val="000000"/>
                <w:szCs w:val="24"/>
              </w:rPr>
              <w:t>5</w:t>
            </w:r>
            <w:r w:rsidRPr="00704498">
              <w:rPr>
                <w:rFonts w:ascii="標楷體" w:eastAsia="標楷體" w:hAnsi="標楷體" w:hint="eastAsia"/>
                <w:color w:val="000000"/>
                <w:szCs w:val="24"/>
              </w:rPr>
              <w:t>.3)決議:另定期繼續審查。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我國國民生活傳統習俗之保存，恐有保護不足之疑慮。(1條)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文化資產保存法第九十九條條文修正草案</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(委員陳明文等19人)</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10-5-13</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(111.5.20)</w:t>
            </w: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CC72D3">
            <w:pPr>
              <w:spacing w:line="400" w:lineRule="exact"/>
              <w:ind w:left="240" w:hangingChars="100" w:hanging="240"/>
              <w:jc w:val="both"/>
              <w:rPr>
                <w:rFonts w:ascii="標楷體" w:eastAsia="標楷體" w:hAnsi="標楷體"/>
                <w:color w:val="000000"/>
                <w:sz w:val="28"/>
                <w:szCs w:val="28"/>
              </w:rPr>
            </w:pPr>
            <w:r w:rsidRPr="00704498">
              <w:rPr>
                <w:rFonts w:ascii="標楷體" w:eastAsia="標楷體" w:hAnsi="標楷體" w:hint="eastAsia"/>
                <w:color w:val="000000"/>
                <w:szCs w:val="24"/>
              </w:rPr>
              <w:t>1</w:t>
            </w:r>
            <w:r w:rsidRPr="00704498">
              <w:rPr>
                <w:rFonts w:ascii="標楷體" w:eastAsia="標楷體" w:hAnsi="標楷體"/>
                <w:color w:val="000000"/>
                <w:szCs w:val="24"/>
              </w:rPr>
              <w:t>.</w:t>
            </w:r>
            <w:r w:rsidRPr="00704498">
              <w:rPr>
                <w:rFonts w:ascii="標楷體" w:eastAsia="標楷體" w:hAnsi="標楷體" w:hint="eastAsia"/>
                <w:color w:val="000000"/>
                <w:szCs w:val="24"/>
              </w:rPr>
              <w:t>第7會期第1</w:t>
            </w:r>
            <w:r w:rsidRPr="00704498">
              <w:rPr>
                <w:rFonts w:ascii="標楷體" w:eastAsia="標楷體" w:hAnsi="標楷體"/>
                <w:color w:val="000000"/>
                <w:szCs w:val="24"/>
              </w:rPr>
              <w:t>3</w:t>
            </w:r>
            <w:r w:rsidRPr="00704498">
              <w:rPr>
                <w:rFonts w:ascii="標楷體" w:eastAsia="標楷體" w:hAnsi="標楷體" w:hint="eastAsia"/>
                <w:color w:val="000000"/>
                <w:szCs w:val="24"/>
              </w:rPr>
              <w:t>次全體委員會議(11</w:t>
            </w:r>
            <w:r w:rsidRPr="00704498">
              <w:rPr>
                <w:rFonts w:ascii="標楷體" w:eastAsia="標楷體" w:hAnsi="標楷體"/>
                <w:color w:val="000000"/>
                <w:szCs w:val="24"/>
              </w:rPr>
              <w:t>2</w:t>
            </w:r>
            <w:r w:rsidRPr="00704498">
              <w:rPr>
                <w:rFonts w:ascii="標楷體" w:eastAsia="標楷體" w:hAnsi="標楷體" w:hint="eastAsia"/>
                <w:color w:val="000000"/>
                <w:szCs w:val="24"/>
              </w:rPr>
              <w:t>.</w:t>
            </w:r>
            <w:r w:rsidRPr="00704498">
              <w:rPr>
                <w:rFonts w:ascii="標楷體" w:eastAsia="標楷體" w:hAnsi="標楷體"/>
                <w:color w:val="000000"/>
                <w:szCs w:val="24"/>
              </w:rPr>
              <w:t>5</w:t>
            </w:r>
            <w:r w:rsidRPr="00704498">
              <w:rPr>
                <w:rFonts w:ascii="標楷體" w:eastAsia="標楷體" w:hAnsi="標楷體" w:hint="eastAsia"/>
                <w:color w:val="000000"/>
                <w:szCs w:val="24"/>
              </w:rPr>
              <w:t>.3)決議:另定期繼續審查。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大法官會議第813號解釋，認不符憲法第十五條保障人民財產權之意旨，應予修正。(1條)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文化資產保存法第九十九條條文修正草案</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(委員黃秀芳等19人)</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10-5-13</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(111.5.20)</w:t>
            </w: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CC72D3">
            <w:pPr>
              <w:spacing w:line="400" w:lineRule="exact"/>
              <w:ind w:left="240" w:hangingChars="100" w:hanging="240"/>
              <w:jc w:val="both"/>
              <w:rPr>
                <w:rFonts w:ascii="標楷體" w:eastAsia="標楷體" w:hAnsi="標楷體"/>
                <w:color w:val="000000"/>
                <w:sz w:val="28"/>
                <w:szCs w:val="28"/>
              </w:rPr>
            </w:pPr>
            <w:r w:rsidRPr="00704498">
              <w:rPr>
                <w:rFonts w:ascii="標楷體" w:eastAsia="標楷體" w:hAnsi="標楷體" w:hint="eastAsia"/>
                <w:color w:val="000000"/>
                <w:szCs w:val="24"/>
              </w:rPr>
              <w:t>1</w:t>
            </w:r>
            <w:r w:rsidRPr="00704498">
              <w:rPr>
                <w:rFonts w:ascii="標楷體" w:eastAsia="標楷體" w:hAnsi="標楷體"/>
                <w:color w:val="000000"/>
                <w:szCs w:val="24"/>
              </w:rPr>
              <w:t>.</w:t>
            </w:r>
            <w:r w:rsidRPr="00704498">
              <w:rPr>
                <w:rFonts w:ascii="標楷體" w:eastAsia="標楷體" w:hAnsi="標楷體" w:hint="eastAsia"/>
                <w:color w:val="000000"/>
                <w:szCs w:val="24"/>
              </w:rPr>
              <w:t>第7會期第1</w:t>
            </w:r>
            <w:r w:rsidRPr="00704498">
              <w:rPr>
                <w:rFonts w:ascii="標楷體" w:eastAsia="標楷體" w:hAnsi="標楷體"/>
                <w:color w:val="000000"/>
                <w:szCs w:val="24"/>
              </w:rPr>
              <w:t>3</w:t>
            </w:r>
            <w:r w:rsidRPr="00704498">
              <w:rPr>
                <w:rFonts w:ascii="標楷體" w:eastAsia="標楷體" w:hAnsi="標楷體" w:hint="eastAsia"/>
                <w:color w:val="000000"/>
                <w:szCs w:val="24"/>
              </w:rPr>
              <w:t>次全體委員會議(11</w:t>
            </w:r>
            <w:r w:rsidRPr="00704498">
              <w:rPr>
                <w:rFonts w:ascii="標楷體" w:eastAsia="標楷體" w:hAnsi="標楷體"/>
                <w:color w:val="000000"/>
                <w:szCs w:val="24"/>
              </w:rPr>
              <w:t>2</w:t>
            </w:r>
            <w:r w:rsidRPr="00704498">
              <w:rPr>
                <w:rFonts w:ascii="標楷體" w:eastAsia="標楷體" w:hAnsi="標楷體" w:hint="eastAsia"/>
                <w:color w:val="000000"/>
                <w:szCs w:val="24"/>
              </w:rPr>
              <w:t>.</w:t>
            </w:r>
            <w:r w:rsidRPr="00704498">
              <w:rPr>
                <w:rFonts w:ascii="標楷體" w:eastAsia="標楷體" w:hAnsi="標楷體"/>
                <w:color w:val="000000"/>
                <w:szCs w:val="24"/>
              </w:rPr>
              <w:t>5</w:t>
            </w:r>
            <w:r w:rsidRPr="00704498">
              <w:rPr>
                <w:rFonts w:ascii="標楷體" w:eastAsia="標楷體" w:hAnsi="標楷體" w:hint="eastAsia"/>
                <w:color w:val="000000"/>
                <w:szCs w:val="24"/>
              </w:rPr>
              <w:t>.3)決議:另定期繼續審查。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歷史建築、紀念建築之保存、修復、再利用、維護管理及重大災害之緊急修復所受限制相當於古蹟，租稅優惠卻與古蹟有別。(1條)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文化資產保存法第六</w:t>
            </w:r>
            <w:r w:rsidRPr="00704498">
              <w:rPr>
                <w:rFonts w:ascii="標楷體" w:eastAsia="標楷體" w:hAnsi="標楷體" w:hint="eastAsia"/>
                <w:color w:val="000000"/>
                <w:sz w:val="28"/>
                <w:szCs w:val="28"/>
              </w:rPr>
              <w:lastRenderedPageBreak/>
              <w:t>條條文修正草案</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(委員黃國書等19人)</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lastRenderedPageBreak/>
              <w:t>10-6-3</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lastRenderedPageBreak/>
              <w:t>(111.10.7)</w:t>
            </w: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CC72D3">
            <w:pPr>
              <w:spacing w:line="400" w:lineRule="exact"/>
              <w:ind w:left="240" w:hangingChars="100" w:hanging="240"/>
              <w:jc w:val="both"/>
              <w:rPr>
                <w:rFonts w:ascii="標楷體" w:eastAsia="標楷體" w:hAnsi="標楷體"/>
                <w:color w:val="000000"/>
                <w:sz w:val="28"/>
                <w:szCs w:val="28"/>
              </w:rPr>
            </w:pPr>
            <w:r w:rsidRPr="00704498">
              <w:rPr>
                <w:rFonts w:ascii="標楷體" w:eastAsia="標楷體" w:hAnsi="標楷體" w:hint="eastAsia"/>
                <w:color w:val="000000"/>
                <w:szCs w:val="24"/>
              </w:rPr>
              <w:t>1</w:t>
            </w:r>
            <w:r w:rsidRPr="00704498">
              <w:rPr>
                <w:rFonts w:ascii="標楷體" w:eastAsia="標楷體" w:hAnsi="標楷體"/>
                <w:color w:val="000000"/>
                <w:szCs w:val="24"/>
              </w:rPr>
              <w:t>.</w:t>
            </w:r>
            <w:r w:rsidRPr="00704498">
              <w:rPr>
                <w:rFonts w:ascii="標楷體" w:eastAsia="標楷體" w:hAnsi="標楷體" w:hint="eastAsia"/>
                <w:color w:val="000000"/>
                <w:szCs w:val="24"/>
              </w:rPr>
              <w:t>第7會期第1</w:t>
            </w:r>
            <w:r w:rsidRPr="00704498">
              <w:rPr>
                <w:rFonts w:ascii="標楷體" w:eastAsia="標楷體" w:hAnsi="標楷體"/>
                <w:color w:val="000000"/>
                <w:szCs w:val="24"/>
              </w:rPr>
              <w:t>3</w:t>
            </w:r>
            <w:r w:rsidRPr="00704498">
              <w:rPr>
                <w:rFonts w:ascii="標楷體" w:eastAsia="標楷體" w:hAnsi="標楷體" w:hint="eastAsia"/>
                <w:color w:val="000000"/>
                <w:szCs w:val="24"/>
              </w:rPr>
              <w:t>次</w:t>
            </w:r>
            <w:r w:rsidRPr="00704498">
              <w:rPr>
                <w:rFonts w:ascii="標楷體" w:eastAsia="標楷體" w:hAnsi="標楷體" w:hint="eastAsia"/>
                <w:color w:val="000000"/>
                <w:szCs w:val="24"/>
              </w:rPr>
              <w:lastRenderedPageBreak/>
              <w:t>全體委員會議(11</w:t>
            </w:r>
            <w:r w:rsidRPr="00704498">
              <w:rPr>
                <w:rFonts w:ascii="標楷體" w:eastAsia="標楷體" w:hAnsi="標楷體"/>
                <w:color w:val="000000"/>
                <w:szCs w:val="24"/>
              </w:rPr>
              <w:t>2</w:t>
            </w:r>
            <w:r w:rsidRPr="00704498">
              <w:rPr>
                <w:rFonts w:ascii="標楷體" w:eastAsia="標楷體" w:hAnsi="標楷體" w:hint="eastAsia"/>
                <w:color w:val="000000"/>
                <w:szCs w:val="24"/>
              </w:rPr>
              <w:t>.</w:t>
            </w:r>
            <w:r w:rsidRPr="00704498">
              <w:rPr>
                <w:rFonts w:ascii="標楷體" w:eastAsia="標楷體" w:hAnsi="標楷體"/>
                <w:color w:val="000000"/>
                <w:szCs w:val="24"/>
              </w:rPr>
              <w:t>5</w:t>
            </w:r>
            <w:r w:rsidRPr="00704498">
              <w:rPr>
                <w:rFonts w:ascii="標楷體" w:eastAsia="標楷體" w:hAnsi="標楷體" w:hint="eastAsia"/>
                <w:color w:val="000000"/>
                <w:szCs w:val="24"/>
              </w:rPr>
              <w:t>.3)決議:另定期繼續審查。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lastRenderedPageBreak/>
              <w:t>將原規範於辦</w:t>
            </w:r>
            <w:r w:rsidRPr="00704498">
              <w:rPr>
                <w:rFonts w:ascii="標楷體" w:eastAsia="標楷體" w:hAnsi="標楷體" w:hint="eastAsia"/>
                <w:color w:val="000000"/>
                <w:sz w:val="28"/>
                <w:szCs w:val="28"/>
              </w:rPr>
              <w:lastRenderedPageBreak/>
              <w:t>法中的會議紀錄公告規定移列至文資法中，並要求會議記錄應詳細記載委員意見及決議理由。(1條)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文化資產保存法第十八條條文修正草案</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(委員張廖萬堅等22人)</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10-6-3</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(111.10.7)</w:t>
            </w: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CC72D3">
            <w:pPr>
              <w:spacing w:line="400" w:lineRule="exact"/>
              <w:ind w:left="240" w:hangingChars="100" w:hanging="240"/>
              <w:jc w:val="both"/>
              <w:rPr>
                <w:rFonts w:ascii="標楷體" w:eastAsia="標楷體" w:hAnsi="標楷體"/>
                <w:color w:val="000000"/>
                <w:sz w:val="28"/>
                <w:szCs w:val="28"/>
              </w:rPr>
            </w:pPr>
            <w:r w:rsidRPr="00704498">
              <w:rPr>
                <w:rFonts w:ascii="標楷體" w:eastAsia="標楷體" w:hAnsi="標楷體" w:hint="eastAsia"/>
                <w:color w:val="000000"/>
                <w:szCs w:val="24"/>
              </w:rPr>
              <w:t>1</w:t>
            </w:r>
            <w:r w:rsidRPr="00704498">
              <w:rPr>
                <w:rFonts w:ascii="標楷體" w:eastAsia="標楷體" w:hAnsi="標楷體"/>
                <w:color w:val="000000"/>
                <w:szCs w:val="24"/>
              </w:rPr>
              <w:t>.</w:t>
            </w:r>
            <w:r w:rsidRPr="00704498">
              <w:rPr>
                <w:rFonts w:ascii="標楷體" w:eastAsia="標楷體" w:hAnsi="標楷體" w:hint="eastAsia"/>
                <w:color w:val="000000"/>
                <w:szCs w:val="24"/>
              </w:rPr>
              <w:t>第7會期第1</w:t>
            </w:r>
            <w:r w:rsidRPr="00704498">
              <w:rPr>
                <w:rFonts w:ascii="標楷體" w:eastAsia="標楷體" w:hAnsi="標楷體"/>
                <w:color w:val="000000"/>
                <w:szCs w:val="24"/>
              </w:rPr>
              <w:t>3</w:t>
            </w:r>
            <w:r w:rsidRPr="00704498">
              <w:rPr>
                <w:rFonts w:ascii="標楷體" w:eastAsia="標楷體" w:hAnsi="標楷體" w:hint="eastAsia"/>
                <w:color w:val="000000"/>
                <w:szCs w:val="24"/>
              </w:rPr>
              <w:t>次全體委員會議(11</w:t>
            </w:r>
            <w:r w:rsidRPr="00704498">
              <w:rPr>
                <w:rFonts w:ascii="標楷體" w:eastAsia="標楷體" w:hAnsi="標楷體"/>
                <w:color w:val="000000"/>
                <w:szCs w:val="24"/>
              </w:rPr>
              <w:t>2</w:t>
            </w:r>
            <w:r w:rsidRPr="00704498">
              <w:rPr>
                <w:rFonts w:ascii="標楷體" w:eastAsia="標楷體" w:hAnsi="標楷體" w:hint="eastAsia"/>
                <w:color w:val="000000"/>
                <w:szCs w:val="24"/>
              </w:rPr>
              <w:t>.</w:t>
            </w:r>
            <w:r w:rsidRPr="00704498">
              <w:rPr>
                <w:rFonts w:ascii="標楷體" w:eastAsia="標楷體" w:hAnsi="標楷體"/>
                <w:color w:val="000000"/>
                <w:szCs w:val="24"/>
              </w:rPr>
              <w:t>5</w:t>
            </w:r>
            <w:r w:rsidRPr="00704498">
              <w:rPr>
                <w:rFonts w:ascii="標楷體" w:eastAsia="標楷體" w:hAnsi="標楷體" w:hint="eastAsia"/>
                <w:color w:val="000000"/>
                <w:szCs w:val="24"/>
              </w:rPr>
              <w:t>.3)決議:另定期繼續審查。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現行法針對已登錄歷史建築的廢止程序過於簡略，應修法明確其廢止條件，達到文資保存之目的。(1條)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文化資產保存法第三十二條、第四十一條及第九十九條條文修正草案</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(委員陳秀寳等</w:t>
            </w:r>
            <w:r w:rsidRPr="00704498">
              <w:rPr>
                <w:rFonts w:ascii="標楷體" w:eastAsia="標楷體" w:hAnsi="標楷體"/>
                <w:color w:val="000000"/>
                <w:sz w:val="28"/>
                <w:szCs w:val="28"/>
              </w:rPr>
              <w:t>22</w:t>
            </w:r>
            <w:r w:rsidRPr="00704498">
              <w:rPr>
                <w:rFonts w:ascii="標楷體" w:eastAsia="標楷體" w:hAnsi="標楷體" w:hint="eastAsia"/>
                <w:color w:val="000000"/>
                <w:sz w:val="28"/>
                <w:szCs w:val="28"/>
              </w:rPr>
              <w:t>人)</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10-6-4</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w:t>
            </w:r>
            <w:r w:rsidRPr="00704498">
              <w:rPr>
                <w:rFonts w:ascii="標楷體" w:eastAsia="標楷體" w:hAnsi="標楷體"/>
                <w:color w:val="000000"/>
                <w:spacing w:val="-6"/>
                <w:sz w:val="28"/>
                <w:szCs w:val="28"/>
              </w:rPr>
              <w:t>111.10.14</w:t>
            </w:r>
            <w:r w:rsidRPr="00704498">
              <w:rPr>
                <w:rFonts w:ascii="標楷體" w:eastAsia="標楷體" w:hAnsi="標楷體"/>
                <w:color w:val="000000"/>
                <w:sz w:val="28"/>
                <w:szCs w:val="28"/>
              </w:rPr>
              <w:t>)</w:t>
            </w: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CC72D3">
            <w:pPr>
              <w:spacing w:line="400" w:lineRule="exact"/>
              <w:ind w:left="240" w:hangingChars="100" w:hanging="240"/>
              <w:jc w:val="both"/>
              <w:rPr>
                <w:rFonts w:ascii="標楷體" w:eastAsia="標楷體" w:hAnsi="標楷體"/>
                <w:color w:val="000000"/>
                <w:sz w:val="28"/>
                <w:szCs w:val="28"/>
              </w:rPr>
            </w:pPr>
            <w:r w:rsidRPr="00704498">
              <w:rPr>
                <w:rFonts w:ascii="標楷體" w:eastAsia="標楷體" w:hAnsi="標楷體" w:hint="eastAsia"/>
                <w:color w:val="000000"/>
                <w:szCs w:val="24"/>
              </w:rPr>
              <w:t>1</w:t>
            </w:r>
            <w:r w:rsidRPr="00704498">
              <w:rPr>
                <w:rFonts w:ascii="標楷體" w:eastAsia="標楷體" w:hAnsi="標楷體"/>
                <w:color w:val="000000"/>
                <w:szCs w:val="24"/>
              </w:rPr>
              <w:t>.</w:t>
            </w:r>
            <w:r w:rsidRPr="00704498">
              <w:rPr>
                <w:rFonts w:ascii="標楷體" w:eastAsia="標楷體" w:hAnsi="標楷體" w:hint="eastAsia"/>
                <w:color w:val="000000"/>
                <w:szCs w:val="24"/>
              </w:rPr>
              <w:t>第7會期第1</w:t>
            </w:r>
            <w:r w:rsidRPr="00704498">
              <w:rPr>
                <w:rFonts w:ascii="標楷體" w:eastAsia="標楷體" w:hAnsi="標楷體"/>
                <w:color w:val="000000"/>
                <w:szCs w:val="24"/>
              </w:rPr>
              <w:t>3</w:t>
            </w:r>
            <w:r w:rsidRPr="00704498">
              <w:rPr>
                <w:rFonts w:ascii="標楷體" w:eastAsia="標楷體" w:hAnsi="標楷體" w:hint="eastAsia"/>
                <w:color w:val="000000"/>
                <w:szCs w:val="24"/>
              </w:rPr>
              <w:t>次全體委員會議(11</w:t>
            </w:r>
            <w:r w:rsidRPr="00704498">
              <w:rPr>
                <w:rFonts w:ascii="標楷體" w:eastAsia="標楷體" w:hAnsi="標楷體"/>
                <w:color w:val="000000"/>
                <w:szCs w:val="24"/>
              </w:rPr>
              <w:t>2</w:t>
            </w:r>
            <w:r w:rsidRPr="00704498">
              <w:rPr>
                <w:rFonts w:ascii="標楷體" w:eastAsia="標楷體" w:hAnsi="標楷體" w:hint="eastAsia"/>
                <w:color w:val="000000"/>
                <w:szCs w:val="24"/>
              </w:rPr>
              <w:t>.</w:t>
            </w:r>
            <w:r w:rsidRPr="00704498">
              <w:rPr>
                <w:rFonts w:ascii="標楷體" w:eastAsia="標楷體" w:hAnsi="標楷體"/>
                <w:color w:val="000000"/>
                <w:szCs w:val="24"/>
              </w:rPr>
              <w:t>5</w:t>
            </w:r>
            <w:r w:rsidRPr="00704498">
              <w:rPr>
                <w:rFonts w:ascii="標楷體" w:eastAsia="標楷體" w:hAnsi="標楷體" w:hint="eastAsia"/>
                <w:color w:val="000000"/>
                <w:szCs w:val="24"/>
              </w:rPr>
              <w:t>.3)決議:另定期繼續審查。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增訂主管機關優先承買權之期限、容積移轉制度及經指定或登錄之私有歷史建築、紀念建築及所定著之土地之補償措施。(</w:t>
            </w:r>
            <w:r w:rsidRPr="00704498">
              <w:rPr>
                <w:rFonts w:ascii="標楷體" w:eastAsia="標楷體" w:hAnsi="標楷體"/>
                <w:color w:val="000000"/>
                <w:sz w:val="28"/>
                <w:szCs w:val="28"/>
              </w:rPr>
              <w:t>3</w:t>
            </w:r>
            <w:r w:rsidRPr="00704498">
              <w:rPr>
                <w:rFonts w:ascii="標楷體" w:eastAsia="標楷體" w:hAnsi="標楷體" w:hint="eastAsia"/>
                <w:color w:val="000000"/>
                <w:sz w:val="28"/>
                <w:szCs w:val="28"/>
              </w:rPr>
              <w:t>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文化資產保存法第九十九條條文修正草案</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(委員萬美玲等22人</w:t>
            </w:r>
            <w:r w:rsidRPr="00704498">
              <w:rPr>
                <w:rFonts w:ascii="標楷體" w:eastAsia="標楷體" w:hAnsi="標楷體"/>
                <w:color w:val="000000"/>
                <w:sz w:val="28"/>
                <w:szCs w:val="28"/>
              </w:rPr>
              <w:t>)</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10-6-4</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w:t>
            </w:r>
            <w:r w:rsidRPr="00704498">
              <w:rPr>
                <w:rFonts w:ascii="標楷體" w:eastAsia="標楷體" w:hAnsi="標楷體"/>
                <w:color w:val="000000"/>
                <w:spacing w:val="-6"/>
                <w:sz w:val="28"/>
                <w:szCs w:val="28"/>
              </w:rPr>
              <w:t>111.10.14</w:t>
            </w:r>
            <w:r w:rsidRPr="00704498">
              <w:rPr>
                <w:rFonts w:ascii="標楷體" w:eastAsia="標楷體" w:hAnsi="標楷體"/>
                <w:color w:val="000000"/>
                <w:sz w:val="28"/>
                <w:szCs w:val="28"/>
              </w:rPr>
              <w:t>)</w:t>
            </w: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CC72D3">
            <w:pPr>
              <w:spacing w:line="400" w:lineRule="exact"/>
              <w:ind w:left="240" w:hangingChars="100" w:hanging="240"/>
              <w:jc w:val="both"/>
              <w:rPr>
                <w:rFonts w:ascii="標楷體" w:eastAsia="標楷體" w:hAnsi="標楷體"/>
                <w:color w:val="000000"/>
                <w:szCs w:val="24"/>
              </w:rPr>
            </w:pPr>
            <w:r w:rsidRPr="00704498">
              <w:rPr>
                <w:rFonts w:ascii="標楷體" w:eastAsia="標楷體" w:hAnsi="標楷體" w:hint="eastAsia"/>
                <w:color w:val="000000"/>
                <w:szCs w:val="24"/>
              </w:rPr>
              <w:t>1</w:t>
            </w:r>
            <w:r w:rsidRPr="00704498">
              <w:rPr>
                <w:rFonts w:ascii="標楷體" w:eastAsia="標楷體" w:hAnsi="標楷體"/>
                <w:color w:val="000000"/>
                <w:szCs w:val="24"/>
              </w:rPr>
              <w:t>.</w:t>
            </w:r>
            <w:r w:rsidRPr="00704498">
              <w:rPr>
                <w:rFonts w:ascii="標楷體" w:eastAsia="標楷體" w:hAnsi="標楷體" w:hint="eastAsia"/>
                <w:color w:val="000000"/>
                <w:szCs w:val="24"/>
              </w:rPr>
              <w:t>第7會期第1</w:t>
            </w:r>
            <w:r w:rsidRPr="00704498">
              <w:rPr>
                <w:rFonts w:ascii="標楷體" w:eastAsia="標楷體" w:hAnsi="標楷體"/>
                <w:color w:val="000000"/>
                <w:szCs w:val="24"/>
              </w:rPr>
              <w:t>3</w:t>
            </w:r>
            <w:r w:rsidRPr="00704498">
              <w:rPr>
                <w:rFonts w:ascii="標楷體" w:eastAsia="標楷體" w:hAnsi="標楷體" w:hint="eastAsia"/>
                <w:color w:val="000000"/>
                <w:szCs w:val="24"/>
              </w:rPr>
              <w:t>次全體委員會議(11</w:t>
            </w:r>
            <w:r w:rsidRPr="00704498">
              <w:rPr>
                <w:rFonts w:ascii="標楷體" w:eastAsia="標楷體" w:hAnsi="標楷體"/>
                <w:color w:val="000000"/>
                <w:szCs w:val="24"/>
              </w:rPr>
              <w:t>2</w:t>
            </w:r>
            <w:r w:rsidRPr="00704498">
              <w:rPr>
                <w:rFonts w:ascii="標楷體" w:eastAsia="標楷體" w:hAnsi="標楷體" w:hint="eastAsia"/>
                <w:color w:val="000000"/>
                <w:szCs w:val="24"/>
              </w:rPr>
              <w:t>.</w:t>
            </w:r>
            <w:r w:rsidRPr="00704498">
              <w:rPr>
                <w:rFonts w:ascii="標楷體" w:eastAsia="標楷體" w:hAnsi="標楷體"/>
                <w:color w:val="000000"/>
                <w:szCs w:val="24"/>
              </w:rPr>
              <w:t>5</w:t>
            </w:r>
            <w:r w:rsidRPr="00704498">
              <w:rPr>
                <w:rFonts w:ascii="標楷體" w:eastAsia="標楷體" w:hAnsi="標楷體" w:hint="eastAsia"/>
                <w:color w:val="000000"/>
                <w:szCs w:val="24"/>
              </w:rPr>
              <w:t>.3)決議:另定期繼續審查。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將私有暫定古蹟納入免徵房屋稅及地價稅之範圍。(1條)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文化資產保存法第九十九條條文修正草案</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委員賴品妤等17人</w:t>
            </w:r>
            <w:r w:rsidRPr="00704498">
              <w:rPr>
                <w:rFonts w:ascii="標楷體" w:eastAsia="標楷體" w:hAnsi="標楷體"/>
                <w:color w:val="000000"/>
                <w:sz w:val="28"/>
                <w:szCs w:val="28"/>
              </w:rPr>
              <w:t>)</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10-6-12</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(111.12.16)</w:t>
            </w: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CC72D3">
            <w:pPr>
              <w:spacing w:line="400" w:lineRule="exact"/>
              <w:ind w:left="240" w:hangingChars="100" w:hanging="240"/>
              <w:jc w:val="both"/>
              <w:rPr>
                <w:rFonts w:ascii="標楷體" w:eastAsia="標楷體" w:hAnsi="標楷體"/>
                <w:color w:val="000000"/>
                <w:szCs w:val="24"/>
              </w:rPr>
            </w:pPr>
            <w:r w:rsidRPr="00704498">
              <w:rPr>
                <w:rFonts w:ascii="標楷體" w:eastAsia="標楷體" w:hAnsi="標楷體" w:hint="eastAsia"/>
                <w:color w:val="000000"/>
                <w:szCs w:val="24"/>
              </w:rPr>
              <w:t>1</w:t>
            </w:r>
            <w:r w:rsidRPr="00704498">
              <w:rPr>
                <w:rFonts w:ascii="標楷體" w:eastAsia="標楷體" w:hAnsi="標楷體"/>
                <w:color w:val="000000"/>
                <w:szCs w:val="24"/>
              </w:rPr>
              <w:t>.</w:t>
            </w:r>
            <w:r w:rsidRPr="00704498">
              <w:rPr>
                <w:rFonts w:ascii="標楷體" w:eastAsia="標楷體" w:hAnsi="標楷體" w:hint="eastAsia"/>
                <w:color w:val="000000"/>
                <w:szCs w:val="24"/>
              </w:rPr>
              <w:t>第7會期第1</w:t>
            </w:r>
            <w:r w:rsidRPr="00704498">
              <w:rPr>
                <w:rFonts w:ascii="標楷體" w:eastAsia="標楷體" w:hAnsi="標楷體"/>
                <w:color w:val="000000"/>
                <w:szCs w:val="24"/>
              </w:rPr>
              <w:t>3</w:t>
            </w:r>
            <w:r w:rsidRPr="00704498">
              <w:rPr>
                <w:rFonts w:ascii="標楷體" w:eastAsia="標楷體" w:hAnsi="標楷體" w:hint="eastAsia"/>
                <w:color w:val="000000"/>
                <w:szCs w:val="24"/>
              </w:rPr>
              <w:t>次全體委員會議(11</w:t>
            </w:r>
            <w:r w:rsidRPr="00704498">
              <w:rPr>
                <w:rFonts w:ascii="標楷體" w:eastAsia="標楷體" w:hAnsi="標楷體"/>
                <w:color w:val="000000"/>
                <w:szCs w:val="24"/>
              </w:rPr>
              <w:t>2</w:t>
            </w:r>
            <w:r w:rsidRPr="00704498">
              <w:rPr>
                <w:rFonts w:ascii="標楷體" w:eastAsia="標楷體" w:hAnsi="標楷體" w:hint="eastAsia"/>
                <w:color w:val="000000"/>
                <w:szCs w:val="24"/>
              </w:rPr>
              <w:t>.</w:t>
            </w:r>
            <w:r w:rsidRPr="00704498">
              <w:rPr>
                <w:rFonts w:ascii="標楷體" w:eastAsia="標楷體" w:hAnsi="標楷體"/>
                <w:color w:val="000000"/>
                <w:szCs w:val="24"/>
              </w:rPr>
              <w:t>5</w:t>
            </w:r>
            <w:r w:rsidRPr="00704498">
              <w:rPr>
                <w:rFonts w:ascii="標楷體" w:eastAsia="標楷體" w:hAnsi="標楷體" w:hint="eastAsia"/>
                <w:color w:val="000000"/>
                <w:szCs w:val="24"/>
              </w:rPr>
              <w:t>.3)決議:另定期繼續審</w:t>
            </w:r>
            <w:r w:rsidRPr="00704498">
              <w:rPr>
                <w:rFonts w:ascii="標楷體" w:eastAsia="標楷體" w:hAnsi="標楷體" w:hint="eastAsia"/>
                <w:color w:val="000000"/>
                <w:szCs w:val="24"/>
              </w:rPr>
              <w:lastRenderedPageBreak/>
              <w:t>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lastRenderedPageBreak/>
              <w:t>擴大歷史建築、紀念建築免徵房屋稅及地價稅，以利</w:t>
            </w:r>
            <w:r w:rsidRPr="00704498">
              <w:rPr>
                <w:rFonts w:ascii="標楷體" w:eastAsia="標楷體" w:hAnsi="標楷體" w:hint="eastAsia"/>
                <w:color w:val="000000"/>
                <w:sz w:val="28"/>
                <w:szCs w:val="28"/>
              </w:rPr>
              <w:lastRenderedPageBreak/>
              <w:t>文化資產保存維護。(1條)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文化資產保存法第六十八條條文修正草案</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(委員陳以信等16人</w:t>
            </w:r>
            <w:r w:rsidRPr="00704498">
              <w:rPr>
                <w:rFonts w:ascii="標楷體" w:eastAsia="標楷體" w:hAnsi="標楷體"/>
                <w:color w:val="000000"/>
                <w:sz w:val="28"/>
                <w:szCs w:val="28"/>
              </w:rPr>
              <w:t>)</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10-6-12</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w:t>
            </w:r>
            <w:r w:rsidRPr="00704498">
              <w:rPr>
                <w:rFonts w:ascii="標楷體" w:eastAsia="標楷體" w:hAnsi="標楷體"/>
                <w:color w:val="000000"/>
                <w:spacing w:val="-6"/>
                <w:sz w:val="28"/>
                <w:szCs w:val="28"/>
              </w:rPr>
              <w:t>111.12.16</w:t>
            </w:r>
            <w:r w:rsidRPr="00704498">
              <w:rPr>
                <w:rFonts w:ascii="標楷體" w:eastAsia="標楷體" w:hAnsi="標楷體"/>
                <w:color w:val="000000"/>
                <w:sz w:val="28"/>
                <w:szCs w:val="28"/>
              </w:rPr>
              <w:t>)</w:t>
            </w: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CC72D3">
            <w:pPr>
              <w:spacing w:line="400" w:lineRule="exact"/>
              <w:ind w:left="240" w:hangingChars="100" w:hanging="240"/>
              <w:jc w:val="both"/>
              <w:rPr>
                <w:rFonts w:ascii="標楷體" w:eastAsia="標楷體" w:hAnsi="標楷體"/>
                <w:color w:val="000000"/>
                <w:szCs w:val="24"/>
              </w:rPr>
            </w:pPr>
            <w:r w:rsidRPr="00704498">
              <w:rPr>
                <w:rFonts w:ascii="標楷體" w:eastAsia="標楷體" w:hAnsi="標楷體" w:hint="eastAsia"/>
                <w:color w:val="000000"/>
                <w:szCs w:val="24"/>
              </w:rPr>
              <w:t>1</w:t>
            </w:r>
            <w:r w:rsidRPr="00704498">
              <w:rPr>
                <w:rFonts w:ascii="標楷體" w:eastAsia="標楷體" w:hAnsi="標楷體"/>
                <w:color w:val="000000"/>
                <w:szCs w:val="24"/>
              </w:rPr>
              <w:t>.</w:t>
            </w:r>
            <w:r w:rsidRPr="00704498">
              <w:rPr>
                <w:rFonts w:ascii="標楷體" w:eastAsia="標楷體" w:hAnsi="標楷體" w:hint="eastAsia"/>
                <w:color w:val="000000"/>
                <w:szCs w:val="24"/>
              </w:rPr>
              <w:t>第7會期第1</w:t>
            </w:r>
            <w:r w:rsidRPr="00704498">
              <w:rPr>
                <w:rFonts w:ascii="標楷體" w:eastAsia="標楷體" w:hAnsi="標楷體"/>
                <w:color w:val="000000"/>
                <w:szCs w:val="24"/>
              </w:rPr>
              <w:t>3</w:t>
            </w:r>
            <w:r w:rsidRPr="00704498">
              <w:rPr>
                <w:rFonts w:ascii="標楷體" w:eastAsia="標楷體" w:hAnsi="標楷體" w:hint="eastAsia"/>
                <w:color w:val="000000"/>
                <w:szCs w:val="24"/>
              </w:rPr>
              <w:t>次全體委員會議(11</w:t>
            </w:r>
            <w:r w:rsidRPr="00704498">
              <w:rPr>
                <w:rFonts w:ascii="標楷體" w:eastAsia="標楷體" w:hAnsi="標楷體"/>
                <w:color w:val="000000"/>
                <w:szCs w:val="24"/>
              </w:rPr>
              <w:t>2</w:t>
            </w:r>
            <w:r w:rsidRPr="00704498">
              <w:rPr>
                <w:rFonts w:ascii="標楷體" w:eastAsia="標楷體" w:hAnsi="標楷體" w:hint="eastAsia"/>
                <w:color w:val="000000"/>
                <w:szCs w:val="24"/>
              </w:rPr>
              <w:t>.</w:t>
            </w:r>
            <w:r w:rsidRPr="00704498">
              <w:rPr>
                <w:rFonts w:ascii="標楷體" w:eastAsia="標楷體" w:hAnsi="標楷體"/>
                <w:color w:val="000000"/>
                <w:szCs w:val="24"/>
              </w:rPr>
              <w:t>5</w:t>
            </w:r>
            <w:r w:rsidRPr="00704498">
              <w:rPr>
                <w:rFonts w:ascii="標楷體" w:eastAsia="標楷體" w:hAnsi="標楷體" w:hint="eastAsia"/>
                <w:color w:val="000000"/>
                <w:szCs w:val="24"/>
              </w:rPr>
              <w:t>.3)決議:另定期繼續審查。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為落實文物管理機制、完備損壞通報處理流程。(1條)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文化資產保存法部分條文修正草案</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(委員邱志偉等17人)</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10-6-13</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w:t>
            </w:r>
            <w:r w:rsidRPr="00704498">
              <w:rPr>
                <w:rFonts w:ascii="標楷體" w:eastAsia="標楷體" w:hAnsi="標楷體"/>
                <w:color w:val="000000"/>
                <w:spacing w:val="-6"/>
                <w:sz w:val="28"/>
                <w:szCs w:val="28"/>
              </w:rPr>
              <w:t>111.12.23</w:t>
            </w:r>
            <w:r w:rsidRPr="00704498">
              <w:rPr>
                <w:rFonts w:ascii="標楷體" w:eastAsia="標楷體" w:hAnsi="標楷體"/>
                <w:color w:val="000000"/>
                <w:sz w:val="28"/>
                <w:szCs w:val="28"/>
              </w:rPr>
              <w:t>)</w:t>
            </w: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CC72D3">
            <w:pPr>
              <w:spacing w:line="400" w:lineRule="exact"/>
              <w:ind w:left="240" w:hangingChars="100" w:hanging="240"/>
              <w:jc w:val="both"/>
              <w:rPr>
                <w:rFonts w:ascii="標楷體" w:eastAsia="標楷體" w:hAnsi="標楷體"/>
                <w:color w:val="000000"/>
                <w:szCs w:val="24"/>
              </w:rPr>
            </w:pPr>
            <w:r w:rsidRPr="00704498">
              <w:rPr>
                <w:rFonts w:ascii="標楷體" w:eastAsia="標楷體" w:hAnsi="標楷體" w:hint="eastAsia"/>
                <w:color w:val="000000"/>
                <w:szCs w:val="24"/>
              </w:rPr>
              <w:t>1</w:t>
            </w:r>
            <w:r w:rsidRPr="00704498">
              <w:rPr>
                <w:rFonts w:ascii="標楷體" w:eastAsia="標楷體" w:hAnsi="標楷體"/>
                <w:color w:val="000000"/>
                <w:szCs w:val="24"/>
              </w:rPr>
              <w:t>.</w:t>
            </w:r>
            <w:r w:rsidRPr="00704498">
              <w:rPr>
                <w:rFonts w:ascii="標楷體" w:eastAsia="標楷體" w:hAnsi="標楷體" w:hint="eastAsia"/>
                <w:color w:val="000000"/>
                <w:szCs w:val="24"/>
              </w:rPr>
              <w:t>第7會期第1</w:t>
            </w:r>
            <w:r w:rsidRPr="00704498">
              <w:rPr>
                <w:rFonts w:ascii="標楷體" w:eastAsia="標楷體" w:hAnsi="標楷體"/>
                <w:color w:val="000000"/>
                <w:szCs w:val="24"/>
              </w:rPr>
              <w:t>3</w:t>
            </w:r>
            <w:r w:rsidRPr="00704498">
              <w:rPr>
                <w:rFonts w:ascii="標楷體" w:eastAsia="標楷體" w:hAnsi="標楷體" w:hint="eastAsia"/>
                <w:color w:val="000000"/>
                <w:szCs w:val="24"/>
              </w:rPr>
              <w:t>次全體委員會議(11</w:t>
            </w:r>
            <w:r w:rsidRPr="00704498">
              <w:rPr>
                <w:rFonts w:ascii="標楷體" w:eastAsia="標楷體" w:hAnsi="標楷體"/>
                <w:color w:val="000000"/>
                <w:szCs w:val="24"/>
              </w:rPr>
              <w:t>2</w:t>
            </w:r>
            <w:r w:rsidRPr="00704498">
              <w:rPr>
                <w:rFonts w:ascii="標楷體" w:eastAsia="標楷體" w:hAnsi="標楷體" w:hint="eastAsia"/>
                <w:color w:val="000000"/>
                <w:szCs w:val="24"/>
              </w:rPr>
              <w:t>.</w:t>
            </w:r>
            <w:r w:rsidRPr="00704498">
              <w:rPr>
                <w:rFonts w:ascii="標楷體" w:eastAsia="標楷體" w:hAnsi="標楷體"/>
                <w:color w:val="000000"/>
                <w:szCs w:val="24"/>
              </w:rPr>
              <w:t>5</w:t>
            </w:r>
            <w:r w:rsidRPr="00704498">
              <w:rPr>
                <w:rFonts w:ascii="標楷體" w:eastAsia="標楷體" w:hAnsi="標楷體" w:hint="eastAsia"/>
                <w:color w:val="000000"/>
                <w:szCs w:val="24"/>
              </w:rPr>
              <w:t>.3)決議:另定期繼續審查。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有關主管機關應鼓勵民間辦理無形文化資產之五大類工作作為具體獎勵項目。(4條)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文化資產保存法第十二條條文修正草案</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(委員魯明哲等22人</w:t>
            </w:r>
            <w:r w:rsidRPr="00704498">
              <w:rPr>
                <w:rFonts w:ascii="標楷體" w:eastAsia="標楷體" w:hAnsi="標楷體"/>
                <w:color w:val="000000"/>
                <w:sz w:val="28"/>
                <w:szCs w:val="28"/>
              </w:rPr>
              <w:t>)</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10-7-4</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(112.3.17)</w:t>
            </w: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CC72D3">
            <w:pPr>
              <w:spacing w:line="400" w:lineRule="exact"/>
              <w:ind w:left="240" w:hangingChars="100" w:hanging="240"/>
              <w:jc w:val="both"/>
              <w:rPr>
                <w:rFonts w:ascii="標楷體" w:eastAsia="標楷體" w:hAnsi="標楷體"/>
                <w:color w:val="000000"/>
                <w:sz w:val="28"/>
                <w:szCs w:val="28"/>
              </w:rPr>
            </w:pPr>
            <w:r w:rsidRPr="00704498">
              <w:rPr>
                <w:rFonts w:ascii="標楷體" w:eastAsia="標楷體" w:hAnsi="標楷體" w:hint="eastAsia"/>
                <w:color w:val="000000"/>
                <w:szCs w:val="24"/>
              </w:rPr>
              <w:t>1</w:t>
            </w:r>
            <w:r w:rsidRPr="00704498">
              <w:rPr>
                <w:rFonts w:ascii="標楷體" w:eastAsia="標楷體" w:hAnsi="標楷體"/>
                <w:color w:val="000000"/>
                <w:szCs w:val="24"/>
              </w:rPr>
              <w:t>.</w:t>
            </w:r>
            <w:r w:rsidRPr="00704498">
              <w:rPr>
                <w:rFonts w:ascii="標楷體" w:eastAsia="標楷體" w:hAnsi="標楷體" w:hint="eastAsia"/>
                <w:color w:val="000000"/>
                <w:szCs w:val="24"/>
              </w:rPr>
              <w:t>第7會期第1</w:t>
            </w:r>
            <w:r w:rsidRPr="00704498">
              <w:rPr>
                <w:rFonts w:ascii="標楷體" w:eastAsia="標楷體" w:hAnsi="標楷體"/>
                <w:color w:val="000000"/>
                <w:szCs w:val="24"/>
              </w:rPr>
              <w:t>3</w:t>
            </w:r>
            <w:r w:rsidRPr="00704498">
              <w:rPr>
                <w:rFonts w:ascii="標楷體" w:eastAsia="標楷體" w:hAnsi="標楷體" w:hint="eastAsia"/>
                <w:color w:val="000000"/>
                <w:szCs w:val="24"/>
              </w:rPr>
              <w:t>次全體委員會議(11</w:t>
            </w:r>
            <w:r w:rsidRPr="00704498">
              <w:rPr>
                <w:rFonts w:ascii="標楷體" w:eastAsia="標楷體" w:hAnsi="標楷體"/>
                <w:color w:val="000000"/>
                <w:szCs w:val="24"/>
              </w:rPr>
              <w:t>2</w:t>
            </w:r>
            <w:r w:rsidRPr="00704498">
              <w:rPr>
                <w:rFonts w:ascii="標楷體" w:eastAsia="標楷體" w:hAnsi="標楷體" w:hint="eastAsia"/>
                <w:color w:val="000000"/>
                <w:szCs w:val="24"/>
              </w:rPr>
              <w:t>.</w:t>
            </w:r>
            <w:r w:rsidRPr="00704498">
              <w:rPr>
                <w:rFonts w:ascii="標楷體" w:eastAsia="標楷體" w:hAnsi="標楷體"/>
                <w:color w:val="000000"/>
                <w:szCs w:val="24"/>
              </w:rPr>
              <w:t>5</w:t>
            </w:r>
            <w:r w:rsidRPr="00704498">
              <w:rPr>
                <w:rFonts w:ascii="標楷體" w:eastAsia="標楷體" w:hAnsi="標楷體" w:hint="eastAsia"/>
                <w:color w:val="000000"/>
                <w:szCs w:val="24"/>
              </w:rPr>
              <w:t>.3)決議:另定期繼續審查。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主管機關除將文化資產教育及保存技術納入相關課程外，應積極辦理相關推廣活動。(1條)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文化資產保存法第一百零一條條文修正草案</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(委員魯明哲等21人</w:t>
            </w:r>
            <w:r w:rsidRPr="00704498">
              <w:rPr>
                <w:rFonts w:ascii="標楷體" w:eastAsia="標楷體" w:hAnsi="標楷體"/>
                <w:color w:val="000000"/>
                <w:sz w:val="28"/>
                <w:szCs w:val="28"/>
              </w:rPr>
              <w:t>)</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10-7-4</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(112.3.17)</w:t>
            </w: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CC72D3">
            <w:pPr>
              <w:spacing w:line="400" w:lineRule="exact"/>
              <w:ind w:left="240" w:hangingChars="100" w:hanging="240"/>
              <w:jc w:val="both"/>
              <w:rPr>
                <w:rFonts w:ascii="標楷體" w:eastAsia="標楷體" w:hAnsi="標楷體"/>
                <w:color w:val="000000"/>
                <w:sz w:val="28"/>
                <w:szCs w:val="28"/>
              </w:rPr>
            </w:pPr>
            <w:r w:rsidRPr="00704498">
              <w:rPr>
                <w:rFonts w:ascii="標楷體" w:eastAsia="標楷體" w:hAnsi="標楷體" w:hint="eastAsia"/>
                <w:color w:val="000000"/>
                <w:szCs w:val="24"/>
              </w:rPr>
              <w:t>1</w:t>
            </w:r>
            <w:r w:rsidRPr="00704498">
              <w:rPr>
                <w:rFonts w:ascii="標楷體" w:eastAsia="標楷體" w:hAnsi="標楷體"/>
                <w:color w:val="000000"/>
                <w:szCs w:val="24"/>
              </w:rPr>
              <w:t>.</w:t>
            </w:r>
            <w:r w:rsidRPr="00704498">
              <w:rPr>
                <w:rFonts w:ascii="標楷體" w:eastAsia="標楷體" w:hAnsi="標楷體" w:hint="eastAsia"/>
                <w:color w:val="000000"/>
                <w:szCs w:val="24"/>
              </w:rPr>
              <w:t>第7會期第1</w:t>
            </w:r>
            <w:r w:rsidRPr="00704498">
              <w:rPr>
                <w:rFonts w:ascii="標楷體" w:eastAsia="標楷體" w:hAnsi="標楷體"/>
                <w:color w:val="000000"/>
                <w:szCs w:val="24"/>
              </w:rPr>
              <w:t>3</w:t>
            </w:r>
            <w:r w:rsidRPr="00704498">
              <w:rPr>
                <w:rFonts w:ascii="標楷體" w:eastAsia="標楷體" w:hAnsi="標楷體" w:hint="eastAsia"/>
                <w:color w:val="000000"/>
                <w:szCs w:val="24"/>
              </w:rPr>
              <w:t>次全體委員會議(11</w:t>
            </w:r>
            <w:r w:rsidRPr="00704498">
              <w:rPr>
                <w:rFonts w:ascii="標楷體" w:eastAsia="標楷體" w:hAnsi="標楷體"/>
                <w:color w:val="000000"/>
                <w:szCs w:val="24"/>
              </w:rPr>
              <w:t>2</w:t>
            </w:r>
            <w:r w:rsidRPr="00704498">
              <w:rPr>
                <w:rFonts w:ascii="標楷體" w:eastAsia="標楷體" w:hAnsi="標楷體" w:hint="eastAsia"/>
                <w:color w:val="000000"/>
                <w:szCs w:val="24"/>
              </w:rPr>
              <w:t>.</w:t>
            </w:r>
            <w:r w:rsidRPr="00704498">
              <w:rPr>
                <w:rFonts w:ascii="標楷體" w:eastAsia="標楷體" w:hAnsi="標楷體"/>
                <w:color w:val="000000"/>
                <w:szCs w:val="24"/>
              </w:rPr>
              <w:t>5</w:t>
            </w:r>
            <w:r w:rsidRPr="00704498">
              <w:rPr>
                <w:rFonts w:ascii="標楷體" w:eastAsia="標楷體" w:hAnsi="標楷體" w:hint="eastAsia"/>
                <w:color w:val="000000"/>
                <w:szCs w:val="24"/>
              </w:rPr>
              <w:t>.3)決議:另定期繼續審查。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為鼓勵民間出資贊助無形文化資產之保存維護，應明定相關稅捐優惠。(1條)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文化資產保存法第二十一條條文修正草案</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委員何欣純等18人</w:t>
            </w:r>
            <w:r w:rsidRPr="00704498">
              <w:rPr>
                <w:rFonts w:ascii="標楷體" w:eastAsia="標楷體" w:hAnsi="標楷體"/>
                <w:color w:val="000000"/>
                <w:sz w:val="28"/>
                <w:szCs w:val="28"/>
              </w:rPr>
              <w:t>)</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10-7-9</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(112.4.28)</w:t>
            </w: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1C68BB">
            <w:pPr>
              <w:spacing w:line="400" w:lineRule="exact"/>
              <w:jc w:val="both"/>
              <w:rPr>
                <w:rFonts w:ascii="標楷體" w:eastAsia="標楷體" w:hAnsi="標楷體"/>
                <w:color w:val="000000"/>
                <w:spacing w:val="-6"/>
                <w:szCs w:val="24"/>
              </w:rPr>
            </w:pPr>
            <w:r w:rsidRPr="00704498">
              <w:rPr>
                <w:rFonts w:ascii="標楷體" w:eastAsia="標楷體" w:hAnsi="標楷體" w:hint="eastAsia"/>
                <w:color w:val="000000"/>
                <w:sz w:val="28"/>
                <w:szCs w:val="28"/>
              </w:rPr>
              <w:t>尚未審查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為促進文化資產保存維護，以多元彈性方式提升文化資產管理品質，以利於文化景觀後續整體規劃活化與利</w:t>
            </w:r>
            <w:r w:rsidRPr="00704498">
              <w:rPr>
                <w:rFonts w:ascii="標楷體" w:eastAsia="標楷體" w:hAnsi="標楷體" w:hint="eastAsia"/>
                <w:color w:val="000000"/>
                <w:sz w:val="28"/>
                <w:szCs w:val="28"/>
              </w:rPr>
              <w:lastRenderedPageBreak/>
              <w:t>用。(1條)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文化資產保存法第九十九條條文修正草案</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(委員鄭麗文等16人</w:t>
            </w:r>
            <w:r w:rsidRPr="00704498">
              <w:rPr>
                <w:rFonts w:ascii="標楷體" w:eastAsia="標楷體" w:hAnsi="標楷體"/>
                <w:color w:val="000000"/>
                <w:sz w:val="28"/>
                <w:szCs w:val="28"/>
              </w:rPr>
              <w:t>)</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10-7-10</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(112.5.5)</w:t>
            </w: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1C68BB">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為裨益我國文化資產保護，鼓勵私有歷史建築之保存，應將私有暫定古蹟納入免徵房屋稅及地價稅之範圍。(1條)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文化資產保存法第十二條及第一百零一條條文修正草案</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(委員萬美玲等16人</w:t>
            </w:r>
            <w:r w:rsidRPr="00704498">
              <w:rPr>
                <w:rFonts w:ascii="標楷體" w:eastAsia="標楷體" w:hAnsi="標楷體"/>
                <w:color w:val="000000"/>
                <w:sz w:val="28"/>
                <w:szCs w:val="28"/>
              </w:rPr>
              <w:t>)</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10-7-11</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(111.5.12)</w:t>
            </w: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1C68BB">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要求加強推廣及辦理文化資產保存相關活動，並增訂對捐贈及贊助無形文化資產保存維護工作之稅捐優惠。(</w:t>
            </w:r>
            <w:r w:rsidRPr="00704498">
              <w:rPr>
                <w:rFonts w:ascii="標楷體" w:eastAsia="標楷體" w:hAnsi="標楷體"/>
                <w:color w:val="000000"/>
                <w:sz w:val="28"/>
                <w:szCs w:val="28"/>
              </w:rPr>
              <w:t>2</w:t>
            </w:r>
            <w:r w:rsidRPr="00704498">
              <w:rPr>
                <w:rFonts w:ascii="標楷體" w:eastAsia="標楷體" w:hAnsi="標楷體" w:hint="eastAsia"/>
                <w:color w:val="000000"/>
                <w:sz w:val="28"/>
                <w:szCs w:val="28"/>
              </w:rPr>
              <w:t>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rPr>
                <w:rFonts w:ascii="標楷體" w:eastAsia="標楷體" w:hAnsi="標楷體"/>
                <w:color w:val="000000"/>
                <w:sz w:val="28"/>
                <w:szCs w:val="28"/>
              </w:rPr>
            </w:pPr>
            <w:r w:rsidRPr="00704498">
              <w:rPr>
                <w:rFonts w:ascii="標楷體" w:eastAsia="標楷體" w:hAnsi="標楷體" w:hint="eastAsia"/>
                <w:color w:val="000000"/>
                <w:sz w:val="28"/>
                <w:szCs w:val="28"/>
              </w:rPr>
              <w:t>博物館法第十二條條文修正草案</w:t>
            </w:r>
          </w:p>
          <w:p w:rsidR="00CC72D3" w:rsidRPr="00704498" w:rsidRDefault="00CC72D3" w:rsidP="00CC72D3">
            <w:pPr>
              <w:spacing w:line="400" w:lineRule="exact"/>
              <w:rPr>
                <w:rFonts w:ascii="標楷體" w:eastAsia="標楷體" w:hAnsi="標楷體"/>
                <w:color w:val="000000"/>
                <w:sz w:val="28"/>
                <w:szCs w:val="28"/>
              </w:rPr>
            </w:pPr>
            <w:r w:rsidRPr="00704498">
              <w:rPr>
                <w:rFonts w:ascii="標楷體" w:eastAsia="標楷體" w:hAnsi="標楷體" w:hint="eastAsia"/>
                <w:color w:val="000000"/>
                <w:sz w:val="28"/>
                <w:szCs w:val="28"/>
              </w:rPr>
              <w:t>(委員陳秀寳等17人)</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10-1-</w:t>
            </w:r>
            <w:r w:rsidRPr="00704498">
              <w:rPr>
                <w:rFonts w:ascii="標楷體" w:eastAsia="標楷體" w:hAnsi="標楷體" w:hint="eastAsia"/>
                <w:color w:val="000000"/>
                <w:sz w:val="28"/>
                <w:szCs w:val="28"/>
              </w:rPr>
              <w:t>13</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(109</w:t>
            </w:r>
            <w:r w:rsidRPr="00704498">
              <w:rPr>
                <w:rFonts w:ascii="標楷體" w:eastAsia="標楷體" w:hAnsi="標楷體" w:hint="eastAsia"/>
                <w:color w:val="000000"/>
                <w:sz w:val="28"/>
                <w:szCs w:val="28"/>
              </w:rPr>
              <w:t>.5.15</w:t>
            </w:r>
            <w:r w:rsidRPr="00704498">
              <w:rPr>
                <w:rFonts w:ascii="標楷體" w:eastAsia="標楷體" w:hAnsi="標楷體"/>
                <w:color w:val="000000"/>
                <w:sz w:val="28"/>
                <w:szCs w:val="28"/>
              </w:rPr>
              <w:t>)</w:t>
            </w: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1C68BB">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5" w:type="pct"/>
          </w:tcPr>
          <w:p w:rsidR="00CC72D3" w:rsidRPr="00704498" w:rsidRDefault="00CC72D3" w:rsidP="00CC72D3">
            <w:pPr>
              <w:spacing w:line="400" w:lineRule="exact"/>
              <w:rPr>
                <w:rFonts w:ascii="標楷體" w:eastAsia="標楷體" w:hAnsi="標楷體"/>
                <w:color w:val="000000"/>
                <w:sz w:val="28"/>
                <w:szCs w:val="28"/>
              </w:rPr>
            </w:pPr>
            <w:r w:rsidRPr="00704498">
              <w:rPr>
                <w:rFonts w:ascii="標楷體" w:eastAsia="標楷體" w:hAnsi="標楷體" w:hint="eastAsia"/>
                <w:color w:val="000000"/>
                <w:sz w:val="28"/>
                <w:szCs w:val="28"/>
              </w:rPr>
              <w:t>增訂博物館作業基金收入得以勸募為來源。(1條)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rPr>
              <w:t>文化基本法第二十四條條文修正草案</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w:t>
            </w:r>
            <w:r w:rsidRPr="00704498">
              <w:rPr>
                <w:rFonts w:ascii="標楷體" w:eastAsia="標楷體" w:hAnsi="標楷體" w:hint="eastAsia"/>
                <w:color w:val="000000"/>
                <w:spacing w:val="-8"/>
                <w:sz w:val="28"/>
              </w:rPr>
              <w:t>委員張廖萬堅等</w:t>
            </w:r>
            <w:r w:rsidRPr="00704498">
              <w:rPr>
                <w:rFonts w:ascii="標楷體" w:eastAsia="標楷體" w:hAnsi="標楷體"/>
                <w:color w:val="000000"/>
                <w:spacing w:val="-8"/>
                <w:sz w:val="28"/>
              </w:rPr>
              <w:t>19</w:t>
            </w:r>
            <w:r w:rsidRPr="00704498">
              <w:rPr>
                <w:rFonts w:ascii="標楷體" w:eastAsia="標楷體" w:hAnsi="標楷體" w:hint="eastAsia"/>
                <w:color w:val="000000"/>
                <w:spacing w:val="-8"/>
                <w:sz w:val="28"/>
              </w:rPr>
              <w:t>人</w:t>
            </w:r>
            <w:r w:rsidRPr="00704498">
              <w:rPr>
                <w:rFonts w:ascii="標楷體" w:eastAsia="標楷體" w:hAnsi="標楷體" w:hint="eastAsia"/>
                <w:color w:val="000000"/>
                <w:sz w:val="28"/>
                <w:szCs w:val="28"/>
              </w:rPr>
              <w:t>)</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w:t>
            </w:r>
            <w:r w:rsidRPr="00704498">
              <w:rPr>
                <w:rFonts w:ascii="標楷體" w:eastAsia="標楷體" w:hAnsi="標楷體" w:hint="eastAsia"/>
                <w:color w:val="000000"/>
                <w:sz w:val="28"/>
                <w:szCs w:val="28"/>
              </w:rPr>
              <w:t>2</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2</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(109</w:t>
            </w:r>
            <w:r w:rsidRPr="00704498">
              <w:rPr>
                <w:rFonts w:ascii="標楷體" w:eastAsia="標楷體" w:hAnsi="標楷體" w:hint="eastAsia"/>
                <w:color w:val="000000"/>
                <w:sz w:val="28"/>
                <w:szCs w:val="28"/>
              </w:rPr>
              <w:t>.9.25</w:t>
            </w:r>
            <w:r w:rsidRPr="00704498">
              <w:rPr>
                <w:rFonts w:ascii="標楷體" w:eastAsia="標楷體" w:hAnsi="標楷體"/>
                <w:color w:val="000000"/>
                <w:sz w:val="28"/>
                <w:szCs w:val="28"/>
              </w:rPr>
              <w:t>)</w:t>
            </w: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1C68BB">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修法使政府依公開拍賣或招標方式授與通訊傳播業務之 配額、頻率及其他限量或定額特許執照所得收入，以及由無線電頻率徵收之使用費收入，應提撥</w:t>
            </w:r>
            <w:r w:rsidRPr="00704498">
              <w:rPr>
                <w:rFonts w:ascii="標楷體" w:eastAsia="標楷體" w:hAnsi="標楷體"/>
                <w:color w:val="000000"/>
                <w:sz w:val="28"/>
                <w:szCs w:val="28"/>
              </w:rPr>
              <w:lastRenderedPageBreak/>
              <w:t>一定比例作為文化發展基金之經費來源。</w:t>
            </w:r>
            <w:r w:rsidRPr="00704498">
              <w:rPr>
                <w:rFonts w:ascii="標楷體" w:eastAsia="標楷體" w:hAnsi="標楷體" w:hint="eastAsia"/>
                <w:color w:val="000000"/>
                <w:sz w:val="28"/>
                <w:szCs w:val="28"/>
              </w:rPr>
              <w:t>(1條)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文化基本法第二十四條條文修正草案</w:t>
            </w:r>
          </w:p>
          <w:p w:rsidR="00CC72D3" w:rsidRPr="00704498" w:rsidRDefault="00CC72D3" w:rsidP="00CC72D3">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(委員林宜瑾等21人</w:t>
            </w:r>
            <w:r w:rsidRPr="00704498">
              <w:rPr>
                <w:rFonts w:ascii="標楷體" w:eastAsia="標楷體" w:hAnsi="標楷體"/>
                <w:color w:val="000000"/>
                <w:sz w:val="28"/>
              </w:rPr>
              <w:t>)</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10-7-2</w:t>
            </w:r>
          </w:p>
          <w:p w:rsidR="00CC72D3" w:rsidRPr="00704498" w:rsidRDefault="00CC72D3" w:rsidP="00CC72D3">
            <w:pPr>
              <w:spacing w:line="400" w:lineRule="exact"/>
              <w:rPr>
                <w:rFonts w:ascii="標楷體" w:eastAsia="標楷體" w:hAnsi="標楷體"/>
                <w:color w:val="000000"/>
              </w:rPr>
            </w:pPr>
            <w:r w:rsidRPr="00704498">
              <w:rPr>
                <w:rFonts w:ascii="標楷體" w:eastAsia="標楷體" w:hAnsi="標楷體"/>
                <w:color w:val="000000"/>
                <w:sz w:val="28"/>
                <w:szCs w:val="28"/>
              </w:rPr>
              <w:t>(112.3.3)</w:t>
            </w:r>
          </w:p>
          <w:p w:rsidR="00CC72D3" w:rsidRPr="00704498" w:rsidRDefault="00CC72D3" w:rsidP="00CC72D3">
            <w:pPr>
              <w:spacing w:line="400" w:lineRule="exact"/>
              <w:jc w:val="both"/>
              <w:rPr>
                <w:rFonts w:ascii="標楷體" w:eastAsia="標楷體" w:hAnsi="標楷體"/>
                <w:color w:val="000000"/>
                <w:sz w:val="28"/>
                <w:szCs w:val="28"/>
              </w:rPr>
            </w:pP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1C68BB">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為使文化發展基金財源得以明確、穩定，且符合《財政紀律法》第八條之規定。(1條)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文化基本法第二十四條條文修正草案</w:t>
            </w:r>
          </w:p>
          <w:p w:rsidR="00CC72D3" w:rsidRPr="00704498" w:rsidRDefault="00CC72D3" w:rsidP="00CC72D3">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(委員吳思瑤等16人</w:t>
            </w:r>
            <w:r w:rsidRPr="00704498">
              <w:rPr>
                <w:rFonts w:ascii="標楷體" w:eastAsia="標楷體" w:hAnsi="標楷體"/>
                <w:color w:val="000000"/>
                <w:sz w:val="28"/>
              </w:rPr>
              <w:t>)</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10-7-9</w:t>
            </w:r>
          </w:p>
          <w:p w:rsidR="00CC72D3" w:rsidRPr="00704498" w:rsidRDefault="00CC72D3" w:rsidP="00CC72D3">
            <w:pPr>
              <w:spacing w:line="400" w:lineRule="exact"/>
              <w:rPr>
                <w:rFonts w:ascii="標楷體" w:eastAsia="標楷體" w:hAnsi="標楷體"/>
                <w:color w:val="000000"/>
              </w:rPr>
            </w:pPr>
            <w:r w:rsidRPr="00704498">
              <w:rPr>
                <w:rFonts w:ascii="標楷體" w:eastAsia="標楷體" w:hAnsi="標楷體"/>
                <w:color w:val="000000"/>
                <w:sz w:val="28"/>
                <w:szCs w:val="28"/>
              </w:rPr>
              <w:t>(112.4.28)</w:t>
            </w:r>
          </w:p>
          <w:p w:rsidR="00CC72D3" w:rsidRPr="00704498" w:rsidRDefault="00CC72D3" w:rsidP="00CC72D3">
            <w:pPr>
              <w:spacing w:line="400" w:lineRule="exact"/>
              <w:jc w:val="both"/>
              <w:rPr>
                <w:rFonts w:ascii="標楷體" w:eastAsia="標楷體" w:hAnsi="標楷體"/>
                <w:color w:val="000000"/>
                <w:sz w:val="28"/>
                <w:szCs w:val="28"/>
              </w:rPr>
            </w:pP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1C68BB">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為符合《財政紀律法》第八條規範，並使文化發展基金之財源得以明確。(1條)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文化基本法第二十四條條文修正草案</w:t>
            </w:r>
          </w:p>
          <w:p w:rsidR="00CC72D3" w:rsidRPr="00704498" w:rsidRDefault="00CC72D3" w:rsidP="00CC72D3">
            <w:pPr>
              <w:spacing w:line="400" w:lineRule="exact"/>
              <w:jc w:val="both"/>
              <w:rPr>
                <w:rFonts w:ascii="標楷體" w:eastAsia="標楷體" w:hAnsi="標楷體"/>
                <w:color w:val="000000"/>
                <w:sz w:val="28"/>
              </w:rPr>
            </w:pPr>
            <w:r w:rsidRPr="00704498">
              <w:rPr>
                <w:rFonts w:ascii="標楷體" w:eastAsia="標楷體" w:hAnsi="標楷體"/>
                <w:color w:val="000000"/>
                <w:sz w:val="28"/>
              </w:rPr>
              <w:t>(</w:t>
            </w:r>
            <w:r w:rsidRPr="00704498">
              <w:rPr>
                <w:rFonts w:ascii="標楷體" w:eastAsia="標楷體" w:hAnsi="標楷體" w:hint="eastAsia"/>
                <w:color w:val="000000"/>
                <w:sz w:val="28"/>
              </w:rPr>
              <w:t>台灣民眾黨黨團</w:t>
            </w:r>
            <w:r w:rsidRPr="00704498">
              <w:rPr>
                <w:rFonts w:ascii="標楷體" w:eastAsia="標楷體" w:hAnsi="標楷體"/>
                <w:color w:val="000000"/>
                <w:sz w:val="28"/>
              </w:rPr>
              <w:t>)</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10-7-10</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(112.5.5)</w:t>
            </w:r>
          </w:p>
        </w:tc>
        <w:tc>
          <w:tcPr>
            <w:tcW w:w="504" w:type="pct"/>
          </w:tcPr>
          <w:p w:rsidR="00CC72D3" w:rsidRPr="00704498" w:rsidRDefault="00CC72D3" w:rsidP="00CC72D3">
            <w:pPr>
              <w:spacing w:line="400" w:lineRule="exact"/>
              <w:jc w:val="both"/>
              <w:rPr>
                <w:rFonts w:ascii="標楷體" w:eastAsia="標楷體" w:hAnsi="標楷體"/>
                <w:color w:val="000000"/>
                <w:sz w:val="28"/>
                <w:szCs w:val="28"/>
              </w:rPr>
            </w:pPr>
          </w:p>
        </w:tc>
        <w:tc>
          <w:tcPr>
            <w:tcW w:w="1024" w:type="pct"/>
          </w:tcPr>
          <w:p w:rsidR="00CC72D3" w:rsidRPr="00704498" w:rsidRDefault="00CC72D3" w:rsidP="001C68BB">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為使基金籌措有所依據，並健全基金運作。(1條)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無線電視事業公股處理條例第三條、第七條及第十四條條文修正草案</w:t>
            </w:r>
          </w:p>
          <w:p w:rsidR="00CC72D3" w:rsidRPr="00704498" w:rsidRDefault="00CC72D3" w:rsidP="00CC72D3">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(委員何欣純等20人)</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w:t>
            </w:r>
            <w:r w:rsidRPr="00704498">
              <w:rPr>
                <w:rFonts w:ascii="標楷體" w:eastAsia="標楷體" w:hAnsi="標楷體" w:hint="eastAsia"/>
                <w:color w:val="000000"/>
                <w:sz w:val="28"/>
                <w:szCs w:val="28"/>
              </w:rPr>
              <w:t>2</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6</w:t>
            </w:r>
          </w:p>
          <w:p w:rsidR="00CC72D3" w:rsidRPr="00704498" w:rsidRDefault="00CC72D3" w:rsidP="00CC72D3">
            <w:pPr>
              <w:spacing w:line="400" w:lineRule="exact"/>
              <w:jc w:val="both"/>
              <w:rPr>
                <w:rFonts w:ascii="標楷體" w:eastAsia="標楷體" w:hAnsi="標楷體"/>
                <w:color w:val="000000"/>
                <w:sz w:val="28"/>
              </w:rPr>
            </w:pPr>
            <w:r w:rsidRPr="00704498">
              <w:rPr>
                <w:rFonts w:ascii="標楷體" w:eastAsia="標楷體" w:hAnsi="標楷體"/>
                <w:color w:val="000000"/>
                <w:sz w:val="28"/>
                <w:szCs w:val="28"/>
              </w:rPr>
              <w:t>(109</w:t>
            </w:r>
            <w:r w:rsidRPr="00704498">
              <w:rPr>
                <w:rFonts w:ascii="標楷體" w:eastAsia="標楷體" w:hAnsi="標楷體" w:hint="eastAsia"/>
                <w:color w:val="000000"/>
                <w:sz w:val="28"/>
                <w:szCs w:val="28"/>
              </w:rPr>
              <w:t>.12.4</w:t>
            </w:r>
            <w:r w:rsidRPr="00704498">
              <w:rPr>
                <w:rFonts w:ascii="標楷體" w:eastAsia="標楷體" w:hAnsi="標楷體"/>
                <w:color w:val="000000"/>
                <w:sz w:val="28"/>
                <w:szCs w:val="28"/>
              </w:rPr>
              <w:t>)</w:t>
            </w:r>
          </w:p>
        </w:tc>
        <w:tc>
          <w:tcPr>
            <w:tcW w:w="504" w:type="pct"/>
          </w:tcPr>
          <w:p w:rsidR="00CC72D3" w:rsidRPr="00704498" w:rsidRDefault="00CC72D3" w:rsidP="00CC72D3">
            <w:pPr>
              <w:spacing w:line="400" w:lineRule="exact"/>
              <w:jc w:val="both"/>
              <w:rPr>
                <w:rFonts w:ascii="標楷體" w:eastAsia="標楷體" w:hAnsi="標楷體"/>
                <w:color w:val="000000"/>
                <w:sz w:val="28"/>
              </w:rPr>
            </w:pPr>
          </w:p>
        </w:tc>
        <w:tc>
          <w:tcPr>
            <w:tcW w:w="1024" w:type="pct"/>
          </w:tcPr>
          <w:p w:rsidR="00CC72D3" w:rsidRPr="00704498" w:rsidRDefault="00CC72D3" w:rsidP="001C68BB">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5" w:type="pct"/>
          </w:tcPr>
          <w:p w:rsidR="00CC72D3" w:rsidRPr="00704498" w:rsidRDefault="00CC72D3" w:rsidP="00CC72D3">
            <w:pPr>
              <w:spacing w:line="400" w:lineRule="exact"/>
              <w:rPr>
                <w:rFonts w:ascii="標楷體" w:eastAsia="標楷體" w:hAnsi="標楷體"/>
                <w:color w:val="000000"/>
                <w:sz w:val="28"/>
                <w:szCs w:val="28"/>
              </w:rPr>
            </w:pPr>
            <w:r w:rsidRPr="00704498">
              <w:rPr>
                <w:rFonts w:ascii="標楷體" w:eastAsia="標楷體" w:hAnsi="標楷體"/>
                <w:color w:val="000000"/>
                <w:sz w:val="28"/>
                <w:szCs w:val="28"/>
              </w:rPr>
              <w:t>鑑於行政院功能業務與組織改造及調整，並修正新增民國一百零八年設立之台語電視。</w:t>
            </w:r>
            <w:r w:rsidRPr="00704498">
              <w:rPr>
                <w:rFonts w:ascii="標楷體" w:eastAsia="標楷體" w:hAnsi="標楷體" w:hint="eastAsia"/>
                <w:color w:val="000000"/>
                <w:sz w:val="28"/>
                <w:szCs w:val="28"/>
              </w:rPr>
              <w:t>(3條)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無線電視事業公股處理條例第三條及第七條條文修正草案</w:t>
            </w:r>
          </w:p>
          <w:p w:rsidR="00CC72D3" w:rsidRPr="00704498" w:rsidRDefault="00CC72D3" w:rsidP="00CC72D3">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(委員江永昌等19人)</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10-4-12</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(110.12.3)</w:t>
            </w:r>
          </w:p>
        </w:tc>
        <w:tc>
          <w:tcPr>
            <w:tcW w:w="504" w:type="pct"/>
          </w:tcPr>
          <w:p w:rsidR="00CC72D3" w:rsidRPr="00704498" w:rsidRDefault="00CC72D3" w:rsidP="00CC72D3">
            <w:pPr>
              <w:spacing w:line="400" w:lineRule="exact"/>
              <w:jc w:val="both"/>
              <w:rPr>
                <w:rFonts w:ascii="標楷體" w:eastAsia="標楷體" w:hAnsi="標楷體"/>
                <w:color w:val="000000"/>
                <w:sz w:val="28"/>
              </w:rPr>
            </w:pPr>
          </w:p>
        </w:tc>
        <w:tc>
          <w:tcPr>
            <w:tcW w:w="1024" w:type="pct"/>
          </w:tcPr>
          <w:p w:rsidR="00CC72D3" w:rsidRPr="00704498" w:rsidRDefault="00CC72D3" w:rsidP="001C68BB">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行政院亦於民國101年5月15日發布院臺規字第1010131134號令將行政院新聞局主管之</w:t>
            </w:r>
            <w:r w:rsidRPr="00704498">
              <w:rPr>
                <w:rFonts w:ascii="標楷體" w:eastAsia="標楷體" w:hAnsi="標楷體" w:hint="eastAsia"/>
                <w:color w:val="000000"/>
                <w:sz w:val="28"/>
                <w:szCs w:val="28"/>
              </w:rPr>
              <w:lastRenderedPageBreak/>
              <w:t>無線電視事業公股處理條例第三條與第七條相關權責事項自101年5月20日起改由文化部管轄。(</w:t>
            </w:r>
            <w:r w:rsidRPr="00704498">
              <w:rPr>
                <w:rFonts w:ascii="標楷體" w:eastAsia="標楷體" w:hAnsi="標楷體"/>
                <w:color w:val="000000"/>
                <w:sz w:val="28"/>
                <w:szCs w:val="28"/>
              </w:rPr>
              <w:t>2</w:t>
            </w:r>
            <w:r w:rsidRPr="00704498">
              <w:rPr>
                <w:rFonts w:ascii="標楷體" w:eastAsia="標楷體" w:hAnsi="標楷體" w:hint="eastAsia"/>
                <w:color w:val="000000"/>
                <w:sz w:val="28"/>
                <w:szCs w:val="28"/>
              </w:rPr>
              <w:t>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無線電視事業公股處理條例第三條及第七條條文修正草案</w:t>
            </w:r>
          </w:p>
          <w:p w:rsidR="00CC72D3" w:rsidRPr="00704498" w:rsidRDefault="00CC72D3" w:rsidP="00CC72D3">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(時代力量黨團</w:t>
            </w:r>
            <w:r w:rsidRPr="00704498">
              <w:rPr>
                <w:rFonts w:ascii="標楷體" w:eastAsia="標楷體" w:hAnsi="標楷體"/>
                <w:color w:val="000000"/>
                <w:sz w:val="28"/>
              </w:rPr>
              <w:t>)</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10-6-6</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(111.11.4)</w:t>
            </w:r>
          </w:p>
        </w:tc>
        <w:tc>
          <w:tcPr>
            <w:tcW w:w="504" w:type="pct"/>
          </w:tcPr>
          <w:p w:rsidR="00CC72D3" w:rsidRPr="00704498" w:rsidRDefault="00CC72D3" w:rsidP="00CC72D3">
            <w:pPr>
              <w:spacing w:line="400" w:lineRule="exact"/>
              <w:jc w:val="both"/>
              <w:rPr>
                <w:rFonts w:ascii="標楷體" w:eastAsia="標楷體" w:hAnsi="標楷體"/>
                <w:color w:val="000000"/>
                <w:sz w:val="28"/>
              </w:rPr>
            </w:pPr>
          </w:p>
        </w:tc>
        <w:tc>
          <w:tcPr>
            <w:tcW w:w="1024" w:type="pct"/>
          </w:tcPr>
          <w:p w:rsidR="00CC72D3" w:rsidRPr="00704498" w:rsidRDefault="00CC72D3" w:rsidP="001C68BB">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行政院勞工委員會亦於2014年2月17日改制升格為勞動部，相關條文應配合現狀調整</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(2條)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無線電視事業公股處理條例第三條及第七條條文修正草案</w:t>
            </w:r>
          </w:p>
          <w:p w:rsidR="00CC72D3" w:rsidRPr="00704498" w:rsidRDefault="00CC72D3" w:rsidP="00CC72D3">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(委員邱泰源等19人)</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10-6-11</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(111.12.9)</w:t>
            </w:r>
          </w:p>
        </w:tc>
        <w:tc>
          <w:tcPr>
            <w:tcW w:w="504" w:type="pct"/>
          </w:tcPr>
          <w:p w:rsidR="00CC72D3" w:rsidRPr="00704498" w:rsidRDefault="00CC72D3" w:rsidP="00CC72D3">
            <w:pPr>
              <w:spacing w:line="400" w:lineRule="exact"/>
              <w:jc w:val="both"/>
              <w:rPr>
                <w:rFonts w:ascii="標楷體" w:eastAsia="標楷體" w:hAnsi="標楷體"/>
                <w:color w:val="000000"/>
                <w:sz w:val="28"/>
              </w:rPr>
            </w:pPr>
          </w:p>
        </w:tc>
        <w:tc>
          <w:tcPr>
            <w:tcW w:w="1024" w:type="pct"/>
          </w:tcPr>
          <w:p w:rsidR="00CC72D3" w:rsidRPr="00704498" w:rsidRDefault="00CC72D3" w:rsidP="001C68BB">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為配合政府組織再造，修正條文用語，以符法制。</w:t>
            </w:r>
            <w:r w:rsidRPr="00704498">
              <w:rPr>
                <w:rFonts w:ascii="標楷體" w:eastAsia="標楷體" w:hAnsi="標楷體"/>
                <w:color w:val="000000"/>
                <w:sz w:val="28"/>
                <w:szCs w:val="28"/>
              </w:rPr>
              <w:t>(2</w:t>
            </w:r>
            <w:r w:rsidRPr="00704498">
              <w:rPr>
                <w:rFonts w:ascii="標楷體" w:eastAsia="標楷體" w:hAnsi="標楷體" w:hint="eastAsia"/>
                <w:color w:val="000000"/>
                <w:sz w:val="28"/>
                <w:szCs w:val="28"/>
              </w:rPr>
              <w:t>條</w:t>
            </w:r>
            <w:r w:rsidRPr="00704498">
              <w:rPr>
                <w:rFonts w:ascii="標楷體" w:eastAsia="標楷體" w:hAnsi="標楷體"/>
                <w:color w:val="000000"/>
                <w:sz w:val="28"/>
                <w:szCs w:val="28"/>
              </w:rPr>
              <w:t>)</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無線電視事業公股處理條例第三條及第七條條文修正草案</w:t>
            </w:r>
          </w:p>
          <w:p w:rsidR="00CC72D3" w:rsidRPr="00704498" w:rsidRDefault="00CC72D3" w:rsidP="00CC72D3">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(委員萬美玲等16人</w:t>
            </w:r>
            <w:r w:rsidRPr="00704498">
              <w:rPr>
                <w:rFonts w:ascii="標楷體" w:eastAsia="標楷體" w:hAnsi="標楷體"/>
                <w:color w:val="000000"/>
                <w:sz w:val="28"/>
              </w:rPr>
              <w:t>)</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10-7-11</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(111.5.12)</w:t>
            </w:r>
          </w:p>
        </w:tc>
        <w:tc>
          <w:tcPr>
            <w:tcW w:w="504" w:type="pct"/>
          </w:tcPr>
          <w:p w:rsidR="00CC72D3" w:rsidRPr="00704498" w:rsidRDefault="00CC72D3" w:rsidP="00CC72D3">
            <w:pPr>
              <w:spacing w:line="400" w:lineRule="exact"/>
              <w:jc w:val="both"/>
              <w:rPr>
                <w:rFonts w:ascii="標楷體" w:eastAsia="標楷體" w:hAnsi="標楷體"/>
                <w:color w:val="000000"/>
                <w:sz w:val="28"/>
              </w:rPr>
            </w:pPr>
          </w:p>
        </w:tc>
        <w:tc>
          <w:tcPr>
            <w:tcW w:w="1024" w:type="pct"/>
          </w:tcPr>
          <w:p w:rsidR="00CC72D3" w:rsidRPr="00704498" w:rsidRDefault="00CC72D3" w:rsidP="001C68BB">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將行政院新聞局及行政院勞工委員會改為文化部及勞動部。(2條)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文化創意產業發展法修正草案</w:t>
            </w:r>
          </w:p>
          <w:p w:rsidR="00CC72D3" w:rsidRPr="00704498" w:rsidRDefault="00CC72D3" w:rsidP="00CC72D3">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w:t>
            </w:r>
            <w:r w:rsidRPr="00704498">
              <w:rPr>
                <w:rFonts w:ascii="標楷體" w:eastAsia="標楷體" w:hAnsi="標楷體" w:hint="eastAsia"/>
                <w:color w:val="000000"/>
                <w:spacing w:val="-8"/>
                <w:sz w:val="28"/>
              </w:rPr>
              <w:t>委員張廖萬堅等23人</w:t>
            </w:r>
            <w:r w:rsidRPr="00704498">
              <w:rPr>
                <w:rFonts w:ascii="標楷體" w:eastAsia="標楷體" w:hAnsi="標楷體" w:hint="eastAsia"/>
                <w:color w:val="000000"/>
                <w:sz w:val="28"/>
              </w:rPr>
              <w:t>)</w:t>
            </w:r>
          </w:p>
          <w:p w:rsidR="00CC72D3" w:rsidRPr="00704498" w:rsidRDefault="00CC72D3" w:rsidP="00CC72D3">
            <w:pPr>
              <w:spacing w:line="400" w:lineRule="exact"/>
              <w:jc w:val="both"/>
              <w:rPr>
                <w:rFonts w:ascii="標楷體" w:eastAsia="標楷體" w:hAnsi="標楷體"/>
                <w:color w:val="000000"/>
                <w:sz w:val="28"/>
              </w:rPr>
            </w:pP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w:t>
            </w:r>
            <w:r w:rsidRPr="00704498">
              <w:rPr>
                <w:rFonts w:ascii="標楷體" w:eastAsia="標楷體" w:hAnsi="標楷體" w:hint="eastAsia"/>
                <w:color w:val="000000"/>
                <w:sz w:val="28"/>
                <w:szCs w:val="28"/>
              </w:rPr>
              <w:t>3</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3</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w:t>
            </w:r>
            <w:r w:rsidRPr="00704498">
              <w:rPr>
                <w:rFonts w:ascii="標楷體" w:eastAsia="標楷體" w:hAnsi="標楷體" w:hint="eastAsia"/>
                <w:color w:val="000000"/>
                <w:sz w:val="28"/>
                <w:szCs w:val="28"/>
              </w:rPr>
              <w:t>10</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3</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12</w:t>
            </w:r>
            <w:r w:rsidRPr="00704498">
              <w:rPr>
                <w:rFonts w:ascii="標楷體" w:eastAsia="標楷體" w:hAnsi="標楷體"/>
                <w:color w:val="000000"/>
                <w:sz w:val="28"/>
                <w:szCs w:val="28"/>
              </w:rPr>
              <w:t>)</w:t>
            </w:r>
          </w:p>
        </w:tc>
        <w:tc>
          <w:tcPr>
            <w:tcW w:w="504" w:type="pct"/>
          </w:tcPr>
          <w:p w:rsidR="00CC72D3" w:rsidRPr="00704498" w:rsidRDefault="00CC72D3" w:rsidP="00CC72D3">
            <w:pPr>
              <w:spacing w:line="400" w:lineRule="exact"/>
              <w:jc w:val="both"/>
              <w:rPr>
                <w:rFonts w:ascii="標楷體" w:eastAsia="標楷體" w:hAnsi="標楷體"/>
                <w:color w:val="000000"/>
                <w:sz w:val="28"/>
              </w:rPr>
            </w:pPr>
          </w:p>
        </w:tc>
        <w:tc>
          <w:tcPr>
            <w:tcW w:w="1024" w:type="pct"/>
          </w:tcPr>
          <w:p w:rsidR="00CC72D3" w:rsidRPr="00704498" w:rsidRDefault="00CC72D3" w:rsidP="00CC72D3">
            <w:pPr>
              <w:spacing w:line="400" w:lineRule="exact"/>
              <w:ind w:left="240" w:hangingChars="100" w:hanging="240"/>
              <w:jc w:val="both"/>
              <w:rPr>
                <w:rFonts w:ascii="標楷體" w:eastAsia="標楷體" w:hAnsi="標楷體"/>
                <w:color w:val="000000"/>
              </w:rPr>
            </w:pPr>
            <w:r w:rsidRPr="00704498">
              <w:rPr>
                <w:rFonts w:ascii="標楷體" w:eastAsia="標楷體" w:hAnsi="標楷體" w:hint="eastAsia"/>
                <w:color w:val="000000"/>
              </w:rPr>
              <w:t>1.</w:t>
            </w:r>
            <w:r w:rsidRPr="00704498">
              <w:rPr>
                <w:rFonts w:ascii="標楷體" w:eastAsia="標楷體" w:hAnsi="標楷體" w:hint="eastAsia"/>
                <w:color w:val="000000"/>
                <w:spacing w:val="-6"/>
              </w:rPr>
              <w:t>第</w:t>
            </w:r>
            <w:r w:rsidRPr="00704498">
              <w:rPr>
                <w:rFonts w:ascii="標楷體" w:eastAsia="標楷體" w:hAnsi="標楷體"/>
                <w:color w:val="000000"/>
                <w:spacing w:val="-6"/>
              </w:rPr>
              <w:t>7</w:t>
            </w:r>
            <w:r w:rsidRPr="00704498">
              <w:rPr>
                <w:rFonts w:ascii="標楷體" w:eastAsia="標楷體" w:hAnsi="標楷體" w:hint="eastAsia"/>
                <w:color w:val="000000"/>
                <w:spacing w:val="-6"/>
              </w:rPr>
              <w:t>會期第9次全體委員會議</w:t>
            </w:r>
            <w:r w:rsidRPr="00704498">
              <w:rPr>
                <w:rFonts w:ascii="標楷體" w:eastAsia="標楷體" w:hAnsi="標楷體" w:hint="eastAsia"/>
                <w:color w:val="000000"/>
              </w:rPr>
              <w:t>(11</w:t>
            </w:r>
            <w:r w:rsidRPr="00704498">
              <w:rPr>
                <w:rFonts w:ascii="標楷體" w:eastAsia="標楷體" w:hAnsi="標楷體"/>
                <w:color w:val="000000"/>
              </w:rPr>
              <w:t>2</w:t>
            </w:r>
            <w:r w:rsidRPr="00704498">
              <w:rPr>
                <w:rFonts w:ascii="標楷體" w:eastAsia="標楷體" w:hAnsi="標楷體" w:hint="eastAsia"/>
                <w:color w:val="000000"/>
              </w:rPr>
              <w:t>.</w:t>
            </w:r>
            <w:r w:rsidRPr="00704498">
              <w:rPr>
                <w:rFonts w:ascii="標楷體" w:eastAsia="標楷體" w:hAnsi="標楷體"/>
                <w:color w:val="000000"/>
              </w:rPr>
              <w:t>4</w:t>
            </w:r>
            <w:r w:rsidRPr="00704498">
              <w:rPr>
                <w:rFonts w:ascii="標楷體" w:eastAsia="標楷體" w:hAnsi="標楷體" w:hint="eastAsia"/>
                <w:color w:val="000000"/>
              </w:rPr>
              <w:t>.</w:t>
            </w:r>
            <w:r w:rsidRPr="00704498">
              <w:rPr>
                <w:rFonts w:ascii="標楷體" w:eastAsia="標楷體" w:hAnsi="標楷體"/>
                <w:color w:val="000000"/>
              </w:rPr>
              <w:t>20</w:t>
            </w:r>
            <w:r w:rsidRPr="00704498">
              <w:rPr>
                <w:rFonts w:ascii="標楷體" w:eastAsia="標楷體" w:hAnsi="標楷體" w:hint="eastAsia"/>
                <w:color w:val="000000"/>
              </w:rPr>
              <w:t>)決議:報告及詢答完畢，另定期繼續審查。</w:t>
            </w:r>
          </w:p>
          <w:p w:rsidR="00CC72D3" w:rsidRPr="00704498" w:rsidRDefault="00CC72D3" w:rsidP="00CC72D3">
            <w:pPr>
              <w:spacing w:line="400" w:lineRule="exact"/>
              <w:jc w:val="both"/>
              <w:rPr>
                <w:rFonts w:ascii="標楷體" w:eastAsia="標楷體" w:hAnsi="標楷體"/>
                <w:color w:val="000000"/>
                <w:sz w:val="28"/>
                <w:szCs w:val="28"/>
              </w:rPr>
            </w:pP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整體產業環境因科技快速變遷已與本法公布施行之時大不相同，為健全文化創意產業生態系並使本法與時俱進。(29條)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文化藝術獎助及保障促進條例草案</w:t>
            </w:r>
          </w:p>
          <w:p w:rsidR="00CC72D3" w:rsidRPr="00704498" w:rsidRDefault="00CC72D3" w:rsidP="00CC72D3">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(民眾黨黨團)</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10-3-11</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(110.5.7)</w:t>
            </w:r>
          </w:p>
        </w:tc>
        <w:tc>
          <w:tcPr>
            <w:tcW w:w="504" w:type="pct"/>
          </w:tcPr>
          <w:p w:rsidR="00CC72D3" w:rsidRPr="00704498" w:rsidRDefault="00CC72D3" w:rsidP="00CC72D3">
            <w:pPr>
              <w:spacing w:line="400" w:lineRule="exact"/>
              <w:jc w:val="both"/>
              <w:rPr>
                <w:rFonts w:ascii="標楷體" w:eastAsia="標楷體" w:hAnsi="標楷體"/>
                <w:color w:val="000000"/>
                <w:sz w:val="28"/>
              </w:rPr>
            </w:pPr>
          </w:p>
        </w:tc>
        <w:tc>
          <w:tcPr>
            <w:tcW w:w="1024" w:type="pct"/>
          </w:tcPr>
          <w:p w:rsidR="00CC72D3" w:rsidRPr="00704498" w:rsidRDefault="00CC72D3" w:rsidP="001C68BB">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為保障文化藝術工作者權益，促進其在文化藝術事業之發展。(34條)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公共電視法第十四條條文修正草案</w:t>
            </w:r>
          </w:p>
          <w:p w:rsidR="00CC72D3" w:rsidRPr="00704498" w:rsidRDefault="00CC72D3" w:rsidP="00CC72D3">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(委員黃國書等20人</w:t>
            </w:r>
            <w:r w:rsidRPr="00704498">
              <w:rPr>
                <w:rFonts w:ascii="標楷體" w:eastAsia="標楷體" w:hAnsi="標楷體"/>
                <w:color w:val="000000"/>
                <w:sz w:val="28"/>
              </w:rPr>
              <w:t>)</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10-7-8</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(112.4.21)</w:t>
            </w:r>
          </w:p>
        </w:tc>
        <w:tc>
          <w:tcPr>
            <w:tcW w:w="504" w:type="pct"/>
          </w:tcPr>
          <w:p w:rsidR="00CC72D3" w:rsidRPr="00704498" w:rsidRDefault="00CC72D3" w:rsidP="00CC72D3">
            <w:pPr>
              <w:spacing w:line="400" w:lineRule="exact"/>
              <w:jc w:val="both"/>
              <w:rPr>
                <w:rFonts w:ascii="標楷體" w:eastAsia="標楷體" w:hAnsi="標楷體"/>
                <w:color w:val="000000"/>
                <w:sz w:val="28"/>
              </w:rPr>
            </w:pPr>
          </w:p>
        </w:tc>
        <w:tc>
          <w:tcPr>
            <w:tcW w:w="1024" w:type="pct"/>
          </w:tcPr>
          <w:p w:rsidR="00CC72D3" w:rsidRPr="00704498" w:rsidRDefault="00CC72D3" w:rsidP="001C68BB">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所從屬之公共電視文化事業基金會亦為我國重要公設財團法人，董監事消極資格應具備較嚴格之限制。(</w:t>
            </w:r>
            <w:r w:rsidRPr="00704498">
              <w:rPr>
                <w:rFonts w:ascii="標楷體" w:eastAsia="標楷體" w:hAnsi="標楷體"/>
                <w:color w:val="000000"/>
                <w:sz w:val="28"/>
                <w:szCs w:val="28"/>
              </w:rPr>
              <w:t>1</w:t>
            </w:r>
            <w:r w:rsidRPr="00704498">
              <w:rPr>
                <w:rFonts w:ascii="標楷體" w:eastAsia="標楷體" w:hAnsi="標楷體" w:hint="eastAsia"/>
                <w:color w:val="000000"/>
                <w:sz w:val="28"/>
                <w:szCs w:val="28"/>
              </w:rPr>
              <w:t>條)</w:t>
            </w:r>
          </w:p>
        </w:tc>
      </w:tr>
      <w:tr w:rsidR="00CC72D3" w:rsidRPr="00704498" w:rsidTr="00CC72D3">
        <w:trPr>
          <w:trHeight w:val="567"/>
        </w:trPr>
        <w:tc>
          <w:tcPr>
            <w:tcW w:w="335" w:type="pct"/>
            <w:vAlign w:val="center"/>
          </w:tcPr>
          <w:p w:rsidR="00CC72D3" w:rsidRPr="00704498" w:rsidRDefault="00CC72D3" w:rsidP="00514411">
            <w:pPr>
              <w:numPr>
                <w:ilvl w:val="0"/>
                <w:numId w:val="19"/>
              </w:numPr>
              <w:tabs>
                <w:tab w:val="num" w:pos="360"/>
              </w:tabs>
              <w:spacing w:line="400" w:lineRule="exact"/>
              <w:rPr>
                <w:rFonts w:ascii="標楷體" w:eastAsia="標楷體" w:hAnsi="標楷體"/>
                <w:sz w:val="28"/>
              </w:rPr>
            </w:pPr>
          </w:p>
        </w:tc>
        <w:tc>
          <w:tcPr>
            <w:tcW w:w="1435" w:type="pct"/>
          </w:tcPr>
          <w:p w:rsidR="00CC72D3" w:rsidRPr="00704498" w:rsidRDefault="00CC72D3" w:rsidP="00CC72D3">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公共電視法第一條及第十條條文修正草案</w:t>
            </w:r>
          </w:p>
          <w:p w:rsidR="00CC72D3" w:rsidRPr="00704498" w:rsidRDefault="00CC72D3" w:rsidP="00CC72D3">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(委員陳靜敏等16人)</w:t>
            </w:r>
          </w:p>
        </w:tc>
        <w:tc>
          <w:tcPr>
            <w:tcW w:w="797"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10-7-8</w:t>
            </w:r>
          </w:p>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(112.4.21)</w:t>
            </w:r>
          </w:p>
        </w:tc>
        <w:tc>
          <w:tcPr>
            <w:tcW w:w="504" w:type="pct"/>
          </w:tcPr>
          <w:p w:rsidR="00CC72D3" w:rsidRPr="00704498" w:rsidRDefault="00CC72D3" w:rsidP="00CC72D3">
            <w:pPr>
              <w:spacing w:line="400" w:lineRule="exact"/>
              <w:jc w:val="both"/>
              <w:rPr>
                <w:rFonts w:ascii="標楷體" w:eastAsia="標楷體" w:hAnsi="標楷體"/>
                <w:color w:val="000000"/>
                <w:sz w:val="28"/>
              </w:rPr>
            </w:pPr>
          </w:p>
        </w:tc>
        <w:tc>
          <w:tcPr>
            <w:tcW w:w="1024" w:type="pct"/>
          </w:tcPr>
          <w:p w:rsidR="00CC72D3" w:rsidRPr="00704498" w:rsidRDefault="00CC72D3" w:rsidP="001C68BB">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5" w:type="pct"/>
          </w:tcPr>
          <w:p w:rsidR="00CC72D3" w:rsidRPr="00704498" w:rsidRDefault="00CC72D3" w:rsidP="00CC72D3">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成為本土文化內容輸出的重要平台，向國際傳達台灣的文化與價值，以確保我國國際傳播話語權。(2條)</w:t>
            </w:r>
          </w:p>
        </w:tc>
      </w:tr>
    </w:tbl>
    <w:p w:rsidR="00FB0608" w:rsidRPr="00704498" w:rsidRDefault="00502BBF" w:rsidP="008D0A60">
      <w:pPr>
        <w:pStyle w:val="01-3"/>
        <w:rPr>
          <w:bCs/>
          <w:color w:val="000000" w:themeColor="text1"/>
        </w:rPr>
      </w:pPr>
      <w:bookmarkStart w:id="120" w:name="科技部2"/>
      <w:bookmarkStart w:id="121" w:name="_Toc143246963"/>
      <w:r w:rsidRPr="00704498">
        <w:rPr>
          <w:rFonts w:hint="eastAsia"/>
          <w:color w:val="000000" w:themeColor="text1"/>
        </w:rPr>
        <w:t>(三)</w:t>
      </w:r>
      <w:bookmarkEnd w:id="120"/>
      <w:r w:rsidR="0012199C" w:rsidRPr="00704498">
        <w:rPr>
          <w:rFonts w:hint="eastAsia"/>
          <w:color w:val="000000" w:themeColor="text1"/>
        </w:rPr>
        <w:t>國家科學及技術委員會</w:t>
      </w:r>
      <w:r w:rsidR="00AE6BAE" w:rsidRPr="00704498">
        <w:rPr>
          <w:rFonts w:hint="eastAsia"/>
          <w:color w:val="000000" w:themeColor="text1"/>
        </w:rPr>
        <w:t xml:space="preserve"> </w:t>
      </w:r>
      <w:r w:rsidR="00FB0608" w:rsidRPr="00704498">
        <w:rPr>
          <w:rFonts w:hint="eastAsia"/>
          <w:color w:val="000000" w:themeColor="text1"/>
        </w:rPr>
        <w:t>(</w:t>
      </w:r>
      <w:r w:rsidR="007D6497" w:rsidRPr="00704498">
        <w:rPr>
          <w:rFonts w:hint="eastAsia"/>
          <w:color w:val="000000" w:themeColor="text1"/>
        </w:rPr>
        <w:t>3</w:t>
      </w:r>
      <w:r w:rsidR="00801086" w:rsidRPr="00704498">
        <w:rPr>
          <w:rFonts w:hint="eastAsia"/>
          <w:color w:val="000000" w:themeColor="text1"/>
        </w:rPr>
        <w:t>2</w:t>
      </w:r>
      <w:r w:rsidR="00FB0608" w:rsidRPr="00704498">
        <w:rPr>
          <w:rFonts w:hint="eastAsia"/>
          <w:color w:val="000000" w:themeColor="text1"/>
        </w:rPr>
        <w:t>案）</w:t>
      </w:r>
      <w:bookmarkEnd w:id="121"/>
    </w:p>
    <w:tbl>
      <w:tblPr>
        <w:tblW w:w="5125" w:type="pct"/>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37"/>
        <w:gridCol w:w="2786"/>
        <w:gridCol w:w="1567"/>
        <w:gridCol w:w="1045"/>
        <w:gridCol w:w="1902"/>
        <w:gridCol w:w="1757"/>
      </w:tblGrid>
      <w:tr w:rsidR="0012199C" w:rsidRPr="00704498" w:rsidTr="0012199C">
        <w:trPr>
          <w:trHeight w:val="615"/>
        </w:trPr>
        <w:tc>
          <w:tcPr>
            <w:tcW w:w="329" w:type="pct"/>
            <w:tcBorders>
              <w:top w:val="single" w:sz="4" w:space="0" w:color="auto"/>
              <w:left w:val="single" w:sz="4" w:space="0" w:color="auto"/>
              <w:bottom w:val="single" w:sz="4" w:space="0" w:color="auto"/>
              <w:right w:val="single" w:sz="4" w:space="0" w:color="auto"/>
            </w:tcBorders>
            <w:vAlign w:val="center"/>
          </w:tcPr>
          <w:p w:rsidR="0012199C" w:rsidRPr="00704498" w:rsidRDefault="0012199C" w:rsidP="0012199C">
            <w:pPr>
              <w:snapToGrid w:val="0"/>
              <w:spacing w:line="400" w:lineRule="exact"/>
              <w:jc w:val="distribute"/>
              <w:rPr>
                <w:rFonts w:ascii="標楷體" w:eastAsia="標楷體" w:hAnsi="標楷體"/>
                <w:b/>
                <w:bCs/>
                <w:spacing w:val="-20"/>
                <w:sz w:val="28"/>
                <w:szCs w:val="28"/>
              </w:rPr>
            </w:pPr>
            <w:r w:rsidRPr="00704498">
              <w:rPr>
                <w:rFonts w:ascii="標楷體" w:eastAsia="標楷體" w:hAnsi="標楷體" w:hint="eastAsia"/>
                <w:b/>
                <w:bCs/>
                <w:spacing w:val="-20"/>
                <w:sz w:val="28"/>
                <w:szCs w:val="28"/>
              </w:rPr>
              <w:t>序號</w:t>
            </w:r>
          </w:p>
        </w:tc>
        <w:tc>
          <w:tcPr>
            <w:tcW w:w="1437" w:type="pct"/>
            <w:tcBorders>
              <w:top w:val="single" w:sz="4" w:space="0" w:color="auto"/>
              <w:left w:val="single" w:sz="4" w:space="0" w:color="auto"/>
              <w:bottom w:val="single" w:sz="4" w:space="0" w:color="auto"/>
              <w:right w:val="single" w:sz="4" w:space="0" w:color="auto"/>
            </w:tcBorders>
            <w:vAlign w:val="center"/>
          </w:tcPr>
          <w:p w:rsidR="0012199C" w:rsidRPr="00704498" w:rsidRDefault="0012199C" w:rsidP="0012199C">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法案名稱</w:t>
            </w:r>
            <w:r w:rsidRPr="00704498">
              <w:rPr>
                <w:rFonts w:ascii="標楷體" w:eastAsia="標楷體" w:hAnsi="標楷體" w:hint="eastAsia"/>
                <w:b/>
                <w:sz w:val="28"/>
                <w:szCs w:val="28"/>
              </w:rPr>
              <w:t>及提案單位</w:t>
            </w:r>
          </w:p>
        </w:tc>
        <w:tc>
          <w:tcPr>
            <w:tcW w:w="808" w:type="pct"/>
            <w:tcBorders>
              <w:top w:val="single" w:sz="4" w:space="0" w:color="auto"/>
              <w:left w:val="single" w:sz="4" w:space="0" w:color="auto"/>
              <w:bottom w:val="single" w:sz="4" w:space="0" w:color="auto"/>
              <w:right w:val="single" w:sz="4" w:space="0" w:color="auto"/>
            </w:tcBorders>
            <w:vAlign w:val="center"/>
          </w:tcPr>
          <w:p w:rsidR="0012199C" w:rsidRPr="00704498" w:rsidRDefault="0012199C" w:rsidP="0012199C">
            <w:pPr>
              <w:snapToGrid w:val="0"/>
              <w:spacing w:line="400" w:lineRule="exact"/>
              <w:ind w:left="-29"/>
              <w:jc w:val="center"/>
              <w:rPr>
                <w:rFonts w:ascii="標楷體" w:eastAsia="標楷體" w:hAnsi="標楷體"/>
                <w:b/>
                <w:bCs/>
                <w:sz w:val="28"/>
              </w:rPr>
            </w:pPr>
            <w:r w:rsidRPr="00704498">
              <w:rPr>
                <w:rFonts w:ascii="標楷體" w:eastAsia="標楷體" w:hAnsi="標楷體" w:hint="eastAsia"/>
                <w:b/>
                <w:bCs/>
                <w:sz w:val="28"/>
              </w:rPr>
              <w:t>院會交付</w:t>
            </w:r>
          </w:p>
          <w:p w:rsidR="0012199C" w:rsidRPr="00704498" w:rsidRDefault="0012199C" w:rsidP="0012199C">
            <w:pPr>
              <w:snapToGrid w:val="0"/>
              <w:spacing w:line="400" w:lineRule="exact"/>
              <w:ind w:left="-29" w:right="-28"/>
              <w:jc w:val="center"/>
              <w:rPr>
                <w:rFonts w:ascii="標楷體" w:eastAsia="標楷體" w:hAnsi="標楷體"/>
                <w:b/>
                <w:bCs/>
                <w:sz w:val="28"/>
              </w:rPr>
            </w:pPr>
            <w:r w:rsidRPr="00704498">
              <w:rPr>
                <w:rFonts w:ascii="標楷體" w:eastAsia="標楷體" w:hAnsi="標楷體" w:hint="eastAsia"/>
                <w:b/>
                <w:bCs/>
                <w:sz w:val="28"/>
              </w:rPr>
              <w:t>會次及日期</w:t>
            </w:r>
          </w:p>
        </w:tc>
        <w:tc>
          <w:tcPr>
            <w:tcW w:w="539" w:type="pct"/>
            <w:tcBorders>
              <w:top w:val="single" w:sz="4" w:space="0" w:color="auto"/>
              <w:left w:val="single" w:sz="4" w:space="0" w:color="auto"/>
              <w:bottom w:val="single" w:sz="4" w:space="0" w:color="auto"/>
              <w:right w:val="single" w:sz="4" w:space="0" w:color="auto"/>
            </w:tcBorders>
            <w:vAlign w:val="center"/>
          </w:tcPr>
          <w:p w:rsidR="0012199C" w:rsidRPr="00704498" w:rsidRDefault="0012199C" w:rsidP="0012199C">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聯席</w:t>
            </w:r>
          </w:p>
          <w:p w:rsidR="0012199C" w:rsidRPr="00704498" w:rsidRDefault="0012199C" w:rsidP="0012199C">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委員會</w:t>
            </w:r>
          </w:p>
        </w:tc>
        <w:tc>
          <w:tcPr>
            <w:tcW w:w="981" w:type="pct"/>
            <w:tcBorders>
              <w:top w:val="single" w:sz="4" w:space="0" w:color="auto"/>
              <w:left w:val="single" w:sz="4" w:space="0" w:color="auto"/>
              <w:bottom w:val="single" w:sz="4" w:space="0" w:color="auto"/>
              <w:right w:val="single" w:sz="4" w:space="0" w:color="auto"/>
            </w:tcBorders>
            <w:vAlign w:val="center"/>
          </w:tcPr>
          <w:p w:rsidR="0012199C" w:rsidRPr="00704498" w:rsidRDefault="0012199C" w:rsidP="0012199C">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處理情形</w:t>
            </w:r>
          </w:p>
        </w:tc>
        <w:tc>
          <w:tcPr>
            <w:tcW w:w="906" w:type="pct"/>
            <w:tcBorders>
              <w:top w:val="single" w:sz="4" w:space="0" w:color="auto"/>
              <w:left w:val="single" w:sz="4" w:space="0" w:color="auto"/>
              <w:bottom w:val="single" w:sz="4" w:space="0" w:color="auto"/>
              <w:right w:val="single" w:sz="4" w:space="0" w:color="auto"/>
            </w:tcBorders>
            <w:vAlign w:val="center"/>
          </w:tcPr>
          <w:p w:rsidR="0012199C" w:rsidRPr="00704498" w:rsidRDefault="0012199C" w:rsidP="0012199C">
            <w:pPr>
              <w:spacing w:line="400" w:lineRule="exact"/>
              <w:ind w:leftChars="-12" w:left="-28" w:hanging="1"/>
              <w:jc w:val="center"/>
              <w:rPr>
                <w:rFonts w:ascii="標楷體" w:eastAsia="標楷體" w:hAnsi="標楷體"/>
                <w:b/>
                <w:bCs/>
                <w:sz w:val="28"/>
              </w:rPr>
            </w:pPr>
            <w:r w:rsidRPr="00704498">
              <w:rPr>
                <w:rFonts w:ascii="標楷體" w:eastAsia="標楷體" w:hAnsi="標楷體" w:hint="eastAsia"/>
                <w:b/>
                <w:bCs/>
                <w:sz w:val="28"/>
              </w:rPr>
              <w:t>備註</w:t>
            </w:r>
          </w:p>
        </w:tc>
      </w:tr>
      <w:tr w:rsidR="007D6497" w:rsidRPr="00704498" w:rsidTr="00F74345">
        <w:trPr>
          <w:trHeight w:val="615"/>
        </w:trPr>
        <w:tc>
          <w:tcPr>
            <w:tcW w:w="329" w:type="pct"/>
            <w:vAlign w:val="center"/>
          </w:tcPr>
          <w:p w:rsidR="007D6497" w:rsidRPr="00704498" w:rsidRDefault="007D6497" w:rsidP="00514411">
            <w:pPr>
              <w:numPr>
                <w:ilvl w:val="0"/>
                <w:numId w:val="20"/>
              </w:numPr>
              <w:spacing w:line="400" w:lineRule="exact"/>
              <w:rPr>
                <w:rFonts w:ascii="標楷體" w:eastAsia="標楷體" w:hAnsi="標楷體"/>
                <w:sz w:val="28"/>
              </w:rPr>
            </w:pPr>
          </w:p>
        </w:tc>
        <w:tc>
          <w:tcPr>
            <w:tcW w:w="1437"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科學技術基本法第九條條文修正草案</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(委員林奕華等22人)</w:t>
            </w:r>
          </w:p>
        </w:tc>
        <w:tc>
          <w:tcPr>
            <w:tcW w:w="808"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10-1-</w:t>
            </w:r>
            <w:r w:rsidRPr="00704498">
              <w:rPr>
                <w:rFonts w:ascii="標楷體" w:eastAsia="標楷體" w:hAnsi="標楷體" w:hint="eastAsia"/>
                <w:color w:val="000000"/>
                <w:sz w:val="28"/>
                <w:szCs w:val="28"/>
              </w:rPr>
              <w:t>3</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(109</w:t>
            </w:r>
            <w:r w:rsidRPr="00704498">
              <w:rPr>
                <w:rFonts w:ascii="標楷體" w:eastAsia="標楷體" w:hAnsi="標楷體" w:hint="eastAsia"/>
                <w:color w:val="000000"/>
                <w:sz w:val="28"/>
                <w:szCs w:val="28"/>
              </w:rPr>
              <w:t>.3.6</w:t>
            </w:r>
            <w:r w:rsidRPr="00704498">
              <w:rPr>
                <w:rFonts w:ascii="標楷體" w:eastAsia="標楷體" w:hAnsi="標楷體"/>
                <w:color w:val="000000"/>
                <w:sz w:val="28"/>
                <w:szCs w:val="28"/>
              </w:rPr>
              <w:t>)</w:t>
            </w:r>
          </w:p>
        </w:tc>
        <w:tc>
          <w:tcPr>
            <w:tcW w:w="539" w:type="pct"/>
          </w:tcPr>
          <w:p w:rsidR="007D6497" w:rsidRPr="00704498" w:rsidRDefault="007D6497" w:rsidP="007D6497">
            <w:pPr>
              <w:spacing w:line="400" w:lineRule="exact"/>
              <w:jc w:val="both"/>
              <w:rPr>
                <w:rFonts w:ascii="標楷體" w:eastAsia="標楷體" w:hAnsi="標楷體"/>
                <w:color w:val="000000"/>
                <w:sz w:val="28"/>
                <w:szCs w:val="28"/>
              </w:rPr>
            </w:pPr>
          </w:p>
        </w:tc>
        <w:tc>
          <w:tcPr>
            <w:tcW w:w="981"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要求科技部衡酌全球創新科技發展趨勢，配合每四年召開之全國科學技術會議，提出國家科學技術發展政策藍圖，每兩年進</w:t>
            </w:r>
            <w:r w:rsidRPr="00704498">
              <w:rPr>
                <w:rFonts w:ascii="標楷體" w:eastAsia="標楷體" w:hAnsi="標楷體" w:hint="eastAsia"/>
                <w:color w:val="000000"/>
                <w:sz w:val="28"/>
                <w:szCs w:val="28"/>
              </w:rPr>
              <w:lastRenderedPageBreak/>
              <w:t>行檢討修正。(1條)</w:t>
            </w:r>
          </w:p>
        </w:tc>
      </w:tr>
      <w:tr w:rsidR="007D6497" w:rsidRPr="00704498" w:rsidTr="00F74345">
        <w:trPr>
          <w:trHeight w:val="615"/>
        </w:trPr>
        <w:tc>
          <w:tcPr>
            <w:tcW w:w="329" w:type="pct"/>
            <w:vAlign w:val="center"/>
          </w:tcPr>
          <w:p w:rsidR="007D6497" w:rsidRPr="00704498" w:rsidRDefault="007D6497" w:rsidP="00514411">
            <w:pPr>
              <w:numPr>
                <w:ilvl w:val="0"/>
                <w:numId w:val="20"/>
              </w:numPr>
              <w:tabs>
                <w:tab w:val="num" w:pos="360"/>
              </w:tabs>
              <w:spacing w:line="400" w:lineRule="exact"/>
              <w:rPr>
                <w:rFonts w:ascii="標楷體" w:eastAsia="標楷體" w:hAnsi="標楷體"/>
                <w:sz w:val="28"/>
              </w:rPr>
            </w:pPr>
          </w:p>
        </w:tc>
        <w:tc>
          <w:tcPr>
            <w:tcW w:w="1437"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科學技術基本法部分條文修正草案</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(委員林淑芬等24人)</w:t>
            </w:r>
          </w:p>
        </w:tc>
        <w:tc>
          <w:tcPr>
            <w:tcW w:w="808"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w:t>
            </w:r>
            <w:r w:rsidRPr="00704498">
              <w:rPr>
                <w:rFonts w:ascii="標楷體" w:eastAsia="標楷體" w:hAnsi="標楷體" w:hint="eastAsia"/>
                <w:color w:val="000000"/>
                <w:sz w:val="28"/>
                <w:szCs w:val="28"/>
              </w:rPr>
              <w:t>2</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9</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(109</w:t>
            </w:r>
            <w:r w:rsidRPr="00704498">
              <w:rPr>
                <w:rFonts w:ascii="標楷體" w:eastAsia="標楷體" w:hAnsi="標楷體" w:hint="eastAsia"/>
                <w:color w:val="000000"/>
                <w:sz w:val="28"/>
                <w:szCs w:val="28"/>
              </w:rPr>
              <w:t>.12.</w:t>
            </w:r>
            <w:r w:rsidRPr="00704498">
              <w:rPr>
                <w:rFonts w:ascii="標楷體" w:eastAsia="標楷體" w:hAnsi="標楷體"/>
                <w:color w:val="000000"/>
                <w:sz w:val="28"/>
                <w:szCs w:val="28"/>
              </w:rPr>
              <w:t>24</w:t>
            </w:r>
            <w:r w:rsidRPr="00704498">
              <w:rPr>
                <w:rFonts w:ascii="標楷體" w:eastAsia="標楷體" w:hAnsi="標楷體" w:hint="eastAsia"/>
                <w:color w:val="000000"/>
                <w:sz w:val="28"/>
                <w:szCs w:val="28"/>
              </w:rPr>
              <w:t>)</w:t>
            </w:r>
          </w:p>
        </w:tc>
        <w:tc>
          <w:tcPr>
            <w:tcW w:w="539" w:type="pct"/>
          </w:tcPr>
          <w:p w:rsidR="007D6497" w:rsidRPr="00704498" w:rsidRDefault="007D6497" w:rsidP="007D6497">
            <w:pPr>
              <w:spacing w:line="400" w:lineRule="exact"/>
              <w:rPr>
                <w:rFonts w:ascii="標楷體" w:eastAsia="標楷體" w:hAnsi="標楷體"/>
                <w:color w:val="000000"/>
                <w:sz w:val="28"/>
              </w:rPr>
            </w:pPr>
          </w:p>
        </w:tc>
        <w:tc>
          <w:tcPr>
            <w:tcW w:w="981"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Pr>
          <w:p w:rsidR="007D6497" w:rsidRPr="00704498" w:rsidRDefault="007D6497" w:rsidP="007D6497">
            <w:pPr>
              <w:spacing w:line="400" w:lineRule="exact"/>
              <w:rPr>
                <w:rFonts w:ascii="標楷體" w:eastAsia="標楷體" w:hAnsi="標楷體"/>
                <w:color w:val="000000"/>
                <w:sz w:val="28"/>
                <w:szCs w:val="28"/>
              </w:rPr>
            </w:pPr>
            <w:r w:rsidRPr="00704498">
              <w:rPr>
                <w:rFonts w:ascii="標楷體" w:eastAsia="標楷體" w:hAnsi="標楷體"/>
                <w:color w:val="000000"/>
                <w:sz w:val="28"/>
                <w:szCs w:val="28"/>
              </w:rPr>
              <w:t>為促使本法具體落實，新增相關機關應依本法規定檢討修訂其所主管之法規命令、行政規則與行政計畫。</w:t>
            </w:r>
            <w:r w:rsidRPr="00704498">
              <w:rPr>
                <w:rFonts w:ascii="標楷體" w:eastAsia="標楷體" w:hAnsi="標楷體" w:hint="eastAsia"/>
                <w:color w:val="000000"/>
                <w:sz w:val="28"/>
                <w:szCs w:val="28"/>
              </w:rPr>
              <w:t>(4條)</w:t>
            </w:r>
          </w:p>
        </w:tc>
      </w:tr>
      <w:tr w:rsidR="007D6497" w:rsidRPr="00704498" w:rsidTr="00F74345">
        <w:trPr>
          <w:trHeight w:val="615"/>
        </w:trPr>
        <w:tc>
          <w:tcPr>
            <w:tcW w:w="329" w:type="pct"/>
            <w:vAlign w:val="center"/>
          </w:tcPr>
          <w:p w:rsidR="007D6497" w:rsidRPr="00704498" w:rsidRDefault="007D6497" w:rsidP="00514411">
            <w:pPr>
              <w:numPr>
                <w:ilvl w:val="0"/>
                <w:numId w:val="20"/>
              </w:numPr>
              <w:tabs>
                <w:tab w:val="num" w:pos="360"/>
              </w:tabs>
              <w:spacing w:line="400" w:lineRule="exact"/>
              <w:rPr>
                <w:rFonts w:ascii="標楷體" w:eastAsia="標楷體" w:hAnsi="標楷體"/>
                <w:sz w:val="28"/>
              </w:rPr>
            </w:pPr>
          </w:p>
        </w:tc>
        <w:tc>
          <w:tcPr>
            <w:tcW w:w="1437"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科學技術基本法第九條條文修正草案</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(委員萬美玲等16人)</w:t>
            </w:r>
          </w:p>
        </w:tc>
        <w:tc>
          <w:tcPr>
            <w:tcW w:w="808"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w:t>
            </w:r>
            <w:r w:rsidRPr="00704498">
              <w:rPr>
                <w:rFonts w:ascii="標楷體" w:eastAsia="標楷體" w:hAnsi="標楷體" w:hint="eastAsia"/>
                <w:color w:val="000000"/>
                <w:sz w:val="28"/>
                <w:szCs w:val="28"/>
              </w:rPr>
              <w:t>5</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11</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w:t>
            </w:r>
            <w:r w:rsidRPr="00704498">
              <w:rPr>
                <w:rFonts w:ascii="標楷體" w:eastAsia="標楷體" w:hAnsi="標楷體" w:hint="eastAsia"/>
                <w:color w:val="000000"/>
                <w:sz w:val="28"/>
                <w:szCs w:val="28"/>
              </w:rPr>
              <w:t>11</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5</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6</w:t>
            </w:r>
            <w:r w:rsidRPr="00704498">
              <w:rPr>
                <w:rFonts w:ascii="標楷體" w:eastAsia="標楷體" w:hAnsi="標楷體"/>
                <w:color w:val="000000"/>
                <w:sz w:val="28"/>
                <w:szCs w:val="28"/>
              </w:rPr>
              <w:t>)</w:t>
            </w:r>
          </w:p>
        </w:tc>
        <w:tc>
          <w:tcPr>
            <w:tcW w:w="539" w:type="pct"/>
          </w:tcPr>
          <w:p w:rsidR="007D6497" w:rsidRPr="00704498" w:rsidRDefault="007D6497" w:rsidP="007D6497">
            <w:pPr>
              <w:spacing w:line="400" w:lineRule="exact"/>
              <w:rPr>
                <w:rFonts w:ascii="標楷體" w:eastAsia="標楷體" w:hAnsi="標楷體"/>
                <w:color w:val="000000"/>
                <w:sz w:val="28"/>
              </w:rPr>
            </w:pPr>
          </w:p>
        </w:tc>
        <w:tc>
          <w:tcPr>
            <w:tcW w:w="981"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Pr>
          <w:p w:rsidR="007D6497" w:rsidRPr="00704498" w:rsidRDefault="007D6497" w:rsidP="007D6497">
            <w:pPr>
              <w:spacing w:line="400" w:lineRule="exact"/>
              <w:rPr>
                <w:rFonts w:ascii="標楷體" w:eastAsia="標楷體" w:hAnsi="標楷體"/>
                <w:color w:val="000000"/>
                <w:sz w:val="28"/>
                <w:szCs w:val="28"/>
              </w:rPr>
            </w:pPr>
            <w:r w:rsidRPr="00704498">
              <w:rPr>
                <w:rFonts w:ascii="標楷體" w:eastAsia="標楷體" w:hAnsi="標楷體" w:hint="eastAsia"/>
                <w:color w:val="000000"/>
                <w:sz w:val="28"/>
                <w:szCs w:val="28"/>
              </w:rPr>
              <w:t>應以更宏觀、全面之視野制定國家科技發展政策，使我國之科技發展政策切合本國實際科技發展狀況，亦能符合國際科技發展趨勢。(1條)</w:t>
            </w:r>
          </w:p>
        </w:tc>
      </w:tr>
      <w:tr w:rsidR="007D6497" w:rsidRPr="00704498" w:rsidTr="00F74345">
        <w:trPr>
          <w:trHeight w:val="615"/>
        </w:trPr>
        <w:tc>
          <w:tcPr>
            <w:tcW w:w="329" w:type="pct"/>
            <w:vAlign w:val="center"/>
          </w:tcPr>
          <w:p w:rsidR="007D6497" w:rsidRPr="00704498" w:rsidRDefault="007D6497" w:rsidP="00514411">
            <w:pPr>
              <w:numPr>
                <w:ilvl w:val="0"/>
                <w:numId w:val="20"/>
              </w:numPr>
              <w:tabs>
                <w:tab w:val="num" w:pos="360"/>
              </w:tabs>
              <w:spacing w:line="400" w:lineRule="exact"/>
              <w:rPr>
                <w:rFonts w:ascii="標楷體" w:eastAsia="標楷體" w:hAnsi="標楷體"/>
                <w:sz w:val="28"/>
              </w:rPr>
            </w:pPr>
          </w:p>
        </w:tc>
        <w:tc>
          <w:tcPr>
            <w:tcW w:w="1437"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財團法人國家實驗研究院設置條例第四條及第七條條文修正草案</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委員黃國書等</w:t>
            </w:r>
            <w:r w:rsidRPr="00704498">
              <w:rPr>
                <w:rFonts w:ascii="標楷體" w:eastAsia="標楷體" w:hAnsi="標楷體"/>
                <w:color w:val="000000"/>
                <w:sz w:val="28"/>
                <w:szCs w:val="28"/>
              </w:rPr>
              <w:t>17</w:t>
            </w:r>
            <w:r w:rsidRPr="00704498">
              <w:rPr>
                <w:rFonts w:ascii="標楷體" w:eastAsia="標楷體" w:hAnsi="標楷體" w:hint="eastAsia"/>
                <w:color w:val="000000"/>
                <w:sz w:val="28"/>
                <w:szCs w:val="28"/>
              </w:rPr>
              <w:t>人</w:t>
            </w:r>
            <w:r w:rsidRPr="00704498">
              <w:rPr>
                <w:rFonts w:ascii="標楷體" w:eastAsia="標楷體" w:hAnsi="標楷體"/>
                <w:color w:val="000000"/>
                <w:sz w:val="28"/>
                <w:szCs w:val="28"/>
              </w:rPr>
              <w:t>)</w:t>
            </w:r>
          </w:p>
        </w:tc>
        <w:tc>
          <w:tcPr>
            <w:tcW w:w="808"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10-1-5</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(109.3.20)</w:t>
            </w:r>
          </w:p>
        </w:tc>
        <w:tc>
          <w:tcPr>
            <w:tcW w:w="539" w:type="pct"/>
          </w:tcPr>
          <w:p w:rsidR="007D6497" w:rsidRPr="00704498" w:rsidRDefault="007D6497" w:rsidP="007D6497">
            <w:pPr>
              <w:spacing w:line="400" w:lineRule="exact"/>
              <w:rPr>
                <w:rFonts w:ascii="標楷體" w:eastAsia="標楷體" w:hAnsi="標楷體"/>
                <w:color w:val="000000"/>
                <w:sz w:val="28"/>
                <w:szCs w:val="28"/>
              </w:rPr>
            </w:pPr>
            <w:r w:rsidRPr="00704498">
              <w:rPr>
                <w:rFonts w:ascii="標楷體" w:eastAsia="標楷體" w:hAnsi="標楷體" w:hint="eastAsia"/>
                <w:color w:val="000000"/>
                <w:sz w:val="28"/>
              </w:rPr>
              <w:t>司法及法制</w:t>
            </w:r>
          </w:p>
        </w:tc>
        <w:tc>
          <w:tcPr>
            <w:tcW w:w="981"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將財團法人國家實驗研究院設置條例中有關行政院國家科學委員會之文字修正為科技部。(2條)</w:t>
            </w:r>
          </w:p>
        </w:tc>
      </w:tr>
      <w:tr w:rsidR="007D6497" w:rsidRPr="00704498" w:rsidTr="00F74345">
        <w:trPr>
          <w:trHeight w:val="615"/>
        </w:trPr>
        <w:tc>
          <w:tcPr>
            <w:tcW w:w="329" w:type="pct"/>
            <w:vAlign w:val="center"/>
          </w:tcPr>
          <w:p w:rsidR="007D6497" w:rsidRPr="00704498" w:rsidRDefault="007D6497" w:rsidP="00514411">
            <w:pPr>
              <w:numPr>
                <w:ilvl w:val="0"/>
                <w:numId w:val="20"/>
              </w:numPr>
              <w:tabs>
                <w:tab w:val="num" w:pos="360"/>
              </w:tabs>
              <w:spacing w:line="400" w:lineRule="exact"/>
              <w:rPr>
                <w:rFonts w:ascii="標楷體" w:eastAsia="標楷體" w:hAnsi="標楷體"/>
                <w:sz w:val="28"/>
              </w:rPr>
            </w:pPr>
          </w:p>
        </w:tc>
        <w:tc>
          <w:tcPr>
            <w:tcW w:w="1437"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財團法人國家實驗研究院設置條例第四條及第七條條文修正草案</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(委員黃世杰等20人)</w:t>
            </w:r>
          </w:p>
        </w:tc>
        <w:tc>
          <w:tcPr>
            <w:tcW w:w="808"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10-5-3</w:t>
            </w:r>
          </w:p>
          <w:p w:rsidR="007D6497" w:rsidRPr="00704498" w:rsidRDefault="007D6497" w:rsidP="007D6497">
            <w:pPr>
              <w:spacing w:line="400" w:lineRule="exact"/>
              <w:rPr>
                <w:rFonts w:ascii="標楷體" w:eastAsia="標楷體" w:hAnsi="標楷體"/>
                <w:color w:val="000000"/>
              </w:rPr>
            </w:pPr>
            <w:r w:rsidRPr="00704498">
              <w:rPr>
                <w:rFonts w:ascii="標楷體" w:eastAsia="標楷體" w:hAnsi="標楷體"/>
                <w:color w:val="000000"/>
                <w:sz w:val="28"/>
                <w:szCs w:val="28"/>
              </w:rPr>
              <w:t>(111.3.11)</w:t>
            </w:r>
          </w:p>
          <w:p w:rsidR="007D6497" w:rsidRPr="00704498" w:rsidRDefault="007D6497" w:rsidP="007D6497">
            <w:pPr>
              <w:spacing w:line="400" w:lineRule="exact"/>
              <w:jc w:val="both"/>
              <w:rPr>
                <w:rFonts w:ascii="標楷體" w:eastAsia="標楷體" w:hAnsi="標楷體"/>
                <w:color w:val="000000"/>
                <w:sz w:val="28"/>
                <w:szCs w:val="28"/>
              </w:rPr>
            </w:pPr>
          </w:p>
        </w:tc>
        <w:tc>
          <w:tcPr>
            <w:tcW w:w="539" w:type="pct"/>
          </w:tcPr>
          <w:p w:rsidR="007D6497" w:rsidRPr="00704498" w:rsidRDefault="007D6497" w:rsidP="007D6497">
            <w:pPr>
              <w:spacing w:line="400" w:lineRule="exact"/>
              <w:rPr>
                <w:rFonts w:ascii="標楷體" w:eastAsia="標楷體" w:hAnsi="標楷體"/>
                <w:color w:val="000000"/>
                <w:sz w:val="28"/>
              </w:rPr>
            </w:pPr>
            <w:r w:rsidRPr="00704498">
              <w:rPr>
                <w:rFonts w:ascii="標楷體" w:eastAsia="標楷體" w:hAnsi="標楷體" w:hint="eastAsia"/>
                <w:color w:val="000000"/>
                <w:sz w:val="28"/>
              </w:rPr>
              <w:t>司法及法制</w:t>
            </w:r>
          </w:p>
        </w:tc>
        <w:tc>
          <w:tcPr>
            <w:tcW w:w="981"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明定主管機關董事會成員之性質，因應政府組織改造，補足法制程序之不足。(2</w:t>
            </w:r>
            <w:r w:rsidRPr="00704498">
              <w:rPr>
                <w:rFonts w:ascii="標楷體" w:eastAsia="標楷體" w:hAnsi="標楷體" w:hint="eastAsia"/>
                <w:color w:val="000000"/>
                <w:sz w:val="28"/>
                <w:szCs w:val="28"/>
              </w:rPr>
              <w:lastRenderedPageBreak/>
              <w:t>條)</w:t>
            </w:r>
          </w:p>
        </w:tc>
      </w:tr>
      <w:tr w:rsidR="007D6497" w:rsidRPr="00704498" w:rsidTr="00F74345">
        <w:trPr>
          <w:trHeight w:val="615"/>
        </w:trPr>
        <w:tc>
          <w:tcPr>
            <w:tcW w:w="329" w:type="pct"/>
            <w:vAlign w:val="center"/>
          </w:tcPr>
          <w:p w:rsidR="007D6497" w:rsidRPr="00704498" w:rsidRDefault="007D6497" w:rsidP="00514411">
            <w:pPr>
              <w:numPr>
                <w:ilvl w:val="0"/>
                <w:numId w:val="20"/>
              </w:numPr>
              <w:tabs>
                <w:tab w:val="num" w:pos="360"/>
              </w:tabs>
              <w:spacing w:line="400" w:lineRule="exact"/>
              <w:rPr>
                <w:rFonts w:ascii="標楷體" w:eastAsia="標楷體" w:hAnsi="標楷體"/>
                <w:sz w:val="28"/>
              </w:rPr>
            </w:pPr>
          </w:p>
        </w:tc>
        <w:tc>
          <w:tcPr>
            <w:tcW w:w="1437"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財團法人國家實驗研究院設置條例第四條及第七條條文修正草案</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(委員林奕華等16人)</w:t>
            </w:r>
          </w:p>
        </w:tc>
        <w:tc>
          <w:tcPr>
            <w:tcW w:w="808"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10-5-4</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(111.3.18)</w:t>
            </w:r>
          </w:p>
        </w:tc>
        <w:tc>
          <w:tcPr>
            <w:tcW w:w="539" w:type="pct"/>
          </w:tcPr>
          <w:p w:rsidR="007D6497" w:rsidRPr="00704498" w:rsidRDefault="007D6497" w:rsidP="007D6497">
            <w:pPr>
              <w:spacing w:line="400" w:lineRule="exact"/>
              <w:rPr>
                <w:rFonts w:ascii="標楷體" w:eastAsia="標楷體" w:hAnsi="標楷體"/>
                <w:color w:val="000000"/>
                <w:sz w:val="28"/>
              </w:rPr>
            </w:pPr>
            <w:r w:rsidRPr="00704498">
              <w:rPr>
                <w:rFonts w:ascii="標楷體" w:eastAsia="標楷體" w:hAnsi="標楷體" w:hint="eastAsia"/>
                <w:color w:val="000000"/>
                <w:sz w:val="28"/>
              </w:rPr>
              <w:t>司法及法制</w:t>
            </w:r>
          </w:p>
        </w:tc>
        <w:tc>
          <w:tcPr>
            <w:tcW w:w="981"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《財團法人國家實驗研究院設置條例》第四條及第七條部分文字，多年來仍未更新。(2條)</w:t>
            </w:r>
          </w:p>
        </w:tc>
      </w:tr>
      <w:tr w:rsidR="007D6497" w:rsidRPr="00704498" w:rsidTr="00F74345">
        <w:trPr>
          <w:trHeight w:val="615"/>
        </w:trPr>
        <w:tc>
          <w:tcPr>
            <w:tcW w:w="329" w:type="pct"/>
            <w:vAlign w:val="center"/>
          </w:tcPr>
          <w:p w:rsidR="007D6497" w:rsidRPr="00704498" w:rsidRDefault="007D6497" w:rsidP="00514411">
            <w:pPr>
              <w:numPr>
                <w:ilvl w:val="0"/>
                <w:numId w:val="20"/>
              </w:numPr>
              <w:tabs>
                <w:tab w:val="num" w:pos="360"/>
              </w:tabs>
              <w:spacing w:line="400" w:lineRule="exact"/>
              <w:rPr>
                <w:rFonts w:ascii="標楷體" w:eastAsia="標楷體" w:hAnsi="標楷體"/>
                <w:sz w:val="28"/>
              </w:rPr>
            </w:pPr>
          </w:p>
        </w:tc>
        <w:tc>
          <w:tcPr>
            <w:tcW w:w="1437"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財團法人國家實驗研究院設置條例第四條及第七條條文修正草案</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(委員林宜瑾等22人</w:t>
            </w:r>
            <w:r w:rsidRPr="00704498">
              <w:rPr>
                <w:rFonts w:ascii="標楷體" w:eastAsia="標楷體" w:hAnsi="標楷體"/>
                <w:color w:val="000000"/>
                <w:sz w:val="28"/>
                <w:szCs w:val="28"/>
              </w:rPr>
              <w:t>)</w:t>
            </w:r>
          </w:p>
        </w:tc>
        <w:tc>
          <w:tcPr>
            <w:tcW w:w="808"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10-5-5</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(111.3.25)</w:t>
            </w:r>
          </w:p>
        </w:tc>
        <w:tc>
          <w:tcPr>
            <w:tcW w:w="539" w:type="pct"/>
          </w:tcPr>
          <w:p w:rsidR="007D6497" w:rsidRPr="00704498" w:rsidRDefault="007D6497" w:rsidP="007D6497">
            <w:pPr>
              <w:spacing w:line="400" w:lineRule="exact"/>
              <w:rPr>
                <w:rFonts w:ascii="標楷體" w:eastAsia="標楷體" w:hAnsi="標楷體"/>
                <w:color w:val="000000"/>
                <w:sz w:val="28"/>
              </w:rPr>
            </w:pPr>
            <w:r w:rsidRPr="00704498">
              <w:rPr>
                <w:rFonts w:ascii="標楷體" w:eastAsia="標楷體" w:hAnsi="標楷體" w:hint="eastAsia"/>
                <w:color w:val="000000"/>
                <w:sz w:val="28"/>
              </w:rPr>
              <w:t>司法及法制</w:t>
            </w:r>
          </w:p>
        </w:tc>
        <w:tc>
          <w:tcPr>
            <w:tcW w:w="981"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應配合科技部組織再次改造，而作相應之調整，以符合法制體例。(2條)</w:t>
            </w:r>
          </w:p>
        </w:tc>
      </w:tr>
      <w:tr w:rsidR="007D6497" w:rsidRPr="00704498" w:rsidTr="00F74345">
        <w:trPr>
          <w:trHeight w:val="615"/>
        </w:trPr>
        <w:tc>
          <w:tcPr>
            <w:tcW w:w="329" w:type="pct"/>
            <w:vAlign w:val="center"/>
          </w:tcPr>
          <w:p w:rsidR="007D6497" w:rsidRPr="00704498" w:rsidRDefault="007D6497" w:rsidP="00514411">
            <w:pPr>
              <w:numPr>
                <w:ilvl w:val="0"/>
                <w:numId w:val="20"/>
              </w:numPr>
              <w:tabs>
                <w:tab w:val="num" w:pos="360"/>
              </w:tabs>
              <w:spacing w:line="400" w:lineRule="exact"/>
              <w:rPr>
                <w:rFonts w:ascii="標楷體" w:eastAsia="標楷體" w:hAnsi="標楷體"/>
                <w:sz w:val="28"/>
              </w:rPr>
            </w:pPr>
          </w:p>
        </w:tc>
        <w:tc>
          <w:tcPr>
            <w:tcW w:w="1437"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財團法人國家實驗研究院設置條例第四條及第七條條文修正草案</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(民眾黨黨團</w:t>
            </w:r>
            <w:r w:rsidRPr="00704498">
              <w:rPr>
                <w:rFonts w:ascii="標楷體" w:eastAsia="標楷體" w:hAnsi="標楷體"/>
                <w:color w:val="000000"/>
                <w:sz w:val="28"/>
                <w:szCs w:val="28"/>
              </w:rPr>
              <w:t>)</w:t>
            </w:r>
          </w:p>
        </w:tc>
        <w:tc>
          <w:tcPr>
            <w:tcW w:w="808"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10-5-6</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(111.4.1)</w:t>
            </w:r>
          </w:p>
        </w:tc>
        <w:tc>
          <w:tcPr>
            <w:tcW w:w="539" w:type="pct"/>
          </w:tcPr>
          <w:p w:rsidR="007D6497" w:rsidRPr="00704498" w:rsidRDefault="007D6497" w:rsidP="007D6497">
            <w:pPr>
              <w:spacing w:line="400" w:lineRule="exact"/>
              <w:rPr>
                <w:rFonts w:ascii="標楷體" w:eastAsia="標楷體" w:hAnsi="標楷體"/>
                <w:color w:val="000000"/>
                <w:sz w:val="28"/>
              </w:rPr>
            </w:pPr>
            <w:r w:rsidRPr="00704498">
              <w:rPr>
                <w:rFonts w:ascii="標楷體" w:eastAsia="標楷體" w:hAnsi="標楷體" w:hint="eastAsia"/>
                <w:color w:val="000000"/>
                <w:sz w:val="28"/>
              </w:rPr>
              <w:t>司法及法制</w:t>
            </w:r>
          </w:p>
        </w:tc>
        <w:tc>
          <w:tcPr>
            <w:tcW w:w="981"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為使原科技部主管各單位之設置條例名稱一致。(2條)</w:t>
            </w:r>
          </w:p>
        </w:tc>
      </w:tr>
      <w:tr w:rsidR="007D6497" w:rsidRPr="00704498" w:rsidTr="00F74345">
        <w:trPr>
          <w:trHeight w:val="615"/>
        </w:trPr>
        <w:tc>
          <w:tcPr>
            <w:tcW w:w="329" w:type="pct"/>
            <w:vAlign w:val="center"/>
          </w:tcPr>
          <w:p w:rsidR="007D6497" w:rsidRPr="00704498" w:rsidRDefault="007D6497" w:rsidP="00514411">
            <w:pPr>
              <w:numPr>
                <w:ilvl w:val="0"/>
                <w:numId w:val="20"/>
              </w:numPr>
              <w:tabs>
                <w:tab w:val="num" w:pos="360"/>
              </w:tabs>
              <w:spacing w:line="400" w:lineRule="exact"/>
              <w:rPr>
                <w:rFonts w:ascii="標楷體" w:eastAsia="標楷體" w:hAnsi="標楷體"/>
                <w:sz w:val="28"/>
              </w:rPr>
            </w:pPr>
          </w:p>
        </w:tc>
        <w:tc>
          <w:tcPr>
            <w:tcW w:w="1437"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財團法人國家實驗研究院設置條例第四條及第七條條文修正草案</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(委員萬美玲等16人)</w:t>
            </w:r>
          </w:p>
        </w:tc>
        <w:tc>
          <w:tcPr>
            <w:tcW w:w="808"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10-5-</w:t>
            </w:r>
            <w:r w:rsidRPr="00704498">
              <w:rPr>
                <w:rFonts w:ascii="標楷體" w:eastAsia="標楷體" w:hAnsi="標楷體" w:hint="eastAsia"/>
                <w:color w:val="000000"/>
                <w:sz w:val="28"/>
                <w:szCs w:val="28"/>
              </w:rPr>
              <w:t>9</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(111.4.22)</w:t>
            </w:r>
          </w:p>
          <w:p w:rsidR="007D6497" w:rsidRPr="00704498" w:rsidRDefault="007D6497" w:rsidP="007D6497">
            <w:pPr>
              <w:spacing w:line="400" w:lineRule="exact"/>
              <w:jc w:val="both"/>
              <w:rPr>
                <w:rFonts w:ascii="標楷體" w:eastAsia="標楷體" w:hAnsi="標楷體"/>
                <w:color w:val="000000"/>
                <w:sz w:val="28"/>
                <w:szCs w:val="28"/>
              </w:rPr>
            </w:pPr>
          </w:p>
        </w:tc>
        <w:tc>
          <w:tcPr>
            <w:tcW w:w="539" w:type="pct"/>
          </w:tcPr>
          <w:p w:rsidR="007D6497" w:rsidRPr="00704498" w:rsidRDefault="007D6497" w:rsidP="007D6497">
            <w:pPr>
              <w:spacing w:line="400" w:lineRule="exact"/>
              <w:rPr>
                <w:rFonts w:ascii="標楷體" w:eastAsia="標楷體" w:hAnsi="標楷體"/>
                <w:color w:val="000000"/>
                <w:sz w:val="28"/>
              </w:rPr>
            </w:pPr>
            <w:r w:rsidRPr="00704498">
              <w:rPr>
                <w:rFonts w:ascii="標楷體" w:eastAsia="標楷體" w:hAnsi="標楷體" w:hint="eastAsia"/>
                <w:color w:val="000000"/>
                <w:sz w:val="28"/>
              </w:rPr>
              <w:t>司法及法制</w:t>
            </w:r>
          </w:p>
        </w:tc>
        <w:tc>
          <w:tcPr>
            <w:tcW w:w="981"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為使法律有一致性，將「行政院國家科學委員會」改為「國家科學及技術委員會」。(2條)</w:t>
            </w:r>
          </w:p>
        </w:tc>
      </w:tr>
      <w:tr w:rsidR="007D6497" w:rsidRPr="00704498" w:rsidTr="00F74345">
        <w:trPr>
          <w:trHeight w:val="615"/>
        </w:trPr>
        <w:tc>
          <w:tcPr>
            <w:tcW w:w="329" w:type="pct"/>
            <w:vAlign w:val="center"/>
          </w:tcPr>
          <w:p w:rsidR="007D6497" w:rsidRPr="00704498" w:rsidRDefault="007D6497" w:rsidP="00514411">
            <w:pPr>
              <w:numPr>
                <w:ilvl w:val="0"/>
                <w:numId w:val="20"/>
              </w:numPr>
              <w:tabs>
                <w:tab w:val="num" w:pos="360"/>
              </w:tabs>
              <w:spacing w:line="400" w:lineRule="exact"/>
              <w:rPr>
                <w:rFonts w:ascii="標楷體" w:eastAsia="標楷體" w:hAnsi="標楷體"/>
                <w:sz w:val="28"/>
              </w:rPr>
            </w:pPr>
          </w:p>
        </w:tc>
        <w:tc>
          <w:tcPr>
            <w:tcW w:w="1437"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rPr>
              <w:t>人工智慧發展基本法草案</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rPr>
              <w:t>(委員鄭麗文等20人)</w:t>
            </w:r>
          </w:p>
        </w:tc>
        <w:tc>
          <w:tcPr>
            <w:tcW w:w="808"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w:t>
            </w:r>
            <w:r w:rsidRPr="00704498">
              <w:rPr>
                <w:rFonts w:ascii="標楷體" w:eastAsia="標楷體" w:hAnsi="標楷體" w:hint="eastAsia"/>
                <w:color w:val="000000"/>
                <w:sz w:val="28"/>
                <w:szCs w:val="28"/>
              </w:rPr>
              <w:t>2</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1</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(109</w:t>
            </w:r>
            <w:r w:rsidRPr="00704498">
              <w:rPr>
                <w:rFonts w:ascii="標楷體" w:eastAsia="標楷體" w:hAnsi="標楷體" w:hint="eastAsia"/>
                <w:color w:val="000000"/>
                <w:sz w:val="28"/>
                <w:szCs w:val="28"/>
              </w:rPr>
              <w:t>.9.18</w:t>
            </w:r>
            <w:r w:rsidRPr="00704498">
              <w:rPr>
                <w:rFonts w:ascii="標楷體" w:eastAsia="標楷體" w:hAnsi="標楷體"/>
                <w:color w:val="000000"/>
                <w:sz w:val="28"/>
                <w:szCs w:val="28"/>
              </w:rPr>
              <w:t>)</w:t>
            </w:r>
          </w:p>
        </w:tc>
        <w:tc>
          <w:tcPr>
            <w:tcW w:w="539" w:type="pct"/>
          </w:tcPr>
          <w:p w:rsidR="007D6497" w:rsidRPr="00704498" w:rsidRDefault="007D6497" w:rsidP="007D6497">
            <w:pPr>
              <w:spacing w:line="400" w:lineRule="exact"/>
              <w:jc w:val="both"/>
              <w:rPr>
                <w:rFonts w:ascii="標楷體" w:eastAsia="標楷體" w:hAnsi="標楷體"/>
                <w:color w:val="000000"/>
                <w:sz w:val="28"/>
                <w:szCs w:val="28"/>
              </w:rPr>
            </w:pPr>
          </w:p>
        </w:tc>
        <w:tc>
          <w:tcPr>
            <w:tcW w:w="981"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為找回國家經濟發展動能，帶動台灣經濟、社會結構轉型並進一步驅動經濟發展，並實現保障數位人權之</w:t>
            </w:r>
            <w:r w:rsidRPr="00704498">
              <w:rPr>
                <w:rFonts w:ascii="標楷體" w:eastAsia="標楷體" w:hAnsi="標楷體"/>
                <w:color w:val="000000"/>
                <w:sz w:val="28"/>
                <w:szCs w:val="28"/>
              </w:rPr>
              <w:lastRenderedPageBreak/>
              <w:t>網路社會，促成政府肩負起人工智慧產業引領及制定人工智慧發展倫理規範角色。</w:t>
            </w:r>
            <w:r w:rsidRPr="00704498">
              <w:rPr>
                <w:rFonts w:ascii="標楷體" w:eastAsia="標楷體" w:hAnsi="標楷體" w:hint="eastAsia"/>
                <w:color w:val="000000"/>
                <w:sz w:val="28"/>
                <w:szCs w:val="28"/>
              </w:rPr>
              <w:t>(14條)</w:t>
            </w:r>
          </w:p>
        </w:tc>
      </w:tr>
      <w:tr w:rsidR="007D6497" w:rsidRPr="00704498" w:rsidTr="00F74345">
        <w:trPr>
          <w:trHeight w:val="615"/>
        </w:trPr>
        <w:tc>
          <w:tcPr>
            <w:tcW w:w="329" w:type="pct"/>
            <w:vAlign w:val="center"/>
          </w:tcPr>
          <w:p w:rsidR="007D6497" w:rsidRPr="00704498" w:rsidRDefault="007D6497" w:rsidP="00514411">
            <w:pPr>
              <w:numPr>
                <w:ilvl w:val="0"/>
                <w:numId w:val="20"/>
              </w:numPr>
              <w:tabs>
                <w:tab w:val="num" w:pos="360"/>
              </w:tabs>
              <w:spacing w:line="400" w:lineRule="exact"/>
              <w:rPr>
                <w:rFonts w:ascii="標楷體" w:eastAsia="標楷體" w:hAnsi="標楷體"/>
                <w:sz w:val="28"/>
              </w:rPr>
            </w:pPr>
          </w:p>
        </w:tc>
        <w:tc>
          <w:tcPr>
            <w:tcW w:w="1437" w:type="pct"/>
          </w:tcPr>
          <w:p w:rsidR="007D6497" w:rsidRPr="00704498" w:rsidRDefault="007D6497" w:rsidP="007D6497">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量子科技研究及發展條例草案</w:t>
            </w:r>
          </w:p>
          <w:p w:rsidR="007D6497" w:rsidRPr="00704498" w:rsidRDefault="007D6497" w:rsidP="007D6497">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(委員蘇巧慧等21人)</w:t>
            </w:r>
          </w:p>
        </w:tc>
        <w:tc>
          <w:tcPr>
            <w:tcW w:w="808"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w:t>
            </w:r>
            <w:r w:rsidRPr="00704498">
              <w:rPr>
                <w:rFonts w:ascii="標楷體" w:eastAsia="標楷體" w:hAnsi="標楷體" w:hint="eastAsia"/>
                <w:color w:val="000000"/>
                <w:sz w:val="28"/>
                <w:szCs w:val="28"/>
              </w:rPr>
              <w:t>2</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3</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(109</w:t>
            </w:r>
            <w:r w:rsidRPr="00704498">
              <w:rPr>
                <w:rFonts w:ascii="標楷體" w:eastAsia="標楷體" w:hAnsi="標楷體" w:hint="eastAsia"/>
                <w:color w:val="000000"/>
                <w:sz w:val="28"/>
                <w:szCs w:val="28"/>
              </w:rPr>
              <w:t>.10.6</w:t>
            </w:r>
            <w:r w:rsidRPr="00704498">
              <w:rPr>
                <w:rFonts w:ascii="標楷體" w:eastAsia="標楷體" w:hAnsi="標楷體"/>
                <w:color w:val="000000"/>
                <w:sz w:val="28"/>
                <w:szCs w:val="28"/>
              </w:rPr>
              <w:t>)</w:t>
            </w:r>
          </w:p>
        </w:tc>
        <w:tc>
          <w:tcPr>
            <w:tcW w:w="539" w:type="pct"/>
          </w:tcPr>
          <w:p w:rsidR="007D6497" w:rsidRPr="00704498" w:rsidRDefault="007D6497" w:rsidP="007D6497">
            <w:pPr>
              <w:spacing w:line="400" w:lineRule="exact"/>
              <w:rPr>
                <w:rFonts w:ascii="標楷體" w:eastAsia="標楷體" w:hAnsi="標楷體"/>
                <w:color w:val="000000"/>
                <w:sz w:val="28"/>
                <w:szCs w:val="28"/>
              </w:rPr>
            </w:pPr>
          </w:p>
        </w:tc>
        <w:tc>
          <w:tcPr>
            <w:tcW w:w="981"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為有效結合政府、學界及產業力量，進行量子科技研究，加速量子計算、量子通訊及相關技術之應用，以促進經濟發展，並保障國家安全。</w:t>
            </w:r>
            <w:r w:rsidRPr="00704498">
              <w:rPr>
                <w:rFonts w:ascii="標楷體" w:eastAsia="標楷體" w:hAnsi="標楷體" w:hint="eastAsia"/>
                <w:color w:val="000000"/>
                <w:sz w:val="28"/>
                <w:szCs w:val="28"/>
              </w:rPr>
              <w:t>(8條)</w:t>
            </w:r>
          </w:p>
        </w:tc>
      </w:tr>
      <w:tr w:rsidR="007D6497" w:rsidRPr="00704498" w:rsidTr="00F74345">
        <w:trPr>
          <w:trHeight w:val="615"/>
        </w:trPr>
        <w:tc>
          <w:tcPr>
            <w:tcW w:w="329" w:type="pct"/>
            <w:vAlign w:val="center"/>
          </w:tcPr>
          <w:p w:rsidR="007D6497" w:rsidRPr="00704498" w:rsidRDefault="007D6497" w:rsidP="00514411">
            <w:pPr>
              <w:numPr>
                <w:ilvl w:val="0"/>
                <w:numId w:val="20"/>
              </w:numPr>
              <w:tabs>
                <w:tab w:val="num" w:pos="360"/>
              </w:tabs>
              <w:spacing w:line="400" w:lineRule="exact"/>
              <w:rPr>
                <w:rFonts w:ascii="標楷體" w:eastAsia="標楷體" w:hAnsi="標楷體"/>
                <w:sz w:val="28"/>
              </w:rPr>
            </w:pPr>
          </w:p>
        </w:tc>
        <w:tc>
          <w:tcPr>
            <w:tcW w:w="1437"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科學園區設置管理條例第六條條文修正草案</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(委員林宜瑾等23人)</w:t>
            </w:r>
          </w:p>
        </w:tc>
        <w:tc>
          <w:tcPr>
            <w:tcW w:w="808"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w:t>
            </w:r>
            <w:r w:rsidRPr="00704498">
              <w:rPr>
                <w:rFonts w:ascii="標楷體" w:eastAsia="標楷體" w:hAnsi="標楷體" w:hint="eastAsia"/>
                <w:color w:val="000000"/>
                <w:sz w:val="28"/>
                <w:szCs w:val="28"/>
              </w:rPr>
              <w:t>2</w:t>
            </w:r>
            <w:r w:rsidRPr="00704498">
              <w:rPr>
                <w:rFonts w:ascii="標楷體" w:eastAsia="標楷體" w:hAnsi="標楷體"/>
                <w:color w:val="000000"/>
                <w:sz w:val="28"/>
                <w:szCs w:val="28"/>
              </w:rPr>
              <w:t>-</w:t>
            </w:r>
            <w:r w:rsidRPr="00704498">
              <w:rPr>
                <w:rFonts w:ascii="標楷體" w:eastAsia="標楷體" w:hAnsi="標楷體" w:hint="eastAsia"/>
                <w:color w:val="000000"/>
                <w:sz w:val="28"/>
                <w:szCs w:val="28"/>
              </w:rPr>
              <w:t>8</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w:t>
            </w:r>
            <w:r w:rsidRPr="00704498">
              <w:rPr>
                <w:rFonts w:ascii="標楷體" w:eastAsia="標楷體" w:hAnsi="標楷體"/>
                <w:color w:val="000000"/>
                <w:spacing w:val="-6"/>
                <w:sz w:val="28"/>
                <w:szCs w:val="28"/>
              </w:rPr>
              <w:t>109</w:t>
            </w:r>
            <w:r w:rsidRPr="00704498">
              <w:rPr>
                <w:rFonts w:ascii="標楷體" w:eastAsia="標楷體" w:hAnsi="標楷體" w:hint="eastAsia"/>
                <w:color w:val="000000"/>
                <w:spacing w:val="-6"/>
                <w:sz w:val="28"/>
                <w:szCs w:val="28"/>
              </w:rPr>
              <w:t>.12.18</w:t>
            </w:r>
            <w:r w:rsidRPr="00704498">
              <w:rPr>
                <w:rFonts w:ascii="標楷體" w:eastAsia="標楷體" w:hAnsi="標楷體"/>
                <w:color w:val="000000"/>
                <w:sz w:val="28"/>
                <w:szCs w:val="28"/>
              </w:rPr>
              <w:t>)</w:t>
            </w:r>
          </w:p>
        </w:tc>
        <w:tc>
          <w:tcPr>
            <w:tcW w:w="539" w:type="pct"/>
          </w:tcPr>
          <w:p w:rsidR="007D6497" w:rsidRPr="00704498" w:rsidRDefault="007D6497" w:rsidP="007D6497">
            <w:pPr>
              <w:spacing w:line="400" w:lineRule="exact"/>
              <w:rPr>
                <w:rFonts w:ascii="標楷體" w:eastAsia="標楷體" w:hAnsi="標楷體"/>
                <w:color w:val="000000"/>
                <w:sz w:val="28"/>
                <w:szCs w:val="28"/>
              </w:rPr>
            </w:pPr>
          </w:p>
        </w:tc>
        <w:tc>
          <w:tcPr>
            <w:tcW w:w="981"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勞動檢查等係被人民逐漸所要求之一項基本且重要之政治任務，其架構似有檢討之必要。</w:t>
            </w:r>
            <w:r w:rsidRPr="00704498">
              <w:rPr>
                <w:rFonts w:ascii="標楷體" w:eastAsia="標楷體" w:hAnsi="標楷體" w:hint="eastAsia"/>
                <w:color w:val="000000"/>
                <w:sz w:val="28"/>
                <w:szCs w:val="28"/>
              </w:rPr>
              <w:t>(1條)</w:t>
            </w:r>
          </w:p>
        </w:tc>
      </w:tr>
      <w:tr w:rsidR="007D6497" w:rsidRPr="00704498" w:rsidTr="00F74345">
        <w:trPr>
          <w:trHeight w:val="615"/>
        </w:trPr>
        <w:tc>
          <w:tcPr>
            <w:tcW w:w="329" w:type="pct"/>
            <w:vAlign w:val="center"/>
          </w:tcPr>
          <w:p w:rsidR="007D6497" w:rsidRPr="00704498" w:rsidRDefault="007D6497" w:rsidP="00514411">
            <w:pPr>
              <w:numPr>
                <w:ilvl w:val="0"/>
                <w:numId w:val="20"/>
              </w:numPr>
              <w:tabs>
                <w:tab w:val="num" w:pos="360"/>
              </w:tabs>
              <w:spacing w:line="400" w:lineRule="exact"/>
              <w:rPr>
                <w:rFonts w:ascii="標楷體" w:eastAsia="標楷體" w:hAnsi="標楷體"/>
                <w:sz w:val="28"/>
              </w:rPr>
            </w:pPr>
          </w:p>
        </w:tc>
        <w:tc>
          <w:tcPr>
            <w:tcW w:w="1437"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科學園區設置管理條例第二條及第十條條文修正草案</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(時代力量黨團)</w:t>
            </w:r>
          </w:p>
        </w:tc>
        <w:tc>
          <w:tcPr>
            <w:tcW w:w="808"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10-3-11</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(110.5.7)</w:t>
            </w:r>
          </w:p>
        </w:tc>
        <w:tc>
          <w:tcPr>
            <w:tcW w:w="539" w:type="pct"/>
          </w:tcPr>
          <w:p w:rsidR="007D6497" w:rsidRPr="00704498" w:rsidRDefault="007D6497" w:rsidP="007D6497">
            <w:pPr>
              <w:spacing w:line="400" w:lineRule="exact"/>
              <w:rPr>
                <w:rFonts w:ascii="標楷體" w:eastAsia="標楷體" w:hAnsi="標楷體"/>
                <w:color w:val="000000"/>
                <w:sz w:val="28"/>
                <w:szCs w:val="28"/>
              </w:rPr>
            </w:pPr>
          </w:p>
        </w:tc>
        <w:tc>
          <w:tcPr>
            <w:tcW w:w="981"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鑒於保障學童之受教權及嬰幼兒須得到完善之照護，實無「達一定規模」之條件必要。(2條)</w:t>
            </w:r>
          </w:p>
        </w:tc>
      </w:tr>
      <w:tr w:rsidR="007D6497" w:rsidRPr="00704498" w:rsidTr="00F74345">
        <w:trPr>
          <w:trHeight w:val="615"/>
        </w:trPr>
        <w:tc>
          <w:tcPr>
            <w:tcW w:w="329" w:type="pct"/>
            <w:vAlign w:val="center"/>
          </w:tcPr>
          <w:p w:rsidR="007D6497" w:rsidRPr="00704498" w:rsidRDefault="007D6497" w:rsidP="00514411">
            <w:pPr>
              <w:numPr>
                <w:ilvl w:val="0"/>
                <w:numId w:val="20"/>
              </w:numPr>
              <w:tabs>
                <w:tab w:val="num" w:pos="360"/>
              </w:tabs>
              <w:spacing w:line="400" w:lineRule="exact"/>
              <w:rPr>
                <w:rFonts w:ascii="標楷體" w:eastAsia="標楷體" w:hAnsi="標楷體"/>
                <w:sz w:val="28"/>
              </w:rPr>
            </w:pPr>
          </w:p>
        </w:tc>
        <w:tc>
          <w:tcPr>
            <w:tcW w:w="1437"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科學園區設置管理條例第二條條文修正草案</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lastRenderedPageBreak/>
              <w:t>(委員林奕華等16人)</w:t>
            </w:r>
          </w:p>
        </w:tc>
        <w:tc>
          <w:tcPr>
            <w:tcW w:w="808"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lastRenderedPageBreak/>
              <w:t>10-5-4</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(111.3.18)</w:t>
            </w:r>
          </w:p>
        </w:tc>
        <w:tc>
          <w:tcPr>
            <w:tcW w:w="539" w:type="pct"/>
          </w:tcPr>
          <w:p w:rsidR="007D6497" w:rsidRPr="00704498" w:rsidRDefault="007D6497" w:rsidP="007D6497">
            <w:pPr>
              <w:spacing w:line="400" w:lineRule="exact"/>
              <w:rPr>
                <w:rFonts w:ascii="標楷體" w:eastAsia="標楷體" w:hAnsi="標楷體"/>
                <w:color w:val="000000"/>
                <w:sz w:val="28"/>
                <w:szCs w:val="28"/>
              </w:rPr>
            </w:pPr>
          </w:p>
        </w:tc>
        <w:tc>
          <w:tcPr>
            <w:tcW w:w="981"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《科學園區設置管理條例》第二條部分文</w:t>
            </w:r>
            <w:r w:rsidRPr="00704498">
              <w:rPr>
                <w:rFonts w:ascii="標楷體" w:eastAsia="標楷體" w:hAnsi="標楷體" w:hint="eastAsia"/>
                <w:color w:val="000000"/>
                <w:sz w:val="28"/>
                <w:szCs w:val="28"/>
              </w:rPr>
              <w:lastRenderedPageBreak/>
              <w:t>字仍尚未更新。(1條)</w:t>
            </w:r>
          </w:p>
        </w:tc>
      </w:tr>
      <w:tr w:rsidR="007D6497" w:rsidRPr="00704498" w:rsidTr="00F74345">
        <w:trPr>
          <w:trHeight w:val="615"/>
        </w:trPr>
        <w:tc>
          <w:tcPr>
            <w:tcW w:w="329" w:type="pct"/>
            <w:vAlign w:val="center"/>
          </w:tcPr>
          <w:p w:rsidR="007D6497" w:rsidRPr="00704498" w:rsidRDefault="007D6497" w:rsidP="00514411">
            <w:pPr>
              <w:numPr>
                <w:ilvl w:val="0"/>
                <w:numId w:val="20"/>
              </w:numPr>
              <w:tabs>
                <w:tab w:val="num" w:pos="360"/>
              </w:tabs>
              <w:spacing w:line="400" w:lineRule="exact"/>
              <w:rPr>
                <w:rFonts w:ascii="標楷體" w:eastAsia="標楷體" w:hAnsi="標楷體"/>
                <w:sz w:val="28"/>
              </w:rPr>
            </w:pPr>
          </w:p>
        </w:tc>
        <w:tc>
          <w:tcPr>
            <w:tcW w:w="1437"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科學園區設置管理條例第二條條文修正草案</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(民眾黨黨團</w:t>
            </w:r>
            <w:r w:rsidRPr="00704498">
              <w:rPr>
                <w:rFonts w:ascii="標楷體" w:eastAsia="標楷體" w:hAnsi="標楷體"/>
                <w:color w:val="000000"/>
                <w:sz w:val="28"/>
                <w:szCs w:val="28"/>
              </w:rPr>
              <w:t>)</w:t>
            </w:r>
          </w:p>
        </w:tc>
        <w:tc>
          <w:tcPr>
            <w:tcW w:w="808"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10-5-5</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(111.3.25)</w:t>
            </w:r>
          </w:p>
        </w:tc>
        <w:tc>
          <w:tcPr>
            <w:tcW w:w="539" w:type="pct"/>
          </w:tcPr>
          <w:p w:rsidR="007D6497" w:rsidRPr="00704498" w:rsidRDefault="007D6497" w:rsidP="007D6497">
            <w:pPr>
              <w:spacing w:line="400" w:lineRule="exact"/>
              <w:rPr>
                <w:rFonts w:ascii="標楷體" w:eastAsia="標楷體" w:hAnsi="標楷體"/>
                <w:color w:val="000000"/>
                <w:sz w:val="28"/>
                <w:szCs w:val="28"/>
              </w:rPr>
            </w:pPr>
          </w:p>
        </w:tc>
        <w:tc>
          <w:tcPr>
            <w:tcW w:w="981"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為使原科技部主管各單位之設置條例名稱一致。(1條)</w:t>
            </w:r>
          </w:p>
        </w:tc>
      </w:tr>
      <w:tr w:rsidR="007D6497" w:rsidRPr="00704498" w:rsidTr="00F74345">
        <w:trPr>
          <w:trHeight w:val="615"/>
        </w:trPr>
        <w:tc>
          <w:tcPr>
            <w:tcW w:w="329" w:type="pct"/>
            <w:vAlign w:val="center"/>
          </w:tcPr>
          <w:p w:rsidR="007D6497" w:rsidRPr="00704498" w:rsidRDefault="007D6497" w:rsidP="00514411">
            <w:pPr>
              <w:numPr>
                <w:ilvl w:val="0"/>
                <w:numId w:val="20"/>
              </w:numPr>
              <w:tabs>
                <w:tab w:val="num" w:pos="360"/>
              </w:tabs>
              <w:spacing w:line="400" w:lineRule="exact"/>
              <w:rPr>
                <w:rFonts w:ascii="標楷體" w:eastAsia="標楷體" w:hAnsi="標楷體"/>
                <w:sz w:val="28"/>
              </w:rPr>
            </w:pPr>
          </w:p>
        </w:tc>
        <w:tc>
          <w:tcPr>
            <w:tcW w:w="1437"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科學園區設置管理條例第二條條文修正草案</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(委員萬美玲等19人</w:t>
            </w:r>
            <w:r w:rsidRPr="00704498">
              <w:rPr>
                <w:rFonts w:ascii="標楷體" w:eastAsia="標楷體" w:hAnsi="標楷體"/>
                <w:color w:val="000000"/>
                <w:sz w:val="28"/>
                <w:szCs w:val="28"/>
              </w:rPr>
              <w:t>)</w:t>
            </w:r>
          </w:p>
        </w:tc>
        <w:tc>
          <w:tcPr>
            <w:tcW w:w="808"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10-5-6</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(111.4.1)</w:t>
            </w:r>
          </w:p>
        </w:tc>
        <w:tc>
          <w:tcPr>
            <w:tcW w:w="539" w:type="pct"/>
          </w:tcPr>
          <w:p w:rsidR="007D6497" w:rsidRPr="00704498" w:rsidRDefault="007D6497" w:rsidP="007D6497">
            <w:pPr>
              <w:spacing w:line="400" w:lineRule="exact"/>
              <w:rPr>
                <w:rFonts w:ascii="標楷體" w:eastAsia="標楷體" w:hAnsi="標楷體"/>
                <w:color w:val="000000"/>
                <w:sz w:val="28"/>
                <w:szCs w:val="28"/>
              </w:rPr>
            </w:pPr>
          </w:p>
        </w:tc>
        <w:tc>
          <w:tcPr>
            <w:tcW w:w="981"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現行「科學園區設置管理條例」第二條之主管機關尚未修正，為使法律完備。(1條)</w:t>
            </w:r>
          </w:p>
        </w:tc>
      </w:tr>
      <w:tr w:rsidR="007D6497" w:rsidRPr="00704498" w:rsidTr="00F74345">
        <w:trPr>
          <w:trHeight w:val="615"/>
        </w:trPr>
        <w:tc>
          <w:tcPr>
            <w:tcW w:w="329" w:type="pct"/>
            <w:vAlign w:val="center"/>
          </w:tcPr>
          <w:p w:rsidR="007D6497" w:rsidRPr="00704498" w:rsidRDefault="007D6497" w:rsidP="00514411">
            <w:pPr>
              <w:numPr>
                <w:ilvl w:val="0"/>
                <w:numId w:val="20"/>
              </w:numPr>
              <w:tabs>
                <w:tab w:val="num" w:pos="360"/>
              </w:tabs>
              <w:spacing w:line="400" w:lineRule="exact"/>
              <w:rPr>
                <w:rFonts w:ascii="標楷體" w:eastAsia="標楷體" w:hAnsi="標楷體"/>
                <w:sz w:val="28"/>
              </w:rPr>
            </w:pPr>
          </w:p>
        </w:tc>
        <w:tc>
          <w:tcPr>
            <w:tcW w:w="1437"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科學園區設置管理條例第二條條文修正草案</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(委員黃世杰等19人</w:t>
            </w:r>
            <w:r w:rsidRPr="00704498">
              <w:rPr>
                <w:rFonts w:ascii="標楷體" w:eastAsia="標楷體" w:hAnsi="標楷體"/>
                <w:color w:val="000000"/>
                <w:sz w:val="28"/>
                <w:szCs w:val="28"/>
              </w:rPr>
              <w:t>)</w:t>
            </w:r>
          </w:p>
        </w:tc>
        <w:tc>
          <w:tcPr>
            <w:tcW w:w="808"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10-5-7</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(111.4.8)</w:t>
            </w:r>
          </w:p>
        </w:tc>
        <w:tc>
          <w:tcPr>
            <w:tcW w:w="539" w:type="pct"/>
          </w:tcPr>
          <w:p w:rsidR="007D6497" w:rsidRPr="00704498" w:rsidRDefault="007D6497" w:rsidP="007D6497">
            <w:pPr>
              <w:spacing w:line="400" w:lineRule="exact"/>
              <w:rPr>
                <w:rFonts w:ascii="標楷體" w:eastAsia="標楷體" w:hAnsi="標楷體"/>
                <w:color w:val="000000"/>
                <w:sz w:val="28"/>
                <w:szCs w:val="28"/>
              </w:rPr>
            </w:pPr>
          </w:p>
        </w:tc>
        <w:tc>
          <w:tcPr>
            <w:tcW w:w="981"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茲為明確化科學院區管理權責，增進科學及技術發展之組織法整合要旨，發揮蘊含於公部門及民間的科技技術國力。(1條)</w:t>
            </w:r>
          </w:p>
        </w:tc>
      </w:tr>
      <w:tr w:rsidR="007D6497" w:rsidRPr="00704498" w:rsidTr="00F74345">
        <w:trPr>
          <w:trHeight w:val="615"/>
        </w:trPr>
        <w:tc>
          <w:tcPr>
            <w:tcW w:w="329" w:type="pct"/>
            <w:vAlign w:val="center"/>
          </w:tcPr>
          <w:p w:rsidR="007D6497" w:rsidRPr="00704498" w:rsidRDefault="007D6497" w:rsidP="00514411">
            <w:pPr>
              <w:numPr>
                <w:ilvl w:val="0"/>
                <w:numId w:val="20"/>
              </w:numPr>
              <w:tabs>
                <w:tab w:val="num" w:pos="360"/>
              </w:tabs>
              <w:spacing w:line="400" w:lineRule="exact"/>
              <w:rPr>
                <w:rFonts w:ascii="標楷體" w:eastAsia="標楷體" w:hAnsi="標楷體"/>
                <w:sz w:val="28"/>
              </w:rPr>
            </w:pPr>
          </w:p>
        </w:tc>
        <w:tc>
          <w:tcPr>
            <w:tcW w:w="1437"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科學園區設置管理條例第二條條文修正草案</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(委員林宜瑾等25人)</w:t>
            </w:r>
          </w:p>
        </w:tc>
        <w:tc>
          <w:tcPr>
            <w:tcW w:w="808"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10-5-9</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(111.4.22)</w:t>
            </w:r>
          </w:p>
        </w:tc>
        <w:tc>
          <w:tcPr>
            <w:tcW w:w="539" w:type="pct"/>
          </w:tcPr>
          <w:p w:rsidR="007D6497" w:rsidRPr="00704498" w:rsidRDefault="007D6497" w:rsidP="007D6497">
            <w:pPr>
              <w:spacing w:line="400" w:lineRule="exact"/>
              <w:rPr>
                <w:rFonts w:ascii="標楷體" w:eastAsia="標楷體" w:hAnsi="標楷體"/>
                <w:color w:val="000000"/>
                <w:sz w:val="28"/>
                <w:szCs w:val="28"/>
              </w:rPr>
            </w:pPr>
          </w:p>
        </w:tc>
        <w:tc>
          <w:tcPr>
            <w:tcW w:w="981"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科技部正式啟動組織調整，將轉型為「國家科學及技術委員會」。然本條例文字尚未配合做出相應調整，為符合法制體例。(1條)</w:t>
            </w:r>
          </w:p>
        </w:tc>
      </w:tr>
      <w:tr w:rsidR="007D6497" w:rsidRPr="00704498" w:rsidTr="00F74345">
        <w:trPr>
          <w:trHeight w:val="615"/>
        </w:trPr>
        <w:tc>
          <w:tcPr>
            <w:tcW w:w="329" w:type="pct"/>
            <w:vAlign w:val="center"/>
          </w:tcPr>
          <w:p w:rsidR="007D6497" w:rsidRPr="00704498" w:rsidRDefault="007D6497" w:rsidP="00514411">
            <w:pPr>
              <w:numPr>
                <w:ilvl w:val="0"/>
                <w:numId w:val="20"/>
              </w:numPr>
              <w:tabs>
                <w:tab w:val="num" w:pos="360"/>
              </w:tabs>
              <w:spacing w:line="400" w:lineRule="exact"/>
              <w:rPr>
                <w:rFonts w:ascii="標楷體" w:eastAsia="標楷體" w:hAnsi="標楷體"/>
                <w:sz w:val="28"/>
              </w:rPr>
            </w:pPr>
          </w:p>
        </w:tc>
        <w:tc>
          <w:tcPr>
            <w:tcW w:w="1437"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科學園區設置管理條例第六條條文修正草案</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lastRenderedPageBreak/>
              <w:t>(委員萬美玲等17人)</w:t>
            </w:r>
          </w:p>
        </w:tc>
        <w:tc>
          <w:tcPr>
            <w:tcW w:w="808"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lastRenderedPageBreak/>
              <w:t>10-5-9</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(111.4.22)</w:t>
            </w:r>
            <w:r w:rsidRPr="00704498">
              <w:rPr>
                <w:rFonts w:ascii="標楷體" w:eastAsia="標楷體" w:hAnsi="標楷體" w:hint="eastAsia"/>
                <w:color w:val="000000"/>
                <w:sz w:val="28"/>
                <w:szCs w:val="28"/>
              </w:rPr>
              <w:tab/>
            </w:r>
          </w:p>
        </w:tc>
        <w:tc>
          <w:tcPr>
            <w:tcW w:w="539" w:type="pct"/>
          </w:tcPr>
          <w:p w:rsidR="007D6497" w:rsidRPr="00704498" w:rsidRDefault="007D6497" w:rsidP="007D6497">
            <w:pPr>
              <w:spacing w:line="400" w:lineRule="exact"/>
              <w:rPr>
                <w:rFonts w:ascii="標楷體" w:eastAsia="標楷體" w:hAnsi="標楷體"/>
                <w:color w:val="000000"/>
                <w:sz w:val="28"/>
                <w:szCs w:val="28"/>
              </w:rPr>
            </w:pPr>
          </w:p>
        </w:tc>
        <w:tc>
          <w:tcPr>
            <w:tcW w:w="981"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為避免科學園區管理局發生球員兼裁判的</w:t>
            </w:r>
            <w:r w:rsidRPr="00704498">
              <w:rPr>
                <w:rFonts w:ascii="標楷體" w:eastAsia="標楷體" w:hAnsi="標楷體" w:hint="eastAsia"/>
                <w:color w:val="000000"/>
                <w:sz w:val="28"/>
                <w:szCs w:val="28"/>
              </w:rPr>
              <w:lastRenderedPageBreak/>
              <w:t>角色衝突，刪除勞動檢查事項。(1條)</w:t>
            </w:r>
          </w:p>
        </w:tc>
      </w:tr>
      <w:tr w:rsidR="007D6497" w:rsidRPr="00704498" w:rsidTr="00F74345">
        <w:trPr>
          <w:trHeight w:val="615"/>
        </w:trPr>
        <w:tc>
          <w:tcPr>
            <w:tcW w:w="329" w:type="pct"/>
            <w:vAlign w:val="center"/>
          </w:tcPr>
          <w:p w:rsidR="007D6497" w:rsidRPr="00704498" w:rsidRDefault="007D6497" w:rsidP="00514411">
            <w:pPr>
              <w:numPr>
                <w:ilvl w:val="0"/>
                <w:numId w:val="20"/>
              </w:numPr>
              <w:tabs>
                <w:tab w:val="num" w:pos="360"/>
              </w:tabs>
              <w:spacing w:line="400" w:lineRule="exact"/>
              <w:rPr>
                <w:rFonts w:ascii="標楷體" w:eastAsia="標楷體" w:hAnsi="標楷體"/>
                <w:sz w:val="28"/>
              </w:rPr>
            </w:pPr>
          </w:p>
        </w:tc>
        <w:tc>
          <w:tcPr>
            <w:tcW w:w="1437"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科學園區設置管理條例第二條條文修正草案</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(委員陳明文等20人)</w:t>
            </w:r>
          </w:p>
        </w:tc>
        <w:tc>
          <w:tcPr>
            <w:tcW w:w="808"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10-6-3</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(111.10.7)</w:t>
            </w:r>
          </w:p>
        </w:tc>
        <w:tc>
          <w:tcPr>
            <w:tcW w:w="539" w:type="pct"/>
          </w:tcPr>
          <w:p w:rsidR="007D6497" w:rsidRPr="00704498" w:rsidRDefault="007D6497" w:rsidP="007D6497">
            <w:pPr>
              <w:spacing w:line="400" w:lineRule="exact"/>
              <w:rPr>
                <w:rFonts w:ascii="標楷體" w:eastAsia="標楷體" w:hAnsi="標楷體"/>
                <w:color w:val="000000"/>
                <w:sz w:val="28"/>
                <w:szCs w:val="28"/>
              </w:rPr>
            </w:pPr>
          </w:p>
        </w:tc>
        <w:tc>
          <w:tcPr>
            <w:tcW w:w="981"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鑒於科技部已改制為國家科學及技術委員會，主管機關卻未隨之更改。(1條)</w:t>
            </w:r>
          </w:p>
        </w:tc>
      </w:tr>
      <w:tr w:rsidR="007D6497" w:rsidRPr="00704498" w:rsidTr="00F74345">
        <w:trPr>
          <w:trHeight w:val="615"/>
        </w:trPr>
        <w:tc>
          <w:tcPr>
            <w:tcW w:w="329" w:type="pct"/>
            <w:vAlign w:val="center"/>
          </w:tcPr>
          <w:p w:rsidR="007D6497" w:rsidRPr="00704498" w:rsidRDefault="007D6497" w:rsidP="00514411">
            <w:pPr>
              <w:numPr>
                <w:ilvl w:val="0"/>
                <w:numId w:val="20"/>
              </w:numPr>
              <w:tabs>
                <w:tab w:val="num" w:pos="360"/>
              </w:tabs>
              <w:spacing w:line="400" w:lineRule="exact"/>
              <w:rPr>
                <w:rFonts w:ascii="標楷體" w:eastAsia="標楷體" w:hAnsi="標楷體"/>
                <w:sz w:val="28"/>
              </w:rPr>
            </w:pPr>
          </w:p>
        </w:tc>
        <w:tc>
          <w:tcPr>
            <w:tcW w:w="1437"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科學園區設置管理條例第二條條文修正草案</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(委員陳秀寳等</w:t>
            </w:r>
            <w:r w:rsidRPr="00704498">
              <w:rPr>
                <w:rFonts w:ascii="標楷體" w:eastAsia="標楷體" w:hAnsi="標楷體"/>
                <w:color w:val="000000"/>
                <w:sz w:val="28"/>
                <w:szCs w:val="28"/>
              </w:rPr>
              <w:t>21</w:t>
            </w:r>
            <w:r w:rsidRPr="00704498">
              <w:rPr>
                <w:rFonts w:ascii="標楷體" w:eastAsia="標楷體" w:hAnsi="標楷體" w:hint="eastAsia"/>
                <w:color w:val="000000"/>
                <w:sz w:val="28"/>
                <w:szCs w:val="28"/>
              </w:rPr>
              <w:t>人)</w:t>
            </w:r>
          </w:p>
        </w:tc>
        <w:tc>
          <w:tcPr>
            <w:tcW w:w="808"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10-6-4</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w:t>
            </w:r>
            <w:r w:rsidRPr="00704498">
              <w:rPr>
                <w:rFonts w:ascii="標楷體" w:eastAsia="標楷體" w:hAnsi="標楷體"/>
                <w:color w:val="000000"/>
                <w:spacing w:val="-6"/>
                <w:sz w:val="28"/>
                <w:szCs w:val="28"/>
              </w:rPr>
              <w:t>111.10.14</w:t>
            </w:r>
            <w:r w:rsidRPr="00704498">
              <w:rPr>
                <w:rFonts w:ascii="標楷體" w:eastAsia="標楷體" w:hAnsi="標楷體"/>
                <w:color w:val="000000"/>
                <w:sz w:val="28"/>
                <w:szCs w:val="28"/>
              </w:rPr>
              <w:t>)</w:t>
            </w:r>
          </w:p>
        </w:tc>
        <w:tc>
          <w:tcPr>
            <w:tcW w:w="539" w:type="pct"/>
          </w:tcPr>
          <w:p w:rsidR="007D6497" w:rsidRPr="00704498" w:rsidRDefault="007D6497" w:rsidP="007D6497">
            <w:pPr>
              <w:spacing w:line="400" w:lineRule="exact"/>
              <w:rPr>
                <w:rFonts w:ascii="標楷體" w:eastAsia="標楷體" w:hAnsi="標楷體"/>
                <w:color w:val="000000"/>
                <w:sz w:val="28"/>
                <w:szCs w:val="28"/>
              </w:rPr>
            </w:pPr>
          </w:p>
        </w:tc>
        <w:tc>
          <w:tcPr>
            <w:tcW w:w="981"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為引進高級技術產業及科學技術人才，提升區域創新整合能量，以激勵國內產業技術之研究創新。(1條)</w:t>
            </w:r>
          </w:p>
        </w:tc>
      </w:tr>
      <w:tr w:rsidR="007D6497" w:rsidRPr="00704498" w:rsidTr="00F74345">
        <w:trPr>
          <w:trHeight w:val="615"/>
        </w:trPr>
        <w:tc>
          <w:tcPr>
            <w:tcW w:w="329" w:type="pct"/>
            <w:vAlign w:val="center"/>
          </w:tcPr>
          <w:p w:rsidR="007D6497" w:rsidRPr="00704498" w:rsidRDefault="007D6497" w:rsidP="00514411">
            <w:pPr>
              <w:numPr>
                <w:ilvl w:val="0"/>
                <w:numId w:val="20"/>
              </w:numPr>
              <w:tabs>
                <w:tab w:val="num" w:pos="360"/>
              </w:tabs>
              <w:spacing w:line="400" w:lineRule="exact"/>
              <w:rPr>
                <w:rFonts w:ascii="標楷體" w:eastAsia="標楷體" w:hAnsi="標楷體"/>
                <w:sz w:val="28"/>
              </w:rPr>
            </w:pPr>
          </w:p>
        </w:tc>
        <w:tc>
          <w:tcPr>
            <w:tcW w:w="1437"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科學園區設置管理條例第二條條文修正草案</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w:t>
            </w:r>
            <w:r w:rsidRPr="00704498">
              <w:rPr>
                <w:rFonts w:ascii="標楷體" w:eastAsia="標楷體" w:hAnsi="標楷體" w:hint="eastAsia"/>
                <w:color w:val="000000"/>
                <w:spacing w:val="-8"/>
                <w:sz w:val="28"/>
                <w:szCs w:val="28"/>
              </w:rPr>
              <w:t>委員張廖萬堅等16人</w:t>
            </w:r>
            <w:r w:rsidRPr="00704498">
              <w:rPr>
                <w:rFonts w:ascii="標楷體" w:eastAsia="標楷體" w:hAnsi="標楷體" w:hint="eastAsia"/>
                <w:color w:val="000000"/>
                <w:sz w:val="28"/>
                <w:szCs w:val="28"/>
              </w:rPr>
              <w:t>)</w:t>
            </w:r>
          </w:p>
        </w:tc>
        <w:tc>
          <w:tcPr>
            <w:tcW w:w="808"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10-6-5</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w:t>
            </w:r>
            <w:r w:rsidRPr="00704498">
              <w:rPr>
                <w:rFonts w:ascii="標楷體" w:eastAsia="標楷體" w:hAnsi="標楷體"/>
                <w:color w:val="000000"/>
                <w:spacing w:val="-6"/>
                <w:sz w:val="28"/>
                <w:szCs w:val="28"/>
              </w:rPr>
              <w:t>111.10.28</w:t>
            </w:r>
            <w:r w:rsidRPr="00704498">
              <w:rPr>
                <w:rFonts w:ascii="標楷體" w:eastAsia="標楷體" w:hAnsi="標楷體"/>
                <w:color w:val="000000"/>
                <w:sz w:val="28"/>
                <w:szCs w:val="28"/>
              </w:rPr>
              <w:t>)</w:t>
            </w:r>
          </w:p>
        </w:tc>
        <w:tc>
          <w:tcPr>
            <w:tcW w:w="539" w:type="pct"/>
          </w:tcPr>
          <w:p w:rsidR="007D6497" w:rsidRPr="00704498" w:rsidRDefault="007D6497" w:rsidP="007D6497">
            <w:pPr>
              <w:spacing w:line="400" w:lineRule="exact"/>
              <w:rPr>
                <w:rFonts w:ascii="標楷體" w:eastAsia="標楷體" w:hAnsi="標楷體"/>
                <w:color w:val="000000"/>
                <w:sz w:val="28"/>
                <w:szCs w:val="28"/>
              </w:rPr>
            </w:pPr>
          </w:p>
        </w:tc>
        <w:tc>
          <w:tcPr>
            <w:tcW w:w="981"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科學園區設置管理條例當中有關主管機關的條文，尚未配合進行相應之調整。(1條)</w:t>
            </w:r>
          </w:p>
        </w:tc>
      </w:tr>
      <w:tr w:rsidR="007D6497" w:rsidRPr="00704498" w:rsidTr="00F74345">
        <w:trPr>
          <w:trHeight w:val="615"/>
        </w:trPr>
        <w:tc>
          <w:tcPr>
            <w:tcW w:w="329" w:type="pct"/>
            <w:vAlign w:val="center"/>
          </w:tcPr>
          <w:p w:rsidR="007D6497" w:rsidRPr="00704498" w:rsidRDefault="007D6497" w:rsidP="00514411">
            <w:pPr>
              <w:numPr>
                <w:ilvl w:val="0"/>
                <w:numId w:val="20"/>
              </w:numPr>
              <w:tabs>
                <w:tab w:val="num" w:pos="360"/>
              </w:tabs>
              <w:spacing w:line="400" w:lineRule="exact"/>
              <w:rPr>
                <w:rFonts w:ascii="標楷體" w:eastAsia="標楷體" w:hAnsi="標楷體"/>
                <w:sz w:val="28"/>
              </w:rPr>
            </w:pPr>
          </w:p>
        </w:tc>
        <w:tc>
          <w:tcPr>
            <w:tcW w:w="1437"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科學園區設置管理條例第二條條文修正草案</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(委員吳思瑤等17人</w:t>
            </w:r>
            <w:r w:rsidRPr="00704498">
              <w:rPr>
                <w:rFonts w:ascii="標楷體" w:eastAsia="標楷體" w:hAnsi="標楷體"/>
                <w:color w:val="000000"/>
                <w:sz w:val="28"/>
                <w:szCs w:val="28"/>
              </w:rPr>
              <w:t>)</w:t>
            </w:r>
          </w:p>
        </w:tc>
        <w:tc>
          <w:tcPr>
            <w:tcW w:w="808"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10-6-7</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w:t>
            </w:r>
            <w:r w:rsidRPr="00704498">
              <w:rPr>
                <w:rFonts w:ascii="標楷體" w:eastAsia="標楷體" w:hAnsi="標楷體"/>
                <w:color w:val="000000"/>
                <w:spacing w:val="-6"/>
                <w:sz w:val="28"/>
                <w:szCs w:val="28"/>
              </w:rPr>
              <w:t>111.11.11</w:t>
            </w:r>
            <w:r w:rsidRPr="00704498">
              <w:rPr>
                <w:rFonts w:ascii="標楷體" w:eastAsia="標楷體" w:hAnsi="標楷體"/>
                <w:color w:val="000000"/>
                <w:sz w:val="28"/>
                <w:szCs w:val="28"/>
              </w:rPr>
              <w:t>)</w:t>
            </w:r>
          </w:p>
        </w:tc>
        <w:tc>
          <w:tcPr>
            <w:tcW w:w="539" w:type="pct"/>
          </w:tcPr>
          <w:p w:rsidR="007D6497" w:rsidRPr="00704498" w:rsidRDefault="007D6497" w:rsidP="007D6497">
            <w:pPr>
              <w:spacing w:line="400" w:lineRule="exact"/>
              <w:rPr>
                <w:rFonts w:ascii="標楷體" w:eastAsia="標楷體" w:hAnsi="標楷體"/>
                <w:color w:val="000000"/>
                <w:sz w:val="28"/>
                <w:szCs w:val="28"/>
              </w:rPr>
            </w:pPr>
          </w:p>
        </w:tc>
        <w:tc>
          <w:tcPr>
            <w:tcW w:w="981"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惟現行「科學園區設置管理條例」主管機關尚未修正，為求符合部會權責。(1條)</w:t>
            </w:r>
          </w:p>
        </w:tc>
      </w:tr>
      <w:tr w:rsidR="007D6497" w:rsidRPr="00704498" w:rsidTr="00F74345">
        <w:trPr>
          <w:trHeight w:val="615"/>
        </w:trPr>
        <w:tc>
          <w:tcPr>
            <w:tcW w:w="329" w:type="pct"/>
            <w:vAlign w:val="center"/>
          </w:tcPr>
          <w:p w:rsidR="007D6497" w:rsidRPr="00704498" w:rsidRDefault="007D6497" w:rsidP="00514411">
            <w:pPr>
              <w:numPr>
                <w:ilvl w:val="0"/>
                <w:numId w:val="20"/>
              </w:numPr>
              <w:tabs>
                <w:tab w:val="num" w:pos="360"/>
              </w:tabs>
              <w:spacing w:line="400" w:lineRule="exact"/>
              <w:rPr>
                <w:rFonts w:ascii="標楷體" w:eastAsia="標楷體" w:hAnsi="標楷體"/>
                <w:sz w:val="28"/>
              </w:rPr>
            </w:pPr>
          </w:p>
        </w:tc>
        <w:tc>
          <w:tcPr>
            <w:tcW w:w="1437"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科學園區設置管理條例第二條條文修正草案</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(委員賴品妤等22人</w:t>
            </w:r>
            <w:r w:rsidRPr="00704498">
              <w:rPr>
                <w:rFonts w:ascii="標楷體" w:eastAsia="標楷體" w:hAnsi="標楷體"/>
                <w:color w:val="000000"/>
                <w:sz w:val="28"/>
                <w:szCs w:val="28"/>
              </w:rPr>
              <w:t>)</w:t>
            </w:r>
          </w:p>
        </w:tc>
        <w:tc>
          <w:tcPr>
            <w:tcW w:w="808"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10-6-12</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w:t>
            </w:r>
            <w:r w:rsidRPr="00704498">
              <w:rPr>
                <w:rFonts w:ascii="標楷體" w:eastAsia="標楷體" w:hAnsi="標楷體"/>
                <w:color w:val="000000"/>
                <w:spacing w:val="-6"/>
                <w:sz w:val="28"/>
                <w:szCs w:val="28"/>
              </w:rPr>
              <w:t>111.12.16</w:t>
            </w:r>
            <w:r w:rsidRPr="00704498">
              <w:rPr>
                <w:rFonts w:ascii="標楷體" w:eastAsia="標楷體" w:hAnsi="標楷體"/>
                <w:color w:val="000000"/>
                <w:sz w:val="28"/>
                <w:szCs w:val="28"/>
              </w:rPr>
              <w:t>)</w:t>
            </w:r>
          </w:p>
        </w:tc>
        <w:tc>
          <w:tcPr>
            <w:tcW w:w="539" w:type="pct"/>
          </w:tcPr>
          <w:p w:rsidR="007D6497" w:rsidRPr="00704498" w:rsidRDefault="007D6497" w:rsidP="007D6497">
            <w:pPr>
              <w:spacing w:line="400" w:lineRule="exact"/>
              <w:rPr>
                <w:rFonts w:ascii="標楷體" w:eastAsia="標楷體" w:hAnsi="標楷體"/>
                <w:color w:val="000000"/>
                <w:sz w:val="28"/>
                <w:szCs w:val="28"/>
              </w:rPr>
            </w:pPr>
          </w:p>
        </w:tc>
        <w:tc>
          <w:tcPr>
            <w:tcW w:w="981"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為配合政府現狀應將相關法規作相應調整，並使法制體例相符。(1</w:t>
            </w:r>
            <w:r w:rsidRPr="00704498">
              <w:rPr>
                <w:rFonts w:ascii="標楷體" w:eastAsia="標楷體" w:hAnsi="標楷體" w:hint="eastAsia"/>
                <w:color w:val="000000"/>
                <w:sz w:val="28"/>
                <w:szCs w:val="28"/>
              </w:rPr>
              <w:lastRenderedPageBreak/>
              <w:t>條)</w:t>
            </w:r>
          </w:p>
        </w:tc>
      </w:tr>
      <w:tr w:rsidR="007D6497" w:rsidRPr="00704498" w:rsidTr="00F74345">
        <w:trPr>
          <w:trHeight w:val="615"/>
        </w:trPr>
        <w:tc>
          <w:tcPr>
            <w:tcW w:w="329" w:type="pct"/>
            <w:vAlign w:val="center"/>
          </w:tcPr>
          <w:p w:rsidR="007D6497" w:rsidRPr="00704498" w:rsidRDefault="007D6497" w:rsidP="00514411">
            <w:pPr>
              <w:numPr>
                <w:ilvl w:val="0"/>
                <w:numId w:val="20"/>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太空發展法第二條條文修正草案</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(委員林奕華等16人)</w:t>
            </w:r>
          </w:p>
        </w:tc>
        <w:tc>
          <w:tcPr>
            <w:tcW w:w="808"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10-5-4</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(111.3.18)</w:t>
            </w:r>
          </w:p>
        </w:tc>
        <w:tc>
          <w:tcPr>
            <w:tcW w:w="539"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rPr>
                <w:rFonts w:ascii="標楷體" w:eastAsia="標楷體" w:hAnsi="標楷體"/>
                <w:strike/>
                <w:color w:val="000000"/>
                <w:sz w:val="28"/>
              </w:rPr>
            </w:pPr>
          </w:p>
        </w:tc>
        <w:tc>
          <w:tcPr>
            <w:tcW w:w="981"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科技部將改組為國家科學及技術委員會，促使科學發展相關事務能夠跨部會推動及整合。(1條)</w:t>
            </w:r>
          </w:p>
        </w:tc>
      </w:tr>
      <w:tr w:rsidR="007D6497" w:rsidRPr="00704498" w:rsidTr="00F74345">
        <w:trPr>
          <w:trHeight w:val="615"/>
        </w:trPr>
        <w:tc>
          <w:tcPr>
            <w:tcW w:w="329" w:type="pct"/>
            <w:vAlign w:val="center"/>
          </w:tcPr>
          <w:p w:rsidR="007D6497" w:rsidRPr="00704498" w:rsidRDefault="007D6497" w:rsidP="00514411">
            <w:pPr>
              <w:numPr>
                <w:ilvl w:val="0"/>
                <w:numId w:val="20"/>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財團法人國家同步輻射研究中心設置條例第四條、第五條及第七條條文修正草案</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(委員林宜瑾等21人</w:t>
            </w:r>
            <w:r w:rsidRPr="00704498">
              <w:rPr>
                <w:rFonts w:ascii="標楷體" w:eastAsia="標楷體" w:hAnsi="標楷體"/>
                <w:color w:val="000000"/>
                <w:sz w:val="28"/>
                <w:szCs w:val="28"/>
              </w:rPr>
              <w:t>)</w:t>
            </w:r>
          </w:p>
        </w:tc>
        <w:tc>
          <w:tcPr>
            <w:tcW w:w="808"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10-5-5</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(111.3.25)</w:t>
            </w:r>
          </w:p>
        </w:tc>
        <w:tc>
          <w:tcPr>
            <w:tcW w:w="539"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rPr>
                <w:rFonts w:ascii="標楷體" w:eastAsia="標楷體" w:hAnsi="標楷體"/>
                <w:color w:val="000000"/>
                <w:sz w:val="28"/>
              </w:rPr>
            </w:pPr>
            <w:r w:rsidRPr="00704498">
              <w:rPr>
                <w:rFonts w:ascii="標楷體" w:eastAsia="標楷體" w:hAnsi="標楷體" w:hint="eastAsia"/>
                <w:color w:val="000000"/>
                <w:sz w:val="28"/>
              </w:rPr>
              <w:t>司法及法制</w:t>
            </w:r>
          </w:p>
        </w:tc>
        <w:tc>
          <w:tcPr>
            <w:tcW w:w="981"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應配合科技部組織再次改造，而作相應之調整，以符合法制體例。(</w:t>
            </w:r>
            <w:r w:rsidRPr="00704498">
              <w:rPr>
                <w:rFonts w:ascii="標楷體" w:eastAsia="標楷體" w:hAnsi="標楷體"/>
                <w:color w:val="000000"/>
                <w:sz w:val="28"/>
                <w:szCs w:val="28"/>
              </w:rPr>
              <w:t>3</w:t>
            </w:r>
            <w:r w:rsidRPr="00704498">
              <w:rPr>
                <w:rFonts w:ascii="標楷體" w:eastAsia="標楷體" w:hAnsi="標楷體" w:hint="eastAsia"/>
                <w:color w:val="000000"/>
                <w:sz w:val="28"/>
                <w:szCs w:val="28"/>
              </w:rPr>
              <w:t>條)</w:t>
            </w:r>
          </w:p>
        </w:tc>
      </w:tr>
      <w:tr w:rsidR="007D6497" w:rsidRPr="00704498" w:rsidTr="00F74345">
        <w:trPr>
          <w:trHeight w:val="615"/>
        </w:trPr>
        <w:tc>
          <w:tcPr>
            <w:tcW w:w="329" w:type="pct"/>
            <w:vAlign w:val="center"/>
          </w:tcPr>
          <w:p w:rsidR="007D6497" w:rsidRPr="00704498" w:rsidRDefault="007D6497" w:rsidP="00514411">
            <w:pPr>
              <w:numPr>
                <w:ilvl w:val="0"/>
                <w:numId w:val="20"/>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財團法人國家同步輻射研究中心設置條例第四條、第五條及第七條條文修正草案</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(委員林奕華等16人</w:t>
            </w:r>
            <w:r w:rsidRPr="00704498">
              <w:rPr>
                <w:rFonts w:ascii="標楷體" w:eastAsia="標楷體" w:hAnsi="標楷體"/>
                <w:color w:val="000000"/>
                <w:sz w:val="28"/>
                <w:szCs w:val="28"/>
              </w:rPr>
              <w:t>)</w:t>
            </w:r>
          </w:p>
        </w:tc>
        <w:tc>
          <w:tcPr>
            <w:tcW w:w="808"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10-5-6</w:t>
            </w:r>
          </w:p>
          <w:p w:rsidR="007D6497" w:rsidRPr="00704498" w:rsidRDefault="007D6497" w:rsidP="007D6497">
            <w:pPr>
              <w:tabs>
                <w:tab w:val="center" w:pos="4153"/>
                <w:tab w:val="right" w:pos="8306"/>
              </w:tabs>
              <w:snapToGrid w:val="0"/>
              <w:spacing w:line="400" w:lineRule="exact"/>
              <w:rPr>
                <w:rFonts w:ascii="標楷體" w:eastAsia="標楷體" w:hAnsi="標楷體"/>
                <w:color w:val="000000"/>
                <w:sz w:val="20"/>
              </w:rPr>
            </w:pPr>
            <w:r w:rsidRPr="00704498">
              <w:rPr>
                <w:rFonts w:ascii="標楷體" w:eastAsia="標楷體" w:hAnsi="標楷體"/>
                <w:color w:val="000000"/>
                <w:sz w:val="28"/>
                <w:szCs w:val="28"/>
              </w:rPr>
              <w:t>(111.4.1)</w:t>
            </w:r>
          </w:p>
          <w:p w:rsidR="007D6497" w:rsidRPr="00704498" w:rsidRDefault="007D6497" w:rsidP="007D6497">
            <w:pPr>
              <w:spacing w:line="400" w:lineRule="exact"/>
              <w:jc w:val="both"/>
              <w:rPr>
                <w:rFonts w:ascii="標楷體" w:eastAsia="標楷體" w:hAnsi="標楷體"/>
                <w:color w:val="000000"/>
                <w:sz w:val="28"/>
                <w:szCs w:val="28"/>
              </w:rPr>
            </w:pPr>
          </w:p>
        </w:tc>
        <w:tc>
          <w:tcPr>
            <w:tcW w:w="539"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rPr>
                <w:rFonts w:ascii="標楷體" w:eastAsia="標楷體" w:hAnsi="標楷體"/>
                <w:color w:val="000000"/>
                <w:sz w:val="28"/>
              </w:rPr>
            </w:pPr>
            <w:r w:rsidRPr="00704498">
              <w:rPr>
                <w:rFonts w:ascii="標楷體" w:eastAsia="標楷體" w:hAnsi="標楷體" w:hint="eastAsia"/>
                <w:color w:val="000000"/>
                <w:sz w:val="28"/>
              </w:rPr>
              <w:t>司法及法制</w:t>
            </w:r>
          </w:p>
        </w:tc>
        <w:tc>
          <w:tcPr>
            <w:tcW w:w="981"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部分條文文字，多年來仍未更新。(3條)</w:t>
            </w:r>
          </w:p>
        </w:tc>
      </w:tr>
      <w:tr w:rsidR="007D6497" w:rsidRPr="00704498" w:rsidTr="00F74345">
        <w:trPr>
          <w:trHeight w:val="615"/>
        </w:trPr>
        <w:tc>
          <w:tcPr>
            <w:tcW w:w="329" w:type="pct"/>
            <w:vAlign w:val="center"/>
          </w:tcPr>
          <w:p w:rsidR="007D6497" w:rsidRPr="00704498" w:rsidRDefault="007D6497" w:rsidP="00514411">
            <w:pPr>
              <w:numPr>
                <w:ilvl w:val="0"/>
                <w:numId w:val="20"/>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財團法人國家同步輻射研究中心設置條例第四條及第七條條文修正草案</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(委員黃世杰等19人)</w:t>
            </w:r>
          </w:p>
        </w:tc>
        <w:tc>
          <w:tcPr>
            <w:tcW w:w="808"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10-5-7</w:t>
            </w:r>
          </w:p>
          <w:p w:rsidR="007D6497" w:rsidRPr="00704498" w:rsidRDefault="007D6497" w:rsidP="007D6497">
            <w:pPr>
              <w:spacing w:line="400" w:lineRule="exact"/>
              <w:rPr>
                <w:rFonts w:ascii="標楷體" w:eastAsia="標楷體" w:hAnsi="標楷體"/>
                <w:color w:val="000000"/>
              </w:rPr>
            </w:pPr>
            <w:r w:rsidRPr="00704498">
              <w:rPr>
                <w:rFonts w:ascii="標楷體" w:eastAsia="標楷體" w:hAnsi="標楷體" w:hint="eastAsia"/>
                <w:color w:val="000000"/>
                <w:sz w:val="28"/>
                <w:szCs w:val="28"/>
              </w:rPr>
              <w:t>(111.4.8)</w:t>
            </w:r>
          </w:p>
          <w:p w:rsidR="007D6497" w:rsidRPr="00704498" w:rsidRDefault="007D6497" w:rsidP="007D6497">
            <w:pPr>
              <w:spacing w:line="400" w:lineRule="exact"/>
              <w:jc w:val="both"/>
              <w:rPr>
                <w:rFonts w:ascii="標楷體" w:eastAsia="標楷體" w:hAnsi="標楷體"/>
                <w:color w:val="000000"/>
                <w:sz w:val="28"/>
                <w:szCs w:val="28"/>
              </w:rPr>
            </w:pPr>
          </w:p>
        </w:tc>
        <w:tc>
          <w:tcPr>
            <w:tcW w:w="539"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rPr>
                <w:rFonts w:ascii="標楷體" w:eastAsia="標楷體" w:hAnsi="標楷體"/>
                <w:color w:val="000000"/>
                <w:sz w:val="28"/>
              </w:rPr>
            </w:pPr>
            <w:r w:rsidRPr="00704498">
              <w:rPr>
                <w:rFonts w:ascii="標楷體" w:eastAsia="標楷體" w:hAnsi="標楷體" w:hint="eastAsia"/>
                <w:color w:val="000000"/>
                <w:sz w:val="28"/>
              </w:rPr>
              <w:t>司法及法制</w:t>
            </w:r>
          </w:p>
        </w:tc>
        <w:tc>
          <w:tcPr>
            <w:tcW w:w="981"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明定主管機關董事會成員之性質，因應政府組織改造，補足法制程序之不足。(2條)</w:t>
            </w:r>
          </w:p>
        </w:tc>
      </w:tr>
      <w:tr w:rsidR="007D6497" w:rsidRPr="00704498" w:rsidTr="00F74345">
        <w:trPr>
          <w:trHeight w:val="615"/>
        </w:trPr>
        <w:tc>
          <w:tcPr>
            <w:tcW w:w="329" w:type="pct"/>
            <w:vAlign w:val="center"/>
          </w:tcPr>
          <w:p w:rsidR="007D6497" w:rsidRPr="00704498" w:rsidRDefault="007D6497" w:rsidP="00514411">
            <w:pPr>
              <w:numPr>
                <w:ilvl w:val="0"/>
                <w:numId w:val="20"/>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財團法人國家同步輻射研究中心設置條例第四條、第五條及第七條條文修正草案</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(委員萬美玲等16人)</w:t>
            </w:r>
          </w:p>
        </w:tc>
        <w:tc>
          <w:tcPr>
            <w:tcW w:w="808"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10-5-10</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(111.4.29)</w:t>
            </w:r>
          </w:p>
        </w:tc>
        <w:tc>
          <w:tcPr>
            <w:tcW w:w="539"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rPr>
                <w:rFonts w:ascii="標楷體" w:eastAsia="標楷體" w:hAnsi="標楷體"/>
                <w:color w:val="000000"/>
                <w:sz w:val="28"/>
              </w:rPr>
            </w:pPr>
            <w:r w:rsidRPr="00704498">
              <w:rPr>
                <w:rFonts w:ascii="標楷體" w:eastAsia="標楷體" w:hAnsi="標楷體" w:hint="eastAsia"/>
                <w:color w:val="000000"/>
                <w:sz w:val="28"/>
              </w:rPr>
              <w:t>司法及法制</w:t>
            </w:r>
          </w:p>
        </w:tc>
        <w:tc>
          <w:tcPr>
            <w:tcW w:w="981"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主管機關仍未修改，為使法律有一致性，配合組改修改主管機關。</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w:t>
            </w:r>
            <w:r w:rsidRPr="00704498">
              <w:rPr>
                <w:rFonts w:ascii="標楷體" w:eastAsia="標楷體" w:hAnsi="標楷體"/>
                <w:color w:val="000000"/>
                <w:sz w:val="28"/>
                <w:szCs w:val="28"/>
              </w:rPr>
              <w:t>3</w:t>
            </w:r>
            <w:r w:rsidRPr="00704498">
              <w:rPr>
                <w:rFonts w:ascii="標楷體" w:eastAsia="標楷體" w:hAnsi="標楷體" w:hint="eastAsia"/>
                <w:color w:val="000000"/>
                <w:sz w:val="28"/>
                <w:szCs w:val="28"/>
              </w:rPr>
              <w:t>條)</w:t>
            </w:r>
          </w:p>
        </w:tc>
      </w:tr>
      <w:tr w:rsidR="007D6497" w:rsidRPr="00704498" w:rsidTr="00F74345">
        <w:trPr>
          <w:trHeight w:val="615"/>
        </w:trPr>
        <w:tc>
          <w:tcPr>
            <w:tcW w:w="329" w:type="pct"/>
            <w:vAlign w:val="center"/>
          </w:tcPr>
          <w:p w:rsidR="007D6497" w:rsidRPr="00704498" w:rsidRDefault="007D6497" w:rsidP="00514411">
            <w:pPr>
              <w:numPr>
                <w:ilvl w:val="0"/>
                <w:numId w:val="20"/>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財團法人國家同步輻射研究中心設置條例</w:t>
            </w:r>
            <w:r w:rsidRPr="00704498">
              <w:rPr>
                <w:rFonts w:ascii="標楷體" w:eastAsia="標楷體" w:hAnsi="標楷體" w:hint="eastAsia"/>
                <w:color w:val="000000"/>
                <w:sz w:val="28"/>
                <w:szCs w:val="28"/>
              </w:rPr>
              <w:lastRenderedPageBreak/>
              <w:t>第四條、第五條及第七條條文修正草案</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(委員劉櫂豪等18人)</w:t>
            </w:r>
          </w:p>
        </w:tc>
        <w:tc>
          <w:tcPr>
            <w:tcW w:w="808"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lastRenderedPageBreak/>
              <w:t>10-6-12</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w:t>
            </w:r>
            <w:r w:rsidRPr="00704498">
              <w:rPr>
                <w:rFonts w:ascii="標楷體" w:eastAsia="標楷體" w:hAnsi="標楷體"/>
                <w:color w:val="000000"/>
                <w:spacing w:val="-6"/>
                <w:sz w:val="28"/>
                <w:szCs w:val="28"/>
              </w:rPr>
              <w:t>111.12.16</w:t>
            </w:r>
            <w:r w:rsidRPr="00704498">
              <w:rPr>
                <w:rFonts w:ascii="標楷體" w:eastAsia="標楷體" w:hAnsi="標楷體"/>
                <w:color w:val="000000"/>
                <w:sz w:val="28"/>
                <w:szCs w:val="28"/>
              </w:rPr>
              <w:t>)</w:t>
            </w:r>
          </w:p>
        </w:tc>
        <w:tc>
          <w:tcPr>
            <w:tcW w:w="539"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rPr>
                <w:rFonts w:ascii="標楷體" w:eastAsia="標楷體" w:hAnsi="標楷體"/>
                <w:color w:val="000000"/>
                <w:sz w:val="28"/>
              </w:rPr>
            </w:pPr>
            <w:r w:rsidRPr="00704498">
              <w:rPr>
                <w:rFonts w:ascii="標楷體" w:eastAsia="標楷體" w:hAnsi="標楷體" w:hint="eastAsia"/>
                <w:color w:val="000000"/>
                <w:sz w:val="28"/>
              </w:rPr>
              <w:t>司法及法制</w:t>
            </w:r>
          </w:p>
        </w:tc>
        <w:tc>
          <w:tcPr>
            <w:tcW w:w="981"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所屬財團法人配合組織改</w:t>
            </w:r>
            <w:r w:rsidRPr="00704498">
              <w:rPr>
                <w:rFonts w:ascii="標楷體" w:eastAsia="標楷體" w:hAnsi="標楷體" w:hint="eastAsia"/>
                <w:color w:val="000000"/>
                <w:sz w:val="28"/>
                <w:szCs w:val="28"/>
              </w:rPr>
              <w:lastRenderedPageBreak/>
              <w:t>制。(3條)</w:t>
            </w:r>
          </w:p>
        </w:tc>
      </w:tr>
      <w:tr w:rsidR="007D6497" w:rsidRPr="00704498" w:rsidTr="00F74345">
        <w:trPr>
          <w:trHeight w:val="615"/>
        </w:trPr>
        <w:tc>
          <w:tcPr>
            <w:tcW w:w="329" w:type="pct"/>
            <w:vAlign w:val="center"/>
          </w:tcPr>
          <w:p w:rsidR="007D6497" w:rsidRPr="00704498" w:rsidRDefault="007D6497" w:rsidP="00514411">
            <w:pPr>
              <w:numPr>
                <w:ilvl w:val="0"/>
                <w:numId w:val="20"/>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財團法人國家同步輻射研究中心設置條例第四條、第五條及第七條條文修正草案</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(委員賴品妤等21人)</w:t>
            </w:r>
          </w:p>
        </w:tc>
        <w:tc>
          <w:tcPr>
            <w:tcW w:w="808"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10-6-12</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w:t>
            </w:r>
            <w:r w:rsidRPr="00704498">
              <w:rPr>
                <w:rFonts w:ascii="標楷體" w:eastAsia="標楷體" w:hAnsi="標楷體"/>
                <w:color w:val="000000"/>
                <w:spacing w:val="-6"/>
                <w:sz w:val="28"/>
                <w:szCs w:val="28"/>
              </w:rPr>
              <w:t>111.12.16</w:t>
            </w:r>
            <w:r w:rsidRPr="00704498">
              <w:rPr>
                <w:rFonts w:ascii="標楷體" w:eastAsia="標楷體" w:hAnsi="標楷體"/>
                <w:color w:val="000000"/>
                <w:sz w:val="28"/>
                <w:szCs w:val="28"/>
              </w:rPr>
              <w:t>)</w:t>
            </w:r>
          </w:p>
        </w:tc>
        <w:tc>
          <w:tcPr>
            <w:tcW w:w="539"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rPr>
                <w:rFonts w:ascii="標楷體" w:eastAsia="標楷體" w:hAnsi="標楷體"/>
                <w:color w:val="000000"/>
                <w:sz w:val="28"/>
              </w:rPr>
            </w:pPr>
            <w:r w:rsidRPr="00704498">
              <w:rPr>
                <w:rFonts w:ascii="標楷體" w:eastAsia="標楷體" w:hAnsi="標楷體" w:hint="eastAsia"/>
                <w:color w:val="000000"/>
                <w:sz w:val="28"/>
              </w:rPr>
              <w:t>司法及法制</w:t>
            </w:r>
          </w:p>
        </w:tc>
        <w:tc>
          <w:tcPr>
            <w:tcW w:w="981"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為促進科學發展能量，科技部將再次進行改組。(3條)</w:t>
            </w:r>
          </w:p>
        </w:tc>
      </w:tr>
      <w:tr w:rsidR="007D6497" w:rsidRPr="00704498" w:rsidTr="00F74345">
        <w:trPr>
          <w:trHeight w:val="615"/>
        </w:trPr>
        <w:tc>
          <w:tcPr>
            <w:tcW w:w="329" w:type="pct"/>
            <w:vAlign w:val="center"/>
          </w:tcPr>
          <w:p w:rsidR="007D6497" w:rsidRPr="00704498" w:rsidRDefault="007D6497" w:rsidP="00514411">
            <w:pPr>
              <w:numPr>
                <w:ilvl w:val="0"/>
                <w:numId w:val="20"/>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財團法人國家實驗研究院設置條例第四條及第七條條文修正草案</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(委員賴品妤等21人)</w:t>
            </w:r>
          </w:p>
        </w:tc>
        <w:tc>
          <w:tcPr>
            <w:tcW w:w="808"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10-6-12</w:t>
            </w:r>
          </w:p>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w:t>
            </w:r>
            <w:r w:rsidRPr="00704498">
              <w:rPr>
                <w:rFonts w:ascii="標楷體" w:eastAsia="標楷體" w:hAnsi="標楷體"/>
                <w:color w:val="000000"/>
                <w:spacing w:val="-6"/>
                <w:sz w:val="28"/>
                <w:szCs w:val="28"/>
              </w:rPr>
              <w:t>111.12.16</w:t>
            </w:r>
            <w:r w:rsidRPr="00704498">
              <w:rPr>
                <w:rFonts w:ascii="標楷體" w:eastAsia="標楷體" w:hAnsi="標楷體"/>
                <w:color w:val="000000"/>
                <w:sz w:val="28"/>
                <w:szCs w:val="28"/>
              </w:rPr>
              <w:t>)</w:t>
            </w:r>
          </w:p>
        </w:tc>
        <w:tc>
          <w:tcPr>
            <w:tcW w:w="539"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rPr>
                <w:rFonts w:ascii="標楷體" w:eastAsia="標楷體" w:hAnsi="標楷體"/>
                <w:color w:val="000000"/>
                <w:sz w:val="28"/>
              </w:rPr>
            </w:pPr>
            <w:r w:rsidRPr="00704498">
              <w:rPr>
                <w:rFonts w:ascii="標楷體" w:eastAsia="標楷體" w:hAnsi="標楷體" w:hint="eastAsia"/>
                <w:color w:val="000000"/>
                <w:sz w:val="28"/>
              </w:rPr>
              <w:t>司法及法制</w:t>
            </w:r>
          </w:p>
        </w:tc>
        <w:tc>
          <w:tcPr>
            <w:tcW w:w="981"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7D6497" w:rsidRPr="00704498" w:rsidRDefault="007D6497" w:rsidP="007D6497">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配合政府現狀應將相關法規作相應調整，並使法制體例相符。(</w:t>
            </w:r>
            <w:r w:rsidRPr="00704498">
              <w:rPr>
                <w:rFonts w:ascii="標楷體" w:eastAsia="標楷體" w:hAnsi="標楷體"/>
                <w:color w:val="000000"/>
                <w:sz w:val="28"/>
                <w:szCs w:val="28"/>
              </w:rPr>
              <w:t>2</w:t>
            </w:r>
            <w:r w:rsidRPr="00704498">
              <w:rPr>
                <w:rFonts w:ascii="標楷體" w:eastAsia="標楷體" w:hAnsi="標楷體" w:hint="eastAsia"/>
                <w:color w:val="000000"/>
                <w:sz w:val="28"/>
                <w:szCs w:val="28"/>
              </w:rPr>
              <w:t>條)</w:t>
            </w:r>
          </w:p>
        </w:tc>
      </w:tr>
    </w:tbl>
    <w:p w:rsidR="0012199C" w:rsidRPr="00704498" w:rsidRDefault="0012199C">
      <w:pPr>
        <w:widowControl/>
        <w:rPr>
          <w:rFonts w:ascii="標楷體" w:eastAsia="標楷體" w:hAnsi="標楷體"/>
          <w:color w:val="000000" w:themeColor="text1"/>
        </w:rPr>
      </w:pPr>
    </w:p>
    <w:p w:rsidR="00303C08" w:rsidRPr="00704498" w:rsidRDefault="00303C08">
      <w:pPr>
        <w:widowControl/>
        <w:rPr>
          <w:rFonts w:ascii="標楷體" w:eastAsia="標楷體" w:hAnsi="標楷體"/>
          <w:b/>
          <w:color w:val="000000" w:themeColor="text1"/>
          <w:spacing w:val="-4"/>
          <w:sz w:val="32"/>
          <w:szCs w:val="32"/>
        </w:rPr>
      </w:pPr>
      <w:r w:rsidRPr="00704498">
        <w:rPr>
          <w:rFonts w:ascii="標楷體" w:eastAsia="標楷體" w:hAnsi="標楷體"/>
          <w:color w:val="000000" w:themeColor="text1"/>
        </w:rPr>
        <w:br w:type="page"/>
      </w:r>
    </w:p>
    <w:p w:rsidR="00946A1B" w:rsidRPr="00704498" w:rsidRDefault="00946A1B" w:rsidP="00992F26">
      <w:pPr>
        <w:pStyle w:val="01-3"/>
        <w:rPr>
          <w:color w:val="000000" w:themeColor="text1"/>
        </w:rPr>
      </w:pPr>
      <w:bookmarkStart w:id="122" w:name="_Toc143246964"/>
      <w:r w:rsidRPr="00704498">
        <w:rPr>
          <w:rFonts w:hint="eastAsia"/>
          <w:color w:val="000000" w:themeColor="text1"/>
        </w:rPr>
        <w:lastRenderedPageBreak/>
        <w:t>(</w:t>
      </w:r>
      <w:r w:rsidR="00992F26" w:rsidRPr="00704498">
        <w:rPr>
          <w:rFonts w:hint="eastAsia"/>
          <w:color w:val="000000" w:themeColor="text1"/>
        </w:rPr>
        <w:t>四</w:t>
      </w:r>
      <w:r w:rsidRPr="00704498">
        <w:rPr>
          <w:rFonts w:hint="eastAsia"/>
          <w:color w:val="000000" w:themeColor="text1"/>
        </w:rPr>
        <w:t>)</w:t>
      </w:r>
      <w:r w:rsidR="008A0431" w:rsidRPr="00704498">
        <w:rPr>
          <w:rFonts w:hint="eastAsia"/>
          <w:color w:val="000000" w:themeColor="text1"/>
        </w:rPr>
        <w:t>行政院</w:t>
      </w:r>
      <w:r w:rsidRPr="00704498">
        <w:rPr>
          <w:rFonts w:hint="eastAsia"/>
          <w:color w:val="000000" w:themeColor="text1"/>
        </w:rPr>
        <w:t>原子能委員會 (</w:t>
      </w:r>
      <w:r w:rsidR="005F42E2" w:rsidRPr="00704498">
        <w:rPr>
          <w:rFonts w:hint="eastAsia"/>
          <w:color w:val="000000" w:themeColor="text1"/>
        </w:rPr>
        <w:t>8</w:t>
      </w:r>
      <w:r w:rsidRPr="00704498">
        <w:rPr>
          <w:rFonts w:hint="eastAsia"/>
          <w:color w:val="000000" w:themeColor="text1"/>
        </w:rPr>
        <w:t>案）</w:t>
      </w:r>
      <w:bookmarkEnd w:id="122"/>
    </w:p>
    <w:tbl>
      <w:tblPr>
        <w:tblW w:w="5124" w:type="pct"/>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34"/>
        <w:gridCol w:w="2788"/>
        <w:gridCol w:w="1566"/>
        <w:gridCol w:w="1047"/>
        <w:gridCol w:w="1568"/>
        <w:gridCol w:w="2090"/>
      </w:tblGrid>
      <w:tr w:rsidR="00A530E9" w:rsidRPr="00704498" w:rsidTr="00F74345">
        <w:trPr>
          <w:trHeight w:val="615"/>
        </w:trPr>
        <w:tc>
          <w:tcPr>
            <w:tcW w:w="327" w:type="pct"/>
            <w:tcBorders>
              <w:top w:val="single" w:sz="4" w:space="0" w:color="auto"/>
              <w:left w:val="single" w:sz="4" w:space="0" w:color="auto"/>
              <w:bottom w:val="single" w:sz="4" w:space="0" w:color="auto"/>
              <w:right w:val="single" w:sz="4" w:space="0" w:color="auto"/>
            </w:tcBorders>
            <w:vAlign w:val="center"/>
          </w:tcPr>
          <w:p w:rsidR="00B44253" w:rsidRPr="00704498" w:rsidRDefault="00B44253" w:rsidP="00B44253">
            <w:pPr>
              <w:spacing w:line="400" w:lineRule="exact"/>
              <w:jc w:val="center"/>
              <w:rPr>
                <w:rFonts w:ascii="標楷體" w:eastAsia="標楷體" w:hAnsi="標楷體"/>
                <w:b/>
                <w:bCs/>
                <w:color w:val="000000" w:themeColor="text1"/>
                <w:sz w:val="28"/>
                <w:szCs w:val="28"/>
              </w:rPr>
            </w:pPr>
            <w:r w:rsidRPr="00704498">
              <w:rPr>
                <w:rFonts w:ascii="標楷體" w:eastAsia="標楷體" w:hAnsi="標楷體" w:hint="eastAsia"/>
                <w:b/>
                <w:bCs/>
                <w:color w:val="000000" w:themeColor="text1"/>
                <w:sz w:val="28"/>
                <w:szCs w:val="28"/>
              </w:rPr>
              <w:t>序號</w:t>
            </w:r>
          </w:p>
        </w:tc>
        <w:tc>
          <w:tcPr>
            <w:tcW w:w="1438" w:type="pct"/>
            <w:tcBorders>
              <w:top w:val="single" w:sz="4" w:space="0" w:color="auto"/>
              <w:left w:val="single" w:sz="4" w:space="0" w:color="auto"/>
              <w:bottom w:val="single" w:sz="4" w:space="0" w:color="auto"/>
              <w:right w:val="single" w:sz="4" w:space="0" w:color="auto"/>
            </w:tcBorders>
            <w:vAlign w:val="center"/>
          </w:tcPr>
          <w:p w:rsidR="00B44253" w:rsidRPr="00704498" w:rsidRDefault="00B44253" w:rsidP="00B44253">
            <w:pPr>
              <w:spacing w:line="400" w:lineRule="exact"/>
              <w:jc w:val="center"/>
              <w:rPr>
                <w:rFonts w:ascii="標楷體" w:eastAsia="標楷體" w:hAnsi="標楷體"/>
                <w:b/>
                <w:bCs/>
                <w:color w:val="000000" w:themeColor="text1"/>
                <w:sz w:val="28"/>
                <w:szCs w:val="28"/>
              </w:rPr>
            </w:pPr>
            <w:r w:rsidRPr="00704498">
              <w:rPr>
                <w:rFonts w:ascii="標楷體" w:eastAsia="標楷體" w:hAnsi="標楷體" w:hint="eastAsia"/>
                <w:b/>
                <w:bCs/>
                <w:color w:val="000000" w:themeColor="text1"/>
                <w:sz w:val="28"/>
                <w:szCs w:val="28"/>
              </w:rPr>
              <w:t>法案名稱</w:t>
            </w:r>
            <w:r w:rsidRPr="00704498">
              <w:rPr>
                <w:rFonts w:ascii="標楷體" w:eastAsia="標楷體" w:hAnsi="標楷體" w:hint="eastAsia"/>
                <w:b/>
                <w:color w:val="000000" w:themeColor="text1"/>
                <w:sz w:val="28"/>
                <w:szCs w:val="28"/>
              </w:rPr>
              <w:t>及提案單位</w:t>
            </w:r>
          </w:p>
        </w:tc>
        <w:tc>
          <w:tcPr>
            <w:tcW w:w="808" w:type="pct"/>
            <w:tcBorders>
              <w:top w:val="single" w:sz="4" w:space="0" w:color="auto"/>
              <w:left w:val="single" w:sz="4" w:space="0" w:color="auto"/>
              <w:bottom w:val="single" w:sz="4" w:space="0" w:color="auto"/>
              <w:right w:val="single" w:sz="4" w:space="0" w:color="auto"/>
            </w:tcBorders>
            <w:vAlign w:val="center"/>
          </w:tcPr>
          <w:p w:rsidR="00B44253" w:rsidRPr="00704498" w:rsidRDefault="00B44253" w:rsidP="00A530E9">
            <w:pPr>
              <w:spacing w:line="400" w:lineRule="exact"/>
              <w:jc w:val="center"/>
              <w:rPr>
                <w:rFonts w:ascii="標楷體" w:eastAsia="標楷體" w:hAnsi="標楷體"/>
                <w:b/>
                <w:bCs/>
                <w:color w:val="000000" w:themeColor="text1"/>
                <w:sz w:val="28"/>
                <w:szCs w:val="28"/>
              </w:rPr>
            </w:pPr>
            <w:r w:rsidRPr="00704498">
              <w:rPr>
                <w:rFonts w:ascii="標楷體" w:eastAsia="標楷體" w:hAnsi="標楷體" w:hint="eastAsia"/>
                <w:b/>
                <w:bCs/>
                <w:color w:val="000000" w:themeColor="text1"/>
                <w:sz w:val="28"/>
                <w:szCs w:val="28"/>
              </w:rPr>
              <w:t>院會交付</w:t>
            </w:r>
          </w:p>
          <w:p w:rsidR="00B44253" w:rsidRPr="00704498" w:rsidRDefault="00B44253" w:rsidP="00A530E9">
            <w:pPr>
              <w:spacing w:line="400" w:lineRule="exact"/>
              <w:jc w:val="center"/>
              <w:rPr>
                <w:rFonts w:ascii="標楷體" w:eastAsia="標楷體" w:hAnsi="標楷體"/>
                <w:b/>
                <w:bCs/>
                <w:color w:val="000000" w:themeColor="text1"/>
                <w:sz w:val="28"/>
                <w:szCs w:val="28"/>
              </w:rPr>
            </w:pPr>
            <w:r w:rsidRPr="00704498">
              <w:rPr>
                <w:rFonts w:ascii="標楷體" w:eastAsia="標楷體" w:hAnsi="標楷體" w:hint="eastAsia"/>
                <w:b/>
                <w:bCs/>
                <w:color w:val="000000" w:themeColor="text1"/>
                <w:sz w:val="28"/>
                <w:szCs w:val="28"/>
              </w:rPr>
              <w:t>會次及日期</w:t>
            </w:r>
          </w:p>
        </w:tc>
        <w:tc>
          <w:tcPr>
            <w:tcW w:w="540" w:type="pct"/>
            <w:tcBorders>
              <w:top w:val="single" w:sz="4" w:space="0" w:color="auto"/>
              <w:left w:val="single" w:sz="4" w:space="0" w:color="auto"/>
              <w:bottom w:val="single" w:sz="4" w:space="0" w:color="auto"/>
              <w:right w:val="single" w:sz="4" w:space="0" w:color="auto"/>
            </w:tcBorders>
            <w:vAlign w:val="center"/>
          </w:tcPr>
          <w:p w:rsidR="00B44253" w:rsidRPr="00704498" w:rsidRDefault="00B44253" w:rsidP="00B44253">
            <w:pPr>
              <w:spacing w:line="400" w:lineRule="exact"/>
              <w:jc w:val="center"/>
              <w:rPr>
                <w:rFonts w:ascii="標楷體" w:eastAsia="標楷體" w:hAnsi="標楷體"/>
                <w:b/>
                <w:bCs/>
                <w:color w:val="000000" w:themeColor="text1"/>
                <w:sz w:val="28"/>
                <w:szCs w:val="28"/>
              </w:rPr>
            </w:pPr>
            <w:r w:rsidRPr="00704498">
              <w:rPr>
                <w:rFonts w:ascii="標楷體" w:eastAsia="標楷體" w:hAnsi="標楷體" w:hint="eastAsia"/>
                <w:b/>
                <w:bCs/>
                <w:color w:val="000000" w:themeColor="text1"/>
                <w:sz w:val="28"/>
                <w:szCs w:val="28"/>
              </w:rPr>
              <w:t>聯席</w:t>
            </w:r>
          </w:p>
          <w:p w:rsidR="00B44253" w:rsidRPr="00704498" w:rsidRDefault="00B44253" w:rsidP="00B44253">
            <w:pPr>
              <w:spacing w:line="400" w:lineRule="exact"/>
              <w:jc w:val="center"/>
              <w:rPr>
                <w:rFonts w:ascii="標楷體" w:eastAsia="標楷體" w:hAnsi="標楷體"/>
                <w:b/>
                <w:bCs/>
                <w:color w:val="000000" w:themeColor="text1"/>
                <w:sz w:val="28"/>
                <w:szCs w:val="28"/>
              </w:rPr>
            </w:pPr>
            <w:r w:rsidRPr="00704498">
              <w:rPr>
                <w:rFonts w:ascii="標楷體" w:eastAsia="標楷體" w:hAnsi="標楷體" w:hint="eastAsia"/>
                <w:b/>
                <w:bCs/>
                <w:color w:val="000000" w:themeColor="text1"/>
                <w:sz w:val="28"/>
                <w:szCs w:val="28"/>
              </w:rPr>
              <w:t>委員會</w:t>
            </w:r>
          </w:p>
        </w:tc>
        <w:tc>
          <w:tcPr>
            <w:tcW w:w="809" w:type="pct"/>
            <w:tcBorders>
              <w:top w:val="single" w:sz="4" w:space="0" w:color="auto"/>
              <w:left w:val="single" w:sz="4" w:space="0" w:color="auto"/>
              <w:bottom w:val="single" w:sz="4" w:space="0" w:color="auto"/>
              <w:right w:val="single" w:sz="4" w:space="0" w:color="auto"/>
            </w:tcBorders>
            <w:vAlign w:val="center"/>
          </w:tcPr>
          <w:p w:rsidR="00B44253" w:rsidRPr="00704498" w:rsidRDefault="00B44253" w:rsidP="00B44253">
            <w:pPr>
              <w:spacing w:line="400" w:lineRule="exact"/>
              <w:jc w:val="center"/>
              <w:rPr>
                <w:rFonts w:ascii="標楷體" w:eastAsia="標楷體" w:hAnsi="標楷體"/>
                <w:b/>
                <w:bCs/>
                <w:color w:val="000000" w:themeColor="text1"/>
                <w:sz w:val="28"/>
                <w:szCs w:val="28"/>
              </w:rPr>
            </w:pPr>
            <w:r w:rsidRPr="00704498">
              <w:rPr>
                <w:rFonts w:ascii="標楷體" w:eastAsia="標楷體" w:hAnsi="標楷體" w:hint="eastAsia"/>
                <w:b/>
                <w:bCs/>
                <w:color w:val="000000" w:themeColor="text1"/>
                <w:sz w:val="28"/>
                <w:szCs w:val="28"/>
              </w:rPr>
              <w:t>處理情形</w:t>
            </w:r>
          </w:p>
        </w:tc>
        <w:tc>
          <w:tcPr>
            <w:tcW w:w="1078" w:type="pct"/>
            <w:tcBorders>
              <w:top w:val="single" w:sz="4" w:space="0" w:color="auto"/>
              <w:left w:val="single" w:sz="4" w:space="0" w:color="auto"/>
              <w:bottom w:val="single" w:sz="4" w:space="0" w:color="auto"/>
              <w:right w:val="single" w:sz="4" w:space="0" w:color="auto"/>
            </w:tcBorders>
            <w:vAlign w:val="center"/>
          </w:tcPr>
          <w:p w:rsidR="00B44253" w:rsidRPr="00704498" w:rsidRDefault="00B44253" w:rsidP="00B44253">
            <w:pPr>
              <w:spacing w:line="400" w:lineRule="exact"/>
              <w:jc w:val="center"/>
              <w:rPr>
                <w:rFonts w:ascii="標楷體" w:eastAsia="標楷體" w:hAnsi="標楷體"/>
                <w:b/>
                <w:bCs/>
                <w:color w:val="000000" w:themeColor="text1"/>
                <w:sz w:val="28"/>
                <w:szCs w:val="28"/>
              </w:rPr>
            </w:pPr>
            <w:r w:rsidRPr="00704498">
              <w:rPr>
                <w:rFonts w:ascii="標楷體" w:eastAsia="標楷體" w:hAnsi="標楷體" w:hint="eastAsia"/>
                <w:b/>
                <w:bCs/>
                <w:color w:val="000000" w:themeColor="text1"/>
                <w:sz w:val="28"/>
                <w:szCs w:val="28"/>
              </w:rPr>
              <w:t>備註</w:t>
            </w:r>
          </w:p>
        </w:tc>
      </w:tr>
      <w:tr w:rsidR="005F42E2" w:rsidRPr="00704498" w:rsidTr="00F74345">
        <w:trPr>
          <w:trHeight w:val="615"/>
        </w:trPr>
        <w:tc>
          <w:tcPr>
            <w:tcW w:w="327" w:type="pct"/>
            <w:vAlign w:val="center"/>
          </w:tcPr>
          <w:p w:rsidR="005F42E2" w:rsidRPr="00704498" w:rsidRDefault="005F42E2" w:rsidP="00514411">
            <w:pPr>
              <w:numPr>
                <w:ilvl w:val="0"/>
                <w:numId w:val="10"/>
              </w:numPr>
              <w:spacing w:line="400" w:lineRule="exact"/>
              <w:rPr>
                <w:rFonts w:ascii="標楷體" w:eastAsia="標楷體" w:hAnsi="標楷體"/>
                <w:color w:val="000000" w:themeColor="text1"/>
                <w:sz w:val="28"/>
                <w:szCs w:val="28"/>
              </w:rPr>
            </w:pPr>
          </w:p>
        </w:tc>
        <w:tc>
          <w:tcPr>
            <w:tcW w:w="1438" w:type="pct"/>
          </w:tcPr>
          <w:p w:rsidR="005F42E2" w:rsidRPr="00704498" w:rsidRDefault="005F42E2" w:rsidP="005F42E2">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游離輻射防護法部分條文修正草案</w:t>
            </w:r>
          </w:p>
          <w:p w:rsidR="005F42E2" w:rsidRPr="00704498" w:rsidRDefault="005F42E2" w:rsidP="005F42E2">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(委員陳秀寳等</w:t>
            </w:r>
            <w:r w:rsidRPr="00704498">
              <w:rPr>
                <w:rFonts w:ascii="標楷體" w:eastAsia="標楷體" w:hAnsi="標楷體"/>
                <w:color w:val="000000"/>
                <w:sz w:val="28"/>
                <w:szCs w:val="28"/>
              </w:rPr>
              <w:t>18</w:t>
            </w:r>
            <w:r w:rsidRPr="00704498">
              <w:rPr>
                <w:rFonts w:ascii="標楷體" w:eastAsia="標楷體" w:hAnsi="標楷體" w:hint="eastAsia"/>
                <w:color w:val="000000"/>
                <w:sz w:val="28"/>
                <w:szCs w:val="28"/>
              </w:rPr>
              <w:t>人</w:t>
            </w:r>
            <w:r w:rsidRPr="00704498">
              <w:rPr>
                <w:rFonts w:ascii="標楷體" w:eastAsia="標楷體" w:hAnsi="標楷體"/>
                <w:color w:val="000000"/>
                <w:sz w:val="28"/>
                <w:szCs w:val="28"/>
              </w:rPr>
              <w:t>)</w:t>
            </w:r>
          </w:p>
        </w:tc>
        <w:tc>
          <w:tcPr>
            <w:tcW w:w="808" w:type="pct"/>
          </w:tcPr>
          <w:p w:rsidR="005F42E2" w:rsidRPr="00704498" w:rsidRDefault="005F42E2" w:rsidP="005F42E2">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10-3-8</w:t>
            </w:r>
          </w:p>
          <w:p w:rsidR="005F42E2" w:rsidRPr="00704498" w:rsidRDefault="005F42E2" w:rsidP="005F42E2">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(110.4.16)</w:t>
            </w:r>
          </w:p>
        </w:tc>
        <w:tc>
          <w:tcPr>
            <w:tcW w:w="540" w:type="pct"/>
          </w:tcPr>
          <w:p w:rsidR="005F42E2" w:rsidRPr="00704498" w:rsidRDefault="005F42E2" w:rsidP="005F42E2">
            <w:pPr>
              <w:spacing w:line="400" w:lineRule="exact"/>
              <w:rPr>
                <w:rFonts w:ascii="標楷體" w:eastAsia="標楷體" w:hAnsi="標楷體"/>
                <w:color w:val="000000"/>
                <w:sz w:val="28"/>
                <w:szCs w:val="28"/>
              </w:rPr>
            </w:pPr>
          </w:p>
        </w:tc>
        <w:tc>
          <w:tcPr>
            <w:tcW w:w="809" w:type="pct"/>
          </w:tcPr>
          <w:p w:rsidR="005F42E2" w:rsidRPr="00704498" w:rsidRDefault="005F42E2" w:rsidP="005F42E2">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1078" w:type="pct"/>
          </w:tcPr>
          <w:p w:rsidR="005F42E2" w:rsidRPr="00704498" w:rsidRDefault="005F42E2" w:rsidP="005F42E2">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為積極防止游離輻射作業相關人員之職業災害發生。</w:t>
            </w:r>
          </w:p>
          <w:p w:rsidR="005F42E2" w:rsidRPr="00704498" w:rsidRDefault="005F42E2" w:rsidP="005F42E2">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(14條)</w:t>
            </w:r>
          </w:p>
        </w:tc>
      </w:tr>
      <w:tr w:rsidR="005F42E2" w:rsidRPr="00704498" w:rsidTr="00F74345">
        <w:trPr>
          <w:trHeight w:val="615"/>
        </w:trPr>
        <w:tc>
          <w:tcPr>
            <w:tcW w:w="327" w:type="pct"/>
            <w:vAlign w:val="center"/>
          </w:tcPr>
          <w:p w:rsidR="005F42E2" w:rsidRPr="00704498" w:rsidRDefault="005F42E2" w:rsidP="00514411">
            <w:pPr>
              <w:numPr>
                <w:ilvl w:val="0"/>
                <w:numId w:val="10"/>
              </w:numPr>
              <w:spacing w:line="400" w:lineRule="exact"/>
              <w:rPr>
                <w:rFonts w:ascii="標楷體" w:eastAsia="標楷體" w:hAnsi="標楷體"/>
                <w:color w:val="000000" w:themeColor="text1"/>
                <w:sz w:val="28"/>
                <w:szCs w:val="28"/>
              </w:rPr>
            </w:pPr>
          </w:p>
        </w:tc>
        <w:tc>
          <w:tcPr>
            <w:tcW w:w="1438" w:type="pct"/>
          </w:tcPr>
          <w:p w:rsidR="005F42E2" w:rsidRPr="00704498" w:rsidRDefault="005F42E2" w:rsidP="005F42E2">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游離輻射防護法第三十一條條文修正草案</w:t>
            </w:r>
          </w:p>
          <w:p w:rsidR="005F42E2" w:rsidRPr="00704498" w:rsidRDefault="005F42E2" w:rsidP="005F42E2">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(委員李貴敏等17人)</w:t>
            </w:r>
          </w:p>
        </w:tc>
        <w:tc>
          <w:tcPr>
            <w:tcW w:w="808" w:type="pct"/>
          </w:tcPr>
          <w:p w:rsidR="005F42E2" w:rsidRPr="00704498" w:rsidRDefault="005F42E2" w:rsidP="005F42E2">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10-6-5</w:t>
            </w:r>
          </w:p>
          <w:p w:rsidR="005F42E2" w:rsidRPr="00704498" w:rsidRDefault="005F42E2" w:rsidP="005F42E2">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(111.10.28)</w:t>
            </w:r>
          </w:p>
        </w:tc>
        <w:tc>
          <w:tcPr>
            <w:tcW w:w="540" w:type="pct"/>
          </w:tcPr>
          <w:p w:rsidR="005F42E2" w:rsidRPr="00704498" w:rsidRDefault="005F42E2" w:rsidP="005F42E2">
            <w:pPr>
              <w:spacing w:line="400" w:lineRule="exact"/>
              <w:rPr>
                <w:rFonts w:ascii="標楷體" w:eastAsia="標楷體" w:hAnsi="標楷體"/>
                <w:color w:val="000000"/>
                <w:sz w:val="28"/>
                <w:szCs w:val="28"/>
              </w:rPr>
            </w:pPr>
          </w:p>
        </w:tc>
        <w:tc>
          <w:tcPr>
            <w:tcW w:w="809" w:type="pct"/>
          </w:tcPr>
          <w:p w:rsidR="005F42E2" w:rsidRPr="00704498" w:rsidRDefault="005F42E2" w:rsidP="005F42E2">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c>
          <w:tcPr>
            <w:tcW w:w="1078" w:type="pct"/>
          </w:tcPr>
          <w:p w:rsidR="005F42E2" w:rsidRPr="00704498" w:rsidRDefault="005F42E2" w:rsidP="005F42E2">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有鑑於醫學院學生如已在校選修並取得放射線學學分，其後任職時，不宜浪費社會資源而應將培訓名額讓與他人學習。(1條)</w:t>
            </w:r>
          </w:p>
        </w:tc>
      </w:tr>
      <w:tr w:rsidR="005F42E2" w:rsidRPr="00704498" w:rsidTr="00F74345">
        <w:trPr>
          <w:trHeight w:val="615"/>
        </w:trPr>
        <w:tc>
          <w:tcPr>
            <w:tcW w:w="327" w:type="pct"/>
            <w:vAlign w:val="center"/>
          </w:tcPr>
          <w:p w:rsidR="005F42E2" w:rsidRPr="00704498" w:rsidRDefault="005F42E2" w:rsidP="00514411">
            <w:pPr>
              <w:numPr>
                <w:ilvl w:val="0"/>
                <w:numId w:val="10"/>
              </w:numPr>
              <w:spacing w:line="400" w:lineRule="exact"/>
              <w:rPr>
                <w:rFonts w:ascii="標楷體" w:eastAsia="標楷體" w:hAnsi="標楷體"/>
                <w:color w:val="000000" w:themeColor="text1"/>
                <w:sz w:val="28"/>
                <w:szCs w:val="28"/>
              </w:rPr>
            </w:pPr>
          </w:p>
        </w:tc>
        <w:tc>
          <w:tcPr>
            <w:tcW w:w="1438" w:type="pct"/>
          </w:tcPr>
          <w:p w:rsidR="005F42E2" w:rsidRPr="00704498" w:rsidRDefault="005F42E2" w:rsidP="005F42E2">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放射性廢棄物管理條例草案</w:t>
            </w:r>
          </w:p>
          <w:p w:rsidR="005F42E2" w:rsidRPr="00704498" w:rsidRDefault="005F42E2" w:rsidP="005F42E2">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(時代力量黨團)</w:t>
            </w:r>
          </w:p>
        </w:tc>
        <w:tc>
          <w:tcPr>
            <w:tcW w:w="808" w:type="pct"/>
          </w:tcPr>
          <w:p w:rsidR="005F42E2" w:rsidRPr="00704498" w:rsidRDefault="005F42E2" w:rsidP="005F42E2">
            <w:pPr>
              <w:spacing w:line="400" w:lineRule="exact"/>
              <w:jc w:val="both"/>
              <w:rPr>
                <w:rFonts w:ascii="標楷體" w:eastAsia="標楷體" w:hAnsi="標楷體"/>
                <w:color w:val="000000"/>
                <w:sz w:val="28"/>
              </w:rPr>
            </w:pPr>
            <w:r w:rsidRPr="00704498">
              <w:rPr>
                <w:rFonts w:ascii="標楷體" w:eastAsia="標楷體" w:hAnsi="標楷體"/>
                <w:color w:val="000000"/>
                <w:sz w:val="28"/>
              </w:rPr>
              <w:t>10-4-13</w:t>
            </w:r>
          </w:p>
          <w:p w:rsidR="005F42E2" w:rsidRPr="00704498" w:rsidRDefault="005F42E2" w:rsidP="005F42E2">
            <w:pPr>
              <w:spacing w:line="400" w:lineRule="exact"/>
              <w:jc w:val="both"/>
              <w:rPr>
                <w:rFonts w:ascii="標楷體" w:eastAsia="標楷體" w:hAnsi="標楷體"/>
                <w:color w:val="000000"/>
                <w:sz w:val="28"/>
              </w:rPr>
            </w:pPr>
            <w:r w:rsidRPr="00704498">
              <w:rPr>
                <w:rFonts w:ascii="標楷體" w:eastAsia="標楷體" w:hAnsi="標楷體"/>
                <w:color w:val="000000"/>
                <w:sz w:val="28"/>
              </w:rPr>
              <w:t>(</w:t>
            </w:r>
            <w:r w:rsidRPr="00704498">
              <w:rPr>
                <w:rFonts w:ascii="標楷體" w:eastAsia="標楷體" w:hAnsi="標楷體"/>
                <w:color w:val="000000"/>
                <w:spacing w:val="-6"/>
                <w:sz w:val="28"/>
              </w:rPr>
              <w:t>110.12.10</w:t>
            </w:r>
            <w:r w:rsidRPr="00704498">
              <w:rPr>
                <w:rFonts w:ascii="標楷體" w:eastAsia="標楷體" w:hAnsi="標楷體"/>
                <w:color w:val="000000"/>
                <w:sz w:val="28"/>
              </w:rPr>
              <w:t>)</w:t>
            </w:r>
          </w:p>
        </w:tc>
        <w:tc>
          <w:tcPr>
            <w:tcW w:w="540" w:type="pct"/>
          </w:tcPr>
          <w:p w:rsidR="005F42E2" w:rsidRPr="00704498" w:rsidRDefault="005F42E2" w:rsidP="005F42E2">
            <w:pPr>
              <w:spacing w:line="400" w:lineRule="exact"/>
              <w:ind w:leftChars="-12" w:left="-29" w:firstLine="2"/>
              <w:rPr>
                <w:rFonts w:ascii="標楷體" w:eastAsia="標楷體" w:hAnsi="標楷體"/>
                <w:color w:val="000000"/>
                <w:sz w:val="28"/>
              </w:rPr>
            </w:pPr>
            <w:r w:rsidRPr="00704498">
              <w:rPr>
                <w:rFonts w:ascii="標楷體" w:eastAsia="標楷體" w:hAnsi="標楷體" w:hint="eastAsia"/>
                <w:color w:val="000000"/>
                <w:sz w:val="28"/>
              </w:rPr>
              <w:t>經濟</w:t>
            </w:r>
          </w:p>
        </w:tc>
        <w:tc>
          <w:tcPr>
            <w:tcW w:w="809" w:type="pct"/>
          </w:tcPr>
          <w:p w:rsidR="005F42E2" w:rsidRPr="00704498" w:rsidRDefault="005F42E2" w:rsidP="005F42E2">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尚未審查</w:t>
            </w:r>
          </w:p>
        </w:tc>
        <w:tc>
          <w:tcPr>
            <w:tcW w:w="1078" w:type="pct"/>
          </w:tcPr>
          <w:p w:rsidR="005F42E2" w:rsidRPr="00704498" w:rsidRDefault="005F42E2" w:rsidP="005F42E2">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為積極推動放射性廢棄物有效管理，實踐環境永續發展，兼顧世代公平正義，確保人民生命健康及財產安全。(64條)</w:t>
            </w:r>
          </w:p>
        </w:tc>
      </w:tr>
      <w:tr w:rsidR="005F42E2" w:rsidRPr="00704498" w:rsidTr="00F74345">
        <w:trPr>
          <w:trHeight w:val="615"/>
        </w:trPr>
        <w:tc>
          <w:tcPr>
            <w:tcW w:w="327" w:type="pct"/>
            <w:vAlign w:val="center"/>
          </w:tcPr>
          <w:p w:rsidR="005F42E2" w:rsidRPr="00704498" w:rsidRDefault="005F42E2" w:rsidP="00514411">
            <w:pPr>
              <w:numPr>
                <w:ilvl w:val="0"/>
                <w:numId w:val="10"/>
              </w:numPr>
              <w:spacing w:line="400" w:lineRule="exact"/>
              <w:rPr>
                <w:rFonts w:ascii="標楷體" w:eastAsia="標楷體" w:hAnsi="標楷體"/>
                <w:color w:val="000000" w:themeColor="text1"/>
                <w:sz w:val="28"/>
                <w:szCs w:val="28"/>
              </w:rPr>
            </w:pPr>
          </w:p>
        </w:tc>
        <w:tc>
          <w:tcPr>
            <w:tcW w:w="1438" w:type="pct"/>
          </w:tcPr>
          <w:p w:rsidR="005F42E2" w:rsidRPr="00704498" w:rsidRDefault="005F42E2" w:rsidP="005F42E2">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原子能法部分條文修正草案</w:t>
            </w:r>
          </w:p>
          <w:p w:rsidR="005F42E2" w:rsidRPr="00704498" w:rsidRDefault="005F42E2" w:rsidP="005F42E2">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(委員萬美玲等18人)</w:t>
            </w:r>
          </w:p>
        </w:tc>
        <w:tc>
          <w:tcPr>
            <w:tcW w:w="808" w:type="pct"/>
          </w:tcPr>
          <w:p w:rsidR="005F42E2" w:rsidRPr="00704498" w:rsidRDefault="005F42E2" w:rsidP="005F42E2">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10-5-7</w:t>
            </w:r>
          </w:p>
          <w:p w:rsidR="005F42E2" w:rsidRPr="00704498" w:rsidRDefault="005F42E2" w:rsidP="005F42E2">
            <w:pPr>
              <w:spacing w:line="400" w:lineRule="exact"/>
              <w:rPr>
                <w:rFonts w:ascii="標楷體" w:eastAsia="標楷體" w:hAnsi="標楷體"/>
                <w:color w:val="000000"/>
              </w:rPr>
            </w:pPr>
            <w:r w:rsidRPr="00704498">
              <w:rPr>
                <w:rFonts w:ascii="標楷體" w:eastAsia="標楷體" w:hAnsi="標楷體" w:hint="eastAsia"/>
                <w:color w:val="000000"/>
                <w:sz w:val="28"/>
                <w:szCs w:val="28"/>
              </w:rPr>
              <w:t>(111.4.8)</w:t>
            </w:r>
          </w:p>
          <w:p w:rsidR="005F42E2" w:rsidRPr="00704498" w:rsidRDefault="005F42E2" w:rsidP="005F42E2">
            <w:pPr>
              <w:spacing w:line="400" w:lineRule="exact"/>
              <w:jc w:val="both"/>
              <w:rPr>
                <w:rFonts w:ascii="標楷體" w:eastAsia="標楷體" w:hAnsi="標楷體"/>
                <w:color w:val="000000"/>
                <w:sz w:val="28"/>
              </w:rPr>
            </w:pPr>
          </w:p>
        </w:tc>
        <w:tc>
          <w:tcPr>
            <w:tcW w:w="540" w:type="pct"/>
          </w:tcPr>
          <w:p w:rsidR="005F42E2" w:rsidRPr="00704498" w:rsidRDefault="005F42E2" w:rsidP="005F42E2">
            <w:pPr>
              <w:spacing w:line="400" w:lineRule="exact"/>
              <w:ind w:leftChars="-12" w:left="-29" w:firstLine="2"/>
              <w:rPr>
                <w:rFonts w:ascii="標楷體" w:eastAsia="標楷體" w:hAnsi="標楷體"/>
                <w:color w:val="000000"/>
                <w:sz w:val="28"/>
              </w:rPr>
            </w:pPr>
          </w:p>
        </w:tc>
        <w:tc>
          <w:tcPr>
            <w:tcW w:w="809" w:type="pct"/>
          </w:tcPr>
          <w:p w:rsidR="005F42E2" w:rsidRPr="00704498" w:rsidRDefault="005F42E2" w:rsidP="005F42E2">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尚未審查</w:t>
            </w:r>
          </w:p>
        </w:tc>
        <w:tc>
          <w:tcPr>
            <w:tcW w:w="1078" w:type="pct"/>
          </w:tcPr>
          <w:p w:rsidR="005F42E2" w:rsidRPr="00704498" w:rsidRDefault="005F42E2" w:rsidP="005F42E2">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現行「原子能法」各條條文仍為原子能委員會，並未隨「行政院原子能委員會組織條例」之公布施行後更改，為使法律有一致性。(8條)</w:t>
            </w:r>
          </w:p>
        </w:tc>
      </w:tr>
      <w:tr w:rsidR="005F42E2" w:rsidRPr="00704498" w:rsidTr="00F74345">
        <w:trPr>
          <w:trHeight w:val="615"/>
        </w:trPr>
        <w:tc>
          <w:tcPr>
            <w:tcW w:w="327" w:type="pct"/>
            <w:vAlign w:val="center"/>
          </w:tcPr>
          <w:p w:rsidR="005F42E2" w:rsidRPr="00704498" w:rsidRDefault="005F42E2" w:rsidP="00514411">
            <w:pPr>
              <w:numPr>
                <w:ilvl w:val="0"/>
                <w:numId w:val="10"/>
              </w:numPr>
              <w:spacing w:line="400" w:lineRule="exact"/>
              <w:rPr>
                <w:rFonts w:ascii="標楷體" w:eastAsia="標楷體" w:hAnsi="標楷體"/>
                <w:color w:val="000000" w:themeColor="text1"/>
                <w:sz w:val="28"/>
                <w:szCs w:val="28"/>
              </w:rPr>
            </w:pPr>
          </w:p>
        </w:tc>
        <w:tc>
          <w:tcPr>
            <w:tcW w:w="1438" w:type="pct"/>
          </w:tcPr>
          <w:p w:rsidR="005F42E2" w:rsidRPr="00704498" w:rsidRDefault="005F42E2" w:rsidP="005F42E2">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原子能法第三十條、第三十一條及第三十</w:t>
            </w:r>
            <w:r w:rsidRPr="00704498">
              <w:rPr>
                <w:rFonts w:ascii="標楷體" w:eastAsia="標楷體" w:hAnsi="標楷體" w:hint="eastAsia"/>
                <w:color w:val="000000"/>
                <w:sz w:val="28"/>
              </w:rPr>
              <w:lastRenderedPageBreak/>
              <w:t>二條條文修正草案</w:t>
            </w:r>
          </w:p>
          <w:p w:rsidR="005F42E2" w:rsidRPr="00704498" w:rsidRDefault="005F42E2" w:rsidP="005F42E2">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(委員羅明才等17人)</w:t>
            </w:r>
          </w:p>
        </w:tc>
        <w:tc>
          <w:tcPr>
            <w:tcW w:w="808" w:type="pct"/>
          </w:tcPr>
          <w:p w:rsidR="005F42E2" w:rsidRPr="00704498" w:rsidRDefault="005F42E2" w:rsidP="005F42E2">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lastRenderedPageBreak/>
              <w:t>10-7-</w:t>
            </w:r>
            <w:r w:rsidRPr="00704498">
              <w:rPr>
                <w:rFonts w:ascii="標楷體" w:eastAsia="標楷體" w:hAnsi="標楷體"/>
                <w:color w:val="000000"/>
                <w:sz w:val="28"/>
                <w:szCs w:val="28"/>
              </w:rPr>
              <w:t>1</w:t>
            </w:r>
          </w:p>
          <w:p w:rsidR="005F42E2" w:rsidRPr="00704498" w:rsidRDefault="005F42E2" w:rsidP="005F42E2">
            <w:pPr>
              <w:spacing w:line="400" w:lineRule="exact"/>
              <w:rPr>
                <w:rFonts w:ascii="標楷體" w:eastAsia="標楷體" w:hAnsi="標楷體"/>
                <w:color w:val="000000"/>
              </w:rPr>
            </w:pPr>
            <w:r w:rsidRPr="00704498">
              <w:rPr>
                <w:rFonts w:ascii="標楷體" w:eastAsia="標楷體" w:hAnsi="標楷體" w:hint="eastAsia"/>
                <w:color w:val="000000"/>
                <w:sz w:val="28"/>
                <w:szCs w:val="28"/>
              </w:rPr>
              <w:t>(11</w:t>
            </w:r>
            <w:r w:rsidRPr="00704498">
              <w:rPr>
                <w:rFonts w:ascii="標楷體" w:eastAsia="標楷體" w:hAnsi="標楷體"/>
                <w:color w:val="000000"/>
                <w:sz w:val="28"/>
                <w:szCs w:val="28"/>
              </w:rPr>
              <w:t>2</w:t>
            </w:r>
            <w:r w:rsidRPr="00704498">
              <w:rPr>
                <w:rFonts w:ascii="標楷體" w:eastAsia="標楷體" w:hAnsi="標楷體" w:hint="eastAsia"/>
                <w:color w:val="000000"/>
                <w:sz w:val="28"/>
                <w:szCs w:val="28"/>
              </w:rPr>
              <w:t>.</w:t>
            </w:r>
            <w:r w:rsidRPr="00704498">
              <w:rPr>
                <w:rFonts w:ascii="標楷體" w:eastAsia="標楷體" w:hAnsi="標楷體"/>
                <w:color w:val="000000"/>
                <w:sz w:val="28"/>
                <w:szCs w:val="28"/>
              </w:rPr>
              <w:t>2</w:t>
            </w:r>
            <w:r w:rsidRPr="00704498">
              <w:rPr>
                <w:rFonts w:ascii="標楷體" w:eastAsia="標楷體" w:hAnsi="標楷體" w:hint="eastAsia"/>
                <w:color w:val="000000"/>
                <w:sz w:val="28"/>
                <w:szCs w:val="28"/>
              </w:rPr>
              <w:t>.</w:t>
            </w:r>
            <w:r w:rsidRPr="00704498">
              <w:rPr>
                <w:rFonts w:ascii="標楷體" w:eastAsia="標楷體" w:hAnsi="標楷體"/>
                <w:color w:val="000000"/>
                <w:sz w:val="28"/>
                <w:szCs w:val="28"/>
              </w:rPr>
              <w:t>17</w:t>
            </w:r>
            <w:r w:rsidRPr="00704498">
              <w:rPr>
                <w:rFonts w:ascii="標楷體" w:eastAsia="標楷體" w:hAnsi="標楷體" w:hint="eastAsia"/>
                <w:color w:val="000000"/>
                <w:sz w:val="28"/>
                <w:szCs w:val="28"/>
              </w:rPr>
              <w:t>)</w:t>
            </w:r>
          </w:p>
          <w:p w:rsidR="005F42E2" w:rsidRPr="00704498" w:rsidRDefault="005F42E2" w:rsidP="005F42E2">
            <w:pPr>
              <w:spacing w:line="400" w:lineRule="exact"/>
              <w:jc w:val="both"/>
              <w:rPr>
                <w:rFonts w:ascii="標楷體" w:eastAsia="標楷體" w:hAnsi="標楷體"/>
                <w:color w:val="000000"/>
                <w:sz w:val="28"/>
                <w:szCs w:val="28"/>
              </w:rPr>
            </w:pPr>
          </w:p>
        </w:tc>
        <w:tc>
          <w:tcPr>
            <w:tcW w:w="540" w:type="pct"/>
          </w:tcPr>
          <w:p w:rsidR="005F42E2" w:rsidRPr="00704498" w:rsidRDefault="005F42E2" w:rsidP="005F42E2">
            <w:pPr>
              <w:spacing w:line="400" w:lineRule="exact"/>
              <w:ind w:leftChars="-12" w:left="-29" w:firstLine="2"/>
              <w:rPr>
                <w:rFonts w:ascii="標楷體" w:eastAsia="標楷體" w:hAnsi="標楷體"/>
                <w:color w:val="000000"/>
                <w:sz w:val="28"/>
              </w:rPr>
            </w:pPr>
          </w:p>
        </w:tc>
        <w:tc>
          <w:tcPr>
            <w:tcW w:w="809" w:type="pct"/>
          </w:tcPr>
          <w:p w:rsidR="005F42E2" w:rsidRPr="00704498" w:rsidRDefault="005F42E2" w:rsidP="005F42E2">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尚未審查</w:t>
            </w:r>
          </w:p>
        </w:tc>
        <w:tc>
          <w:tcPr>
            <w:tcW w:w="1078" w:type="pct"/>
          </w:tcPr>
          <w:p w:rsidR="005F42E2" w:rsidRPr="00704498" w:rsidRDefault="005F42E2" w:rsidP="005F42E2">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惟現行若干行政法規仍存在以銀</w:t>
            </w:r>
            <w:r w:rsidRPr="00704498">
              <w:rPr>
                <w:rFonts w:ascii="標楷體" w:eastAsia="標楷體" w:hAnsi="標楷體" w:hint="eastAsia"/>
                <w:color w:val="000000"/>
                <w:sz w:val="28"/>
              </w:rPr>
              <w:lastRenderedPageBreak/>
              <w:t>元為單位之條文，為求法規用語應具明確性與一致性。(3條)</w:t>
            </w:r>
          </w:p>
        </w:tc>
      </w:tr>
      <w:tr w:rsidR="005F42E2" w:rsidRPr="00704498" w:rsidTr="00F74345">
        <w:trPr>
          <w:trHeight w:val="615"/>
        </w:trPr>
        <w:tc>
          <w:tcPr>
            <w:tcW w:w="327" w:type="pct"/>
            <w:vAlign w:val="center"/>
          </w:tcPr>
          <w:p w:rsidR="005F42E2" w:rsidRPr="00704498" w:rsidRDefault="005F42E2" w:rsidP="00514411">
            <w:pPr>
              <w:numPr>
                <w:ilvl w:val="0"/>
                <w:numId w:val="10"/>
              </w:numPr>
              <w:spacing w:line="400" w:lineRule="exact"/>
              <w:rPr>
                <w:rFonts w:ascii="標楷體" w:eastAsia="標楷體" w:hAnsi="標楷體"/>
                <w:color w:val="000000" w:themeColor="text1"/>
                <w:sz w:val="28"/>
                <w:szCs w:val="28"/>
              </w:rPr>
            </w:pPr>
          </w:p>
        </w:tc>
        <w:tc>
          <w:tcPr>
            <w:tcW w:w="1438" w:type="pct"/>
          </w:tcPr>
          <w:p w:rsidR="005F42E2" w:rsidRPr="00704498" w:rsidRDefault="005F42E2" w:rsidP="005F42E2">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低放射性廢棄物最終處置設施場址設置條例第四條條文修正草案</w:t>
            </w:r>
          </w:p>
          <w:p w:rsidR="005F42E2" w:rsidRPr="00704498" w:rsidRDefault="005F42E2" w:rsidP="005F42E2">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(委員林德福等17人)</w:t>
            </w:r>
          </w:p>
        </w:tc>
        <w:tc>
          <w:tcPr>
            <w:tcW w:w="808" w:type="pct"/>
          </w:tcPr>
          <w:p w:rsidR="005F42E2" w:rsidRPr="00704498" w:rsidRDefault="005F42E2" w:rsidP="005F42E2">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10-6-4</w:t>
            </w:r>
          </w:p>
          <w:p w:rsidR="005F42E2" w:rsidRPr="00704498" w:rsidRDefault="005F42E2" w:rsidP="005F42E2">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w:t>
            </w:r>
            <w:r w:rsidRPr="00704498">
              <w:rPr>
                <w:rFonts w:ascii="標楷體" w:eastAsia="標楷體" w:hAnsi="標楷體"/>
                <w:color w:val="000000"/>
                <w:spacing w:val="-6"/>
                <w:sz w:val="28"/>
                <w:szCs w:val="28"/>
              </w:rPr>
              <w:t>111.10.14</w:t>
            </w:r>
            <w:r w:rsidRPr="00704498">
              <w:rPr>
                <w:rFonts w:ascii="標楷體" w:eastAsia="標楷體" w:hAnsi="標楷體"/>
                <w:color w:val="000000"/>
                <w:sz w:val="28"/>
                <w:szCs w:val="28"/>
              </w:rPr>
              <w:t>)</w:t>
            </w:r>
          </w:p>
        </w:tc>
        <w:tc>
          <w:tcPr>
            <w:tcW w:w="540" w:type="pct"/>
          </w:tcPr>
          <w:p w:rsidR="005F42E2" w:rsidRPr="00704498" w:rsidRDefault="005F42E2" w:rsidP="005F42E2">
            <w:pPr>
              <w:spacing w:line="400" w:lineRule="exact"/>
              <w:ind w:leftChars="-12" w:left="-29" w:firstLine="2"/>
              <w:rPr>
                <w:rFonts w:ascii="標楷體" w:eastAsia="標楷體" w:hAnsi="標楷體"/>
                <w:color w:val="000000"/>
                <w:sz w:val="28"/>
              </w:rPr>
            </w:pPr>
            <w:r w:rsidRPr="00704498">
              <w:rPr>
                <w:rFonts w:ascii="標楷體" w:eastAsia="標楷體" w:hAnsi="標楷體" w:hint="eastAsia"/>
                <w:color w:val="000000"/>
                <w:sz w:val="28"/>
              </w:rPr>
              <w:t>經濟</w:t>
            </w:r>
          </w:p>
        </w:tc>
        <w:tc>
          <w:tcPr>
            <w:tcW w:w="809" w:type="pct"/>
          </w:tcPr>
          <w:p w:rsidR="005F42E2" w:rsidRPr="00704498" w:rsidRDefault="005F42E2" w:rsidP="005F42E2">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尚未審查</w:t>
            </w:r>
          </w:p>
        </w:tc>
        <w:tc>
          <w:tcPr>
            <w:tcW w:w="1078" w:type="pct"/>
          </w:tcPr>
          <w:p w:rsidR="005F42E2" w:rsidRPr="00704498" w:rsidRDefault="005F42E2" w:rsidP="005F42E2">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對於高人口密度認定方式，應以直轄市、縣（市）整體範圍為考量，以求民意之周全。</w:t>
            </w:r>
            <w:r w:rsidRPr="00704498">
              <w:rPr>
                <w:rFonts w:ascii="標楷體" w:eastAsia="標楷體" w:hAnsi="標楷體" w:hint="eastAsia"/>
                <w:color w:val="000000"/>
                <w:sz w:val="28"/>
                <w:szCs w:val="28"/>
              </w:rPr>
              <w:t>(1條)</w:t>
            </w:r>
          </w:p>
        </w:tc>
      </w:tr>
      <w:tr w:rsidR="005F42E2" w:rsidRPr="00704498" w:rsidTr="00F74345">
        <w:trPr>
          <w:trHeight w:val="615"/>
        </w:trPr>
        <w:tc>
          <w:tcPr>
            <w:tcW w:w="327" w:type="pct"/>
            <w:vAlign w:val="center"/>
          </w:tcPr>
          <w:p w:rsidR="005F42E2" w:rsidRPr="00704498" w:rsidRDefault="005F42E2" w:rsidP="00514411">
            <w:pPr>
              <w:numPr>
                <w:ilvl w:val="0"/>
                <w:numId w:val="10"/>
              </w:numPr>
              <w:spacing w:line="400" w:lineRule="exact"/>
              <w:rPr>
                <w:rFonts w:ascii="標楷體" w:eastAsia="標楷體" w:hAnsi="標楷體"/>
                <w:color w:val="000000" w:themeColor="text1"/>
                <w:sz w:val="28"/>
                <w:szCs w:val="28"/>
              </w:rPr>
            </w:pPr>
          </w:p>
        </w:tc>
        <w:tc>
          <w:tcPr>
            <w:tcW w:w="1438" w:type="pct"/>
          </w:tcPr>
          <w:p w:rsidR="005F42E2" w:rsidRPr="00704498" w:rsidRDefault="005F42E2" w:rsidP="005F42E2">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核子損害賠償法刪除第三十五條條文草案</w:t>
            </w:r>
          </w:p>
          <w:p w:rsidR="005F42E2" w:rsidRPr="00704498" w:rsidRDefault="005F42E2" w:rsidP="005F42E2">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(委員鍾佳濱等18人)</w:t>
            </w:r>
          </w:p>
        </w:tc>
        <w:tc>
          <w:tcPr>
            <w:tcW w:w="808" w:type="pct"/>
          </w:tcPr>
          <w:p w:rsidR="005F42E2" w:rsidRPr="00704498" w:rsidRDefault="005F42E2" w:rsidP="005F42E2">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10-7-7</w:t>
            </w:r>
          </w:p>
          <w:p w:rsidR="005F42E2" w:rsidRPr="00704498" w:rsidRDefault="005F42E2" w:rsidP="005F42E2">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(112.4.14)</w:t>
            </w:r>
          </w:p>
        </w:tc>
        <w:tc>
          <w:tcPr>
            <w:tcW w:w="540" w:type="pct"/>
          </w:tcPr>
          <w:p w:rsidR="005F42E2" w:rsidRPr="00704498" w:rsidRDefault="005F42E2" w:rsidP="005F42E2">
            <w:pPr>
              <w:spacing w:line="400" w:lineRule="exact"/>
              <w:ind w:leftChars="-12" w:left="-29" w:firstLine="2"/>
              <w:rPr>
                <w:rFonts w:ascii="標楷體" w:eastAsia="標楷體" w:hAnsi="標楷體"/>
                <w:color w:val="000000"/>
                <w:sz w:val="28"/>
              </w:rPr>
            </w:pPr>
          </w:p>
        </w:tc>
        <w:tc>
          <w:tcPr>
            <w:tcW w:w="809" w:type="pct"/>
          </w:tcPr>
          <w:p w:rsidR="005F42E2" w:rsidRPr="00704498" w:rsidRDefault="005F42E2" w:rsidP="005F42E2">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尚未審查</w:t>
            </w:r>
          </w:p>
        </w:tc>
        <w:tc>
          <w:tcPr>
            <w:tcW w:w="1078" w:type="pct"/>
          </w:tcPr>
          <w:p w:rsidR="005F42E2" w:rsidRPr="00704498" w:rsidRDefault="005F42E2" w:rsidP="005F42E2">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應本於公民與政治權利公正公約及人權平等保障之精神，給予平等之權利。</w:t>
            </w:r>
            <w:r w:rsidRPr="00704498">
              <w:rPr>
                <w:rFonts w:ascii="標楷體" w:eastAsia="標楷體" w:hAnsi="標楷體" w:hint="eastAsia"/>
                <w:color w:val="000000"/>
                <w:sz w:val="28"/>
                <w:szCs w:val="28"/>
              </w:rPr>
              <w:t>(1條)</w:t>
            </w:r>
          </w:p>
        </w:tc>
      </w:tr>
      <w:tr w:rsidR="005F42E2" w:rsidRPr="00704498" w:rsidTr="00F74345">
        <w:trPr>
          <w:trHeight w:val="615"/>
        </w:trPr>
        <w:tc>
          <w:tcPr>
            <w:tcW w:w="327" w:type="pct"/>
            <w:vAlign w:val="center"/>
          </w:tcPr>
          <w:p w:rsidR="005F42E2" w:rsidRPr="00704498" w:rsidRDefault="005F42E2" w:rsidP="00514411">
            <w:pPr>
              <w:numPr>
                <w:ilvl w:val="0"/>
                <w:numId w:val="10"/>
              </w:numPr>
              <w:spacing w:line="400" w:lineRule="exact"/>
              <w:rPr>
                <w:rFonts w:ascii="標楷體" w:eastAsia="標楷體" w:hAnsi="標楷體"/>
                <w:color w:val="000000" w:themeColor="text1"/>
                <w:sz w:val="28"/>
                <w:szCs w:val="28"/>
              </w:rPr>
            </w:pPr>
          </w:p>
        </w:tc>
        <w:tc>
          <w:tcPr>
            <w:tcW w:w="1438" w:type="pct"/>
          </w:tcPr>
          <w:p w:rsidR="005F42E2" w:rsidRPr="00704498" w:rsidRDefault="005F42E2" w:rsidP="005F42E2">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核子反應器設施管制法第六條條文修正草案</w:t>
            </w:r>
          </w:p>
          <w:p w:rsidR="005F42E2" w:rsidRPr="00704498" w:rsidRDefault="005F42E2" w:rsidP="005F42E2">
            <w:pPr>
              <w:spacing w:line="400" w:lineRule="exact"/>
              <w:jc w:val="both"/>
              <w:rPr>
                <w:rFonts w:ascii="標楷體" w:eastAsia="標楷體" w:hAnsi="標楷體"/>
                <w:color w:val="000000"/>
                <w:sz w:val="28"/>
              </w:rPr>
            </w:pPr>
            <w:r w:rsidRPr="00704498">
              <w:rPr>
                <w:rFonts w:ascii="標楷體" w:eastAsia="標楷體" w:hAnsi="標楷體"/>
                <w:color w:val="000000"/>
                <w:sz w:val="28"/>
              </w:rPr>
              <w:t>(</w:t>
            </w:r>
            <w:r w:rsidRPr="00704498">
              <w:rPr>
                <w:rFonts w:ascii="標楷體" w:eastAsia="標楷體" w:hAnsi="標楷體" w:hint="eastAsia"/>
                <w:color w:val="000000"/>
                <w:sz w:val="28"/>
              </w:rPr>
              <w:t>委員吳怡玎等16人</w:t>
            </w:r>
            <w:r w:rsidRPr="00704498">
              <w:rPr>
                <w:rFonts w:ascii="標楷體" w:eastAsia="標楷體" w:hAnsi="標楷體"/>
                <w:color w:val="000000"/>
                <w:sz w:val="28"/>
              </w:rPr>
              <w:t>)</w:t>
            </w:r>
          </w:p>
        </w:tc>
        <w:tc>
          <w:tcPr>
            <w:tcW w:w="808" w:type="pct"/>
          </w:tcPr>
          <w:p w:rsidR="005F42E2" w:rsidRPr="00704498" w:rsidRDefault="005F42E2" w:rsidP="005F42E2">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10-7-9</w:t>
            </w:r>
          </w:p>
          <w:p w:rsidR="005F42E2" w:rsidRPr="00704498" w:rsidRDefault="005F42E2" w:rsidP="005F42E2">
            <w:pPr>
              <w:spacing w:line="400" w:lineRule="exact"/>
              <w:jc w:val="both"/>
              <w:rPr>
                <w:rFonts w:ascii="標楷體" w:eastAsia="標楷體" w:hAnsi="標楷體"/>
                <w:color w:val="000000"/>
                <w:sz w:val="28"/>
                <w:szCs w:val="28"/>
              </w:rPr>
            </w:pPr>
            <w:r w:rsidRPr="00704498">
              <w:rPr>
                <w:rFonts w:ascii="標楷體" w:eastAsia="標楷體" w:hAnsi="標楷體"/>
                <w:color w:val="000000"/>
                <w:sz w:val="28"/>
                <w:szCs w:val="28"/>
              </w:rPr>
              <w:t>(112.4.28)</w:t>
            </w:r>
          </w:p>
        </w:tc>
        <w:tc>
          <w:tcPr>
            <w:tcW w:w="540" w:type="pct"/>
          </w:tcPr>
          <w:p w:rsidR="005F42E2" w:rsidRPr="00704498" w:rsidRDefault="005F42E2" w:rsidP="005F42E2">
            <w:pPr>
              <w:spacing w:line="400" w:lineRule="exact"/>
              <w:ind w:leftChars="-12" w:left="-29" w:firstLine="2"/>
              <w:rPr>
                <w:rFonts w:ascii="標楷體" w:eastAsia="標楷體" w:hAnsi="標楷體"/>
                <w:color w:val="000000"/>
                <w:sz w:val="28"/>
              </w:rPr>
            </w:pPr>
          </w:p>
        </w:tc>
        <w:tc>
          <w:tcPr>
            <w:tcW w:w="809" w:type="pct"/>
          </w:tcPr>
          <w:p w:rsidR="005F42E2" w:rsidRPr="00704498" w:rsidRDefault="005F42E2" w:rsidP="005F42E2">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尚未審查</w:t>
            </w:r>
          </w:p>
        </w:tc>
        <w:tc>
          <w:tcPr>
            <w:tcW w:w="1078" w:type="pct"/>
          </w:tcPr>
          <w:p w:rsidR="005F42E2" w:rsidRPr="00704498" w:rsidRDefault="005F42E2" w:rsidP="005F42E2">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為達成淨零排放的氣候承諾目標與能源需求攀升間取得平衡。</w:t>
            </w:r>
            <w:r w:rsidRPr="00704498">
              <w:rPr>
                <w:rFonts w:ascii="標楷體" w:eastAsia="標楷體" w:hAnsi="標楷體" w:hint="eastAsia"/>
                <w:color w:val="000000"/>
                <w:sz w:val="28"/>
                <w:szCs w:val="28"/>
              </w:rPr>
              <w:t>(1條)</w:t>
            </w:r>
          </w:p>
        </w:tc>
      </w:tr>
    </w:tbl>
    <w:p w:rsidR="00FB0608" w:rsidRPr="00704498" w:rsidRDefault="00FB0608" w:rsidP="00EE287F">
      <w:pPr>
        <w:pStyle w:val="01-21"/>
        <w:rPr>
          <w:color w:val="000000" w:themeColor="text1"/>
        </w:rPr>
      </w:pPr>
      <w:r w:rsidRPr="00704498">
        <w:rPr>
          <w:color w:val="000000" w:themeColor="text1"/>
        </w:rPr>
        <w:br w:type="page"/>
      </w:r>
      <w:bookmarkStart w:id="123" w:name="_Toc143246965"/>
      <w:r w:rsidRPr="00704498">
        <w:rPr>
          <w:rFonts w:hint="eastAsia"/>
          <w:color w:val="000000" w:themeColor="text1"/>
        </w:rPr>
        <w:lastRenderedPageBreak/>
        <w:t>二、預(決)算案（</w:t>
      </w:r>
      <w:r w:rsidR="0000072D" w:rsidRPr="00704498">
        <w:rPr>
          <w:color w:val="000000" w:themeColor="text1"/>
        </w:rPr>
        <w:t>32</w:t>
      </w:r>
      <w:r w:rsidRPr="00704498">
        <w:rPr>
          <w:rFonts w:hint="eastAsia"/>
          <w:color w:val="000000" w:themeColor="text1"/>
        </w:rPr>
        <w:t>案</w:t>
      </w:r>
      <w:r w:rsidRPr="00704498">
        <w:rPr>
          <w:color w:val="000000" w:themeColor="text1"/>
        </w:rPr>
        <w:t>）</w:t>
      </w:r>
      <w:bookmarkEnd w:id="123"/>
    </w:p>
    <w:p w:rsidR="00FB0608" w:rsidRPr="00704498" w:rsidRDefault="00FB0608" w:rsidP="008D0A60">
      <w:pPr>
        <w:pStyle w:val="01-3"/>
        <w:rPr>
          <w:bCs/>
          <w:color w:val="000000" w:themeColor="text1"/>
        </w:rPr>
      </w:pPr>
      <w:bookmarkStart w:id="124" w:name="_Toc143246966"/>
      <w:r w:rsidRPr="00704498">
        <w:rPr>
          <w:rFonts w:hint="eastAsia"/>
          <w:color w:val="000000" w:themeColor="text1"/>
        </w:rPr>
        <w:t>(</w:t>
      </w:r>
      <w:r w:rsidR="003969D6" w:rsidRPr="00704498">
        <w:rPr>
          <w:rFonts w:hint="eastAsia"/>
          <w:color w:val="000000" w:themeColor="text1"/>
        </w:rPr>
        <w:t>一</w:t>
      </w:r>
      <w:r w:rsidRPr="00704498">
        <w:rPr>
          <w:rFonts w:hint="eastAsia"/>
          <w:color w:val="000000" w:themeColor="text1"/>
        </w:rPr>
        <w:t>)財團法人預決算案（1</w:t>
      </w:r>
      <w:r w:rsidR="00FD3BEA" w:rsidRPr="00704498">
        <w:rPr>
          <w:rFonts w:hint="eastAsia"/>
          <w:color w:val="000000" w:themeColor="text1"/>
        </w:rPr>
        <w:t>8</w:t>
      </w:r>
      <w:r w:rsidRPr="00704498">
        <w:rPr>
          <w:rFonts w:hint="eastAsia"/>
          <w:color w:val="000000" w:themeColor="text1"/>
        </w:rPr>
        <w:t>案）</w:t>
      </w:r>
      <w:bookmarkEnd w:id="124"/>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48"/>
        <w:gridCol w:w="3408"/>
        <w:gridCol w:w="1567"/>
        <w:gridCol w:w="942"/>
        <w:gridCol w:w="2897"/>
      </w:tblGrid>
      <w:tr w:rsidR="00FB0608" w:rsidRPr="00704498" w:rsidTr="00992F26">
        <w:trPr>
          <w:trHeight w:val="700"/>
        </w:trPr>
        <w:tc>
          <w:tcPr>
            <w:tcW w:w="342" w:type="pct"/>
            <w:vAlign w:val="center"/>
          </w:tcPr>
          <w:p w:rsidR="00FB0608" w:rsidRPr="00704498" w:rsidRDefault="00FB0608" w:rsidP="00FB0608">
            <w:pPr>
              <w:spacing w:line="400" w:lineRule="exact"/>
              <w:jc w:val="center"/>
              <w:rPr>
                <w:rFonts w:ascii="標楷體" w:eastAsia="標楷體" w:hAnsi="標楷體"/>
                <w:b/>
                <w:bCs/>
                <w:color w:val="000000" w:themeColor="text1"/>
                <w:spacing w:val="-20"/>
                <w:sz w:val="28"/>
                <w:szCs w:val="28"/>
              </w:rPr>
            </w:pPr>
            <w:r w:rsidRPr="00704498">
              <w:rPr>
                <w:rFonts w:ascii="標楷體" w:eastAsia="標楷體" w:hAnsi="標楷體" w:hint="eastAsia"/>
                <w:b/>
                <w:bCs/>
                <w:color w:val="000000" w:themeColor="text1"/>
                <w:spacing w:val="-20"/>
                <w:sz w:val="28"/>
                <w:szCs w:val="28"/>
              </w:rPr>
              <w:t>序號</w:t>
            </w:r>
          </w:p>
        </w:tc>
        <w:tc>
          <w:tcPr>
            <w:tcW w:w="1801" w:type="pct"/>
            <w:vAlign w:val="center"/>
          </w:tcPr>
          <w:p w:rsidR="00FB0608" w:rsidRPr="00704498" w:rsidRDefault="007A4976" w:rsidP="00254728">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案      由</w:t>
            </w:r>
          </w:p>
        </w:tc>
        <w:tc>
          <w:tcPr>
            <w:tcW w:w="828" w:type="pct"/>
            <w:vAlign w:val="center"/>
          </w:tcPr>
          <w:p w:rsidR="00FB0608" w:rsidRPr="00704498" w:rsidRDefault="00FB0608" w:rsidP="00254728">
            <w:pPr>
              <w:spacing w:line="400" w:lineRule="exact"/>
              <w:ind w:leftChars="-16" w:left="-2" w:hangingChars="13" w:hanging="36"/>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院會交付</w:t>
            </w:r>
          </w:p>
          <w:p w:rsidR="00FB0608" w:rsidRPr="00704498" w:rsidRDefault="00FB0608" w:rsidP="00254728">
            <w:pPr>
              <w:spacing w:line="400" w:lineRule="exact"/>
              <w:ind w:leftChars="-16" w:left="-2" w:hangingChars="13" w:hanging="36"/>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會次及日期</w:t>
            </w:r>
          </w:p>
        </w:tc>
        <w:tc>
          <w:tcPr>
            <w:tcW w:w="498" w:type="pct"/>
            <w:vAlign w:val="center"/>
          </w:tcPr>
          <w:p w:rsidR="00FB0608" w:rsidRPr="00704498" w:rsidRDefault="00FB0608" w:rsidP="00FB0608">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聯席</w:t>
            </w:r>
          </w:p>
          <w:p w:rsidR="00FB0608" w:rsidRPr="00704498" w:rsidRDefault="00FB0608" w:rsidP="00FB0608">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委員會</w:t>
            </w:r>
          </w:p>
        </w:tc>
        <w:tc>
          <w:tcPr>
            <w:tcW w:w="1531" w:type="pct"/>
            <w:vAlign w:val="center"/>
          </w:tcPr>
          <w:p w:rsidR="00FB0608" w:rsidRPr="00704498" w:rsidRDefault="00FB0608" w:rsidP="008C2561">
            <w:pPr>
              <w:spacing w:line="400" w:lineRule="exact"/>
              <w:jc w:val="distribute"/>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處理情形</w:t>
            </w:r>
          </w:p>
        </w:tc>
      </w:tr>
      <w:tr w:rsidR="0000072D" w:rsidRPr="00704498" w:rsidTr="00992F26">
        <w:trPr>
          <w:trHeight w:val="567"/>
        </w:trPr>
        <w:tc>
          <w:tcPr>
            <w:tcW w:w="342" w:type="pct"/>
            <w:vAlign w:val="center"/>
          </w:tcPr>
          <w:p w:rsidR="0000072D" w:rsidRPr="00704498" w:rsidRDefault="0000072D" w:rsidP="00485162">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hint="eastAsia"/>
                <w:color w:val="000000"/>
                <w:sz w:val="28"/>
              </w:rPr>
              <w:t>教育部函送財團法人大學入學考試中心基金會等10家財團法人110年度預算書案。</w:t>
            </w:r>
          </w:p>
        </w:tc>
        <w:tc>
          <w:tcPr>
            <w:tcW w:w="828" w:type="pct"/>
          </w:tcPr>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10-</w:t>
            </w:r>
            <w:r w:rsidRPr="00704498">
              <w:rPr>
                <w:rFonts w:ascii="標楷體" w:eastAsia="標楷體" w:hAnsi="標楷體" w:hint="eastAsia"/>
                <w:color w:val="000000"/>
                <w:sz w:val="28"/>
              </w:rPr>
              <w:t>2</w:t>
            </w:r>
            <w:r w:rsidRPr="00704498">
              <w:rPr>
                <w:rFonts w:ascii="標楷體" w:eastAsia="標楷體" w:hAnsi="標楷體"/>
                <w:color w:val="000000"/>
                <w:sz w:val="28"/>
              </w:rPr>
              <w:t>-</w:t>
            </w:r>
            <w:r w:rsidRPr="00704498">
              <w:rPr>
                <w:rFonts w:ascii="標楷體" w:eastAsia="標楷體" w:hAnsi="標楷體" w:hint="eastAsia"/>
                <w:color w:val="000000"/>
                <w:sz w:val="28"/>
              </w:rPr>
              <w:t>3</w:t>
            </w:r>
          </w:p>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(109</w:t>
            </w:r>
            <w:r w:rsidRPr="00704498">
              <w:rPr>
                <w:rFonts w:ascii="標楷體" w:eastAsia="標楷體" w:hAnsi="標楷體" w:hint="eastAsia"/>
                <w:color w:val="000000"/>
                <w:sz w:val="28"/>
              </w:rPr>
              <w:t>.10.6</w:t>
            </w:r>
            <w:r w:rsidRPr="00704498">
              <w:rPr>
                <w:rFonts w:ascii="標楷體" w:eastAsia="標楷體" w:hAnsi="標楷體"/>
                <w:color w:val="000000"/>
                <w:sz w:val="28"/>
              </w:rPr>
              <w:t>)</w:t>
            </w:r>
          </w:p>
        </w:tc>
        <w:tc>
          <w:tcPr>
            <w:tcW w:w="498" w:type="pct"/>
          </w:tcPr>
          <w:p w:rsidR="0000072D" w:rsidRPr="00704498" w:rsidRDefault="0000072D" w:rsidP="0000072D">
            <w:pPr>
              <w:rPr>
                <w:rFonts w:ascii="標楷體" w:eastAsia="標楷體" w:hAnsi="標楷體"/>
                <w:sz w:val="28"/>
                <w:szCs w:val="28"/>
              </w:rPr>
            </w:pPr>
          </w:p>
        </w:tc>
        <w:tc>
          <w:tcPr>
            <w:tcW w:w="1531" w:type="pct"/>
          </w:tcPr>
          <w:p w:rsidR="0000072D" w:rsidRPr="00704498" w:rsidRDefault="0000072D" w:rsidP="00704498">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r>
      <w:tr w:rsidR="0000072D" w:rsidRPr="00704498" w:rsidTr="00992F26">
        <w:trPr>
          <w:trHeight w:val="567"/>
        </w:trPr>
        <w:tc>
          <w:tcPr>
            <w:tcW w:w="342" w:type="pct"/>
            <w:vAlign w:val="center"/>
          </w:tcPr>
          <w:p w:rsidR="0000072D" w:rsidRPr="00704498" w:rsidRDefault="0000072D" w:rsidP="00485162">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hint="eastAsia"/>
                <w:color w:val="000000"/>
                <w:sz w:val="28"/>
              </w:rPr>
              <w:t>文化部函送財團法人國家文化藝術基金會等12家財團法人110年度預算書案。</w:t>
            </w:r>
          </w:p>
        </w:tc>
        <w:tc>
          <w:tcPr>
            <w:tcW w:w="828" w:type="pct"/>
          </w:tcPr>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10-</w:t>
            </w:r>
            <w:r w:rsidRPr="00704498">
              <w:rPr>
                <w:rFonts w:ascii="標楷體" w:eastAsia="標楷體" w:hAnsi="標楷體" w:hint="eastAsia"/>
                <w:color w:val="000000"/>
                <w:sz w:val="28"/>
              </w:rPr>
              <w:t>2</w:t>
            </w:r>
            <w:r w:rsidRPr="00704498">
              <w:rPr>
                <w:rFonts w:ascii="標楷體" w:eastAsia="標楷體" w:hAnsi="標楷體"/>
                <w:color w:val="000000"/>
                <w:sz w:val="28"/>
              </w:rPr>
              <w:t>-</w:t>
            </w:r>
            <w:r w:rsidRPr="00704498">
              <w:rPr>
                <w:rFonts w:ascii="標楷體" w:eastAsia="標楷體" w:hAnsi="標楷體" w:hint="eastAsia"/>
                <w:color w:val="000000"/>
                <w:sz w:val="28"/>
              </w:rPr>
              <w:t>3</w:t>
            </w:r>
          </w:p>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(109</w:t>
            </w:r>
            <w:r w:rsidRPr="00704498">
              <w:rPr>
                <w:rFonts w:ascii="標楷體" w:eastAsia="標楷體" w:hAnsi="標楷體" w:hint="eastAsia"/>
                <w:color w:val="000000"/>
                <w:sz w:val="28"/>
              </w:rPr>
              <w:t>.10.6</w:t>
            </w:r>
            <w:r w:rsidRPr="00704498">
              <w:rPr>
                <w:rFonts w:ascii="標楷體" w:eastAsia="標楷體" w:hAnsi="標楷體"/>
                <w:color w:val="000000"/>
                <w:sz w:val="28"/>
              </w:rPr>
              <w:t>)</w:t>
            </w:r>
          </w:p>
        </w:tc>
        <w:tc>
          <w:tcPr>
            <w:tcW w:w="498" w:type="pct"/>
          </w:tcPr>
          <w:p w:rsidR="0000072D" w:rsidRPr="00704498" w:rsidRDefault="0000072D" w:rsidP="0000072D">
            <w:pPr>
              <w:rPr>
                <w:rFonts w:ascii="標楷體" w:eastAsia="標楷體" w:hAnsi="標楷體"/>
                <w:sz w:val="28"/>
                <w:szCs w:val="28"/>
              </w:rPr>
            </w:pPr>
          </w:p>
        </w:tc>
        <w:tc>
          <w:tcPr>
            <w:tcW w:w="1531" w:type="pct"/>
          </w:tcPr>
          <w:p w:rsidR="0000072D" w:rsidRPr="00704498" w:rsidRDefault="00704498" w:rsidP="00704498">
            <w:pPr>
              <w:spacing w:line="400" w:lineRule="exact"/>
              <w:ind w:left="240" w:hangingChars="100" w:hanging="240"/>
              <w:jc w:val="both"/>
              <w:rPr>
                <w:rFonts w:ascii="標楷體" w:eastAsia="標楷體" w:hAnsi="標楷體"/>
                <w:sz w:val="28"/>
                <w:szCs w:val="28"/>
              </w:rPr>
            </w:pPr>
            <w:r w:rsidRPr="00704498">
              <w:rPr>
                <w:rFonts w:ascii="標楷體" w:eastAsia="標楷體" w:hAnsi="標楷體" w:hint="eastAsia"/>
              </w:rPr>
              <w:t>1.</w:t>
            </w:r>
            <w:r w:rsidR="0000072D" w:rsidRPr="00704498">
              <w:rPr>
                <w:rFonts w:ascii="標楷體" w:eastAsia="標楷體" w:hAnsi="標楷體" w:hint="eastAsia"/>
              </w:rPr>
              <w:t>第2會期第6次全體委員會議（109.10.28）決議：</w:t>
            </w:r>
            <w:r w:rsidR="0000072D" w:rsidRPr="00704498">
              <w:rPr>
                <w:rFonts w:ascii="標楷體" w:eastAsia="標楷體" w:hAnsi="標楷體" w:hint="eastAsia"/>
                <w:bCs/>
              </w:rPr>
              <w:t>報告及詢答完畢，</w:t>
            </w:r>
            <w:r w:rsidR="0000072D" w:rsidRPr="00704498">
              <w:rPr>
                <w:rFonts w:ascii="標楷體" w:eastAsia="標楷體" w:hAnsi="標楷體" w:hint="eastAsia"/>
              </w:rPr>
              <w:t>另定期繼續審查。</w:t>
            </w:r>
          </w:p>
        </w:tc>
      </w:tr>
      <w:tr w:rsidR="0000072D" w:rsidRPr="00704498" w:rsidTr="00992F26">
        <w:trPr>
          <w:trHeight w:val="567"/>
        </w:trPr>
        <w:tc>
          <w:tcPr>
            <w:tcW w:w="342" w:type="pct"/>
            <w:vAlign w:val="center"/>
          </w:tcPr>
          <w:p w:rsidR="0000072D" w:rsidRPr="00704498" w:rsidRDefault="0000072D" w:rsidP="00485162">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hint="eastAsia"/>
                <w:color w:val="000000"/>
                <w:sz w:val="28"/>
              </w:rPr>
              <w:t>科技部函送財團法人國家實驗研究院110年度預算書案。</w:t>
            </w:r>
          </w:p>
        </w:tc>
        <w:tc>
          <w:tcPr>
            <w:tcW w:w="828" w:type="pct"/>
          </w:tcPr>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10-</w:t>
            </w:r>
            <w:r w:rsidRPr="00704498">
              <w:rPr>
                <w:rFonts w:ascii="標楷體" w:eastAsia="標楷體" w:hAnsi="標楷體" w:hint="eastAsia"/>
                <w:color w:val="000000"/>
                <w:sz w:val="28"/>
              </w:rPr>
              <w:t>2</w:t>
            </w:r>
            <w:r w:rsidRPr="00704498">
              <w:rPr>
                <w:rFonts w:ascii="標楷體" w:eastAsia="標楷體" w:hAnsi="標楷體"/>
                <w:color w:val="000000"/>
                <w:sz w:val="28"/>
              </w:rPr>
              <w:t>-</w:t>
            </w:r>
            <w:r w:rsidRPr="00704498">
              <w:rPr>
                <w:rFonts w:ascii="標楷體" w:eastAsia="標楷體" w:hAnsi="標楷體" w:hint="eastAsia"/>
                <w:color w:val="000000"/>
                <w:sz w:val="28"/>
              </w:rPr>
              <w:t>3</w:t>
            </w:r>
          </w:p>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(109</w:t>
            </w:r>
            <w:r w:rsidRPr="00704498">
              <w:rPr>
                <w:rFonts w:ascii="標楷體" w:eastAsia="標楷體" w:hAnsi="標楷體" w:hint="eastAsia"/>
                <w:color w:val="000000"/>
                <w:sz w:val="28"/>
              </w:rPr>
              <w:t>.10.6</w:t>
            </w:r>
            <w:r w:rsidRPr="00704498">
              <w:rPr>
                <w:rFonts w:ascii="標楷體" w:eastAsia="標楷體" w:hAnsi="標楷體"/>
                <w:color w:val="000000"/>
                <w:sz w:val="28"/>
              </w:rPr>
              <w:t>)</w:t>
            </w:r>
          </w:p>
        </w:tc>
        <w:tc>
          <w:tcPr>
            <w:tcW w:w="498" w:type="pct"/>
          </w:tcPr>
          <w:p w:rsidR="0000072D" w:rsidRPr="00704498" w:rsidRDefault="0000072D" w:rsidP="0000072D">
            <w:pPr>
              <w:rPr>
                <w:rFonts w:ascii="標楷體" w:eastAsia="標楷體" w:hAnsi="標楷體"/>
                <w:sz w:val="28"/>
                <w:szCs w:val="28"/>
              </w:rPr>
            </w:pPr>
          </w:p>
        </w:tc>
        <w:tc>
          <w:tcPr>
            <w:tcW w:w="1531" w:type="pct"/>
          </w:tcPr>
          <w:p w:rsidR="0000072D" w:rsidRPr="00704498" w:rsidRDefault="0000072D" w:rsidP="00704498">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w:t>
            </w:r>
            <w:r w:rsidRPr="00704498">
              <w:rPr>
                <w:rFonts w:ascii="標楷體" w:eastAsia="標楷體" w:hAnsi="標楷體" w:hint="eastAsia"/>
                <w:color w:val="000000"/>
                <w:sz w:val="28"/>
              </w:rPr>
              <w:t>審查</w:t>
            </w:r>
          </w:p>
        </w:tc>
      </w:tr>
      <w:tr w:rsidR="0000072D" w:rsidRPr="00704498" w:rsidTr="00992F26">
        <w:trPr>
          <w:trHeight w:val="567"/>
        </w:trPr>
        <w:tc>
          <w:tcPr>
            <w:tcW w:w="342" w:type="pct"/>
            <w:vAlign w:val="center"/>
          </w:tcPr>
          <w:p w:rsidR="0000072D" w:rsidRPr="00704498" w:rsidRDefault="0000072D" w:rsidP="00485162">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hint="eastAsia"/>
                <w:color w:val="000000"/>
                <w:sz w:val="28"/>
              </w:rPr>
              <w:t>科技部函送財團法人國家同步輻射研究中心110年度預算書案。</w:t>
            </w:r>
          </w:p>
        </w:tc>
        <w:tc>
          <w:tcPr>
            <w:tcW w:w="828" w:type="pct"/>
          </w:tcPr>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10-</w:t>
            </w:r>
            <w:r w:rsidRPr="00704498">
              <w:rPr>
                <w:rFonts w:ascii="標楷體" w:eastAsia="標楷體" w:hAnsi="標楷體" w:hint="eastAsia"/>
                <w:color w:val="000000"/>
                <w:sz w:val="28"/>
              </w:rPr>
              <w:t>2</w:t>
            </w:r>
            <w:r w:rsidRPr="00704498">
              <w:rPr>
                <w:rFonts w:ascii="標楷體" w:eastAsia="標楷體" w:hAnsi="標楷體"/>
                <w:color w:val="000000"/>
                <w:sz w:val="28"/>
              </w:rPr>
              <w:t>-</w:t>
            </w:r>
            <w:r w:rsidRPr="00704498">
              <w:rPr>
                <w:rFonts w:ascii="標楷體" w:eastAsia="標楷體" w:hAnsi="標楷體" w:hint="eastAsia"/>
                <w:color w:val="000000"/>
                <w:sz w:val="28"/>
              </w:rPr>
              <w:t>3</w:t>
            </w:r>
          </w:p>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(109</w:t>
            </w:r>
            <w:r w:rsidRPr="00704498">
              <w:rPr>
                <w:rFonts w:ascii="標楷體" w:eastAsia="標楷體" w:hAnsi="標楷體" w:hint="eastAsia"/>
                <w:color w:val="000000"/>
                <w:sz w:val="28"/>
              </w:rPr>
              <w:t>.10.6</w:t>
            </w:r>
            <w:r w:rsidRPr="00704498">
              <w:rPr>
                <w:rFonts w:ascii="標楷體" w:eastAsia="標楷體" w:hAnsi="標楷體"/>
                <w:color w:val="000000"/>
                <w:sz w:val="28"/>
              </w:rPr>
              <w:t>)</w:t>
            </w:r>
          </w:p>
        </w:tc>
        <w:tc>
          <w:tcPr>
            <w:tcW w:w="498" w:type="pct"/>
          </w:tcPr>
          <w:p w:rsidR="0000072D" w:rsidRPr="00704498" w:rsidRDefault="0000072D" w:rsidP="0000072D">
            <w:pPr>
              <w:rPr>
                <w:rFonts w:ascii="標楷體" w:eastAsia="標楷體" w:hAnsi="標楷體"/>
                <w:sz w:val="28"/>
                <w:szCs w:val="28"/>
              </w:rPr>
            </w:pPr>
          </w:p>
        </w:tc>
        <w:tc>
          <w:tcPr>
            <w:tcW w:w="1531" w:type="pct"/>
          </w:tcPr>
          <w:p w:rsidR="0000072D" w:rsidRPr="00704498" w:rsidRDefault="0000072D" w:rsidP="00704498">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r>
      <w:tr w:rsidR="0000072D" w:rsidRPr="00704498" w:rsidTr="00992F26">
        <w:trPr>
          <w:trHeight w:val="567"/>
        </w:trPr>
        <w:tc>
          <w:tcPr>
            <w:tcW w:w="342" w:type="pct"/>
            <w:vAlign w:val="center"/>
          </w:tcPr>
          <w:p w:rsidR="0000072D" w:rsidRPr="00704498" w:rsidRDefault="0000072D" w:rsidP="00485162">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hint="eastAsia"/>
                <w:color w:val="000000"/>
                <w:sz w:val="28"/>
              </w:rPr>
              <w:t>行政院原子能委員會函送財團法人中華民國輻射防護協會及財團法人核能資訊中心110年度預算書案。</w:t>
            </w:r>
          </w:p>
        </w:tc>
        <w:tc>
          <w:tcPr>
            <w:tcW w:w="828" w:type="pct"/>
          </w:tcPr>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10-</w:t>
            </w:r>
            <w:r w:rsidRPr="00704498">
              <w:rPr>
                <w:rFonts w:ascii="標楷體" w:eastAsia="標楷體" w:hAnsi="標楷體" w:hint="eastAsia"/>
                <w:color w:val="000000"/>
                <w:sz w:val="28"/>
              </w:rPr>
              <w:t>2</w:t>
            </w:r>
            <w:r w:rsidRPr="00704498">
              <w:rPr>
                <w:rFonts w:ascii="標楷體" w:eastAsia="標楷體" w:hAnsi="標楷體"/>
                <w:color w:val="000000"/>
                <w:sz w:val="28"/>
              </w:rPr>
              <w:t>-</w:t>
            </w:r>
            <w:r w:rsidRPr="00704498">
              <w:rPr>
                <w:rFonts w:ascii="標楷體" w:eastAsia="標楷體" w:hAnsi="標楷體" w:hint="eastAsia"/>
                <w:color w:val="000000"/>
                <w:sz w:val="28"/>
              </w:rPr>
              <w:t>3</w:t>
            </w:r>
          </w:p>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(109</w:t>
            </w:r>
            <w:r w:rsidRPr="00704498">
              <w:rPr>
                <w:rFonts w:ascii="標楷體" w:eastAsia="標楷體" w:hAnsi="標楷體" w:hint="eastAsia"/>
                <w:color w:val="000000"/>
                <w:sz w:val="28"/>
              </w:rPr>
              <w:t>.10.6</w:t>
            </w:r>
            <w:r w:rsidRPr="00704498">
              <w:rPr>
                <w:rFonts w:ascii="標楷體" w:eastAsia="標楷體" w:hAnsi="標楷體"/>
                <w:color w:val="000000"/>
                <w:sz w:val="28"/>
              </w:rPr>
              <w:t>)</w:t>
            </w:r>
          </w:p>
        </w:tc>
        <w:tc>
          <w:tcPr>
            <w:tcW w:w="498" w:type="pct"/>
          </w:tcPr>
          <w:p w:rsidR="0000072D" w:rsidRPr="00704498" w:rsidRDefault="0000072D" w:rsidP="0000072D">
            <w:pPr>
              <w:rPr>
                <w:rFonts w:ascii="標楷體" w:eastAsia="標楷體" w:hAnsi="標楷體"/>
                <w:sz w:val="28"/>
                <w:szCs w:val="28"/>
              </w:rPr>
            </w:pPr>
          </w:p>
        </w:tc>
        <w:tc>
          <w:tcPr>
            <w:tcW w:w="1531" w:type="pct"/>
          </w:tcPr>
          <w:p w:rsidR="0000072D" w:rsidRPr="00704498" w:rsidRDefault="0000072D" w:rsidP="00704498">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w:t>
            </w:r>
            <w:r w:rsidRPr="00704498">
              <w:rPr>
                <w:rFonts w:ascii="標楷體" w:eastAsia="標楷體" w:hAnsi="標楷體" w:hint="eastAsia"/>
                <w:color w:val="000000"/>
                <w:sz w:val="28"/>
              </w:rPr>
              <w:t>審查</w:t>
            </w:r>
          </w:p>
        </w:tc>
      </w:tr>
      <w:tr w:rsidR="0000072D" w:rsidRPr="00704498" w:rsidTr="00992F26">
        <w:trPr>
          <w:trHeight w:val="567"/>
        </w:trPr>
        <w:tc>
          <w:tcPr>
            <w:tcW w:w="342" w:type="pct"/>
            <w:vAlign w:val="center"/>
          </w:tcPr>
          <w:p w:rsidR="0000072D" w:rsidRPr="00704498" w:rsidRDefault="0000072D" w:rsidP="00485162">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0072D" w:rsidRPr="00704498" w:rsidRDefault="003D7BED" w:rsidP="0000072D">
            <w:pPr>
              <w:spacing w:line="400" w:lineRule="exact"/>
              <w:ind w:leftChars="-12" w:left="-29"/>
              <w:jc w:val="both"/>
              <w:rPr>
                <w:rFonts w:ascii="標楷體" w:eastAsia="標楷體" w:hAnsi="標楷體"/>
                <w:color w:val="000000"/>
                <w:sz w:val="28"/>
              </w:rPr>
            </w:pPr>
            <w:hyperlink r:id="rId104" w:tooltip="四十八、教育部函送財團法人大學入學考試中心基金會等10家財團法人111年度預算書案。" w:history="1">
              <w:r w:rsidR="0000072D" w:rsidRPr="00704498">
                <w:rPr>
                  <w:rFonts w:ascii="標楷體" w:eastAsia="標楷體" w:hAnsi="標楷體" w:hint="eastAsia"/>
                  <w:color w:val="000000"/>
                  <w:sz w:val="28"/>
                </w:rPr>
                <w:t>教育部函送財團法人大學入學考試中心基金會等10家財團法人111年度預算書案。</w:t>
              </w:r>
            </w:hyperlink>
          </w:p>
        </w:tc>
        <w:tc>
          <w:tcPr>
            <w:tcW w:w="828" w:type="pct"/>
          </w:tcPr>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10-4-2</w:t>
            </w:r>
          </w:p>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(110.9.24)</w:t>
            </w:r>
          </w:p>
          <w:p w:rsidR="0000072D" w:rsidRPr="00704498" w:rsidRDefault="0000072D" w:rsidP="0000072D">
            <w:pPr>
              <w:spacing w:line="400" w:lineRule="exact"/>
              <w:ind w:leftChars="-12" w:left="-29"/>
              <w:jc w:val="both"/>
              <w:rPr>
                <w:rFonts w:ascii="標楷體" w:eastAsia="標楷體" w:hAnsi="標楷體"/>
                <w:color w:val="000000"/>
                <w:sz w:val="28"/>
              </w:rPr>
            </w:pPr>
          </w:p>
        </w:tc>
        <w:tc>
          <w:tcPr>
            <w:tcW w:w="498" w:type="pct"/>
          </w:tcPr>
          <w:p w:rsidR="0000072D" w:rsidRPr="00704498" w:rsidRDefault="0000072D" w:rsidP="0000072D">
            <w:pPr>
              <w:jc w:val="both"/>
              <w:rPr>
                <w:rFonts w:ascii="標楷體" w:eastAsia="標楷體" w:hAnsi="標楷體"/>
                <w:color w:val="000000"/>
                <w:sz w:val="28"/>
                <w:szCs w:val="28"/>
              </w:rPr>
            </w:pPr>
          </w:p>
        </w:tc>
        <w:tc>
          <w:tcPr>
            <w:tcW w:w="1531" w:type="pct"/>
          </w:tcPr>
          <w:p w:rsidR="0000072D" w:rsidRPr="00704498" w:rsidRDefault="0000072D" w:rsidP="00704498">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w:t>
            </w:r>
            <w:r w:rsidRPr="00704498">
              <w:rPr>
                <w:rFonts w:ascii="標楷體" w:eastAsia="標楷體" w:hAnsi="標楷體" w:hint="eastAsia"/>
                <w:color w:val="000000"/>
                <w:sz w:val="28"/>
              </w:rPr>
              <w:t>審查</w:t>
            </w:r>
          </w:p>
        </w:tc>
      </w:tr>
      <w:tr w:rsidR="0000072D" w:rsidRPr="00704498" w:rsidTr="00992F26">
        <w:trPr>
          <w:trHeight w:val="567"/>
        </w:trPr>
        <w:tc>
          <w:tcPr>
            <w:tcW w:w="342" w:type="pct"/>
            <w:vAlign w:val="center"/>
          </w:tcPr>
          <w:p w:rsidR="0000072D" w:rsidRPr="00704498" w:rsidRDefault="0000072D" w:rsidP="00485162">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0072D" w:rsidRPr="00704498" w:rsidRDefault="003D7BED" w:rsidP="0000072D">
            <w:pPr>
              <w:spacing w:line="400" w:lineRule="exact"/>
              <w:ind w:leftChars="-12" w:left="-29"/>
              <w:jc w:val="both"/>
              <w:rPr>
                <w:rFonts w:ascii="標楷體" w:eastAsia="標楷體" w:hAnsi="標楷體"/>
                <w:color w:val="000000"/>
                <w:sz w:val="28"/>
              </w:rPr>
            </w:pPr>
            <w:hyperlink r:id="rId105" w:tooltip="五十一、科技部函送財團法人國家實驗研究院及財團法人國家同步輻射研究中心111年度預算書案。" w:history="1">
              <w:r w:rsidR="0000072D" w:rsidRPr="00704498">
                <w:rPr>
                  <w:rFonts w:ascii="標楷體" w:eastAsia="標楷體" w:hAnsi="標楷體" w:hint="eastAsia"/>
                  <w:color w:val="000000"/>
                  <w:sz w:val="28"/>
                </w:rPr>
                <w:t>科技部函送財團法人國家實驗研究院及財團法人國家同步輻射研究中心111年度預算書案。</w:t>
              </w:r>
            </w:hyperlink>
          </w:p>
        </w:tc>
        <w:tc>
          <w:tcPr>
            <w:tcW w:w="828" w:type="pct"/>
          </w:tcPr>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10-4-2</w:t>
            </w:r>
          </w:p>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(110.9.24)</w:t>
            </w:r>
          </w:p>
          <w:p w:rsidR="0000072D" w:rsidRPr="00704498" w:rsidRDefault="0000072D" w:rsidP="0000072D">
            <w:pPr>
              <w:spacing w:line="400" w:lineRule="exact"/>
              <w:ind w:leftChars="-12" w:left="-29"/>
              <w:jc w:val="both"/>
              <w:rPr>
                <w:rFonts w:ascii="標楷體" w:eastAsia="標楷體" w:hAnsi="標楷體"/>
                <w:color w:val="000000"/>
                <w:sz w:val="28"/>
              </w:rPr>
            </w:pPr>
          </w:p>
        </w:tc>
        <w:tc>
          <w:tcPr>
            <w:tcW w:w="498" w:type="pct"/>
          </w:tcPr>
          <w:p w:rsidR="0000072D" w:rsidRPr="00704498" w:rsidRDefault="0000072D" w:rsidP="0000072D">
            <w:pPr>
              <w:jc w:val="both"/>
              <w:rPr>
                <w:rFonts w:ascii="標楷體" w:eastAsia="標楷體" w:hAnsi="標楷體"/>
                <w:color w:val="000000"/>
                <w:sz w:val="28"/>
                <w:szCs w:val="28"/>
              </w:rPr>
            </w:pPr>
          </w:p>
        </w:tc>
        <w:tc>
          <w:tcPr>
            <w:tcW w:w="1531" w:type="pct"/>
          </w:tcPr>
          <w:p w:rsidR="0000072D" w:rsidRPr="00704498" w:rsidRDefault="0000072D" w:rsidP="00704498">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w:t>
            </w:r>
            <w:r w:rsidRPr="00704498">
              <w:rPr>
                <w:rFonts w:ascii="標楷體" w:eastAsia="標楷體" w:hAnsi="標楷體" w:hint="eastAsia"/>
                <w:color w:val="000000"/>
                <w:sz w:val="28"/>
              </w:rPr>
              <w:t>審查</w:t>
            </w:r>
          </w:p>
        </w:tc>
      </w:tr>
      <w:tr w:rsidR="0000072D" w:rsidRPr="00704498" w:rsidTr="00992F26">
        <w:trPr>
          <w:trHeight w:val="567"/>
        </w:trPr>
        <w:tc>
          <w:tcPr>
            <w:tcW w:w="342" w:type="pct"/>
            <w:vAlign w:val="center"/>
          </w:tcPr>
          <w:p w:rsidR="0000072D" w:rsidRPr="00704498" w:rsidRDefault="0000072D" w:rsidP="00485162">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0072D" w:rsidRPr="00704498" w:rsidRDefault="003D7BED" w:rsidP="0000072D">
            <w:pPr>
              <w:spacing w:line="400" w:lineRule="exact"/>
              <w:ind w:leftChars="-12" w:left="-29"/>
              <w:jc w:val="both"/>
              <w:rPr>
                <w:rFonts w:ascii="標楷體" w:eastAsia="標楷體" w:hAnsi="標楷體"/>
                <w:color w:val="000000"/>
                <w:sz w:val="28"/>
              </w:rPr>
            </w:pPr>
            <w:hyperlink r:id="rId106" w:tooltip="五十二、行政院原子能委員會函送財團法人中華民國輻射防護協會及財團法人核能資訊中心111年度預算書案。" w:history="1">
              <w:r w:rsidR="0000072D" w:rsidRPr="00704498">
                <w:rPr>
                  <w:rFonts w:ascii="標楷體" w:eastAsia="標楷體" w:hAnsi="標楷體" w:hint="eastAsia"/>
                  <w:color w:val="000000"/>
                  <w:sz w:val="28"/>
                </w:rPr>
                <w:t>行政院原子能委員會函送財團法人中華民國輻射防護協會及財團法人核能資訊中心111年度預算書案。</w:t>
              </w:r>
            </w:hyperlink>
          </w:p>
        </w:tc>
        <w:tc>
          <w:tcPr>
            <w:tcW w:w="828" w:type="pct"/>
          </w:tcPr>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10-4-2</w:t>
            </w:r>
          </w:p>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(110.9.24)</w:t>
            </w:r>
          </w:p>
          <w:p w:rsidR="0000072D" w:rsidRPr="00704498" w:rsidRDefault="0000072D" w:rsidP="0000072D">
            <w:pPr>
              <w:spacing w:line="400" w:lineRule="exact"/>
              <w:ind w:leftChars="-12" w:left="-29"/>
              <w:jc w:val="both"/>
              <w:rPr>
                <w:rFonts w:ascii="標楷體" w:eastAsia="標楷體" w:hAnsi="標楷體"/>
                <w:color w:val="000000"/>
                <w:sz w:val="28"/>
              </w:rPr>
            </w:pPr>
          </w:p>
        </w:tc>
        <w:tc>
          <w:tcPr>
            <w:tcW w:w="498" w:type="pct"/>
          </w:tcPr>
          <w:p w:rsidR="0000072D" w:rsidRPr="00704498" w:rsidRDefault="0000072D" w:rsidP="0000072D">
            <w:pPr>
              <w:jc w:val="both"/>
              <w:rPr>
                <w:rFonts w:ascii="標楷體" w:eastAsia="標楷體" w:hAnsi="標楷體"/>
                <w:color w:val="000000"/>
                <w:sz w:val="28"/>
                <w:szCs w:val="28"/>
              </w:rPr>
            </w:pPr>
          </w:p>
        </w:tc>
        <w:tc>
          <w:tcPr>
            <w:tcW w:w="1531" w:type="pct"/>
          </w:tcPr>
          <w:p w:rsidR="0000072D" w:rsidRPr="00704498" w:rsidRDefault="0000072D" w:rsidP="0000072D">
            <w:pPr>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r>
      <w:tr w:rsidR="0000072D" w:rsidRPr="00704498" w:rsidTr="00992F26">
        <w:trPr>
          <w:trHeight w:val="567"/>
        </w:trPr>
        <w:tc>
          <w:tcPr>
            <w:tcW w:w="342" w:type="pct"/>
            <w:vAlign w:val="center"/>
          </w:tcPr>
          <w:p w:rsidR="0000072D" w:rsidRPr="00704498" w:rsidRDefault="0000072D" w:rsidP="00485162">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0072D" w:rsidRPr="00704498" w:rsidRDefault="003D7BED" w:rsidP="0000072D">
            <w:pPr>
              <w:spacing w:line="400" w:lineRule="exact"/>
              <w:ind w:leftChars="-12" w:left="-29"/>
              <w:jc w:val="both"/>
              <w:rPr>
                <w:rFonts w:ascii="標楷體" w:eastAsia="標楷體" w:hAnsi="標楷體"/>
                <w:color w:val="000000"/>
                <w:sz w:val="28"/>
              </w:rPr>
            </w:pPr>
            <w:hyperlink r:id="rId107" w:tooltip="四十六、文化部函送財團法人國家文化藝術基金會等11家財團法人111年度預算書案。" w:history="1">
              <w:r w:rsidR="0000072D" w:rsidRPr="00704498">
                <w:rPr>
                  <w:rFonts w:ascii="標楷體" w:eastAsia="標楷體" w:hAnsi="標楷體" w:hint="eastAsia"/>
                  <w:color w:val="000000"/>
                  <w:sz w:val="28"/>
                </w:rPr>
                <w:t>文化部函送財團法人國家文化藝術基金會等11家財團法人111年度預算書案。</w:t>
              </w:r>
            </w:hyperlink>
          </w:p>
        </w:tc>
        <w:tc>
          <w:tcPr>
            <w:tcW w:w="828" w:type="pct"/>
          </w:tcPr>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10-4-2</w:t>
            </w:r>
          </w:p>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(110.9.24)</w:t>
            </w:r>
          </w:p>
          <w:p w:rsidR="0000072D" w:rsidRPr="00704498" w:rsidRDefault="0000072D" w:rsidP="0000072D">
            <w:pPr>
              <w:spacing w:line="400" w:lineRule="exact"/>
              <w:ind w:leftChars="-12" w:left="-29"/>
              <w:jc w:val="both"/>
              <w:rPr>
                <w:rFonts w:ascii="標楷體" w:eastAsia="標楷體" w:hAnsi="標楷體"/>
                <w:color w:val="000000"/>
                <w:sz w:val="28"/>
              </w:rPr>
            </w:pPr>
          </w:p>
        </w:tc>
        <w:tc>
          <w:tcPr>
            <w:tcW w:w="498" w:type="pct"/>
          </w:tcPr>
          <w:p w:rsidR="0000072D" w:rsidRPr="00704498" w:rsidRDefault="0000072D" w:rsidP="0000072D">
            <w:pPr>
              <w:jc w:val="both"/>
              <w:rPr>
                <w:rFonts w:ascii="標楷體" w:eastAsia="標楷體" w:hAnsi="標楷體"/>
                <w:color w:val="000000"/>
                <w:sz w:val="28"/>
                <w:szCs w:val="28"/>
              </w:rPr>
            </w:pPr>
          </w:p>
        </w:tc>
        <w:tc>
          <w:tcPr>
            <w:tcW w:w="1531" w:type="pct"/>
          </w:tcPr>
          <w:p w:rsidR="0000072D" w:rsidRPr="00704498" w:rsidRDefault="0000072D" w:rsidP="00704498">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w:t>
            </w:r>
            <w:r w:rsidRPr="00704498">
              <w:rPr>
                <w:rFonts w:ascii="標楷體" w:eastAsia="標楷體" w:hAnsi="標楷體" w:hint="eastAsia"/>
                <w:color w:val="000000"/>
                <w:sz w:val="28"/>
              </w:rPr>
              <w:t>審查</w:t>
            </w:r>
          </w:p>
        </w:tc>
      </w:tr>
      <w:tr w:rsidR="0000072D" w:rsidRPr="00704498" w:rsidTr="00992F26">
        <w:trPr>
          <w:trHeight w:val="567"/>
        </w:trPr>
        <w:tc>
          <w:tcPr>
            <w:tcW w:w="342" w:type="pct"/>
            <w:vAlign w:val="center"/>
          </w:tcPr>
          <w:p w:rsidR="0000072D" w:rsidRPr="00704498" w:rsidRDefault="0000072D" w:rsidP="00485162">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hint="eastAsia"/>
                <w:color w:val="000000"/>
                <w:sz w:val="28"/>
              </w:rPr>
              <w:t>教育部函送財團法人高等教育評鑑中心基金會等10家財團法人110年度決算書案。</w:t>
            </w:r>
          </w:p>
        </w:tc>
        <w:tc>
          <w:tcPr>
            <w:tcW w:w="828" w:type="pct"/>
          </w:tcPr>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10-6-1</w:t>
            </w:r>
          </w:p>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(111.9.23)</w:t>
            </w:r>
          </w:p>
        </w:tc>
        <w:tc>
          <w:tcPr>
            <w:tcW w:w="498" w:type="pct"/>
          </w:tcPr>
          <w:p w:rsidR="0000072D" w:rsidRPr="00704498" w:rsidRDefault="0000072D" w:rsidP="0000072D">
            <w:pPr>
              <w:jc w:val="both"/>
              <w:rPr>
                <w:rFonts w:ascii="標楷體" w:eastAsia="標楷體" w:hAnsi="標楷體"/>
                <w:color w:val="000000"/>
                <w:sz w:val="28"/>
                <w:szCs w:val="28"/>
              </w:rPr>
            </w:pPr>
          </w:p>
        </w:tc>
        <w:tc>
          <w:tcPr>
            <w:tcW w:w="1531" w:type="pct"/>
          </w:tcPr>
          <w:p w:rsidR="0000072D" w:rsidRPr="00704498" w:rsidRDefault="0000072D" w:rsidP="00704498">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r>
      <w:tr w:rsidR="0000072D" w:rsidRPr="00704498" w:rsidTr="00992F26">
        <w:trPr>
          <w:trHeight w:val="567"/>
        </w:trPr>
        <w:tc>
          <w:tcPr>
            <w:tcW w:w="342" w:type="pct"/>
            <w:vAlign w:val="center"/>
          </w:tcPr>
          <w:p w:rsidR="0000072D" w:rsidRPr="00704498" w:rsidRDefault="0000072D" w:rsidP="00485162">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hint="eastAsia"/>
                <w:color w:val="000000"/>
                <w:sz w:val="28"/>
              </w:rPr>
              <w:t>文化部函送財團法人國家文化藝術基金會等11家財團法人110年度決算書案。</w:t>
            </w:r>
          </w:p>
        </w:tc>
        <w:tc>
          <w:tcPr>
            <w:tcW w:w="828" w:type="pct"/>
          </w:tcPr>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10-6-1</w:t>
            </w:r>
          </w:p>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(111.9.23)</w:t>
            </w:r>
          </w:p>
        </w:tc>
        <w:tc>
          <w:tcPr>
            <w:tcW w:w="498" w:type="pct"/>
          </w:tcPr>
          <w:p w:rsidR="0000072D" w:rsidRPr="00704498" w:rsidRDefault="0000072D" w:rsidP="0000072D">
            <w:pPr>
              <w:jc w:val="both"/>
              <w:rPr>
                <w:rFonts w:ascii="標楷體" w:eastAsia="標楷體" w:hAnsi="標楷體"/>
                <w:color w:val="000000"/>
                <w:sz w:val="28"/>
                <w:szCs w:val="28"/>
              </w:rPr>
            </w:pPr>
          </w:p>
        </w:tc>
        <w:tc>
          <w:tcPr>
            <w:tcW w:w="1531" w:type="pct"/>
          </w:tcPr>
          <w:p w:rsidR="0000072D" w:rsidRPr="00704498" w:rsidRDefault="0000072D" w:rsidP="00704498">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r>
      <w:tr w:rsidR="0000072D" w:rsidRPr="00704498" w:rsidTr="00992F26">
        <w:trPr>
          <w:trHeight w:val="567"/>
        </w:trPr>
        <w:tc>
          <w:tcPr>
            <w:tcW w:w="342" w:type="pct"/>
            <w:vAlign w:val="center"/>
          </w:tcPr>
          <w:p w:rsidR="0000072D" w:rsidRPr="00704498" w:rsidRDefault="0000072D" w:rsidP="00485162">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hint="eastAsia"/>
                <w:color w:val="000000"/>
                <w:sz w:val="28"/>
              </w:rPr>
              <w:t>行政院原子能委員會函送財團法人中華民國輻射防護協會及財團法人核能資訊中心110年度決算書案。</w:t>
            </w:r>
          </w:p>
        </w:tc>
        <w:tc>
          <w:tcPr>
            <w:tcW w:w="828" w:type="pct"/>
          </w:tcPr>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10-6-1</w:t>
            </w:r>
          </w:p>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(111.9.23)</w:t>
            </w:r>
          </w:p>
        </w:tc>
        <w:tc>
          <w:tcPr>
            <w:tcW w:w="498" w:type="pct"/>
          </w:tcPr>
          <w:p w:rsidR="0000072D" w:rsidRPr="00704498" w:rsidRDefault="0000072D" w:rsidP="0000072D">
            <w:pPr>
              <w:jc w:val="both"/>
              <w:rPr>
                <w:rFonts w:ascii="標楷體" w:eastAsia="標楷體" w:hAnsi="標楷體"/>
                <w:color w:val="000000"/>
                <w:sz w:val="28"/>
                <w:szCs w:val="28"/>
              </w:rPr>
            </w:pPr>
          </w:p>
        </w:tc>
        <w:tc>
          <w:tcPr>
            <w:tcW w:w="1531" w:type="pct"/>
          </w:tcPr>
          <w:p w:rsidR="0000072D" w:rsidRPr="00704498" w:rsidRDefault="0000072D" w:rsidP="00704498">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w:t>
            </w:r>
            <w:r w:rsidRPr="00704498">
              <w:rPr>
                <w:rFonts w:ascii="標楷體" w:eastAsia="標楷體" w:hAnsi="標楷體" w:hint="eastAsia"/>
                <w:color w:val="000000"/>
                <w:sz w:val="28"/>
              </w:rPr>
              <w:t>審查</w:t>
            </w:r>
          </w:p>
        </w:tc>
      </w:tr>
      <w:tr w:rsidR="0000072D" w:rsidRPr="00704498" w:rsidTr="00992F26">
        <w:trPr>
          <w:trHeight w:val="567"/>
        </w:trPr>
        <w:tc>
          <w:tcPr>
            <w:tcW w:w="342" w:type="pct"/>
            <w:vAlign w:val="center"/>
          </w:tcPr>
          <w:p w:rsidR="0000072D" w:rsidRPr="00704498" w:rsidRDefault="0000072D" w:rsidP="00485162">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hint="eastAsia"/>
                <w:color w:val="000000"/>
                <w:sz w:val="28"/>
              </w:rPr>
              <w:t>科技部函送財團法人國家實驗研究院及財團法人國家同步輻射研究中心110年度決算書案。</w:t>
            </w:r>
          </w:p>
        </w:tc>
        <w:tc>
          <w:tcPr>
            <w:tcW w:w="828" w:type="pct"/>
          </w:tcPr>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10-6-1</w:t>
            </w:r>
          </w:p>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(111.9.23)</w:t>
            </w:r>
          </w:p>
        </w:tc>
        <w:tc>
          <w:tcPr>
            <w:tcW w:w="498" w:type="pct"/>
          </w:tcPr>
          <w:p w:rsidR="0000072D" w:rsidRPr="00704498" w:rsidRDefault="0000072D" w:rsidP="0000072D">
            <w:pPr>
              <w:jc w:val="both"/>
              <w:rPr>
                <w:rFonts w:ascii="標楷體" w:eastAsia="標楷體" w:hAnsi="標楷體"/>
                <w:color w:val="000000"/>
                <w:sz w:val="28"/>
                <w:szCs w:val="28"/>
              </w:rPr>
            </w:pPr>
          </w:p>
        </w:tc>
        <w:tc>
          <w:tcPr>
            <w:tcW w:w="1531" w:type="pct"/>
          </w:tcPr>
          <w:p w:rsidR="0000072D" w:rsidRPr="00704498" w:rsidRDefault="0000072D" w:rsidP="00704498">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w:t>
            </w:r>
            <w:r w:rsidRPr="00704498">
              <w:rPr>
                <w:rFonts w:ascii="標楷體" w:eastAsia="標楷體" w:hAnsi="標楷體" w:hint="eastAsia"/>
                <w:color w:val="000000"/>
                <w:sz w:val="28"/>
              </w:rPr>
              <w:t>審查</w:t>
            </w:r>
          </w:p>
        </w:tc>
      </w:tr>
      <w:tr w:rsidR="0000072D" w:rsidRPr="00704498" w:rsidTr="00992F26">
        <w:trPr>
          <w:trHeight w:val="567"/>
        </w:trPr>
        <w:tc>
          <w:tcPr>
            <w:tcW w:w="342" w:type="pct"/>
            <w:vAlign w:val="center"/>
          </w:tcPr>
          <w:p w:rsidR="0000072D" w:rsidRPr="00704498" w:rsidRDefault="0000072D" w:rsidP="00485162">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0072D" w:rsidRPr="00704498" w:rsidRDefault="003D7BED" w:rsidP="0000072D">
            <w:pPr>
              <w:spacing w:line="400" w:lineRule="exact"/>
              <w:ind w:leftChars="-12" w:left="-29"/>
              <w:jc w:val="both"/>
              <w:rPr>
                <w:rFonts w:ascii="標楷體" w:eastAsia="標楷體" w:hAnsi="標楷體"/>
                <w:color w:val="000000"/>
                <w:sz w:val="28"/>
              </w:rPr>
            </w:pPr>
            <w:hyperlink r:id="rId108" w:tooltip="一百二十七、文化部函送財團法人國家文化藝術基金會等11家財團法人112年度預算書案。" w:history="1">
              <w:r w:rsidR="0000072D" w:rsidRPr="00704498">
                <w:rPr>
                  <w:rFonts w:ascii="標楷體" w:eastAsia="標楷體" w:hAnsi="標楷體" w:hint="eastAsia"/>
                  <w:color w:val="000000"/>
                  <w:sz w:val="28"/>
                </w:rPr>
                <w:t>文化部函送財團法人國家文化藝術基金會等11家財團法人112年度預算書案。</w:t>
              </w:r>
            </w:hyperlink>
          </w:p>
        </w:tc>
        <w:tc>
          <w:tcPr>
            <w:tcW w:w="828" w:type="pct"/>
          </w:tcPr>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10-6-2</w:t>
            </w:r>
          </w:p>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(111.9.30)</w:t>
            </w:r>
          </w:p>
          <w:p w:rsidR="0000072D" w:rsidRPr="00704498" w:rsidRDefault="0000072D" w:rsidP="0000072D">
            <w:pPr>
              <w:spacing w:line="400" w:lineRule="exact"/>
              <w:ind w:leftChars="-12" w:left="-29"/>
              <w:jc w:val="both"/>
              <w:rPr>
                <w:rFonts w:ascii="標楷體" w:eastAsia="標楷體" w:hAnsi="標楷體"/>
                <w:color w:val="000000"/>
                <w:sz w:val="28"/>
              </w:rPr>
            </w:pPr>
          </w:p>
        </w:tc>
        <w:tc>
          <w:tcPr>
            <w:tcW w:w="498" w:type="pct"/>
          </w:tcPr>
          <w:p w:rsidR="0000072D" w:rsidRPr="00704498" w:rsidRDefault="0000072D" w:rsidP="0000072D">
            <w:pPr>
              <w:jc w:val="both"/>
              <w:rPr>
                <w:rFonts w:ascii="標楷體" w:eastAsia="標楷體" w:hAnsi="標楷體"/>
                <w:color w:val="000000"/>
                <w:sz w:val="28"/>
                <w:szCs w:val="28"/>
              </w:rPr>
            </w:pPr>
          </w:p>
        </w:tc>
        <w:tc>
          <w:tcPr>
            <w:tcW w:w="1531" w:type="pct"/>
          </w:tcPr>
          <w:p w:rsidR="0000072D" w:rsidRPr="00704498" w:rsidRDefault="0000072D" w:rsidP="00704498">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w:t>
            </w:r>
            <w:r w:rsidRPr="00704498">
              <w:rPr>
                <w:rFonts w:ascii="標楷體" w:eastAsia="標楷體" w:hAnsi="標楷體" w:hint="eastAsia"/>
                <w:color w:val="000000"/>
                <w:sz w:val="28"/>
              </w:rPr>
              <w:t>審查</w:t>
            </w:r>
          </w:p>
        </w:tc>
      </w:tr>
      <w:tr w:rsidR="0000072D" w:rsidRPr="00704498" w:rsidTr="00992F26">
        <w:trPr>
          <w:trHeight w:val="567"/>
        </w:trPr>
        <w:tc>
          <w:tcPr>
            <w:tcW w:w="342" w:type="pct"/>
            <w:vAlign w:val="center"/>
          </w:tcPr>
          <w:p w:rsidR="0000072D" w:rsidRPr="00704498" w:rsidRDefault="0000072D" w:rsidP="00485162">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0072D" w:rsidRPr="00704498" w:rsidRDefault="003D7BED" w:rsidP="0000072D">
            <w:pPr>
              <w:spacing w:line="400" w:lineRule="exact"/>
              <w:ind w:leftChars="-12" w:left="-29"/>
              <w:jc w:val="both"/>
              <w:rPr>
                <w:rFonts w:ascii="標楷體" w:eastAsia="標楷體" w:hAnsi="標楷體"/>
                <w:color w:val="000000"/>
                <w:sz w:val="28"/>
              </w:rPr>
            </w:pPr>
            <w:hyperlink r:id="rId109" w:tooltip="一百二十九、行政院原子能委員會函送財團法人中華民國輻射防護協會及財團法人核能資訊中心112年度預算書案。" w:history="1">
              <w:r w:rsidR="0000072D" w:rsidRPr="00704498">
                <w:rPr>
                  <w:rFonts w:ascii="標楷體" w:eastAsia="標楷體" w:hAnsi="標楷體" w:hint="eastAsia"/>
                  <w:color w:val="000000"/>
                  <w:sz w:val="28"/>
                </w:rPr>
                <w:t>國家科學及技術委員會函送財團法人國家實驗研究院及財團法人國家同步輻射研究中心112年度預算書案。</w:t>
              </w:r>
            </w:hyperlink>
          </w:p>
        </w:tc>
        <w:tc>
          <w:tcPr>
            <w:tcW w:w="828" w:type="pct"/>
          </w:tcPr>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10-6-2</w:t>
            </w:r>
          </w:p>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(111.9.30)</w:t>
            </w:r>
          </w:p>
          <w:p w:rsidR="0000072D" w:rsidRPr="00704498" w:rsidRDefault="0000072D" w:rsidP="0000072D">
            <w:pPr>
              <w:spacing w:line="400" w:lineRule="exact"/>
              <w:ind w:leftChars="-12" w:left="-29"/>
              <w:jc w:val="both"/>
              <w:rPr>
                <w:rFonts w:ascii="標楷體" w:eastAsia="標楷體" w:hAnsi="標楷體"/>
                <w:color w:val="000000"/>
                <w:sz w:val="28"/>
              </w:rPr>
            </w:pPr>
          </w:p>
        </w:tc>
        <w:tc>
          <w:tcPr>
            <w:tcW w:w="498" w:type="pct"/>
          </w:tcPr>
          <w:p w:rsidR="0000072D" w:rsidRPr="00704498" w:rsidRDefault="0000072D" w:rsidP="0000072D">
            <w:pPr>
              <w:jc w:val="both"/>
              <w:rPr>
                <w:rFonts w:ascii="標楷體" w:eastAsia="標楷體" w:hAnsi="標楷體"/>
                <w:color w:val="000000"/>
                <w:sz w:val="28"/>
                <w:szCs w:val="28"/>
              </w:rPr>
            </w:pPr>
          </w:p>
        </w:tc>
        <w:tc>
          <w:tcPr>
            <w:tcW w:w="1531" w:type="pct"/>
          </w:tcPr>
          <w:p w:rsidR="0000072D" w:rsidRPr="00704498" w:rsidRDefault="0000072D" w:rsidP="00704498">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r>
      <w:tr w:rsidR="0000072D" w:rsidRPr="00704498" w:rsidTr="00992F26">
        <w:trPr>
          <w:trHeight w:val="567"/>
        </w:trPr>
        <w:tc>
          <w:tcPr>
            <w:tcW w:w="342" w:type="pct"/>
            <w:vAlign w:val="center"/>
          </w:tcPr>
          <w:p w:rsidR="0000072D" w:rsidRPr="00704498" w:rsidRDefault="0000072D" w:rsidP="00485162">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0072D" w:rsidRPr="00704498" w:rsidRDefault="003D7BED" w:rsidP="0000072D">
            <w:pPr>
              <w:spacing w:line="400" w:lineRule="exact"/>
              <w:ind w:leftChars="-12" w:left="-29"/>
              <w:jc w:val="both"/>
              <w:rPr>
                <w:rFonts w:ascii="標楷體" w:eastAsia="標楷體" w:hAnsi="標楷體"/>
                <w:color w:val="000000"/>
                <w:sz w:val="28"/>
              </w:rPr>
            </w:pPr>
            <w:hyperlink r:id="rId110" w:tooltip="一百二十九、行政院原子能委員會函送財團法人中華民國輻射防護協會及財團法人核能資訊中心112年度預算書案。" w:history="1">
              <w:r w:rsidR="0000072D" w:rsidRPr="00704498">
                <w:rPr>
                  <w:rFonts w:ascii="標楷體" w:eastAsia="標楷體" w:hAnsi="標楷體" w:hint="eastAsia"/>
                  <w:color w:val="000000"/>
                  <w:sz w:val="28"/>
                </w:rPr>
                <w:t>行政院原子能委員會函送財團法人中華民國輻射防護協會及財團法人核能資訊中心112年度預算書案。</w:t>
              </w:r>
            </w:hyperlink>
          </w:p>
        </w:tc>
        <w:tc>
          <w:tcPr>
            <w:tcW w:w="828" w:type="pct"/>
          </w:tcPr>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10-6-2</w:t>
            </w:r>
          </w:p>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(111.9.30)</w:t>
            </w:r>
          </w:p>
          <w:p w:rsidR="0000072D" w:rsidRPr="00704498" w:rsidRDefault="0000072D" w:rsidP="0000072D">
            <w:pPr>
              <w:spacing w:line="400" w:lineRule="exact"/>
              <w:ind w:leftChars="-12" w:left="-29"/>
              <w:jc w:val="both"/>
              <w:rPr>
                <w:rFonts w:ascii="標楷體" w:eastAsia="標楷體" w:hAnsi="標楷體"/>
                <w:color w:val="000000"/>
                <w:sz w:val="28"/>
              </w:rPr>
            </w:pPr>
          </w:p>
        </w:tc>
        <w:tc>
          <w:tcPr>
            <w:tcW w:w="498" w:type="pct"/>
          </w:tcPr>
          <w:p w:rsidR="0000072D" w:rsidRPr="00704498" w:rsidRDefault="0000072D" w:rsidP="0000072D">
            <w:pPr>
              <w:jc w:val="both"/>
              <w:rPr>
                <w:rFonts w:ascii="標楷體" w:eastAsia="標楷體" w:hAnsi="標楷體"/>
                <w:color w:val="000000"/>
                <w:sz w:val="28"/>
                <w:szCs w:val="28"/>
              </w:rPr>
            </w:pPr>
          </w:p>
        </w:tc>
        <w:tc>
          <w:tcPr>
            <w:tcW w:w="1531" w:type="pct"/>
          </w:tcPr>
          <w:p w:rsidR="0000072D" w:rsidRPr="00704498" w:rsidRDefault="0000072D" w:rsidP="00704498">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尚未審查</w:t>
            </w:r>
          </w:p>
        </w:tc>
      </w:tr>
      <w:tr w:rsidR="0000072D" w:rsidRPr="00704498" w:rsidTr="00992F26">
        <w:trPr>
          <w:trHeight w:val="567"/>
        </w:trPr>
        <w:tc>
          <w:tcPr>
            <w:tcW w:w="342" w:type="pct"/>
            <w:vAlign w:val="center"/>
          </w:tcPr>
          <w:p w:rsidR="0000072D" w:rsidRPr="00704498" w:rsidRDefault="0000072D" w:rsidP="00485162">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0072D" w:rsidRPr="00704498" w:rsidRDefault="003D7BED" w:rsidP="0000072D">
            <w:pPr>
              <w:spacing w:line="400" w:lineRule="exact"/>
              <w:ind w:leftChars="-12" w:left="-29"/>
              <w:jc w:val="both"/>
              <w:rPr>
                <w:rFonts w:ascii="標楷體" w:eastAsia="標楷體" w:hAnsi="標楷體"/>
                <w:color w:val="000000"/>
                <w:sz w:val="28"/>
              </w:rPr>
            </w:pPr>
            <w:hyperlink r:id="rId111" w:tooltip="一百三十、教育部函送財團法人大學入學考試中心基金會等10家財團法人112年度預算書案。" w:history="1">
              <w:r w:rsidR="0000072D" w:rsidRPr="00704498">
                <w:rPr>
                  <w:rFonts w:ascii="標楷體" w:eastAsia="標楷體" w:hAnsi="標楷體" w:hint="eastAsia"/>
                  <w:color w:val="000000"/>
                  <w:sz w:val="28"/>
                </w:rPr>
                <w:t>教育部函送財團法人大學入學考試中心基金會等10家財團法人112年度預算書案。</w:t>
              </w:r>
            </w:hyperlink>
          </w:p>
        </w:tc>
        <w:tc>
          <w:tcPr>
            <w:tcW w:w="828" w:type="pct"/>
          </w:tcPr>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10-6-2</w:t>
            </w:r>
          </w:p>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(111.9.30)</w:t>
            </w:r>
          </w:p>
          <w:p w:rsidR="0000072D" w:rsidRPr="00704498" w:rsidRDefault="0000072D" w:rsidP="0000072D">
            <w:pPr>
              <w:spacing w:line="400" w:lineRule="exact"/>
              <w:ind w:leftChars="-12" w:left="-29"/>
              <w:jc w:val="both"/>
              <w:rPr>
                <w:rFonts w:ascii="標楷體" w:eastAsia="標楷體" w:hAnsi="標楷體"/>
                <w:color w:val="000000"/>
                <w:sz w:val="28"/>
              </w:rPr>
            </w:pPr>
          </w:p>
        </w:tc>
        <w:tc>
          <w:tcPr>
            <w:tcW w:w="498" w:type="pct"/>
          </w:tcPr>
          <w:p w:rsidR="0000072D" w:rsidRPr="00704498" w:rsidRDefault="0000072D" w:rsidP="0000072D">
            <w:pPr>
              <w:jc w:val="both"/>
              <w:rPr>
                <w:rFonts w:ascii="標楷體" w:eastAsia="標楷體" w:hAnsi="標楷體"/>
                <w:color w:val="000000"/>
                <w:sz w:val="28"/>
                <w:szCs w:val="28"/>
              </w:rPr>
            </w:pPr>
          </w:p>
        </w:tc>
        <w:tc>
          <w:tcPr>
            <w:tcW w:w="1531" w:type="pct"/>
          </w:tcPr>
          <w:p w:rsidR="0000072D" w:rsidRPr="00704498" w:rsidRDefault="0000072D" w:rsidP="00704498">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w:t>
            </w:r>
            <w:r w:rsidRPr="00704498">
              <w:rPr>
                <w:rFonts w:ascii="標楷體" w:eastAsia="標楷體" w:hAnsi="標楷體" w:hint="eastAsia"/>
                <w:color w:val="000000"/>
                <w:sz w:val="28"/>
              </w:rPr>
              <w:t>審查</w:t>
            </w:r>
          </w:p>
        </w:tc>
      </w:tr>
      <w:tr w:rsidR="0000072D" w:rsidRPr="00704498" w:rsidTr="00992F26">
        <w:trPr>
          <w:trHeight w:val="567"/>
        </w:trPr>
        <w:tc>
          <w:tcPr>
            <w:tcW w:w="342" w:type="pct"/>
            <w:vAlign w:val="center"/>
          </w:tcPr>
          <w:p w:rsidR="0000072D" w:rsidRPr="00704498" w:rsidRDefault="0000072D" w:rsidP="00485162">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hint="eastAsia"/>
                <w:color w:val="000000"/>
                <w:sz w:val="28"/>
              </w:rPr>
              <w:t>文化部函送財團法人公共電視文化事業基金會112年度</w:t>
            </w:r>
            <w:r w:rsidRPr="00704498">
              <w:rPr>
                <w:rFonts w:ascii="標楷體" w:eastAsia="標楷體" w:hAnsi="標楷體" w:hint="eastAsia"/>
                <w:color w:val="000000"/>
                <w:sz w:val="28"/>
              </w:rPr>
              <w:lastRenderedPageBreak/>
              <w:t>預算書，並撤回前送之財團法人公共電視文化事業基金會112年度預算書案。</w:t>
            </w:r>
          </w:p>
        </w:tc>
        <w:tc>
          <w:tcPr>
            <w:tcW w:w="828" w:type="pct"/>
          </w:tcPr>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lastRenderedPageBreak/>
              <w:t>10-6-6</w:t>
            </w:r>
          </w:p>
          <w:p w:rsidR="0000072D" w:rsidRPr="00704498" w:rsidRDefault="0000072D" w:rsidP="0000072D">
            <w:pPr>
              <w:spacing w:line="400" w:lineRule="exact"/>
              <w:ind w:leftChars="-12" w:left="-29"/>
              <w:jc w:val="both"/>
              <w:rPr>
                <w:rFonts w:ascii="標楷體" w:eastAsia="標楷體" w:hAnsi="標楷體"/>
                <w:color w:val="000000"/>
                <w:sz w:val="28"/>
              </w:rPr>
            </w:pPr>
            <w:r w:rsidRPr="00704498">
              <w:rPr>
                <w:rFonts w:ascii="標楷體" w:eastAsia="標楷體" w:hAnsi="標楷體"/>
                <w:color w:val="000000"/>
                <w:sz w:val="28"/>
              </w:rPr>
              <w:t>(111.11.4)</w:t>
            </w:r>
          </w:p>
        </w:tc>
        <w:tc>
          <w:tcPr>
            <w:tcW w:w="498" w:type="pct"/>
          </w:tcPr>
          <w:p w:rsidR="0000072D" w:rsidRPr="00704498" w:rsidRDefault="0000072D" w:rsidP="0000072D">
            <w:pPr>
              <w:jc w:val="both"/>
              <w:rPr>
                <w:rFonts w:ascii="標楷體" w:eastAsia="標楷體" w:hAnsi="標楷體"/>
                <w:color w:val="000000"/>
                <w:sz w:val="28"/>
                <w:szCs w:val="28"/>
              </w:rPr>
            </w:pPr>
          </w:p>
        </w:tc>
        <w:tc>
          <w:tcPr>
            <w:tcW w:w="1531" w:type="pct"/>
          </w:tcPr>
          <w:p w:rsidR="0000072D" w:rsidRPr="00704498" w:rsidRDefault="0000072D" w:rsidP="00704498">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w:t>
            </w:r>
            <w:r w:rsidRPr="00704498">
              <w:rPr>
                <w:rFonts w:ascii="標楷體" w:eastAsia="標楷體" w:hAnsi="標楷體" w:hint="eastAsia"/>
                <w:color w:val="000000"/>
                <w:sz w:val="28"/>
              </w:rPr>
              <w:t>審查</w:t>
            </w:r>
          </w:p>
        </w:tc>
      </w:tr>
    </w:tbl>
    <w:p w:rsidR="00FB0608" w:rsidRPr="00704498" w:rsidRDefault="00FB0608" w:rsidP="008D0A60">
      <w:pPr>
        <w:pStyle w:val="01-3"/>
        <w:rPr>
          <w:color w:val="000000" w:themeColor="text1"/>
        </w:rPr>
      </w:pPr>
      <w:r w:rsidRPr="00704498">
        <w:rPr>
          <w:color w:val="000000" w:themeColor="text1"/>
        </w:rPr>
        <w:br w:type="page"/>
      </w:r>
      <w:bookmarkStart w:id="125" w:name="_Toc143246967"/>
      <w:r w:rsidRPr="00704498">
        <w:rPr>
          <w:rFonts w:hint="eastAsia"/>
          <w:color w:val="000000" w:themeColor="text1"/>
        </w:rPr>
        <w:lastRenderedPageBreak/>
        <w:t>(</w:t>
      </w:r>
      <w:r w:rsidR="003969D6" w:rsidRPr="00704498">
        <w:rPr>
          <w:rFonts w:hint="eastAsia"/>
          <w:color w:val="000000" w:themeColor="text1"/>
        </w:rPr>
        <w:t>二</w:t>
      </w:r>
      <w:r w:rsidRPr="00704498">
        <w:rPr>
          <w:rFonts w:hint="eastAsia"/>
          <w:color w:val="000000" w:themeColor="text1"/>
        </w:rPr>
        <w:t>)</w:t>
      </w:r>
      <w:bookmarkStart w:id="126" w:name="預算凍結案"/>
      <w:r w:rsidRPr="00704498">
        <w:rPr>
          <w:rFonts w:hint="eastAsia"/>
          <w:bCs/>
          <w:color w:val="000000" w:themeColor="text1"/>
        </w:rPr>
        <w:t>預算凍結案</w:t>
      </w:r>
      <w:bookmarkEnd w:id="126"/>
      <w:r w:rsidR="00D37CD4" w:rsidRPr="00704498">
        <w:rPr>
          <w:rFonts w:hint="eastAsia"/>
          <w:bCs/>
          <w:color w:val="000000" w:themeColor="text1"/>
        </w:rPr>
        <w:t xml:space="preserve"> </w:t>
      </w:r>
      <w:r w:rsidRPr="00704498">
        <w:rPr>
          <w:rFonts w:hint="eastAsia"/>
          <w:color w:val="000000" w:themeColor="text1"/>
        </w:rPr>
        <w:t>(</w:t>
      </w:r>
      <w:r w:rsidR="0000072D" w:rsidRPr="00704498">
        <w:rPr>
          <w:rFonts w:hint="eastAsia"/>
          <w:color w:val="000000" w:themeColor="text1"/>
        </w:rPr>
        <w:t>14</w:t>
      </w:r>
      <w:r w:rsidRPr="00704498">
        <w:rPr>
          <w:rFonts w:hint="eastAsia"/>
          <w:color w:val="000000" w:themeColor="text1"/>
        </w:rPr>
        <w:t>案）</w:t>
      </w:r>
      <w:bookmarkEnd w:id="125"/>
      <w:r w:rsidRPr="00704498">
        <w:rPr>
          <w:rFonts w:hint="eastAsia"/>
          <w:color w:val="000000" w:themeColor="text1"/>
        </w:rPr>
        <w:t xml:space="preserve"> </w:t>
      </w:r>
    </w:p>
    <w:p w:rsidR="0000072D" w:rsidRPr="00704498" w:rsidRDefault="0000072D" w:rsidP="0000072D">
      <w:pPr>
        <w:snapToGrid w:val="0"/>
        <w:spacing w:beforeLines="20" w:before="72" w:afterLines="20" w:after="72" w:line="500" w:lineRule="exact"/>
        <w:ind w:leftChars="400" w:left="960" w:firstLineChars="25" w:firstLine="74"/>
        <w:jc w:val="both"/>
        <w:outlineLvl w:val="2"/>
        <w:rPr>
          <w:rFonts w:ascii="標楷體" w:eastAsia="標楷體" w:hAnsi="標楷體"/>
          <w:b/>
          <w:bCs/>
          <w:color w:val="000000" w:themeColor="text1"/>
          <w:spacing w:val="-12"/>
          <w:sz w:val="32"/>
          <w:szCs w:val="32"/>
        </w:rPr>
      </w:pPr>
      <w:bookmarkStart w:id="127" w:name="科技部"/>
      <w:bookmarkStart w:id="128" w:name="_Toc143246968"/>
      <w:bookmarkEnd w:id="127"/>
      <w:r w:rsidRPr="00704498">
        <w:rPr>
          <w:rFonts w:ascii="標楷體" w:eastAsia="標楷體" w:hAnsi="標楷體" w:hint="eastAsia"/>
          <w:b/>
          <w:bCs/>
          <w:color w:val="000000" w:themeColor="text1"/>
          <w:spacing w:val="-12"/>
          <w:sz w:val="32"/>
          <w:szCs w:val="32"/>
        </w:rPr>
        <w:t>1.教育部 (1案）</w:t>
      </w:r>
      <w:bookmarkEnd w:id="12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78"/>
        <w:gridCol w:w="3240"/>
        <w:gridCol w:w="1780"/>
        <w:gridCol w:w="957"/>
        <w:gridCol w:w="2803"/>
      </w:tblGrid>
      <w:tr w:rsidR="0000072D" w:rsidRPr="00704498" w:rsidTr="003A0936">
        <w:trPr>
          <w:trHeight w:val="700"/>
        </w:trPr>
        <w:tc>
          <w:tcPr>
            <w:tcW w:w="358" w:type="pct"/>
            <w:vAlign w:val="center"/>
          </w:tcPr>
          <w:p w:rsidR="0000072D" w:rsidRPr="00704498" w:rsidRDefault="0000072D" w:rsidP="0000072D">
            <w:pPr>
              <w:spacing w:line="400" w:lineRule="exact"/>
              <w:rPr>
                <w:rFonts w:ascii="標楷體" w:eastAsia="標楷體" w:hAnsi="標楷體"/>
                <w:b/>
                <w:bCs/>
                <w:color w:val="000000" w:themeColor="text1"/>
                <w:spacing w:val="-20"/>
                <w:sz w:val="28"/>
                <w:szCs w:val="28"/>
              </w:rPr>
            </w:pPr>
            <w:r w:rsidRPr="00704498">
              <w:rPr>
                <w:rFonts w:ascii="標楷體" w:eastAsia="標楷體" w:hAnsi="標楷體" w:hint="eastAsia"/>
                <w:b/>
                <w:bCs/>
                <w:color w:val="000000" w:themeColor="text1"/>
                <w:spacing w:val="-20"/>
                <w:sz w:val="28"/>
                <w:szCs w:val="28"/>
              </w:rPr>
              <w:t>序號</w:t>
            </w:r>
          </w:p>
        </w:tc>
        <w:tc>
          <w:tcPr>
            <w:tcW w:w="1713" w:type="pct"/>
            <w:vAlign w:val="center"/>
          </w:tcPr>
          <w:p w:rsidR="0000072D" w:rsidRPr="00704498" w:rsidRDefault="0000072D" w:rsidP="0000072D">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案      由</w:t>
            </w:r>
          </w:p>
        </w:tc>
        <w:tc>
          <w:tcPr>
            <w:tcW w:w="941" w:type="pct"/>
            <w:vAlign w:val="center"/>
          </w:tcPr>
          <w:p w:rsidR="0000072D" w:rsidRPr="00704498" w:rsidRDefault="0000072D" w:rsidP="0000072D">
            <w:pPr>
              <w:spacing w:line="400" w:lineRule="exact"/>
              <w:ind w:left="92"/>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院會交付</w:t>
            </w:r>
          </w:p>
          <w:p w:rsidR="0000072D" w:rsidRPr="00704498" w:rsidRDefault="0000072D" w:rsidP="0000072D">
            <w:pPr>
              <w:spacing w:line="400" w:lineRule="exact"/>
              <w:ind w:left="92"/>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會次及日期</w:t>
            </w:r>
          </w:p>
        </w:tc>
        <w:tc>
          <w:tcPr>
            <w:tcW w:w="506" w:type="pct"/>
            <w:vAlign w:val="center"/>
          </w:tcPr>
          <w:p w:rsidR="0000072D" w:rsidRPr="00704498" w:rsidRDefault="0000072D" w:rsidP="0000072D">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聯席</w:t>
            </w:r>
          </w:p>
          <w:p w:rsidR="0000072D" w:rsidRPr="00704498" w:rsidRDefault="0000072D" w:rsidP="0000072D">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委員會</w:t>
            </w:r>
          </w:p>
        </w:tc>
        <w:tc>
          <w:tcPr>
            <w:tcW w:w="1482" w:type="pct"/>
            <w:vAlign w:val="center"/>
          </w:tcPr>
          <w:p w:rsidR="0000072D" w:rsidRPr="00704498" w:rsidRDefault="0000072D" w:rsidP="0000072D">
            <w:pPr>
              <w:spacing w:line="400" w:lineRule="exact"/>
              <w:jc w:val="distribute"/>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處理情形</w:t>
            </w:r>
          </w:p>
        </w:tc>
      </w:tr>
      <w:tr w:rsidR="0000072D" w:rsidRPr="00704498" w:rsidTr="003A0936">
        <w:trPr>
          <w:trHeight w:val="567"/>
        </w:trPr>
        <w:tc>
          <w:tcPr>
            <w:tcW w:w="358" w:type="pct"/>
            <w:vAlign w:val="center"/>
          </w:tcPr>
          <w:p w:rsidR="0000072D" w:rsidRPr="00704498" w:rsidRDefault="0000072D" w:rsidP="00514411">
            <w:pPr>
              <w:numPr>
                <w:ilvl w:val="0"/>
                <w:numId w:val="11"/>
              </w:numPr>
              <w:spacing w:line="400" w:lineRule="exact"/>
              <w:ind w:right="113"/>
              <w:rPr>
                <w:rFonts w:ascii="標楷體" w:eastAsia="標楷體" w:hAnsi="標楷體"/>
                <w:color w:val="000000" w:themeColor="text1"/>
                <w:sz w:val="28"/>
                <w:szCs w:val="28"/>
              </w:rPr>
            </w:pPr>
          </w:p>
        </w:tc>
        <w:tc>
          <w:tcPr>
            <w:tcW w:w="1713" w:type="pct"/>
          </w:tcPr>
          <w:p w:rsidR="0000072D" w:rsidRPr="00704498" w:rsidRDefault="003D7BED" w:rsidP="0000072D">
            <w:pPr>
              <w:spacing w:line="400" w:lineRule="exact"/>
              <w:jc w:val="both"/>
              <w:rPr>
                <w:rFonts w:ascii="標楷體" w:eastAsia="標楷體" w:hAnsi="標楷體"/>
                <w:color w:val="000000" w:themeColor="text1"/>
                <w:sz w:val="28"/>
              </w:rPr>
            </w:pPr>
            <w:hyperlink r:id="rId112" w:tooltip="二七四、教育部函，為112年度中央政府總預算決議，檢送體育署第3目項下「推展競技運動」預算凍結100萬元書面報告，請查照案。" w:history="1">
              <w:r w:rsidR="0000072D" w:rsidRPr="00704498">
                <w:rPr>
                  <w:rFonts w:ascii="標楷體" w:eastAsia="標楷體" w:hAnsi="標楷體"/>
                  <w:color w:val="000000" w:themeColor="text1"/>
                  <w:sz w:val="28"/>
                </w:rPr>
                <w:t>教育部函，為112年度中央政府總預算決議，檢送體育署第3目項下「推展競技運動」預算凍結100萬元書面報告，請查照案。</w:t>
              </w:r>
            </w:hyperlink>
          </w:p>
        </w:tc>
        <w:tc>
          <w:tcPr>
            <w:tcW w:w="941" w:type="pct"/>
          </w:tcPr>
          <w:p w:rsidR="0000072D" w:rsidRPr="00704498" w:rsidRDefault="0000072D" w:rsidP="0000072D">
            <w:pPr>
              <w:spacing w:line="400" w:lineRule="exact"/>
              <w:jc w:val="both"/>
              <w:rPr>
                <w:rFonts w:ascii="標楷體" w:eastAsia="標楷體" w:hAnsi="標楷體"/>
                <w:color w:val="000000" w:themeColor="text1"/>
                <w:sz w:val="28"/>
              </w:rPr>
            </w:pPr>
            <w:r w:rsidRPr="00704498">
              <w:rPr>
                <w:rFonts w:ascii="標楷體" w:eastAsia="標楷體" w:hAnsi="標楷體"/>
                <w:color w:val="000000" w:themeColor="text1"/>
                <w:sz w:val="28"/>
              </w:rPr>
              <w:t>10-7-5</w:t>
            </w:r>
          </w:p>
          <w:p w:rsidR="0000072D" w:rsidRPr="00704498" w:rsidRDefault="0000072D" w:rsidP="0000072D">
            <w:pPr>
              <w:spacing w:line="400" w:lineRule="exact"/>
              <w:jc w:val="both"/>
              <w:rPr>
                <w:rFonts w:ascii="標楷體" w:eastAsia="標楷體" w:hAnsi="標楷體"/>
                <w:color w:val="000000" w:themeColor="text1"/>
                <w:sz w:val="28"/>
              </w:rPr>
            </w:pPr>
            <w:r w:rsidRPr="00704498">
              <w:rPr>
                <w:rFonts w:ascii="標楷體" w:eastAsia="標楷體" w:hAnsi="標楷體"/>
                <w:color w:val="000000" w:themeColor="text1"/>
                <w:sz w:val="28"/>
              </w:rPr>
              <w:t>(112.3.24)</w:t>
            </w:r>
          </w:p>
          <w:p w:rsidR="0000072D" w:rsidRPr="00704498" w:rsidRDefault="0000072D" w:rsidP="0000072D">
            <w:pPr>
              <w:jc w:val="both"/>
              <w:rPr>
                <w:rFonts w:ascii="標楷體" w:eastAsia="標楷體" w:hAnsi="標楷體"/>
                <w:color w:val="000000"/>
                <w:sz w:val="28"/>
                <w:szCs w:val="28"/>
              </w:rPr>
            </w:pPr>
          </w:p>
        </w:tc>
        <w:tc>
          <w:tcPr>
            <w:tcW w:w="506" w:type="pct"/>
          </w:tcPr>
          <w:p w:rsidR="0000072D" w:rsidRPr="00704498" w:rsidRDefault="0000072D" w:rsidP="0000072D">
            <w:pPr>
              <w:jc w:val="both"/>
              <w:rPr>
                <w:rFonts w:ascii="標楷體" w:eastAsia="標楷體" w:hAnsi="標楷體"/>
                <w:color w:val="000000"/>
                <w:sz w:val="28"/>
                <w:szCs w:val="28"/>
              </w:rPr>
            </w:pPr>
          </w:p>
        </w:tc>
        <w:tc>
          <w:tcPr>
            <w:tcW w:w="1482" w:type="pct"/>
          </w:tcPr>
          <w:p w:rsidR="0000072D" w:rsidRPr="00704498" w:rsidRDefault="0000072D" w:rsidP="0000072D">
            <w:pPr>
              <w:ind w:left="235" w:hangingChars="98" w:hanging="235"/>
              <w:jc w:val="both"/>
              <w:rPr>
                <w:rFonts w:ascii="標楷體" w:eastAsia="標楷體" w:hAnsi="標楷體"/>
                <w:color w:val="000000"/>
                <w:sz w:val="28"/>
              </w:rPr>
            </w:pPr>
            <w:r w:rsidRPr="00704498">
              <w:rPr>
                <w:rFonts w:ascii="標楷體" w:eastAsia="標楷體" w:hAnsi="標楷體" w:hint="eastAsia"/>
                <w:color w:val="000000" w:themeColor="text1"/>
              </w:rPr>
              <w:t>1.第7會期第16次全體委員會議（112.5.17）決議：另定期繼續審查。</w:t>
            </w:r>
          </w:p>
        </w:tc>
      </w:tr>
    </w:tbl>
    <w:p w:rsidR="00266A49" w:rsidRPr="00704498" w:rsidRDefault="002246A6" w:rsidP="00266A49">
      <w:pPr>
        <w:pStyle w:val="01-4"/>
        <w:rPr>
          <w:color w:val="000000" w:themeColor="text1"/>
        </w:rPr>
      </w:pPr>
      <w:bookmarkStart w:id="129" w:name="_Toc143246969"/>
      <w:r>
        <w:rPr>
          <w:rFonts w:hint="eastAsia"/>
          <w:color w:val="000000" w:themeColor="text1"/>
        </w:rPr>
        <w:t>2</w:t>
      </w:r>
      <w:r w:rsidR="00FD3BEA" w:rsidRPr="00704498">
        <w:rPr>
          <w:rFonts w:hint="eastAsia"/>
          <w:color w:val="000000" w:themeColor="text1"/>
        </w:rPr>
        <w:t>.文化部 (</w:t>
      </w:r>
      <w:r w:rsidR="0000072D" w:rsidRPr="00704498">
        <w:rPr>
          <w:rFonts w:hint="eastAsia"/>
          <w:color w:val="000000" w:themeColor="text1"/>
        </w:rPr>
        <w:t>2</w:t>
      </w:r>
      <w:r w:rsidR="00FD3BEA" w:rsidRPr="00704498">
        <w:rPr>
          <w:rFonts w:hint="eastAsia"/>
          <w:color w:val="000000" w:themeColor="text1"/>
        </w:rPr>
        <w:t>案）</w:t>
      </w:r>
      <w:bookmarkEnd w:id="129"/>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78"/>
        <w:gridCol w:w="3240"/>
        <w:gridCol w:w="1780"/>
        <w:gridCol w:w="957"/>
        <w:gridCol w:w="2803"/>
      </w:tblGrid>
      <w:tr w:rsidR="00266A49" w:rsidRPr="00704498" w:rsidTr="0027022F">
        <w:trPr>
          <w:trHeight w:val="700"/>
        </w:trPr>
        <w:tc>
          <w:tcPr>
            <w:tcW w:w="358" w:type="pct"/>
            <w:vAlign w:val="center"/>
          </w:tcPr>
          <w:p w:rsidR="00266A49" w:rsidRPr="00704498" w:rsidRDefault="00266A49" w:rsidP="0027022F">
            <w:pPr>
              <w:spacing w:line="400" w:lineRule="exact"/>
              <w:rPr>
                <w:rFonts w:ascii="標楷體" w:eastAsia="標楷體" w:hAnsi="標楷體"/>
                <w:b/>
                <w:bCs/>
                <w:color w:val="000000" w:themeColor="text1"/>
                <w:spacing w:val="-20"/>
                <w:sz w:val="28"/>
                <w:szCs w:val="28"/>
              </w:rPr>
            </w:pPr>
            <w:r w:rsidRPr="00704498">
              <w:rPr>
                <w:rFonts w:ascii="標楷體" w:eastAsia="標楷體" w:hAnsi="標楷體" w:hint="eastAsia"/>
                <w:b/>
                <w:bCs/>
                <w:color w:val="000000" w:themeColor="text1"/>
                <w:spacing w:val="-20"/>
                <w:sz w:val="28"/>
                <w:szCs w:val="28"/>
              </w:rPr>
              <w:t>序號</w:t>
            </w:r>
          </w:p>
        </w:tc>
        <w:tc>
          <w:tcPr>
            <w:tcW w:w="1713" w:type="pct"/>
            <w:vAlign w:val="center"/>
          </w:tcPr>
          <w:p w:rsidR="00266A49" w:rsidRPr="00704498" w:rsidRDefault="00266A49" w:rsidP="0027022F">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案      由</w:t>
            </w:r>
          </w:p>
        </w:tc>
        <w:tc>
          <w:tcPr>
            <w:tcW w:w="941" w:type="pct"/>
            <w:vAlign w:val="center"/>
          </w:tcPr>
          <w:p w:rsidR="00266A49" w:rsidRPr="00704498" w:rsidRDefault="00266A49" w:rsidP="0027022F">
            <w:pPr>
              <w:spacing w:line="400" w:lineRule="exact"/>
              <w:ind w:left="92"/>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院會交付</w:t>
            </w:r>
          </w:p>
          <w:p w:rsidR="00266A49" w:rsidRPr="00704498" w:rsidRDefault="00266A49" w:rsidP="0027022F">
            <w:pPr>
              <w:spacing w:line="400" w:lineRule="exact"/>
              <w:ind w:left="92"/>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會次及日期</w:t>
            </w:r>
          </w:p>
        </w:tc>
        <w:tc>
          <w:tcPr>
            <w:tcW w:w="506" w:type="pct"/>
            <w:vAlign w:val="center"/>
          </w:tcPr>
          <w:p w:rsidR="00266A49" w:rsidRPr="00704498" w:rsidRDefault="00266A49" w:rsidP="0027022F">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聯席</w:t>
            </w:r>
          </w:p>
          <w:p w:rsidR="00266A49" w:rsidRPr="00704498" w:rsidRDefault="00266A49" w:rsidP="0027022F">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委員會</w:t>
            </w:r>
          </w:p>
        </w:tc>
        <w:tc>
          <w:tcPr>
            <w:tcW w:w="1482" w:type="pct"/>
            <w:vAlign w:val="center"/>
          </w:tcPr>
          <w:p w:rsidR="00266A49" w:rsidRPr="00704498" w:rsidRDefault="00266A49" w:rsidP="0027022F">
            <w:pPr>
              <w:spacing w:line="400" w:lineRule="exact"/>
              <w:jc w:val="distribute"/>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處理情形</w:t>
            </w:r>
          </w:p>
        </w:tc>
      </w:tr>
      <w:tr w:rsidR="00266A49" w:rsidRPr="00704498" w:rsidTr="0027022F">
        <w:trPr>
          <w:trHeight w:val="567"/>
        </w:trPr>
        <w:tc>
          <w:tcPr>
            <w:tcW w:w="358" w:type="pct"/>
            <w:vAlign w:val="center"/>
          </w:tcPr>
          <w:p w:rsidR="00266A49" w:rsidRPr="00704498" w:rsidRDefault="00266A49" w:rsidP="00514411">
            <w:pPr>
              <w:numPr>
                <w:ilvl w:val="0"/>
                <w:numId w:val="44"/>
              </w:numPr>
              <w:spacing w:line="400" w:lineRule="exact"/>
              <w:ind w:right="113"/>
              <w:rPr>
                <w:rFonts w:ascii="標楷體" w:eastAsia="標楷體" w:hAnsi="標楷體"/>
                <w:color w:val="000000" w:themeColor="text1"/>
                <w:sz w:val="28"/>
                <w:szCs w:val="28"/>
              </w:rPr>
            </w:pPr>
          </w:p>
        </w:tc>
        <w:tc>
          <w:tcPr>
            <w:tcW w:w="1713" w:type="pct"/>
          </w:tcPr>
          <w:p w:rsidR="00266A49" w:rsidRPr="00704498" w:rsidRDefault="00266A49" w:rsidP="00266A49">
            <w:pPr>
              <w:spacing w:line="400" w:lineRule="exact"/>
              <w:jc w:val="both"/>
              <w:rPr>
                <w:rFonts w:ascii="標楷體" w:eastAsia="標楷體" w:hAnsi="標楷體"/>
                <w:color w:val="000000" w:themeColor="text1"/>
                <w:sz w:val="28"/>
              </w:rPr>
            </w:pPr>
            <w:r w:rsidRPr="00704498">
              <w:rPr>
                <w:rFonts w:ascii="標楷體" w:eastAsia="標楷體" w:hAnsi="標楷體" w:hint="eastAsia"/>
                <w:color w:val="000000" w:themeColor="text1"/>
                <w:sz w:val="28"/>
              </w:rPr>
              <w:t>文化部函送110年度「影視及流行音樂發展業務」預算繼續凍結5,000萬元報告，請查照案。</w:t>
            </w:r>
          </w:p>
        </w:tc>
        <w:tc>
          <w:tcPr>
            <w:tcW w:w="941" w:type="pct"/>
          </w:tcPr>
          <w:p w:rsidR="00266A49" w:rsidRPr="00704498" w:rsidRDefault="00266A49" w:rsidP="00266A49">
            <w:pPr>
              <w:spacing w:line="400" w:lineRule="exact"/>
              <w:jc w:val="both"/>
              <w:rPr>
                <w:rFonts w:ascii="標楷體" w:eastAsia="標楷體" w:hAnsi="標楷體"/>
                <w:color w:val="000000" w:themeColor="text1"/>
                <w:sz w:val="28"/>
              </w:rPr>
            </w:pPr>
            <w:r w:rsidRPr="00704498">
              <w:rPr>
                <w:rFonts w:ascii="標楷體" w:eastAsia="標楷體" w:hAnsi="標楷體"/>
                <w:color w:val="000000" w:themeColor="text1"/>
                <w:sz w:val="28"/>
              </w:rPr>
              <w:t>10-4-7</w:t>
            </w:r>
          </w:p>
          <w:p w:rsidR="00266A49" w:rsidRPr="00704498" w:rsidRDefault="00266A49" w:rsidP="00266A49">
            <w:pPr>
              <w:spacing w:line="400" w:lineRule="exact"/>
              <w:jc w:val="both"/>
              <w:rPr>
                <w:rFonts w:ascii="標楷體" w:eastAsia="標楷體" w:hAnsi="標楷體"/>
                <w:color w:val="000000" w:themeColor="text1"/>
                <w:sz w:val="28"/>
              </w:rPr>
            </w:pPr>
            <w:r w:rsidRPr="00704498">
              <w:rPr>
                <w:rFonts w:ascii="標楷體" w:eastAsia="標楷體" w:hAnsi="標楷體"/>
                <w:color w:val="000000" w:themeColor="text1"/>
                <w:sz w:val="28"/>
              </w:rPr>
              <w:t>(110</w:t>
            </w:r>
            <w:r w:rsidRPr="00704498">
              <w:rPr>
                <w:rFonts w:ascii="標楷體" w:eastAsia="標楷體" w:hAnsi="標楷體" w:hint="eastAsia"/>
                <w:color w:val="000000" w:themeColor="text1"/>
                <w:sz w:val="28"/>
              </w:rPr>
              <w:t>.</w:t>
            </w:r>
            <w:r w:rsidRPr="00704498">
              <w:rPr>
                <w:rFonts w:ascii="標楷體" w:eastAsia="標楷體" w:hAnsi="標楷體"/>
                <w:color w:val="000000" w:themeColor="text1"/>
                <w:sz w:val="28"/>
              </w:rPr>
              <w:t>10</w:t>
            </w:r>
            <w:r w:rsidRPr="00704498">
              <w:rPr>
                <w:rFonts w:ascii="標楷體" w:eastAsia="標楷體" w:hAnsi="標楷體" w:hint="eastAsia"/>
                <w:color w:val="000000" w:themeColor="text1"/>
                <w:sz w:val="28"/>
              </w:rPr>
              <w:t>.2</w:t>
            </w:r>
            <w:r w:rsidRPr="00704498">
              <w:rPr>
                <w:rFonts w:ascii="標楷體" w:eastAsia="標楷體" w:hAnsi="標楷體"/>
                <w:color w:val="000000" w:themeColor="text1"/>
                <w:sz w:val="28"/>
              </w:rPr>
              <w:t>9)</w:t>
            </w:r>
          </w:p>
          <w:p w:rsidR="00266A49" w:rsidRPr="00704498" w:rsidRDefault="00266A49" w:rsidP="00266A49">
            <w:pPr>
              <w:spacing w:line="400" w:lineRule="exact"/>
              <w:rPr>
                <w:rFonts w:ascii="標楷體" w:eastAsia="標楷體" w:hAnsi="標楷體"/>
                <w:color w:val="000000" w:themeColor="text1"/>
                <w:sz w:val="28"/>
              </w:rPr>
            </w:pPr>
          </w:p>
        </w:tc>
        <w:tc>
          <w:tcPr>
            <w:tcW w:w="506" w:type="pct"/>
          </w:tcPr>
          <w:p w:rsidR="00266A49" w:rsidRPr="00704498" w:rsidRDefault="00266A49" w:rsidP="00266A49">
            <w:pPr>
              <w:spacing w:line="400" w:lineRule="exact"/>
              <w:rPr>
                <w:rFonts w:ascii="標楷體" w:eastAsia="標楷體" w:hAnsi="標楷體"/>
                <w:color w:val="000000" w:themeColor="text1"/>
                <w:sz w:val="28"/>
              </w:rPr>
            </w:pPr>
          </w:p>
        </w:tc>
        <w:tc>
          <w:tcPr>
            <w:tcW w:w="1482" w:type="pct"/>
          </w:tcPr>
          <w:p w:rsidR="00266A49" w:rsidRPr="00704498" w:rsidRDefault="00266A49" w:rsidP="0000072D">
            <w:pPr>
              <w:ind w:left="235" w:hangingChars="98" w:hanging="235"/>
              <w:jc w:val="both"/>
              <w:rPr>
                <w:rFonts w:ascii="標楷體" w:eastAsia="標楷體" w:hAnsi="標楷體"/>
                <w:color w:val="000000" w:themeColor="text1"/>
                <w:sz w:val="28"/>
              </w:rPr>
            </w:pPr>
            <w:r w:rsidRPr="00704498">
              <w:rPr>
                <w:rFonts w:ascii="標楷體" w:eastAsia="標楷體" w:hAnsi="標楷體" w:hint="eastAsia"/>
                <w:color w:val="000000" w:themeColor="text1"/>
              </w:rPr>
              <w:t>1.第4會期第12次全體委員會議（110.12.13）決定：另定期繼續處理。</w:t>
            </w:r>
          </w:p>
        </w:tc>
      </w:tr>
      <w:tr w:rsidR="0000072D" w:rsidRPr="00704498" w:rsidTr="0027022F">
        <w:trPr>
          <w:trHeight w:val="567"/>
        </w:trPr>
        <w:tc>
          <w:tcPr>
            <w:tcW w:w="358" w:type="pct"/>
            <w:vAlign w:val="center"/>
          </w:tcPr>
          <w:p w:rsidR="0000072D" w:rsidRPr="00704498" w:rsidRDefault="0000072D" w:rsidP="00514411">
            <w:pPr>
              <w:numPr>
                <w:ilvl w:val="0"/>
                <w:numId w:val="44"/>
              </w:numPr>
              <w:spacing w:line="400" w:lineRule="exact"/>
              <w:ind w:right="113"/>
              <w:rPr>
                <w:rFonts w:ascii="標楷體" w:eastAsia="標楷體" w:hAnsi="標楷體"/>
                <w:color w:val="000000" w:themeColor="text1"/>
                <w:sz w:val="28"/>
                <w:szCs w:val="28"/>
              </w:rPr>
            </w:pPr>
          </w:p>
        </w:tc>
        <w:tc>
          <w:tcPr>
            <w:tcW w:w="1713" w:type="pct"/>
          </w:tcPr>
          <w:p w:rsidR="0000072D" w:rsidRPr="00704498" w:rsidRDefault="003D7BED" w:rsidP="0000072D">
            <w:pPr>
              <w:spacing w:line="400" w:lineRule="exact"/>
              <w:jc w:val="both"/>
              <w:rPr>
                <w:rFonts w:ascii="標楷體" w:eastAsia="標楷體" w:hAnsi="標楷體"/>
                <w:color w:val="000000"/>
                <w:sz w:val="28"/>
              </w:rPr>
            </w:pPr>
            <w:hyperlink r:id="rId113" w:tooltip="二五九、文化部函，為112年度中央政府總預算決議，檢送歲出第21款第1項決議（五）預算凍結書面報告，請查照案。" w:history="1">
              <w:r w:rsidR="0000072D" w:rsidRPr="00704498">
                <w:rPr>
                  <w:rFonts w:ascii="標楷體" w:eastAsia="標楷體" w:hAnsi="標楷體"/>
                  <w:color w:val="000000" w:themeColor="text1"/>
                  <w:sz w:val="28"/>
                </w:rPr>
                <w:t>文化部函，為112年度中央政府總預算決議，檢送歲出第21款第1項決議（五）預算凍結</w:t>
              </w:r>
              <w:r w:rsidR="0000072D" w:rsidRPr="00704498">
                <w:rPr>
                  <w:rFonts w:ascii="標楷體" w:eastAsia="標楷體" w:hAnsi="標楷體" w:hint="eastAsia"/>
                  <w:color w:val="000000" w:themeColor="text1"/>
                  <w:sz w:val="28"/>
                </w:rPr>
                <w:t>專案</w:t>
              </w:r>
              <w:r w:rsidR="0000072D" w:rsidRPr="00704498">
                <w:rPr>
                  <w:rFonts w:ascii="標楷體" w:eastAsia="標楷體" w:hAnsi="標楷體"/>
                  <w:color w:val="000000" w:themeColor="text1"/>
                  <w:sz w:val="28"/>
                </w:rPr>
                <w:t>報告，請查照案。</w:t>
              </w:r>
            </w:hyperlink>
          </w:p>
        </w:tc>
        <w:tc>
          <w:tcPr>
            <w:tcW w:w="941" w:type="pct"/>
          </w:tcPr>
          <w:p w:rsidR="0000072D" w:rsidRPr="00704498" w:rsidRDefault="0000072D" w:rsidP="0000072D">
            <w:pPr>
              <w:spacing w:line="400" w:lineRule="exact"/>
              <w:jc w:val="both"/>
              <w:rPr>
                <w:rFonts w:ascii="標楷體" w:eastAsia="標楷體" w:hAnsi="標楷體"/>
                <w:color w:val="000000" w:themeColor="text1"/>
                <w:sz w:val="28"/>
              </w:rPr>
            </w:pPr>
            <w:r w:rsidRPr="00704498">
              <w:rPr>
                <w:rFonts w:ascii="標楷體" w:eastAsia="標楷體" w:hAnsi="標楷體"/>
                <w:color w:val="000000" w:themeColor="text1"/>
                <w:sz w:val="28"/>
              </w:rPr>
              <w:t>10-7-5</w:t>
            </w:r>
          </w:p>
          <w:p w:rsidR="0000072D" w:rsidRPr="00704498" w:rsidRDefault="0000072D" w:rsidP="0000072D">
            <w:pPr>
              <w:spacing w:line="400" w:lineRule="exact"/>
              <w:jc w:val="both"/>
              <w:rPr>
                <w:rFonts w:ascii="標楷體" w:eastAsia="標楷體" w:hAnsi="標楷體"/>
                <w:color w:val="000000" w:themeColor="text1"/>
                <w:sz w:val="28"/>
              </w:rPr>
            </w:pPr>
            <w:r w:rsidRPr="00704498">
              <w:rPr>
                <w:rFonts w:ascii="標楷體" w:eastAsia="標楷體" w:hAnsi="標楷體"/>
                <w:color w:val="000000" w:themeColor="text1"/>
                <w:sz w:val="28"/>
              </w:rPr>
              <w:t>(112.3.24)</w:t>
            </w:r>
          </w:p>
          <w:p w:rsidR="0000072D" w:rsidRPr="00704498" w:rsidRDefault="0000072D" w:rsidP="0000072D">
            <w:pPr>
              <w:jc w:val="both"/>
              <w:rPr>
                <w:rFonts w:ascii="標楷體" w:eastAsia="標楷體" w:hAnsi="標楷體"/>
                <w:color w:val="000000"/>
                <w:sz w:val="28"/>
              </w:rPr>
            </w:pPr>
          </w:p>
        </w:tc>
        <w:tc>
          <w:tcPr>
            <w:tcW w:w="506" w:type="pct"/>
          </w:tcPr>
          <w:p w:rsidR="0000072D" w:rsidRPr="00704498" w:rsidRDefault="0000072D" w:rsidP="0000072D">
            <w:pPr>
              <w:rPr>
                <w:rFonts w:ascii="標楷體" w:eastAsia="標楷體" w:hAnsi="標楷體"/>
                <w:color w:val="000000"/>
                <w:sz w:val="28"/>
              </w:rPr>
            </w:pPr>
          </w:p>
        </w:tc>
        <w:tc>
          <w:tcPr>
            <w:tcW w:w="1482" w:type="pct"/>
          </w:tcPr>
          <w:p w:rsidR="0000072D" w:rsidRPr="00704498" w:rsidRDefault="0000072D" w:rsidP="0000072D">
            <w:pPr>
              <w:ind w:left="235" w:hangingChars="98" w:hanging="235"/>
              <w:jc w:val="both"/>
              <w:rPr>
                <w:rFonts w:ascii="標楷體" w:eastAsia="標楷體" w:hAnsi="標楷體"/>
                <w:color w:val="000000"/>
              </w:rPr>
            </w:pPr>
            <w:r w:rsidRPr="00704498">
              <w:rPr>
                <w:rFonts w:ascii="標楷體" w:eastAsia="標楷體" w:hAnsi="標楷體" w:hint="eastAsia"/>
                <w:color w:val="000000"/>
              </w:rPr>
              <w:t>1.第</w:t>
            </w:r>
            <w:r w:rsidRPr="00704498">
              <w:rPr>
                <w:rFonts w:ascii="標楷體" w:eastAsia="標楷體" w:hAnsi="標楷體"/>
                <w:color w:val="000000"/>
              </w:rPr>
              <w:t>7</w:t>
            </w:r>
            <w:r w:rsidRPr="00704498">
              <w:rPr>
                <w:rFonts w:ascii="標楷體" w:eastAsia="標楷體" w:hAnsi="標楷體" w:hint="eastAsia"/>
                <w:color w:val="000000"/>
              </w:rPr>
              <w:t>會期第</w:t>
            </w:r>
            <w:r w:rsidRPr="00704498">
              <w:rPr>
                <w:rFonts w:ascii="標楷體" w:eastAsia="標楷體" w:hAnsi="標楷體"/>
                <w:color w:val="000000"/>
              </w:rPr>
              <w:t>13</w:t>
            </w:r>
            <w:r w:rsidRPr="00704498">
              <w:rPr>
                <w:rFonts w:ascii="標楷體" w:eastAsia="標楷體" w:hAnsi="標楷體" w:hint="eastAsia"/>
                <w:color w:val="000000"/>
              </w:rPr>
              <w:t>次全體委員會議（1</w:t>
            </w:r>
            <w:r w:rsidRPr="00704498">
              <w:rPr>
                <w:rFonts w:ascii="標楷體" w:eastAsia="標楷體" w:hAnsi="標楷體"/>
                <w:color w:val="000000"/>
              </w:rPr>
              <w:t>12</w:t>
            </w:r>
            <w:r w:rsidRPr="00704498">
              <w:rPr>
                <w:rFonts w:ascii="標楷體" w:eastAsia="標楷體" w:hAnsi="標楷體" w:hint="eastAsia"/>
                <w:color w:val="000000"/>
              </w:rPr>
              <w:t>.</w:t>
            </w:r>
            <w:r w:rsidRPr="00704498">
              <w:rPr>
                <w:rFonts w:ascii="標楷體" w:eastAsia="標楷體" w:hAnsi="標楷體"/>
                <w:color w:val="000000"/>
              </w:rPr>
              <w:t>5</w:t>
            </w:r>
            <w:r w:rsidRPr="00704498">
              <w:rPr>
                <w:rFonts w:ascii="標楷體" w:eastAsia="標楷體" w:hAnsi="標楷體" w:hint="eastAsia"/>
                <w:color w:val="000000"/>
              </w:rPr>
              <w:t>.</w:t>
            </w:r>
            <w:r w:rsidRPr="00704498">
              <w:rPr>
                <w:rFonts w:ascii="標楷體" w:eastAsia="標楷體" w:hAnsi="標楷體"/>
                <w:color w:val="000000"/>
              </w:rPr>
              <w:t>3</w:t>
            </w:r>
            <w:r w:rsidRPr="00704498">
              <w:rPr>
                <w:rFonts w:ascii="標楷體" w:eastAsia="標楷體" w:hAnsi="標楷體" w:hint="eastAsia"/>
                <w:color w:val="000000"/>
              </w:rPr>
              <w:t>）決議：另定期繼續審查。</w:t>
            </w:r>
          </w:p>
        </w:tc>
      </w:tr>
    </w:tbl>
    <w:p w:rsidR="00FB0608" w:rsidRPr="00704498" w:rsidRDefault="002246A6" w:rsidP="00DB3FA5">
      <w:pPr>
        <w:pStyle w:val="01-4"/>
        <w:rPr>
          <w:color w:val="000000" w:themeColor="text1"/>
        </w:rPr>
      </w:pPr>
      <w:bookmarkStart w:id="130" w:name="_Toc143246970"/>
      <w:r>
        <w:rPr>
          <w:rFonts w:hint="eastAsia"/>
          <w:color w:val="000000" w:themeColor="text1"/>
        </w:rPr>
        <w:t>3</w:t>
      </w:r>
      <w:r w:rsidR="002F7DBB" w:rsidRPr="00704498">
        <w:rPr>
          <w:color w:val="000000" w:themeColor="text1"/>
        </w:rPr>
        <w:t>.</w:t>
      </w:r>
      <w:r w:rsidR="00FD3BEA" w:rsidRPr="00704498">
        <w:rPr>
          <w:rFonts w:hint="eastAsia"/>
          <w:color w:val="000000" w:themeColor="text1"/>
        </w:rPr>
        <w:t>國家科學及技術委員會</w:t>
      </w:r>
      <w:r w:rsidR="008D0A60" w:rsidRPr="00704498">
        <w:rPr>
          <w:rFonts w:hint="eastAsia"/>
          <w:color w:val="000000" w:themeColor="text1"/>
        </w:rPr>
        <w:t xml:space="preserve"> </w:t>
      </w:r>
      <w:r w:rsidR="00FB0608" w:rsidRPr="00704498">
        <w:rPr>
          <w:rFonts w:hint="eastAsia"/>
          <w:color w:val="000000" w:themeColor="text1"/>
        </w:rPr>
        <w:t>(</w:t>
      </w:r>
      <w:r w:rsidR="00FD3BEA" w:rsidRPr="00704498">
        <w:rPr>
          <w:rFonts w:hint="eastAsia"/>
          <w:color w:val="000000" w:themeColor="text1"/>
        </w:rPr>
        <w:t>1</w:t>
      </w:r>
      <w:r w:rsidR="00FB0608" w:rsidRPr="00704498">
        <w:rPr>
          <w:rFonts w:hint="eastAsia"/>
          <w:color w:val="000000" w:themeColor="text1"/>
        </w:rPr>
        <w:t>案）</w:t>
      </w:r>
      <w:bookmarkEnd w:id="13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78"/>
        <w:gridCol w:w="3242"/>
        <w:gridCol w:w="1780"/>
        <w:gridCol w:w="957"/>
        <w:gridCol w:w="2801"/>
      </w:tblGrid>
      <w:tr w:rsidR="00FB0608" w:rsidRPr="00704498" w:rsidTr="00FD3BEA">
        <w:trPr>
          <w:trHeight w:val="700"/>
        </w:trPr>
        <w:tc>
          <w:tcPr>
            <w:tcW w:w="358" w:type="pct"/>
            <w:vAlign w:val="center"/>
          </w:tcPr>
          <w:p w:rsidR="00FB0608" w:rsidRPr="00704498" w:rsidRDefault="00FB0608" w:rsidP="00FB0608">
            <w:pPr>
              <w:spacing w:line="400" w:lineRule="exact"/>
              <w:rPr>
                <w:rFonts w:ascii="標楷體" w:eastAsia="標楷體" w:hAnsi="標楷體"/>
                <w:b/>
                <w:bCs/>
                <w:color w:val="000000" w:themeColor="text1"/>
                <w:spacing w:val="-20"/>
                <w:sz w:val="28"/>
                <w:szCs w:val="28"/>
              </w:rPr>
            </w:pPr>
            <w:r w:rsidRPr="00704498">
              <w:rPr>
                <w:rFonts w:ascii="標楷體" w:eastAsia="標楷體" w:hAnsi="標楷體" w:hint="eastAsia"/>
                <w:b/>
                <w:bCs/>
                <w:color w:val="000000" w:themeColor="text1"/>
                <w:spacing w:val="-20"/>
                <w:sz w:val="28"/>
                <w:szCs w:val="28"/>
              </w:rPr>
              <w:t>序號</w:t>
            </w:r>
          </w:p>
        </w:tc>
        <w:tc>
          <w:tcPr>
            <w:tcW w:w="1714" w:type="pct"/>
            <w:vAlign w:val="center"/>
          </w:tcPr>
          <w:p w:rsidR="00FB0608" w:rsidRPr="00704498" w:rsidRDefault="007A4976" w:rsidP="00FB0608">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案      由</w:t>
            </w:r>
          </w:p>
        </w:tc>
        <w:tc>
          <w:tcPr>
            <w:tcW w:w="941" w:type="pct"/>
            <w:vAlign w:val="center"/>
          </w:tcPr>
          <w:p w:rsidR="00FB0608" w:rsidRPr="00704498" w:rsidRDefault="00FB0608" w:rsidP="00FB0608">
            <w:pPr>
              <w:spacing w:line="400" w:lineRule="exact"/>
              <w:ind w:left="92"/>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院會交付</w:t>
            </w:r>
          </w:p>
          <w:p w:rsidR="00FB0608" w:rsidRPr="00704498" w:rsidRDefault="00FB0608" w:rsidP="00FB0608">
            <w:pPr>
              <w:spacing w:line="400" w:lineRule="exact"/>
              <w:ind w:left="92"/>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會次及日期</w:t>
            </w:r>
          </w:p>
        </w:tc>
        <w:tc>
          <w:tcPr>
            <w:tcW w:w="506" w:type="pct"/>
            <w:vAlign w:val="center"/>
          </w:tcPr>
          <w:p w:rsidR="00FB0608" w:rsidRPr="00704498" w:rsidRDefault="00FB0608" w:rsidP="00FB0608">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聯席</w:t>
            </w:r>
          </w:p>
          <w:p w:rsidR="00FB0608" w:rsidRPr="00704498" w:rsidRDefault="00FB0608" w:rsidP="00FB0608">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委員會</w:t>
            </w:r>
          </w:p>
        </w:tc>
        <w:tc>
          <w:tcPr>
            <w:tcW w:w="1481" w:type="pct"/>
            <w:vAlign w:val="center"/>
          </w:tcPr>
          <w:p w:rsidR="00FB0608" w:rsidRPr="00704498" w:rsidRDefault="00FB0608" w:rsidP="00FB0608">
            <w:pPr>
              <w:spacing w:line="400" w:lineRule="exact"/>
              <w:jc w:val="distribute"/>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處理情形</w:t>
            </w:r>
          </w:p>
        </w:tc>
      </w:tr>
      <w:tr w:rsidR="00FD3BEA" w:rsidRPr="00704498" w:rsidTr="00FD3BEA">
        <w:trPr>
          <w:trHeight w:val="567"/>
        </w:trPr>
        <w:tc>
          <w:tcPr>
            <w:tcW w:w="358" w:type="pct"/>
            <w:vAlign w:val="center"/>
          </w:tcPr>
          <w:p w:rsidR="00FD3BEA" w:rsidRPr="00704498" w:rsidRDefault="00FD3BEA" w:rsidP="00FD3BEA">
            <w:pPr>
              <w:numPr>
                <w:ilvl w:val="0"/>
                <w:numId w:val="3"/>
              </w:numPr>
              <w:spacing w:line="400" w:lineRule="exact"/>
              <w:ind w:right="113"/>
              <w:rPr>
                <w:rFonts w:ascii="標楷體" w:eastAsia="標楷體" w:hAnsi="標楷體"/>
                <w:color w:val="000000" w:themeColor="text1"/>
                <w:sz w:val="28"/>
                <w:szCs w:val="28"/>
              </w:rPr>
            </w:pPr>
          </w:p>
        </w:tc>
        <w:tc>
          <w:tcPr>
            <w:tcW w:w="1714" w:type="pct"/>
          </w:tcPr>
          <w:p w:rsidR="00FD3BEA" w:rsidRPr="00704498" w:rsidRDefault="00FD3BEA" w:rsidP="00FD3BEA">
            <w:pPr>
              <w:pStyle w:val="0-"/>
            </w:pPr>
            <w:r w:rsidRPr="00704498">
              <w:rPr>
                <w:rFonts w:hint="eastAsia"/>
              </w:rPr>
              <w:t>國家科學及技術委員會函，為國家科學及技術委員會（原科技部）第5目項下「基金現金增資」中「跨部會署執行之科技計畫」繼續凍結1億元，檢送書面報告，請查照案。</w:t>
            </w:r>
          </w:p>
        </w:tc>
        <w:tc>
          <w:tcPr>
            <w:tcW w:w="941" w:type="pct"/>
          </w:tcPr>
          <w:p w:rsidR="00FD3BEA" w:rsidRPr="00704498" w:rsidRDefault="00FD3BEA" w:rsidP="00FD3BEA">
            <w:pPr>
              <w:pStyle w:val="0-"/>
            </w:pPr>
            <w:r w:rsidRPr="00704498">
              <w:t>10-6-5</w:t>
            </w:r>
          </w:p>
          <w:p w:rsidR="00FD3BEA" w:rsidRPr="00704498" w:rsidRDefault="00FD3BEA" w:rsidP="00FD3BEA">
            <w:pPr>
              <w:pStyle w:val="0-"/>
            </w:pPr>
            <w:r w:rsidRPr="00704498">
              <w:t>(111.10.28)</w:t>
            </w:r>
          </w:p>
        </w:tc>
        <w:tc>
          <w:tcPr>
            <w:tcW w:w="506" w:type="pct"/>
          </w:tcPr>
          <w:p w:rsidR="00FD3BEA" w:rsidRPr="00704498" w:rsidRDefault="00FD3BEA" w:rsidP="00FD3BEA">
            <w:pPr>
              <w:jc w:val="both"/>
              <w:rPr>
                <w:rFonts w:ascii="標楷體" w:eastAsia="標楷體" w:hAnsi="標楷體"/>
                <w:color w:val="000000"/>
                <w:sz w:val="28"/>
                <w:szCs w:val="28"/>
              </w:rPr>
            </w:pPr>
          </w:p>
        </w:tc>
        <w:tc>
          <w:tcPr>
            <w:tcW w:w="1481" w:type="pct"/>
          </w:tcPr>
          <w:p w:rsidR="00FD3BEA" w:rsidRPr="00704498" w:rsidRDefault="00FD3BEA" w:rsidP="00704498">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w:t>
            </w:r>
            <w:r w:rsidRPr="00704498">
              <w:rPr>
                <w:rFonts w:ascii="標楷體" w:eastAsia="標楷體" w:hAnsi="標楷體" w:hint="eastAsia"/>
                <w:color w:val="000000"/>
                <w:sz w:val="28"/>
              </w:rPr>
              <w:t>處理</w:t>
            </w:r>
          </w:p>
        </w:tc>
      </w:tr>
    </w:tbl>
    <w:p w:rsidR="00FB0608" w:rsidRPr="00704498" w:rsidRDefault="002246A6" w:rsidP="00DB3FA5">
      <w:pPr>
        <w:pStyle w:val="01-4"/>
        <w:rPr>
          <w:color w:val="000000" w:themeColor="text1"/>
        </w:rPr>
      </w:pPr>
      <w:bookmarkStart w:id="131" w:name="國立故宮博物院"/>
      <w:bookmarkStart w:id="132" w:name="_Toc143246971"/>
      <w:r>
        <w:rPr>
          <w:rFonts w:hint="eastAsia"/>
          <w:color w:val="000000" w:themeColor="text1"/>
        </w:rPr>
        <w:lastRenderedPageBreak/>
        <w:t>4</w:t>
      </w:r>
      <w:r w:rsidR="002F7DBB" w:rsidRPr="00704498">
        <w:rPr>
          <w:color w:val="000000" w:themeColor="text1"/>
        </w:rPr>
        <w:t>.</w:t>
      </w:r>
      <w:r w:rsidR="00732884" w:rsidRPr="00704498">
        <w:rPr>
          <w:rFonts w:hint="eastAsia"/>
          <w:color w:val="000000" w:themeColor="text1"/>
        </w:rPr>
        <w:t>國立故宮博物院</w:t>
      </w:r>
      <w:bookmarkEnd w:id="131"/>
      <w:r w:rsidR="008D0A60" w:rsidRPr="00704498">
        <w:rPr>
          <w:rFonts w:hint="eastAsia"/>
          <w:color w:val="000000" w:themeColor="text1"/>
        </w:rPr>
        <w:t xml:space="preserve"> </w:t>
      </w:r>
      <w:r w:rsidR="00FB0608" w:rsidRPr="00704498">
        <w:rPr>
          <w:rFonts w:hint="eastAsia"/>
          <w:color w:val="000000" w:themeColor="text1"/>
        </w:rPr>
        <w:t>(</w:t>
      </w:r>
      <w:r w:rsidR="0000072D" w:rsidRPr="00704498">
        <w:rPr>
          <w:rFonts w:hint="eastAsia"/>
          <w:color w:val="000000" w:themeColor="text1"/>
        </w:rPr>
        <w:t>10</w:t>
      </w:r>
      <w:r w:rsidR="00FB0608" w:rsidRPr="00704498">
        <w:rPr>
          <w:rFonts w:hint="eastAsia"/>
          <w:color w:val="000000" w:themeColor="text1"/>
        </w:rPr>
        <w:t>案）</w:t>
      </w:r>
      <w:bookmarkEnd w:id="13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78"/>
        <w:gridCol w:w="3242"/>
        <w:gridCol w:w="1780"/>
        <w:gridCol w:w="957"/>
        <w:gridCol w:w="2801"/>
      </w:tblGrid>
      <w:tr w:rsidR="00FB0608" w:rsidRPr="00704498" w:rsidTr="00E33A5F">
        <w:trPr>
          <w:trHeight w:val="700"/>
        </w:trPr>
        <w:tc>
          <w:tcPr>
            <w:tcW w:w="358" w:type="pct"/>
            <w:vAlign w:val="center"/>
          </w:tcPr>
          <w:p w:rsidR="00FB0608" w:rsidRPr="00704498" w:rsidRDefault="00FB0608" w:rsidP="00FB0608">
            <w:pPr>
              <w:spacing w:line="400" w:lineRule="exact"/>
              <w:rPr>
                <w:rFonts w:ascii="標楷體" w:eastAsia="標楷體" w:hAnsi="標楷體"/>
                <w:b/>
                <w:bCs/>
                <w:color w:val="000000" w:themeColor="text1"/>
                <w:spacing w:val="-20"/>
                <w:sz w:val="28"/>
                <w:szCs w:val="28"/>
              </w:rPr>
            </w:pPr>
            <w:r w:rsidRPr="00704498">
              <w:rPr>
                <w:rFonts w:ascii="標楷體" w:eastAsia="標楷體" w:hAnsi="標楷體" w:hint="eastAsia"/>
                <w:b/>
                <w:bCs/>
                <w:color w:val="000000" w:themeColor="text1"/>
                <w:spacing w:val="-20"/>
                <w:sz w:val="28"/>
                <w:szCs w:val="28"/>
              </w:rPr>
              <w:t>序號</w:t>
            </w:r>
          </w:p>
        </w:tc>
        <w:tc>
          <w:tcPr>
            <w:tcW w:w="1714" w:type="pct"/>
            <w:vAlign w:val="center"/>
          </w:tcPr>
          <w:p w:rsidR="00FB0608" w:rsidRPr="00704498" w:rsidRDefault="007A4976" w:rsidP="00FB0608">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案      由</w:t>
            </w:r>
          </w:p>
        </w:tc>
        <w:tc>
          <w:tcPr>
            <w:tcW w:w="941" w:type="pct"/>
            <w:vAlign w:val="center"/>
          </w:tcPr>
          <w:p w:rsidR="00FB0608" w:rsidRPr="00704498" w:rsidRDefault="00FB0608" w:rsidP="00FB0608">
            <w:pPr>
              <w:spacing w:line="400" w:lineRule="exact"/>
              <w:ind w:left="92"/>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院會交付</w:t>
            </w:r>
          </w:p>
          <w:p w:rsidR="00FB0608" w:rsidRPr="00704498" w:rsidRDefault="00FB0608" w:rsidP="00FB0608">
            <w:pPr>
              <w:spacing w:line="400" w:lineRule="exact"/>
              <w:ind w:left="92"/>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會次及日期</w:t>
            </w:r>
          </w:p>
        </w:tc>
        <w:tc>
          <w:tcPr>
            <w:tcW w:w="506" w:type="pct"/>
            <w:vAlign w:val="center"/>
          </w:tcPr>
          <w:p w:rsidR="00FB0608" w:rsidRPr="00704498" w:rsidRDefault="00FB0608" w:rsidP="00FB0608">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聯席</w:t>
            </w:r>
          </w:p>
          <w:p w:rsidR="00FB0608" w:rsidRPr="00704498" w:rsidRDefault="00FB0608" w:rsidP="00FB0608">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委員會</w:t>
            </w:r>
          </w:p>
        </w:tc>
        <w:tc>
          <w:tcPr>
            <w:tcW w:w="1481" w:type="pct"/>
            <w:vAlign w:val="center"/>
          </w:tcPr>
          <w:p w:rsidR="00FB0608" w:rsidRPr="00704498" w:rsidRDefault="00FB0608" w:rsidP="00FB0608">
            <w:pPr>
              <w:spacing w:line="400" w:lineRule="exact"/>
              <w:jc w:val="distribute"/>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處理情形</w:t>
            </w:r>
          </w:p>
        </w:tc>
      </w:tr>
      <w:tr w:rsidR="00E33A5F" w:rsidRPr="00704498" w:rsidTr="00E33A5F">
        <w:trPr>
          <w:trHeight w:val="567"/>
        </w:trPr>
        <w:tc>
          <w:tcPr>
            <w:tcW w:w="358" w:type="pct"/>
            <w:vAlign w:val="center"/>
          </w:tcPr>
          <w:p w:rsidR="00E33A5F" w:rsidRPr="00704498" w:rsidRDefault="00E33A5F" w:rsidP="00514411">
            <w:pPr>
              <w:numPr>
                <w:ilvl w:val="0"/>
                <w:numId w:val="9"/>
              </w:numPr>
              <w:spacing w:line="400" w:lineRule="exact"/>
              <w:ind w:right="113"/>
              <w:rPr>
                <w:rFonts w:ascii="標楷體" w:eastAsia="標楷體" w:hAnsi="標楷體"/>
                <w:color w:val="000000" w:themeColor="text1"/>
                <w:sz w:val="28"/>
                <w:szCs w:val="28"/>
              </w:rPr>
            </w:pPr>
          </w:p>
        </w:tc>
        <w:tc>
          <w:tcPr>
            <w:tcW w:w="1714" w:type="pct"/>
          </w:tcPr>
          <w:p w:rsidR="00E33A5F" w:rsidRPr="00704498" w:rsidRDefault="00E33A5F" w:rsidP="00E33A5F">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國立故宮博物院函，為110年度中央政府總預算決議，檢送決議（一）第1目項下「人員維持」凍結500萬元書面報告，請查照案。</w:t>
            </w:r>
          </w:p>
        </w:tc>
        <w:tc>
          <w:tcPr>
            <w:tcW w:w="941" w:type="pct"/>
          </w:tcPr>
          <w:p w:rsidR="00E33A5F" w:rsidRPr="00704498" w:rsidRDefault="00E33A5F" w:rsidP="00E33A5F">
            <w:pPr>
              <w:spacing w:line="400" w:lineRule="exact"/>
              <w:jc w:val="both"/>
              <w:rPr>
                <w:rFonts w:ascii="標楷體" w:eastAsia="標楷體" w:hAnsi="標楷體"/>
                <w:color w:val="000000" w:themeColor="text1"/>
              </w:rPr>
            </w:pPr>
            <w:r w:rsidRPr="00704498">
              <w:rPr>
                <w:rFonts w:ascii="標楷體" w:eastAsia="標楷體" w:hAnsi="標楷體"/>
                <w:color w:val="000000" w:themeColor="text1"/>
                <w:sz w:val="28"/>
                <w:szCs w:val="28"/>
              </w:rPr>
              <w:t>10-3-9 (110.4.23)</w:t>
            </w:r>
          </w:p>
          <w:p w:rsidR="00E33A5F" w:rsidRPr="00704498" w:rsidRDefault="00E33A5F" w:rsidP="00E33A5F">
            <w:pPr>
              <w:jc w:val="both"/>
              <w:rPr>
                <w:rFonts w:ascii="標楷體" w:eastAsia="標楷體" w:hAnsi="標楷體"/>
                <w:color w:val="000000" w:themeColor="text1"/>
                <w:sz w:val="28"/>
                <w:szCs w:val="28"/>
              </w:rPr>
            </w:pPr>
          </w:p>
        </w:tc>
        <w:tc>
          <w:tcPr>
            <w:tcW w:w="506" w:type="pct"/>
          </w:tcPr>
          <w:p w:rsidR="00E33A5F" w:rsidRPr="00704498" w:rsidRDefault="00E33A5F" w:rsidP="00E33A5F">
            <w:pPr>
              <w:jc w:val="both"/>
              <w:rPr>
                <w:rFonts w:ascii="標楷體" w:eastAsia="標楷體" w:hAnsi="標楷體"/>
                <w:color w:val="000000" w:themeColor="text1"/>
                <w:sz w:val="28"/>
                <w:szCs w:val="28"/>
              </w:rPr>
            </w:pPr>
          </w:p>
        </w:tc>
        <w:tc>
          <w:tcPr>
            <w:tcW w:w="1481" w:type="pct"/>
          </w:tcPr>
          <w:p w:rsidR="00E33A5F" w:rsidRPr="00704498" w:rsidRDefault="00E33A5F" w:rsidP="00704498">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尚未</w:t>
            </w:r>
            <w:r w:rsidRPr="00704498">
              <w:rPr>
                <w:rFonts w:ascii="標楷體" w:eastAsia="標楷體" w:hAnsi="標楷體" w:hint="eastAsia"/>
                <w:color w:val="000000"/>
                <w:sz w:val="28"/>
              </w:rPr>
              <w:t>審查</w:t>
            </w:r>
          </w:p>
        </w:tc>
      </w:tr>
      <w:tr w:rsidR="00E33A5F" w:rsidRPr="00704498" w:rsidTr="00E33A5F">
        <w:trPr>
          <w:trHeight w:val="567"/>
        </w:trPr>
        <w:tc>
          <w:tcPr>
            <w:tcW w:w="358" w:type="pct"/>
            <w:vAlign w:val="center"/>
          </w:tcPr>
          <w:p w:rsidR="00E33A5F" w:rsidRPr="00704498" w:rsidRDefault="00E33A5F" w:rsidP="00514411">
            <w:pPr>
              <w:numPr>
                <w:ilvl w:val="0"/>
                <w:numId w:val="9"/>
              </w:numPr>
              <w:spacing w:line="400" w:lineRule="exact"/>
              <w:ind w:right="113"/>
              <w:rPr>
                <w:rFonts w:ascii="標楷體" w:eastAsia="標楷體" w:hAnsi="標楷體"/>
                <w:color w:val="000000" w:themeColor="text1"/>
                <w:sz w:val="28"/>
                <w:szCs w:val="28"/>
              </w:rPr>
            </w:pPr>
          </w:p>
        </w:tc>
        <w:tc>
          <w:tcPr>
            <w:tcW w:w="1714" w:type="pct"/>
          </w:tcPr>
          <w:p w:rsidR="00E33A5F" w:rsidRPr="00704498" w:rsidRDefault="00E33A5F" w:rsidP="00266A49">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國立故宮博物院函，為110年度中央政府總預算決議，檢送決議（二）第2目「文物研究、展覽與推廣」凍結800萬元書面報告，請查照案。</w:t>
            </w:r>
          </w:p>
        </w:tc>
        <w:tc>
          <w:tcPr>
            <w:tcW w:w="941" w:type="pct"/>
          </w:tcPr>
          <w:p w:rsidR="00E33A5F" w:rsidRPr="00704498" w:rsidRDefault="00E33A5F" w:rsidP="00E33A5F">
            <w:pPr>
              <w:spacing w:line="400" w:lineRule="exact"/>
              <w:jc w:val="both"/>
              <w:rPr>
                <w:rFonts w:ascii="標楷體" w:eastAsia="標楷體" w:hAnsi="標楷體"/>
                <w:color w:val="000000" w:themeColor="text1"/>
              </w:rPr>
            </w:pPr>
            <w:r w:rsidRPr="00704498">
              <w:rPr>
                <w:rFonts w:ascii="標楷體" w:eastAsia="標楷體" w:hAnsi="標楷體"/>
                <w:color w:val="000000" w:themeColor="text1"/>
                <w:sz w:val="28"/>
                <w:szCs w:val="28"/>
              </w:rPr>
              <w:t>10-3-9 (110.4.23)</w:t>
            </w:r>
          </w:p>
          <w:p w:rsidR="00E33A5F" w:rsidRPr="00704498" w:rsidRDefault="00E33A5F" w:rsidP="00E33A5F">
            <w:pPr>
              <w:jc w:val="both"/>
              <w:rPr>
                <w:rFonts w:ascii="標楷體" w:eastAsia="標楷體" w:hAnsi="標楷體"/>
                <w:color w:val="000000" w:themeColor="text1"/>
                <w:sz w:val="28"/>
                <w:szCs w:val="28"/>
              </w:rPr>
            </w:pPr>
          </w:p>
        </w:tc>
        <w:tc>
          <w:tcPr>
            <w:tcW w:w="506" w:type="pct"/>
          </w:tcPr>
          <w:p w:rsidR="00E33A5F" w:rsidRPr="00704498" w:rsidRDefault="00E33A5F" w:rsidP="00E33A5F">
            <w:pPr>
              <w:jc w:val="both"/>
              <w:rPr>
                <w:rFonts w:ascii="標楷體" w:eastAsia="標楷體" w:hAnsi="標楷體"/>
                <w:color w:val="000000" w:themeColor="text1"/>
                <w:sz w:val="28"/>
                <w:szCs w:val="28"/>
              </w:rPr>
            </w:pPr>
          </w:p>
        </w:tc>
        <w:tc>
          <w:tcPr>
            <w:tcW w:w="1481" w:type="pct"/>
          </w:tcPr>
          <w:p w:rsidR="00E33A5F" w:rsidRPr="00704498" w:rsidRDefault="00E33A5F" w:rsidP="00704498">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尚未</w:t>
            </w:r>
            <w:r w:rsidRPr="00704498">
              <w:rPr>
                <w:rFonts w:ascii="標楷體" w:eastAsia="標楷體" w:hAnsi="標楷體" w:hint="eastAsia"/>
                <w:color w:val="000000"/>
                <w:sz w:val="28"/>
                <w:szCs w:val="28"/>
              </w:rPr>
              <w:t>審查</w:t>
            </w:r>
          </w:p>
        </w:tc>
      </w:tr>
      <w:tr w:rsidR="00E33A5F" w:rsidRPr="00704498" w:rsidTr="00E33A5F">
        <w:trPr>
          <w:trHeight w:val="567"/>
        </w:trPr>
        <w:tc>
          <w:tcPr>
            <w:tcW w:w="358" w:type="pct"/>
            <w:vAlign w:val="center"/>
          </w:tcPr>
          <w:p w:rsidR="00E33A5F" w:rsidRPr="00704498" w:rsidRDefault="00E33A5F" w:rsidP="00514411">
            <w:pPr>
              <w:numPr>
                <w:ilvl w:val="0"/>
                <w:numId w:val="9"/>
              </w:numPr>
              <w:spacing w:line="400" w:lineRule="exact"/>
              <w:ind w:right="113"/>
              <w:rPr>
                <w:rFonts w:ascii="標楷體" w:eastAsia="標楷體" w:hAnsi="標楷體"/>
                <w:color w:val="000000" w:themeColor="text1"/>
                <w:sz w:val="28"/>
                <w:szCs w:val="28"/>
              </w:rPr>
            </w:pPr>
          </w:p>
        </w:tc>
        <w:tc>
          <w:tcPr>
            <w:tcW w:w="1714" w:type="pct"/>
          </w:tcPr>
          <w:p w:rsidR="00E33A5F" w:rsidRPr="00704498" w:rsidRDefault="00E33A5F" w:rsidP="00E33A5F">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國立故宮博物院函，為110年度中央政府總預算決議，檢送決議（三）第3目「文物徵集與管理」凍結200萬元書面報告，請查照案。</w:t>
            </w:r>
          </w:p>
        </w:tc>
        <w:tc>
          <w:tcPr>
            <w:tcW w:w="941" w:type="pct"/>
          </w:tcPr>
          <w:p w:rsidR="00E33A5F" w:rsidRPr="00704498" w:rsidRDefault="00E33A5F" w:rsidP="00E33A5F">
            <w:pPr>
              <w:spacing w:line="400" w:lineRule="exact"/>
              <w:jc w:val="both"/>
              <w:rPr>
                <w:rFonts w:ascii="標楷體" w:eastAsia="標楷體" w:hAnsi="標楷體"/>
                <w:color w:val="000000" w:themeColor="text1"/>
              </w:rPr>
            </w:pPr>
            <w:r w:rsidRPr="00704498">
              <w:rPr>
                <w:rFonts w:ascii="標楷體" w:eastAsia="標楷體" w:hAnsi="標楷體"/>
                <w:color w:val="000000" w:themeColor="text1"/>
                <w:sz w:val="28"/>
                <w:szCs w:val="28"/>
              </w:rPr>
              <w:t>10-3-9 (110.4.23)</w:t>
            </w:r>
          </w:p>
          <w:p w:rsidR="00E33A5F" w:rsidRPr="00704498" w:rsidRDefault="00E33A5F" w:rsidP="00E33A5F">
            <w:pPr>
              <w:jc w:val="both"/>
              <w:rPr>
                <w:rFonts w:ascii="標楷體" w:eastAsia="標楷體" w:hAnsi="標楷體"/>
                <w:color w:val="000000" w:themeColor="text1"/>
                <w:sz w:val="28"/>
                <w:szCs w:val="28"/>
              </w:rPr>
            </w:pPr>
          </w:p>
        </w:tc>
        <w:tc>
          <w:tcPr>
            <w:tcW w:w="506" w:type="pct"/>
          </w:tcPr>
          <w:p w:rsidR="00E33A5F" w:rsidRPr="00704498" w:rsidRDefault="00E33A5F" w:rsidP="00E33A5F">
            <w:pPr>
              <w:jc w:val="both"/>
              <w:rPr>
                <w:rFonts w:ascii="標楷體" w:eastAsia="標楷體" w:hAnsi="標楷體"/>
                <w:color w:val="000000" w:themeColor="text1"/>
                <w:sz w:val="28"/>
                <w:szCs w:val="28"/>
              </w:rPr>
            </w:pPr>
          </w:p>
        </w:tc>
        <w:tc>
          <w:tcPr>
            <w:tcW w:w="1481" w:type="pct"/>
          </w:tcPr>
          <w:p w:rsidR="00E33A5F" w:rsidRPr="00704498" w:rsidRDefault="00E33A5F" w:rsidP="00704498">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sz w:val="28"/>
              </w:rPr>
              <w:t>尚未審查</w:t>
            </w:r>
          </w:p>
        </w:tc>
      </w:tr>
      <w:tr w:rsidR="00E33A5F" w:rsidRPr="00704498" w:rsidTr="00E33A5F">
        <w:trPr>
          <w:trHeight w:val="567"/>
        </w:trPr>
        <w:tc>
          <w:tcPr>
            <w:tcW w:w="358" w:type="pct"/>
            <w:vAlign w:val="center"/>
          </w:tcPr>
          <w:p w:rsidR="00E33A5F" w:rsidRPr="00704498" w:rsidRDefault="00E33A5F" w:rsidP="00514411">
            <w:pPr>
              <w:numPr>
                <w:ilvl w:val="0"/>
                <w:numId w:val="9"/>
              </w:numPr>
              <w:spacing w:line="400" w:lineRule="exact"/>
              <w:ind w:right="113"/>
              <w:rPr>
                <w:rFonts w:ascii="標楷體" w:eastAsia="標楷體" w:hAnsi="標楷體"/>
                <w:color w:val="000000" w:themeColor="text1"/>
                <w:sz w:val="28"/>
                <w:szCs w:val="28"/>
              </w:rPr>
            </w:pPr>
          </w:p>
        </w:tc>
        <w:tc>
          <w:tcPr>
            <w:tcW w:w="1714" w:type="pct"/>
          </w:tcPr>
          <w:p w:rsidR="00E33A5F" w:rsidRPr="00704498" w:rsidRDefault="00E33A5F" w:rsidP="00254728">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國立故宮博物院函，為110年度中央政府總預算決議，檢送決議（四十三）「業務費」凍結500萬元書面報告，請查照案。</w:t>
            </w:r>
          </w:p>
        </w:tc>
        <w:tc>
          <w:tcPr>
            <w:tcW w:w="941" w:type="pct"/>
          </w:tcPr>
          <w:p w:rsidR="00E33A5F" w:rsidRPr="00704498" w:rsidRDefault="00E33A5F" w:rsidP="00E33A5F">
            <w:pPr>
              <w:spacing w:line="400" w:lineRule="exact"/>
              <w:jc w:val="both"/>
              <w:rPr>
                <w:rFonts w:ascii="標楷體" w:eastAsia="標楷體" w:hAnsi="標楷體"/>
                <w:color w:val="000000" w:themeColor="text1"/>
              </w:rPr>
            </w:pPr>
            <w:r w:rsidRPr="00704498">
              <w:rPr>
                <w:rFonts w:ascii="標楷體" w:eastAsia="標楷體" w:hAnsi="標楷體"/>
                <w:color w:val="000000" w:themeColor="text1"/>
                <w:sz w:val="28"/>
                <w:szCs w:val="28"/>
              </w:rPr>
              <w:t>10-3-9 (110.4.23)</w:t>
            </w:r>
          </w:p>
          <w:p w:rsidR="00E33A5F" w:rsidRPr="00704498" w:rsidRDefault="00E33A5F" w:rsidP="00E33A5F">
            <w:pPr>
              <w:jc w:val="both"/>
              <w:rPr>
                <w:rFonts w:ascii="標楷體" w:eastAsia="標楷體" w:hAnsi="標楷體"/>
                <w:color w:val="000000" w:themeColor="text1"/>
                <w:sz w:val="28"/>
                <w:szCs w:val="28"/>
              </w:rPr>
            </w:pPr>
          </w:p>
        </w:tc>
        <w:tc>
          <w:tcPr>
            <w:tcW w:w="506" w:type="pct"/>
          </w:tcPr>
          <w:p w:rsidR="00E33A5F" w:rsidRPr="00704498" w:rsidRDefault="00E33A5F" w:rsidP="00E33A5F">
            <w:pPr>
              <w:jc w:val="both"/>
              <w:rPr>
                <w:rFonts w:ascii="標楷體" w:eastAsia="標楷體" w:hAnsi="標楷體"/>
                <w:color w:val="000000" w:themeColor="text1"/>
                <w:sz w:val="28"/>
                <w:szCs w:val="28"/>
              </w:rPr>
            </w:pPr>
          </w:p>
        </w:tc>
        <w:tc>
          <w:tcPr>
            <w:tcW w:w="1481" w:type="pct"/>
          </w:tcPr>
          <w:p w:rsidR="00E33A5F" w:rsidRPr="00704498" w:rsidRDefault="00E33A5F" w:rsidP="00704498">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尚未審查</w:t>
            </w:r>
          </w:p>
        </w:tc>
      </w:tr>
      <w:tr w:rsidR="00E33A5F" w:rsidRPr="00704498" w:rsidTr="00E33A5F">
        <w:trPr>
          <w:trHeight w:val="567"/>
        </w:trPr>
        <w:tc>
          <w:tcPr>
            <w:tcW w:w="358" w:type="pct"/>
            <w:vAlign w:val="center"/>
          </w:tcPr>
          <w:p w:rsidR="00E33A5F" w:rsidRPr="00704498" w:rsidRDefault="00E33A5F" w:rsidP="00514411">
            <w:pPr>
              <w:numPr>
                <w:ilvl w:val="0"/>
                <w:numId w:val="9"/>
              </w:numPr>
              <w:spacing w:line="400" w:lineRule="exact"/>
              <w:ind w:right="113"/>
              <w:rPr>
                <w:rFonts w:ascii="標楷體" w:eastAsia="標楷體" w:hAnsi="標楷體"/>
                <w:color w:val="000000" w:themeColor="text1"/>
                <w:sz w:val="28"/>
                <w:szCs w:val="28"/>
              </w:rPr>
            </w:pPr>
          </w:p>
        </w:tc>
        <w:tc>
          <w:tcPr>
            <w:tcW w:w="1714" w:type="pct"/>
          </w:tcPr>
          <w:p w:rsidR="00E33A5F" w:rsidRPr="00704498" w:rsidRDefault="00E33A5F" w:rsidP="00254728">
            <w:pPr>
              <w:spacing w:line="400" w:lineRule="exact"/>
              <w:jc w:val="both"/>
              <w:rPr>
                <w:rFonts w:ascii="標楷體" w:eastAsia="標楷體" w:hAnsi="標楷體"/>
                <w:color w:val="000000" w:themeColor="text1"/>
                <w:sz w:val="28"/>
              </w:rPr>
            </w:pPr>
            <w:r w:rsidRPr="00704498">
              <w:rPr>
                <w:rFonts w:ascii="標楷體" w:eastAsia="標楷體" w:hAnsi="標楷體" w:hint="eastAsia"/>
                <w:color w:val="000000" w:themeColor="text1"/>
                <w:sz w:val="28"/>
                <w:szCs w:val="28"/>
              </w:rPr>
              <w:t>國立故宮博物院函，為 110年度中央政府總預算決議，檢送決議（四）第 5目「新故宮計畫」凍結 2,000 萬元書面報告，請查照案。</w:t>
            </w:r>
          </w:p>
        </w:tc>
        <w:tc>
          <w:tcPr>
            <w:tcW w:w="941" w:type="pct"/>
          </w:tcPr>
          <w:p w:rsidR="00E33A5F" w:rsidRPr="00704498" w:rsidRDefault="00E33A5F" w:rsidP="00E33A5F">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10-3-1</w:t>
            </w:r>
            <w:r w:rsidRPr="00704498">
              <w:rPr>
                <w:rFonts w:ascii="標楷體" w:eastAsia="標楷體" w:hAnsi="標楷體" w:hint="eastAsia"/>
                <w:color w:val="000000" w:themeColor="text1"/>
                <w:sz w:val="28"/>
                <w:szCs w:val="28"/>
              </w:rPr>
              <w:t>3</w:t>
            </w:r>
          </w:p>
          <w:p w:rsidR="00E33A5F" w:rsidRPr="00704498" w:rsidRDefault="00E33A5F" w:rsidP="00E33A5F">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(110.5.</w:t>
            </w:r>
            <w:r w:rsidRPr="00704498">
              <w:rPr>
                <w:rFonts w:ascii="標楷體" w:eastAsia="標楷體" w:hAnsi="標楷體" w:hint="eastAsia"/>
                <w:color w:val="000000" w:themeColor="text1"/>
                <w:sz w:val="28"/>
                <w:szCs w:val="28"/>
              </w:rPr>
              <w:t>21</w:t>
            </w:r>
            <w:r w:rsidRPr="00704498">
              <w:rPr>
                <w:rFonts w:ascii="標楷體" w:eastAsia="標楷體" w:hAnsi="標楷體"/>
                <w:color w:val="000000" w:themeColor="text1"/>
                <w:sz w:val="28"/>
                <w:szCs w:val="28"/>
              </w:rPr>
              <w:t>)</w:t>
            </w:r>
          </w:p>
        </w:tc>
        <w:tc>
          <w:tcPr>
            <w:tcW w:w="506" w:type="pct"/>
          </w:tcPr>
          <w:p w:rsidR="00E33A5F" w:rsidRPr="00704498" w:rsidRDefault="00E33A5F" w:rsidP="00E33A5F">
            <w:pPr>
              <w:jc w:val="both"/>
              <w:rPr>
                <w:rFonts w:ascii="標楷體" w:eastAsia="標楷體" w:hAnsi="標楷體"/>
                <w:color w:val="000000" w:themeColor="text1"/>
                <w:sz w:val="28"/>
                <w:szCs w:val="28"/>
              </w:rPr>
            </w:pPr>
          </w:p>
        </w:tc>
        <w:tc>
          <w:tcPr>
            <w:tcW w:w="1481" w:type="pct"/>
          </w:tcPr>
          <w:p w:rsidR="00E33A5F" w:rsidRPr="00704498" w:rsidRDefault="00E33A5F" w:rsidP="00704498">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尚未</w:t>
            </w:r>
            <w:r w:rsidRPr="00704498">
              <w:rPr>
                <w:rFonts w:ascii="標楷體" w:eastAsia="標楷體" w:hAnsi="標楷體" w:hint="eastAsia"/>
                <w:color w:val="000000"/>
                <w:sz w:val="28"/>
              </w:rPr>
              <w:t>審查</w:t>
            </w:r>
          </w:p>
        </w:tc>
      </w:tr>
      <w:tr w:rsidR="0000072D" w:rsidRPr="00704498" w:rsidTr="00E33A5F">
        <w:trPr>
          <w:trHeight w:val="567"/>
        </w:trPr>
        <w:tc>
          <w:tcPr>
            <w:tcW w:w="358" w:type="pct"/>
            <w:vAlign w:val="center"/>
          </w:tcPr>
          <w:p w:rsidR="0000072D" w:rsidRPr="00704498" w:rsidRDefault="0000072D" w:rsidP="00514411">
            <w:pPr>
              <w:numPr>
                <w:ilvl w:val="0"/>
                <w:numId w:val="9"/>
              </w:numPr>
              <w:spacing w:line="400" w:lineRule="exact"/>
              <w:ind w:right="113"/>
              <w:rPr>
                <w:rFonts w:ascii="標楷體" w:eastAsia="標楷體" w:hAnsi="標楷體"/>
                <w:color w:val="000000" w:themeColor="text1"/>
                <w:sz w:val="28"/>
                <w:szCs w:val="28"/>
              </w:rPr>
            </w:pPr>
          </w:p>
        </w:tc>
        <w:tc>
          <w:tcPr>
            <w:tcW w:w="1714" w:type="pct"/>
          </w:tcPr>
          <w:p w:rsidR="0000072D" w:rsidRPr="00704498" w:rsidRDefault="003D7BED" w:rsidP="0000072D">
            <w:pPr>
              <w:spacing w:line="400" w:lineRule="exact"/>
              <w:jc w:val="both"/>
              <w:rPr>
                <w:rFonts w:ascii="標楷體" w:eastAsia="標楷體" w:hAnsi="標楷體"/>
                <w:color w:val="000000"/>
                <w:sz w:val="28"/>
              </w:rPr>
            </w:pPr>
            <w:hyperlink r:id="rId114" w:tooltip="三七一、國立故宮博物院函，為112年度中央政府總預算決議，檢送決議（五十六）第3目「綜合規劃與推廣行銷」預算凍結50萬元專案報告，請查照案。" w:history="1">
              <w:r w:rsidR="0000072D" w:rsidRPr="00704498">
                <w:rPr>
                  <w:rFonts w:ascii="標楷體" w:eastAsia="標楷體" w:hAnsi="標楷體"/>
                  <w:color w:val="000000" w:themeColor="text1"/>
                  <w:sz w:val="28"/>
                  <w:szCs w:val="28"/>
                </w:rPr>
                <w:t>國立故宮博物院函，為</w:t>
              </w:r>
              <w:r w:rsidR="0000072D" w:rsidRPr="00704498">
                <w:rPr>
                  <w:rFonts w:ascii="標楷體" w:eastAsia="標楷體" w:hAnsi="標楷體"/>
                  <w:color w:val="000000" w:themeColor="text1"/>
                  <w:sz w:val="28"/>
                  <w:szCs w:val="28"/>
                </w:rPr>
                <w:lastRenderedPageBreak/>
                <w:t>112年度中央政府總預算決議，檢送決議（五十六）第3目「綜合規劃與推廣行銷」預算凍結50萬元專案報告，請查照案。</w:t>
              </w:r>
            </w:hyperlink>
          </w:p>
        </w:tc>
        <w:tc>
          <w:tcPr>
            <w:tcW w:w="941" w:type="pct"/>
          </w:tcPr>
          <w:p w:rsidR="0000072D" w:rsidRPr="00704498" w:rsidRDefault="0000072D" w:rsidP="0000072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lastRenderedPageBreak/>
              <w:t>10-7-6</w:t>
            </w:r>
          </w:p>
          <w:p w:rsidR="0000072D" w:rsidRPr="00704498" w:rsidRDefault="0000072D" w:rsidP="0000072D">
            <w:pPr>
              <w:spacing w:line="400" w:lineRule="exact"/>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lastRenderedPageBreak/>
              <w:t>(112.4.7)</w:t>
            </w:r>
          </w:p>
          <w:p w:rsidR="0000072D" w:rsidRPr="00704498" w:rsidRDefault="0000072D" w:rsidP="0000072D">
            <w:pPr>
              <w:spacing w:line="400" w:lineRule="exact"/>
              <w:rPr>
                <w:rFonts w:ascii="標楷體" w:eastAsia="標楷體" w:hAnsi="標楷體"/>
                <w:color w:val="000000" w:themeColor="text1"/>
                <w:sz w:val="28"/>
                <w:szCs w:val="28"/>
              </w:rPr>
            </w:pPr>
          </w:p>
        </w:tc>
        <w:tc>
          <w:tcPr>
            <w:tcW w:w="506" w:type="pct"/>
          </w:tcPr>
          <w:p w:rsidR="0000072D" w:rsidRPr="00704498" w:rsidRDefault="0000072D" w:rsidP="0000072D">
            <w:pPr>
              <w:jc w:val="both"/>
              <w:rPr>
                <w:rFonts w:ascii="標楷體" w:eastAsia="標楷體" w:hAnsi="標楷體"/>
                <w:color w:val="000000" w:themeColor="text1"/>
                <w:sz w:val="28"/>
                <w:szCs w:val="28"/>
              </w:rPr>
            </w:pPr>
          </w:p>
        </w:tc>
        <w:tc>
          <w:tcPr>
            <w:tcW w:w="1481" w:type="pct"/>
          </w:tcPr>
          <w:p w:rsidR="0000072D" w:rsidRPr="00704498" w:rsidRDefault="0000072D" w:rsidP="00704498">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尚未</w:t>
            </w:r>
            <w:r w:rsidRPr="00704498">
              <w:rPr>
                <w:rFonts w:ascii="標楷體" w:eastAsia="標楷體" w:hAnsi="標楷體" w:hint="eastAsia"/>
                <w:color w:val="000000"/>
                <w:sz w:val="28"/>
                <w:szCs w:val="28"/>
              </w:rPr>
              <w:t>審查</w:t>
            </w:r>
          </w:p>
        </w:tc>
      </w:tr>
      <w:tr w:rsidR="0000072D" w:rsidRPr="00704498" w:rsidTr="00E33A5F">
        <w:trPr>
          <w:trHeight w:val="567"/>
        </w:trPr>
        <w:tc>
          <w:tcPr>
            <w:tcW w:w="358" w:type="pct"/>
            <w:vAlign w:val="center"/>
          </w:tcPr>
          <w:p w:rsidR="0000072D" w:rsidRPr="00704498" w:rsidRDefault="0000072D" w:rsidP="00514411">
            <w:pPr>
              <w:numPr>
                <w:ilvl w:val="0"/>
                <w:numId w:val="9"/>
              </w:numPr>
              <w:spacing w:line="400" w:lineRule="exact"/>
              <w:ind w:right="113"/>
              <w:rPr>
                <w:rFonts w:ascii="標楷體" w:eastAsia="標楷體" w:hAnsi="標楷體"/>
                <w:color w:val="000000" w:themeColor="text1"/>
                <w:sz w:val="28"/>
                <w:szCs w:val="28"/>
              </w:rPr>
            </w:pPr>
          </w:p>
        </w:tc>
        <w:tc>
          <w:tcPr>
            <w:tcW w:w="1714" w:type="pct"/>
          </w:tcPr>
          <w:p w:rsidR="0000072D" w:rsidRPr="00704498" w:rsidRDefault="003D7BED" w:rsidP="0000072D">
            <w:pPr>
              <w:spacing w:line="400" w:lineRule="exact"/>
              <w:jc w:val="both"/>
              <w:rPr>
                <w:rFonts w:ascii="標楷體" w:eastAsia="標楷體" w:hAnsi="標楷體"/>
                <w:color w:val="000000"/>
                <w:sz w:val="28"/>
              </w:rPr>
            </w:pPr>
            <w:hyperlink r:id="rId115" w:tooltip="四八○、國立故宮博物院函，為112年度中央政府總預算決議，檢送決議（一）第2目「文物研究與展覽」預算凍結250萬元書面報告，請查照案。" w:history="1">
              <w:r w:rsidR="0000072D" w:rsidRPr="00704498">
                <w:rPr>
                  <w:rFonts w:ascii="標楷體" w:eastAsia="標楷體" w:hAnsi="標楷體"/>
                  <w:color w:val="000000" w:themeColor="text1"/>
                  <w:sz w:val="28"/>
                  <w:szCs w:val="28"/>
                </w:rPr>
                <w:t>國立故宮博物院函，為112年度中央政府總預算決議，檢送決議（一）第2目「文物研究與展覽」預算凍結250萬元書面報告，請查照案。</w:t>
              </w:r>
            </w:hyperlink>
          </w:p>
        </w:tc>
        <w:tc>
          <w:tcPr>
            <w:tcW w:w="941" w:type="pct"/>
          </w:tcPr>
          <w:p w:rsidR="0000072D" w:rsidRPr="00704498" w:rsidRDefault="0000072D" w:rsidP="0000072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10-7-7</w:t>
            </w:r>
          </w:p>
          <w:p w:rsidR="0000072D" w:rsidRPr="00704498" w:rsidRDefault="0000072D" w:rsidP="0000072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(112.4.14)</w:t>
            </w:r>
          </w:p>
        </w:tc>
        <w:tc>
          <w:tcPr>
            <w:tcW w:w="506" w:type="pct"/>
          </w:tcPr>
          <w:p w:rsidR="0000072D" w:rsidRPr="00704498" w:rsidRDefault="0000072D" w:rsidP="0000072D">
            <w:pPr>
              <w:jc w:val="both"/>
              <w:rPr>
                <w:rFonts w:ascii="標楷體" w:eastAsia="標楷體" w:hAnsi="標楷體"/>
                <w:color w:val="000000" w:themeColor="text1"/>
                <w:sz w:val="28"/>
                <w:szCs w:val="28"/>
              </w:rPr>
            </w:pPr>
          </w:p>
        </w:tc>
        <w:tc>
          <w:tcPr>
            <w:tcW w:w="1481" w:type="pct"/>
          </w:tcPr>
          <w:p w:rsidR="0000072D" w:rsidRPr="00704498" w:rsidRDefault="0000072D" w:rsidP="00704498">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尚未審查</w:t>
            </w:r>
          </w:p>
        </w:tc>
      </w:tr>
      <w:tr w:rsidR="0000072D" w:rsidRPr="00704498" w:rsidTr="00E33A5F">
        <w:trPr>
          <w:trHeight w:val="567"/>
        </w:trPr>
        <w:tc>
          <w:tcPr>
            <w:tcW w:w="358" w:type="pct"/>
            <w:vAlign w:val="center"/>
          </w:tcPr>
          <w:p w:rsidR="0000072D" w:rsidRPr="00704498" w:rsidRDefault="0000072D" w:rsidP="00514411">
            <w:pPr>
              <w:numPr>
                <w:ilvl w:val="0"/>
                <w:numId w:val="9"/>
              </w:numPr>
              <w:spacing w:line="400" w:lineRule="exact"/>
              <w:ind w:right="113"/>
              <w:rPr>
                <w:rFonts w:ascii="標楷體" w:eastAsia="標楷體" w:hAnsi="標楷體"/>
                <w:color w:val="000000" w:themeColor="text1"/>
                <w:sz w:val="28"/>
                <w:szCs w:val="28"/>
              </w:rPr>
            </w:pPr>
          </w:p>
        </w:tc>
        <w:tc>
          <w:tcPr>
            <w:tcW w:w="1714" w:type="pct"/>
          </w:tcPr>
          <w:p w:rsidR="0000072D" w:rsidRPr="00704498" w:rsidRDefault="003D7BED" w:rsidP="0000072D">
            <w:pPr>
              <w:spacing w:line="400" w:lineRule="exact"/>
              <w:jc w:val="both"/>
              <w:rPr>
                <w:rFonts w:ascii="標楷體" w:eastAsia="標楷體" w:hAnsi="標楷體"/>
                <w:color w:val="000000"/>
                <w:sz w:val="28"/>
              </w:rPr>
            </w:pPr>
            <w:hyperlink r:id="rId116" w:tooltip="四八一、國立故宮博物院函，為112年度中央政府總預算決議，檢送決議（二）第3目「綜合規劃與推廣行銷」預算凍結100萬元書面報告，請查照案。" w:history="1">
              <w:r w:rsidR="0000072D" w:rsidRPr="00704498">
                <w:rPr>
                  <w:rFonts w:ascii="標楷體" w:eastAsia="標楷體" w:hAnsi="標楷體"/>
                  <w:color w:val="000000" w:themeColor="text1"/>
                  <w:sz w:val="28"/>
                  <w:szCs w:val="28"/>
                </w:rPr>
                <w:t>國立故宮博物院函，為112年度中央政府總預算決議，檢送決議（二）第3目「綜合規劃與推廣行銷」預算凍結100萬元書面報告，請查照案。</w:t>
              </w:r>
            </w:hyperlink>
          </w:p>
        </w:tc>
        <w:tc>
          <w:tcPr>
            <w:tcW w:w="941" w:type="pct"/>
          </w:tcPr>
          <w:p w:rsidR="0000072D" w:rsidRPr="00704498" w:rsidRDefault="0000072D" w:rsidP="0000072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10-7-7</w:t>
            </w:r>
          </w:p>
          <w:p w:rsidR="0000072D" w:rsidRPr="00704498" w:rsidRDefault="0000072D" w:rsidP="0000072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(112.4.14)</w:t>
            </w:r>
          </w:p>
        </w:tc>
        <w:tc>
          <w:tcPr>
            <w:tcW w:w="506" w:type="pct"/>
          </w:tcPr>
          <w:p w:rsidR="0000072D" w:rsidRPr="00704498" w:rsidRDefault="0000072D" w:rsidP="0000072D">
            <w:pPr>
              <w:jc w:val="both"/>
              <w:rPr>
                <w:rFonts w:ascii="標楷體" w:eastAsia="標楷體" w:hAnsi="標楷體"/>
                <w:color w:val="000000" w:themeColor="text1"/>
                <w:sz w:val="28"/>
                <w:szCs w:val="28"/>
              </w:rPr>
            </w:pPr>
          </w:p>
        </w:tc>
        <w:tc>
          <w:tcPr>
            <w:tcW w:w="1481" w:type="pct"/>
          </w:tcPr>
          <w:p w:rsidR="0000072D" w:rsidRPr="00704498" w:rsidRDefault="0000072D" w:rsidP="00704498">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尚未審查</w:t>
            </w:r>
          </w:p>
        </w:tc>
      </w:tr>
      <w:tr w:rsidR="0000072D" w:rsidRPr="00704498" w:rsidTr="00E33A5F">
        <w:trPr>
          <w:trHeight w:val="567"/>
        </w:trPr>
        <w:tc>
          <w:tcPr>
            <w:tcW w:w="358" w:type="pct"/>
            <w:vAlign w:val="center"/>
          </w:tcPr>
          <w:p w:rsidR="0000072D" w:rsidRPr="00704498" w:rsidRDefault="0000072D" w:rsidP="00514411">
            <w:pPr>
              <w:numPr>
                <w:ilvl w:val="0"/>
                <w:numId w:val="9"/>
              </w:numPr>
              <w:spacing w:line="400" w:lineRule="exact"/>
              <w:ind w:right="113"/>
              <w:rPr>
                <w:rFonts w:ascii="標楷體" w:eastAsia="標楷體" w:hAnsi="標楷體"/>
                <w:color w:val="000000" w:themeColor="text1"/>
                <w:sz w:val="28"/>
                <w:szCs w:val="28"/>
              </w:rPr>
            </w:pPr>
          </w:p>
        </w:tc>
        <w:tc>
          <w:tcPr>
            <w:tcW w:w="1714" w:type="pct"/>
          </w:tcPr>
          <w:p w:rsidR="0000072D" w:rsidRPr="00704498" w:rsidRDefault="003D7BED" w:rsidP="0000072D">
            <w:pPr>
              <w:spacing w:line="400" w:lineRule="exact"/>
              <w:jc w:val="both"/>
              <w:rPr>
                <w:rFonts w:ascii="標楷體" w:eastAsia="標楷體" w:hAnsi="標楷體"/>
                <w:color w:val="000000"/>
                <w:sz w:val="28"/>
              </w:rPr>
            </w:pPr>
            <w:hyperlink r:id="rId117" w:tooltip="四八二、國立故宮博物院函，為112年度中央政府總預算決議，檢送決議（三）第4目「文物安全、管理與修護」預算凍結200萬元書面報告，請查照案。" w:history="1">
              <w:r w:rsidR="0000072D" w:rsidRPr="00704498">
                <w:rPr>
                  <w:rFonts w:ascii="標楷體" w:eastAsia="標楷體" w:hAnsi="標楷體"/>
                  <w:color w:val="000000" w:themeColor="text1"/>
                  <w:sz w:val="28"/>
                  <w:szCs w:val="28"/>
                </w:rPr>
                <w:t>國立故宮博物院函，為112年度中央政府總預算決議，檢送決議（三）第4目「文物安全、管理與修護」預算凍結200萬元書面報告，請查照案。</w:t>
              </w:r>
            </w:hyperlink>
          </w:p>
        </w:tc>
        <w:tc>
          <w:tcPr>
            <w:tcW w:w="941" w:type="pct"/>
          </w:tcPr>
          <w:p w:rsidR="0000072D" w:rsidRPr="00704498" w:rsidRDefault="0000072D" w:rsidP="0000072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10-7-7</w:t>
            </w:r>
          </w:p>
          <w:p w:rsidR="0000072D" w:rsidRPr="00704498" w:rsidRDefault="0000072D" w:rsidP="0000072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(112.4.14)</w:t>
            </w:r>
          </w:p>
        </w:tc>
        <w:tc>
          <w:tcPr>
            <w:tcW w:w="506" w:type="pct"/>
          </w:tcPr>
          <w:p w:rsidR="0000072D" w:rsidRPr="00704498" w:rsidRDefault="0000072D" w:rsidP="0000072D">
            <w:pPr>
              <w:jc w:val="both"/>
              <w:rPr>
                <w:rFonts w:ascii="標楷體" w:eastAsia="標楷體" w:hAnsi="標楷體"/>
                <w:color w:val="000000" w:themeColor="text1"/>
                <w:sz w:val="28"/>
                <w:szCs w:val="28"/>
              </w:rPr>
            </w:pPr>
          </w:p>
        </w:tc>
        <w:tc>
          <w:tcPr>
            <w:tcW w:w="1481" w:type="pct"/>
          </w:tcPr>
          <w:p w:rsidR="0000072D" w:rsidRPr="00704498" w:rsidRDefault="0000072D" w:rsidP="00704498">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尚未審查</w:t>
            </w:r>
          </w:p>
        </w:tc>
      </w:tr>
      <w:tr w:rsidR="0000072D" w:rsidRPr="00704498" w:rsidTr="00E33A5F">
        <w:trPr>
          <w:trHeight w:val="567"/>
        </w:trPr>
        <w:tc>
          <w:tcPr>
            <w:tcW w:w="358" w:type="pct"/>
            <w:vAlign w:val="center"/>
          </w:tcPr>
          <w:p w:rsidR="0000072D" w:rsidRPr="00704498" w:rsidRDefault="0000072D" w:rsidP="00514411">
            <w:pPr>
              <w:numPr>
                <w:ilvl w:val="0"/>
                <w:numId w:val="9"/>
              </w:numPr>
              <w:spacing w:line="400" w:lineRule="exact"/>
              <w:ind w:right="113"/>
              <w:rPr>
                <w:rFonts w:ascii="標楷體" w:eastAsia="標楷體" w:hAnsi="標楷體"/>
                <w:color w:val="000000" w:themeColor="text1"/>
                <w:sz w:val="28"/>
                <w:szCs w:val="28"/>
              </w:rPr>
            </w:pPr>
          </w:p>
        </w:tc>
        <w:tc>
          <w:tcPr>
            <w:tcW w:w="1714" w:type="pct"/>
          </w:tcPr>
          <w:p w:rsidR="0000072D" w:rsidRPr="00704498" w:rsidRDefault="003D7BED" w:rsidP="0000072D">
            <w:pPr>
              <w:spacing w:line="400" w:lineRule="exact"/>
              <w:jc w:val="both"/>
              <w:rPr>
                <w:rFonts w:ascii="標楷體" w:eastAsia="標楷體" w:hAnsi="標楷體"/>
                <w:color w:val="000000"/>
                <w:sz w:val="28"/>
              </w:rPr>
            </w:pPr>
            <w:hyperlink r:id="rId118" w:tooltip="四八三、國立故宮博物院函，為112年度中央政府總預算決議，檢送決議（四）第5目「新故宮計畫」預算凍結2,000萬元書面報告，請查照案。" w:history="1">
              <w:r w:rsidR="0000072D" w:rsidRPr="00704498">
                <w:rPr>
                  <w:rFonts w:ascii="標楷體" w:eastAsia="標楷體" w:hAnsi="標楷體"/>
                  <w:color w:val="000000" w:themeColor="text1"/>
                  <w:sz w:val="28"/>
                  <w:szCs w:val="28"/>
                </w:rPr>
                <w:t>國立故宮博物院函，為112年度中央政府總預算決議，檢送決議（四）第5目「新故宮計畫」預算凍結2,000萬元書面報告，請查照案。</w:t>
              </w:r>
            </w:hyperlink>
          </w:p>
        </w:tc>
        <w:tc>
          <w:tcPr>
            <w:tcW w:w="941" w:type="pct"/>
          </w:tcPr>
          <w:p w:rsidR="0000072D" w:rsidRPr="00704498" w:rsidRDefault="0000072D" w:rsidP="0000072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10-7-7</w:t>
            </w:r>
          </w:p>
          <w:p w:rsidR="0000072D" w:rsidRPr="00704498" w:rsidRDefault="0000072D" w:rsidP="0000072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(112.4.14)</w:t>
            </w:r>
          </w:p>
        </w:tc>
        <w:tc>
          <w:tcPr>
            <w:tcW w:w="506" w:type="pct"/>
          </w:tcPr>
          <w:p w:rsidR="0000072D" w:rsidRPr="00704498" w:rsidRDefault="0000072D" w:rsidP="0000072D">
            <w:pPr>
              <w:jc w:val="both"/>
              <w:rPr>
                <w:rFonts w:ascii="標楷體" w:eastAsia="標楷體" w:hAnsi="標楷體"/>
                <w:color w:val="000000" w:themeColor="text1"/>
                <w:sz w:val="28"/>
                <w:szCs w:val="28"/>
              </w:rPr>
            </w:pPr>
          </w:p>
        </w:tc>
        <w:tc>
          <w:tcPr>
            <w:tcW w:w="1481" w:type="pct"/>
          </w:tcPr>
          <w:p w:rsidR="0000072D" w:rsidRPr="00704498" w:rsidRDefault="0000072D" w:rsidP="00704498">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尚未</w:t>
            </w:r>
            <w:r w:rsidRPr="00704498">
              <w:rPr>
                <w:rFonts w:ascii="標楷體" w:eastAsia="標楷體" w:hAnsi="標楷體" w:hint="eastAsia"/>
                <w:color w:val="000000"/>
                <w:sz w:val="28"/>
                <w:szCs w:val="28"/>
              </w:rPr>
              <w:t>審查</w:t>
            </w:r>
          </w:p>
        </w:tc>
      </w:tr>
    </w:tbl>
    <w:p w:rsidR="00FB0608" w:rsidRPr="00704498" w:rsidRDefault="00FB0608" w:rsidP="00FE1E19">
      <w:pPr>
        <w:pStyle w:val="01-21"/>
        <w:rPr>
          <w:color w:val="000000" w:themeColor="text1"/>
        </w:rPr>
      </w:pPr>
      <w:r w:rsidRPr="00704498">
        <w:rPr>
          <w:color w:val="000000" w:themeColor="text1"/>
        </w:rPr>
        <w:br w:type="page"/>
      </w:r>
      <w:bookmarkStart w:id="133" w:name="_Toc143246972"/>
      <w:r w:rsidRPr="00704498">
        <w:rPr>
          <w:rFonts w:hint="eastAsia"/>
          <w:color w:val="000000" w:themeColor="text1"/>
        </w:rPr>
        <w:lastRenderedPageBreak/>
        <w:t>三、行政命令案（</w:t>
      </w:r>
      <w:r w:rsidR="0096507E">
        <w:rPr>
          <w:rFonts w:hint="eastAsia"/>
          <w:color w:val="000000" w:themeColor="text1"/>
        </w:rPr>
        <w:t>8</w:t>
      </w:r>
      <w:r w:rsidRPr="00704498">
        <w:rPr>
          <w:rFonts w:hint="eastAsia"/>
          <w:color w:val="000000" w:themeColor="text1"/>
        </w:rPr>
        <w:t>案）</w:t>
      </w:r>
      <w:bookmarkEnd w:id="133"/>
    </w:p>
    <w:tbl>
      <w:tblPr>
        <w:tblW w:w="50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99"/>
        <w:gridCol w:w="3847"/>
        <w:gridCol w:w="1709"/>
        <w:gridCol w:w="997"/>
        <w:gridCol w:w="2376"/>
      </w:tblGrid>
      <w:tr w:rsidR="00C10B96" w:rsidRPr="00704498" w:rsidTr="0071625E">
        <w:trPr>
          <w:trHeight w:val="700"/>
        </w:trPr>
        <w:tc>
          <w:tcPr>
            <w:tcW w:w="314" w:type="pct"/>
            <w:vAlign w:val="center"/>
          </w:tcPr>
          <w:p w:rsidR="003969D6" w:rsidRPr="00704498" w:rsidRDefault="003969D6" w:rsidP="0071625E">
            <w:pPr>
              <w:spacing w:line="400" w:lineRule="exact"/>
              <w:jc w:val="center"/>
              <w:rPr>
                <w:rFonts w:ascii="標楷體" w:eastAsia="標楷體" w:hAnsi="標楷體"/>
                <w:b/>
                <w:bCs/>
                <w:color w:val="000000" w:themeColor="text1"/>
                <w:spacing w:val="-20"/>
                <w:sz w:val="28"/>
                <w:szCs w:val="28"/>
              </w:rPr>
            </w:pPr>
            <w:r w:rsidRPr="00704498">
              <w:rPr>
                <w:rFonts w:ascii="標楷體" w:eastAsia="標楷體" w:hAnsi="標楷體" w:hint="eastAsia"/>
                <w:b/>
                <w:bCs/>
                <w:color w:val="000000" w:themeColor="text1"/>
                <w:spacing w:val="-20"/>
                <w:sz w:val="28"/>
                <w:szCs w:val="28"/>
              </w:rPr>
              <w:t>序號</w:t>
            </w:r>
          </w:p>
        </w:tc>
        <w:tc>
          <w:tcPr>
            <w:tcW w:w="2019" w:type="pct"/>
            <w:vAlign w:val="center"/>
          </w:tcPr>
          <w:p w:rsidR="003969D6" w:rsidRPr="00704498" w:rsidRDefault="003969D6" w:rsidP="00254728">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案          由</w:t>
            </w:r>
          </w:p>
        </w:tc>
        <w:tc>
          <w:tcPr>
            <w:tcW w:w="897" w:type="pct"/>
            <w:vAlign w:val="center"/>
          </w:tcPr>
          <w:p w:rsidR="003969D6" w:rsidRPr="00704498" w:rsidRDefault="003969D6" w:rsidP="00254728">
            <w:pPr>
              <w:spacing w:line="400" w:lineRule="exact"/>
              <w:ind w:left="92"/>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院會交付</w:t>
            </w:r>
          </w:p>
          <w:p w:rsidR="003969D6" w:rsidRPr="00704498" w:rsidRDefault="003969D6" w:rsidP="00254728">
            <w:pPr>
              <w:spacing w:line="400" w:lineRule="exact"/>
              <w:ind w:leftChars="-36" w:left="1" w:hangingChars="31" w:hanging="87"/>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會次及日期</w:t>
            </w:r>
          </w:p>
        </w:tc>
        <w:tc>
          <w:tcPr>
            <w:tcW w:w="523" w:type="pct"/>
            <w:vAlign w:val="center"/>
          </w:tcPr>
          <w:p w:rsidR="003969D6" w:rsidRPr="00704498" w:rsidRDefault="003969D6" w:rsidP="00C10B96">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聯席</w:t>
            </w:r>
          </w:p>
          <w:p w:rsidR="003969D6" w:rsidRPr="00704498" w:rsidRDefault="003969D6" w:rsidP="00C10B96">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委員會</w:t>
            </w:r>
          </w:p>
        </w:tc>
        <w:tc>
          <w:tcPr>
            <w:tcW w:w="1247" w:type="pct"/>
            <w:vAlign w:val="center"/>
          </w:tcPr>
          <w:p w:rsidR="003969D6" w:rsidRPr="00704498" w:rsidRDefault="003969D6" w:rsidP="00254728">
            <w:pPr>
              <w:spacing w:line="400" w:lineRule="exact"/>
              <w:jc w:val="distribute"/>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處理情形</w:t>
            </w:r>
          </w:p>
        </w:tc>
      </w:tr>
      <w:tr w:rsidR="00131FD4" w:rsidRPr="00704498" w:rsidTr="0071625E">
        <w:trPr>
          <w:trHeight w:val="700"/>
        </w:trPr>
        <w:tc>
          <w:tcPr>
            <w:tcW w:w="314" w:type="pct"/>
            <w:vAlign w:val="center"/>
          </w:tcPr>
          <w:p w:rsidR="00131FD4" w:rsidRPr="00704498" w:rsidRDefault="00131FD4" w:rsidP="00485162">
            <w:pPr>
              <w:numPr>
                <w:ilvl w:val="0"/>
                <w:numId w:val="5"/>
              </w:numPr>
              <w:spacing w:line="400" w:lineRule="exact"/>
              <w:ind w:right="113"/>
              <w:rPr>
                <w:rFonts w:ascii="標楷體" w:eastAsia="標楷體" w:hAnsi="標楷體"/>
                <w:color w:val="000000" w:themeColor="text1"/>
                <w:sz w:val="28"/>
                <w:szCs w:val="28"/>
              </w:rPr>
            </w:pPr>
          </w:p>
        </w:tc>
        <w:tc>
          <w:tcPr>
            <w:tcW w:w="2019" w:type="pct"/>
          </w:tcPr>
          <w:p w:rsidR="00131FD4" w:rsidRPr="00704498" w:rsidRDefault="003D7BED" w:rsidP="00131FD4">
            <w:pPr>
              <w:pStyle w:val="0-"/>
            </w:pPr>
            <w:hyperlink r:id="rId119" w:tooltip="三十三、行政院函送「文化發展基金收支保管及運用辦法」，請查照案。" w:history="1">
              <w:r w:rsidR="00131FD4" w:rsidRPr="00704498">
                <w:t>行政院函送「文化發展基金收支保管及運用辦法」，請查照案。</w:t>
              </w:r>
            </w:hyperlink>
          </w:p>
        </w:tc>
        <w:tc>
          <w:tcPr>
            <w:tcW w:w="897" w:type="pct"/>
          </w:tcPr>
          <w:p w:rsidR="00131FD4" w:rsidRPr="00704498" w:rsidRDefault="00131FD4" w:rsidP="00131FD4">
            <w:pPr>
              <w:pStyle w:val="0-"/>
            </w:pPr>
            <w:r w:rsidRPr="00704498">
              <w:t>10-6-</w:t>
            </w:r>
            <w:r w:rsidRPr="00704498">
              <w:rPr>
                <w:rFonts w:hint="eastAsia"/>
              </w:rPr>
              <w:t>15</w:t>
            </w:r>
          </w:p>
          <w:p w:rsidR="00131FD4" w:rsidRPr="00704498" w:rsidRDefault="00131FD4" w:rsidP="00131FD4">
            <w:pPr>
              <w:pStyle w:val="0-"/>
            </w:pPr>
            <w:r w:rsidRPr="00704498">
              <w:t>(11</w:t>
            </w:r>
            <w:r w:rsidRPr="00704498">
              <w:rPr>
                <w:rFonts w:hint="eastAsia"/>
              </w:rPr>
              <w:t>2</w:t>
            </w:r>
            <w:r w:rsidRPr="00704498">
              <w:t>.1.</w:t>
            </w:r>
            <w:r w:rsidRPr="00704498">
              <w:rPr>
                <w:rFonts w:hint="eastAsia"/>
              </w:rPr>
              <w:t>9</w:t>
            </w:r>
            <w:r w:rsidRPr="00704498">
              <w:t>)</w:t>
            </w:r>
          </w:p>
        </w:tc>
        <w:tc>
          <w:tcPr>
            <w:tcW w:w="523" w:type="pct"/>
          </w:tcPr>
          <w:p w:rsidR="00131FD4" w:rsidRPr="00704498" w:rsidRDefault="00131FD4" w:rsidP="00131FD4">
            <w:pPr>
              <w:rPr>
                <w:rFonts w:ascii="標楷體" w:eastAsia="標楷體" w:hAnsi="標楷體"/>
                <w:color w:val="000000"/>
                <w:sz w:val="28"/>
              </w:rPr>
            </w:pPr>
          </w:p>
        </w:tc>
        <w:tc>
          <w:tcPr>
            <w:tcW w:w="1247" w:type="pct"/>
          </w:tcPr>
          <w:p w:rsidR="00131FD4" w:rsidRPr="00704498" w:rsidRDefault="00131FD4" w:rsidP="00704498">
            <w:pPr>
              <w:spacing w:line="400" w:lineRule="exact"/>
              <w:jc w:val="both"/>
              <w:rPr>
                <w:rFonts w:ascii="標楷體" w:eastAsia="標楷體" w:hAnsi="標楷體"/>
              </w:rPr>
            </w:pPr>
            <w:r w:rsidRPr="00704498">
              <w:rPr>
                <w:rFonts w:ascii="標楷體" w:eastAsia="標楷體" w:hAnsi="標楷體" w:hint="eastAsia"/>
                <w:color w:val="000000"/>
                <w:sz w:val="28"/>
                <w:szCs w:val="28"/>
              </w:rPr>
              <w:t>尚未審查</w:t>
            </w:r>
          </w:p>
        </w:tc>
      </w:tr>
      <w:tr w:rsidR="00131FD4" w:rsidRPr="00704498" w:rsidTr="0071625E">
        <w:trPr>
          <w:trHeight w:val="700"/>
        </w:trPr>
        <w:tc>
          <w:tcPr>
            <w:tcW w:w="314" w:type="pct"/>
            <w:vAlign w:val="center"/>
          </w:tcPr>
          <w:p w:rsidR="00131FD4" w:rsidRPr="00704498" w:rsidRDefault="00131FD4" w:rsidP="00485162">
            <w:pPr>
              <w:numPr>
                <w:ilvl w:val="0"/>
                <w:numId w:val="5"/>
              </w:numPr>
              <w:spacing w:line="400" w:lineRule="exact"/>
              <w:ind w:right="113"/>
              <w:rPr>
                <w:rFonts w:ascii="標楷體" w:eastAsia="標楷體" w:hAnsi="標楷體"/>
                <w:color w:val="000000" w:themeColor="text1"/>
                <w:sz w:val="28"/>
                <w:szCs w:val="28"/>
              </w:rPr>
            </w:pPr>
          </w:p>
        </w:tc>
        <w:tc>
          <w:tcPr>
            <w:tcW w:w="2019" w:type="pct"/>
          </w:tcPr>
          <w:p w:rsidR="00131FD4" w:rsidRPr="00704498" w:rsidRDefault="003D7BED" w:rsidP="00131FD4">
            <w:pPr>
              <w:pStyle w:val="0-"/>
            </w:pPr>
            <w:hyperlink r:id="rId120" w:tooltip="五十九、教育部函，為修正「外國學生來臺就學辦法」第六條、第七條及第二十五條條文，請查照案。" w:history="1">
              <w:r w:rsidR="00131FD4" w:rsidRPr="00704498">
                <w:t>教育部函，為修正「外國學生來臺就學辦法」第六條、第七條及第二十五條條文，請查照案。</w:t>
              </w:r>
            </w:hyperlink>
          </w:p>
        </w:tc>
        <w:tc>
          <w:tcPr>
            <w:tcW w:w="897" w:type="pct"/>
          </w:tcPr>
          <w:p w:rsidR="00131FD4" w:rsidRPr="00704498" w:rsidRDefault="00131FD4" w:rsidP="00131FD4">
            <w:pPr>
              <w:pStyle w:val="0-"/>
            </w:pPr>
            <w:r w:rsidRPr="00704498">
              <w:t>10-7-3</w:t>
            </w:r>
          </w:p>
          <w:p w:rsidR="00131FD4" w:rsidRPr="00704498" w:rsidRDefault="00131FD4" w:rsidP="00131FD4">
            <w:pPr>
              <w:pStyle w:val="0-"/>
            </w:pPr>
            <w:r w:rsidRPr="00704498">
              <w:t>(112.3.10)</w:t>
            </w:r>
          </w:p>
          <w:p w:rsidR="00131FD4" w:rsidRPr="00704498" w:rsidRDefault="00131FD4" w:rsidP="00131FD4">
            <w:pPr>
              <w:pStyle w:val="0-"/>
            </w:pPr>
          </w:p>
        </w:tc>
        <w:tc>
          <w:tcPr>
            <w:tcW w:w="523" w:type="pct"/>
          </w:tcPr>
          <w:p w:rsidR="00131FD4" w:rsidRPr="00704498" w:rsidRDefault="00131FD4" w:rsidP="00131FD4">
            <w:pPr>
              <w:rPr>
                <w:rFonts w:ascii="標楷體" w:eastAsia="標楷體" w:hAnsi="標楷體"/>
                <w:color w:val="000000"/>
                <w:sz w:val="28"/>
              </w:rPr>
            </w:pPr>
          </w:p>
        </w:tc>
        <w:tc>
          <w:tcPr>
            <w:tcW w:w="1247" w:type="pct"/>
          </w:tcPr>
          <w:p w:rsidR="00131FD4" w:rsidRPr="00704498" w:rsidRDefault="00131FD4" w:rsidP="00131FD4">
            <w:pPr>
              <w:pStyle w:val="0-"/>
            </w:pPr>
            <w:r w:rsidRPr="00704498">
              <w:rPr>
                <w:rFonts w:hint="eastAsia"/>
              </w:rPr>
              <w:t>尚未審查</w:t>
            </w:r>
          </w:p>
        </w:tc>
      </w:tr>
      <w:tr w:rsidR="00131FD4" w:rsidRPr="00704498" w:rsidTr="0071625E">
        <w:trPr>
          <w:trHeight w:val="700"/>
        </w:trPr>
        <w:tc>
          <w:tcPr>
            <w:tcW w:w="314" w:type="pct"/>
            <w:vAlign w:val="center"/>
          </w:tcPr>
          <w:p w:rsidR="00131FD4" w:rsidRPr="00704498" w:rsidRDefault="00131FD4" w:rsidP="00485162">
            <w:pPr>
              <w:numPr>
                <w:ilvl w:val="0"/>
                <w:numId w:val="5"/>
              </w:numPr>
              <w:spacing w:line="400" w:lineRule="exact"/>
              <w:ind w:right="113"/>
              <w:rPr>
                <w:rFonts w:ascii="標楷體" w:eastAsia="標楷體" w:hAnsi="標楷體"/>
                <w:color w:val="000000" w:themeColor="text1"/>
                <w:sz w:val="28"/>
                <w:szCs w:val="28"/>
              </w:rPr>
            </w:pPr>
          </w:p>
        </w:tc>
        <w:tc>
          <w:tcPr>
            <w:tcW w:w="2019" w:type="pct"/>
          </w:tcPr>
          <w:p w:rsidR="00131FD4" w:rsidRPr="00704498" w:rsidRDefault="003D7BED" w:rsidP="00131FD4">
            <w:pPr>
              <w:pStyle w:val="0-"/>
            </w:pPr>
            <w:hyperlink r:id="rId121" w:tooltip="一一一、教育部函，為修正「教育部加派專案輔導學校所屬學校財團法人董事監察人及重新組織董事會管理辦法」第四條及第五條條文，請查照案。" w:history="1">
              <w:r w:rsidR="00131FD4" w:rsidRPr="00704498">
                <w:t>教育部函</w:t>
              </w:r>
              <w:r w:rsidR="00131FD4" w:rsidRPr="00704498">
                <w:rPr>
                  <w:rFonts w:hint="eastAsia"/>
                </w:rPr>
                <w:t>送</w:t>
              </w:r>
              <w:r w:rsidR="00131FD4" w:rsidRPr="00704498">
                <w:t>，「</w:t>
              </w:r>
              <w:r w:rsidR="00131FD4" w:rsidRPr="00704498">
                <w:rPr>
                  <w:rFonts w:hint="eastAsia"/>
                </w:rPr>
                <w:t>國立各級學校兼任行政職務教師兼職處理辦法</w:t>
              </w:r>
              <w:r w:rsidR="00131FD4" w:rsidRPr="00704498">
                <w:t>」</w:t>
              </w:r>
              <w:r w:rsidR="00131FD4" w:rsidRPr="00704498">
                <w:rPr>
                  <w:rFonts w:hint="eastAsia"/>
                </w:rPr>
                <w:t>，</w:t>
              </w:r>
              <w:r w:rsidR="00131FD4" w:rsidRPr="00704498">
                <w:t>，請查照案。</w:t>
              </w:r>
            </w:hyperlink>
          </w:p>
        </w:tc>
        <w:tc>
          <w:tcPr>
            <w:tcW w:w="897" w:type="pct"/>
          </w:tcPr>
          <w:p w:rsidR="00131FD4" w:rsidRPr="00704498" w:rsidRDefault="00131FD4" w:rsidP="00131FD4">
            <w:pPr>
              <w:pStyle w:val="0-"/>
            </w:pPr>
            <w:r w:rsidRPr="00704498">
              <w:t>10-7-6</w:t>
            </w:r>
          </w:p>
          <w:p w:rsidR="00131FD4" w:rsidRPr="00704498" w:rsidRDefault="00131FD4" w:rsidP="00131FD4">
            <w:pPr>
              <w:pStyle w:val="0-"/>
            </w:pPr>
            <w:r w:rsidRPr="00704498">
              <w:t>(112.4.7)</w:t>
            </w:r>
          </w:p>
          <w:p w:rsidR="00131FD4" w:rsidRPr="00704498" w:rsidRDefault="00131FD4" w:rsidP="00131FD4">
            <w:pPr>
              <w:pStyle w:val="0-"/>
            </w:pPr>
          </w:p>
        </w:tc>
        <w:tc>
          <w:tcPr>
            <w:tcW w:w="523" w:type="pct"/>
          </w:tcPr>
          <w:p w:rsidR="00131FD4" w:rsidRPr="00704498" w:rsidRDefault="00131FD4" w:rsidP="00131FD4">
            <w:pPr>
              <w:rPr>
                <w:rFonts w:ascii="標楷體" w:eastAsia="標楷體" w:hAnsi="標楷體"/>
                <w:color w:val="000000"/>
                <w:sz w:val="28"/>
              </w:rPr>
            </w:pPr>
          </w:p>
        </w:tc>
        <w:tc>
          <w:tcPr>
            <w:tcW w:w="1247" w:type="pct"/>
          </w:tcPr>
          <w:p w:rsidR="00131FD4" w:rsidRPr="00704498" w:rsidRDefault="00131FD4" w:rsidP="00131FD4">
            <w:pPr>
              <w:pStyle w:val="0-"/>
            </w:pPr>
            <w:r w:rsidRPr="00704498">
              <w:rPr>
                <w:rFonts w:hint="eastAsia"/>
              </w:rPr>
              <w:t>尚未審查</w:t>
            </w:r>
          </w:p>
        </w:tc>
      </w:tr>
      <w:tr w:rsidR="00131FD4" w:rsidRPr="00704498" w:rsidTr="0071625E">
        <w:trPr>
          <w:trHeight w:val="700"/>
        </w:trPr>
        <w:tc>
          <w:tcPr>
            <w:tcW w:w="314" w:type="pct"/>
            <w:vAlign w:val="center"/>
          </w:tcPr>
          <w:p w:rsidR="00131FD4" w:rsidRPr="00704498" w:rsidRDefault="00131FD4" w:rsidP="00485162">
            <w:pPr>
              <w:numPr>
                <w:ilvl w:val="0"/>
                <w:numId w:val="5"/>
              </w:numPr>
              <w:spacing w:line="400" w:lineRule="exact"/>
              <w:ind w:right="113"/>
              <w:rPr>
                <w:rFonts w:ascii="標楷體" w:eastAsia="標楷體" w:hAnsi="標楷體"/>
                <w:color w:val="000000" w:themeColor="text1"/>
                <w:sz w:val="28"/>
                <w:szCs w:val="28"/>
              </w:rPr>
            </w:pPr>
          </w:p>
        </w:tc>
        <w:tc>
          <w:tcPr>
            <w:tcW w:w="2019" w:type="pct"/>
          </w:tcPr>
          <w:p w:rsidR="00131FD4" w:rsidRPr="00704498" w:rsidRDefault="003D7BED" w:rsidP="00131FD4">
            <w:pPr>
              <w:pStyle w:val="0-"/>
            </w:pPr>
            <w:hyperlink r:id="rId122" w:tooltip="一一二、教育部函，為修正「預警學校與專案輔導學校認定輔導及監督辦法」第六條、第九條及第十一條條文，請查照案。" w:history="1">
              <w:r w:rsidR="00131FD4" w:rsidRPr="00704498">
                <w:t>教育部函，為修正「預警學校與專案輔導學校認定輔導及監督辦法」第六條、第九條及第十一條條文，請查照案。</w:t>
              </w:r>
            </w:hyperlink>
          </w:p>
        </w:tc>
        <w:tc>
          <w:tcPr>
            <w:tcW w:w="897" w:type="pct"/>
          </w:tcPr>
          <w:p w:rsidR="00131FD4" w:rsidRPr="00704498" w:rsidRDefault="00131FD4" w:rsidP="00131FD4">
            <w:pPr>
              <w:pStyle w:val="0-"/>
            </w:pPr>
            <w:r w:rsidRPr="00704498">
              <w:t>10-7-6</w:t>
            </w:r>
          </w:p>
          <w:p w:rsidR="00131FD4" w:rsidRPr="00704498" w:rsidRDefault="00131FD4" w:rsidP="00131FD4">
            <w:pPr>
              <w:pStyle w:val="0-"/>
            </w:pPr>
            <w:r w:rsidRPr="00704498">
              <w:t>(112.4.7)</w:t>
            </w:r>
          </w:p>
          <w:p w:rsidR="00131FD4" w:rsidRPr="00704498" w:rsidRDefault="00131FD4" w:rsidP="00131FD4">
            <w:pPr>
              <w:pStyle w:val="0-"/>
            </w:pPr>
          </w:p>
        </w:tc>
        <w:tc>
          <w:tcPr>
            <w:tcW w:w="523" w:type="pct"/>
          </w:tcPr>
          <w:p w:rsidR="00131FD4" w:rsidRPr="00704498" w:rsidRDefault="00131FD4" w:rsidP="00131FD4">
            <w:pPr>
              <w:rPr>
                <w:rFonts w:ascii="標楷體" w:eastAsia="標楷體" w:hAnsi="標楷體"/>
                <w:color w:val="000000"/>
                <w:sz w:val="28"/>
              </w:rPr>
            </w:pPr>
          </w:p>
        </w:tc>
        <w:tc>
          <w:tcPr>
            <w:tcW w:w="1247" w:type="pct"/>
          </w:tcPr>
          <w:p w:rsidR="00131FD4" w:rsidRPr="00704498" w:rsidRDefault="00131FD4" w:rsidP="00131FD4">
            <w:pPr>
              <w:pStyle w:val="0-"/>
            </w:pPr>
            <w:r w:rsidRPr="00704498">
              <w:rPr>
                <w:rFonts w:hint="eastAsia"/>
              </w:rPr>
              <w:t>尚未審查</w:t>
            </w:r>
          </w:p>
        </w:tc>
      </w:tr>
      <w:tr w:rsidR="00131FD4" w:rsidRPr="00704498" w:rsidTr="0071625E">
        <w:trPr>
          <w:trHeight w:val="700"/>
        </w:trPr>
        <w:tc>
          <w:tcPr>
            <w:tcW w:w="314" w:type="pct"/>
            <w:vAlign w:val="center"/>
          </w:tcPr>
          <w:p w:rsidR="00131FD4" w:rsidRPr="00704498" w:rsidRDefault="00131FD4" w:rsidP="00485162">
            <w:pPr>
              <w:numPr>
                <w:ilvl w:val="0"/>
                <w:numId w:val="5"/>
              </w:numPr>
              <w:spacing w:line="400" w:lineRule="exact"/>
              <w:ind w:right="113"/>
              <w:rPr>
                <w:rFonts w:ascii="標楷體" w:eastAsia="標楷體" w:hAnsi="標楷體"/>
                <w:color w:val="000000" w:themeColor="text1"/>
                <w:sz w:val="28"/>
                <w:szCs w:val="28"/>
              </w:rPr>
            </w:pPr>
          </w:p>
        </w:tc>
        <w:tc>
          <w:tcPr>
            <w:tcW w:w="2019" w:type="pct"/>
          </w:tcPr>
          <w:p w:rsidR="00131FD4" w:rsidRPr="00704498" w:rsidRDefault="003D7BED" w:rsidP="00131FD4">
            <w:pPr>
              <w:pStyle w:val="0-"/>
            </w:pPr>
            <w:hyperlink r:id="rId123" w:tooltip="一一三、教育部函，為修正「教育部私立高級中等以上學校退場審議會組織及運作辦法」第三條條文，請查照案。" w:history="1">
              <w:r w:rsidR="00131FD4" w:rsidRPr="00704498">
                <w:t>教育部函，為修正「教育部私立高級中等以上學校退場審議會組織及運作辦法」第三條條文，請查照案。</w:t>
              </w:r>
            </w:hyperlink>
          </w:p>
        </w:tc>
        <w:tc>
          <w:tcPr>
            <w:tcW w:w="897" w:type="pct"/>
          </w:tcPr>
          <w:p w:rsidR="00131FD4" w:rsidRPr="00704498" w:rsidRDefault="00131FD4" w:rsidP="00131FD4">
            <w:pPr>
              <w:pStyle w:val="0-"/>
            </w:pPr>
            <w:r w:rsidRPr="00704498">
              <w:t>10-7-6</w:t>
            </w:r>
          </w:p>
          <w:p w:rsidR="00131FD4" w:rsidRPr="00704498" w:rsidRDefault="00131FD4" w:rsidP="00131FD4">
            <w:pPr>
              <w:pStyle w:val="0-"/>
            </w:pPr>
            <w:r w:rsidRPr="00704498">
              <w:t>(112.4.7)</w:t>
            </w:r>
          </w:p>
          <w:p w:rsidR="00131FD4" w:rsidRPr="00704498" w:rsidRDefault="00131FD4" w:rsidP="00131FD4">
            <w:pPr>
              <w:pStyle w:val="0-"/>
            </w:pPr>
          </w:p>
        </w:tc>
        <w:tc>
          <w:tcPr>
            <w:tcW w:w="523" w:type="pct"/>
          </w:tcPr>
          <w:p w:rsidR="00131FD4" w:rsidRPr="00704498" w:rsidRDefault="00131FD4" w:rsidP="00131FD4">
            <w:pPr>
              <w:rPr>
                <w:rFonts w:ascii="標楷體" w:eastAsia="標楷體" w:hAnsi="標楷體"/>
                <w:color w:val="000000"/>
                <w:sz w:val="28"/>
              </w:rPr>
            </w:pPr>
          </w:p>
        </w:tc>
        <w:tc>
          <w:tcPr>
            <w:tcW w:w="1247" w:type="pct"/>
          </w:tcPr>
          <w:p w:rsidR="00131FD4" w:rsidRPr="00704498" w:rsidRDefault="00131FD4" w:rsidP="00131FD4">
            <w:pPr>
              <w:pStyle w:val="0-"/>
            </w:pPr>
            <w:r w:rsidRPr="00704498">
              <w:rPr>
                <w:rFonts w:hint="eastAsia"/>
              </w:rPr>
              <w:t>尚未審查</w:t>
            </w:r>
          </w:p>
        </w:tc>
      </w:tr>
      <w:tr w:rsidR="00131FD4" w:rsidRPr="00704498" w:rsidTr="0071625E">
        <w:trPr>
          <w:trHeight w:val="700"/>
        </w:trPr>
        <w:tc>
          <w:tcPr>
            <w:tcW w:w="314" w:type="pct"/>
            <w:vAlign w:val="center"/>
          </w:tcPr>
          <w:p w:rsidR="00131FD4" w:rsidRPr="00704498" w:rsidRDefault="00131FD4" w:rsidP="00485162">
            <w:pPr>
              <w:numPr>
                <w:ilvl w:val="0"/>
                <w:numId w:val="5"/>
              </w:numPr>
              <w:spacing w:line="400" w:lineRule="exact"/>
              <w:ind w:right="113"/>
              <w:rPr>
                <w:rFonts w:ascii="標楷體" w:eastAsia="標楷體" w:hAnsi="標楷體"/>
                <w:color w:val="000000" w:themeColor="text1"/>
                <w:sz w:val="28"/>
                <w:szCs w:val="28"/>
              </w:rPr>
            </w:pPr>
          </w:p>
        </w:tc>
        <w:tc>
          <w:tcPr>
            <w:tcW w:w="2019" w:type="pct"/>
          </w:tcPr>
          <w:p w:rsidR="00131FD4" w:rsidRPr="00704498" w:rsidRDefault="00131FD4" w:rsidP="00131FD4">
            <w:pPr>
              <w:pStyle w:val="0-"/>
            </w:pPr>
            <w:r w:rsidRPr="00704498">
              <w:rPr>
                <w:rFonts w:hint="eastAsia"/>
              </w:rPr>
              <w:t>教育部函，為修正「運動產業輔導獎助辦法」</w:t>
            </w:r>
            <w:r w:rsidRPr="00704498">
              <w:t>，請查照案</w:t>
            </w:r>
            <w:r w:rsidRPr="00704498">
              <w:rPr>
                <w:rFonts w:hint="eastAsia"/>
              </w:rPr>
              <w:t>。</w:t>
            </w:r>
          </w:p>
        </w:tc>
        <w:tc>
          <w:tcPr>
            <w:tcW w:w="897" w:type="pct"/>
          </w:tcPr>
          <w:p w:rsidR="00131FD4" w:rsidRPr="00704498" w:rsidRDefault="00131FD4" w:rsidP="00131FD4">
            <w:pPr>
              <w:pStyle w:val="0-"/>
            </w:pPr>
            <w:r w:rsidRPr="00704498">
              <w:t>10-7-7</w:t>
            </w:r>
          </w:p>
          <w:p w:rsidR="00131FD4" w:rsidRPr="00704498" w:rsidRDefault="00131FD4" w:rsidP="00131FD4">
            <w:pPr>
              <w:pStyle w:val="0-"/>
            </w:pPr>
            <w:r w:rsidRPr="00704498">
              <w:t>(112.4.14)</w:t>
            </w:r>
          </w:p>
        </w:tc>
        <w:tc>
          <w:tcPr>
            <w:tcW w:w="523" w:type="pct"/>
          </w:tcPr>
          <w:p w:rsidR="00131FD4" w:rsidRPr="00704498" w:rsidRDefault="00131FD4" w:rsidP="00131FD4">
            <w:pPr>
              <w:rPr>
                <w:rFonts w:ascii="標楷體" w:eastAsia="標楷體" w:hAnsi="標楷體"/>
                <w:color w:val="000000"/>
                <w:sz w:val="28"/>
              </w:rPr>
            </w:pPr>
          </w:p>
        </w:tc>
        <w:tc>
          <w:tcPr>
            <w:tcW w:w="1247" w:type="pct"/>
          </w:tcPr>
          <w:p w:rsidR="00131FD4" w:rsidRPr="00704498" w:rsidRDefault="00131FD4" w:rsidP="00131FD4">
            <w:pPr>
              <w:pStyle w:val="0-"/>
            </w:pPr>
            <w:r w:rsidRPr="00704498">
              <w:rPr>
                <w:rFonts w:hint="eastAsia"/>
              </w:rPr>
              <w:t>尚未審查</w:t>
            </w:r>
          </w:p>
        </w:tc>
      </w:tr>
      <w:tr w:rsidR="00131FD4" w:rsidRPr="00704498" w:rsidTr="00CF7814">
        <w:trPr>
          <w:trHeight w:val="558"/>
        </w:trPr>
        <w:tc>
          <w:tcPr>
            <w:tcW w:w="314" w:type="pct"/>
            <w:vAlign w:val="center"/>
          </w:tcPr>
          <w:p w:rsidR="00131FD4" w:rsidRPr="00704498" w:rsidRDefault="00131FD4" w:rsidP="00485162">
            <w:pPr>
              <w:numPr>
                <w:ilvl w:val="0"/>
                <w:numId w:val="5"/>
              </w:numPr>
              <w:spacing w:line="400" w:lineRule="exact"/>
              <w:ind w:right="113"/>
              <w:rPr>
                <w:rFonts w:ascii="標楷體" w:eastAsia="標楷體" w:hAnsi="標楷體"/>
                <w:color w:val="000000" w:themeColor="text1"/>
                <w:sz w:val="28"/>
                <w:szCs w:val="28"/>
              </w:rPr>
            </w:pPr>
          </w:p>
        </w:tc>
        <w:tc>
          <w:tcPr>
            <w:tcW w:w="2019" w:type="pct"/>
          </w:tcPr>
          <w:p w:rsidR="00131FD4" w:rsidRPr="00704498" w:rsidRDefault="00131FD4" w:rsidP="00131FD4">
            <w:pPr>
              <w:pStyle w:val="0-"/>
            </w:pPr>
            <w:r w:rsidRPr="00704498">
              <w:rPr>
                <w:rFonts w:hint="eastAsia"/>
              </w:rPr>
              <w:t>文化部函送「文化部執行疫後振興藝文產業及藝文消費措施辦法」，請查照案。</w:t>
            </w:r>
          </w:p>
        </w:tc>
        <w:tc>
          <w:tcPr>
            <w:tcW w:w="897" w:type="pct"/>
          </w:tcPr>
          <w:p w:rsidR="00131FD4" w:rsidRPr="00704498" w:rsidRDefault="00131FD4" w:rsidP="00131FD4">
            <w:pPr>
              <w:pStyle w:val="0-"/>
            </w:pPr>
            <w:r w:rsidRPr="00704498">
              <w:t>10-7-12</w:t>
            </w:r>
          </w:p>
          <w:p w:rsidR="00131FD4" w:rsidRPr="00704498" w:rsidRDefault="00131FD4" w:rsidP="00131FD4">
            <w:pPr>
              <w:pStyle w:val="0-"/>
            </w:pPr>
            <w:r w:rsidRPr="00704498">
              <w:t>(112.5.19)</w:t>
            </w:r>
          </w:p>
        </w:tc>
        <w:tc>
          <w:tcPr>
            <w:tcW w:w="523" w:type="pct"/>
          </w:tcPr>
          <w:p w:rsidR="00131FD4" w:rsidRPr="00704498" w:rsidRDefault="00131FD4" w:rsidP="00131FD4">
            <w:pPr>
              <w:rPr>
                <w:rFonts w:ascii="標楷體" w:eastAsia="標楷體" w:hAnsi="標楷體"/>
                <w:color w:val="000000"/>
                <w:sz w:val="28"/>
              </w:rPr>
            </w:pPr>
          </w:p>
        </w:tc>
        <w:tc>
          <w:tcPr>
            <w:tcW w:w="1247" w:type="pct"/>
          </w:tcPr>
          <w:p w:rsidR="00131FD4" w:rsidRPr="00704498" w:rsidRDefault="00131FD4" w:rsidP="00131FD4">
            <w:pPr>
              <w:pStyle w:val="0-"/>
            </w:pPr>
            <w:r w:rsidRPr="00704498">
              <w:rPr>
                <w:rFonts w:hint="eastAsia"/>
              </w:rPr>
              <w:t>尚未審查</w:t>
            </w:r>
          </w:p>
        </w:tc>
      </w:tr>
      <w:tr w:rsidR="00131FD4" w:rsidRPr="00704498" w:rsidTr="0071625E">
        <w:trPr>
          <w:trHeight w:val="700"/>
        </w:trPr>
        <w:tc>
          <w:tcPr>
            <w:tcW w:w="314" w:type="pct"/>
            <w:vAlign w:val="center"/>
          </w:tcPr>
          <w:p w:rsidR="00131FD4" w:rsidRPr="00704498" w:rsidRDefault="00131FD4" w:rsidP="00485162">
            <w:pPr>
              <w:numPr>
                <w:ilvl w:val="0"/>
                <w:numId w:val="5"/>
              </w:numPr>
              <w:spacing w:line="400" w:lineRule="exact"/>
              <w:ind w:right="113"/>
              <w:rPr>
                <w:rFonts w:ascii="標楷體" w:eastAsia="標楷體" w:hAnsi="標楷體"/>
                <w:color w:val="000000" w:themeColor="text1"/>
                <w:sz w:val="28"/>
                <w:szCs w:val="28"/>
              </w:rPr>
            </w:pPr>
          </w:p>
        </w:tc>
        <w:tc>
          <w:tcPr>
            <w:tcW w:w="2019" w:type="pct"/>
          </w:tcPr>
          <w:p w:rsidR="00131FD4" w:rsidRPr="00704498" w:rsidRDefault="00131FD4" w:rsidP="00131FD4">
            <w:pPr>
              <w:pStyle w:val="0-"/>
            </w:pPr>
            <w:r w:rsidRPr="00704498">
              <w:rPr>
                <w:rFonts w:hint="eastAsia"/>
              </w:rPr>
              <w:t>文化部函，為修正「文化部表揚出資獎助文化藝術工作者及事業辦法」第二條、第三條及第五條條文，請查照案。</w:t>
            </w:r>
          </w:p>
        </w:tc>
        <w:tc>
          <w:tcPr>
            <w:tcW w:w="897" w:type="pct"/>
          </w:tcPr>
          <w:p w:rsidR="00131FD4" w:rsidRPr="00704498" w:rsidRDefault="00131FD4" w:rsidP="00131FD4">
            <w:pPr>
              <w:pStyle w:val="0-"/>
            </w:pPr>
            <w:r w:rsidRPr="00704498">
              <w:t>10-7-12</w:t>
            </w:r>
          </w:p>
          <w:p w:rsidR="00131FD4" w:rsidRPr="00704498" w:rsidRDefault="00131FD4" w:rsidP="00131FD4">
            <w:pPr>
              <w:pStyle w:val="0-"/>
            </w:pPr>
            <w:r w:rsidRPr="00704498">
              <w:t>(112.5.19)</w:t>
            </w:r>
          </w:p>
        </w:tc>
        <w:tc>
          <w:tcPr>
            <w:tcW w:w="523" w:type="pct"/>
          </w:tcPr>
          <w:p w:rsidR="00131FD4" w:rsidRPr="00704498" w:rsidRDefault="00131FD4" w:rsidP="00131FD4">
            <w:pPr>
              <w:rPr>
                <w:rFonts w:ascii="標楷體" w:eastAsia="標楷體" w:hAnsi="標楷體"/>
                <w:color w:val="000000"/>
                <w:sz w:val="28"/>
              </w:rPr>
            </w:pPr>
          </w:p>
        </w:tc>
        <w:tc>
          <w:tcPr>
            <w:tcW w:w="1247" w:type="pct"/>
          </w:tcPr>
          <w:p w:rsidR="00131FD4" w:rsidRPr="00704498" w:rsidRDefault="00131FD4" w:rsidP="00131FD4">
            <w:pPr>
              <w:pStyle w:val="0-"/>
            </w:pPr>
            <w:r w:rsidRPr="00704498">
              <w:rPr>
                <w:rFonts w:hint="eastAsia"/>
              </w:rPr>
              <w:t>尚未審查</w:t>
            </w:r>
          </w:p>
        </w:tc>
      </w:tr>
    </w:tbl>
    <w:p w:rsidR="00FB0608" w:rsidRPr="00704498" w:rsidRDefault="00FB0608" w:rsidP="00A00101">
      <w:pPr>
        <w:pStyle w:val="01-21"/>
        <w:rPr>
          <w:color w:val="000000" w:themeColor="text1"/>
        </w:rPr>
      </w:pPr>
      <w:r w:rsidRPr="00704498">
        <w:rPr>
          <w:color w:val="000000" w:themeColor="text1"/>
        </w:rPr>
        <w:br w:type="page"/>
      </w:r>
      <w:bookmarkStart w:id="134" w:name="_Toc143246973"/>
      <w:r w:rsidRPr="00704498">
        <w:rPr>
          <w:rFonts w:hint="eastAsia"/>
          <w:color w:val="000000" w:themeColor="text1"/>
        </w:rPr>
        <w:lastRenderedPageBreak/>
        <w:t>四、</w:t>
      </w:r>
      <w:bookmarkStart w:id="135" w:name="其他議案"/>
      <w:bookmarkEnd w:id="135"/>
      <w:r w:rsidRPr="00704498">
        <w:rPr>
          <w:rFonts w:hint="eastAsia"/>
          <w:color w:val="000000" w:themeColor="text1"/>
        </w:rPr>
        <w:t>其他議案（</w:t>
      </w:r>
      <w:r w:rsidR="00A42870" w:rsidRPr="00704498">
        <w:rPr>
          <w:rFonts w:hint="eastAsia"/>
          <w:color w:val="000000" w:themeColor="text1"/>
        </w:rPr>
        <w:t>768</w:t>
      </w:r>
      <w:r w:rsidRPr="00704498">
        <w:rPr>
          <w:rFonts w:hint="eastAsia"/>
          <w:color w:val="000000" w:themeColor="text1"/>
        </w:rPr>
        <w:t>案）</w:t>
      </w:r>
      <w:bookmarkEnd w:id="134"/>
    </w:p>
    <w:tbl>
      <w:tblPr>
        <w:tblW w:w="50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98"/>
        <w:gridCol w:w="3846"/>
        <w:gridCol w:w="1711"/>
        <w:gridCol w:w="997"/>
        <w:gridCol w:w="2376"/>
      </w:tblGrid>
      <w:tr w:rsidR="00B71B7D" w:rsidRPr="00704498" w:rsidTr="00B71B7D">
        <w:trPr>
          <w:trHeight w:val="700"/>
        </w:trPr>
        <w:tc>
          <w:tcPr>
            <w:tcW w:w="314" w:type="pct"/>
            <w:vAlign w:val="center"/>
          </w:tcPr>
          <w:p w:rsidR="00B71B7D" w:rsidRPr="00704498" w:rsidRDefault="00B71B7D" w:rsidP="00B71B7D">
            <w:pPr>
              <w:spacing w:line="400" w:lineRule="exact"/>
              <w:jc w:val="center"/>
              <w:rPr>
                <w:rFonts w:ascii="標楷體" w:eastAsia="標楷體" w:hAnsi="標楷體"/>
                <w:b/>
                <w:bCs/>
                <w:color w:val="000000"/>
                <w:spacing w:val="-20"/>
                <w:sz w:val="28"/>
                <w:szCs w:val="28"/>
              </w:rPr>
            </w:pPr>
            <w:bookmarkStart w:id="136" w:name="_Toc79412636"/>
            <w:r w:rsidRPr="00704498">
              <w:rPr>
                <w:rFonts w:ascii="標楷體" w:eastAsia="標楷體" w:hAnsi="標楷體" w:hint="eastAsia"/>
                <w:b/>
                <w:bCs/>
                <w:color w:val="000000"/>
                <w:spacing w:val="-20"/>
                <w:sz w:val="28"/>
                <w:szCs w:val="28"/>
              </w:rPr>
              <w:t>序號</w:t>
            </w:r>
          </w:p>
        </w:tc>
        <w:tc>
          <w:tcPr>
            <w:tcW w:w="2018" w:type="pct"/>
            <w:vAlign w:val="center"/>
          </w:tcPr>
          <w:p w:rsidR="00B71B7D" w:rsidRPr="00704498" w:rsidRDefault="00B71B7D" w:rsidP="00B71B7D">
            <w:pPr>
              <w:spacing w:line="400" w:lineRule="exact"/>
              <w:jc w:val="center"/>
              <w:rPr>
                <w:rFonts w:ascii="標楷體" w:eastAsia="標楷體" w:hAnsi="標楷體"/>
                <w:b/>
                <w:bCs/>
                <w:sz w:val="28"/>
              </w:rPr>
            </w:pPr>
            <w:r w:rsidRPr="00704498">
              <w:rPr>
                <w:rFonts w:ascii="標楷體" w:eastAsia="標楷體" w:hAnsi="標楷體" w:hint="eastAsia"/>
                <w:b/>
                <w:bCs/>
                <w:sz w:val="28"/>
              </w:rPr>
              <w:t>案          由</w:t>
            </w:r>
          </w:p>
        </w:tc>
        <w:tc>
          <w:tcPr>
            <w:tcW w:w="898" w:type="pct"/>
            <w:vAlign w:val="center"/>
          </w:tcPr>
          <w:p w:rsidR="00B71B7D" w:rsidRPr="00704498" w:rsidRDefault="00B71B7D" w:rsidP="00B71B7D">
            <w:pPr>
              <w:spacing w:line="400" w:lineRule="exact"/>
              <w:ind w:left="92"/>
              <w:jc w:val="center"/>
              <w:rPr>
                <w:rFonts w:ascii="標楷體" w:eastAsia="標楷體" w:hAnsi="標楷體"/>
                <w:b/>
                <w:bCs/>
                <w:sz w:val="28"/>
              </w:rPr>
            </w:pPr>
            <w:r w:rsidRPr="00704498">
              <w:rPr>
                <w:rFonts w:ascii="標楷體" w:eastAsia="標楷體" w:hAnsi="標楷體" w:hint="eastAsia"/>
                <w:b/>
                <w:bCs/>
                <w:sz w:val="28"/>
              </w:rPr>
              <w:t>院會交付</w:t>
            </w:r>
          </w:p>
          <w:p w:rsidR="00B71B7D" w:rsidRPr="00704498" w:rsidRDefault="00B71B7D" w:rsidP="00B71B7D">
            <w:pPr>
              <w:spacing w:line="400" w:lineRule="exact"/>
              <w:ind w:leftChars="-36" w:left="1" w:hangingChars="31" w:hanging="87"/>
              <w:jc w:val="center"/>
              <w:rPr>
                <w:rFonts w:ascii="標楷體" w:eastAsia="標楷體" w:hAnsi="標楷體"/>
                <w:b/>
                <w:bCs/>
                <w:sz w:val="28"/>
              </w:rPr>
            </w:pPr>
            <w:r w:rsidRPr="00704498">
              <w:rPr>
                <w:rFonts w:ascii="標楷體" w:eastAsia="標楷體" w:hAnsi="標楷體" w:hint="eastAsia"/>
                <w:b/>
                <w:bCs/>
                <w:sz w:val="28"/>
              </w:rPr>
              <w:t>會次及日期</w:t>
            </w:r>
          </w:p>
        </w:tc>
        <w:tc>
          <w:tcPr>
            <w:tcW w:w="523" w:type="pct"/>
            <w:vAlign w:val="center"/>
          </w:tcPr>
          <w:p w:rsidR="00B71B7D" w:rsidRPr="00704498" w:rsidRDefault="00B71B7D" w:rsidP="00B71B7D">
            <w:pPr>
              <w:spacing w:line="400" w:lineRule="exact"/>
              <w:jc w:val="center"/>
              <w:rPr>
                <w:rFonts w:ascii="標楷體" w:eastAsia="標楷體" w:hAnsi="標楷體"/>
                <w:b/>
                <w:bCs/>
                <w:color w:val="000000"/>
                <w:sz w:val="28"/>
              </w:rPr>
            </w:pPr>
            <w:r w:rsidRPr="00704498">
              <w:rPr>
                <w:rFonts w:ascii="標楷體" w:eastAsia="標楷體" w:hAnsi="標楷體" w:hint="eastAsia"/>
                <w:b/>
                <w:bCs/>
                <w:color w:val="000000"/>
                <w:sz w:val="28"/>
              </w:rPr>
              <w:t>聯席</w:t>
            </w:r>
          </w:p>
          <w:p w:rsidR="00B71B7D" w:rsidRPr="00704498" w:rsidRDefault="00B71B7D" w:rsidP="00B71B7D">
            <w:pPr>
              <w:spacing w:line="400" w:lineRule="exact"/>
              <w:jc w:val="center"/>
              <w:rPr>
                <w:rFonts w:ascii="標楷體" w:eastAsia="標楷體" w:hAnsi="標楷體"/>
                <w:b/>
                <w:bCs/>
                <w:color w:val="000000"/>
                <w:sz w:val="28"/>
              </w:rPr>
            </w:pPr>
            <w:r w:rsidRPr="00704498">
              <w:rPr>
                <w:rFonts w:ascii="標楷體" w:eastAsia="標楷體" w:hAnsi="標楷體" w:hint="eastAsia"/>
                <w:b/>
                <w:bCs/>
                <w:color w:val="000000"/>
                <w:sz w:val="28"/>
              </w:rPr>
              <w:t>委員會</w:t>
            </w:r>
          </w:p>
        </w:tc>
        <w:tc>
          <w:tcPr>
            <w:tcW w:w="1247" w:type="pct"/>
            <w:vAlign w:val="center"/>
          </w:tcPr>
          <w:p w:rsidR="00B71B7D" w:rsidRPr="00704498" w:rsidRDefault="00B71B7D" w:rsidP="00B71B7D">
            <w:pPr>
              <w:spacing w:line="400" w:lineRule="exact"/>
              <w:jc w:val="distribute"/>
              <w:rPr>
                <w:rFonts w:ascii="標楷體" w:eastAsia="標楷體" w:hAnsi="標楷體"/>
                <w:b/>
                <w:bCs/>
                <w:sz w:val="28"/>
              </w:rPr>
            </w:pPr>
            <w:r w:rsidRPr="00704498">
              <w:rPr>
                <w:rFonts w:ascii="標楷體" w:eastAsia="標楷體" w:hAnsi="標楷體" w:hint="eastAsia"/>
                <w:b/>
                <w:bCs/>
                <w:sz w:val="28"/>
              </w:rPr>
              <w:t>處理情形</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科技部函，為110年度中央政府總預算決議，檢送該部決議（二十八）如何吸引培育科技人才專案報告，請安排報告，請查照案。</w:t>
            </w:r>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10-3-7</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(110.4.9)</w:t>
            </w:r>
          </w:p>
          <w:p w:rsidR="00B71B7D" w:rsidRPr="00704498" w:rsidRDefault="00B71B7D" w:rsidP="00B71B7D">
            <w:pPr>
              <w:spacing w:line="400" w:lineRule="exact"/>
              <w:jc w:val="both"/>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A42870">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國立故宮博物院函，為110年度中央政府總預算決議，檢送決議（四十七）提升南部院區購票人數專案報告，請查照案。</w:t>
            </w:r>
          </w:p>
        </w:tc>
        <w:tc>
          <w:tcPr>
            <w:tcW w:w="898" w:type="pct"/>
          </w:tcPr>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10-3-9 (110.4.23)</w:t>
            </w:r>
          </w:p>
          <w:p w:rsidR="00B71B7D" w:rsidRPr="00704498" w:rsidRDefault="00B71B7D" w:rsidP="00B71B7D">
            <w:pPr>
              <w:spacing w:line="400" w:lineRule="exact"/>
              <w:jc w:val="both"/>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szCs w:val="28"/>
              </w:rPr>
            </w:pPr>
            <w:hyperlink r:id="rId124" w:tooltip="一百二十八、文化部函送110年1月該部接受外界捐贈款明細表，請查照案。" w:history="1">
              <w:r w:rsidR="00B71B7D" w:rsidRPr="00704498">
                <w:rPr>
                  <w:rFonts w:ascii="標楷體" w:eastAsia="標楷體" w:hAnsi="標楷體" w:hint="eastAsia"/>
                  <w:sz w:val="28"/>
                  <w:szCs w:val="28"/>
                </w:rPr>
                <w:t>文化部函送110年1月該部接受外界捐贈款明細表，請查照案。</w:t>
              </w:r>
            </w:hyperlink>
          </w:p>
        </w:tc>
        <w:tc>
          <w:tcPr>
            <w:tcW w:w="898" w:type="pct"/>
          </w:tcPr>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10-3-</w:t>
            </w:r>
            <w:r w:rsidRPr="00704498">
              <w:rPr>
                <w:rFonts w:ascii="標楷體" w:eastAsia="標楷體" w:hAnsi="標楷體" w:hint="eastAsia"/>
                <w:sz w:val="28"/>
                <w:szCs w:val="28"/>
              </w:rPr>
              <w:t>1</w:t>
            </w:r>
            <w:r w:rsidRPr="00704498">
              <w:rPr>
                <w:rFonts w:ascii="標楷體" w:eastAsia="標楷體" w:hAnsi="標楷體"/>
                <w:sz w:val="28"/>
                <w:szCs w:val="28"/>
              </w:rPr>
              <w:t>0 (110.4.30)</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科技部函，為110年度中央政府總預算決議，檢送擴大合作共組新國家隊書面報告，請查照案。</w:t>
            </w:r>
          </w:p>
        </w:tc>
        <w:tc>
          <w:tcPr>
            <w:tcW w:w="898" w:type="pct"/>
          </w:tcPr>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10-3-</w:t>
            </w:r>
            <w:r w:rsidRPr="00704498">
              <w:rPr>
                <w:rFonts w:ascii="標楷體" w:eastAsia="標楷體" w:hAnsi="標楷體" w:hint="eastAsia"/>
                <w:sz w:val="28"/>
                <w:szCs w:val="28"/>
              </w:rPr>
              <w:t>1</w:t>
            </w:r>
            <w:r w:rsidRPr="00704498">
              <w:rPr>
                <w:rFonts w:ascii="標楷體" w:eastAsia="標楷體" w:hAnsi="標楷體"/>
                <w:sz w:val="28"/>
                <w:szCs w:val="28"/>
              </w:rPr>
              <w:t>0 (110.4.30)</w:t>
            </w:r>
          </w:p>
          <w:p w:rsidR="00B71B7D" w:rsidRPr="00704498" w:rsidRDefault="00B71B7D" w:rsidP="00B71B7D">
            <w:pPr>
              <w:spacing w:line="400" w:lineRule="exact"/>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中央研究院函，為110年度中央政府總預算決議，檢送啟動院區建築發展學術研究書面報告，請查照案。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中央研究院函，為110年度中央政府總預算決議，檢送增進院內研究人員誠信涵養書面報告，請查照案。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中央研究院函，為110年度中央政府總預算決議，檢送研議加入科技部「臺灣科普環島列車」書面報告，請查照案。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中央研究院函，為110年度中央政府總預算決議，檢送國內</w:t>
            </w:r>
            <w:r w:rsidRPr="00704498">
              <w:rPr>
                <w:rFonts w:ascii="標楷體" w:eastAsia="標楷體" w:hAnsi="標楷體" w:hint="eastAsia"/>
                <w:sz w:val="28"/>
                <w:szCs w:val="28"/>
              </w:rPr>
              <w:lastRenderedPageBreak/>
              <w:t>旅費執行情況未盡理想書面報告，請查照案。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中央研究院函，為110年度中央政府總預算決議，檢送啟動院區再生評估規劃書面報告，請查照案。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中央研究院函，為110年度中央政府總預算決議，檢送「COVID-19合作平台」以長期觀點與核能研究所展開合作書面報告，請查照案。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中央研究院函，為110年度中央政府總預算決議，檢送超前部署第四屆台灣研究世界大會書面報告，請查照案。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中央研究院函，為110年度中央政府總預算決議，檢送國家生技研究園區興建工程逾期違約書面報告，請查照案。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中央研究院函，為110年度中央政府總預算決議，檢送強化量子科技人才培育與留才攬才書面報告，請查照案。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中央研究院函，為110年度中央政府總預算決議，檢送南部院區工程執行進度書面報告，請查照案。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中央研究院函，為110年度中央政府總預算決議，檢送量子科技領域定期檢討相關方案書面報告，請查照案。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中央研究院函，為110年度中央政府總預算決議，檢送國內旅費執行率偏低書面報告，請查照案。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中央研究院函，為110年度中央政府總預算決議，檢送優先採購國產設備書面報告，請查照案。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中央研究院函，為110年度中央政府總預算決議，檢送「數理科學研究－物理研究－雜項設備費」預算增加書面報告，請查照案。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中央研究院函，為110年度中央政府總預算決議，檢送院區道路取消減速帶書面報告，請查照案。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中央研究院函，為110年度中央政府總預算決議，檢送積極改善獨居退休學者照護書面報告，請查照案。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中央研究院函，為110年度中央政府總預算決議，檢送生醫轉譯研究中心經費使用狀況書面報告，請查照案。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中央研究院函，為110年度中央政府總預算決議，檢送「人文社會科學研究－民族學研究」業務費書面報告，請查照案。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中央研究院函，為110年度中央政府總預算決議，檢送「人文社會科學研究－民族學研究－雜項設備費」預算編列書面報告，請查照案。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中央研究院函，為110年度中央政府總預算決議，檢送法律學研究之雜項設備費預算編列書面報告，請查照案。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中央研究院函，為110年度中央政府總預算決議，檢送國家生技研究園區核心設施經費編列書面報告，請查照案。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中央研究院函，為110年度中央政府總預算決議，檢送國家生技研究園區管理架構及規範不清書面報告，請查照案。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教育部函，為110年度中央政府總預算決議，檢送「高級中等教育階段學生學習歷程檔案上傳資料及相關系統規劃」書面報告，請查照案。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教育部函，為110年度中央政府總預算決議，檢送「辦理青年公共參與業務」書面報告，請查照案。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教育部函，為110年度中央政府總預算決議，檢送大專校院因疫情衝擊影響財務減損因應政策書面報告，請查照案。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教育部函，為110年度中央政府總預算決議，檢送「招收境外學生來臺策略及新南向人才培育計畫執行成果」書面報告，請查照案。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教育部函，為110年度中央政府總預算決議，檢送「足球6年計畫執行改善」書面報告，請查照案。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教育部函，為110年度中央政府總預算決議，檢送「校園毒品防制現況與策進作為」書面報告，請查照案。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教育部函，為110年度中央政府總預算決議，檢送「高爾夫球場娛樂稅收專款專用於高爾夫六年振興計畫」書面報告，請查照案。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教育部函，為110年度中央政府總預算決議，檢送特定體育團體決算及財務報表未於規定期限內備查書面報告，請查照案。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教育部函，為110年度中央政府總預算決議，檢送「體育運動文化數位典藏網站、體育運動贊助資料庫媒合平台之網站修復及平台整合」書面報告，請查照案。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教育部函，為110年度中央政府總預算決議，檢送「高級中等學校專任教師員額配置基準檢討」書面報告，請查照案。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文化部函，為110年度中央政府總預算決議，檢送推動臺灣文化路徑書面報告，請查照案。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科技部函，為110年度中央政府總預算決議，檢送「健康大數據永續平台優先採用本土企業之技術與服務之可行性規劃」書面報告，請查照案。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科技部函，為110年度中央政府總預算決議，檢送5G/B5G無線通訊網路技術研發計畫人才培育情形書面報告，請查照案。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科技部函，為110年度中央政府總預算決議，檢送「二林園區改善計畫」書面報告，請查照案。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科技部函，為110年度中央政府總預算決議，檢送「宜蘭園區招商檢討改善計畫」書面報告，請查照案。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行政院原子能委員會函，為110年度中央政府總預算決議，檢送該會決議（六）書面報告，請查照案。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行政院原子能委員會函，為110年度中央政府總預算決議，檢送該會決議（七）書面報告，請查照案。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行政院原子能委員會函，為110年度中央政府總預算決議，檢送該會決議（十二）書面報告，請查照案。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行政院原子能委員會函，為110年度中央政府總預算決議，檢送該會決議（十六）書面報告，請查照案。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行政院原子能委員會函，為110年度中央政府總預算決議，檢送該會決議（十七）書面報告，請查照案。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行政院原子能委員會函，為110年度中央政府總預算決議，檢送該會決議（十八）書面報告，請查照案。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行政院原子能委員會函，為110年度中央政府總預算決議，檢送該會決議（十九）書</w:t>
            </w:r>
            <w:r w:rsidRPr="00704498">
              <w:rPr>
                <w:rFonts w:ascii="標楷體" w:eastAsia="標楷體" w:hAnsi="標楷體" w:hint="eastAsia"/>
                <w:sz w:val="28"/>
                <w:szCs w:val="28"/>
              </w:rPr>
              <w:lastRenderedPageBreak/>
              <w:t>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行政院原子能委員會函，為110年度中央政府總預算決議，檢送該會決議（二十二）書面報告，請查照案。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行政院原子能委員會函，為110年度中央政府總預算決議，檢送該會決議（二十三）書面報告，請查照案。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行政院原子能委員會函，為110年度中央政府總預算決議，檢送該會決議（二十五）書面報告，請查照案。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行政院原子能委員會函，為110年度中央政府總預算決議，檢送該會決議（二十九）書面報告，請查照案。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行政院原子能委員會函，為110年度中央政府總預算決議，檢送該會決議（三十一）書面報告，請查照案。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國立故宮博物院函，為110年度中央政府總預算決議，檢送決議（十）如何增加權利金收入書面報告，請查照案。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教育部函，為110年度中央政府總預算決議，檢送「雙語教育師資培育（含偏鄉地區）及相關配套」報告，請查照案。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文化部函送110年1─2月接受外界捐贈款明細表，請查照案。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國立故宮博物院函送110年第1季補（捐）助明細表，請查照</w:t>
            </w:r>
            <w:r w:rsidRPr="00704498">
              <w:rPr>
                <w:rFonts w:ascii="標楷體" w:eastAsia="標楷體" w:hAnsi="標楷體" w:hint="eastAsia"/>
                <w:sz w:val="28"/>
                <w:szCs w:val="28"/>
              </w:rPr>
              <w:lastRenderedPageBreak/>
              <w:t>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rPr>
              <w:t>教育部函，為110年度中央政府總預算決議，檢送「私立高級中等以上學校退場機制之具體方案」書面報告，請查照案。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rPr>
              <w:t>教育部函，為110年度中央政府總預算決議，檢送「建置完善校園安全及防制藥物濫用維護作為」書面報告，請查照案。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rPr>
              <w:t>教育部函，為110年度中央政府總預算決議，檢送「強化校園安全防護機制」書面報告，請查照案。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教育部函，為110年度中央政府總預算決議，檢送青年發展署決議(五)「加強青年志工參與計畫改善檢討」書面報告，請查照案。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教育部函，為110年度中央政府總預算決議，檢送青年發展署決議(九)「加強青年志工參與計畫改善檢討」書面報告，請查照案。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教育部函，為110年度中央政府總預算決議，檢送青年發展署決議(十)「加強青年志工參與計畫改善檢討」書面報告，請查照案。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教育部函，為110年度中央政府總預算決議，檢送青年發展署決議(十四)「加強青年志工參與計畫改善檢討」書面報</w:t>
            </w:r>
            <w:r w:rsidRPr="00704498">
              <w:rPr>
                <w:rFonts w:ascii="標楷體" w:eastAsia="標楷體" w:hAnsi="標楷體" w:hint="eastAsia"/>
                <w:sz w:val="28"/>
              </w:rPr>
              <w:lastRenderedPageBreak/>
              <w:t>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教育部函，為110年度中央政府總預算決議，檢送青年發展署決議(十五)「加強青年志工參與計畫改善檢討」書面報告，請查照案。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教育部函，為110年度中央政府總預算決議，檢送青年發展署決議(十六)「加強青年志工參與計畫改善檢討」書面報告，請查照案。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行政院原子能委員會函，為110年度中央政府總預算決議，檢送該會決議(五)書面報告，請查照案。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行政院原子能委員會函，為110年度中央政府總預算決議，檢送該會決議(十)書面報告，請查照案。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行政院原子能委員會函，為110年度中央政府總預算決議，檢送該會決議(二十八)書面報告，請查照案。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中央研究院函，為110年度中央政府總預算決議，檢送決議(三十四)友善女性學術工作者生涯、婚生規劃書面報告，請查照案。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文化部函，為110年度中央政府總預算決議，檢送該部決議(十)書面報告，請查照案。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文化部函，為110年度中央政府總預算決議，檢送該部決議(五十五)書面報告，請查照</w:t>
            </w:r>
            <w:r w:rsidRPr="00704498">
              <w:rPr>
                <w:rFonts w:ascii="標楷體" w:eastAsia="標楷體" w:hAnsi="標楷體" w:hint="eastAsia"/>
                <w:sz w:val="28"/>
              </w:rPr>
              <w:lastRenderedPageBreak/>
              <w:t>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A42870">
            <w:pPr>
              <w:spacing w:line="400" w:lineRule="exact"/>
              <w:jc w:val="both"/>
              <w:rPr>
                <w:rFonts w:ascii="標楷體" w:eastAsia="標楷體" w:hAnsi="標楷體"/>
                <w:sz w:val="28"/>
              </w:rPr>
            </w:pPr>
            <w:r w:rsidRPr="00704498">
              <w:rPr>
                <w:rFonts w:ascii="標楷體" w:eastAsia="標楷體" w:hAnsi="標楷體" w:hint="eastAsia"/>
                <w:sz w:val="28"/>
              </w:rPr>
              <w:t>文化部函，為110年度中央政府總預算決議，檢送該部決議（四十五）書面報告，請查照案。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w:t>
            </w:r>
            <w:r w:rsidRPr="00704498">
              <w:rPr>
                <w:rFonts w:ascii="標楷體" w:eastAsia="標楷體" w:hAnsi="標楷體" w:hint="eastAsia"/>
                <w:sz w:val="28"/>
                <w:szCs w:val="28"/>
              </w:rPr>
              <w:t>21</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A42870">
            <w:pPr>
              <w:spacing w:line="400" w:lineRule="exact"/>
              <w:jc w:val="both"/>
              <w:rPr>
                <w:rFonts w:ascii="標楷體" w:eastAsia="標楷體" w:hAnsi="標楷體"/>
                <w:sz w:val="28"/>
              </w:rPr>
            </w:pPr>
            <w:r w:rsidRPr="00704498">
              <w:rPr>
                <w:rFonts w:ascii="標楷體" w:eastAsia="標楷體" w:hAnsi="標楷體" w:hint="eastAsia"/>
                <w:sz w:val="28"/>
              </w:rPr>
              <w:t>文化部函，為110年度中央政府總預算決議，檢送該部決議（六十三）書面報告，請查照案。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w:t>
            </w:r>
            <w:r w:rsidRPr="00704498">
              <w:rPr>
                <w:rFonts w:ascii="標楷體" w:eastAsia="標楷體" w:hAnsi="標楷體" w:hint="eastAsia"/>
                <w:sz w:val="28"/>
                <w:szCs w:val="28"/>
              </w:rPr>
              <w:t>21</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A42870">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教育部函，為110年度中央政府總預算決議，檢送辦理國中畢業未升學未就業青少年生涯探索輔導業務檢討書面報告，請查照案。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w:t>
            </w:r>
            <w:r w:rsidRPr="00704498">
              <w:rPr>
                <w:rFonts w:ascii="標楷體" w:eastAsia="標楷體" w:hAnsi="標楷體" w:hint="eastAsia"/>
                <w:sz w:val="28"/>
                <w:szCs w:val="28"/>
              </w:rPr>
              <w:t>21</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行政院原子能委員會函，為 110 年度中央政府總預算決議，檢送該會決議（三十二）書面報告，請查照案。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w:t>
            </w:r>
            <w:r w:rsidRPr="00704498">
              <w:rPr>
                <w:rFonts w:ascii="標楷體" w:eastAsia="標楷體" w:hAnsi="標楷體" w:hint="eastAsia"/>
                <w:sz w:val="28"/>
                <w:szCs w:val="28"/>
              </w:rPr>
              <w:t>21</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行政院原子能委員會函，為 110 年度中央政府總預算決議，檢送該會決議（三十四）書面報告，請查照案。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w:t>
            </w:r>
            <w:r w:rsidRPr="00704498">
              <w:rPr>
                <w:rFonts w:ascii="標楷體" w:eastAsia="標楷體" w:hAnsi="標楷體" w:hint="eastAsia"/>
                <w:sz w:val="28"/>
                <w:szCs w:val="28"/>
              </w:rPr>
              <w:t>21</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25" w:tooltip="一百零七、教育部函，為110年度中央政府總預算決議，檢送雙語教學師資培育專案報告，請查照案。" w:history="1">
              <w:r w:rsidR="00B71B7D" w:rsidRPr="00704498">
                <w:rPr>
                  <w:rFonts w:ascii="標楷體" w:eastAsia="標楷體" w:hAnsi="標楷體" w:hint="eastAsia"/>
                  <w:sz w:val="28"/>
                </w:rPr>
                <w:t>教育部函，為110年度中央政府總預算決議，檢送雙語教學師資培育專案報告，請查照案。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(110.9.24)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科技部函送110年第1季於各類媒體辦理政策宣導相關廣告之執行情形資料，請查照案。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10-4-6</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(110.10.22)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科技部函送該部暨所屬機關110年度第1季補（捐）助民間團體及個人經費資料一覽表，請查照案。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10-4-6</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(110.10.22)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 函送110年4月於媒體辦理政策宣導相</w:t>
            </w:r>
            <w:r w:rsidRPr="00704498">
              <w:rPr>
                <w:rFonts w:ascii="標楷體" w:eastAsia="標楷體" w:hAnsi="標楷體" w:hint="eastAsia"/>
                <w:sz w:val="28"/>
              </w:rPr>
              <w:lastRenderedPageBreak/>
              <w:t>關之廣告資料，請查照案。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10-4-6</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(110.10.22)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文化部函送110年1－4月該部接受外界捐贈款明細表，請查照案。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10-4-6</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(110.10.22)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文化部函送110年1－5月該部接受外界捐贈款明細表，請查照案。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10-4-6</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(110.10.22)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行政院原子能委員會函送財團法人核能科技協進會110年度營運及資金運用計畫，請查照案。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26" w:tooltip="七十九、教育部函送學產基金投資華南金融控股股份有限公司110年度營運及資金運用計畫，請查照案。" w:history="1">
              <w:r w:rsidR="00B71B7D" w:rsidRPr="00704498">
                <w:rPr>
                  <w:rFonts w:ascii="標楷體" w:eastAsia="標楷體" w:hAnsi="標楷體" w:hint="eastAsia"/>
                  <w:sz w:val="28"/>
                </w:rPr>
                <w:t>教育部函送學產基金投資華南金融控股股份有限公司110年度營運及資金運用計畫，請查照案。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27" w:tooltip="一百八十五、國立故宮博物院函，為110年度中央政府總預算決議，檢送決議（六）資訊職系人力配置書面報告，請查照案。" w:history="1">
              <w:r w:rsidR="00B71B7D" w:rsidRPr="00704498">
                <w:rPr>
                  <w:rFonts w:ascii="標楷體" w:eastAsia="標楷體" w:hAnsi="標楷體" w:hint="eastAsia"/>
                  <w:sz w:val="28"/>
                </w:rPr>
                <w:t>國立故宮博物院函，為110年度中央政府總預算決議，檢送決議（六）資訊職系人力配置書面報告，請查照案。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28" w:tooltip="一百八十六、國立故宮博物院函，為110年度中央政府總預算決議，檢送決議（二十二）創用CC之資料分級分類完整政策書面報告，請查照案。" w:history="1">
              <w:r w:rsidR="00B71B7D" w:rsidRPr="00704498">
                <w:rPr>
                  <w:rFonts w:ascii="標楷體" w:eastAsia="標楷體" w:hAnsi="標楷體" w:hint="eastAsia"/>
                  <w:sz w:val="28"/>
                </w:rPr>
                <w:t> 國立故宮博物院函，為110年度中央政府總預算決議，檢送決議（二十二）創用CC之資料分級分類完整政策書面報告，請查照案。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29" w:tooltip="一百八十七、國立故宮博物院函，為110年度中央政府總預算決議，檢送決議（二十四）對曾領取消費合作社盈餘之員工進行盈餘返還意願徵詢相關報告，請查照案。" w:history="1">
              <w:r w:rsidR="00B71B7D" w:rsidRPr="00704498">
                <w:rPr>
                  <w:rFonts w:ascii="標楷體" w:eastAsia="標楷體" w:hAnsi="標楷體" w:hint="eastAsia"/>
                  <w:sz w:val="28"/>
                </w:rPr>
                <w:t> 國立故宮博物院函，為110年度中央政府總預算決議，檢送決議（二十四）對曾領取消費合作社盈餘之員工進行盈餘返還意願徵詢相關報告，請查照案。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30" w:tooltip="一百八十八、國立故宮博物院函，為110年度中央政府總預算決議，檢送決議（二十五）積極辦理策展及建置線上影像資料庫書面報告，請查照案。" w:history="1">
              <w:r w:rsidR="00B71B7D" w:rsidRPr="00704498">
                <w:rPr>
                  <w:rFonts w:ascii="標楷體" w:eastAsia="標楷體" w:hAnsi="標楷體" w:hint="eastAsia"/>
                  <w:sz w:val="28"/>
                </w:rPr>
                <w:t>國立故宮博物院函，為110年度中央政府總預算決議，檢送決議（二十五）積極辦理策展及建置線上影像資料庫書面報告，請查照案。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31" w:tooltip="一百八十九、國立故宮博物院函，為110年度中央政府總預算決議，檢送決議（二十七）南北院區清潔與園藝等勞務承攬書面報告，請查照案。" w:history="1">
              <w:r w:rsidR="00B71B7D" w:rsidRPr="00704498">
                <w:rPr>
                  <w:rFonts w:ascii="標楷體" w:eastAsia="標楷體" w:hAnsi="標楷體" w:hint="eastAsia"/>
                  <w:sz w:val="28"/>
                </w:rPr>
                <w:t>國立故宮博物院函，為110年度中央政府總預算決議，檢送決議（二十七）南北院區清潔與園藝等勞務承攬書面報告，請查照案。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32" w:tooltip="一百九十、國立故宮博物院函，為110年度中央政府總預算決議，檢送決議（三十一）「數位教推與服務維運」執行成果書面報告，請查照案。" w:history="1">
              <w:r w:rsidR="00B71B7D" w:rsidRPr="00704498">
                <w:rPr>
                  <w:rFonts w:ascii="標楷體" w:eastAsia="標楷體" w:hAnsi="標楷體" w:hint="eastAsia"/>
                  <w:sz w:val="28"/>
                </w:rPr>
                <w:t>國立故宮博物院函，為110年度中央政府總預算決議，檢送決議（三十一）「數位教推與服務維運」執行成果書面報告，請查照案。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33" w:tooltip="一百九十一、國立故宮博物院函，為110年度中央政府總預算決議，檢送決議（三十四）提升各個教育型數位影音之線上使用量書面報告，請查照案。" w:history="1">
              <w:r w:rsidR="00B71B7D" w:rsidRPr="00704498">
                <w:rPr>
                  <w:rFonts w:ascii="標楷體" w:eastAsia="標楷體" w:hAnsi="標楷體" w:hint="eastAsia"/>
                  <w:sz w:val="28"/>
                </w:rPr>
                <w:t> 國立故宮博物院函，為110年度中央政府總預算決議，檢送決議（三十四）提升各個教育型數位影音之線上使用量書面報告，請查照案。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34" w:tooltip="一百九十二、國立故宮博物院函，為110年度中央政府總預算決議，檢送決議（三十六）「博物館開放資料深度應用」書面報告，請查照案。" w:history="1">
              <w:r w:rsidR="00B71B7D" w:rsidRPr="00704498">
                <w:rPr>
                  <w:rFonts w:ascii="標楷體" w:eastAsia="標楷體" w:hAnsi="標楷體" w:hint="eastAsia"/>
                  <w:sz w:val="28"/>
                </w:rPr>
                <w:t>國立故宮博物院函，為110年度中央政府總預算決議，檢送決議（三十六）「博物館開放資料深度應用」書面報告，請查照案。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35" w:tooltip="一百九十三、國立故宮博物院函，為110年度中央政府總預算決議，檢送決議（三十八）博物館開放資料深度應用執行目標與預期成果書面報告，請查照案。" w:history="1">
              <w:r w:rsidR="00B71B7D" w:rsidRPr="00704498">
                <w:rPr>
                  <w:rFonts w:ascii="標楷體" w:eastAsia="標楷體" w:hAnsi="標楷體" w:hint="eastAsia"/>
                  <w:sz w:val="28"/>
                </w:rPr>
                <w:t>國立故宮博物院函，為110年度中央政府總預算決議，檢送決議（三十八）博物館開放資料深度應用執行目標與預期成果書面報告，請查照案。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36" w:tooltip="一百九十四、國立故宮博物院函，為110年度中央政府總預算決議，檢送決議（四十二）院內安全維護管理與防災計畫書面報告，請查照案。" w:history="1">
              <w:r w:rsidR="00B71B7D" w:rsidRPr="00704498">
                <w:rPr>
                  <w:rFonts w:ascii="標楷體" w:eastAsia="標楷體" w:hAnsi="標楷體" w:hint="eastAsia"/>
                  <w:sz w:val="28"/>
                </w:rPr>
                <w:t>國立故宮博物院函，為110年度中央政府總預算決議，檢送決議（四十二）院內安全維護管理與防災計畫書面報告，請查照案。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493"/>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37" w:tooltip="一百九十五、教育部函，為110年度中央政府總預算決議，檢送「全國性考試試題疑義公布機制」書面報告，請查照案。" w:history="1">
              <w:r w:rsidR="00B71B7D" w:rsidRPr="00704498">
                <w:rPr>
                  <w:rFonts w:ascii="標楷體" w:eastAsia="標楷體" w:hAnsi="標楷體" w:hint="eastAsia"/>
                  <w:sz w:val="28"/>
                </w:rPr>
                <w:t> 教育部函，為110年度中央政府總預算決議，檢送「全國性考試試題疑義公布機制」書面報告，請查照案。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38" w:tooltip="一百九十六、教育部函，為110年度中央政府總預算決議，檢送「普及中高齡學習者之參與學位授予評估」書面報告，請查照案。" w:history="1">
              <w:r w:rsidR="00B71B7D" w:rsidRPr="00704498">
                <w:rPr>
                  <w:rFonts w:ascii="標楷體" w:eastAsia="標楷體" w:hAnsi="標楷體" w:hint="eastAsia"/>
                  <w:sz w:val="28"/>
                </w:rPr>
                <w:t>教育部函，為110年度中央政府總預算決議，檢送「普及中高齡學習者之參與學位授予評估」書面報告，請查照案。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39" w:tooltip="一百九十七、教育部函，為110年度中央政府總預算決議，檢送「公立高級中等以下學校冷氣裝設之規劃」書面報告，請查照案。" w:history="1">
              <w:r w:rsidR="00B71B7D" w:rsidRPr="00704498">
                <w:rPr>
                  <w:rFonts w:ascii="標楷體" w:eastAsia="標楷體" w:hAnsi="標楷體" w:hint="eastAsia"/>
                  <w:sz w:val="28"/>
                </w:rPr>
                <w:t> 教育部函，為110年度中央政府總預算決議，檢送「公立高級中等以下學校冷氣裝設之規劃」書面報告，請查照案。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40" w:tooltip="一百九十八、教育部函，為110年度中央政府總預算決議，檢送性別平等及人權教育議題納入師資職前教育課程書面報告，請查照案。" w:history="1">
              <w:r w:rsidR="00B71B7D" w:rsidRPr="00704498">
                <w:rPr>
                  <w:rFonts w:ascii="標楷體" w:eastAsia="標楷體" w:hAnsi="標楷體" w:hint="eastAsia"/>
                  <w:sz w:val="28"/>
                </w:rPr>
                <w:t>教育部函，為110年度中央政府總預算決議，檢送性別平等及人權教育議題納入師資職前教育課程書面報告，請查照案。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41" w:tooltip="一百九十九、教育部函，為110年度中央政府總預算決議，檢送「辦理資深優良教師獎勵金預算編列說明」書面報告，請查照案。" w:history="1">
              <w:r w:rsidR="00B71B7D" w:rsidRPr="00704498">
                <w:rPr>
                  <w:rFonts w:ascii="標楷體" w:eastAsia="標楷體" w:hAnsi="標楷體" w:hint="eastAsia"/>
                  <w:sz w:val="28"/>
                </w:rPr>
                <w:t>教育部函，為110年度中央政府總預算決議，檢送「辦理資深優良教師獎勵金預算編列說明」書面報告，請查照案。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42" w:tooltip="二百、教育部函，為110年度中央政府總預算決議，檢送人口成長重劃區興建國中小之校舍需求書面報告，請查照案。" w:history="1">
              <w:r w:rsidR="00B71B7D" w:rsidRPr="00704498">
                <w:rPr>
                  <w:rFonts w:ascii="標楷體" w:eastAsia="標楷體" w:hAnsi="標楷體" w:hint="eastAsia"/>
                  <w:sz w:val="28"/>
                </w:rPr>
                <w:t>教育部函，為110年度中央政府總預算決議，檢送人口成長重劃區興建國中小之校舍需求書面報告，請查照案。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43" w:tooltip="二百零一、教育部函，為110年度中央政府總預算決議，檢送「山域觀光旅遊活動品質提升」書面報告，請查照案。" w:history="1">
              <w:r w:rsidR="00B71B7D" w:rsidRPr="00704498">
                <w:rPr>
                  <w:rFonts w:ascii="標楷體" w:eastAsia="標楷體" w:hAnsi="標楷體" w:hint="eastAsia"/>
                  <w:sz w:val="28"/>
                </w:rPr>
                <w:t>教育部函，為110年度中央政府總預算決議，檢送「山域觀光旅遊活動品質提升」書面報告，請查照案。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44" w:tooltip="二百零二、教育部函，為110年度中央政府總預算決議，檢送「提升技專校院發展多元特色與接軌國際」書面報告，請查照案。" w:history="1">
              <w:r w:rsidR="00B71B7D" w:rsidRPr="00704498">
                <w:rPr>
                  <w:rFonts w:ascii="標楷體" w:eastAsia="標楷體" w:hAnsi="標楷體" w:hint="eastAsia"/>
                  <w:sz w:val="28"/>
                </w:rPr>
                <w:t>教育部函，為110年度中央政府總預算決議，檢送「提升技專校院發展多元特色與接軌國際」書面報告，請查照案。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45" w:tooltip="二百零三、教育部函，為110年度中央政府總預算決議，檢送「國立技專校院合併政策及教學設備汰換規劃」書面報告，請查照案。" w:history="1">
              <w:r w:rsidR="00B71B7D" w:rsidRPr="00704498">
                <w:rPr>
                  <w:rFonts w:ascii="標楷體" w:eastAsia="標楷體" w:hAnsi="標楷體" w:hint="eastAsia"/>
                  <w:sz w:val="28"/>
                </w:rPr>
                <w:t>教育部函，為110年度中央政府總預算決議，檢送「國立技專校院合併政策及教學設備汰換規劃」書面報告，請查照案。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46" w:tooltip="二百零四、教育部函，為110年度中央政府總預算決議，檢送「國際疫情影響下之國際體育交流因應措施」書面報告，請查照案。" w:history="1">
              <w:r w:rsidR="00B71B7D" w:rsidRPr="00704498">
                <w:rPr>
                  <w:rFonts w:ascii="標楷體" w:eastAsia="標楷體" w:hAnsi="標楷體" w:hint="eastAsia"/>
                  <w:sz w:val="28"/>
                </w:rPr>
                <w:t>教育部函，為110年度中央政府總預算決議，檢送「國際疫情影響下之國際體育交流因應措施」書面報告，請查照案。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47" w:tooltip="二百零五、教育部函，為110年度中央政府總預算決議，檢送「完善校園內編制外運動教練之爭議事件處理機制」書面報告，請查照案。" w:history="1">
              <w:r w:rsidR="00B71B7D" w:rsidRPr="00704498">
                <w:rPr>
                  <w:rFonts w:ascii="標楷體" w:eastAsia="標楷體" w:hAnsi="標楷體" w:hint="eastAsia"/>
                  <w:sz w:val="28"/>
                </w:rPr>
                <w:t>教育部函，為110年度中央政府總預算決議，檢送「完善校園內編制外運動教練之爭議事件處理機制」書面報告，請查照案。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48" w:tooltip="二百零六、教育部函，為110年度中央政府總預算決議，檢送推動學前教育業務書面報告，請查照案。" w:history="1">
              <w:r w:rsidR="00B71B7D" w:rsidRPr="00704498">
                <w:rPr>
                  <w:rFonts w:ascii="標楷體" w:eastAsia="標楷體" w:hAnsi="標楷體" w:hint="eastAsia"/>
                  <w:sz w:val="28"/>
                </w:rPr>
                <w:t>教育部函，為110年度中央政府總預算決議，檢送推動學前教育業務書面報告，請查照案。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49" w:tooltip="二百零七、教育部函，為110年度中央政府總預算決議，檢送疫情影響選手基礎訓練書面報告，請查照案。" w:history="1">
              <w:r w:rsidR="00B71B7D" w:rsidRPr="00704498">
                <w:rPr>
                  <w:rFonts w:ascii="標楷體" w:eastAsia="標楷體" w:hAnsi="標楷體" w:hint="eastAsia"/>
                  <w:sz w:val="28"/>
                </w:rPr>
                <w:t>教育部函，為110年度中央政府總預算決議，檢送疫情影響選手基礎訓練書面報告，請查照案。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教育部函，為110年度中央政府總預算決議，檢送研議調整考試時間或題目數書面報告，請查照案。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教育部函，為110年度中央政府總預算決議，檢送「一般教育與原住民族教育之學習成效與成果之評估機制」書面報告，請查照案。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教育部函，為110年度中央政府總預算決議，檢送大學社會責任實踐計畫執行成效書面報告，請查照案。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50" w:tooltip="二百一十一、教育部函，為110年度中央政府總預算決議，檢送協助大學建立選才流程書面報告，請查照案。" w:history="1">
              <w:r w:rsidR="00B71B7D" w:rsidRPr="00704498">
                <w:rPr>
                  <w:rFonts w:ascii="標楷體" w:eastAsia="標楷體" w:hAnsi="標楷體" w:hint="eastAsia"/>
                  <w:sz w:val="28"/>
                </w:rPr>
                <w:t>教育部函，為110年度中央政府總預算決議，檢送協助大學建立選才流程書面報告，請查照案。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51" w:tooltip="二百一十二、教育部函，為110年度中央政府總預算決議，檢送「國立大學校院校務基金設置條例加入學生代表之制度」書面報告，請查照案。" w:history="1">
              <w:r w:rsidR="00B71B7D" w:rsidRPr="00704498">
                <w:rPr>
                  <w:rFonts w:ascii="標楷體" w:eastAsia="標楷體" w:hAnsi="標楷體" w:hint="eastAsia"/>
                  <w:sz w:val="28"/>
                </w:rPr>
                <w:t>教育部函，為110年度中央政府總預算決議，檢送「國立大學校院校務基金設置條例加入學生代表之制度」書面報告，請查照案。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52" w:tooltip="二百一十三、教育部函，為110年度中央政府總預算決議，檢送「校園藥物濫用防制辦理情形」書面報告，請查照案。" w:history="1">
              <w:r w:rsidR="00B71B7D" w:rsidRPr="00704498">
                <w:rPr>
                  <w:rFonts w:ascii="標楷體" w:eastAsia="標楷體" w:hAnsi="標楷體" w:hint="eastAsia"/>
                  <w:sz w:val="28"/>
                </w:rPr>
                <w:t> 教育部函，為110年度中央政府總預算決議，檢送「校園藥物濫用防制辦理情形」書面報告，請查照案。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53" w:tooltip="二百一十四、教育部函，為110年度中央政府總預算決議，檢送開發多元招生策略書面報告，請查照案。" w:history="1">
              <w:r w:rsidR="00B71B7D" w:rsidRPr="00704498">
                <w:rPr>
                  <w:rFonts w:ascii="標楷體" w:eastAsia="標楷體" w:hAnsi="標楷體" w:hint="eastAsia"/>
                  <w:sz w:val="28"/>
                </w:rPr>
                <w:t>教育部函，為110年度中央政府總預算決議，檢送開發多元招生策略書面報告，請查照案。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54" w:tooltip="二百一十五、教育部函，為110年度中央政府總預算決議，檢送「放寬學生學習成果上傳檔案容量」之說明，請查照案。" w:history="1">
              <w:r w:rsidR="00B71B7D" w:rsidRPr="00704498">
                <w:rPr>
                  <w:rFonts w:ascii="標楷體" w:eastAsia="標楷體" w:hAnsi="標楷體" w:hint="eastAsia"/>
                  <w:sz w:val="28"/>
                </w:rPr>
                <w:t>教育部函，為110年度中央政府總預算決議，檢送「放寬學生學習成果上傳檔案容量」之說明，請查照案。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55" w:tooltip="二百一十六、教育部函，為110年度中央政府總預算決議，檢送「補習及進修教育法修正草案」書面報告，請查照案。" w:history="1">
              <w:r w:rsidR="00B71B7D" w:rsidRPr="00704498">
                <w:rPr>
                  <w:rFonts w:ascii="標楷體" w:eastAsia="標楷體" w:hAnsi="標楷體" w:hint="eastAsia"/>
                  <w:sz w:val="28"/>
                </w:rPr>
                <w:t>教育部函，為110年度中央政府總預算決議，檢送「補習及進修教育法修正草案」書面報告，請查照案。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56" w:tooltip="二百一十七、教育部函，為110年度中央政府總預算決議，檢送大專校院兼任教師權益現況書面報告，請查照案。" w:history="1">
              <w:r w:rsidR="00B71B7D" w:rsidRPr="00704498">
                <w:rPr>
                  <w:rFonts w:ascii="標楷體" w:eastAsia="標楷體" w:hAnsi="標楷體" w:hint="eastAsia"/>
                  <w:sz w:val="28"/>
                </w:rPr>
                <w:t> 教育部函，為110年度中央政府總預算決議，檢送大專校院兼任教師權益現況書面報告，請查照案。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57" w:tooltip="二百一十八、教育部函，為110年度中央政府總預算決議，檢送「STEM領域高階科研人才培育精進措施」書面報告，請查照案。" w:history="1">
              <w:r w:rsidR="00B71B7D" w:rsidRPr="00704498">
                <w:rPr>
                  <w:rFonts w:ascii="標楷體" w:eastAsia="標楷體" w:hAnsi="標楷體" w:hint="eastAsia"/>
                  <w:sz w:val="28"/>
                </w:rPr>
                <w:t> 教育部函，為110年度中央政府總預算決議，檢送「STEM領域高階科研人才培育精進措施」書面報告，請查照案。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58" w:tooltip="二百一十九、教育部函，為110年度中央政府總預算決議，檢送「STEM領域人才培育與產業創新結合」書面報告，請查照案。" w:history="1">
              <w:r w:rsidR="00B71B7D" w:rsidRPr="00704498">
                <w:rPr>
                  <w:rFonts w:ascii="標楷體" w:eastAsia="標楷體" w:hAnsi="標楷體" w:hint="eastAsia"/>
                  <w:sz w:val="28"/>
                </w:rPr>
                <w:t>教育部函，為110年度中央政府總預算決議，檢送「STEM領域人才培育與產業創新結合」書面報告，請查照案。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教育部函，為110年度中央政府總預算決議，檢送「提升</w:t>
            </w:r>
            <w:r w:rsidRPr="00704498">
              <w:rPr>
                <w:rFonts w:ascii="標楷體" w:eastAsia="標楷體" w:hAnsi="標楷體" w:hint="eastAsia"/>
                <w:sz w:val="28"/>
              </w:rPr>
              <w:lastRenderedPageBreak/>
              <w:t>STEM領域產業研發能量」書面報告，請查照案。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59" w:tooltip="二百二十一、教育部函，為110年度中央政府總預算決議，檢送「加強培育STEM領域及女性研發人才」書面報告，請查照案。" w:history="1">
              <w:r w:rsidR="00B71B7D" w:rsidRPr="00704498">
                <w:rPr>
                  <w:rFonts w:ascii="標楷體" w:eastAsia="標楷體" w:hAnsi="標楷體" w:hint="eastAsia"/>
                  <w:sz w:val="28"/>
                </w:rPr>
                <w:t>教育部函，為110年度中央政府總預算決議，檢送「加強培育STEM領域及女性研發人才」書面報告，請查照案。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60" w:tooltip="二百二十二、教育部函，為110年度中央政府總預算決議，檢送大學社會責任實踐計畫書面報告，請查照案。" w:history="1">
              <w:r w:rsidR="00B71B7D" w:rsidRPr="00704498">
                <w:rPr>
                  <w:rFonts w:ascii="標楷體" w:eastAsia="標楷體" w:hAnsi="標楷體" w:hint="eastAsia"/>
                  <w:sz w:val="28"/>
                </w:rPr>
                <w:t>教育部函，為110年度中央政府總預算決議，檢送大學社會責任實踐計畫書面報告，請查照案。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61" w:tooltip="二百二十三、教育部函，為110年度中央政府總預算決議，檢送「大學合併執行成效」書面報告，請查照案。" w:history="1">
              <w:r w:rsidR="00B71B7D" w:rsidRPr="00704498">
                <w:rPr>
                  <w:rFonts w:ascii="標楷體" w:eastAsia="標楷體" w:hAnsi="標楷體" w:hint="eastAsia"/>
                  <w:sz w:val="28"/>
                </w:rPr>
                <w:t>教育部函，為110年度中央政府總預算決議，檢送「大學合併執行成效」書面報告，請查照案。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62" w:tooltip="二百二十四、教育部函，為110年度中央政府總預算決議，檢送「加強宣導108課綱、學習歷程檔案」書面報告，請查照案。" w:history="1">
              <w:r w:rsidR="00B71B7D" w:rsidRPr="00704498">
                <w:rPr>
                  <w:rFonts w:ascii="標楷體" w:eastAsia="標楷體" w:hAnsi="標楷體" w:hint="eastAsia"/>
                  <w:sz w:val="28"/>
                </w:rPr>
                <w:t>教育部函，為110年度中央政府總預算決議，檢送「加強宣導108課綱、學習歷程檔案」書面報告，請查照案。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63" w:tooltip="二百二十五、教育部函，為110年度中央政府總預算決議，檢送「私校學輔校安人力經費編列情形」書面報告，請查照案。" w:history="1">
              <w:r w:rsidR="00B71B7D" w:rsidRPr="00704498">
                <w:rPr>
                  <w:rFonts w:ascii="標楷體" w:eastAsia="標楷體" w:hAnsi="標楷體" w:hint="eastAsia"/>
                  <w:sz w:val="28"/>
                </w:rPr>
                <w:t>教育部函，為110年度中央政府總預算決議，檢送「私校學輔校安人力經費編列情形」書面報告，請查照案。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教育部函，為110年度中央政府總預算決議，檢送「青年教育與就業儲蓄帳戶方案」書面報告，請查照案。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64" w:tooltip="二百二十七、教育部函，為110年度中央政府總預算決議，檢送「大學社會責任實踐計畫（USR）推動成效」書面報告，請查照案。" w:history="1">
              <w:r w:rsidR="00B71B7D" w:rsidRPr="00704498">
                <w:rPr>
                  <w:rFonts w:ascii="標楷體" w:eastAsia="標楷體" w:hAnsi="標楷體" w:hint="eastAsia"/>
                  <w:sz w:val="28"/>
                </w:rPr>
                <w:t>教育部函，為110年度中央政府總預算決議，檢送「大學社會責任實踐計畫（USR）推動成效」書面報告，請查照案。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教育部函，為110年度中央政府總預算決議，檢送培育產業高階人力書面報告，請查照案。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教育部函，為110年度中央政府總預算決議，檢送協助各校增加開設選修課程科目書面報告，請查照案。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教育部函，為110年度中央政府總預算決議，檢送提升碩士教育學用合一改善計畫書面報告，請查照案。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65" w:tooltip="二百三十一、教育部函，為110年度中央政府總預算決議，檢送協助學校開設多元選修及指導自主學習能力書面報告，請查照案。" w:history="1">
              <w:r w:rsidR="00B71B7D" w:rsidRPr="00704498">
                <w:rPr>
                  <w:rFonts w:ascii="標楷體" w:eastAsia="標楷體" w:hAnsi="標楷體" w:hint="eastAsia"/>
                  <w:sz w:val="28"/>
                </w:rPr>
                <w:t>教育部函，為110年度中央政府總預算決議，檢送協助學校開設多元選修及指導自主學習能力書面報告，請查照案。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教育部函，為110年度中央政府總預算決議，檢送「雙語教學人才培育」書面報告，請查照案。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教育部函，為110年度中央政府總預算決議，檢送降低青少年學生吸菸人口書面報告，請查照案。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66" w:tooltip="二百三十四、教育部函，為110年度中央政府總預算決議，檢送「加強校園安全維護，杜絕性侵案件肇生」書面報告，請查照案。" w:history="1">
              <w:r w:rsidR="00B71B7D" w:rsidRPr="00704498">
                <w:rPr>
                  <w:rFonts w:ascii="標楷體" w:eastAsia="標楷體" w:hAnsi="標楷體" w:hint="eastAsia"/>
                  <w:sz w:val="28"/>
                </w:rPr>
                <w:t>教育部函，為110年度中央政府總預算決議，檢送「加強校園安全維護，杜絕性侵案件肇生」書面報告，請查照案。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教育部函，為110年度中央政府總預算決議，檢送「提升教師數位素養」書面報告，請查照案。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教育部函，為110年度中央政府總預算決議，檢送「111學年度學測命題原則」書面報告，請查照案。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571FF2">
        <w:trPr>
          <w:trHeight w:val="487"/>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67" w:tooltip="二百三十七、教育部函，為110年度中央政府總預算決議，檢送「足球6年計畫推動成果及改善措施」書面報告，請查照案。" w:history="1">
              <w:r w:rsidR="00B71B7D" w:rsidRPr="00704498">
                <w:rPr>
                  <w:rFonts w:ascii="標楷體" w:eastAsia="標楷體" w:hAnsi="標楷體" w:hint="eastAsia"/>
                  <w:sz w:val="28"/>
                </w:rPr>
                <w:t>教育部函，為110年度中央政府總預算決議，檢送「足球6年計畫推動成果及改善措施」</w:t>
              </w:r>
              <w:r w:rsidR="00B71B7D" w:rsidRPr="00704498">
                <w:rPr>
                  <w:rFonts w:ascii="標楷體" w:eastAsia="標楷體" w:hAnsi="標楷體" w:hint="eastAsia"/>
                  <w:sz w:val="28"/>
                </w:rPr>
                <w:lastRenderedPageBreak/>
                <w:t>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68" w:tooltip="二百三十八、教育部函，為110年度中央政府總預算決議，檢送「國立空中大學使用者介面與開課需求調查及改善計畫」書面報告，請查照案。" w:history="1">
              <w:r w:rsidR="00B71B7D" w:rsidRPr="00704498">
                <w:rPr>
                  <w:rFonts w:ascii="標楷體" w:eastAsia="標楷體" w:hAnsi="標楷體" w:hint="eastAsia"/>
                  <w:sz w:val="28"/>
                </w:rPr>
                <w:t>教育部函，為110年度中央政府總預算決議，檢送「國立空中大學使用者介面與開課需求調查及改善計畫」書面報告，請查照案。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69" w:tooltip="二百三十九、教育部函，為110年度中央政府總預算決議，檢送「大專校院落實三級輔導及專業合作與分工機制」書面報告，請查照案。" w:history="1">
              <w:r w:rsidR="00B71B7D" w:rsidRPr="00704498">
                <w:rPr>
                  <w:rFonts w:ascii="標楷體" w:eastAsia="標楷體" w:hAnsi="標楷體" w:hint="eastAsia"/>
                  <w:sz w:val="28"/>
                </w:rPr>
                <w:t>教育部函，為110年度中央政府總預算決議，檢送「大專校院落實三級輔導及專業合作與分工機制」書面報告，請查照案。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70" w:tooltip="二百四十、教育部函，為110年度中央政府總預算決議，檢送「高教深耕計畫提升國際競爭力」書面報告，請查照案。" w:history="1">
              <w:r w:rsidR="00B71B7D" w:rsidRPr="00704498">
                <w:rPr>
                  <w:rFonts w:ascii="標楷體" w:eastAsia="標楷體" w:hAnsi="標楷體" w:hint="eastAsia"/>
                  <w:sz w:val="28"/>
                </w:rPr>
                <w:t>教育部函，為110年度中央政府總預算決議，檢送「高教深耕計畫提升國際競爭力」書面報告，請查照案。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教育部函，為110年度中央政府總預算決議，檢送「高教深耕計畫強化高教人才培育」書面報告，請查照案。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71" w:tooltip="二百四十二、教育部函，為110年度中央政府總預算決議，檢送「優化學習歷程檔案平臺並加強社會溝通」書面報告，請查照案。" w:history="1">
              <w:r w:rsidR="00B71B7D" w:rsidRPr="00704498">
                <w:rPr>
                  <w:rFonts w:ascii="標楷體" w:eastAsia="標楷體" w:hAnsi="標楷體" w:hint="eastAsia"/>
                  <w:sz w:val="28"/>
                </w:rPr>
                <w:t>教育部函，為110年度中央政府總預算決議，檢送「優化學習歷程檔案平臺並加強社會溝通」書面報告，請查照案。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72" w:tooltip="二百四十三、教育部函，為110年度中央政府總預算決議，檢送「提升學測鑑別度之檢討與改善措施」書面報告，請查照案。" w:history="1">
              <w:r w:rsidR="00B71B7D" w:rsidRPr="00704498">
                <w:rPr>
                  <w:rFonts w:ascii="標楷體" w:eastAsia="標楷體" w:hAnsi="標楷體" w:hint="eastAsia"/>
                  <w:sz w:val="28"/>
                </w:rPr>
                <w:t>教育部函，為110年度中央政府總預算決議，檢送「提升學測鑑別度之檢討與改善措施」書面報告，請查照案。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73" w:tooltip="二百四十四、教育部函，為110年度中央政府總預算決議，檢送「推動高中學習歷程檔案之檢討與改善」書面報告，請查照案。" w:history="1">
              <w:r w:rsidR="00B71B7D" w:rsidRPr="00704498">
                <w:rPr>
                  <w:rFonts w:ascii="標楷體" w:eastAsia="標楷體" w:hAnsi="標楷體" w:hint="eastAsia"/>
                  <w:sz w:val="28"/>
                </w:rPr>
                <w:t>教育部函，為110年度中央政府總預算決議，檢送「推動高中學習歷程檔案之檢討與改善」書面報告，請查照案。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教育部函，為110年度中央政府總預算決議，檢送精進家庭教育規劃及推動作為書面報告，請查照案。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教育部函，為110年度中央政府總預算決議，檢送「青年教育與就業儲蓄帳戶方案」執行成果書面報告，請查照案。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教育部函，為110年度中央政府總預算決議，檢送高中學習歷程檔案之檢討書面報告，請查照案。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74" w:tooltip="二百四十八、教育部函，為110年度中央政府總預算決議，檢送代理教師未參加勞保期間發生保險事故權益保障書面報告，請查照案。" w:history="1">
              <w:r w:rsidR="00B71B7D" w:rsidRPr="00704498">
                <w:rPr>
                  <w:rFonts w:ascii="標楷體" w:eastAsia="標楷體" w:hAnsi="標楷體" w:hint="eastAsia"/>
                  <w:sz w:val="28"/>
                </w:rPr>
                <w:t>教育部函，為110年度中央政府總預算決議，檢送代理教師未參加勞保期間發生保險事故權益保障書面報告，請查照案。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75" w:tooltip="二百四十九、教育部函，為110年度中央政府總預算決議，檢送大專校院積極開設性別議題課程書面報告，請查照案。" w:history="1">
              <w:r w:rsidR="00B71B7D" w:rsidRPr="00704498">
                <w:rPr>
                  <w:rFonts w:ascii="標楷體" w:eastAsia="標楷體" w:hAnsi="標楷體" w:hint="eastAsia"/>
                  <w:sz w:val="28"/>
                </w:rPr>
                <w:t>教育部函，為110年度中央政府總預算決議，檢送大專校院積極開設性別議題課程書面報告，請查照案。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76" w:tooltip="二百五十、教育部函，為110年度中央政府總預算決議，檢送情感教育教材之盤點情形書面報告，請查照案。" w:history="1">
              <w:r w:rsidR="00B71B7D" w:rsidRPr="00704498">
                <w:rPr>
                  <w:rFonts w:ascii="標楷體" w:eastAsia="標楷體" w:hAnsi="標楷體" w:hint="eastAsia"/>
                  <w:sz w:val="28"/>
                </w:rPr>
                <w:t>教育部函，為110年度中央政府總預算決議，檢送情感教育教材之盤點情形書面報告，請查照案。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教育部函，為110年度中央政府總預算決議，檢送落實原住民族教育法第34條之規劃書面報告，請查照案。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77" w:tooltip="二百五十二、教育部函，為110年度中央政府總預算決議，檢送「檢討開放山林政策及配套政策」書面報告，請查照案。" w:history="1">
              <w:r w:rsidR="00B71B7D" w:rsidRPr="00704498">
                <w:rPr>
                  <w:rFonts w:ascii="標楷體" w:eastAsia="標楷體" w:hAnsi="標楷體" w:hint="eastAsia"/>
                  <w:sz w:val="28"/>
                </w:rPr>
                <w:t>教育部函，為110年度中央政府總預算決議，檢送「檢討開放山林政策及配套政策」書面報告，請查照案。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571FF2">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內政、經濟、交通、社會福利及衛生環境、財政</w:t>
            </w: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78" w:tooltip="二百五十三、教育部函，為110年度中央政府總預算決議，檢送「研議幼兒園在職人員修習幼兒園師資職前教育課程資格規定」書面報告，請查照案。" w:history="1">
              <w:r w:rsidR="00B71B7D" w:rsidRPr="00704498">
                <w:rPr>
                  <w:rFonts w:ascii="標楷體" w:eastAsia="標楷體" w:hAnsi="標楷體" w:hint="eastAsia"/>
                  <w:sz w:val="28"/>
                </w:rPr>
                <w:t>教育部函，為110年度中央政府總預算決議，檢送「研議幼</w:t>
              </w:r>
              <w:r w:rsidR="00B71B7D" w:rsidRPr="00704498">
                <w:rPr>
                  <w:rFonts w:ascii="標楷體" w:eastAsia="標楷體" w:hAnsi="標楷體" w:hint="eastAsia"/>
                  <w:sz w:val="28"/>
                </w:rPr>
                <w:lastRenderedPageBreak/>
                <w:t>兒園在職人員修習幼兒園師資職前教育課程資格規定」書面報告，請查照案。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79" w:tooltip="二百五十四、教育部函，為110年度中央政府總預算決議，檢送「促進產業合作與培育創新人才」書面報告，請查照案。" w:history="1">
              <w:r w:rsidR="00B71B7D" w:rsidRPr="00704498">
                <w:rPr>
                  <w:rFonts w:ascii="標楷體" w:eastAsia="標楷體" w:hAnsi="標楷體" w:hint="eastAsia"/>
                  <w:sz w:val="28"/>
                </w:rPr>
                <w:t>教育部函，為110年度中央政府總預算決議，檢送「促進產業合作與培育創新人才」書面報告，請查照案。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80" w:tooltip="二百五十五、教育部函，為110年度中央政府總預算決議，檢送產學攜手合作計畫推動成果書面報告，請查照案。" w:history="1">
              <w:r w:rsidR="00B71B7D" w:rsidRPr="00704498">
                <w:rPr>
                  <w:rFonts w:ascii="標楷體" w:eastAsia="標楷體" w:hAnsi="標楷體" w:hint="eastAsia"/>
                  <w:sz w:val="28"/>
                </w:rPr>
                <w:t>教育部函，為110年度中央政府總預算決議，檢送產學攜手合作計畫推動成果書面報告，請查照案。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81" w:tooltip="二百五十六、教育部函，為110年度中央政府總預算決議，檢送「加強培訓食品安全人才」書面報告，請查照案。" w:history="1">
              <w:r w:rsidR="00B71B7D" w:rsidRPr="00704498">
                <w:rPr>
                  <w:rFonts w:ascii="標楷體" w:eastAsia="標楷體" w:hAnsi="標楷體" w:hint="eastAsia"/>
                  <w:sz w:val="28"/>
                </w:rPr>
                <w:t>教育部函，為110年度中央政府總預算決議，檢送「加強培訓食品安全人才」書面報告，請查照案。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82" w:tooltip="二百五十七、教育部函，為110年度中央政府總預算決議，檢送精進大學考招制度書面報告，請查照案。" w:history="1">
              <w:r w:rsidR="00B71B7D" w:rsidRPr="00704498">
                <w:rPr>
                  <w:rFonts w:ascii="標楷體" w:eastAsia="標楷體" w:hAnsi="標楷體" w:hint="eastAsia"/>
                  <w:sz w:val="28"/>
                </w:rPr>
                <w:t>教育部函，為110年度中央政府總預算決議，檢送精進大學考招制度書面報告，請查照案。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83" w:tooltip="二百五十八、教育部函，為110年度中央政府總預算決議，檢送「大學合併及私校轉型退場執行成效」書面報告，請查照案。" w:history="1">
              <w:r w:rsidR="00B71B7D" w:rsidRPr="00704498">
                <w:rPr>
                  <w:rFonts w:ascii="標楷體" w:eastAsia="標楷體" w:hAnsi="標楷體" w:hint="eastAsia"/>
                  <w:sz w:val="28"/>
                </w:rPr>
                <w:t>教育部函，為110年度中央政府總預算決議，檢送「大學合併及私校轉型退場執行成效」書面報告，請查照案。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84" w:tooltip="二百五十九、教育部函，為110年度中央政府總預算決議，檢送「輔導及補助體育團體、學校合作推展體育運動文化」書面報告，請查照案。" w:history="1">
              <w:r w:rsidR="00B71B7D" w:rsidRPr="00704498">
                <w:rPr>
                  <w:rFonts w:ascii="標楷體" w:eastAsia="標楷體" w:hAnsi="標楷體" w:hint="eastAsia"/>
                  <w:sz w:val="28"/>
                </w:rPr>
                <w:t>教育部函，為110年度中央政府總預算決議，檢送「輔導及補助體育團體、學校合作推展體育運動文化」書面報告，請查照案。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85" w:tooltip="二百六十、教育部函，為110年度中央政府總預算決議，檢送「推展體育運動文化及設置體育名人堂」書面報告，請查照案。" w:history="1">
              <w:r w:rsidR="00B71B7D" w:rsidRPr="00704498">
                <w:rPr>
                  <w:rFonts w:ascii="標楷體" w:eastAsia="標楷體" w:hAnsi="標楷體" w:hint="eastAsia"/>
                  <w:sz w:val="28"/>
                </w:rPr>
                <w:t>教育部函，為110年度中央政府總預算決議，檢送「推展體育運動文化及設置體育名人堂」書面報告，請查照案。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86" w:tooltip="二百六十一、教育部函，為110年度中央政府總預算決議，檢送「真理大學台灣文學資料館館藏及使用之後續處理」書面報告，請查照案。" w:history="1">
              <w:r w:rsidR="00B71B7D" w:rsidRPr="00704498">
                <w:rPr>
                  <w:rFonts w:ascii="標楷體" w:eastAsia="標楷體" w:hAnsi="標楷體" w:hint="eastAsia"/>
                  <w:sz w:val="28"/>
                </w:rPr>
                <w:t>教育部函，為110年度中央政府總預算決議，檢送「真理大學台灣文學資料館館藏及使用</w:t>
              </w:r>
              <w:r w:rsidR="00B71B7D" w:rsidRPr="00704498">
                <w:rPr>
                  <w:rFonts w:ascii="標楷體" w:eastAsia="標楷體" w:hAnsi="標楷體" w:hint="eastAsia"/>
                  <w:sz w:val="28"/>
                </w:rPr>
                <w:lastRenderedPageBreak/>
                <w:t>之後續處理」書面報告，請查照案。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87" w:tooltip="二百六十二、教育部函，為110年度中央政府總預算決議，檢送「強化大專校院校外實習生權益保障精進作為」書面報告，請查照案。" w:history="1">
              <w:r w:rsidR="00B71B7D" w:rsidRPr="00704498">
                <w:rPr>
                  <w:rFonts w:ascii="標楷體" w:eastAsia="標楷體" w:hAnsi="標楷體" w:hint="eastAsia"/>
                  <w:sz w:val="28"/>
                </w:rPr>
                <w:t>教育部函，為110年度中央政府總預算決議，檢送「強化大專校院校外實習生權益保障精進作為」書面報告，請查照案。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88" w:tooltip="二百六十三、教育部函，為110年度中央政府總預算決議，檢送「校園藥物濫用防制辦理情形」書面報告，請查照案。" w:history="1">
              <w:r w:rsidR="00B71B7D" w:rsidRPr="00704498">
                <w:rPr>
                  <w:rFonts w:ascii="標楷體" w:eastAsia="標楷體" w:hAnsi="標楷體" w:hint="eastAsia"/>
                  <w:sz w:val="28"/>
                </w:rPr>
                <w:t>教育部函，為110年度中央政府總預算決議，檢送「校園藥物濫用防制辦理情形」書面報告，請查照案。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89" w:tooltip="二百六十四、教育部函，為110年度中央政府總預算決議，檢送體育署110年度大陸地區旅費書面報告，請查照案。" w:history="1">
              <w:r w:rsidR="00B71B7D" w:rsidRPr="00704498">
                <w:rPr>
                  <w:rFonts w:ascii="標楷體" w:eastAsia="標楷體" w:hAnsi="標楷體" w:hint="eastAsia"/>
                  <w:sz w:val="28"/>
                </w:rPr>
                <w:t>教育部函，為110年度中央政府總預算決議，檢送體育署110年度大陸地區旅費書面報告，請查照案。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教育部函，為110年度中央政府總預算決議，檢送「體育署派員赴大陸地區之必要性」書面報告，請查照案。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90" w:tooltip="二百六十六、教育部函，為110年度中央政府總預算決議，檢送體育署推動原住民族棒、壘球輔導計畫書面報告，請查照案。" w:history="1">
              <w:r w:rsidR="00B71B7D" w:rsidRPr="00704498">
                <w:rPr>
                  <w:rFonts w:ascii="標楷體" w:eastAsia="標楷體" w:hAnsi="標楷體" w:hint="eastAsia"/>
                  <w:sz w:val="28"/>
                </w:rPr>
                <w:t>教育部函，為110年度中央政府總預算決議，檢送體育署推動原住民族棒、壘球輔導計畫書面報告，請查照案。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91" w:tooltip="二百六十七、教育部函，為110年度中央政府總預算決議，檢送體育署設立運動產業組書面報告，請查照案。" w:history="1">
              <w:r w:rsidR="00B71B7D" w:rsidRPr="00704498">
                <w:rPr>
                  <w:rFonts w:ascii="標楷體" w:eastAsia="標楷體" w:hAnsi="標楷體" w:hint="eastAsia"/>
                  <w:sz w:val="28"/>
                </w:rPr>
                <w:t>教育部函，為110年度中央政府總預算決議，檢送體育署設立運動產業組書面報告，請查照案。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92" w:tooltip="二百六十八、教育部函，為110年度中央政府總預算決議，檢送「國立教育廣播電臺建立節目製播品管機制及提升收聽率」書面報告，請查照案。" w:history="1">
              <w:r w:rsidR="00B71B7D" w:rsidRPr="00704498">
                <w:rPr>
                  <w:rFonts w:ascii="標楷體" w:eastAsia="標楷體" w:hAnsi="標楷體" w:hint="eastAsia"/>
                  <w:sz w:val="28"/>
                </w:rPr>
                <w:t>教育部函，為110年度中央政府總預算決議，檢送「國立教育廣播電臺建立節目製播品管機制及提升收聽率」書面報告，請查照案。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文化部函，為110年度中央政府總預算決議，檢送該部決議（四十四）書面報告，請查照</w:t>
            </w:r>
            <w:r w:rsidRPr="00704498">
              <w:rPr>
                <w:rFonts w:ascii="標楷體" w:eastAsia="標楷體" w:hAnsi="標楷體" w:hint="eastAsia"/>
                <w:sz w:val="28"/>
              </w:rPr>
              <w:lastRenderedPageBreak/>
              <w:t>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93" w:tooltip="二百七十、文化部函，為110年度中央政府總預算決議，檢送該部決議（五十一）書面報告，請查照案。" w:history="1">
              <w:r w:rsidR="00B71B7D" w:rsidRPr="00704498">
                <w:rPr>
                  <w:rFonts w:ascii="標楷體" w:eastAsia="標楷體" w:hAnsi="標楷體" w:hint="eastAsia"/>
                  <w:sz w:val="28"/>
                </w:rPr>
                <w:t>文化部函，為110年度中央政府總預算決議，檢送該部決議（五十一）書面報告，請查照案。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94" w:tooltip="二百七十一、文化部函，為110年度中央政府總預算決議，檢送該部決議（五十二）書面報告，請查照案。" w:history="1">
              <w:r w:rsidR="00B71B7D" w:rsidRPr="00704498">
                <w:rPr>
                  <w:rFonts w:ascii="標楷體" w:eastAsia="標楷體" w:hAnsi="標楷體" w:hint="eastAsia"/>
                  <w:sz w:val="28"/>
                </w:rPr>
                <w:t>文化部函，為110年度中央政府總預算決議，檢送該部決議（五十二）書面報告，請查照案。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95" w:tooltip="二百七十二、文化部函，為110年度中央政府總預算決議，檢送該部決議（五十四）書面報告，請查照案。" w:history="1">
              <w:r w:rsidR="00B71B7D" w:rsidRPr="00704498">
                <w:rPr>
                  <w:rFonts w:ascii="標楷體" w:eastAsia="標楷體" w:hAnsi="標楷體" w:hint="eastAsia"/>
                  <w:sz w:val="28"/>
                </w:rPr>
                <w:t>文化部函，為110年度中央政府總預算決議，檢送該部決議（五十四）書面報告，請查照案。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96" w:tooltip="二百七十三、文化部函，為110年度中央政府總預算決議，檢送該部決議（五十六）書面報告，請查照案。" w:history="1">
              <w:r w:rsidR="00B71B7D" w:rsidRPr="00704498">
                <w:rPr>
                  <w:rFonts w:ascii="標楷體" w:eastAsia="標楷體" w:hAnsi="標楷體" w:hint="eastAsia"/>
                  <w:sz w:val="28"/>
                </w:rPr>
                <w:t>文化部函，為110年度中央政府總預算決議，檢送該部決議（五十六）書面報告，請查照案。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97" w:tooltip="二百七十四、文化部函，為110年度中央政府總預算決議，檢送該部決議（六十六）書面報告，請查照案。" w:history="1">
              <w:r w:rsidR="00B71B7D" w:rsidRPr="00704498">
                <w:rPr>
                  <w:rFonts w:ascii="標楷體" w:eastAsia="標楷體" w:hAnsi="標楷體" w:hint="eastAsia"/>
                  <w:sz w:val="28"/>
                </w:rPr>
                <w:t>文化部函，為110年度中央政府總預算決議，檢送該部決議（六十六）書面報告，請查照案。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文化部函，為110年度中央政府總預算決議，檢送該部決議（七十九）書面報告，請查照案。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98" w:tooltip="二百七十六、文化部函，為110年度中央政府總預算決議，檢送該部決議（八十）書面報告，請查照案。" w:history="1">
              <w:r w:rsidR="00B71B7D" w:rsidRPr="00704498">
                <w:rPr>
                  <w:rFonts w:ascii="標楷體" w:eastAsia="標楷體" w:hAnsi="標楷體" w:hint="eastAsia"/>
                  <w:sz w:val="28"/>
                </w:rPr>
                <w:t>文化部函，為110年度中央政府總預算決議，檢送該部決議（八十）書面報告，請查照案。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199" w:tooltip="二百七十七、文化部函，為110年度中央政府總預算決議，檢送該部決議（八十一）書面報告，請查照案。" w:history="1">
              <w:r w:rsidR="00B71B7D" w:rsidRPr="00704498">
                <w:rPr>
                  <w:rFonts w:ascii="標楷體" w:eastAsia="標楷體" w:hAnsi="標楷體" w:hint="eastAsia"/>
                  <w:sz w:val="28"/>
                </w:rPr>
                <w:t>文化部函，為110年度中央政府總預算決議，檢送該部決議（八十一）書面報告，請查照案。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文化部函，為110年度中央政府總預算決議，檢送該部主管第5項決議（二）及（五）書面報告，請查照案。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00" w:tooltip="二百七十九、文化部函，為110年度中央政府總預算決議，檢送該部主管第5項決議（三）書面報告，請查照案。" w:history="1">
              <w:r w:rsidR="00B71B7D" w:rsidRPr="00704498">
                <w:rPr>
                  <w:rFonts w:ascii="標楷體" w:eastAsia="標楷體" w:hAnsi="標楷體" w:hint="eastAsia"/>
                  <w:sz w:val="28"/>
                </w:rPr>
                <w:t>文化部函，為110年度中央政府總預算決議，檢送該部主管第5項決議（三）書面報告，請查照案。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文化部函，為110年度中央政府總預算決議，檢送109年影視及流行音樂產業勞動情形調查研究結案報告，請查照案。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01" w:tooltip="二百八十一、文化部函，為110年度中央政府總預算決議，檢送國立臺灣博物館「研議適度調高票價之可能性」書面報告，請查照案。" w:history="1">
              <w:r w:rsidR="00B71B7D" w:rsidRPr="00704498">
                <w:rPr>
                  <w:rFonts w:ascii="標楷體" w:eastAsia="標楷體" w:hAnsi="標楷體" w:hint="eastAsia"/>
                  <w:sz w:val="28"/>
                </w:rPr>
                <w:t>文化部函，為110年度中央政府總預算決議，檢送國立臺灣博物館「研議適度調高票價之可能性」書面報告，請查照案。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02" w:tooltip="二百八十二、文化部函，為110年度中央政府總預算決議，檢送國立臺灣文學館張良澤文物規劃書面報告，請查照案。" w:history="1">
              <w:r w:rsidR="00B71B7D" w:rsidRPr="00704498">
                <w:rPr>
                  <w:rFonts w:ascii="標楷體" w:eastAsia="標楷體" w:hAnsi="標楷體" w:hint="eastAsia"/>
                  <w:sz w:val="28"/>
                </w:rPr>
                <w:t>文化部函，為110年度中央政府總預算決議，檢送國立臺灣文學館張良澤文物規劃書面報告，請查照案。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文化部函，為110年度中央政府總預算決議，檢送國立臺灣美術館近年行政運作缺失書面報告，請查照案。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03" w:tooltip="二百八十四、科技部函，為110年度中央政府總預算決議，檢送「太空活動法規研擬成果」書面報告，請查照案。" w:history="1">
              <w:r w:rsidR="00B71B7D" w:rsidRPr="00704498">
                <w:rPr>
                  <w:rFonts w:ascii="標楷體" w:eastAsia="標楷體" w:hAnsi="標楷體" w:hint="eastAsia"/>
                  <w:sz w:val="28"/>
                </w:rPr>
                <w:t>科技部函，為110年度中央政府總預算決議，檢送「太空活動法規研擬成果」書面報告，請查照案。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04" w:tooltip="二百八十五、科技部函，為110年度中央政府總預算決議，檢送「持續強化我國技術自主性」書面報告，請查照案。" w:history="1">
              <w:r w:rsidR="00B71B7D" w:rsidRPr="00704498">
                <w:rPr>
                  <w:rFonts w:ascii="標楷體" w:eastAsia="標楷體" w:hAnsi="標楷體" w:hint="eastAsia"/>
                  <w:sz w:val="28"/>
                </w:rPr>
                <w:t>科技部函，為110年度中央政府總預算決議，檢送「持續強化我國技術自主性」書面報告，請查照案。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科技部函，為110年度中央政府總預算決議，檢送新竹科學</w:t>
            </w:r>
            <w:r w:rsidRPr="00704498">
              <w:rPr>
                <w:rFonts w:ascii="標楷體" w:eastAsia="標楷體" w:hAnsi="標楷體" w:hint="eastAsia"/>
                <w:sz w:val="28"/>
              </w:rPr>
              <w:lastRenderedPageBreak/>
              <w:t>園區管理局科技研發獎助預算減列說明書面報告，請查照案。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05" w:tooltip="二百八十七、科技部函，為110年度中央政府總預算決議，檢送「跨領域人才培育與單晶片系統技術整合計畫」與「重點產業高階人才培訓計畫」之差異書面報告，請查照案。" w:history="1">
              <w:r w:rsidR="00B71B7D" w:rsidRPr="00704498">
                <w:rPr>
                  <w:rFonts w:ascii="標楷體" w:eastAsia="標楷體" w:hAnsi="標楷體" w:hint="eastAsia"/>
                  <w:sz w:val="28"/>
                </w:rPr>
                <w:t>科技部函，為110年度中央政府總預算決議，檢送「跨領域人才培育與單晶片系統技術整合計畫」與「重點產業高階人才培訓計畫」之差異書面報告，請查照案。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科技部函，為110年度中央政府總預算決議，檢送「積極培育我國半導體人才之規劃」書面報告，請查照案。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06" w:tooltip="二百八十九、科技部函，為110年度中央政府總預算決議，檢送「加強太空發展相關法制作業」書面報告，請查照案。" w:history="1">
              <w:r w:rsidR="00B71B7D" w:rsidRPr="00704498">
                <w:rPr>
                  <w:rFonts w:ascii="標楷體" w:eastAsia="標楷體" w:hAnsi="標楷體" w:hint="eastAsia"/>
                  <w:sz w:val="28"/>
                </w:rPr>
                <w:t>科技部函，為110年度中央政府總預算決議，檢送「加強太空發展相關法制作業」書面報告，請查照案。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07" w:tooltip="二百九十、科技部函，為110年度中央政府總預算決議，檢送「辦理勞務採購委託專業服務案之情形」書面報告，請查照案。" w:history="1">
              <w:r w:rsidR="00B71B7D" w:rsidRPr="00704498">
                <w:rPr>
                  <w:rFonts w:ascii="標楷體" w:eastAsia="標楷體" w:hAnsi="標楷體" w:hint="eastAsia"/>
                  <w:sz w:val="28"/>
                </w:rPr>
                <w:t>科技部函，為110年度中央政府總預算決議，檢送「辦理勞務採購委託專業服務案之情形」書面報告，請查照案。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科技部函，為110年度中央政府總預算決議，檢送「持續厚植基礎研究，促進科技發展競爭力」書面報告，請查照案。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08" w:tooltip="二百九十二、科技部函，為110年度中央政府總預算決議，檢送「新竹科學園區管理局勞動檢查強化方案」書面報告，請查照案。" w:history="1">
              <w:r w:rsidR="00B71B7D" w:rsidRPr="00704498">
                <w:rPr>
                  <w:rFonts w:ascii="標楷體" w:eastAsia="標楷體" w:hAnsi="標楷體" w:hint="eastAsia"/>
                  <w:sz w:val="28"/>
                </w:rPr>
                <w:t>科技部函，為110年度中央政府總預算決議，檢送「新竹科學園區管理局勞動檢查強化方案」書面報告，請查照案。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科技部函，為110年度中央政府總預算決議，檢送「園區用地與建築規劃」書面報告，請查照案。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09" w:tooltip="二百九十四、科技部函，為110年度中央政府總預算決議，檢送有效運用科學園區事業自建廠房書面報告，請查照案。" w:history="1">
              <w:r w:rsidR="00B71B7D" w:rsidRPr="00704498">
                <w:rPr>
                  <w:rFonts w:ascii="標楷體" w:eastAsia="標楷體" w:hAnsi="標楷體" w:hint="eastAsia"/>
                  <w:sz w:val="28"/>
                </w:rPr>
                <w:t>科技部函，為110年度中央政府總預算決議，檢送有效運用</w:t>
              </w:r>
              <w:r w:rsidR="00B71B7D" w:rsidRPr="00704498">
                <w:rPr>
                  <w:rFonts w:ascii="標楷體" w:eastAsia="標楷體" w:hAnsi="標楷體" w:hint="eastAsia"/>
                  <w:sz w:val="28"/>
                </w:rPr>
                <w:lastRenderedPageBreak/>
                <w:t>科學園區事業自建廠房書面報告，請查照案。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10" w:tooltip="二百九十五、科技部函，為110年度中央政府總預算決議，檢送「科學園區事業自建廠房有效運用及強化轉租管理機制方案」書面報告，請查照案。" w:history="1">
              <w:r w:rsidR="00B71B7D" w:rsidRPr="00704498">
                <w:rPr>
                  <w:rFonts w:ascii="標楷體" w:eastAsia="標楷體" w:hAnsi="標楷體" w:hint="eastAsia"/>
                  <w:sz w:val="28"/>
                </w:rPr>
                <w:t>科技部函，為110年度中央政府總預算決議，檢送「科學園區事業自建廠房有效運用及強化轉租管理機制方案」書面報告，請查照案。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11" w:tooltip="二百九十六、科技部函，為110年度中央政府總預算決議，檢送「生醫研發加值計畫執行效益」書面報告，請查照案。" w:history="1">
              <w:r w:rsidR="00B71B7D" w:rsidRPr="00704498">
                <w:rPr>
                  <w:rFonts w:ascii="標楷體" w:eastAsia="標楷體" w:hAnsi="標楷體" w:hint="eastAsia"/>
                  <w:sz w:val="28"/>
                </w:rPr>
                <w:t>科技部函，為110年度中央政府總預算決議，檢送「生醫研發加值計畫執行效益」書面報告，請查照案。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12" w:tooltip="二百九十七、科技部函，為110年度中央政府總預算決議，檢送「台灣光子源周邊實驗設施興建計畫」書面報告，請查照案。" w:history="1">
              <w:r w:rsidR="00B71B7D" w:rsidRPr="00704498">
                <w:rPr>
                  <w:rFonts w:ascii="標楷體" w:eastAsia="標楷體" w:hAnsi="標楷體" w:hint="eastAsia"/>
                  <w:sz w:val="28"/>
                </w:rPr>
                <w:t>科技部函，為110年度中央政府總預算決議，檢送「台灣光子源周邊實驗設施興建計畫」書面報告，請查照案。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科技部函，為110年度中央政府總預算決議，檢送「女性科研人才具體配套協助措施」書面報告，請查照案。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13" w:tooltip="二百九十九、科技部函，為110年度中央政府總預算決議，檢送「對國內團體之捐助案於專區網站公布情形」書面報告，請查照案。" w:history="1">
              <w:r w:rsidR="00B71B7D" w:rsidRPr="00704498">
                <w:rPr>
                  <w:rFonts w:ascii="標楷體" w:eastAsia="標楷體" w:hAnsi="標楷體" w:hint="eastAsia"/>
                  <w:sz w:val="28"/>
                </w:rPr>
                <w:t>科技部函，為110年度中央政府總預算決議，檢送「對國內團體之捐助案於專區網站公布情形」書面報告，請查照案。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14" w:tooltip="三百、科技部函，為110年度中央政府總預算決議，檢送「國家同步輻射研究中心研究人力延攬傳承及長期培育」書面報告，請查照案。" w:history="1">
              <w:r w:rsidR="00B71B7D" w:rsidRPr="00704498">
                <w:rPr>
                  <w:rFonts w:ascii="標楷體" w:eastAsia="標楷體" w:hAnsi="標楷體" w:hint="eastAsia"/>
                  <w:sz w:val="28"/>
                </w:rPr>
                <w:t>科技部函，為110年度中央政府總預算決議，檢送「國家同步輻射研究中心研究人力延攬傳承及長期培育」書面報告，請查照案。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科技部函，為110年度中央政府總預算決議，檢送「跨部會協調培育財團法人高科技科研人力」書面報告，請查照案。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科技部函，為110年度中央政府總預算決議，檢送「完備我國太空發展相關法制及管理機</w:t>
            </w:r>
            <w:r w:rsidRPr="00704498">
              <w:rPr>
                <w:rFonts w:ascii="標楷體" w:eastAsia="標楷體" w:hAnsi="標楷體" w:hint="eastAsia"/>
                <w:sz w:val="28"/>
              </w:rPr>
              <w:lastRenderedPageBreak/>
              <w:t>制」書面報告，請查照案。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15" w:tooltip="三百零三、科技部函，為110年度中央政府總預算決議，檢送「太空科技發展相關法律、子法與配套措施之規劃」書面報告，請查照案。" w:history="1">
              <w:r w:rsidR="00B71B7D" w:rsidRPr="00704498">
                <w:rPr>
                  <w:rFonts w:ascii="標楷體" w:eastAsia="標楷體" w:hAnsi="標楷體" w:hint="eastAsia"/>
                  <w:sz w:val="28"/>
                </w:rPr>
                <w:t>科技部函，為110年度中央政府總預算決議，檢送「太空科技發展相關法律、子法與配套措施之規劃」書面報告，請查照案。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科技部函，為110年度中央政府總預算決議，檢送太空發展法相關配套措施書面報告，請查照案。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16" w:tooltip="三百零五、科技部函，為110年度中央政府總預算決議，檢送「財團法人強化研究人力並預為經驗傳承」書面報告，請查照案。" w:history="1">
              <w:r w:rsidR="00B71B7D" w:rsidRPr="00704498">
                <w:rPr>
                  <w:rFonts w:ascii="標楷體" w:eastAsia="標楷體" w:hAnsi="標楷體" w:hint="eastAsia"/>
                  <w:sz w:val="28"/>
                </w:rPr>
                <w:t>科技部函，為110年度中央政府總預算決議，檢送「財團法人強化研究人力並預為經驗傳承」書面報告，請查照案。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17" w:tooltip="三百零六、科技部函，為110年度中央政府總預算決議，檢送「推動人文創新與社會實踐等計畫」書面報告，請查照案。" w:history="1">
              <w:r w:rsidR="00B71B7D" w:rsidRPr="00704498">
                <w:rPr>
                  <w:rFonts w:ascii="標楷體" w:eastAsia="標楷體" w:hAnsi="標楷體" w:hint="eastAsia"/>
                  <w:sz w:val="28"/>
                </w:rPr>
                <w:t>科技部函，為110年度中央政府總預算決議，檢送「推動人文創新與社會實踐等計畫」書面報告，請查照案。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18" w:tooltip="三百零七、科技部函，為110年度中央政府總預算決議，檢送籌組科普國家隊書面報告，請查照案。" w:history="1">
              <w:r w:rsidR="00B71B7D" w:rsidRPr="00704498">
                <w:rPr>
                  <w:rFonts w:ascii="標楷體" w:eastAsia="標楷體" w:hAnsi="標楷體" w:hint="eastAsia"/>
                  <w:sz w:val="28"/>
                </w:rPr>
                <w:t>科技部函，為110年度中央政府總預算決議，檢送籌組科普國家隊書面報告，請查照案。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19" w:tooltip="三百零八、中央研究院函，為110年度中央政府總預算決議，檢送推動數位典藏及國際行銷書面報告，請查照案。" w:history="1">
              <w:r w:rsidR="00B71B7D" w:rsidRPr="00704498">
                <w:rPr>
                  <w:rFonts w:ascii="標楷體" w:eastAsia="標楷體" w:hAnsi="標楷體" w:hint="eastAsia"/>
                  <w:sz w:val="28"/>
                </w:rPr>
                <w:t>中央研究院函，為110年度中央政府總預算決議，檢送推動數位典藏及國際行銷書面報告，請查照案。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20" w:tooltip="三百九十二、國立故宮博物院函送110年第2季政策宣導廣告預算執行情形，請查照案。" w:history="1">
              <w:r w:rsidR="00B71B7D" w:rsidRPr="00704498">
                <w:rPr>
                  <w:rFonts w:ascii="標楷體" w:eastAsia="標楷體" w:hAnsi="標楷體" w:hint="eastAsia"/>
                  <w:sz w:val="28"/>
                </w:rPr>
                <w:t>國立故宮博物院函送110年第2季政策宣導廣告預算執行情形，請查照案。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21" w:tooltip="三百九十三、國立故宮博物院函送110年第2季補（捐）助明細表，請查照案。" w:history="1">
              <w:r w:rsidR="00B71B7D" w:rsidRPr="00704498">
                <w:rPr>
                  <w:rFonts w:ascii="標楷體" w:eastAsia="標楷體" w:hAnsi="標楷體" w:hint="eastAsia"/>
                  <w:sz w:val="28"/>
                </w:rPr>
                <w:t>國立故宮博物院函送110年第2季補（捐）助明細表，請查照案。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22" w:tooltip="三百九十四、國立故宮博物院函送110年第3季補（捐）助明細表，請查照案。" w:history="1">
              <w:r w:rsidR="00B71B7D" w:rsidRPr="00704498">
                <w:rPr>
                  <w:rFonts w:ascii="標楷體" w:eastAsia="標楷體" w:hAnsi="標楷體" w:hint="eastAsia"/>
                  <w:sz w:val="28"/>
                </w:rPr>
                <w:t>國立故宮博物院函送110年第3季補（捐）助明細表，請查照案。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23" w:tooltip="三百九十五、國立故宮博物院函送「新故宮－故宮公共化帶動觀光產業發展中程計畫」110年第2季辦理進度書面報告，請查照案。" w:history="1">
              <w:r w:rsidR="00B71B7D" w:rsidRPr="00704498">
                <w:rPr>
                  <w:rFonts w:ascii="標楷體" w:eastAsia="標楷體" w:hAnsi="標楷體" w:hint="eastAsia"/>
                  <w:sz w:val="28"/>
                </w:rPr>
                <w:t>國立故宮博物院函送「新故宮－故宮公共化帶動觀光產業發展中程計畫」110年第2季辦理進度書面報告，請查照案。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24" w:tooltip="三百九十六、教育部函送110年度第2季辦理政策及業務宣導之執行情形表，請查照案。" w:history="1">
              <w:r w:rsidR="00B71B7D" w:rsidRPr="00704498">
                <w:rPr>
                  <w:rFonts w:ascii="標楷體" w:eastAsia="標楷體" w:hAnsi="標楷體" w:hint="eastAsia"/>
                  <w:sz w:val="28"/>
                </w:rPr>
                <w:t>教育部函送110年度第2季辦理政策及業務宣導之執行情形表，請查照案。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25" w:tooltip="三百九十七、教育部函送110年度第2季補捐助經費執行情形總表及明細表，請查照案。" w:history="1">
              <w:r w:rsidR="00B71B7D" w:rsidRPr="00704498">
                <w:rPr>
                  <w:rFonts w:ascii="標楷體" w:eastAsia="標楷體" w:hAnsi="標楷體" w:hint="eastAsia"/>
                  <w:sz w:val="28"/>
                </w:rPr>
                <w:t>教育部函送110年度第2季補捐助經費執行情形總表及明細表，請查照案。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26" w:tooltip="三百九十八、科技部函送「科學園區管理局作業基金各項財務改善措施之執行成效」110年第2季書面報告，請查照案。" w:history="1">
              <w:r w:rsidR="00B71B7D" w:rsidRPr="00704498">
                <w:rPr>
                  <w:rFonts w:ascii="標楷體" w:eastAsia="標楷體" w:hAnsi="標楷體" w:hint="eastAsia"/>
                  <w:sz w:val="28"/>
                </w:rPr>
                <w:t>科技部函送「科學園區管理局作業基金各項財務改善措施之執行成效」110年第2季書面報告，請查照案。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27" w:tooltip="三百九十九、科技部函送110年第2季於各類媒體辦理政策及業務宣導相關廣告之執行情形資料，請查照案。" w:history="1">
              <w:r w:rsidR="00B71B7D" w:rsidRPr="00704498">
                <w:rPr>
                  <w:rFonts w:ascii="標楷體" w:eastAsia="標楷體" w:hAnsi="標楷體" w:hint="eastAsia"/>
                  <w:sz w:val="28"/>
                </w:rPr>
                <w:t>科技部函送110年第2季於各類媒體辦理政策及業務宣導相關廣告之執行情形資料，請查照案。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28" w:tooltip="四百、科技部函送該部暨所屬機關110年度截至第2季補（捐）助民間團體及個人經費資料一覽表，請查照案。" w:history="1">
              <w:r w:rsidR="00B71B7D" w:rsidRPr="00704498">
                <w:rPr>
                  <w:rFonts w:ascii="標楷體" w:eastAsia="標楷體" w:hAnsi="標楷體" w:hint="eastAsia"/>
                  <w:sz w:val="28"/>
                </w:rPr>
                <w:t>科技部函送該部暨所屬機關110年度截至第2季補（捐）助民間團體及個人經費資料一覽表，請查照案。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29" w:tooltip="四百零一、文化部函送110年1－6月該部接受外界捐贈款明細表，請查照案。" w:history="1">
              <w:r w:rsidR="00B71B7D" w:rsidRPr="00704498">
                <w:rPr>
                  <w:rFonts w:ascii="標楷體" w:eastAsia="標楷體" w:hAnsi="標楷體" w:hint="eastAsia"/>
                  <w:sz w:val="28"/>
                </w:rPr>
                <w:t>文化部函送110年1－6月該部接受外界捐贈款明細表，請查照案。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30" w:tooltip="四百零二、文化部函送110年1－7月該部接受外界捐贈款明細表，請查照案。" w:history="1">
              <w:r w:rsidR="00B71B7D" w:rsidRPr="00704498">
                <w:rPr>
                  <w:rFonts w:ascii="標楷體" w:eastAsia="標楷體" w:hAnsi="標楷體" w:hint="eastAsia"/>
                  <w:sz w:val="28"/>
                </w:rPr>
                <w:t>文化部函送110年1－7月該部接受外界捐贈款明細表，請查照案。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31" w:tooltip="四百零三、文化部函送110年1－8月該部接受外界捐贈款明細表，請查照案。" w:history="1">
              <w:r w:rsidR="00B71B7D" w:rsidRPr="00704498">
                <w:rPr>
                  <w:rFonts w:ascii="標楷體" w:eastAsia="標楷體" w:hAnsi="標楷體" w:hint="eastAsia"/>
                  <w:sz w:val="28"/>
                </w:rPr>
                <w:t>文化部函送110年1－8月該部接受外界捐贈款明細表，請查照案。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32" w:tooltip="四百零四、文化部函送110年度截至第2季止對縣市政府、民間團體及個人補（捐）助經費彙總表，請查照案。" w:history="1">
              <w:r w:rsidR="00B71B7D" w:rsidRPr="00704498">
                <w:rPr>
                  <w:rFonts w:ascii="標楷體" w:eastAsia="標楷體" w:hAnsi="標楷體" w:hint="eastAsia"/>
                  <w:sz w:val="28"/>
                </w:rPr>
                <w:t>文化部函送110年度截至第2季止對縣市政府、民間團體及個人補（捐）助經費彙總表，請查照案。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33" w:tooltip="四百零五、文化部函送110年第2季辦理政策及業務宣導之執行情形表，請查照案。" w:history="1">
              <w:r w:rsidR="00B71B7D" w:rsidRPr="00704498">
                <w:rPr>
                  <w:rFonts w:ascii="標楷體" w:eastAsia="標楷體" w:hAnsi="標楷體" w:hint="eastAsia"/>
                  <w:sz w:val="28"/>
                </w:rPr>
                <w:t>文化部函送110年第2季辦理政策及業務宣導之執行情形表，請查照案。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34" w:tooltip="四百零六、行政院原子能委員會函送110年第2季辦理政策及業務宣導之執行情形表，請查照案。" w:history="1">
              <w:r w:rsidR="00B71B7D" w:rsidRPr="00704498">
                <w:rPr>
                  <w:rFonts w:ascii="標楷體" w:eastAsia="標楷體" w:hAnsi="標楷體" w:hint="eastAsia"/>
                  <w:sz w:val="28"/>
                </w:rPr>
                <w:t>行政院原子能委員會函送110年第2季辦理政策及業務宣導之執行情形表，請查照案。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35" w:tooltip="四百九十一、國立故宮博物院函送110年第3季政策宣導廣告預算執行情形，請查照案。" w:history="1">
              <w:r w:rsidR="00B71B7D" w:rsidRPr="00704498">
                <w:rPr>
                  <w:rFonts w:ascii="標楷體" w:eastAsia="標楷體" w:hAnsi="標楷體" w:hint="eastAsia"/>
                  <w:sz w:val="28"/>
                </w:rPr>
                <w:t>國立故宮博物院函送110年第3季政策宣導廣告預算執行情形，請查照案。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36" w:tooltip="四百九十二、國立故宮博物院函送「新故宮－故宮公共化帶動觀光產業發展中程計畫」110年第3季辦理進度書面報告，請查照案。" w:history="1">
              <w:r w:rsidR="00B71B7D" w:rsidRPr="00704498">
                <w:rPr>
                  <w:rFonts w:ascii="標楷體" w:eastAsia="標楷體" w:hAnsi="標楷體" w:hint="eastAsia"/>
                  <w:sz w:val="28"/>
                </w:rPr>
                <w:t>國立故宮博物院函送「新故宮－故宮公共化帶動觀光產業發展中程計畫」110年第3季辦理進度書面報告，請查照案。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37" w:tooltip="四百九十三、行政院原子能委員會函，為該會110年第3季並無辦理政策及業務宣導相關之廣告，請查照案。" w:history="1">
              <w:r w:rsidR="00B71B7D" w:rsidRPr="00704498">
                <w:rPr>
                  <w:rFonts w:ascii="標楷體" w:eastAsia="標楷體" w:hAnsi="標楷體" w:hint="eastAsia"/>
                  <w:sz w:val="28"/>
                </w:rPr>
                <w:t>行政院原子能委員會函，為該會110年第3季並無辦理政策及業務宣導相關之廣告，請查照案。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38" w:tooltip="四百九十四、行政院原子能委員會函送110年10月辦理政策及業務宣導之執行情形表，請查照案。" w:history="1">
              <w:r w:rsidR="00B71B7D" w:rsidRPr="00704498">
                <w:rPr>
                  <w:rFonts w:ascii="標楷體" w:eastAsia="標楷體" w:hAnsi="標楷體" w:hint="eastAsia"/>
                  <w:sz w:val="28"/>
                </w:rPr>
                <w:t>行政院原子能委員會函送110年10月辦理政策及業務宣導之執行情形表，請查照案。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39" w:tooltip="四百九十五、教育部函送110年度第3季辦理政策及業務宣導之執行情形表，請查照案。" w:history="1">
              <w:r w:rsidR="00B71B7D" w:rsidRPr="00704498">
                <w:rPr>
                  <w:rFonts w:ascii="標楷體" w:eastAsia="標楷體" w:hAnsi="標楷體" w:hint="eastAsia"/>
                  <w:sz w:val="28"/>
                </w:rPr>
                <w:t>教育部函送110年度第3季辦理政策及業務宣導之執行情形表，請查照案。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40" w:tooltip="四百九十六、教育部函送110年度第3季補捐助經費執行情形總表及明細表，請查照案。" w:history="1">
              <w:r w:rsidR="00B71B7D" w:rsidRPr="00704498">
                <w:rPr>
                  <w:rFonts w:ascii="標楷體" w:eastAsia="標楷體" w:hAnsi="標楷體" w:hint="eastAsia"/>
                  <w:sz w:val="28"/>
                </w:rPr>
                <w:t>教育部函送110年度第3季補捐助經費執行情形總表及明細表，請查照案。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41" w:tooltip="四百九十七、文化部函送110年1－9月該部接受外界捐贈款明細表，請查照案。" w:history="1">
              <w:r w:rsidR="00B71B7D" w:rsidRPr="00704498">
                <w:rPr>
                  <w:rFonts w:ascii="標楷體" w:eastAsia="標楷體" w:hAnsi="標楷體" w:hint="eastAsia"/>
                  <w:sz w:val="28"/>
                </w:rPr>
                <w:t>文化部函送110年1－9月該部接受外界捐贈款明細表，請查照案。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42" w:tooltip="四百九十八、文化部函送110年第3季辦理政策及業務宣導之執行情形表，請查照案。" w:history="1">
              <w:r w:rsidR="00B71B7D" w:rsidRPr="00704498">
                <w:rPr>
                  <w:rFonts w:ascii="標楷體" w:eastAsia="標楷體" w:hAnsi="標楷體" w:hint="eastAsia"/>
                  <w:sz w:val="28"/>
                </w:rPr>
                <w:t>文化部函送110年第3季辦理政策及業務宣導之執行情形表，請查照案。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704498">
        <w:trPr>
          <w:trHeight w:val="558"/>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43" w:tooltip="四百九十九、文化部函送110年度截至第3季止對縣市政府、民間團體及個人補（捐）助經費彙總表，請查照案。" w:history="1">
              <w:r w:rsidR="00B71B7D" w:rsidRPr="00704498">
                <w:rPr>
                  <w:rFonts w:ascii="標楷體" w:eastAsia="標楷體" w:hAnsi="標楷體" w:hint="eastAsia"/>
                  <w:sz w:val="28"/>
                </w:rPr>
                <w:t>文化部函送110年度截至第3季止對縣市政府、民間團體及個人補（捐）助經費彙總表，</w:t>
              </w:r>
              <w:r w:rsidR="00B71B7D" w:rsidRPr="00704498">
                <w:rPr>
                  <w:rFonts w:ascii="標楷體" w:eastAsia="標楷體" w:hAnsi="標楷體" w:hint="eastAsia"/>
                  <w:sz w:val="28"/>
                </w:rPr>
                <w:lastRenderedPageBreak/>
                <w:t>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科技部函送「科學園區管理局作業基金各項財務改善措施之執行成效」110年第3季書面報告，請查照案。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44" w:tooltip="七百四十九、教育部函，為110年度中央政府總預算決議，檢送「公立高級中等以下學校冷氣裝設之規劃」書面報告，請查照案。" w:history="1">
              <w:r w:rsidR="00B71B7D" w:rsidRPr="00704498">
                <w:rPr>
                  <w:rFonts w:ascii="標楷體" w:eastAsia="標楷體" w:hAnsi="標楷體" w:hint="eastAsia"/>
                  <w:sz w:val="28"/>
                </w:rPr>
                <w:t>教育部函，為110年度中央政府總預算決議，檢送「公立高級中等以下學校冷氣裝設之規劃」書面報告，請查照案。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45" w:tooltip="七百五十六、教育部函，為110年度中央政府總預算決議，檢送「精進推動高級中等教育階段學生學習歷程檔案」書面報告，請查照案。" w:history="1">
              <w:r w:rsidR="00B71B7D" w:rsidRPr="00704498">
                <w:rPr>
                  <w:rFonts w:ascii="標楷體" w:eastAsia="標楷體" w:hAnsi="標楷體" w:hint="eastAsia"/>
                  <w:sz w:val="28"/>
                </w:rPr>
                <w:t>教育部函，為110年度中央政府總預算決議，檢送「精進推動高級中等教育階段學生學習歷程檔案」書面報告，請查照案。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46" w:tooltip="七百五十七、教育部函，為110年度中央政府總預算決議，檢送訂定校園使用國產豬肉、牛肉相關規範書面報告，請查照案。" w:history="1">
              <w:r w:rsidR="00B71B7D" w:rsidRPr="00704498">
                <w:rPr>
                  <w:rFonts w:ascii="標楷體" w:eastAsia="標楷體" w:hAnsi="標楷體" w:hint="eastAsia"/>
                  <w:sz w:val="28"/>
                </w:rPr>
                <w:t>教育部函，為110年度中央政府總預算決議，檢送訂定校園使用國產豬肉、牛肉相關規範書面報告，請查照案。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教育部函，為110年度中央政府總預算決議，檢送校園使用國產豬肉、牛肉把關機制書面報告，請查照案。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47" w:tooltip="七百五十九、教育部函，為110年度中央政府總預算決議，檢送「有效降低學生吸菸（含電子煙）率」書面報告，請查照案。" w:history="1">
              <w:r w:rsidR="00B71B7D" w:rsidRPr="00704498">
                <w:rPr>
                  <w:rFonts w:ascii="標楷體" w:eastAsia="標楷體" w:hAnsi="標楷體" w:hint="eastAsia"/>
                  <w:sz w:val="28"/>
                </w:rPr>
                <w:t>教育部函，為110年度中央政府總預算決議，檢送「有效降低學生吸菸（含電子煙）率」書面報告，請查照案。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48" w:tooltip="七百六十二、教育部函，為110年度中央政府總預算決議，檢送「高中職納入三章一Q食材補助對象」書面報告，請查照案。" w:history="1">
              <w:r w:rsidR="00B71B7D" w:rsidRPr="00704498">
                <w:rPr>
                  <w:rFonts w:ascii="標楷體" w:eastAsia="標楷體" w:hAnsi="標楷體" w:hint="eastAsia"/>
                  <w:sz w:val="28"/>
                </w:rPr>
                <w:t>教育部函，為110年度中央政府總預算決議，檢送「高中職納入三章一Q食材補助對象」書面報告，請查照案。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49" w:tooltip="七百六十三、教育部函，為110年度中央政府總預算決議，檢送「補助高中階段三章一Q食材經費」書面報告，請查照案。" w:history="1">
              <w:r w:rsidR="00B71B7D" w:rsidRPr="00704498">
                <w:rPr>
                  <w:rFonts w:ascii="標楷體" w:eastAsia="標楷體" w:hAnsi="標楷體" w:hint="eastAsia"/>
                  <w:sz w:val="28"/>
                </w:rPr>
                <w:t>教育部函，為110年度中央政府總預算決議，檢送「補助高中階段三章一Q食材經費」書面報告，請查照案。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50" w:tooltip="七百六十七、教育部函，為110年度中央政府總預算決議，檢送「各大學校務基金投資產業對氣候變遷之影響」書面報告，請查照案。" w:history="1">
              <w:r w:rsidR="00B71B7D" w:rsidRPr="00704498">
                <w:rPr>
                  <w:rFonts w:ascii="標楷體" w:eastAsia="標楷體" w:hAnsi="標楷體" w:hint="eastAsia"/>
                  <w:sz w:val="28"/>
                </w:rPr>
                <w:t>教育部函，為110年度中央政府總預算決議，檢送「各大學校務基金投資產業對氣候變遷之影響」書面報告，請查照案。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51" w:tooltip="七百六十九、教育部函，為110年度中央政府總預算決議，檢送「0到6歲國家一起養之規劃做法」書面報告，請查照案。" w:history="1">
              <w:r w:rsidR="00B71B7D" w:rsidRPr="00704498">
                <w:rPr>
                  <w:rFonts w:ascii="標楷體" w:eastAsia="標楷體" w:hAnsi="標楷體" w:hint="eastAsia"/>
                  <w:sz w:val="28"/>
                </w:rPr>
                <w:t>教育部函，為110年度中央政府總預算決議，檢送「0到6歲國家一起養之規劃做法」書面報告，請查照案。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52" w:tooltip="七百七十、教育部函，為110年度中央政府總預算決議，檢送「準公共幼兒園管理機制之檢討策進做法」書面報告，請查照案。" w:history="1">
              <w:r w:rsidR="00B71B7D" w:rsidRPr="00704498">
                <w:rPr>
                  <w:rFonts w:ascii="標楷體" w:eastAsia="標楷體" w:hAnsi="標楷體" w:hint="eastAsia"/>
                  <w:sz w:val="28"/>
                </w:rPr>
                <w:t>教育部函，為110年度中央政府總預算決議，檢送「準公共幼兒園管理機制之檢討策進做法」書面報告，請查照案。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53" w:tooltip="七百七十一、教育部函，為110年度中央政府總預算決議，檢送「公共化、準公共及私立幼兒園供應情形」書面報告，請查照案。" w:history="1">
              <w:r w:rsidR="00B71B7D" w:rsidRPr="00704498">
                <w:rPr>
                  <w:rFonts w:ascii="標楷體" w:eastAsia="標楷體" w:hAnsi="標楷體" w:hint="eastAsia"/>
                  <w:sz w:val="28"/>
                </w:rPr>
                <w:t>教育部函，為110年度中央政府總預算決議，檢送「公共化、準公共及私立幼兒園供應情形」書面報告，請查照案。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54" w:tooltip="七百七十二、教育部函，為110年度中央政府總預算決議，檢送2到6歲教保服務規劃書面報告，請查照案。" w:history="1">
              <w:r w:rsidR="00B71B7D" w:rsidRPr="00704498">
                <w:rPr>
                  <w:rFonts w:ascii="標楷體" w:eastAsia="標楷體" w:hAnsi="標楷體" w:hint="eastAsia"/>
                  <w:sz w:val="28"/>
                </w:rPr>
                <w:t>教育部函，為110年度中央政府總預算決議，檢送2到6歲教保服務規劃書面報告，請查照案。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55" w:tooltip="七百七十五、教育部函，為110年度中央政府總預算決議，檢送「2到6歲教保服務之規劃做法」書面報告，請查照案。" w:history="1">
              <w:r w:rsidR="00B71B7D" w:rsidRPr="00704498">
                <w:rPr>
                  <w:rFonts w:ascii="標楷體" w:eastAsia="標楷體" w:hAnsi="標楷體" w:hint="eastAsia"/>
                  <w:sz w:val="28"/>
                </w:rPr>
                <w:t>教育部函，為110年度中央政府總預算決議，檢送「2到6歲教保服務之規劃做法」書面報告，請查照案。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56" w:tooltip="七百七十六、教育部函，為110年度中央政府總預算決議，檢送「準公共幼兒園教保服務人員之薪資查核情形及管理機制」書面報告，請查照案。" w:history="1">
              <w:r w:rsidR="00B71B7D" w:rsidRPr="00704498">
                <w:rPr>
                  <w:rFonts w:ascii="標楷體" w:eastAsia="標楷體" w:hAnsi="標楷體" w:hint="eastAsia"/>
                  <w:sz w:val="28"/>
                </w:rPr>
                <w:t>教育部函，為110年度中央政府總預算決議，檢送「準公共幼兒園教保服務人員之薪資查核情形及管理機制」書面報告，請查照案。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57" w:tooltip="七百七十七、教育部函，為110年度中央政府總預算決議，檢送「持續擴大公共化教保服務供應量之精進作為」書面報告，請查照案。" w:history="1">
              <w:r w:rsidR="00B71B7D" w:rsidRPr="00704498">
                <w:rPr>
                  <w:rFonts w:ascii="標楷體" w:eastAsia="標楷體" w:hAnsi="標楷體" w:hint="eastAsia"/>
                  <w:sz w:val="28"/>
                </w:rPr>
                <w:t>教育部函，為110年度中央政府總預算決議，檢送「持續擴大公共化教保服務供應量之精進作為」書面報告，請查照案。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58" w:tooltip="七百七十八、教育部函，為110年度中央政府總預算決議，檢送「公立幼兒園代理教師占比過高改善措施」書面報告，請查照案。" w:history="1">
              <w:r w:rsidR="00B71B7D" w:rsidRPr="00704498">
                <w:rPr>
                  <w:rFonts w:ascii="標楷體" w:eastAsia="標楷體" w:hAnsi="標楷體" w:hint="eastAsia"/>
                  <w:sz w:val="28"/>
                </w:rPr>
                <w:t>教育部函，為110年度中央政府總預算決議，檢送「公立幼兒園代理教師占比過高改善措施」書面報告，請查照案。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59" w:tooltip="七百七十九、教育部函，為110年度中央政府總預算決議，檢送「我國少子女化對策計畫－2至6歲（未滿）幼兒教育與照顧政策精進作為」書面報告，請查照案。" w:history="1">
              <w:r w:rsidR="00B71B7D" w:rsidRPr="00704498">
                <w:rPr>
                  <w:rFonts w:ascii="標楷體" w:eastAsia="標楷體" w:hAnsi="標楷體" w:hint="eastAsia"/>
                  <w:sz w:val="28"/>
                </w:rPr>
                <w:t>教育部函，為110年度中央政府總預算決議，檢送「我國少子女化對策計畫－2至6歲（未滿）幼兒教育與照顧政策精進作為」書面報告，請查照案。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60" w:tooltip="七百八十、教育部函，為110年度中央政府總預算決議，檢送2至6歲（未滿）幼兒教育與照顧政策精進作為書面報告，請查照案。" w:history="1">
              <w:r w:rsidR="00B71B7D" w:rsidRPr="00704498">
                <w:rPr>
                  <w:rFonts w:ascii="標楷體" w:eastAsia="標楷體" w:hAnsi="標楷體" w:hint="eastAsia"/>
                  <w:sz w:val="28"/>
                </w:rPr>
                <w:t>教育部函，為110年度中央政府總預算決議，檢送2至6歲（未滿）幼兒教育與照顧政策精進作為書面報告，請查照案。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教育部函，為110年度中央政府總預算決議，檢送持續擴大公共化教保服務供應量書面報告，請查照案。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61" w:tooltip="七百八十九、教育部函，為110年度中央政府總預算決議，檢送「有效降低學生吸菸（含電子煙）之人數及成癮率」書面報告，請查照案。" w:history="1">
              <w:r w:rsidR="00B71B7D" w:rsidRPr="00704498">
                <w:rPr>
                  <w:rFonts w:ascii="標楷體" w:eastAsia="標楷體" w:hAnsi="標楷體" w:hint="eastAsia"/>
                  <w:sz w:val="28"/>
                </w:rPr>
                <w:t>教育部函，為110年度中央政府總預算決議，檢送「有效降低學生吸菸（含電子煙）之人數及成癮率」書面報告，請查照案。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62" w:tooltip="七百九十、教育部函，為110年度中央政府總預算決議，檢送「中小學數位學習整體推動方案」書面報告，請查照案。" w:history="1">
              <w:r w:rsidR="00B71B7D" w:rsidRPr="00704498">
                <w:rPr>
                  <w:rFonts w:ascii="標楷體" w:eastAsia="標楷體" w:hAnsi="標楷體" w:hint="eastAsia"/>
                  <w:sz w:val="28"/>
                </w:rPr>
                <w:t>教育部函，為110年度中央政府總預算決議，檢送「中小學數位學習整體推動方案」書面報告，請查照案。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63" w:tooltip="八百零一、教育部函，為110年度中央政府總預算決議，檢送新南向產學合作國際專班推動情形書面報告，請查照案。" w:history="1">
              <w:r w:rsidR="00B71B7D" w:rsidRPr="00704498">
                <w:rPr>
                  <w:rFonts w:ascii="標楷體" w:eastAsia="標楷體" w:hAnsi="標楷體" w:hint="eastAsia"/>
                  <w:sz w:val="28"/>
                </w:rPr>
                <w:t>教育部函，為110年度中央政府總預算決議，檢送新南向產學合作國際專班推動情形書面報告，請查照案。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64" w:tooltip="八百零四、教育部函，為110年度中央政府總預算決議，檢送「新南向政策－學校體育交流及山野教育辦理情形」書面報告，請查照案。" w:history="1">
              <w:r w:rsidR="00B71B7D" w:rsidRPr="00704498">
                <w:rPr>
                  <w:rFonts w:ascii="標楷體" w:eastAsia="標楷體" w:hAnsi="標楷體" w:hint="eastAsia"/>
                  <w:sz w:val="28"/>
                </w:rPr>
                <w:t>教育部函，為110年度中央政府總預算決議，檢送「新南向政策－學校體育交流及山野教育辦理情形」書面報告，請查</w:t>
              </w:r>
              <w:r w:rsidR="00B71B7D" w:rsidRPr="00704498">
                <w:rPr>
                  <w:rFonts w:ascii="標楷體" w:eastAsia="標楷體" w:hAnsi="標楷體" w:hint="eastAsia"/>
                  <w:sz w:val="28"/>
                </w:rPr>
                <w:lastRenderedPageBreak/>
                <w:t>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65" w:tooltip="八百一十四、教育部函，為110年度中央政府總預算決議，檢送「運用學校空餘空間規劃辦理0至6歲公共托育及公共化教保服務」書面報告，請查照案。" w:history="1">
              <w:r w:rsidR="00B71B7D" w:rsidRPr="00704498">
                <w:rPr>
                  <w:rFonts w:ascii="標楷體" w:eastAsia="標楷體" w:hAnsi="標楷體" w:hint="eastAsia"/>
                  <w:sz w:val="28"/>
                </w:rPr>
                <w:t>教育部函，為110年度中央政府總預算決議，檢送「運用學校空餘空間規劃辦理0至6歲公共托育及公共化教保服務」書面報告，請查照案。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66" w:tooltip="八百一十八、教育部函，為110年度中央政府總預算決議，檢送「中小學數位學習精進方案」書面報告，請查照案。" w:history="1">
              <w:r w:rsidR="00B71B7D" w:rsidRPr="00704498">
                <w:rPr>
                  <w:rFonts w:ascii="標楷體" w:eastAsia="標楷體" w:hAnsi="標楷體" w:hint="eastAsia"/>
                  <w:sz w:val="28"/>
                </w:rPr>
                <w:t>教育部函，為110年度中央政府總預算決議，檢送「中小學數位學習精進方案」書面報告，請查照案。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教育部函，為110年度中央政府總預算決議，檢送標案決標資訊上網公布於網站之說明，請查照案。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67" w:tooltip="八百二十、教育部函，為110年度中央政府總預算決議，檢送國立陽明交通大學預算及業務推展概況書面報告，請查照案。" w:history="1">
              <w:r w:rsidR="00B71B7D" w:rsidRPr="00704498">
                <w:rPr>
                  <w:rFonts w:ascii="標楷體" w:eastAsia="標楷體" w:hAnsi="標楷體" w:hint="eastAsia"/>
                  <w:sz w:val="28"/>
                </w:rPr>
                <w:t>教育部函，為110年度中央政府總預算決議，檢送國立陽明交通大學預算及業務推展概況書面報告，請查照案。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68" w:tooltip="六十五、教育部函，為110年度中央政府總預算決議，檢送「營養師人力規劃」書面報告，請查照案。" w:history="1">
              <w:r w:rsidR="00B71B7D" w:rsidRPr="00704498">
                <w:rPr>
                  <w:rFonts w:ascii="標楷體" w:eastAsia="標楷體" w:hAnsi="標楷體" w:hint="eastAsia"/>
                  <w:sz w:val="28"/>
                </w:rPr>
                <w:t>教育部函，為110年度中央政府總預算決議，檢送「營養師人力規劃」書面報告，請查照案。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10-5-2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(111.3.4)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69" w:tooltip="六十六、教育部函，為110年度中央政府總預算決議，檢送勞動教育推動計畫現況書面報告，請查照案。" w:history="1">
              <w:r w:rsidR="00B71B7D" w:rsidRPr="00704498">
                <w:rPr>
                  <w:rFonts w:ascii="標楷體" w:eastAsia="標楷體" w:hAnsi="標楷體" w:hint="eastAsia"/>
                  <w:sz w:val="28"/>
                </w:rPr>
                <w:t>教育部函，為110年度中央政府總預算決議，檢送勞動教育推動計畫現況書面報告，請查照案。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10-5-2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(111.3.4)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70" w:tooltip="六十七、教育部函，為110年度中央政府總預算決議，檢送「公立高級中等以下學校校舍耐震能力改善執行情形」書面報告，請查照案。" w:history="1">
              <w:r w:rsidR="00B71B7D" w:rsidRPr="00704498">
                <w:rPr>
                  <w:rFonts w:ascii="標楷體" w:eastAsia="標楷體" w:hAnsi="標楷體" w:hint="eastAsia"/>
                  <w:sz w:val="28"/>
                </w:rPr>
                <w:t>教育部函，為110年度中央政府總預算決議，檢送「公立高級中等以下學校校舍耐震能力改善執行情形」書面報告，請查照案。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10-5-2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(111.3.4)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71" w:tooltip="六十九、教育部函，為110年度中央政府總預算決議，檢送檢討修正性平教育「散布私密影像防治」宣導教材書面報告，請查照案。" w:history="1">
              <w:r w:rsidR="00B71B7D" w:rsidRPr="00704498">
                <w:rPr>
                  <w:rFonts w:ascii="標楷體" w:eastAsia="標楷體" w:hAnsi="標楷體" w:hint="eastAsia"/>
                  <w:sz w:val="28"/>
                </w:rPr>
                <w:t>教育部函，為110年度中央政府總預算決議，檢送檢討修正性平教育「散布私密影像防治」宣導教材書面報告，請查</w:t>
              </w:r>
              <w:r w:rsidR="00B71B7D" w:rsidRPr="00704498">
                <w:rPr>
                  <w:rFonts w:ascii="標楷體" w:eastAsia="標楷體" w:hAnsi="標楷體" w:hint="eastAsia"/>
                  <w:sz w:val="28"/>
                </w:rPr>
                <w:lastRenderedPageBreak/>
                <w:t>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10-5-2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(111.3.4)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w:t>
            </w:r>
            <w:hyperlink r:id="rId272" w:tooltip="七十一、教育部函，為110年度中央政府總預算決議，檢送「國立大專校院推動轉型正義議題」書面報告，請查照案。" w:history="1">
              <w:r w:rsidRPr="00704498">
                <w:rPr>
                  <w:rFonts w:ascii="標楷體" w:eastAsia="標楷體" w:hAnsi="標楷體" w:hint="eastAsia"/>
                  <w:sz w:val="28"/>
                </w:rPr>
                <w:t>部函，為110年度中央政府總預算決議，檢送「國立大專校院推動轉型正義議題」書面報告，請查照案。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10-5-2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(111.3.4)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73" w:tooltip="七十四、教育部函，為110年度中央政府總預算決議，檢送輔導團膳廠商提升章Q使用率相關作為書面報告，請查照案。" w:history="1">
              <w:r w:rsidR="00B71B7D" w:rsidRPr="00704498">
                <w:rPr>
                  <w:rFonts w:ascii="標楷體" w:eastAsia="標楷體" w:hAnsi="標楷體" w:hint="eastAsia"/>
                  <w:sz w:val="28"/>
                </w:rPr>
                <w:t>教育部函，為110年度中央政府總預算決議，檢送輔導團膳廠商提升章Q使用率相關作為書面報告，請查照案。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10-5-2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(111.3.4)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74" w:tooltip="七十七、教育部函，為110年度中央政府總預算決議，檢送高級中等以下學校運動操場及周邊設施整建專案書面報告，請查照案。" w:history="1">
              <w:r w:rsidR="00B71B7D" w:rsidRPr="00704498">
                <w:rPr>
                  <w:rFonts w:ascii="標楷體" w:eastAsia="標楷體" w:hAnsi="標楷體" w:hint="eastAsia"/>
                  <w:sz w:val="28"/>
                </w:rPr>
                <w:t>教育部函，為110年度中央政府總預算決議，檢送高級中等以下學校運動操場及周邊設施整建專案書面報告，請查照案。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10-5-2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(111.3.4)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75" w:tooltip="八十、教育部函，為110年度中央政府總預算決議，檢送國民及學前教育署委外業務執行資訊書面報告，請查照案。" w:history="1">
              <w:r w:rsidR="00B71B7D" w:rsidRPr="00704498">
                <w:rPr>
                  <w:rFonts w:ascii="標楷體" w:eastAsia="標楷體" w:hAnsi="標楷體" w:hint="eastAsia"/>
                  <w:sz w:val="28"/>
                </w:rPr>
                <w:t>教育部函，為110年度中央政府總預算決議，檢送國民及學前教育署委外業務執行資訊書面報告，請查照案。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10-5-2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(111.3.4)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76" w:tooltip="八十一、科技部函，為110年度中央政府總預算決議，檢送特定非公務機關評估辦理變更原資通安全責任等級書面報告，請查照案。" w:history="1">
              <w:r w:rsidR="00B71B7D" w:rsidRPr="00704498">
                <w:rPr>
                  <w:rFonts w:ascii="標楷體" w:eastAsia="標楷體" w:hAnsi="標楷體" w:hint="eastAsia"/>
                  <w:sz w:val="28"/>
                </w:rPr>
                <w:t>科技部函，為110年度中央政府總預算決議，檢送特定非公務機關評估辦理變更原資通安全責任等級書面報告，請查照案。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10-5-2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(111.3.4)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77" w:tooltip="八十六、科技部函，為110年度中央政府總預算決議，檢送「數位發展部之具體規劃及對科技部業務與同仁權益之影響」書面報告，請查照案。" w:history="1">
              <w:r w:rsidR="00B71B7D" w:rsidRPr="00704498">
                <w:rPr>
                  <w:rFonts w:ascii="標楷體" w:eastAsia="標楷體" w:hAnsi="標楷體" w:hint="eastAsia"/>
                  <w:sz w:val="28"/>
                </w:rPr>
                <w:t>科技部函，為110年度中央政府總預算決議，檢送「數位發展部之具體規劃及對科技部業務與同仁權益之影響」書面報告，請查照案。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10-5-2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(111.3.4)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78" w:tooltip="八十八、科技部函，為110年度中央政府總預算決議，檢送成立數位發展部後保障現有同仁權益書面報告，請查照案。" w:history="1">
              <w:r w:rsidR="00B71B7D" w:rsidRPr="00704498">
                <w:rPr>
                  <w:rFonts w:ascii="標楷體" w:eastAsia="標楷體" w:hAnsi="標楷體" w:hint="eastAsia"/>
                  <w:sz w:val="28"/>
                </w:rPr>
                <w:t>科技部函，為110年度中央政府總預算決議，檢送成立數位發展部後保障現有同仁權益書面報告，請查照案。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10-5-2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(111.3.4)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79" w:tooltip="九十四、文化部函，為110年度中央政府總預算決議，檢送國家語言發展報告及後續相關推動工作書面報告，請查照案。" w:history="1">
              <w:r w:rsidR="00B71B7D" w:rsidRPr="00704498">
                <w:rPr>
                  <w:rFonts w:ascii="標楷體" w:eastAsia="標楷體" w:hAnsi="標楷體" w:hint="eastAsia"/>
                  <w:sz w:val="28"/>
                </w:rPr>
                <w:t>文化部函，為110年度中央政府總預算決議，檢送國家語言發展報告及後續相關推動工作</w:t>
              </w:r>
              <w:r w:rsidR="00B71B7D" w:rsidRPr="00704498">
                <w:rPr>
                  <w:rFonts w:ascii="標楷體" w:eastAsia="標楷體" w:hAnsi="標楷體" w:hint="eastAsia"/>
                  <w:sz w:val="28"/>
                </w:rPr>
                <w:lastRenderedPageBreak/>
                <w:t>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10-5-2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(111.3.4)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經濟部函送太空產業相關輔導措施書面報告，請查照案。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10-5-3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(111.3.11)</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教育部函，為該部110年度「資訊與科技教育行政及督導」項下資本門設備及投資經費不足，動支第一預備金新臺幣4億6,629萬2,000元，請查照案。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10-5-5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(111.3.25)</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教育部函，為110年度中央政府總預算決議，檢送「豐富高中選修課程、學習歷程檔案溝通宣導」書面報告，請查照案。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10-5-6</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(111.4.1)</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80" w:tooltip="二百二十九、文化部函，為110年度中央政府總預算決議，檢送「文化藝術工作者勞動統計調查」書面報告，請查照案。" w:history="1">
              <w:r w:rsidR="00B71B7D" w:rsidRPr="00704498">
                <w:rPr>
                  <w:rFonts w:ascii="標楷體" w:eastAsia="標楷體" w:hAnsi="標楷體" w:hint="eastAsia"/>
                  <w:sz w:val="28"/>
                </w:rPr>
                <w:t>文化部函，為110年度中央政府總預算決議，檢送「文化藝術工作者勞動統計調查」書面報告，請查照案。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10-5-7</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(111.4.8)</w:t>
            </w:r>
          </w:p>
          <w:p w:rsidR="00B71B7D" w:rsidRPr="00704498" w:rsidRDefault="00B71B7D" w:rsidP="00B71B7D">
            <w:pPr>
              <w:spacing w:line="400" w:lineRule="exact"/>
              <w:jc w:val="both"/>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ind w:left="274" w:hangingChars="98" w:hanging="274"/>
              <w:jc w:val="both"/>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81" w:tooltip="三百三十六、教育部函，為國家運動訓練中心111年度預算決議，檢送「國家運動訓練中心檢討運科人力及運科人員待遇調整」專案報告，請查照案。" w:history="1">
              <w:r w:rsidR="00B71B7D" w:rsidRPr="00704498">
                <w:rPr>
                  <w:rFonts w:ascii="標楷體" w:eastAsia="標楷體" w:hAnsi="標楷體" w:hint="eastAsia"/>
                  <w:sz w:val="28"/>
                </w:rPr>
                <w:t>教育部函，為國家運動訓練中心111年度預算決議，檢送「國家運動訓練中心檢討運科人力及運科人員待遇調整」專案報告，請查照案。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10-5-8</w:t>
            </w:r>
          </w:p>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(111.4.15)</w:t>
            </w:r>
          </w:p>
          <w:p w:rsidR="00B71B7D" w:rsidRPr="00704498" w:rsidRDefault="00B71B7D" w:rsidP="00B71B7D">
            <w:pPr>
              <w:spacing w:line="400" w:lineRule="exact"/>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82" w:tooltip="二百一十二、文化部函送110年1－10月該部接受外界捐贈款明細表，請查照案。" w:history="1">
              <w:r w:rsidR="00B71B7D" w:rsidRPr="00704498">
                <w:rPr>
                  <w:rFonts w:ascii="標楷體" w:eastAsia="標楷體" w:hAnsi="標楷體" w:hint="eastAsia"/>
                  <w:sz w:val="28"/>
                </w:rPr>
                <w:t>文化部函送110年1－10月該部接受外界捐贈款明細表，請查照案。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10-5-9</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83" w:tooltip="二百一十三、文化部函送110年1－11月該部接受外界捐贈款明細表，請查照案。" w:history="1">
              <w:r w:rsidR="00B71B7D" w:rsidRPr="00704498">
                <w:rPr>
                  <w:rFonts w:ascii="標楷體" w:eastAsia="標楷體" w:hAnsi="標楷體" w:hint="eastAsia"/>
                  <w:sz w:val="28"/>
                </w:rPr>
                <w:t>文化部函送110年1－11月該部接受外界捐贈款明細表，請查照案。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10-5-9</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84" w:tooltip="二百一十四、文化部函送110年1-12月該部接受外界捐贈款明細表，請查照案。" w:history="1">
              <w:r w:rsidR="00B71B7D" w:rsidRPr="00704498">
                <w:rPr>
                  <w:rFonts w:ascii="標楷體" w:eastAsia="標楷體" w:hAnsi="標楷體" w:hint="eastAsia"/>
                  <w:sz w:val="28"/>
                </w:rPr>
                <w:t>文化部函送110年1-12月該部接受外界捐贈款明細表，請查照案。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10-5-9</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85" w:tooltip="二百一十五、文化部函送110年第4季辦理政策及業務宣導執行情形表，請查照案。" w:history="1">
              <w:r w:rsidR="00B71B7D" w:rsidRPr="00704498">
                <w:rPr>
                  <w:rFonts w:ascii="標楷體" w:eastAsia="標楷體" w:hAnsi="標楷體" w:hint="eastAsia"/>
                  <w:sz w:val="28"/>
                </w:rPr>
                <w:t>文化部函送110年第4季辦理政策及業務宣導執行情形表，請查照案。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10-5-9</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86" w:tooltip="二百一十六、文化部函送110年度截至第4季止對縣市政府、民間團體及個人補(捐)助經費彙總表，請查照案。" w:history="1">
              <w:r w:rsidR="00B71B7D" w:rsidRPr="00704498">
                <w:rPr>
                  <w:rFonts w:ascii="標楷體" w:eastAsia="標楷體" w:hAnsi="標楷體" w:hint="eastAsia"/>
                  <w:sz w:val="28"/>
                </w:rPr>
                <w:t>文化部函送110年度截至第4季止對縣市政府、民間團體及個人補(捐)助經費彙總表，請查照案。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10-5-9</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87" w:tooltip="二百一十七、科技部函送110年第3季補（捐）助民間團體及個人經費資料一覽表，請查照案。" w:history="1">
              <w:r w:rsidR="00B71B7D" w:rsidRPr="00704498">
                <w:rPr>
                  <w:rFonts w:ascii="標楷體" w:eastAsia="標楷體" w:hAnsi="標楷體" w:hint="eastAsia"/>
                  <w:sz w:val="28"/>
                </w:rPr>
                <w:t>科技部函送110年第3季補（捐）助民間團體及個人經費資料一覽表，請查照案。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10-5-9</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88" w:tooltip="二百一十八、科技部函送110年第3季於各類媒體辦理政策及業務宣導相關廣告之執行情形資料，請查照案。" w:history="1">
              <w:r w:rsidR="00B71B7D" w:rsidRPr="00704498">
                <w:rPr>
                  <w:rFonts w:ascii="標楷體" w:eastAsia="標楷體" w:hAnsi="標楷體" w:hint="eastAsia"/>
                  <w:sz w:val="28"/>
                </w:rPr>
                <w:t>科技部函送110年第3季於各類媒體辦理政策及業務宣導相關廣告之執行情形資料，請查照案。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10-5-9</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89" w:tooltip="二百一十九、科技部函送「科學園區管理局作業基金各項財務改善措施之執行成效」110年第4季書面報告，請查照案。" w:history="1">
              <w:r w:rsidR="00B71B7D" w:rsidRPr="00704498">
                <w:rPr>
                  <w:rFonts w:ascii="標楷體" w:eastAsia="標楷體" w:hAnsi="標楷體" w:hint="eastAsia"/>
                  <w:sz w:val="28"/>
                </w:rPr>
                <w:t>科技部函送「科學園區管理局作業基金各項財務改善措施之執行成效」110年第4季書面報告，請查照案。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10-5-9</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90" w:tooltip="二百二十、科技部函送110年第4季於各類媒體辦理政策及業務宣導相關廣告之執行情形資料，請查照案。" w:history="1">
              <w:r w:rsidR="00B71B7D" w:rsidRPr="00704498">
                <w:rPr>
                  <w:rFonts w:ascii="標楷體" w:eastAsia="標楷體" w:hAnsi="標楷體" w:hint="eastAsia"/>
                  <w:sz w:val="28"/>
                </w:rPr>
                <w:t>科技部函送110年第4季於各類媒體辦理政策及業務宣導相關廣告之執行情形資料，請查照案。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10-5-9</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91" w:tooltip="二百二十一、行政院原子能委員會函送110年第4季辦理政策及業務宣導之執行情形表，請查照案。" w:history="1">
              <w:r w:rsidR="00B71B7D" w:rsidRPr="00704498">
                <w:rPr>
                  <w:rFonts w:ascii="標楷體" w:eastAsia="標楷體" w:hAnsi="標楷體" w:hint="eastAsia"/>
                  <w:sz w:val="28"/>
                </w:rPr>
                <w:t>行政院原子能委員會函送110年第4季辦理政策及業務宣導之執行情形表，請查照案。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10-5-9</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92" w:tooltip="二百二十二、國立故宮博物院函送110年第4季補（捐）助明細表，請查照案。" w:history="1">
              <w:r w:rsidR="00B71B7D" w:rsidRPr="00704498">
                <w:rPr>
                  <w:rFonts w:ascii="標楷體" w:eastAsia="標楷體" w:hAnsi="標楷體" w:hint="eastAsia"/>
                  <w:sz w:val="28"/>
                </w:rPr>
                <w:t>國立故宮博物院函送110年第4季補（捐）助明細表，請查照案。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10-5-9</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93" w:tooltip="二百二十三、國立故宮博物院函送110年第4季政策宣導廣告預算執行情形，請查照案。" w:history="1">
              <w:r w:rsidR="00B71B7D" w:rsidRPr="00704498">
                <w:rPr>
                  <w:rFonts w:ascii="標楷體" w:eastAsia="標楷體" w:hAnsi="標楷體" w:hint="eastAsia"/>
                  <w:sz w:val="28"/>
                </w:rPr>
                <w:t>國立故宮博物院函送110年第4季政策宣導廣告預算執行情形，請查照案。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10-5-9</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94" w:tooltip="二百二十四、國立故宮博物院函送「新故宮─故宮公共化帶動觀光產業發展中程計畫」110年第4季辦理進度書面報告，請查照案。" w:history="1">
              <w:r w:rsidR="00B71B7D" w:rsidRPr="00704498">
                <w:rPr>
                  <w:rFonts w:ascii="標楷體" w:eastAsia="標楷體" w:hAnsi="標楷體" w:hint="eastAsia"/>
                  <w:sz w:val="28"/>
                </w:rPr>
                <w:t>國立故宮博物院 函送「新故宮─故宮公共化帶動觀光產業發展中程計畫」110年第4季辦理進度書面報告，請查照案。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10-5-9</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95" w:tooltip="二百二十五、教育部函送110年度第4季辦理政策及業務宣導執行情形表，請查照案。" w:history="1">
              <w:r w:rsidR="00B71B7D" w:rsidRPr="00704498">
                <w:rPr>
                  <w:rFonts w:ascii="標楷體" w:eastAsia="標楷體" w:hAnsi="標楷體" w:hint="eastAsia"/>
                  <w:sz w:val="28"/>
                </w:rPr>
                <w:t>教育部函送110年度第4季辦理政策及業務宣導執行情形表，請查照案。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10-5-9</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96" w:tooltip="二百二十六、教育部函送110年度第4季補捐助經費執行情形總表及明細表，請查照案。" w:history="1">
              <w:r w:rsidR="00B71B7D" w:rsidRPr="00704498">
                <w:rPr>
                  <w:rFonts w:ascii="標楷體" w:eastAsia="標楷體" w:hAnsi="標楷體" w:hint="eastAsia"/>
                  <w:sz w:val="28"/>
                </w:rPr>
                <w:t>教育部函送110年度第4季補捐助經費執行情形總表及明細表，請查照案。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10-5-9</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97" w:tooltip="一百三十八、教育部函，為國家運動訓練中心111年度預算案決議，檢送「國家運動訓練中心強化運動科學儀器採購規劃及預算執行」書面報告，請查照案。" w:history="1">
              <w:r w:rsidR="00B71B7D" w:rsidRPr="00704498">
                <w:rPr>
                  <w:rFonts w:ascii="標楷體" w:eastAsia="標楷體" w:hAnsi="標楷體" w:hint="eastAsia"/>
                  <w:sz w:val="28"/>
                </w:rPr>
                <w:t>教育部函，為國家運動訓練中心111年度預算案決議，檢送「國家運動訓練中心強化運動科學儀器採購規劃及預算執行」書面報告，請查照案。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98" w:tooltip="一百三十九、教育部函，為國家運動訓練中心111年度預算案決議，檢送「國家運動訓練中心經費自籌精進策略」書面報告，請查照案。" w:history="1">
              <w:r w:rsidR="00B71B7D" w:rsidRPr="00704498">
                <w:rPr>
                  <w:rFonts w:ascii="標楷體" w:eastAsia="標楷體" w:hAnsi="標楷體" w:hint="eastAsia"/>
                  <w:sz w:val="28"/>
                </w:rPr>
                <w:t>教育部函，為國家運動訓練中心111年度預算案決議，檢送「國家運動訓練中心經費自籌精進策略」書面報告，請查照案。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299" w:tooltip="一百四十、教育部函，為國家運動訓練中心111年度預算案決議，檢送「2028年洛杉磯奧運黃金計畫及選手課業輔導辦理方式」書面報告，請查照案。" w:history="1">
              <w:r w:rsidR="00B71B7D" w:rsidRPr="00704498">
                <w:rPr>
                  <w:rFonts w:ascii="標楷體" w:eastAsia="標楷體" w:hAnsi="標楷體" w:hint="eastAsia"/>
                  <w:sz w:val="28"/>
                </w:rPr>
                <w:t>教育部函，為國家運動訓練中心111年度預算案決議，檢送「2028年洛杉磯奧運黃金計畫及選手課業輔導辦理方式」書面報告，請查照案。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00" w:tooltip="一百四十一、教育部函，為國家運動訓練中心111年度預算案決議，檢送「國家運動訓練中心改善運動科學儀器設備採購執行率」書面報告，請查照案。" w:history="1">
              <w:r w:rsidR="00B71B7D" w:rsidRPr="00704498">
                <w:rPr>
                  <w:rFonts w:ascii="標楷體" w:eastAsia="標楷體" w:hAnsi="標楷體" w:hint="eastAsia"/>
                  <w:sz w:val="28"/>
                </w:rPr>
                <w:t>教育部函，為國家運動訓練中心111年度預算案決議，檢送「國家運動訓練中心改善運動科學儀器設備採購執行率」書面報告，請查照案。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01" w:tooltip="一百四十二、教育部函，為國家運動訓練中心111年度預算案決議，檢送「國家運動訓練中心辦理黃金計畫2.0預算」書面報告，請查照案。" w:history="1">
              <w:r w:rsidR="00B71B7D" w:rsidRPr="00704498">
                <w:rPr>
                  <w:rFonts w:ascii="標楷體" w:eastAsia="標楷體" w:hAnsi="標楷體" w:hint="eastAsia"/>
                  <w:sz w:val="28"/>
                </w:rPr>
                <w:t>教育部函，為國家運動訓練中心111年度預算案決議，檢送「國家運動訓練中心辦理黃金計畫2.0預算」書面報告，請查照案。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571FF2">
        <w:trPr>
          <w:trHeight w:val="487"/>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02" w:tooltip="一百四十三、教育部函，為國家運動訓練中心111年度預算案決議，檢送「國家運動訓練中心執行公共關係費」書面報告，請查照案。" w:history="1">
              <w:r w:rsidR="00B71B7D" w:rsidRPr="00704498">
                <w:rPr>
                  <w:rFonts w:ascii="標楷體" w:eastAsia="標楷體" w:hAnsi="標楷體" w:hint="eastAsia"/>
                  <w:sz w:val="28"/>
                </w:rPr>
                <w:t>教育部函，為國家運動訓練中心111年度預算案決議，檢送「國家運動訓練中心執行公共關係費」書面報告，請查照案。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行政院原子能委員會函送110年度前瞻基礎建設計畫「綠能</w:t>
            </w:r>
            <w:r w:rsidRPr="00704498">
              <w:rPr>
                <w:rFonts w:ascii="標楷體" w:eastAsia="標楷體" w:hAnsi="標楷體" w:hint="eastAsia"/>
                <w:sz w:val="28"/>
              </w:rPr>
              <w:lastRenderedPageBreak/>
              <w:t>發配電智慧管理與效能提升技術發展計畫」執行進度及績效報告，請查照案。</w:t>
            </w:r>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lastRenderedPageBreak/>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文化部函送「前瞻基礎建設計畫（城鄉建設類）－文化生活圈建設計畫」110年度執行進度及績效報告，請查照案。</w:t>
            </w:r>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03" w:tooltip="一百六十四、文化部函送前瞻基礎建設計畫（科技發展類）「110年度執行進度及績效報告」，請查照案。" w:history="1">
              <w:r w:rsidR="00B71B7D" w:rsidRPr="00704498">
                <w:rPr>
                  <w:rFonts w:ascii="標楷體" w:eastAsia="標楷體" w:hAnsi="標楷體" w:hint="eastAsia"/>
                  <w:sz w:val="28"/>
                </w:rPr>
                <w:t>文化部函送前瞻基礎建設計畫（科技發展類）「110年度執行進度及績效報告」，請查照案。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04" w:tooltip="一百六十五、科技部函送110年辦理前瞻基礎建設「科學城公共建設計畫－科技部」等14項計畫執行進度及績效報告，請查照案。" w:history="1">
              <w:r w:rsidR="00B71B7D" w:rsidRPr="00704498">
                <w:rPr>
                  <w:rFonts w:ascii="標楷體" w:eastAsia="標楷體" w:hAnsi="標楷體" w:hint="eastAsia"/>
                  <w:sz w:val="28"/>
                </w:rPr>
                <w:t>科技部函送110年辦理前瞻基礎建設「科學城公共建設計畫－科技部」等14項計畫執行進度及績效報告，請查照案。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05" w:tooltip="一百六十六、教育部函送前瞻基礎建設計畫110年度執行進度及績效報告，請查照案。" w:history="1">
              <w:r w:rsidR="00B71B7D" w:rsidRPr="00704498">
                <w:rPr>
                  <w:rFonts w:ascii="標楷體" w:eastAsia="標楷體" w:hAnsi="標楷體" w:hint="eastAsia"/>
                  <w:sz w:val="28"/>
                </w:rPr>
                <w:t>教育部函送前瞻基礎建設計畫110年度執行進度及績效報告，請查照案。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06" w:tooltip="一百六十七、中央研究院函送前瞻基礎建設計畫「建置分散式區域規模之大型儲能系統，推動綠能產業發展計畫」110年度執行進度及績效報告，請查照案。" w:history="1">
              <w:r w:rsidR="00B71B7D" w:rsidRPr="00704498">
                <w:rPr>
                  <w:rFonts w:ascii="標楷體" w:eastAsia="標楷體" w:hAnsi="標楷體" w:hint="eastAsia"/>
                  <w:sz w:val="28"/>
                </w:rPr>
                <w:t>中央研究院函送前瞻基礎建設計畫「建置分散式區域規模之大型儲能系統，推動綠能產業發展計畫」110年度執行進度及績效報告，請查照案。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07" w:tooltip="一百六十八、國立故宮博物院函送前瞻基礎建設計畫「故宮5G博物館計畫」110年度執行進度及績效報告，請查照案。" w:history="1">
              <w:r w:rsidR="00B71B7D" w:rsidRPr="00704498">
                <w:rPr>
                  <w:rFonts w:ascii="標楷體" w:eastAsia="標楷體" w:hAnsi="標楷體" w:hint="eastAsia"/>
                  <w:sz w:val="28"/>
                </w:rPr>
                <w:t>國立故宮博物院函送前瞻基礎建設計畫「故宮5G博物館計畫」110年度執行進度及績效報告，請查照案。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08" w:tooltip="二百三十二、科技部函，為110年度中央政府總預算附屬單位預算決議，檢送「協助新創產業發展與投資預算編列說明及科研創業計畫執行內容」書面報告，請查照案。" w:history="1">
              <w:r w:rsidR="00B71B7D" w:rsidRPr="00704498">
                <w:rPr>
                  <w:rFonts w:ascii="標楷體" w:eastAsia="標楷體" w:hAnsi="標楷體" w:hint="eastAsia"/>
                  <w:sz w:val="28"/>
                </w:rPr>
                <w:t>科技部函，為110年度中央政府總預算附屬單位預算決議，檢送「協助新創產業發展與投資預算編列說明及科研創業計畫執行內容」書面報告，請查照案。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09" w:tooltip="二百三十三、科技部函，為110年度中央政府總預算附屬單位預算決議，檢送「臺灣實證資料庫建置（加值應用）計畫及心智科學大型研究設備共同使用服務計畫」書面報告，請查照案。" w:history="1">
              <w:r w:rsidR="00B71B7D" w:rsidRPr="00704498">
                <w:rPr>
                  <w:rFonts w:ascii="標楷體" w:eastAsia="標楷體" w:hAnsi="標楷體" w:hint="eastAsia"/>
                  <w:sz w:val="28"/>
                </w:rPr>
                <w:t>科技部函，為110年度中央政府總預算附屬單位預算決議，</w:t>
              </w:r>
              <w:r w:rsidR="00B71B7D" w:rsidRPr="00704498">
                <w:rPr>
                  <w:rFonts w:ascii="標楷體" w:eastAsia="標楷體" w:hAnsi="標楷體" w:hint="eastAsia"/>
                  <w:sz w:val="28"/>
                </w:rPr>
                <w:lastRenderedPageBreak/>
                <w:t>檢送「臺灣實證資料庫建置（加值應用）計畫及心智科學大型研究設備共同使用服務計畫」書面報告，請查照案。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lastRenderedPageBreak/>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10" w:tooltip="二百三十四、科技部函，為110年度中央政府總預算附屬單位預算決議，檢送「數位平台服務與科技應用推動計畫之定位及必要性」書面報告，請查照案。" w:history="1">
              <w:r w:rsidR="00B71B7D" w:rsidRPr="00704498">
                <w:rPr>
                  <w:rFonts w:ascii="標楷體" w:eastAsia="標楷體" w:hAnsi="標楷體" w:hint="eastAsia"/>
                  <w:sz w:val="28"/>
                </w:rPr>
                <w:t>科技部函，為110年度中央政府總預算附屬單位預算決議，檢送「數位平台服務與科技應用推動計畫之定位及必要性」書面報告，請查照案。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11" w:tooltip="二百三十五、科技部函，為110年度中央政府總預算附屬單位預算決議，檢送「科學園區招商策略及成果」書面報告，請查照案。" w:history="1">
              <w:r w:rsidR="00B71B7D" w:rsidRPr="00704498">
                <w:rPr>
                  <w:rFonts w:ascii="標楷體" w:eastAsia="標楷體" w:hAnsi="標楷體" w:hint="eastAsia"/>
                  <w:sz w:val="28"/>
                </w:rPr>
                <w:t>科技部函，為110年度中央政府總預算附屬單位預算決議，檢送「科學園區招商策略及成果」書面報告，請查照案。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12" w:tooltip="二百三十六、科技部函，為110年度中央政府總預算附屬單位預算決議，檢送「完善生醫生態體系創新發展計畫之產出效益」書面報告，請查照案。" w:history="1">
              <w:r w:rsidR="00B71B7D" w:rsidRPr="00704498">
                <w:rPr>
                  <w:rFonts w:ascii="標楷體" w:eastAsia="標楷體" w:hAnsi="標楷體" w:hint="eastAsia"/>
                  <w:sz w:val="28"/>
                </w:rPr>
                <w:t>科技部函，為110年度中央政府總預算附屬單位預算決議，檢送「完善生醫生態體系創新發展計畫之產出效益」書面報告，請查照案。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13" w:tooltip="二百三十七、科技部函，為110年度中央政府總預算附屬單位預算決議，檢送「110年度行政院國家科學技術發展基金預算之調整配置原則與策略」書面報告，請查照案。" w:history="1">
              <w:r w:rsidR="00B71B7D" w:rsidRPr="00704498">
                <w:rPr>
                  <w:rFonts w:ascii="標楷體" w:eastAsia="標楷體" w:hAnsi="標楷體" w:hint="eastAsia"/>
                  <w:sz w:val="28"/>
                </w:rPr>
                <w:t>科技部函，為110年度中央政府總預算附屬單位預算決議，檢送「110年度行政院國家科學技術發展基金預算之調整配置原則與策略」書面報告，請查照案。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14" w:tooltip="二百三十八、科技部函，為110年度中央政府總預算附屬單位預算決議，檢送「科學園區管理費債權催繳措施」書面報告，請查照案。" w:history="1">
              <w:r w:rsidR="00B71B7D" w:rsidRPr="00704498">
                <w:rPr>
                  <w:rFonts w:ascii="標楷體" w:eastAsia="標楷體" w:hAnsi="標楷體" w:hint="eastAsia"/>
                  <w:sz w:val="28"/>
                </w:rPr>
                <w:t>科技部函，為110年度中央政府總預算附屬單位預算決議，檢送「科學園區管理費債權催繳措施」書面報告，請查照案。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8"/>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15" w:tooltip="二百三十九、教育部函，為110年度中央政府總預算附屬單位預算決議，檢送「中華職業棒球大聯盟更改英文名稱及其他增加臺灣意象做法之可行性評估及具體時程計畫」書面報告，請查照案。" w:history="1">
              <w:r w:rsidR="00B71B7D" w:rsidRPr="00704498">
                <w:rPr>
                  <w:rFonts w:ascii="標楷體" w:eastAsia="標楷體" w:hAnsi="標楷體" w:hint="eastAsia"/>
                  <w:sz w:val="28"/>
                </w:rPr>
                <w:t>教育部函，為110年度中央政府總預算附屬單位預算決議，檢送「中華職業棒球大聯盟更改英文名稱及其他增加臺灣意象做法之可行性評估及具體時程計畫」書面報告，請查照</w:t>
              </w:r>
              <w:r w:rsidR="00B71B7D" w:rsidRPr="00704498">
                <w:rPr>
                  <w:rFonts w:ascii="標楷體" w:eastAsia="標楷體" w:hAnsi="標楷體" w:hint="eastAsia"/>
                  <w:sz w:val="28"/>
                </w:rPr>
                <w:lastRenderedPageBreak/>
                <w:t>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lastRenderedPageBreak/>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16" w:tooltip="二百四十、教育部函，為110年度中央政府總預算附屬單位預算決議，檢送陽明山中山樓修繕工程書面報告，請查照案。" w:history="1">
              <w:r w:rsidR="00B71B7D" w:rsidRPr="00704498">
                <w:rPr>
                  <w:rFonts w:ascii="標楷體" w:eastAsia="標楷體" w:hAnsi="標楷體" w:hint="eastAsia"/>
                  <w:sz w:val="28"/>
                </w:rPr>
                <w:t>教育部函，為110年度中央政府總預算附屬單位預算決議，檢送陽明山中山樓修繕工程書面報告，請查照案。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17" w:tooltip="二百四十一、教育部函，為110年度中央政府總預算附屬單位預算決議，檢送「大專校院轉型退場機制及基金運用規劃」書面報告，請查照案。" w:history="1">
              <w:r w:rsidR="00B71B7D" w:rsidRPr="00704498">
                <w:rPr>
                  <w:rFonts w:ascii="標楷體" w:eastAsia="標楷體" w:hAnsi="標楷體" w:hint="eastAsia"/>
                  <w:sz w:val="28"/>
                </w:rPr>
                <w:t>教育部函，為110年度中央政府總預算附屬單位預算決議，檢送「大專校院轉型退場機制及基金運用規劃」書面報告，請查照案。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18" w:tooltip="二百四十二、教育部函，為110年度中央政府總預算附屬單位預算決議，檢送「大專校院轉型退場機制及法制作業規劃」書面報告，請查照案。" w:history="1">
              <w:r w:rsidR="00B71B7D" w:rsidRPr="00704498">
                <w:rPr>
                  <w:rFonts w:ascii="標楷體" w:eastAsia="標楷體" w:hAnsi="標楷體" w:hint="eastAsia"/>
                  <w:sz w:val="28"/>
                </w:rPr>
                <w:t>教育部函，為110年度中央政府總預算附屬單位預算決議，檢送「大專校院轉型退場機制及法制作業規劃」書面報告，請查照案。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19" w:tooltip="二百四十七、國立故宮博物院函，為110年度中央政府總預算附屬單位預算決議，檢送文物仿製品採購策略及行銷推廣書面報告，請查照案。" w:history="1">
              <w:r w:rsidR="00B71B7D" w:rsidRPr="00704498">
                <w:rPr>
                  <w:rFonts w:ascii="標楷體" w:eastAsia="標楷體" w:hAnsi="標楷體" w:hint="eastAsia"/>
                  <w:sz w:val="28"/>
                </w:rPr>
                <w:t>國立故宮博物院函，為110年度中央政府總預算附屬單位預算決議，檢送文物仿製品採購策略及行銷推廣書面報告，請查照案。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20" w:tooltip="二百四十八、國立故宮博物院函，為110年度中央政府總預算附屬單位預算決議，檢送加強故宮基金各項成本及費用之管控書面報告，請查照案。" w:history="1">
              <w:r w:rsidR="00B71B7D" w:rsidRPr="00704498">
                <w:rPr>
                  <w:rFonts w:ascii="標楷體" w:eastAsia="標楷體" w:hAnsi="標楷體" w:hint="eastAsia"/>
                  <w:sz w:val="28"/>
                </w:rPr>
                <w:t>國立故宮博物院函，為110年度中央政府總預算附屬單位預算決議，檢送加強故宮基金各項成本及費用之管控書面報告，請查照案。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21" w:tooltip="二百四十九、國立故宮博物院函，為110年度中央政府總預算附屬單位預算決議，檢送檢討文物仿製品採購策略及行銷推廣書面報告，請查照案。" w:history="1">
              <w:r w:rsidR="00B71B7D" w:rsidRPr="00704498">
                <w:rPr>
                  <w:rFonts w:ascii="標楷體" w:eastAsia="標楷體" w:hAnsi="標楷體" w:hint="eastAsia"/>
                  <w:sz w:val="28"/>
                </w:rPr>
                <w:t>國立故宮博物院函，為110年度中央政府總預算附屬單位預算決議，檢送檢討文物仿製品採購策略及行銷推廣書面報告，請查照案。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22" w:tooltip="二百五十、國立故宮博物院函，為110年度中央政府總預算附屬單位預算決議，檢送提升文物仿製品銷售量書面報告，請查照案。" w:history="1">
              <w:r w:rsidR="00B71B7D" w:rsidRPr="00704498">
                <w:rPr>
                  <w:rFonts w:ascii="標楷體" w:eastAsia="標楷體" w:hAnsi="標楷體" w:hint="eastAsia"/>
                  <w:sz w:val="28"/>
                </w:rPr>
                <w:t>國立故宮博物院函，為110年度中央政府總預算附屬單位預算決議，檢送提升文物仿製品銷售量書面報告，請查照案。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23" w:tooltip="三百五十三、國立故宮博物院函，為111年度中央政府總預算決議，檢送決議（十七）新故宮計畫相關執行問題專案報告，請查照案。" w:history="1">
              <w:r w:rsidR="00B71B7D" w:rsidRPr="00704498">
                <w:rPr>
                  <w:rFonts w:ascii="標楷體" w:eastAsia="標楷體" w:hAnsi="標楷體" w:hint="eastAsia"/>
                  <w:sz w:val="28"/>
                </w:rPr>
                <w:t>國立故宮博物院函，為111年度中央政府總預算決議，檢送決議（十七）新故宮計畫相關執行問題專案報告，請查照案。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24" w:tooltip="三百五十四、國立故宮博物院函，為111年度中央政府總預算決議，檢送決議（二十）新故宮計畫相關執行問題專案報告，請查照案。" w:history="1">
              <w:r w:rsidR="00B71B7D" w:rsidRPr="00704498">
                <w:rPr>
                  <w:rFonts w:ascii="標楷體" w:eastAsia="標楷體" w:hAnsi="標楷體" w:hint="eastAsia"/>
                  <w:sz w:val="28"/>
                </w:rPr>
                <w:t>國立故宮博物院函，為111年度中央政府總預算決議，檢送決議（二十）新故宮計畫相關執行問題專案報告，請查照案。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文化部函，為111年度中央政府總預算決議，檢送歲出第21款第1項決議（三十四）專案報告，請查照案。</w:t>
            </w:r>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10-5-11</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(111.5.6)</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尚未審理</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科技部函，為110年度中央政府總預算附屬單位預算決議，檢送「補助地方政府建設經費之運用」書面報告，請查照案。</w:t>
            </w:r>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10-5-13</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(111.5.20)</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科技部函，為110年度中央政府總預算附屬單位預算決議，檢送「健康大數據永續平台計畫之跨部會溝通協調及資安機制」書面報告，請查照案。</w:t>
            </w:r>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10-5-13</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(111.5.20)</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科技部函，為110年度中央政府總預算附屬單位預算決議，檢送「健康大數據永續平台計畫推動內容」書面報告，請查照案。</w:t>
            </w:r>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10-5-13</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(111.5.20)</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科技部函送「科學園區管理局作業基金各項財務改善措施之執行成效」111年第1季書面報告，請查照案。</w:t>
            </w:r>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w:t>
            </w:r>
            <w:r w:rsidRPr="00704498">
              <w:rPr>
                <w:rFonts w:ascii="標楷體" w:eastAsia="標楷體" w:hAnsi="標楷體" w:hint="eastAsia"/>
                <w:sz w:val="28"/>
                <w:szCs w:val="28"/>
              </w:rPr>
              <w:t>4</w:t>
            </w:r>
          </w:p>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(111.5.</w:t>
            </w:r>
            <w:r w:rsidRPr="00704498">
              <w:rPr>
                <w:rFonts w:ascii="標楷體" w:eastAsia="標楷體" w:hAnsi="標楷體" w:hint="eastAsia"/>
                <w:sz w:val="28"/>
                <w:szCs w:val="28"/>
              </w:rPr>
              <w:t>27</w:t>
            </w:r>
            <w:r w:rsidRPr="00704498">
              <w:rPr>
                <w:rFonts w:ascii="標楷體" w:eastAsia="標楷體" w:hAnsi="標楷體"/>
                <w:sz w:val="28"/>
                <w:szCs w:val="28"/>
              </w:rPr>
              <w:t>)</w:t>
            </w:r>
          </w:p>
          <w:p w:rsidR="00B71B7D" w:rsidRPr="00704498" w:rsidRDefault="00B71B7D" w:rsidP="00B71B7D">
            <w:pPr>
              <w:spacing w:line="400" w:lineRule="exact"/>
              <w:jc w:val="both"/>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25" w:tooltip="四百零五、文化部函送110年第2季辦理政策及業務宣導之執行情形表，請查照案。" w:history="1">
              <w:r w:rsidR="00B71B7D" w:rsidRPr="00704498">
                <w:rPr>
                  <w:rFonts w:ascii="標楷體" w:eastAsia="標楷體" w:hAnsi="標楷體" w:hint="eastAsia"/>
                  <w:sz w:val="28"/>
                </w:rPr>
                <w:t>文化部函送111年第1季辦理政策及業務宣導之執行情形</w:t>
              </w:r>
              <w:r w:rsidR="00B71B7D" w:rsidRPr="00704498">
                <w:rPr>
                  <w:rFonts w:ascii="標楷體" w:eastAsia="標楷體" w:hAnsi="標楷體" w:hint="eastAsia"/>
                  <w:sz w:val="28"/>
                </w:rPr>
                <w:lastRenderedPageBreak/>
                <w:t>表，請查照案。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lastRenderedPageBreak/>
              <w:t>10-5-1</w:t>
            </w:r>
            <w:r w:rsidRPr="00704498">
              <w:rPr>
                <w:rFonts w:ascii="標楷體" w:eastAsia="標楷體" w:hAnsi="標楷體" w:hint="eastAsia"/>
                <w:sz w:val="28"/>
                <w:szCs w:val="28"/>
              </w:rPr>
              <w:t>4</w:t>
            </w:r>
          </w:p>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(111.5.</w:t>
            </w:r>
            <w:r w:rsidRPr="00704498">
              <w:rPr>
                <w:rFonts w:ascii="標楷體" w:eastAsia="標楷體" w:hAnsi="標楷體" w:hint="eastAsia"/>
                <w:sz w:val="28"/>
                <w:szCs w:val="28"/>
              </w:rPr>
              <w:t>27</w:t>
            </w:r>
            <w:r w:rsidRPr="00704498">
              <w:rPr>
                <w:rFonts w:ascii="標楷體" w:eastAsia="標楷體" w:hAnsi="標楷體"/>
                <w:sz w:val="28"/>
                <w:szCs w:val="28"/>
              </w:rPr>
              <w:t>)</w:t>
            </w:r>
          </w:p>
          <w:p w:rsidR="00B71B7D" w:rsidRPr="00704498" w:rsidRDefault="00B71B7D" w:rsidP="00B71B7D">
            <w:pPr>
              <w:spacing w:line="400" w:lineRule="exact"/>
              <w:jc w:val="both"/>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文化部函送111年度截至第1季止對縣市政府、民間團體及個人補(捐)助經費彙總表，請查照案。</w:t>
            </w:r>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w:t>
            </w:r>
            <w:r w:rsidRPr="00704498">
              <w:rPr>
                <w:rFonts w:ascii="標楷體" w:eastAsia="標楷體" w:hAnsi="標楷體" w:hint="eastAsia"/>
                <w:sz w:val="28"/>
                <w:szCs w:val="28"/>
              </w:rPr>
              <w:t>4</w:t>
            </w:r>
          </w:p>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(111.5.</w:t>
            </w:r>
            <w:r w:rsidRPr="00704498">
              <w:rPr>
                <w:rFonts w:ascii="標楷體" w:eastAsia="標楷體" w:hAnsi="標楷體" w:hint="eastAsia"/>
                <w:sz w:val="28"/>
                <w:szCs w:val="28"/>
              </w:rPr>
              <w:t>27</w:t>
            </w:r>
            <w:r w:rsidRPr="00704498">
              <w:rPr>
                <w:rFonts w:ascii="標楷體" w:eastAsia="標楷體" w:hAnsi="標楷體"/>
                <w:sz w:val="28"/>
                <w:szCs w:val="28"/>
              </w:rPr>
              <w:t>)</w:t>
            </w:r>
          </w:p>
          <w:p w:rsidR="00B71B7D" w:rsidRPr="00704498" w:rsidRDefault="00B71B7D" w:rsidP="00B71B7D">
            <w:pPr>
              <w:spacing w:line="400" w:lineRule="exact"/>
              <w:jc w:val="both"/>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文化部函送前瞻基礎建設計畫(科技發展類)「110年度執行進度及績效報告」，請查照案。</w:t>
            </w:r>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w:t>
            </w:r>
            <w:r w:rsidRPr="00704498">
              <w:rPr>
                <w:rFonts w:ascii="標楷體" w:eastAsia="標楷體" w:hAnsi="標楷體" w:hint="eastAsia"/>
                <w:sz w:val="28"/>
                <w:szCs w:val="28"/>
              </w:rPr>
              <w:t>4</w:t>
            </w:r>
          </w:p>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(111.5.</w:t>
            </w:r>
            <w:r w:rsidRPr="00704498">
              <w:rPr>
                <w:rFonts w:ascii="標楷體" w:eastAsia="標楷體" w:hAnsi="標楷體" w:hint="eastAsia"/>
                <w:sz w:val="28"/>
                <w:szCs w:val="28"/>
              </w:rPr>
              <w:t>27</w:t>
            </w:r>
            <w:r w:rsidRPr="00704498">
              <w:rPr>
                <w:rFonts w:ascii="標楷體" w:eastAsia="標楷體" w:hAnsi="標楷體"/>
                <w:sz w:val="28"/>
                <w:szCs w:val="28"/>
              </w:rPr>
              <w:t>)</w:t>
            </w:r>
          </w:p>
          <w:p w:rsidR="00B71B7D" w:rsidRPr="00704498" w:rsidRDefault="00B71B7D" w:rsidP="00B71B7D">
            <w:pPr>
              <w:spacing w:line="400" w:lineRule="exact"/>
              <w:jc w:val="both"/>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中央研究院函，為111年度中央政府總預算決議，檢送決議（二十三）管控南部院區工程進度書面報告，請查照案。</w:t>
            </w:r>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w:t>
            </w:r>
            <w:r w:rsidRPr="00704498">
              <w:rPr>
                <w:rFonts w:ascii="標楷體" w:eastAsia="標楷體" w:hAnsi="標楷體" w:hint="eastAsia"/>
                <w:sz w:val="28"/>
                <w:szCs w:val="28"/>
              </w:rPr>
              <w:t>4</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(111.5.</w:t>
            </w:r>
            <w:r w:rsidRPr="00704498">
              <w:rPr>
                <w:rFonts w:ascii="標楷體" w:eastAsia="標楷體" w:hAnsi="標楷體" w:hint="eastAsia"/>
                <w:sz w:val="28"/>
                <w:szCs w:val="28"/>
              </w:rPr>
              <w:t>27</w:t>
            </w:r>
            <w:r w:rsidRPr="00704498">
              <w:rPr>
                <w:rFonts w:ascii="標楷體" w:eastAsia="標楷體" w:hAnsi="標楷體"/>
                <w:sz w:val="28"/>
                <w:szCs w:val="28"/>
              </w:rPr>
              <w:t>)</w:t>
            </w:r>
          </w:p>
          <w:p w:rsidR="00B71B7D" w:rsidRPr="00704498" w:rsidRDefault="00B71B7D" w:rsidP="00B71B7D">
            <w:pPr>
              <w:spacing w:line="400" w:lineRule="exact"/>
              <w:jc w:val="both"/>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中央研究院函，為111年度中央政府總預算決議，檢送決議（二十四）無紙化成果書面報告，請查照案。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 函，為111年度中央政府總預算決議，檢送決議（二十八）「人才培育及延攬計畫」書面報告，請查照案。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中央研究院函，為111年度中央政府總預算決議，檢送決議（三十）南部院區工程施作進度及預算編列書面報告，請查照案。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中央研究院函，為111年度中央政府總預算決議，檢送決議（二十七）國家生技研究園區針對生技相關法制變動之因應書面報告，請查照案。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中央研究院函，為111年度中央政府總預算決議，檢送決議（三十一）對學生獎助執行率書面報告，請查照案。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中央研究院函，為111年度中央政府總預算決議，檢送決議（三十二）「學術研究與人才培育」項下獎補助費書面報告，請查照案。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中央研究院函，為111年度中央政府總預算決議，檢送決議（三十三）「因應流行病研究計畫」具體執行書面報告，請查照案。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中央研究院函，為111年度中央政府總預算決議，檢送決議（三十五）增加中研院為台灣科學研究機構辨識度作法書面報告，請查照案。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中央研究院函，為111年度中央政府總預算決議，檢送決議（三十六）院區再生評估規劃書面報告，請查照案。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中央研究院函，為111年度中央政府總預算決議，檢送決議（三十七）加速「台灣鄉村總體營造政策建議書」出版書面報告，請查照案。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 函，為111年度中央政府總預算決議，檢送決議（三十九）獎補助費具體績效指標與商業化評估書面報告，請查照案。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中央研究院函，為111年度中央政府總預算決議，檢送決議（四十一）加強國家生技研究園區研發成果產業化書面報告，請查照案。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中央研究院函，為111年度中央政府總預算決議，檢送決議（三十八）加強宣傳與招攬學術人才書面報告，請查照案。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中央研究院函，為111年度中央政府總預算決議，檢送決議（五十二）確實評估經資門預算需求妥編預算書面報告，請查照案。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中央研究院函，為111年度中央政府總預算決議，檢送決議（五十三）對學生獎助之執行率衰退書面報告，請查照案。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科技部函，為111年度中央政府總預算決議，檢送「科學園區之設計與使用」書面報告，請查照案。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科技部函，為111年度中央政府總預算決議，檢送「乾旱及用水需求增加之因應措施」書面報告，請查照案。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科技部函，為111年度中央政府總預算決議，檢送「台中規劃都市型科學園區的可行性」書面報告，請查照案。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科技部函，為111年度中央政府總預算決議，檢送「科學園區開發兼顧科技發展、環境保護與民眾生活圈」書面報告，請查照案。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科技部函，為111年度中央政府總預算決議，檢送「新竹科學園區水表電子化」書面報告，請查照案。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科技部函，為111年度中央政府總預算決議，檢送積極發展對友好之民主國家科研交流合作書面報告，請查照案。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科技部函，為111年度中央政府總預算決議，檢送「行政院資通安全處執行之跨部會署計畫」書面報告，請查照案。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科技部函，為111年度中央政府總預算決議，檢送與中東歐國家建立實質穩固夥伴關係書面報告，請查照案。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科技部函，為111年度中央政府總預算決議，檢送「中科實驗中學競爭優勢」書面報告，請查照案。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行政院原子能委員會函，為111年度中央政府總預算決議，檢送歲出部分第17款第1項決議（十六）書面報告，請查照案。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行政院原子能委員會函，為111年度中央政府總預算決議，檢送歲出部分第17款第1項決議（十七）書面報告，請查照案。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行政院原子能委員會函，為111年度中央政府總預算決議，檢送歲出部分第17款第4項決議（一）書面報告，請查照案。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國立故宮博物院函，為111年度中央政府總預算決議，檢送決議（五十六）南院應積極提升參觀人次書面報告，請查照</w:t>
            </w:r>
            <w:r w:rsidRPr="00704498">
              <w:rPr>
                <w:rFonts w:ascii="標楷體" w:eastAsia="標楷體" w:hAnsi="標楷體" w:hint="eastAsia"/>
                <w:sz w:val="28"/>
              </w:rPr>
              <w:lastRenderedPageBreak/>
              <w:t>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lastRenderedPageBreak/>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國立故宮博物院函，為111年度中央政府總預算決議，檢送決議（十）文物運輸安全及改善書面報告，請查照案。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國立故宮博物院函，為111年度中央政府總預算決議，檢送決議（四十五）「南部院區典藏與庫房管理」預算編列書面報告，請查照案。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國立故宮博物院函，為111年度中央政府總預算決議，檢送決議（十八）提升參觀人次以增加收入書面報告，請查照案。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國立故宮博物院函，為111年度中央政府總預算決議，檢送決議（四十）行銷費用與評估規劃費書面報告，請查照案。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國立故宮博物院函，為111年度中央政府總預算決議，檢送決議（五十七）研謀提升參觀人次書面報告，請查照案。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國立故宮博物院函，為111年度中央政府總預算決議，檢送決議（三十四）內部是否設置法務單位書面報告，請查照案。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國立故宮博物院函，為111年度中央政府總預算決議，檢送決議（五十）防疫改善檢討書面報告，請查照案。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8"/>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國立故宮博物院函，為111年度中央政府總預算決議，檢送決議（十六）提升權利金收入</w:t>
            </w:r>
            <w:r w:rsidRPr="00704498">
              <w:rPr>
                <w:rFonts w:ascii="標楷體" w:eastAsia="標楷體" w:hAnsi="標楷體" w:hint="eastAsia"/>
                <w:sz w:val="28"/>
              </w:rPr>
              <w:lastRenderedPageBreak/>
              <w:t>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lastRenderedPageBreak/>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國立故宮博物院函，為111年度中央政府總預算決議，檢送決議（四十二）「博物館開放資料深度運用計畫」書面報告，請查照案。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國立故宮博物院函，為111年度中央政府總預算決議，檢送決議（五）多元教育推廣書面報告，請查照案。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教育部函，為111年度中央政府總預算決議，檢送「國家運動訓練中心運動心理諮詢師人力增補規劃」專案報告，請查照案。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26" w:tooltip="一百九十八、國立故宮博物院函送故宮文物藝術發展基金110年度接受外界捐贈支用明細表，請查照案。" w:history="1">
              <w:r w:rsidR="00B71B7D" w:rsidRPr="00704498">
                <w:rPr>
                  <w:rFonts w:ascii="標楷體" w:eastAsia="標楷體" w:hAnsi="標楷體" w:hint="eastAsia"/>
                  <w:sz w:val="28"/>
                </w:rPr>
                <w:t>國立故宮博物院函送故宮文物藝術發展基金110年度接受外界捐贈支用明細表，請查照案。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10-6-2</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(111.9.30)</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27" w:tooltip="二百二十七、文化部函送111年1－2月該部接受外界捐贈款明細表，請查照案。" w:history="1">
              <w:r w:rsidR="00B71B7D" w:rsidRPr="00704498">
                <w:rPr>
                  <w:rFonts w:ascii="標楷體" w:eastAsia="標楷體" w:hAnsi="標楷體" w:hint="eastAsia"/>
                  <w:sz w:val="28"/>
                </w:rPr>
                <w:t>文化部函送111年1－2月該部接受外界捐贈款明細表，請查照案。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10-6-2</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(111.9.30)</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28" w:tooltip="二百二十九、教育部函送111年度第1季補捐助經費執行情形總表及明細表，請查照案。" w:history="1">
              <w:r w:rsidR="00B71B7D" w:rsidRPr="00704498">
                <w:rPr>
                  <w:rFonts w:ascii="標楷體" w:eastAsia="標楷體" w:hAnsi="標楷體" w:hint="eastAsia"/>
                  <w:sz w:val="28"/>
                </w:rPr>
                <w:t>教育部函送111年度第1季補捐助經費執行情形總表及明細表，請查照案。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10-6-2</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(111.9.30)</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29" w:tooltip="二百三十、行政院原子能委員會函送111年第1季辦理政策及業務宣導之執行情形表，請查照案。" w:history="1">
              <w:r w:rsidR="00B71B7D" w:rsidRPr="00704498">
                <w:rPr>
                  <w:rFonts w:ascii="標楷體" w:eastAsia="標楷體" w:hAnsi="標楷體" w:hint="eastAsia"/>
                  <w:sz w:val="28"/>
                </w:rPr>
                <w:t>行政院原子能委員會函送111年第1季辦理政策及業務宣導之執行情形表，請查照案。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10-6-2</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(111.9.30)</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30" w:tooltip="二百三十一、科技部函送111年第1季補（捐）助民間團體及個人經費資料一覽表，請查照案。" w:history="1">
              <w:r w:rsidR="00B71B7D" w:rsidRPr="00704498">
                <w:rPr>
                  <w:rFonts w:ascii="標楷體" w:eastAsia="標楷體" w:hAnsi="標楷體" w:hint="eastAsia"/>
                  <w:sz w:val="28"/>
                </w:rPr>
                <w:t>科技部函送111年第1季補（捐）助民間團體及個人經費資料一覽表，請查照案。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10-6-2</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(111.9.30)</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31" w:tooltip="一百二十四、教育部函，為111年度中央政府總預算決議，檢送「國立東華大學交通安全改善」專案報告，請查照案。" w:history="1">
              <w:r w:rsidR="00B71B7D" w:rsidRPr="00704498">
                <w:rPr>
                  <w:rFonts w:ascii="標楷體" w:eastAsia="標楷體" w:hAnsi="標楷體" w:hint="eastAsia"/>
                  <w:sz w:val="28"/>
                </w:rPr>
                <w:t>教育部函，為111年度中央政府總預算決議，檢送「國立東華大學交通安全改善」專案報告，請查照案。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10-6-3</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(111.10.7)</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32" w:tooltip="一百二十五、教育部函，為111年度中央政府總預算決議，檢送「考招新制加強宣導」報告，請查照案。" w:history="1">
              <w:r w:rsidR="00B71B7D" w:rsidRPr="00704498">
                <w:rPr>
                  <w:rFonts w:ascii="標楷體" w:eastAsia="標楷體" w:hAnsi="標楷體" w:hint="eastAsia"/>
                  <w:sz w:val="28"/>
                </w:rPr>
                <w:t>教育部函，為111年度中央政府總預算決議，檢送「考招新制加強宣導」報告，請查照案。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10-6-3</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(111.10.7)</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33" w:tooltip="一百二十六、教育部函，為111年度中央政府總預算決議，檢送「冷氣政策議題」專案報告，請查照案。" w:history="1">
              <w:r w:rsidR="00B71B7D" w:rsidRPr="00704498">
                <w:rPr>
                  <w:rFonts w:ascii="標楷體" w:eastAsia="標楷體" w:hAnsi="標楷體" w:hint="eastAsia"/>
                  <w:sz w:val="28"/>
                </w:rPr>
                <w:t>教育部函，為111年度中央政府總預算決議，檢送「冷氣政策議題」專案報告，請查照案。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10-6-3</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(111.10.7)</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34" w:tooltip="一百二十八、教育部函，為111年度中央政府總預算決議，檢送「新南向人才培育推動計畫執行成效」專案報告，請查照案。" w:history="1">
              <w:r w:rsidR="00B71B7D" w:rsidRPr="00704498">
                <w:rPr>
                  <w:rFonts w:ascii="標楷體" w:eastAsia="標楷體" w:hAnsi="標楷體" w:hint="eastAsia"/>
                  <w:sz w:val="28"/>
                </w:rPr>
                <w:t>教育部函，為111年度中央政府總預算決議，檢送「新南向人才培育推動計畫執行成效」專案報告，請查照案。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10-6-3</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(111.10.7)</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35" w:tooltip="一百二十九、教育部函，為111年度中央政府總預算決議，檢送「公立高級中等以下學校電力系統改善工程執行績效獎勵計畫暨後續冷氣汰換維修經費來源」專案報告，請查照案。" w:history="1">
              <w:r w:rsidR="00B71B7D" w:rsidRPr="00704498">
                <w:rPr>
                  <w:rFonts w:ascii="標楷體" w:eastAsia="標楷體" w:hAnsi="標楷體" w:hint="eastAsia"/>
                  <w:sz w:val="28"/>
                </w:rPr>
                <w:t>教育部函，為111年度中央政府總預算決議，檢送「公立高級中等以下學校電力系統改善工程執行績效獎勵計畫暨後續冷氣汰換維修經費來源」專案報告，請查照案。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10-6-3</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(111.10.7)</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36" w:tooltip="一百零二、文化部函送111年1－3月該部接受外界捐贈款明細表，請查照案。" w:history="1">
              <w:r w:rsidR="00B71B7D" w:rsidRPr="00704498">
                <w:rPr>
                  <w:rFonts w:ascii="標楷體" w:eastAsia="標楷體" w:hAnsi="標楷體" w:hint="eastAsia"/>
                  <w:sz w:val="28"/>
                </w:rPr>
                <w:t>文化部函送111年1－3月該部接受外界捐贈款明細表，請查照案。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10-6-5</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37" w:tooltip="一百零三、文化部函送111年1－4月該部接受外界捐贈款明細表，請查照案。" w:history="1">
              <w:r w:rsidR="00B71B7D" w:rsidRPr="00704498">
                <w:rPr>
                  <w:rFonts w:ascii="標楷體" w:eastAsia="標楷體" w:hAnsi="標楷體" w:hint="eastAsia"/>
                  <w:sz w:val="28"/>
                </w:rPr>
                <w:t>文化部函送111年1－4月該部接受外界捐贈款明細表，請查照案。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10-6-5</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38" w:tooltip="一百零五、科技部函送111年第1季於各類媒體辦理政策及業務宣導相關廣告之執行情形資料，請查照案。" w:history="1">
              <w:r w:rsidR="00B71B7D" w:rsidRPr="00704498">
                <w:rPr>
                  <w:rFonts w:ascii="標楷體" w:eastAsia="標楷體" w:hAnsi="標楷體" w:hint="eastAsia"/>
                  <w:sz w:val="28"/>
                </w:rPr>
                <w:t>科技部函送111年第1季於各類媒體辦理政策及業務宣導相關廣告之執行情形資料，請查照</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10-6-5</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39" w:tooltip="一百零六、科技部函送110年第4季補（捐）助民間團體及個人經費資料一覽表，請查照案。" w:history="1">
              <w:r w:rsidR="00B71B7D" w:rsidRPr="00704498">
                <w:rPr>
                  <w:rFonts w:ascii="標楷體" w:eastAsia="標楷體" w:hAnsi="標楷體" w:hint="eastAsia"/>
                  <w:sz w:val="28"/>
                </w:rPr>
                <w:t>科技部函送110年第4季補（捐）助民間團體及個人經費資料一覽表，請查照案。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10-6-5</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40" w:tooltip="一百零七、國立故宮博物院函送「新故宮－故宮公共化帶動觀光產業發展中程計畫」111年第1季辦理進度書面報告，請查照案。" w:history="1">
              <w:r w:rsidR="00B71B7D" w:rsidRPr="00704498">
                <w:rPr>
                  <w:rFonts w:ascii="標楷體" w:eastAsia="標楷體" w:hAnsi="標楷體" w:hint="eastAsia"/>
                  <w:sz w:val="28"/>
                </w:rPr>
                <w:t>國立故宮博物院函送「新故宮－故宮公共化帶動觀光產業發展中程計畫」111年第1季辦理進度書面報告，請查照案。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10-6-5</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41" w:tooltip="一百零八、國立故宮博物院函送111年第1季政策宣導廣告預算執行情形，請查照案。" w:history="1">
              <w:r w:rsidR="00B71B7D" w:rsidRPr="00704498">
                <w:rPr>
                  <w:rFonts w:ascii="標楷體" w:eastAsia="標楷體" w:hAnsi="標楷體" w:hint="eastAsia"/>
                  <w:sz w:val="28"/>
                </w:rPr>
                <w:t>國立故宮博物院函送111年第1季政策宣導廣告預算執行情形，請查照案。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10-6-5</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42" w:tooltip="一百零九、教育部函送111年度第1季辦理政策及業務宣導之執行情形表，請查照案。" w:history="1">
              <w:r w:rsidR="00B71B7D" w:rsidRPr="00704498">
                <w:rPr>
                  <w:rFonts w:ascii="標楷體" w:eastAsia="標楷體" w:hAnsi="標楷體" w:hint="eastAsia"/>
                  <w:sz w:val="28"/>
                </w:rPr>
                <w:t>教育部函送111年度第1季辦理政策及業務宣導之執行情形表，請查照案。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10-6-5</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43" w:tooltip="四百三十二、教育部函，為111年度中央政府總預算決議，檢送「公有運動場館耐震補強進度及111年耐震補強預算辦理項目」書面報告，請查照案。" w:history="1">
              <w:r w:rsidR="00B71B7D" w:rsidRPr="00704498">
                <w:rPr>
                  <w:rFonts w:ascii="標楷體" w:eastAsia="標楷體" w:hAnsi="標楷體" w:hint="eastAsia"/>
                  <w:sz w:val="28"/>
                </w:rPr>
                <w:t>教育部函，為111年度中央政府總預算決議，檢送「公有運動場館耐震補強進度及111年耐震補強預算辦理項目」書面報告，請查照案。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10-6-5</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44" w:tooltip="四百三十四、教育部函，為111年度中央政府總預算決議，檢送「高級中等學校本土語文/臺灣手語課程師資配套措施」書面報告，請查照案。" w:history="1">
              <w:r w:rsidR="00B71B7D" w:rsidRPr="00704498">
                <w:rPr>
                  <w:rFonts w:ascii="標楷體" w:eastAsia="標楷體" w:hAnsi="標楷體" w:hint="eastAsia"/>
                  <w:sz w:val="28"/>
                </w:rPr>
                <w:t>教育部函，為111年度中央政府總預算決議，檢送「高級中等學校本土語文/臺灣手語課程師資配套措施」書面報告，請查照案。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10-6-5</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45" w:tooltip="四百三十八、教育部函，為111年度中央政府總預算決議，檢送「國立大學校院校務基金財務監督機制」書面報告，請查照案。" w:history="1">
              <w:r w:rsidR="00B71B7D" w:rsidRPr="00704498">
                <w:rPr>
                  <w:rFonts w:ascii="標楷體" w:eastAsia="標楷體" w:hAnsi="標楷體" w:hint="eastAsia"/>
                  <w:sz w:val="28"/>
                </w:rPr>
                <w:t>教育部函，為111年度中央政府總預算決議，檢送「國立大學校院校務基金財務監督機制」書面報告，請查照案。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10-6-5</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46" w:tooltip="四百四十、教育部函，為111年度中央政府總預算決議，檢送「各教育場域不適任人員通報及查詢系統檢測驗證」書面報告，請查照案。" w:history="1">
              <w:r w:rsidR="00B71B7D" w:rsidRPr="00704498">
                <w:rPr>
                  <w:rFonts w:ascii="標楷體" w:eastAsia="標楷體" w:hAnsi="標楷體" w:hint="eastAsia"/>
                  <w:sz w:val="28"/>
                </w:rPr>
                <w:t>教育部 函，為111年度中央政府總預算決議，檢送「各教育場域不適任人員通報及查詢系統檢測驗證」書面報告，請查照案。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10-6-5</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47" w:tooltip="四百五十二、文化部函，為111年度中央政府總預算決議，檢送歲出第21款第1項決議（三十五）「空總臺灣當代文化實驗場計畫」辦理情形檢討書面報告，請查照案。" w:history="1">
              <w:r w:rsidR="00B71B7D" w:rsidRPr="00704498">
                <w:rPr>
                  <w:rFonts w:ascii="標楷體" w:eastAsia="標楷體" w:hAnsi="標楷體" w:hint="eastAsia"/>
                  <w:sz w:val="28"/>
                </w:rPr>
                <w:t>文化部函，為111年度中央政府總預算決議，檢送歲出第21款第1項決議（三十五）「空總臺灣當代文化實驗場計畫」辦理情形檢討書面報告，請查照案。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10-6-5</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教育部函，為該部111年度「資訊與科技教育行政及督導」項下資本門設備及投資及業務費經費不足，動支第一預</w:t>
            </w:r>
            <w:r w:rsidRPr="00704498">
              <w:rPr>
                <w:rFonts w:ascii="標楷體" w:eastAsia="標楷體" w:hAnsi="標楷體" w:hint="eastAsia"/>
                <w:sz w:val="28"/>
              </w:rPr>
              <w:lastRenderedPageBreak/>
              <w:t>備金新臺幣1億7,936萬7,000元，請查照案。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lastRenderedPageBreak/>
              <w:t>10-6-6</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文化部函，為111年度中央政府總預算決議，檢送「文化藝術工作者身分認定」書面報告，請查照案。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10-6-6</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48" w:tooltip="二百五十五、教育部函，為111年度中央政府總預算決議，檢送「推動產學合作人才培育改善規劃」報告，請查照案。" w:history="1">
              <w:r w:rsidR="00B71B7D" w:rsidRPr="00704498">
                <w:rPr>
                  <w:rFonts w:ascii="標楷體" w:eastAsia="標楷體" w:hAnsi="標楷體" w:hint="eastAsia"/>
                  <w:sz w:val="28"/>
                </w:rPr>
                <w:t>教育部函，為111年度中央政府總預算決議，檢送「推動產學合作人才培育改善規劃」報告，請查照案。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10-6-6</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教育部函，為111年度中央政府總預算決議，檢送「強化大專校院校外實習生權益保障」書面報告，請查照案。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10-6-6</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教育部函，為111年度中央政府總預算決議，檢送「評估建立私立大專校院兼任教師鐘點費統一基準及研商隨物價漲幅合理調整基準方式之可行性」報告，請查照案。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10-6-6</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49" w:tooltip="二百八十、教育部函，為111年度中央政府總預算決議，檢送私立大專校院兼任教師鐘點費基準報告，請查照案。" w:history="1">
              <w:r w:rsidR="00B71B7D" w:rsidRPr="00704498">
                <w:rPr>
                  <w:rFonts w:ascii="標楷體" w:eastAsia="標楷體" w:hAnsi="標楷體" w:hint="eastAsia"/>
                  <w:sz w:val="28"/>
                </w:rPr>
                <w:t>教育部函，為111年度中央政府總預算決議，檢送私立大專校院兼任教師鐘點費基準報告，請查照案。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10-6-6</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50" w:tooltip="三百五十八、國立故宮博物院函，為111年度中央政府總預算決議，檢送該院決議（十四）書面報告，請查照案。" w:history="1">
              <w:r w:rsidR="00B71B7D" w:rsidRPr="00704498">
                <w:rPr>
                  <w:rFonts w:ascii="標楷體" w:eastAsia="標楷體" w:hAnsi="標楷體" w:hint="eastAsia"/>
                  <w:sz w:val="28"/>
                </w:rPr>
                <w:t>國立故宮博物院函，為111年度中央政府總預算決議，檢送該院決議（十四）書面報告，請查照案。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10-6-6</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571FF2">
        <w:trPr>
          <w:trHeight w:val="487"/>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51" w:tooltip="三百六十、國立故宮博物院函，為111年度中央政府總預算決議，檢送該院決議（四十一）書面報告，請查照案。" w:history="1">
              <w:r w:rsidR="00B71B7D" w:rsidRPr="00704498">
                <w:rPr>
                  <w:rFonts w:ascii="標楷體" w:eastAsia="標楷體" w:hAnsi="標楷體" w:hint="eastAsia"/>
                  <w:sz w:val="28"/>
                </w:rPr>
                <w:t>國立故宮博物院函，為111年度中央政府總預算決議，檢送該院決議（四十一）書面報告，請查照案。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10-6-6</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行政院原子能委員會函送「綠能發配電智慧管理與效能提升技術發展計畫」及「淨零排放</w:t>
            </w:r>
            <w:r w:rsidRPr="00704498">
              <w:rPr>
                <w:rFonts w:ascii="標楷體" w:eastAsia="標楷體" w:hAnsi="標楷體" w:hint="eastAsia"/>
                <w:sz w:val="28"/>
              </w:rPr>
              <w:lastRenderedPageBreak/>
              <w:t>－電網韌性分析計畫」選擇方案及替代方案之成本效益分析報告，請查照案。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lastRenderedPageBreak/>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52" w:tooltip="二百八十六、文化部函，為111年度中央政府總預算決議，檢送歲出第21款第1項決議（一三二）書面報告，請查照案。" w:history="1">
              <w:r w:rsidR="00B71B7D" w:rsidRPr="00704498">
                <w:rPr>
                  <w:rFonts w:ascii="標楷體" w:eastAsia="標楷體" w:hAnsi="標楷體" w:hint="eastAsia"/>
                  <w:sz w:val="28"/>
                </w:rPr>
                <w:t>文化部函，為111年度中央政府總預算決議，檢送歲出第21款第1項決議（一三二）書面報告，請查照案。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rPr>
            </w:pPr>
            <w:hyperlink r:id="rId353" w:tooltip="二百九十九、文化部函，為111年度中央政府總預算決議，檢送歲出第21款第1項決議（三十九）書面報告，請查照案。" w:history="1">
              <w:r w:rsidR="00B71B7D" w:rsidRPr="00704498">
                <w:rPr>
                  <w:rFonts w:ascii="標楷體" w:eastAsia="標楷體" w:hAnsi="標楷體" w:hint="eastAsia"/>
                  <w:sz w:val="28"/>
                </w:rPr>
                <w:t>文化部函，為111年度中央政府總預算決議，檢送歲出第21款第1項決議（三十九）書面報告，請查照案。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54" w:tooltip="三百零九、文化部函，為111年度中央政府總預算決議，檢送歲出第21款第1項決議（一九八）書面報告，請查照案。" w:history="1">
              <w:r w:rsidR="00B71B7D" w:rsidRPr="00704498">
                <w:rPr>
                  <w:rFonts w:ascii="標楷體" w:eastAsia="標楷體" w:hAnsi="標楷體" w:hint="eastAsia"/>
                  <w:sz w:val="28"/>
                </w:rPr>
                <w:t>文化部函，為111年度中央政府總預算決議，檢送歲出第21款第1項決議（一九八）書面報告，請查照案。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55" w:tooltip="三百一十、文化部函，為111年度中央政府總預算決議，檢送歲出第21款第1項決議（一四一）書面報告，請查照案。" w:history="1">
              <w:r w:rsidR="00B71B7D" w:rsidRPr="00704498">
                <w:rPr>
                  <w:rFonts w:ascii="標楷體" w:eastAsia="標楷體" w:hAnsi="標楷體" w:hint="eastAsia"/>
                  <w:sz w:val="28"/>
                </w:rPr>
                <w:t>文化部函，為111年度中央政府總預算決議，檢送歲出第21款第1項決議（一四一）書面報告，請查照案。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56" w:tooltip="三百一十一、文化部函，為111年度中央政府總預算決議，檢送歲出第21款第1項決議（一九六）書面報告，請查照案。" w:history="1">
              <w:r w:rsidR="00B71B7D" w:rsidRPr="00704498">
                <w:rPr>
                  <w:rFonts w:ascii="標楷體" w:eastAsia="標楷體" w:hAnsi="標楷體" w:hint="eastAsia"/>
                  <w:sz w:val="28"/>
                </w:rPr>
                <w:t>文化部函，為111年度中央政府總預算決議，檢送歲出第21款第1項決議（一九六）書面報告，請查照案。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57" w:tooltip="三百一十二、文化部函，為111年度中央政府總預算決議，檢送歲出第21款第1項決議（一九七）書面報告，請查照案。" w:history="1">
              <w:r w:rsidR="00B71B7D" w:rsidRPr="00704498">
                <w:rPr>
                  <w:rFonts w:ascii="標楷體" w:eastAsia="標楷體" w:hAnsi="標楷體" w:hint="eastAsia"/>
                  <w:sz w:val="28"/>
                </w:rPr>
                <w:t>文化部函，為111年度中央政府總預算決議，檢送歲出第21款第1項決議（一九七）書面報告，請查照案。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58" w:tooltip="三百一十七、文化部函，為111年度中央政府總預算決議，檢送歲出第21款第1項決議（一四四）書面報告，請查照案。" w:history="1">
              <w:r w:rsidR="00B71B7D" w:rsidRPr="00704498">
                <w:rPr>
                  <w:rFonts w:ascii="標楷體" w:eastAsia="標楷體" w:hAnsi="標楷體" w:hint="eastAsia"/>
                  <w:sz w:val="28"/>
                </w:rPr>
                <w:t>文化部函，為111年度中央政府總預算決議，檢送歲出第21款第1項決議（一四四）書面報告，請查照案。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59" w:tooltip="三百一十八、文化部函，為111年度中央政府總預算決議，檢送歲出第21款第1項決議（一四五）書面報告，請查照案。" w:history="1">
              <w:r w:rsidR="00B71B7D" w:rsidRPr="00704498">
                <w:rPr>
                  <w:rFonts w:ascii="標楷體" w:eastAsia="標楷體" w:hAnsi="標楷體" w:hint="eastAsia"/>
                  <w:sz w:val="28"/>
                </w:rPr>
                <w:t>文化部函，為111年度中央政府總預算決議，檢送歲出第21款第1項決議（一四五）書面報告，請查照案。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60" w:tooltip="三百二十二、文化部函，為111年度中央政府總預算決議，檢送歲出第21款第1項決議（一○二）書面報告，請查照案。" w:history="1">
              <w:r w:rsidR="00B71B7D" w:rsidRPr="00704498">
                <w:rPr>
                  <w:rFonts w:ascii="標楷體" w:eastAsia="標楷體" w:hAnsi="標楷體" w:hint="eastAsia"/>
                  <w:sz w:val="28"/>
                </w:rPr>
                <w:t>文化部函，為111年度中央政府總預算決議，檢送歲出第21款第1項決議（一○二）書面報告，請查照案。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61" w:tooltip="三百二十三、文化部函，為111年度中央政府總預算決議，檢送歲出第21款第1項決議（一七一）書面報告，請查照案。" w:history="1">
              <w:r w:rsidR="00B71B7D" w:rsidRPr="00704498">
                <w:rPr>
                  <w:rFonts w:ascii="標楷體" w:eastAsia="標楷體" w:hAnsi="標楷體" w:hint="eastAsia"/>
                  <w:sz w:val="28"/>
                </w:rPr>
                <w:t>文化部函，為111年度中央政府總預算決議，檢送歲出第21款第1項決議（一七一）書面報告，請查照案。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62" w:tooltip="三百二十四、文化部函，為111年度中央政府總預算決議，檢送歲出第21款第2項決議（四）書面報告，請查照案。" w:history="1">
              <w:r w:rsidR="00B71B7D" w:rsidRPr="00704498">
                <w:rPr>
                  <w:rFonts w:ascii="標楷體" w:eastAsia="標楷體" w:hAnsi="標楷體" w:hint="eastAsia"/>
                  <w:sz w:val="28"/>
                </w:rPr>
                <w:t>文化部 函，為111年度中央政府總預算決議，檢送歲出第21款第2項決議（四）書面報告，請查照案。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63" w:tooltip="三百二十六、文化部函，為111年度中央政府總預算決議，檢送歲出第21款第2項決議（三）書面報告，請查照案。" w:history="1">
              <w:r w:rsidR="00B71B7D" w:rsidRPr="00704498">
                <w:rPr>
                  <w:rFonts w:ascii="標楷體" w:eastAsia="標楷體" w:hAnsi="標楷體" w:hint="eastAsia"/>
                  <w:sz w:val="28"/>
                </w:rPr>
                <w:t>文化部函，為111年度中央政府總預算決議，檢送歲出第21款第2項決議（三）書面報告，請查照案。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64" w:tooltip="三百三十、文化部函，為111年度中央政府總預算決議，檢送歲出第21款第1項決議（一六九）書面報告，請查照案。" w:history="1">
              <w:r w:rsidR="00B71B7D" w:rsidRPr="00704498">
                <w:rPr>
                  <w:rFonts w:ascii="標楷體" w:eastAsia="標楷體" w:hAnsi="標楷體" w:hint="eastAsia"/>
                  <w:sz w:val="28"/>
                </w:rPr>
                <w:t>文化部函，為111年度中央政府總預算決議，檢送歲出第21款第1項決議（一六九）書面報告，請查照案。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65" w:tooltip="三百三十四、文化部函，為111年度中央政府總預算決議，檢送歲出第21款第1項決議（一八一）書面報告，請查照案。" w:history="1">
              <w:r w:rsidR="00B71B7D" w:rsidRPr="00704498">
                <w:rPr>
                  <w:rFonts w:ascii="標楷體" w:eastAsia="標楷體" w:hAnsi="標楷體" w:hint="eastAsia"/>
                  <w:sz w:val="28"/>
                </w:rPr>
                <w:t>文化部函，為111年度中央政府總預算決議，檢送歲出第21款第1項決議（一八一）書面報告，請查照案。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66" w:tooltip="三百四十一、文化部函，為111年度中央政府總預算決議，檢送歲出第21款第1項決議（一四三）書面報告，請查照案。" w:history="1">
              <w:r w:rsidR="00B71B7D" w:rsidRPr="00704498">
                <w:rPr>
                  <w:rFonts w:ascii="標楷體" w:eastAsia="標楷體" w:hAnsi="標楷體" w:hint="eastAsia"/>
                  <w:sz w:val="28"/>
                </w:rPr>
                <w:t>文化部函，為111年度中央政府總預算決議，檢送歲出第21款第1項決議（一四三）書面報告，請查照案。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571FF2">
        <w:trPr>
          <w:trHeight w:val="487"/>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67" w:tooltip="三百四十二、文化部函，為111年度中央政府總預算決議，檢送歲出第21款第1項決議（一四八）書面報告，請查照案。" w:history="1">
              <w:r w:rsidR="00B71B7D" w:rsidRPr="00704498">
                <w:rPr>
                  <w:rFonts w:ascii="標楷體" w:eastAsia="標楷體" w:hAnsi="標楷體" w:hint="eastAsia"/>
                  <w:sz w:val="28"/>
                </w:rPr>
                <w:t>文化部函，為111年度中央政府總預算決議，檢送歲出第21款第1項決議（一四八）書面報告，請查照案。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8"/>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68" w:tooltip="三百四十三、文化部函，為111年度中央政府總預算決議，檢送歲出第21款第1項決議（一八四）書面報告，請查照案。" w:history="1">
              <w:r w:rsidR="00B71B7D" w:rsidRPr="00704498">
                <w:rPr>
                  <w:rFonts w:ascii="標楷體" w:eastAsia="標楷體" w:hAnsi="標楷體" w:hint="eastAsia"/>
                  <w:sz w:val="28"/>
                </w:rPr>
                <w:t>文化部函，為111年度中央政府總預算決議，檢送歲出第21款第1項決議（一八四）書面</w:t>
              </w:r>
              <w:r w:rsidR="00B71B7D" w:rsidRPr="00704498">
                <w:rPr>
                  <w:rFonts w:ascii="標楷體" w:eastAsia="標楷體" w:hAnsi="標楷體" w:hint="eastAsia"/>
                  <w:sz w:val="28"/>
                </w:rPr>
                <w:lastRenderedPageBreak/>
                <w:t>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lastRenderedPageBreak/>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69" w:tooltip="三百四十四、文化部函，為111年度中央政府總預算決議，檢送歲出第21款第1項決議（一八五）書面報告，請查照案。" w:history="1">
              <w:r w:rsidR="00B71B7D" w:rsidRPr="00704498">
                <w:rPr>
                  <w:rFonts w:ascii="標楷體" w:eastAsia="標楷體" w:hAnsi="標楷體" w:hint="eastAsia"/>
                  <w:sz w:val="28"/>
                </w:rPr>
                <w:t>文化部函，為111年度中央政府總預算決議，檢送歲出第21款第1項決議（一八五）書面報告，請查照案。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70" w:tooltip="三百四十七、文化部函，為111年度中央政府總預算決議，檢送歲出第21款第1項決議（三十八）書面報告，請查照案。" w:history="1">
              <w:r w:rsidR="00B71B7D" w:rsidRPr="00704498">
                <w:rPr>
                  <w:rFonts w:ascii="標楷體" w:eastAsia="標楷體" w:hAnsi="標楷體" w:hint="eastAsia"/>
                  <w:sz w:val="28"/>
                </w:rPr>
                <w:t>文化部函，為111年度中央政府總預算決議，檢送歲出第21款第1項決議（三十八）書面報告，請查照案。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71" w:tooltip="三百五十三、文化部函，為111年度中央政府總預算決議，檢送歲出第21款第1項決議（五十八）書面報告，請查照案。" w:history="1">
              <w:r w:rsidR="00B71B7D" w:rsidRPr="00704498">
                <w:rPr>
                  <w:rFonts w:ascii="標楷體" w:eastAsia="標楷體" w:hAnsi="標楷體" w:hint="eastAsia"/>
                  <w:sz w:val="28"/>
                </w:rPr>
                <w:t>文化部函，為111年度中央政府總預算決議，檢送歲出第21款第1項決議（五十八）書面報告，請查照案。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72" w:tooltip="三百七十二、行政院原子能委員會函，為111年度中央政府總預算決議，檢送歲出部分第17款第1項決議（八）書面報告，請查照案。" w:history="1">
              <w:r w:rsidR="00B71B7D" w:rsidRPr="00704498">
                <w:rPr>
                  <w:rFonts w:ascii="標楷體" w:eastAsia="標楷體" w:hAnsi="標楷體" w:hint="eastAsia"/>
                  <w:sz w:val="28"/>
                </w:rPr>
                <w:t>行政院原子能委員會函，為111年度中央政府總預算決議，檢送歲出部分第17款第1項決議（八）書面報告，請查照案。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73" w:tooltip="三百七十四、行政院原子能委員會函，為111年度中央政府總預算決議，檢送歲出部分第17款第1項決議（十四）書面報告，請查照案。" w:history="1">
              <w:r w:rsidR="00B71B7D" w:rsidRPr="00704498">
                <w:rPr>
                  <w:rFonts w:ascii="標楷體" w:eastAsia="標楷體" w:hAnsi="標楷體" w:hint="eastAsia"/>
                  <w:sz w:val="28"/>
                </w:rPr>
                <w:t>行政院原子能委員會函，為111年度中央政府總預算決議，檢送歲出部分第17款第1項決議（十四）書面報告，請查照案。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74" w:tooltip="三百七十六、行政院原子能委員會函，為111年度中央政府總預算決議，檢送歲出部分第17款第1項決議（二十四）書面報告，請查照案。" w:history="1">
              <w:r w:rsidR="00B71B7D" w:rsidRPr="00704498">
                <w:rPr>
                  <w:rFonts w:ascii="標楷體" w:eastAsia="標楷體" w:hAnsi="標楷體" w:hint="eastAsia"/>
                  <w:sz w:val="28"/>
                </w:rPr>
                <w:t>行政院原子能委員會函，為111年度中央政府總預算決議，檢送歲出部分第17款第1項決議（二十四）書面報告，請查照案。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75" w:tooltip="四百一十、科技部函，為111年度中央政府總預算決議，檢送「科學園區用水、用電及再生能源之規劃」書面報告，請查照案。" w:history="1">
              <w:r w:rsidR="00B71B7D" w:rsidRPr="00704498">
                <w:rPr>
                  <w:rFonts w:ascii="標楷體" w:eastAsia="標楷體" w:hAnsi="標楷體" w:hint="eastAsia"/>
                  <w:sz w:val="28"/>
                </w:rPr>
                <w:t>科技部函，為111年度中央政府總預算決議，檢送「科學園區用水、用電及再生能源之規劃」書面報告，請查照案。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76" w:tooltip="四百八十七、國立故宮博物院函，為111年度中央政府總預算決議，檢送歲出部分決議（四）書面報告，請查照案。" w:history="1">
              <w:r w:rsidR="00B71B7D" w:rsidRPr="00704498">
                <w:rPr>
                  <w:rFonts w:ascii="標楷體" w:eastAsia="標楷體" w:hAnsi="標楷體" w:hint="eastAsia"/>
                  <w:sz w:val="28"/>
                </w:rPr>
                <w:t>國立故宮博物院函，為111年度中央政府總預算決議，檢送歲出部分決議（四）書面報</w:t>
              </w:r>
              <w:r w:rsidR="00B71B7D" w:rsidRPr="00704498">
                <w:rPr>
                  <w:rFonts w:ascii="標楷體" w:eastAsia="標楷體" w:hAnsi="標楷體" w:hint="eastAsia"/>
                  <w:sz w:val="28"/>
                </w:rPr>
                <w:lastRenderedPageBreak/>
                <w:t>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lastRenderedPageBreak/>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77" w:tooltip="四百九十三、國立故宮博物院函，為111年度中央政府總預算決議，檢送歲出部分決議（十九）書面報告，請查照案。" w:history="1">
              <w:r w:rsidR="00B71B7D" w:rsidRPr="00704498">
                <w:rPr>
                  <w:rFonts w:ascii="標楷體" w:eastAsia="標楷體" w:hAnsi="標楷體" w:hint="eastAsia"/>
                  <w:sz w:val="28"/>
                </w:rPr>
                <w:t>國立故宮博物院函，為111年度中央政府總預算決議，檢送歲出部分決議（十九）書面報告，請查照案。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78" w:tooltip="四百九十七、教育部函送「私立高級中等以上學校退場條例有關維護校產公共性相關機制」書面報告，請查照案。" w:history="1">
              <w:r w:rsidR="00B71B7D" w:rsidRPr="00704498">
                <w:rPr>
                  <w:rFonts w:ascii="標楷體" w:eastAsia="標楷體" w:hAnsi="標楷體" w:hint="eastAsia"/>
                  <w:sz w:val="28"/>
                </w:rPr>
                <w:t>教育部函送「私立高級中等以上學校退場條例有關維護校產公共性相關機制」書面報告，請查照案。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10-6-8</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79" w:tooltip="三百七十八、教育部函，為111年度中央政府總預算決議，檢送「私立高級中等以上學校退場機制之具體方案」書面報告，請查照案。" w:history="1">
              <w:r w:rsidR="00B71B7D" w:rsidRPr="00704498">
                <w:rPr>
                  <w:rFonts w:ascii="標楷體" w:eastAsia="標楷體" w:hAnsi="標楷體" w:hint="eastAsia"/>
                  <w:sz w:val="28"/>
                </w:rPr>
                <w:t>教育部函，為111年度中央政府總預算決議，檢送「私立高級中等以上學校退場機制之具體方案」書面報告，請查照案。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80" w:tooltip="三百九十五、教育部函，為111年度中央政府總預算決議，檢送「清華海峽研究院進駐我校園調查報告及處理結果」書面報告，請查照案。" w:history="1">
              <w:r w:rsidR="00B71B7D" w:rsidRPr="00704498">
                <w:rPr>
                  <w:rFonts w:ascii="標楷體" w:eastAsia="標楷體" w:hAnsi="標楷體" w:hint="eastAsia"/>
                  <w:sz w:val="28"/>
                </w:rPr>
                <w:t>教育部函，為111年度中央政府總預算決議，檢送「清華海峽研究院進駐我校園調查報告及處理結果」書面報告，請查照案。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81" w:tooltip="三百九十六、教育部函，為111年度中央政府總預算決議，檢送「強化大專校院輔導人力及輔導機制與資源」書面報告，請查照案。" w:history="1">
              <w:r w:rsidR="00B71B7D" w:rsidRPr="00704498">
                <w:rPr>
                  <w:rFonts w:ascii="標楷體" w:eastAsia="標楷體" w:hAnsi="標楷體" w:hint="eastAsia"/>
                  <w:sz w:val="28"/>
                </w:rPr>
                <w:t>教育部函，為111年度中央政府總預算決議，檢送「強化大專校院輔導人力及輔導機制與資源」書面報告，請查照案。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82" w:tooltip="四百一十四、教育部函，為111年度中央政府總預算決議，檢送該部決議（三十五）「高級中等學校學生學習歷程檔案學校平臺資料遺失事件檢討及精進作為」書面報告，請查照案。" w:history="1">
              <w:r w:rsidR="00B71B7D" w:rsidRPr="00704498">
                <w:rPr>
                  <w:rFonts w:ascii="標楷體" w:eastAsia="標楷體" w:hAnsi="標楷體" w:hint="eastAsia"/>
                  <w:sz w:val="28"/>
                </w:rPr>
                <w:t>教育部函，為111年度中央政府總預算決議，檢送該部決議（三十五）「高級中等學校學生學習歷程檔案學校平臺資料遺失事件檢討及精進作為」書面報告，請查照案。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83" w:tooltip="四百一十七、教育部函，為111年度中央政府總預算決議，檢送「國家教育研究院教科書審定機制說明」書面報告，請查照案。" w:history="1">
              <w:r w:rsidR="00B71B7D" w:rsidRPr="00704498">
                <w:rPr>
                  <w:rFonts w:ascii="標楷體" w:eastAsia="標楷體" w:hAnsi="標楷體" w:hint="eastAsia"/>
                  <w:sz w:val="28"/>
                </w:rPr>
                <w:t>教育部函，為111年度中央政府總預算決議，檢送「國家教育研究院教科書審定機制說明」書面報告，請查照案。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84" w:tooltip="四百一十八、教育部函，為111年度中央政府總預算決議，檢送「國家教育研究院教科書疑義處理機制」書面報告，請查照案。" w:history="1">
              <w:r w:rsidR="00B71B7D" w:rsidRPr="00704498">
                <w:rPr>
                  <w:rFonts w:ascii="標楷體" w:eastAsia="標楷體" w:hAnsi="標楷體" w:hint="eastAsia"/>
                  <w:sz w:val="28"/>
                </w:rPr>
                <w:t>教育部函，為111年度中央政府總預算決議，檢送「國家教</w:t>
              </w:r>
              <w:r w:rsidR="00B71B7D" w:rsidRPr="00704498">
                <w:rPr>
                  <w:rFonts w:ascii="標楷體" w:eastAsia="標楷體" w:hAnsi="標楷體" w:hint="eastAsia"/>
                  <w:sz w:val="28"/>
                </w:rPr>
                <w:lastRenderedPageBreak/>
                <w:t>育研究院教科書疑義處理機制」書面報告，請查照案。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lastRenderedPageBreak/>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85" w:tooltip="四百二十三、教育部函，為111年度中央政府總預算決議，檢送「國家教育研究院教科書性平疑義澄清機制」書面報告，請查照案。" w:history="1">
              <w:r w:rsidR="00B71B7D" w:rsidRPr="00704498">
                <w:rPr>
                  <w:rFonts w:ascii="標楷體" w:eastAsia="標楷體" w:hAnsi="標楷體" w:hint="eastAsia"/>
                  <w:sz w:val="28"/>
                </w:rPr>
                <w:t>教育部函，為111年度中央政府總預算決議，檢送「國家教育研究院教科書性平疑義澄清機制」書面報告，請查照案。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86" w:tooltip="四百二十四、教育部函，為111年度中央政府總預算決議，檢送「師資培育供需評估」書面報告，請查照案。" w:history="1">
              <w:r w:rsidR="00B71B7D" w:rsidRPr="00704498">
                <w:rPr>
                  <w:rFonts w:ascii="標楷體" w:eastAsia="標楷體" w:hAnsi="標楷體" w:hint="eastAsia"/>
                  <w:sz w:val="28"/>
                </w:rPr>
                <w:t>教育部函，為111年度中央政府總預算決議，檢送「師資培育供需評估」書面報告，請查照案。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87" w:tooltip="四百二十六、教育部函，為111年度中央政府總預算決議，檢送高級中等學校學生學習歷程檔案學校平臺資料遺失事件檢討及精進作為書面報告，請查照案。" w:history="1">
              <w:r w:rsidR="00B71B7D" w:rsidRPr="00704498">
                <w:rPr>
                  <w:rFonts w:ascii="標楷體" w:eastAsia="標楷體" w:hAnsi="標楷體" w:hint="eastAsia"/>
                  <w:sz w:val="28"/>
                </w:rPr>
                <w:t>教育部函，為111年度中央政府總預算決議，檢送高級中等學校學生學習歷程檔案學校平臺資料遺失事件檢討及精進作為書面報告，請查照案。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88" w:tooltip="四百二十七、教育部函，為111年度中央政府總預算決議，檢送該部決議（一六八）「高級中等學校學生學習歷程檔案學校平臺資料遺失事件檢討及精進作為」書面報告，請查照案。" w:history="1">
              <w:r w:rsidR="00B71B7D" w:rsidRPr="00704498">
                <w:rPr>
                  <w:rFonts w:ascii="標楷體" w:eastAsia="標楷體" w:hAnsi="標楷體" w:hint="eastAsia"/>
                  <w:sz w:val="28"/>
                </w:rPr>
                <w:t>教育部函，為111年度中央政府總預算決議，檢送該部決議（一六八）「高級中等學校學生學習歷程檔案學校平臺資料遺失事件檢討及精進作為」書面報告，請查照案。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89" w:tooltip="四百二十八、教育部函，為111年度中央政府總預算決議，檢送該部決議（二○三）「高級中等學校學生學習歷程檔案學校平臺資料遺失事件檢討及精進作為」書面報告，請查照案。" w:history="1">
              <w:r w:rsidR="00B71B7D" w:rsidRPr="00704498">
                <w:rPr>
                  <w:rFonts w:ascii="標楷體" w:eastAsia="標楷體" w:hAnsi="標楷體" w:hint="eastAsia"/>
                  <w:sz w:val="28"/>
                </w:rPr>
                <w:t>教育部函，為111年度中央政府總預算決議，檢送該部決議（二○三）「高級中等學校學生學習歷程檔案學校平臺資料遺失事件檢討及精進作為」書面報告，請查照案。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90" w:tooltip="四百二十九、教育部函，為111年度中央政府總預算決議，檢送高級中等學校學生學習歷程檔案學校平臺資料遺失事件檢討書面報告，請查照案。" w:history="1">
              <w:r w:rsidR="00B71B7D" w:rsidRPr="00704498">
                <w:rPr>
                  <w:rFonts w:ascii="標楷體" w:eastAsia="標楷體" w:hAnsi="標楷體" w:hint="eastAsia"/>
                  <w:sz w:val="28"/>
                </w:rPr>
                <w:t>教育部函，為111年度中央政府總預算決議，檢送高級中等學校學生學習歷程檔案學校平臺資料遺失事件檢討書面報告，請查照案。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91" w:tooltip="四百三十二、教育部函，為111年度中央政府總預算決議，檢送「校園電子煙防制宣導精進方案」報告，請查照案。" w:history="1">
              <w:r w:rsidR="00B71B7D" w:rsidRPr="00704498">
                <w:rPr>
                  <w:rFonts w:ascii="標楷體" w:eastAsia="標楷體" w:hAnsi="標楷體" w:hint="eastAsia"/>
                  <w:sz w:val="28"/>
                </w:rPr>
                <w:t>教育部函，為111年度中央政府總預算決議，檢送「校園電子煙防制宣導精進方案」報</w:t>
              </w:r>
              <w:r w:rsidR="00B71B7D" w:rsidRPr="00704498">
                <w:rPr>
                  <w:rFonts w:ascii="標楷體" w:eastAsia="標楷體" w:hAnsi="標楷體" w:hint="eastAsia"/>
                  <w:sz w:val="28"/>
                </w:rPr>
                <w:lastRenderedPageBreak/>
                <w:t>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lastRenderedPageBreak/>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92" w:tooltip="四百三十三、教育部函，為111年度中央政府總預算決議，檢送「防止電子煙、加熱式菸品等新興菸品入侵校園」報告，請查照案。" w:history="1">
              <w:r w:rsidR="00B71B7D" w:rsidRPr="00704498">
                <w:rPr>
                  <w:rFonts w:ascii="標楷體" w:eastAsia="標楷體" w:hAnsi="標楷體" w:hint="eastAsia"/>
                  <w:sz w:val="28"/>
                </w:rPr>
                <w:t>教育部函，為111年度中央政府總預算決議，檢送「防止電子煙、加熱式菸品等新興菸品入侵校園」報告，請查照案。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93" w:tooltip="四百三十五、教育部函，為111年度中央政府總預算決議，檢送該部決議（二○二）「高級中等學校學生學習歷程檔案學校平臺資料遺失事件檢討及精進作為」書面報告，請查照案。" w:history="1">
              <w:r w:rsidR="00B71B7D" w:rsidRPr="00704498">
                <w:rPr>
                  <w:rFonts w:ascii="標楷體" w:eastAsia="標楷體" w:hAnsi="標楷體" w:hint="eastAsia"/>
                  <w:sz w:val="28"/>
                </w:rPr>
                <w:t>教育部函，為111年度中央政府總預算決議，檢送該部決議（二○二）「高級中等學校學生學習歷程檔案學校平臺資料遺失事件檢討及精進作為」書面報告，請查照案。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94" w:tooltip="四百四十一、教育部函，為111年度中央政府總預算決議，檢送新興人口成長區公立高級中等以下學校校舍新（增）建工程計畫報告，請查照案。" w:history="1">
              <w:r w:rsidR="00B71B7D" w:rsidRPr="00704498">
                <w:rPr>
                  <w:rFonts w:ascii="標楷體" w:eastAsia="標楷體" w:hAnsi="標楷體" w:hint="eastAsia"/>
                  <w:sz w:val="28"/>
                </w:rPr>
                <w:t>教育部函，為111年度中央政府總預算決議，檢送新興人口成長區公立高級中等以下學校校舍新（增）建工程計畫報告，請查照案。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95" w:tooltip="四百四十五、教育部函，為111年度中央政府總預算決議，檢送「提升學測鑑別度及命題穩定度」報告，請查照案。" w:history="1">
              <w:r w:rsidR="00B71B7D" w:rsidRPr="00704498">
                <w:rPr>
                  <w:rFonts w:ascii="標楷體" w:eastAsia="標楷體" w:hAnsi="標楷體" w:hint="eastAsia"/>
                  <w:sz w:val="28"/>
                </w:rPr>
                <w:t>教育部函，為111年度中央政府總預算決議，檢送「提升學測鑑別度及命題穩定度」報告，請查照案。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96" w:tooltip="四百五十七、教育部函，為111年度中央政府總預算決議，檢送「學習歷程檔案資安保護及改進措施」報告，請查照案。" w:history="1">
              <w:r w:rsidR="00B71B7D" w:rsidRPr="00704498">
                <w:rPr>
                  <w:rFonts w:ascii="標楷體" w:eastAsia="標楷體" w:hAnsi="標楷體" w:hint="eastAsia"/>
                  <w:sz w:val="28"/>
                </w:rPr>
                <w:t>教育部函，為111年度中央政府總預算決議，檢送「學習歷程檔案資安保護及改進措施」報告，請查照案。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97" w:tooltip="四百五十八、教育部函，為111年度中央政府總預算決議，檢送「命題精進及考招制度強化宣導」報告，請查照案。" w:history="1">
              <w:r w:rsidR="00B71B7D" w:rsidRPr="00704498">
                <w:rPr>
                  <w:rFonts w:ascii="標楷體" w:eastAsia="標楷體" w:hAnsi="標楷體" w:hint="eastAsia"/>
                  <w:sz w:val="28"/>
                </w:rPr>
                <w:t>教育部函，為111年度中央政府總預算決議，檢送「命題精進及考招制度強化宣導」報告，請查照案。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98" w:tooltip="四百六十、教育部函，為111年度中央政府總預算決議，檢送「高級中等學校學生學習歷程檔案學校平臺資料遺失事件檢討及精進作為」書面報告，請查照案。" w:history="1">
              <w:r w:rsidR="00B71B7D" w:rsidRPr="00704498">
                <w:rPr>
                  <w:rFonts w:ascii="標楷體" w:eastAsia="標楷體" w:hAnsi="標楷體" w:hint="eastAsia"/>
                  <w:sz w:val="28"/>
                </w:rPr>
                <w:t>教育部函，為111年度中央政府總預算決議，檢送「高級中等學校學生學習歷程檔案學校平臺資料遺失事件檢討及精進作為」書面報告，請查照案。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399" w:tooltip="四百六十六、教育部函，為111年度中央政府總預算決議，檢送高級中等學校學生學習歷程檔案資料遺失書面報告，請查照案。" w:history="1">
              <w:r w:rsidR="00B71B7D" w:rsidRPr="00704498">
                <w:rPr>
                  <w:rFonts w:ascii="標楷體" w:eastAsia="標楷體" w:hAnsi="標楷體" w:hint="eastAsia"/>
                  <w:sz w:val="28"/>
                </w:rPr>
                <w:t>教育部函，為111年度中央政府總預算決議，檢送高級中等</w:t>
              </w:r>
              <w:r w:rsidR="00B71B7D" w:rsidRPr="00704498">
                <w:rPr>
                  <w:rFonts w:ascii="標楷體" w:eastAsia="標楷體" w:hAnsi="標楷體" w:hint="eastAsia"/>
                  <w:sz w:val="28"/>
                </w:rPr>
                <w:lastRenderedPageBreak/>
                <w:t>學校學生學習歷程檔案資料遺失書面報告，請查照案。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lastRenderedPageBreak/>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00" w:tooltip="四百六十七、教育部函，為111年度中央政府總預算決議，檢送高級中等學校學生學習歷程檔案資料遺失檢討書面報告，請查照案。" w:history="1">
              <w:r w:rsidR="00B71B7D" w:rsidRPr="00704498">
                <w:rPr>
                  <w:rFonts w:ascii="標楷體" w:eastAsia="標楷體" w:hAnsi="標楷體" w:hint="eastAsia"/>
                  <w:sz w:val="28"/>
                </w:rPr>
                <w:t>教育部函，為111年度中央政府總預算決議，檢送高級中等學校學生學習歷程檔案資料遺失檢討書面報告，請查照案。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01" w:tooltip="四百六十八、教育部函，為111年度中央政府總預算決議，檢送高級中等學校學生學習歷程檔案資料遺失精進作為書面報告，請查照案。" w:history="1">
              <w:r w:rsidR="00B71B7D" w:rsidRPr="00704498">
                <w:rPr>
                  <w:rFonts w:ascii="標楷體" w:eastAsia="標楷體" w:hAnsi="標楷體" w:hint="eastAsia"/>
                  <w:sz w:val="28"/>
                </w:rPr>
                <w:t>教育部函，為111年度中央政府總預算決議，檢送高級中等學校學生學習歷程檔案資料遺失精進作為書面報告，請查照案。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02" w:tooltip="四百六十九、教育部函，為111年度中央政府總預算決議，檢送高級中等學校學生學習歷程檔案資料遺失檢討及精進作為書面報告，請查照案。" w:history="1">
              <w:r w:rsidR="00B71B7D" w:rsidRPr="00704498">
                <w:rPr>
                  <w:rFonts w:ascii="標楷體" w:eastAsia="標楷體" w:hAnsi="標楷體" w:hint="eastAsia"/>
                  <w:sz w:val="28"/>
                </w:rPr>
                <w:t>教育部函，為111年度中央政府總預算決議，檢送高級中等學校學生學習歷程檔案資料遺失檢討及精進作為書面報告，請查照案。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03" w:tooltip="四百七十四、教育部函，為111年度中央政府總預算決議，檢送「全國雙語師資招聘制度」書面報告，請查照案。" w:history="1">
              <w:r w:rsidR="00B71B7D" w:rsidRPr="00704498">
                <w:rPr>
                  <w:rFonts w:ascii="標楷體" w:eastAsia="標楷體" w:hAnsi="標楷體" w:hint="eastAsia"/>
                  <w:sz w:val="28"/>
                </w:rPr>
                <w:t>教育部函，為111年度中央政府總預算決議，檢送「全國雙語師資招聘制度」書面報告，請查照案。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04" w:tooltip="四百八十六、教育部函，為111年度中央政府總預算決議，檢送「我國雙語教育師資培育執行現況及成效」書面報告，請查照案。" w:history="1">
              <w:r w:rsidR="00B71B7D" w:rsidRPr="00704498">
                <w:rPr>
                  <w:rFonts w:ascii="標楷體" w:eastAsia="標楷體" w:hAnsi="標楷體" w:hint="eastAsia"/>
                  <w:sz w:val="28"/>
                </w:rPr>
                <w:t>教育部函，為111年度中央政府總預算決議，檢送「我國雙語教育師資培育執行現況及成效」書面報告，請查照案。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571FF2">
        <w:trPr>
          <w:trHeight w:val="629"/>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05" w:tooltip="四百九十六、教育部函，為111年度中央政府總預算決議，檢送「大專校院編制外專任教師聘任比率限制與引導措施及權利義務法制化」報告，請查照案。" w:history="1">
              <w:r w:rsidR="00B71B7D" w:rsidRPr="00704498">
                <w:rPr>
                  <w:rFonts w:ascii="標楷體" w:eastAsia="標楷體" w:hAnsi="標楷體" w:hint="eastAsia"/>
                  <w:sz w:val="28"/>
                </w:rPr>
                <w:t>教育部函，為111年度中央政府總預算決議，檢送「大專校院編制外專任教師聘任比率限制與引導措施及權利義務法制化」報告，請查照案。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06" w:tooltip="五百零三、教育部函，為111年度中央政府總預算決議，檢送學生學習歷程檔案學校平臺資料遺失事件檢討書面報告，請查照案。" w:history="1">
              <w:r w:rsidR="00B71B7D" w:rsidRPr="00704498">
                <w:rPr>
                  <w:rFonts w:ascii="標楷體" w:eastAsia="標楷體" w:hAnsi="標楷體" w:hint="eastAsia"/>
                  <w:sz w:val="28"/>
                </w:rPr>
                <w:t>教育部函，為111年度中央政府總預算決議，檢送學生學習歷程檔案學校平臺資料遺失事件檢討書面報告，請查照案。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07" w:tooltip="五百零四、教育部函，為111年度中央政府總預算決議，檢送學生學習歷程檔案資料遺失事件檢討書面報告，請查照案。" w:history="1">
              <w:r w:rsidR="00B71B7D" w:rsidRPr="00704498">
                <w:rPr>
                  <w:rFonts w:ascii="標楷體" w:eastAsia="標楷體" w:hAnsi="標楷體" w:hint="eastAsia"/>
                  <w:sz w:val="28"/>
                </w:rPr>
                <w:t>教育部函，為111年度中央政府總預算決議，檢送學生學習</w:t>
              </w:r>
              <w:r w:rsidR="00B71B7D" w:rsidRPr="00704498">
                <w:rPr>
                  <w:rFonts w:ascii="標楷體" w:eastAsia="標楷體" w:hAnsi="標楷體" w:hint="eastAsia"/>
                  <w:sz w:val="28"/>
                </w:rPr>
                <w:lastRenderedPageBreak/>
                <w:t>歷程檔案資料遺失事件檢討書面報告，請查照案。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lastRenderedPageBreak/>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08" w:tooltip="五百零五、教育部函，為111年度中央政府總預算決議，檢送高級中等學校學生學習歷程檔案學校平臺資料遺失事件書面報告，請查照案。" w:history="1">
              <w:r w:rsidR="00B71B7D" w:rsidRPr="00704498">
                <w:rPr>
                  <w:rFonts w:ascii="標楷體" w:eastAsia="標楷體" w:hAnsi="標楷體" w:hint="eastAsia"/>
                  <w:sz w:val="28"/>
                </w:rPr>
                <w:t>教育部函，為111年度中央政府總預算決議，檢送高級中等學校學生學習歷程檔案學校平臺資料遺失事件書面報告，請查照案。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09" w:tooltip="五百零四、教育部函，為111年度中央政府總預算決議，檢送學生學習歷程檔案資料遺失事件檢討書面報告，請查照案。" w:history="1">
              <w:r w:rsidR="00B71B7D" w:rsidRPr="00704498">
                <w:rPr>
                  <w:rFonts w:ascii="標楷體" w:eastAsia="標楷體" w:hAnsi="標楷體" w:hint="eastAsia"/>
                  <w:sz w:val="28"/>
                </w:rPr>
                <w:t>教育部函，為111年度中央政府總預算決議，檢送學生學習歷程檔案資料遺失事件檢討書面報告，請查照案。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10" w:tooltip="五百一十六、教育部函，為111年度中央政府總預算決議，檢送「大學合併及私校轉型退場執行成效」書面報告，請查照案。" w:history="1">
              <w:r w:rsidR="00B71B7D" w:rsidRPr="00704498">
                <w:rPr>
                  <w:rFonts w:ascii="標楷體" w:eastAsia="標楷體" w:hAnsi="標楷體" w:hint="eastAsia"/>
                  <w:sz w:val="28"/>
                </w:rPr>
                <w:t>教育部函，為111年度中央政府總預算決議，檢送「大學合併及私校轉型退場執行成效」書面報告，請查照案。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11" w:tooltip="五百一十七、教育部函，為111年度中央政府總預算決議，檢送「大學公私立整併規劃方案」書面報告，請查照案。" w:history="1">
              <w:r w:rsidR="00B71B7D" w:rsidRPr="00704498">
                <w:rPr>
                  <w:rFonts w:ascii="標楷體" w:eastAsia="標楷體" w:hAnsi="標楷體" w:hint="eastAsia"/>
                  <w:sz w:val="28"/>
                </w:rPr>
                <w:t>教育部函，為111年度中央政府總預算決議，檢送「大學公私立整併規劃方案」書面報告，請查照案。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12" w:tooltip="五百一十八、教育部函，為111年度中央政府總預算決議，檢送「學校各類研習納入多元性别議題之規劃及檢核」報告，請查照案。" w:history="1">
              <w:r w:rsidR="00B71B7D" w:rsidRPr="00704498">
                <w:rPr>
                  <w:rFonts w:ascii="標楷體" w:eastAsia="標楷體" w:hAnsi="標楷體" w:hint="eastAsia"/>
                  <w:sz w:val="28"/>
                </w:rPr>
                <w:t>教育部函，為111年度中央政府總預算決議，檢送「學校各類研習納入多元性别議題之規劃及檢核」報告，請查照案。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13" w:tooltip="五百二十三、教育部函，為111年度中央政府總預算決議，檢送「大學合併執行成效」書面報告，請查照案。" w:history="1">
              <w:r w:rsidR="00B71B7D" w:rsidRPr="00704498">
                <w:rPr>
                  <w:rFonts w:ascii="標楷體" w:eastAsia="標楷體" w:hAnsi="標楷體" w:hint="eastAsia"/>
                  <w:sz w:val="28"/>
                </w:rPr>
                <w:t>教育部函，為111年度中央政府總預算決議，檢送「大學合併執行成效」書面報告，請查照案。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14" w:tooltip="五百二十八、教育部函，為111年度中央政府總預算決議，檢送「雙語教學師資培育及大專校院教學雙語化」書面報告，請查照案。" w:history="1">
              <w:r w:rsidR="00B71B7D" w:rsidRPr="00704498">
                <w:rPr>
                  <w:rFonts w:ascii="標楷體" w:eastAsia="標楷體" w:hAnsi="標楷體" w:hint="eastAsia"/>
                  <w:sz w:val="28"/>
                </w:rPr>
                <w:t>教育部函，為111年度中央政府總預算決議，檢送「雙語教學師資培育及大專校院教學雙語化」書面報告，請查照案。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8"/>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15" w:tooltip="五百三十、教育部函，為111年度中央政府總預算決議，檢送「財團法人私立學校興學基金會精進募款方式」書面報告，請查照案。" w:history="1">
              <w:r w:rsidR="00B71B7D" w:rsidRPr="00704498">
                <w:rPr>
                  <w:rFonts w:ascii="標楷體" w:eastAsia="標楷體" w:hAnsi="標楷體" w:hint="eastAsia"/>
                  <w:sz w:val="28"/>
                </w:rPr>
                <w:t>教育部函，為111年度中央政府總預算決議，檢送「財團法人私立學校興學基金會精進募款方式」書面報告，請查照</w:t>
              </w:r>
              <w:r w:rsidR="00B71B7D" w:rsidRPr="00704498">
                <w:rPr>
                  <w:rFonts w:ascii="標楷體" w:eastAsia="標楷體" w:hAnsi="標楷體" w:hint="eastAsia"/>
                  <w:sz w:val="28"/>
                </w:rPr>
                <w:lastRenderedPageBreak/>
                <w:t>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lastRenderedPageBreak/>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16" w:tooltip="五百三十二、教育部函，為111年度中央政府總預算決議，檢送輔助學校師生學習國家語言資源改善計畫書面報告，請查照案。" w:history="1">
              <w:r w:rsidR="00B71B7D" w:rsidRPr="00704498">
                <w:rPr>
                  <w:rFonts w:ascii="標楷體" w:eastAsia="標楷體" w:hAnsi="標楷體" w:hint="eastAsia"/>
                  <w:sz w:val="28"/>
                </w:rPr>
                <w:t>教育部函，為111年度中央政府總預算決議，檢送輔助學校師生學習國家語言資源改善計畫書面報告，請查照案。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文化部函送111年1月該部接受外界捐贈款明細表，請查照案。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文化部函送111年1月至5月該部接受外界捐贈款明細表，請查照案。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文化部函送111年1月至6月該部接受外界捐贈款明細表，請查照案。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文化部函送111年1月至7月該部接受外界捐贈款明細表，請查照案。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文化部函送111年1月至8月該部接受外界捐贈款明細表，請查照案。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文化部函送111年1月至9月該部接受外界捐贈款明細表，請查照案。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文化部函送111年1月至10月該部接受外界捐贈款明細表，請查照案。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文化部函送111年第2季辦理政策及業務宣導之執行情形表，請查照案。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文化部函送111年度截至第2季止對縣市政府、民間團體及個人補（捐）助經費彙總表，請查照案。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文化部函送文化內容策進院</w:t>
            </w:r>
            <w:r w:rsidRPr="00704498">
              <w:rPr>
                <w:rFonts w:ascii="標楷體" w:eastAsia="標楷體" w:hAnsi="標楷體" w:hint="eastAsia"/>
                <w:sz w:val="28"/>
              </w:rPr>
              <w:lastRenderedPageBreak/>
              <w:t>「5G內容力技術力跨域創新生態系計畫」111年第3季執行情形書面報告，請查照案。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文化部函送111年第3季辦理政策及業務宣導之執行情形表，請查照案。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文化部函送111年度截至第3季止對縣市政府、民間團體及個人補（捐）助經費彙總表，請查照案。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國立故宮博物院函送「新故宮─故宮公共化帶動觀光產業發展中程計畫」111年第2季辦理進度書面報告，請查照案。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國立故宮博物院函送「新故宮－故宮公共化帶動觀光產業發展中程計畫」111年第3季辦理進度書面報告，請查照案。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科技部函送111年第2季補（捐）助民間團體及個人經費資料一覽表，請查照案。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科技部函送「科學園區管理局作業基金各項財務改善措施之執行成效」111年第2季書面報告，請查照案。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國家科學及技術委員會函送111年第2季於各類媒體辦理政策及業務宣導相關廣告之執行情形資料，請查照案。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國家科學及技術委員會函送111年第3季補（捐）助民間團體及個人經費資料一覽表，請查照案。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國家科學及技術委員會函送「科學園區管理局作業基金各</w:t>
            </w:r>
            <w:r w:rsidRPr="00704498">
              <w:rPr>
                <w:rFonts w:ascii="標楷體" w:eastAsia="標楷體" w:hAnsi="標楷體" w:hint="eastAsia"/>
                <w:sz w:val="28"/>
              </w:rPr>
              <w:lastRenderedPageBreak/>
              <w:t>項財務改善措施之執行成效」111年第3季書面報告，請查照案。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國家科學及技術委員會函送111年第3季於各類媒體辦理政策及業務宣導相關廣告之執行情形資料，請查照案。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教育部函送111年度第2季辦理政策及業務宣導之執行情形表，請查照案。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教育部函送111年度第2季補捐助經費執行情形總表及明細表，請查照案。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教育部函送111年度第3季補捐助經費執行情形總表及明細表，請查照案。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教育部函送111年度第3季辦理政策及業務宣導之執行情形表，請查照案。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行政院原子能委員會函，為該會111年第2季並無辦理政策及業務宣導相關之廣告，請查照案。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行政院原子能委員會函送111年第3季辦理政策及業務宣導之執行情形表，請查照案。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國立故宮博物院函，為111年度中央政府總預算決議，檢送決議（五十三）故宮不宜降級三級機關及降級產生各項缺點書面報告，請查照案。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行政院原子能委員會函，為111年度中央政府總預算決議，檢送歲出部分第17款第1項決議（二十五）書面報告，</w:t>
            </w:r>
            <w:r w:rsidRPr="00704498">
              <w:rPr>
                <w:rFonts w:ascii="標楷體" w:eastAsia="標楷體" w:hAnsi="標楷體" w:hint="eastAsia"/>
                <w:sz w:val="28"/>
              </w:rPr>
              <w:lastRenderedPageBreak/>
              <w:t>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行政院原子能委員會函，為111年度中央政府總預算決議，檢送歲出部分第17款第1項決議（三十五）書面報告，請查照案。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行政院原子能委員會函，為111年度中央政府總預算決議，檢送歲出部分第17款第2項決議（一）書面報告，請查照案。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行政院原子能委員會函，為111年度中央政府總預算決議，檢送歲出部分第17款第4項決議（二）書面報告，請查照案。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行政院原子能委員會函，為111年度中央政府總預算決議，檢送歲出部分第17款第4項決議（三）書面報告，請查照案。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行政院原子能委員會函，為111年度中央政府總預算決議，檢送歲出部分第17款第4項決議（四）書面報告，請查照案。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中央研究院函，為111年度中央政府總預算決議，檢送決議（五）轉型正義議題擴大研究書面報告，請查照案。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中央研究院函，為111年度中央政府總預算決議，檢送決議（八）加強mRNA計畫管理與自主技術研發書面報告，請查照</w:t>
            </w:r>
            <w:r w:rsidRPr="00704498">
              <w:rPr>
                <w:rFonts w:ascii="標楷體" w:eastAsia="標楷體" w:hAnsi="標楷體" w:hint="eastAsia"/>
                <w:sz w:val="28"/>
              </w:rPr>
              <w:lastRenderedPageBreak/>
              <w:t>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中央研究院函，為111年度中央政府總預算決議，檢送決議（十）加強國家生技研究園區研發成果產業化書面報告，請查照案。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中央研究院函，為111年度中央政府總預算決議，檢送決議（十四）推動本土或外國語言發展教育可行性書面報告，請查照案。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中央研究院函，為111年度中央政府總預算決議，檢送決議（十七）海岸藻礁生態相關研究成果書面報告，請查照案。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中央研究院函，為111年度中央政府總預算決議，檢送決議（二十六）關鍵突破研究計畫預算編製書面報告，請查照案。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中央研究院函，為111年度中央政府總預算決議，檢送決議（二十九）確實評估經資門預算需求書面報告，請查照案。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科技部函，為111年度中央政府總預算決議，檢送「科技會報辦公室組改規劃及科技預算分配機制」書面報告，請查照案。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文化部函，為111年度中央政府總預算決議，檢送歲出第21款第1項決議（八十三）國家購藏基金做為文化發展基金之子基金可行性書面報告，請查</w:t>
            </w:r>
            <w:r w:rsidRPr="00704498">
              <w:rPr>
                <w:rFonts w:ascii="標楷體" w:eastAsia="標楷體" w:hAnsi="標楷體" w:hint="eastAsia"/>
                <w:sz w:val="28"/>
              </w:rPr>
              <w:lastRenderedPageBreak/>
              <w:t>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文化部函，為111年度中央政府總預算決議，檢送歲出第21款第1項決議（四十八）本土語言補助作品之教學轉換及採購使用可行性書面報告，請查照案。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教育部函，為111年度中央政府總預算決議，檢送調升兼任及代課教師鐘點費書面報告，請查照案。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教育部函，為111年度中央政府總預算決議，檢送社區學習據點舉辦本土語言相關活動辦理情形書面報告，請查照案。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教育部函，為111年度中央政府總預算決議，檢送「提升公共化幼兒園辦理課後留園比率」書面報告，請查照案。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教育部函，為111年度中央政府總預算決議，檢送「中小學數位學習資源整備及學習成效評估因應方案」書面報告，請查照案。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教育部函，為111年度中央政府總預算決議，檢送「輔導文教業者學習光碟數位化措施」書面報告，請查照案。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教育部函，為111年度中央政府總預算決議，檢送「學習載具使用規則及學童視力防治因應措施」書面報告，請查照案。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教育部函，為111年度中央政府總預算決議，檢送「完善代理教師聘僱制度之可行性評估」書面報告，請查照案。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教育部函，為111年度中央政府總預算決議，檢送「學校膳食採用國產在地優良食材」書面報告，請查照案。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教育部函，為111年度中央政府總預算決議，檢送「我國全英（雙）語教學師資培育實施計畫檢討及精進方案」書面報告，請查照案。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教育部函，為111年度中央政府總預算決議，檢送「學習載具使用規則及數位內容編製管理因應措施」書面報告，請查照案。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教育部函，為111年度中央政府總預算決議，檢送「雙語教學師資培育及營造大專校院校園國際化環境」書面報告，請查照案。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教育部函，為111年度中央政府總預算決議，檢送「雙語教學師資培育現況及大專校院英語授課普及措施」書面報告，請查照案。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教育部函，為111年度中央政府總預算決議，檢送「雙語教學師資培育」書面報告，請查照案。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教育部函，為111年度中央政府總預算決議，檢送提升臺語母語家庭及家庭教學推動成效</w:t>
            </w:r>
            <w:r w:rsidRPr="00704498">
              <w:rPr>
                <w:rFonts w:ascii="標楷體" w:eastAsia="標楷體" w:hAnsi="標楷體" w:hint="eastAsia"/>
                <w:sz w:val="28"/>
              </w:rPr>
              <w:lastRenderedPageBreak/>
              <w:t>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教育部函，為111年度中央政府總預算決議，檢送「國立臺北大學與政黨黨部合辦2021『公共政策研習班』」書面報告，請查照案。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教育部函，為111年度中央政府總預算決議，檢送國民及學前教育署決議（六）書面報告，請查照案。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教育部函，為111年度中央政府總預算決議，檢送國民及學前教育署決議（八十一）書面報告，請查照案。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教育部函，為111年度中央政府總預算決議，檢送國民及學前教育署決議（一○六）書面報告，請查照案。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教育部函，為111年度中央政府總預算決議，檢送國民及學前教育署決議（八十三）書面報告，請查照案。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教育部函，為111年度中央政府總預算決議，檢送國民及學前教育署決議（八十七）書面報告，請查照案。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教育部函，為111年度中央政府總預算決議，檢送國民及學前教育署決議（八十五）書面報告，請查照案。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教育部函，為111年度中央政府總預算決議，檢送該部決議（二二五）書面報告，請查照案。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教育部函，為111年度中央政府總預算決議，檢送該部決議（二七○）書面報告，請查照案。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教育部函，為111年度中央政府總預算決議，檢送該部決議（二五三）書面報告，請查照案。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教育部函，為111年度中央政府總預算決議，檢送該部決議（二二四）書面報告，請查照案。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教育部函，為111年度中央政府總預算決議，檢送「公立國民中小學班級冷氣使用及管理注意事項及冷氣使用相關費用」書面報告，請查照案。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教育部函，為111年度中央政府總預算決議，檢送「提升學校午餐品質之各項補助措施」書面報告，請查照案。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教育部函，為111年度中央政府總預算決議，檢送「中小學數位學習資源整備及學習成效評估因應方案」書面報告，請查照案。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教育部函，為111年度中央政府總預算決議，檢送「加強中小學教師數位學習增能培訓規劃」書面報告，請查照案。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教育部函，為111年度中央政府總預算決議，檢送「研議我國棒球潛力場地現況調查研究續辦計畫執行進度」書面報告，請查照案。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教育部函，為111年度中央政府總預算決議，檢送「國家運動訓練中心選手培訓管理系統納入年度場館使用率統計規劃及改善」書面報告，請查照案。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教育部函，為111年度中央政府總預算決議，檢送「中小學數位學習資源整備及學習成效評估因應方案」書面報告，請查照案。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教育部函，為111年度中央政府總預算決議，檢送「提升公共化幼兒園辦理課後留園比率及強化準公共管理機制之對策」書面報告，請查照案。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教育部函，為111年度中央政府總預算決議，檢送「冷氣對永續校園影響評估」書面報告，請查照案。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教育部函，為111年度中央政府總預算決議，檢送「中小學數位教學改善因應措施」書面報告，請查照案。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教育部函，為111年度中央政府總預算決議，檢送「班班有網路，生生用平板」配套措施書面報告，請查照案。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教育部函，為111年度中央政府總預算決議，檢送檢討學習歷程資料庫問題書面報告，請查照案。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教育部函，為111年度中央政府總預算決議，檢送「教育大數據資料庫資訊安全機制」書</w:t>
            </w:r>
            <w:r w:rsidRPr="00704498">
              <w:rPr>
                <w:rFonts w:ascii="標楷體" w:eastAsia="標楷體" w:hAnsi="標楷體" w:hint="eastAsia"/>
                <w:sz w:val="28"/>
              </w:rPr>
              <w:lastRenderedPageBreak/>
              <w:t>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教育部函，為111年度中央政府總預算決議，檢送「國民中小學教育階段少子女化對策計畫」書面報告，請查照案。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教育部函，為111年度中央政府總預算決議，檢送「我國運動員工會組織初步評估」書面報告，請查照案。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教育部函，為111年度中央政府總預算決議，檢送「校外人士協助高級中等以下學校教學或活動執行成效」書面報告，請查照案。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教育部函，為111年度中央政府總預算決議，檢送「精進教科書數位學習資源規劃」書面報告，請查照案。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教育部函，為111年度中央政府總預算決議，檢送「推動本土語文教育組織改造研析」書面報告，請查照案。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教育部函，為111年度中央政府總預算決議，檢送「協助公立國民中小學聘僱外國人從事英語教學助理工作」書面報告，請查照案。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教育部函，為111年度中央政府總預算決議，檢送「檢討足球六年計畫之推動」書面報告，請查照案。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17" w:tooltip="一六一、文化部函送「國立國父紀念館跨域加值計畫」111年度下半年執行進度書面報告，請查照案。" w:history="1">
              <w:r w:rsidR="00B71B7D" w:rsidRPr="00704498">
                <w:rPr>
                  <w:rFonts w:ascii="標楷體" w:eastAsia="標楷體" w:hAnsi="標楷體"/>
                  <w:sz w:val="28"/>
                </w:rPr>
                <w:t>文化部函送「國立國父紀念館跨域加值計畫」111年度下半年執行進度書面報告，請查照</w:t>
              </w:r>
              <w:r w:rsidR="00B71B7D" w:rsidRPr="00704498">
                <w:rPr>
                  <w:rFonts w:ascii="標楷體" w:eastAsia="標楷體" w:hAnsi="標楷體"/>
                  <w:sz w:val="28"/>
                </w:rPr>
                <w:lastRenderedPageBreak/>
                <w:t>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10-6-1</w:t>
            </w:r>
            <w:r w:rsidRPr="00704498">
              <w:rPr>
                <w:rFonts w:ascii="標楷體" w:eastAsia="標楷體" w:hAnsi="標楷體" w:hint="eastAsia"/>
                <w:sz w:val="28"/>
                <w:szCs w:val="28"/>
              </w:rPr>
              <w:t>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w:t>
            </w:r>
            <w:r w:rsidRPr="00704498">
              <w:rPr>
                <w:rFonts w:ascii="標楷體" w:eastAsia="標楷體" w:hAnsi="標楷體" w:hint="eastAsia"/>
                <w:sz w:val="28"/>
                <w:szCs w:val="28"/>
              </w:rPr>
              <w:t>2</w:t>
            </w:r>
            <w:r w:rsidRPr="00704498">
              <w:rPr>
                <w:rFonts w:ascii="標楷體" w:eastAsia="標楷體" w:hAnsi="標楷體"/>
                <w:sz w:val="28"/>
                <w:szCs w:val="28"/>
              </w:rPr>
              <w:t>.1.</w:t>
            </w:r>
            <w:r w:rsidRPr="00704498">
              <w:rPr>
                <w:rFonts w:ascii="標楷體" w:eastAsia="標楷體" w:hAnsi="標楷體" w:hint="eastAsia"/>
                <w:sz w:val="28"/>
                <w:szCs w:val="28"/>
              </w:rPr>
              <w:t>9</w:t>
            </w:r>
            <w:r w:rsidRPr="00704498">
              <w:rPr>
                <w:rFonts w:ascii="標楷體" w:eastAsia="標楷體" w:hAnsi="標楷體"/>
                <w:sz w:val="28"/>
                <w:szCs w:val="28"/>
              </w:rPr>
              <w:t>)</w:t>
            </w:r>
          </w:p>
          <w:p w:rsidR="00B71B7D" w:rsidRPr="00704498" w:rsidRDefault="00B71B7D" w:rsidP="00B71B7D">
            <w:pPr>
              <w:spacing w:line="400" w:lineRule="exact"/>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18" w:tooltip="一六二、文化部函送111年1月至11月該部接受外界捐贈款明細表，請查照案。" w:history="1">
              <w:r w:rsidR="00B71B7D" w:rsidRPr="00704498">
                <w:rPr>
                  <w:rFonts w:ascii="標楷體" w:eastAsia="標楷體" w:hAnsi="標楷體"/>
                  <w:sz w:val="28"/>
                </w:rPr>
                <w:t>文化部函送111年1月至11月該部接受外界捐贈款明細表，請查照案。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w:t>
            </w:r>
            <w:r w:rsidRPr="00704498">
              <w:rPr>
                <w:rFonts w:ascii="標楷體" w:eastAsia="標楷體" w:hAnsi="標楷體" w:hint="eastAsia"/>
                <w:sz w:val="28"/>
                <w:szCs w:val="28"/>
              </w:rPr>
              <w:t>2</w:t>
            </w:r>
            <w:r w:rsidRPr="00704498">
              <w:rPr>
                <w:rFonts w:ascii="標楷體" w:eastAsia="標楷體" w:hAnsi="標楷體"/>
                <w:sz w:val="28"/>
                <w:szCs w:val="28"/>
              </w:rPr>
              <w:t>.1.</w:t>
            </w:r>
            <w:r w:rsidRPr="00704498">
              <w:rPr>
                <w:rFonts w:ascii="標楷體" w:eastAsia="標楷體" w:hAnsi="標楷體" w:hint="eastAsia"/>
                <w:sz w:val="28"/>
                <w:szCs w:val="28"/>
              </w:rPr>
              <w:t>9</w:t>
            </w:r>
            <w:r w:rsidRPr="00704498">
              <w:rPr>
                <w:rFonts w:ascii="標楷體" w:eastAsia="標楷體" w:hAnsi="標楷體"/>
                <w:sz w:val="28"/>
                <w:szCs w:val="28"/>
              </w:rPr>
              <w:t>)</w:t>
            </w:r>
          </w:p>
          <w:p w:rsidR="00B71B7D" w:rsidRPr="00704498" w:rsidRDefault="00B71B7D" w:rsidP="00B71B7D">
            <w:pPr>
              <w:spacing w:line="400" w:lineRule="exact"/>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cs="新細明體"/>
                <w:b/>
                <w:bCs/>
                <w:kern w:val="0"/>
                <w:sz w:val="28"/>
              </w:rPr>
            </w:pPr>
            <w:hyperlink r:id="rId419" w:tooltip="一六三、國立故宮博物院函送111年第2季政策宣導廣告預算執行情形，請查照案。" w:history="1">
              <w:r w:rsidR="00B71B7D" w:rsidRPr="00704498">
                <w:rPr>
                  <w:rFonts w:ascii="標楷體" w:eastAsia="標楷體" w:hAnsi="標楷體"/>
                  <w:sz w:val="28"/>
                </w:rPr>
                <w:t>國立故宮博物院函送111年第2季政策宣導廣告預算執行情形，請查照案。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w:t>
            </w:r>
            <w:r w:rsidRPr="00704498">
              <w:rPr>
                <w:rFonts w:ascii="標楷體" w:eastAsia="標楷體" w:hAnsi="標楷體" w:hint="eastAsia"/>
                <w:sz w:val="28"/>
                <w:szCs w:val="28"/>
              </w:rPr>
              <w:t>2</w:t>
            </w:r>
            <w:r w:rsidRPr="00704498">
              <w:rPr>
                <w:rFonts w:ascii="標楷體" w:eastAsia="標楷體" w:hAnsi="標楷體"/>
                <w:sz w:val="28"/>
                <w:szCs w:val="28"/>
              </w:rPr>
              <w:t>.1.</w:t>
            </w:r>
            <w:r w:rsidRPr="00704498">
              <w:rPr>
                <w:rFonts w:ascii="標楷體" w:eastAsia="標楷體" w:hAnsi="標楷體" w:hint="eastAsia"/>
                <w:sz w:val="28"/>
                <w:szCs w:val="28"/>
              </w:rPr>
              <w:t>9</w:t>
            </w:r>
            <w:r w:rsidRPr="00704498">
              <w:rPr>
                <w:rFonts w:ascii="標楷體" w:eastAsia="標楷體" w:hAnsi="標楷體"/>
                <w:sz w:val="28"/>
                <w:szCs w:val="28"/>
              </w:rPr>
              <w:t>)</w:t>
            </w:r>
          </w:p>
          <w:p w:rsidR="00B71B7D" w:rsidRPr="00704498" w:rsidRDefault="00B71B7D" w:rsidP="00B71B7D">
            <w:pPr>
              <w:spacing w:line="400" w:lineRule="exact"/>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20" w:tooltip="一六四、國立故宮博物院函送111年第3季政策宣導廣告預算執行情形，請查照案。" w:history="1">
              <w:r w:rsidR="00B71B7D" w:rsidRPr="00704498">
                <w:rPr>
                  <w:rFonts w:ascii="標楷體" w:eastAsia="標楷體" w:hAnsi="標楷體"/>
                  <w:sz w:val="28"/>
                </w:rPr>
                <w:t>國立故宮博物院函送111年第3季政策宣導廣告預算執行情形，請查照案。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w:t>
            </w:r>
            <w:r w:rsidRPr="00704498">
              <w:rPr>
                <w:rFonts w:ascii="標楷體" w:eastAsia="標楷體" w:hAnsi="標楷體" w:hint="eastAsia"/>
                <w:sz w:val="28"/>
                <w:szCs w:val="28"/>
              </w:rPr>
              <w:t>2</w:t>
            </w:r>
            <w:r w:rsidRPr="00704498">
              <w:rPr>
                <w:rFonts w:ascii="標楷體" w:eastAsia="標楷體" w:hAnsi="標楷體"/>
                <w:sz w:val="28"/>
                <w:szCs w:val="28"/>
              </w:rPr>
              <w:t>.1.</w:t>
            </w:r>
            <w:r w:rsidRPr="00704498">
              <w:rPr>
                <w:rFonts w:ascii="標楷體" w:eastAsia="標楷體" w:hAnsi="標楷體" w:hint="eastAsia"/>
                <w:sz w:val="28"/>
                <w:szCs w:val="28"/>
              </w:rPr>
              <w:t>9</w:t>
            </w:r>
            <w:r w:rsidRPr="00704498">
              <w:rPr>
                <w:rFonts w:ascii="標楷體" w:eastAsia="標楷體" w:hAnsi="標楷體"/>
                <w:sz w:val="28"/>
                <w:szCs w:val="28"/>
              </w:rPr>
              <w:t>)</w:t>
            </w:r>
          </w:p>
          <w:p w:rsidR="00B71B7D" w:rsidRPr="00704498" w:rsidRDefault="00B71B7D" w:rsidP="00B71B7D">
            <w:pPr>
              <w:spacing w:line="400" w:lineRule="exact"/>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21" w:tooltip="一四四、教育部函，為111年度中央政府總預算附屬單位預算決議，檢送「輔導單項運動協會辦理教練裁判培訓計畫經費執行之檢討」書面報告，請查照案。" w:history="1">
              <w:r w:rsidR="00B71B7D" w:rsidRPr="00704498">
                <w:rPr>
                  <w:rFonts w:ascii="標楷體" w:eastAsia="標楷體" w:hAnsi="標楷體"/>
                  <w:sz w:val="28"/>
                </w:rPr>
                <w:t>教育部函，為111年度中央政府總預算附屬單位預算決議，檢送「輔導單項運動協會辦理教練裁判培訓計畫經費執行之檢討」書面報告，請查照案。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22" w:tooltip="一四五、教育部函，為111年度中央政府總預算附屬單位預算決議，檢送運動科學支援競技運動訂定科學化培訓機制書面報告，請查照案。" w:history="1">
              <w:r w:rsidR="00B71B7D" w:rsidRPr="00704498">
                <w:rPr>
                  <w:rFonts w:ascii="標楷體" w:eastAsia="標楷體" w:hAnsi="標楷體"/>
                  <w:sz w:val="28"/>
                </w:rPr>
                <w:t>教育部函，為111年度中央政府總預算附屬單位預算決議，檢送運動科學支援競技運動訂定科學化培訓機制書面報告，請查照案。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rPr>
            </w:pPr>
            <w:hyperlink r:id="rId423" w:tooltip="一四六、教育部函，為111年度中央政府總預算附屬單位預算決議，檢送「檢討特定體育團體核發各級教練證之輔導機制」書面報告，請查照案。" w:history="1">
              <w:r w:rsidR="00B71B7D" w:rsidRPr="00704498">
                <w:rPr>
                  <w:rFonts w:ascii="標楷體" w:eastAsia="標楷體" w:hAnsi="標楷體"/>
                  <w:sz w:val="28"/>
                </w:rPr>
                <w:t>教育部函，為111年度中央政府總預算附屬單位預算決議，檢送「檢討特定體育團體核發各級教練證之輔導機制」書面報告，請查照案。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rPr>
            </w:pPr>
            <w:hyperlink r:id="rId424" w:tooltip="一四七、教育部函，為111年度中央政府總預算附屬單位預算決議，檢送辦理教練講習會課程納入兒童參與運動訓練安全議題書面報告，請查照案。" w:history="1">
              <w:r w:rsidR="00B71B7D" w:rsidRPr="00704498">
                <w:rPr>
                  <w:rFonts w:ascii="標楷體" w:eastAsia="標楷體" w:hAnsi="標楷體"/>
                  <w:sz w:val="28"/>
                </w:rPr>
                <w:t>教育部函，為111年度中央政府總預算附屬單位預算決議，檢送辦理教練講習會課程納入兒童參與運動訓練安全議題書面報告，請查照案。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25" w:tooltip="一四八、教育部函，為111年度中央政府總預算附屬單位預算決議，檢送運動發展基金基金用途書面報告，請查照案。" w:history="1">
              <w:r w:rsidR="00B71B7D" w:rsidRPr="00704498">
                <w:rPr>
                  <w:rFonts w:ascii="標楷體" w:eastAsia="標楷體" w:hAnsi="標楷體"/>
                  <w:sz w:val="28"/>
                </w:rPr>
                <w:t>教育部函，為111年度中央政府總預算附屬單位預算決議，檢送運動發展基金基金用途書面報告，請查照案。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rPr>
            </w:pPr>
            <w:hyperlink r:id="rId426" w:tooltip="一四九、行政院原子能委員會函，為111年度中央政府總預算附屬單位預算決議，檢送核子事故緊急應變基金決議第2項書面報告，請查照案。" w:history="1">
              <w:r w:rsidR="00B71B7D" w:rsidRPr="00704498">
                <w:rPr>
                  <w:rFonts w:ascii="標楷體" w:eastAsia="標楷體" w:hAnsi="標楷體"/>
                  <w:sz w:val="28"/>
                </w:rPr>
                <w:t>行政院原子能委員會函，為111年度中央政府總預算附屬單位預算決議，檢送核子事故緊急應變基金決議第2項書面報告，請查照案。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rPr>
            </w:pPr>
            <w:hyperlink r:id="rId427" w:tooltip="一五○、行政院原子能委員會函，為111年度中央政府總預算附屬單位預算決議，檢送核子事故緊急應變基金決議第3項書面報告，請查照案。" w:history="1">
              <w:r w:rsidR="00B71B7D" w:rsidRPr="00704498">
                <w:rPr>
                  <w:rFonts w:ascii="標楷體" w:eastAsia="標楷體" w:hAnsi="標楷體"/>
                  <w:sz w:val="28"/>
                </w:rPr>
                <w:t>行政院原子能委員會函，為111年度中央政府總預算附屬單位預算決議，檢送核子事故緊急應變基金決議第3項書面報告，請查照案。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rPr>
            </w:pPr>
            <w:hyperlink r:id="rId428" w:tooltip="一五一、中央研究院函，為111年度中央政府總預算附屬單位預算決議，檢送科學研究基金決議第1項書面報告，請查照案。" w:history="1">
              <w:r w:rsidR="00B71B7D" w:rsidRPr="00704498">
                <w:rPr>
                  <w:rFonts w:ascii="標楷體" w:eastAsia="標楷體" w:hAnsi="標楷體"/>
                  <w:sz w:val="28"/>
                </w:rPr>
                <w:t>中央研究院函，為111年度中央政府總預算附屬單位預算決議，檢送科學研究基金決議第1項書面報告，請查照案。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rPr>
            </w:pPr>
            <w:hyperlink r:id="rId429" w:tooltip="一五二、中央研究院函，為111年度中央政府總預算附屬單位預算決議，檢送科學研究基金決議第2項書面報告，請查照案。" w:history="1">
              <w:r w:rsidR="00B71B7D" w:rsidRPr="00704498">
                <w:rPr>
                  <w:rFonts w:ascii="標楷體" w:eastAsia="標楷體" w:hAnsi="標楷體"/>
                  <w:sz w:val="28"/>
                </w:rPr>
                <w:t>中央研究院函，為111年度中央政府總預算附屬單位預算決議，檢送科學研究基金決議第2項書面報告，請查照案。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rPr>
            </w:pPr>
            <w:hyperlink r:id="rId430" w:tooltip="一五三、中央研究院函，為111年度中央政府總預算附屬單位預算決議，檢送科學研究基金決議第3項書面報告，請查照案。" w:history="1">
              <w:r w:rsidR="00B71B7D" w:rsidRPr="00704498">
                <w:rPr>
                  <w:rFonts w:ascii="標楷體" w:eastAsia="標楷體" w:hAnsi="標楷體"/>
                  <w:sz w:val="28"/>
                </w:rPr>
                <w:t>中央研究院函，為111年度中央政府總預算附屬單位預算決議，檢送科學研究基金決議第3項書面報告，請查照案。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rPr>
            </w:pPr>
            <w:hyperlink r:id="rId431" w:tooltip="一五四、中央研究院函，為111年度中央政府總預算附屬單位預算決議，檢送科學研究基金決議第4項書面報告，請查照案。" w:history="1">
              <w:r w:rsidR="00B71B7D" w:rsidRPr="00704498">
                <w:rPr>
                  <w:rFonts w:ascii="標楷體" w:eastAsia="標楷體" w:hAnsi="標楷體"/>
                  <w:sz w:val="28"/>
                </w:rPr>
                <w:t>中央研究院函，為111年度中央政府總預算附屬單位預算決議，檢送科學研究基金決議第4項書面報告，請查照案。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rPr>
            </w:pPr>
            <w:hyperlink r:id="rId432" w:tooltip="一五五、中央研究院函，為111年度中央政府總預算附屬單位預算決議，檢送科學研究基金決議第5項書面報告，請查照案。" w:history="1">
              <w:r w:rsidR="00B71B7D" w:rsidRPr="00704498">
                <w:rPr>
                  <w:rFonts w:ascii="標楷體" w:eastAsia="標楷體" w:hAnsi="標楷體"/>
                  <w:sz w:val="28"/>
                </w:rPr>
                <w:t>中央研究院函，為111年度中央政府總預算附屬單位預算決議，檢送科學研究基金決議第5項書面報告，請查照案。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rPr>
            </w:pPr>
            <w:hyperlink r:id="rId433" w:tooltip="一五六、中央研究院函，為111年度中央政府總預算附屬單位預算決議，檢送科學研究基金決議第6項書面報告，請查照案。" w:history="1">
              <w:r w:rsidR="00B71B7D" w:rsidRPr="00704498">
                <w:rPr>
                  <w:rFonts w:ascii="標楷體" w:eastAsia="標楷體" w:hAnsi="標楷體"/>
                  <w:sz w:val="28"/>
                </w:rPr>
                <w:t>中央研究院函，為111年度中央政府總預算附屬單位預算決議，檢送科學研究基金決議第6項書面報告，請查照案。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34" w:tooltip="一五七、中央研究院函，為111年度中央政府總預算附屬單位預算決議，檢送科學研究基金決議第7項書面報告，請查照案。" w:history="1">
              <w:r w:rsidR="00B71B7D" w:rsidRPr="00704498">
                <w:rPr>
                  <w:rFonts w:ascii="標楷體" w:eastAsia="標楷體" w:hAnsi="標楷體"/>
                  <w:sz w:val="28"/>
                </w:rPr>
                <w:t>中央研究院函，為111年度中央政府總預算附屬單位預算決議，檢送科學研究基金決議第7項書面報告，請查照案。</w:t>
              </w:r>
            </w:hyperlink>
            <w:hyperlink r:id="rId435" w:tgtFrame="_blank" w:history="1">
              <w:r w:rsidR="00B71B7D" w:rsidRPr="00704498">
                <w:rPr>
                  <w:rFonts w:ascii="標楷體" w:eastAsia="標楷體" w:hAnsi="標楷體"/>
                  <w:sz w:val="28"/>
                </w:rPr>
                <w:t> </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rPr>
            </w:pPr>
            <w:hyperlink r:id="rId436" w:tooltip="一五八、中央研究院函，為111年度中央政府總預算附屬單位預算決議，檢送科學研究基金決議第8項書面報告，請查照案。" w:history="1">
              <w:r w:rsidR="00B71B7D" w:rsidRPr="00704498">
                <w:rPr>
                  <w:rFonts w:ascii="標楷體" w:eastAsia="標楷體" w:hAnsi="標楷體"/>
                  <w:sz w:val="28"/>
                </w:rPr>
                <w:t>中央研究院函，為111年度中央政府總預算附屬單位預算決議，檢送科學研究基金決議第8項書面報告，請查照案。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rPr>
            </w:pPr>
            <w:hyperlink r:id="rId437" w:tooltip="一五九、國家科學及技術委員會函，為111年度中央政府總預算附屬單位預算決議，檢送「補助新竹市政府興建慈雲路空橋經費及寬列補助地方政府建設經費」書面報告，請查照案。" w:history="1">
              <w:r w:rsidR="00B71B7D" w:rsidRPr="00704498">
                <w:rPr>
                  <w:rFonts w:ascii="標楷體" w:eastAsia="標楷體" w:hAnsi="標楷體"/>
                  <w:sz w:val="28"/>
                </w:rPr>
                <w:t>國家科學及技術委員會函，為111年度中央政府總預算附屬單位預算決議，檢送「補助新竹市政府興建慈雲路空橋經費及寬列補助地方政府建設經費」書面報告，請查照案。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rPr>
            </w:pPr>
            <w:hyperlink r:id="rId438" w:tooltip="一六○、國家科學及技術委員會函，為111年度中央政府總預算附屬單位預算決議，檢送「各項招商作業及土地與廠房活化相關措施」書面報告，請查照案。" w:history="1">
              <w:r w:rsidR="00B71B7D" w:rsidRPr="00704498">
                <w:rPr>
                  <w:rFonts w:ascii="標楷體" w:eastAsia="標楷體" w:hAnsi="標楷體"/>
                  <w:sz w:val="28"/>
                </w:rPr>
                <w:t>國家科學及技術委員會函，為111年度中央政府總預算附屬單位預算決議，檢送「各項招商作業及土地與廠房活化相關措施」書面報告，請查照案。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rPr>
            </w:pPr>
            <w:hyperlink r:id="rId439" w:tooltip="一六一、國家科學及技術委員會函，為111年度中央政府總預算附屬單位預算決議，檢送「積極輔導尚未量產廠商強化管理費收繳作業」書面報告，請查照案。" w:history="1">
              <w:r w:rsidR="00B71B7D" w:rsidRPr="00704498">
                <w:rPr>
                  <w:rFonts w:ascii="標楷體" w:eastAsia="標楷體" w:hAnsi="標楷體"/>
                  <w:sz w:val="28"/>
                </w:rPr>
                <w:t>國家科學及技術委員會函，為111年度中央政府總預算附屬單位預算決議，檢送「積極輔導尚未量產廠商強化管理費收繳作業」書面報告，請查照案。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rPr>
            </w:pPr>
            <w:hyperlink r:id="rId440" w:tooltip="一六二、國家科學及技術委員會函，為111年度中央政府總預算附屬單位預算決議，檢送「中興園區招商策略及成果」書面報告，請查照案。" w:history="1">
              <w:r w:rsidR="00B71B7D" w:rsidRPr="00704498">
                <w:rPr>
                  <w:rFonts w:ascii="標楷體" w:eastAsia="標楷體" w:hAnsi="標楷體"/>
                  <w:sz w:val="28"/>
                </w:rPr>
                <w:t>國家科學及技術委員會函，為111年度中央政府總預算附屬單位預算決議，檢送「中興園區招商策略及成果」書面報告，請查照案。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rPr>
            </w:pPr>
            <w:hyperlink r:id="rId441" w:tooltip="一六三、國家科學及技術委員會函，為111年度中央政府總預算附屬單位預算決議，檢送「產學合作研究計畫之研究成果報告公開機制」書面報告，請查照案。" w:history="1">
              <w:r w:rsidR="00B71B7D" w:rsidRPr="00704498">
                <w:rPr>
                  <w:rFonts w:ascii="標楷體" w:eastAsia="標楷體" w:hAnsi="標楷體"/>
                  <w:sz w:val="28"/>
                </w:rPr>
                <w:t>國家科學及技術委員會函，為111年度中央政府總預算附屬單位預算決議，檢送「產學合作研究計畫之研究成果報告公開機制」書面報告，請查照</w:t>
              </w:r>
              <w:r w:rsidR="00B71B7D" w:rsidRPr="00704498">
                <w:rPr>
                  <w:rFonts w:ascii="標楷體" w:eastAsia="標楷體" w:hAnsi="標楷體"/>
                  <w:sz w:val="28"/>
                </w:rPr>
                <w:lastRenderedPageBreak/>
                <w:t>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rPr>
            </w:pPr>
            <w:hyperlink r:id="rId442" w:tooltip="一六四、國家科學及技術委員會函，為111年度中央政府總預算附屬單位預算決議，檢送「臺灣腦科技發展及國際躍升計畫」績效指標書面報告，請查照案。" w:history="1">
              <w:r w:rsidR="00B71B7D" w:rsidRPr="00704498">
                <w:rPr>
                  <w:rFonts w:ascii="標楷體" w:eastAsia="標楷體" w:hAnsi="標楷體"/>
                  <w:sz w:val="28"/>
                </w:rPr>
                <w:t>國家科學及技術委員會函，為111年度中央政府總預算附屬單位預算決議，檢送「臺灣腦科技發展及國際躍升計畫」績效指標書面報告，請查照案。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rPr>
            </w:pPr>
            <w:hyperlink r:id="rId443" w:tooltip="一六五、國家科學及技術委員會函，為111年度中央政府總預算附屬單位預算決議，檢送精準健康研發與聚落發展計畫協調整合書面報告，請查照案。" w:history="1">
              <w:r w:rsidR="00B71B7D" w:rsidRPr="00704498">
                <w:rPr>
                  <w:rFonts w:ascii="標楷體" w:eastAsia="標楷體" w:hAnsi="標楷體"/>
                  <w:sz w:val="28"/>
                </w:rPr>
                <w:t>國家科學及技術委員會函，為111年度中央政府總預算附屬單位預算決議，檢送精準健康研發與聚落發展計畫協調整合書面報告，請查照案。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rPr>
            </w:pPr>
            <w:hyperlink r:id="rId444" w:tooltip="一六六、國家科學及技術委員會函，為111年度中央政府總預算附屬單位預算決議，檢送持續推動地方災害基礎資料數位化書面報告，請查照案。" w:history="1">
              <w:r w:rsidR="00B71B7D" w:rsidRPr="00704498">
                <w:rPr>
                  <w:rFonts w:ascii="標楷體" w:eastAsia="標楷體" w:hAnsi="標楷體"/>
                  <w:sz w:val="28"/>
                </w:rPr>
                <w:t>國家科學及技術委員會函，為111年度中央政府總預算附屬單位預算決議，檢送持續推動地方災害基礎資料數位化書面報告，請查照案。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rPr>
            </w:pPr>
            <w:hyperlink r:id="rId445" w:tooltip="一六七、國家科學及技術委員會函，為111年度中央政府總預算附屬單位預算決議，檢送支援量子科技研發最大效率書面報告，請查照案。" w:history="1">
              <w:r w:rsidR="00B71B7D" w:rsidRPr="00704498">
                <w:rPr>
                  <w:rFonts w:ascii="標楷體" w:eastAsia="標楷體" w:hAnsi="標楷體"/>
                  <w:sz w:val="28"/>
                </w:rPr>
                <w:t>國家科學及技術委員會函，為111年度中央政府總預算附屬單位預算決議，檢送支援量子科技研發最大效率書面報告，請查照案。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rPr>
            </w:pPr>
            <w:hyperlink r:id="rId446" w:tooltip="一六八、國家科學及技術委員會函，為111年度中央政府總預算附屬單位預算決議，檢送「科發基金主要仰賴國庫撥款及持股發行公司營運績效欠佳」書面報告，請查照案。" w:history="1">
              <w:r w:rsidR="00B71B7D" w:rsidRPr="00704498">
                <w:rPr>
                  <w:rFonts w:ascii="標楷體" w:eastAsia="標楷體" w:hAnsi="標楷體"/>
                  <w:sz w:val="28"/>
                </w:rPr>
                <w:t>國家科學及技術委員會函，為111年度中央政府總預算附屬單位預算決議，檢送「科發基金主要仰賴國庫撥款及持股發行公司營運績效欠佳」書面報告，請查照案。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rPr>
            </w:pPr>
            <w:hyperlink r:id="rId447" w:tooltip="一六九、國家科學及技術委員會函，為111年度中央政府總預算附屬單位預算決議，檢送國家科學技術發展基金強化投資管理書面報告，請查照案。" w:history="1">
              <w:r w:rsidR="00B71B7D" w:rsidRPr="00704498">
                <w:rPr>
                  <w:rFonts w:ascii="標楷體" w:eastAsia="標楷體" w:hAnsi="標楷體"/>
                  <w:sz w:val="28"/>
                </w:rPr>
                <w:t>國家科學及技術委員會函，為111年度中央政府總預算附屬單位預算決議，檢送國家科學技術發展基金強化投資管理書面報告，請查照案。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rPr>
            </w:pPr>
            <w:hyperlink r:id="rId448" w:tooltip="一七○、國家科學及技術委員會函，為111年度中央政府總預算附屬單位預算決議，檢送國家科學技術發展基金基金用途書面報告，請查照案。" w:history="1">
              <w:r w:rsidR="00B71B7D" w:rsidRPr="00704498">
                <w:rPr>
                  <w:rFonts w:ascii="標楷體" w:eastAsia="標楷體" w:hAnsi="標楷體"/>
                  <w:sz w:val="28"/>
                </w:rPr>
                <w:t>國家科學及技術委員會函，為111年度中央政府總預算附屬</w:t>
              </w:r>
              <w:r w:rsidR="00B71B7D" w:rsidRPr="00704498">
                <w:rPr>
                  <w:rFonts w:ascii="標楷體" w:eastAsia="標楷體" w:hAnsi="標楷體"/>
                  <w:sz w:val="28"/>
                </w:rPr>
                <w:lastRenderedPageBreak/>
                <w:t>單位預算決議，檢送國家科學技術發展基金基金用途書面報告，請查照案。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49" w:tooltip="一四七、教育部函送前瞻基礎建設計畫111年度執行進度及績效報告，請查照案。" w:history="1">
              <w:r w:rsidR="00B71B7D" w:rsidRPr="00704498">
                <w:rPr>
                  <w:rFonts w:ascii="標楷體" w:eastAsia="標楷體" w:hAnsi="標楷體"/>
                  <w:sz w:val="28"/>
                </w:rPr>
                <w:t>教育部函送前瞻基礎建設計畫111年度執行進度及績效報告，請查照案。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10-7-6</w:t>
            </w:r>
          </w:p>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(112.4.7)</w:t>
            </w:r>
          </w:p>
          <w:p w:rsidR="00B71B7D" w:rsidRPr="00704498" w:rsidRDefault="00B71B7D" w:rsidP="00B71B7D">
            <w:pPr>
              <w:spacing w:line="400" w:lineRule="exact"/>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50" w:tooltip="一四八、行政院原子能委員會函送111年度前瞻基礎建設計畫「綠能發配電智慧管理與效能提升技術發展計畫」執行進度及績效報告，請查照案。" w:history="1">
              <w:r w:rsidR="00B71B7D" w:rsidRPr="00704498">
                <w:rPr>
                  <w:rFonts w:ascii="標楷體" w:eastAsia="標楷體" w:hAnsi="標楷體"/>
                  <w:sz w:val="28"/>
                </w:rPr>
                <w:t>行政院原子能委員會函送111年度前瞻基礎建設計畫「綠能發配電智慧管理與效能提升技術發展計畫」執行進度及績效報告，請查照案。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10-7-6</w:t>
            </w:r>
          </w:p>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(112.4.7)</w:t>
            </w:r>
          </w:p>
          <w:p w:rsidR="00B71B7D" w:rsidRPr="00704498" w:rsidRDefault="00B71B7D" w:rsidP="00B71B7D">
            <w:pPr>
              <w:spacing w:line="400" w:lineRule="exact"/>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51" w:tooltip="一四九、文化部函送「前瞻基礎建設計畫（城鄉建設類）─文化生活圈建設計畫」111年度執行進度及績效報告，請查照案。" w:history="1">
              <w:r w:rsidR="00B71B7D" w:rsidRPr="00704498">
                <w:rPr>
                  <w:rFonts w:ascii="標楷體" w:eastAsia="標楷體" w:hAnsi="標楷體"/>
                  <w:sz w:val="28"/>
                </w:rPr>
                <w:t>文化部函送「前瞻基礎建設計畫（城鄉建設類）─文化生活圈建設計畫」111年度執行進度及績效報告，請查照案。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10-7-6</w:t>
            </w:r>
          </w:p>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(112.4.7)</w:t>
            </w:r>
          </w:p>
          <w:p w:rsidR="00B71B7D" w:rsidRPr="00704498" w:rsidRDefault="00B71B7D" w:rsidP="00B71B7D">
            <w:pPr>
              <w:spacing w:line="400" w:lineRule="exact"/>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52" w:tooltip="一五○、文化部函送前瞻基礎建設計畫（科技發展類）「111年度執行進度及績效報告」，請查照案。" w:history="1">
              <w:r w:rsidR="00B71B7D" w:rsidRPr="00704498">
                <w:rPr>
                  <w:rFonts w:ascii="標楷體" w:eastAsia="標楷體" w:hAnsi="標楷體"/>
                  <w:sz w:val="28"/>
                </w:rPr>
                <w:t>文化部函送前瞻基礎建設計畫（科技發展類）「111年度執行進度及績效報告」，請查照案。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10-7-6</w:t>
            </w:r>
          </w:p>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(112.4.7)</w:t>
            </w:r>
          </w:p>
          <w:p w:rsidR="00B71B7D" w:rsidRPr="00704498" w:rsidRDefault="00B71B7D" w:rsidP="00B71B7D">
            <w:pPr>
              <w:spacing w:line="400" w:lineRule="exact"/>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53" w:tooltip="一五一、國家科學及技術委員會函送前瞻基礎建設「綠能科技聯合研發計畫」等11項計畫執行進度及績效報告，請查照案。" w:history="1">
              <w:r w:rsidR="00B71B7D" w:rsidRPr="00704498">
                <w:rPr>
                  <w:rFonts w:ascii="標楷體" w:eastAsia="標楷體" w:hAnsi="標楷體"/>
                  <w:sz w:val="28"/>
                </w:rPr>
                <w:t>國家科學及技術委員會函送前瞻基礎建設「綠能科技聯合研發計畫」等11項計畫執行進度及績效報告，請查照案。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10-7-6</w:t>
            </w:r>
          </w:p>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(112.4.7)</w:t>
            </w:r>
          </w:p>
          <w:p w:rsidR="00B71B7D" w:rsidRPr="00704498" w:rsidRDefault="00B71B7D" w:rsidP="00B71B7D">
            <w:pPr>
              <w:spacing w:line="400" w:lineRule="exact"/>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54" w:tooltip="三七三、行政院原子能委員會函，為112年度中央政府總預算決議，檢送歲出第17款第1項決議（五）、（六）及（七）書面及專案報告，請查照案。" w:history="1">
              <w:r w:rsidR="00B71B7D" w:rsidRPr="00704498">
                <w:rPr>
                  <w:rFonts w:ascii="標楷體" w:eastAsia="標楷體" w:hAnsi="標楷體"/>
                  <w:sz w:val="28"/>
                </w:rPr>
                <w:t>行政院原子能委員會函，為112年度中央政府總預算決議，檢送歲出第17款第1項決議（五）、（六）及（七）書面及專案報告，請查照案。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10-7-6</w:t>
            </w:r>
          </w:p>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(112.4.7)</w:t>
            </w:r>
          </w:p>
          <w:p w:rsidR="00B71B7D" w:rsidRPr="00704498" w:rsidRDefault="00B71B7D" w:rsidP="00B71B7D">
            <w:pPr>
              <w:spacing w:line="400" w:lineRule="exact"/>
              <w:jc w:val="both"/>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rPr>
              <w:t>尚未審查</w:t>
            </w:r>
          </w:p>
        </w:tc>
      </w:tr>
      <w:tr w:rsidR="00B71B7D" w:rsidRPr="00704498" w:rsidTr="005A128E">
        <w:trPr>
          <w:trHeight w:val="487"/>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55" w:tooltip="一五二、國立故宮博物院函送前瞻基礎建設計畫「故宮5G博物館計畫」111年度執行進度及績效報告，請查照案。" w:history="1">
              <w:r w:rsidR="00B71B7D" w:rsidRPr="00704498">
                <w:rPr>
                  <w:rFonts w:ascii="標楷體" w:eastAsia="標楷體" w:hAnsi="標楷體"/>
                  <w:sz w:val="28"/>
                </w:rPr>
                <w:t>國立故宮博物院函送前瞻基礎建設計畫「故宮5G博物館計畫」111年度執行進度及績效報告，請查照案。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10-7-6</w:t>
            </w:r>
          </w:p>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(112.4.7)</w:t>
            </w:r>
          </w:p>
          <w:p w:rsidR="00B71B7D" w:rsidRPr="00704498" w:rsidRDefault="00B71B7D" w:rsidP="00B71B7D">
            <w:pPr>
              <w:spacing w:line="400" w:lineRule="exact"/>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56" w:tooltip="一五三、中央研究院函送前瞻基礎建設計畫「建置分散式區域規模之大型儲能系統，推動綠能產業發展計畫」111年度執行進度及績效報告，請查照案。" w:history="1">
              <w:r w:rsidR="00B71B7D" w:rsidRPr="00704498">
                <w:rPr>
                  <w:rFonts w:ascii="標楷體" w:eastAsia="標楷體" w:hAnsi="標楷體"/>
                  <w:sz w:val="28"/>
                </w:rPr>
                <w:t>中央研究院函送前瞻基礎建設計畫「建置分散式區域規模之大型儲能系統，推動綠能產業</w:t>
              </w:r>
              <w:r w:rsidR="00B71B7D" w:rsidRPr="00704498">
                <w:rPr>
                  <w:rFonts w:ascii="標楷體" w:eastAsia="標楷體" w:hAnsi="標楷體"/>
                  <w:sz w:val="28"/>
                </w:rPr>
                <w:lastRenderedPageBreak/>
                <w:t>發展計畫」111年度執行進度及績效報告，請查照案。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lastRenderedPageBreak/>
              <w:t>10-7-6</w:t>
            </w:r>
          </w:p>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(112.4.7)</w:t>
            </w:r>
          </w:p>
          <w:p w:rsidR="00B71B7D" w:rsidRPr="00704498" w:rsidRDefault="00B71B7D" w:rsidP="00B71B7D">
            <w:pPr>
              <w:spacing w:line="400" w:lineRule="exact"/>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57" w:tooltip="二八二、文化部函送111年1月至12月該部接受外界捐贈款明細表，請查照案。" w:history="1">
              <w:r w:rsidR="00B71B7D" w:rsidRPr="00704498">
                <w:rPr>
                  <w:rFonts w:ascii="標楷體" w:eastAsia="標楷體" w:hAnsi="標楷體"/>
                  <w:sz w:val="28"/>
                </w:rPr>
                <w:t>文化部函送111年1月至12月該部接受外界捐贈款明細表，請查照案。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10-7-7</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(112.4.14)</w:t>
            </w:r>
          </w:p>
          <w:p w:rsidR="00B71B7D" w:rsidRPr="00704498" w:rsidRDefault="00B71B7D" w:rsidP="00B71B7D">
            <w:pPr>
              <w:spacing w:line="400" w:lineRule="exact"/>
              <w:jc w:val="both"/>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58" w:tooltip="二八三、文化部函送文化內容策進院「5G內容力技術力跨域創新生態系計畫」111年第4季執行情形書面報告，請查照案。" w:history="1">
              <w:r w:rsidR="00B71B7D" w:rsidRPr="00704498">
                <w:rPr>
                  <w:rFonts w:ascii="標楷體" w:eastAsia="標楷體" w:hAnsi="標楷體"/>
                  <w:sz w:val="28"/>
                </w:rPr>
                <w:t>文化部函送文化內容策進院「5G內容力技術力跨域創新生態系計畫」111年第4季執行情形書面報告，請查照案。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10-7-7</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(112.4.14)</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ab/>
            </w:r>
            <w:r w:rsidRPr="00704498">
              <w:rPr>
                <w:rFonts w:ascii="標楷體" w:eastAsia="標楷體" w:hAnsi="標楷體" w:hint="eastAsia"/>
                <w:sz w:val="28"/>
              </w:rPr>
              <w:tab/>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59" w:tooltip="二八四、文化部函送111年第4季辦理政策及業務宣導之執行情形表，請查照案。" w:history="1">
              <w:r w:rsidR="00B71B7D" w:rsidRPr="00704498">
                <w:rPr>
                  <w:rFonts w:ascii="標楷體" w:eastAsia="標楷體" w:hAnsi="標楷體"/>
                  <w:sz w:val="28"/>
                </w:rPr>
                <w:t>文化部函送111年第4季辦理政策及業務宣導之執行情形表，請查照案。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10-7-7</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(112.4.14)</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ab/>
            </w:r>
            <w:r w:rsidRPr="00704498">
              <w:rPr>
                <w:rFonts w:ascii="標楷體" w:eastAsia="標楷體" w:hAnsi="標楷體" w:hint="eastAsia"/>
                <w:sz w:val="28"/>
              </w:rPr>
              <w:tab/>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60" w:tooltip="二八五、文化部函送112年1月該部接受外界捐贈款明細表，請查照案。" w:history="1">
              <w:r w:rsidR="00B71B7D" w:rsidRPr="00704498">
                <w:rPr>
                  <w:rFonts w:ascii="標楷體" w:eastAsia="標楷體" w:hAnsi="標楷體"/>
                  <w:sz w:val="28"/>
                </w:rPr>
                <w:t>文化部函送112年1月該部接受外界捐贈款明細表，請查照案。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10-7-7</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(112.4.14)</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ab/>
            </w:r>
            <w:r w:rsidRPr="00704498">
              <w:rPr>
                <w:rFonts w:ascii="標楷體" w:eastAsia="標楷體" w:hAnsi="標楷體" w:hint="eastAsia"/>
                <w:sz w:val="28"/>
              </w:rPr>
              <w:tab/>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61" w:tooltip="二八六、教育部函送「臺北科學藝術園區整體發展計畫執行進度」111年度下半年書面報告，請查照案。" w:history="1">
              <w:r w:rsidR="00B71B7D" w:rsidRPr="00704498">
                <w:rPr>
                  <w:rFonts w:ascii="標楷體" w:eastAsia="標楷體" w:hAnsi="標楷體"/>
                  <w:sz w:val="28"/>
                </w:rPr>
                <w:t>教育部函送「臺北科學藝術園區整體發展計畫執行進度」111年度下半年書面報告，請查照案。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10-7-7</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(112.4.14)</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ab/>
            </w:r>
            <w:r w:rsidRPr="00704498">
              <w:rPr>
                <w:rFonts w:ascii="標楷體" w:eastAsia="標楷體" w:hAnsi="標楷體" w:hint="eastAsia"/>
                <w:sz w:val="28"/>
              </w:rPr>
              <w:tab/>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62" w:tooltip="二八七、教育部函送111年度第4季辦理政策及業務宣導之執行情形表，請查照案。" w:history="1">
              <w:r w:rsidR="00B71B7D" w:rsidRPr="00704498">
                <w:rPr>
                  <w:rFonts w:ascii="標楷體" w:eastAsia="標楷體" w:hAnsi="標楷體"/>
                  <w:sz w:val="28"/>
                </w:rPr>
                <w:t>教育部函送111年度第4季辦理政策及業務宣導之執行情形表，請查照案。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10-7-7</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(112.4.14)</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ab/>
            </w:r>
            <w:r w:rsidRPr="00704498">
              <w:rPr>
                <w:rFonts w:ascii="標楷體" w:eastAsia="標楷體" w:hAnsi="標楷體" w:hint="eastAsia"/>
                <w:sz w:val="28"/>
              </w:rPr>
              <w:tab/>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63" w:tooltip="二八八、教育部函送111年度第4季補捐助經費執行情形總表及明細表，請查照案。" w:history="1">
              <w:r w:rsidR="00B71B7D" w:rsidRPr="00704498">
                <w:rPr>
                  <w:rFonts w:ascii="標楷體" w:eastAsia="標楷體" w:hAnsi="標楷體"/>
                  <w:sz w:val="28"/>
                </w:rPr>
                <w:t>教育部函送111年度第4季補捐助經費執行情形總表及明細表，請查照案。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10-7-7</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(112.4.14)</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ab/>
            </w:r>
            <w:r w:rsidRPr="00704498">
              <w:rPr>
                <w:rFonts w:ascii="標楷體" w:eastAsia="標楷體" w:hAnsi="標楷體" w:hint="eastAsia"/>
                <w:sz w:val="28"/>
              </w:rPr>
              <w:tab/>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64" w:tooltip="二八九、國家科學及技術委員會函送「科學園區管理局作業基金各項財務改善措施之執行成效」111年第4季書面報告，請查照案。" w:history="1">
              <w:r w:rsidR="00B71B7D" w:rsidRPr="00704498">
                <w:rPr>
                  <w:rFonts w:ascii="標楷體" w:eastAsia="標楷體" w:hAnsi="標楷體"/>
                  <w:sz w:val="28"/>
                </w:rPr>
                <w:t>國家科學及技術委員會函送「科學園區管理局作業基金各項財務改善措施之執行成效」111年第4季書面報告，請查照案。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10-7-7</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(112.4.14)</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ab/>
            </w:r>
            <w:r w:rsidRPr="00704498">
              <w:rPr>
                <w:rFonts w:ascii="標楷體" w:eastAsia="標楷體" w:hAnsi="標楷體" w:hint="eastAsia"/>
                <w:sz w:val="28"/>
              </w:rPr>
              <w:tab/>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65" w:tooltip="二九○、國家科學及技術委員會函送111年第4季補（捐）助民間團體及個人經費資料一覽表，請查照案。" w:history="1">
              <w:r w:rsidR="00B71B7D" w:rsidRPr="00704498">
                <w:rPr>
                  <w:rFonts w:ascii="標楷體" w:eastAsia="標楷體" w:hAnsi="標楷體"/>
                  <w:sz w:val="28"/>
                </w:rPr>
                <w:t>國家科學及技術委員會函送111年第4季補（捐）助民間團體及個人經費資料一覽表，請查照案。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10-7-7</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(112.4.14)</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ab/>
            </w:r>
            <w:r w:rsidRPr="00704498">
              <w:rPr>
                <w:rFonts w:ascii="標楷體" w:eastAsia="標楷體" w:hAnsi="標楷體" w:hint="eastAsia"/>
                <w:sz w:val="28"/>
              </w:rPr>
              <w:tab/>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66" w:tooltip="二九一、國家科學及技術委員會函送111年第4季於各類媒體辦理政策及業務宣導相關廣告之執行情形資料，請查照案。" w:history="1">
              <w:r w:rsidR="00B71B7D" w:rsidRPr="00704498">
                <w:rPr>
                  <w:rFonts w:ascii="標楷體" w:eastAsia="標楷體" w:hAnsi="標楷體"/>
                  <w:sz w:val="28"/>
                </w:rPr>
                <w:t>國家科學及技術委員會函送111年第4季於各類媒體辦理政策及業務宣導相關廣告之執行情形資料，請查照案。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10-7-7</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(112.4.14)</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ab/>
            </w:r>
            <w:r w:rsidRPr="00704498">
              <w:rPr>
                <w:rFonts w:ascii="標楷體" w:eastAsia="標楷體" w:hAnsi="標楷體" w:hint="eastAsia"/>
                <w:sz w:val="28"/>
              </w:rPr>
              <w:tab/>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67" w:tooltip="二九二、行政院原子能委員會函送111年第4季辦理政策及業務宣導之執行情形表，請查照案。" w:history="1">
              <w:r w:rsidR="00B71B7D" w:rsidRPr="00704498">
                <w:rPr>
                  <w:rFonts w:ascii="標楷體" w:eastAsia="標楷體" w:hAnsi="標楷體"/>
                  <w:sz w:val="28"/>
                </w:rPr>
                <w:t>行政院原子能委員會函送111年第4季辦理政策及業務宣導之執行情形表，請查照案。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10-7-7</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(112.4.14)</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ab/>
            </w:r>
            <w:r w:rsidRPr="00704498">
              <w:rPr>
                <w:rFonts w:ascii="標楷體" w:eastAsia="標楷體" w:hAnsi="標楷體" w:hint="eastAsia"/>
                <w:sz w:val="28"/>
              </w:rPr>
              <w:tab/>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68" w:tooltip="二九三、國立故宮博物院函送故宮文物藝術發展基金111年度接受外界捐贈支用明細表，請查照案。" w:history="1">
              <w:r w:rsidR="00B71B7D" w:rsidRPr="00704498">
                <w:rPr>
                  <w:rFonts w:ascii="標楷體" w:eastAsia="標楷體" w:hAnsi="標楷體"/>
                  <w:sz w:val="28"/>
                </w:rPr>
                <w:t>國立故宮博物院函送故宮文物藝術發展基金111年度接受外界捐贈支用明細表，請查照案。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10-7-7</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(112.4.14)</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ab/>
            </w:r>
            <w:r w:rsidRPr="00704498">
              <w:rPr>
                <w:rFonts w:ascii="標楷體" w:eastAsia="標楷體" w:hAnsi="標楷體" w:hint="eastAsia"/>
                <w:sz w:val="28"/>
              </w:rPr>
              <w:tab/>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69" w:tooltip="二九四、國立故宮博物院函送「新故宮—故宮公共化帶動觀光產業發展中程計畫」111年第4季辦理進度書面報告，請查照案。" w:history="1">
              <w:r w:rsidR="00B71B7D" w:rsidRPr="00704498">
                <w:rPr>
                  <w:rFonts w:ascii="標楷體" w:eastAsia="標楷體" w:hAnsi="標楷體"/>
                  <w:sz w:val="28"/>
                </w:rPr>
                <w:t>國立故宮博物院函送「新故宮—故宮公共化帶動觀光產業發展中程計畫」111年第4季辦理進度書面報告，請查照案。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10-7-7</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(112.4.14)</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ab/>
            </w:r>
            <w:r w:rsidRPr="00704498">
              <w:rPr>
                <w:rFonts w:ascii="標楷體" w:eastAsia="標楷體" w:hAnsi="標楷體" w:hint="eastAsia"/>
                <w:sz w:val="28"/>
              </w:rPr>
              <w:tab/>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70" w:tooltip="二九五、國立故宮博物院函送111年第4季政策宣導廣告預算執行情形，請查照案。" w:history="1">
              <w:r w:rsidR="00B71B7D" w:rsidRPr="00704498">
                <w:rPr>
                  <w:rFonts w:ascii="標楷體" w:eastAsia="標楷體" w:hAnsi="標楷體"/>
                  <w:sz w:val="28"/>
                </w:rPr>
                <w:t>國立故宮博物院函送111年第4季政策宣導廣告預算執行情形，請查照案。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10-7-7</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(112.4.14)</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ab/>
            </w:r>
            <w:r w:rsidRPr="00704498">
              <w:rPr>
                <w:rFonts w:ascii="標楷體" w:eastAsia="標楷體" w:hAnsi="標楷體" w:hint="eastAsia"/>
                <w:sz w:val="28"/>
              </w:rPr>
              <w:tab/>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71" w:tooltip="二五九、教育部函，為111年度中央政府總預算附屬單位預算決議，檢送運動彩券發行機構之經銷商照顧回饋獎勵書面報告，請查照案。" w:history="1">
              <w:r w:rsidR="00B71B7D" w:rsidRPr="00704498">
                <w:rPr>
                  <w:rFonts w:ascii="標楷體" w:eastAsia="標楷體" w:hAnsi="標楷體"/>
                  <w:sz w:val="28"/>
                </w:rPr>
                <w:t>教育部函，為111年度中央政府總預算附屬單位預算決議，檢送運動彩券發行機構之經銷商照顧回饋獎勵書面報告，請查照案。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72" w:tooltip="二六○、教育部函，為111年度中央政府總預算附屬單位預算決議，檢送疫情期間選手培育對策書面報告，請查照案。" w:history="1">
              <w:r w:rsidR="00B71B7D" w:rsidRPr="00704498">
                <w:rPr>
                  <w:rFonts w:ascii="標楷體" w:eastAsia="標楷體" w:hAnsi="標楷體"/>
                  <w:sz w:val="28"/>
                </w:rPr>
                <w:t>教育部函，為111年度中央政府總預算附屬單位預算決議，檢送疫情期間選手培育對策書面報告，請查照案。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5A128E">
        <w:trPr>
          <w:trHeight w:val="487"/>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73" w:tooltip="二六一、教育部函，為111年度中央政府總預算附屬單位預算決議，檢送「精進國家代表隊培訓、參賽期間防疫作為」書面報告，請查照案。" w:history="1">
              <w:r w:rsidR="00B71B7D" w:rsidRPr="00704498">
                <w:rPr>
                  <w:rFonts w:ascii="標楷體" w:eastAsia="標楷體" w:hAnsi="標楷體"/>
                  <w:sz w:val="28"/>
                </w:rPr>
                <w:t>教育部函，為111年度中央政府總預算附屬單位預算決議，檢送「精進國家代表隊培訓、參賽期間防疫作為」書面報告，請查照案。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74" w:tooltip="二六二、教育部函，為111年度中央政府總預算附屬單位預算決議，檢送所屬機構作業基金館所強化展覽策劃書面報告，請查照案。" w:history="1">
              <w:r w:rsidR="00B71B7D" w:rsidRPr="00704498">
                <w:rPr>
                  <w:rFonts w:ascii="標楷體" w:eastAsia="標楷體" w:hAnsi="標楷體"/>
                  <w:sz w:val="28"/>
                </w:rPr>
                <w:t>教育部函，為111年度中央政府總預算附屬單位預算決議，檢送所屬機構作業基金館所強</w:t>
              </w:r>
              <w:r w:rsidR="00B71B7D" w:rsidRPr="00704498">
                <w:rPr>
                  <w:rFonts w:ascii="標楷體" w:eastAsia="標楷體" w:hAnsi="標楷體"/>
                  <w:sz w:val="28"/>
                </w:rPr>
                <w:lastRenderedPageBreak/>
                <w:t>化展覽策劃書面報告，請查照案。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lastRenderedPageBreak/>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sz w:val="28"/>
              </w:rPr>
              <w:t>教育部函，為111年度中央政府總預算附屬單位預算決議，檢送「國立臺灣大學醫學院附設醫院院區車阻設置之必要性」書面報告，請查照案。</w:t>
            </w:r>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75" w:tooltip="二六四、教育部函，為111年度中央政府總預算附屬單位預算決議，檢送所屬機構作業基金館所提升營運績效書面報告，請查照案。" w:history="1">
              <w:r w:rsidR="00B71B7D" w:rsidRPr="00704498">
                <w:rPr>
                  <w:rFonts w:ascii="標楷體" w:eastAsia="標楷體" w:hAnsi="標楷體"/>
                  <w:sz w:val="28"/>
                </w:rPr>
                <w:t>教育部函，為111年度中央政府總預算附屬單位預算決議，檢送所屬機構作業基金館所提升營運績效書面報告，請查照案。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76" w:tooltip="二六五、教育部函，為111年度中央政府總預算附屬單位預算決議，檢送所屬機構作業基金館所提升典藏文物運用價值書面報告，請查照案。" w:history="1">
              <w:r w:rsidR="00B71B7D" w:rsidRPr="00704498">
                <w:rPr>
                  <w:rFonts w:ascii="標楷體" w:eastAsia="標楷體" w:hAnsi="標楷體"/>
                  <w:sz w:val="28"/>
                </w:rPr>
                <w:t>教育部函，為111年度中央政府總預算附屬單位預算決議，檢送所屬機構作業基金館所提升典藏文物運用價值書面報告，請查照案。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77" w:tooltip="二六六、教育部函，為111年度中央政府總預算附屬單位預算決議，檢送國立社教機構環境優化書面報告，請查照案。" w:history="1">
              <w:r w:rsidR="00B71B7D" w:rsidRPr="00704498">
                <w:rPr>
                  <w:rFonts w:ascii="標楷體" w:eastAsia="標楷體" w:hAnsi="標楷體"/>
                  <w:sz w:val="28"/>
                </w:rPr>
                <w:t>教育部函，為111年度中央政府總預算附屬單位預算決議，檢送國立社教機構環境優化書面報告，請查照案。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78" w:tooltip="二六七、教育部函，為111年度中央政府總預算附屬單位預算決議，檢送所屬機構作業基金館所強化各類展覽策劃與執行書面報告，請查照案。" w:history="1">
              <w:r w:rsidR="00B71B7D" w:rsidRPr="00704498">
                <w:rPr>
                  <w:rFonts w:ascii="標楷體" w:eastAsia="標楷體" w:hAnsi="標楷體"/>
                  <w:sz w:val="28"/>
                </w:rPr>
                <w:t>教育部函，為111年度中央政府總預算附屬單位預算決議，檢送所屬機構作業基金館所強化各類展覽策劃與執行書面報告，請查照案。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79" w:tooltip="二六八、教育部函，為111年度中央政府總預算附屬單位預算決議，檢送學產基金主動關懷弱勢學子安定就學策進作為書面報告，請查照案。" w:history="1">
              <w:r w:rsidR="00B71B7D" w:rsidRPr="00704498">
                <w:rPr>
                  <w:rFonts w:ascii="標楷體" w:eastAsia="標楷體" w:hAnsi="標楷體"/>
                  <w:sz w:val="28"/>
                </w:rPr>
                <w:t>教育部函，為111年度中央政府總預算附屬單位預算決議，檢送學產基金主動關懷弱勢學子安定就學策進作為書面報告，請查照案。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80" w:tooltip="二六九、教育部函，為111年度中央政府總預算附屬單位預算決議，檢送國有學產土地閒置房地活化情形書面報告，請查照案。" w:history="1">
              <w:r w:rsidR="00B71B7D" w:rsidRPr="00704498">
                <w:rPr>
                  <w:rFonts w:ascii="標楷體" w:eastAsia="標楷體" w:hAnsi="標楷體"/>
                  <w:sz w:val="28"/>
                </w:rPr>
                <w:t>教育部函，為111年度中央政府總預算附屬單位預算決議，檢送國有學產土地閒置房地活化情形書面報告，請查照案。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81" w:tooltip="二七○、教育部函，為111年度中央政府總預算附屬單位預算決議，檢送學產基金主動關懷弱勢學子安定就學精進方案書面報告，請查照案。" w:history="1">
              <w:r w:rsidR="00B71B7D" w:rsidRPr="00704498">
                <w:rPr>
                  <w:rFonts w:ascii="標楷體" w:eastAsia="標楷體" w:hAnsi="標楷體"/>
                  <w:sz w:val="28"/>
                </w:rPr>
                <w:t>教育部函，為111年度中央政府總預算附屬單位預算決議，檢送學產基金主動關懷弱勢學子安定就學精進方案書面報告，請查照案。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82" w:tooltip="二七一、教育部函，為111年度中央政府總預算附屬單位預算決議，檢送學產基金行銷推廣費編列書面報告，請查照案。" w:history="1">
              <w:r w:rsidR="00B71B7D" w:rsidRPr="00704498">
                <w:rPr>
                  <w:rFonts w:ascii="標楷體" w:eastAsia="標楷體" w:hAnsi="標楷體"/>
                  <w:sz w:val="28"/>
                </w:rPr>
                <w:t>教育部函，為111年度中央政府總預算附屬單位預算決議，檢送學產基金行銷推廣費編列書面報告，請查照案。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83" w:tooltip="二七二、教育部函，為111年度中央政府總預算附屬單位預算決議，檢送「備戰2028奧林匹克運動會黃金計畫效益評估」書面報告，請查照案。" w:history="1">
              <w:r w:rsidR="00B71B7D" w:rsidRPr="00704498">
                <w:rPr>
                  <w:rFonts w:ascii="標楷體" w:eastAsia="標楷體" w:hAnsi="標楷體"/>
                  <w:sz w:val="28"/>
                </w:rPr>
                <w:t>教育部函，為111年度中央政府總預算附屬單位預算決議，檢送「備戰2028奧林匹克運動會黃金計畫效益評估」書面報告，請查照案。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84" w:tooltip="二七三、教育部函，為111年度中央政府總預算附屬單位預算決議，檢送「非亞奧運及基層運動人才培育計畫經費改善及精進作為」書面報告，請查照案。" w:history="1">
              <w:r w:rsidR="00B71B7D" w:rsidRPr="00704498">
                <w:rPr>
                  <w:rFonts w:ascii="標楷體" w:eastAsia="標楷體" w:hAnsi="標楷體"/>
                  <w:sz w:val="28"/>
                </w:rPr>
                <w:t>教育部函，為111年度中央政府總預算附屬單位預算決議，檢送「非亞奧運及基層運動人才培育計畫經費改善及精進作為」書面報告，請查照案。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85" w:tooltip="二七四、教育部函，為111年度中央政府總預算附屬單位預算決議，檢送「運動發展基金預算合理編列及運用檢討」書面報告，請查照案。" w:history="1">
              <w:r w:rsidR="00B71B7D" w:rsidRPr="00704498">
                <w:rPr>
                  <w:rFonts w:ascii="標楷體" w:eastAsia="標楷體" w:hAnsi="標楷體"/>
                  <w:sz w:val="28"/>
                </w:rPr>
                <w:t>教育部函，為111年度中央政府總預算附屬單位預算決議，檢送「運動發展基金預算合理編列及運用檢討」書面報告，請查照案。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86" w:tooltip="二七五、教育部函，為111年度中央政府總預算附屬單位預算決議，檢送「我國民眾運動消費支出調查精進作為」書面報告，請查照案。" w:history="1">
              <w:r w:rsidR="00B71B7D" w:rsidRPr="00704498">
                <w:rPr>
                  <w:rFonts w:ascii="標楷體" w:eastAsia="標楷體" w:hAnsi="標楷體"/>
                  <w:sz w:val="28"/>
                </w:rPr>
                <w:t>教育部函，為111年度中央政府總預算附屬單位預算決議，檢送「我國民眾運動消費支出調查精進作為」書面報告，請查照案。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87" w:tooltip="二七六、教育部函，為111年度中央政府總預算附屬單位預算決議，檢送「精進輔導特定體育團體辦理教練裁判授證制度」書面報告，請查照案。" w:history="1">
              <w:r w:rsidR="00B71B7D" w:rsidRPr="00704498">
                <w:rPr>
                  <w:rFonts w:ascii="標楷體" w:eastAsia="標楷體" w:hAnsi="標楷體"/>
                  <w:sz w:val="28"/>
                </w:rPr>
                <w:t>教育部函，為111年度中央政府總預算附屬單位預算決議，檢送「精進輔導特定體育團體辦理教練裁判授證制度」書面報告，請查照案。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88" w:tooltip="二七七、教育部函，為111年度中央政府總預算附屬單位預算決議，檢送「強化2024奧林匹克運動會黃金計畫之部署」書面報告，請查照案。" w:history="1">
              <w:r w:rsidR="00B71B7D" w:rsidRPr="00704498">
                <w:rPr>
                  <w:rFonts w:ascii="標楷體" w:eastAsia="標楷體" w:hAnsi="標楷體"/>
                  <w:sz w:val="28"/>
                </w:rPr>
                <w:t>教育部函，為111年度中央政府總預算附屬單位預算決議，檢送「強化2024奧林匹克運動會黃金計畫之部署」書面報告，請查照案。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89" w:tooltip="二七八、教育部函，為111年度中央政府總預算附屬單位預算決議，檢送「國家運動訓練中心運動防護員工作酬金標準」書面報告，請查照案。" w:history="1">
              <w:r w:rsidR="00B71B7D" w:rsidRPr="00704498">
                <w:rPr>
                  <w:rFonts w:ascii="標楷體" w:eastAsia="標楷體" w:hAnsi="標楷體"/>
                  <w:sz w:val="28"/>
                </w:rPr>
                <w:t>教育部函，為111年度中央政府總預算附屬單位預算決議，檢送「國家運動訓練中心運動防護員工作酬金標準」書面報告，請查照案。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90" w:tooltip="二七九、教育部函，為111年度中央政府總預算附屬單位預算決議，檢送「聘任奧運及亞運績優退役運動選手為運動教練」書面報告，請查照案。" w:history="1">
              <w:r w:rsidR="00B71B7D" w:rsidRPr="00704498">
                <w:rPr>
                  <w:rFonts w:ascii="標楷體" w:eastAsia="標楷體" w:hAnsi="標楷體"/>
                  <w:sz w:val="28"/>
                </w:rPr>
                <w:t>教育部函，為111年度中央政府總預算附屬單位預算決議，檢送「聘任奧運及亞運績優退役運動選手為運動教練」書面報告，請查照案。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91" w:tooltip="二八○、教育部函，為111年度中央政府總預算附屬單位預算決議，檢送「輔導強化國內運動禁藥防制教育」書面報告，請查照案。" w:history="1">
              <w:r w:rsidR="00B71B7D" w:rsidRPr="00704498">
                <w:rPr>
                  <w:rFonts w:ascii="標楷體" w:eastAsia="標楷體" w:hAnsi="標楷體"/>
                  <w:sz w:val="28"/>
                </w:rPr>
                <w:t>教育部函，為111年度中央政府總預算附屬單位預算決議，檢送「輔導強化國內運動禁藥防制教育」書面報告，請查照案。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92" w:tooltip="二八一、教育部函，為111年度中央政府總預算附屬單位預算決議，檢送「退役選手轉任運動教練制度」書面報告，請查照案。" w:history="1">
              <w:r w:rsidR="00B71B7D" w:rsidRPr="00704498">
                <w:rPr>
                  <w:rFonts w:ascii="標楷體" w:eastAsia="標楷體" w:hAnsi="標楷體"/>
                  <w:sz w:val="28"/>
                </w:rPr>
                <w:t>教育部函，為111年度中央政府總預算附屬單位預算決議，檢送「退役選手轉任運動教練制度」書面報告，請查照案。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93" w:tooltip="二八二、國家科學及技術委員會函，為111年度中央政府總預算附屬單位預算決議，檢送科學傳播重點業務推廣情形書面報告，請查照案。" w:history="1">
              <w:r w:rsidR="00B71B7D" w:rsidRPr="00704498">
                <w:rPr>
                  <w:rFonts w:ascii="標楷體" w:eastAsia="標楷體" w:hAnsi="標楷體"/>
                  <w:sz w:val="28"/>
                </w:rPr>
                <w:t>國家科學及技術委員會函，為111年度中央政府總預算附屬單位預算決議，檢送科學傳播重點業務推廣情形書面報告，請查照案。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94" w:tooltip="二八三、國家科學及技術委員會函，為111年度中央政府總預算附屬單位預算決議，檢送「太空基礎能量發展跨部會署科發基金計畫」書面報告，請查照案。" w:history="1">
              <w:r w:rsidR="00B71B7D" w:rsidRPr="00704498">
                <w:rPr>
                  <w:rFonts w:ascii="標楷體" w:eastAsia="標楷體" w:hAnsi="標楷體"/>
                  <w:sz w:val="28"/>
                </w:rPr>
                <w:t>國家科學及技術委員會函，為111年度中央政府總預算附屬單位預算決議，檢送「太空基礎能量發展跨部會署科發基金計畫」書面報告，請查照案。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95" w:tooltip="二八四、國家科學及技術委員會函，為111年度中央政府總預算附屬單位預算決議，檢送國網中心建立巨量資料庫之必要性書面報告，請查照案。" w:history="1">
              <w:r w:rsidR="00B71B7D" w:rsidRPr="00704498">
                <w:rPr>
                  <w:rFonts w:ascii="標楷體" w:eastAsia="標楷體" w:hAnsi="標楷體"/>
                  <w:sz w:val="28"/>
                </w:rPr>
                <w:t>國家科學及技術委員會函，為111年度中央政府總預算附屬單位預算決議，檢送國網中心建立巨量資料庫之必要性書面報告，請查照案。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96" w:tooltip="二八五、國家科學及技術委員會函，為111年度中央政府總預算附屬單位預算決議，檢送「建立產學合作研究計畫成果報告公開機制」書面報告，請查照案。" w:history="1">
              <w:r w:rsidR="00B71B7D" w:rsidRPr="00704498">
                <w:rPr>
                  <w:rFonts w:ascii="標楷體" w:eastAsia="標楷體" w:hAnsi="標楷體"/>
                  <w:sz w:val="28"/>
                </w:rPr>
                <w:t>國家科學及技術委員會函，為111年度中央政府總預算附屬單位預算決議，檢送「建立產學合作研究計畫成果報告公開機制」書面報告，請查照案。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97" w:tooltip="二八六、國家科學及技術委員會函，為111年度中央政府總預算附屬單位預算決議，檢送「屏東園區實驗中學設校規劃」書面報告，請查照案。" w:history="1">
              <w:r w:rsidR="00B71B7D" w:rsidRPr="00704498">
                <w:rPr>
                  <w:rFonts w:ascii="標楷體" w:eastAsia="標楷體" w:hAnsi="標楷體"/>
                  <w:sz w:val="28"/>
                </w:rPr>
                <w:t>國家科學及技術委員會函，為111年度中央政府總預算附屬單位預算決議，檢送「屏東園區實驗中學設校規劃」書面報告，請查照案。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98" w:tooltip="二八七、國家科學及技術委員會函，為111年度中央政府總預算附屬單位預算決議，檢送「新竹科學園區X基地產業配置評估和規劃」書面報告，請查照案。" w:history="1">
              <w:r w:rsidR="00B71B7D" w:rsidRPr="00704498">
                <w:rPr>
                  <w:rFonts w:ascii="標楷體" w:eastAsia="標楷體" w:hAnsi="標楷體"/>
                  <w:sz w:val="28"/>
                </w:rPr>
                <w:t>國家科學及技術委員會函，為111年度中央政府總預算附屬單位預算決議，檢送「新竹科學園區X基地產業配置評估和規劃」書面報告，請查照案。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499" w:tooltip="二八八、國家科學及技術委員會函，為111年度中央政府總預算附屬單位預算決議，檢送「園區發電機組數量與因應停電時供電狀況」書面報告，請查照案。" w:history="1">
              <w:r w:rsidR="00B71B7D" w:rsidRPr="00704498">
                <w:rPr>
                  <w:rFonts w:ascii="標楷體" w:eastAsia="標楷體" w:hAnsi="標楷體"/>
                  <w:sz w:val="28"/>
                </w:rPr>
                <w:t>國家科學及技術委員會函，為111年度中央政府總預算附屬單位預算決議，檢送「園區發電機組數量與因應停電時供電狀況」書面報告，請查照案。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00" w:tooltip="二八九、國家科學及技術委員會函，為111年度中央政府總預算附屬單位預算決議，檢送「銅鑼園區流行病學調查」書面報告，請查照案。" w:history="1">
              <w:r w:rsidR="00B71B7D" w:rsidRPr="00704498">
                <w:rPr>
                  <w:rFonts w:ascii="標楷體" w:eastAsia="標楷體" w:hAnsi="標楷體"/>
                  <w:sz w:val="28"/>
                </w:rPr>
                <w:t>國家科學及技術委員會函，為111年度中央政府總預算附屬單位預算決議，檢送「銅鑼園區流行病學調查」書面報告，請查照案。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01" w:tooltip="二九○、國家科學及技術委員會函，為111年度中央政府總預算附屬單位預算決議，檢送「中興園區招商策略及成果」書面報告，請查照案。" w:history="1">
              <w:r w:rsidR="00B71B7D" w:rsidRPr="00704498">
                <w:rPr>
                  <w:rFonts w:ascii="標楷體" w:eastAsia="標楷體" w:hAnsi="標楷體"/>
                  <w:sz w:val="28"/>
                </w:rPr>
                <w:t>國家科學及技術委員會函，為111年度中央政府總預算附屬單位預算決議，檢送「中興園區招商策略及成果」書面報告，請查照案。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02" w:tooltip="二九一、國家科學及技術委員會函，為111年度中央政府總預算附屬單位預算決議，檢送中興園區招商策略書面報告，請查照案。" w:history="1">
              <w:r w:rsidR="00B71B7D" w:rsidRPr="00704498">
                <w:rPr>
                  <w:rFonts w:ascii="標楷體" w:eastAsia="標楷體" w:hAnsi="標楷體"/>
                  <w:sz w:val="28"/>
                </w:rPr>
                <w:t>國家科學及技術委員會函，為111年度中央政府總預算附屬單位預算決議，檢送中興園區招商策略書面報告，請查照案。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03" w:tooltip="二九二、國家科學及技術委員會函，為111年度中央政府總預算附屬單位預算決議，檢送「臺灣量子新世代關鍵技術開發計畫相關儀器設備審核及支援機制」書面報告，請查照案。" w:history="1">
              <w:r w:rsidR="00B71B7D" w:rsidRPr="00704498">
                <w:rPr>
                  <w:rFonts w:ascii="標楷體" w:eastAsia="標楷體" w:hAnsi="標楷體"/>
                  <w:sz w:val="28"/>
                </w:rPr>
                <w:t>國家科學及技術委員會函，為111年度中央政府總預算附屬單位預算決議，檢送「臺灣量子新世代關鍵技術開發計畫相關儀器設備審核及支援機制」書面報告，請查照案。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04" w:tooltip="二九三、國家科學及技術委員會函，為111年度中央政府總預算附屬單位預算決議，檢送「國際間科研補助機構資料管理政策推動方向」書面報告，請查照案。" w:history="1">
              <w:r w:rsidR="00B71B7D" w:rsidRPr="00704498">
                <w:rPr>
                  <w:rFonts w:ascii="標楷體" w:eastAsia="標楷體" w:hAnsi="標楷體"/>
                  <w:sz w:val="28"/>
                </w:rPr>
                <w:t>國家科學及技術委員會函，為111年度中央政府總預算附屬單位預算決議，檢送「國際間科研補助機構資料管理政策推動方向」書面報告，請查照案。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05" w:tooltip="二九四、國家科學及技術委員會函，為111年度中央政府總預算附屬單位預算決議，檢送「精準健康研發與聚落發展計畫」書面報告，請查照案。" w:history="1">
              <w:r w:rsidR="00B71B7D" w:rsidRPr="00704498">
                <w:rPr>
                  <w:rFonts w:ascii="標楷體" w:eastAsia="標楷體" w:hAnsi="標楷體"/>
                  <w:sz w:val="28"/>
                </w:rPr>
                <w:t>國家科學及技術委員會函，為111年度中央政府總預算附屬單位預算決議，檢送「精準健康研發與聚落發展計畫」書面報告，請查照案。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06" w:tooltip="二九五、國家科學及技術委員會函，為111年度中央政府總預算附屬單位預算決議，檢送「運動科學領域分類」書面報告，請查照案。" w:history="1">
              <w:r w:rsidR="00B71B7D" w:rsidRPr="00704498">
                <w:rPr>
                  <w:rFonts w:ascii="標楷體" w:eastAsia="標楷體" w:hAnsi="標楷體"/>
                  <w:sz w:val="28"/>
                </w:rPr>
                <w:t>國家科學及技術委員會函，為111年度中央政府總預算附屬單位預算決議，檢送「運動科學領域分類」書面報告，請查照案。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07" w:tooltip="二九六、國家科學及技術委員會函，為111年度中央政府總預算附屬單位預算決議，檢送「博士創新之星（LEAP）計畫規劃調整」書面報告，請查照案。" w:history="1">
              <w:r w:rsidR="00B71B7D" w:rsidRPr="00704498">
                <w:rPr>
                  <w:rFonts w:ascii="標楷體" w:eastAsia="標楷體" w:hAnsi="標楷體"/>
                  <w:sz w:val="28"/>
                </w:rPr>
                <w:t>國家科學及技術委員會函，為111年度中央政府總預算附屬單位預算決議，檢送「博士創新之星（LEAP）計畫規劃調整」書面報告，請查照案。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08" w:tooltip="二九七、國家科學及技術委員會函，為111年度中央政府總預算附屬單位預算決議，檢送科技資源投入科技研發之長期績效評估追蹤機制書面報告，請查照案。" w:history="1">
              <w:r w:rsidR="00B71B7D" w:rsidRPr="00704498">
                <w:rPr>
                  <w:rFonts w:ascii="標楷體" w:eastAsia="標楷體" w:hAnsi="標楷體"/>
                  <w:sz w:val="28"/>
                </w:rPr>
                <w:t>國家科學及技術委員會函，為111年度中央政府總預算附屬單位預算決議，檢送科技資源</w:t>
              </w:r>
              <w:r w:rsidR="00B71B7D" w:rsidRPr="00704498">
                <w:rPr>
                  <w:rFonts w:ascii="標楷體" w:eastAsia="標楷體" w:hAnsi="標楷體"/>
                  <w:sz w:val="28"/>
                </w:rPr>
                <w:lastRenderedPageBreak/>
                <w:t>投入科技研發之長期績效評估追蹤機制書面報告，請查照案。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lastRenderedPageBreak/>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09" w:tooltip="二九八、國家科學及技術委員會函，為111年度中央政府總預算附屬單位預算決議，檢送「補助新竹市政府興建慈雲路空橋經費」書面報告，請查照案。" w:history="1">
              <w:r w:rsidR="00B71B7D" w:rsidRPr="00704498">
                <w:rPr>
                  <w:rFonts w:ascii="標楷體" w:eastAsia="標楷體" w:hAnsi="標楷體"/>
                  <w:sz w:val="28"/>
                </w:rPr>
                <w:t>國家科學及技術委員會函，為111年度中央政府總預算附屬單位預算決議，檢送「補助新竹市政府興建慈雲路空橋經費」書面報告，請查照案。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10" w:tooltip="二九九、國家科學及技術委員會函，為111年度中央政府總預算附屬單位預算決議，檢送新竹市政府興建慈雲路空橋經費書面報告，請查照案。" w:history="1">
              <w:r w:rsidR="00B71B7D" w:rsidRPr="00704498">
                <w:rPr>
                  <w:rFonts w:ascii="標楷體" w:eastAsia="標楷體" w:hAnsi="標楷體"/>
                  <w:sz w:val="28"/>
                </w:rPr>
                <w:t>國家科學及技術委員會函，為111年度中央政府總預算附屬單位預算決議，檢送新竹市政府興建慈雲路空橋經費書面報告，請查照案。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11" w:tooltip="三○○、國立故宮博物院函，為111年度中央政府總預算附屬單位預算決議，檢送「故宮文化藝術發展基金持續改善成本管控機制」書面報告，請查照案。" w:history="1">
              <w:r w:rsidR="00B71B7D" w:rsidRPr="00704498">
                <w:rPr>
                  <w:rFonts w:ascii="標楷體" w:eastAsia="標楷體" w:hAnsi="標楷體"/>
                  <w:sz w:val="28"/>
                </w:rPr>
                <w:t>國立故宮博物院函，為111年度中央政府總預算附屬單位預算決議，檢送「故宮文化藝術發展基金持續改善成本管控機制」書面報告，請查照案。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12" w:tooltip="三○一、國立故宮博物院函，為111年度中央政府總預算附屬單位預算決議，檢送「故宮文化藝術發展基金擴大商品設計合作對象」書面報告，請查照案。" w:history="1">
              <w:r w:rsidR="00B71B7D" w:rsidRPr="00704498">
                <w:rPr>
                  <w:rFonts w:ascii="標楷體" w:eastAsia="標楷體" w:hAnsi="標楷體"/>
                  <w:sz w:val="28"/>
                </w:rPr>
                <w:t>國立故宮博物院函，為111年度中央政府總預算附屬單位預算決議，檢送「故宮文化藝術發展基金擴大商品設計合作對象」書面報告，請查照案。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13" w:tooltip="三○二、國立故宮博物院函，為111年度中央政府總預算附屬單位預算決議，檢送「故宮文化藝術發展基金提升銷貨收入之策略」書面報告，請查照案。" w:history="1">
              <w:r w:rsidR="00B71B7D" w:rsidRPr="00704498">
                <w:rPr>
                  <w:rFonts w:ascii="標楷體" w:eastAsia="標楷體" w:hAnsi="標楷體"/>
                  <w:sz w:val="28"/>
                </w:rPr>
                <w:t>國立故宮博物院函，為111年度中央政府總預算附屬單位預算決議，檢送「故宮文化藝術發展基金提升銷貨收入之策略」書面報告，請查照案。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14" w:tooltip="三○三、國立故宮博物院函，為111年度中央政府總預算附屬單位預算決議，檢送「故宮文化藝術發展基金提升銷貨收入與精進存貨管理之策略」書面報告，請查照案。" w:history="1">
              <w:r w:rsidR="00B71B7D" w:rsidRPr="00704498">
                <w:rPr>
                  <w:rFonts w:ascii="標楷體" w:eastAsia="標楷體" w:hAnsi="標楷體"/>
                  <w:sz w:val="28"/>
                </w:rPr>
                <w:t>國立故宮博物院函，為111年度中央政府總預算附屬單位預算決議，檢送「故宮文化藝術發展基金提升銷貨收入與精進存貨管理之策略」書面報告，請查照案。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15" w:tooltip="三○四、國立故宮博物院函，為111年度中央政府總預算附屬單位預算決議，檢送「故宮文化藝術發展基金提升基金銷貨收入及精進存貨管理作業」書面報告，請查照案。" w:history="1">
              <w:r w:rsidR="00B71B7D" w:rsidRPr="00704498">
                <w:rPr>
                  <w:rFonts w:ascii="標楷體" w:eastAsia="標楷體" w:hAnsi="標楷體"/>
                  <w:sz w:val="28"/>
                </w:rPr>
                <w:t>國立故宮博物院函，為111年度中央政府總預算附屬單位預算決議，檢送「故宮文化藝術發展基金提升基金銷貨收入及精進存貨管理作業」書面報告，請查照案。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16" w:tooltip="三○五、國立故宮博物院函，為111年度中央政府總預算附屬單位預算決議，檢送「故宮文化藝術發展基金提升網路商城銷貨收入」書面報告，請查照案。" w:history="1">
              <w:r w:rsidR="00B71B7D" w:rsidRPr="00704498">
                <w:rPr>
                  <w:rFonts w:ascii="標楷體" w:eastAsia="標楷體" w:hAnsi="標楷體"/>
                  <w:sz w:val="28"/>
                </w:rPr>
                <w:t>國立故宮博物院函，為111年度中央政府總預算附屬單位預算決議，檢送「故宮文化藝術發展基金提升網路商城銷貨收入」書面報告，請查照案。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17" w:tooltip="三○六、國立故宮博物院函，為111年度中央政府總預算附屬單位預算決議，檢送「故宮文化藝術發展基金提升網路商城銷售績效之策進作為」書面報告，請查照案。" w:history="1">
              <w:r w:rsidR="00B71B7D" w:rsidRPr="00704498">
                <w:rPr>
                  <w:rFonts w:ascii="標楷體" w:eastAsia="標楷體" w:hAnsi="標楷體"/>
                  <w:sz w:val="28"/>
                </w:rPr>
                <w:t>國立故宮博物院函，為111年度中央政府總預算附屬單位預算決議，檢送「故宮文化藝術發展基金提升網路商城銷售績效之策進作為」書面報告，請查照案。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18" w:tooltip="三○七、國立故宮博物院函，為111年度中央政府總預算附屬單位預算決議，檢送「故宮文化藝術發展基金檢討改善銷貨收入預算達成率」書面報告，請查照案。" w:history="1">
              <w:r w:rsidR="00B71B7D" w:rsidRPr="00704498">
                <w:rPr>
                  <w:rFonts w:ascii="標楷體" w:eastAsia="標楷體" w:hAnsi="標楷體"/>
                  <w:sz w:val="28"/>
                </w:rPr>
                <w:t>國立故宮博物院函，為111年度中央政府總預算附屬單位預算決議，檢送「故宮文化藝術發展基金檢討改善銷貨收入預算達成率」書面報告，請查照案。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19" w:tooltip="三○八、國立故宮博物院函，為111年度中央政府總預算附屬單位預算決議，檢送「故宮文化藝術發展基金文物收購策略說明」書面報告，請查照案。" w:history="1">
              <w:r w:rsidR="00B71B7D" w:rsidRPr="00704498">
                <w:rPr>
                  <w:rFonts w:ascii="標楷體" w:eastAsia="標楷體" w:hAnsi="標楷體"/>
                  <w:sz w:val="28"/>
                </w:rPr>
                <w:t>國立故宮博物院函，為111年度中央政府總預算附屬單位預算決議，檢送「故宮文化藝術發展基金文物收購策略說明」書面報告，請查照案。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477494">
        <w:trPr>
          <w:trHeight w:val="487"/>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20" w:tooltip="三○九、國立故宮博物院函，為111年度中央政府總預算附屬單位預算決議，檢送「故宮文化藝術發展基金調整銷售策略及提升銷貨收入」書面報告，請查照案。" w:history="1">
              <w:r w:rsidR="00B71B7D" w:rsidRPr="00704498">
                <w:rPr>
                  <w:rFonts w:ascii="標楷體" w:eastAsia="標楷體" w:hAnsi="標楷體"/>
                  <w:sz w:val="28"/>
                </w:rPr>
                <w:t>國立故宮博物院函，為111年度中央政府總預算附屬單位預算決議，檢送「故宮文化藝術發展基金調整銷售策略及提升銷貨收入」書面報告，請查照案。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21" w:tooltip="三一○、國立故宮博物院函，為111年度中央政府總預算附屬單位預算決議，檢送「故宮文化藝術發展基金員工消費合作社之盈餘欠款繳回情形」書面報告，請查照案。" w:history="1">
              <w:r w:rsidR="00B71B7D" w:rsidRPr="00704498">
                <w:rPr>
                  <w:rFonts w:ascii="標楷體" w:eastAsia="標楷體" w:hAnsi="標楷體"/>
                  <w:sz w:val="28"/>
                </w:rPr>
                <w:t>國立故宮博物院函，為111年度中央政府總預算附屬單位預算決議，檢送「故宮文化藝術發展基金員工消費合作社之盈餘欠款繳回情形」書面報告，請查照案。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22" w:tooltip="三一一、國立故宮博物院函，為111年度中央政府總預算附屬單位預算決議，檢送「故宮文化藝術發展基金檢討改善銷貨收入預算達成率」書面報告，請查照案。" w:history="1">
              <w:r w:rsidR="00B71B7D" w:rsidRPr="00704498">
                <w:rPr>
                  <w:rFonts w:ascii="標楷體" w:eastAsia="標楷體" w:hAnsi="標楷體"/>
                  <w:sz w:val="28"/>
                </w:rPr>
                <w:t>國立故宮博物院函，為111年度中央政府總預算附屬單位預算決議，檢送「故宮文化藝術發展基金檢討改善銷貨收入預算達成率」書面報告，請查照案。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23" w:tooltip="三一二、國立故宮博物院函，為111年度中央政府總預算附屬單位預算決議，檢送「故宮文化藝術發展基金強化存貨管理機制」書面報告，請查照案。" w:history="1">
              <w:r w:rsidR="00B71B7D" w:rsidRPr="00704498">
                <w:rPr>
                  <w:rFonts w:ascii="標楷體" w:eastAsia="標楷體" w:hAnsi="標楷體"/>
                  <w:sz w:val="28"/>
                </w:rPr>
                <w:t>國立故宮博物院函，為111年度中央政府總預算附屬單位預算決議，檢送「故宮文化藝術發展基金強化存貨管理機制」書面報告，請查照案。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24" w:tooltip="三一三、國立故宮博物院函，為111年度中央政府總預算附屬單位預算決議，檢送「故宮文化藝術發展基金精進商品進銷存系統管理作業之策進作為」書面報告，請查照案。" w:history="1">
              <w:r w:rsidR="00B71B7D" w:rsidRPr="00704498">
                <w:rPr>
                  <w:rFonts w:ascii="標楷體" w:eastAsia="標楷體" w:hAnsi="標楷體"/>
                  <w:sz w:val="28"/>
                </w:rPr>
                <w:t>國立故宮博物院函，為111年度中央政府總預算附屬單位預算決議，檢送「故宮文化藝術發展基金精進商品進銷存系統管理作業之策進作為」書面報告，請查照案。</w:t>
              </w:r>
            </w:hyperlink>
            <w:hyperlink r:id="rId525" w:tgtFrame="_blank" w:history="1">
              <w:r w:rsidR="00B71B7D" w:rsidRPr="00704498">
                <w:rPr>
                  <w:rFonts w:ascii="標楷體" w:eastAsia="標楷體" w:hAnsi="標楷體"/>
                  <w:sz w:val="28"/>
                </w:rPr>
                <w:t> </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26" w:tooltip="三一四、國立故宮博物院函，為111年度中央政府總預算附屬單位預算決議，檢送「故宮文化藝術發展基金機電設施維護方案」書面報告，請查照案。" w:history="1">
              <w:r w:rsidR="00B71B7D" w:rsidRPr="00704498">
                <w:rPr>
                  <w:rFonts w:ascii="標楷體" w:eastAsia="標楷體" w:hAnsi="標楷體"/>
                  <w:sz w:val="28"/>
                </w:rPr>
                <w:t>國立故宮博物院函，為111年度中央政府總預算附屬單位預算決議，檢送「故宮文化藝術發展基金機電設施維護方案」書面報告，請查照案。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27" w:tooltip="三一五、行政院原子能委員會函，為111年度中央政府總預算附屬單位預算決議，檢送核子事故緊急應變基金決議第1項書面報告，請查照案。" w:history="1">
              <w:r w:rsidR="00B71B7D" w:rsidRPr="00704498">
                <w:rPr>
                  <w:rFonts w:ascii="標楷體" w:eastAsia="標楷體" w:hAnsi="標楷體"/>
                  <w:sz w:val="28"/>
                </w:rPr>
                <w:t>行政院原子能委員會函，為111年度中央政府總預算附屬單位預算決議，檢送核子事故緊急應變基金決議第1項書面報告，請查照案。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28" w:tooltip="三一六、行政院原子能委員會函，為111年度中央政府總預算附屬單位預算決議，檢送核子事故緊急應變基金決議第4項書面報告，請查照案。" w:history="1">
              <w:r w:rsidR="00B71B7D" w:rsidRPr="00704498">
                <w:rPr>
                  <w:rFonts w:ascii="標楷體" w:eastAsia="標楷體" w:hAnsi="標楷體"/>
                  <w:sz w:val="28"/>
                </w:rPr>
                <w:t>行政院原子能委員會函，為111年度中央政府總預算附屬</w:t>
              </w:r>
              <w:r w:rsidR="00B71B7D" w:rsidRPr="00704498">
                <w:rPr>
                  <w:rFonts w:ascii="標楷體" w:eastAsia="標楷體" w:hAnsi="標楷體"/>
                  <w:sz w:val="28"/>
                </w:rPr>
                <w:lastRenderedPageBreak/>
                <w:t>單位預算決議，檢送核子事故緊急應變基金決議第4項書面報告，請查照案。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lastRenderedPageBreak/>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29" w:tooltip="三一七、行政院原子能委員會函，為111年度中央政府總預算附屬單位預算決議，檢送核子事故緊急應變基金決議第5項書面報告，請查照案。" w:history="1">
              <w:r w:rsidR="00B71B7D" w:rsidRPr="00704498">
                <w:rPr>
                  <w:rFonts w:ascii="標楷體" w:eastAsia="標楷體" w:hAnsi="標楷體"/>
                  <w:sz w:val="28"/>
                </w:rPr>
                <w:t>行政院原子能委員會函，為111年度中央政府總預算附屬單位預算決議，檢送核子事故緊急應變基金決議第5項書面報告，請查照案。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30" w:tooltip="三一八、行政院原子能委員會函，為111年度中央政府總預算附屬單位預算決議，檢送核子事故緊急應變基金決議第6項書面報告，請查照案。" w:history="1">
              <w:r w:rsidR="00B71B7D" w:rsidRPr="00704498">
                <w:rPr>
                  <w:rFonts w:ascii="標楷體" w:eastAsia="標楷體" w:hAnsi="標楷體"/>
                  <w:sz w:val="28"/>
                </w:rPr>
                <w:t>行政院原子能委員會函，為111年度中央政府總預算附屬單位預算決議，檢送核子事故緊急應變基金決議第6項書面報告，請查照案。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31" w:tooltip="三一九、行政院原子能委員會函，為111年度中央政府總預算附屬單位預算決議，檢送核子事故緊急應變基金決議第7項書面報告，請查照案。" w:history="1">
              <w:r w:rsidR="00B71B7D" w:rsidRPr="00704498">
                <w:rPr>
                  <w:rFonts w:ascii="標楷體" w:eastAsia="標楷體" w:hAnsi="標楷體"/>
                  <w:sz w:val="28"/>
                </w:rPr>
                <w:t>行政院原子能委員會函，為111年度中央政府總預算附屬單位預算決議，檢送核子事故緊急應變基金決議第7項書面報告，請查照案。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32" w:tooltip="三二○、行政院原子能委員會函，為111年度中央政府總預算附屬單位預算決議，檢送核子事故緊急應變基金決議第8項書面報告，請查照案。" w:history="1">
              <w:r w:rsidR="00B71B7D" w:rsidRPr="00704498">
                <w:rPr>
                  <w:rFonts w:ascii="標楷體" w:eastAsia="標楷體" w:hAnsi="標楷體"/>
                  <w:sz w:val="28"/>
                </w:rPr>
                <w:t>行政院原子能委員會函，為111年度中央政府總預算附屬單位預算決議，檢送核子事故緊急應變基金決議第8項書面報告，請查照案。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33" w:tooltip="三二一、行政院原子能委員會函，為111年度中央政府總預算附屬單位預算決議，檢送核子事故緊急應變基金決議第9項書面報告，請查照案。" w:history="1">
              <w:r w:rsidR="00B71B7D" w:rsidRPr="00704498">
                <w:rPr>
                  <w:rFonts w:ascii="標楷體" w:eastAsia="標楷體" w:hAnsi="標楷體"/>
                  <w:sz w:val="28"/>
                </w:rPr>
                <w:t>行政院原子能委員會函，為111年度中央政府總預算附屬單位預算決議，檢送核子事故緊急應變基金決議第9項書面報告，請查照案。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34" w:tooltip="三二二、行政院原子能委員會函，為111年度中央政府總預算附屬單位預算決議，檢送核子事故緊急應變基金決議第10項書面報告，請查照案。" w:history="1">
              <w:r w:rsidR="00B71B7D" w:rsidRPr="00704498">
                <w:rPr>
                  <w:rFonts w:ascii="標楷體" w:eastAsia="標楷體" w:hAnsi="標楷體"/>
                  <w:sz w:val="28"/>
                </w:rPr>
                <w:t>行政院原子能委員會函，為111年度中央政府總預算附屬單位預算決議，檢送核子事故緊急應變基金決議第10項書面報告，請查照案。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35" w:tooltip="三二三、行政院原子能委員會函，為111年度中央政府總預算附屬單位預算決議，檢送核子事故緊急應變基金決議第11項書面報告，請查照案。" w:history="1">
              <w:r w:rsidR="00B71B7D" w:rsidRPr="00704498">
                <w:rPr>
                  <w:rFonts w:ascii="標楷體" w:eastAsia="標楷體" w:hAnsi="標楷體"/>
                  <w:sz w:val="28"/>
                </w:rPr>
                <w:t>行政院原子能委員會函，為111年度中央政府總預算附屬</w:t>
              </w:r>
              <w:r w:rsidR="00B71B7D" w:rsidRPr="00704498">
                <w:rPr>
                  <w:rFonts w:ascii="標楷體" w:eastAsia="標楷體" w:hAnsi="標楷體"/>
                  <w:sz w:val="28"/>
                </w:rPr>
                <w:lastRenderedPageBreak/>
                <w:t>單位預算決議，檢送核子事故緊急應變基金決議第11項書面報告，請查照案。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lastRenderedPageBreak/>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36" w:tooltip="三二四、行政院原子能委員會函，為111年度中央政府總預算附屬單位預算決議，檢送核子事故緊急應變基金決議第12項書面報告，請查照案。" w:history="1">
              <w:r w:rsidR="00B71B7D" w:rsidRPr="00704498">
                <w:rPr>
                  <w:rFonts w:ascii="標楷體" w:eastAsia="標楷體" w:hAnsi="標楷體"/>
                  <w:sz w:val="28"/>
                </w:rPr>
                <w:t>行政院原子能委員會函，為111年度中央政府總預算附屬單位預算決議，檢送核子事故緊急應變基金決議第12項書面報告，請查照案。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37" w:tooltip="三二五、行政院原子能委員會函，為111年度中央政府總預算附屬單位預算決議，檢送核子事故緊急應變基金決議第13項書面報告，請查照案。" w:history="1">
              <w:r w:rsidR="00B71B7D" w:rsidRPr="00704498">
                <w:rPr>
                  <w:rFonts w:ascii="標楷體" w:eastAsia="標楷體" w:hAnsi="標楷體"/>
                  <w:sz w:val="28"/>
                </w:rPr>
                <w:t>行政院原子能委員會函，為111年度中央政府總預算附屬單位預算決議，檢送核子事故緊急應變基金決議第13項書面報告，請查照案。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38" w:tooltip="三二六、行政院原子能委員會函，為111年度中央政府總預算附屬單位預算決議，檢送核子事故緊急應變基金決議第14項書面報告，請查照案。" w:history="1">
              <w:r w:rsidR="00B71B7D" w:rsidRPr="00704498">
                <w:rPr>
                  <w:rFonts w:ascii="標楷體" w:eastAsia="標楷體" w:hAnsi="標楷體"/>
                  <w:sz w:val="28"/>
                </w:rPr>
                <w:t>行政院原子能委員會函，為111年度中央政府總預算附屬單位預算決議，檢送核子事故緊急應變基金決議第14項書面報告，請查照案。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39" w:tooltip="三二七、行政院原子能委員會函，為111年度中央政府總預算附屬單位預算決議，檢送核子事故緊急應變基金決議第15項書面報告，請查照案。" w:history="1">
              <w:r w:rsidR="00B71B7D" w:rsidRPr="00704498">
                <w:rPr>
                  <w:rFonts w:ascii="標楷體" w:eastAsia="標楷體" w:hAnsi="標楷體"/>
                  <w:sz w:val="28"/>
                </w:rPr>
                <w:t>行政院原子能委員會函，為111年度中央政府總預算附屬單位預算決議，檢送核子事故緊急應變基金決議第15項書面報告，請查照案。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40" w:tooltip="三二八、行政院原子能委員會函，為111年度中央政府總預算附屬單位預算決議，檢送核子事故緊急應變基金決議第16項書面報告，請查照案。" w:history="1">
              <w:r w:rsidR="00B71B7D" w:rsidRPr="00704498">
                <w:rPr>
                  <w:rFonts w:ascii="標楷體" w:eastAsia="標楷體" w:hAnsi="標楷體"/>
                  <w:sz w:val="28"/>
                </w:rPr>
                <w:t>行政院原子能委員會函，為111年度中央政府總預算附屬單位預算決議，檢送核子事故緊急應變基金決議第16項書面報告，請查照案。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41" w:tooltip="三二九、文化部函，為111年度中央政府總預算附屬單位預算決議，檢送國立文化機構作業基金決議第1項書面報告，請查照案。" w:history="1">
              <w:r w:rsidR="00B71B7D" w:rsidRPr="00704498">
                <w:rPr>
                  <w:rFonts w:ascii="標楷體" w:eastAsia="標楷體" w:hAnsi="標楷體"/>
                  <w:sz w:val="28"/>
                </w:rPr>
                <w:t>文化部函，為111年度中央政府總預算附屬單位預算決議，檢送國立文化機構作業基金決議第1項書面報告，請查照案。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42" w:tooltip="三三○、文化部函，為111年度中央政府總預算附屬單位預算決議，檢送國立文化機構作業基金決議第2項書面報告，請查照案。" w:history="1">
              <w:r w:rsidR="00B71B7D" w:rsidRPr="00704498">
                <w:rPr>
                  <w:rFonts w:ascii="標楷體" w:eastAsia="標楷體" w:hAnsi="標楷體"/>
                  <w:sz w:val="28"/>
                </w:rPr>
                <w:t>文化部函，為111年度中央政府總預算附屬單位預算決議，</w:t>
              </w:r>
              <w:r w:rsidR="00B71B7D" w:rsidRPr="00704498">
                <w:rPr>
                  <w:rFonts w:ascii="標楷體" w:eastAsia="標楷體" w:hAnsi="標楷體"/>
                  <w:sz w:val="28"/>
                </w:rPr>
                <w:lastRenderedPageBreak/>
                <w:t>檢送國立文化機構作業基金決議第2項書面報告，請查照案。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lastRenderedPageBreak/>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43" w:tooltip="三三一、文化部函，為111年度中央政府總預算附屬單位預算決議，檢送國立文化機構作業基金決議第3項書面報告，請查照案。" w:history="1">
              <w:r w:rsidR="00B71B7D" w:rsidRPr="00704498">
                <w:rPr>
                  <w:rFonts w:ascii="標楷體" w:eastAsia="標楷體" w:hAnsi="標楷體"/>
                  <w:sz w:val="28"/>
                </w:rPr>
                <w:t>文化部函，為111年度中央政府總預算附屬單位預算決議，檢送國立文化機構作業基金決議第3項書面報告，請查照案。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44" w:tooltip="三三二、文化部函，為111年度中央政府總預算附屬單位預算決議，檢送國立文化機構作業基金決議第6項書面報告，請查照案。" w:history="1">
              <w:r w:rsidR="00B71B7D" w:rsidRPr="00704498">
                <w:rPr>
                  <w:rFonts w:ascii="標楷體" w:eastAsia="標楷體" w:hAnsi="標楷體"/>
                  <w:sz w:val="28"/>
                </w:rPr>
                <w:t>文化部函，為111年度中央政府總預算附屬單位預算決議，檢送國立文化機構作業基金決議第6項書面報告，請查照案。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教育部函，為112年度預算「學生事務與特殊教育行政及督導」項下經常門業務費等經費不足，動支第一預備金新臺幣1億1,132萬6,000元，請查照案。</w:t>
            </w:r>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10-7-10</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(112.5.5)</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45" w:tooltip="一○七、國家科學及技術委員會函送「國家災害防救科技中心－因應氣候變遷相關資料應用推動情形」書面報告，請查照案。" w:history="1">
              <w:r w:rsidR="00B71B7D" w:rsidRPr="00704498">
                <w:rPr>
                  <w:rFonts w:ascii="標楷體" w:eastAsia="標楷體" w:hAnsi="標楷體"/>
                  <w:sz w:val="28"/>
                </w:rPr>
                <w:t>國家科學及技術委員會函送「國家災害防救科技中心－因應氣候變遷相關資料應用推動情形」書面報告，請查照案。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46" w:tooltip="一○八、國家科學及技術委員會函送「國家災害防救科技中心－推動災防新南向情形」書面報告，請查照案。" w:history="1">
              <w:r w:rsidR="00B71B7D" w:rsidRPr="00704498">
                <w:rPr>
                  <w:rFonts w:ascii="標楷體" w:eastAsia="標楷體" w:hAnsi="標楷體"/>
                  <w:sz w:val="28"/>
                </w:rPr>
                <w:t>國家科學及技術委員會函送「國家災害防救科技中心－推動災防新南向情形」書面報告，請查照案。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47" w:tooltip="一○九、國家科學及技術委員會函送「國家災害防救科技中心－經費自籌收入來源情形」書面報告，請查照案。" w:history="1">
              <w:r w:rsidR="00B71B7D" w:rsidRPr="00704498">
                <w:rPr>
                  <w:rFonts w:ascii="標楷體" w:eastAsia="標楷體" w:hAnsi="標楷體"/>
                  <w:sz w:val="28"/>
                </w:rPr>
                <w:t>國家科學及技術委員會函送「國家災害防救科技中心－經費自籌收入來源情形」書面報告，請查照案。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48" w:tooltip="一一○、文化部函送國家表演藝術中心112年度預算決議第2項書面報告，請查照案。" w:history="1">
              <w:r w:rsidR="00B71B7D" w:rsidRPr="00704498">
                <w:rPr>
                  <w:rFonts w:ascii="標楷體" w:eastAsia="標楷體" w:hAnsi="標楷體"/>
                  <w:sz w:val="28"/>
                </w:rPr>
                <w:t>文化部函送國家表演藝術中心112年度預算決議第2項書面報告，請查照案。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49" w:tooltip="一一一、文化部函送國家表演藝術中心112年度預算決議第3項書面報告，請查照案。" w:history="1">
              <w:r w:rsidR="00B71B7D" w:rsidRPr="00704498">
                <w:rPr>
                  <w:rFonts w:ascii="標楷體" w:eastAsia="標楷體" w:hAnsi="標楷體"/>
                  <w:sz w:val="28"/>
                </w:rPr>
                <w:t>文化部函送國家表演藝術中心112年度預算決議第3項書面報告，請查照案。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50" w:tooltip="一一二、文化部函送國家表演藝術中心112年度預算決議第4項書面報告，請查照案。" w:history="1">
              <w:r w:rsidR="00B71B7D" w:rsidRPr="00704498">
                <w:rPr>
                  <w:rFonts w:ascii="標楷體" w:eastAsia="標楷體" w:hAnsi="標楷體"/>
                  <w:sz w:val="28"/>
                </w:rPr>
                <w:t>文化部函送國家表演藝術中心112年度預算決議第4項書面報告，請查照案。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51" w:tooltip="一一三、文化部函送國家表演藝術中心112年度預算決議第5項書面報告，請查照案。" w:history="1">
              <w:r w:rsidR="00B71B7D" w:rsidRPr="00704498">
                <w:rPr>
                  <w:rFonts w:ascii="標楷體" w:eastAsia="標楷體" w:hAnsi="標楷體"/>
                  <w:sz w:val="28"/>
                </w:rPr>
                <w:t>文化部函送國家表演藝術中心112年度預算決議第5項書面報告，請查照案。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52" w:tooltip="一一四、文化部函送國家表演藝術中心112年度預算決議第7項書面報告，請查照案。" w:history="1">
              <w:r w:rsidR="00B71B7D" w:rsidRPr="00704498">
                <w:rPr>
                  <w:rFonts w:ascii="標楷體" w:eastAsia="標楷體" w:hAnsi="標楷體"/>
                  <w:sz w:val="28"/>
                </w:rPr>
                <w:t>文化部函送國家表演藝術中心112年度預算決議第7項書面報告，請查照案。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53" w:tooltip="一一五、文化部函送國家表演藝術中心112年度預算決議第8項書面報告，請查照案。" w:history="1">
              <w:r w:rsidR="00B71B7D" w:rsidRPr="00704498">
                <w:rPr>
                  <w:rFonts w:ascii="標楷體" w:eastAsia="標楷體" w:hAnsi="標楷體"/>
                  <w:sz w:val="28"/>
                </w:rPr>
                <w:t>文化部函送國家表演藝術中心112年度預算決議第8項書面報告，請查照案。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54" w:tooltip="一一六、文化部函送國家表演藝術中心112年度預算決議第9項書面報告，請查照案。" w:history="1">
              <w:r w:rsidR="00B71B7D" w:rsidRPr="00704498">
                <w:rPr>
                  <w:rFonts w:ascii="標楷體" w:eastAsia="標楷體" w:hAnsi="標楷體"/>
                  <w:sz w:val="28"/>
                </w:rPr>
                <w:t>文化部函送國家表演藝術中心112年度預算決議第9項書面報告，請查照案。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55" w:tooltip="一一七、文化部函送國家表演藝術中心112年度預算決議第10項書面報告，請查照案。" w:history="1">
              <w:r w:rsidR="00B71B7D" w:rsidRPr="00704498">
                <w:rPr>
                  <w:rFonts w:ascii="標楷體" w:eastAsia="標楷體" w:hAnsi="標楷體"/>
                  <w:sz w:val="28"/>
                </w:rPr>
                <w:t>文化部函送國家表演藝術中心112年度預算決議第10項書面報告，請查照案。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56" w:tooltip="一一八、文化部函送111年度截至第4季止該部主管對縣市政府、民間團體及個人補（捐）助經費彙總表，請查照案。" w:history="1">
              <w:r w:rsidR="00B71B7D" w:rsidRPr="00704498">
                <w:rPr>
                  <w:rFonts w:ascii="標楷體" w:eastAsia="標楷體" w:hAnsi="標楷體"/>
                  <w:sz w:val="28"/>
                </w:rPr>
                <w:t>文化部函送111年度截至第4季止該部主管對縣市政府、民間團體及個人補（捐）助經費彙總表，請查照案。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57" w:tooltip="一一九、文化部函送112年第1季媒體政策及業務宣導執行情形表，請查照案。" w:history="1">
              <w:r w:rsidR="00B71B7D" w:rsidRPr="00704498">
                <w:rPr>
                  <w:rFonts w:ascii="標楷體" w:eastAsia="標楷體" w:hAnsi="標楷體"/>
                  <w:sz w:val="28"/>
                </w:rPr>
                <w:t>文化部函送112年第1季媒體政策及業務宣導執行情形表，請查照案。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58" w:tooltip="一二○、文化部函送112年1─2月該部及附屬機關（構）接受外界捐贈款明細表，請查照案。" w:history="1">
              <w:r w:rsidR="00B71B7D" w:rsidRPr="00704498">
                <w:rPr>
                  <w:rFonts w:ascii="標楷體" w:eastAsia="標楷體" w:hAnsi="標楷體"/>
                  <w:sz w:val="28"/>
                </w:rPr>
                <w:t>文化部函送112年1─2月該部及附屬機關（構）接受外界捐贈款明細表，請查照案。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477494">
        <w:trPr>
          <w:trHeight w:val="487"/>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59" w:tooltip="一二一、國立故宮博物院函送112年第1季政策宣導廣告預算執行情形，請查照案。" w:history="1">
              <w:r w:rsidR="00B71B7D" w:rsidRPr="00704498">
                <w:rPr>
                  <w:rFonts w:ascii="標楷體" w:eastAsia="標楷體" w:hAnsi="標楷體"/>
                  <w:sz w:val="28"/>
                </w:rPr>
                <w:t>國立故宮博物院函送112年第1季政策宣導廣告預算執行情形，請查照案。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60" w:tooltip="一二三、教育部函送「教育部經管國有學產土地活化計畫辦理情形」書面報告，請查照案。" w:history="1">
              <w:r w:rsidR="00B71B7D" w:rsidRPr="00704498">
                <w:rPr>
                  <w:rFonts w:ascii="標楷體" w:eastAsia="標楷體" w:hAnsi="標楷體"/>
                  <w:sz w:val="28"/>
                </w:rPr>
                <w:t>教育部函送「教育部經管國有學產土地活化計畫辦理情形」書面報告，請查照案。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61" w:tooltip="一二四、國家科學及技術委員會函送「屏東園區辦理進度及規劃」112年1月書面報告，請查照案。" w:history="1">
              <w:r w:rsidR="00B71B7D" w:rsidRPr="00704498">
                <w:rPr>
                  <w:rFonts w:ascii="標楷體" w:eastAsia="標楷體" w:hAnsi="標楷體"/>
                  <w:sz w:val="28"/>
                </w:rPr>
                <w:t>國家科學及技術委員會函送「屏東園區辦理進度及規劃」112年1月書面報告，請查照案。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62" w:tooltip="二○四、教育部函，為111年度中央政府總預算附屬單位預算決議，檢送「國立政治大學校務基金責任投資之相關規範與進程」書面報告，請查照案。" w:history="1">
              <w:r w:rsidR="00B71B7D" w:rsidRPr="00704498">
                <w:rPr>
                  <w:rFonts w:ascii="標楷體" w:eastAsia="標楷體" w:hAnsi="標楷體"/>
                  <w:sz w:val="28"/>
                </w:rPr>
                <w:t>教育部函，為111年度中央政府總預算附屬單位預算決議，檢送「國立政治大學校務基金責任投資之相關規範與進程」書面報告，請查照案。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63" w:tooltip="二○五、教育部函，為111年度中央政府總預算附屬單位預算決議，檢送「國立中興大學校務基金落實責任投資」書面報告，請查照案。" w:history="1">
              <w:r w:rsidR="00B71B7D" w:rsidRPr="00704498">
                <w:rPr>
                  <w:rFonts w:ascii="標楷體" w:eastAsia="標楷體" w:hAnsi="標楷體"/>
                  <w:sz w:val="28"/>
                </w:rPr>
                <w:t>教育部函，為111年度中央政府總預算附屬單位預算決議，檢送「國立中興大學校務基金落實責任投資」書面報告，請查照案。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64" w:tooltip="二○六、教育部函，為111年度中央政府總預算附屬單位預算決議，檢送「國立成功大學落實責任投資之規劃與進程」書面報告，請查照案。" w:history="1">
              <w:r w:rsidR="00B71B7D" w:rsidRPr="00704498">
                <w:rPr>
                  <w:rFonts w:ascii="標楷體" w:eastAsia="標楷體" w:hAnsi="標楷體"/>
                  <w:sz w:val="28"/>
                </w:rPr>
                <w:t>教育部函，為111年度中央政府總預算附屬單位預算決議，檢送「國立成功大學落實責任投資之規劃與進程」書面報告，請查照案。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65" w:tooltip="二○七、教育部函，為111年度中央政府總預算附屬單位預算決議，檢送「國立中正大學落實責任投資之規劃與進程」書面報告，請查照案。" w:history="1">
              <w:r w:rsidR="00B71B7D" w:rsidRPr="00704498">
                <w:rPr>
                  <w:rFonts w:ascii="標楷體" w:eastAsia="標楷體" w:hAnsi="標楷體"/>
                  <w:sz w:val="28"/>
                </w:rPr>
                <w:t>教育部函，為111年度中央政府總預算附屬單位預算決議，檢送「國立中正大學落實責任投資之規劃與進程」書面報告，請查照案。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5A128E">
        <w:trPr>
          <w:trHeight w:val="487"/>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66" w:tooltip="二○八、教育部函，為111年度中央政府總預算附屬單位預算決議，檢送「國立臺灣科技大學校務基金落實責任投資之相關規劃與進程」書面報告，請查照案。" w:history="1">
              <w:r w:rsidR="00B71B7D" w:rsidRPr="00704498">
                <w:rPr>
                  <w:rFonts w:ascii="標楷體" w:eastAsia="標楷體" w:hAnsi="標楷體"/>
                  <w:sz w:val="28"/>
                </w:rPr>
                <w:t>教育部函，為111年度中央政府總預算附屬單位預算決議，檢送「國立臺灣科技大學校務基金落實責任投資之相關規劃與進程」書面報告，請查照案。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67" w:tooltip="二○九、教育部函，為111年度中央政府總預算附屬單位預算決議，檢送「國立臺灣體育運動大學長安學區技擊類訓練館新建工程」書面報告，請查照案。" w:history="1">
              <w:r w:rsidR="00B71B7D" w:rsidRPr="00704498">
                <w:rPr>
                  <w:rFonts w:ascii="標楷體" w:eastAsia="標楷體" w:hAnsi="標楷體"/>
                  <w:sz w:val="28"/>
                </w:rPr>
                <w:t>教育部函，為111年度中央政府總預算附屬單位預算決議，</w:t>
              </w:r>
              <w:r w:rsidR="00B71B7D" w:rsidRPr="00704498">
                <w:rPr>
                  <w:rFonts w:ascii="標楷體" w:eastAsia="標楷體" w:hAnsi="標楷體"/>
                  <w:sz w:val="28"/>
                </w:rPr>
                <w:lastRenderedPageBreak/>
                <w:t>檢送「國立臺灣體育運動大學長安學區技擊類訓練館新建工程」書面報告，請查照案。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lastRenderedPageBreak/>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68" w:tooltip="二一○、教育部函，為111年度中央政府總預算附屬單位預算決議，檢送「國立成功大學醫學院附設醫院無障礙環境改善」書面報告，請查照案。" w:history="1">
              <w:r w:rsidR="00B71B7D" w:rsidRPr="00704498">
                <w:rPr>
                  <w:rFonts w:ascii="標楷體" w:eastAsia="標楷體" w:hAnsi="標楷體"/>
                  <w:sz w:val="28"/>
                </w:rPr>
                <w:t>教育部函，為111年度中央政府總預算附屬單位預算決議，檢送「國立成功大學醫學院附設醫院無障礙環境改善」書面報告，請查照案。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bCs/>
                <w:sz w:val="28"/>
              </w:rPr>
            </w:pPr>
            <w:hyperlink r:id="rId569" w:tooltip="二一一、教育部函，為111年度中央政府總預算附屬單位預算決議，檢送「私立大專校院轉型及退場機制相關規劃」書面報告，請查照案。" w:history="1">
              <w:r w:rsidR="00B71B7D" w:rsidRPr="00704498">
                <w:rPr>
                  <w:rFonts w:ascii="標楷體" w:eastAsia="標楷體" w:hAnsi="標楷體"/>
                  <w:bCs/>
                  <w:sz w:val="28"/>
                </w:rPr>
                <w:t>教育部函，為111年度中央政府總預算附屬單位預算決議，檢送「私立大專校院轉型及退場機制相關規劃」書面報告，請查照案。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70" w:tooltip="二一二、教育部函，為111年度中央政府總預算附屬單位預算決議，檢送疫情期間順利推動國際賽會在臺舉辦書面報告，請查照案。" w:history="1">
              <w:r w:rsidR="00B71B7D" w:rsidRPr="00704498">
                <w:rPr>
                  <w:rFonts w:ascii="標楷體" w:eastAsia="標楷體" w:hAnsi="標楷體"/>
                  <w:sz w:val="28"/>
                </w:rPr>
                <w:t>教育部函，為111年度中央政府總預算附屬單位預算決議，檢送疫情期間順利推動國際賽會在臺舉辦書面報告，請查照案。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bCs/>
                <w:sz w:val="28"/>
              </w:rPr>
            </w:pPr>
            <w:hyperlink r:id="rId571" w:tooltip="二一三、教育部函，為111年度中央政府總預算附屬單位預算決議，檢送「健全運動產業環境促進體育運動發展」書面報告，請查照案。" w:history="1">
              <w:r w:rsidR="00B71B7D" w:rsidRPr="00704498">
                <w:rPr>
                  <w:rFonts w:ascii="標楷體" w:eastAsia="標楷體" w:hAnsi="標楷體"/>
                  <w:bCs/>
                  <w:sz w:val="28"/>
                </w:rPr>
                <w:t>教育部函，為111年度中央政府總預算附屬單位預算決議，檢送「健全運動</w:t>
              </w:r>
              <w:r w:rsidR="00B71B7D" w:rsidRPr="00704498">
                <w:rPr>
                  <w:rFonts w:ascii="標楷體" w:eastAsia="標楷體" w:hAnsi="標楷體"/>
                  <w:sz w:val="28"/>
                </w:rPr>
                <w:t>產業</w:t>
              </w:r>
              <w:r w:rsidR="00B71B7D" w:rsidRPr="00704498">
                <w:rPr>
                  <w:rFonts w:ascii="標楷體" w:eastAsia="標楷體" w:hAnsi="標楷體"/>
                  <w:bCs/>
                  <w:sz w:val="28"/>
                </w:rPr>
                <w:t>環境促進體育運動發展」書面報告，請查照案。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477494">
            <w:pPr>
              <w:spacing w:line="400" w:lineRule="exact"/>
              <w:jc w:val="both"/>
              <w:rPr>
                <w:rFonts w:ascii="標楷體" w:eastAsia="標楷體" w:hAnsi="標楷體"/>
                <w:sz w:val="28"/>
              </w:rPr>
            </w:pPr>
            <w:hyperlink r:id="rId572" w:tooltip="二一四、教育部函，為111年度中央政府總預算附屬單位預算決議，檢送推動女性運動發展相關業務之辦理情形書面報告，請查照案。" w:history="1">
              <w:r w:rsidR="00B71B7D" w:rsidRPr="00704498">
                <w:rPr>
                  <w:rFonts w:ascii="標楷體" w:eastAsia="標楷體" w:hAnsi="標楷體"/>
                  <w:bCs/>
                  <w:sz w:val="28"/>
                </w:rPr>
                <w:t>教育部函，為111年度中央政府總預算附屬單位預算決議，檢送推動女性運動發展相關業務之辦理情形書面報告，請查照案。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73" w:tooltip="二一五、教育部函，為111年度中央政府總預算附屬單位預算決議，檢送「我是運動創業家競賽活動辦理情形及轉型規劃」書面報告，請查照案。" w:history="1">
              <w:r w:rsidR="00B71B7D" w:rsidRPr="00704498">
                <w:rPr>
                  <w:rFonts w:ascii="標楷體" w:eastAsia="標楷體" w:hAnsi="標楷體"/>
                  <w:sz w:val="28"/>
                </w:rPr>
                <w:t>教育部函，為111年度中央政府總預算附屬單位預算決議，檢送「我是運動創業家競賽活動辦理情形及轉型規劃」書面報告，請查照案。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74" w:tooltip="二一六、教育部函，為111年度中央政府總預算附屬單位預算決議，檢送「輔助各級學校運動人才培育計畫」書面報告，請查照案。" w:history="1">
              <w:r w:rsidR="00B71B7D" w:rsidRPr="00704498">
                <w:rPr>
                  <w:rFonts w:ascii="標楷體" w:eastAsia="標楷體" w:hAnsi="標楷體"/>
                  <w:sz w:val="28"/>
                </w:rPr>
                <w:t>教育部函，為111年度中央政府總預算附屬單位預算決議，</w:t>
              </w:r>
              <w:r w:rsidR="00B71B7D" w:rsidRPr="00704498">
                <w:rPr>
                  <w:rFonts w:ascii="標楷體" w:eastAsia="標楷體" w:hAnsi="標楷體"/>
                  <w:sz w:val="28"/>
                </w:rPr>
                <w:lastRenderedPageBreak/>
                <w:t>檢送「輔助各級學校運動人才培育計畫」書面報告，請查照案。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lastRenderedPageBreak/>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75" w:tooltip="二一七、教育部函，為111年度中央政府總預算附屬單位預算決議，檢送「國家運動訓練中心針對年度績效評鑑結果之改善狀況」書面報告，請查照案。" w:history="1">
              <w:r w:rsidR="00B71B7D" w:rsidRPr="00704498">
                <w:rPr>
                  <w:rFonts w:ascii="標楷體" w:eastAsia="標楷體" w:hAnsi="標楷體"/>
                  <w:sz w:val="28"/>
                </w:rPr>
                <w:t>教育部函，為111年度中央政府總預算附屬單位預算決議，檢送「國家運動訓練中心針對年度績效評鑑結果之改善狀況」書面報告，請查照案。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76" w:tooltip="二一八、教育部函，為111年度中央政府總預算附屬單位預算決議，檢送「輔導國家運動訓練中心訂定科學基礎之培訓暨考核機制」書面報告，請查照案。" w:history="1">
              <w:r w:rsidR="00B71B7D" w:rsidRPr="00704498">
                <w:rPr>
                  <w:rFonts w:ascii="標楷體" w:eastAsia="標楷體" w:hAnsi="標楷體"/>
                  <w:sz w:val="28"/>
                </w:rPr>
                <w:t>教育部函，為111年度中央政府總預算附屬單位預算決議，檢送「輔導國家運動訓練中心訂定科學基礎之培訓暨考核機制」書面報告，請查照案。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77" w:tooltip="二一九、教育部函，為111年度中央政府總預算附屬單位預算決議，檢送訂定科學基礎之培訓暨考核機制書面報告，請查照案。" w:history="1">
              <w:r w:rsidR="00B71B7D" w:rsidRPr="00704498">
                <w:rPr>
                  <w:rFonts w:ascii="標楷體" w:eastAsia="標楷體" w:hAnsi="標楷體"/>
                  <w:sz w:val="28"/>
                </w:rPr>
                <w:t>教育部函，為111年度中央政府總預算附屬單位預算決議，檢送訂定科學基礎之培訓暨考核機制書面報告，請查照案。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78" w:tooltip="二二○、教育部函，為111年度中央政府總預算附屬單位預算決議，檢送「運動產業統計資料庫之建置規劃概要」書面報告，請查照案。" w:history="1">
              <w:r w:rsidR="00B71B7D" w:rsidRPr="00704498">
                <w:rPr>
                  <w:rFonts w:ascii="標楷體" w:eastAsia="標楷體" w:hAnsi="標楷體"/>
                  <w:sz w:val="28"/>
                </w:rPr>
                <w:t>教育部函，為111年度中央政府總預算附屬單位預算決議，檢送「運動產業統計資料庫之建置規劃概要」書面報告，請查照案。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79" w:tooltip="二二一、教育部函，為111年度中央政府總預算附屬單位預算決議，檢送「運動產業統計資料庫之建置規劃說明」書面報告，請查照案。" w:history="1">
              <w:r w:rsidR="00B71B7D" w:rsidRPr="00704498">
                <w:rPr>
                  <w:rFonts w:ascii="標楷體" w:eastAsia="標楷體" w:hAnsi="標楷體"/>
                  <w:bCs/>
                  <w:sz w:val="28"/>
                </w:rPr>
                <w:t>教育部函，為111年度中央政府總預算附屬單位預算決議，檢送「運動產業</w:t>
              </w:r>
              <w:r w:rsidR="00B71B7D" w:rsidRPr="00704498">
                <w:rPr>
                  <w:rFonts w:ascii="標楷體" w:eastAsia="標楷體" w:hAnsi="標楷體"/>
                  <w:sz w:val="28"/>
                </w:rPr>
                <w:t>統計</w:t>
              </w:r>
              <w:r w:rsidR="00B71B7D" w:rsidRPr="00704498">
                <w:rPr>
                  <w:rFonts w:ascii="標楷體" w:eastAsia="標楷體" w:hAnsi="標楷體"/>
                  <w:bCs/>
                  <w:sz w:val="28"/>
                </w:rPr>
                <w:t>資料庫之建置規劃說明」書面報告，請查照案。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5A128E">
        <w:trPr>
          <w:trHeight w:val="629"/>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80" w:tooltip="二二二、教育部函，為111年度中央政府總預算附屬單位預算決議，檢送「運動產業統計資料庫建置及持續振興運動產業之規劃措施」書面報告，請查照案。" w:history="1">
              <w:r w:rsidR="00B71B7D" w:rsidRPr="00704498">
                <w:rPr>
                  <w:rFonts w:ascii="標楷體" w:eastAsia="標楷體" w:hAnsi="標楷體"/>
                  <w:sz w:val="28"/>
                </w:rPr>
                <w:t>教育部函，為111年度中央政府總預算附屬單位預算決議，檢送「運動產業統計資料庫建置及持續振興運動產業之規劃措施」書面報告，請查照案。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81" w:tooltip="二二三、教育部函，為111年度中央政府總預算附屬單位預算決議，檢送「輔導績優運動選手轉任運動教練」書面報告，請查照案。" w:history="1">
              <w:r w:rsidR="00B71B7D" w:rsidRPr="00704498">
                <w:rPr>
                  <w:rFonts w:ascii="標楷體" w:eastAsia="標楷體" w:hAnsi="標楷體"/>
                  <w:sz w:val="28"/>
                </w:rPr>
                <w:t>教育部函，為111年度中央政府總預算附屬單位預算決議，檢送「輔導績優運動選手轉任</w:t>
              </w:r>
              <w:r w:rsidR="00B71B7D" w:rsidRPr="00704498">
                <w:rPr>
                  <w:rFonts w:ascii="標楷體" w:eastAsia="標楷體" w:hAnsi="標楷體"/>
                  <w:sz w:val="28"/>
                </w:rPr>
                <w:lastRenderedPageBreak/>
                <w:t>運動教練」書面報告，請查照案。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lastRenderedPageBreak/>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cs="新細明體"/>
                <w:b/>
                <w:bCs/>
                <w:kern w:val="0"/>
                <w:sz w:val="28"/>
              </w:rPr>
            </w:pPr>
            <w:r w:rsidRPr="00704498">
              <w:rPr>
                <w:rFonts w:ascii="標楷體" w:eastAsia="標楷體" w:hAnsi="標楷體"/>
                <w:sz w:val="28"/>
              </w:rPr>
              <w:t>教育部函，為111年度中央政府總預算附屬單位預算決議，檢送「輔導績優運動選手轉任運動教練聘任計畫」書面報告，請查照案。</w:t>
            </w:r>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82" w:tooltip="二二五、教育部函，為111年度中央政府總預算附屬單位預算決議，檢送「動滋券與相關振興補助之宣傳作為與運動產業政策宣導經費執行狀況」書面報告，請查照案。" w:history="1">
              <w:r w:rsidR="00B71B7D" w:rsidRPr="00704498">
                <w:rPr>
                  <w:rFonts w:ascii="標楷體" w:eastAsia="標楷體" w:hAnsi="標楷體"/>
                  <w:sz w:val="28"/>
                </w:rPr>
                <w:t>教育部函，為111年度中央政府總預算附屬單位預算決議，檢送「動滋券與相關振興補助之宣傳作為與運動產業政策宣導經費執行狀況」書面報告，請查照案。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83" w:tooltip="二二六、教育部函，為111年度中央政府總預算附屬單位預算決議，檢送「動滋券策進作為及執行成效」書面報告，請查照案。" w:history="1">
              <w:r w:rsidR="00B71B7D" w:rsidRPr="00704498">
                <w:rPr>
                  <w:rFonts w:ascii="標楷體" w:eastAsia="標楷體" w:hAnsi="標楷體"/>
                  <w:sz w:val="28"/>
                </w:rPr>
                <w:t>教育部函，為111年度中央政府總預算附屬單位預算決議，檢送「動滋券策進作為及執行成效」書面報告，請查照案。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84" w:tooltip="二二七、教育部函，為111年度中央政府總預算附屬單位預算決議，檢送「動滋券規劃策進作為及強化紓困補助審核與事後稽核」書面報告，請查照案。" w:history="1">
              <w:r w:rsidR="00B71B7D" w:rsidRPr="00704498">
                <w:rPr>
                  <w:rFonts w:ascii="標楷體" w:eastAsia="標楷體" w:hAnsi="標楷體"/>
                  <w:sz w:val="28"/>
                </w:rPr>
                <w:t>教育部函，為111年度中央政府總預算附屬單位預算決議，檢送「動滋券規劃策進作為及強化紓困補助審核與事後稽核」書面報告，請查照案。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85" w:tooltip="二二八、教育部函，為111年度中央政府總預算附屬單位預算決議，檢送「動滋券規劃策進作為」書面報告，請查照案。" w:history="1">
              <w:r w:rsidR="00B71B7D" w:rsidRPr="00704498">
                <w:rPr>
                  <w:rFonts w:ascii="標楷體" w:eastAsia="標楷體" w:hAnsi="標楷體"/>
                  <w:sz w:val="28"/>
                </w:rPr>
                <w:t>教育部函，為111年度中央政府總預算附屬單位預算決議，檢送「動滋券規劃策進作為」書面報告，請查照案。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86" w:tooltip="三五九、中央研究院函，為112年度中央政府總預算決議，檢送決議（六）強化國內高等教育學術倫理書面報告，請查照案。" w:history="1">
              <w:r w:rsidR="00B71B7D" w:rsidRPr="00704498">
                <w:rPr>
                  <w:rFonts w:ascii="標楷體" w:eastAsia="標楷體" w:hAnsi="標楷體"/>
                  <w:sz w:val="28"/>
                </w:rPr>
                <w:t>中央研究院函，為112年度中央政府總預算決議，檢送決議（六）強化國內高等教育學術倫理書面報告，請查照案。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87" w:tooltip="三六○、中央研究院函，為112年度中央政府總預算決議，檢送決議（八）確實評估經資門實際需求覈實編列預算書面報告，請查照案。" w:history="1">
              <w:r w:rsidR="00B71B7D" w:rsidRPr="00704498">
                <w:rPr>
                  <w:rFonts w:ascii="標楷體" w:eastAsia="標楷體" w:hAnsi="標楷體"/>
                  <w:sz w:val="28"/>
                </w:rPr>
                <w:t>中央研究院函，為112年度中央政府總預算決議，檢送決議（八）確實評估經資門實際需求覈實編列預算書面報告，請查照案。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88" w:tooltip="三六一、中央研究院函，為112年度中央政府總預算決議，檢送決議（十）「友善生育支持措施」書面報告，請查照案。" w:history="1">
              <w:r w:rsidR="00B71B7D" w:rsidRPr="00704498">
                <w:rPr>
                  <w:rFonts w:ascii="標楷體" w:eastAsia="標楷體" w:hAnsi="標楷體"/>
                  <w:sz w:val="28"/>
                </w:rPr>
                <w:t>中央研究院函，為112年度中央政府總預算決議，檢送決議（十）「友善生育支持措施」書面報告，請查照案。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89" w:tooltip="三六二、中央研究院函，為112年度中央政府總預算決議，檢送決議（十三）已開發COVID-19疫苗後續定位及使用書面報告，請查照案。" w:history="1">
              <w:r w:rsidR="00B71B7D" w:rsidRPr="00704498">
                <w:rPr>
                  <w:rFonts w:ascii="標楷體" w:eastAsia="標楷體" w:hAnsi="標楷體"/>
                  <w:sz w:val="28"/>
                </w:rPr>
                <w:t>中央研究院函，為112年度中央政府總預算決議，檢送決議（十三）已開發COVID-19疫苗後續定位及使用書面報告，請查照案。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sz w:val="28"/>
              </w:rPr>
              <w:t>中央研究院函，為112年度中央政府總預算決議，檢送決議（十四）確實評估經資門實際需求覈實編列預算書面報告，請查照案。</w:t>
            </w:r>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90" w:tooltip="三六四、中央研究院函，為112年度中央政府總預算決議，檢送決議（十七）「檢討人才培育及延攬相關方案」書面報告，請查照案。" w:history="1">
              <w:r w:rsidR="00B71B7D" w:rsidRPr="00704498">
                <w:rPr>
                  <w:rFonts w:ascii="標楷體" w:eastAsia="標楷體" w:hAnsi="標楷體"/>
                  <w:sz w:val="28"/>
                </w:rPr>
                <w:t>中央研究院函，為112年度中央政府總預算決議，檢送決議（十七）「檢討人才培育及延攬相關方案」書面報告，請查照案。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91" w:tooltip="三六五、中央研究院函，為112年度中央政府總預算決議，檢送決議（十九）建立專利盤點及報廢、放棄相關流程內控機制書面報告，請查照案。" w:history="1">
              <w:r w:rsidR="00B71B7D" w:rsidRPr="00704498">
                <w:rPr>
                  <w:rFonts w:ascii="標楷體" w:eastAsia="標楷體" w:hAnsi="標楷體"/>
                  <w:sz w:val="28"/>
                </w:rPr>
                <w:t>中央研究院函，為112年度中央政府總預算決議，檢送決議（十九）建立專利盤點及報廢、放棄相關流程內控機制書面報告，請查照案。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92" w:tooltip="三六六、中央研究院函，為112年度中央政府總預算決議，檢送決議（二十）研究計畫資通安全防護書面報告，請查照案。" w:history="1">
              <w:r w:rsidR="00B71B7D" w:rsidRPr="00704498">
                <w:rPr>
                  <w:rFonts w:ascii="標楷體" w:eastAsia="標楷體" w:hAnsi="標楷體"/>
                  <w:sz w:val="28"/>
                </w:rPr>
                <w:t>中央研究院函，為112年度中央政府總預算決議，檢送決議（二十）研究計畫資通安全防護書面報告，請查照案。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93" w:tooltip="三六七、中央研究院函，為112年度中央政府總預算決議，檢送決議（二十四）擘劃永續發展策略藍圖書面報告，請查照案。" w:history="1">
              <w:r w:rsidR="00B71B7D" w:rsidRPr="00704498">
                <w:rPr>
                  <w:rFonts w:ascii="標楷體" w:eastAsia="標楷體" w:hAnsi="標楷體"/>
                  <w:sz w:val="28"/>
                </w:rPr>
                <w:t>中央研究院函，為112年度中央政府總預算決議，檢送決議（二十四）擘劃永續發展策略藍圖書面報告，請查照案。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94" w:tooltip="三六八、中央研究院函，為112年度中央政府總預算決議，檢送決議（二十五）以永續發展為核心之治理方案書面報告，請查照案。" w:history="1">
              <w:r w:rsidR="00B71B7D" w:rsidRPr="00704498">
                <w:rPr>
                  <w:rFonts w:ascii="標楷體" w:eastAsia="標楷體" w:hAnsi="標楷體"/>
                  <w:sz w:val="28"/>
                </w:rPr>
                <w:t>中央研究院函，為112年度中央政府總預算決議，檢送決議（二十五）以永續發展為核心</w:t>
              </w:r>
              <w:r w:rsidR="00B71B7D" w:rsidRPr="00704498">
                <w:rPr>
                  <w:rFonts w:ascii="標楷體" w:eastAsia="標楷體" w:hAnsi="標楷體"/>
                  <w:sz w:val="28"/>
                </w:rPr>
                <w:lastRenderedPageBreak/>
                <w:t>之治理方案書面報告，請查照案。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lastRenderedPageBreak/>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95" w:tooltip="三六九、中央研究院函，為112年度中央政府總預算決議，檢送決議（三十五）「任務導向生技研究計畫」雜項設備費書面報告，請查照案。" w:history="1">
              <w:r w:rsidR="00B71B7D" w:rsidRPr="00704498">
                <w:rPr>
                  <w:rFonts w:ascii="標楷體" w:eastAsia="標楷體" w:hAnsi="標楷體"/>
                  <w:sz w:val="28"/>
                </w:rPr>
                <w:t>中央研究院函，為112年度中央政府總預算決議，檢送決議（三十五）「任務導向生技研究計畫」雜項設備費書面報告，請查照案。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96" w:tooltip="三七○、中央研究院函，為112年度中央政府總預算決議，檢送決議（三十九）檢討全院各所大樓修繕經費編列方式書面報告，請查照案。" w:history="1">
              <w:r w:rsidR="00B71B7D" w:rsidRPr="00704498">
                <w:rPr>
                  <w:rFonts w:ascii="標楷體" w:eastAsia="標楷體" w:hAnsi="標楷體"/>
                  <w:sz w:val="28"/>
                </w:rPr>
                <w:t>中央研究院函，為112年度中央政府總預算決議，檢送決議（三十九）檢討全院各所大樓修繕經費編列方式書面報告，請查照案。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97" w:tooltip="三七一、中央研究院函，為112年度中央政府總預算決議，檢送決議（四十四）南部院區相關計畫書面報告，請查照案。" w:history="1">
              <w:r w:rsidR="00B71B7D" w:rsidRPr="00704498">
                <w:rPr>
                  <w:rFonts w:ascii="標楷體" w:eastAsia="標楷體" w:hAnsi="標楷體"/>
                  <w:sz w:val="28"/>
                </w:rPr>
                <w:t>中央研究院函，為112年度中央政府總預算決議，檢送決議（四十四）南部院區相關計畫書面報告，請查照案。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98" w:tooltip="三七二、中央研究院函，為112年度中央政府總預算決議，檢送決議（四十五）南部院區獎補助費執行不佳書面報告，請查照案。" w:history="1">
              <w:r w:rsidR="00B71B7D" w:rsidRPr="00704498">
                <w:rPr>
                  <w:rFonts w:ascii="標楷體" w:eastAsia="標楷體" w:hAnsi="標楷體"/>
                  <w:sz w:val="28"/>
                </w:rPr>
                <w:t>中央研究院函，為112年度中央政府總預算決議，檢送決議（四十五）南部院區獎補助費執行不佳書面報告，請查照案。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599" w:tooltip="三七三、中央研究院函，為112年度中央政府總預算決議，檢送決議（四十七）積極籌劃延攬優秀人才書面報告，請查照案。" w:history="1">
              <w:r w:rsidR="00B71B7D" w:rsidRPr="00704498">
                <w:rPr>
                  <w:rFonts w:ascii="標楷體" w:eastAsia="標楷體" w:hAnsi="標楷體"/>
                  <w:sz w:val="28"/>
                </w:rPr>
                <w:t>中央研究院函，為112年度中央政府總預算決議，檢送決議（四十七）積極籌劃延攬優秀人才書面報告，請查照案。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600" w:tooltip="三七四、中央研究院函，為112年度中央政府總預算決議，檢送決議（四十九）加速臺灣量子科技發展書面報告，請查照案。" w:history="1">
              <w:r w:rsidR="00B71B7D" w:rsidRPr="00704498">
                <w:rPr>
                  <w:rFonts w:ascii="標楷體" w:eastAsia="標楷體" w:hAnsi="標楷體"/>
                  <w:sz w:val="28"/>
                </w:rPr>
                <w:t>中央研究院函，為112年度中央政府總預算決議，檢送決議（四十九）加速臺灣量子科技發展書面報告，請查照案。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477494">
        <w:trPr>
          <w:trHeight w:val="487"/>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601" w:tooltip="三七五、中央研究院函，為112年度中央政府總預算決議，檢送決議（五十）加速我國量子科技發展書面報告，請查照案。" w:history="1">
              <w:r w:rsidR="00B71B7D" w:rsidRPr="00704498">
                <w:rPr>
                  <w:rFonts w:ascii="標楷體" w:eastAsia="標楷體" w:hAnsi="標楷體"/>
                  <w:sz w:val="28"/>
                </w:rPr>
                <w:t>中央研究院函，為112年度中央政府總預算決議，檢送決議（五十）加速我國量子科技發展書面報告，請查照案。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602" w:tooltip="三七六、中央研究院函，為112年度中央政府總預算決議，檢送決議（五十二）增加南部院區核心溫室經費使用效益書面報告，請查照案。" w:history="1">
              <w:r w:rsidR="00B71B7D" w:rsidRPr="00704498">
                <w:rPr>
                  <w:rFonts w:ascii="標楷體" w:eastAsia="標楷體" w:hAnsi="標楷體"/>
                  <w:sz w:val="28"/>
                </w:rPr>
                <w:t>中央研究院函，為112年度中央政府總預算決議，檢送決議</w:t>
              </w:r>
              <w:r w:rsidR="00B71B7D" w:rsidRPr="00704498">
                <w:rPr>
                  <w:rFonts w:ascii="標楷體" w:eastAsia="標楷體" w:hAnsi="標楷體"/>
                  <w:sz w:val="28"/>
                </w:rPr>
                <w:lastRenderedPageBreak/>
                <w:t>（五十二）增加南部院區核心溫室經費使用效益書面報告，請查照案。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lastRenderedPageBreak/>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8"/>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603" w:tooltip="三七七、中央研究院函，為112年度中央政府總預算決議，檢送決議（五十六）「自然及人文社會科學研究」預算高估書面報告，請查照案。" w:history="1">
              <w:r w:rsidR="00B71B7D" w:rsidRPr="00704498">
                <w:rPr>
                  <w:rFonts w:ascii="標楷體" w:eastAsia="標楷體" w:hAnsi="標楷體"/>
                  <w:sz w:val="28"/>
                </w:rPr>
                <w:t>中央研究院函，為112年度中央政府總預算決議，檢送決議（五十六）「自然及人文社會科學研究」預算高估書面報告，請查照案。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604" w:tooltip="三七八、國立故宮博物院函，為112年度中央政府總預算決議，檢送決議（五）積極辦理多元行銷宣傳書面報告，請查照案。" w:history="1">
              <w:r w:rsidR="00B71B7D" w:rsidRPr="00704498">
                <w:rPr>
                  <w:rFonts w:ascii="標楷體" w:eastAsia="標楷體" w:hAnsi="標楷體"/>
                  <w:sz w:val="28"/>
                </w:rPr>
                <w:t>國立故宮博物院函，為112年度中央政府總預算決議，檢送決議（五）積極辦理多元行銷宣傳書面報告，請查照案。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605" w:tooltip="三七九、國立故宮博物院函，為112年度中央政府總預算決議，檢送決議（七）督促廠商依約完工俾使新故宮計畫順利進行書面報告，請查照案。" w:history="1">
              <w:r w:rsidR="00B71B7D" w:rsidRPr="00704498">
                <w:rPr>
                  <w:rFonts w:ascii="標楷體" w:eastAsia="標楷體" w:hAnsi="標楷體"/>
                  <w:sz w:val="28"/>
                </w:rPr>
                <w:t>國立故宮博物院函，為112年度中央政府總預算決議，檢送決議（七）督促廠商依約完工俾使新故宮計畫順利進行書面報告，請查照案。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606" w:tooltip="三八○、國立故宮博物院函，為112年度中央政府總預算決議，檢送決議（八）行銷宣傳活動應以展覽教育層面為主書面報告，請查照案。" w:history="1">
              <w:r w:rsidR="00B71B7D" w:rsidRPr="00704498">
                <w:rPr>
                  <w:rFonts w:ascii="標楷體" w:eastAsia="標楷體" w:hAnsi="標楷體"/>
                  <w:sz w:val="28"/>
                </w:rPr>
                <w:t>國立故宮博物院函，為112年度中央政府總預算決議，檢送決議（八）行銷宣傳活動應以展覽教育層面為主書面報告，請查照案。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607" w:tooltip="三八一、國立故宮博物院函，為112年度中央政府總預算決議，檢送決議（十一）有效提升參觀人次書面報告，請查照案。" w:history="1">
              <w:r w:rsidR="00B71B7D" w:rsidRPr="00704498">
                <w:rPr>
                  <w:rFonts w:ascii="標楷體" w:eastAsia="標楷體" w:hAnsi="標楷體"/>
                  <w:sz w:val="28"/>
                </w:rPr>
                <w:t>國立故宮博物院函，為112年度中央政府總預算決議，檢送決議（十一）有效提升參觀人次書面報告，請查照案。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608" w:tooltip="三八二、國立故宮博物院函，為112年度中央政府總預算決議，檢送決議（十三）吸引不同客群國際旅客書面報告，請查照案。" w:history="1">
              <w:r w:rsidR="00B71B7D" w:rsidRPr="00704498">
                <w:rPr>
                  <w:rFonts w:ascii="標楷體" w:eastAsia="標楷體" w:hAnsi="標楷體"/>
                  <w:sz w:val="28"/>
                </w:rPr>
                <w:t>國立故宮博物院函，為112年度中央政府總預算決議，檢送決議（十三）吸引不同客群國際旅客書面報告，請查照案。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609" w:tooltip="三八三、國立故宮博物院函，為112年度中央政府總預算決議，檢送決議（十四）將永續的概念擴展到博物館營運各項核心工作書面報告，請查照案。" w:history="1">
              <w:r w:rsidR="00B71B7D" w:rsidRPr="00704498">
                <w:rPr>
                  <w:rFonts w:ascii="標楷體" w:eastAsia="標楷體" w:hAnsi="標楷體"/>
                  <w:sz w:val="28"/>
                </w:rPr>
                <w:t>國立故宮博物院函，為112年度中央政府總預算決議，檢送決議（十四）將永續的概念擴展到博物館營運各項核心工作書面報告，請查照案。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610" w:tooltip="三八四、國立故宮博物院函，為112年度中央政府總預算決議，檢送決議（十八）正館建築結構安全書面報告，請查照案。" w:history="1">
              <w:r w:rsidR="00B71B7D" w:rsidRPr="00704498">
                <w:rPr>
                  <w:rFonts w:ascii="標楷體" w:eastAsia="標楷體" w:hAnsi="標楷體"/>
                  <w:sz w:val="28"/>
                </w:rPr>
                <w:t>國立故宮博物院函，為112年度中央政府總預算決議，檢送決議（十八）正館建築結構安全書面報告，請查照案。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611" w:tooltip="三八五、國立故宮博物院函，為112年度中央政府總預算決議，檢送決議（十九）正館修復的展覽空間面積是否增加書面報告，請查照案。" w:history="1">
              <w:r w:rsidR="00B71B7D" w:rsidRPr="00704498">
                <w:rPr>
                  <w:rFonts w:ascii="標楷體" w:eastAsia="標楷體" w:hAnsi="標楷體"/>
                  <w:sz w:val="28"/>
                </w:rPr>
                <w:t>國立故宮博物院函，為112年度中央政府總預算決議，檢送決議（十九）正館修復的展覽空間面積是否增加書面報告，請查照案。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612" w:tooltip="三八六、國立故宮博物院函，為112年度中央政府總預算決議，檢送決議（二十）強化故宮商品行銷及文物基金業務績效書面報告，請查照案。" w:history="1">
              <w:r w:rsidR="00B71B7D" w:rsidRPr="00704498">
                <w:rPr>
                  <w:rFonts w:ascii="標楷體" w:eastAsia="標楷體" w:hAnsi="標楷體"/>
                  <w:sz w:val="28"/>
                </w:rPr>
                <w:t>國立故宮博物院函，為112年度中央政府總預算決議，檢送決議（二十）強化故宮商品行銷及文物基金業務績效書面報告，請查照案。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bCs/>
                <w:sz w:val="28"/>
              </w:rPr>
            </w:pPr>
            <w:hyperlink r:id="rId613" w:tooltip="三八七、國立故宮博物院函，為112年度中央政府總預算決議，檢送決議（二十二）完備所有展覽場館之親子廁所設置書面報告，請查照案。" w:history="1">
              <w:r w:rsidR="00B71B7D" w:rsidRPr="00704498">
                <w:rPr>
                  <w:rFonts w:ascii="標楷體" w:eastAsia="標楷體" w:hAnsi="標楷體"/>
                  <w:bCs/>
                  <w:sz w:val="28"/>
                </w:rPr>
                <w:t>國立故宮博物院函，為112年度中央政府總預算決議，檢送決議（二十二）完備所有展覽場館之親子廁所設置書面報告，請查照案。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614" w:tooltip="三八八、國立故宮博物院函，為112年度中央政府總預算決議，檢送決議（三十五）加強手語導覽影片之製作及宣傳書面報告，請查照案。" w:history="1">
              <w:r w:rsidR="00B71B7D" w:rsidRPr="00704498">
                <w:rPr>
                  <w:rFonts w:ascii="標楷體" w:eastAsia="標楷體" w:hAnsi="標楷體"/>
                  <w:bCs/>
                  <w:sz w:val="28"/>
                </w:rPr>
                <w:t>國立故宮博物院函，為112年度中央政府總預算決議，檢送決議（三十五）加強手語導覽影片之製作及宣傳書面報告，請查照案。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615" w:tooltip="三八九、國立故宮博物院函，為112年度中央政府總預算決議，檢送決議（五十七）接連發生瓷器摔破事件檢討書面報告，請查照案。" w:history="1">
              <w:r w:rsidR="00B71B7D" w:rsidRPr="00704498">
                <w:rPr>
                  <w:rFonts w:ascii="標楷體" w:eastAsia="標楷體" w:hAnsi="標楷體"/>
                  <w:sz w:val="28"/>
                </w:rPr>
                <w:t>國立故宮博物院函，為112年度中央政府總預算決議，檢送決議（五十七）接連發生瓷器摔破事件檢討書面報告，請查照案。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616" w:tooltip="三九○、國立故宮博物院函，為112年度中央政府總預算決議，檢送決議（六十一）促成寄存藏品續約或簽約相關事宜書面報告，請查照案。" w:history="1">
              <w:r w:rsidR="00B71B7D" w:rsidRPr="00704498">
                <w:rPr>
                  <w:rFonts w:ascii="標楷體" w:eastAsia="標楷體" w:hAnsi="標楷體"/>
                  <w:sz w:val="28"/>
                </w:rPr>
                <w:t>國立故宮博物院函，為112年度中央政府總預算決議，檢送決議（六十一）促成寄存藏品續約或簽約相關事宜書面報告，請查照案。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617" w:tooltip="三九一、國立故宮博物院函，為112年度中央政府總預算決議，檢送決議（六十四）因應疫情制定切實可行的商品販售改善策略書面報告，請查照案。" w:history="1">
              <w:r w:rsidR="00B71B7D" w:rsidRPr="00704498">
                <w:rPr>
                  <w:rFonts w:ascii="標楷體" w:eastAsia="標楷體" w:hAnsi="標楷體"/>
                  <w:sz w:val="28"/>
                </w:rPr>
                <w:t>國立故宮博物院函，為112年度中央政府總預算決議，檢送決議（六十四）因應疫情制定切實可行的商品販售改善策略書面報告，請查照案。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618" w:tooltip="三九二、國立故宮博物院函，為112年度中央政府總預算決議，檢送決議（七十六）民眾對於部分數位平臺知悉度不高書面報告，請查照案。" w:history="1">
              <w:r w:rsidR="00B71B7D" w:rsidRPr="00704498">
                <w:rPr>
                  <w:rFonts w:ascii="標楷體" w:eastAsia="標楷體" w:hAnsi="標楷體"/>
                  <w:sz w:val="28"/>
                </w:rPr>
                <w:t>國立故宮博物院函，為112年度中央政府總預算決議，檢送決議（七十六）民眾對於部分數位平臺知悉度不高書面報告，請查照案。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619" w:tooltip="三九三、國立故宮博物院函，為112年度中央政府總預算決議，檢送決議（七十七）定期對外公告典藏文物保存及破損情形書面報告，請查照案。" w:history="1">
              <w:r w:rsidR="00B71B7D" w:rsidRPr="00704498">
                <w:rPr>
                  <w:rFonts w:ascii="標楷體" w:eastAsia="標楷體" w:hAnsi="標楷體"/>
                  <w:sz w:val="28"/>
                </w:rPr>
                <w:t>國立故宮博物院函，為112年度中央政府總預算決議，檢送決議（七十七）定期對外公告典藏文物保存及破損情形書面報告，請查照案。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620" w:tooltip="一二五、文化部函送112年1－3月該部及附屬機關（構）接受外界捐贈款明細表，請查照案。" w:history="1">
              <w:r w:rsidR="00B71B7D" w:rsidRPr="00704498">
                <w:rPr>
                  <w:rFonts w:ascii="標楷體" w:eastAsia="標楷體" w:hAnsi="標楷體"/>
                  <w:sz w:val="28"/>
                </w:rPr>
                <w:t>文化部函送112年1－3月該部及附屬機關（構）接受外界捐贈款明細表，請查照案。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w:t>
            </w:r>
            <w:r w:rsidRPr="00704498">
              <w:rPr>
                <w:rFonts w:ascii="標楷體" w:eastAsia="標楷體" w:hAnsi="標楷體" w:hint="eastAsia"/>
                <w:sz w:val="28"/>
              </w:rPr>
              <w:t>2</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w:t>
            </w:r>
            <w:r w:rsidRPr="00704498">
              <w:rPr>
                <w:rFonts w:ascii="標楷體" w:eastAsia="標楷體" w:hAnsi="標楷體" w:hint="eastAsia"/>
                <w:sz w:val="28"/>
              </w:rPr>
              <w:t>9</w:t>
            </w:r>
            <w:r w:rsidRPr="00704498">
              <w:rPr>
                <w:rFonts w:ascii="標楷體" w:eastAsia="標楷體" w:hAnsi="標楷體"/>
                <w:sz w:val="28"/>
              </w:rPr>
              <w:t>)</w:t>
            </w:r>
          </w:p>
          <w:p w:rsidR="00B71B7D" w:rsidRPr="00704498" w:rsidRDefault="00B71B7D" w:rsidP="00B71B7D">
            <w:pPr>
              <w:spacing w:line="400" w:lineRule="exact"/>
              <w:jc w:val="both"/>
              <w:rPr>
                <w:rFonts w:ascii="標楷體" w:eastAsia="標楷體" w:hAnsi="標楷體"/>
                <w:sz w:val="28"/>
              </w:rPr>
            </w:pPr>
          </w:p>
        </w:tc>
        <w:tc>
          <w:tcPr>
            <w:tcW w:w="523" w:type="pct"/>
          </w:tcPr>
          <w:p w:rsidR="00B71B7D" w:rsidRPr="00704498" w:rsidRDefault="00B71B7D" w:rsidP="00B71B7D">
            <w:pPr>
              <w:jc w:val="both"/>
              <w:rPr>
                <w:rFonts w:ascii="標楷體" w:eastAsia="標楷體" w:hAnsi="標楷體"/>
                <w:color w:val="FF0000"/>
                <w:sz w:val="28"/>
              </w:rPr>
            </w:pPr>
          </w:p>
        </w:tc>
        <w:tc>
          <w:tcPr>
            <w:tcW w:w="1247"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621" w:tooltip="一二六、文化部函送文化內容策進院「5G內容力技術力跨域創新生態系計畫」112年第1季執行情形書面報告，請查照案。" w:history="1">
              <w:r w:rsidR="00B71B7D" w:rsidRPr="00704498">
                <w:rPr>
                  <w:rFonts w:ascii="標楷體" w:eastAsia="標楷體" w:hAnsi="標楷體"/>
                  <w:sz w:val="28"/>
                </w:rPr>
                <w:t>文化部函送文化內容策進院「5G內容力技術力跨域創新生態系計畫」112年第1季執行情形書面報告，請查照案。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w:t>
            </w:r>
            <w:r w:rsidRPr="00704498">
              <w:rPr>
                <w:rFonts w:ascii="標楷體" w:eastAsia="標楷體" w:hAnsi="標楷體" w:hint="eastAsia"/>
                <w:sz w:val="28"/>
              </w:rPr>
              <w:t>2</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w:t>
            </w:r>
            <w:r w:rsidRPr="00704498">
              <w:rPr>
                <w:rFonts w:ascii="標楷體" w:eastAsia="標楷體" w:hAnsi="標楷體" w:hint="eastAsia"/>
                <w:sz w:val="28"/>
              </w:rPr>
              <w:t>9</w:t>
            </w:r>
            <w:r w:rsidRPr="00704498">
              <w:rPr>
                <w:rFonts w:ascii="標楷體" w:eastAsia="標楷體" w:hAnsi="標楷體"/>
                <w:sz w:val="28"/>
              </w:rPr>
              <w:t>)</w:t>
            </w:r>
          </w:p>
          <w:p w:rsidR="00B71B7D" w:rsidRPr="00704498" w:rsidRDefault="00B71B7D" w:rsidP="00B71B7D">
            <w:pPr>
              <w:spacing w:line="400" w:lineRule="exact"/>
              <w:jc w:val="both"/>
              <w:rPr>
                <w:rFonts w:ascii="標楷體" w:eastAsia="標楷體" w:hAnsi="標楷體"/>
                <w:sz w:val="28"/>
              </w:rPr>
            </w:pPr>
          </w:p>
        </w:tc>
        <w:tc>
          <w:tcPr>
            <w:tcW w:w="523" w:type="pct"/>
          </w:tcPr>
          <w:p w:rsidR="00B71B7D" w:rsidRPr="00704498" w:rsidRDefault="00B71B7D" w:rsidP="00B71B7D">
            <w:pPr>
              <w:jc w:val="both"/>
              <w:rPr>
                <w:rFonts w:ascii="標楷體" w:eastAsia="標楷體" w:hAnsi="標楷體"/>
                <w:color w:val="FF0000"/>
                <w:sz w:val="28"/>
              </w:rPr>
            </w:pPr>
          </w:p>
        </w:tc>
        <w:tc>
          <w:tcPr>
            <w:tcW w:w="1247"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622" w:tooltip="一二八、文化部函送112年度截至第1季止該部主管對縣市政府、民間團體及個人補（捐）助經費彙總表，請查照案。" w:history="1">
              <w:r w:rsidR="00B71B7D" w:rsidRPr="00704498">
                <w:rPr>
                  <w:rFonts w:ascii="標楷體" w:eastAsia="標楷體" w:hAnsi="標楷體"/>
                  <w:sz w:val="28"/>
                </w:rPr>
                <w:t>文化部函送112年度截至第1季止該部主管對縣市政府、民間團體及個人補（捐）助經費彙總表，請查照案。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w:t>
            </w:r>
            <w:r w:rsidRPr="00704498">
              <w:rPr>
                <w:rFonts w:ascii="標楷體" w:eastAsia="標楷體" w:hAnsi="標楷體" w:hint="eastAsia"/>
                <w:sz w:val="28"/>
              </w:rPr>
              <w:t>2</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w:t>
            </w:r>
            <w:r w:rsidRPr="00704498">
              <w:rPr>
                <w:rFonts w:ascii="標楷體" w:eastAsia="標楷體" w:hAnsi="標楷體" w:hint="eastAsia"/>
                <w:sz w:val="28"/>
              </w:rPr>
              <w:t>9</w:t>
            </w:r>
            <w:r w:rsidRPr="00704498">
              <w:rPr>
                <w:rFonts w:ascii="標楷體" w:eastAsia="標楷體" w:hAnsi="標楷體"/>
                <w:sz w:val="28"/>
              </w:rPr>
              <w:t>)</w:t>
            </w:r>
          </w:p>
          <w:p w:rsidR="00B71B7D" w:rsidRPr="00704498" w:rsidRDefault="00B71B7D" w:rsidP="00B71B7D">
            <w:pPr>
              <w:spacing w:line="400" w:lineRule="exact"/>
              <w:jc w:val="both"/>
              <w:rPr>
                <w:rFonts w:ascii="標楷體" w:eastAsia="標楷體" w:hAnsi="標楷體"/>
                <w:sz w:val="28"/>
              </w:rPr>
            </w:pPr>
          </w:p>
        </w:tc>
        <w:tc>
          <w:tcPr>
            <w:tcW w:w="523" w:type="pct"/>
          </w:tcPr>
          <w:p w:rsidR="00B71B7D" w:rsidRPr="00704498" w:rsidRDefault="00B71B7D" w:rsidP="00B71B7D">
            <w:pPr>
              <w:jc w:val="both"/>
              <w:rPr>
                <w:rFonts w:ascii="標楷體" w:eastAsia="標楷體" w:hAnsi="標楷體"/>
                <w:color w:val="FF0000"/>
                <w:sz w:val="28"/>
              </w:rPr>
            </w:pPr>
          </w:p>
        </w:tc>
        <w:tc>
          <w:tcPr>
            <w:tcW w:w="1247"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623" w:tooltip="一二九、國家科學及技術委員會函送112年第1季於各類媒體辦理政策及業務宣導相關廣告之執行情形資料，請查照案。" w:history="1">
              <w:r w:rsidR="00B71B7D" w:rsidRPr="00704498">
                <w:rPr>
                  <w:rFonts w:ascii="標楷體" w:eastAsia="標楷體" w:hAnsi="標楷體"/>
                  <w:sz w:val="28"/>
                </w:rPr>
                <w:t>國家科學及技術委員會函送112年第1季於各類媒體辦理政策及業務宣導相關廣告之執行情形資料，請查照案。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w:t>
            </w:r>
            <w:r w:rsidRPr="00704498">
              <w:rPr>
                <w:rFonts w:ascii="標楷體" w:eastAsia="標楷體" w:hAnsi="標楷體" w:hint="eastAsia"/>
                <w:sz w:val="28"/>
              </w:rPr>
              <w:t>2</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w:t>
            </w:r>
            <w:r w:rsidRPr="00704498">
              <w:rPr>
                <w:rFonts w:ascii="標楷體" w:eastAsia="標楷體" w:hAnsi="標楷體" w:hint="eastAsia"/>
                <w:sz w:val="28"/>
              </w:rPr>
              <w:t>9</w:t>
            </w:r>
            <w:r w:rsidRPr="00704498">
              <w:rPr>
                <w:rFonts w:ascii="標楷體" w:eastAsia="標楷體" w:hAnsi="標楷體"/>
                <w:sz w:val="28"/>
              </w:rPr>
              <w:t>)</w:t>
            </w:r>
          </w:p>
          <w:p w:rsidR="00B71B7D" w:rsidRPr="00704498" w:rsidRDefault="00B71B7D" w:rsidP="00B71B7D">
            <w:pPr>
              <w:spacing w:line="400" w:lineRule="exact"/>
              <w:jc w:val="both"/>
              <w:rPr>
                <w:rFonts w:ascii="標楷體" w:eastAsia="標楷體" w:hAnsi="標楷體"/>
                <w:sz w:val="28"/>
              </w:rPr>
            </w:pPr>
          </w:p>
        </w:tc>
        <w:tc>
          <w:tcPr>
            <w:tcW w:w="523" w:type="pct"/>
          </w:tcPr>
          <w:p w:rsidR="00B71B7D" w:rsidRPr="00704498" w:rsidRDefault="00B71B7D" w:rsidP="00B71B7D">
            <w:pPr>
              <w:jc w:val="both"/>
              <w:rPr>
                <w:rFonts w:ascii="標楷體" w:eastAsia="標楷體" w:hAnsi="標楷體"/>
                <w:color w:val="FF0000"/>
                <w:sz w:val="28"/>
              </w:rPr>
            </w:pPr>
          </w:p>
        </w:tc>
        <w:tc>
          <w:tcPr>
            <w:tcW w:w="1247"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624" w:tooltip="一三○、國家科學及技術委員會函送112年第1季補（捐）助民間團體及個人經費資料一覽表，請查照案。" w:history="1">
              <w:r w:rsidR="00B71B7D" w:rsidRPr="00704498">
                <w:rPr>
                  <w:rFonts w:ascii="標楷體" w:eastAsia="標楷體" w:hAnsi="標楷體"/>
                  <w:sz w:val="28"/>
                </w:rPr>
                <w:t>國家科學及技術委員會函送112年第1季補（捐）助民間團體及個人經費資料一覽表，請查照案。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w:t>
            </w:r>
            <w:r w:rsidRPr="00704498">
              <w:rPr>
                <w:rFonts w:ascii="標楷體" w:eastAsia="標楷體" w:hAnsi="標楷體" w:hint="eastAsia"/>
                <w:sz w:val="28"/>
              </w:rPr>
              <w:t>2</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w:t>
            </w:r>
            <w:r w:rsidRPr="00704498">
              <w:rPr>
                <w:rFonts w:ascii="標楷體" w:eastAsia="標楷體" w:hAnsi="標楷體" w:hint="eastAsia"/>
                <w:sz w:val="28"/>
              </w:rPr>
              <w:t>9</w:t>
            </w:r>
            <w:r w:rsidRPr="00704498">
              <w:rPr>
                <w:rFonts w:ascii="標楷體" w:eastAsia="標楷體" w:hAnsi="標楷體"/>
                <w:sz w:val="28"/>
              </w:rPr>
              <w:t>)</w:t>
            </w:r>
          </w:p>
          <w:p w:rsidR="00B71B7D" w:rsidRPr="00704498" w:rsidRDefault="00B71B7D" w:rsidP="00B71B7D">
            <w:pPr>
              <w:spacing w:line="400" w:lineRule="exact"/>
              <w:jc w:val="both"/>
              <w:rPr>
                <w:rFonts w:ascii="標楷體" w:eastAsia="標楷體" w:hAnsi="標楷體"/>
                <w:sz w:val="28"/>
              </w:rPr>
            </w:pPr>
          </w:p>
        </w:tc>
        <w:tc>
          <w:tcPr>
            <w:tcW w:w="523" w:type="pct"/>
          </w:tcPr>
          <w:p w:rsidR="00B71B7D" w:rsidRPr="00704498" w:rsidRDefault="00B71B7D" w:rsidP="00B71B7D">
            <w:pPr>
              <w:jc w:val="both"/>
              <w:rPr>
                <w:rFonts w:ascii="標楷體" w:eastAsia="標楷體" w:hAnsi="標楷體"/>
                <w:color w:val="FF0000"/>
                <w:sz w:val="28"/>
              </w:rPr>
            </w:pPr>
          </w:p>
        </w:tc>
        <w:tc>
          <w:tcPr>
            <w:tcW w:w="1247"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625" w:tooltip="一三一、國家科學及技術委員會函送「科學園區管理局作業基金各項財務改善措施之執行成效」112年第1季書面報告，請查照案。" w:history="1">
              <w:r w:rsidR="00B71B7D" w:rsidRPr="00704498">
                <w:rPr>
                  <w:rFonts w:ascii="標楷體" w:eastAsia="標楷體" w:hAnsi="標楷體"/>
                  <w:sz w:val="28"/>
                </w:rPr>
                <w:t>國家科學及技術委員會函送「科學園區管理局作業基金各項財務改善措施之執行成效」112年第1季書面報告，請查照案。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w:t>
            </w:r>
            <w:r w:rsidRPr="00704498">
              <w:rPr>
                <w:rFonts w:ascii="標楷體" w:eastAsia="標楷體" w:hAnsi="標楷體" w:hint="eastAsia"/>
                <w:sz w:val="28"/>
              </w:rPr>
              <w:t>2</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w:t>
            </w:r>
            <w:r w:rsidRPr="00704498">
              <w:rPr>
                <w:rFonts w:ascii="標楷體" w:eastAsia="標楷體" w:hAnsi="標楷體" w:hint="eastAsia"/>
                <w:sz w:val="28"/>
              </w:rPr>
              <w:t>9</w:t>
            </w:r>
            <w:r w:rsidRPr="00704498">
              <w:rPr>
                <w:rFonts w:ascii="標楷體" w:eastAsia="標楷體" w:hAnsi="標楷體"/>
                <w:sz w:val="28"/>
              </w:rPr>
              <w:t>)</w:t>
            </w:r>
          </w:p>
          <w:p w:rsidR="00B71B7D" w:rsidRPr="00704498" w:rsidRDefault="00B71B7D" w:rsidP="00B71B7D">
            <w:pPr>
              <w:spacing w:line="400" w:lineRule="exact"/>
              <w:jc w:val="both"/>
              <w:rPr>
                <w:rFonts w:ascii="標楷體" w:eastAsia="標楷體" w:hAnsi="標楷體"/>
                <w:sz w:val="28"/>
              </w:rPr>
            </w:pPr>
          </w:p>
        </w:tc>
        <w:tc>
          <w:tcPr>
            <w:tcW w:w="523" w:type="pct"/>
          </w:tcPr>
          <w:p w:rsidR="00B71B7D" w:rsidRPr="00704498" w:rsidRDefault="00B71B7D" w:rsidP="00B71B7D">
            <w:pPr>
              <w:jc w:val="both"/>
              <w:rPr>
                <w:rFonts w:ascii="標楷體" w:eastAsia="標楷體" w:hAnsi="標楷體"/>
                <w:color w:val="FF0000"/>
                <w:sz w:val="28"/>
              </w:rPr>
            </w:pPr>
          </w:p>
        </w:tc>
        <w:tc>
          <w:tcPr>
            <w:tcW w:w="1247"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626" w:tooltip="一三二、國立故宮博物院函送「新故宮－故宮公共化帶動觀光產業發展中程計畫」112年第1季辦理進度書面報告，請查照案。" w:history="1">
              <w:r w:rsidR="00B71B7D" w:rsidRPr="00704498">
                <w:rPr>
                  <w:rFonts w:ascii="標楷體" w:eastAsia="標楷體" w:hAnsi="標楷體"/>
                  <w:sz w:val="28"/>
                </w:rPr>
                <w:t>國立故宮博物院函送「新故宮－故宮公共化帶動觀光產業發展中程計畫」112年第1季辦理進度書面報告，請查照案。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w:t>
            </w:r>
            <w:r w:rsidRPr="00704498">
              <w:rPr>
                <w:rFonts w:ascii="標楷體" w:eastAsia="標楷體" w:hAnsi="標楷體" w:hint="eastAsia"/>
                <w:sz w:val="28"/>
              </w:rPr>
              <w:t>2</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w:t>
            </w:r>
            <w:r w:rsidRPr="00704498">
              <w:rPr>
                <w:rFonts w:ascii="標楷體" w:eastAsia="標楷體" w:hAnsi="標楷體" w:hint="eastAsia"/>
                <w:sz w:val="28"/>
              </w:rPr>
              <w:t>9</w:t>
            </w:r>
            <w:r w:rsidRPr="00704498">
              <w:rPr>
                <w:rFonts w:ascii="標楷體" w:eastAsia="標楷體" w:hAnsi="標楷體"/>
                <w:sz w:val="28"/>
              </w:rPr>
              <w:t>)</w:t>
            </w:r>
          </w:p>
          <w:p w:rsidR="00B71B7D" w:rsidRPr="00704498" w:rsidRDefault="00B71B7D" w:rsidP="00B71B7D">
            <w:pPr>
              <w:spacing w:line="400" w:lineRule="exact"/>
              <w:jc w:val="both"/>
              <w:rPr>
                <w:rFonts w:ascii="標楷體" w:eastAsia="標楷體" w:hAnsi="標楷體"/>
                <w:sz w:val="28"/>
              </w:rPr>
            </w:pPr>
          </w:p>
        </w:tc>
        <w:tc>
          <w:tcPr>
            <w:tcW w:w="523" w:type="pct"/>
          </w:tcPr>
          <w:p w:rsidR="00B71B7D" w:rsidRPr="00704498" w:rsidRDefault="00B71B7D" w:rsidP="00B71B7D">
            <w:pPr>
              <w:jc w:val="both"/>
              <w:rPr>
                <w:rFonts w:ascii="標楷體" w:eastAsia="標楷體" w:hAnsi="標楷體"/>
                <w:color w:val="FF0000"/>
                <w:sz w:val="28"/>
              </w:rPr>
            </w:pPr>
          </w:p>
        </w:tc>
        <w:tc>
          <w:tcPr>
            <w:tcW w:w="1247"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514411">
            <w:pPr>
              <w:numPr>
                <w:ilvl w:val="0"/>
                <w:numId w:val="43"/>
              </w:numPr>
              <w:spacing w:line="400" w:lineRule="exact"/>
              <w:ind w:right="113"/>
              <w:rPr>
                <w:rFonts w:ascii="標楷體" w:eastAsia="標楷體" w:hAnsi="標楷體"/>
                <w:color w:val="000000"/>
                <w:sz w:val="28"/>
                <w:szCs w:val="28"/>
              </w:rPr>
            </w:pPr>
          </w:p>
        </w:tc>
        <w:tc>
          <w:tcPr>
            <w:tcW w:w="2018" w:type="pct"/>
          </w:tcPr>
          <w:p w:rsidR="00B71B7D" w:rsidRPr="00704498" w:rsidRDefault="003D7BED" w:rsidP="005A128E">
            <w:pPr>
              <w:spacing w:line="400" w:lineRule="exact"/>
              <w:jc w:val="both"/>
              <w:rPr>
                <w:rFonts w:ascii="標楷體" w:eastAsia="標楷體" w:hAnsi="標楷體"/>
                <w:sz w:val="28"/>
              </w:rPr>
            </w:pPr>
            <w:hyperlink r:id="rId627" w:tooltip="一三四、教育部函送112年度第1季媒體政策及業務宣導執行情形表，請查照案。" w:history="1">
              <w:r w:rsidR="00B71B7D" w:rsidRPr="00704498">
                <w:rPr>
                  <w:rFonts w:ascii="標楷體" w:eastAsia="標楷體" w:hAnsi="標楷體"/>
                  <w:sz w:val="28"/>
                </w:rPr>
                <w:t>教育部函送112年度第1季媒體政策及業務宣導執行情形表，請查照案。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w:t>
            </w:r>
            <w:r w:rsidRPr="00704498">
              <w:rPr>
                <w:rFonts w:ascii="標楷體" w:eastAsia="標楷體" w:hAnsi="標楷體" w:hint="eastAsia"/>
                <w:sz w:val="28"/>
              </w:rPr>
              <w:t>2</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w:t>
            </w:r>
            <w:r w:rsidRPr="00704498">
              <w:rPr>
                <w:rFonts w:ascii="標楷體" w:eastAsia="標楷體" w:hAnsi="標楷體" w:hint="eastAsia"/>
                <w:sz w:val="28"/>
              </w:rPr>
              <w:t>9</w:t>
            </w:r>
            <w:r w:rsidRPr="00704498">
              <w:rPr>
                <w:rFonts w:ascii="標楷體" w:eastAsia="標楷體" w:hAnsi="標楷體"/>
                <w:sz w:val="28"/>
              </w:rPr>
              <w:t>)</w:t>
            </w:r>
          </w:p>
          <w:p w:rsidR="00B71B7D" w:rsidRPr="00704498" w:rsidRDefault="00B71B7D" w:rsidP="00B71B7D">
            <w:pPr>
              <w:spacing w:line="400" w:lineRule="exact"/>
              <w:jc w:val="both"/>
              <w:rPr>
                <w:rFonts w:ascii="標楷體" w:eastAsia="標楷體" w:hAnsi="標楷體"/>
                <w:sz w:val="28"/>
              </w:rPr>
            </w:pPr>
          </w:p>
        </w:tc>
        <w:tc>
          <w:tcPr>
            <w:tcW w:w="523" w:type="pct"/>
          </w:tcPr>
          <w:p w:rsidR="00B71B7D" w:rsidRPr="00704498" w:rsidRDefault="00B71B7D" w:rsidP="00B71B7D">
            <w:pPr>
              <w:jc w:val="both"/>
              <w:rPr>
                <w:rFonts w:ascii="標楷體" w:eastAsia="標楷體" w:hAnsi="標楷體"/>
                <w:color w:val="FF0000"/>
                <w:sz w:val="28"/>
              </w:rPr>
            </w:pPr>
          </w:p>
        </w:tc>
        <w:tc>
          <w:tcPr>
            <w:tcW w:w="1247"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尚未審查</w:t>
            </w:r>
          </w:p>
        </w:tc>
      </w:tr>
    </w:tbl>
    <w:p w:rsidR="0096507E" w:rsidRDefault="0096507E">
      <w:pPr>
        <w:widowControl/>
        <w:rPr>
          <w:rFonts w:ascii="標楷體" w:eastAsia="標楷體" w:hAnsi="標楷體"/>
          <w:b/>
          <w:bCs/>
          <w:color w:val="000000" w:themeColor="text1"/>
          <w:sz w:val="32"/>
          <w:szCs w:val="32"/>
        </w:rPr>
      </w:pPr>
    </w:p>
    <w:p w:rsidR="0096507E" w:rsidRDefault="0096507E">
      <w:pPr>
        <w:widowControl/>
        <w:rPr>
          <w:rFonts w:ascii="標楷體" w:eastAsia="標楷體" w:hAnsi="標楷體"/>
          <w:b/>
          <w:bCs/>
          <w:color w:val="000000" w:themeColor="text1"/>
          <w:sz w:val="32"/>
          <w:szCs w:val="32"/>
        </w:rPr>
      </w:pPr>
      <w:r>
        <w:rPr>
          <w:rFonts w:ascii="標楷體" w:eastAsia="標楷體" w:hAnsi="標楷體"/>
          <w:b/>
          <w:bCs/>
          <w:color w:val="000000" w:themeColor="text1"/>
          <w:sz w:val="32"/>
          <w:szCs w:val="32"/>
        </w:rPr>
        <w:br w:type="page"/>
      </w:r>
    </w:p>
    <w:p w:rsidR="0096507E" w:rsidRPr="002570A4" w:rsidRDefault="0096507E" w:rsidP="0096507E">
      <w:pPr>
        <w:snapToGrid w:val="0"/>
        <w:spacing w:afterLines="30" w:after="108" w:line="480" w:lineRule="exact"/>
        <w:ind w:leftChars="119" w:left="446" w:hangingChars="50" w:hanging="160"/>
        <w:jc w:val="both"/>
        <w:outlineLvl w:val="1"/>
        <w:rPr>
          <w:rFonts w:ascii="標楷體" w:eastAsia="標楷體" w:hAnsi="標楷體"/>
          <w:b/>
          <w:bCs/>
          <w:color w:val="000000" w:themeColor="text1"/>
          <w:sz w:val="32"/>
          <w:szCs w:val="32"/>
        </w:rPr>
      </w:pPr>
      <w:bookmarkStart w:id="137" w:name="_Toc112424143"/>
      <w:bookmarkStart w:id="138" w:name="_Toc143246974"/>
      <w:r w:rsidRPr="002570A4">
        <w:rPr>
          <w:rFonts w:ascii="標楷體" w:eastAsia="標楷體" w:hAnsi="標楷體" w:hint="eastAsia"/>
          <w:b/>
          <w:bCs/>
          <w:color w:val="000000" w:themeColor="text1"/>
          <w:sz w:val="32"/>
          <w:szCs w:val="32"/>
        </w:rPr>
        <w:lastRenderedPageBreak/>
        <w:t>五、</w:t>
      </w:r>
      <w:bookmarkStart w:id="139" w:name="人民請願案"/>
      <w:r w:rsidRPr="002570A4">
        <w:rPr>
          <w:rFonts w:ascii="標楷體" w:eastAsia="標楷體" w:hAnsi="標楷體" w:hint="eastAsia"/>
          <w:b/>
          <w:bCs/>
          <w:color w:val="000000" w:themeColor="text1"/>
          <w:sz w:val="32"/>
          <w:szCs w:val="32"/>
        </w:rPr>
        <w:t>人民請願案</w:t>
      </w:r>
      <w:bookmarkEnd w:id="139"/>
      <w:r w:rsidRPr="002570A4">
        <w:rPr>
          <w:rFonts w:ascii="標楷體" w:eastAsia="標楷體" w:hAnsi="標楷體" w:hint="eastAsia"/>
          <w:b/>
          <w:bCs/>
          <w:color w:val="000000" w:themeColor="text1"/>
          <w:sz w:val="32"/>
          <w:szCs w:val="32"/>
        </w:rPr>
        <w:t>（</w:t>
      </w:r>
      <w:r w:rsidRPr="002570A4">
        <w:rPr>
          <w:rFonts w:ascii="標楷體" w:eastAsia="標楷體" w:hAnsi="標楷體"/>
          <w:b/>
          <w:bCs/>
          <w:color w:val="000000" w:themeColor="text1"/>
          <w:sz w:val="32"/>
          <w:szCs w:val="32"/>
        </w:rPr>
        <w:t>1</w:t>
      </w:r>
      <w:r w:rsidRPr="002570A4">
        <w:rPr>
          <w:rFonts w:ascii="標楷體" w:eastAsia="標楷體" w:hAnsi="標楷體" w:hint="eastAsia"/>
          <w:b/>
          <w:bCs/>
          <w:color w:val="000000" w:themeColor="text1"/>
          <w:sz w:val="32"/>
          <w:szCs w:val="32"/>
        </w:rPr>
        <w:t>案）</w:t>
      </w:r>
      <w:bookmarkEnd w:id="137"/>
      <w:bookmarkEnd w:id="138"/>
    </w:p>
    <w:tbl>
      <w:tblPr>
        <w:tblW w:w="50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77"/>
        <w:gridCol w:w="4480"/>
        <w:gridCol w:w="1568"/>
        <w:gridCol w:w="1732"/>
        <w:gridCol w:w="1071"/>
      </w:tblGrid>
      <w:tr w:rsidR="0096507E" w:rsidRPr="00920597" w:rsidTr="0001563D">
        <w:trPr>
          <w:trHeight w:val="700"/>
        </w:trPr>
        <w:tc>
          <w:tcPr>
            <w:tcW w:w="355" w:type="pct"/>
            <w:vAlign w:val="center"/>
          </w:tcPr>
          <w:p w:rsidR="0096507E" w:rsidRPr="002570A4" w:rsidRDefault="0096507E" w:rsidP="0001563D">
            <w:pPr>
              <w:spacing w:line="400" w:lineRule="exact"/>
              <w:jc w:val="center"/>
              <w:rPr>
                <w:rFonts w:ascii="標楷體" w:eastAsia="標楷體" w:hAnsi="標楷體"/>
                <w:b/>
                <w:bCs/>
                <w:color w:val="000000" w:themeColor="text1"/>
                <w:spacing w:val="-20"/>
                <w:sz w:val="28"/>
                <w:szCs w:val="28"/>
              </w:rPr>
            </w:pPr>
            <w:r w:rsidRPr="002570A4">
              <w:rPr>
                <w:rFonts w:ascii="標楷體" w:eastAsia="標楷體" w:hAnsi="標楷體" w:hint="eastAsia"/>
                <w:b/>
                <w:bCs/>
                <w:color w:val="000000" w:themeColor="text1"/>
                <w:spacing w:val="-20"/>
                <w:sz w:val="28"/>
                <w:szCs w:val="28"/>
              </w:rPr>
              <w:t>序號</w:t>
            </w:r>
          </w:p>
        </w:tc>
        <w:tc>
          <w:tcPr>
            <w:tcW w:w="2351" w:type="pct"/>
            <w:vAlign w:val="center"/>
          </w:tcPr>
          <w:p w:rsidR="0096507E" w:rsidRPr="002570A4" w:rsidRDefault="0096507E" w:rsidP="0001563D">
            <w:pPr>
              <w:spacing w:line="400" w:lineRule="exact"/>
              <w:jc w:val="center"/>
              <w:rPr>
                <w:rFonts w:ascii="標楷體" w:eastAsia="標楷體" w:hAnsi="標楷體"/>
                <w:b/>
                <w:bCs/>
                <w:color w:val="000000" w:themeColor="text1"/>
                <w:sz w:val="28"/>
              </w:rPr>
            </w:pPr>
            <w:r w:rsidRPr="002570A4">
              <w:rPr>
                <w:rFonts w:ascii="標楷體" w:eastAsia="標楷體" w:hAnsi="標楷體" w:hint="eastAsia"/>
                <w:b/>
                <w:bCs/>
                <w:color w:val="000000" w:themeColor="text1"/>
                <w:sz w:val="28"/>
              </w:rPr>
              <w:t>案          由</w:t>
            </w:r>
          </w:p>
        </w:tc>
        <w:tc>
          <w:tcPr>
            <w:tcW w:w="823" w:type="pct"/>
            <w:vAlign w:val="center"/>
          </w:tcPr>
          <w:p w:rsidR="0096507E" w:rsidRPr="002570A4" w:rsidRDefault="0096507E" w:rsidP="0001563D">
            <w:pPr>
              <w:spacing w:line="400" w:lineRule="exact"/>
              <w:ind w:leftChars="6" w:left="14"/>
              <w:jc w:val="center"/>
              <w:rPr>
                <w:rFonts w:ascii="標楷體" w:eastAsia="標楷體" w:hAnsi="標楷體"/>
                <w:b/>
                <w:bCs/>
                <w:color w:val="000000" w:themeColor="text1"/>
                <w:sz w:val="28"/>
              </w:rPr>
            </w:pPr>
            <w:r w:rsidRPr="002570A4">
              <w:rPr>
                <w:rFonts w:ascii="標楷體" w:eastAsia="標楷體" w:hAnsi="標楷體" w:hint="eastAsia"/>
                <w:b/>
                <w:bCs/>
                <w:color w:val="000000" w:themeColor="text1"/>
                <w:sz w:val="28"/>
              </w:rPr>
              <w:t>程序委員會</w:t>
            </w:r>
          </w:p>
          <w:p w:rsidR="0096507E" w:rsidRPr="002570A4" w:rsidRDefault="0096507E" w:rsidP="0001563D">
            <w:pPr>
              <w:spacing w:line="400" w:lineRule="exact"/>
              <w:ind w:leftChars="6" w:left="28" w:hangingChars="5" w:hanging="14"/>
              <w:jc w:val="center"/>
              <w:rPr>
                <w:rFonts w:ascii="標楷體" w:eastAsia="標楷體" w:hAnsi="標楷體"/>
                <w:b/>
                <w:bCs/>
                <w:color w:val="000000" w:themeColor="text1"/>
                <w:sz w:val="28"/>
              </w:rPr>
            </w:pPr>
            <w:r w:rsidRPr="002570A4">
              <w:rPr>
                <w:rFonts w:ascii="標楷體" w:eastAsia="標楷體" w:hAnsi="標楷體" w:hint="eastAsia"/>
                <w:b/>
                <w:bCs/>
                <w:color w:val="000000" w:themeColor="text1"/>
                <w:sz w:val="28"/>
              </w:rPr>
              <w:t>函送日期</w:t>
            </w:r>
          </w:p>
        </w:tc>
        <w:tc>
          <w:tcPr>
            <w:tcW w:w="909" w:type="pct"/>
            <w:vAlign w:val="center"/>
          </w:tcPr>
          <w:p w:rsidR="0096507E" w:rsidRPr="002570A4" w:rsidRDefault="0096507E" w:rsidP="0001563D">
            <w:pPr>
              <w:spacing w:line="400" w:lineRule="exact"/>
              <w:jc w:val="center"/>
              <w:rPr>
                <w:rFonts w:ascii="標楷體" w:eastAsia="標楷體" w:hAnsi="標楷體"/>
                <w:b/>
                <w:bCs/>
                <w:color w:val="000000" w:themeColor="text1"/>
                <w:sz w:val="28"/>
              </w:rPr>
            </w:pPr>
            <w:r w:rsidRPr="002570A4">
              <w:rPr>
                <w:rFonts w:ascii="標楷體" w:eastAsia="標楷體" w:hAnsi="標楷體" w:hint="eastAsia"/>
                <w:b/>
                <w:bCs/>
                <w:color w:val="000000" w:themeColor="text1"/>
                <w:sz w:val="28"/>
              </w:rPr>
              <w:t>處 理 情 形</w:t>
            </w:r>
          </w:p>
        </w:tc>
        <w:tc>
          <w:tcPr>
            <w:tcW w:w="562" w:type="pct"/>
            <w:vAlign w:val="center"/>
          </w:tcPr>
          <w:p w:rsidR="0096507E" w:rsidRPr="002570A4" w:rsidRDefault="0096507E" w:rsidP="0001563D">
            <w:pPr>
              <w:spacing w:line="400" w:lineRule="exact"/>
              <w:jc w:val="center"/>
              <w:rPr>
                <w:rFonts w:ascii="標楷體" w:eastAsia="標楷體" w:hAnsi="標楷體"/>
                <w:b/>
                <w:bCs/>
                <w:color w:val="000000" w:themeColor="text1"/>
                <w:sz w:val="28"/>
              </w:rPr>
            </w:pPr>
            <w:r w:rsidRPr="002570A4">
              <w:rPr>
                <w:rFonts w:ascii="標楷體" w:eastAsia="標楷體" w:hAnsi="標楷體" w:hint="eastAsia"/>
                <w:b/>
                <w:bCs/>
                <w:color w:val="000000" w:themeColor="text1"/>
                <w:sz w:val="28"/>
              </w:rPr>
              <w:t>備   註</w:t>
            </w:r>
          </w:p>
        </w:tc>
      </w:tr>
      <w:tr w:rsidR="0096507E" w:rsidRPr="00920597" w:rsidTr="0001563D">
        <w:trPr>
          <w:trHeight w:val="567"/>
        </w:trPr>
        <w:tc>
          <w:tcPr>
            <w:tcW w:w="355" w:type="pct"/>
            <w:vAlign w:val="center"/>
          </w:tcPr>
          <w:p w:rsidR="0096507E" w:rsidRPr="002570A4" w:rsidRDefault="0096507E" w:rsidP="00FE5766">
            <w:pPr>
              <w:numPr>
                <w:ilvl w:val="0"/>
                <w:numId w:val="72"/>
              </w:numPr>
              <w:spacing w:line="400" w:lineRule="exact"/>
              <w:ind w:right="113"/>
              <w:rPr>
                <w:rFonts w:ascii="標楷體" w:eastAsia="標楷體" w:hAnsi="標楷體"/>
                <w:color w:val="000000" w:themeColor="text1"/>
                <w:sz w:val="28"/>
                <w:szCs w:val="28"/>
              </w:rPr>
            </w:pPr>
          </w:p>
        </w:tc>
        <w:tc>
          <w:tcPr>
            <w:tcW w:w="2351" w:type="pct"/>
          </w:tcPr>
          <w:p w:rsidR="0096507E" w:rsidRPr="00B964F0" w:rsidRDefault="0096507E" w:rsidP="0096507E">
            <w:pPr>
              <w:spacing w:line="400" w:lineRule="exact"/>
              <w:jc w:val="both"/>
              <w:rPr>
                <w:rFonts w:ascii="標楷體" w:eastAsia="標楷體" w:hAnsi="標楷體"/>
                <w:color w:val="FF0000"/>
                <w:sz w:val="28"/>
                <w:szCs w:val="28"/>
              </w:rPr>
            </w:pPr>
            <w:r w:rsidRPr="0096507E">
              <w:rPr>
                <w:rFonts w:ascii="標楷體" w:eastAsia="標楷體" w:hAnsi="標楷體" w:hint="eastAsia"/>
                <w:sz w:val="28"/>
              </w:rPr>
              <w:t>檢送中華民國振鐸學會為建議修正國民教育法第四條規定請願文書乙份，請查照見復。</w:t>
            </w:r>
          </w:p>
        </w:tc>
        <w:tc>
          <w:tcPr>
            <w:tcW w:w="823" w:type="pct"/>
          </w:tcPr>
          <w:p w:rsidR="0096507E" w:rsidRPr="0096507E" w:rsidRDefault="0096507E" w:rsidP="0096507E">
            <w:pPr>
              <w:spacing w:line="400" w:lineRule="exact"/>
              <w:jc w:val="both"/>
              <w:rPr>
                <w:rFonts w:ascii="標楷體" w:eastAsia="標楷體" w:hAnsi="標楷體"/>
                <w:sz w:val="28"/>
              </w:rPr>
            </w:pPr>
            <w:r w:rsidRPr="0096507E">
              <w:rPr>
                <w:rFonts w:ascii="標楷體" w:eastAsia="標楷體" w:hAnsi="標楷體" w:hint="eastAsia"/>
                <w:sz w:val="28"/>
              </w:rPr>
              <w:t>112.5.24</w:t>
            </w:r>
          </w:p>
        </w:tc>
        <w:tc>
          <w:tcPr>
            <w:tcW w:w="909" w:type="pct"/>
          </w:tcPr>
          <w:p w:rsidR="0096507E" w:rsidRPr="0096507E" w:rsidRDefault="0096507E" w:rsidP="0096507E">
            <w:pPr>
              <w:spacing w:line="400" w:lineRule="exact"/>
              <w:jc w:val="both"/>
              <w:rPr>
                <w:rFonts w:ascii="標楷體" w:eastAsia="標楷體" w:hAnsi="標楷體"/>
                <w:sz w:val="28"/>
              </w:rPr>
            </w:pPr>
            <w:r w:rsidRPr="0096507E">
              <w:rPr>
                <w:rFonts w:ascii="標楷體" w:eastAsia="標楷體" w:hAnsi="標楷體" w:hint="eastAsia"/>
                <w:sz w:val="28"/>
              </w:rPr>
              <w:t>尚未審查</w:t>
            </w:r>
          </w:p>
        </w:tc>
        <w:tc>
          <w:tcPr>
            <w:tcW w:w="562" w:type="pct"/>
          </w:tcPr>
          <w:p w:rsidR="0096507E" w:rsidRPr="00920597" w:rsidRDefault="0096507E" w:rsidP="0096507E">
            <w:pPr>
              <w:adjustRightInd w:val="0"/>
              <w:snapToGrid w:val="0"/>
              <w:spacing w:line="400" w:lineRule="exact"/>
              <w:jc w:val="both"/>
              <w:rPr>
                <w:rFonts w:ascii="標楷體" w:eastAsia="標楷體" w:hAnsi="標楷體"/>
                <w:color w:val="000000" w:themeColor="text1"/>
                <w:sz w:val="28"/>
                <w:szCs w:val="24"/>
              </w:rPr>
            </w:pPr>
          </w:p>
        </w:tc>
      </w:tr>
    </w:tbl>
    <w:p w:rsidR="00796060" w:rsidRDefault="00796060">
      <w:pPr>
        <w:widowControl/>
        <w:rPr>
          <w:rFonts w:ascii="標楷體" w:eastAsia="標楷體" w:hAnsi="標楷體"/>
          <w:b/>
          <w:bCs/>
          <w:color w:val="000000" w:themeColor="text1"/>
          <w:sz w:val="32"/>
          <w:szCs w:val="32"/>
        </w:rPr>
      </w:pPr>
    </w:p>
    <w:p w:rsidR="00796060" w:rsidRDefault="00796060">
      <w:pPr>
        <w:widowControl/>
        <w:rPr>
          <w:rFonts w:ascii="標楷體" w:eastAsia="標楷體" w:hAnsi="標楷體"/>
          <w:b/>
          <w:bCs/>
          <w:color w:val="000000" w:themeColor="text1"/>
          <w:sz w:val="32"/>
          <w:szCs w:val="32"/>
        </w:rPr>
      </w:pPr>
      <w:r>
        <w:rPr>
          <w:rFonts w:ascii="標楷體" w:eastAsia="標楷體" w:hAnsi="標楷體"/>
          <w:b/>
          <w:bCs/>
          <w:color w:val="000000" w:themeColor="text1"/>
          <w:sz w:val="32"/>
          <w:szCs w:val="32"/>
        </w:rPr>
        <w:br w:type="page"/>
      </w:r>
    </w:p>
    <w:p w:rsidR="00796060" w:rsidRPr="007F4827" w:rsidRDefault="00796060" w:rsidP="00ED0077">
      <w:pPr>
        <w:pStyle w:val="01-11"/>
      </w:pPr>
      <w:bookmarkStart w:id="140" w:name="_Toc112424144"/>
      <w:bookmarkStart w:id="141" w:name="_Toc143246975"/>
      <w:r w:rsidRPr="007F4827">
        <w:rPr>
          <w:rFonts w:hint="eastAsia"/>
        </w:rPr>
        <w:lastRenderedPageBreak/>
        <w:t xml:space="preserve">柒、院會逕付二讀議案 </w:t>
      </w:r>
      <w:r w:rsidRPr="007F4827">
        <w:t>(</w:t>
      </w:r>
      <w:r w:rsidR="00AA6864">
        <w:rPr>
          <w:rFonts w:hint="eastAsia"/>
        </w:rPr>
        <w:t>50</w:t>
      </w:r>
      <w:r w:rsidRPr="007F4827">
        <w:rPr>
          <w:rFonts w:hint="eastAsia"/>
        </w:rPr>
        <w:t>案</w:t>
      </w:r>
      <w:r w:rsidRPr="007F4827">
        <w:t>)</w:t>
      </w:r>
      <w:bookmarkEnd w:id="140"/>
      <w:bookmarkEnd w:id="141"/>
    </w:p>
    <w:p w:rsidR="00796060" w:rsidRPr="007F4827" w:rsidRDefault="00796060" w:rsidP="00ED0077">
      <w:pPr>
        <w:pStyle w:val="01-21"/>
      </w:pPr>
      <w:bookmarkStart w:id="142" w:name="_Toc112424145"/>
      <w:bookmarkStart w:id="143" w:name="_Toc143246976"/>
      <w:r w:rsidRPr="007F4827">
        <w:rPr>
          <w:rFonts w:hint="eastAsia"/>
        </w:rPr>
        <w:t>一、法律案(含抽出逕付二讀案) (</w:t>
      </w:r>
      <w:r w:rsidR="00AA6864">
        <w:rPr>
          <w:rFonts w:hint="eastAsia"/>
        </w:rPr>
        <w:t>50</w:t>
      </w:r>
      <w:r w:rsidRPr="007F4827">
        <w:rPr>
          <w:rFonts w:hint="eastAsia"/>
        </w:rPr>
        <w:t>案)</w:t>
      </w:r>
      <w:bookmarkEnd w:id="142"/>
      <w:bookmarkEnd w:id="143"/>
    </w:p>
    <w:p w:rsidR="00796060" w:rsidRPr="007F4827" w:rsidRDefault="00796060" w:rsidP="008D0A60">
      <w:pPr>
        <w:pStyle w:val="01-3"/>
      </w:pPr>
      <w:bookmarkStart w:id="144" w:name="_Toc112424146"/>
      <w:bookmarkStart w:id="145" w:name="_Toc143246977"/>
      <w:r w:rsidRPr="007F4827">
        <w:t>(</w:t>
      </w:r>
      <w:r w:rsidRPr="007F4827">
        <w:rPr>
          <w:rFonts w:hint="eastAsia"/>
        </w:rPr>
        <w:t>一</w:t>
      </w:r>
      <w:r w:rsidRPr="007F4827">
        <w:t>)</w:t>
      </w:r>
      <w:r w:rsidRPr="007F4827">
        <w:rPr>
          <w:rFonts w:hint="eastAsia"/>
        </w:rPr>
        <w:t>教育部 (</w:t>
      </w:r>
      <w:r>
        <w:rPr>
          <w:rFonts w:hint="eastAsia"/>
        </w:rPr>
        <w:t>19</w:t>
      </w:r>
      <w:r w:rsidRPr="007F4827">
        <w:rPr>
          <w:rFonts w:hint="eastAsia"/>
        </w:rPr>
        <w:t>案)</w:t>
      </w:r>
      <w:bookmarkEnd w:id="144"/>
      <w:bookmarkEnd w:id="145"/>
    </w:p>
    <w:tbl>
      <w:tblPr>
        <w:tblW w:w="5079"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96"/>
        <w:gridCol w:w="2786"/>
        <w:gridCol w:w="1479"/>
        <w:gridCol w:w="1843"/>
        <w:gridCol w:w="2803"/>
      </w:tblGrid>
      <w:tr w:rsidR="00796060" w:rsidRPr="007F4827" w:rsidTr="00AA6864">
        <w:trPr>
          <w:trHeight w:val="700"/>
        </w:trPr>
        <w:tc>
          <w:tcPr>
            <w:tcW w:w="362" w:type="pct"/>
            <w:tcBorders>
              <w:top w:val="single" w:sz="4" w:space="0" w:color="auto"/>
              <w:left w:val="single" w:sz="4" w:space="0" w:color="auto"/>
              <w:bottom w:val="single" w:sz="4" w:space="0" w:color="auto"/>
              <w:right w:val="single" w:sz="4" w:space="0" w:color="auto"/>
            </w:tcBorders>
            <w:vAlign w:val="center"/>
            <w:hideMark/>
          </w:tcPr>
          <w:p w:rsidR="00796060" w:rsidRPr="007F4827" w:rsidRDefault="00796060" w:rsidP="00A0493D">
            <w:pPr>
              <w:snapToGrid w:val="0"/>
              <w:spacing w:line="400" w:lineRule="exact"/>
              <w:jc w:val="center"/>
              <w:rPr>
                <w:rFonts w:ascii="標楷體" w:eastAsia="標楷體" w:hAnsi="標楷體"/>
                <w:b/>
                <w:bCs/>
                <w:spacing w:val="-20"/>
                <w:sz w:val="28"/>
                <w:szCs w:val="28"/>
              </w:rPr>
            </w:pPr>
            <w:r w:rsidRPr="007F4827">
              <w:rPr>
                <w:rFonts w:ascii="標楷體" w:eastAsia="標楷體" w:hAnsi="標楷體" w:hint="eastAsia"/>
                <w:b/>
                <w:bCs/>
                <w:spacing w:val="-20"/>
                <w:sz w:val="28"/>
                <w:szCs w:val="28"/>
              </w:rPr>
              <w:t>序號</w:t>
            </w:r>
          </w:p>
        </w:tc>
        <w:tc>
          <w:tcPr>
            <w:tcW w:w="1450" w:type="pct"/>
            <w:tcBorders>
              <w:top w:val="single" w:sz="4" w:space="0" w:color="auto"/>
              <w:left w:val="single" w:sz="4" w:space="0" w:color="auto"/>
              <w:bottom w:val="single" w:sz="4" w:space="0" w:color="auto"/>
              <w:right w:val="single" w:sz="4" w:space="0" w:color="auto"/>
            </w:tcBorders>
            <w:vAlign w:val="center"/>
            <w:hideMark/>
          </w:tcPr>
          <w:p w:rsidR="00796060" w:rsidRPr="007F4827" w:rsidRDefault="00796060" w:rsidP="00A0493D">
            <w:pPr>
              <w:snapToGrid w:val="0"/>
              <w:spacing w:line="400" w:lineRule="exact"/>
              <w:jc w:val="center"/>
              <w:rPr>
                <w:rFonts w:ascii="標楷體" w:eastAsia="標楷體" w:hAnsi="標楷體"/>
                <w:b/>
                <w:bCs/>
                <w:sz w:val="28"/>
              </w:rPr>
            </w:pPr>
            <w:r w:rsidRPr="007F4827">
              <w:rPr>
                <w:rFonts w:ascii="標楷體" w:eastAsia="標楷體" w:hAnsi="標楷體" w:hint="eastAsia"/>
                <w:b/>
                <w:bCs/>
                <w:sz w:val="28"/>
              </w:rPr>
              <w:t>法案名稱</w:t>
            </w:r>
            <w:r w:rsidRPr="007F4827">
              <w:rPr>
                <w:rFonts w:ascii="標楷體" w:eastAsia="標楷體" w:hAnsi="標楷體" w:hint="eastAsia"/>
                <w:b/>
                <w:sz w:val="28"/>
                <w:szCs w:val="28"/>
              </w:rPr>
              <w:t>及提案單位</w:t>
            </w:r>
          </w:p>
        </w:tc>
        <w:tc>
          <w:tcPr>
            <w:tcW w:w="770" w:type="pct"/>
            <w:tcBorders>
              <w:top w:val="single" w:sz="4" w:space="0" w:color="auto"/>
              <w:left w:val="single" w:sz="4" w:space="0" w:color="auto"/>
              <w:bottom w:val="single" w:sz="4" w:space="0" w:color="auto"/>
              <w:right w:val="single" w:sz="4" w:space="0" w:color="auto"/>
            </w:tcBorders>
          </w:tcPr>
          <w:p w:rsidR="00796060" w:rsidRPr="007F4827" w:rsidRDefault="00796060" w:rsidP="00A0493D">
            <w:pPr>
              <w:snapToGrid w:val="0"/>
              <w:spacing w:line="400" w:lineRule="exact"/>
              <w:ind w:left="-29"/>
              <w:jc w:val="center"/>
              <w:rPr>
                <w:rFonts w:ascii="標楷體" w:eastAsia="標楷體" w:hAnsi="標楷體"/>
                <w:b/>
                <w:bCs/>
                <w:sz w:val="28"/>
              </w:rPr>
            </w:pPr>
            <w:r w:rsidRPr="007F4827">
              <w:rPr>
                <w:rFonts w:ascii="標楷體" w:eastAsia="標楷體" w:hAnsi="標楷體" w:hint="eastAsia"/>
                <w:b/>
                <w:bCs/>
                <w:sz w:val="28"/>
              </w:rPr>
              <w:t>院會交付</w:t>
            </w:r>
          </w:p>
          <w:p w:rsidR="00796060" w:rsidRPr="007F4827" w:rsidRDefault="00796060" w:rsidP="00A0493D">
            <w:pPr>
              <w:snapToGrid w:val="0"/>
              <w:spacing w:line="400" w:lineRule="exact"/>
              <w:ind w:left="-29"/>
              <w:jc w:val="center"/>
              <w:rPr>
                <w:rFonts w:ascii="標楷體" w:eastAsia="標楷體" w:hAnsi="標楷體"/>
                <w:b/>
                <w:bCs/>
                <w:sz w:val="28"/>
              </w:rPr>
            </w:pPr>
            <w:r w:rsidRPr="007F4827">
              <w:rPr>
                <w:rFonts w:ascii="標楷體" w:eastAsia="標楷體" w:hAnsi="標楷體" w:hint="eastAsia"/>
                <w:b/>
                <w:bCs/>
                <w:sz w:val="28"/>
              </w:rPr>
              <w:t>會次及日期</w:t>
            </w:r>
          </w:p>
        </w:tc>
        <w:tc>
          <w:tcPr>
            <w:tcW w:w="959" w:type="pct"/>
            <w:tcBorders>
              <w:top w:val="single" w:sz="4" w:space="0" w:color="auto"/>
              <w:left w:val="single" w:sz="4" w:space="0" w:color="auto"/>
              <w:bottom w:val="single" w:sz="4" w:space="0" w:color="auto"/>
              <w:right w:val="single" w:sz="4" w:space="0" w:color="auto"/>
            </w:tcBorders>
            <w:vAlign w:val="center"/>
            <w:hideMark/>
          </w:tcPr>
          <w:p w:rsidR="00796060" w:rsidRPr="007F4827" w:rsidRDefault="00796060" w:rsidP="00A0493D">
            <w:pPr>
              <w:snapToGrid w:val="0"/>
              <w:spacing w:line="400" w:lineRule="exact"/>
              <w:ind w:left="-29"/>
              <w:jc w:val="center"/>
              <w:rPr>
                <w:rFonts w:ascii="標楷體" w:eastAsia="標楷體" w:hAnsi="標楷體"/>
                <w:b/>
                <w:bCs/>
                <w:sz w:val="28"/>
              </w:rPr>
            </w:pPr>
            <w:r w:rsidRPr="007F4827">
              <w:rPr>
                <w:rFonts w:ascii="標楷體" w:eastAsia="標楷體" w:hAnsi="標楷體" w:hint="eastAsia"/>
                <w:b/>
                <w:bCs/>
                <w:sz w:val="28"/>
              </w:rPr>
              <w:t>院會逕付二讀</w:t>
            </w:r>
          </w:p>
          <w:p w:rsidR="00796060" w:rsidRPr="007F4827" w:rsidRDefault="00796060" w:rsidP="00A0493D">
            <w:pPr>
              <w:snapToGrid w:val="0"/>
              <w:spacing w:line="400" w:lineRule="exact"/>
              <w:ind w:left="-29" w:right="-28"/>
              <w:jc w:val="center"/>
              <w:rPr>
                <w:rFonts w:ascii="標楷體" w:eastAsia="標楷體" w:hAnsi="標楷體"/>
                <w:b/>
                <w:bCs/>
                <w:sz w:val="28"/>
              </w:rPr>
            </w:pPr>
            <w:r w:rsidRPr="007F4827">
              <w:rPr>
                <w:rFonts w:ascii="標楷體" w:eastAsia="標楷體" w:hAnsi="標楷體" w:hint="eastAsia"/>
                <w:b/>
                <w:bCs/>
                <w:sz w:val="28"/>
              </w:rPr>
              <w:t>會次及日期</w:t>
            </w:r>
          </w:p>
        </w:tc>
        <w:tc>
          <w:tcPr>
            <w:tcW w:w="1459" w:type="pct"/>
            <w:tcBorders>
              <w:top w:val="single" w:sz="4" w:space="0" w:color="auto"/>
              <w:left w:val="single" w:sz="4" w:space="0" w:color="auto"/>
              <w:bottom w:val="single" w:sz="4" w:space="0" w:color="auto"/>
              <w:right w:val="single" w:sz="4" w:space="0" w:color="auto"/>
            </w:tcBorders>
            <w:vAlign w:val="center"/>
            <w:hideMark/>
          </w:tcPr>
          <w:p w:rsidR="00796060" w:rsidRPr="007F4827" w:rsidRDefault="00796060" w:rsidP="00A0493D">
            <w:pPr>
              <w:snapToGrid w:val="0"/>
              <w:spacing w:line="400" w:lineRule="exact"/>
              <w:jc w:val="center"/>
              <w:rPr>
                <w:rFonts w:ascii="標楷體" w:eastAsia="標楷體" w:hAnsi="標楷體"/>
                <w:b/>
                <w:bCs/>
                <w:sz w:val="28"/>
              </w:rPr>
            </w:pPr>
            <w:r w:rsidRPr="007F4827">
              <w:rPr>
                <w:rFonts w:ascii="標楷體" w:eastAsia="標楷體" w:hAnsi="標楷體" w:hint="eastAsia"/>
                <w:b/>
                <w:bCs/>
                <w:sz w:val="28"/>
              </w:rPr>
              <w:t>處理情形</w:t>
            </w:r>
          </w:p>
        </w:tc>
      </w:tr>
      <w:tr w:rsidR="00796060" w:rsidRPr="007F4827" w:rsidTr="00AA6864">
        <w:trPr>
          <w:trHeight w:val="1142"/>
        </w:trPr>
        <w:tc>
          <w:tcPr>
            <w:tcW w:w="362" w:type="pct"/>
            <w:tcBorders>
              <w:top w:val="single" w:sz="4" w:space="0" w:color="auto"/>
              <w:left w:val="single" w:sz="4" w:space="0" w:color="auto"/>
              <w:bottom w:val="single" w:sz="4" w:space="0" w:color="auto"/>
              <w:right w:val="single" w:sz="4" w:space="0" w:color="auto"/>
            </w:tcBorders>
            <w:vAlign w:val="center"/>
          </w:tcPr>
          <w:p w:rsidR="00796060" w:rsidRPr="007F4827" w:rsidRDefault="00796060" w:rsidP="00796060">
            <w:pPr>
              <w:spacing w:line="400" w:lineRule="exact"/>
              <w:jc w:val="center"/>
              <w:rPr>
                <w:rFonts w:ascii="標楷體" w:eastAsia="標楷體" w:hAnsi="標楷體"/>
                <w:sz w:val="28"/>
              </w:rPr>
            </w:pPr>
            <w:r w:rsidRPr="007F4827">
              <w:rPr>
                <w:rFonts w:ascii="標楷體" w:eastAsia="標楷體" w:hAnsi="標楷體" w:hint="eastAsia"/>
                <w:sz w:val="28"/>
              </w:rPr>
              <w:t>1</w:t>
            </w:r>
          </w:p>
        </w:tc>
        <w:tc>
          <w:tcPr>
            <w:tcW w:w="1450" w:type="pct"/>
            <w:tcBorders>
              <w:top w:val="single" w:sz="4" w:space="0" w:color="auto"/>
              <w:left w:val="single" w:sz="4" w:space="0" w:color="auto"/>
              <w:bottom w:val="single" w:sz="4" w:space="0" w:color="auto"/>
              <w:right w:val="single" w:sz="4" w:space="0" w:color="auto"/>
            </w:tcBorders>
          </w:tcPr>
          <w:p w:rsidR="00796060" w:rsidRPr="007F4827" w:rsidRDefault="00796060" w:rsidP="00F42689">
            <w:pPr>
              <w:spacing w:line="380" w:lineRule="exact"/>
              <w:jc w:val="both"/>
              <w:rPr>
                <w:rFonts w:ascii="標楷體" w:eastAsia="標楷體" w:hAnsi="標楷體"/>
                <w:sz w:val="28"/>
              </w:rPr>
            </w:pPr>
            <w:r w:rsidRPr="007F4827">
              <w:rPr>
                <w:rFonts w:ascii="標楷體" w:eastAsia="標楷體" w:hAnsi="標楷體" w:hint="eastAsia"/>
                <w:sz w:val="28"/>
              </w:rPr>
              <w:t>1</w:t>
            </w:r>
            <w:r w:rsidRPr="007F4827">
              <w:rPr>
                <w:rFonts w:ascii="標楷體" w:eastAsia="標楷體" w:hAnsi="標楷體"/>
                <w:sz w:val="28"/>
              </w:rPr>
              <w:t>.國民教育法第四條條文修正草案</w:t>
            </w:r>
          </w:p>
          <w:p w:rsidR="00796060" w:rsidRPr="007F4827" w:rsidRDefault="00796060" w:rsidP="00F42689">
            <w:pPr>
              <w:spacing w:line="380" w:lineRule="exact"/>
              <w:jc w:val="both"/>
              <w:rPr>
                <w:rFonts w:ascii="標楷體" w:eastAsia="標楷體" w:hAnsi="標楷體"/>
                <w:sz w:val="28"/>
              </w:rPr>
            </w:pPr>
            <w:r w:rsidRPr="007F4827">
              <w:rPr>
                <w:rFonts w:ascii="標楷體" w:eastAsia="標楷體" w:hAnsi="標楷體" w:hint="eastAsia"/>
                <w:sz w:val="28"/>
              </w:rPr>
              <w:t>(委員鄭麗文等</w:t>
            </w:r>
            <w:r w:rsidRPr="007F4827">
              <w:rPr>
                <w:rFonts w:ascii="標楷體" w:eastAsia="標楷體" w:hAnsi="標楷體"/>
                <w:sz w:val="28"/>
              </w:rPr>
              <w:t>16人</w:t>
            </w:r>
            <w:r w:rsidRPr="007F4827">
              <w:rPr>
                <w:rFonts w:ascii="標楷體" w:eastAsia="標楷體" w:hAnsi="標楷體" w:hint="eastAsia"/>
                <w:sz w:val="28"/>
              </w:rPr>
              <w:t>)</w:t>
            </w:r>
          </w:p>
          <w:p w:rsidR="00796060" w:rsidRPr="007F4827" w:rsidRDefault="00796060" w:rsidP="00F42689">
            <w:pPr>
              <w:spacing w:line="380" w:lineRule="exact"/>
              <w:jc w:val="both"/>
              <w:rPr>
                <w:rFonts w:ascii="標楷體" w:eastAsia="標楷體" w:hAnsi="標楷體"/>
                <w:sz w:val="28"/>
              </w:rPr>
            </w:pPr>
          </w:p>
          <w:p w:rsidR="00796060" w:rsidRPr="007F4827" w:rsidRDefault="00796060" w:rsidP="00F42689">
            <w:pPr>
              <w:spacing w:line="380" w:lineRule="exact"/>
              <w:jc w:val="both"/>
              <w:rPr>
                <w:rFonts w:ascii="標楷體" w:eastAsia="標楷體" w:hAnsi="標楷體"/>
                <w:sz w:val="28"/>
              </w:rPr>
            </w:pPr>
            <w:r w:rsidRPr="007F4827">
              <w:rPr>
                <w:rFonts w:ascii="標楷體" w:eastAsia="標楷體" w:hAnsi="標楷體" w:hint="eastAsia"/>
                <w:sz w:val="28"/>
              </w:rPr>
              <w:t>2.</w:t>
            </w:r>
            <w:r w:rsidRPr="007F4827">
              <w:rPr>
                <w:rFonts w:ascii="標楷體" w:eastAsia="標楷體" w:hAnsi="標楷體"/>
                <w:spacing w:val="-6"/>
                <w:sz w:val="28"/>
              </w:rPr>
              <w:t>國民教育法修正草案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(委員萬美玲等</w:t>
            </w:r>
            <w:r w:rsidRPr="007F4827">
              <w:rPr>
                <w:rFonts w:ascii="標楷體" w:eastAsia="標楷體" w:hAnsi="標楷體"/>
                <w:sz w:val="28"/>
              </w:rPr>
              <w:t>18人</w:t>
            </w:r>
            <w:r w:rsidRPr="007F4827">
              <w:rPr>
                <w:rFonts w:ascii="標楷體" w:eastAsia="標楷體" w:hAnsi="標楷體" w:hint="eastAsia"/>
                <w:sz w:val="28"/>
              </w:rPr>
              <w:t>)</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pacing w:val="-6"/>
                <w:sz w:val="28"/>
              </w:rPr>
            </w:pPr>
            <w:r w:rsidRPr="007F4827">
              <w:rPr>
                <w:rFonts w:ascii="標楷體" w:eastAsia="標楷體" w:hAnsi="標楷體" w:hint="eastAsia"/>
                <w:sz w:val="28"/>
              </w:rPr>
              <w:t>3.</w:t>
            </w:r>
            <w:r w:rsidRPr="007F4827">
              <w:rPr>
                <w:rFonts w:ascii="標楷體" w:eastAsia="標楷體" w:hAnsi="標楷體" w:hint="eastAsia"/>
                <w:spacing w:val="-6"/>
                <w:sz w:val="28"/>
              </w:rPr>
              <w:t>國民教育法修正草案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(委員吳思瑤等16人</w:t>
            </w:r>
            <w:r w:rsidRPr="007F4827">
              <w:rPr>
                <w:rFonts w:ascii="標楷體" w:eastAsia="標楷體" w:hAnsi="標楷體"/>
                <w:sz w:val="28"/>
              </w:rPr>
              <w:t>)</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4.國民教育法部分條文修正草案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(委員陳培瑜等2</w:t>
            </w:r>
            <w:r w:rsidRPr="007F4827">
              <w:rPr>
                <w:rFonts w:ascii="標楷體" w:eastAsia="標楷體" w:hAnsi="標楷體"/>
                <w:sz w:val="28"/>
              </w:rPr>
              <w:t>1</w:t>
            </w:r>
            <w:r w:rsidRPr="007F4827">
              <w:rPr>
                <w:rFonts w:ascii="標楷體" w:eastAsia="標楷體" w:hAnsi="標楷體" w:hint="eastAsia"/>
                <w:sz w:val="28"/>
              </w:rPr>
              <w:t>人</w:t>
            </w:r>
            <w:r w:rsidRPr="007F4827">
              <w:rPr>
                <w:rFonts w:ascii="標楷體" w:eastAsia="標楷體" w:hAnsi="標楷體"/>
                <w:sz w:val="28"/>
              </w:rPr>
              <w:t>)</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5.</w:t>
            </w:r>
            <w:r w:rsidRPr="007F4827">
              <w:rPr>
                <w:rFonts w:ascii="標楷體" w:eastAsia="標楷體" w:hAnsi="標楷體"/>
                <w:sz w:val="28"/>
              </w:rPr>
              <w:t>國民教育法部分條文修正草案</w:t>
            </w:r>
          </w:p>
          <w:p w:rsidR="00796060" w:rsidRPr="007F4827" w:rsidRDefault="00796060" w:rsidP="00AA6864">
            <w:pPr>
              <w:spacing w:line="380" w:lineRule="exact"/>
              <w:jc w:val="both"/>
              <w:rPr>
                <w:rFonts w:ascii="標楷體" w:eastAsia="標楷體" w:hAnsi="標楷體"/>
                <w:sz w:val="28"/>
              </w:rPr>
            </w:pPr>
            <w:r w:rsidRPr="007F4827">
              <w:rPr>
                <w:rFonts w:ascii="標楷體" w:eastAsia="標楷體" w:hAnsi="標楷體" w:hint="eastAsia"/>
                <w:sz w:val="28"/>
              </w:rPr>
              <w:t>(</w:t>
            </w:r>
            <w:r w:rsidRPr="007F4827">
              <w:rPr>
                <w:rFonts w:ascii="標楷體" w:eastAsia="標楷體" w:hAnsi="標楷體"/>
                <w:sz w:val="28"/>
              </w:rPr>
              <w:t>委員張育美等18人)</w:t>
            </w:r>
          </w:p>
        </w:tc>
        <w:tc>
          <w:tcPr>
            <w:tcW w:w="770" w:type="pct"/>
            <w:tcBorders>
              <w:top w:val="single" w:sz="4" w:space="0" w:color="auto"/>
              <w:left w:val="single" w:sz="4" w:space="0" w:color="auto"/>
              <w:bottom w:val="single" w:sz="4" w:space="0" w:color="auto"/>
              <w:right w:val="single" w:sz="4" w:space="0" w:color="auto"/>
            </w:tcBorders>
          </w:tcPr>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10-7-8</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(112.4.21)</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10-7-8</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(112.4.21)</w:t>
            </w:r>
          </w:p>
          <w:p w:rsidR="00796060" w:rsidRPr="007F4827" w:rsidRDefault="00796060" w:rsidP="004945BF">
            <w:pPr>
              <w:spacing w:line="400" w:lineRule="exact"/>
              <w:ind w:leftChars="-12" w:left="-29"/>
              <w:jc w:val="both"/>
              <w:rPr>
                <w:rFonts w:ascii="標楷體" w:eastAsia="標楷體" w:hAnsi="標楷體"/>
                <w:sz w:val="28"/>
                <w:szCs w:val="28"/>
              </w:rPr>
            </w:pPr>
          </w:p>
        </w:tc>
        <w:tc>
          <w:tcPr>
            <w:tcW w:w="959" w:type="pct"/>
            <w:tcBorders>
              <w:top w:val="single" w:sz="4" w:space="0" w:color="auto"/>
              <w:left w:val="single" w:sz="4" w:space="0" w:color="auto"/>
              <w:bottom w:val="single" w:sz="4" w:space="0" w:color="auto"/>
              <w:right w:val="single" w:sz="4" w:space="0" w:color="auto"/>
            </w:tcBorders>
          </w:tcPr>
          <w:p w:rsidR="00796060" w:rsidRPr="007F4827" w:rsidRDefault="00796060" w:rsidP="00F42689">
            <w:pPr>
              <w:spacing w:line="380" w:lineRule="exact"/>
              <w:jc w:val="both"/>
              <w:rPr>
                <w:rFonts w:ascii="標楷體" w:eastAsia="標楷體" w:hAnsi="標楷體"/>
                <w:sz w:val="28"/>
              </w:rPr>
            </w:pPr>
            <w:r w:rsidRPr="007F4827">
              <w:rPr>
                <w:rFonts w:ascii="標楷體" w:eastAsia="標楷體" w:hAnsi="標楷體"/>
                <w:sz w:val="28"/>
              </w:rPr>
              <w:t>10-</w:t>
            </w:r>
            <w:r w:rsidRPr="007F4827">
              <w:rPr>
                <w:rFonts w:ascii="標楷體" w:eastAsia="標楷體" w:hAnsi="標楷體" w:hint="eastAsia"/>
                <w:sz w:val="28"/>
              </w:rPr>
              <w:t>7</w:t>
            </w:r>
            <w:r w:rsidRPr="007F4827">
              <w:rPr>
                <w:rFonts w:ascii="標楷體" w:eastAsia="標楷體" w:hAnsi="標楷體"/>
                <w:sz w:val="28"/>
              </w:rPr>
              <w:t>-</w:t>
            </w:r>
            <w:r w:rsidRPr="007F4827">
              <w:rPr>
                <w:rFonts w:ascii="標楷體" w:eastAsia="標楷體" w:hAnsi="標楷體" w:hint="eastAsia"/>
                <w:sz w:val="28"/>
              </w:rPr>
              <w:t>9</w:t>
            </w:r>
          </w:p>
          <w:p w:rsidR="00796060" w:rsidRPr="007F4827" w:rsidRDefault="00796060" w:rsidP="00F42689">
            <w:pPr>
              <w:spacing w:line="380" w:lineRule="exact"/>
              <w:jc w:val="both"/>
              <w:rPr>
                <w:rFonts w:ascii="標楷體" w:eastAsia="標楷體" w:hAnsi="標楷體"/>
                <w:sz w:val="28"/>
              </w:rPr>
            </w:pPr>
            <w:r w:rsidRPr="007F4827">
              <w:rPr>
                <w:rFonts w:ascii="標楷體" w:eastAsia="標楷體" w:hAnsi="標楷體"/>
                <w:sz w:val="28"/>
              </w:rPr>
              <w:t>(11</w:t>
            </w:r>
            <w:r w:rsidRPr="007F4827">
              <w:rPr>
                <w:rFonts w:ascii="標楷體" w:eastAsia="標楷體" w:hAnsi="標楷體" w:hint="eastAsia"/>
                <w:sz w:val="28"/>
              </w:rPr>
              <w:t>2</w:t>
            </w:r>
            <w:r w:rsidRPr="007F4827">
              <w:rPr>
                <w:rFonts w:ascii="標楷體" w:eastAsia="標楷體" w:hAnsi="標楷體"/>
                <w:sz w:val="28"/>
              </w:rPr>
              <w:t>.4.</w:t>
            </w:r>
            <w:r w:rsidRPr="007F4827">
              <w:rPr>
                <w:rFonts w:ascii="標楷體" w:eastAsia="標楷體" w:hAnsi="標楷體" w:hint="eastAsia"/>
                <w:sz w:val="28"/>
              </w:rPr>
              <w:t>28</w:t>
            </w:r>
            <w:r w:rsidRPr="007F4827">
              <w:rPr>
                <w:rFonts w:ascii="標楷體" w:eastAsia="標楷體" w:hAnsi="標楷體"/>
                <w:sz w:val="28"/>
              </w:rPr>
              <w:t>)</w:t>
            </w:r>
          </w:p>
          <w:p w:rsidR="00796060" w:rsidRPr="007F4827" w:rsidRDefault="00796060" w:rsidP="00F42689">
            <w:pPr>
              <w:spacing w:line="380" w:lineRule="exact"/>
              <w:jc w:val="both"/>
              <w:rPr>
                <w:rFonts w:ascii="標楷體" w:eastAsia="標楷體" w:hAnsi="標楷體"/>
                <w:sz w:val="28"/>
              </w:rPr>
            </w:pPr>
          </w:p>
          <w:p w:rsidR="00796060" w:rsidRPr="007F4827" w:rsidRDefault="00796060" w:rsidP="00F42689">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10-7-9</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(112.4.28)</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10-7-10</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(112.5.5)</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10-7-10</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(112.5.5)</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10-7-1</w:t>
            </w:r>
            <w:r w:rsidRPr="007F4827">
              <w:rPr>
                <w:rFonts w:ascii="標楷體" w:eastAsia="標楷體" w:hAnsi="標楷體" w:hint="eastAsia"/>
                <w:sz w:val="28"/>
              </w:rPr>
              <w:t>1</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(112.5.</w:t>
            </w:r>
            <w:r w:rsidRPr="007F4827">
              <w:rPr>
                <w:rFonts w:ascii="標楷體" w:eastAsia="標楷體" w:hAnsi="標楷體" w:hint="eastAsia"/>
                <w:sz w:val="28"/>
              </w:rPr>
              <w:t>12</w:t>
            </w:r>
            <w:r w:rsidRPr="007F4827">
              <w:rPr>
                <w:rFonts w:ascii="標楷體" w:eastAsia="標楷體" w:hAnsi="標楷體"/>
                <w:sz w:val="28"/>
              </w:rPr>
              <w:t>)</w:t>
            </w:r>
          </w:p>
          <w:p w:rsidR="00796060" w:rsidRPr="007F4827" w:rsidRDefault="00796060" w:rsidP="00796060">
            <w:pPr>
              <w:spacing w:line="380" w:lineRule="exact"/>
              <w:jc w:val="both"/>
              <w:rPr>
                <w:rFonts w:ascii="標楷體" w:eastAsia="標楷體" w:hAnsi="標楷體"/>
                <w:sz w:val="28"/>
              </w:rPr>
            </w:pPr>
          </w:p>
        </w:tc>
        <w:tc>
          <w:tcPr>
            <w:tcW w:w="1459" w:type="pct"/>
            <w:tcBorders>
              <w:top w:val="single" w:sz="4" w:space="0" w:color="auto"/>
              <w:left w:val="single" w:sz="4" w:space="0" w:color="auto"/>
              <w:bottom w:val="single" w:sz="4" w:space="0" w:color="auto"/>
              <w:right w:val="single" w:sz="4" w:space="0" w:color="auto"/>
            </w:tcBorders>
          </w:tcPr>
          <w:p w:rsidR="00796060" w:rsidRPr="007F4827" w:rsidRDefault="00796060" w:rsidP="00F42689">
            <w:pPr>
              <w:ind w:left="216" w:hangingChars="100" w:hanging="216"/>
              <w:jc w:val="both"/>
              <w:rPr>
                <w:rFonts w:ascii="標楷體" w:eastAsia="標楷體" w:hAnsi="標楷體"/>
                <w:spacing w:val="-12"/>
                <w:szCs w:val="24"/>
              </w:rPr>
            </w:pPr>
            <w:r w:rsidRPr="007F4827">
              <w:rPr>
                <w:rFonts w:ascii="標楷體" w:eastAsia="標楷體" w:hAnsi="標楷體" w:hint="eastAsia"/>
                <w:spacing w:val="-12"/>
                <w:szCs w:val="24"/>
              </w:rPr>
              <w:t>1.院會10-7-9(1</w:t>
            </w:r>
            <w:r w:rsidRPr="007F4827">
              <w:rPr>
                <w:rFonts w:ascii="標楷體" w:eastAsia="標楷體" w:hAnsi="標楷體"/>
                <w:spacing w:val="-12"/>
                <w:szCs w:val="24"/>
              </w:rPr>
              <w:t>1</w:t>
            </w:r>
            <w:r w:rsidRPr="007F4827">
              <w:rPr>
                <w:rFonts w:ascii="標楷體" w:eastAsia="標楷體" w:hAnsi="標楷體" w:hint="eastAsia"/>
                <w:spacing w:val="-12"/>
                <w:szCs w:val="24"/>
              </w:rPr>
              <w:t>2.</w:t>
            </w:r>
            <w:r w:rsidRPr="007F4827">
              <w:rPr>
                <w:rFonts w:ascii="標楷體" w:eastAsia="標楷體" w:hAnsi="標楷體"/>
                <w:spacing w:val="-12"/>
                <w:szCs w:val="24"/>
              </w:rPr>
              <w:t>4</w:t>
            </w:r>
            <w:r w:rsidRPr="007F4827">
              <w:rPr>
                <w:rFonts w:ascii="標楷體" w:eastAsia="標楷體" w:hAnsi="標楷體" w:hint="eastAsia"/>
                <w:spacing w:val="-12"/>
                <w:szCs w:val="24"/>
              </w:rPr>
              <w:t>.</w:t>
            </w:r>
            <w:r w:rsidRPr="007F4827">
              <w:rPr>
                <w:rFonts w:ascii="標楷體" w:eastAsia="標楷體" w:hAnsi="標楷體"/>
                <w:spacing w:val="-12"/>
                <w:szCs w:val="24"/>
              </w:rPr>
              <w:t>2</w:t>
            </w:r>
            <w:r w:rsidRPr="007F4827">
              <w:rPr>
                <w:rFonts w:ascii="標楷體" w:eastAsia="標楷體" w:hAnsi="標楷體" w:hint="eastAsia"/>
                <w:spacing w:val="-12"/>
                <w:szCs w:val="24"/>
              </w:rPr>
              <w:t>8</w:t>
            </w:r>
            <w:r w:rsidRPr="007F4827">
              <w:rPr>
                <w:rFonts w:ascii="標楷體" w:eastAsia="標楷體" w:hAnsi="標楷體"/>
                <w:spacing w:val="-12"/>
                <w:szCs w:val="24"/>
              </w:rPr>
              <w:t>)</w:t>
            </w:r>
            <w:r w:rsidRPr="007F4827">
              <w:rPr>
                <w:rFonts w:ascii="標楷體" w:eastAsia="標楷體" w:hAnsi="標楷體" w:hint="eastAsia"/>
                <w:spacing w:val="-12"/>
                <w:szCs w:val="24"/>
              </w:rPr>
              <w:t>：第1、2案逕付二讀，與相關提案併案協商。</w:t>
            </w:r>
          </w:p>
          <w:p w:rsidR="00796060" w:rsidRPr="007F4827" w:rsidRDefault="00796060" w:rsidP="00F42689">
            <w:pPr>
              <w:ind w:left="216" w:hangingChars="100" w:hanging="216"/>
              <w:jc w:val="both"/>
              <w:rPr>
                <w:rFonts w:ascii="標楷體" w:eastAsia="標楷體" w:hAnsi="標楷體"/>
                <w:spacing w:val="-12"/>
                <w:szCs w:val="24"/>
              </w:rPr>
            </w:pPr>
            <w:r w:rsidRPr="007F4827">
              <w:rPr>
                <w:rFonts w:ascii="標楷體" w:eastAsia="標楷體" w:hAnsi="標楷體" w:hint="eastAsia"/>
                <w:spacing w:val="-12"/>
                <w:szCs w:val="24"/>
              </w:rPr>
              <w:t>2.院會10-7-10(1</w:t>
            </w:r>
            <w:r w:rsidRPr="007F4827">
              <w:rPr>
                <w:rFonts w:ascii="標楷體" w:eastAsia="標楷體" w:hAnsi="標楷體"/>
                <w:spacing w:val="-12"/>
                <w:szCs w:val="24"/>
              </w:rPr>
              <w:t>1</w:t>
            </w:r>
            <w:r w:rsidRPr="007F4827">
              <w:rPr>
                <w:rFonts w:ascii="標楷體" w:eastAsia="標楷體" w:hAnsi="標楷體" w:hint="eastAsia"/>
                <w:spacing w:val="-12"/>
                <w:szCs w:val="24"/>
              </w:rPr>
              <w:t>2.5.5</w:t>
            </w:r>
            <w:r w:rsidRPr="007F4827">
              <w:rPr>
                <w:rFonts w:ascii="標楷體" w:eastAsia="標楷體" w:hAnsi="標楷體"/>
                <w:spacing w:val="-12"/>
                <w:szCs w:val="24"/>
              </w:rPr>
              <w:t>)</w:t>
            </w:r>
            <w:r w:rsidRPr="007F4827">
              <w:rPr>
                <w:rFonts w:ascii="標楷體" w:eastAsia="標楷體" w:hAnsi="標楷體" w:hint="eastAsia"/>
                <w:spacing w:val="-12"/>
                <w:szCs w:val="24"/>
              </w:rPr>
              <w:t>：第3、4案自教育及文化委員會抽出，逕付二讀，與相關提案併案協商。</w:t>
            </w:r>
          </w:p>
          <w:p w:rsidR="00796060" w:rsidRPr="007F4827" w:rsidRDefault="00796060" w:rsidP="00F42689">
            <w:pPr>
              <w:ind w:left="216" w:hangingChars="100" w:hanging="216"/>
              <w:jc w:val="both"/>
              <w:rPr>
                <w:rFonts w:ascii="標楷體" w:eastAsia="標楷體" w:hAnsi="標楷體"/>
                <w:spacing w:val="-12"/>
                <w:szCs w:val="24"/>
              </w:rPr>
            </w:pPr>
            <w:r w:rsidRPr="007F4827">
              <w:rPr>
                <w:rFonts w:ascii="標楷體" w:eastAsia="標楷體" w:hAnsi="標楷體" w:hint="eastAsia"/>
                <w:spacing w:val="-12"/>
                <w:szCs w:val="24"/>
              </w:rPr>
              <w:t>3.院會10-7-11(1</w:t>
            </w:r>
            <w:r w:rsidRPr="007F4827">
              <w:rPr>
                <w:rFonts w:ascii="標楷體" w:eastAsia="標楷體" w:hAnsi="標楷體"/>
                <w:spacing w:val="-12"/>
                <w:szCs w:val="24"/>
              </w:rPr>
              <w:t>1</w:t>
            </w:r>
            <w:r w:rsidRPr="007F4827">
              <w:rPr>
                <w:rFonts w:ascii="標楷體" w:eastAsia="標楷體" w:hAnsi="標楷體" w:hint="eastAsia"/>
                <w:spacing w:val="-12"/>
                <w:szCs w:val="24"/>
              </w:rPr>
              <w:t>2.5.12</w:t>
            </w:r>
            <w:r w:rsidRPr="007F4827">
              <w:rPr>
                <w:rFonts w:ascii="標楷體" w:eastAsia="標楷體" w:hAnsi="標楷體"/>
                <w:spacing w:val="-12"/>
                <w:szCs w:val="24"/>
              </w:rPr>
              <w:t>)</w:t>
            </w:r>
            <w:r w:rsidRPr="007F4827">
              <w:rPr>
                <w:rFonts w:ascii="標楷體" w:eastAsia="標楷體" w:hAnsi="標楷體" w:hint="eastAsia"/>
                <w:spacing w:val="-12"/>
                <w:szCs w:val="24"/>
              </w:rPr>
              <w:t>：第5案逕付二讀，與相關提案併案協商。</w:t>
            </w:r>
          </w:p>
          <w:p w:rsidR="00796060" w:rsidRDefault="00796060" w:rsidP="00F42689">
            <w:pPr>
              <w:ind w:left="216" w:hangingChars="100" w:hanging="216"/>
              <w:jc w:val="both"/>
              <w:rPr>
                <w:rFonts w:ascii="標楷體" w:eastAsia="標楷體" w:hAnsi="標楷體"/>
                <w:spacing w:val="-12"/>
                <w:szCs w:val="24"/>
              </w:rPr>
            </w:pPr>
            <w:r w:rsidRPr="007F4827">
              <w:rPr>
                <w:rFonts w:ascii="標楷體" w:eastAsia="標楷體" w:hAnsi="標楷體" w:hint="eastAsia"/>
                <w:spacing w:val="-12"/>
                <w:szCs w:val="24"/>
              </w:rPr>
              <w:t>4.112.5.17：黨團協商。</w:t>
            </w:r>
          </w:p>
          <w:p w:rsidR="00796060" w:rsidRPr="007F4827" w:rsidRDefault="00796060" w:rsidP="00F42689">
            <w:pPr>
              <w:ind w:left="216" w:hangingChars="100" w:hanging="216"/>
              <w:jc w:val="both"/>
              <w:rPr>
                <w:rFonts w:ascii="標楷體" w:eastAsia="標楷體" w:hAnsi="標楷體"/>
                <w:spacing w:val="-12"/>
                <w:szCs w:val="24"/>
              </w:rPr>
            </w:pPr>
            <w:r>
              <w:rPr>
                <w:rFonts w:ascii="標楷體" w:eastAsia="標楷體" w:hAnsi="標楷體" w:hint="eastAsia"/>
                <w:spacing w:val="-12"/>
                <w:szCs w:val="24"/>
              </w:rPr>
              <w:t>5</w:t>
            </w:r>
            <w:r>
              <w:rPr>
                <w:rFonts w:ascii="標楷體" w:eastAsia="標楷體" w:hAnsi="標楷體"/>
                <w:spacing w:val="-12"/>
                <w:szCs w:val="24"/>
              </w:rPr>
              <w:t>.</w:t>
            </w:r>
            <w:r w:rsidRPr="00AA6864">
              <w:rPr>
                <w:rFonts w:ascii="標楷體" w:eastAsia="標楷體" w:hAnsi="標楷體" w:hint="eastAsia"/>
                <w:spacing w:val="-12"/>
                <w:szCs w:val="24"/>
              </w:rPr>
              <w:t>10-7-13(112.5.29)院會三讀通過。</w:t>
            </w:r>
          </w:p>
          <w:p w:rsidR="00796060" w:rsidRPr="007F4827" w:rsidRDefault="00796060" w:rsidP="00F42689">
            <w:pPr>
              <w:ind w:left="280" w:hangingChars="100" w:hanging="280"/>
              <w:jc w:val="both"/>
              <w:rPr>
                <w:rFonts w:ascii="標楷體" w:eastAsia="標楷體" w:hAnsi="標楷體"/>
                <w:sz w:val="28"/>
                <w:szCs w:val="28"/>
              </w:rPr>
            </w:pPr>
          </w:p>
          <w:p w:rsidR="00796060" w:rsidRPr="007F4827" w:rsidRDefault="00796060" w:rsidP="00825358">
            <w:pPr>
              <w:kinsoku w:val="0"/>
              <w:wordWrap w:val="0"/>
              <w:overflowPunct w:val="0"/>
              <w:autoSpaceDE w:val="0"/>
              <w:autoSpaceDN w:val="0"/>
              <w:ind w:left="280" w:hangingChars="100" w:hanging="280"/>
              <w:jc w:val="both"/>
              <w:rPr>
                <w:rFonts w:ascii="標楷體" w:eastAsia="標楷體" w:hAnsi="標楷體"/>
                <w:sz w:val="28"/>
                <w:szCs w:val="28"/>
              </w:rPr>
            </w:pPr>
          </w:p>
        </w:tc>
      </w:tr>
      <w:tr w:rsidR="00796060" w:rsidRPr="007F4827" w:rsidTr="00AA6864">
        <w:tc>
          <w:tcPr>
            <w:tcW w:w="362" w:type="pct"/>
            <w:tcBorders>
              <w:top w:val="single" w:sz="4" w:space="0" w:color="auto"/>
              <w:left w:val="single" w:sz="4" w:space="0" w:color="auto"/>
              <w:right w:val="single" w:sz="4" w:space="0" w:color="auto"/>
            </w:tcBorders>
            <w:vAlign w:val="center"/>
          </w:tcPr>
          <w:p w:rsidR="00796060" w:rsidRPr="007F4827" w:rsidRDefault="00796060" w:rsidP="00F42689">
            <w:pPr>
              <w:spacing w:line="400" w:lineRule="exact"/>
              <w:jc w:val="center"/>
              <w:rPr>
                <w:rFonts w:ascii="標楷體" w:eastAsia="標楷體" w:hAnsi="標楷體"/>
                <w:sz w:val="28"/>
              </w:rPr>
            </w:pPr>
            <w:r>
              <w:rPr>
                <w:rFonts w:ascii="標楷體" w:eastAsia="標楷體" w:hAnsi="標楷體" w:hint="eastAsia"/>
                <w:sz w:val="28"/>
              </w:rPr>
              <w:t>2</w:t>
            </w:r>
          </w:p>
        </w:tc>
        <w:tc>
          <w:tcPr>
            <w:tcW w:w="1450" w:type="pct"/>
            <w:tcBorders>
              <w:top w:val="single" w:sz="4" w:space="0" w:color="auto"/>
              <w:left w:val="single" w:sz="4" w:space="0" w:color="auto"/>
              <w:right w:val="single" w:sz="4" w:space="0" w:color="auto"/>
            </w:tcBorders>
          </w:tcPr>
          <w:p w:rsidR="00796060" w:rsidRPr="007F4827" w:rsidRDefault="00796060" w:rsidP="00603891">
            <w:pPr>
              <w:spacing w:line="380" w:lineRule="exact"/>
              <w:jc w:val="both"/>
              <w:rPr>
                <w:rFonts w:ascii="標楷體" w:eastAsia="標楷體" w:hAnsi="標楷體"/>
                <w:sz w:val="28"/>
              </w:rPr>
            </w:pPr>
            <w:r w:rsidRPr="007F4827">
              <w:rPr>
                <w:rFonts w:ascii="標楷體" w:eastAsia="標楷體" w:hAnsi="標楷體" w:hint="eastAsia"/>
                <w:sz w:val="28"/>
              </w:rPr>
              <w:t>1.</w:t>
            </w:r>
            <w:r w:rsidRPr="007F4827">
              <w:rPr>
                <w:rFonts w:ascii="標楷體" w:eastAsia="標楷體" w:hAnsi="標楷體"/>
                <w:sz w:val="28"/>
              </w:rPr>
              <w:t>特殊教育法第十六條條文修正草案</w:t>
            </w:r>
          </w:p>
          <w:p w:rsidR="00796060" w:rsidRPr="007F4827" w:rsidRDefault="00796060" w:rsidP="00603891">
            <w:pPr>
              <w:spacing w:line="380" w:lineRule="exact"/>
              <w:jc w:val="both"/>
              <w:rPr>
                <w:rFonts w:ascii="標楷體" w:eastAsia="標楷體" w:hAnsi="標楷體"/>
                <w:sz w:val="28"/>
              </w:rPr>
            </w:pPr>
            <w:r w:rsidRPr="007F4827">
              <w:rPr>
                <w:rFonts w:ascii="標楷體" w:eastAsia="標楷體" w:hAnsi="標楷體" w:hint="eastAsia"/>
                <w:sz w:val="28"/>
              </w:rPr>
              <w:t>(委員李昆澤等</w:t>
            </w:r>
            <w:r w:rsidRPr="007F4827">
              <w:rPr>
                <w:rFonts w:ascii="標楷體" w:eastAsia="標楷體" w:hAnsi="標楷體"/>
                <w:sz w:val="28"/>
              </w:rPr>
              <w:t>18人</w:t>
            </w:r>
            <w:r w:rsidRPr="007F4827">
              <w:rPr>
                <w:rFonts w:ascii="標楷體" w:eastAsia="標楷體" w:hAnsi="標楷體" w:hint="eastAsia"/>
                <w:sz w:val="28"/>
              </w:rPr>
              <w:t>)</w:t>
            </w:r>
          </w:p>
          <w:p w:rsidR="00796060" w:rsidRPr="007F4827" w:rsidRDefault="00796060" w:rsidP="00603891">
            <w:pPr>
              <w:spacing w:line="380" w:lineRule="exact"/>
              <w:jc w:val="both"/>
              <w:rPr>
                <w:rFonts w:ascii="標楷體" w:eastAsia="標楷體" w:hAnsi="標楷體"/>
                <w:sz w:val="28"/>
              </w:rPr>
            </w:pPr>
          </w:p>
          <w:p w:rsidR="00796060" w:rsidRPr="007F4827" w:rsidRDefault="00796060" w:rsidP="00603891">
            <w:pPr>
              <w:spacing w:line="380" w:lineRule="exact"/>
              <w:jc w:val="both"/>
              <w:rPr>
                <w:rFonts w:ascii="標楷體" w:eastAsia="標楷體" w:hAnsi="標楷體"/>
                <w:sz w:val="28"/>
              </w:rPr>
            </w:pPr>
            <w:r w:rsidRPr="007F4827">
              <w:rPr>
                <w:rFonts w:ascii="標楷體" w:eastAsia="標楷體" w:hAnsi="標楷體" w:hint="eastAsia"/>
                <w:sz w:val="28"/>
              </w:rPr>
              <w:t>2.</w:t>
            </w:r>
            <w:r w:rsidRPr="007F4827">
              <w:rPr>
                <w:rFonts w:ascii="標楷體" w:eastAsia="標楷體" w:hAnsi="標楷體"/>
                <w:sz w:val="28"/>
              </w:rPr>
              <w:t>特殊教育法第十六條條文修正草</w:t>
            </w:r>
            <w:r w:rsidRPr="007F4827">
              <w:rPr>
                <w:rFonts w:ascii="標楷體" w:eastAsia="標楷體" w:hAnsi="標楷體" w:hint="eastAsia"/>
                <w:sz w:val="28"/>
              </w:rPr>
              <w:t>案</w:t>
            </w:r>
          </w:p>
          <w:p w:rsidR="00796060" w:rsidRPr="007F4827" w:rsidRDefault="00796060" w:rsidP="00603891">
            <w:pPr>
              <w:spacing w:line="380" w:lineRule="exact"/>
              <w:jc w:val="both"/>
              <w:rPr>
                <w:rFonts w:ascii="標楷體" w:eastAsia="標楷體" w:hAnsi="標楷體"/>
                <w:sz w:val="28"/>
              </w:rPr>
            </w:pPr>
            <w:r w:rsidRPr="007F4827">
              <w:rPr>
                <w:rFonts w:ascii="標楷體" w:eastAsia="標楷體" w:hAnsi="標楷體" w:hint="eastAsia"/>
                <w:sz w:val="28"/>
              </w:rPr>
              <w:t>(</w:t>
            </w:r>
            <w:r w:rsidRPr="007F4827">
              <w:rPr>
                <w:rFonts w:ascii="標楷體" w:eastAsia="標楷體" w:hAnsi="標楷體" w:hint="eastAsia"/>
                <w:spacing w:val="-12"/>
                <w:sz w:val="28"/>
              </w:rPr>
              <w:t>委員高金素梅等</w:t>
            </w:r>
            <w:r w:rsidRPr="007F4827">
              <w:rPr>
                <w:rFonts w:ascii="標楷體" w:eastAsia="標楷體" w:hAnsi="標楷體"/>
                <w:spacing w:val="-12"/>
                <w:sz w:val="28"/>
              </w:rPr>
              <w:t>17人</w:t>
            </w:r>
            <w:r w:rsidRPr="007F4827">
              <w:rPr>
                <w:rFonts w:ascii="標楷體" w:eastAsia="標楷體" w:hAnsi="標楷體" w:hint="eastAsia"/>
                <w:sz w:val="28"/>
              </w:rPr>
              <w:t>)</w:t>
            </w:r>
          </w:p>
          <w:p w:rsidR="00796060" w:rsidRPr="007F4827" w:rsidRDefault="00796060" w:rsidP="00603891">
            <w:pPr>
              <w:spacing w:line="380" w:lineRule="exact"/>
              <w:jc w:val="both"/>
              <w:rPr>
                <w:rFonts w:ascii="標楷體" w:eastAsia="標楷體" w:hAnsi="標楷體"/>
                <w:sz w:val="28"/>
              </w:rPr>
            </w:pPr>
          </w:p>
          <w:p w:rsidR="00796060" w:rsidRPr="007F4827" w:rsidRDefault="00796060" w:rsidP="00603891">
            <w:pPr>
              <w:spacing w:line="380" w:lineRule="exact"/>
              <w:jc w:val="both"/>
              <w:rPr>
                <w:rFonts w:ascii="標楷體" w:eastAsia="標楷體" w:hAnsi="標楷體"/>
                <w:sz w:val="28"/>
              </w:rPr>
            </w:pPr>
            <w:r w:rsidRPr="007F4827">
              <w:rPr>
                <w:rFonts w:ascii="標楷體" w:eastAsia="標楷體" w:hAnsi="標楷體" w:hint="eastAsia"/>
                <w:sz w:val="28"/>
              </w:rPr>
              <w:t>3.</w:t>
            </w:r>
            <w:r w:rsidRPr="007F4827">
              <w:rPr>
                <w:rFonts w:ascii="標楷體" w:eastAsia="標楷體" w:hAnsi="標楷體"/>
                <w:sz w:val="28"/>
              </w:rPr>
              <w:t>特殊教育法第三十三條條文修正草案</w:t>
            </w:r>
          </w:p>
          <w:p w:rsidR="00796060" w:rsidRPr="007F4827" w:rsidRDefault="00796060" w:rsidP="00603891">
            <w:pPr>
              <w:spacing w:line="380" w:lineRule="exact"/>
              <w:jc w:val="both"/>
              <w:rPr>
                <w:rFonts w:ascii="標楷體" w:eastAsia="標楷體" w:hAnsi="標楷體"/>
                <w:sz w:val="28"/>
              </w:rPr>
            </w:pPr>
            <w:r w:rsidRPr="007F4827">
              <w:rPr>
                <w:rFonts w:ascii="標楷體" w:eastAsia="標楷體" w:hAnsi="標楷體" w:hint="eastAsia"/>
                <w:sz w:val="28"/>
              </w:rPr>
              <w:t>(委員鄭麗文等</w:t>
            </w:r>
            <w:r w:rsidRPr="007F4827">
              <w:rPr>
                <w:rFonts w:ascii="標楷體" w:eastAsia="標楷體" w:hAnsi="標楷體"/>
                <w:sz w:val="28"/>
              </w:rPr>
              <w:t>16人</w:t>
            </w:r>
            <w:r w:rsidRPr="007F4827">
              <w:rPr>
                <w:rFonts w:ascii="標楷體" w:eastAsia="標楷體" w:hAnsi="標楷體" w:hint="eastAsia"/>
                <w:sz w:val="28"/>
              </w:rPr>
              <w:t>)</w:t>
            </w:r>
          </w:p>
          <w:p w:rsidR="00796060" w:rsidRPr="007F4827" w:rsidRDefault="00796060" w:rsidP="00603891">
            <w:pPr>
              <w:spacing w:line="380" w:lineRule="exact"/>
              <w:jc w:val="both"/>
              <w:rPr>
                <w:rFonts w:ascii="標楷體" w:eastAsia="標楷體" w:hAnsi="標楷體"/>
                <w:sz w:val="28"/>
              </w:rPr>
            </w:pPr>
          </w:p>
          <w:p w:rsidR="00796060" w:rsidRPr="007F4827" w:rsidRDefault="00796060" w:rsidP="00603891">
            <w:pPr>
              <w:spacing w:line="380" w:lineRule="exact"/>
              <w:jc w:val="both"/>
              <w:rPr>
                <w:rFonts w:ascii="標楷體" w:eastAsia="標楷體" w:hAnsi="標楷體"/>
                <w:sz w:val="28"/>
              </w:rPr>
            </w:pPr>
            <w:r w:rsidRPr="007F4827">
              <w:rPr>
                <w:rFonts w:ascii="標楷體" w:eastAsia="標楷體" w:hAnsi="標楷體" w:hint="eastAsia"/>
                <w:sz w:val="28"/>
              </w:rPr>
              <w:t>4.特殊教育法部分條</w:t>
            </w:r>
            <w:r w:rsidRPr="007F4827">
              <w:rPr>
                <w:rFonts w:ascii="標楷體" w:eastAsia="標楷體" w:hAnsi="標楷體" w:hint="eastAsia"/>
                <w:sz w:val="28"/>
              </w:rPr>
              <w:lastRenderedPageBreak/>
              <w:t>文修正草案</w:t>
            </w:r>
          </w:p>
          <w:p w:rsidR="00796060" w:rsidRPr="007F4827" w:rsidRDefault="00796060" w:rsidP="00D617A6">
            <w:pPr>
              <w:spacing w:line="380" w:lineRule="exact"/>
              <w:jc w:val="both"/>
              <w:rPr>
                <w:rFonts w:ascii="標楷體" w:eastAsia="標楷體" w:hAnsi="標楷體"/>
                <w:sz w:val="28"/>
              </w:rPr>
            </w:pPr>
            <w:r w:rsidRPr="007F4827">
              <w:rPr>
                <w:rFonts w:ascii="標楷體" w:eastAsia="標楷體" w:hAnsi="標楷體" w:hint="eastAsia"/>
                <w:sz w:val="28"/>
              </w:rPr>
              <w:t>(台灣民眾黨黨團)</w:t>
            </w:r>
          </w:p>
          <w:p w:rsidR="00796060" w:rsidRPr="007F4827" w:rsidRDefault="00796060" w:rsidP="00D617A6">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5.</w:t>
            </w:r>
            <w:r w:rsidRPr="007F4827">
              <w:rPr>
                <w:rFonts w:ascii="標楷體" w:eastAsia="標楷體" w:hAnsi="標楷體" w:hint="eastAsia"/>
                <w:spacing w:val="-10"/>
                <w:sz w:val="28"/>
              </w:rPr>
              <w:t>特殊教育法修正草案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(委員范雲等19人)</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6.</w:t>
            </w:r>
            <w:r w:rsidRPr="007F4827">
              <w:rPr>
                <w:rFonts w:ascii="標楷體" w:eastAsia="標楷體" w:hAnsi="標楷體" w:hint="eastAsia"/>
                <w:spacing w:val="-6"/>
                <w:sz w:val="28"/>
              </w:rPr>
              <w:t>特殊教育法第五條及第六條條文修正草案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(委員廖婉汝等16人)</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7.特殊教育法第九條條文修正草案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(委員鄭麗文等17人</w:t>
            </w:r>
            <w:r w:rsidRPr="007F4827">
              <w:rPr>
                <w:rFonts w:ascii="標楷體" w:eastAsia="標楷體" w:hAnsi="標楷體"/>
                <w:sz w:val="28"/>
              </w:rPr>
              <w:t>)</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8.特殊教育法第十六條條文修正草案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(委員鄭麗文等18人</w:t>
            </w:r>
            <w:r w:rsidRPr="007F4827">
              <w:rPr>
                <w:rFonts w:ascii="標楷體" w:eastAsia="標楷體" w:hAnsi="標楷體"/>
                <w:sz w:val="28"/>
              </w:rPr>
              <w:t>)</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9.特殊教育法第二十一條條文修正草案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(委員鄭麗文等17人</w:t>
            </w:r>
            <w:r w:rsidRPr="007F4827">
              <w:rPr>
                <w:rFonts w:ascii="標楷體" w:eastAsia="標楷體" w:hAnsi="標楷體"/>
                <w:sz w:val="28"/>
              </w:rPr>
              <w:t>)</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10.特殊教育法第四十七條條文修正草案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(委員鄭麗文等17人</w:t>
            </w:r>
            <w:r w:rsidRPr="007F4827">
              <w:rPr>
                <w:rFonts w:ascii="標楷體" w:eastAsia="標楷體" w:hAnsi="標楷體"/>
                <w:sz w:val="28"/>
              </w:rPr>
              <w:t>)</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11.</w:t>
            </w:r>
            <w:r w:rsidRPr="007F4827">
              <w:rPr>
                <w:rFonts w:ascii="標楷體" w:eastAsia="標楷體" w:hAnsi="標楷體"/>
                <w:sz w:val="28"/>
              </w:rPr>
              <w:t>特殊教育法第十六條及第四十七條條文修正草案」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(委員馬文君等</w:t>
            </w:r>
            <w:r w:rsidRPr="007F4827">
              <w:rPr>
                <w:rFonts w:ascii="標楷體" w:eastAsia="標楷體" w:hAnsi="標楷體"/>
                <w:sz w:val="28"/>
              </w:rPr>
              <w:t>17人</w:t>
            </w:r>
            <w:r w:rsidRPr="007F4827">
              <w:rPr>
                <w:rFonts w:ascii="標楷體" w:eastAsia="標楷體" w:hAnsi="標楷體" w:hint="eastAsia"/>
                <w:sz w:val="28"/>
              </w:rPr>
              <w:t>)</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12.特殊教育法第十六條條文修正草案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(委員鄭正鈐等</w:t>
            </w:r>
            <w:r w:rsidRPr="007F4827">
              <w:rPr>
                <w:rFonts w:ascii="標楷體" w:eastAsia="標楷體" w:hAnsi="標楷體"/>
                <w:sz w:val="28"/>
              </w:rPr>
              <w:t>16</w:t>
            </w:r>
            <w:r w:rsidRPr="007F4827">
              <w:rPr>
                <w:rFonts w:ascii="標楷體" w:eastAsia="標楷體" w:hAnsi="標楷體" w:hint="eastAsia"/>
                <w:sz w:val="28"/>
              </w:rPr>
              <w:t>人)</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pacing w:val="-12"/>
                <w:sz w:val="28"/>
              </w:rPr>
            </w:pPr>
            <w:r w:rsidRPr="007F4827">
              <w:rPr>
                <w:rFonts w:ascii="標楷體" w:eastAsia="標楷體" w:hAnsi="標楷體" w:hint="eastAsia"/>
                <w:sz w:val="28"/>
              </w:rPr>
              <w:t>13.</w:t>
            </w:r>
            <w:r w:rsidRPr="007F4827">
              <w:rPr>
                <w:rFonts w:ascii="標楷體" w:eastAsia="標楷體" w:hAnsi="標楷體"/>
                <w:spacing w:val="-12"/>
                <w:sz w:val="28"/>
              </w:rPr>
              <w:t>特殊教育法修正草案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(委員萬美玲等</w:t>
            </w:r>
            <w:r w:rsidRPr="007F4827">
              <w:rPr>
                <w:rFonts w:ascii="標楷體" w:eastAsia="標楷體" w:hAnsi="標楷體"/>
                <w:sz w:val="28"/>
              </w:rPr>
              <w:t>16人</w:t>
            </w:r>
            <w:r w:rsidRPr="007F4827">
              <w:rPr>
                <w:rFonts w:ascii="標楷體" w:eastAsia="標楷體" w:hAnsi="標楷體" w:hint="eastAsia"/>
                <w:sz w:val="28"/>
              </w:rPr>
              <w:t>)</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pacing w:val="-12"/>
                <w:sz w:val="28"/>
              </w:rPr>
            </w:pPr>
            <w:r w:rsidRPr="007F4827">
              <w:rPr>
                <w:rFonts w:ascii="標楷體" w:eastAsia="標楷體" w:hAnsi="標楷體" w:hint="eastAsia"/>
                <w:sz w:val="28"/>
              </w:rPr>
              <w:t>14.</w:t>
            </w:r>
            <w:r w:rsidRPr="007F4827">
              <w:rPr>
                <w:rFonts w:ascii="標楷體" w:eastAsia="標楷體" w:hAnsi="標楷體"/>
                <w:spacing w:val="-12"/>
                <w:sz w:val="28"/>
              </w:rPr>
              <w:t>特殊教育法修正草案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w:t>
            </w:r>
            <w:r w:rsidRPr="007F4827">
              <w:rPr>
                <w:rFonts w:ascii="標楷體" w:eastAsia="標楷體" w:hAnsi="標楷體"/>
                <w:sz w:val="28"/>
              </w:rPr>
              <w:t>委員楊瓊瓔等17人</w:t>
            </w:r>
            <w:r w:rsidRPr="007F4827">
              <w:rPr>
                <w:rFonts w:ascii="標楷體" w:eastAsia="標楷體" w:hAnsi="標楷體" w:hint="eastAsia"/>
                <w:sz w:val="28"/>
              </w:rPr>
              <w:t>)</w:t>
            </w:r>
          </w:p>
        </w:tc>
        <w:tc>
          <w:tcPr>
            <w:tcW w:w="770" w:type="pct"/>
            <w:tcBorders>
              <w:top w:val="single" w:sz="4" w:space="0" w:color="auto"/>
              <w:left w:val="single" w:sz="4" w:space="0" w:color="auto"/>
              <w:right w:val="single" w:sz="4" w:space="0" w:color="auto"/>
            </w:tcBorders>
            <w:vAlign w:val="center"/>
          </w:tcPr>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10-7-8</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(112.4.21)</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10-7-8</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(112.4.21)</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10-7-8</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(112.4.21)</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10-7-8</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(112.4.21)</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10-7-8</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(112.4.21)</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10-7-8</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(112.4.21)</w:t>
            </w:r>
          </w:p>
          <w:p w:rsidR="00796060" w:rsidRPr="007F4827" w:rsidRDefault="00796060" w:rsidP="00796060">
            <w:pPr>
              <w:spacing w:line="400" w:lineRule="exact"/>
              <w:ind w:leftChars="-12" w:left="-29"/>
              <w:jc w:val="both"/>
              <w:rPr>
                <w:rFonts w:ascii="標楷體" w:eastAsia="標楷體" w:hAnsi="標楷體"/>
                <w:sz w:val="28"/>
                <w:szCs w:val="28"/>
              </w:rPr>
            </w:pPr>
          </w:p>
        </w:tc>
        <w:tc>
          <w:tcPr>
            <w:tcW w:w="959" w:type="pct"/>
            <w:tcBorders>
              <w:top w:val="single" w:sz="4" w:space="0" w:color="auto"/>
              <w:left w:val="single" w:sz="4" w:space="0" w:color="auto"/>
              <w:right w:val="single" w:sz="4" w:space="0" w:color="auto"/>
            </w:tcBorders>
          </w:tcPr>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lastRenderedPageBreak/>
              <w:t>10-</w:t>
            </w:r>
            <w:r w:rsidRPr="007F4827">
              <w:rPr>
                <w:rFonts w:ascii="標楷體" w:eastAsia="標楷體" w:hAnsi="標楷體" w:hint="eastAsia"/>
                <w:sz w:val="28"/>
              </w:rPr>
              <w:t>7</w:t>
            </w:r>
            <w:r w:rsidRPr="007F4827">
              <w:rPr>
                <w:rFonts w:ascii="標楷體" w:eastAsia="標楷體" w:hAnsi="標楷體"/>
                <w:sz w:val="28"/>
              </w:rPr>
              <w:t>-</w:t>
            </w:r>
            <w:r w:rsidRPr="007F4827">
              <w:rPr>
                <w:rFonts w:ascii="標楷體" w:eastAsia="標楷體" w:hAnsi="標楷體" w:hint="eastAsia"/>
                <w:sz w:val="28"/>
              </w:rPr>
              <w:t>9</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w:t>
            </w:r>
            <w:r w:rsidRPr="007F4827">
              <w:rPr>
                <w:rFonts w:ascii="標楷體" w:eastAsia="標楷體" w:hAnsi="標楷體" w:hint="eastAsia"/>
                <w:sz w:val="28"/>
              </w:rPr>
              <w:t>2</w:t>
            </w:r>
            <w:r w:rsidRPr="007F4827">
              <w:rPr>
                <w:rFonts w:ascii="標楷體" w:eastAsia="標楷體" w:hAnsi="標楷體"/>
                <w:sz w:val="28"/>
              </w:rPr>
              <w:t>.4.</w:t>
            </w:r>
            <w:r w:rsidRPr="007F4827">
              <w:rPr>
                <w:rFonts w:ascii="標楷體" w:eastAsia="標楷體" w:hAnsi="標楷體" w:hint="eastAsia"/>
                <w:sz w:val="28"/>
              </w:rPr>
              <w:t>28</w:t>
            </w:r>
            <w:r w:rsidRPr="007F4827">
              <w:rPr>
                <w:rFonts w:ascii="標楷體" w:eastAsia="標楷體" w:hAnsi="標楷體"/>
                <w:sz w:val="28"/>
              </w:rPr>
              <w:t>)</w:t>
            </w:r>
          </w:p>
          <w:p w:rsidR="00796060" w:rsidRPr="007F4827" w:rsidRDefault="00796060" w:rsidP="00603891">
            <w:pPr>
              <w:spacing w:line="380" w:lineRule="exact"/>
              <w:jc w:val="both"/>
              <w:rPr>
                <w:rFonts w:ascii="標楷體" w:eastAsia="標楷體" w:hAnsi="標楷體"/>
                <w:sz w:val="28"/>
              </w:rPr>
            </w:pPr>
          </w:p>
          <w:p w:rsidR="00796060" w:rsidRPr="007F4827" w:rsidRDefault="00796060" w:rsidP="00603891">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w:t>
            </w:r>
            <w:r w:rsidRPr="007F4827">
              <w:rPr>
                <w:rFonts w:ascii="標楷體" w:eastAsia="標楷體" w:hAnsi="標楷體" w:hint="eastAsia"/>
                <w:sz w:val="28"/>
              </w:rPr>
              <w:t>7</w:t>
            </w:r>
            <w:r w:rsidRPr="007F4827">
              <w:rPr>
                <w:rFonts w:ascii="標楷體" w:eastAsia="標楷體" w:hAnsi="標楷體"/>
                <w:sz w:val="28"/>
              </w:rPr>
              <w:t>-</w:t>
            </w:r>
            <w:r w:rsidRPr="007F4827">
              <w:rPr>
                <w:rFonts w:ascii="標楷體" w:eastAsia="標楷體" w:hAnsi="標楷體" w:hint="eastAsia"/>
                <w:sz w:val="28"/>
              </w:rPr>
              <w:t>9</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w:t>
            </w:r>
            <w:r w:rsidRPr="007F4827">
              <w:rPr>
                <w:rFonts w:ascii="標楷體" w:eastAsia="標楷體" w:hAnsi="標楷體" w:hint="eastAsia"/>
                <w:sz w:val="28"/>
              </w:rPr>
              <w:t>2</w:t>
            </w:r>
            <w:r w:rsidRPr="007F4827">
              <w:rPr>
                <w:rFonts w:ascii="標楷體" w:eastAsia="標楷體" w:hAnsi="標楷體"/>
                <w:sz w:val="28"/>
              </w:rPr>
              <w:t>.4.</w:t>
            </w:r>
            <w:r w:rsidRPr="007F4827">
              <w:rPr>
                <w:rFonts w:ascii="標楷體" w:eastAsia="標楷體" w:hAnsi="標楷體" w:hint="eastAsia"/>
                <w:sz w:val="28"/>
              </w:rPr>
              <w:t>28</w:t>
            </w:r>
            <w:r w:rsidRPr="007F4827">
              <w:rPr>
                <w:rFonts w:ascii="標楷體" w:eastAsia="標楷體" w:hAnsi="標楷體"/>
                <w:sz w:val="28"/>
              </w:rPr>
              <w:t>)</w:t>
            </w:r>
          </w:p>
          <w:p w:rsidR="00796060" w:rsidRPr="007F4827" w:rsidRDefault="00796060" w:rsidP="00603891">
            <w:pPr>
              <w:spacing w:line="380" w:lineRule="exact"/>
              <w:jc w:val="both"/>
              <w:rPr>
                <w:rFonts w:ascii="標楷體" w:eastAsia="標楷體" w:hAnsi="標楷體"/>
                <w:sz w:val="28"/>
              </w:rPr>
            </w:pPr>
          </w:p>
          <w:p w:rsidR="00796060" w:rsidRPr="007F4827" w:rsidRDefault="00796060" w:rsidP="00603891">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w:t>
            </w:r>
            <w:r w:rsidRPr="007F4827">
              <w:rPr>
                <w:rFonts w:ascii="標楷體" w:eastAsia="標楷體" w:hAnsi="標楷體" w:hint="eastAsia"/>
                <w:sz w:val="28"/>
              </w:rPr>
              <w:t>7</w:t>
            </w:r>
            <w:r w:rsidRPr="007F4827">
              <w:rPr>
                <w:rFonts w:ascii="標楷體" w:eastAsia="標楷體" w:hAnsi="標楷體"/>
                <w:sz w:val="28"/>
              </w:rPr>
              <w:t>-</w:t>
            </w:r>
            <w:r w:rsidRPr="007F4827">
              <w:rPr>
                <w:rFonts w:ascii="標楷體" w:eastAsia="標楷體" w:hAnsi="標楷體" w:hint="eastAsia"/>
                <w:sz w:val="28"/>
              </w:rPr>
              <w:t>9</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w:t>
            </w:r>
            <w:r w:rsidRPr="007F4827">
              <w:rPr>
                <w:rFonts w:ascii="標楷體" w:eastAsia="標楷體" w:hAnsi="標楷體" w:hint="eastAsia"/>
                <w:sz w:val="28"/>
              </w:rPr>
              <w:t>2</w:t>
            </w:r>
            <w:r w:rsidRPr="007F4827">
              <w:rPr>
                <w:rFonts w:ascii="標楷體" w:eastAsia="標楷體" w:hAnsi="標楷體"/>
                <w:sz w:val="28"/>
              </w:rPr>
              <w:t>.4.</w:t>
            </w:r>
            <w:r w:rsidRPr="007F4827">
              <w:rPr>
                <w:rFonts w:ascii="標楷體" w:eastAsia="標楷體" w:hAnsi="標楷體" w:hint="eastAsia"/>
                <w:sz w:val="28"/>
              </w:rPr>
              <w:t>28</w:t>
            </w:r>
            <w:r w:rsidRPr="007F4827">
              <w:rPr>
                <w:rFonts w:ascii="標楷體" w:eastAsia="標楷體" w:hAnsi="標楷體"/>
                <w:sz w:val="28"/>
              </w:rPr>
              <w:t>)</w:t>
            </w:r>
          </w:p>
          <w:p w:rsidR="00796060" w:rsidRPr="007F4827" w:rsidRDefault="00796060" w:rsidP="00603891">
            <w:pPr>
              <w:spacing w:line="380" w:lineRule="exact"/>
              <w:jc w:val="both"/>
              <w:rPr>
                <w:rFonts w:ascii="標楷體" w:eastAsia="標楷體" w:hAnsi="標楷體"/>
                <w:sz w:val="28"/>
              </w:rPr>
            </w:pPr>
          </w:p>
          <w:p w:rsidR="00796060" w:rsidRPr="007F4827" w:rsidRDefault="00796060" w:rsidP="00603891">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w:t>
            </w:r>
            <w:r w:rsidRPr="007F4827">
              <w:rPr>
                <w:rFonts w:ascii="標楷體" w:eastAsia="標楷體" w:hAnsi="標楷體" w:hint="eastAsia"/>
                <w:sz w:val="28"/>
              </w:rPr>
              <w:t>7</w:t>
            </w:r>
            <w:r w:rsidRPr="007F4827">
              <w:rPr>
                <w:rFonts w:ascii="標楷體" w:eastAsia="標楷體" w:hAnsi="標楷體"/>
                <w:sz w:val="28"/>
              </w:rPr>
              <w:t>-</w:t>
            </w:r>
            <w:r w:rsidRPr="007F4827">
              <w:rPr>
                <w:rFonts w:ascii="標楷體" w:eastAsia="標楷體" w:hAnsi="標楷體" w:hint="eastAsia"/>
                <w:sz w:val="28"/>
              </w:rPr>
              <w:t>9</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lastRenderedPageBreak/>
              <w:t>(11</w:t>
            </w:r>
            <w:r w:rsidRPr="007F4827">
              <w:rPr>
                <w:rFonts w:ascii="標楷體" w:eastAsia="標楷體" w:hAnsi="標楷體" w:hint="eastAsia"/>
                <w:sz w:val="28"/>
              </w:rPr>
              <w:t>2</w:t>
            </w:r>
            <w:r w:rsidRPr="007F4827">
              <w:rPr>
                <w:rFonts w:ascii="標楷體" w:eastAsia="標楷體" w:hAnsi="標楷體"/>
                <w:sz w:val="28"/>
              </w:rPr>
              <w:t>.4.</w:t>
            </w:r>
            <w:r w:rsidRPr="007F4827">
              <w:rPr>
                <w:rFonts w:ascii="標楷體" w:eastAsia="標楷體" w:hAnsi="標楷體" w:hint="eastAsia"/>
                <w:sz w:val="28"/>
              </w:rPr>
              <w:t>28</w:t>
            </w:r>
            <w:r w:rsidRPr="007F4827">
              <w:rPr>
                <w:rFonts w:ascii="標楷體" w:eastAsia="標楷體" w:hAnsi="標楷體"/>
                <w:sz w:val="28"/>
              </w:rPr>
              <w:t>)</w:t>
            </w:r>
          </w:p>
          <w:p w:rsidR="00796060" w:rsidRPr="007F4827" w:rsidRDefault="00796060" w:rsidP="00603891">
            <w:pPr>
              <w:spacing w:line="380" w:lineRule="exact"/>
              <w:jc w:val="both"/>
              <w:rPr>
                <w:rFonts w:ascii="標楷體" w:eastAsia="標楷體" w:hAnsi="標楷體"/>
                <w:sz w:val="28"/>
              </w:rPr>
            </w:pPr>
          </w:p>
          <w:p w:rsidR="00796060" w:rsidRPr="007F4827" w:rsidRDefault="00796060" w:rsidP="00603891">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10-7-10</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(112.5.5)</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10-7-10</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(112.5.5)</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10-7-10</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(112.5.5)</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10-7-10</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(112.5.5)</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10-7-10</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(112.5.5)</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10-7-10</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(112.5.5)</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10-7-10</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(112.5.5)</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10-7-10</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(112.5.5)</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10-7-10</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(112.5.5)</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10-7-1</w:t>
            </w:r>
            <w:r w:rsidRPr="007F4827">
              <w:rPr>
                <w:rFonts w:ascii="標楷體" w:eastAsia="標楷體" w:hAnsi="標楷體" w:hint="eastAsia"/>
                <w:sz w:val="28"/>
              </w:rPr>
              <w:t>1</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(112.5.</w:t>
            </w:r>
            <w:r w:rsidRPr="007F4827">
              <w:rPr>
                <w:rFonts w:ascii="標楷體" w:eastAsia="標楷體" w:hAnsi="標楷體" w:hint="eastAsia"/>
                <w:sz w:val="28"/>
              </w:rPr>
              <w:t>12</w:t>
            </w:r>
            <w:r w:rsidRPr="007F4827">
              <w:rPr>
                <w:rFonts w:ascii="標楷體" w:eastAsia="標楷體" w:hAnsi="標楷體"/>
                <w:sz w:val="28"/>
              </w:rPr>
              <w:t>)</w:t>
            </w:r>
          </w:p>
        </w:tc>
        <w:tc>
          <w:tcPr>
            <w:tcW w:w="1459" w:type="pct"/>
            <w:tcBorders>
              <w:top w:val="single" w:sz="4" w:space="0" w:color="auto"/>
              <w:left w:val="single" w:sz="4" w:space="0" w:color="auto"/>
              <w:right w:val="single" w:sz="4" w:space="0" w:color="auto"/>
            </w:tcBorders>
          </w:tcPr>
          <w:p w:rsidR="00796060" w:rsidRPr="007F4827" w:rsidRDefault="00796060" w:rsidP="00603891">
            <w:pPr>
              <w:ind w:left="216" w:hangingChars="100" w:hanging="216"/>
              <w:jc w:val="both"/>
              <w:rPr>
                <w:rFonts w:ascii="標楷體" w:eastAsia="標楷體" w:hAnsi="標楷體"/>
                <w:spacing w:val="-12"/>
                <w:szCs w:val="24"/>
              </w:rPr>
            </w:pPr>
            <w:r w:rsidRPr="007F4827">
              <w:rPr>
                <w:rFonts w:ascii="標楷體" w:eastAsia="標楷體" w:hAnsi="標楷體" w:hint="eastAsia"/>
                <w:spacing w:val="-12"/>
                <w:szCs w:val="24"/>
              </w:rPr>
              <w:lastRenderedPageBreak/>
              <w:t>1.</w:t>
            </w:r>
            <w:r w:rsidRPr="007F4827">
              <w:rPr>
                <w:rFonts w:ascii="標楷體" w:eastAsia="標楷體" w:hAnsi="標楷體" w:hint="eastAsia"/>
                <w:spacing w:val="-12"/>
                <w:szCs w:val="24"/>
              </w:rPr>
              <w:tab/>
              <w:t>院會10-7-9(1</w:t>
            </w:r>
            <w:r w:rsidRPr="007F4827">
              <w:rPr>
                <w:rFonts w:ascii="標楷體" w:eastAsia="標楷體" w:hAnsi="標楷體"/>
                <w:spacing w:val="-12"/>
                <w:szCs w:val="24"/>
              </w:rPr>
              <w:t>1</w:t>
            </w:r>
            <w:r w:rsidRPr="007F4827">
              <w:rPr>
                <w:rFonts w:ascii="標楷體" w:eastAsia="標楷體" w:hAnsi="標楷體" w:hint="eastAsia"/>
                <w:spacing w:val="-12"/>
                <w:szCs w:val="24"/>
              </w:rPr>
              <w:t>2.</w:t>
            </w:r>
            <w:r w:rsidRPr="007F4827">
              <w:rPr>
                <w:rFonts w:ascii="標楷體" w:eastAsia="標楷體" w:hAnsi="標楷體"/>
                <w:spacing w:val="-12"/>
                <w:szCs w:val="24"/>
              </w:rPr>
              <w:t>4</w:t>
            </w:r>
            <w:r w:rsidRPr="007F4827">
              <w:rPr>
                <w:rFonts w:ascii="標楷體" w:eastAsia="標楷體" w:hAnsi="標楷體" w:hint="eastAsia"/>
                <w:spacing w:val="-12"/>
                <w:szCs w:val="24"/>
              </w:rPr>
              <w:t>.</w:t>
            </w:r>
            <w:r w:rsidRPr="007F4827">
              <w:rPr>
                <w:rFonts w:ascii="標楷體" w:eastAsia="標楷體" w:hAnsi="標楷體"/>
                <w:spacing w:val="-12"/>
                <w:szCs w:val="24"/>
              </w:rPr>
              <w:t>2</w:t>
            </w:r>
            <w:r w:rsidRPr="007F4827">
              <w:rPr>
                <w:rFonts w:ascii="標楷體" w:eastAsia="標楷體" w:hAnsi="標楷體" w:hint="eastAsia"/>
                <w:spacing w:val="-12"/>
                <w:szCs w:val="24"/>
              </w:rPr>
              <w:t>8</w:t>
            </w:r>
            <w:r w:rsidRPr="007F4827">
              <w:rPr>
                <w:rFonts w:ascii="標楷體" w:eastAsia="標楷體" w:hAnsi="標楷體"/>
                <w:spacing w:val="-12"/>
                <w:szCs w:val="24"/>
              </w:rPr>
              <w:t>)</w:t>
            </w:r>
            <w:r w:rsidRPr="007F4827">
              <w:rPr>
                <w:rFonts w:ascii="標楷體" w:eastAsia="標楷體" w:hAnsi="標楷體" w:hint="eastAsia"/>
                <w:spacing w:val="-12"/>
                <w:szCs w:val="24"/>
              </w:rPr>
              <w:t>：第1至4案逕付二讀，與相關提案併案協商。</w:t>
            </w:r>
          </w:p>
          <w:p w:rsidR="00796060" w:rsidRPr="007F4827" w:rsidRDefault="00796060" w:rsidP="00603891">
            <w:pPr>
              <w:kinsoku w:val="0"/>
              <w:wordWrap w:val="0"/>
              <w:overflowPunct w:val="0"/>
              <w:autoSpaceDE w:val="0"/>
              <w:autoSpaceDN w:val="0"/>
              <w:ind w:left="216" w:hangingChars="100" w:hanging="216"/>
              <w:jc w:val="both"/>
              <w:rPr>
                <w:rFonts w:ascii="標楷體" w:eastAsia="標楷體" w:hAnsi="標楷體"/>
                <w:spacing w:val="-12"/>
                <w:szCs w:val="24"/>
              </w:rPr>
            </w:pPr>
            <w:r w:rsidRPr="007F4827">
              <w:rPr>
                <w:rFonts w:ascii="標楷體" w:eastAsia="標楷體" w:hAnsi="標楷體" w:hint="eastAsia"/>
                <w:spacing w:val="-12"/>
                <w:szCs w:val="24"/>
              </w:rPr>
              <w:t>2.院會10-7-10(1</w:t>
            </w:r>
            <w:r w:rsidRPr="007F4827">
              <w:rPr>
                <w:rFonts w:ascii="標楷體" w:eastAsia="標楷體" w:hAnsi="標楷體"/>
                <w:spacing w:val="-12"/>
                <w:szCs w:val="24"/>
              </w:rPr>
              <w:t>1</w:t>
            </w:r>
            <w:r w:rsidRPr="007F4827">
              <w:rPr>
                <w:rFonts w:ascii="標楷體" w:eastAsia="標楷體" w:hAnsi="標楷體" w:hint="eastAsia"/>
                <w:spacing w:val="-12"/>
                <w:szCs w:val="24"/>
              </w:rPr>
              <w:t>2.5.5</w:t>
            </w:r>
            <w:r w:rsidRPr="007F4827">
              <w:rPr>
                <w:rFonts w:ascii="標楷體" w:eastAsia="標楷體" w:hAnsi="標楷體"/>
                <w:spacing w:val="-12"/>
                <w:szCs w:val="24"/>
              </w:rPr>
              <w:t>)</w:t>
            </w:r>
            <w:r w:rsidRPr="007F4827">
              <w:rPr>
                <w:rFonts w:ascii="標楷體" w:eastAsia="標楷體" w:hAnsi="標楷體" w:hint="eastAsia"/>
                <w:spacing w:val="-12"/>
                <w:szCs w:val="24"/>
              </w:rPr>
              <w:t>：第5至10案自教育及文化委員會抽出，逕付二讀，與相關提案併案協商。</w:t>
            </w:r>
          </w:p>
          <w:p w:rsidR="00796060" w:rsidRPr="007F4827" w:rsidRDefault="00796060" w:rsidP="00603891">
            <w:pPr>
              <w:kinsoku w:val="0"/>
              <w:wordWrap w:val="0"/>
              <w:overflowPunct w:val="0"/>
              <w:autoSpaceDE w:val="0"/>
              <w:autoSpaceDN w:val="0"/>
              <w:ind w:left="216" w:hangingChars="100" w:hanging="216"/>
              <w:jc w:val="both"/>
              <w:rPr>
                <w:rFonts w:ascii="標楷體" w:eastAsia="標楷體" w:hAnsi="標楷體"/>
                <w:spacing w:val="-12"/>
                <w:szCs w:val="24"/>
              </w:rPr>
            </w:pPr>
            <w:r w:rsidRPr="007F4827">
              <w:rPr>
                <w:rFonts w:ascii="標楷體" w:eastAsia="標楷體" w:hAnsi="標楷體" w:hint="eastAsia"/>
                <w:spacing w:val="-12"/>
                <w:szCs w:val="24"/>
              </w:rPr>
              <w:t>3.</w:t>
            </w:r>
            <w:r w:rsidRPr="007F4827">
              <w:rPr>
                <w:rFonts w:ascii="標楷體" w:eastAsia="標楷體" w:hAnsi="標楷體" w:hint="eastAsia"/>
                <w:spacing w:val="-12"/>
                <w:szCs w:val="24"/>
              </w:rPr>
              <w:tab/>
            </w:r>
            <w:r w:rsidRPr="007F4827">
              <w:rPr>
                <w:rFonts w:ascii="標楷體" w:eastAsia="標楷體" w:hAnsi="標楷體" w:hint="eastAsia"/>
                <w:spacing w:val="-10"/>
                <w:szCs w:val="24"/>
              </w:rPr>
              <w:t>院會10-7-10(1</w:t>
            </w:r>
            <w:r w:rsidRPr="007F4827">
              <w:rPr>
                <w:rFonts w:ascii="標楷體" w:eastAsia="標楷體" w:hAnsi="標楷體"/>
                <w:spacing w:val="-10"/>
                <w:szCs w:val="24"/>
              </w:rPr>
              <w:t>1</w:t>
            </w:r>
            <w:r w:rsidRPr="007F4827">
              <w:rPr>
                <w:rFonts w:ascii="標楷體" w:eastAsia="標楷體" w:hAnsi="標楷體" w:hint="eastAsia"/>
                <w:spacing w:val="-10"/>
                <w:szCs w:val="24"/>
              </w:rPr>
              <w:t>2.5.5</w:t>
            </w:r>
            <w:r w:rsidRPr="007F4827">
              <w:rPr>
                <w:rFonts w:ascii="標楷體" w:eastAsia="標楷體" w:hAnsi="標楷體"/>
                <w:spacing w:val="-10"/>
                <w:szCs w:val="24"/>
              </w:rPr>
              <w:t>)</w:t>
            </w:r>
            <w:r w:rsidRPr="007F4827">
              <w:rPr>
                <w:rFonts w:ascii="標楷體" w:eastAsia="標楷體" w:hAnsi="標楷體" w:hint="eastAsia"/>
                <w:spacing w:val="-10"/>
                <w:szCs w:val="24"/>
              </w:rPr>
              <w:t>：第</w:t>
            </w:r>
            <w:r w:rsidRPr="007F4827">
              <w:rPr>
                <w:rFonts w:ascii="標楷體" w:eastAsia="標楷體" w:hAnsi="標楷體" w:hint="eastAsia"/>
                <w:spacing w:val="-12"/>
                <w:szCs w:val="24"/>
              </w:rPr>
              <w:t>11至13案逕付二讀，與相關提案併案協商。</w:t>
            </w:r>
          </w:p>
          <w:p w:rsidR="00796060" w:rsidRPr="007F4827" w:rsidRDefault="00796060" w:rsidP="00603891">
            <w:pPr>
              <w:kinsoku w:val="0"/>
              <w:wordWrap w:val="0"/>
              <w:overflowPunct w:val="0"/>
              <w:autoSpaceDE w:val="0"/>
              <w:autoSpaceDN w:val="0"/>
              <w:ind w:left="216" w:hangingChars="100" w:hanging="216"/>
              <w:jc w:val="both"/>
              <w:rPr>
                <w:rFonts w:ascii="標楷體" w:eastAsia="標楷體" w:hAnsi="標楷體"/>
                <w:spacing w:val="-12"/>
                <w:szCs w:val="24"/>
              </w:rPr>
            </w:pPr>
            <w:r w:rsidRPr="007F4827">
              <w:rPr>
                <w:rFonts w:ascii="標楷體" w:eastAsia="標楷體" w:hAnsi="標楷體" w:hint="eastAsia"/>
                <w:spacing w:val="-12"/>
                <w:szCs w:val="24"/>
              </w:rPr>
              <w:t>4.</w:t>
            </w:r>
            <w:r w:rsidRPr="007F4827">
              <w:rPr>
                <w:rFonts w:ascii="標楷體" w:eastAsia="標楷體" w:hAnsi="標楷體" w:hint="eastAsia"/>
                <w:spacing w:val="-12"/>
                <w:szCs w:val="24"/>
              </w:rPr>
              <w:tab/>
              <w:t>院會10-7-11(1</w:t>
            </w:r>
            <w:r w:rsidRPr="007F4827">
              <w:rPr>
                <w:rFonts w:ascii="標楷體" w:eastAsia="標楷體" w:hAnsi="標楷體"/>
                <w:spacing w:val="-12"/>
                <w:szCs w:val="24"/>
              </w:rPr>
              <w:t>1</w:t>
            </w:r>
            <w:r w:rsidRPr="007F4827">
              <w:rPr>
                <w:rFonts w:ascii="標楷體" w:eastAsia="標楷體" w:hAnsi="標楷體" w:hint="eastAsia"/>
                <w:spacing w:val="-12"/>
                <w:szCs w:val="24"/>
              </w:rPr>
              <w:t>2.5.12</w:t>
            </w:r>
            <w:r w:rsidRPr="007F4827">
              <w:rPr>
                <w:rFonts w:ascii="標楷體" w:eastAsia="標楷體" w:hAnsi="標楷體"/>
                <w:spacing w:val="-12"/>
                <w:szCs w:val="24"/>
              </w:rPr>
              <w:t>)</w:t>
            </w:r>
            <w:r w:rsidRPr="007F4827">
              <w:rPr>
                <w:rFonts w:ascii="標楷體" w:eastAsia="標楷體" w:hAnsi="標楷體" w:hint="eastAsia"/>
                <w:spacing w:val="-12"/>
                <w:szCs w:val="24"/>
              </w:rPr>
              <w:t>：第14案逕付二讀，與相關提案併案協商。</w:t>
            </w:r>
          </w:p>
          <w:p w:rsidR="00796060" w:rsidRDefault="00796060" w:rsidP="00603891">
            <w:pPr>
              <w:kinsoku w:val="0"/>
              <w:wordWrap w:val="0"/>
              <w:overflowPunct w:val="0"/>
              <w:autoSpaceDE w:val="0"/>
              <w:autoSpaceDN w:val="0"/>
              <w:ind w:left="216" w:hangingChars="100" w:hanging="216"/>
              <w:jc w:val="both"/>
              <w:rPr>
                <w:rFonts w:ascii="標楷體" w:eastAsia="標楷體" w:hAnsi="標楷體"/>
                <w:spacing w:val="-12"/>
                <w:szCs w:val="24"/>
              </w:rPr>
            </w:pPr>
            <w:r w:rsidRPr="007F4827">
              <w:rPr>
                <w:rFonts w:ascii="標楷體" w:eastAsia="標楷體" w:hAnsi="標楷體" w:hint="eastAsia"/>
                <w:spacing w:val="-12"/>
                <w:szCs w:val="24"/>
              </w:rPr>
              <w:t>5.</w:t>
            </w:r>
            <w:r w:rsidRPr="007F4827">
              <w:rPr>
                <w:rFonts w:ascii="標楷體" w:eastAsia="標楷體" w:hAnsi="標楷體"/>
                <w:spacing w:val="-12"/>
                <w:szCs w:val="24"/>
              </w:rPr>
              <w:t>112.5.17：黨團協商</w:t>
            </w:r>
            <w:r w:rsidRPr="007F4827">
              <w:rPr>
                <w:rFonts w:ascii="標楷體" w:eastAsia="標楷體" w:hAnsi="標楷體" w:hint="eastAsia"/>
                <w:spacing w:val="-12"/>
                <w:szCs w:val="24"/>
              </w:rPr>
              <w:t>。</w:t>
            </w:r>
          </w:p>
          <w:p w:rsidR="00796060" w:rsidRPr="007F4827" w:rsidRDefault="00796060" w:rsidP="00603891">
            <w:pPr>
              <w:kinsoku w:val="0"/>
              <w:wordWrap w:val="0"/>
              <w:overflowPunct w:val="0"/>
              <w:autoSpaceDE w:val="0"/>
              <w:autoSpaceDN w:val="0"/>
              <w:ind w:left="216" w:hangingChars="100" w:hanging="216"/>
              <w:jc w:val="both"/>
              <w:rPr>
                <w:rFonts w:ascii="標楷體" w:eastAsia="標楷體" w:hAnsi="標楷體"/>
                <w:spacing w:val="-12"/>
                <w:szCs w:val="24"/>
              </w:rPr>
            </w:pPr>
            <w:r>
              <w:rPr>
                <w:rFonts w:ascii="標楷體" w:eastAsia="標楷體" w:hAnsi="標楷體" w:hint="eastAsia"/>
                <w:spacing w:val="-12"/>
                <w:szCs w:val="24"/>
              </w:rPr>
              <w:lastRenderedPageBreak/>
              <w:t>6</w:t>
            </w:r>
            <w:r>
              <w:rPr>
                <w:rFonts w:ascii="標楷體" w:eastAsia="標楷體" w:hAnsi="標楷體"/>
                <w:spacing w:val="-12"/>
                <w:szCs w:val="24"/>
              </w:rPr>
              <w:t>.</w:t>
            </w:r>
            <w:r w:rsidRPr="00AA6864">
              <w:rPr>
                <w:rFonts w:ascii="標楷體" w:eastAsia="標楷體" w:hAnsi="標楷體" w:hint="eastAsia"/>
                <w:spacing w:val="-12"/>
                <w:szCs w:val="24"/>
              </w:rPr>
              <w:t>10-7-13(112.5.29)院會三讀通過。</w:t>
            </w:r>
          </w:p>
          <w:p w:rsidR="00796060" w:rsidRPr="007F4827" w:rsidRDefault="00796060" w:rsidP="00603891">
            <w:pPr>
              <w:kinsoku w:val="0"/>
              <w:wordWrap w:val="0"/>
              <w:overflowPunct w:val="0"/>
              <w:autoSpaceDE w:val="0"/>
              <w:autoSpaceDN w:val="0"/>
              <w:ind w:left="280" w:hangingChars="100" w:hanging="280"/>
              <w:jc w:val="both"/>
              <w:rPr>
                <w:rFonts w:ascii="標楷體" w:eastAsia="標楷體" w:hAnsi="標楷體"/>
                <w:sz w:val="28"/>
                <w:szCs w:val="28"/>
              </w:rPr>
            </w:pPr>
          </w:p>
        </w:tc>
      </w:tr>
    </w:tbl>
    <w:p w:rsidR="00796060" w:rsidRPr="007A4FF9" w:rsidRDefault="00796060" w:rsidP="00796060">
      <w:pPr>
        <w:pStyle w:val="01-3"/>
      </w:pPr>
      <w:bookmarkStart w:id="146" w:name="_Toc143246978"/>
      <w:r w:rsidRPr="007F4827">
        <w:lastRenderedPageBreak/>
        <w:t>(</w:t>
      </w:r>
      <w:r w:rsidRPr="007F4827">
        <w:rPr>
          <w:rFonts w:hint="eastAsia"/>
        </w:rPr>
        <w:t>二</w:t>
      </w:r>
      <w:r w:rsidRPr="007F4827">
        <w:t>)</w:t>
      </w:r>
      <w:r w:rsidRPr="007F4827">
        <w:rPr>
          <w:rFonts w:hint="eastAsia"/>
        </w:rPr>
        <w:t>文化部 (2</w:t>
      </w:r>
      <w:r>
        <w:rPr>
          <w:rFonts w:hint="eastAsia"/>
        </w:rPr>
        <w:t>5</w:t>
      </w:r>
      <w:r w:rsidRPr="007F4827">
        <w:rPr>
          <w:rFonts w:hint="eastAsia"/>
        </w:rPr>
        <w:t>案)</w:t>
      </w:r>
      <w:bookmarkEnd w:id="146"/>
    </w:p>
    <w:tbl>
      <w:tblPr>
        <w:tblW w:w="5079"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95"/>
        <w:gridCol w:w="2790"/>
        <w:gridCol w:w="1485"/>
        <w:gridCol w:w="1791"/>
        <w:gridCol w:w="2846"/>
      </w:tblGrid>
      <w:tr w:rsidR="00796060" w:rsidRPr="007F4827" w:rsidTr="00AA6864">
        <w:trPr>
          <w:trHeight w:val="700"/>
        </w:trPr>
        <w:tc>
          <w:tcPr>
            <w:tcW w:w="362" w:type="pct"/>
            <w:tcBorders>
              <w:top w:val="single" w:sz="4" w:space="0" w:color="auto"/>
              <w:left w:val="single" w:sz="4" w:space="0" w:color="auto"/>
              <w:bottom w:val="single" w:sz="4" w:space="0" w:color="auto"/>
              <w:right w:val="single" w:sz="4" w:space="0" w:color="auto"/>
            </w:tcBorders>
            <w:vAlign w:val="center"/>
            <w:hideMark/>
          </w:tcPr>
          <w:p w:rsidR="00796060" w:rsidRPr="007F4827" w:rsidRDefault="00796060" w:rsidP="00796060">
            <w:pPr>
              <w:snapToGrid w:val="0"/>
              <w:spacing w:line="400" w:lineRule="exact"/>
              <w:jc w:val="center"/>
              <w:rPr>
                <w:rFonts w:ascii="標楷體" w:eastAsia="標楷體" w:hAnsi="標楷體"/>
                <w:b/>
                <w:bCs/>
                <w:spacing w:val="-20"/>
                <w:sz w:val="28"/>
                <w:szCs w:val="28"/>
              </w:rPr>
            </w:pPr>
            <w:r w:rsidRPr="007F4827">
              <w:rPr>
                <w:rFonts w:ascii="標楷體" w:eastAsia="標楷體" w:hAnsi="標楷體" w:hint="eastAsia"/>
                <w:b/>
                <w:bCs/>
                <w:spacing w:val="-20"/>
                <w:sz w:val="28"/>
                <w:szCs w:val="28"/>
              </w:rPr>
              <w:t>序號</w:t>
            </w:r>
          </w:p>
        </w:tc>
        <w:tc>
          <w:tcPr>
            <w:tcW w:w="1452" w:type="pct"/>
            <w:tcBorders>
              <w:top w:val="single" w:sz="4" w:space="0" w:color="auto"/>
              <w:left w:val="single" w:sz="4" w:space="0" w:color="auto"/>
              <w:bottom w:val="single" w:sz="4" w:space="0" w:color="auto"/>
              <w:right w:val="single" w:sz="4" w:space="0" w:color="auto"/>
            </w:tcBorders>
            <w:vAlign w:val="center"/>
            <w:hideMark/>
          </w:tcPr>
          <w:p w:rsidR="00796060" w:rsidRPr="007F4827" w:rsidRDefault="00796060" w:rsidP="00796060">
            <w:pPr>
              <w:snapToGrid w:val="0"/>
              <w:spacing w:line="400" w:lineRule="exact"/>
              <w:jc w:val="center"/>
              <w:rPr>
                <w:rFonts w:ascii="標楷體" w:eastAsia="標楷體" w:hAnsi="標楷體"/>
                <w:b/>
                <w:bCs/>
                <w:sz w:val="28"/>
              </w:rPr>
            </w:pPr>
            <w:r w:rsidRPr="007F4827">
              <w:rPr>
                <w:rFonts w:ascii="標楷體" w:eastAsia="標楷體" w:hAnsi="標楷體" w:hint="eastAsia"/>
                <w:b/>
                <w:bCs/>
                <w:sz w:val="28"/>
              </w:rPr>
              <w:t>法案名稱</w:t>
            </w:r>
            <w:r w:rsidRPr="007F4827">
              <w:rPr>
                <w:rFonts w:ascii="標楷體" w:eastAsia="標楷體" w:hAnsi="標楷體" w:hint="eastAsia"/>
                <w:b/>
                <w:sz w:val="28"/>
                <w:szCs w:val="28"/>
              </w:rPr>
              <w:t>及提案單位</w:t>
            </w:r>
          </w:p>
        </w:tc>
        <w:tc>
          <w:tcPr>
            <w:tcW w:w="773" w:type="pct"/>
            <w:tcBorders>
              <w:top w:val="single" w:sz="4" w:space="0" w:color="auto"/>
              <w:left w:val="single" w:sz="4" w:space="0" w:color="auto"/>
              <w:bottom w:val="single" w:sz="4" w:space="0" w:color="auto"/>
              <w:right w:val="single" w:sz="4" w:space="0" w:color="auto"/>
            </w:tcBorders>
          </w:tcPr>
          <w:p w:rsidR="00796060" w:rsidRPr="007F4827" w:rsidRDefault="00796060" w:rsidP="00796060">
            <w:pPr>
              <w:snapToGrid w:val="0"/>
              <w:spacing w:line="400" w:lineRule="exact"/>
              <w:ind w:left="-29"/>
              <w:jc w:val="center"/>
              <w:rPr>
                <w:rFonts w:ascii="標楷體" w:eastAsia="標楷體" w:hAnsi="標楷體"/>
                <w:b/>
                <w:bCs/>
                <w:sz w:val="28"/>
              </w:rPr>
            </w:pPr>
            <w:r w:rsidRPr="007F4827">
              <w:rPr>
                <w:rFonts w:ascii="標楷體" w:eastAsia="標楷體" w:hAnsi="標楷體" w:hint="eastAsia"/>
                <w:b/>
                <w:bCs/>
                <w:sz w:val="28"/>
              </w:rPr>
              <w:t>院會交付</w:t>
            </w:r>
          </w:p>
          <w:p w:rsidR="00796060" w:rsidRPr="007F4827" w:rsidRDefault="00796060" w:rsidP="00796060">
            <w:pPr>
              <w:snapToGrid w:val="0"/>
              <w:spacing w:line="400" w:lineRule="exact"/>
              <w:ind w:left="-29"/>
              <w:jc w:val="center"/>
              <w:rPr>
                <w:rFonts w:ascii="標楷體" w:eastAsia="標楷體" w:hAnsi="標楷體"/>
                <w:b/>
                <w:bCs/>
                <w:sz w:val="28"/>
              </w:rPr>
            </w:pPr>
            <w:r w:rsidRPr="007F4827">
              <w:rPr>
                <w:rFonts w:ascii="標楷體" w:eastAsia="標楷體" w:hAnsi="標楷體" w:hint="eastAsia"/>
                <w:b/>
                <w:bCs/>
                <w:sz w:val="28"/>
              </w:rPr>
              <w:t>會次及日期</w:t>
            </w:r>
          </w:p>
        </w:tc>
        <w:tc>
          <w:tcPr>
            <w:tcW w:w="932" w:type="pct"/>
            <w:tcBorders>
              <w:top w:val="single" w:sz="4" w:space="0" w:color="auto"/>
              <w:left w:val="single" w:sz="4" w:space="0" w:color="auto"/>
              <w:bottom w:val="single" w:sz="4" w:space="0" w:color="auto"/>
              <w:right w:val="single" w:sz="4" w:space="0" w:color="auto"/>
            </w:tcBorders>
            <w:vAlign w:val="center"/>
            <w:hideMark/>
          </w:tcPr>
          <w:p w:rsidR="00796060" w:rsidRPr="007F4827" w:rsidRDefault="00796060" w:rsidP="00796060">
            <w:pPr>
              <w:snapToGrid w:val="0"/>
              <w:spacing w:line="400" w:lineRule="exact"/>
              <w:ind w:left="-29"/>
              <w:jc w:val="center"/>
              <w:rPr>
                <w:rFonts w:ascii="標楷體" w:eastAsia="標楷體" w:hAnsi="標楷體"/>
                <w:b/>
                <w:bCs/>
                <w:sz w:val="28"/>
              </w:rPr>
            </w:pPr>
            <w:r w:rsidRPr="007F4827">
              <w:rPr>
                <w:rFonts w:ascii="標楷體" w:eastAsia="標楷體" w:hAnsi="標楷體" w:hint="eastAsia"/>
                <w:b/>
                <w:bCs/>
                <w:sz w:val="28"/>
              </w:rPr>
              <w:t>院會逕付二讀</w:t>
            </w:r>
          </w:p>
          <w:p w:rsidR="00796060" w:rsidRPr="007F4827" w:rsidRDefault="00796060" w:rsidP="00796060">
            <w:pPr>
              <w:snapToGrid w:val="0"/>
              <w:spacing w:line="400" w:lineRule="exact"/>
              <w:ind w:left="-29" w:right="-28"/>
              <w:jc w:val="center"/>
              <w:rPr>
                <w:rFonts w:ascii="標楷體" w:eastAsia="標楷體" w:hAnsi="標楷體"/>
                <w:b/>
                <w:bCs/>
                <w:sz w:val="28"/>
              </w:rPr>
            </w:pPr>
            <w:r w:rsidRPr="007F4827">
              <w:rPr>
                <w:rFonts w:ascii="標楷體" w:eastAsia="標楷體" w:hAnsi="標楷體" w:hint="eastAsia"/>
                <w:b/>
                <w:bCs/>
                <w:sz w:val="28"/>
              </w:rPr>
              <w:t>會次及日期</w:t>
            </w:r>
          </w:p>
        </w:tc>
        <w:tc>
          <w:tcPr>
            <w:tcW w:w="1481" w:type="pct"/>
            <w:tcBorders>
              <w:top w:val="single" w:sz="4" w:space="0" w:color="auto"/>
              <w:left w:val="single" w:sz="4" w:space="0" w:color="auto"/>
              <w:bottom w:val="single" w:sz="4" w:space="0" w:color="auto"/>
              <w:right w:val="single" w:sz="4" w:space="0" w:color="auto"/>
            </w:tcBorders>
            <w:vAlign w:val="center"/>
            <w:hideMark/>
          </w:tcPr>
          <w:p w:rsidR="00796060" w:rsidRPr="007F4827" w:rsidRDefault="00796060" w:rsidP="00796060">
            <w:pPr>
              <w:snapToGrid w:val="0"/>
              <w:spacing w:line="400" w:lineRule="exact"/>
              <w:jc w:val="center"/>
              <w:rPr>
                <w:rFonts w:ascii="標楷體" w:eastAsia="標楷體" w:hAnsi="標楷體"/>
                <w:b/>
                <w:bCs/>
                <w:sz w:val="28"/>
              </w:rPr>
            </w:pPr>
            <w:r w:rsidRPr="007F4827">
              <w:rPr>
                <w:rFonts w:ascii="標楷體" w:eastAsia="標楷體" w:hAnsi="標楷體" w:hint="eastAsia"/>
                <w:b/>
                <w:bCs/>
                <w:sz w:val="28"/>
              </w:rPr>
              <w:t>處理情形</w:t>
            </w:r>
          </w:p>
        </w:tc>
      </w:tr>
      <w:tr w:rsidR="00796060" w:rsidRPr="007F4827" w:rsidTr="00AA6864">
        <w:trPr>
          <w:trHeight w:val="1142"/>
        </w:trPr>
        <w:tc>
          <w:tcPr>
            <w:tcW w:w="362" w:type="pct"/>
            <w:tcBorders>
              <w:top w:val="single" w:sz="4" w:space="0" w:color="auto"/>
              <w:left w:val="single" w:sz="4" w:space="0" w:color="auto"/>
              <w:bottom w:val="single" w:sz="4" w:space="0" w:color="auto"/>
              <w:right w:val="single" w:sz="4" w:space="0" w:color="auto"/>
            </w:tcBorders>
            <w:vAlign w:val="center"/>
          </w:tcPr>
          <w:p w:rsidR="00796060" w:rsidRPr="007F4827" w:rsidRDefault="00796060" w:rsidP="00796060">
            <w:pPr>
              <w:spacing w:line="400" w:lineRule="exact"/>
              <w:jc w:val="center"/>
              <w:rPr>
                <w:rFonts w:ascii="標楷體" w:eastAsia="標楷體" w:hAnsi="標楷體"/>
                <w:sz w:val="28"/>
              </w:rPr>
            </w:pPr>
            <w:r w:rsidRPr="007F4827">
              <w:rPr>
                <w:rFonts w:ascii="標楷體" w:eastAsia="標楷體" w:hAnsi="標楷體" w:hint="eastAsia"/>
                <w:sz w:val="28"/>
              </w:rPr>
              <w:t>1</w:t>
            </w:r>
          </w:p>
        </w:tc>
        <w:tc>
          <w:tcPr>
            <w:tcW w:w="1452" w:type="pct"/>
            <w:tcBorders>
              <w:top w:val="single" w:sz="4" w:space="0" w:color="auto"/>
              <w:left w:val="single" w:sz="4" w:space="0" w:color="auto"/>
              <w:bottom w:val="single" w:sz="4" w:space="0" w:color="auto"/>
              <w:right w:val="single" w:sz="4" w:space="0" w:color="auto"/>
            </w:tcBorders>
          </w:tcPr>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1</w:t>
            </w:r>
            <w:r w:rsidRPr="007F4827">
              <w:rPr>
                <w:rFonts w:ascii="標楷體" w:eastAsia="標楷體" w:hAnsi="標楷體"/>
                <w:sz w:val="28"/>
              </w:rPr>
              <w:t>.文化創意產業發展法增訂第十條之一條文草案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(委員游毓蘭等</w:t>
            </w:r>
            <w:r w:rsidRPr="007F4827">
              <w:rPr>
                <w:rFonts w:ascii="標楷體" w:eastAsia="標楷體" w:hAnsi="標楷體"/>
                <w:sz w:val="28"/>
              </w:rPr>
              <w:t>17人</w:t>
            </w:r>
            <w:r w:rsidRPr="007F4827">
              <w:rPr>
                <w:rFonts w:ascii="標楷體" w:eastAsia="標楷體" w:hAnsi="標楷體" w:hint="eastAsia"/>
                <w:sz w:val="28"/>
              </w:rPr>
              <w:t>)</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2.</w:t>
            </w:r>
            <w:r w:rsidRPr="007F4827">
              <w:rPr>
                <w:rFonts w:ascii="標楷體" w:eastAsia="標楷體" w:hAnsi="標楷體"/>
                <w:sz w:val="28"/>
              </w:rPr>
              <w:t>文化創意產業發展法增訂第十一條之一及第十一條之二條文草案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(委員黃秀芳等</w:t>
            </w:r>
            <w:r w:rsidRPr="007F4827">
              <w:rPr>
                <w:rFonts w:ascii="標楷體" w:eastAsia="標楷體" w:hAnsi="標楷體"/>
                <w:sz w:val="28"/>
              </w:rPr>
              <w:t>23人</w:t>
            </w:r>
            <w:r w:rsidRPr="007F4827">
              <w:rPr>
                <w:rFonts w:ascii="標楷體" w:eastAsia="標楷體" w:hAnsi="標楷體" w:hint="eastAsia"/>
                <w:sz w:val="28"/>
              </w:rPr>
              <w:t>)</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3.</w:t>
            </w:r>
            <w:r w:rsidRPr="007F4827">
              <w:rPr>
                <w:rFonts w:ascii="標楷體" w:eastAsia="標楷體" w:hAnsi="標楷體"/>
                <w:sz w:val="28"/>
              </w:rPr>
              <w:t>文化創意產業發展法增訂第十條之一條文草案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(委員莊瑞雄等</w:t>
            </w:r>
            <w:r w:rsidRPr="007F4827">
              <w:rPr>
                <w:rFonts w:ascii="標楷體" w:eastAsia="標楷體" w:hAnsi="標楷體"/>
                <w:sz w:val="28"/>
              </w:rPr>
              <w:t>16人</w:t>
            </w:r>
            <w:r w:rsidRPr="007F4827">
              <w:rPr>
                <w:rFonts w:ascii="標楷體" w:eastAsia="標楷體" w:hAnsi="標楷體" w:hint="eastAsia"/>
                <w:sz w:val="28"/>
              </w:rPr>
              <w:t>)</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4.</w:t>
            </w:r>
            <w:r w:rsidRPr="007F4827">
              <w:rPr>
                <w:rFonts w:ascii="標楷體" w:eastAsia="標楷體" w:hAnsi="標楷體"/>
                <w:sz w:val="28"/>
              </w:rPr>
              <w:t>文化創意產業發展法部分條文修正草案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(委員萬美玲等</w:t>
            </w:r>
            <w:r w:rsidRPr="007F4827">
              <w:rPr>
                <w:rFonts w:ascii="標楷體" w:eastAsia="標楷體" w:hAnsi="標楷體"/>
                <w:sz w:val="28"/>
              </w:rPr>
              <w:t>19人</w:t>
            </w:r>
            <w:r w:rsidRPr="007F4827">
              <w:rPr>
                <w:rFonts w:ascii="標楷體" w:eastAsia="標楷體" w:hAnsi="標楷體" w:hint="eastAsia"/>
                <w:sz w:val="28"/>
              </w:rPr>
              <w:t>)</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5.</w:t>
            </w:r>
            <w:r w:rsidRPr="007F4827">
              <w:rPr>
                <w:rFonts w:ascii="標楷體" w:eastAsia="標楷體" w:hAnsi="標楷體"/>
                <w:sz w:val="28"/>
              </w:rPr>
              <w:t>文化創意產業發展法增訂第十條之一條文草案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(委員馬文君等</w:t>
            </w:r>
            <w:r w:rsidRPr="007F4827">
              <w:rPr>
                <w:rFonts w:ascii="標楷體" w:eastAsia="標楷體" w:hAnsi="標楷體"/>
                <w:sz w:val="28"/>
              </w:rPr>
              <w:t>16人</w:t>
            </w:r>
            <w:r w:rsidRPr="007F4827">
              <w:rPr>
                <w:rFonts w:ascii="標楷體" w:eastAsia="標楷體" w:hAnsi="標楷體" w:hint="eastAsia"/>
                <w:sz w:val="28"/>
              </w:rPr>
              <w:t>)</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6.</w:t>
            </w:r>
            <w:r w:rsidRPr="007F4827">
              <w:rPr>
                <w:rFonts w:ascii="標楷體" w:eastAsia="標楷體" w:hAnsi="標楷體"/>
                <w:sz w:val="28"/>
              </w:rPr>
              <w:t>文化創意產業發展法增訂第二十七條之一及第二十七條之二條文草案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(委員鄭正鈐等</w:t>
            </w:r>
            <w:r w:rsidRPr="007F4827">
              <w:rPr>
                <w:rFonts w:ascii="標楷體" w:eastAsia="標楷體" w:hAnsi="標楷體"/>
                <w:sz w:val="28"/>
              </w:rPr>
              <w:t>1</w:t>
            </w:r>
            <w:r w:rsidRPr="007F4827">
              <w:rPr>
                <w:rFonts w:ascii="標楷體" w:eastAsia="標楷體" w:hAnsi="標楷體" w:hint="eastAsia"/>
                <w:sz w:val="28"/>
              </w:rPr>
              <w:t>9</w:t>
            </w:r>
            <w:r w:rsidRPr="007F4827">
              <w:rPr>
                <w:rFonts w:ascii="標楷體" w:eastAsia="標楷體" w:hAnsi="標楷體"/>
                <w:sz w:val="28"/>
              </w:rPr>
              <w:t>人</w:t>
            </w:r>
            <w:r w:rsidRPr="007F4827">
              <w:rPr>
                <w:rFonts w:ascii="標楷體" w:eastAsia="標楷體" w:hAnsi="標楷體" w:hint="eastAsia"/>
                <w:sz w:val="28"/>
              </w:rPr>
              <w:t>)</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7</w:t>
            </w:r>
            <w:r w:rsidRPr="007F4827">
              <w:rPr>
                <w:rFonts w:ascii="標楷體" w:eastAsia="標楷體" w:hAnsi="標楷體"/>
                <w:sz w:val="28"/>
              </w:rPr>
              <w:t>.</w:t>
            </w:r>
            <w:r w:rsidRPr="007F4827">
              <w:rPr>
                <w:rFonts w:ascii="標楷體" w:eastAsia="標楷體" w:hAnsi="標楷體" w:hint="eastAsia"/>
                <w:sz w:val="28"/>
              </w:rPr>
              <w:t>文化創意產業發展法增訂第十一條之一及第十一條之二條文草案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(委員陳秀寳等</w:t>
            </w:r>
            <w:r w:rsidRPr="007F4827">
              <w:rPr>
                <w:rFonts w:ascii="標楷體" w:eastAsia="標楷體" w:hAnsi="標楷體"/>
                <w:sz w:val="28"/>
              </w:rPr>
              <w:t>20</w:t>
            </w:r>
            <w:r w:rsidRPr="007F4827">
              <w:rPr>
                <w:rFonts w:ascii="標楷體" w:eastAsia="標楷體" w:hAnsi="標楷體" w:hint="eastAsia"/>
                <w:sz w:val="28"/>
              </w:rPr>
              <w:t>人</w:t>
            </w:r>
            <w:r w:rsidRPr="007F4827">
              <w:rPr>
                <w:rFonts w:ascii="標楷體" w:eastAsia="標楷體" w:hAnsi="標楷體"/>
                <w:sz w:val="28"/>
              </w:rPr>
              <w:t>)</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8</w:t>
            </w:r>
            <w:r w:rsidRPr="007F4827">
              <w:rPr>
                <w:rFonts w:ascii="標楷體" w:eastAsia="標楷體" w:hAnsi="標楷體"/>
                <w:sz w:val="28"/>
              </w:rPr>
              <w:t>.</w:t>
            </w:r>
            <w:r w:rsidRPr="007F4827">
              <w:rPr>
                <w:rFonts w:ascii="標楷體" w:eastAsia="標楷體" w:hAnsi="標楷體" w:hint="eastAsia"/>
                <w:sz w:val="28"/>
              </w:rPr>
              <w:t>文化創意產業發展法增訂第十條之一條文草案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(委員黃國書等20人)</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9</w:t>
            </w:r>
            <w:r w:rsidRPr="007F4827">
              <w:rPr>
                <w:rFonts w:ascii="標楷體" w:eastAsia="標楷體" w:hAnsi="標楷體"/>
                <w:sz w:val="28"/>
              </w:rPr>
              <w:t>.</w:t>
            </w:r>
            <w:r w:rsidRPr="007F4827">
              <w:rPr>
                <w:rFonts w:ascii="標楷體" w:eastAsia="標楷體" w:hAnsi="標楷體" w:hint="eastAsia"/>
                <w:sz w:val="28"/>
              </w:rPr>
              <w:t>文化創意產業發展法增訂第十條之一條文草案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w:t>
            </w:r>
            <w:r w:rsidRPr="007F4827">
              <w:rPr>
                <w:rFonts w:ascii="標楷體" w:eastAsia="標楷體" w:hAnsi="標楷體" w:hint="eastAsia"/>
                <w:sz w:val="28"/>
              </w:rPr>
              <w:t>委員陳靜敏等16人</w:t>
            </w:r>
            <w:r w:rsidRPr="007F4827">
              <w:rPr>
                <w:rFonts w:ascii="標楷體" w:eastAsia="標楷體" w:hAnsi="標楷體"/>
                <w:sz w:val="28"/>
              </w:rPr>
              <w:t>)</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1</w:t>
            </w:r>
            <w:r w:rsidRPr="007F4827">
              <w:rPr>
                <w:rFonts w:ascii="標楷體" w:eastAsia="標楷體" w:hAnsi="標楷體"/>
                <w:sz w:val="28"/>
              </w:rPr>
              <w:t>0.</w:t>
            </w:r>
            <w:r w:rsidRPr="007F4827">
              <w:rPr>
                <w:rFonts w:ascii="標楷體" w:eastAsia="標楷體" w:hAnsi="標楷體" w:hint="eastAsia"/>
                <w:sz w:val="28"/>
              </w:rPr>
              <w:t>文化創意產業發展法部分條文修正草案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(委員蘇巧慧等20人</w:t>
            </w:r>
            <w:r w:rsidRPr="007F4827">
              <w:rPr>
                <w:rFonts w:ascii="標楷體" w:eastAsia="標楷體" w:hAnsi="標楷體"/>
                <w:sz w:val="28"/>
              </w:rPr>
              <w:t>)</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1</w:t>
            </w:r>
            <w:r w:rsidRPr="007F4827">
              <w:rPr>
                <w:rFonts w:ascii="標楷體" w:eastAsia="標楷體" w:hAnsi="標楷體"/>
                <w:sz w:val="28"/>
              </w:rPr>
              <w:t>1.</w:t>
            </w:r>
            <w:r w:rsidRPr="007F4827">
              <w:rPr>
                <w:rFonts w:ascii="標楷體" w:eastAsia="標楷體" w:hAnsi="標楷體" w:hint="eastAsia"/>
                <w:sz w:val="28"/>
              </w:rPr>
              <w:t>文化創意產業發展法增訂第十條之一條文草案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(委員伍麗華Saidhai Tahovecahe等19人</w:t>
            </w:r>
            <w:r w:rsidRPr="007F4827">
              <w:rPr>
                <w:rFonts w:ascii="標楷體" w:eastAsia="標楷體" w:hAnsi="標楷體"/>
                <w:sz w:val="28"/>
              </w:rPr>
              <w:t>)</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1</w:t>
            </w:r>
            <w:r w:rsidRPr="007F4827">
              <w:rPr>
                <w:rFonts w:ascii="標楷體" w:eastAsia="標楷體" w:hAnsi="標楷體"/>
                <w:sz w:val="28"/>
              </w:rPr>
              <w:t>2.</w:t>
            </w:r>
            <w:r w:rsidRPr="007F4827">
              <w:rPr>
                <w:rFonts w:ascii="標楷體" w:eastAsia="標楷體" w:hAnsi="標楷體" w:hint="eastAsia"/>
                <w:sz w:val="28"/>
              </w:rPr>
              <w:t>文化創意產業發展法第二十六條條文修正草案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(委員羅美玲等18人</w:t>
            </w:r>
            <w:r w:rsidRPr="007F4827">
              <w:rPr>
                <w:rFonts w:ascii="標楷體" w:eastAsia="標楷體" w:hAnsi="標楷體"/>
                <w:sz w:val="28"/>
              </w:rPr>
              <w:t>)</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1</w:t>
            </w:r>
            <w:r w:rsidRPr="007F4827">
              <w:rPr>
                <w:rFonts w:ascii="標楷體" w:eastAsia="標楷體" w:hAnsi="標楷體"/>
                <w:sz w:val="28"/>
              </w:rPr>
              <w:t>3.</w:t>
            </w:r>
            <w:r w:rsidRPr="007F4827">
              <w:rPr>
                <w:rFonts w:ascii="標楷體" w:eastAsia="標楷體" w:hAnsi="標楷體" w:hint="eastAsia"/>
                <w:sz w:val="28"/>
              </w:rPr>
              <w:t>文化創意產業發展法部分條文修正草案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(委員陳培瑜等20人)</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1</w:t>
            </w:r>
            <w:r w:rsidRPr="007F4827">
              <w:rPr>
                <w:rFonts w:ascii="標楷體" w:eastAsia="標楷體" w:hAnsi="標楷體"/>
                <w:sz w:val="28"/>
              </w:rPr>
              <w:t>4.</w:t>
            </w:r>
            <w:r w:rsidRPr="007F4827">
              <w:rPr>
                <w:rFonts w:ascii="標楷體" w:eastAsia="標楷體" w:hAnsi="標楷體" w:hint="eastAsia"/>
                <w:sz w:val="28"/>
              </w:rPr>
              <w:t>文化創意產業發展</w:t>
            </w:r>
            <w:r w:rsidRPr="007F4827">
              <w:rPr>
                <w:rFonts w:ascii="標楷體" w:eastAsia="標楷體" w:hAnsi="標楷體" w:hint="eastAsia"/>
                <w:sz w:val="28"/>
              </w:rPr>
              <w:lastRenderedPageBreak/>
              <w:t>法增訂第十條之一條文草案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(委員鄭麗文等16人)</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1</w:t>
            </w:r>
            <w:r w:rsidRPr="007F4827">
              <w:rPr>
                <w:rFonts w:ascii="標楷體" w:eastAsia="標楷體" w:hAnsi="標楷體"/>
                <w:sz w:val="28"/>
              </w:rPr>
              <w:t>5.</w:t>
            </w:r>
            <w:r w:rsidRPr="007F4827">
              <w:rPr>
                <w:rFonts w:ascii="標楷體" w:eastAsia="標楷體" w:hAnsi="標楷體" w:hint="eastAsia"/>
                <w:sz w:val="28"/>
              </w:rPr>
              <w:t>文化創意產業發展法第十七條條文修正草案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(委員鄭麗文等16人</w:t>
            </w:r>
            <w:r w:rsidRPr="007F4827">
              <w:rPr>
                <w:rFonts w:ascii="標楷體" w:eastAsia="標楷體" w:hAnsi="標楷體"/>
                <w:sz w:val="28"/>
              </w:rPr>
              <w:t>)</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16.</w:t>
            </w:r>
            <w:r w:rsidRPr="007F4827">
              <w:rPr>
                <w:rFonts w:ascii="標楷體" w:eastAsia="標楷體" w:hAnsi="標楷體"/>
                <w:sz w:val="28"/>
              </w:rPr>
              <w:t>文化創意產業發展法第十條之一及第三十</w:t>
            </w:r>
            <w:r w:rsidRPr="007F4827">
              <w:rPr>
                <w:rFonts w:ascii="標楷體" w:eastAsia="標楷體" w:hAnsi="標楷體" w:hint="eastAsia"/>
                <w:sz w:val="28"/>
              </w:rPr>
              <w:t>條條文修正草案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(委員陳亭妃等</w:t>
            </w:r>
            <w:r w:rsidRPr="007F4827">
              <w:rPr>
                <w:rFonts w:ascii="標楷體" w:eastAsia="標楷體" w:hAnsi="標楷體"/>
                <w:sz w:val="28"/>
              </w:rPr>
              <w:t>16人</w:t>
            </w:r>
            <w:r w:rsidRPr="007F4827">
              <w:rPr>
                <w:rFonts w:ascii="標楷體" w:eastAsia="標楷體" w:hAnsi="標楷體" w:hint="eastAsia"/>
                <w:sz w:val="28"/>
              </w:rPr>
              <w:t>)</w:t>
            </w:r>
          </w:p>
          <w:p w:rsidR="00796060" w:rsidRPr="007F4827" w:rsidRDefault="00796060" w:rsidP="00796060">
            <w:pPr>
              <w:spacing w:line="380" w:lineRule="exact"/>
              <w:jc w:val="both"/>
              <w:rPr>
                <w:rFonts w:ascii="標楷體" w:eastAsia="標楷體" w:hAnsi="標楷體"/>
                <w:sz w:val="28"/>
              </w:rPr>
            </w:pPr>
          </w:p>
        </w:tc>
        <w:tc>
          <w:tcPr>
            <w:tcW w:w="773" w:type="pct"/>
            <w:tcBorders>
              <w:top w:val="single" w:sz="4" w:space="0" w:color="auto"/>
              <w:left w:val="single" w:sz="4" w:space="0" w:color="auto"/>
              <w:bottom w:val="single" w:sz="4" w:space="0" w:color="auto"/>
              <w:right w:val="single" w:sz="4" w:space="0" w:color="auto"/>
            </w:tcBorders>
          </w:tcPr>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40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400" w:lineRule="exact"/>
              <w:jc w:val="both"/>
              <w:rPr>
                <w:rFonts w:ascii="標楷體" w:eastAsia="標楷體" w:hAnsi="標楷體"/>
                <w:sz w:val="28"/>
              </w:rPr>
            </w:pPr>
          </w:p>
          <w:p w:rsidR="00796060" w:rsidRPr="007F4827" w:rsidRDefault="00796060" w:rsidP="00796060">
            <w:pPr>
              <w:spacing w:line="400" w:lineRule="exact"/>
              <w:jc w:val="both"/>
              <w:rPr>
                <w:rFonts w:ascii="標楷體" w:eastAsia="標楷體" w:hAnsi="標楷體"/>
                <w:sz w:val="28"/>
              </w:rPr>
            </w:pPr>
          </w:p>
          <w:p w:rsidR="00796060" w:rsidRPr="007F4827" w:rsidRDefault="00796060" w:rsidP="00796060">
            <w:pPr>
              <w:spacing w:line="40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10-7-8</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w:t>
            </w:r>
            <w:r w:rsidRPr="00AA6864">
              <w:rPr>
                <w:rFonts w:ascii="標楷體" w:eastAsia="標楷體" w:hAnsi="標楷體"/>
                <w:spacing w:val="-6"/>
                <w:sz w:val="28"/>
              </w:rPr>
              <w:t>112.4.21</w:t>
            </w:r>
            <w:r w:rsidRPr="007F4827">
              <w:rPr>
                <w:rFonts w:ascii="標楷體" w:eastAsia="標楷體" w:hAnsi="標楷體"/>
                <w:sz w:val="28"/>
              </w:rPr>
              <w:t>)</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10-7-8</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(112.4.21)</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10-7-8</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(112.4.21)</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10-7-8</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(112.4.21)</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10-7-8</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(112.4.21)</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10-7-8</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(112.4.21)</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10-7-8</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(112.4.21)</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10-7-8</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(112.4.21)</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10-7-8</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(112.4.21)</w:t>
            </w:r>
          </w:p>
        </w:tc>
        <w:tc>
          <w:tcPr>
            <w:tcW w:w="932" w:type="pct"/>
            <w:tcBorders>
              <w:top w:val="single" w:sz="4" w:space="0" w:color="auto"/>
              <w:left w:val="single" w:sz="4" w:space="0" w:color="auto"/>
              <w:bottom w:val="single" w:sz="4" w:space="0" w:color="auto"/>
              <w:right w:val="single" w:sz="4" w:space="0" w:color="auto"/>
            </w:tcBorders>
          </w:tcPr>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lastRenderedPageBreak/>
              <w:t>10-7-9</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(112.4.28)</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10-7-9</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(112.4.28)</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10-7-9</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(112.4.28)</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10-7-9</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(112.4.28)</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10-7-9</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(112.4.28)</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10-7-9</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(112.4.28)</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10-7-10</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(112.5.5)</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10-7-10</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(112.5.5)</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10-7-10</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(112.5.5)</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10-7-10</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(112.5.5)</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10-7-10</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(112.5.5)</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10-7-10</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(112.5.5)</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10-7-10</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(112.5.5)</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10-7-10</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lastRenderedPageBreak/>
              <w:t>(112.5.5)</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10-7-10</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(112.5.5)</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10-7-10</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(112.5.5)</w:t>
            </w:r>
          </w:p>
          <w:p w:rsidR="00796060" w:rsidRPr="007F4827" w:rsidRDefault="00796060" w:rsidP="00796060">
            <w:pPr>
              <w:spacing w:line="380" w:lineRule="exact"/>
              <w:jc w:val="both"/>
              <w:rPr>
                <w:rFonts w:ascii="標楷體" w:eastAsia="標楷體" w:hAnsi="標楷體"/>
                <w:sz w:val="28"/>
              </w:rPr>
            </w:pPr>
          </w:p>
        </w:tc>
        <w:tc>
          <w:tcPr>
            <w:tcW w:w="1481" w:type="pct"/>
            <w:tcBorders>
              <w:top w:val="single" w:sz="4" w:space="0" w:color="auto"/>
              <w:left w:val="single" w:sz="4" w:space="0" w:color="auto"/>
              <w:bottom w:val="single" w:sz="4" w:space="0" w:color="auto"/>
              <w:right w:val="single" w:sz="4" w:space="0" w:color="auto"/>
            </w:tcBorders>
          </w:tcPr>
          <w:p w:rsidR="00796060" w:rsidRPr="007F4827" w:rsidRDefault="00796060" w:rsidP="00796060">
            <w:pPr>
              <w:ind w:left="216" w:hangingChars="100" w:hanging="216"/>
              <w:jc w:val="both"/>
              <w:rPr>
                <w:rFonts w:ascii="標楷體" w:eastAsia="標楷體" w:hAnsi="標楷體"/>
                <w:spacing w:val="-12"/>
                <w:szCs w:val="24"/>
              </w:rPr>
            </w:pPr>
            <w:r w:rsidRPr="007F4827">
              <w:rPr>
                <w:rFonts w:ascii="標楷體" w:eastAsia="標楷體" w:hAnsi="標楷體" w:hint="eastAsia"/>
                <w:spacing w:val="-12"/>
                <w:szCs w:val="24"/>
              </w:rPr>
              <w:lastRenderedPageBreak/>
              <w:t>1.院會10-7-9(1</w:t>
            </w:r>
            <w:r w:rsidRPr="007F4827">
              <w:rPr>
                <w:rFonts w:ascii="標楷體" w:eastAsia="標楷體" w:hAnsi="標楷體"/>
                <w:spacing w:val="-12"/>
                <w:szCs w:val="24"/>
              </w:rPr>
              <w:t>12</w:t>
            </w:r>
            <w:r w:rsidRPr="007F4827">
              <w:rPr>
                <w:rFonts w:ascii="標楷體" w:eastAsia="標楷體" w:hAnsi="標楷體" w:hint="eastAsia"/>
                <w:spacing w:val="-12"/>
                <w:szCs w:val="24"/>
              </w:rPr>
              <w:t>.</w:t>
            </w:r>
            <w:r w:rsidRPr="007F4827">
              <w:rPr>
                <w:rFonts w:ascii="標楷體" w:eastAsia="標楷體" w:hAnsi="標楷體"/>
                <w:spacing w:val="-12"/>
                <w:szCs w:val="24"/>
              </w:rPr>
              <w:t>4</w:t>
            </w:r>
            <w:r w:rsidRPr="007F4827">
              <w:rPr>
                <w:rFonts w:ascii="標楷體" w:eastAsia="標楷體" w:hAnsi="標楷體" w:hint="eastAsia"/>
                <w:spacing w:val="-12"/>
                <w:szCs w:val="24"/>
              </w:rPr>
              <w:t>.</w:t>
            </w:r>
            <w:r w:rsidRPr="007F4827">
              <w:rPr>
                <w:rFonts w:ascii="標楷體" w:eastAsia="標楷體" w:hAnsi="標楷體"/>
                <w:spacing w:val="-12"/>
                <w:szCs w:val="24"/>
              </w:rPr>
              <w:t>28)</w:t>
            </w:r>
            <w:r w:rsidRPr="007F4827">
              <w:rPr>
                <w:rFonts w:ascii="標楷體" w:eastAsia="標楷體" w:hAnsi="標楷體" w:hint="eastAsia"/>
                <w:spacing w:val="-12"/>
                <w:szCs w:val="24"/>
              </w:rPr>
              <w:t>：第1至6案逕付二讀，與相關提案併案協商。</w:t>
            </w:r>
          </w:p>
          <w:p w:rsidR="00796060" w:rsidRPr="007F4827" w:rsidRDefault="00796060" w:rsidP="00796060">
            <w:pPr>
              <w:ind w:left="216" w:hangingChars="100" w:hanging="216"/>
              <w:jc w:val="both"/>
              <w:rPr>
                <w:rFonts w:ascii="標楷體" w:eastAsia="標楷體" w:hAnsi="標楷體"/>
                <w:spacing w:val="-12"/>
                <w:szCs w:val="24"/>
              </w:rPr>
            </w:pPr>
            <w:r w:rsidRPr="007F4827">
              <w:rPr>
                <w:rFonts w:ascii="標楷體" w:eastAsia="標楷體" w:hAnsi="標楷體" w:hint="eastAsia"/>
                <w:spacing w:val="-12"/>
                <w:szCs w:val="24"/>
              </w:rPr>
              <w:t>2.112.5.4：黨團協商。</w:t>
            </w:r>
          </w:p>
          <w:p w:rsidR="00796060" w:rsidRPr="007F4827" w:rsidRDefault="00796060" w:rsidP="00796060">
            <w:pPr>
              <w:kinsoku w:val="0"/>
              <w:wordWrap w:val="0"/>
              <w:overflowPunct w:val="0"/>
              <w:autoSpaceDE w:val="0"/>
              <w:autoSpaceDN w:val="0"/>
              <w:ind w:left="216" w:hangingChars="100" w:hanging="216"/>
              <w:jc w:val="both"/>
              <w:rPr>
                <w:rFonts w:ascii="標楷體" w:eastAsia="標楷體" w:hAnsi="標楷體"/>
                <w:spacing w:val="-12"/>
                <w:szCs w:val="24"/>
              </w:rPr>
            </w:pPr>
            <w:r w:rsidRPr="007F4827">
              <w:rPr>
                <w:rFonts w:ascii="標楷體" w:eastAsia="標楷體" w:hAnsi="標楷體" w:hint="eastAsia"/>
                <w:spacing w:val="-12"/>
                <w:szCs w:val="24"/>
              </w:rPr>
              <w:t>3.院會10-7-10(1</w:t>
            </w:r>
            <w:r w:rsidRPr="007F4827">
              <w:rPr>
                <w:rFonts w:ascii="標楷體" w:eastAsia="標楷體" w:hAnsi="標楷體"/>
                <w:spacing w:val="-12"/>
                <w:szCs w:val="24"/>
              </w:rPr>
              <w:t>1</w:t>
            </w:r>
            <w:r w:rsidRPr="007F4827">
              <w:rPr>
                <w:rFonts w:ascii="標楷體" w:eastAsia="標楷體" w:hAnsi="標楷體" w:hint="eastAsia"/>
                <w:spacing w:val="-12"/>
                <w:szCs w:val="24"/>
              </w:rPr>
              <w:t>2.5.5</w:t>
            </w:r>
            <w:r w:rsidRPr="007F4827">
              <w:rPr>
                <w:rFonts w:ascii="標楷體" w:eastAsia="標楷體" w:hAnsi="標楷體"/>
                <w:spacing w:val="-12"/>
                <w:szCs w:val="24"/>
              </w:rPr>
              <w:t>)</w:t>
            </w:r>
            <w:r w:rsidRPr="007F4827">
              <w:rPr>
                <w:rFonts w:ascii="標楷體" w:eastAsia="標楷體" w:hAnsi="標楷體" w:hint="eastAsia"/>
                <w:spacing w:val="-12"/>
                <w:szCs w:val="24"/>
              </w:rPr>
              <w:t>：第7至15案自教育及文化委員會抽出，逕付二讀，與相關提案併案協商。</w:t>
            </w:r>
          </w:p>
          <w:p w:rsidR="00796060" w:rsidRPr="007F4827" w:rsidRDefault="00796060" w:rsidP="00796060">
            <w:pPr>
              <w:ind w:left="216" w:hangingChars="100" w:hanging="216"/>
              <w:jc w:val="both"/>
              <w:rPr>
                <w:rFonts w:ascii="標楷體" w:eastAsia="標楷體" w:hAnsi="標楷體"/>
                <w:spacing w:val="-12"/>
                <w:szCs w:val="24"/>
              </w:rPr>
            </w:pPr>
            <w:r w:rsidRPr="007F4827">
              <w:rPr>
                <w:rFonts w:ascii="標楷體" w:eastAsia="標楷體" w:hAnsi="標楷體" w:hint="eastAsia"/>
                <w:spacing w:val="-12"/>
                <w:szCs w:val="24"/>
              </w:rPr>
              <w:t>4.</w:t>
            </w:r>
            <w:r w:rsidRPr="007F4827">
              <w:rPr>
                <w:rFonts w:ascii="標楷體" w:eastAsia="標楷體" w:hAnsi="標楷體" w:hint="eastAsia"/>
                <w:spacing w:val="-12"/>
                <w:szCs w:val="24"/>
              </w:rPr>
              <w:tab/>
            </w:r>
            <w:r w:rsidRPr="007F4827">
              <w:rPr>
                <w:rFonts w:ascii="標楷體" w:eastAsia="標楷體" w:hAnsi="標楷體" w:hint="eastAsia"/>
                <w:spacing w:val="-10"/>
                <w:szCs w:val="24"/>
              </w:rPr>
              <w:t>院會10-7-10(1</w:t>
            </w:r>
            <w:r w:rsidRPr="007F4827">
              <w:rPr>
                <w:rFonts w:ascii="標楷體" w:eastAsia="標楷體" w:hAnsi="標楷體"/>
                <w:spacing w:val="-10"/>
                <w:szCs w:val="24"/>
              </w:rPr>
              <w:t>1</w:t>
            </w:r>
            <w:r w:rsidRPr="007F4827">
              <w:rPr>
                <w:rFonts w:ascii="標楷體" w:eastAsia="標楷體" w:hAnsi="標楷體" w:hint="eastAsia"/>
                <w:spacing w:val="-10"/>
                <w:szCs w:val="24"/>
              </w:rPr>
              <w:t>2.5.5</w:t>
            </w:r>
            <w:r w:rsidRPr="007F4827">
              <w:rPr>
                <w:rFonts w:ascii="標楷體" w:eastAsia="標楷體" w:hAnsi="標楷體"/>
                <w:spacing w:val="-10"/>
                <w:szCs w:val="24"/>
              </w:rPr>
              <w:t>)</w:t>
            </w:r>
            <w:r w:rsidRPr="007F4827">
              <w:rPr>
                <w:rFonts w:ascii="標楷體" w:eastAsia="標楷體" w:hAnsi="標楷體" w:hint="eastAsia"/>
                <w:spacing w:val="-10"/>
                <w:szCs w:val="24"/>
              </w:rPr>
              <w:t>：第</w:t>
            </w:r>
            <w:r w:rsidRPr="007F4827">
              <w:rPr>
                <w:rFonts w:ascii="標楷體" w:eastAsia="標楷體" w:hAnsi="標楷體" w:hint="eastAsia"/>
                <w:spacing w:val="-12"/>
                <w:szCs w:val="24"/>
              </w:rPr>
              <w:t>16案逕付二讀，與相關提案併案協商。</w:t>
            </w:r>
          </w:p>
          <w:p w:rsidR="00796060" w:rsidRPr="007A4FF9" w:rsidRDefault="00796060" w:rsidP="00796060">
            <w:pPr>
              <w:ind w:left="216" w:hangingChars="100" w:hanging="216"/>
              <w:jc w:val="both"/>
              <w:rPr>
                <w:rFonts w:ascii="標楷體" w:eastAsia="標楷體" w:hAnsi="標楷體"/>
                <w:spacing w:val="-12"/>
                <w:szCs w:val="24"/>
              </w:rPr>
            </w:pPr>
            <w:r w:rsidRPr="007A4FF9">
              <w:rPr>
                <w:rFonts w:ascii="標楷體" w:eastAsia="標楷體" w:hAnsi="標楷體" w:hint="eastAsia"/>
                <w:spacing w:val="-12"/>
                <w:szCs w:val="24"/>
              </w:rPr>
              <w:t>5.112.5.10：黨團協商。</w:t>
            </w:r>
          </w:p>
          <w:p w:rsidR="00796060" w:rsidRPr="007F4827" w:rsidRDefault="00796060" w:rsidP="00796060">
            <w:pPr>
              <w:ind w:left="216" w:hangingChars="100" w:hanging="216"/>
              <w:jc w:val="both"/>
              <w:rPr>
                <w:rFonts w:ascii="標楷體" w:eastAsia="標楷體" w:hAnsi="標楷體"/>
                <w:spacing w:val="-12"/>
                <w:szCs w:val="24"/>
              </w:rPr>
            </w:pPr>
            <w:r w:rsidRPr="007A4FF9">
              <w:rPr>
                <w:rFonts w:ascii="標楷體" w:eastAsia="標楷體" w:hAnsi="標楷體" w:hint="eastAsia"/>
                <w:spacing w:val="-12"/>
                <w:szCs w:val="24"/>
              </w:rPr>
              <w:t>6.10-7-11(112.5.12)院會三讀通過。</w:t>
            </w:r>
          </w:p>
          <w:p w:rsidR="00796060" w:rsidRPr="007F4827" w:rsidRDefault="00796060" w:rsidP="00796060">
            <w:pPr>
              <w:ind w:left="216" w:hangingChars="100" w:hanging="216"/>
              <w:jc w:val="both"/>
              <w:rPr>
                <w:rFonts w:ascii="標楷體" w:eastAsia="標楷體" w:hAnsi="標楷體"/>
                <w:spacing w:val="-12"/>
                <w:szCs w:val="24"/>
              </w:rPr>
            </w:pPr>
          </w:p>
          <w:p w:rsidR="00796060" w:rsidRPr="007F4827" w:rsidRDefault="00796060" w:rsidP="00796060">
            <w:pPr>
              <w:ind w:left="280" w:hangingChars="100" w:hanging="280"/>
              <w:jc w:val="both"/>
              <w:rPr>
                <w:rFonts w:ascii="標楷體" w:eastAsia="標楷體" w:hAnsi="標楷體"/>
                <w:sz w:val="28"/>
                <w:szCs w:val="28"/>
              </w:rPr>
            </w:pPr>
          </w:p>
          <w:p w:rsidR="00796060" w:rsidRPr="007F4827" w:rsidRDefault="00796060" w:rsidP="00796060">
            <w:pPr>
              <w:kinsoku w:val="0"/>
              <w:wordWrap w:val="0"/>
              <w:overflowPunct w:val="0"/>
              <w:autoSpaceDE w:val="0"/>
              <w:autoSpaceDN w:val="0"/>
              <w:ind w:left="280" w:hangingChars="100" w:hanging="280"/>
              <w:jc w:val="both"/>
              <w:rPr>
                <w:rFonts w:ascii="標楷體" w:eastAsia="標楷體" w:hAnsi="標楷體"/>
                <w:sz w:val="28"/>
                <w:szCs w:val="28"/>
              </w:rPr>
            </w:pPr>
          </w:p>
        </w:tc>
      </w:tr>
      <w:tr w:rsidR="00796060" w:rsidRPr="007F4827" w:rsidTr="00AA6864">
        <w:trPr>
          <w:trHeight w:val="699"/>
        </w:trPr>
        <w:tc>
          <w:tcPr>
            <w:tcW w:w="362" w:type="pct"/>
            <w:tcBorders>
              <w:top w:val="single" w:sz="4" w:space="0" w:color="auto"/>
              <w:left w:val="single" w:sz="4" w:space="0" w:color="auto"/>
              <w:bottom w:val="single" w:sz="4" w:space="0" w:color="auto"/>
              <w:right w:val="single" w:sz="4" w:space="0" w:color="auto"/>
            </w:tcBorders>
            <w:vAlign w:val="center"/>
          </w:tcPr>
          <w:p w:rsidR="00796060" w:rsidRPr="007F4827" w:rsidRDefault="00796060" w:rsidP="00796060">
            <w:pPr>
              <w:spacing w:line="400" w:lineRule="exact"/>
              <w:jc w:val="center"/>
              <w:rPr>
                <w:rFonts w:ascii="標楷體" w:eastAsia="標楷體" w:hAnsi="標楷體"/>
                <w:sz w:val="28"/>
              </w:rPr>
            </w:pPr>
            <w:r w:rsidRPr="007F4827">
              <w:rPr>
                <w:rFonts w:ascii="標楷體" w:eastAsia="標楷體" w:hAnsi="標楷體" w:hint="eastAsia"/>
                <w:sz w:val="28"/>
              </w:rPr>
              <w:lastRenderedPageBreak/>
              <w:t>2</w:t>
            </w:r>
          </w:p>
        </w:tc>
        <w:tc>
          <w:tcPr>
            <w:tcW w:w="1452" w:type="pct"/>
            <w:tcBorders>
              <w:top w:val="single" w:sz="4" w:space="0" w:color="auto"/>
              <w:left w:val="single" w:sz="4" w:space="0" w:color="auto"/>
              <w:bottom w:val="single" w:sz="4" w:space="0" w:color="auto"/>
              <w:right w:val="single" w:sz="4" w:space="0" w:color="auto"/>
            </w:tcBorders>
          </w:tcPr>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1.公共電視法第十四條條文修正草案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(委員黃國書等20人</w:t>
            </w:r>
            <w:r w:rsidRPr="007F4827">
              <w:rPr>
                <w:rFonts w:ascii="標楷體" w:eastAsia="標楷體" w:hAnsi="標楷體"/>
                <w:sz w:val="28"/>
              </w:rPr>
              <w:t>)</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2.公共電視法第一條及第十條條文修正草案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(委員陳靜敏等16人)</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3.公共電視法部分條文修正草案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(委員何欣純等18人)</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4.公共電視法第十三條條文修正草案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(委員林楚茵等16人</w:t>
            </w:r>
            <w:r w:rsidRPr="007F4827">
              <w:rPr>
                <w:rFonts w:ascii="標楷體" w:eastAsia="標楷體" w:hAnsi="標楷體"/>
                <w:sz w:val="28"/>
              </w:rPr>
              <w:t>)</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5.公共電視法第十三條及第十四條條文修正草案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w:t>
            </w:r>
            <w:r w:rsidRPr="007F4827">
              <w:rPr>
                <w:rFonts w:ascii="標楷體" w:eastAsia="標楷體" w:hAnsi="標楷體" w:hint="eastAsia"/>
                <w:sz w:val="28"/>
              </w:rPr>
              <w:t>委員黃秀芳等</w:t>
            </w:r>
            <w:r w:rsidRPr="007F4827">
              <w:rPr>
                <w:rFonts w:ascii="標楷體" w:eastAsia="標楷體" w:hAnsi="標楷體"/>
                <w:sz w:val="28"/>
              </w:rPr>
              <w:t>17人</w:t>
            </w:r>
            <w:r w:rsidRPr="007F4827">
              <w:rPr>
                <w:rFonts w:ascii="標楷體" w:eastAsia="標楷體" w:hAnsi="標楷體" w:hint="eastAsia"/>
                <w:sz w:val="28"/>
              </w:rPr>
              <w:t>)</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6.公共電視法部分條</w:t>
            </w:r>
            <w:r w:rsidRPr="007F4827">
              <w:rPr>
                <w:rFonts w:ascii="標楷體" w:eastAsia="標楷體" w:hAnsi="標楷體"/>
                <w:sz w:val="28"/>
              </w:rPr>
              <w:lastRenderedPageBreak/>
              <w:t>文修正草案</w:t>
            </w:r>
            <w:r w:rsidRPr="007F4827">
              <w:rPr>
                <w:rFonts w:ascii="標楷體" w:eastAsia="標楷體" w:hAnsi="標楷體" w:hint="eastAsia"/>
                <w:sz w:val="28"/>
              </w:rPr>
              <w:t>委員</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w:t>
            </w:r>
            <w:r w:rsidRPr="007F4827">
              <w:rPr>
                <w:rFonts w:ascii="標楷體" w:eastAsia="標楷體" w:hAnsi="標楷體" w:hint="eastAsia"/>
                <w:sz w:val="28"/>
              </w:rPr>
              <w:t>鄭天財</w:t>
            </w:r>
            <w:r w:rsidRPr="007F4827">
              <w:rPr>
                <w:rFonts w:ascii="標楷體" w:eastAsia="標楷體" w:hAnsi="標楷體"/>
                <w:sz w:val="28"/>
              </w:rPr>
              <w:t>Sra Kacaw等16人</w:t>
            </w:r>
            <w:r w:rsidRPr="007F4827">
              <w:rPr>
                <w:rFonts w:ascii="標楷體" w:eastAsia="標楷體" w:hAnsi="標楷體" w:hint="eastAsia"/>
                <w:sz w:val="28"/>
              </w:rPr>
              <w:t>)</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7.</w:t>
            </w:r>
            <w:r w:rsidRPr="007F4827">
              <w:rPr>
                <w:rFonts w:ascii="標楷體" w:eastAsia="標楷體" w:hAnsi="標楷體" w:hint="eastAsia"/>
                <w:sz w:val="28"/>
              </w:rPr>
              <w:t>公共電視法部分條文修正草案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w:t>
            </w:r>
            <w:r w:rsidRPr="007F4827">
              <w:rPr>
                <w:rFonts w:ascii="標楷體" w:eastAsia="標楷體" w:hAnsi="標楷體" w:hint="eastAsia"/>
                <w:sz w:val="28"/>
              </w:rPr>
              <w:t>時代力量黨團)</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8.公共電視法第六條、第八條及第四十條條文修正草案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(委員萬美玲等16人</w:t>
            </w:r>
            <w:r w:rsidRPr="007F4827">
              <w:rPr>
                <w:rFonts w:ascii="標楷體" w:eastAsia="標楷體" w:hAnsi="標楷體"/>
                <w:sz w:val="28"/>
              </w:rPr>
              <w:t>)</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9.</w:t>
            </w:r>
            <w:r w:rsidRPr="007F4827">
              <w:rPr>
                <w:rFonts w:ascii="標楷體" w:eastAsia="標楷體" w:hAnsi="標楷體"/>
                <w:sz w:val="28"/>
              </w:rPr>
              <w:t>公共電視法部分條文修正草案</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hint="eastAsia"/>
                <w:sz w:val="28"/>
              </w:rPr>
              <w:t>(</w:t>
            </w:r>
            <w:r w:rsidRPr="007F4827">
              <w:rPr>
                <w:rFonts w:ascii="標楷體" w:eastAsia="標楷體" w:hAnsi="標楷體"/>
                <w:sz w:val="28"/>
              </w:rPr>
              <w:t>台灣民眾黨黨團</w:t>
            </w:r>
            <w:r w:rsidRPr="007F4827">
              <w:rPr>
                <w:rFonts w:ascii="標楷體" w:eastAsia="標楷體" w:hAnsi="標楷體" w:hint="eastAsia"/>
                <w:sz w:val="28"/>
              </w:rPr>
              <w:t>)</w:t>
            </w:r>
          </w:p>
        </w:tc>
        <w:tc>
          <w:tcPr>
            <w:tcW w:w="773" w:type="pct"/>
            <w:tcBorders>
              <w:top w:val="single" w:sz="4" w:space="0" w:color="auto"/>
              <w:left w:val="single" w:sz="4" w:space="0" w:color="auto"/>
              <w:bottom w:val="single" w:sz="4" w:space="0" w:color="auto"/>
              <w:right w:val="single" w:sz="4" w:space="0" w:color="auto"/>
            </w:tcBorders>
          </w:tcPr>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lastRenderedPageBreak/>
              <w:t>10-7-8</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(112.4.21)</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10-7-8</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(112.4.21)</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10-7-8</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(112.4.21)</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10-7-8</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(112.4.21)</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10-7-9</w:t>
            </w:r>
          </w:p>
          <w:p w:rsidR="00796060" w:rsidRPr="007F4827" w:rsidRDefault="00796060" w:rsidP="00796060">
            <w:pPr>
              <w:spacing w:line="380" w:lineRule="exact"/>
              <w:jc w:val="both"/>
              <w:rPr>
                <w:rFonts w:ascii="標楷體" w:eastAsia="標楷體" w:hAnsi="標楷體"/>
                <w:sz w:val="28"/>
                <w:szCs w:val="28"/>
              </w:rPr>
            </w:pPr>
            <w:r w:rsidRPr="007F4827">
              <w:rPr>
                <w:rFonts w:ascii="標楷體" w:eastAsia="標楷體" w:hAnsi="標楷體"/>
                <w:sz w:val="28"/>
              </w:rPr>
              <w:t>(112.4.28)</w:t>
            </w:r>
          </w:p>
        </w:tc>
        <w:tc>
          <w:tcPr>
            <w:tcW w:w="932" w:type="pct"/>
            <w:tcBorders>
              <w:top w:val="single" w:sz="4" w:space="0" w:color="auto"/>
              <w:left w:val="single" w:sz="4" w:space="0" w:color="auto"/>
              <w:bottom w:val="single" w:sz="4" w:space="0" w:color="auto"/>
              <w:right w:val="single" w:sz="4" w:space="0" w:color="auto"/>
            </w:tcBorders>
          </w:tcPr>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lastRenderedPageBreak/>
              <w:t>10-7-10</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(112.5.5)</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10-7-10</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(112.5.5)</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10-7-10</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(112.5.5)</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10-7-10</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(112.5.5)</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10-7-10</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(112.5.5)</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10-7-10</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lastRenderedPageBreak/>
              <w:t>(112.5.5)</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10-7-10</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(112.5.5)</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10-7-1</w:t>
            </w:r>
            <w:r w:rsidRPr="007F4827">
              <w:rPr>
                <w:rFonts w:ascii="標楷體" w:eastAsia="標楷體" w:hAnsi="標楷體" w:hint="eastAsia"/>
                <w:sz w:val="28"/>
              </w:rPr>
              <w:t>1</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(112.5.</w:t>
            </w:r>
            <w:r w:rsidRPr="007F4827">
              <w:rPr>
                <w:rFonts w:ascii="標楷體" w:eastAsia="標楷體" w:hAnsi="標楷體" w:hint="eastAsia"/>
                <w:sz w:val="28"/>
              </w:rPr>
              <w:t>12</w:t>
            </w:r>
            <w:r w:rsidRPr="007F4827">
              <w:rPr>
                <w:rFonts w:ascii="標楷體" w:eastAsia="標楷體" w:hAnsi="標楷體"/>
                <w:sz w:val="28"/>
              </w:rPr>
              <w:t>)</w:t>
            </w: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10-7-11</w:t>
            </w:r>
          </w:p>
          <w:p w:rsidR="00796060" w:rsidRPr="007F4827" w:rsidRDefault="00796060" w:rsidP="00796060">
            <w:pPr>
              <w:spacing w:line="380" w:lineRule="exact"/>
              <w:jc w:val="both"/>
              <w:rPr>
                <w:rFonts w:ascii="標楷體" w:eastAsia="標楷體" w:hAnsi="標楷體"/>
                <w:sz w:val="28"/>
              </w:rPr>
            </w:pPr>
            <w:r w:rsidRPr="007F4827">
              <w:rPr>
                <w:rFonts w:ascii="標楷體" w:eastAsia="標楷體" w:hAnsi="標楷體"/>
                <w:sz w:val="28"/>
              </w:rPr>
              <w:t>(112.5.12)</w:t>
            </w:r>
          </w:p>
        </w:tc>
        <w:tc>
          <w:tcPr>
            <w:tcW w:w="1481" w:type="pct"/>
            <w:tcBorders>
              <w:top w:val="single" w:sz="4" w:space="0" w:color="auto"/>
              <w:left w:val="single" w:sz="4" w:space="0" w:color="auto"/>
              <w:bottom w:val="single" w:sz="4" w:space="0" w:color="auto"/>
              <w:right w:val="single" w:sz="4" w:space="0" w:color="auto"/>
            </w:tcBorders>
          </w:tcPr>
          <w:p w:rsidR="00796060" w:rsidRPr="007F4827" w:rsidRDefault="00796060" w:rsidP="00796060">
            <w:pPr>
              <w:kinsoku w:val="0"/>
              <w:wordWrap w:val="0"/>
              <w:overflowPunct w:val="0"/>
              <w:autoSpaceDE w:val="0"/>
              <w:autoSpaceDN w:val="0"/>
              <w:ind w:left="216" w:hangingChars="100" w:hanging="216"/>
              <w:jc w:val="both"/>
              <w:rPr>
                <w:rFonts w:ascii="標楷體" w:eastAsia="標楷體" w:hAnsi="標楷體"/>
                <w:spacing w:val="-12"/>
                <w:szCs w:val="24"/>
              </w:rPr>
            </w:pPr>
            <w:r w:rsidRPr="007F4827">
              <w:rPr>
                <w:rFonts w:ascii="標楷體" w:eastAsia="標楷體" w:hAnsi="標楷體" w:hint="eastAsia"/>
                <w:spacing w:val="-12"/>
                <w:szCs w:val="24"/>
              </w:rPr>
              <w:lastRenderedPageBreak/>
              <w:t>1.院會10-7-10(1</w:t>
            </w:r>
            <w:r w:rsidRPr="007F4827">
              <w:rPr>
                <w:rFonts w:ascii="標楷體" w:eastAsia="標楷體" w:hAnsi="標楷體"/>
                <w:spacing w:val="-12"/>
                <w:szCs w:val="24"/>
              </w:rPr>
              <w:t>1</w:t>
            </w:r>
            <w:r w:rsidRPr="007F4827">
              <w:rPr>
                <w:rFonts w:ascii="標楷體" w:eastAsia="標楷體" w:hAnsi="標楷體" w:hint="eastAsia"/>
                <w:spacing w:val="-12"/>
                <w:szCs w:val="24"/>
              </w:rPr>
              <w:t>2.5.5</w:t>
            </w:r>
            <w:r w:rsidRPr="007F4827">
              <w:rPr>
                <w:rFonts w:ascii="標楷體" w:eastAsia="標楷體" w:hAnsi="標楷體"/>
                <w:spacing w:val="-12"/>
                <w:szCs w:val="24"/>
              </w:rPr>
              <w:t>)</w:t>
            </w:r>
            <w:r w:rsidRPr="007F4827">
              <w:rPr>
                <w:rFonts w:ascii="標楷體" w:eastAsia="標楷體" w:hAnsi="標楷體" w:hint="eastAsia"/>
                <w:spacing w:val="-12"/>
                <w:szCs w:val="24"/>
              </w:rPr>
              <w:t>：第1至4案自教育及文化委員會抽出，逕付二讀，與相關提案併案協商。</w:t>
            </w:r>
          </w:p>
          <w:p w:rsidR="00796060" w:rsidRPr="007F4827" w:rsidRDefault="00796060" w:rsidP="00796060">
            <w:pPr>
              <w:ind w:left="216" w:hangingChars="100" w:hanging="216"/>
              <w:jc w:val="both"/>
              <w:rPr>
                <w:rFonts w:ascii="標楷體" w:eastAsia="標楷體" w:hAnsi="標楷體"/>
                <w:spacing w:val="-12"/>
                <w:szCs w:val="24"/>
              </w:rPr>
            </w:pPr>
            <w:r w:rsidRPr="007F4827">
              <w:rPr>
                <w:rFonts w:ascii="標楷體" w:eastAsia="標楷體" w:hAnsi="標楷體" w:hint="eastAsia"/>
                <w:spacing w:val="-12"/>
                <w:szCs w:val="24"/>
              </w:rPr>
              <w:t>2.</w:t>
            </w:r>
            <w:r w:rsidRPr="007F4827">
              <w:rPr>
                <w:rFonts w:ascii="標楷體" w:eastAsia="標楷體" w:hAnsi="標楷體" w:hint="eastAsia"/>
                <w:spacing w:val="-12"/>
                <w:szCs w:val="24"/>
              </w:rPr>
              <w:tab/>
            </w:r>
            <w:r w:rsidRPr="007F4827">
              <w:rPr>
                <w:rFonts w:ascii="標楷體" w:eastAsia="標楷體" w:hAnsi="標楷體" w:hint="eastAsia"/>
                <w:spacing w:val="-10"/>
                <w:szCs w:val="24"/>
              </w:rPr>
              <w:t>院會10-7-10(1</w:t>
            </w:r>
            <w:r w:rsidRPr="007F4827">
              <w:rPr>
                <w:rFonts w:ascii="標楷體" w:eastAsia="標楷體" w:hAnsi="標楷體"/>
                <w:spacing w:val="-10"/>
                <w:szCs w:val="24"/>
              </w:rPr>
              <w:t>1</w:t>
            </w:r>
            <w:r w:rsidRPr="007F4827">
              <w:rPr>
                <w:rFonts w:ascii="標楷體" w:eastAsia="標楷體" w:hAnsi="標楷體" w:hint="eastAsia"/>
                <w:spacing w:val="-10"/>
                <w:szCs w:val="24"/>
              </w:rPr>
              <w:t>2.5.5</w:t>
            </w:r>
            <w:r w:rsidRPr="007F4827">
              <w:rPr>
                <w:rFonts w:ascii="標楷體" w:eastAsia="標楷體" w:hAnsi="標楷體"/>
                <w:spacing w:val="-10"/>
                <w:szCs w:val="24"/>
              </w:rPr>
              <w:t>)</w:t>
            </w:r>
            <w:r w:rsidRPr="007F4827">
              <w:rPr>
                <w:rFonts w:ascii="標楷體" w:eastAsia="標楷體" w:hAnsi="標楷體" w:hint="eastAsia"/>
                <w:spacing w:val="-10"/>
                <w:szCs w:val="24"/>
              </w:rPr>
              <w:t>：第5至7</w:t>
            </w:r>
            <w:r w:rsidRPr="007F4827">
              <w:rPr>
                <w:rFonts w:ascii="標楷體" w:eastAsia="標楷體" w:hAnsi="標楷體" w:hint="eastAsia"/>
                <w:spacing w:val="-12"/>
                <w:szCs w:val="24"/>
              </w:rPr>
              <w:t>案逕付二讀，與相關提案併案協商。</w:t>
            </w:r>
          </w:p>
          <w:p w:rsidR="00796060" w:rsidRPr="007F4827" w:rsidRDefault="00796060" w:rsidP="00796060">
            <w:pPr>
              <w:kinsoku w:val="0"/>
              <w:wordWrap w:val="0"/>
              <w:overflowPunct w:val="0"/>
              <w:autoSpaceDE w:val="0"/>
              <w:autoSpaceDN w:val="0"/>
              <w:ind w:left="216" w:hangingChars="100" w:hanging="216"/>
              <w:jc w:val="both"/>
              <w:rPr>
                <w:rFonts w:ascii="標楷體" w:eastAsia="標楷體" w:hAnsi="標楷體"/>
                <w:spacing w:val="-12"/>
                <w:szCs w:val="24"/>
              </w:rPr>
            </w:pPr>
            <w:r w:rsidRPr="007F4827">
              <w:rPr>
                <w:rFonts w:ascii="標楷體" w:eastAsia="標楷體" w:hAnsi="標楷體" w:hint="eastAsia"/>
                <w:spacing w:val="-12"/>
                <w:szCs w:val="24"/>
              </w:rPr>
              <w:t>3.</w:t>
            </w:r>
            <w:r w:rsidRPr="007F4827">
              <w:rPr>
                <w:rFonts w:ascii="標楷體" w:eastAsia="標楷體" w:hAnsi="標楷體" w:hint="eastAsia"/>
                <w:spacing w:val="-12"/>
                <w:szCs w:val="24"/>
              </w:rPr>
              <w:tab/>
              <w:t>112.5.8：黨團協商。</w:t>
            </w:r>
          </w:p>
          <w:p w:rsidR="00796060" w:rsidRPr="007F4827" w:rsidRDefault="00796060" w:rsidP="00796060">
            <w:pPr>
              <w:kinsoku w:val="0"/>
              <w:wordWrap w:val="0"/>
              <w:overflowPunct w:val="0"/>
              <w:autoSpaceDE w:val="0"/>
              <w:autoSpaceDN w:val="0"/>
              <w:ind w:left="216" w:hangingChars="100" w:hanging="216"/>
              <w:jc w:val="both"/>
              <w:rPr>
                <w:rFonts w:ascii="標楷體" w:eastAsia="標楷體" w:hAnsi="標楷體"/>
                <w:spacing w:val="-12"/>
                <w:szCs w:val="24"/>
              </w:rPr>
            </w:pPr>
            <w:r w:rsidRPr="007F4827">
              <w:rPr>
                <w:rFonts w:ascii="標楷體" w:eastAsia="標楷體" w:hAnsi="標楷體" w:hint="eastAsia"/>
                <w:spacing w:val="-12"/>
                <w:szCs w:val="24"/>
              </w:rPr>
              <w:t>4.院會10-7-11(1</w:t>
            </w:r>
            <w:r w:rsidRPr="007F4827">
              <w:rPr>
                <w:rFonts w:ascii="標楷體" w:eastAsia="標楷體" w:hAnsi="標楷體"/>
                <w:spacing w:val="-12"/>
                <w:szCs w:val="24"/>
              </w:rPr>
              <w:t>1</w:t>
            </w:r>
            <w:r w:rsidRPr="007F4827">
              <w:rPr>
                <w:rFonts w:ascii="標楷體" w:eastAsia="標楷體" w:hAnsi="標楷體" w:hint="eastAsia"/>
                <w:spacing w:val="-12"/>
                <w:szCs w:val="24"/>
              </w:rPr>
              <w:t>2.5.12</w:t>
            </w:r>
            <w:r w:rsidRPr="007F4827">
              <w:rPr>
                <w:rFonts w:ascii="標楷體" w:eastAsia="標楷體" w:hAnsi="標楷體"/>
                <w:spacing w:val="-12"/>
                <w:szCs w:val="24"/>
              </w:rPr>
              <w:t>)</w:t>
            </w:r>
            <w:r w:rsidRPr="007F4827">
              <w:rPr>
                <w:rFonts w:ascii="標楷體" w:eastAsia="標楷體" w:hAnsi="標楷體" w:hint="eastAsia"/>
                <w:spacing w:val="-12"/>
                <w:szCs w:val="24"/>
              </w:rPr>
              <w:t>：第8案自教育及文化委員會抽出，逕付二讀，與相關提案併案協商。</w:t>
            </w:r>
          </w:p>
          <w:p w:rsidR="00796060" w:rsidRDefault="00796060" w:rsidP="00796060">
            <w:pPr>
              <w:kinsoku w:val="0"/>
              <w:wordWrap w:val="0"/>
              <w:overflowPunct w:val="0"/>
              <w:autoSpaceDE w:val="0"/>
              <w:autoSpaceDN w:val="0"/>
              <w:ind w:left="216" w:hangingChars="100" w:hanging="216"/>
              <w:jc w:val="both"/>
              <w:rPr>
                <w:rFonts w:ascii="標楷體" w:eastAsia="標楷體" w:hAnsi="標楷體"/>
                <w:spacing w:val="-12"/>
                <w:szCs w:val="24"/>
              </w:rPr>
            </w:pPr>
            <w:r w:rsidRPr="007F4827">
              <w:rPr>
                <w:rFonts w:ascii="標楷體" w:eastAsia="標楷體" w:hAnsi="標楷體" w:hint="eastAsia"/>
                <w:spacing w:val="-12"/>
                <w:szCs w:val="24"/>
              </w:rPr>
              <w:t>5.院會10-7-11(1</w:t>
            </w:r>
            <w:r w:rsidRPr="007F4827">
              <w:rPr>
                <w:rFonts w:ascii="標楷體" w:eastAsia="標楷體" w:hAnsi="標楷體"/>
                <w:spacing w:val="-12"/>
                <w:szCs w:val="24"/>
              </w:rPr>
              <w:t>1</w:t>
            </w:r>
            <w:r w:rsidRPr="007F4827">
              <w:rPr>
                <w:rFonts w:ascii="標楷體" w:eastAsia="標楷體" w:hAnsi="標楷體" w:hint="eastAsia"/>
                <w:spacing w:val="-12"/>
                <w:szCs w:val="24"/>
              </w:rPr>
              <w:t>2.5.12</w:t>
            </w:r>
            <w:r w:rsidRPr="007F4827">
              <w:rPr>
                <w:rFonts w:ascii="標楷體" w:eastAsia="標楷體" w:hAnsi="標楷體"/>
                <w:spacing w:val="-12"/>
                <w:szCs w:val="24"/>
              </w:rPr>
              <w:t>)</w:t>
            </w:r>
            <w:r w:rsidRPr="007F4827">
              <w:rPr>
                <w:rFonts w:ascii="標楷體" w:eastAsia="標楷體" w:hAnsi="標楷體" w:hint="eastAsia"/>
                <w:spacing w:val="-12"/>
                <w:szCs w:val="24"/>
              </w:rPr>
              <w:t>：第9案逕付二讀，與相關提案併案協商。</w:t>
            </w:r>
          </w:p>
          <w:p w:rsidR="00796060" w:rsidRPr="008E3582" w:rsidRDefault="00796060" w:rsidP="00796060">
            <w:pPr>
              <w:kinsoku w:val="0"/>
              <w:wordWrap w:val="0"/>
              <w:overflowPunct w:val="0"/>
              <w:autoSpaceDE w:val="0"/>
              <w:autoSpaceDN w:val="0"/>
              <w:ind w:left="216" w:hangingChars="100" w:hanging="216"/>
              <w:jc w:val="both"/>
              <w:rPr>
                <w:rFonts w:ascii="標楷體" w:eastAsia="標楷體" w:hAnsi="標楷體"/>
                <w:spacing w:val="-12"/>
                <w:szCs w:val="24"/>
              </w:rPr>
            </w:pPr>
            <w:r w:rsidRPr="008E3582">
              <w:rPr>
                <w:rFonts w:ascii="標楷體" w:eastAsia="標楷體" w:hAnsi="標楷體" w:hint="eastAsia"/>
                <w:spacing w:val="-12"/>
                <w:szCs w:val="24"/>
              </w:rPr>
              <w:t>6.112.5.25：黨團協商。</w:t>
            </w:r>
          </w:p>
          <w:p w:rsidR="00796060" w:rsidRPr="004F045E" w:rsidRDefault="00796060" w:rsidP="00796060">
            <w:pPr>
              <w:kinsoku w:val="0"/>
              <w:wordWrap w:val="0"/>
              <w:overflowPunct w:val="0"/>
              <w:autoSpaceDE w:val="0"/>
              <w:autoSpaceDN w:val="0"/>
              <w:ind w:left="216" w:hangingChars="100" w:hanging="216"/>
              <w:jc w:val="both"/>
              <w:rPr>
                <w:rFonts w:ascii="標楷體" w:eastAsia="標楷體" w:hAnsi="標楷體"/>
                <w:color w:val="FF0000"/>
                <w:spacing w:val="-12"/>
                <w:szCs w:val="24"/>
              </w:rPr>
            </w:pPr>
            <w:r w:rsidRPr="008E3582">
              <w:rPr>
                <w:rFonts w:ascii="標楷體" w:eastAsia="標楷體" w:hAnsi="標楷體" w:hint="eastAsia"/>
                <w:spacing w:val="-12"/>
                <w:szCs w:val="24"/>
              </w:rPr>
              <w:t>7.10-7-13(112.5.26)院會三讀通過。</w:t>
            </w:r>
          </w:p>
          <w:p w:rsidR="00796060" w:rsidRPr="007F4827" w:rsidRDefault="00796060" w:rsidP="00796060">
            <w:pPr>
              <w:kinsoku w:val="0"/>
              <w:wordWrap w:val="0"/>
              <w:overflowPunct w:val="0"/>
              <w:autoSpaceDE w:val="0"/>
              <w:autoSpaceDN w:val="0"/>
              <w:ind w:left="280" w:hangingChars="100" w:hanging="280"/>
              <w:jc w:val="both"/>
              <w:rPr>
                <w:rFonts w:ascii="標楷體" w:eastAsia="標楷體" w:hAnsi="標楷體"/>
                <w:sz w:val="28"/>
                <w:szCs w:val="28"/>
              </w:rPr>
            </w:pPr>
          </w:p>
        </w:tc>
      </w:tr>
    </w:tbl>
    <w:p w:rsidR="00796060" w:rsidRPr="007A4FF9" w:rsidRDefault="00796060" w:rsidP="00796060">
      <w:pPr>
        <w:pStyle w:val="01-3"/>
      </w:pPr>
      <w:bookmarkStart w:id="147" w:name="_Toc143246979"/>
      <w:r w:rsidRPr="007F4827">
        <w:t>(</w:t>
      </w:r>
      <w:r>
        <w:rPr>
          <w:rFonts w:hint="eastAsia"/>
        </w:rPr>
        <w:t>三</w:t>
      </w:r>
      <w:r w:rsidRPr="007F4827">
        <w:t>)</w:t>
      </w:r>
      <w:r>
        <w:rPr>
          <w:rFonts w:hint="eastAsia"/>
        </w:rPr>
        <w:t>國家科學及技術委員會</w:t>
      </w:r>
      <w:r w:rsidRPr="007F4827">
        <w:rPr>
          <w:rFonts w:hint="eastAsia"/>
        </w:rPr>
        <w:t xml:space="preserve"> (</w:t>
      </w:r>
      <w:r>
        <w:rPr>
          <w:rFonts w:hint="eastAsia"/>
        </w:rPr>
        <w:t>3</w:t>
      </w:r>
      <w:r w:rsidRPr="007F4827">
        <w:rPr>
          <w:rFonts w:hint="eastAsia"/>
        </w:rPr>
        <w:t>案)</w:t>
      </w:r>
      <w:bookmarkEnd w:id="147"/>
    </w:p>
    <w:tbl>
      <w:tblPr>
        <w:tblW w:w="5079"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96"/>
        <w:gridCol w:w="2786"/>
        <w:gridCol w:w="1487"/>
        <w:gridCol w:w="1714"/>
        <w:gridCol w:w="2924"/>
      </w:tblGrid>
      <w:tr w:rsidR="00796060" w:rsidRPr="007F4827" w:rsidTr="00AA6864">
        <w:trPr>
          <w:trHeight w:val="700"/>
        </w:trPr>
        <w:tc>
          <w:tcPr>
            <w:tcW w:w="362" w:type="pct"/>
            <w:tcBorders>
              <w:top w:val="single" w:sz="4" w:space="0" w:color="auto"/>
              <w:left w:val="single" w:sz="4" w:space="0" w:color="auto"/>
              <w:bottom w:val="single" w:sz="4" w:space="0" w:color="auto"/>
              <w:right w:val="single" w:sz="4" w:space="0" w:color="auto"/>
            </w:tcBorders>
            <w:vAlign w:val="center"/>
            <w:hideMark/>
          </w:tcPr>
          <w:p w:rsidR="00796060" w:rsidRPr="007F4827" w:rsidRDefault="00796060" w:rsidP="00796060">
            <w:pPr>
              <w:snapToGrid w:val="0"/>
              <w:spacing w:line="400" w:lineRule="exact"/>
              <w:jc w:val="center"/>
              <w:rPr>
                <w:rFonts w:ascii="標楷體" w:eastAsia="標楷體" w:hAnsi="標楷體"/>
                <w:b/>
                <w:bCs/>
                <w:spacing w:val="-20"/>
                <w:sz w:val="28"/>
                <w:szCs w:val="28"/>
              </w:rPr>
            </w:pPr>
            <w:r w:rsidRPr="007F4827">
              <w:rPr>
                <w:rFonts w:ascii="標楷體" w:eastAsia="標楷體" w:hAnsi="標楷體" w:hint="eastAsia"/>
                <w:b/>
                <w:bCs/>
                <w:spacing w:val="-20"/>
                <w:sz w:val="28"/>
                <w:szCs w:val="28"/>
              </w:rPr>
              <w:t>序號</w:t>
            </w:r>
          </w:p>
        </w:tc>
        <w:tc>
          <w:tcPr>
            <w:tcW w:w="1450" w:type="pct"/>
            <w:tcBorders>
              <w:top w:val="single" w:sz="4" w:space="0" w:color="auto"/>
              <w:left w:val="single" w:sz="4" w:space="0" w:color="auto"/>
              <w:bottom w:val="single" w:sz="4" w:space="0" w:color="auto"/>
              <w:right w:val="single" w:sz="4" w:space="0" w:color="auto"/>
            </w:tcBorders>
            <w:vAlign w:val="center"/>
            <w:hideMark/>
          </w:tcPr>
          <w:p w:rsidR="00796060" w:rsidRPr="007F4827" w:rsidRDefault="00796060" w:rsidP="00796060">
            <w:pPr>
              <w:snapToGrid w:val="0"/>
              <w:spacing w:line="400" w:lineRule="exact"/>
              <w:jc w:val="center"/>
              <w:rPr>
                <w:rFonts w:ascii="標楷體" w:eastAsia="標楷體" w:hAnsi="標楷體"/>
                <w:b/>
                <w:bCs/>
                <w:sz w:val="28"/>
              </w:rPr>
            </w:pPr>
            <w:r w:rsidRPr="007F4827">
              <w:rPr>
                <w:rFonts w:ascii="標楷體" w:eastAsia="標楷體" w:hAnsi="標楷體" w:hint="eastAsia"/>
                <w:b/>
                <w:bCs/>
                <w:sz w:val="28"/>
              </w:rPr>
              <w:t>法案名稱</w:t>
            </w:r>
            <w:r w:rsidRPr="007F4827">
              <w:rPr>
                <w:rFonts w:ascii="標楷體" w:eastAsia="標楷體" w:hAnsi="標楷體" w:hint="eastAsia"/>
                <w:b/>
                <w:sz w:val="28"/>
                <w:szCs w:val="28"/>
              </w:rPr>
              <w:t>及提案單位</w:t>
            </w:r>
          </w:p>
        </w:tc>
        <w:tc>
          <w:tcPr>
            <w:tcW w:w="774" w:type="pct"/>
            <w:tcBorders>
              <w:top w:val="single" w:sz="4" w:space="0" w:color="auto"/>
              <w:left w:val="single" w:sz="4" w:space="0" w:color="auto"/>
              <w:bottom w:val="single" w:sz="4" w:space="0" w:color="auto"/>
              <w:right w:val="single" w:sz="4" w:space="0" w:color="auto"/>
            </w:tcBorders>
          </w:tcPr>
          <w:p w:rsidR="00796060" w:rsidRPr="007F4827" w:rsidRDefault="00796060" w:rsidP="00796060">
            <w:pPr>
              <w:snapToGrid w:val="0"/>
              <w:spacing w:line="400" w:lineRule="exact"/>
              <w:ind w:left="-29"/>
              <w:jc w:val="center"/>
              <w:rPr>
                <w:rFonts w:ascii="標楷體" w:eastAsia="標楷體" w:hAnsi="標楷體"/>
                <w:b/>
                <w:bCs/>
                <w:sz w:val="28"/>
              </w:rPr>
            </w:pPr>
            <w:r w:rsidRPr="007F4827">
              <w:rPr>
                <w:rFonts w:ascii="標楷體" w:eastAsia="標楷體" w:hAnsi="標楷體" w:hint="eastAsia"/>
                <w:b/>
                <w:bCs/>
                <w:sz w:val="28"/>
              </w:rPr>
              <w:t>院會交付</w:t>
            </w:r>
          </w:p>
          <w:p w:rsidR="00796060" w:rsidRPr="007F4827" w:rsidRDefault="00796060" w:rsidP="00796060">
            <w:pPr>
              <w:snapToGrid w:val="0"/>
              <w:spacing w:line="400" w:lineRule="exact"/>
              <w:ind w:left="-29"/>
              <w:jc w:val="center"/>
              <w:rPr>
                <w:rFonts w:ascii="標楷體" w:eastAsia="標楷體" w:hAnsi="標楷體"/>
                <w:b/>
                <w:bCs/>
                <w:sz w:val="28"/>
              </w:rPr>
            </w:pPr>
            <w:r w:rsidRPr="007F4827">
              <w:rPr>
                <w:rFonts w:ascii="標楷體" w:eastAsia="標楷體" w:hAnsi="標楷體" w:hint="eastAsia"/>
                <w:b/>
                <w:bCs/>
                <w:sz w:val="28"/>
              </w:rPr>
              <w:t>會次及日期</w:t>
            </w:r>
          </w:p>
        </w:tc>
        <w:tc>
          <w:tcPr>
            <w:tcW w:w="892" w:type="pct"/>
            <w:tcBorders>
              <w:top w:val="single" w:sz="4" w:space="0" w:color="auto"/>
              <w:left w:val="single" w:sz="4" w:space="0" w:color="auto"/>
              <w:bottom w:val="single" w:sz="4" w:space="0" w:color="auto"/>
              <w:right w:val="single" w:sz="4" w:space="0" w:color="auto"/>
            </w:tcBorders>
            <w:vAlign w:val="center"/>
            <w:hideMark/>
          </w:tcPr>
          <w:p w:rsidR="00796060" w:rsidRPr="007F4827" w:rsidRDefault="00796060" w:rsidP="00796060">
            <w:pPr>
              <w:snapToGrid w:val="0"/>
              <w:spacing w:line="400" w:lineRule="exact"/>
              <w:ind w:left="-29"/>
              <w:jc w:val="center"/>
              <w:rPr>
                <w:rFonts w:ascii="標楷體" w:eastAsia="標楷體" w:hAnsi="標楷體"/>
                <w:b/>
                <w:bCs/>
                <w:sz w:val="28"/>
              </w:rPr>
            </w:pPr>
            <w:r w:rsidRPr="007F4827">
              <w:rPr>
                <w:rFonts w:ascii="標楷體" w:eastAsia="標楷體" w:hAnsi="標楷體" w:hint="eastAsia"/>
                <w:b/>
                <w:bCs/>
                <w:sz w:val="28"/>
              </w:rPr>
              <w:t>院會逕付二讀</w:t>
            </w:r>
          </w:p>
          <w:p w:rsidR="00796060" w:rsidRPr="007F4827" w:rsidRDefault="00796060" w:rsidP="00796060">
            <w:pPr>
              <w:snapToGrid w:val="0"/>
              <w:spacing w:line="400" w:lineRule="exact"/>
              <w:ind w:left="-29" w:right="-28"/>
              <w:jc w:val="center"/>
              <w:rPr>
                <w:rFonts w:ascii="標楷體" w:eastAsia="標楷體" w:hAnsi="標楷體"/>
                <w:b/>
                <w:bCs/>
                <w:sz w:val="28"/>
              </w:rPr>
            </w:pPr>
            <w:r w:rsidRPr="007F4827">
              <w:rPr>
                <w:rFonts w:ascii="標楷體" w:eastAsia="標楷體" w:hAnsi="標楷體" w:hint="eastAsia"/>
                <w:b/>
                <w:bCs/>
                <w:sz w:val="28"/>
              </w:rPr>
              <w:t>會次及日期</w:t>
            </w:r>
          </w:p>
        </w:tc>
        <w:tc>
          <w:tcPr>
            <w:tcW w:w="1522" w:type="pct"/>
            <w:tcBorders>
              <w:top w:val="single" w:sz="4" w:space="0" w:color="auto"/>
              <w:left w:val="single" w:sz="4" w:space="0" w:color="auto"/>
              <w:bottom w:val="single" w:sz="4" w:space="0" w:color="auto"/>
              <w:right w:val="single" w:sz="4" w:space="0" w:color="auto"/>
            </w:tcBorders>
            <w:vAlign w:val="center"/>
            <w:hideMark/>
          </w:tcPr>
          <w:p w:rsidR="00796060" w:rsidRPr="007F4827" w:rsidRDefault="00796060" w:rsidP="00796060">
            <w:pPr>
              <w:snapToGrid w:val="0"/>
              <w:spacing w:line="400" w:lineRule="exact"/>
              <w:jc w:val="center"/>
              <w:rPr>
                <w:rFonts w:ascii="標楷體" w:eastAsia="標楷體" w:hAnsi="標楷體"/>
                <w:b/>
                <w:bCs/>
                <w:sz w:val="28"/>
              </w:rPr>
            </w:pPr>
            <w:r w:rsidRPr="007F4827">
              <w:rPr>
                <w:rFonts w:ascii="標楷體" w:eastAsia="標楷體" w:hAnsi="標楷體" w:hint="eastAsia"/>
                <w:b/>
                <w:bCs/>
                <w:sz w:val="28"/>
              </w:rPr>
              <w:t>處理情形</w:t>
            </w:r>
          </w:p>
        </w:tc>
      </w:tr>
      <w:tr w:rsidR="00AA6864" w:rsidRPr="00AA6864" w:rsidTr="00AA6864">
        <w:trPr>
          <w:trHeight w:val="1142"/>
        </w:trPr>
        <w:tc>
          <w:tcPr>
            <w:tcW w:w="362" w:type="pct"/>
            <w:tcBorders>
              <w:top w:val="single" w:sz="4" w:space="0" w:color="auto"/>
              <w:left w:val="single" w:sz="4" w:space="0" w:color="auto"/>
              <w:bottom w:val="single" w:sz="4" w:space="0" w:color="auto"/>
              <w:right w:val="single" w:sz="4" w:space="0" w:color="auto"/>
            </w:tcBorders>
            <w:vAlign w:val="center"/>
          </w:tcPr>
          <w:p w:rsidR="00796060" w:rsidRPr="00AA6864" w:rsidRDefault="00796060" w:rsidP="00796060">
            <w:pPr>
              <w:spacing w:line="400" w:lineRule="exact"/>
              <w:jc w:val="center"/>
              <w:rPr>
                <w:rFonts w:ascii="標楷體" w:eastAsia="標楷體" w:hAnsi="標楷體"/>
                <w:sz w:val="28"/>
              </w:rPr>
            </w:pPr>
            <w:r w:rsidRPr="00AA6864">
              <w:rPr>
                <w:rFonts w:ascii="標楷體" w:eastAsia="標楷體" w:hAnsi="標楷體" w:hint="eastAsia"/>
                <w:sz w:val="28"/>
              </w:rPr>
              <w:t>1</w:t>
            </w:r>
          </w:p>
        </w:tc>
        <w:tc>
          <w:tcPr>
            <w:tcW w:w="1450" w:type="pct"/>
            <w:tcBorders>
              <w:top w:val="single" w:sz="4" w:space="0" w:color="auto"/>
              <w:left w:val="single" w:sz="4" w:space="0" w:color="auto"/>
              <w:bottom w:val="single" w:sz="4" w:space="0" w:color="auto"/>
              <w:right w:val="single" w:sz="4" w:space="0" w:color="auto"/>
            </w:tcBorders>
          </w:tcPr>
          <w:p w:rsidR="00796060" w:rsidRPr="00AA6864" w:rsidRDefault="00796060" w:rsidP="00796060">
            <w:pPr>
              <w:spacing w:line="380" w:lineRule="exact"/>
              <w:jc w:val="both"/>
              <w:rPr>
                <w:rFonts w:ascii="標楷體" w:eastAsia="標楷體" w:hAnsi="標楷體"/>
                <w:sz w:val="28"/>
              </w:rPr>
            </w:pPr>
            <w:r w:rsidRPr="00AA6864">
              <w:rPr>
                <w:rFonts w:ascii="標楷體" w:eastAsia="標楷體" w:hAnsi="標楷體" w:hint="eastAsia"/>
                <w:sz w:val="28"/>
              </w:rPr>
              <w:t>1</w:t>
            </w:r>
            <w:r w:rsidRPr="00AA6864">
              <w:rPr>
                <w:rFonts w:ascii="標楷體" w:eastAsia="標楷體" w:hAnsi="標楷體"/>
                <w:sz w:val="28"/>
              </w:rPr>
              <w:t>.</w:t>
            </w:r>
            <w:r w:rsidRPr="00AA6864">
              <w:rPr>
                <w:rFonts w:ascii="標楷體" w:eastAsia="標楷體" w:hAnsi="標楷體" w:hint="eastAsia"/>
                <w:sz w:val="28"/>
              </w:rPr>
              <w:t>太空發展法部分條文修正草案</w:t>
            </w:r>
          </w:p>
          <w:p w:rsidR="00796060" w:rsidRPr="00AA6864" w:rsidRDefault="00796060" w:rsidP="00796060">
            <w:pPr>
              <w:spacing w:line="380" w:lineRule="exact"/>
              <w:jc w:val="both"/>
              <w:rPr>
                <w:rFonts w:ascii="標楷體" w:eastAsia="標楷體" w:hAnsi="標楷體"/>
                <w:sz w:val="28"/>
              </w:rPr>
            </w:pPr>
            <w:r w:rsidRPr="00AA6864">
              <w:rPr>
                <w:rFonts w:ascii="標楷體" w:eastAsia="標楷體" w:hAnsi="標楷體" w:hint="eastAsia"/>
                <w:sz w:val="28"/>
              </w:rPr>
              <w:t>(委員賴品妤等2</w:t>
            </w:r>
            <w:r w:rsidRPr="00AA6864">
              <w:rPr>
                <w:rFonts w:ascii="標楷體" w:eastAsia="標楷體" w:hAnsi="標楷體"/>
                <w:sz w:val="28"/>
              </w:rPr>
              <w:t>0</w:t>
            </w:r>
            <w:r w:rsidRPr="00AA6864">
              <w:rPr>
                <w:rFonts w:ascii="標楷體" w:eastAsia="標楷體" w:hAnsi="標楷體" w:hint="eastAsia"/>
                <w:sz w:val="28"/>
              </w:rPr>
              <w:t>人)</w:t>
            </w:r>
          </w:p>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r w:rsidRPr="00AA6864">
              <w:rPr>
                <w:rFonts w:ascii="標楷體" w:eastAsia="標楷體" w:hAnsi="標楷體" w:hint="eastAsia"/>
                <w:sz w:val="28"/>
              </w:rPr>
              <w:t>2.太空發展法第二條條文修正草案</w:t>
            </w:r>
          </w:p>
          <w:p w:rsidR="00796060" w:rsidRPr="00AA6864" w:rsidRDefault="00796060" w:rsidP="00796060">
            <w:pPr>
              <w:spacing w:line="380" w:lineRule="exact"/>
              <w:jc w:val="both"/>
              <w:rPr>
                <w:rFonts w:ascii="標楷體" w:eastAsia="標楷體" w:hAnsi="標楷體"/>
                <w:sz w:val="28"/>
              </w:rPr>
            </w:pPr>
            <w:r w:rsidRPr="00AA6864">
              <w:rPr>
                <w:rFonts w:ascii="標楷體" w:eastAsia="標楷體" w:hAnsi="標楷體" w:hint="eastAsia"/>
                <w:sz w:val="28"/>
              </w:rPr>
              <w:t>(委員廖國棟等16人)</w:t>
            </w:r>
          </w:p>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r w:rsidRPr="00AA6864">
              <w:rPr>
                <w:rFonts w:ascii="標楷體" w:eastAsia="標楷體" w:hAnsi="標楷體" w:hint="eastAsia"/>
                <w:sz w:val="28"/>
              </w:rPr>
              <w:t>3.太空發展法部分條文修正草案</w:t>
            </w:r>
          </w:p>
          <w:p w:rsidR="00796060" w:rsidRPr="00AA6864" w:rsidRDefault="00796060" w:rsidP="00796060">
            <w:pPr>
              <w:spacing w:line="380" w:lineRule="exact"/>
              <w:jc w:val="both"/>
              <w:rPr>
                <w:rFonts w:ascii="標楷體" w:eastAsia="標楷體" w:hAnsi="標楷體"/>
                <w:sz w:val="28"/>
              </w:rPr>
            </w:pPr>
            <w:r w:rsidRPr="00AA6864">
              <w:rPr>
                <w:rFonts w:ascii="標楷體" w:eastAsia="標楷體" w:hAnsi="標楷體" w:hint="eastAsia"/>
                <w:sz w:val="28"/>
              </w:rPr>
              <w:t>(委員范雲等20人)</w:t>
            </w:r>
          </w:p>
        </w:tc>
        <w:tc>
          <w:tcPr>
            <w:tcW w:w="774" w:type="pct"/>
            <w:tcBorders>
              <w:top w:val="single" w:sz="4" w:space="0" w:color="auto"/>
              <w:left w:val="single" w:sz="4" w:space="0" w:color="auto"/>
              <w:bottom w:val="single" w:sz="4" w:space="0" w:color="auto"/>
              <w:right w:val="single" w:sz="4" w:space="0" w:color="auto"/>
            </w:tcBorders>
          </w:tcPr>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r w:rsidRPr="00AA6864">
              <w:rPr>
                <w:rFonts w:ascii="標楷體" w:eastAsia="標楷體" w:hAnsi="標楷體"/>
                <w:sz w:val="28"/>
              </w:rPr>
              <w:t>10-7-11</w:t>
            </w:r>
          </w:p>
          <w:p w:rsidR="00796060" w:rsidRPr="00AA6864" w:rsidRDefault="00796060" w:rsidP="00796060">
            <w:pPr>
              <w:spacing w:line="380" w:lineRule="exact"/>
              <w:jc w:val="both"/>
              <w:rPr>
                <w:rFonts w:ascii="標楷體" w:eastAsia="標楷體" w:hAnsi="標楷體"/>
                <w:sz w:val="28"/>
              </w:rPr>
            </w:pPr>
            <w:r w:rsidRPr="00AA6864">
              <w:rPr>
                <w:rFonts w:ascii="標楷體" w:eastAsia="標楷體" w:hAnsi="標楷體"/>
                <w:sz w:val="28"/>
              </w:rPr>
              <w:t>(112.5.12)</w:t>
            </w:r>
          </w:p>
          <w:p w:rsidR="00796060" w:rsidRPr="00AA6864" w:rsidRDefault="00796060" w:rsidP="00796060">
            <w:pPr>
              <w:spacing w:line="380" w:lineRule="exact"/>
              <w:jc w:val="both"/>
              <w:rPr>
                <w:rFonts w:ascii="標楷體" w:eastAsia="標楷體" w:hAnsi="標楷體"/>
                <w:sz w:val="28"/>
              </w:rPr>
            </w:pPr>
          </w:p>
        </w:tc>
        <w:tc>
          <w:tcPr>
            <w:tcW w:w="892" w:type="pct"/>
            <w:tcBorders>
              <w:top w:val="single" w:sz="4" w:space="0" w:color="auto"/>
              <w:left w:val="single" w:sz="4" w:space="0" w:color="auto"/>
              <w:bottom w:val="single" w:sz="4" w:space="0" w:color="auto"/>
              <w:right w:val="single" w:sz="4" w:space="0" w:color="auto"/>
            </w:tcBorders>
          </w:tcPr>
          <w:p w:rsidR="00796060" w:rsidRPr="00AA6864" w:rsidRDefault="00796060" w:rsidP="00796060">
            <w:pPr>
              <w:spacing w:line="380" w:lineRule="exact"/>
              <w:jc w:val="both"/>
              <w:rPr>
                <w:rFonts w:ascii="標楷體" w:eastAsia="標楷體" w:hAnsi="標楷體"/>
                <w:sz w:val="28"/>
              </w:rPr>
            </w:pPr>
            <w:r w:rsidRPr="00AA6864">
              <w:rPr>
                <w:rFonts w:ascii="標楷體" w:eastAsia="標楷體" w:hAnsi="標楷體"/>
                <w:sz w:val="28"/>
              </w:rPr>
              <w:t>10-7-</w:t>
            </w:r>
            <w:r w:rsidRPr="00AA6864">
              <w:rPr>
                <w:rFonts w:ascii="標楷體" w:eastAsia="標楷體" w:hAnsi="標楷體" w:hint="eastAsia"/>
                <w:sz w:val="28"/>
              </w:rPr>
              <w:t>13</w:t>
            </w:r>
          </w:p>
          <w:p w:rsidR="00796060" w:rsidRPr="00AA6864" w:rsidRDefault="00796060" w:rsidP="00796060">
            <w:pPr>
              <w:spacing w:line="380" w:lineRule="exact"/>
              <w:jc w:val="both"/>
              <w:rPr>
                <w:rFonts w:ascii="標楷體" w:eastAsia="標楷體" w:hAnsi="標楷體"/>
                <w:sz w:val="28"/>
              </w:rPr>
            </w:pPr>
            <w:r w:rsidRPr="00AA6864">
              <w:rPr>
                <w:rFonts w:ascii="標楷體" w:eastAsia="標楷體" w:hAnsi="標楷體"/>
                <w:sz w:val="28"/>
              </w:rPr>
              <w:t>(112.</w:t>
            </w:r>
            <w:r w:rsidRPr="00AA6864">
              <w:rPr>
                <w:rFonts w:ascii="標楷體" w:eastAsia="標楷體" w:hAnsi="標楷體" w:hint="eastAsia"/>
                <w:sz w:val="28"/>
              </w:rPr>
              <w:t>5</w:t>
            </w:r>
            <w:r w:rsidRPr="00AA6864">
              <w:rPr>
                <w:rFonts w:ascii="標楷體" w:eastAsia="標楷體" w:hAnsi="標楷體"/>
                <w:sz w:val="28"/>
              </w:rPr>
              <w:t>.</w:t>
            </w:r>
            <w:r w:rsidRPr="00AA6864">
              <w:rPr>
                <w:rFonts w:ascii="標楷體" w:eastAsia="標楷體" w:hAnsi="標楷體" w:hint="eastAsia"/>
                <w:sz w:val="28"/>
              </w:rPr>
              <w:t>26</w:t>
            </w:r>
            <w:r w:rsidRPr="00AA6864">
              <w:rPr>
                <w:rFonts w:ascii="標楷體" w:eastAsia="標楷體" w:hAnsi="標楷體"/>
                <w:sz w:val="28"/>
              </w:rPr>
              <w:t>)</w:t>
            </w:r>
          </w:p>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r w:rsidRPr="00AA6864">
              <w:rPr>
                <w:rFonts w:ascii="標楷體" w:eastAsia="標楷體" w:hAnsi="標楷體"/>
                <w:sz w:val="28"/>
              </w:rPr>
              <w:t>10-7-13</w:t>
            </w:r>
          </w:p>
          <w:p w:rsidR="00796060" w:rsidRPr="00AA6864" w:rsidRDefault="00796060" w:rsidP="00796060">
            <w:pPr>
              <w:spacing w:line="380" w:lineRule="exact"/>
              <w:jc w:val="both"/>
              <w:rPr>
                <w:rFonts w:ascii="標楷體" w:eastAsia="標楷體" w:hAnsi="標楷體"/>
                <w:sz w:val="28"/>
              </w:rPr>
            </w:pPr>
            <w:r w:rsidRPr="00AA6864">
              <w:rPr>
                <w:rFonts w:ascii="標楷體" w:eastAsia="標楷體" w:hAnsi="標楷體"/>
                <w:sz w:val="28"/>
              </w:rPr>
              <w:t>(112.5.26)</w:t>
            </w:r>
          </w:p>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r w:rsidRPr="00AA6864">
              <w:rPr>
                <w:rFonts w:ascii="標楷體" w:eastAsia="標楷體" w:hAnsi="標楷體"/>
                <w:sz w:val="28"/>
              </w:rPr>
              <w:t>10-7-13</w:t>
            </w:r>
          </w:p>
          <w:p w:rsidR="00796060" w:rsidRPr="00AA6864" w:rsidRDefault="00796060" w:rsidP="00796060">
            <w:pPr>
              <w:spacing w:line="380" w:lineRule="exact"/>
              <w:jc w:val="both"/>
              <w:rPr>
                <w:rFonts w:ascii="標楷體" w:eastAsia="標楷體" w:hAnsi="標楷體"/>
                <w:sz w:val="28"/>
              </w:rPr>
            </w:pPr>
            <w:r w:rsidRPr="00AA6864">
              <w:rPr>
                <w:rFonts w:ascii="標楷體" w:eastAsia="標楷體" w:hAnsi="標楷體"/>
                <w:sz w:val="28"/>
              </w:rPr>
              <w:t>(112.5.26)</w:t>
            </w:r>
          </w:p>
        </w:tc>
        <w:tc>
          <w:tcPr>
            <w:tcW w:w="1522" w:type="pct"/>
            <w:tcBorders>
              <w:top w:val="single" w:sz="4" w:space="0" w:color="auto"/>
              <w:left w:val="single" w:sz="4" w:space="0" w:color="auto"/>
              <w:bottom w:val="single" w:sz="4" w:space="0" w:color="auto"/>
              <w:right w:val="single" w:sz="4" w:space="0" w:color="auto"/>
            </w:tcBorders>
          </w:tcPr>
          <w:p w:rsidR="00796060" w:rsidRPr="00AA6864" w:rsidRDefault="00796060" w:rsidP="00796060">
            <w:pPr>
              <w:ind w:left="216" w:hangingChars="100" w:hanging="216"/>
              <w:jc w:val="both"/>
              <w:rPr>
                <w:rFonts w:ascii="標楷體" w:eastAsia="標楷體" w:hAnsi="標楷體"/>
                <w:spacing w:val="-12"/>
                <w:szCs w:val="24"/>
              </w:rPr>
            </w:pPr>
            <w:r w:rsidRPr="00AA6864">
              <w:rPr>
                <w:rFonts w:ascii="標楷體" w:eastAsia="標楷體" w:hAnsi="標楷體" w:hint="eastAsia"/>
                <w:spacing w:val="-12"/>
                <w:szCs w:val="24"/>
              </w:rPr>
              <w:t>1.院會10-7-13(1</w:t>
            </w:r>
            <w:r w:rsidRPr="00AA6864">
              <w:rPr>
                <w:rFonts w:ascii="標楷體" w:eastAsia="標楷體" w:hAnsi="標楷體"/>
                <w:spacing w:val="-12"/>
                <w:szCs w:val="24"/>
              </w:rPr>
              <w:t>12</w:t>
            </w:r>
            <w:r w:rsidRPr="00AA6864">
              <w:rPr>
                <w:rFonts w:ascii="標楷體" w:eastAsia="標楷體" w:hAnsi="標楷體" w:hint="eastAsia"/>
                <w:spacing w:val="-12"/>
                <w:szCs w:val="24"/>
              </w:rPr>
              <w:t>.5.26</w:t>
            </w:r>
            <w:r w:rsidRPr="00AA6864">
              <w:rPr>
                <w:rFonts w:ascii="標楷體" w:eastAsia="標楷體" w:hAnsi="標楷體"/>
                <w:spacing w:val="-12"/>
                <w:szCs w:val="24"/>
              </w:rPr>
              <w:t>)</w:t>
            </w:r>
            <w:r w:rsidRPr="00AA6864">
              <w:rPr>
                <w:rFonts w:ascii="標楷體" w:eastAsia="標楷體" w:hAnsi="標楷體" w:hint="eastAsia"/>
                <w:spacing w:val="-12"/>
                <w:szCs w:val="24"/>
              </w:rPr>
              <w:t>：第1至2案逕付二讀，與相關提案併案協商。</w:t>
            </w:r>
          </w:p>
          <w:p w:rsidR="00796060" w:rsidRPr="00AA6864" w:rsidRDefault="00796060" w:rsidP="00796060">
            <w:pPr>
              <w:kinsoku w:val="0"/>
              <w:wordWrap w:val="0"/>
              <w:overflowPunct w:val="0"/>
              <w:autoSpaceDE w:val="0"/>
              <w:autoSpaceDN w:val="0"/>
              <w:ind w:left="216" w:hangingChars="100" w:hanging="216"/>
              <w:jc w:val="both"/>
              <w:rPr>
                <w:rFonts w:ascii="標楷體" w:eastAsia="標楷體" w:hAnsi="標楷體"/>
                <w:spacing w:val="-12"/>
                <w:szCs w:val="24"/>
              </w:rPr>
            </w:pPr>
            <w:r w:rsidRPr="00AA6864">
              <w:rPr>
                <w:rFonts w:ascii="標楷體" w:eastAsia="標楷體" w:hAnsi="標楷體" w:hint="eastAsia"/>
                <w:spacing w:val="-12"/>
                <w:szCs w:val="24"/>
              </w:rPr>
              <w:t>2.院會10-7-13(1</w:t>
            </w:r>
            <w:r w:rsidRPr="00AA6864">
              <w:rPr>
                <w:rFonts w:ascii="標楷體" w:eastAsia="標楷體" w:hAnsi="標楷體"/>
                <w:spacing w:val="-12"/>
                <w:szCs w:val="24"/>
              </w:rPr>
              <w:t>1</w:t>
            </w:r>
            <w:r w:rsidRPr="00AA6864">
              <w:rPr>
                <w:rFonts w:ascii="標楷體" w:eastAsia="標楷體" w:hAnsi="標楷體" w:hint="eastAsia"/>
                <w:spacing w:val="-12"/>
                <w:szCs w:val="24"/>
              </w:rPr>
              <w:t>2.5.26</w:t>
            </w:r>
            <w:r w:rsidRPr="00AA6864">
              <w:rPr>
                <w:rFonts w:ascii="標楷體" w:eastAsia="標楷體" w:hAnsi="標楷體"/>
                <w:spacing w:val="-12"/>
                <w:szCs w:val="24"/>
              </w:rPr>
              <w:t>)</w:t>
            </w:r>
            <w:r w:rsidRPr="00AA6864">
              <w:rPr>
                <w:rFonts w:ascii="標楷體" w:eastAsia="標楷體" w:hAnsi="標楷體" w:hint="eastAsia"/>
                <w:spacing w:val="-12"/>
                <w:szCs w:val="24"/>
              </w:rPr>
              <w:t>：第3案自教育及文化委員會抽出，逕付二讀，與相關提案併案協商。</w:t>
            </w:r>
          </w:p>
          <w:p w:rsidR="00796060" w:rsidRPr="00AA6864" w:rsidRDefault="00796060" w:rsidP="00796060">
            <w:pPr>
              <w:ind w:left="216" w:hangingChars="100" w:hanging="216"/>
              <w:jc w:val="both"/>
              <w:rPr>
                <w:rFonts w:ascii="標楷體" w:eastAsia="標楷體" w:hAnsi="標楷體"/>
                <w:spacing w:val="-12"/>
                <w:szCs w:val="24"/>
              </w:rPr>
            </w:pPr>
            <w:r w:rsidRPr="00AA6864">
              <w:rPr>
                <w:rFonts w:ascii="標楷體" w:eastAsia="標楷體" w:hAnsi="標楷體" w:hint="eastAsia"/>
                <w:spacing w:val="-12"/>
                <w:szCs w:val="24"/>
              </w:rPr>
              <w:t>3.112.5.29：黨團協商。</w:t>
            </w:r>
          </w:p>
          <w:p w:rsidR="00796060" w:rsidRPr="00AA6864" w:rsidRDefault="00796060" w:rsidP="00796060">
            <w:pPr>
              <w:ind w:left="216" w:hangingChars="100" w:hanging="216"/>
              <w:jc w:val="both"/>
              <w:rPr>
                <w:rFonts w:ascii="標楷體" w:eastAsia="標楷體" w:hAnsi="標楷體"/>
                <w:spacing w:val="-12"/>
                <w:szCs w:val="24"/>
              </w:rPr>
            </w:pPr>
            <w:r w:rsidRPr="00AA6864">
              <w:rPr>
                <w:rFonts w:ascii="標楷體" w:eastAsia="標楷體" w:hAnsi="標楷體" w:hint="eastAsia"/>
                <w:spacing w:val="-12"/>
                <w:szCs w:val="24"/>
              </w:rPr>
              <w:t>4.10-7-13(112.5.30)院會三讀通過。</w:t>
            </w:r>
          </w:p>
          <w:p w:rsidR="00796060" w:rsidRPr="00AA6864" w:rsidRDefault="00796060" w:rsidP="00796060">
            <w:pPr>
              <w:ind w:left="216" w:hangingChars="100" w:hanging="216"/>
              <w:jc w:val="both"/>
              <w:rPr>
                <w:rFonts w:ascii="標楷體" w:eastAsia="標楷體" w:hAnsi="標楷體"/>
                <w:spacing w:val="-12"/>
                <w:szCs w:val="24"/>
              </w:rPr>
            </w:pPr>
          </w:p>
          <w:p w:rsidR="00796060" w:rsidRPr="00AA6864" w:rsidRDefault="00796060" w:rsidP="00796060">
            <w:pPr>
              <w:kinsoku w:val="0"/>
              <w:wordWrap w:val="0"/>
              <w:overflowPunct w:val="0"/>
              <w:autoSpaceDE w:val="0"/>
              <w:autoSpaceDN w:val="0"/>
              <w:ind w:left="280" w:hangingChars="100" w:hanging="280"/>
              <w:jc w:val="both"/>
              <w:rPr>
                <w:rFonts w:ascii="標楷體" w:eastAsia="標楷體" w:hAnsi="標楷體"/>
                <w:sz w:val="28"/>
                <w:szCs w:val="28"/>
              </w:rPr>
            </w:pPr>
          </w:p>
        </w:tc>
      </w:tr>
    </w:tbl>
    <w:p w:rsidR="008E3582" w:rsidRDefault="008E3582">
      <w:pPr>
        <w:widowControl/>
        <w:rPr>
          <w:rFonts w:ascii="標楷體" w:eastAsia="標楷體" w:hAnsi="標楷體"/>
          <w:b/>
          <w:spacing w:val="-4"/>
          <w:sz w:val="32"/>
          <w:szCs w:val="32"/>
        </w:rPr>
      </w:pPr>
    </w:p>
    <w:p w:rsidR="008E3582" w:rsidRDefault="008E3582">
      <w:pPr>
        <w:widowControl/>
        <w:rPr>
          <w:rFonts w:ascii="標楷體" w:eastAsia="標楷體" w:hAnsi="標楷體"/>
          <w:b/>
          <w:spacing w:val="-4"/>
          <w:sz w:val="32"/>
          <w:szCs w:val="32"/>
        </w:rPr>
      </w:pPr>
      <w:r>
        <w:rPr>
          <w:rFonts w:ascii="標楷體" w:eastAsia="標楷體" w:hAnsi="標楷體"/>
          <w:b/>
          <w:spacing w:val="-4"/>
          <w:sz w:val="32"/>
          <w:szCs w:val="32"/>
        </w:rPr>
        <w:br w:type="page"/>
      </w:r>
    </w:p>
    <w:p w:rsidR="00796060" w:rsidRPr="00890353" w:rsidRDefault="008E3582" w:rsidP="00796060">
      <w:pPr>
        <w:snapToGrid w:val="0"/>
        <w:spacing w:beforeLines="50" w:before="180" w:line="480" w:lineRule="exact"/>
        <w:ind w:leftChars="100" w:left="240" w:firstLineChars="104" w:firstLine="325"/>
        <w:jc w:val="both"/>
        <w:outlineLvl w:val="2"/>
        <w:rPr>
          <w:rFonts w:ascii="標楷體" w:eastAsia="標楷體" w:hAnsi="標楷體"/>
          <w:b/>
          <w:spacing w:val="-4"/>
          <w:sz w:val="32"/>
          <w:szCs w:val="32"/>
        </w:rPr>
      </w:pPr>
      <w:r w:rsidRPr="00890353">
        <w:rPr>
          <w:rFonts w:ascii="標楷體" w:eastAsia="標楷體" w:hAnsi="標楷體"/>
          <w:b/>
          <w:spacing w:val="-4"/>
          <w:sz w:val="32"/>
          <w:szCs w:val="32"/>
        </w:rPr>
        <w:lastRenderedPageBreak/>
        <w:t xml:space="preserve"> </w:t>
      </w:r>
      <w:bookmarkStart w:id="148" w:name="_Toc143246980"/>
      <w:r w:rsidR="00796060" w:rsidRPr="00890353">
        <w:rPr>
          <w:rFonts w:ascii="標楷體" w:eastAsia="標楷體" w:hAnsi="標楷體"/>
          <w:b/>
          <w:spacing w:val="-4"/>
          <w:sz w:val="32"/>
          <w:szCs w:val="32"/>
        </w:rPr>
        <w:t>(</w:t>
      </w:r>
      <w:r w:rsidR="00796060">
        <w:rPr>
          <w:rFonts w:ascii="標楷體" w:eastAsia="標楷體" w:hAnsi="標楷體" w:hint="eastAsia"/>
          <w:b/>
          <w:spacing w:val="-4"/>
          <w:sz w:val="32"/>
          <w:szCs w:val="32"/>
        </w:rPr>
        <w:t>四</w:t>
      </w:r>
      <w:r w:rsidR="00796060" w:rsidRPr="00890353">
        <w:rPr>
          <w:rFonts w:ascii="標楷體" w:eastAsia="標楷體" w:hAnsi="標楷體"/>
          <w:b/>
          <w:spacing w:val="-4"/>
          <w:sz w:val="32"/>
          <w:szCs w:val="32"/>
        </w:rPr>
        <w:t>)</w:t>
      </w:r>
      <w:r w:rsidR="00796060">
        <w:rPr>
          <w:rFonts w:ascii="標楷體" w:eastAsia="標楷體" w:hAnsi="標楷體" w:hint="eastAsia"/>
          <w:b/>
          <w:spacing w:val="-4"/>
          <w:sz w:val="32"/>
          <w:szCs w:val="32"/>
        </w:rPr>
        <w:t>行政院原子能委員會</w:t>
      </w:r>
      <w:r w:rsidR="00796060" w:rsidRPr="00890353">
        <w:rPr>
          <w:rFonts w:ascii="標楷體" w:eastAsia="標楷體" w:hAnsi="標楷體" w:hint="eastAsia"/>
          <w:b/>
          <w:spacing w:val="-4"/>
          <w:sz w:val="32"/>
          <w:szCs w:val="32"/>
        </w:rPr>
        <w:t xml:space="preserve"> (3案)</w:t>
      </w:r>
      <w:bookmarkEnd w:id="148"/>
    </w:p>
    <w:tbl>
      <w:tblPr>
        <w:tblW w:w="5079"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96"/>
        <w:gridCol w:w="2786"/>
        <w:gridCol w:w="1487"/>
        <w:gridCol w:w="1714"/>
        <w:gridCol w:w="2924"/>
      </w:tblGrid>
      <w:tr w:rsidR="00796060" w:rsidRPr="00890353" w:rsidTr="00AA6864">
        <w:trPr>
          <w:trHeight w:val="700"/>
        </w:trPr>
        <w:tc>
          <w:tcPr>
            <w:tcW w:w="362" w:type="pct"/>
            <w:tcBorders>
              <w:top w:val="single" w:sz="4" w:space="0" w:color="auto"/>
              <w:left w:val="single" w:sz="4" w:space="0" w:color="auto"/>
              <w:bottom w:val="single" w:sz="4" w:space="0" w:color="auto"/>
              <w:right w:val="single" w:sz="4" w:space="0" w:color="auto"/>
            </w:tcBorders>
            <w:vAlign w:val="center"/>
            <w:hideMark/>
          </w:tcPr>
          <w:p w:rsidR="00796060" w:rsidRPr="00890353" w:rsidRDefault="00796060" w:rsidP="00796060">
            <w:pPr>
              <w:snapToGrid w:val="0"/>
              <w:spacing w:line="400" w:lineRule="exact"/>
              <w:jc w:val="center"/>
              <w:rPr>
                <w:rFonts w:ascii="標楷體" w:eastAsia="標楷體" w:hAnsi="標楷體"/>
                <w:b/>
                <w:bCs/>
                <w:spacing w:val="-20"/>
                <w:sz w:val="28"/>
                <w:szCs w:val="28"/>
              </w:rPr>
            </w:pPr>
            <w:r w:rsidRPr="00890353">
              <w:rPr>
                <w:rFonts w:ascii="標楷體" w:eastAsia="標楷體" w:hAnsi="標楷體" w:hint="eastAsia"/>
                <w:b/>
                <w:bCs/>
                <w:spacing w:val="-20"/>
                <w:sz w:val="28"/>
                <w:szCs w:val="28"/>
              </w:rPr>
              <w:t>序號</w:t>
            </w:r>
          </w:p>
        </w:tc>
        <w:tc>
          <w:tcPr>
            <w:tcW w:w="1450" w:type="pct"/>
            <w:tcBorders>
              <w:top w:val="single" w:sz="4" w:space="0" w:color="auto"/>
              <w:left w:val="single" w:sz="4" w:space="0" w:color="auto"/>
              <w:bottom w:val="single" w:sz="4" w:space="0" w:color="auto"/>
              <w:right w:val="single" w:sz="4" w:space="0" w:color="auto"/>
            </w:tcBorders>
            <w:vAlign w:val="center"/>
            <w:hideMark/>
          </w:tcPr>
          <w:p w:rsidR="00796060" w:rsidRPr="00890353" w:rsidRDefault="00796060" w:rsidP="00796060">
            <w:pPr>
              <w:snapToGrid w:val="0"/>
              <w:spacing w:line="400" w:lineRule="exact"/>
              <w:jc w:val="center"/>
              <w:rPr>
                <w:rFonts w:ascii="標楷體" w:eastAsia="標楷體" w:hAnsi="標楷體"/>
                <w:b/>
                <w:bCs/>
                <w:sz w:val="28"/>
              </w:rPr>
            </w:pPr>
            <w:r w:rsidRPr="00890353">
              <w:rPr>
                <w:rFonts w:ascii="標楷體" w:eastAsia="標楷體" w:hAnsi="標楷體" w:hint="eastAsia"/>
                <w:b/>
                <w:bCs/>
                <w:sz w:val="28"/>
              </w:rPr>
              <w:t>法案名稱</w:t>
            </w:r>
            <w:r w:rsidRPr="00890353">
              <w:rPr>
                <w:rFonts w:ascii="標楷體" w:eastAsia="標楷體" w:hAnsi="標楷體" w:hint="eastAsia"/>
                <w:b/>
                <w:sz w:val="28"/>
                <w:szCs w:val="28"/>
              </w:rPr>
              <w:t>及提案單位</w:t>
            </w:r>
          </w:p>
        </w:tc>
        <w:tc>
          <w:tcPr>
            <w:tcW w:w="774" w:type="pct"/>
            <w:tcBorders>
              <w:top w:val="single" w:sz="4" w:space="0" w:color="auto"/>
              <w:left w:val="single" w:sz="4" w:space="0" w:color="auto"/>
              <w:bottom w:val="single" w:sz="4" w:space="0" w:color="auto"/>
              <w:right w:val="single" w:sz="4" w:space="0" w:color="auto"/>
            </w:tcBorders>
          </w:tcPr>
          <w:p w:rsidR="00796060" w:rsidRPr="00890353" w:rsidRDefault="00796060" w:rsidP="00796060">
            <w:pPr>
              <w:snapToGrid w:val="0"/>
              <w:spacing w:line="400" w:lineRule="exact"/>
              <w:ind w:left="-29"/>
              <w:jc w:val="center"/>
              <w:rPr>
                <w:rFonts w:ascii="標楷體" w:eastAsia="標楷體" w:hAnsi="標楷體"/>
                <w:b/>
                <w:bCs/>
                <w:sz w:val="28"/>
              </w:rPr>
            </w:pPr>
            <w:r w:rsidRPr="00890353">
              <w:rPr>
                <w:rFonts w:ascii="標楷體" w:eastAsia="標楷體" w:hAnsi="標楷體" w:hint="eastAsia"/>
                <w:b/>
                <w:bCs/>
                <w:sz w:val="28"/>
              </w:rPr>
              <w:t>院會交付</w:t>
            </w:r>
          </w:p>
          <w:p w:rsidR="00796060" w:rsidRPr="00890353" w:rsidRDefault="00796060" w:rsidP="00796060">
            <w:pPr>
              <w:snapToGrid w:val="0"/>
              <w:spacing w:line="400" w:lineRule="exact"/>
              <w:ind w:left="-29"/>
              <w:jc w:val="center"/>
              <w:rPr>
                <w:rFonts w:ascii="標楷體" w:eastAsia="標楷體" w:hAnsi="標楷體"/>
                <w:b/>
                <w:bCs/>
                <w:sz w:val="28"/>
              </w:rPr>
            </w:pPr>
            <w:r w:rsidRPr="00890353">
              <w:rPr>
                <w:rFonts w:ascii="標楷體" w:eastAsia="標楷體" w:hAnsi="標楷體" w:hint="eastAsia"/>
                <w:b/>
                <w:bCs/>
                <w:sz w:val="28"/>
              </w:rPr>
              <w:t>會次及日期</w:t>
            </w:r>
          </w:p>
        </w:tc>
        <w:tc>
          <w:tcPr>
            <w:tcW w:w="892" w:type="pct"/>
            <w:tcBorders>
              <w:top w:val="single" w:sz="4" w:space="0" w:color="auto"/>
              <w:left w:val="single" w:sz="4" w:space="0" w:color="auto"/>
              <w:bottom w:val="single" w:sz="4" w:space="0" w:color="auto"/>
              <w:right w:val="single" w:sz="4" w:space="0" w:color="auto"/>
            </w:tcBorders>
            <w:vAlign w:val="center"/>
            <w:hideMark/>
          </w:tcPr>
          <w:p w:rsidR="00796060" w:rsidRPr="00890353" w:rsidRDefault="00796060" w:rsidP="00796060">
            <w:pPr>
              <w:snapToGrid w:val="0"/>
              <w:spacing w:line="400" w:lineRule="exact"/>
              <w:ind w:left="-29"/>
              <w:jc w:val="center"/>
              <w:rPr>
                <w:rFonts w:ascii="標楷體" w:eastAsia="標楷體" w:hAnsi="標楷體"/>
                <w:b/>
                <w:bCs/>
                <w:sz w:val="28"/>
              </w:rPr>
            </w:pPr>
            <w:r w:rsidRPr="00890353">
              <w:rPr>
                <w:rFonts w:ascii="標楷體" w:eastAsia="標楷體" w:hAnsi="標楷體" w:hint="eastAsia"/>
                <w:b/>
                <w:bCs/>
                <w:sz w:val="28"/>
              </w:rPr>
              <w:t>院會逕付二讀</w:t>
            </w:r>
          </w:p>
          <w:p w:rsidR="00796060" w:rsidRPr="00890353" w:rsidRDefault="00796060" w:rsidP="00796060">
            <w:pPr>
              <w:snapToGrid w:val="0"/>
              <w:spacing w:line="400" w:lineRule="exact"/>
              <w:ind w:left="-29" w:right="-28"/>
              <w:jc w:val="center"/>
              <w:rPr>
                <w:rFonts w:ascii="標楷體" w:eastAsia="標楷體" w:hAnsi="標楷體"/>
                <w:b/>
                <w:bCs/>
                <w:sz w:val="28"/>
              </w:rPr>
            </w:pPr>
            <w:r w:rsidRPr="00890353">
              <w:rPr>
                <w:rFonts w:ascii="標楷體" w:eastAsia="標楷體" w:hAnsi="標楷體" w:hint="eastAsia"/>
                <w:b/>
                <w:bCs/>
                <w:sz w:val="28"/>
              </w:rPr>
              <w:t>會次及日期</w:t>
            </w:r>
          </w:p>
        </w:tc>
        <w:tc>
          <w:tcPr>
            <w:tcW w:w="1522" w:type="pct"/>
            <w:tcBorders>
              <w:top w:val="single" w:sz="4" w:space="0" w:color="auto"/>
              <w:left w:val="single" w:sz="4" w:space="0" w:color="auto"/>
              <w:bottom w:val="single" w:sz="4" w:space="0" w:color="auto"/>
              <w:right w:val="single" w:sz="4" w:space="0" w:color="auto"/>
            </w:tcBorders>
            <w:vAlign w:val="center"/>
            <w:hideMark/>
          </w:tcPr>
          <w:p w:rsidR="00796060" w:rsidRPr="00890353" w:rsidRDefault="00796060" w:rsidP="00796060">
            <w:pPr>
              <w:snapToGrid w:val="0"/>
              <w:spacing w:line="400" w:lineRule="exact"/>
              <w:jc w:val="center"/>
              <w:rPr>
                <w:rFonts w:ascii="標楷體" w:eastAsia="標楷體" w:hAnsi="標楷體"/>
                <w:b/>
                <w:bCs/>
                <w:sz w:val="28"/>
              </w:rPr>
            </w:pPr>
            <w:r w:rsidRPr="00890353">
              <w:rPr>
                <w:rFonts w:ascii="標楷體" w:eastAsia="標楷體" w:hAnsi="標楷體" w:hint="eastAsia"/>
                <w:b/>
                <w:bCs/>
                <w:sz w:val="28"/>
              </w:rPr>
              <w:t>處理情形</w:t>
            </w:r>
          </w:p>
        </w:tc>
      </w:tr>
      <w:tr w:rsidR="00AA6864" w:rsidRPr="00AA6864" w:rsidTr="00AA6864">
        <w:trPr>
          <w:trHeight w:val="1142"/>
        </w:trPr>
        <w:tc>
          <w:tcPr>
            <w:tcW w:w="362" w:type="pct"/>
            <w:tcBorders>
              <w:top w:val="single" w:sz="4" w:space="0" w:color="auto"/>
              <w:left w:val="single" w:sz="4" w:space="0" w:color="auto"/>
              <w:bottom w:val="single" w:sz="4" w:space="0" w:color="auto"/>
              <w:right w:val="single" w:sz="4" w:space="0" w:color="auto"/>
            </w:tcBorders>
            <w:vAlign w:val="center"/>
          </w:tcPr>
          <w:p w:rsidR="00796060" w:rsidRPr="00AA6864" w:rsidRDefault="00796060" w:rsidP="00796060">
            <w:pPr>
              <w:spacing w:line="400" w:lineRule="exact"/>
              <w:jc w:val="center"/>
              <w:rPr>
                <w:rFonts w:ascii="標楷體" w:eastAsia="標楷體" w:hAnsi="標楷體"/>
                <w:sz w:val="28"/>
              </w:rPr>
            </w:pPr>
            <w:r w:rsidRPr="00AA6864">
              <w:rPr>
                <w:rFonts w:ascii="標楷體" w:eastAsia="標楷體" w:hAnsi="標楷體" w:hint="eastAsia"/>
                <w:sz w:val="28"/>
              </w:rPr>
              <w:t>1</w:t>
            </w:r>
          </w:p>
        </w:tc>
        <w:tc>
          <w:tcPr>
            <w:tcW w:w="1450" w:type="pct"/>
            <w:tcBorders>
              <w:top w:val="single" w:sz="4" w:space="0" w:color="auto"/>
              <w:left w:val="single" w:sz="4" w:space="0" w:color="auto"/>
              <w:bottom w:val="single" w:sz="4" w:space="0" w:color="auto"/>
              <w:right w:val="single" w:sz="4" w:space="0" w:color="auto"/>
            </w:tcBorders>
          </w:tcPr>
          <w:p w:rsidR="00796060" w:rsidRPr="00AA6864" w:rsidRDefault="00796060" w:rsidP="00796060">
            <w:pPr>
              <w:spacing w:line="380" w:lineRule="exact"/>
              <w:jc w:val="both"/>
              <w:rPr>
                <w:rFonts w:ascii="標楷體" w:eastAsia="標楷體" w:hAnsi="標楷體"/>
                <w:sz w:val="28"/>
              </w:rPr>
            </w:pPr>
            <w:r w:rsidRPr="00AA6864">
              <w:rPr>
                <w:rFonts w:ascii="標楷體" w:eastAsia="標楷體" w:hAnsi="標楷體" w:hint="eastAsia"/>
                <w:sz w:val="28"/>
              </w:rPr>
              <w:t>1</w:t>
            </w:r>
            <w:r w:rsidRPr="00AA6864">
              <w:rPr>
                <w:rFonts w:ascii="標楷體" w:eastAsia="標楷體" w:hAnsi="標楷體"/>
                <w:sz w:val="28"/>
              </w:rPr>
              <w:t>.</w:t>
            </w:r>
            <w:r w:rsidRPr="00AA6864">
              <w:rPr>
                <w:rFonts w:ascii="標楷體" w:eastAsia="標楷體" w:hAnsi="標楷體" w:hint="eastAsia"/>
                <w:sz w:val="28"/>
              </w:rPr>
              <w:t>核子事故緊急應變法第三十一條之一、第三十一條之二及第四十五條條文修正草案</w:t>
            </w:r>
          </w:p>
          <w:p w:rsidR="00796060" w:rsidRPr="00AA6864" w:rsidRDefault="00796060" w:rsidP="00796060">
            <w:pPr>
              <w:spacing w:line="380" w:lineRule="exact"/>
              <w:jc w:val="both"/>
              <w:rPr>
                <w:rFonts w:ascii="標楷體" w:eastAsia="標楷體" w:hAnsi="標楷體"/>
                <w:sz w:val="28"/>
              </w:rPr>
            </w:pPr>
            <w:r w:rsidRPr="00AA6864">
              <w:rPr>
                <w:rFonts w:ascii="標楷體" w:eastAsia="標楷體" w:hAnsi="標楷體" w:hint="eastAsia"/>
                <w:sz w:val="28"/>
              </w:rPr>
              <w:t>(委員賴品妤等2</w:t>
            </w:r>
            <w:r w:rsidRPr="00AA6864">
              <w:rPr>
                <w:rFonts w:ascii="標楷體" w:eastAsia="標楷體" w:hAnsi="標楷體"/>
                <w:sz w:val="28"/>
              </w:rPr>
              <w:t>0</w:t>
            </w:r>
            <w:r w:rsidRPr="00AA6864">
              <w:rPr>
                <w:rFonts w:ascii="標楷體" w:eastAsia="標楷體" w:hAnsi="標楷體" w:hint="eastAsia"/>
                <w:sz w:val="28"/>
              </w:rPr>
              <w:t>人)</w:t>
            </w:r>
          </w:p>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r w:rsidRPr="00AA6864">
              <w:rPr>
                <w:rFonts w:ascii="標楷體" w:eastAsia="標楷體" w:hAnsi="標楷體" w:hint="eastAsia"/>
                <w:sz w:val="28"/>
              </w:rPr>
              <w:t>2.核子事故緊急應變法部分條文修正草案</w:t>
            </w:r>
          </w:p>
          <w:p w:rsidR="00796060" w:rsidRPr="00AA6864" w:rsidRDefault="00796060" w:rsidP="00796060">
            <w:pPr>
              <w:spacing w:line="380" w:lineRule="exact"/>
              <w:jc w:val="both"/>
              <w:rPr>
                <w:rFonts w:ascii="標楷體" w:eastAsia="標楷體" w:hAnsi="標楷體"/>
                <w:sz w:val="28"/>
              </w:rPr>
            </w:pPr>
            <w:r w:rsidRPr="00AA6864">
              <w:rPr>
                <w:rFonts w:ascii="標楷體" w:eastAsia="標楷體" w:hAnsi="標楷體" w:hint="eastAsia"/>
                <w:sz w:val="28"/>
              </w:rPr>
              <w:t>(委員范雲等20人)</w:t>
            </w:r>
          </w:p>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r w:rsidRPr="00AA6864">
              <w:rPr>
                <w:rFonts w:ascii="標楷體" w:eastAsia="標楷體" w:hAnsi="標楷體" w:hint="eastAsia"/>
                <w:sz w:val="28"/>
              </w:rPr>
              <w:t>3.核子事故緊急應變法第三十一條之一、第三十一條之二及第四十五條條文修正草案</w:t>
            </w:r>
          </w:p>
          <w:p w:rsidR="00796060" w:rsidRPr="00AA6864" w:rsidRDefault="00796060" w:rsidP="00796060">
            <w:pPr>
              <w:spacing w:line="380" w:lineRule="exact"/>
              <w:jc w:val="both"/>
              <w:rPr>
                <w:rFonts w:ascii="標楷體" w:eastAsia="標楷體" w:hAnsi="標楷體"/>
                <w:sz w:val="28"/>
              </w:rPr>
            </w:pPr>
            <w:r w:rsidRPr="00AA6864">
              <w:rPr>
                <w:rFonts w:ascii="標楷體" w:eastAsia="標楷體" w:hAnsi="標楷體" w:hint="eastAsia"/>
                <w:sz w:val="28"/>
              </w:rPr>
              <w:t>(委員萬美玲等16人)</w:t>
            </w:r>
          </w:p>
        </w:tc>
        <w:tc>
          <w:tcPr>
            <w:tcW w:w="774" w:type="pct"/>
            <w:tcBorders>
              <w:top w:val="single" w:sz="4" w:space="0" w:color="auto"/>
              <w:left w:val="single" w:sz="4" w:space="0" w:color="auto"/>
              <w:bottom w:val="single" w:sz="4" w:space="0" w:color="auto"/>
              <w:right w:val="single" w:sz="4" w:space="0" w:color="auto"/>
            </w:tcBorders>
          </w:tcPr>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r w:rsidRPr="00AA6864">
              <w:rPr>
                <w:rFonts w:ascii="標楷體" w:eastAsia="標楷體" w:hAnsi="標楷體"/>
                <w:sz w:val="28"/>
              </w:rPr>
              <w:t>10-7-1</w:t>
            </w:r>
            <w:r w:rsidRPr="00AA6864">
              <w:rPr>
                <w:rFonts w:ascii="標楷體" w:eastAsia="標楷體" w:hAnsi="標楷體" w:hint="eastAsia"/>
                <w:sz w:val="28"/>
              </w:rPr>
              <w:t>1</w:t>
            </w:r>
          </w:p>
          <w:p w:rsidR="00796060" w:rsidRPr="00AA6864" w:rsidRDefault="00796060" w:rsidP="00796060">
            <w:pPr>
              <w:spacing w:line="380" w:lineRule="exact"/>
              <w:jc w:val="both"/>
              <w:rPr>
                <w:rFonts w:ascii="標楷體" w:eastAsia="標楷體" w:hAnsi="標楷體"/>
                <w:sz w:val="28"/>
              </w:rPr>
            </w:pPr>
            <w:r w:rsidRPr="00AA6864">
              <w:rPr>
                <w:rFonts w:ascii="標楷體" w:eastAsia="標楷體" w:hAnsi="標楷體"/>
                <w:sz w:val="28"/>
              </w:rPr>
              <w:t>(112.5.</w:t>
            </w:r>
            <w:r w:rsidRPr="00AA6864">
              <w:rPr>
                <w:rFonts w:ascii="標楷體" w:eastAsia="標楷體" w:hAnsi="標楷體" w:hint="eastAsia"/>
                <w:sz w:val="28"/>
              </w:rPr>
              <w:t>12</w:t>
            </w:r>
            <w:r w:rsidRPr="00AA6864">
              <w:rPr>
                <w:rFonts w:ascii="標楷體" w:eastAsia="標楷體" w:hAnsi="標楷體"/>
                <w:sz w:val="28"/>
              </w:rPr>
              <w:t>)</w:t>
            </w:r>
          </w:p>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r w:rsidRPr="00AA6864">
              <w:rPr>
                <w:rFonts w:ascii="標楷體" w:eastAsia="標楷體" w:hAnsi="標楷體"/>
                <w:sz w:val="28"/>
              </w:rPr>
              <w:t>10-7-11</w:t>
            </w:r>
          </w:p>
          <w:p w:rsidR="00796060" w:rsidRPr="00AA6864" w:rsidRDefault="00796060" w:rsidP="00796060">
            <w:pPr>
              <w:spacing w:line="380" w:lineRule="exact"/>
              <w:jc w:val="both"/>
              <w:rPr>
                <w:rFonts w:ascii="標楷體" w:eastAsia="標楷體" w:hAnsi="標楷體"/>
                <w:sz w:val="28"/>
              </w:rPr>
            </w:pPr>
            <w:r w:rsidRPr="00AA6864">
              <w:rPr>
                <w:rFonts w:ascii="標楷體" w:eastAsia="標楷體" w:hAnsi="標楷體"/>
                <w:sz w:val="28"/>
              </w:rPr>
              <w:t>(112.5.12)</w:t>
            </w:r>
          </w:p>
        </w:tc>
        <w:tc>
          <w:tcPr>
            <w:tcW w:w="892" w:type="pct"/>
            <w:tcBorders>
              <w:top w:val="single" w:sz="4" w:space="0" w:color="auto"/>
              <w:left w:val="single" w:sz="4" w:space="0" w:color="auto"/>
              <w:bottom w:val="single" w:sz="4" w:space="0" w:color="auto"/>
              <w:right w:val="single" w:sz="4" w:space="0" w:color="auto"/>
            </w:tcBorders>
          </w:tcPr>
          <w:p w:rsidR="00796060" w:rsidRPr="00AA6864" w:rsidRDefault="00796060" w:rsidP="00796060">
            <w:pPr>
              <w:spacing w:line="380" w:lineRule="exact"/>
              <w:jc w:val="both"/>
              <w:rPr>
                <w:rFonts w:ascii="標楷體" w:eastAsia="標楷體" w:hAnsi="標楷體"/>
                <w:sz w:val="28"/>
              </w:rPr>
            </w:pPr>
            <w:r w:rsidRPr="00AA6864">
              <w:rPr>
                <w:rFonts w:ascii="標楷體" w:eastAsia="標楷體" w:hAnsi="標楷體"/>
                <w:sz w:val="28"/>
              </w:rPr>
              <w:t>10-7-13</w:t>
            </w:r>
          </w:p>
          <w:p w:rsidR="00796060" w:rsidRPr="00AA6864" w:rsidRDefault="00796060" w:rsidP="00796060">
            <w:pPr>
              <w:spacing w:line="380" w:lineRule="exact"/>
              <w:jc w:val="both"/>
              <w:rPr>
                <w:rFonts w:ascii="標楷體" w:eastAsia="標楷體" w:hAnsi="標楷體"/>
                <w:sz w:val="28"/>
              </w:rPr>
            </w:pPr>
            <w:r w:rsidRPr="00AA6864">
              <w:rPr>
                <w:rFonts w:ascii="標楷體" w:eastAsia="標楷體" w:hAnsi="標楷體"/>
                <w:sz w:val="28"/>
              </w:rPr>
              <w:t>(112.5.26)</w:t>
            </w:r>
          </w:p>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r w:rsidRPr="00AA6864">
              <w:rPr>
                <w:rFonts w:ascii="標楷體" w:eastAsia="標楷體" w:hAnsi="標楷體"/>
                <w:sz w:val="28"/>
              </w:rPr>
              <w:t>10-7-13</w:t>
            </w:r>
          </w:p>
          <w:p w:rsidR="00796060" w:rsidRPr="00AA6864" w:rsidRDefault="00796060" w:rsidP="00796060">
            <w:pPr>
              <w:spacing w:line="380" w:lineRule="exact"/>
              <w:jc w:val="both"/>
              <w:rPr>
                <w:rFonts w:ascii="標楷體" w:eastAsia="標楷體" w:hAnsi="標楷體"/>
                <w:sz w:val="28"/>
              </w:rPr>
            </w:pPr>
            <w:r w:rsidRPr="00AA6864">
              <w:rPr>
                <w:rFonts w:ascii="標楷體" w:eastAsia="標楷體" w:hAnsi="標楷體"/>
                <w:sz w:val="28"/>
              </w:rPr>
              <w:t>(112.5.26)</w:t>
            </w:r>
          </w:p>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p>
          <w:p w:rsidR="00796060" w:rsidRPr="00AA6864" w:rsidRDefault="00796060" w:rsidP="00796060">
            <w:pPr>
              <w:spacing w:line="380" w:lineRule="exact"/>
              <w:jc w:val="both"/>
              <w:rPr>
                <w:rFonts w:ascii="標楷體" w:eastAsia="標楷體" w:hAnsi="標楷體"/>
                <w:sz w:val="28"/>
              </w:rPr>
            </w:pPr>
            <w:r w:rsidRPr="00AA6864">
              <w:rPr>
                <w:rFonts w:ascii="標楷體" w:eastAsia="標楷體" w:hAnsi="標楷體"/>
                <w:sz w:val="28"/>
              </w:rPr>
              <w:t>10-7-13</w:t>
            </w:r>
          </w:p>
          <w:p w:rsidR="00796060" w:rsidRPr="00AA6864" w:rsidRDefault="00796060" w:rsidP="00796060">
            <w:pPr>
              <w:spacing w:line="380" w:lineRule="exact"/>
              <w:jc w:val="both"/>
              <w:rPr>
                <w:rFonts w:ascii="標楷體" w:eastAsia="標楷體" w:hAnsi="標楷體"/>
                <w:sz w:val="28"/>
              </w:rPr>
            </w:pPr>
            <w:r w:rsidRPr="00AA6864">
              <w:rPr>
                <w:rFonts w:ascii="標楷體" w:eastAsia="標楷體" w:hAnsi="標楷體"/>
                <w:sz w:val="28"/>
              </w:rPr>
              <w:t>(112.5.26)</w:t>
            </w:r>
          </w:p>
        </w:tc>
        <w:tc>
          <w:tcPr>
            <w:tcW w:w="1522" w:type="pct"/>
            <w:tcBorders>
              <w:top w:val="single" w:sz="4" w:space="0" w:color="auto"/>
              <w:left w:val="single" w:sz="4" w:space="0" w:color="auto"/>
              <w:bottom w:val="single" w:sz="4" w:space="0" w:color="auto"/>
              <w:right w:val="single" w:sz="4" w:space="0" w:color="auto"/>
            </w:tcBorders>
          </w:tcPr>
          <w:p w:rsidR="00796060" w:rsidRPr="00AA6864" w:rsidRDefault="00796060" w:rsidP="00796060">
            <w:pPr>
              <w:ind w:left="216" w:hangingChars="100" w:hanging="216"/>
              <w:jc w:val="both"/>
              <w:rPr>
                <w:rFonts w:ascii="標楷體" w:eastAsia="標楷體" w:hAnsi="標楷體"/>
                <w:spacing w:val="-12"/>
                <w:szCs w:val="24"/>
              </w:rPr>
            </w:pPr>
            <w:r w:rsidRPr="00AA6864">
              <w:rPr>
                <w:rFonts w:ascii="標楷體" w:eastAsia="標楷體" w:hAnsi="標楷體" w:hint="eastAsia"/>
                <w:spacing w:val="-12"/>
                <w:szCs w:val="24"/>
              </w:rPr>
              <w:t>1.院會10-7-13(1</w:t>
            </w:r>
            <w:r w:rsidRPr="00AA6864">
              <w:rPr>
                <w:rFonts w:ascii="標楷體" w:eastAsia="標楷體" w:hAnsi="標楷體"/>
                <w:spacing w:val="-12"/>
                <w:szCs w:val="24"/>
              </w:rPr>
              <w:t>12</w:t>
            </w:r>
            <w:r w:rsidRPr="00AA6864">
              <w:rPr>
                <w:rFonts w:ascii="標楷體" w:eastAsia="標楷體" w:hAnsi="標楷體" w:hint="eastAsia"/>
                <w:spacing w:val="-12"/>
                <w:szCs w:val="24"/>
              </w:rPr>
              <w:t>.5.26</w:t>
            </w:r>
            <w:r w:rsidRPr="00AA6864">
              <w:rPr>
                <w:rFonts w:ascii="標楷體" w:eastAsia="標楷體" w:hAnsi="標楷體"/>
                <w:spacing w:val="-12"/>
                <w:szCs w:val="24"/>
              </w:rPr>
              <w:t>)</w:t>
            </w:r>
            <w:r w:rsidRPr="00AA6864">
              <w:rPr>
                <w:rFonts w:ascii="標楷體" w:eastAsia="標楷體" w:hAnsi="標楷體" w:hint="eastAsia"/>
                <w:spacing w:val="-12"/>
                <w:szCs w:val="24"/>
              </w:rPr>
              <w:t>：第1案逕付二讀，與相關提案併案協商。</w:t>
            </w:r>
          </w:p>
          <w:p w:rsidR="00796060" w:rsidRPr="00AA6864" w:rsidRDefault="00796060" w:rsidP="00796060">
            <w:pPr>
              <w:kinsoku w:val="0"/>
              <w:wordWrap w:val="0"/>
              <w:overflowPunct w:val="0"/>
              <w:autoSpaceDE w:val="0"/>
              <w:autoSpaceDN w:val="0"/>
              <w:ind w:left="216" w:hangingChars="100" w:hanging="216"/>
              <w:jc w:val="both"/>
              <w:rPr>
                <w:rFonts w:ascii="標楷體" w:eastAsia="標楷體" w:hAnsi="標楷體"/>
                <w:spacing w:val="-12"/>
                <w:szCs w:val="24"/>
              </w:rPr>
            </w:pPr>
            <w:r w:rsidRPr="00AA6864">
              <w:rPr>
                <w:rFonts w:ascii="標楷體" w:eastAsia="標楷體" w:hAnsi="標楷體" w:hint="eastAsia"/>
                <w:spacing w:val="-12"/>
                <w:szCs w:val="24"/>
              </w:rPr>
              <w:t>2.院會10-7-13(1</w:t>
            </w:r>
            <w:r w:rsidRPr="00AA6864">
              <w:rPr>
                <w:rFonts w:ascii="標楷體" w:eastAsia="標楷體" w:hAnsi="標楷體"/>
                <w:spacing w:val="-12"/>
                <w:szCs w:val="24"/>
              </w:rPr>
              <w:t>1</w:t>
            </w:r>
            <w:r w:rsidRPr="00AA6864">
              <w:rPr>
                <w:rFonts w:ascii="標楷體" w:eastAsia="標楷體" w:hAnsi="標楷體" w:hint="eastAsia"/>
                <w:spacing w:val="-12"/>
                <w:szCs w:val="24"/>
              </w:rPr>
              <w:t>2.5.26</w:t>
            </w:r>
            <w:r w:rsidRPr="00AA6864">
              <w:rPr>
                <w:rFonts w:ascii="標楷體" w:eastAsia="標楷體" w:hAnsi="標楷體"/>
                <w:spacing w:val="-12"/>
                <w:szCs w:val="24"/>
              </w:rPr>
              <w:t>)</w:t>
            </w:r>
            <w:r w:rsidRPr="00AA6864">
              <w:rPr>
                <w:rFonts w:ascii="標楷體" w:eastAsia="標楷體" w:hAnsi="標楷體" w:hint="eastAsia"/>
                <w:spacing w:val="-12"/>
                <w:szCs w:val="24"/>
              </w:rPr>
              <w:t>：第2至3案自教育及文化委員會抽出，逕付二讀，與相關提案併案協商。</w:t>
            </w:r>
          </w:p>
          <w:p w:rsidR="00796060" w:rsidRPr="00AA6864" w:rsidRDefault="00796060" w:rsidP="00796060">
            <w:pPr>
              <w:ind w:left="216" w:hangingChars="100" w:hanging="216"/>
              <w:jc w:val="both"/>
              <w:rPr>
                <w:rFonts w:ascii="標楷體" w:eastAsia="標楷體" w:hAnsi="標楷體"/>
                <w:spacing w:val="-12"/>
                <w:szCs w:val="24"/>
              </w:rPr>
            </w:pPr>
            <w:r w:rsidRPr="00AA6864">
              <w:rPr>
                <w:rFonts w:ascii="標楷體" w:eastAsia="標楷體" w:hAnsi="標楷體" w:hint="eastAsia"/>
                <w:spacing w:val="-12"/>
                <w:szCs w:val="24"/>
              </w:rPr>
              <w:t>3.112.5.29：黨團協商。</w:t>
            </w:r>
          </w:p>
          <w:p w:rsidR="00796060" w:rsidRPr="00AA6864" w:rsidRDefault="00796060" w:rsidP="00796060">
            <w:pPr>
              <w:ind w:left="216" w:hangingChars="100" w:hanging="216"/>
              <w:jc w:val="both"/>
              <w:rPr>
                <w:rFonts w:ascii="標楷體" w:eastAsia="標楷體" w:hAnsi="標楷體"/>
                <w:spacing w:val="-12"/>
                <w:szCs w:val="24"/>
              </w:rPr>
            </w:pPr>
            <w:r w:rsidRPr="00AA6864">
              <w:rPr>
                <w:rFonts w:ascii="標楷體" w:eastAsia="標楷體" w:hAnsi="標楷體" w:hint="eastAsia"/>
                <w:spacing w:val="-12"/>
                <w:szCs w:val="24"/>
              </w:rPr>
              <w:t>4.10-7-13(112.5.30)院會三讀通過。</w:t>
            </w:r>
          </w:p>
          <w:p w:rsidR="00796060" w:rsidRPr="00AA6864" w:rsidRDefault="00796060" w:rsidP="00796060">
            <w:pPr>
              <w:ind w:left="216" w:hangingChars="100" w:hanging="216"/>
              <w:jc w:val="both"/>
              <w:rPr>
                <w:rFonts w:ascii="標楷體" w:eastAsia="標楷體" w:hAnsi="標楷體"/>
                <w:spacing w:val="-12"/>
                <w:szCs w:val="24"/>
              </w:rPr>
            </w:pPr>
          </w:p>
          <w:p w:rsidR="00796060" w:rsidRPr="00AA6864" w:rsidRDefault="00796060" w:rsidP="00796060">
            <w:pPr>
              <w:kinsoku w:val="0"/>
              <w:wordWrap w:val="0"/>
              <w:overflowPunct w:val="0"/>
              <w:autoSpaceDE w:val="0"/>
              <w:autoSpaceDN w:val="0"/>
              <w:ind w:left="280" w:hangingChars="100" w:hanging="280"/>
              <w:jc w:val="both"/>
              <w:rPr>
                <w:rFonts w:ascii="標楷體" w:eastAsia="標楷體" w:hAnsi="標楷體"/>
                <w:sz w:val="28"/>
                <w:szCs w:val="28"/>
              </w:rPr>
            </w:pPr>
          </w:p>
        </w:tc>
      </w:tr>
    </w:tbl>
    <w:p w:rsidR="00796060" w:rsidRPr="007F4827" w:rsidRDefault="00796060" w:rsidP="00E4725E">
      <w:pPr>
        <w:pStyle w:val="01-11"/>
        <w:rPr>
          <w:b w:val="0"/>
          <w:sz w:val="28"/>
        </w:rPr>
      </w:pPr>
      <w:r w:rsidRPr="007F4827">
        <w:br w:type="page"/>
      </w:r>
    </w:p>
    <w:p w:rsidR="00796060" w:rsidRPr="007F4827" w:rsidRDefault="00796060" w:rsidP="007C7731">
      <w:pPr>
        <w:spacing w:line="500" w:lineRule="exact"/>
        <w:rPr>
          <w:rFonts w:ascii="標楷體" w:eastAsia="標楷體" w:hAnsi="標楷體"/>
          <w:sz w:val="32"/>
          <w:szCs w:val="32"/>
        </w:rPr>
        <w:sectPr w:rsidR="00796060" w:rsidRPr="007F4827" w:rsidSect="00796060">
          <w:footerReference w:type="even" r:id="rId628"/>
          <w:footerReference w:type="default" r:id="rId629"/>
          <w:pgSz w:w="11906" w:h="16838"/>
          <w:pgMar w:top="1134" w:right="1134" w:bottom="1134" w:left="1304" w:header="851" w:footer="992" w:gutter="0"/>
          <w:cols w:space="425"/>
          <w:docGrid w:type="lines" w:linePitch="360"/>
        </w:sectPr>
      </w:pPr>
    </w:p>
    <w:p w:rsidR="00C1715F" w:rsidRPr="00704498" w:rsidRDefault="00C1715F" w:rsidP="00C1715F">
      <w:pPr>
        <w:pStyle w:val="01-11"/>
        <w:rPr>
          <w:color w:val="000000" w:themeColor="text1"/>
        </w:rPr>
      </w:pPr>
      <w:bookmarkStart w:id="149" w:name="_Toc61597459"/>
      <w:bookmarkStart w:id="150" w:name="_Toc61597508"/>
      <w:bookmarkStart w:id="151" w:name="_Toc61597841"/>
      <w:bookmarkStart w:id="152" w:name="_Toc143246981"/>
      <w:bookmarkEnd w:id="136"/>
      <w:r w:rsidRPr="00704498">
        <w:rPr>
          <w:rFonts w:hint="eastAsia"/>
          <w:color w:val="000000" w:themeColor="text1"/>
        </w:rPr>
        <w:lastRenderedPageBreak/>
        <w:t>附錄  本會期歷次會議議事錄</w:t>
      </w:r>
      <w:bookmarkEnd w:id="149"/>
      <w:bookmarkEnd w:id="150"/>
      <w:bookmarkEnd w:id="151"/>
      <w:bookmarkEnd w:id="152"/>
    </w:p>
    <w:p w:rsidR="00C1715F" w:rsidRPr="00704498" w:rsidRDefault="00C1715F" w:rsidP="00C1715F">
      <w:pPr>
        <w:pStyle w:val="01-21"/>
        <w:rPr>
          <w:color w:val="000000" w:themeColor="text1"/>
        </w:rPr>
      </w:pPr>
      <w:bookmarkStart w:id="153" w:name="_Toc61597460"/>
      <w:bookmarkStart w:id="154" w:name="_Toc61597509"/>
      <w:bookmarkStart w:id="155" w:name="_Toc61597842"/>
      <w:bookmarkStart w:id="156" w:name="_Toc143246982"/>
      <w:r w:rsidRPr="00704498">
        <w:rPr>
          <w:rFonts w:hint="eastAsia"/>
          <w:color w:val="000000" w:themeColor="text1"/>
          <w:szCs w:val="24"/>
        </w:rPr>
        <w:t>一、</w:t>
      </w:r>
      <w:r w:rsidRPr="00704498">
        <w:rPr>
          <w:rFonts w:hint="eastAsia"/>
          <w:color w:val="000000" w:themeColor="text1"/>
        </w:rPr>
        <w:t>召集委員會議議事錄</w:t>
      </w:r>
      <w:bookmarkEnd w:id="153"/>
      <w:bookmarkEnd w:id="154"/>
      <w:bookmarkEnd w:id="155"/>
      <w:bookmarkEnd w:id="156"/>
    </w:p>
    <w:p w:rsidR="00CE564D" w:rsidRPr="00704498" w:rsidRDefault="00CE564D" w:rsidP="00CE564D">
      <w:pPr>
        <w:pStyle w:val="01-45"/>
      </w:pPr>
      <w:bookmarkStart w:id="157" w:name="_Toc143246983"/>
      <w:bookmarkStart w:id="158" w:name="_Toc61597461"/>
      <w:bookmarkStart w:id="159" w:name="_Toc61597511"/>
      <w:bookmarkStart w:id="160" w:name="_Toc61597844"/>
      <w:r w:rsidRPr="00704498">
        <w:rPr>
          <w:rFonts w:hint="eastAsia"/>
        </w:rPr>
        <w:t>立法院第10屆第7會期教育及文化委員會第1次召集委員會議議事錄</w:t>
      </w:r>
      <w:bookmarkEnd w:id="157"/>
    </w:p>
    <w:p w:rsidR="00CE564D" w:rsidRPr="00704498" w:rsidRDefault="00CE564D" w:rsidP="00177962">
      <w:pPr>
        <w:pStyle w:val="ac"/>
        <w:spacing w:line="540" w:lineRule="exact"/>
        <w:ind w:left="1600" w:rightChars="29" w:right="70" w:hangingChars="500" w:hanging="1600"/>
        <w:jc w:val="both"/>
        <w:rPr>
          <w:sz w:val="32"/>
        </w:rPr>
      </w:pPr>
      <w:r w:rsidRPr="00704498">
        <w:rPr>
          <w:rFonts w:hint="eastAsia"/>
          <w:sz w:val="32"/>
        </w:rPr>
        <w:t>時    間：</w:t>
      </w:r>
      <w:r w:rsidRPr="00704498">
        <w:rPr>
          <w:rFonts w:hint="eastAsia"/>
          <w:sz w:val="32"/>
          <w:szCs w:val="32"/>
        </w:rPr>
        <w:t>中華民國112年2</w:t>
      </w:r>
      <w:r w:rsidRPr="00704498">
        <w:rPr>
          <w:rFonts w:hint="eastAsia"/>
          <w:sz w:val="32"/>
        </w:rPr>
        <w:t>月23日（星期四）</w:t>
      </w:r>
    </w:p>
    <w:p w:rsidR="00CE564D" w:rsidRPr="00704498" w:rsidRDefault="00CE564D" w:rsidP="00177962">
      <w:pPr>
        <w:pStyle w:val="ac"/>
        <w:spacing w:line="540" w:lineRule="exact"/>
        <w:rPr>
          <w:sz w:val="32"/>
        </w:rPr>
      </w:pPr>
      <w:r w:rsidRPr="00704498">
        <w:rPr>
          <w:rFonts w:hint="eastAsia"/>
          <w:sz w:val="32"/>
        </w:rPr>
        <w:t>地    點：群賢樓101會議室</w:t>
      </w:r>
    </w:p>
    <w:p w:rsidR="00CE564D" w:rsidRPr="00704498" w:rsidRDefault="00CE564D" w:rsidP="00177962">
      <w:pPr>
        <w:snapToGrid w:val="0"/>
        <w:spacing w:line="54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出席召集委員：范雲 張其祿    </w:t>
      </w:r>
    </w:p>
    <w:p w:rsidR="00CE564D" w:rsidRPr="00704498" w:rsidRDefault="00CE564D" w:rsidP="00177962">
      <w:pPr>
        <w:snapToGrid w:val="0"/>
        <w:spacing w:line="540" w:lineRule="exact"/>
        <w:jc w:val="both"/>
        <w:rPr>
          <w:rFonts w:ascii="標楷體" w:eastAsia="標楷體" w:hAnsi="標楷體"/>
          <w:sz w:val="32"/>
          <w:szCs w:val="32"/>
        </w:rPr>
      </w:pPr>
      <w:r w:rsidRPr="00704498">
        <w:rPr>
          <w:rFonts w:ascii="標楷體" w:eastAsia="標楷體" w:hAnsi="標楷體" w:hint="eastAsia"/>
          <w:sz w:val="32"/>
          <w:szCs w:val="32"/>
        </w:rPr>
        <w:t>主任秘書：陳錫欽</w:t>
      </w:r>
    </w:p>
    <w:p w:rsidR="00CE564D" w:rsidRPr="00704498" w:rsidRDefault="00CE564D" w:rsidP="00177962">
      <w:pPr>
        <w:snapToGrid w:val="0"/>
        <w:spacing w:line="540" w:lineRule="exact"/>
        <w:jc w:val="both"/>
        <w:rPr>
          <w:rFonts w:ascii="標楷體" w:eastAsia="標楷體" w:hAnsi="標楷體"/>
          <w:sz w:val="32"/>
          <w:szCs w:val="32"/>
        </w:rPr>
      </w:pPr>
      <w:r w:rsidRPr="00704498">
        <w:rPr>
          <w:rFonts w:ascii="標楷體" w:eastAsia="標楷體" w:hAnsi="標楷體" w:hint="eastAsia"/>
          <w:sz w:val="32"/>
          <w:szCs w:val="32"/>
        </w:rPr>
        <w:t xml:space="preserve">專門委員：朱蔚菁 </w:t>
      </w:r>
    </w:p>
    <w:p w:rsidR="00CE564D" w:rsidRPr="00704498" w:rsidRDefault="00CE564D" w:rsidP="00177962">
      <w:pPr>
        <w:snapToGrid w:val="0"/>
        <w:spacing w:line="540" w:lineRule="exact"/>
        <w:ind w:left="714" w:hanging="714"/>
        <w:jc w:val="both"/>
        <w:rPr>
          <w:rFonts w:ascii="標楷體" w:eastAsia="標楷體" w:hAnsi="標楷體"/>
          <w:sz w:val="32"/>
          <w:szCs w:val="32"/>
        </w:rPr>
      </w:pPr>
      <w:r w:rsidRPr="00704498">
        <w:rPr>
          <w:rFonts w:ascii="標楷體" w:eastAsia="標楷體" w:hAnsi="標楷體" w:hint="eastAsia"/>
          <w:sz w:val="32"/>
          <w:szCs w:val="32"/>
        </w:rPr>
        <w:t>紀    錄：簡任秘書  林素惠  簡任編審  蔡月秋  科長  蔡國治</w:t>
      </w:r>
    </w:p>
    <w:p w:rsidR="00CE564D" w:rsidRPr="00704498" w:rsidRDefault="00CE564D" w:rsidP="00177962">
      <w:pPr>
        <w:pStyle w:val="ac"/>
        <w:spacing w:line="540" w:lineRule="exact"/>
        <w:ind w:leftChars="298" w:left="715" w:firstLineChars="57" w:firstLine="183"/>
        <w:rPr>
          <w:sz w:val="32"/>
        </w:rPr>
      </w:pPr>
      <w:r w:rsidRPr="00704498">
        <w:rPr>
          <w:rFonts w:hint="eastAsia"/>
          <w:b/>
          <w:sz w:val="32"/>
        </w:rPr>
        <w:t>報　告　事　項</w:t>
      </w:r>
    </w:p>
    <w:p w:rsidR="00CE564D" w:rsidRPr="00704498" w:rsidRDefault="00CE564D" w:rsidP="00177962">
      <w:pPr>
        <w:pStyle w:val="ac"/>
        <w:spacing w:line="540" w:lineRule="exact"/>
        <w:ind w:left="576" w:hangingChars="180" w:hanging="576"/>
        <w:jc w:val="both"/>
        <w:rPr>
          <w:sz w:val="32"/>
          <w:szCs w:val="32"/>
        </w:rPr>
      </w:pPr>
      <w:r w:rsidRPr="00704498">
        <w:rPr>
          <w:rFonts w:hint="eastAsia"/>
          <w:color w:val="000000" w:themeColor="text1"/>
          <w:sz w:val="32"/>
          <w:szCs w:val="32"/>
        </w:rPr>
        <w:t>一、依立法院各委員會組織法第四條之一規定:「各委員會之議程，應由輪值召集委員決定之。」。本會每週之議程，由輪值召集委員決定之，並擔任該週會議之主席。主席當日如因事不克到場主持會議，應事先商請其他召集委員代理。會議主席因事暫離主席職位，應請在場本會委員代理主席。次週議程請於週四前</w:t>
      </w:r>
      <w:r w:rsidRPr="00704498">
        <w:rPr>
          <w:rFonts w:hint="eastAsia"/>
          <w:sz w:val="32"/>
          <w:szCs w:val="32"/>
        </w:rPr>
        <w:t>書面告知本會以利刊載分週預報表。</w:t>
      </w:r>
    </w:p>
    <w:p w:rsidR="00CE564D" w:rsidRPr="00704498" w:rsidRDefault="00CE564D" w:rsidP="00177962">
      <w:pPr>
        <w:pStyle w:val="ac"/>
        <w:spacing w:line="540" w:lineRule="exact"/>
        <w:ind w:left="640" w:rightChars="29" w:right="70" w:hangingChars="200" w:hanging="640"/>
        <w:jc w:val="both"/>
        <w:rPr>
          <w:sz w:val="32"/>
          <w:szCs w:val="32"/>
        </w:rPr>
      </w:pPr>
      <w:r w:rsidRPr="00704498">
        <w:rPr>
          <w:rFonts w:hint="eastAsia"/>
          <w:sz w:val="32"/>
          <w:szCs w:val="32"/>
        </w:rPr>
        <w:t>二、依立法院各委員會組織法第二十一條規定:「各委員會會議，除本法規定者外，得準用立法院組織法、立法院職權行使法、立法委員行為法及立法院議事規則有關條文之規定。」。</w:t>
      </w:r>
    </w:p>
    <w:p w:rsidR="00CE564D" w:rsidRPr="00704498" w:rsidRDefault="00CE564D" w:rsidP="00177962">
      <w:pPr>
        <w:pStyle w:val="ac"/>
        <w:spacing w:line="540" w:lineRule="exact"/>
        <w:ind w:left="576" w:rightChars="29" w:right="70" w:hangingChars="180" w:hanging="576"/>
        <w:jc w:val="both"/>
        <w:rPr>
          <w:sz w:val="32"/>
          <w:szCs w:val="32"/>
        </w:rPr>
      </w:pPr>
      <w:r w:rsidRPr="00704498">
        <w:rPr>
          <w:rFonts w:hint="eastAsia"/>
          <w:sz w:val="32"/>
          <w:szCs w:val="32"/>
        </w:rPr>
        <w:t>三、本委員會召開之公聽會或設立調閱專案小組須與院會交付審查之議案有關，公聽會受邀出席表達意見人員，由召集委員協調依立法院職權行使法第五十六條規定分別邀請，並請依正反觀點者平衡邀請。</w:t>
      </w:r>
    </w:p>
    <w:p w:rsidR="00CE564D" w:rsidRPr="00704498" w:rsidRDefault="00CE564D" w:rsidP="00177962">
      <w:pPr>
        <w:pStyle w:val="ac"/>
        <w:spacing w:line="540" w:lineRule="exact"/>
        <w:ind w:left="576" w:hangingChars="180" w:hanging="576"/>
        <w:jc w:val="both"/>
        <w:rPr>
          <w:sz w:val="32"/>
          <w:szCs w:val="32"/>
        </w:rPr>
      </w:pPr>
      <w:r w:rsidRPr="00704498">
        <w:rPr>
          <w:rFonts w:hint="eastAsia"/>
          <w:sz w:val="32"/>
          <w:szCs w:val="32"/>
        </w:rPr>
        <w:t>四、本委員會與相關院部會協調聯繫之經費，每會期預算12萬元，每位召集委員6萬元，由召集委員依立法院各委員會與各相關院</w:t>
      </w:r>
      <w:r w:rsidRPr="00704498">
        <w:rPr>
          <w:rFonts w:hint="eastAsia"/>
          <w:sz w:val="32"/>
          <w:szCs w:val="32"/>
        </w:rPr>
        <w:lastRenderedPageBreak/>
        <w:t>部會協調聯繫經費核銷原則動支，並通知本會依程序辦理核銷。</w:t>
      </w:r>
    </w:p>
    <w:p w:rsidR="00CE564D" w:rsidRPr="00704498" w:rsidRDefault="00CE564D" w:rsidP="00177962">
      <w:pPr>
        <w:pStyle w:val="ac"/>
        <w:tabs>
          <w:tab w:val="left" w:pos="1080"/>
        </w:tabs>
        <w:spacing w:beforeLines="50" w:before="180" w:line="540" w:lineRule="exact"/>
        <w:ind w:leftChars="294" w:left="706" w:firstLineChars="50" w:firstLine="160"/>
        <w:rPr>
          <w:b/>
          <w:sz w:val="32"/>
        </w:rPr>
      </w:pPr>
      <w:r w:rsidRPr="00704498">
        <w:rPr>
          <w:rFonts w:hint="eastAsia"/>
          <w:b/>
          <w:sz w:val="32"/>
        </w:rPr>
        <w:t>討　論　事　項</w:t>
      </w:r>
    </w:p>
    <w:p w:rsidR="00CE564D" w:rsidRPr="00704498" w:rsidRDefault="00CE564D" w:rsidP="00514411">
      <w:pPr>
        <w:numPr>
          <w:ilvl w:val="0"/>
          <w:numId w:val="14"/>
        </w:numPr>
        <w:snapToGrid w:val="0"/>
        <w:spacing w:line="560" w:lineRule="exact"/>
        <w:jc w:val="both"/>
        <w:rPr>
          <w:rFonts w:ascii="標楷體" w:eastAsia="標楷體" w:hAnsi="標楷體"/>
          <w:sz w:val="32"/>
          <w:szCs w:val="32"/>
        </w:rPr>
      </w:pPr>
      <w:r w:rsidRPr="00704498">
        <w:rPr>
          <w:rFonts w:ascii="標楷體" w:eastAsia="標楷體" w:hAnsi="標楷體" w:hint="eastAsia"/>
          <w:sz w:val="32"/>
          <w:szCs w:val="32"/>
        </w:rPr>
        <w:t>請推舉召集委員一人擔任本院紀律委員會召集委員，請議決案。</w:t>
      </w:r>
    </w:p>
    <w:p w:rsidR="00CE564D" w:rsidRPr="00704498" w:rsidRDefault="00CE564D" w:rsidP="00177962">
      <w:pPr>
        <w:snapToGrid w:val="0"/>
        <w:spacing w:line="560" w:lineRule="exact"/>
        <w:ind w:left="720"/>
        <w:jc w:val="both"/>
        <w:rPr>
          <w:rFonts w:ascii="標楷體" w:eastAsia="標楷體" w:hAnsi="標楷體"/>
          <w:sz w:val="32"/>
          <w:szCs w:val="32"/>
        </w:rPr>
      </w:pPr>
      <w:r w:rsidRPr="00704498">
        <w:rPr>
          <w:rFonts w:ascii="標楷體" w:eastAsia="標楷體" w:hAnsi="標楷體" w:hint="eastAsia"/>
          <w:sz w:val="32"/>
          <w:szCs w:val="32"/>
        </w:rPr>
        <w:t>決議：由范召集委員雲擔任。</w:t>
      </w:r>
    </w:p>
    <w:p w:rsidR="00CE564D" w:rsidRPr="00704498" w:rsidRDefault="00CE564D" w:rsidP="00514411">
      <w:pPr>
        <w:numPr>
          <w:ilvl w:val="0"/>
          <w:numId w:val="14"/>
        </w:numPr>
        <w:spacing w:line="560" w:lineRule="exact"/>
        <w:jc w:val="both"/>
        <w:rPr>
          <w:rFonts w:ascii="標楷體" w:eastAsia="標楷體" w:hAnsi="標楷體"/>
          <w:sz w:val="32"/>
          <w:szCs w:val="32"/>
        </w:rPr>
      </w:pPr>
      <w:r w:rsidRPr="00704498">
        <w:rPr>
          <w:rFonts w:ascii="標楷體" w:eastAsia="標楷體" w:hAnsi="標楷體" w:hint="eastAsia"/>
          <w:sz w:val="32"/>
          <w:szCs w:val="32"/>
        </w:rPr>
        <w:t>本會期召集委員輪值順序及輪值表（詳如附件1），請議決案。</w:t>
      </w:r>
    </w:p>
    <w:p w:rsidR="00CE564D" w:rsidRPr="00704498" w:rsidRDefault="00CE564D" w:rsidP="00177962">
      <w:pPr>
        <w:spacing w:line="560" w:lineRule="exact"/>
        <w:ind w:left="720"/>
        <w:jc w:val="both"/>
        <w:rPr>
          <w:rFonts w:ascii="標楷體" w:eastAsia="標楷體" w:hAnsi="標楷體"/>
          <w:sz w:val="32"/>
          <w:szCs w:val="32"/>
        </w:rPr>
      </w:pPr>
      <w:r w:rsidRPr="00704498">
        <w:rPr>
          <w:rFonts w:ascii="標楷體" w:eastAsia="標楷體" w:hAnsi="標楷體" w:hint="eastAsia"/>
          <w:sz w:val="32"/>
          <w:szCs w:val="32"/>
        </w:rPr>
        <w:t>決議：照案通過。</w:t>
      </w:r>
    </w:p>
    <w:p w:rsidR="00CE564D" w:rsidRPr="00704498" w:rsidRDefault="00CE564D" w:rsidP="00514411">
      <w:pPr>
        <w:numPr>
          <w:ilvl w:val="0"/>
          <w:numId w:val="14"/>
        </w:numPr>
        <w:spacing w:line="560" w:lineRule="exact"/>
        <w:jc w:val="both"/>
        <w:rPr>
          <w:rFonts w:ascii="標楷體" w:eastAsia="標楷體" w:hAnsi="標楷體"/>
          <w:sz w:val="32"/>
          <w:szCs w:val="32"/>
        </w:rPr>
      </w:pPr>
      <w:r w:rsidRPr="00704498">
        <w:rPr>
          <w:rFonts w:ascii="標楷體" w:eastAsia="標楷體" w:hAnsi="標楷體" w:hint="eastAsia"/>
          <w:sz w:val="32"/>
          <w:szCs w:val="32"/>
        </w:rPr>
        <w:t>本會期召集委員主持分組審查表（詳如附件2），請議決案。</w:t>
      </w:r>
    </w:p>
    <w:p w:rsidR="00CE564D" w:rsidRPr="00704498" w:rsidRDefault="00CE564D" w:rsidP="00177962">
      <w:pPr>
        <w:spacing w:line="560" w:lineRule="exact"/>
        <w:jc w:val="both"/>
        <w:rPr>
          <w:rFonts w:ascii="標楷體" w:eastAsia="標楷體" w:hAnsi="標楷體"/>
          <w:sz w:val="32"/>
          <w:szCs w:val="32"/>
        </w:rPr>
      </w:pPr>
      <w:r w:rsidRPr="00704498">
        <w:rPr>
          <w:rFonts w:ascii="標楷體" w:eastAsia="標楷體" w:hAnsi="標楷體" w:hint="eastAsia"/>
          <w:sz w:val="32"/>
          <w:szCs w:val="32"/>
        </w:rPr>
        <w:t xml:space="preserve">   </w:t>
      </w:r>
      <w:r w:rsidRPr="00704498">
        <w:rPr>
          <w:rFonts w:ascii="標楷體" w:eastAsia="標楷體" w:hAnsi="標楷體" w:hint="eastAsia"/>
          <w:spacing w:val="34"/>
          <w:sz w:val="32"/>
          <w:szCs w:val="32"/>
        </w:rPr>
        <w:t xml:space="preserve"> </w:t>
      </w:r>
      <w:r w:rsidRPr="00704498">
        <w:rPr>
          <w:rFonts w:ascii="標楷體" w:eastAsia="標楷體" w:hAnsi="標楷體" w:hint="eastAsia"/>
          <w:sz w:val="32"/>
          <w:szCs w:val="32"/>
        </w:rPr>
        <w:t>決議：照案通過。</w:t>
      </w:r>
    </w:p>
    <w:p w:rsidR="00CE564D" w:rsidRPr="00704498" w:rsidRDefault="00CE564D">
      <w:pPr>
        <w:widowControl/>
        <w:rPr>
          <w:rFonts w:ascii="標楷體" w:eastAsia="標楷體" w:hAnsi="標楷體"/>
          <w:sz w:val="20"/>
        </w:rPr>
      </w:pPr>
      <w:r w:rsidRPr="00704498">
        <w:rPr>
          <w:rFonts w:ascii="標楷體" w:eastAsia="標楷體" w:hAnsi="標楷體"/>
          <w:sz w:val="20"/>
        </w:rPr>
        <w:br w:type="page"/>
      </w:r>
    </w:p>
    <w:p w:rsidR="00CE564D" w:rsidRPr="00704498" w:rsidRDefault="00CE564D" w:rsidP="00177962">
      <w:pPr>
        <w:spacing w:line="400" w:lineRule="exact"/>
        <w:jc w:val="center"/>
        <w:rPr>
          <w:rFonts w:ascii="標楷體" w:eastAsia="標楷體" w:hAnsi="標楷體"/>
          <w:b/>
          <w:spacing w:val="-2"/>
          <w:sz w:val="34"/>
          <w:szCs w:val="34"/>
        </w:rPr>
      </w:pPr>
      <w:r w:rsidRPr="00704498">
        <w:rPr>
          <w:rFonts w:ascii="標楷體" w:eastAsia="標楷體" w:hAnsi="標楷體" w:hint="eastAsia"/>
          <w:b/>
          <w:sz w:val="20"/>
        </w:rPr>
        <w:lastRenderedPageBreak/>
        <w:t xml:space="preserve">                                                                           (附件1)</w:t>
      </w:r>
    </w:p>
    <w:p w:rsidR="00CE564D" w:rsidRPr="00704498" w:rsidRDefault="00CE564D" w:rsidP="00177962">
      <w:pPr>
        <w:spacing w:line="400" w:lineRule="exact"/>
        <w:ind w:firstLineChars="100" w:firstLine="336"/>
        <w:rPr>
          <w:rFonts w:ascii="標楷體" w:eastAsia="標楷體" w:hAnsi="標楷體"/>
          <w:b/>
          <w:spacing w:val="-2"/>
          <w:sz w:val="20"/>
        </w:rPr>
      </w:pPr>
      <w:r w:rsidRPr="00704498">
        <w:rPr>
          <w:rFonts w:ascii="標楷體" w:eastAsia="標楷體" w:hAnsi="標楷體" w:hint="eastAsia"/>
          <w:b/>
          <w:spacing w:val="-2"/>
          <w:sz w:val="34"/>
          <w:szCs w:val="34"/>
        </w:rPr>
        <w:t>立法院第10屆第7會期教育及文化委員會召集委員輪值表</w:t>
      </w:r>
    </w:p>
    <w:p w:rsidR="00CE564D" w:rsidRPr="00704498" w:rsidRDefault="00CE564D" w:rsidP="00177962">
      <w:pPr>
        <w:spacing w:line="400" w:lineRule="exact"/>
        <w:rPr>
          <w:rFonts w:ascii="標楷體" w:eastAsia="標楷體" w:hAnsi="標楷體"/>
        </w:rPr>
      </w:pPr>
      <w:r w:rsidRPr="00704498">
        <w:rPr>
          <w:rFonts w:ascii="標楷體" w:eastAsia="標楷體" w:hAnsi="標楷體" w:hint="eastAsia"/>
          <w:sz w:val="32"/>
          <w:szCs w:val="32"/>
        </w:rPr>
        <w:t xml:space="preserve">                                             </w:t>
      </w:r>
      <w:r w:rsidRPr="00704498">
        <w:rPr>
          <w:rFonts w:ascii="標楷體" w:eastAsia="標楷體" w:hAnsi="標楷體" w:hint="eastAsia"/>
          <w:b/>
        </w:rPr>
        <w:t>112年2月23日</w:t>
      </w:r>
    </w:p>
    <w:tbl>
      <w:tblPr>
        <w:tblW w:w="9747"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06"/>
        <w:gridCol w:w="4941"/>
      </w:tblGrid>
      <w:tr w:rsidR="00CE564D" w:rsidRPr="00704498" w:rsidTr="00177962">
        <w:trPr>
          <w:trHeight w:val="927"/>
        </w:trPr>
        <w:tc>
          <w:tcPr>
            <w:tcW w:w="4806" w:type="dxa"/>
            <w:tcBorders>
              <w:top w:val="single" w:sz="4" w:space="0" w:color="auto"/>
              <w:left w:val="single" w:sz="4" w:space="0" w:color="auto"/>
              <w:bottom w:val="single" w:sz="4" w:space="0" w:color="auto"/>
              <w:right w:val="single" w:sz="4" w:space="0" w:color="auto"/>
            </w:tcBorders>
            <w:vAlign w:val="center"/>
            <w:hideMark/>
          </w:tcPr>
          <w:p w:rsidR="00CE564D" w:rsidRPr="00704498" w:rsidRDefault="00CE564D" w:rsidP="00177962">
            <w:pPr>
              <w:jc w:val="center"/>
              <w:rPr>
                <w:rFonts w:ascii="標楷體" w:eastAsia="標楷體" w:hAnsi="標楷體"/>
                <w:b/>
                <w:color w:val="FF0000"/>
                <w:sz w:val="40"/>
                <w:szCs w:val="40"/>
              </w:rPr>
            </w:pPr>
            <w:r w:rsidRPr="00704498">
              <w:rPr>
                <w:rFonts w:ascii="標楷體" w:eastAsia="標楷體" w:hAnsi="標楷體" w:hint="eastAsia"/>
                <w:b/>
                <w:color w:val="000000" w:themeColor="text1"/>
                <w:sz w:val="40"/>
                <w:szCs w:val="40"/>
              </w:rPr>
              <w:t>張其祿委員</w:t>
            </w:r>
          </w:p>
        </w:tc>
        <w:tc>
          <w:tcPr>
            <w:tcW w:w="4941" w:type="dxa"/>
            <w:tcBorders>
              <w:top w:val="single" w:sz="4" w:space="0" w:color="auto"/>
              <w:left w:val="single" w:sz="4" w:space="0" w:color="auto"/>
              <w:bottom w:val="single" w:sz="4" w:space="0" w:color="auto"/>
              <w:right w:val="single" w:sz="4" w:space="0" w:color="auto"/>
            </w:tcBorders>
            <w:vAlign w:val="center"/>
            <w:hideMark/>
          </w:tcPr>
          <w:p w:rsidR="00CE564D" w:rsidRPr="00704498" w:rsidRDefault="00CE564D" w:rsidP="00177962">
            <w:pPr>
              <w:jc w:val="center"/>
              <w:rPr>
                <w:rFonts w:ascii="標楷體" w:eastAsia="標楷體" w:hAnsi="標楷體"/>
                <w:b/>
                <w:color w:val="FF0000"/>
                <w:sz w:val="40"/>
                <w:szCs w:val="40"/>
              </w:rPr>
            </w:pPr>
            <w:r w:rsidRPr="00704498">
              <w:rPr>
                <w:rFonts w:ascii="標楷體" w:eastAsia="標楷體" w:hAnsi="標楷體" w:hint="eastAsia"/>
                <w:b/>
                <w:color w:val="000000" w:themeColor="text1"/>
                <w:sz w:val="40"/>
                <w:szCs w:val="40"/>
              </w:rPr>
              <w:t>范  雲委員</w:t>
            </w:r>
          </w:p>
        </w:tc>
      </w:tr>
      <w:tr w:rsidR="00CE564D" w:rsidRPr="00704498" w:rsidTr="00177962">
        <w:trPr>
          <w:trHeight w:hRule="exact" w:val="680"/>
        </w:trPr>
        <w:tc>
          <w:tcPr>
            <w:tcW w:w="4806" w:type="dxa"/>
            <w:tcBorders>
              <w:top w:val="single" w:sz="4" w:space="0" w:color="auto"/>
              <w:left w:val="single" w:sz="4" w:space="0" w:color="auto"/>
              <w:bottom w:val="single" w:sz="4" w:space="0" w:color="auto"/>
              <w:right w:val="single" w:sz="4" w:space="0" w:color="auto"/>
            </w:tcBorders>
            <w:vAlign w:val="center"/>
          </w:tcPr>
          <w:p w:rsidR="00CE564D" w:rsidRPr="00704498" w:rsidRDefault="00CE564D" w:rsidP="00177962">
            <w:pPr>
              <w:jc w:val="center"/>
              <w:rPr>
                <w:rFonts w:ascii="標楷體" w:eastAsia="標楷體" w:hAnsi="標楷體"/>
                <w:sz w:val="32"/>
                <w:szCs w:val="32"/>
              </w:rPr>
            </w:pPr>
            <w:r w:rsidRPr="00704498">
              <w:rPr>
                <w:rFonts w:ascii="標楷體" w:eastAsia="標楷體" w:hAnsi="標楷體" w:hint="eastAsia"/>
                <w:sz w:val="32"/>
                <w:szCs w:val="32"/>
              </w:rPr>
              <w:t>02月26日至03月04日</w:t>
            </w:r>
          </w:p>
        </w:tc>
        <w:tc>
          <w:tcPr>
            <w:tcW w:w="4941" w:type="dxa"/>
            <w:tcBorders>
              <w:top w:val="single" w:sz="4" w:space="0" w:color="auto"/>
              <w:left w:val="single" w:sz="4" w:space="0" w:color="auto"/>
              <w:bottom w:val="single" w:sz="4" w:space="0" w:color="auto"/>
              <w:right w:val="single" w:sz="4" w:space="0" w:color="auto"/>
            </w:tcBorders>
            <w:vAlign w:val="center"/>
          </w:tcPr>
          <w:p w:rsidR="00CE564D" w:rsidRPr="00704498" w:rsidRDefault="00CE564D" w:rsidP="00177962">
            <w:pPr>
              <w:jc w:val="center"/>
              <w:rPr>
                <w:rFonts w:ascii="標楷體" w:eastAsia="標楷體" w:hAnsi="標楷體"/>
                <w:sz w:val="32"/>
                <w:szCs w:val="32"/>
              </w:rPr>
            </w:pPr>
            <w:r w:rsidRPr="00704498">
              <w:rPr>
                <w:rFonts w:ascii="標楷體" w:eastAsia="標楷體" w:hAnsi="標楷體" w:hint="eastAsia"/>
                <w:sz w:val="32"/>
                <w:szCs w:val="32"/>
              </w:rPr>
              <w:t>03月05日至03月11日</w:t>
            </w:r>
          </w:p>
        </w:tc>
      </w:tr>
      <w:tr w:rsidR="00CE564D" w:rsidRPr="00704498" w:rsidTr="00177962">
        <w:trPr>
          <w:trHeight w:hRule="exact" w:val="680"/>
        </w:trPr>
        <w:tc>
          <w:tcPr>
            <w:tcW w:w="4806" w:type="dxa"/>
            <w:tcBorders>
              <w:top w:val="single" w:sz="4" w:space="0" w:color="auto"/>
              <w:left w:val="single" w:sz="4" w:space="0" w:color="auto"/>
              <w:bottom w:val="single" w:sz="4" w:space="0" w:color="auto"/>
              <w:right w:val="single" w:sz="4" w:space="0" w:color="auto"/>
            </w:tcBorders>
            <w:vAlign w:val="center"/>
          </w:tcPr>
          <w:p w:rsidR="00CE564D" w:rsidRPr="00704498" w:rsidRDefault="00CE564D" w:rsidP="00177962">
            <w:pPr>
              <w:jc w:val="center"/>
              <w:rPr>
                <w:rFonts w:ascii="標楷體" w:eastAsia="標楷體" w:hAnsi="標楷體"/>
                <w:sz w:val="32"/>
                <w:szCs w:val="32"/>
              </w:rPr>
            </w:pPr>
            <w:r w:rsidRPr="00704498">
              <w:rPr>
                <w:rFonts w:ascii="標楷體" w:eastAsia="標楷體" w:hAnsi="標楷體" w:hint="eastAsia"/>
                <w:sz w:val="32"/>
                <w:szCs w:val="32"/>
              </w:rPr>
              <w:t>03月12日至03月18日</w:t>
            </w:r>
          </w:p>
        </w:tc>
        <w:tc>
          <w:tcPr>
            <w:tcW w:w="4941" w:type="dxa"/>
            <w:tcBorders>
              <w:top w:val="single" w:sz="4" w:space="0" w:color="auto"/>
              <w:left w:val="single" w:sz="4" w:space="0" w:color="auto"/>
              <w:bottom w:val="single" w:sz="4" w:space="0" w:color="auto"/>
              <w:right w:val="single" w:sz="4" w:space="0" w:color="auto"/>
            </w:tcBorders>
            <w:vAlign w:val="center"/>
          </w:tcPr>
          <w:p w:rsidR="00CE564D" w:rsidRPr="00704498" w:rsidRDefault="00CE564D" w:rsidP="00177962">
            <w:pPr>
              <w:jc w:val="center"/>
              <w:rPr>
                <w:rFonts w:ascii="標楷體" w:eastAsia="標楷體" w:hAnsi="標楷體"/>
                <w:sz w:val="32"/>
                <w:szCs w:val="32"/>
              </w:rPr>
            </w:pPr>
            <w:r w:rsidRPr="00704498">
              <w:rPr>
                <w:rFonts w:ascii="標楷體" w:eastAsia="標楷體" w:hAnsi="標楷體" w:hint="eastAsia"/>
                <w:sz w:val="32"/>
                <w:szCs w:val="32"/>
              </w:rPr>
              <w:t>03月19日至03月25日</w:t>
            </w:r>
          </w:p>
        </w:tc>
      </w:tr>
      <w:tr w:rsidR="00CE564D" w:rsidRPr="00704498" w:rsidTr="00177962">
        <w:trPr>
          <w:trHeight w:hRule="exact" w:val="680"/>
        </w:trPr>
        <w:tc>
          <w:tcPr>
            <w:tcW w:w="4806" w:type="dxa"/>
            <w:tcBorders>
              <w:top w:val="single" w:sz="4" w:space="0" w:color="auto"/>
              <w:left w:val="single" w:sz="4" w:space="0" w:color="auto"/>
              <w:bottom w:val="single" w:sz="4" w:space="0" w:color="auto"/>
              <w:right w:val="single" w:sz="4" w:space="0" w:color="auto"/>
            </w:tcBorders>
            <w:vAlign w:val="center"/>
          </w:tcPr>
          <w:p w:rsidR="00CE564D" w:rsidRPr="00704498" w:rsidRDefault="00CE564D" w:rsidP="00177962">
            <w:pPr>
              <w:jc w:val="center"/>
              <w:rPr>
                <w:rFonts w:ascii="標楷體" w:eastAsia="標楷體" w:hAnsi="標楷體"/>
                <w:sz w:val="32"/>
                <w:szCs w:val="32"/>
              </w:rPr>
            </w:pPr>
            <w:r w:rsidRPr="00704498">
              <w:rPr>
                <w:rFonts w:ascii="標楷體" w:eastAsia="標楷體" w:hAnsi="標楷體" w:hint="eastAsia"/>
                <w:sz w:val="32"/>
                <w:szCs w:val="32"/>
              </w:rPr>
              <w:t>03月26日至04月01日</w:t>
            </w:r>
          </w:p>
        </w:tc>
        <w:tc>
          <w:tcPr>
            <w:tcW w:w="4941" w:type="dxa"/>
            <w:tcBorders>
              <w:top w:val="single" w:sz="4" w:space="0" w:color="auto"/>
              <w:left w:val="single" w:sz="4" w:space="0" w:color="auto"/>
              <w:bottom w:val="single" w:sz="4" w:space="0" w:color="auto"/>
              <w:right w:val="single" w:sz="4" w:space="0" w:color="auto"/>
            </w:tcBorders>
            <w:vAlign w:val="center"/>
          </w:tcPr>
          <w:p w:rsidR="00CE564D" w:rsidRPr="00704498" w:rsidRDefault="00CE564D" w:rsidP="00177962">
            <w:pPr>
              <w:jc w:val="center"/>
              <w:rPr>
                <w:rFonts w:ascii="標楷體" w:eastAsia="標楷體" w:hAnsi="標楷體"/>
                <w:sz w:val="32"/>
                <w:szCs w:val="32"/>
              </w:rPr>
            </w:pPr>
            <w:r w:rsidRPr="00704498">
              <w:rPr>
                <w:rFonts w:ascii="標楷體" w:eastAsia="標楷體" w:hAnsi="標楷體" w:hint="eastAsia"/>
                <w:sz w:val="32"/>
                <w:szCs w:val="32"/>
              </w:rPr>
              <w:t>04月02日至04月08日</w:t>
            </w:r>
          </w:p>
        </w:tc>
      </w:tr>
      <w:tr w:rsidR="00CE564D" w:rsidRPr="00704498" w:rsidTr="00177962">
        <w:trPr>
          <w:trHeight w:hRule="exact" w:val="680"/>
        </w:trPr>
        <w:tc>
          <w:tcPr>
            <w:tcW w:w="4806" w:type="dxa"/>
            <w:tcBorders>
              <w:top w:val="single" w:sz="4" w:space="0" w:color="auto"/>
              <w:left w:val="single" w:sz="4" w:space="0" w:color="auto"/>
              <w:bottom w:val="single" w:sz="4" w:space="0" w:color="auto"/>
              <w:right w:val="single" w:sz="4" w:space="0" w:color="auto"/>
            </w:tcBorders>
            <w:vAlign w:val="center"/>
          </w:tcPr>
          <w:p w:rsidR="00CE564D" w:rsidRPr="00704498" w:rsidRDefault="00CE564D" w:rsidP="00177962">
            <w:pPr>
              <w:jc w:val="center"/>
              <w:rPr>
                <w:rFonts w:ascii="標楷體" w:eastAsia="標楷體" w:hAnsi="標楷體"/>
                <w:sz w:val="32"/>
                <w:szCs w:val="32"/>
              </w:rPr>
            </w:pPr>
            <w:r w:rsidRPr="00704498">
              <w:rPr>
                <w:rFonts w:ascii="標楷體" w:eastAsia="標楷體" w:hAnsi="標楷體" w:hint="eastAsia"/>
                <w:sz w:val="32"/>
                <w:szCs w:val="32"/>
              </w:rPr>
              <w:t>04月09日至04月15日</w:t>
            </w:r>
          </w:p>
        </w:tc>
        <w:tc>
          <w:tcPr>
            <w:tcW w:w="4941" w:type="dxa"/>
            <w:tcBorders>
              <w:top w:val="single" w:sz="4" w:space="0" w:color="auto"/>
              <w:left w:val="single" w:sz="4" w:space="0" w:color="auto"/>
              <w:bottom w:val="single" w:sz="4" w:space="0" w:color="auto"/>
              <w:right w:val="single" w:sz="4" w:space="0" w:color="auto"/>
            </w:tcBorders>
            <w:vAlign w:val="center"/>
          </w:tcPr>
          <w:p w:rsidR="00CE564D" w:rsidRPr="00704498" w:rsidRDefault="00CE564D" w:rsidP="00177962">
            <w:pPr>
              <w:jc w:val="center"/>
              <w:rPr>
                <w:rFonts w:ascii="標楷體" w:eastAsia="標楷體" w:hAnsi="標楷體"/>
                <w:sz w:val="32"/>
                <w:szCs w:val="32"/>
              </w:rPr>
            </w:pPr>
            <w:r w:rsidRPr="00704498">
              <w:rPr>
                <w:rFonts w:ascii="標楷體" w:eastAsia="標楷體" w:hAnsi="標楷體" w:hint="eastAsia"/>
                <w:sz w:val="32"/>
                <w:szCs w:val="32"/>
              </w:rPr>
              <w:t>04月16日至04月22日</w:t>
            </w:r>
          </w:p>
        </w:tc>
      </w:tr>
      <w:tr w:rsidR="00CE564D" w:rsidRPr="00704498" w:rsidTr="00177962">
        <w:trPr>
          <w:trHeight w:hRule="exact" w:val="680"/>
        </w:trPr>
        <w:tc>
          <w:tcPr>
            <w:tcW w:w="4806" w:type="dxa"/>
            <w:tcBorders>
              <w:top w:val="single" w:sz="4" w:space="0" w:color="auto"/>
              <w:left w:val="single" w:sz="4" w:space="0" w:color="auto"/>
              <w:bottom w:val="single" w:sz="4" w:space="0" w:color="auto"/>
              <w:right w:val="single" w:sz="4" w:space="0" w:color="auto"/>
            </w:tcBorders>
            <w:vAlign w:val="center"/>
          </w:tcPr>
          <w:p w:rsidR="00CE564D" w:rsidRPr="00704498" w:rsidRDefault="00CE564D" w:rsidP="00177962">
            <w:pPr>
              <w:jc w:val="center"/>
              <w:rPr>
                <w:rFonts w:ascii="標楷體" w:eastAsia="標楷體" w:hAnsi="標楷體"/>
                <w:sz w:val="32"/>
                <w:szCs w:val="32"/>
              </w:rPr>
            </w:pPr>
            <w:r w:rsidRPr="00704498">
              <w:rPr>
                <w:rFonts w:ascii="標楷體" w:eastAsia="標楷體" w:hAnsi="標楷體" w:hint="eastAsia"/>
                <w:sz w:val="32"/>
                <w:szCs w:val="32"/>
              </w:rPr>
              <w:t>04月23日至04月29日</w:t>
            </w:r>
          </w:p>
        </w:tc>
        <w:tc>
          <w:tcPr>
            <w:tcW w:w="4941" w:type="dxa"/>
            <w:tcBorders>
              <w:top w:val="single" w:sz="4" w:space="0" w:color="auto"/>
              <w:left w:val="single" w:sz="4" w:space="0" w:color="auto"/>
              <w:bottom w:val="single" w:sz="4" w:space="0" w:color="auto"/>
              <w:right w:val="single" w:sz="4" w:space="0" w:color="auto"/>
            </w:tcBorders>
            <w:vAlign w:val="center"/>
          </w:tcPr>
          <w:p w:rsidR="00CE564D" w:rsidRPr="00704498" w:rsidRDefault="00CE564D" w:rsidP="00177962">
            <w:pPr>
              <w:jc w:val="center"/>
              <w:rPr>
                <w:rFonts w:ascii="標楷體" w:eastAsia="標楷體" w:hAnsi="標楷體"/>
                <w:sz w:val="32"/>
                <w:szCs w:val="32"/>
              </w:rPr>
            </w:pPr>
            <w:r w:rsidRPr="00704498">
              <w:rPr>
                <w:rFonts w:ascii="標楷體" w:eastAsia="標楷體" w:hAnsi="標楷體" w:hint="eastAsia"/>
                <w:sz w:val="32"/>
                <w:szCs w:val="32"/>
              </w:rPr>
              <w:t>04月30日至05月06日</w:t>
            </w:r>
          </w:p>
        </w:tc>
      </w:tr>
      <w:tr w:rsidR="00CE564D" w:rsidRPr="00704498" w:rsidTr="00177962">
        <w:trPr>
          <w:trHeight w:hRule="exact" w:val="680"/>
        </w:trPr>
        <w:tc>
          <w:tcPr>
            <w:tcW w:w="4806" w:type="dxa"/>
            <w:tcBorders>
              <w:top w:val="single" w:sz="4" w:space="0" w:color="auto"/>
              <w:left w:val="single" w:sz="4" w:space="0" w:color="auto"/>
              <w:bottom w:val="single" w:sz="4" w:space="0" w:color="auto"/>
              <w:right w:val="single" w:sz="4" w:space="0" w:color="auto"/>
            </w:tcBorders>
            <w:vAlign w:val="center"/>
          </w:tcPr>
          <w:p w:rsidR="00CE564D" w:rsidRPr="00704498" w:rsidRDefault="00CE564D" w:rsidP="00177962">
            <w:pPr>
              <w:jc w:val="center"/>
              <w:rPr>
                <w:rFonts w:ascii="標楷體" w:eastAsia="標楷體" w:hAnsi="標楷體"/>
                <w:sz w:val="32"/>
                <w:szCs w:val="32"/>
              </w:rPr>
            </w:pPr>
            <w:r w:rsidRPr="00704498">
              <w:rPr>
                <w:rFonts w:ascii="標楷體" w:eastAsia="標楷體" w:hAnsi="標楷體" w:hint="eastAsia"/>
                <w:sz w:val="32"/>
                <w:szCs w:val="32"/>
              </w:rPr>
              <w:t>05月07日至05月13日</w:t>
            </w:r>
          </w:p>
        </w:tc>
        <w:tc>
          <w:tcPr>
            <w:tcW w:w="4941" w:type="dxa"/>
            <w:tcBorders>
              <w:top w:val="single" w:sz="4" w:space="0" w:color="auto"/>
              <w:left w:val="single" w:sz="4" w:space="0" w:color="auto"/>
              <w:bottom w:val="single" w:sz="4" w:space="0" w:color="auto"/>
              <w:right w:val="single" w:sz="4" w:space="0" w:color="auto"/>
            </w:tcBorders>
            <w:vAlign w:val="center"/>
          </w:tcPr>
          <w:p w:rsidR="00CE564D" w:rsidRPr="00704498" w:rsidRDefault="00CE564D" w:rsidP="00177962">
            <w:pPr>
              <w:jc w:val="center"/>
              <w:rPr>
                <w:rFonts w:ascii="標楷體" w:eastAsia="標楷體" w:hAnsi="標楷體"/>
                <w:sz w:val="32"/>
                <w:szCs w:val="32"/>
              </w:rPr>
            </w:pPr>
            <w:r w:rsidRPr="00704498">
              <w:rPr>
                <w:rFonts w:ascii="標楷體" w:eastAsia="標楷體" w:hAnsi="標楷體" w:hint="eastAsia"/>
                <w:sz w:val="32"/>
                <w:szCs w:val="32"/>
              </w:rPr>
              <w:t>05月14日至05月20日</w:t>
            </w:r>
          </w:p>
        </w:tc>
      </w:tr>
      <w:tr w:rsidR="00CE564D" w:rsidRPr="00704498" w:rsidTr="00177962">
        <w:trPr>
          <w:trHeight w:hRule="exact" w:val="680"/>
        </w:trPr>
        <w:tc>
          <w:tcPr>
            <w:tcW w:w="4806" w:type="dxa"/>
            <w:tcBorders>
              <w:top w:val="single" w:sz="4" w:space="0" w:color="auto"/>
              <w:left w:val="single" w:sz="4" w:space="0" w:color="auto"/>
              <w:bottom w:val="single" w:sz="4" w:space="0" w:color="auto"/>
              <w:right w:val="single" w:sz="4" w:space="0" w:color="auto"/>
            </w:tcBorders>
            <w:vAlign w:val="center"/>
          </w:tcPr>
          <w:p w:rsidR="00CE564D" w:rsidRPr="00704498" w:rsidRDefault="00CE564D" w:rsidP="00177962">
            <w:pPr>
              <w:jc w:val="center"/>
              <w:rPr>
                <w:rFonts w:ascii="標楷體" w:eastAsia="標楷體" w:hAnsi="標楷體"/>
                <w:sz w:val="32"/>
                <w:szCs w:val="32"/>
              </w:rPr>
            </w:pPr>
            <w:r w:rsidRPr="00704498">
              <w:rPr>
                <w:rFonts w:ascii="標楷體" w:eastAsia="標楷體" w:hAnsi="標楷體" w:hint="eastAsia"/>
                <w:sz w:val="32"/>
                <w:szCs w:val="32"/>
              </w:rPr>
              <w:t>05月21日至05月27日</w:t>
            </w:r>
          </w:p>
        </w:tc>
        <w:tc>
          <w:tcPr>
            <w:tcW w:w="4941" w:type="dxa"/>
            <w:tcBorders>
              <w:top w:val="single" w:sz="4" w:space="0" w:color="auto"/>
              <w:left w:val="single" w:sz="4" w:space="0" w:color="auto"/>
              <w:bottom w:val="single" w:sz="4" w:space="0" w:color="auto"/>
              <w:right w:val="single" w:sz="4" w:space="0" w:color="auto"/>
            </w:tcBorders>
            <w:vAlign w:val="center"/>
          </w:tcPr>
          <w:p w:rsidR="00CE564D" w:rsidRPr="00704498" w:rsidRDefault="00CE564D" w:rsidP="00177962">
            <w:pPr>
              <w:jc w:val="center"/>
              <w:rPr>
                <w:rFonts w:ascii="標楷體" w:eastAsia="標楷體" w:hAnsi="標楷體"/>
                <w:sz w:val="32"/>
                <w:szCs w:val="32"/>
              </w:rPr>
            </w:pPr>
            <w:r w:rsidRPr="00704498">
              <w:rPr>
                <w:rFonts w:ascii="標楷體" w:eastAsia="標楷體" w:hAnsi="標楷體" w:hint="eastAsia"/>
                <w:sz w:val="32"/>
                <w:szCs w:val="32"/>
              </w:rPr>
              <w:t>05月28日至06月03日</w:t>
            </w:r>
          </w:p>
        </w:tc>
      </w:tr>
      <w:tr w:rsidR="00CE564D" w:rsidRPr="00704498" w:rsidTr="00177962">
        <w:trPr>
          <w:trHeight w:hRule="exact" w:val="680"/>
        </w:trPr>
        <w:tc>
          <w:tcPr>
            <w:tcW w:w="4806" w:type="dxa"/>
            <w:tcBorders>
              <w:top w:val="single" w:sz="4" w:space="0" w:color="auto"/>
              <w:left w:val="single" w:sz="4" w:space="0" w:color="auto"/>
              <w:bottom w:val="single" w:sz="4" w:space="0" w:color="auto"/>
              <w:right w:val="single" w:sz="4" w:space="0" w:color="auto"/>
            </w:tcBorders>
            <w:vAlign w:val="center"/>
          </w:tcPr>
          <w:p w:rsidR="00CE564D" w:rsidRPr="00704498" w:rsidRDefault="00CE564D" w:rsidP="00177962">
            <w:pPr>
              <w:jc w:val="center"/>
              <w:rPr>
                <w:rFonts w:ascii="標楷體" w:eastAsia="標楷體" w:hAnsi="標楷體"/>
                <w:sz w:val="32"/>
                <w:szCs w:val="32"/>
              </w:rPr>
            </w:pPr>
            <w:r w:rsidRPr="00704498">
              <w:rPr>
                <w:rFonts w:ascii="標楷體" w:eastAsia="標楷體" w:hAnsi="標楷體" w:hint="eastAsia"/>
                <w:sz w:val="32"/>
                <w:szCs w:val="32"/>
              </w:rPr>
              <w:t>06月04日至06月10日</w:t>
            </w:r>
          </w:p>
        </w:tc>
        <w:tc>
          <w:tcPr>
            <w:tcW w:w="4941" w:type="dxa"/>
            <w:tcBorders>
              <w:top w:val="single" w:sz="4" w:space="0" w:color="auto"/>
              <w:left w:val="single" w:sz="4" w:space="0" w:color="auto"/>
              <w:bottom w:val="single" w:sz="4" w:space="0" w:color="auto"/>
              <w:right w:val="single" w:sz="4" w:space="0" w:color="auto"/>
            </w:tcBorders>
            <w:vAlign w:val="center"/>
          </w:tcPr>
          <w:p w:rsidR="00CE564D" w:rsidRPr="00704498" w:rsidRDefault="00CE564D" w:rsidP="00177962">
            <w:pPr>
              <w:jc w:val="center"/>
              <w:rPr>
                <w:rFonts w:ascii="標楷體" w:eastAsia="標楷體" w:hAnsi="標楷體"/>
                <w:sz w:val="32"/>
                <w:szCs w:val="32"/>
              </w:rPr>
            </w:pPr>
            <w:r w:rsidRPr="00704498">
              <w:rPr>
                <w:rFonts w:ascii="標楷體" w:eastAsia="標楷體" w:hAnsi="標楷體" w:hint="eastAsia"/>
                <w:sz w:val="32"/>
                <w:szCs w:val="32"/>
              </w:rPr>
              <w:t>06月11日至06月17日</w:t>
            </w:r>
          </w:p>
        </w:tc>
      </w:tr>
      <w:tr w:rsidR="00CE564D" w:rsidRPr="00704498" w:rsidTr="00177962">
        <w:trPr>
          <w:trHeight w:hRule="exact" w:val="680"/>
        </w:trPr>
        <w:tc>
          <w:tcPr>
            <w:tcW w:w="4806" w:type="dxa"/>
            <w:tcBorders>
              <w:top w:val="single" w:sz="4" w:space="0" w:color="auto"/>
              <w:left w:val="single" w:sz="4" w:space="0" w:color="auto"/>
              <w:bottom w:val="single" w:sz="4" w:space="0" w:color="auto"/>
              <w:right w:val="single" w:sz="4" w:space="0" w:color="auto"/>
            </w:tcBorders>
            <w:vAlign w:val="center"/>
          </w:tcPr>
          <w:p w:rsidR="00CE564D" w:rsidRPr="00704498" w:rsidRDefault="00CE564D" w:rsidP="00177962">
            <w:pPr>
              <w:jc w:val="center"/>
              <w:rPr>
                <w:rFonts w:ascii="標楷體" w:eastAsia="標楷體" w:hAnsi="標楷體"/>
                <w:sz w:val="32"/>
                <w:szCs w:val="32"/>
              </w:rPr>
            </w:pPr>
            <w:r w:rsidRPr="00704498">
              <w:rPr>
                <w:rFonts w:ascii="標楷體" w:eastAsia="標楷體" w:hAnsi="標楷體" w:hint="eastAsia"/>
                <w:sz w:val="32"/>
                <w:szCs w:val="32"/>
              </w:rPr>
              <w:t>06月18日至06月24日</w:t>
            </w:r>
          </w:p>
        </w:tc>
        <w:tc>
          <w:tcPr>
            <w:tcW w:w="4941" w:type="dxa"/>
            <w:tcBorders>
              <w:top w:val="single" w:sz="4" w:space="0" w:color="auto"/>
              <w:left w:val="single" w:sz="4" w:space="0" w:color="auto"/>
              <w:bottom w:val="single" w:sz="4" w:space="0" w:color="auto"/>
              <w:right w:val="single" w:sz="4" w:space="0" w:color="auto"/>
            </w:tcBorders>
            <w:vAlign w:val="center"/>
          </w:tcPr>
          <w:p w:rsidR="00CE564D" w:rsidRPr="00704498" w:rsidRDefault="00CE564D" w:rsidP="00177962">
            <w:pPr>
              <w:jc w:val="center"/>
              <w:rPr>
                <w:rFonts w:ascii="標楷體" w:eastAsia="標楷體" w:hAnsi="標楷體"/>
                <w:sz w:val="32"/>
                <w:szCs w:val="32"/>
              </w:rPr>
            </w:pPr>
            <w:r w:rsidRPr="00704498">
              <w:rPr>
                <w:rFonts w:ascii="標楷體" w:eastAsia="標楷體" w:hAnsi="標楷體" w:hint="eastAsia"/>
                <w:sz w:val="32"/>
                <w:szCs w:val="32"/>
              </w:rPr>
              <w:t>06月25日至07月01日</w:t>
            </w:r>
          </w:p>
        </w:tc>
      </w:tr>
      <w:tr w:rsidR="00CE564D" w:rsidRPr="00704498" w:rsidTr="00177962">
        <w:trPr>
          <w:trHeight w:hRule="exact" w:val="680"/>
        </w:trPr>
        <w:tc>
          <w:tcPr>
            <w:tcW w:w="4806" w:type="dxa"/>
            <w:tcBorders>
              <w:top w:val="single" w:sz="4" w:space="0" w:color="auto"/>
              <w:left w:val="single" w:sz="4" w:space="0" w:color="auto"/>
              <w:bottom w:val="single" w:sz="4" w:space="0" w:color="auto"/>
              <w:right w:val="single" w:sz="4" w:space="0" w:color="auto"/>
            </w:tcBorders>
            <w:vAlign w:val="center"/>
          </w:tcPr>
          <w:p w:rsidR="00CE564D" w:rsidRPr="00704498" w:rsidRDefault="00CE564D" w:rsidP="00177962">
            <w:pPr>
              <w:jc w:val="center"/>
              <w:rPr>
                <w:rFonts w:ascii="標楷體" w:eastAsia="標楷體" w:hAnsi="標楷體"/>
                <w:sz w:val="32"/>
                <w:szCs w:val="32"/>
              </w:rPr>
            </w:pPr>
            <w:r w:rsidRPr="00704498">
              <w:rPr>
                <w:rFonts w:ascii="標楷體" w:eastAsia="標楷體" w:hAnsi="標楷體" w:hint="eastAsia"/>
                <w:sz w:val="32"/>
                <w:szCs w:val="32"/>
              </w:rPr>
              <w:t>07月02日至07月08日</w:t>
            </w:r>
          </w:p>
        </w:tc>
        <w:tc>
          <w:tcPr>
            <w:tcW w:w="4941" w:type="dxa"/>
            <w:tcBorders>
              <w:top w:val="single" w:sz="4" w:space="0" w:color="auto"/>
              <w:left w:val="single" w:sz="4" w:space="0" w:color="auto"/>
              <w:bottom w:val="single" w:sz="4" w:space="0" w:color="auto"/>
              <w:right w:val="single" w:sz="4" w:space="0" w:color="auto"/>
            </w:tcBorders>
            <w:vAlign w:val="center"/>
          </w:tcPr>
          <w:p w:rsidR="00CE564D" w:rsidRPr="00704498" w:rsidRDefault="00CE564D" w:rsidP="00177962">
            <w:pPr>
              <w:jc w:val="center"/>
              <w:rPr>
                <w:rFonts w:ascii="標楷體" w:eastAsia="標楷體" w:hAnsi="標楷體"/>
                <w:sz w:val="32"/>
                <w:szCs w:val="32"/>
              </w:rPr>
            </w:pPr>
            <w:r w:rsidRPr="00704498">
              <w:rPr>
                <w:rFonts w:ascii="標楷體" w:eastAsia="標楷體" w:hAnsi="標楷體" w:hint="eastAsia"/>
                <w:sz w:val="32"/>
                <w:szCs w:val="32"/>
              </w:rPr>
              <w:t>07月09日至07月15日</w:t>
            </w:r>
          </w:p>
        </w:tc>
      </w:tr>
      <w:tr w:rsidR="00CE564D" w:rsidRPr="00704498" w:rsidTr="00177962">
        <w:trPr>
          <w:trHeight w:hRule="exact" w:val="680"/>
        </w:trPr>
        <w:tc>
          <w:tcPr>
            <w:tcW w:w="4806" w:type="dxa"/>
            <w:tcBorders>
              <w:top w:val="single" w:sz="4" w:space="0" w:color="auto"/>
              <w:left w:val="single" w:sz="4" w:space="0" w:color="auto"/>
              <w:bottom w:val="single" w:sz="4" w:space="0" w:color="auto"/>
              <w:right w:val="single" w:sz="4" w:space="0" w:color="auto"/>
            </w:tcBorders>
            <w:vAlign w:val="center"/>
          </w:tcPr>
          <w:p w:rsidR="00CE564D" w:rsidRPr="00704498" w:rsidRDefault="00CE564D" w:rsidP="00177962">
            <w:pPr>
              <w:jc w:val="center"/>
              <w:rPr>
                <w:rFonts w:ascii="標楷體" w:eastAsia="標楷體" w:hAnsi="標楷體"/>
                <w:sz w:val="32"/>
                <w:szCs w:val="32"/>
              </w:rPr>
            </w:pPr>
            <w:r w:rsidRPr="00704498">
              <w:rPr>
                <w:rFonts w:ascii="標楷體" w:eastAsia="標楷體" w:hAnsi="標楷體" w:hint="eastAsia"/>
                <w:sz w:val="32"/>
                <w:szCs w:val="32"/>
              </w:rPr>
              <w:t>07月16日至07月22日</w:t>
            </w:r>
          </w:p>
        </w:tc>
        <w:tc>
          <w:tcPr>
            <w:tcW w:w="4941" w:type="dxa"/>
            <w:tcBorders>
              <w:top w:val="single" w:sz="4" w:space="0" w:color="auto"/>
              <w:left w:val="single" w:sz="4" w:space="0" w:color="auto"/>
              <w:bottom w:val="single" w:sz="4" w:space="0" w:color="auto"/>
              <w:right w:val="single" w:sz="4" w:space="0" w:color="auto"/>
            </w:tcBorders>
            <w:vAlign w:val="center"/>
          </w:tcPr>
          <w:p w:rsidR="00CE564D" w:rsidRPr="00704498" w:rsidRDefault="00CE564D" w:rsidP="00177962">
            <w:pPr>
              <w:jc w:val="center"/>
              <w:rPr>
                <w:rFonts w:ascii="標楷體" w:eastAsia="標楷體" w:hAnsi="標楷體"/>
                <w:sz w:val="32"/>
                <w:szCs w:val="32"/>
              </w:rPr>
            </w:pPr>
            <w:r w:rsidRPr="00704498">
              <w:rPr>
                <w:rFonts w:ascii="標楷體" w:eastAsia="標楷體" w:hAnsi="標楷體" w:hint="eastAsia"/>
                <w:sz w:val="32"/>
                <w:szCs w:val="32"/>
              </w:rPr>
              <w:t>07月23日至07月29日</w:t>
            </w:r>
          </w:p>
        </w:tc>
      </w:tr>
      <w:tr w:rsidR="00CE564D" w:rsidRPr="00704498" w:rsidTr="00177962">
        <w:trPr>
          <w:trHeight w:hRule="exact" w:val="680"/>
        </w:trPr>
        <w:tc>
          <w:tcPr>
            <w:tcW w:w="4806" w:type="dxa"/>
            <w:tcBorders>
              <w:top w:val="single" w:sz="4" w:space="0" w:color="auto"/>
              <w:left w:val="single" w:sz="4" w:space="0" w:color="auto"/>
              <w:bottom w:val="single" w:sz="4" w:space="0" w:color="auto"/>
              <w:right w:val="single" w:sz="4" w:space="0" w:color="auto"/>
            </w:tcBorders>
            <w:vAlign w:val="center"/>
          </w:tcPr>
          <w:p w:rsidR="00CE564D" w:rsidRPr="00704498" w:rsidRDefault="00CE564D" w:rsidP="00177962">
            <w:pPr>
              <w:jc w:val="center"/>
              <w:rPr>
                <w:rFonts w:ascii="標楷體" w:eastAsia="標楷體" w:hAnsi="標楷體"/>
                <w:sz w:val="32"/>
                <w:szCs w:val="32"/>
              </w:rPr>
            </w:pPr>
            <w:r w:rsidRPr="00704498">
              <w:rPr>
                <w:rFonts w:ascii="標楷體" w:eastAsia="標楷體" w:hAnsi="標楷體" w:hint="eastAsia"/>
                <w:sz w:val="32"/>
                <w:szCs w:val="32"/>
              </w:rPr>
              <w:t>07月30日至08月05日</w:t>
            </w:r>
          </w:p>
        </w:tc>
        <w:tc>
          <w:tcPr>
            <w:tcW w:w="4941" w:type="dxa"/>
            <w:tcBorders>
              <w:top w:val="single" w:sz="4" w:space="0" w:color="auto"/>
              <w:left w:val="single" w:sz="4" w:space="0" w:color="auto"/>
              <w:bottom w:val="single" w:sz="4" w:space="0" w:color="auto"/>
              <w:right w:val="single" w:sz="4" w:space="0" w:color="auto"/>
            </w:tcBorders>
            <w:vAlign w:val="center"/>
          </w:tcPr>
          <w:p w:rsidR="00CE564D" w:rsidRPr="00704498" w:rsidRDefault="00CE564D" w:rsidP="00177962">
            <w:pPr>
              <w:jc w:val="center"/>
              <w:rPr>
                <w:rFonts w:ascii="標楷體" w:eastAsia="標楷體" w:hAnsi="標楷體"/>
                <w:sz w:val="32"/>
                <w:szCs w:val="32"/>
              </w:rPr>
            </w:pPr>
            <w:r w:rsidRPr="00704498">
              <w:rPr>
                <w:rFonts w:ascii="標楷體" w:eastAsia="標楷體" w:hAnsi="標楷體" w:hint="eastAsia"/>
                <w:sz w:val="32"/>
                <w:szCs w:val="32"/>
              </w:rPr>
              <w:t>08月06日至08月12日</w:t>
            </w:r>
          </w:p>
        </w:tc>
      </w:tr>
      <w:tr w:rsidR="00CE564D" w:rsidRPr="00704498" w:rsidTr="00177962">
        <w:trPr>
          <w:trHeight w:hRule="exact" w:val="680"/>
        </w:trPr>
        <w:tc>
          <w:tcPr>
            <w:tcW w:w="4806" w:type="dxa"/>
            <w:tcBorders>
              <w:top w:val="single" w:sz="4" w:space="0" w:color="auto"/>
              <w:left w:val="single" w:sz="4" w:space="0" w:color="auto"/>
              <w:bottom w:val="single" w:sz="4" w:space="0" w:color="auto"/>
              <w:right w:val="single" w:sz="4" w:space="0" w:color="auto"/>
            </w:tcBorders>
            <w:vAlign w:val="center"/>
          </w:tcPr>
          <w:p w:rsidR="00CE564D" w:rsidRPr="00704498" w:rsidRDefault="00CE564D" w:rsidP="00177962">
            <w:pPr>
              <w:jc w:val="center"/>
              <w:rPr>
                <w:rFonts w:ascii="標楷體" w:eastAsia="標楷體" w:hAnsi="標楷體"/>
                <w:sz w:val="32"/>
                <w:szCs w:val="32"/>
              </w:rPr>
            </w:pPr>
            <w:r w:rsidRPr="00704498">
              <w:rPr>
                <w:rFonts w:ascii="標楷體" w:eastAsia="標楷體" w:hAnsi="標楷體" w:hint="eastAsia"/>
                <w:sz w:val="32"/>
                <w:szCs w:val="32"/>
              </w:rPr>
              <w:t>08月13日至08月19日</w:t>
            </w:r>
          </w:p>
        </w:tc>
        <w:tc>
          <w:tcPr>
            <w:tcW w:w="4941" w:type="dxa"/>
            <w:tcBorders>
              <w:top w:val="single" w:sz="4" w:space="0" w:color="auto"/>
              <w:left w:val="single" w:sz="4" w:space="0" w:color="auto"/>
              <w:bottom w:val="single" w:sz="4" w:space="0" w:color="auto"/>
              <w:right w:val="single" w:sz="4" w:space="0" w:color="auto"/>
            </w:tcBorders>
            <w:vAlign w:val="center"/>
          </w:tcPr>
          <w:p w:rsidR="00CE564D" w:rsidRPr="00704498" w:rsidRDefault="00CE564D" w:rsidP="00177962">
            <w:pPr>
              <w:jc w:val="center"/>
              <w:rPr>
                <w:rFonts w:ascii="標楷體" w:eastAsia="標楷體" w:hAnsi="標楷體"/>
                <w:sz w:val="32"/>
                <w:szCs w:val="32"/>
              </w:rPr>
            </w:pPr>
            <w:r w:rsidRPr="00704498">
              <w:rPr>
                <w:rFonts w:ascii="標楷體" w:eastAsia="標楷體" w:hAnsi="標楷體" w:hint="eastAsia"/>
                <w:sz w:val="32"/>
                <w:szCs w:val="32"/>
              </w:rPr>
              <w:t>08月20日至08月26日</w:t>
            </w:r>
          </w:p>
        </w:tc>
      </w:tr>
      <w:tr w:rsidR="00CE564D" w:rsidRPr="00704498" w:rsidTr="00177962">
        <w:trPr>
          <w:trHeight w:hRule="exact" w:val="680"/>
        </w:trPr>
        <w:tc>
          <w:tcPr>
            <w:tcW w:w="4806" w:type="dxa"/>
            <w:tcBorders>
              <w:top w:val="single" w:sz="4" w:space="0" w:color="auto"/>
              <w:left w:val="single" w:sz="4" w:space="0" w:color="auto"/>
              <w:bottom w:val="single" w:sz="4" w:space="0" w:color="auto"/>
              <w:right w:val="single" w:sz="4" w:space="0" w:color="auto"/>
            </w:tcBorders>
            <w:vAlign w:val="center"/>
          </w:tcPr>
          <w:p w:rsidR="00CE564D" w:rsidRPr="00704498" w:rsidRDefault="00CE564D" w:rsidP="00177962">
            <w:pPr>
              <w:jc w:val="center"/>
              <w:rPr>
                <w:rFonts w:ascii="標楷體" w:eastAsia="標楷體" w:hAnsi="標楷體"/>
                <w:sz w:val="32"/>
                <w:szCs w:val="32"/>
              </w:rPr>
            </w:pPr>
            <w:r w:rsidRPr="00704498">
              <w:rPr>
                <w:rFonts w:ascii="標楷體" w:eastAsia="標楷體" w:hAnsi="標楷體" w:hint="eastAsia"/>
                <w:sz w:val="32"/>
                <w:szCs w:val="32"/>
              </w:rPr>
              <w:t>08月27日至08月31日</w:t>
            </w:r>
          </w:p>
        </w:tc>
        <w:tc>
          <w:tcPr>
            <w:tcW w:w="4941" w:type="dxa"/>
            <w:tcBorders>
              <w:top w:val="single" w:sz="4" w:space="0" w:color="auto"/>
              <w:left w:val="single" w:sz="4" w:space="0" w:color="auto"/>
              <w:bottom w:val="single" w:sz="4" w:space="0" w:color="auto"/>
              <w:right w:val="single" w:sz="4" w:space="0" w:color="auto"/>
              <w:tl2br w:val="nil"/>
            </w:tcBorders>
            <w:vAlign w:val="center"/>
          </w:tcPr>
          <w:p w:rsidR="00CE564D" w:rsidRPr="00704498" w:rsidRDefault="00CE564D" w:rsidP="00177962">
            <w:pPr>
              <w:jc w:val="center"/>
              <w:rPr>
                <w:rFonts w:ascii="標楷體" w:eastAsia="標楷體" w:hAnsi="標楷體"/>
                <w:sz w:val="32"/>
                <w:szCs w:val="32"/>
              </w:rPr>
            </w:pPr>
          </w:p>
        </w:tc>
      </w:tr>
      <w:tr w:rsidR="00CE564D" w:rsidRPr="00704498" w:rsidTr="00177962">
        <w:trPr>
          <w:trHeight w:val="461"/>
        </w:trPr>
        <w:tc>
          <w:tcPr>
            <w:tcW w:w="9747" w:type="dxa"/>
            <w:gridSpan w:val="2"/>
            <w:tcBorders>
              <w:top w:val="single" w:sz="4" w:space="0" w:color="auto"/>
              <w:left w:val="single" w:sz="4" w:space="0" w:color="auto"/>
              <w:bottom w:val="single" w:sz="4" w:space="0" w:color="auto"/>
              <w:right w:val="single" w:sz="4" w:space="0" w:color="auto"/>
            </w:tcBorders>
            <w:vAlign w:val="center"/>
            <w:hideMark/>
          </w:tcPr>
          <w:p w:rsidR="00CE564D" w:rsidRPr="00704498" w:rsidRDefault="00CE564D" w:rsidP="00177962">
            <w:pPr>
              <w:jc w:val="center"/>
              <w:rPr>
                <w:rFonts w:ascii="標楷體" w:eastAsia="標楷體" w:hAnsi="標楷體"/>
                <w:sz w:val="32"/>
                <w:szCs w:val="32"/>
              </w:rPr>
            </w:pPr>
            <w:r w:rsidRPr="00704498">
              <w:rPr>
                <w:rFonts w:ascii="標楷體" w:eastAsia="標楷體" w:hAnsi="標楷體" w:hint="eastAsia"/>
                <w:sz w:val="32"/>
                <w:szCs w:val="32"/>
              </w:rPr>
              <w:t>通   訊   處</w:t>
            </w:r>
          </w:p>
        </w:tc>
      </w:tr>
      <w:tr w:rsidR="00CE564D" w:rsidRPr="00704498" w:rsidTr="00177962">
        <w:trPr>
          <w:trHeight w:val="1546"/>
        </w:trPr>
        <w:tc>
          <w:tcPr>
            <w:tcW w:w="4806" w:type="dxa"/>
            <w:tcBorders>
              <w:top w:val="single" w:sz="4" w:space="0" w:color="auto"/>
              <w:left w:val="single" w:sz="4" w:space="0" w:color="auto"/>
              <w:bottom w:val="single" w:sz="4" w:space="0" w:color="auto"/>
              <w:right w:val="single" w:sz="4" w:space="0" w:color="auto"/>
            </w:tcBorders>
            <w:vAlign w:val="center"/>
          </w:tcPr>
          <w:p w:rsidR="00CE564D" w:rsidRPr="00704498" w:rsidRDefault="00CE564D" w:rsidP="00177962">
            <w:pPr>
              <w:spacing w:line="400" w:lineRule="exact"/>
              <w:rPr>
                <w:rFonts w:ascii="標楷體" w:eastAsia="標楷體" w:hAnsi="標楷體"/>
                <w:spacing w:val="-12"/>
                <w:sz w:val="32"/>
                <w:szCs w:val="32"/>
              </w:rPr>
            </w:pPr>
            <w:r w:rsidRPr="00704498">
              <w:rPr>
                <w:rFonts w:ascii="標楷體" w:eastAsia="標楷體" w:hAnsi="標楷體" w:hint="eastAsia"/>
                <w:spacing w:val="-12"/>
                <w:sz w:val="32"/>
                <w:szCs w:val="32"/>
              </w:rPr>
              <w:t>台</w:t>
            </w:r>
            <w:r w:rsidRPr="00704498">
              <w:rPr>
                <w:rFonts w:ascii="標楷體" w:eastAsia="標楷體" w:hAnsi="標楷體"/>
                <w:spacing w:val="-12"/>
                <w:sz w:val="32"/>
                <w:szCs w:val="32"/>
              </w:rPr>
              <w:t>北市濟南路1段3之1號0605室</w:t>
            </w:r>
          </w:p>
          <w:p w:rsidR="00CE564D" w:rsidRPr="00704498" w:rsidRDefault="00CE564D" w:rsidP="00177962">
            <w:pPr>
              <w:spacing w:line="400" w:lineRule="exact"/>
              <w:rPr>
                <w:rFonts w:ascii="標楷體" w:eastAsia="標楷體" w:hAnsi="標楷體"/>
                <w:sz w:val="32"/>
                <w:szCs w:val="32"/>
              </w:rPr>
            </w:pPr>
            <w:r w:rsidRPr="00704498">
              <w:rPr>
                <w:rFonts w:ascii="標楷體" w:eastAsia="標楷體" w:hAnsi="標楷體" w:hint="eastAsia"/>
                <w:sz w:val="32"/>
                <w:szCs w:val="32"/>
              </w:rPr>
              <w:t>電話：</w:t>
            </w:r>
            <w:r w:rsidRPr="00704498">
              <w:rPr>
                <w:rFonts w:ascii="標楷體" w:eastAsia="標楷體" w:hAnsi="標楷體"/>
                <w:sz w:val="32"/>
                <w:szCs w:val="32"/>
              </w:rPr>
              <w:t>02-2358-6391</w:t>
            </w:r>
          </w:p>
          <w:p w:rsidR="00CE564D" w:rsidRPr="00704498" w:rsidRDefault="00CE564D" w:rsidP="00177962">
            <w:pPr>
              <w:spacing w:line="400" w:lineRule="exact"/>
              <w:rPr>
                <w:rFonts w:ascii="標楷體" w:eastAsia="標楷體" w:hAnsi="標楷體"/>
                <w:sz w:val="32"/>
                <w:szCs w:val="32"/>
              </w:rPr>
            </w:pPr>
            <w:r w:rsidRPr="00704498">
              <w:rPr>
                <w:rFonts w:ascii="標楷體" w:eastAsia="標楷體" w:hAnsi="標楷體" w:hint="eastAsia"/>
                <w:sz w:val="32"/>
                <w:szCs w:val="32"/>
              </w:rPr>
              <w:t>傳真：</w:t>
            </w:r>
            <w:r w:rsidRPr="00704498">
              <w:rPr>
                <w:rFonts w:ascii="標楷體" w:eastAsia="標楷體" w:hAnsi="標楷體"/>
                <w:sz w:val="32"/>
                <w:szCs w:val="32"/>
              </w:rPr>
              <w:t>02-2358-6395</w:t>
            </w:r>
          </w:p>
        </w:tc>
        <w:tc>
          <w:tcPr>
            <w:tcW w:w="4941" w:type="dxa"/>
            <w:tcBorders>
              <w:top w:val="single" w:sz="4" w:space="0" w:color="auto"/>
              <w:left w:val="single" w:sz="4" w:space="0" w:color="auto"/>
              <w:bottom w:val="single" w:sz="4" w:space="0" w:color="auto"/>
              <w:right w:val="single" w:sz="4" w:space="0" w:color="auto"/>
            </w:tcBorders>
            <w:vAlign w:val="center"/>
          </w:tcPr>
          <w:p w:rsidR="00CE564D" w:rsidRPr="00704498" w:rsidRDefault="00CE564D" w:rsidP="00177962">
            <w:pPr>
              <w:spacing w:line="400" w:lineRule="exact"/>
              <w:rPr>
                <w:rFonts w:ascii="標楷體" w:eastAsia="標楷體" w:hAnsi="標楷體"/>
                <w:spacing w:val="-12"/>
                <w:sz w:val="32"/>
                <w:szCs w:val="32"/>
              </w:rPr>
            </w:pPr>
            <w:r w:rsidRPr="00704498">
              <w:rPr>
                <w:rFonts w:ascii="標楷體" w:eastAsia="標楷體" w:hAnsi="標楷體"/>
                <w:spacing w:val="-12"/>
                <w:sz w:val="32"/>
                <w:szCs w:val="32"/>
              </w:rPr>
              <w:t>台北市濟南路1段3之1號0207室</w:t>
            </w:r>
          </w:p>
          <w:p w:rsidR="00CE564D" w:rsidRPr="00704498" w:rsidRDefault="00CE564D" w:rsidP="00177962">
            <w:pPr>
              <w:spacing w:line="400" w:lineRule="exact"/>
              <w:rPr>
                <w:rFonts w:ascii="標楷體" w:eastAsia="標楷體" w:hAnsi="標楷體"/>
                <w:spacing w:val="-12"/>
                <w:sz w:val="32"/>
                <w:szCs w:val="32"/>
              </w:rPr>
            </w:pPr>
            <w:r w:rsidRPr="00704498">
              <w:rPr>
                <w:rFonts w:ascii="標楷體" w:eastAsia="標楷體" w:hAnsi="標楷體" w:hint="eastAsia"/>
                <w:spacing w:val="-12"/>
                <w:sz w:val="32"/>
                <w:szCs w:val="32"/>
              </w:rPr>
              <w:t>電話:</w:t>
            </w:r>
            <w:r w:rsidRPr="00704498">
              <w:rPr>
                <w:rFonts w:ascii="標楷體" w:eastAsia="標楷體" w:hAnsi="標楷體"/>
                <w:spacing w:val="-12"/>
                <w:sz w:val="32"/>
                <w:szCs w:val="32"/>
              </w:rPr>
              <w:t xml:space="preserve"> 02-2358-6056</w:t>
            </w:r>
          </w:p>
          <w:p w:rsidR="00CE564D" w:rsidRPr="00704498" w:rsidRDefault="00CE564D" w:rsidP="00177962">
            <w:pPr>
              <w:spacing w:line="400" w:lineRule="exact"/>
              <w:rPr>
                <w:rFonts w:ascii="標楷體" w:eastAsia="標楷體" w:hAnsi="標楷體"/>
                <w:spacing w:val="-12"/>
                <w:sz w:val="32"/>
                <w:szCs w:val="32"/>
              </w:rPr>
            </w:pPr>
            <w:r w:rsidRPr="00704498">
              <w:rPr>
                <w:rFonts w:ascii="標楷體" w:eastAsia="標楷體" w:hAnsi="標楷體" w:hint="eastAsia"/>
                <w:spacing w:val="-12"/>
                <w:sz w:val="32"/>
                <w:szCs w:val="32"/>
              </w:rPr>
              <w:t>傳真:</w:t>
            </w:r>
            <w:r w:rsidRPr="00704498">
              <w:rPr>
                <w:rFonts w:ascii="標楷體" w:eastAsia="標楷體" w:hAnsi="標楷體"/>
                <w:spacing w:val="-12"/>
                <w:sz w:val="32"/>
                <w:szCs w:val="32"/>
              </w:rPr>
              <w:t xml:space="preserve"> 02-2358-6060</w:t>
            </w:r>
          </w:p>
        </w:tc>
      </w:tr>
    </w:tbl>
    <w:p w:rsidR="00CE564D" w:rsidRPr="00704498" w:rsidRDefault="00CE564D" w:rsidP="00177962">
      <w:pPr>
        <w:spacing w:line="520" w:lineRule="exact"/>
        <w:rPr>
          <w:rFonts w:ascii="標楷體" w:eastAsia="標楷體" w:hAnsi="標楷體"/>
          <w:b/>
          <w:kern w:val="0"/>
          <w:sz w:val="34"/>
          <w:szCs w:val="34"/>
        </w:rPr>
      </w:pPr>
      <w:r w:rsidRPr="00704498">
        <w:rPr>
          <w:rFonts w:ascii="標楷體" w:eastAsia="標楷體" w:hAnsi="標楷體" w:hint="eastAsia"/>
          <w:b/>
          <w:sz w:val="20"/>
        </w:rPr>
        <w:lastRenderedPageBreak/>
        <w:t xml:space="preserve">                                                                                   (附件2)</w:t>
      </w:r>
    </w:p>
    <w:p w:rsidR="00CE564D" w:rsidRPr="00704498" w:rsidRDefault="00CE564D" w:rsidP="00177962">
      <w:pPr>
        <w:spacing w:line="520" w:lineRule="exact"/>
        <w:jc w:val="both"/>
        <w:rPr>
          <w:rFonts w:ascii="標楷體" w:eastAsia="標楷體" w:hAnsi="標楷體"/>
          <w:b/>
          <w:sz w:val="34"/>
          <w:szCs w:val="34"/>
        </w:rPr>
      </w:pPr>
      <w:r w:rsidRPr="00704498">
        <w:rPr>
          <w:rFonts w:ascii="標楷體" w:eastAsia="標楷體" w:hAnsi="標楷體" w:hint="eastAsia"/>
          <w:b/>
          <w:spacing w:val="3"/>
          <w:kern w:val="0"/>
          <w:sz w:val="34"/>
          <w:szCs w:val="34"/>
          <w:fitText w:val="9180" w:id="-1832641536"/>
        </w:rPr>
        <w:t>第10屆第7會期教育及文化委員會召集委員主持分組審查表</w:t>
      </w:r>
      <w:r w:rsidRPr="00704498">
        <w:rPr>
          <w:rFonts w:ascii="標楷體" w:eastAsia="標楷體" w:hAnsi="標楷體" w:hint="eastAsia"/>
          <w:b/>
          <w:sz w:val="34"/>
          <w:szCs w:val="34"/>
        </w:rPr>
        <w:t xml:space="preserve"> </w:t>
      </w:r>
    </w:p>
    <w:p w:rsidR="00CE564D" w:rsidRPr="00704498" w:rsidRDefault="00CE564D" w:rsidP="00177962">
      <w:pPr>
        <w:spacing w:afterLines="50" w:after="180" w:line="520" w:lineRule="exact"/>
        <w:rPr>
          <w:rFonts w:ascii="標楷體" w:eastAsia="標楷體" w:hAnsi="標楷體"/>
        </w:rPr>
      </w:pPr>
      <w:r w:rsidRPr="00704498">
        <w:rPr>
          <w:rFonts w:ascii="標楷體" w:eastAsia="標楷體" w:hAnsi="標楷體" w:hint="eastAsia"/>
          <w:sz w:val="32"/>
          <w:szCs w:val="32"/>
        </w:rPr>
        <w:t xml:space="preserve">                                      </w:t>
      </w:r>
      <w:r w:rsidRPr="00704498">
        <w:rPr>
          <w:rFonts w:ascii="標楷體" w:eastAsia="標楷體" w:hAnsi="標楷體" w:hint="eastAsia"/>
        </w:rPr>
        <w:t>地點：本院群賢樓101會議室</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94"/>
        <w:gridCol w:w="4252"/>
        <w:gridCol w:w="1560"/>
      </w:tblGrid>
      <w:tr w:rsidR="00CE564D" w:rsidRPr="00704498" w:rsidTr="00177962">
        <w:trPr>
          <w:trHeight w:val="941"/>
        </w:trPr>
        <w:tc>
          <w:tcPr>
            <w:tcW w:w="3794" w:type="dxa"/>
            <w:shd w:val="clear" w:color="auto" w:fill="auto"/>
            <w:vAlign w:val="center"/>
          </w:tcPr>
          <w:p w:rsidR="00CE564D" w:rsidRPr="00704498" w:rsidRDefault="00CE564D" w:rsidP="00177962">
            <w:pPr>
              <w:jc w:val="center"/>
              <w:rPr>
                <w:rFonts w:ascii="標楷體" w:eastAsia="標楷體" w:hAnsi="標楷體"/>
                <w:spacing w:val="-20"/>
                <w:sz w:val="32"/>
                <w:szCs w:val="32"/>
              </w:rPr>
            </w:pPr>
            <w:r w:rsidRPr="00704498">
              <w:rPr>
                <w:rFonts w:ascii="標楷體" w:eastAsia="標楷體" w:hAnsi="標楷體" w:hint="eastAsia"/>
                <w:sz w:val="32"/>
                <w:szCs w:val="32"/>
              </w:rPr>
              <w:t>審 查 機 關</w:t>
            </w:r>
          </w:p>
        </w:tc>
        <w:tc>
          <w:tcPr>
            <w:tcW w:w="4252" w:type="dxa"/>
            <w:shd w:val="clear" w:color="auto" w:fill="auto"/>
            <w:vAlign w:val="center"/>
          </w:tcPr>
          <w:p w:rsidR="00CE564D" w:rsidRPr="00704498" w:rsidRDefault="00CE564D" w:rsidP="00177962">
            <w:pPr>
              <w:ind w:firstLineChars="250" w:firstLine="700"/>
              <w:rPr>
                <w:rFonts w:ascii="標楷體" w:eastAsia="標楷體" w:hAnsi="標楷體"/>
                <w:sz w:val="32"/>
                <w:szCs w:val="32"/>
              </w:rPr>
            </w:pPr>
            <w:r w:rsidRPr="00704498">
              <w:rPr>
                <w:rFonts w:ascii="標楷體" w:eastAsia="標楷體" w:hAnsi="標楷體" w:hint="eastAsia"/>
                <w:spacing w:val="-20"/>
                <w:sz w:val="32"/>
                <w:szCs w:val="32"/>
              </w:rPr>
              <w:t xml:space="preserve"> 會  議  主  席</w:t>
            </w:r>
          </w:p>
        </w:tc>
        <w:tc>
          <w:tcPr>
            <w:tcW w:w="1560" w:type="dxa"/>
            <w:vAlign w:val="center"/>
          </w:tcPr>
          <w:p w:rsidR="00CE564D" w:rsidRPr="00704498" w:rsidRDefault="00CE564D" w:rsidP="00177962">
            <w:pPr>
              <w:jc w:val="center"/>
              <w:rPr>
                <w:rFonts w:ascii="標楷體" w:eastAsia="標楷體" w:hAnsi="標楷體"/>
                <w:spacing w:val="-34"/>
                <w:sz w:val="32"/>
                <w:szCs w:val="32"/>
              </w:rPr>
            </w:pPr>
            <w:r w:rsidRPr="00704498">
              <w:rPr>
                <w:rFonts w:ascii="標楷體" w:eastAsia="標楷體" w:hAnsi="標楷體" w:hint="eastAsia"/>
                <w:spacing w:val="-34"/>
                <w:sz w:val="32"/>
                <w:szCs w:val="32"/>
              </w:rPr>
              <w:t>備  註</w:t>
            </w:r>
          </w:p>
        </w:tc>
      </w:tr>
      <w:tr w:rsidR="00CE564D" w:rsidRPr="00704498" w:rsidTr="00177962">
        <w:trPr>
          <w:trHeight w:val="941"/>
        </w:trPr>
        <w:tc>
          <w:tcPr>
            <w:tcW w:w="3794" w:type="dxa"/>
            <w:shd w:val="clear" w:color="auto" w:fill="auto"/>
            <w:vAlign w:val="center"/>
          </w:tcPr>
          <w:p w:rsidR="00CE564D" w:rsidRPr="00704498" w:rsidRDefault="00CE564D" w:rsidP="00177962">
            <w:pPr>
              <w:spacing w:line="300" w:lineRule="exact"/>
              <w:jc w:val="center"/>
              <w:rPr>
                <w:rFonts w:ascii="標楷體" w:eastAsia="標楷體" w:hAnsi="標楷體"/>
                <w:sz w:val="32"/>
                <w:szCs w:val="32"/>
              </w:rPr>
            </w:pPr>
            <w:r w:rsidRPr="00704498">
              <w:rPr>
                <w:rFonts w:ascii="標楷體" w:eastAsia="標楷體" w:hAnsi="標楷體" w:hint="eastAsia"/>
                <w:sz w:val="32"/>
                <w:szCs w:val="32"/>
              </w:rPr>
              <w:t>教育部</w:t>
            </w:r>
          </w:p>
        </w:tc>
        <w:tc>
          <w:tcPr>
            <w:tcW w:w="4252" w:type="dxa"/>
            <w:shd w:val="clear" w:color="auto" w:fill="auto"/>
            <w:vAlign w:val="center"/>
          </w:tcPr>
          <w:p w:rsidR="00CE564D" w:rsidRPr="00704498" w:rsidRDefault="00CE564D" w:rsidP="00177962">
            <w:pPr>
              <w:spacing w:line="300" w:lineRule="exact"/>
              <w:jc w:val="center"/>
              <w:rPr>
                <w:rFonts w:ascii="標楷體" w:eastAsia="標楷體" w:hAnsi="標楷體"/>
                <w:sz w:val="32"/>
                <w:szCs w:val="32"/>
              </w:rPr>
            </w:pPr>
            <w:r w:rsidRPr="00704498">
              <w:rPr>
                <w:rFonts w:ascii="標楷體" w:eastAsia="標楷體" w:hAnsi="標楷體" w:hint="eastAsia"/>
                <w:sz w:val="32"/>
                <w:szCs w:val="32"/>
              </w:rPr>
              <w:t>范  雲</w:t>
            </w:r>
          </w:p>
        </w:tc>
        <w:tc>
          <w:tcPr>
            <w:tcW w:w="1560" w:type="dxa"/>
            <w:vAlign w:val="center"/>
          </w:tcPr>
          <w:p w:rsidR="00CE564D" w:rsidRPr="00704498" w:rsidRDefault="00CE564D" w:rsidP="00177962">
            <w:pPr>
              <w:jc w:val="center"/>
              <w:rPr>
                <w:rFonts w:ascii="標楷體" w:eastAsia="標楷體" w:hAnsi="標楷體"/>
                <w:sz w:val="32"/>
                <w:szCs w:val="32"/>
              </w:rPr>
            </w:pPr>
          </w:p>
        </w:tc>
      </w:tr>
      <w:tr w:rsidR="00CE564D" w:rsidRPr="00704498" w:rsidTr="00177962">
        <w:trPr>
          <w:trHeight w:val="941"/>
        </w:trPr>
        <w:tc>
          <w:tcPr>
            <w:tcW w:w="3794" w:type="dxa"/>
            <w:shd w:val="clear" w:color="auto" w:fill="auto"/>
            <w:vAlign w:val="center"/>
          </w:tcPr>
          <w:p w:rsidR="00CE564D" w:rsidRPr="00704498" w:rsidRDefault="00CE564D" w:rsidP="00177962">
            <w:pPr>
              <w:spacing w:line="300" w:lineRule="exact"/>
              <w:jc w:val="center"/>
              <w:rPr>
                <w:rFonts w:ascii="標楷體" w:eastAsia="標楷體" w:hAnsi="標楷體"/>
                <w:sz w:val="32"/>
                <w:szCs w:val="32"/>
              </w:rPr>
            </w:pPr>
            <w:r w:rsidRPr="00704498">
              <w:rPr>
                <w:rFonts w:ascii="標楷體" w:eastAsia="標楷體" w:hAnsi="標楷體" w:hint="eastAsia"/>
                <w:sz w:val="32"/>
                <w:szCs w:val="32"/>
              </w:rPr>
              <w:t>文化部</w:t>
            </w:r>
          </w:p>
        </w:tc>
        <w:tc>
          <w:tcPr>
            <w:tcW w:w="4252" w:type="dxa"/>
            <w:shd w:val="clear" w:color="auto" w:fill="auto"/>
            <w:vAlign w:val="center"/>
          </w:tcPr>
          <w:p w:rsidR="00CE564D" w:rsidRPr="00704498" w:rsidRDefault="00CE564D" w:rsidP="00177962">
            <w:pPr>
              <w:spacing w:line="300" w:lineRule="exact"/>
              <w:jc w:val="center"/>
              <w:rPr>
                <w:rFonts w:ascii="標楷體" w:eastAsia="標楷體" w:hAnsi="標楷體"/>
                <w:sz w:val="32"/>
                <w:szCs w:val="32"/>
              </w:rPr>
            </w:pPr>
            <w:r w:rsidRPr="00704498">
              <w:rPr>
                <w:rFonts w:ascii="標楷體" w:eastAsia="標楷體" w:hAnsi="標楷體" w:hint="eastAsia"/>
                <w:sz w:val="32"/>
                <w:szCs w:val="32"/>
              </w:rPr>
              <w:t>張其祿</w:t>
            </w:r>
          </w:p>
        </w:tc>
        <w:tc>
          <w:tcPr>
            <w:tcW w:w="1560" w:type="dxa"/>
            <w:vAlign w:val="center"/>
          </w:tcPr>
          <w:p w:rsidR="00CE564D" w:rsidRPr="00704498" w:rsidRDefault="00CE564D" w:rsidP="00177962">
            <w:pPr>
              <w:jc w:val="center"/>
              <w:rPr>
                <w:rFonts w:ascii="標楷體" w:eastAsia="標楷體" w:hAnsi="標楷體"/>
                <w:sz w:val="28"/>
                <w:szCs w:val="28"/>
              </w:rPr>
            </w:pPr>
          </w:p>
        </w:tc>
      </w:tr>
      <w:tr w:rsidR="00CE564D" w:rsidRPr="00704498" w:rsidTr="00177962">
        <w:trPr>
          <w:trHeight w:val="941"/>
        </w:trPr>
        <w:tc>
          <w:tcPr>
            <w:tcW w:w="3794" w:type="dxa"/>
            <w:shd w:val="clear" w:color="auto" w:fill="auto"/>
            <w:vAlign w:val="center"/>
          </w:tcPr>
          <w:p w:rsidR="00CE564D" w:rsidRPr="00704498" w:rsidRDefault="00CE564D" w:rsidP="00177962">
            <w:pPr>
              <w:spacing w:line="300" w:lineRule="exact"/>
              <w:jc w:val="center"/>
              <w:rPr>
                <w:rFonts w:ascii="標楷體" w:eastAsia="標楷體" w:hAnsi="標楷體"/>
                <w:spacing w:val="-14"/>
                <w:sz w:val="32"/>
                <w:szCs w:val="32"/>
              </w:rPr>
            </w:pPr>
            <w:r w:rsidRPr="00704498">
              <w:rPr>
                <w:rFonts w:ascii="標楷體" w:eastAsia="標楷體" w:hAnsi="標楷體" w:hint="eastAsia"/>
                <w:sz w:val="32"/>
                <w:szCs w:val="32"/>
              </w:rPr>
              <w:t>國家科學及技術委員會</w:t>
            </w:r>
          </w:p>
        </w:tc>
        <w:tc>
          <w:tcPr>
            <w:tcW w:w="4252" w:type="dxa"/>
            <w:shd w:val="clear" w:color="auto" w:fill="auto"/>
            <w:vAlign w:val="center"/>
          </w:tcPr>
          <w:p w:rsidR="00CE564D" w:rsidRPr="00704498" w:rsidRDefault="00CE564D" w:rsidP="00177962">
            <w:pPr>
              <w:spacing w:line="300" w:lineRule="exact"/>
              <w:jc w:val="center"/>
              <w:rPr>
                <w:rFonts w:ascii="標楷體" w:eastAsia="標楷體" w:hAnsi="標楷體"/>
                <w:spacing w:val="-14"/>
                <w:sz w:val="32"/>
                <w:szCs w:val="32"/>
              </w:rPr>
            </w:pPr>
            <w:r w:rsidRPr="00704498">
              <w:rPr>
                <w:rFonts w:ascii="標楷體" w:eastAsia="標楷體" w:hAnsi="標楷體" w:hint="eastAsia"/>
                <w:spacing w:val="-14"/>
                <w:sz w:val="32"/>
                <w:szCs w:val="32"/>
              </w:rPr>
              <w:t>張其祿</w:t>
            </w:r>
          </w:p>
        </w:tc>
        <w:tc>
          <w:tcPr>
            <w:tcW w:w="1560" w:type="dxa"/>
            <w:vAlign w:val="center"/>
          </w:tcPr>
          <w:p w:rsidR="00CE564D" w:rsidRPr="00704498" w:rsidRDefault="00CE564D" w:rsidP="00177962">
            <w:pPr>
              <w:jc w:val="center"/>
              <w:rPr>
                <w:rFonts w:ascii="標楷體" w:eastAsia="標楷體" w:hAnsi="標楷體"/>
                <w:sz w:val="32"/>
                <w:szCs w:val="32"/>
              </w:rPr>
            </w:pPr>
          </w:p>
        </w:tc>
      </w:tr>
      <w:tr w:rsidR="00CE564D" w:rsidRPr="00704498" w:rsidTr="00177962">
        <w:trPr>
          <w:trHeight w:val="941"/>
        </w:trPr>
        <w:tc>
          <w:tcPr>
            <w:tcW w:w="3794" w:type="dxa"/>
            <w:shd w:val="clear" w:color="auto" w:fill="auto"/>
            <w:vAlign w:val="center"/>
          </w:tcPr>
          <w:p w:rsidR="00CE564D" w:rsidRPr="00704498" w:rsidRDefault="00CE564D" w:rsidP="00177962">
            <w:pPr>
              <w:spacing w:line="300" w:lineRule="exact"/>
              <w:jc w:val="center"/>
              <w:rPr>
                <w:rFonts w:ascii="標楷體" w:eastAsia="標楷體" w:hAnsi="標楷體"/>
                <w:sz w:val="32"/>
                <w:szCs w:val="32"/>
              </w:rPr>
            </w:pPr>
            <w:r w:rsidRPr="00704498">
              <w:rPr>
                <w:rFonts w:ascii="標楷體" w:eastAsia="標楷體" w:hAnsi="標楷體" w:hint="eastAsia"/>
                <w:sz w:val="32"/>
                <w:szCs w:val="32"/>
              </w:rPr>
              <w:t>行政院原子能委員會</w:t>
            </w:r>
          </w:p>
        </w:tc>
        <w:tc>
          <w:tcPr>
            <w:tcW w:w="4252" w:type="dxa"/>
            <w:shd w:val="clear" w:color="auto" w:fill="auto"/>
            <w:vAlign w:val="center"/>
          </w:tcPr>
          <w:p w:rsidR="00CE564D" w:rsidRPr="00704498" w:rsidRDefault="00CE564D" w:rsidP="00177962">
            <w:pPr>
              <w:spacing w:line="300" w:lineRule="exact"/>
              <w:jc w:val="center"/>
              <w:rPr>
                <w:rFonts w:ascii="標楷體" w:eastAsia="標楷體" w:hAnsi="標楷體"/>
                <w:sz w:val="32"/>
                <w:szCs w:val="32"/>
              </w:rPr>
            </w:pPr>
            <w:r w:rsidRPr="00704498">
              <w:rPr>
                <w:rFonts w:ascii="標楷體" w:eastAsia="標楷體" w:hAnsi="標楷體" w:hint="eastAsia"/>
                <w:sz w:val="32"/>
                <w:szCs w:val="32"/>
              </w:rPr>
              <w:t>張其祿</w:t>
            </w:r>
          </w:p>
        </w:tc>
        <w:tc>
          <w:tcPr>
            <w:tcW w:w="1560" w:type="dxa"/>
            <w:vAlign w:val="center"/>
          </w:tcPr>
          <w:p w:rsidR="00CE564D" w:rsidRPr="00704498" w:rsidRDefault="00CE564D" w:rsidP="00177962">
            <w:pPr>
              <w:jc w:val="center"/>
              <w:rPr>
                <w:rFonts w:ascii="標楷體" w:eastAsia="標楷體" w:hAnsi="標楷體"/>
                <w:sz w:val="32"/>
                <w:szCs w:val="32"/>
              </w:rPr>
            </w:pPr>
          </w:p>
        </w:tc>
      </w:tr>
      <w:tr w:rsidR="00CE564D" w:rsidRPr="00704498" w:rsidTr="00177962">
        <w:trPr>
          <w:trHeight w:val="941"/>
        </w:trPr>
        <w:tc>
          <w:tcPr>
            <w:tcW w:w="3794" w:type="dxa"/>
            <w:shd w:val="clear" w:color="auto" w:fill="auto"/>
            <w:vAlign w:val="center"/>
          </w:tcPr>
          <w:p w:rsidR="00CE564D" w:rsidRPr="00704498" w:rsidRDefault="00CE564D" w:rsidP="00177962">
            <w:pPr>
              <w:spacing w:line="300" w:lineRule="exact"/>
              <w:jc w:val="center"/>
              <w:rPr>
                <w:rFonts w:ascii="標楷體" w:eastAsia="標楷體" w:hAnsi="標楷體"/>
                <w:sz w:val="32"/>
                <w:szCs w:val="32"/>
              </w:rPr>
            </w:pPr>
            <w:r w:rsidRPr="00704498">
              <w:rPr>
                <w:rFonts w:ascii="標楷體" w:eastAsia="標楷體" w:hAnsi="標楷體" w:hint="eastAsia"/>
                <w:sz w:val="32"/>
                <w:szCs w:val="32"/>
              </w:rPr>
              <w:t>中央研究院</w:t>
            </w:r>
          </w:p>
        </w:tc>
        <w:tc>
          <w:tcPr>
            <w:tcW w:w="4252" w:type="dxa"/>
            <w:shd w:val="clear" w:color="auto" w:fill="auto"/>
            <w:vAlign w:val="center"/>
          </w:tcPr>
          <w:p w:rsidR="00CE564D" w:rsidRPr="00704498" w:rsidRDefault="00CE564D" w:rsidP="00177962">
            <w:pPr>
              <w:spacing w:line="300" w:lineRule="exact"/>
              <w:jc w:val="center"/>
              <w:rPr>
                <w:rFonts w:ascii="標楷體" w:eastAsia="標楷體" w:hAnsi="標楷體"/>
                <w:sz w:val="32"/>
                <w:szCs w:val="32"/>
              </w:rPr>
            </w:pPr>
            <w:r w:rsidRPr="00704498">
              <w:rPr>
                <w:rFonts w:ascii="標楷體" w:eastAsia="標楷體" w:hAnsi="標楷體" w:hint="eastAsia"/>
                <w:sz w:val="32"/>
                <w:szCs w:val="32"/>
              </w:rPr>
              <w:t>范  雲</w:t>
            </w:r>
          </w:p>
        </w:tc>
        <w:tc>
          <w:tcPr>
            <w:tcW w:w="1560" w:type="dxa"/>
            <w:vAlign w:val="center"/>
          </w:tcPr>
          <w:p w:rsidR="00CE564D" w:rsidRPr="00704498" w:rsidRDefault="00CE564D" w:rsidP="00177962">
            <w:pPr>
              <w:jc w:val="center"/>
              <w:rPr>
                <w:rFonts w:ascii="標楷體" w:eastAsia="標楷體" w:hAnsi="標楷體"/>
                <w:sz w:val="32"/>
                <w:szCs w:val="32"/>
              </w:rPr>
            </w:pPr>
          </w:p>
        </w:tc>
      </w:tr>
      <w:tr w:rsidR="00CE564D" w:rsidRPr="00704498" w:rsidTr="00177962">
        <w:trPr>
          <w:trHeight w:val="941"/>
        </w:trPr>
        <w:tc>
          <w:tcPr>
            <w:tcW w:w="3794" w:type="dxa"/>
            <w:shd w:val="clear" w:color="auto" w:fill="auto"/>
            <w:vAlign w:val="center"/>
          </w:tcPr>
          <w:p w:rsidR="00CE564D" w:rsidRPr="00704498" w:rsidRDefault="00CE564D" w:rsidP="00177962">
            <w:pPr>
              <w:spacing w:line="300" w:lineRule="exact"/>
              <w:jc w:val="center"/>
              <w:rPr>
                <w:rFonts w:ascii="標楷體" w:eastAsia="標楷體" w:hAnsi="標楷體"/>
                <w:sz w:val="32"/>
                <w:szCs w:val="32"/>
              </w:rPr>
            </w:pPr>
            <w:r w:rsidRPr="00704498">
              <w:rPr>
                <w:rFonts w:ascii="標楷體" w:eastAsia="標楷體" w:hAnsi="標楷體" w:hint="eastAsia"/>
                <w:sz w:val="32"/>
                <w:szCs w:val="32"/>
              </w:rPr>
              <w:t>國立故宮博物院</w:t>
            </w:r>
          </w:p>
        </w:tc>
        <w:tc>
          <w:tcPr>
            <w:tcW w:w="4252" w:type="dxa"/>
            <w:shd w:val="clear" w:color="auto" w:fill="auto"/>
            <w:vAlign w:val="center"/>
          </w:tcPr>
          <w:p w:rsidR="00CE564D" w:rsidRPr="00704498" w:rsidRDefault="00CE564D" w:rsidP="00177962">
            <w:pPr>
              <w:spacing w:line="300" w:lineRule="exact"/>
              <w:jc w:val="center"/>
              <w:rPr>
                <w:rFonts w:ascii="標楷體" w:eastAsia="標楷體" w:hAnsi="標楷體"/>
                <w:sz w:val="32"/>
                <w:szCs w:val="32"/>
              </w:rPr>
            </w:pPr>
            <w:r w:rsidRPr="00704498">
              <w:rPr>
                <w:rFonts w:ascii="標楷體" w:eastAsia="標楷體" w:hAnsi="標楷體" w:hint="eastAsia"/>
                <w:sz w:val="32"/>
                <w:szCs w:val="32"/>
              </w:rPr>
              <w:t>范  雲</w:t>
            </w:r>
          </w:p>
        </w:tc>
        <w:tc>
          <w:tcPr>
            <w:tcW w:w="1560" w:type="dxa"/>
            <w:vAlign w:val="center"/>
          </w:tcPr>
          <w:p w:rsidR="00CE564D" w:rsidRPr="00704498" w:rsidRDefault="00CE564D" w:rsidP="00177962">
            <w:pPr>
              <w:jc w:val="center"/>
              <w:rPr>
                <w:rFonts w:ascii="標楷體" w:eastAsia="標楷體" w:hAnsi="標楷體"/>
                <w:sz w:val="32"/>
                <w:szCs w:val="32"/>
              </w:rPr>
            </w:pPr>
          </w:p>
        </w:tc>
      </w:tr>
    </w:tbl>
    <w:p w:rsidR="00CE564D" w:rsidRPr="00704498" w:rsidRDefault="00CE564D" w:rsidP="00177962">
      <w:pPr>
        <w:spacing w:line="440" w:lineRule="exact"/>
        <w:rPr>
          <w:rFonts w:ascii="標楷體" w:eastAsia="標楷體" w:hAnsi="標楷體"/>
          <w:sz w:val="28"/>
          <w:szCs w:val="28"/>
        </w:rPr>
      </w:pPr>
    </w:p>
    <w:p w:rsidR="00CE564D" w:rsidRPr="00704498" w:rsidRDefault="00CE564D" w:rsidP="00177962">
      <w:pPr>
        <w:spacing w:line="440" w:lineRule="exact"/>
        <w:rPr>
          <w:rFonts w:ascii="標楷體" w:eastAsia="標楷體" w:hAnsi="標楷體"/>
          <w:b/>
          <w:sz w:val="28"/>
          <w:szCs w:val="28"/>
        </w:rPr>
      </w:pPr>
      <w:r w:rsidRPr="00704498">
        <w:rPr>
          <w:rFonts w:ascii="標楷體" w:eastAsia="標楷體" w:hAnsi="標楷體" w:hint="eastAsia"/>
          <w:b/>
          <w:sz w:val="28"/>
          <w:szCs w:val="28"/>
        </w:rPr>
        <w:t>註：1.分組審查含機關業務報告及預算審查（預算解凍）。</w:t>
      </w:r>
    </w:p>
    <w:p w:rsidR="00CE564D" w:rsidRPr="00704498" w:rsidRDefault="00CE564D" w:rsidP="00CE564D">
      <w:pPr>
        <w:spacing w:line="440" w:lineRule="exact"/>
        <w:ind w:leftChars="-80" w:left="865" w:hangingChars="440" w:hanging="1057"/>
        <w:rPr>
          <w:rFonts w:ascii="標楷體" w:eastAsia="標楷體" w:hAnsi="標楷體"/>
          <w:b/>
          <w:sz w:val="36"/>
          <w:szCs w:val="36"/>
        </w:rPr>
      </w:pPr>
      <w:r w:rsidRPr="00704498">
        <w:rPr>
          <w:rFonts w:ascii="標楷體" w:eastAsia="標楷體" w:hAnsi="標楷體" w:hint="eastAsia"/>
          <w:b/>
        </w:rPr>
        <w:t xml:space="preserve">    </w:t>
      </w:r>
      <w:r w:rsidRPr="00704498">
        <w:rPr>
          <w:rFonts w:ascii="標楷體" w:eastAsia="標楷體" w:hAnsi="標楷體" w:hint="eastAsia"/>
          <w:b/>
          <w:sz w:val="28"/>
          <w:szCs w:val="28"/>
        </w:rPr>
        <w:t xml:space="preserve">  2.</w:t>
      </w:r>
      <w:r w:rsidRPr="00704498">
        <w:rPr>
          <w:rFonts w:ascii="標楷體" w:eastAsia="標楷體" w:hAnsi="標楷體" w:hint="eastAsia"/>
          <w:b/>
          <w:color w:val="000000" w:themeColor="text1"/>
          <w:sz w:val="28"/>
          <w:szCs w:val="28"/>
        </w:rPr>
        <w:t>未處理之臨時提案、修正動議等書面提案，援例</w:t>
      </w:r>
      <w:r w:rsidRPr="00704498">
        <w:rPr>
          <w:rFonts w:ascii="標楷體" w:eastAsia="標楷體" w:hAnsi="標楷體" w:hint="eastAsia"/>
          <w:b/>
          <w:sz w:val="28"/>
          <w:szCs w:val="28"/>
        </w:rPr>
        <w:t>退回，請於下次召開相關會議時再行提出。</w:t>
      </w:r>
    </w:p>
    <w:p w:rsidR="00CE564D" w:rsidRPr="00704498" w:rsidRDefault="00CE564D" w:rsidP="00177962">
      <w:pPr>
        <w:spacing w:line="600" w:lineRule="exact"/>
        <w:rPr>
          <w:rFonts w:ascii="標楷體" w:eastAsia="標楷體" w:hAnsi="標楷體"/>
          <w:b/>
          <w:sz w:val="36"/>
          <w:szCs w:val="36"/>
        </w:rPr>
      </w:pPr>
    </w:p>
    <w:p w:rsidR="00CE564D" w:rsidRPr="00704498" w:rsidRDefault="00CE564D" w:rsidP="00177962">
      <w:pPr>
        <w:spacing w:line="600" w:lineRule="exact"/>
        <w:rPr>
          <w:rFonts w:ascii="標楷體" w:eastAsia="標楷體" w:hAnsi="標楷體"/>
          <w:b/>
          <w:sz w:val="36"/>
          <w:szCs w:val="36"/>
        </w:rPr>
      </w:pPr>
    </w:p>
    <w:p w:rsidR="00273897" w:rsidRPr="00704498" w:rsidRDefault="00273897" w:rsidP="00273897">
      <w:pPr>
        <w:spacing w:line="600" w:lineRule="exact"/>
        <w:rPr>
          <w:rFonts w:ascii="標楷體" w:eastAsia="標楷體" w:hAnsi="標楷體"/>
          <w:b/>
          <w:sz w:val="36"/>
          <w:szCs w:val="36"/>
        </w:rPr>
      </w:pPr>
    </w:p>
    <w:p w:rsidR="00273897" w:rsidRPr="00704498" w:rsidRDefault="00273897" w:rsidP="00273897">
      <w:pPr>
        <w:spacing w:line="600" w:lineRule="exact"/>
        <w:rPr>
          <w:rFonts w:ascii="標楷體" w:eastAsia="標楷體" w:hAnsi="標楷體"/>
          <w:b/>
          <w:sz w:val="36"/>
          <w:szCs w:val="36"/>
        </w:rPr>
      </w:pPr>
    </w:p>
    <w:p w:rsidR="00273897" w:rsidRPr="00704498" w:rsidRDefault="00273897" w:rsidP="00273897">
      <w:pPr>
        <w:spacing w:line="600" w:lineRule="exact"/>
        <w:rPr>
          <w:rFonts w:ascii="標楷體" w:eastAsia="標楷體" w:hAnsi="標楷體"/>
          <w:b/>
          <w:color w:val="FF0000"/>
          <w:sz w:val="28"/>
          <w:szCs w:val="28"/>
        </w:rPr>
      </w:pPr>
    </w:p>
    <w:p w:rsidR="00EC5B2D" w:rsidRPr="00704498" w:rsidRDefault="00EC5B2D">
      <w:pPr>
        <w:widowControl/>
        <w:rPr>
          <w:rFonts w:ascii="標楷體" w:eastAsia="標楷體" w:hAnsi="標楷體"/>
          <w:color w:val="000000" w:themeColor="text1"/>
          <w:sz w:val="20"/>
        </w:rPr>
      </w:pPr>
      <w:r w:rsidRPr="00704498">
        <w:rPr>
          <w:rFonts w:ascii="標楷體" w:eastAsia="標楷體" w:hAnsi="標楷體"/>
          <w:color w:val="000000" w:themeColor="text1"/>
          <w:sz w:val="20"/>
        </w:rPr>
        <w:br w:type="page"/>
      </w:r>
    </w:p>
    <w:p w:rsidR="00C1715F" w:rsidRPr="00704498" w:rsidRDefault="00C1715F" w:rsidP="00C1715F">
      <w:pPr>
        <w:pStyle w:val="01-21"/>
        <w:rPr>
          <w:color w:val="000000" w:themeColor="text1"/>
        </w:rPr>
      </w:pPr>
      <w:bookmarkStart w:id="161" w:name="_Toc143246984"/>
      <w:r w:rsidRPr="00704498">
        <w:rPr>
          <w:rFonts w:hint="eastAsia"/>
          <w:color w:val="000000" w:themeColor="text1"/>
        </w:rPr>
        <w:lastRenderedPageBreak/>
        <w:t>二、本會全體委員會議議事錄</w:t>
      </w:r>
      <w:bookmarkEnd w:id="158"/>
      <w:bookmarkEnd w:id="159"/>
      <w:bookmarkEnd w:id="160"/>
      <w:bookmarkEnd w:id="161"/>
    </w:p>
    <w:p w:rsidR="00CE564D" w:rsidRPr="00704498" w:rsidRDefault="00CE564D" w:rsidP="00CE564D">
      <w:pPr>
        <w:pStyle w:val="01-45"/>
      </w:pPr>
      <w:bookmarkStart w:id="162" w:name="_Toc143246985"/>
      <w:r w:rsidRPr="00704498">
        <w:rPr>
          <w:rFonts w:hint="eastAsia"/>
        </w:rPr>
        <w:t>立法院第</w:t>
      </w:r>
      <w:r w:rsidRPr="00704498">
        <w:t>10</w:t>
      </w:r>
      <w:r w:rsidRPr="00704498">
        <w:rPr>
          <w:rFonts w:hint="eastAsia"/>
        </w:rPr>
        <w:t>屆第</w:t>
      </w:r>
      <w:r w:rsidRPr="00704498">
        <w:t>7</w:t>
      </w:r>
      <w:r w:rsidRPr="00704498">
        <w:rPr>
          <w:rFonts w:hint="eastAsia"/>
        </w:rPr>
        <w:t>會期教育及文化委員會第1次全體委員會議議事錄</w:t>
      </w:r>
      <w:bookmarkEnd w:id="162"/>
    </w:p>
    <w:p w:rsidR="00CE564D" w:rsidRPr="00704498" w:rsidRDefault="00CE564D" w:rsidP="00177962">
      <w:pPr>
        <w:snapToGrid w:val="0"/>
        <w:spacing w:line="460" w:lineRule="exact"/>
        <w:ind w:left="1619" w:hangingChars="506" w:hanging="1619"/>
        <w:jc w:val="both"/>
        <w:rPr>
          <w:rFonts w:ascii="標楷體" w:eastAsia="標楷體" w:hAnsi="標楷體"/>
          <w:sz w:val="32"/>
          <w:szCs w:val="32"/>
        </w:rPr>
      </w:pPr>
      <w:r w:rsidRPr="00704498">
        <w:rPr>
          <w:rFonts w:ascii="標楷體" w:eastAsia="標楷體" w:hAnsi="標楷體" w:hint="eastAsia"/>
          <w:sz w:val="32"/>
          <w:szCs w:val="32"/>
        </w:rPr>
        <w:t>時    間：</w:t>
      </w:r>
      <w:r w:rsidRPr="00704498">
        <w:rPr>
          <w:rFonts w:ascii="標楷體" w:eastAsia="標楷體" w:hAnsi="標楷體" w:hint="eastAsia"/>
          <w:spacing w:val="-20"/>
          <w:sz w:val="32"/>
          <w:szCs w:val="32"/>
        </w:rPr>
        <w:t>中華民國1</w:t>
      </w:r>
      <w:r w:rsidRPr="00704498">
        <w:rPr>
          <w:rFonts w:ascii="標楷體" w:eastAsia="標楷體" w:hAnsi="標楷體"/>
          <w:spacing w:val="-20"/>
          <w:sz w:val="32"/>
          <w:szCs w:val="32"/>
        </w:rPr>
        <w:t>12</w:t>
      </w:r>
      <w:r w:rsidRPr="00704498">
        <w:rPr>
          <w:rFonts w:ascii="標楷體" w:eastAsia="標楷體" w:hAnsi="標楷體" w:hint="eastAsia"/>
          <w:spacing w:val="-20"/>
          <w:sz w:val="32"/>
          <w:szCs w:val="32"/>
        </w:rPr>
        <w:t>年</w:t>
      </w:r>
      <w:r w:rsidRPr="00704498">
        <w:rPr>
          <w:rFonts w:ascii="標楷體" w:eastAsia="標楷體" w:hAnsi="標楷體"/>
          <w:spacing w:val="-20"/>
          <w:sz w:val="32"/>
          <w:szCs w:val="32"/>
        </w:rPr>
        <w:t>2</w:t>
      </w:r>
      <w:r w:rsidRPr="00704498">
        <w:rPr>
          <w:rFonts w:ascii="標楷體" w:eastAsia="標楷體" w:hAnsi="標楷體" w:hint="eastAsia"/>
          <w:spacing w:val="-20"/>
          <w:sz w:val="32"/>
          <w:szCs w:val="32"/>
        </w:rPr>
        <w:t>月</w:t>
      </w:r>
      <w:r w:rsidRPr="00704498">
        <w:rPr>
          <w:rFonts w:ascii="標楷體" w:eastAsia="標楷體" w:hAnsi="標楷體"/>
          <w:spacing w:val="-20"/>
          <w:sz w:val="32"/>
          <w:szCs w:val="32"/>
        </w:rPr>
        <w:t>23</w:t>
      </w:r>
      <w:r w:rsidRPr="00704498">
        <w:rPr>
          <w:rFonts w:ascii="標楷體" w:eastAsia="標楷體" w:hAnsi="標楷體" w:hint="eastAsia"/>
          <w:spacing w:val="-20"/>
          <w:sz w:val="32"/>
          <w:szCs w:val="32"/>
        </w:rPr>
        <w:t>日（星期四）上午9時</w:t>
      </w:r>
      <w:r w:rsidRPr="00704498">
        <w:rPr>
          <w:rFonts w:ascii="標楷體" w:eastAsia="標楷體" w:hAnsi="標楷體"/>
          <w:spacing w:val="-20"/>
          <w:sz w:val="32"/>
          <w:szCs w:val="32"/>
        </w:rPr>
        <w:t>3</w:t>
      </w:r>
      <w:r w:rsidRPr="00704498">
        <w:rPr>
          <w:rFonts w:ascii="標楷體" w:eastAsia="標楷體" w:hAnsi="標楷體" w:hint="eastAsia"/>
          <w:spacing w:val="-20"/>
          <w:sz w:val="32"/>
          <w:szCs w:val="32"/>
        </w:rPr>
        <w:t>分至</w:t>
      </w:r>
      <w:r w:rsidRPr="00704498">
        <w:rPr>
          <w:rFonts w:ascii="標楷體" w:eastAsia="標楷體" w:hAnsi="標楷體"/>
          <w:spacing w:val="-20"/>
          <w:sz w:val="32"/>
          <w:szCs w:val="32"/>
        </w:rPr>
        <w:t>9</w:t>
      </w:r>
      <w:r w:rsidRPr="00704498">
        <w:rPr>
          <w:rFonts w:ascii="標楷體" w:eastAsia="標楷體" w:hAnsi="標楷體" w:hint="eastAsia"/>
          <w:spacing w:val="-20"/>
          <w:sz w:val="32"/>
          <w:szCs w:val="32"/>
        </w:rPr>
        <w:t>時44分</w:t>
      </w:r>
    </w:p>
    <w:p w:rsidR="00CE564D" w:rsidRPr="00704498" w:rsidRDefault="00CE564D" w:rsidP="00177962">
      <w:pPr>
        <w:snapToGrid w:val="0"/>
        <w:spacing w:line="460" w:lineRule="exact"/>
        <w:ind w:left="714" w:hanging="714"/>
        <w:jc w:val="both"/>
        <w:rPr>
          <w:rFonts w:ascii="標楷體" w:eastAsia="標楷體" w:hAnsi="標楷體"/>
          <w:sz w:val="32"/>
          <w:szCs w:val="32"/>
        </w:rPr>
      </w:pPr>
      <w:r w:rsidRPr="00704498">
        <w:rPr>
          <w:rFonts w:ascii="標楷體" w:eastAsia="標楷體" w:hAnsi="標楷體" w:hint="eastAsia"/>
          <w:sz w:val="32"/>
          <w:szCs w:val="32"/>
        </w:rPr>
        <w:t>地    點：本院群賢樓101會議室</w:t>
      </w:r>
    </w:p>
    <w:p w:rsidR="00CE564D" w:rsidRPr="00704498" w:rsidRDefault="00CE564D" w:rsidP="00177962">
      <w:pPr>
        <w:snapToGrid w:val="0"/>
        <w:spacing w:line="46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出席委員：鄭麗文  范  雲  陳培瑜  陳靜敏  吳思瑤  鄭正鈐</w:t>
      </w:r>
    </w:p>
    <w:p w:rsidR="00CE564D" w:rsidRPr="00704498" w:rsidRDefault="00CE564D" w:rsidP="00177962">
      <w:pPr>
        <w:snapToGrid w:val="0"/>
        <w:spacing w:line="46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萬美玲  陳秀寳  林宜瑾  黃國書  張其祿  高金素梅</w:t>
      </w:r>
    </w:p>
    <w:p w:rsidR="00CE564D" w:rsidRPr="00704498" w:rsidRDefault="00CE564D" w:rsidP="00177962">
      <w:pPr>
        <w:snapToGrid w:val="0"/>
        <w:spacing w:line="46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張廖萬堅</w:t>
      </w:r>
    </w:p>
    <w:p w:rsidR="00CE564D" w:rsidRPr="00704498" w:rsidRDefault="00CE564D" w:rsidP="00177962">
      <w:pPr>
        <w:snapToGrid w:val="0"/>
        <w:spacing w:line="46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委員出席13人</w:t>
      </w:r>
    </w:p>
    <w:p w:rsidR="00CE564D" w:rsidRPr="00704498" w:rsidRDefault="00CE564D" w:rsidP="00177962">
      <w:pPr>
        <w:snapToGrid w:val="0"/>
        <w:spacing w:line="460" w:lineRule="exact"/>
        <w:jc w:val="both"/>
        <w:rPr>
          <w:rFonts w:ascii="標楷體" w:eastAsia="標楷體" w:hAnsi="標楷體"/>
          <w:sz w:val="32"/>
          <w:szCs w:val="32"/>
        </w:rPr>
      </w:pPr>
      <w:r w:rsidRPr="00704498">
        <w:rPr>
          <w:rFonts w:ascii="標楷體" w:eastAsia="標楷體" w:hAnsi="標楷體" w:hint="eastAsia"/>
          <w:sz w:val="32"/>
          <w:szCs w:val="32"/>
        </w:rPr>
        <w:t>主    席：吳委員思瑤</w:t>
      </w:r>
    </w:p>
    <w:p w:rsidR="00CE564D" w:rsidRPr="00704498" w:rsidRDefault="00CE564D" w:rsidP="00177962">
      <w:pPr>
        <w:snapToGrid w:val="0"/>
        <w:spacing w:line="460" w:lineRule="exact"/>
        <w:jc w:val="both"/>
        <w:rPr>
          <w:rFonts w:ascii="標楷體" w:eastAsia="標楷體" w:hAnsi="標楷體"/>
          <w:sz w:val="32"/>
          <w:szCs w:val="32"/>
        </w:rPr>
      </w:pPr>
      <w:r w:rsidRPr="00704498">
        <w:rPr>
          <w:rFonts w:ascii="標楷體" w:eastAsia="標楷體" w:hAnsi="標楷體" w:hint="eastAsia"/>
          <w:sz w:val="32"/>
          <w:szCs w:val="32"/>
        </w:rPr>
        <w:t>主任秘書：陳錫欽</w:t>
      </w:r>
    </w:p>
    <w:p w:rsidR="00CE564D" w:rsidRPr="00704498" w:rsidRDefault="00CE564D" w:rsidP="00177962">
      <w:pPr>
        <w:snapToGrid w:val="0"/>
        <w:spacing w:line="460" w:lineRule="exact"/>
        <w:jc w:val="both"/>
        <w:rPr>
          <w:rFonts w:ascii="標楷體" w:eastAsia="標楷體" w:hAnsi="標楷體"/>
          <w:sz w:val="32"/>
          <w:szCs w:val="32"/>
        </w:rPr>
      </w:pPr>
      <w:r w:rsidRPr="00704498">
        <w:rPr>
          <w:rFonts w:ascii="標楷體" w:eastAsia="標楷體" w:hAnsi="標楷體" w:hint="eastAsia"/>
          <w:sz w:val="32"/>
          <w:szCs w:val="32"/>
        </w:rPr>
        <w:t>專門委員：朱蔚菁</w:t>
      </w:r>
    </w:p>
    <w:p w:rsidR="00CE564D" w:rsidRPr="00704498" w:rsidRDefault="00CE564D" w:rsidP="00177962">
      <w:pPr>
        <w:snapToGrid w:val="0"/>
        <w:spacing w:line="460" w:lineRule="exact"/>
        <w:ind w:left="714" w:hanging="714"/>
        <w:jc w:val="both"/>
        <w:rPr>
          <w:rFonts w:ascii="標楷體" w:eastAsia="標楷體" w:hAnsi="標楷體"/>
          <w:sz w:val="32"/>
          <w:szCs w:val="32"/>
        </w:rPr>
      </w:pPr>
      <w:r w:rsidRPr="00704498">
        <w:rPr>
          <w:rFonts w:ascii="標楷體" w:eastAsia="標楷體" w:hAnsi="標楷體" w:hint="eastAsia"/>
          <w:sz w:val="32"/>
          <w:szCs w:val="32"/>
        </w:rPr>
        <w:t>紀    錄：簡任秘書  林素惠  簡任編審  蔡月秋  科長  蔡國治</w:t>
      </w:r>
    </w:p>
    <w:p w:rsidR="00CE564D" w:rsidRPr="00704498" w:rsidRDefault="00CE564D" w:rsidP="00177962">
      <w:pPr>
        <w:snapToGrid w:val="0"/>
        <w:spacing w:line="460" w:lineRule="exact"/>
        <w:ind w:left="714" w:hanging="714"/>
        <w:jc w:val="both"/>
        <w:rPr>
          <w:rFonts w:ascii="標楷體" w:eastAsia="標楷體" w:hAnsi="標楷體"/>
          <w:sz w:val="32"/>
          <w:szCs w:val="32"/>
        </w:rPr>
      </w:pPr>
      <w:r w:rsidRPr="00704498">
        <w:rPr>
          <w:rFonts w:ascii="標楷體" w:eastAsia="標楷體" w:hAnsi="標楷體" w:hint="eastAsia"/>
          <w:sz w:val="32"/>
          <w:szCs w:val="32"/>
        </w:rPr>
        <w:t xml:space="preserve">          薦任科員  李宗一</w:t>
      </w:r>
    </w:p>
    <w:p w:rsidR="00CE564D" w:rsidRPr="00704498" w:rsidRDefault="00CE564D" w:rsidP="00177962">
      <w:pPr>
        <w:snapToGrid w:val="0"/>
        <w:spacing w:line="460" w:lineRule="exact"/>
        <w:ind w:left="951" w:hangingChars="297" w:hanging="951"/>
        <w:jc w:val="both"/>
        <w:rPr>
          <w:rFonts w:ascii="標楷體" w:eastAsia="標楷體" w:hAnsi="標楷體"/>
          <w:b/>
          <w:sz w:val="32"/>
          <w:szCs w:val="32"/>
        </w:rPr>
      </w:pPr>
      <w:r w:rsidRPr="00704498">
        <w:rPr>
          <w:rFonts w:ascii="標楷體" w:eastAsia="標楷體" w:hAnsi="標楷體" w:hint="eastAsia"/>
          <w:b/>
          <w:sz w:val="32"/>
          <w:szCs w:val="32"/>
        </w:rPr>
        <w:t>報  告  事  項</w:t>
      </w:r>
    </w:p>
    <w:p w:rsidR="00CE564D" w:rsidRPr="00704498" w:rsidRDefault="00CE564D" w:rsidP="00177962">
      <w:pPr>
        <w:snapToGrid w:val="0"/>
        <w:spacing w:line="500" w:lineRule="exact"/>
        <w:ind w:left="640" w:hangingChars="200" w:hanging="640"/>
        <w:jc w:val="both"/>
        <w:rPr>
          <w:rFonts w:ascii="標楷體" w:eastAsia="標楷體" w:hAnsi="標楷體"/>
          <w:sz w:val="32"/>
          <w:szCs w:val="32"/>
        </w:rPr>
      </w:pPr>
      <w:r w:rsidRPr="00704498">
        <w:rPr>
          <w:rFonts w:ascii="標楷體" w:eastAsia="標楷體" w:hAnsi="標楷體" w:hint="eastAsia"/>
          <w:sz w:val="32"/>
          <w:szCs w:val="32"/>
        </w:rPr>
        <w:t>一、本院第10屆第</w:t>
      </w:r>
      <w:r w:rsidRPr="00704498">
        <w:rPr>
          <w:rFonts w:ascii="標楷體" w:eastAsia="標楷體" w:hAnsi="標楷體"/>
          <w:sz w:val="32"/>
          <w:szCs w:val="32"/>
        </w:rPr>
        <w:t>7</w:t>
      </w:r>
      <w:r w:rsidRPr="00704498">
        <w:rPr>
          <w:rFonts w:ascii="標楷體" w:eastAsia="標楷體" w:hAnsi="標楷體" w:hint="eastAsia"/>
          <w:sz w:val="32"/>
          <w:szCs w:val="32"/>
        </w:rPr>
        <w:t>會期各委員會召集委員選舉時間及地點，業經提報本院第10屆第</w:t>
      </w:r>
      <w:r w:rsidRPr="00704498">
        <w:rPr>
          <w:rFonts w:ascii="標楷體" w:eastAsia="標楷體" w:hAnsi="標楷體"/>
          <w:sz w:val="32"/>
          <w:szCs w:val="32"/>
        </w:rPr>
        <w:t>7</w:t>
      </w:r>
      <w:r w:rsidRPr="00704498">
        <w:rPr>
          <w:rFonts w:ascii="標楷體" w:eastAsia="標楷體" w:hAnsi="標楷體" w:hint="eastAsia"/>
          <w:sz w:val="32"/>
          <w:szCs w:val="32"/>
        </w:rPr>
        <w:t>會期第1次會議報告決定照案通過在案。</w:t>
      </w:r>
    </w:p>
    <w:p w:rsidR="00CE564D" w:rsidRPr="00704498" w:rsidRDefault="00CE564D" w:rsidP="00177962">
      <w:pPr>
        <w:snapToGrid w:val="0"/>
        <w:spacing w:line="500" w:lineRule="exact"/>
        <w:ind w:left="640" w:hangingChars="200" w:hanging="640"/>
        <w:jc w:val="both"/>
        <w:rPr>
          <w:rFonts w:ascii="標楷體" w:eastAsia="標楷體" w:hAnsi="標楷體"/>
          <w:sz w:val="32"/>
          <w:szCs w:val="32"/>
        </w:rPr>
      </w:pPr>
      <w:r w:rsidRPr="00704498">
        <w:rPr>
          <w:rFonts w:ascii="標楷體" w:eastAsia="標楷體" w:hAnsi="標楷體" w:hint="eastAsia"/>
          <w:sz w:val="32"/>
          <w:szCs w:val="32"/>
        </w:rPr>
        <w:t>二、宣讀第10屆第</w:t>
      </w:r>
      <w:r w:rsidRPr="00704498">
        <w:rPr>
          <w:rFonts w:ascii="標楷體" w:eastAsia="標楷體" w:hAnsi="標楷體"/>
          <w:sz w:val="32"/>
          <w:szCs w:val="32"/>
        </w:rPr>
        <w:t>7</w:t>
      </w:r>
      <w:r w:rsidRPr="00704498">
        <w:rPr>
          <w:rFonts w:ascii="標楷體" w:eastAsia="標楷體" w:hAnsi="標楷體" w:hint="eastAsia"/>
          <w:sz w:val="32"/>
          <w:szCs w:val="32"/>
        </w:rPr>
        <w:t>會期本會召集委員選舉人名冊。</w:t>
      </w:r>
    </w:p>
    <w:p w:rsidR="00CE564D" w:rsidRPr="00704498" w:rsidRDefault="00CE564D" w:rsidP="00177962">
      <w:pPr>
        <w:snapToGrid w:val="0"/>
        <w:spacing w:line="460" w:lineRule="exact"/>
        <w:ind w:left="951" w:hangingChars="297" w:hanging="951"/>
        <w:jc w:val="both"/>
        <w:rPr>
          <w:rFonts w:ascii="標楷體" w:eastAsia="標楷體" w:hAnsi="標楷體"/>
          <w:b/>
          <w:bCs/>
          <w:sz w:val="32"/>
          <w:szCs w:val="32"/>
        </w:rPr>
      </w:pPr>
      <w:r w:rsidRPr="00704498">
        <w:rPr>
          <w:rFonts w:ascii="標楷體" w:eastAsia="標楷體" w:hAnsi="標楷體" w:hint="eastAsia"/>
          <w:b/>
          <w:bCs/>
          <w:sz w:val="32"/>
          <w:szCs w:val="32"/>
        </w:rPr>
        <w:t>選  舉  事  項</w:t>
      </w:r>
    </w:p>
    <w:p w:rsidR="00CE564D" w:rsidRPr="00704498" w:rsidRDefault="00CE564D" w:rsidP="00177962">
      <w:pPr>
        <w:snapToGrid w:val="0"/>
        <w:spacing w:line="500" w:lineRule="exact"/>
        <w:ind w:left="947" w:hangingChars="296" w:hanging="947"/>
        <w:jc w:val="both"/>
        <w:rPr>
          <w:rFonts w:ascii="標楷體" w:eastAsia="標楷體" w:hAnsi="標楷體"/>
          <w:sz w:val="32"/>
          <w:szCs w:val="32"/>
        </w:rPr>
      </w:pPr>
      <w:r w:rsidRPr="00704498">
        <w:rPr>
          <w:rFonts w:ascii="標楷體" w:eastAsia="標楷體" w:hAnsi="標楷體" w:hint="eastAsia"/>
          <w:color w:val="000000"/>
          <w:sz w:val="32"/>
          <w:szCs w:val="32"/>
        </w:rPr>
        <w:t>選舉第10屆第</w:t>
      </w:r>
      <w:r w:rsidRPr="00704498">
        <w:rPr>
          <w:rFonts w:ascii="標楷體" w:eastAsia="標楷體" w:hAnsi="標楷體"/>
          <w:color w:val="000000"/>
          <w:sz w:val="32"/>
          <w:szCs w:val="32"/>
        </w:rPr>
        <w:t>7</w:t>
      </w:r>
      <w:r w:rsidRPr="00704498">
        <w:rPr>
          <w:rFonts w:ascii="標楷體" w:eastAsia="標楷體" w:hAnsi="標楷體" w:hint="eastAsia"/>
          <w:color w:val="000000"/>
          <w:sz w:val="32"/>
          <w:szCs w:val="32"/>
        </w:rPr>
        <w:t>會期本會召集委員</w:t>
      </w:r>
      <w:r w:rsidRPr="00704498">
        <w:rPr>
          <w:rFonts w:ascii="標楷體" w:eastAsia="標楷體" w:hAnsi="標楷體" w:hint="eastAsia"/>
          <w:sz w:val="32"/>
          <w:szCs w:val="32"/>
        </w:rPr>
        <w:t>。</w:t>
      </w:r>
    </w:p>
    <w:p w:rsidR="00CE564D" w:rsidRPr="00704498" w:rsidRDefault="00CE564D" w:rsidP="00177962">
      <w:pPr>
        <w:snapToGrid w:val="0"/>
        <w:spacing w:line="500" w:lineRule="exact"/>
        <w:jc w:val="both"/>
        <w:rPr>
          <w:rFonts w:ascii="標楷體" w:eastAsia="標楷體" w:hAnsi="標楷體"/>
          <w:sz w:val="32"/>
          <w:szCs w:val="32"/>
        </w:rPr>
      </w:pPr>
      <w:r w:rsidRPr="00704498">
        <w:rPr>
          <w:rFonts w:ascii="標楷體" w:eastAsia="標楷體" w:hAnsi="標楷體" w:hint="eastAsia"/>
          <w:sz w:val="32"/>
          <w:szCs w:val="32"/>
        </w:rPr>
        <w:t>一、推定發票員、記票員、唱票員及監票員。</w:t>
      </w:r>
    </w:p>
    <w:p w:rsidR="00CE564D" w:rsidRPr="00704498" w:rsidRDefault="00CE564D" w:rsidP="00177962">
      <w:pPr>
        <w:snapToGrid w:val="0"/>
        <w:spacing w:line="500" w:lineRule="exact"/>
        <w:ind w:leftChars="257" w:left="1481" w:hangingChars="270" w:hanging="864"/>
        <w:jc w:val="both"/>
        <w:rPr>
          <w:rFonts w:ascii="標楷體" w:eastAsia="標楷體" w:hAnsi="標楷體"/>
          <w:sz w:val="32"/>
          <w:szCs w:val="32"/>
        </w:rPr>
      </w:pPr>
      <w:r w:rsidRPr="00704498">
        <w:rPr>
          <w:rFonts w:ascii="標楷體" w:eastAsia="標楷體" w:hAnsi="標楷體" w:hint="eastAsia"/>
          <w:sz w:val="32"/>
          <w:szCs w:val="32"/>
        </w:rPr>
        <w:t>決定：推定鄭委員正鈐擔任發票員及唱票員、范委員雲擔任記票員及監票員。</w:t>
      </w:r>
    </w:p>
    <w:p w:rsidR="00CE564D" w:rsidRPr="00704498" w:rsidRDefault="00CE564D" w:rsidP="00177962">
      <w:pPr>
        <w:snapToGrid w:val="0"/>
        <w:spacing w:line="500" w:lineRule="exact"/>
        <w:jc w:val="both"/>
        <w:rPr>
          <w:rFonts w:ascii="標楷體" w:eastAsia="標楷體" w:hAnsi="標楷體"/>
          <w:sz w:val="32"/>
          <w:szCs w:val="32"/>
        </w:rPr>
      </w:pPr>
      <w:r w:rsidRPr="00704498">
        <w:rPr>
          <w:rFonts w:ascii="標楷體" w:eastAsia="標楷體" w:hAnsi="標楷體" w:hint="eastAsia"/>
          <w:sz w:val="32"/>
          <w:szCs w:val="32"/>
        </w:rPr>
        <w:t>二、選舉結果</w:t>
      </w:r>
    </w:p>
    <w:p w:rsidR="00CE564D" w:rsidRPr="00704498" w:rsidRDefault="00CE564D" w:rsidP="00177962">
      <w:pPr>
        <w:snapToGrid w:val="0"/>
        <w:spacing w:line="500" w:lineRule="exact"/>
        <w:ind w:leftChars="250" w:left="1224" w:hanging="624"/>
        <w:jc w:val="both"/>
        <w:rPr>
          <w:rFonts w:ascii="標楷體" w:eastAsia="標楷體" w:hAnsi="標楷體"/>
          <w:sz w:val="32"/>
          <w:szCs w:val="32"/>
        </w:rPr>
      </w:pPr>
      <w:r w:rsidRPr="00704498">
        <w:rPr>
          <w:rFonts w:ascii="標楷體" w:eastAsia="標楷體" w:hAnsi="標楷體" w:hint="eastAsia"/>
          <w:sz w:val="32"/>
          <w:szCs w:val="32"/>
        </w:rPr>
        <w:t>(一)出席委員13人，發出票數13票，開出票數13票，有效票數13票，無效票數0票。</w:t>
      </w:r>
    </w:p>
    <w:p w:rsidR="00CE564D" w:rsidRPr="00704498" w:rsidRDefault="00CE564D" w:rsidP="00177962">
      <w:pPr>
        <w:snapToGrid w:val="0"/>
        <w:spacing w:line="500" w:lineRule="exact"/>
        <w:ind w:leftChars="250" w:left="600"/>
        <w:jc w:val="both"/>
        <w:rPr>
          <w:rFonts w:ascii="標楷體" w:eastAsia="標楷體" w:hAnsi="標楷體"/>
          <w:sz w:val="32"/>
          <w:szCs w:val="32"/>
        </w:rPr>
      </w:pPr>
      <w:r w:rsidRPr="00704498">
        <w:rPr>
          <w:rFonts w:ascii="標楷體" w:eastAsia="標楷體" w:hAnsi="標楷體" w:hint="eastAsia"/>
          <w:sz w:val="32"/>
          <w:szCs w:val="32"/>
        </w:rPr>
        <w:t>(二)開票結果：</w:t>
      </w:r>
    </w:p>
    <w:p w:rsidR="00CE564D" w:rsidRPr="00704498" w:rsidRDefault="00CE564D" w:rsidP="00177962">
      <w:pPr>
        <w:snapToGrid w:val="0"/>
        <w:spacing w:line="500" w:lineRule="exact"/>
        <w:ind w:leftChars="500" w:left="1200"/>
        <w:jc w:val="both"/>
        <w:rPr>
          <w:rFonts w:ascii="標楷體" w:eastAsia="標楷體" w:hAnsi="標楷體"/>
          <w:sz w:val="32"/>
          <w:szCs w:val="32"/>
        </w:rPr>
      </w:pPr>
      <w:r w:rsidRPr="00704498">
        <w:rPr>
          <w:rFonts w:ascii="標楷體" w:eastAsia="標楷體" w:hAnsi="標楷體" w:hint="eastAsia"/>
          <w:sz w:val="32"/>
          <w:szCs w:val="32"/>
        </w:rPr>
        <w:t>范委員雲5票</w:t>
      </w:r>
    </w:p>
    <w:p w:rsidR="00CE564D" w:rsidRPr="00704498" w:rsidRDefault="00CE564D" w:rsidP="00177962">
      <w:pPr>
        <w:snapToGrid w:val="0"/>
        <w:spacing w:line="500" w:lineRule="exact"/>
        <w:ind w:leftChars="500" w:left="1200"/>
        <w:jc w:val="both"/>
        <w:rPr>
          <w:rFonts w:ascii="標楷體" w:eastAsia="標楷體" w:hAnsi="標楷體"/>
          <w:sz w:val="32"/>
          <w:szCs w:val="32"/>
        </w:rPr>
      </w:pPr>
      <w:r w:rsidRPr="00704498">
        <w:rPr>
          <w:rFonts w:ascii="標楷體" w:eastAsia="標楷體" w:hAnsi="標楷體" w:hint="eastAsia"/>
          <w:sz w:val="32"/>
          <w:szCs w:val="32"/>
        </w:rPr>
        <w:t>萬委員美玲4票</w:t>
      </w:r>
    </w:p>
    <w:p w:rsidR="00CE564D" w:rsidRPr="00704498" w:rsidRDefault="00CE564D" w:rsidP="00177962">
      <w:pPr>
        <w:snapToGrid w:val="0"/>
        <w:spacing w:line="500" w:lineRule="exact"/>
        <w:ind w:leftChars="500" w:left="1200"/>
        <w:jc w:val="both"/>
        <w:rPr>
          <w:rFonts w:ascii="標楷體" w:eastAsia="標楷體" w:hAnsi="標楷體"/>
          <w:sz w:val="32"/>
          <w:szCs w:val="32"/>
        </w:rPr>
      </w:pPr>
      <w:r w:rsidRPr="00704498">
        <w:rPr>
          <w:rFonts w:ascii="標楷體" w:eastAsia="標楷體" w:hAnsi="標楷體" w:hint="eastAsia"/>
          <w:sz w:val="32"/>
          <w:szCs w:val="32"/>
        </w:rPr>
        <w:t>張委員其祿</w:t>
      </w:r>
      <w:r w:rsidRPr="00704498">
        <w:rPr>
          <w:rFonts w:ascii="標楷體" w:eastAsia="標楷體" w:hAnsi="標楷體"/>
          <w:sz w:val="32"/>
          <w:szCs w:val="32"/>
        </w:rPr>
        <w:t>4</w:t>
      </w:r>
      <w:r w:rsidRPr="00704498">
        <w:rPr>
          <w:rFonts w:ascii="標楷體" w:eastAsia="標楷體" w:hAnsi="標楷體" w:hint="eastAsia"/>
          <w:sz w:val="32"/>
          <w:szCs w:val="32"/>
        </w:rPr>
        <w:t>票</w:t>
      </w:r>
    </w:p>
    <w:p w:rsidR="00CE564D" w:rsidRPr="00704498" w:rsidRDefault="00CE564D" w:rsidP="00177962">
      <w:pPr>
        <w:snapToGrid w:val="0"/>
        <w:spacing w:line="500" w:lineRule="exact"/>
        <w:ind w:leftChars="500" w:left="1200"/>
        <w:jc w:val="both"/>
        <w:rPr>
          <w:rFonts w:ascii="標楷體" w:eastAsia="標楷體" w:hAnsi="標楷體"/>
          <w:sz w:val="32"/>
          <w:szCs w:val="32"/>
        </w:rPr>
      </w:pPr>
      <w:r w:rsidRPr="00704498">
        <w:rPr>
          <w:rFonts w:ascii="標楷體" w:eastAsia="標楷體" w:hAnsi="標楷體" w:hint="eastAsia"/>
          <w:sz w:val="32"/>
          <w:szCs w:val="32"/>
        </w:rPr>
        <w:lastRenderedPageBreak/>
        <w:t>萬委員美玲與張委員其祿得票數相同，進行抽籤，由張委員其祿當選召集委員。</w:t>
      </w:r>
    </w:p>
    <w:p w:rsidR="00CE564D" w:rsidRPr="00704498" w:rsidRDefault="00CE564D" w:rsidP="00177962">
      <w:pPr>
        <w:snapToGrid w:val="0"/>
        <w:spacing w:line="500" w:lineRule="exact"/>
        <w:ind w:leftChars="250" w:left="1240" w:hangingChars="200" w:hanging="640"/>
        <w:jc w:val="both"/>
        <w:rPr>
          <w:rFonts w:ascii="標楷體" w:eastAsia="標楷體" w:hAnsi="標楷體"/>
          <w:b/>
          <w:bCs/>
          <w:spacing w:val="20"/>
          <w:sz w:val="32"/>
          <w:szCs w:val="32"/>
        </w:rPr>
      </w:pPr>
      <w:r w:rsidRPr="00704498">
        <w:rPr>
          <w:rFonts w:ascii="標楷體" w:eastAsia="標楷體" w:hAnsi="標楷體" w:hint="eastAsia"/>
          <w:sz w:val="32"/>
          <w:szCs w:val="32"/>
        </w:rPr>
        <w:t>(三)范委員雲、張委員其祿當選為立法院第</w:t>
      </w:r>
      <w:r w:rsidRPr="00704498">
        <w:rPr>
          <w:rFonts w:ascii="標楷體" w:eastAsia="標楷體" w:hAnsi="標楷體"/>
          <w:sz w:val="32"/>
          <w:szCs w:val="32"/>
        </w:rPr>
        <w:t>10</w:t>
      </w:r>
      <w:r w:rsidRPr="00704498">
        <w:rPr>
          <w:rFonts w:ascii="標楷體" w:eastAsia="標楷體" w:hAnsi="標楷體" w:hint="eastAsia"/>
          <w:sz w:val="32"/>
          <w:szCs w:val="32"/>
        </w:rPr>
        <w:t>屆第</w:t>
      </w:r>
      <w:r w:rsidRPr="00704498">
        <w:rPr>
          <w:rFonts w:ascii="標楷體" w:eastAsia="標楷體" w:hAnsi="標楷體"/>
          <w:sz w:val="32"/>
          <w:szCs w:val="32"/>
        </w:rPr>
        <w:t>7</w:t>
      </w:r>
      <w:r w:rsidRPr="00704498">
        <w:rPr>
          <w:rFonts w:ascii="標楷體" w:eastAsia="標楷體" w:hAnsi="標楷體" w:hint="eastAsia"/>
          <w:sz w:val="32"/>
          <w:szCs w:val="32"/>
        </w:rPr>
        <w:t>會期教育及文化委員會召集委員。</w:t>
      </w:r>
    </w:p>
    <w:p w:rsidR="00CE564D" w:rsidRPr="00704498" w:rsidRDefault="00CE564D" w:rsidP="00177962">
      <w:pPr>
        <w:snapToGrid w:val="0"/>
        <w:spacing w:line="460" w:lineRule="exact"/>
        <w:jc w:val="both"/>
        <w:rPr>
          <w:rFonts w:ascii="標楷體" w:eastAsia="標楷體" w:hAnsi="標楷體"/>
          <w:b/>
          <w:bCs/>
          <w:spacing w:val="20"/>
          <w:sz w:val="32"/>
          <w:szCs w:val="32"/>
        </w:rPr>
      </w:pPr>
      <w:r w:rsidRPr="00704498">
        <w:rPr>
          <w:rFonts w:ascii="標楷體" w:eastAsia="標楷體" w:hAnsi="標楷體" w:hint="eastAsia"/>
          <w:b/>
          <w:bCs/>
          <w:spacing w:val="20"/>
          <w:sz w:val="32"/>
          <w:szCs w:val="32"/>
        </w:rPr>
        <w:t>散會</w:t>
      </w:r>
    </w:p>
    <w:p w:rsidR="00CE564D" w:rsidRPr="00704498" w:rsidRDefault="00CE564D">
      <w:pPr>
        <w:widowControl/>
        <w:rPr>
          <w:rFonts w:ascii="標楷體" w:eastAsia="標楷體" w:hAnsi="標楷體"/>
          <w:b/>
          <w:bCs/>
          <w:spacing w:val="20"/>
          <w:sz w:val="32"/>
          <w:szCs w:val="32"/>
        </w:rPr>
      </w:pPr>
      <w:r w:rsidRPr="00704498">
        <w:rPr>
          <w:rFonts w:ascii="標楷體" w:eastAsia="標楷體" w:hAnsi="標楷體"/>
          <w:b/>
          <w:bCs/>
          <w:spacing w:val="20"/>
          <w:sz w:val="32"/>
          <w:szCs w:val="32"/>
        </w:rPr>
        <w:br w:type="page"/>
      </w:r>
    </w:p>
    <w:p w:rsidR="00CE564D" w:rsidRPr="00704498" w:rsidRDefault="00CE564D" w:rsidP="00CE564D">
      <w:pPr>
        <w:pStyle w:val="01-45"/>
        <w:rPr>
          <w:position w:val="2"/>
        </w:rPr>
      </w:pPr>
      <w:bookmarkStart w:id="163" w:name="_Toc143246986"/>
      <w:r w:rsidRPr="00704498">
        <w:rPr>
          <w:rFonts w:hint="eastAsia"/>
        </w:rPr>
        <w:lastRenderedPageBreak/>
        <w:t>立法院第10屆第</w:t>
      </w:r>
      <w:r w:rsidRPr="00704498">
        <w:t>7</w:t>
      </w:r>
      <w:r w:rsidRPr="00704498">
        <w:rPr>
          <w:rFonts w:hint="eastAsia"/>
        </w:rPr>
        <w:t>會期教育及文化委員會第</w:t>
      </w:r>
      <w:r w:rsidRPr="00704498">
        <w:t>2</w:t>
      </w:r>
      <w:r w:rsidRPr="00704498">
        <w:rPr>
          <w:rFonts w:hint="eastAsia"/>
        </w:rPr>
        <w:t>次全體委員會議議事錄</w:t>
      </w:r>
      <w:bookmarkEnd w:id="163"/>
    </w:p>
    <w:p w:rsidR="00CE564D" w:rsidRPr="00704498" w:rsidRDefault="00CE564D" w:rsidP="00177962">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704498">
        <w:rPr>
          <w:rFonts w:ascii="標楷體" w:eastAsia="標楷體" w:hAnsi="標楷體"/>
          <w:kern w:val="0"/>
          <w:sz w:val="32"/>
          <w:szCs w:val="32"/>
          <w:fitText w:val="1600" w:id="-1238203136"/>
        </w:rPr>
        <w:t>時    間：</w:t>
      </w:r>
      <w:r w:rsidRPr="00704498">
        <w:rPr>
          <w:rFonts w:ascii="標楷體" w:eastAsia="標楷體" w:hAnsi="標楷體" w:hint="eastAsia"/>
          <w:spacing w:val="-32"/>
          <w:kern w:val="0"/>
          <w:sz w:val="32"/>
          <w:szCs w:val="32"/>
        </w:rPr>
        <w:t>中華民國1</w:t>
      </w:r>
      <w:r w:rsidRPr="00704498">
        <w:rPr>
          <w:rFonts w:ascii="標楷體" w:eastAsia="標楷體" w:hAnsi="標楷體"/>
          <w:spacing w:val="-32"/>
          <w:kern w:val="0"/>
          <w:sz w:val="32"/>
          <w:szCs w:val="32"/>
        </w:rPr>
        <w:t>12</w:t>
      </w:r>
      <w:r w:rsidRPr="00704498">
        <w:rPr>
          <w:rFonts w:ascii="標楷體" w:eastAsia="標楷體" w:hAnsi="標楷體" w:hint="eastAsia"/>
          <w:spacing w:val="-32"/>
          <w:kern w:val="0"/>
          <w:sz w:val="32"/>
          <w:szCs w:val="32"/>
        </w:rPr>
        <w:t>年</w:t>
      </w:r>
      <w:r w:rsidRPr="00704498">
        <w:rPr>
          <w:rFonts w:ascii="標楷體" w:eastAsia="標楷體" w:hAnsi="標楷體"/>
          <w:spacing w:val="-32"/>
          <w:kern w:val="0"/>
          <w:sz w:val="32"/>
          <w:szCs w:val="32"/>
        </w:rPr>
        <w:t>3</w:t>
      </w:r>
      <w:r w:rsidRPr="00704498">
        <w:rPr>
          <w:rFonts w:ascii="標楷體" w:eastAsia="標楷體" w:hAnsi="標楷體" w:hint="eastAsia"/>
          <w:spacing w:val="-32"/>
          <w:kern w:val="0"/>
          <w:sz w:val="32"/>
          <w:szCs w:val="32"/>
        </w:rPr>
        <w:t>月</w:t>
      </w:r>
      <w:r w:rsidRPr="00704498">
        <w:rPr>
          <w:rFonts w:ascii="標楷體" w:eastAsia="標楷體" w:hAnsi="標楷體"/>
          <w:spacing w:val="-32"/>
          <w:kern w:val="0"/>
          <w:sz w:val="32"/>
          <w:szCs w:val="32"/>
        </w:rPr>
        <w:t>1</w:t>
      </w:r>
      <w:r w:rsidRPr="00704498">
        <w:rPr>
          <w:rFonts w:ascii="標楷體" w:eastAsia="標楷體" w:hAnsi="標楷體" w:hint="eastAsia"/>
          <w:spacing w:val="-32"/>
          <w:kern w:val="0"/>
          <w:sz w:val="32"/>
          <w:szCs w:val="32"/>
        </w:rPr>
        <w:t>日（星期三）上午9時至</w:t>
      </w:r>
      <w:r w:rsidRPr="00704498">
        <w:rPr>
          <w:rFonts w:ascii="標楷體" w:eastAsia="標楷體" w:hAnsi="標楷體"/>
          <w:spacing w:val="-32"/>
          <w:kern w:val="0"/>
          <w:sz w:val="32"/>
          <w:szCs w:val="32"/>
        </w:rPr>
        <w:t>11</w:t>
      </w:r>
      <w:r w:rsidRPr="00704498">
        <w:rPr>
          <w:rFonts w:ascii="標楷體" w:eastAsia="標楷體" w:hAnsi="標楷體" w:hint="eastAsia"/>
          <w:spacing w:val="-32"/>
          <w:kern w:val="0"/>
          <w:sz w:val="32"/>
          <w:szCs w:val="32"/>
        </w:rPr>
        <w:t>時55分</w:t>
      </w:r>
    </w:p>
    <w:p w:rsidR="00CE564D" w:rsidRPr="00704498" w:rsidRDefault="00CE564D" w:rsidP="00177962">
      <w:pPr>
        <w:snapToGrid w:val="0"/>
        <w:spacing w:line="460" w:lineRule="exact"/>
        <w:ind w:left="1280" w:rightChars="9" w:right="22" w:hangingChars="500" w:hanging="1280"/>
        <w:jc w:val="distribute"/>
        <w:rPr>
          <w:rFonts w:ascii="標楷體" w:eastAsia="標楷體" w:hAnsi="標楷體"/>
          <w:spacing w:val="-32"/>
          <w:kern w:val="0"/>
          <w:sz w:val="32"/>
          <w:szCs w:val="32"/>
        </w:rPr>
      </w:pPr>
      <w:r w:rsidRPr="00704498">
        <w:rPr>
          <w:rFonts w:ascii="標楷體" w:eastAsia="標楷體" w:hAnsi="標楷體" w:hint="eastAsia"/>
          <w:spacing w:val="-32"/>
          <w:kern w:val="0"/>
          <w:sz w:val="32"/>
          <w:szCs w:val="32"/>
        </w:rPr>
        <w:t xml:space="preserve">      </w:t>
      </w:r>
      <w:r w:rsidRPr="00704498">
        <w:rPr>
          <w:rFonts w:ascii="標楷體" w:eastAsia="標楷體" w:hAnsi="標楷體" w:hint="eastAsia"/>
          <w:spacing w:val="-32"/>
          <w:kern w:val="0"/>
          <w:sz w:val="36"/>
          <w:szCs w:val="32"/>
        </w:rPr>
        <w:t xml:space="preserve"> </w:t>
      </w:r>
      <w:r w:rsidRPr="00704498">
        <w:rPr>
          <w:rFonts w:ascii="標楷體" w:eastAsia="標楷體" w:hAnsi="標楷體" w:hint="eastAsia"/>
          <w:spacing w:val="-32"/>
          <w:kern w:val="0"/>
          <w:sz w:val="32"/>
          <w:szCs w:val="32"/>
        </w:rPr>
        <w:t xml:space="preserve">      </w:t>
      </w:r>
      <w:r w:rsidRPr="00704498">
        <w:rPr>
          <w:rFonts w:ascii="標楷體" w:eastAsia="標楷體" w:hAnsi="標楷體" w:hint="eastAsia"/>
          <w:spacing w:val="-32"/>
          <w:kern w:val="0"/>
          <w:sz w:val="36"/>
          <w:szCs w:val="32"/>
        </w:rPr>
        <w:t xml:space="preserve">  </w:t>
      </w:r>
      <w:r w:rsidRPr="00704498">
        <w:rPr>
          <w:rFonts w:ascii="標楷體" w:eastAsia="標楷體" w:hAnsi="標楷體" w:hint="eastAsia"/>
          <w:spacing w:val="-32"/>
          <w:kern w:val="0"/>
          <w:sz w:val="44"/>
          <w:szCs w:val="32"/>
        </w:rPr>
        <w:t xml:space="preserve"> </w:t>
      </w:r>
      <w:r w:rsidRPr="00704498">
        <w:rPr>
          <w:rFonts w:ascii="標楷體" w:eastAsia="標楷體" w:hAnsi="標楷體" w:hint="eastAsia"/>
          <w:spacing w:val="-32"/>
          <w:kern w:val="0"/>
          <w:sz w:val="32"/>
          <w:szCs w:val="32"/>
        </w:rPr>
        <w:t>中華民國1</w:t>
      </w:r>
      <w:r w:rsidRPr="00704498">
        <w:rPr>
          <w:rFonts w:ascii="標楷體" w:eastAsia="標楷體" w:hAnsi="標楷體"/>
          <w:spacing w:val="-32"/>
          <w:kern w:val="0"/>
          <w:sz w:val="32"/>
          <w:szCs w:val="32"/>
        </w:rPr>
        <w:t>12</w:t>
      </w:r>
      <w:r w:rsidRPr="00704498">
        <w:rPr>
          <w:rFonts w:ascii="標楷體" w:eastAsia="標楷體" w:hAnsi="標楷體" w:hint="eastAsia"/>
          <w:spacing w:val="-32"/>
          <w:kern w:val="0"/>
          <w:sz w:val="32"/>
          <w:szCs w:val="32"/>
        </w:rPr>
        <w:t>年</w:t>
      </w:r>
      <w:r w:rsidRPr="00704498">
        <w:rPr>
          <w:rFonts w:ascii="標楷體" w:eastAsia="標楷體" w:hAnsi="標楷體"/>
          <w:spacing w:val="-32"/>
          <w:kern w:val="0"/>
          <w:sz w:val="32"/>
          <w:szCs w:val="32"/>
        </w:rPr>
        <w:t>3</w:t>
      </w:r>
      <w:r w:rsidRPr="00704498">
        <w:rPr>
          <w:rFonts w:ascii="標楷體" w:eastAsia="標楷體" w:hAnsi="標楷體" w:hint="eastAsia"/>
          <w:spacing w:val="-32"/>
          <w:kern w:val="0"/>
          <w:sz w:val="32"/>
          <w:szCs w:val="32"/>
        </w:rPr>
        <w:t>月</w:t>
      </w:r>
      <w:r w:rsidRPr="00704498">
        <w:rPr>
          <w:rFonts w:ascii="標楷體" w:eastAsia="標楷體" w:hAnsi="標楷體"/>
          <w:spacing w:val="-32"/>
          <w:kern w:val="0"/>
          <w:sz w:val="32"/>
          <w:szCs w:val="32"/>
        </w:rPr>
        <w:t>2</w:t>
      </w:r>
      <w:r w:rsidRPr="00704498">
        <w:rPr>
          <w:rFonts w:ascii="標楷體" w:eastAsia="標楷體" w:hAnsi="標楷體" w:hint="eastAsia"/>
          <w:spacing w:val="-32"/>
          <w:kern w:val="0"/>
          <w:sz w:val="32"/>
          <w:szCs w:val="32"/>
        </w:rPr>
        <w:t>日（星期四）上午9時1分至12時</w:t>
      </w:r>
      <w:r w:rsidRPr="00704498">
        <w:rPr>
          <w:rFonts w:ascii="標楷體" w:eastAsia="標楷體" w:hAnsi="標楷體"/>
          <w:spacing w:val="-32"/>
          <w:kern w:val="0"/>
          <w:sz w:val="32"/>
          <w:szCs w:val="32"/>
        </w:rPr>
        <w:t>36</w:t>
      </w:r>
      <w:r w:rsidRPr="00704498">
        <w:rPr>
          <w:rFonts w:ascii="標楷體" w:eastAsia="標楷體" w:hAnsi="標楷體" w:hint="eastAsia"/>
          <w:spacing w:val="-32"/>
          <w:kern w:val="0"/>
          <w:sz w:val="32"/>
          <w:szCs w:val="32"/>
        </w:rPr>
        <w:t>分</w:t>
      </w:r>
    </w:p>
    <w:p w:rsidR="00CE564D" w:rsidRPr="00704498" w:rsidRDefault="00CE564D" w:rsidP="00177962">
      <w:pPr>
        <w:snapToGrid w:val="0"/>
        <w:spacing w:line="460" w:lineRule="exact"/>
        <w:ind w:left="1706" w:rightChars="9" w:right="22" w:hangingChars="533" w:hanging="1706"/>
        <w:jc w:val="both"/>
        <w:rPr>
          <w:rFonts w:ascii="標楷體" w:eastAsia="標楷體" w:hAnsi="標楷體"/>
          <w:sz w:val="32"/>
          <w:szCs w:val="32"/>
        </w:rPr>
      </w:pPr>
      <w:r w:rsidRPr="00704498">
        <w:rPr>
          <w:rFonts w:ascii="標楷體" w:eastAsia="標楷體" w:hAnsi="標楷體"/>
          <w:sz w:val="32"/>
          <w:szCs w:val="32"/>
        </w:rPr>
        <w:t>地    點：</w:t>
      </w:r>
      <w:r w:rsidRPr="00704498">
        <w:rPr>
          <w:rFonts w:ascii="標楷體" w:eastAsia="標楷體" w:hAnsi="標楷體" w:hint="eastAsia"/>
          <w:sz w:val="32"/>
          <w:szCs w:val="32"/>
        </w:rPr>
        <w:t>本</w:t>
      </w:r>
      <w:r w:rsidRPr="00704498">
        <w:rPr>
          <w:rFonts w:ascii="標楷體" w:eastAsia="標楷體" w:hAnsi="標楷體"/>
          <w:sz w:val="32"/>
          <w:szCs w:val="32"/>
        </w:rPr>
        <w:t>院群賢樓101會議室</w:t>
      </w:r>
    </w:p>
    <w:p w:rsidR="00CE564D" w:rsidRPr="00704498" w:rsidRDefault="00CE564D" w:rsidP="00177962">
      <w:pPr>
        <w:snapToGrid w:val="0"/>
        <w:spacing w:line="480" w:lineRule="exact"/>
        <w:ind w:leftChars="2" w:left="5"/>
        <w:jc w:val="both"/>
        <w:rPr>
          <w:rFonts w:ascii="標楷體" w:eastAsia="標楷體" w:hAnsi="標楷體"/>
          <w:sz w:val="32"/>
          <w:szCs w:val="32"/>
        </w:rPr>
      </w:pPr>
      <w:r w:rsidRPr="00704498">
        <w:rPr>
          <w:rFonts w:ascii="標楷體" w:eastAsia="標楷體" w:hAnsi="標楷體"/>
          <w:sz w:val="32"/>
          <w:szCs w:val="32"/>
        </w:rPr>
        <w:t>出席委員</w:t>
      </w:r>
      <w:r w:rsidRPr="00704498">
        <w:rPr>
          <w:rFonts w:ascii="標楷體" w:eastAsia="標楷體" w:hAnsi="標楷體" w:hint="eastAsia"/>
          <w:sz w:val="32"/>
          <w:szCs w:val="32"/>
        </w:rPr>
        <w:t>：萬美玲  張其祿  黃國書  陳秀寳  鄭正鈐  高金素梅</w:t>
      </w:r>
    </w:p>
    <w:p w:rsidR="00CE564D" w:rsidRPr="00704498" w:rsidRDefault="00CE564D" w:rsidP="00177962">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林宜瑾  吳思瑤  鄭麗文  陳培瑜  張廖萬堅</w:t>
      </w:r>
    </w:p>
    <w:p w:rsidR="00CE564D" w:rsidRPr="00704498" w:rsidRDefault="00CE564D" w:rsidP="00177962">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委員出席</w:t>
      </w:r>
      <w:r w:rsidRPr="00704498">
        <w:rPr>
          <w:rFonts w:ascii="標楷體" w:eastAsia="標楷體" w:hAnsi="標楷體"/>
          <w:sz w:val="32"/>
          <w:szCs w:val="32"/>
        </w:rPr>
        <w:t>1</w:t>
      </w:r>
      <w:r w:rsidRPr="00704498">
        <w:rPr>
          <w:rFonts w:ascii="標楷體" w:eastAsia="標楷體" w:hAnsi="標楷體" w:hint="eastAsia"/>
          <w:sz w:val="32"/>
          <w:szCs w:val="32"/>
        </w:rPr>
        <w:t>1人</w:t>
      </w:r>
    </w:p>
    <w:p w:rsidR="00CE564D" w:rsidRPr="00704498" w:rsidRDefault="00CE564D" w:rsidP="00177962">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請假委員：范  雲  陳靜敏</w:t>
      </w:r>
    </w:p>
    <w:p w:rsidR="00CE564D" w:rsidRPr="00704498" w:rsidRDefault="00CE564D" w:rsidP="00177962">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委員請假2人</w:t>
      </w:r>
    </w:p>
    <w:p w:rsidR="00CE564D" w:rsidRPr="00704498" w:rsidRDefault="00CE564D" w:rsidP="00177962">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sz w:val="32"/>
          <w:szCs w:val="32"/>
        </w:rPr>
        <w:t>列席委員：</w:t>
      </w:r>
      <w:r w:rsidRPr="00704498">
        <w:rPr>
          <w:rFonts w:ascii="標楷體" w:eastAsia="標楷體" w:hAnsi="標楷體" w:hint="eastAsia"/>
          <w:sz w:val="32"/>
          <w:szCs w:val="32"/>
        </w:rPr>
        <w:t>吳秉叡  林德福  曾銘宗  游毓蘭  鍾佳濱  陳亭妃</w:t>
      </w:r>
    </w:p>
    <w:p w:rsidR="00CE564D" w:rsidRPr="00704498" w:rsidRDefault="00CE564D" w:rsidP="00177962">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楊瓊瓔  蘇巧慧  洪孟楷  孔文吉  陳椒華  李德維</w:t>
      </w:r>
    </w:p>
    <w:p w:rsidR="00CE564D" w:rsidRPr="00704498" w:rsidRDefault="00CE564D" w:rsidP="00177962">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莊競程  王美惠  張育美  何欣純  李貴敏  劉世芳</w:t>
      </w:r>
    </w:p>
    <w:p w:rsidR="00CE564D" w:rsidRPr="00704498" w:rsidRDefault="00CE564D" w:rsidP="00177962">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羅美玲  邱顯智  王婉諭  江啟臣  鄭天財Sra Kacaw</w:t>
      </w:r>
    </w:p>
    <w:p w:rsidR="00CE564D" w:rsidRPr="00704498" w:rsidRDefault="00CE564D" w:rsidP="00177962">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蔡易餘  王鴻薇  廖婉汝  高嘉瑜  賴瑞隆  邱志偉</w:t>
      </w:r>
    </w:p>
    <w:p w:rsidR="00CE564D" w:rsidRPr="00704498" w:rsidRDefault="00CE564D" w:rsidP="00177962">
      <w:pPr>
        <w:snapToGrid w:val="0"/>
        <w:spacing w:line="480" w:lineRule="exact"/>
        <w:ind w:left="1920" w:rightChars="9" w:right="22" w:hangingChars="600" w:hanging="1920"/>
        <w:jc w:val="both"/>
        <w:rPr>
          <w:rFonts w:ascii="標楷體" w:eastAsia="標楷體" w:hAnsi="標楷體"/>
          <w:position w:val="2"/>
          <w:sz w:val="32"/>
          <w:szCs w:val="32"/>
        </w:rPr>
      </w:pPr>
      <w:r w:rsidRPr="00704498">
        <w:rPr>
          <w:rFonts w:ascii="標楷體" w:eastAsia="標楷體" w:hAnsi="標楷體" w:hint="eastAsia"/>
          <w:sz w:val="32"/>
          <w:szCs w:val="32"/>
        </w:rPr>
        <w:t xml:space="preserve">          </w:t>
      </w:r>
      <w:r w:rsidRPr="00704498">
        <w:rPr>
          <w:rFonts w:ascii="標楷體" w:eastAsia="標楷體" w:hAnsi="標楷體"/>
          <w:position w:val="2"/>
          <w:sz w:val="32"/>
          <w:szCs w:val="32"/>
        </w:rPr>
        <w:t>委員列席2</w:t>
      </w:r>
      <w:r w:rsidRPr="00704498">
        <w:rPr>
          <w:rFonts w:ascii="標楷體" w:eastAsia="標楷體" w:hAnsi="標楷體" w:hint="eastAsia"/>
          <w:position w:val="2"/>
          <w:sz w:val="32"/>
          <w:szCs w:val="32"/>
        </w:rPr>
        <w:t>9人</w:t>
      </w:r>
    </w:p>
    <w:p w:rsidR="00CE564D" w:rsidRPr="00704498" w:rsidRDefault="00CE564D" w:rsidP="00177962">
      <w:pPr>
        <w:pStyle w:val="ac"/>
        <w:spacing w:line="480" w:lineRule="exact"/>
        <w:ind w:left="975" w:hanging="964"/>
        <w:contextualSpacing/>
        <w:rPr>
          <w:sz w:val="32"/>
          <w:szCs w:val="32"/>
        </w:rPr>
      </w:pPr>
      <w:r w:rsidRPr="00704498">
        <w:rPr>
          <w:sz w:val="32"/>
          <w:szCs w:val="32"/>
        </w:rPr>
        <w:t>列席人員</w:t>
      </w:r>
      <w:r w:rsidRPr="00704498">
        <w:rPr>
          <w:rFonts w:hint="eastAsia"/>
          <w:sz w:val="32"/>
          <w:szCs w:val="32"/>
        </w:rPr>
        <w:t>：(</w:t>
      </w:r>
      <w:r w:rsidRPr="00704498">
        <w:rPr>
          <w:sz w:val="32"/>
          <w:szCs w:val="32"/>
        </w:rPr>
        <w:t>3</w:t>
      </w:r>
      <w:r w:rsidRPr="00704498">
        <w:rPr>
          <w:rFonts w:hint="eastAsia"/>
          <w:sz w:val="32"/>
          <w:szCs w:val="32"/>
        </w:rPr>
        <w:t>月</w:t>
      </w:r>
      <w:r w:rsidRPr="00704498">
        <w:rPr>
          <w:sz w:val="32"/>
          <w:szCs w:val="32"/>
        </w:rPr>
        <w:t>1</w:t>
      </w:r>
      <w:r w:rsidRPr="00704498">
        <w:rPr>
          <w:rFonts w:hint="eastAsia"/>
          <w:sz w:val="32"/>
          <w:szCs w:val="32"/>
        </w:rPr>
        <w:t>日)</w:t>
      </w:r>
    </w:p>
    <w:p w:rsidR="00CE564D" w:rsidRPr="00704498" w:rsidRDefault="00CE564D" w:rsidP="00177962">
      <w:pPr>
        <w:pStyle w:val="ac"/>
        <w:tabs>
          <w:tab w:val="left" w:pos="1418"/>
        </w:tabs>
        <w:spacing w:line="480" w:lineRule="exact"/>
        <w:ind w:left="975" w:hanging="964"/>
        <w:contextualSpacing/>
        <w:rPr>
          <w:sz w:val="40"/>
          <w:szCs w:val="32"/>
        </w:rPr>
      </w:pPr>
      <w:r w:rsidRPr="00704498">
        <w:rPr>
          <w:rFonts w:hint="eastAsia"/>
          <w:sz w:val="32"/>
          <w:szCs w:val="32"/>
        </w:rPr>
        <w:t xml:space="preserve">        </w:t>
      </w:r>
      <w:r w:rsidRPr="00704498">
        <w:rPr>
          <w:rFonts w:hint="eastAsia"/>
          <w:sz w:val="56"/>
          <w:szCs w:val="32"/>
        </w:rPr>
        <w:t xml:space="preserve"> </w:t>
      </w:r>
      <w:r w:rsidRPr="00704498">
        <w:rPr>
          <w:rFonts w:hint="eastAsia"/>
          <w:sz w:val="32"/>
          <w:szCs w:val="32"/>
        </w:rPr>
        <w:t>行政院原子能委員會主任委員    張靜文</w:t>
      </w:r>
      <w:r w:rsidRPr="00704498">
        <w:rPr>
          <w:rFonts w:hint="eastAsia"/>
          <w:spacing w:val="-2"/>
          <w:position w:val="2"/>
          <w:sz w:val="32"/>
          <w:szCs w:val="32"/>
        </w:rPr>
        <w:t>率同有關人員</w:t>
      </w:r>
    </w:p>
    <w:p w:rsidR="00CE564D" w:rsidRPr="00704498" w:rsidRDefault="00CE564D" w:rsidP="00177962">
      <w:pPr>
        <w:pStyle w:val="ac"/>
        <w:spacing w:line="480" w:lineRule="exact"/>
        <w:ind w:left="975" w:hanging="964"/>
        <w:contextualSpacing/>
        <w:rPr>
          <w:spacing w:val="-2"/>
          <w:position w:val="2"/>
          <w:sz w:val="32"/>
          <w:szCs w:val="32"/>
        </w:rPr>
      </w:pPr>
      <w:r w:rsidRPr="00704498">
        <w:rPr>
          <w:rFonts w:hint="eastAsia"/>
          <w:spacing w:val="-2"/>
          <w:position w:val="2"/>
          <w:sz w:val="32"/>
          <w:szCs w:val="32"/>
        </w:rPr>
        <w:t xml:space="preserve">          (</w:t>
      </w:r>
      <w:r w:rsidRPr="00704498">
        <w:rPr>
          <w:spacing w:val="-2"/>
          <w:position w:val="2"/>
          <w:sz w:val="32"/>
          <w:szCs w:val="32"/>
        </w:rPr>
        <w:t>3</w:t>
      </w:r>
      <w:r w:rsidRPr="00704498">
        <w:rPr>
          <w:rFonts w:hint="eastAsia"/>
          <w:spacing w:val="-2"/>
          <w:position w:val="2"/>
          <w:sz w:val="32"/>
          <w:szCs w:val="32"/>
        </w:rPr>
        <w:t>月</w:t>
      </w:r>
      <w:r w:rsidRPr="00704498">
        <w:rPr>
          <w:spacing w:val="-2"/>
          <w:position w:val="2"/>
          <w:sz w:val="32"/>
          <w:szCs w:val="32"/>
        </w:rPr>
        <w:t>2</w:t>
      </w:r>
      <w:r w:rsidRPr="00704498">
        <w:rPr>
          <w:rFonts w:hint="eastAsia"/>
          <w:spacing w:val="-2"/>
          <w:position w:val="2"/>
          <w:sz w:val="32"/>
          <w:szCs w:val="32"/>
        </w:rPr>
        <w:t>日)</w:t>
      </w:r>
    </w:p>
    <w:p w:rsidR="00CE564D" w:rsidRPr="00704498" w:rsidRDefault="00CE564D" w:rsidP="00177962">
      <w:pPr>
        <w:pStyle w:val="ac"/>
        <w:tabs>
          <w:tab w:val="left" w:pos="1418"/>
        </w:tabs>
        <w:spacing w:line="480" w:lineRule="exact"/>
        <w:ind w:left="975" w:hanging="964"/>
        <w:contextualSpacing/>
        <w:rPr>
          <w:sz w:val="32"/>
          <w:szCs w:val="32"/>
        </w:rPr>
      </w:pPr>
      <w:r w:rsidRPr="00704498">
        <w:rPr>
          <w:rFonts w:hint="eastAsia"/>
          <w:spacing w:val="-2"/>
          <w:position w:val="2"/>
          <w:sz w:val="32"/>
          <w:szCs w:val="32"/>
        </w:rPr>
        <w:t xml:space="preserve">        </w:t>
      </w:r>
      <w:r w:rsidRPr="00704498">
        <w:rPr>
          <w:rFonts w:hint="eastAsia"/>
          <w:spacing w:val="-2"/>
          <w:position w:val="2"/>
          <w:sz w:val="72"/>
          <w:szCs w:val="32"/>
        </w:rPr>
        <w:t xml:space="preserve"> </w:t>
      </w:r>
      <w:r w:rsidRPr="00704498">
        <w:rPr>
          <w:rFonts w:hint="eastAsia"/>
          <w:spacing w:val="-2"/>
          <w:position w:val="2"/>
          <w:sz w:val="32"/>
          <w:szCs w:val="32"/>
        </w:rPr>
        <w:t>文化</w:t>
      </w:r>
      <w:r w:rsidRPr="00704498">
        <w:rPr>
          <w:rFonts w:hint="eastAsia"/>
          <w:sz w:val="32"/>
          <w:szCs w:val="32"/>
        </w:rPr>
        <w:t xml:space="preserve">部部長             </w:t>
      </w:r>
      <w:r w:rsidRPr="00704498">
        <w:rPr>
          <w:rFonts w:hint="eastAsia"/>
          <w:sz w:val="40"/>
          <w:szCs w:val="32"/>
        </w:rPr>
        <w:t xml:space="preserve"> </w:t>
      </w:r>
      <w:r w:rsidRPr="00704498">
        <w:rPr>
          <w:rFonts w:hint="eastAsia"/>
          <w:sz w:val="32"/>
          <w:szCs w:val="32"/>
        </w:rPr>
        <w:t xml:space="preserve">        史哲率同有關人員</w:t>
      </w:r>
    </w:p>
    <w:p w:rsidR="00CE564D" w:rsidRPr="00704498" w:rsidRDefault="00CE564D" w:rsidP="00177962">
      <w:pPr>
        <w:pStyle w:val="ac"/>
        <w:tabs>
          <w:tab w:val="left" w:pos="1418"/>
        </w:tabs>
        <w:spacing w:line="480" w:lineRule="exact"/>
        <w:ind w:left="975" w:hanging="964"/>
        <w:contextualSpacing/>
        <w:rPr>
          <w:spacing w:val="-2"/>
          <w:position w:val="2"/>
          <w:sz w:val="32"/>
          <w:szCs w:val="32"/>
        </w:rPr>
      </w:pPr>
      <w:r w:rsidRPr="00704498">
        <w:rPr>
          <w:rFonts w:hint="eastAsia"/>
          <w:spacing w:val="-2"/>
          <w:position w:val="2"/>
          <w:sz w:val="32"/>
          <w:szCs w:val="32"/>
        </w:rPr>
        <w:t xml:space="preserve">       </w:t>
      </w:r>
      <w:r w:rsidRPr="00704498">
        <w:rPr>
          <w:rFonts w:hint="eastAsia"/>
          <w:spacing w:val="-2"/>
          <w:position w:val="2"/>
          <w:sz w:val="36"/>
          <w:szCs w:val="32"/>
        </w:rPr>
        <w:t xml:space="preserve"> </w:t>
      </w:r>
      <w:r w:rsidRPr="00704498">
        <w:rPr>
          <w:rFonts w:hint="eastAsia"/>
          <w:spacing w:val="-2"/>
          <w:position w:val="2"/>
          <w:sz w:val="32"/>
          <w:szCs w:val="32"/>
        </w:rPr>
        <w:t xml:space="preserve">  國家發展委員會主任秘書         </w:t>
      </w:r>
      <w:r w:rsidRPr="00704498">
        <w:rPr>
          <w:spacing w:val="-2"/>
          <w:position w:val="2"/>
          <w:sz w:val="32"/>
          <w:szCs w:val="32"/>
        </w:rPr>
        <w:t xml:space="preserve">            </w:t>
      </w:r>
      <w:r w:rsidRPr="00704498">
        <w:rPr>
          <w:rFonts w:hint="eastAsia"/>
          <w:spacing w:val="-2"/>
          <w:position w:val="2"/>
          <w:sz w:val="32"/>
          <w:szCs w:val="32"/>
        </w:rPr>
        <w:t>張朝能</w:t>
      </w:r>
    </w:p>
    <w:p w:rsidR="00CE564D" w:rsidRPr="00704498" w:rsidRDefault="00CE564D" w:rsidP="00177962">
      <w:pPr>
        <w:pStyle w:val="ac"/>
        <w:tabs>
          <w:tab w:val="left" w:pos="1418"/>
        </w:tabs>
        <w:spacing w:line="480" w:lineRule="exact"/>
        <w:ind w:left="975" w:hanging="964"/>
        <w:contextualSpacing/>
        <w:rPr>
          <w:spacing w:val="-2"/>
          <w:position w:val="2"/>
          <w:sz w:val="32"/>
          <w:szCs w:val="32"/>
        </w:rPr>
      </w:pPr>
      <w:r w:rsidRPr="00704498">
        <w:rPr>
          <w:rFonts w:hint="eastAsia"/>
          <w:spacing w:val="-2"/>
          <w:position w:val="2"/>
          <w:sz w:val="32"/>
          <w:szCs w:val="32"/>
        </w:rPr>
        <w:t xml:space="preserve">          教育部常務次長             </w:t>
      </w:r>
      <w:r w:rsidRPr="00704498">
        <w:rPr>
          <w:rFonts w:hint="eastAsia"/>
          <w:spacing w:val="-2"/>
          <w:position w:val="2"/>
          <w:sz w:val="40"/>
          <w:szCs w:val="32"/>
        </w:rPr>
        <w:t xml:space="preserve"> </w:t>
      </w:r>
      <w:r w:rsidRPr="00704498">
        <w:rPr>
          <w:rFonts w:hint="eastAsia"/>
          <w:spacing w:val="-2"/>
          <w:position w:val="2"/>
          <w:sz w:val="32"/>
          <w:szCs w:val="32"/>
        </w:rPr>
        <w:t xml:space="preserve">  </w:t>
      </w:r>
      <w:r w:rsidRPr="00704498">
        <w:rPr>
          <w:spacing w:val="-2"/>
          <w:position w:val="2"/>
          <w:sz w:val="32"/>
          <w:szCs w:val="32"/>
        </w:rPr>
        <w:t xml:space="preserve">            </w:t>
      </w:r>
      <w:r w:rsidRPr="00704498">
        <w:rPr>
          <w:rFonts w:hint="eastAsia"/>
          <w:spacing w:val="-2"/>
          <w:position w:val="2"/>
          <w:sz w:val="32"/>
          <w:szCs w:val="32"/>
        </w:rPr>
        <w:t xml:space="preserve"> 林騰蛟</w:t>
      </w:r>
    </w:p>
    <w:p w:rsidR="00CE564D" w:rsidRPr="00704498" w:rsidRDefault="00CE564D" w:rsidP="00177962">
      <w:pPr>
        <w:spacing w:line="480" w:lineRule="exact"/>
        <w:ind w:rightChars="14" w:right="34"/>
        <w:rPr>
          <w:rFonts w:ascii="標楷體" w:eastAsia="標楷體" w:hAnsi="標楷體"/>
          <w:sz w:val="32"/>
          <w:szCs w:val="32"/>
        </w:rPr>
      </w:pPr>
      <w:r w:rsidRPr="00704498">
        <w:rPr>
          <w:rFonts w:ascii="標楷體" w:eastAsia="標楷體" w:hAnsi="標楷體"/>
          <w:sz w:val="32"/>
          <w:szCs w:val="32"/>
        </w:rPr>
        <w:t>主    席</w:t>
      </w:r>
      <w:r w:rsidRPr="00704498">
        <w:rPr>
          <w:rFonts w:ascii="標楷體" w:eastAsia="標楷體" w:hAnsi="標楷體" w:hint="eastAsia"/>
          <w:sz w:val="32"/>
          <w:szCs w:val="32"/>
        </w:rPr>
        <w:t>：張</w:t>
      </w:r>
      <w:r w:rsidRPr="00704498">
        <w:rPr>
          <w:rFonts w:ascii="標楷體" w:eastAsia="標楷體" w:hAnsi="標楷體"/>
          <w:sz w:val="32"/>
          <w:szCs w:val="32"/>
        </w:rPr>
        <w:t>召集委員</w:t>
      </w:r>
      <w:r w:rsidRPr="00704498">
        <w:rPr>
          <w:rFonts w:ascii="標楷體" w:eastAsia="標楷體" w:hAnsi="標楷體" w:hint="eastAsia"/>
          <w:sz w:val="32"/>
          <w:szCs w:val="32"/>
        </w:rPr>
        <w:t>其祿</w:t>
      </w:r>
    </w:p>
    <w:p w:rsidR="00CE564D" w:rsidRPr="00704498" w:rsidRDefault="00CE564D" w:rsidP="00177962">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主任秘書：陳錫欽</w:t>
      </w:r>
    </w:p>
    <w:p w:rsidR="00CE564D" w:rsidRPr="00704498" w:rsidRDefault="00CE564D" w:rsidP="00177962">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sz w:val="32"/>
          <w:szCs w:val="32"/>
        </w:rPr>
        <w:t>專門委員：</w:t>
      </w:r>
      <w:r w:rsidRPr="00704498">
        <w:rPr>
          <w:rFonts w:ascii="標楷體" w:eastAsia="標楷體" w:hAnsi="標楷體" w:hint="eastAsia"/>
          <w:sz w:val="32"/>
          <w:szCs w:val="32"/>
        </w:rPr>
        <w:t>朱蔚菁</w:t>
      </w:r>
    </w:p>
    <w:p w:rsidR="00CE564D" w:rsidRPr="00704498" w:rsidRDefault="00CE564D" w:rsidP="00177962">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sz w:val="32"/>
          <w:szCs w:val="32"/>
        </w:rPr>
        <w:t>紀    錄：</w:t>
      </w:r>
      <w:r w:rsidRPr="00704498">
        <w:rPr>
          <w:rFonts w:ascii="標楷體" w:eastAsia="標楷體" w:hAnsi="標楷體" w:hint="eastAsia"/>
          <w:sz w:val="32"/>
          <w:szCs w:val="32"/>
        </w:rPr>
        <w:t>簡任秘書  林素惠  簡任編審  蔡月秋  科長  蔡國治</w:t>
      </w:r>
    </w:p>
    <w:p w:rsidR="00CE564D" w:rsidRPr="00704498" w:rsidRDefault="00CE564D" w:rsidP="00177962">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 xml:space="preserve">          薦任科員  李宗一</w:t>
      </w:r>
    </w:p>
    <w:p w:rsidR="00CE564D" w:rsidRPr="00704498" w:rsidRDefault="00CE564D" w:rsidP="00177962">
      <w:pPr>
        <w:snapToGrid w:val="0"/>
        <w:spacing w:line="46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w:t>
      </w:r>
      <w:r w:rsidRPr="00704498">
        <w:rPr>
          <w:rFonts w:ascii="標楷體" w:eastAsia="標楷體" w:hAnsi="標楷體"/>
          <w:sz w:val="32"/>
          <w:szCs w:val="32"/>
        </w:rPr>
        <w:t>3</w:t>
      </w:r>
      <w:r w:rsidRPr="00704498">
        <w:rPr>
          <w:rFonts w:ascii="標楷體" w:eastAsia="標楷體" w:hAnsi="標楷體" w:hint="eastAsia"/>
          <w:sz w:val="32"/>
          <w:szCs w:val="32"/>
        </w:rPr>
        <w:t>月</w:t>
      </w:r>
      <w:r w:rsidRPr="00704498">
        <w:rPr>
          <w:rFonts w:ascii="標楷體" w:eastAsia="標楷體" w:hAnsi="標楷體"/>
          <w:sz w:val="32"/>
          <w:szCs w:val="32"/>
        </w:rPr>
        <w:t>1</w:t>
      </w:r>
      <w:r w:rsidRPr="00704498">
        <w:rPr>
          <w:rFonts w:ascii="標楷體" w:eastAsia="標楷體" w:hAnsi="標楷體" w:hint="eastAsia"/>
          <w:sz w:val="32"/>
          <w:szCs w:val="32"/>
        </w:rPr>
        <w:t>日</w:t>
      </w:r>
      <w:r w:rsidRPr="00704498">
        <w:rPr>
          <w:rFonts w:ascii="標楷體" w:eastAsia="標楷體" w:hAnsi="標楷體"/>
          <w:sz w:val="32"/>
          <w:szCs w:val="32"/>
        </w:rPr>
        <w:t>）</w:t>
      </w:r>
    </w:p>
    <w:p w:rsidR="00CE564D" w:rsidRPr="00704498" w:rsidRDefault="00CE564D" w:rsidP="00177962">
      <w:pPr>
        <w:pStyle w:val="ac"/>
        <w:spacing w:line="460" w:lineRule="exact"/>
        <w:ind w:left="980" w:hanging="966"/>
        <w:rPr>
          <w:b/>
          <w:sz w:val="32"/>
          <w:szCs w:val="32"/>
        </w:rPr>
      </w:pPr>
      <w:r w:rsidRPr="00704498">
        <w:rPr>
          <w:rFonts w:hint="eastAsia"/>
          <w:b/>
          <w:sz w:val="32"/>
          <w:szCs w:val="32"/>
        </w:rPr>
        <w:t>報  告  事  項</w:t>
      </w:r>
    </w:p>
    <w:p w:rsidR="00CE564D" w:rsidRPr="00704498" w:rsidRDefault="00CE564D" w:rsidP="00485162">
      <w:pPr>
        <w:pStyle w:val="a4"/>
        <w:numPr>
          <w:ilvl w:val="0"/>
          <w:numId w:val="7"/>
        </w:numPr>
        <w:snapToGrid w:val="0"/>
        <w:spacing w:line="500" w:lineRule="exact"/>
        <w:ind w:leftChars="0"/>
        <w:rPr>
          <w:rFonts w:ascii="標楷體" w:eastAsia="標楷體" w:hAnsi="標楷體"/>
          <w:b/>
          <w:sz w:val="32"/>
          <w:szCs w:val="32"/>
        </w:rPr>
      </w:pPr>
      <w:r w:rsidRPr="00704498">
        <w:rPr>
          <w:rFonts w:ascii="標楷體" w:eastAsia="標楷體" w:hAnsi="標楷體" w:hint="eastAsia"/>
          <w:b/>
          <w:sz w:val="32"/>
          <w:szCs w:val="32"/>
        </w:rPr>
        <w:t>宣讀上次會議議事錄。</w:t>
      </w:r>
    </w:p>
    <w:p w:rsidR="00CE564D" w:rsidRPr="00704498" w:rsidRDefault="00CE564D" w:rsidP="00177962">
      <w:pPr>
        <w:snapToGrid w:val="0"/>
        <w:spacing w:line="500" w:lineRule="exact"/>
        <w:rPr>
          <w:rFonts w:ascii="標楷體" w:eastAsia="標楷體" w:hAnsi="標楷體"/>
          <w:sz w:val="32"/>
          <w:szCs w:val="32"/>
        </w:rPr>
      </w:pPr>
      <w:r w:rsidRPr="00704498">
        <w:rPr>
          <w:rFonts w:ascii="標楷體" w:eastAsia="標楷體" w:hAnsi="標楷體"/>
          <w:b/>
          <w:sz w:val="32"/>
          <w:szCs w:val="32"/>
        </w:rPr>
        <w:lastRenderedPageBreak/>
        <w:t>決定：</w:t>
      </w:r>
      <w:r w:rsidRPr="00704498">
        <w:rPr>
          <w:rFonts w:ascii="標楷體" w:eastAsia="標楷體" w:hAnsi="標楷體"/>
          <w:sz w:val="32"/>
          <w:szCs w:val="32"/>
        </w:rPr>
        <w:t>議事錄確定。</w:t>
      </w:r>
    </w:p>
    <w:p w:rsidR="00CE564D" w:rsidRPr="00704498" w:rsidRDefault="00CE564D" w:rsidP="00485162">
      <w:pPr>
        <w:pStyle w:val="a4"/>
        <w:numPr>
          <w:ilvl w:val="0"/>
          <w:numId w:val="7"/>
        </w:numPr>
        <w:snapToGrid w:val="0"/>
        <w:spacing w:line="500" w:lineRule="exact"/>
        <w:ind w:leftChars="0"/>
        <w:rPr>
          <w:rFonts w:ascii="標楷體" w:eastAsia="標楷體" w:hAnsi="標楷體"/>
          <w:b/>
          <w:color w:val="000000"/>
          <w:sz w:val="32"/>
          <w:szCs w:val="32"/>
        </w:rPr>
      </w:pPr>
      <w:r w:rsidRPr="00704498">
        <w:rPr>
          <w:rFonts w:ascii="標楷體" w:eastAsia="標楷體" w:hAnsi="標楷體" w:hint="eastAsia"/>
          <w:b/>
          <w:color w:val="000000"/>
          <w:sz w:val="32"/>
          <w:szCs w:val="32"/>
        </w:rPr>
        <w:t>行政院原子能委員會主任委員張靜文列席報告業務概況，並備質詢。</w:t>
      </w:r>
    </w:p>
    <w:p w:rsidR="00CE564D" w:rsidRPr="00704498" w:rsidRDefault="00CE564D" w:rsidP="00177962">
      <w:pPr>
        <w:snapToGrid w:val="0"/>
        <w:spacing w:line="500" w:lineRule="exact"/>
        <w:jc w:val="both"/>
        <w:rPr>
          <w:rFonts w:ascii="標楷體" w:eastAsia="標楷體" w:hAnsi="標楷體"/>
          <w:sz w:val="32"/>
          <w:szCs w:val="32"/>
        </w:rPr>
      </w:pPr>
      <w:r w:rsidRPr="00704498">
        <w:rPr>
          <w:rFonts w:ascii="標楷體" w:eastAsia="標楷體" w:hAnsi="標楷體"/>
          <w:sz w:val="32"/>
          <w:szCs w:val="32"/>
        </w:rPr>
        <w:t>（本</w:t>
      </w:r>
      <w:r w:rsidRPr="00704498">
        <w:rPr>
          <w:rFonts w:ascii="標楷體" w:eastAsia="標楷體" w:hAnsi="標楷體" w:hint="eastAsia"/>
          <w:sz w:val="32"/>
          <w:szCs w:val="32"/>
        </w:rPr>
        <w:t>日</w:t>
      </w:r>
      <w:r w:rsidRPr="00704498">
        <w:rPr>
          <w:rFonts w:ascii="標楷體" w:eastAsia="標楷體" w:hAnsi="標楷體"/>
          <w:sz w:val="32"/>
          <w:szCs w:val="32"/>
        </w:rPr>
        <w:t>議程</w:t>
      </w:r>
      <w:r w:rsidRPr="00704498">
        <w:rPr>
          <w:rFonts w:ascii="標楷體" w:eastAsia="標楷體" w:hAnsi="標楷體" w:hint="eastAsia"/>
          <w:sz w:val="32"/>
          <w:szCs w:val="32"/>
        </w:rPr>
        <w:t>有委員萬美玲、張其祿、黃國書、陳秀寳、鄭正鈐、林宜瑾、吳思瑤、鄭麗文、陳培瑜、楊瓊瓔、張廖萬堅、洪孟楷、孔文吉等</w:t>
      </w:r>
      <w:r w:rsidRPr="00704498">
        <w:rPr>
          <w:rFonts w:ascii="標楷體" w:eastAsia="標楷體" w:hAnsi="標楷體"/>
          <w:sz w:val="32"/>
          <w:szCs w:val="32"/>
        </w:rPr>
        <w:t>13人提出質詢，均經</w:t>
      </w:r>
      <w:r w:rsidRPr="00704498">
        <w:rPr>
          <w:rFonts w:ascii="標楷體" w:eastAsia="標楷體" w:hAnsi="標楷體" w:hint="eastAsia"/>
          <w:sz w:val="32"/>
          <w:szCs w:val="32"/>
        </w:rPr>
        <w:t>行政院原子能委員會主任委員張靜文</w:t>
      </w:r>
      <w:r w:rsidRPr="00704498">
        <w:rPr>
          <w:rFonts w:ascii="標楷體" w:eastAsia="標楷體" w:hAnsi="標楷體"/>
          <w:sz w:val="32"/>
          <w:szCs w:val="32"/>
        </w:rPr>
        <w:t>及相關人員即席答</w:t>
      </w:r>
      <w:r w:rsidRPr="00704498">
        <w:rPr>
          <w:rFonts w:ascii="標楷體" w:eastAsia="標楷體" w:hAnsi="標楷體" w:hint="eastAsia"/>
          <w:sz w:val="32"/>
          <w:szCs w:val="32"/>
        </w:rPr>
        <w:t>復</w:t>
      </w:r>
      <w:r w:rsidRPr="00704498">
        <w:rPr>
          <w:rFonts w:ascii="標楷體" w:eastAsia="標楷體" w:hAnsi="標楷體"/>
          <w:sz w:val="32"/>
          <w:szCs w:val="32"/>
        </w:rPr>
        <w:t>說明。</w:t>
      </w:r>
      <w:r w:rsidRPr="00704498">
        <w:rPr>
          <w:rFonts w:ascii="標楷體" w:eastAsia="標楷體" w:hAnsi="標楷體" w:hint="eastAsia"/>
          <w:sz w:val="32"/>
          <w:szCs w:val="32"/>
        </w:rPr>
        <w:t>另有委員范雲、陳靜敏、廖婉汝提出書面質詢。</w:t>
      </w:r>
      <w:r w:rsidRPr="00704498">
        <w:rPr>
          <w:rFonts w:ascii="標楷體" w:eastAsia="標楷體" w:hAnsi="標楷體"/>
          <w:sz w:val="32"/>
          <w:szCs w:val="32"/>
        </w:rPr>
        <w:t>）</w:t>
      </w:r>
    </w:p>
    <w:p w:rsidR="00CE564D" w:rsidRPr="00704498" w:rsidRDefault="00CE564D" w:rsidP="00177962">
      <w:pPr>
        <w:snapToGrid w:val="0"/>
        <w:spacing w:beforeLines="50" w:before="180" w:line="500" w:lineRule="exact"/>
        <w:ind w:left="641" w:hangingChars="200" w:hanging="641"/>
        <w:contextualSpacing/>
        <w:rPr>
          <w:rFonts w:ascii="標楷體" w:eastAsia="標楷體" w:hAnsi="標楷體"/>
          <w:b/>
          <w:bCs/>
          <w:sz w:val="32"/>
          <w:szCs w:val="32"/>
        </w:rPr>
      </w:pPr>
      <w:r w:rsidRPr="00704498">
        <w:rPr>
          <w:rFonts w:ascii="標楷體" w:eastAsia="標楷體" w:hAnsi="標楷體" w:hint="eastAsia"/>
          <w:b/>
          <w:sz w:val="32"/>
          <w:szCs w:val="32"/>
        </w:rPr>
        <w:t>決定</w:t>
      </w:r>
      <w:r w:rsidRPr="00704498">
        <w:rPr>
          <w:rFonts w:ascii="標楷體" w:eastAsia="標楷體" w:hAnsi="標楷體"/>
          <w:b/>
          <w:bCs/>
          <w:sz w:val="32"/>
          <w:szCs w:val="32"/>
        </w:rPr>
        <w:t>：</w:t>
      </w:r>
    </w:p>
    <w:p w:rsidR="00CE564D" w:rsidRPr="00704498" w:rsidRDefault="00CE564D" w:rsidP="00177962">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hint="eastAsia"/>
          <w:bCs/>
          <w:sz w:val="32"/>
          <w:szCs w:val="32"/>
        </w:rPr>
        <w:t>一、</w:t>
      </w:r>
      <w:r w:rsidRPr="00704498">
        <w:rPr>
          <w:rFonts w:ascii="標楷體" w:eastAsia="標楷體" w:hAnsi="標楷體"/>
          <w:bCs/>
          <w:sz w:val="32"/>
          <w:szCs w:val="32"/>
        </w:rPr>
        <w:t>報告及詢答</w:t>
      </w:r>
      <w:r w:rsidRPr="00704498">
        <w:rPr>
          <w:rFonts w:ascii="標楷體" w:eastAsia="標楷體" w:hAnsi="標楷體" w:hint="eastAsia"/>
          <w:bCs/>
          <w:sz w:val="32"/>
          <w:szCs w:val="32"/>
        </w:rPr>
        <w:t>完畢</w:t>
      </w:r>
      <w:r w:rsidRPr="00704498">
        <w:rPr>
          <w:rFonts w:ascii="標楷體" w:eastAsia="標楷體" w:hAnsi="標楷體"/>
          <w:bCs/>
          <w:sz w:val="32"/>
          <w:szCs w:val="32"/>
        </w:rPr>
        <w:t>。</w:t>
      </w:r>
    </w:p>
    <w:p w:rsidR="00CE564D" w:rsidRPr="00704498" w:rsidRDefault="00CE564D" w:rsidP="00177962">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bCs/>
          <w:sz w:val="32"/>
          <w:szCs w:val="32"/>
        </w:rPr>
        <w:t>二</w:t>
      </w:r>
      <w:r w:rsidRPr="00704498">
        <w:rPr>
          <w:rFonts w:ascii="標楷體" w:eastAsia="標楷體" w:hAnsi="標楷體" w:hint="eastAsia"/>
          <w:bCs/>
          <w:sz w:val="32"/>
          <w:szCs w:val="32"/>
        </w:rPr>
        <w:t>、</w:t>
      </w:r>
      <w:r w:rsidRPr="00704498">
        <w:rPr>
          <w:rFonts w:ascii="標楷體" w:eastAsia="標楷體" w:hAnsi="標楷體"/>
          <w:bCs/>
          <w:sz w:val="32"/>
          <w:szCs w:val="32"/>
        </w:rPr>
        <w:t>委員</w:t>
      </w:r>
      <w:r w:rsidRPr="00704498">
        <w:rPr>
          <w:rFonts w:ascii="標楷體" w:eastAsia="標楷體" w:hAnsi="標楷體" w:hint="eastAsia"/>
          <w:bCs/>
          <w:sz w:val="32"/>
          <w:szCs w:val="32"/>
        </w:rPr>
        <w:t>所提</w:t>
      </w:r>
      <w:r w:rsidRPr="00704498">
        <w:rPr>
          <w:rFonts w:ascii="標楷體" w:eastAsia="標楷體" w:hAnsi="標楷體"/>
          <w:bCs/>
          <w:sz w:val="32"/>
          <w:szCs w:val="32"/>
        </w:rPr>
        <w:t>書面質詢</w:t>
      </w:r>
      <w:r w:rsidRPr="00704498">
        <w:rPr>
          <w:rFonts w:ascii="標楷體" w:eastAsia="標楷體" w:hAnsi="標楷體" w:hint="eastAsia"/>
          <w:bCs/>
          <w:sz w:val="32"/>
          <w:szCs w:val="32"/>
        </w:rPr>
        <w:t>或相關資料，</w:t>
      </w:r>
      <w:r w:rsidRPr="00704498">
        <w:rPr>
          <w:rFonts w:ascii="標楷體" w:eastAsia="標楷體" w:hAnsi="標楷體"/>
          <w:bCs/>
          <w:sz w:val="32"/>
          <w:szCs w:val="32"/>
        </w:rPr>
        <w:t>列入紀錄</w:t>
      </w:r>
      <w:r w:rsidRPr="00704498">
        <w:rPr>
          <w:rFonts w:ascii="標楷體" w:eastAsia="標楷體" w:hAnsi="標楷體" w:hint="eastAsia"/>
          <w:bCs/>
          <w:sz w:val="32"/>
          <w:szCs w:val="32"/>
        </w:rPr>
        <w:t>並</w:t>
      </w:r>
      <w:r w:rsidRPr="00704498">
        <w:rPr>
          <w:rFonts w:ascii="標楷體" w:eastAsia="標楷體" w:hAnsi="標楷體"/>
          <w:bCs/>
          <w:sz w:val="32"/>
          <w:szCs w:val="32"/>
        </w:rPr>
        <w:t>刊登公報。</w:t>
      </w:r>
    </w:p>
    <w:p w:rsidR="00CE564D" w:rsidRPr="00704498" w:rsidRDefault="00CE564D" w:rsidP="00177962">
      <w:pPr>
        <w:snapToGrid w:val="0"/>
        <w:spacing w:beforeLines="50" w:before="180" w:line="500" w:lineRule="exact"/>
        <w:ind w:left="640" w:hangingChars="200" w:hanging="640"/>
        <w:contextualSpacing/>
        <w:jc w:val="both"/>
        <w:rPr>
          <w:rFonts w:ascii="標楷體" w:eastAsia="標楷體" w:hAnsi="標楷體"/>
          <w:b/>
          <w:spacing w:val="-2"/>
          <w:position w:val="2"/>
          <w:sz w:val="32"/>
          <w:szCs w:val="32"/>
        </w:rPr>
      </w:pPr>
      <w:r w:rsidRPr="00704498">
        <w:rPr>
          <w:rFonts w:ascii="標楷體" w:eastAsia="標楷體" w:hAnsi="標楷體" w:hint="eastAsia"/>
          <w:bCs/>
          <w:sz w:val="32"/>
          <w:szCs w:val="32"/>
        </w:rPr>
        <w:t>三、對於</w:t>
      </w:r>
      <w:r w:rsidRPr="00704498">
        <w:rPr>
          <w:rFonts w:ascii="標楷體" w:eastAsia="標楷體" w:hAnsi="標楷體"/>
          <w:bCs/>
          <w:sz w:val="32"/>
          <w:szCs w:val="32"/>
        </w:rPr>
        <w:t>委員質詢要求提供相關資料或</w:t>
      </w:r>
      <w:r w:rsidRPr="00704498">
        <w:rPr>
          <w:rFonts w:ascii="標楷體" w:eastAsia="標楷體" w:hAnsi="標楷體" w:hint="eastAsia"/>
          <w:bCs/>
          <w:sz w:val="32"/>
          <w:szCs w:val="32"/>
        </w:rPr>
        <w:t>未及</w:t>
      </w:r>
      <w:r w:rsidRPr="00704498">
        <w:rPr>
          <w:rFonts w:ascii="標楷體" w:eastAsia="標楷體" w:hAnsi="標楷體"/>
          <w:bCs/>
          <w:sz w:val="32"/>
          <w:szCs w:val="32"/>
        </w:rPr>
        <w:t>答</w:t>
      </w:r>
      <w:r w:rsidRPr="00704498">
        <w:rPr>
          <w:rFonts w:ascii="標楷體" w:eastAsia="標楷體" w:hAnsi="標楷體" w:hint="eastAsia"/>
          <w:bCs/>
          <w:sz w:val="32"/>
          <w:szCs w:val="32"/>
        </w:rPr>
        <w:t>復部分</w:t>
      </w:r>
      <w:r w:rsidRPr="00704498">
        <w:rPr>
          <w:rFonts w:ascii="標楷體" w:eastAsia="標楷體" w:hAnsi="標楷體"/>
          <w:bCs/>
          <w:sz w:val="32"/>
          <w:szCs w:val="32"/>
        </w:rPr>
        <w:t>，請相關機關</w:t>
      </w:r>
      <w:r w:rsidRPr="00704498">
        <w:rPr>
          <w:rFonts w:ascii="標楷體" w:eastAsia="標楷體" w:hAnsi="標楷體" w:hint="eastAsia"/>
          <w:bCs/>
          <w:sz w:val="32"/>
          <w:szCs w:val="32"/>
        </w:rPr>
        <w:t>儘速以書面答復</w:t>
      </w:r>
      <w:r w:rsidRPr="00704498">
        <w:rPr>
          <w:rFonts w:ascii="標楷體" w:eastAsia="標楷體" w:hAnsi="標楷體"/>
          <w:bCs/>
          <w:sz w:val="32"/>
          <w:szCs w:val="32"/>
        </w:rPr>
        <w:t>。</w:t>
      </w:r>
    </w:p>
    <w:p w:rsidR="00CE564D" w:rsidRPr="00704498" w:rsidRDefault="00CE564D" w:rsidP="00177962">
      <w:pPr>
        <w:snapToGrid w:val="0"/>
        <w:spacing w:beforeLines="50" w:before="180" w:line="460" w:lineRule="exact"/>
        <w:ind w:rightChars="9" w:right="22"/>
        <w:jc w:val="both"/>
        <w:rPr>
          <w:rFonts w:ascii="標楷體" w:eastAsia="標楷體" w:hAnsi="標楷體"/>
          <w:b/>
          <w:bCs/>
          <w:sz w:val="32"/>
          <w:szCs w:val="32"/>
        </w:rPr>
      </w:pPr>
      <w:r w:rsidRPr="00704498">
        <w:rPr>
          <w:rFonts w:ascii="標楷體" w:eastAsia="標楷體" w:hAnsi="標楷體" w:hint="eastAsia"/>
          <w:spacing w:val="-2"/>
          <w:position w:val="2"/>
          <w:sz w:val="32"/>
          <w:szCs w:val="32"/>
        </w:rPr>
        <w:t>（</w:t>
      </w:r>
      <w:r w:rsidRPr="00704498">
        <w:rPr>
          <w:rFonts w:ascii="標楷體" w:eastAsia="標楷體" w:hAnsi="標楷體"/>
          <w:spacing w:val="-2"/>
          <w:position w:val="2"/>
          <w:sz w:val="32"/>
          <w:szCs w:val="32"/>
        </w:rPr>
        <w:t>3</w:t>
      </w:r>
      <w:r w:rsidRPr="00704498">
        <w:rPr>
          <w:rFonts w:ascii="標楷體" w:eastAsia="標楷體" w:hAnsi="標楷體" w:hint="eastAsia"/>
          <w:spacing w:val="-2"/>
          <w:position w:val="2"/>
          <w:sz w:val="32"/>
          <w:szCs w:val="32"/>
        </w:rPr>
        <w:t>月</w:t>
      </w:r>
      <w:r w:rsidRPr="00704498">
        <w:rPr>
          <w:rFonts w:ascii="標楷體" w:eastAsia="標楷體" w:hAnsi="標楷體"/>
          <w:spacing w:val="-2"/>
          <w:position w:val="2"/>
          <w:sz w:val="32"/>
          <w:szCs w:val="32"/>
        </w:rPr>
        <w:t>2</w:t>
      </w:r>
      <w:r w:rsidRPr="00704498">
        <w:rPr>
          <w:rFonts w:ascii="標楷體" w:eastAsia="標楷體" w:hAnsi="標楷體" w:hint="eastAsia"/>
          <w:spacing w:val="-2"/>
          <w:position w:val="2"/>
          <w:sz w:val="32"/>
          <w:szCs w:val="32"/>
        </w:rPr>
        <w:t>日）</w:t>
      </w:r>
    </w:p>
    <w:p w:rsidR="00CE564D" w:rsidRPr="00704498" w:rsidRDefault="00CE564D" w:rsidP="00177962">
      <w:pPr>
        <w:pStyle w:val="ac"/>
        <w:spacing w:line="460" w:lineRule="exact"/>
        <w:ind w:left="980" w:hanging="966"/>
        <w:rPr>
          <w:b/>
          <w:sz w:val="32"/>
          <w:szCs w:val="32"/>
        </w:rPr>
      </w:pPr>
      <w:r w:rsidRPr="00704498">
        <w:rPr>
          <w:rFonts w:hint="eastAsia"/>
          <w:b/>
          <w:sz w:val="32"/>
          <w:szCs w:val="32"/>
        </w:rPr>
        <w:t>報  告  事  項</w:t>
      </w:r>
    </w:p>
    <w:p w:rsidR="00CE564D" w:rsidRPr="00704498" w:rsidRDefault="00CE564D" w:rsidP="00177962">
      <w:pPr>
        <w:pStyle w:val="ac"/>
        <w:spacing w:line="460" w:lineRule="exact"/>
        <w:ind w:left="0" w:firstLine="14"/>
        <w:jc w:val="both"/>
        <w:rPr>
          <w:b/>
          <w:sz w:val="32"/>
          <w:szCs w:val="32"/>
        </w:rPr>
      </w:pPr>
      <w:r w:rsidRPr="00704498">
        <w:rPr>
          <w:rFonts w:hint="eastAsia"/>
          <w:b/>
          <w:color w:val="000000"/>
          <w:sz w:val="32"/>
          <w:szCs w:val="32"/>
        </w:rPr>
        <w:t>文化部部長史哲列席就「溫暖堅韌 振興振心—文化部振興計畫」五大方案進行專題報告，並備質詢。另邀請國家發展委員會、教育部就上述相關主管業務派員列席備詢。</w:t>
      </w:r>
    </w:p>
    <w:p w:rsidR="00CE564D" w:rsidRPr="00704498" w:rsidRDefault="00CE564D" w:rsidP="00177962">
      <w:pPr>
        <w:pStyle w:val="a4"/>
        <w:snapToGrid w:val="0"/>
        <w:spacing w:before="120" w:line="460" w:lineRule="exact"/>
        <w:ind w:leftChars="0" w:left="0"/>
        <w:jc w:val="both"/>
        <w:rPr>
          <w:rFonts w:ascii="標楷體" w:eastAsia="標楷體" w:hAnsi="標楷體"/>
          <w:sz w:val="32"/>
          <w:szCs w:val="32"/>
        </w:rPr>
      </w:pPr>
      <w:r w:rsidRPr="00704498">
        <w:rPr>
          <w:rFonts w:ascii="標楷體" w:eastAsia="標楷體" w:hAnsi="標楷體"/>
          <w:sz w:val="32"/>
          <w:szCs w:val="32"/>
        </w:rPr>
        <w:t>（本</w:t>
      </w:r>
      <w:r w:rsidRPr="00704498">
        <w:rPr>
          <w:rFonts w:ascii="標楷體" w:eastAsia="標楷體" w:hAnsi="標楷體" w:hint="eastAsia"/>
          <w:sz w:val="32"/>
          <w:szCs w:val="32"/>
        </w:rPr>
        <w:t>日</w:t>
      </w:r>
      <w:r w:rsidRPr="00704498">
        <w:rPr>
          <w:rFonts w:ascii="標楷體" w:eastAsia="標楷體" w:hAnsi="標楷體"/>
          <w:sz w:val="32"/>
          <w:szCs w:val="32"/>
        </w:rPr>
        <w:t>議程</w:t>
      </w:r>
      <w:r w:rsidRPr="00704498">
        <w:rPr>
          <w:rFonts w:ascii="標楷體" w:eastAsia="標楷體" w:hAnsi="標楷體" w:hint="eastAsia"/>
          <w:sz w:val="32"/>
          <w:szCs w:val="32"/>
        </w:rPr>
        <w:t>有委員黃國書、萬美玲、陳秀寳、陳培瑜、張其祿、吳思瑤、鄭正鈐、林宜瑾、高金素梅、邱顯智、洪孟楷、李貴敏、張廖萬堅、羅美玲、江啟臣、王婉諭、游毓蘭、孔文吉、陳椒華等</w:t>
      </w:r>
      <w:r w:rsidRPr="00704498">
        <w:rPr>
          <w:rFonts w:ascii="標楷體" w:eastAsia="標楷體" w:hAnsi="標楷體"/>
          <w:sz w:val="32"/>
          <w:szCs w:val="32"/>
        </w:rPr>
        <w:t>19人提出質詢，均經</w:t>
      </w:r>
      <w:r w:rsidRPr="00704498">
        <w:rPr>
          <w:rFonts w:ascii="標楷體" w:eastAsia="標楷體" w:hAnsi="標楷體" w:hint="eastAsia"/>
          <w:sz w:val="32"/>
          <w:szCs w:val="32"/>
        </w:rPr>
        <w:t>文化部部長史哲</w:t>
      </w:r>
      <w:r w:rsidRPr="00704498">
        <w:rPr>
          <w:rFonts w:ascii="標楷體" w:eastAsia="標楷體" w:hAnsi="標楷體"/>
          <w:sz w:val="32"/>
          <w:szCs w:val="32"/>
        </w:rPr>
        <w:t>及相關人員即席答復說明。</w:t>
      </w:r>
      <w:r w:rsidRPr="00704498">
        <w:rPr>
          <w:rFonts w:ascii="標楷體" w:eastAsia="標楷體" w:hAnsi="標楷體" w:hint="eastAsia"/>
          <w:sz w:val="32"/>
          <w:szCs w:val="32"/>
        </w:rPr>
        <w:t>另有委員范雲、鄭麗文、陳靜敏、陳明文、王鴻薇、劉世芳提出書面質詢。</w:t>
      </w:r>
      <w:r w:rsidRPr="00704498">
        <w:rPr>
          <w:rFonts w:ascii="標楷體" w:eastAsia="標楷體" w:hAnsi="標楷體"/>
          <w:sz w:val="32"/>
          <w:szCs w:val="32"/>
        </w:rPr>
        <w:t>）</w:t>
      </w:r>
    </w:p>
    <w:p w:rsidR="00CE564D" w:rsidRPr="00704498" w:rsidRDefault="00CE564D" w:rsidP="00177962">
      <w:pPr>
        <w:snapToGrid w:val="0"/>
        <w:spacing w:beforeLines="50" w:before="180" w:line="500" w:lineRule="exact"/>
        <w:ind w:left="641" w:hangingChars="200" w:hanging="641"/>
        <w:contextualSpacing/>
        <w:rPr>
          <w:rFonts w:ascii="標楷體" w:eastAsia="標楷體" w:hAnsi="標楷體"/>
          <w:b/>
          <w:bCs/>
          <w:sz w:val="32"/>
          <w:szCs w:val="32"/>
        </w:rPr>
      </w:pPr>
      <w:r w:rsidRPr="00704498">
        <w:rPr>
          <w:rFonts w:ascii="標楷體" w:eastAsia="標楷體" w:hAnsi="標楷體" w:hint="eastAsia"/>
          <w:b/>
          <w:sz w:val="32"/>
          <w:szCs w:val="32"/>
        </w:rPr>
        <w:t>決定</w:t>
      </w:r>
      <w:r w:rsidRPr="00704498">
        <w:rPr>
          <w:rFonts w:ascii="標楷體" w:eastAsia="標楷體" w:hAnsi="標楷體"/>
          <w:b/>
          <w:bCs/>
          <w:sz w:val="32"/>
          <w:szCs w:val="32"/>
        </w:rPr>
        <w:t>：</w:t>
      </w:r>
    </w:p>
    <w:p w:rsidR="00CE564D" w:rsidRPr="00704498" w:rsidRDefault="00CE564D" w:rsidP="00177962">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hint="eastAsia"/>
          <w:bCs/>
          <w:sz w:val="32"/>
          <w:szCs w:val="32"/>
        </w:rPr>
        <w:t>一、</w:t>
      </w:r>
      <w:r w:rsidRPr="00704498">
        <w:rPr>
          <w:rFonts w:ascii="標楷體" w:eastAsia="標楷體" w:hAnsi="標楷體"/>
          <w:bCs/>
          <w:sz w:val="32"/>
          <w:szCs w:val="32"/>
        </w:rPr>
        <w:t>報告及詢答</w:t>
      </w:r>
      <w:r w:rsidRPr="00704498">
        <w:rPr>
          <w:rFonts w:ascii="標楷體" w:eastAsia="標楷體" w:hAnsi="標楷體" w:hint="eastAsia"/>
          <w:bCs/>
          <w:sz w:val="32"/>
          <w:szCs w:val="32"/>
        </w:rPr>
        <w:t>完畢</w:t>
      </w:r>
      <w:r w:rsidRPr="00704498">
        <w:rPr>
          <w:rFonts w:ascii="標楷體" w:eastAsia="標楷體" w:hAnsi="標楷體"/>
          <w:bCs/>
          <w:sz w:val="32"/>
          <w:szCs w:val="32"/>
        </w:rPr>
        <w:t>。</w:t>
      </w:r>
    </w:p>
    <w:p w:rsidR="00CE564D" w:rsidRPr="00704498" w:rsidRDefault="00CE564D" w:rsidP="00177962">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bCs/>
          <w:sz w:val="32"/>
          <w:szCs w:val="32"/>
        </w:rPr>
        <w:t>二</w:t>
      </w:r>
      <w:r w:rsidRPr="00704498">
        <w:rPr>
          <w:rFonts w:ascii="標楷體" w:eastAsia="標楷體" w:hAnsi="標楷體" w:hint="eastAsia"/>
          <w:bCs/>
          <w:sz w:val="32"/>
          <w:szCs w:val="32"/>
        </w:rPr>
        <w:t>、</w:t>
      </w:r>
      <w:r w:rsidRPr="00704498">
        <w:rPr>
          <w:rFonts w:ascii="標楷體" w:eastAsia="標楷體" w:hAnsi="標楷體"/>
          <w:bCs/>
          <w:sz w:val="32"/>
          <w:szCs w:val="32"/>
        </w:rPr>
        <w:t>委員</w:t>
      </w:r>
      <w:r w:rsidRPr="00704498">
        <w:rPr>
          <w:rFonts w:ascii="標楷體" w:eastAsia="標楷體" w:hAnsi="標楷體" w:hint="eastAsia"/>
          <w:bCs/>
          <w:sz w:val="32"/>
          <w:szCs w:val="32"/>
        </w:rPr>
        <w:t>所提</w:t>
      </w:r>
      <w:r w:rsidRPr="00704498">
        <w:rPr>
          <w:rFonts w:ascii="標楷體" w:eastAsia="標楷體" w:hAnsi="標楷體"/>
          <w:bCs/>
          <w:sz w:val="32"/>
          <w:szCs w:val="32"/>
        </w:rPr>
        <w:t>書面質詢</w:t>
      </w:r>
      <w:r w:rsidRPr="00704498">
        <w:rPr>
          <w:rFonts w:ascii="標楷體" w:eastAsia="標楷體" w:hAnsi="標楷體" w:hint="eastAsia"/>
          <w:bCs/>
          <w:sz w:val="32"/>
          <w:szCs w:val="32"/>
        </w:rPr>
        <w:t>或相關資料，</w:t>
      </w:r>
      <w:r w:rsidRPr="00704498">
        <w:rPr>
          <w:rFonts w:ascii="標楷體" w:eastAsia="標楷體" w:hAnsi="標楷體"/>
          <w:bCs/>
          <w:sz w:val="32"/>
          <w:szCs w:val="32"/>
        </w:rPr>
        <w:t>列入紀錄</w:t>
      </w:r>
      <w:r w:rsidRPr="00704498">
        <w:rPr>
          <w:rFonts w:ascii="標楷體" w:eastAsia="標楷體" w:hAnsi="標楷體" w:hint="eastAsia"/>
          <w:bCs/>
          <w:sz w:val="32"/>
          <w:szCs w:val="32"/>
        </w:rPr>
        <w:t>並</w:t>
      </w:r>
      <w:r w:rsidRPr="00704498">
        <w:rPr>
          <w:rFonts w:ascii="標楷體" w:eastAsia="標楷體" w:hAnsi="標楷體"/>
          <w:bCs/>
          <w:sz w:val="32"/>
          <w:szCs w:val="32"/>
        </w:rPr>
        <w:t>刊登公報。</w:t>
      </w:r>
    </w:p>
    <w:p w:rsidR="00CE564D" w:rsidRPr="00704498" w:rsidRDefault="00CE564D" w:rsidP="00177962">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三、對於</w:t>
      </w:r>
      <w:r w:rsidRPr="00704498">
        <w:rPr>
          <w:rFonts w:ascii="標楷體" w:eastAsia="標楷體" w:hAnsi="標楷體"/>
          <w:bCs/>
          <w:sz w:val="32"/>
          <w:szCs w:val="32"/>
        </w:rPr>
        <w:t>委員質詢要求提供相關資料或</w:t>
      </w:r>
      <w:r w:rsidRPr="00704498">
        <w:rPr>
          <w:rFonts w:ascii="標楷體" w:eastAsia="標楷體" w:hAnsi="標楷體" w:hint="eastAsia"/>
          <w:bCs/>
          <w:sz w:val="32"/>
          <w:szCs w:val="32"/>
        </w:rPr>
        <w:t>未及</w:t>
      </w:r>
      <w:r w:rsidRPr="00704498">
        <w:rPr>
          <w:rFonts w:ascii="標楷體" w:eastAsia="標楷體" w:hAnsi="標楷體"/>
          <w:bCs/>
          <w:sz w:val="32"/>
          <w:szCs w:val="32"/>
        </w:rPr>
        <w:t>答</w:t>
      </w:r>
      <w:r w:rsidRPr="00704498">
        <w:rPr>
          <w:rFonts w:ascii="標楷體" w:eastAsia="標楷體" w:hAnsi="標楷體" w:hint="eastAsia"/>
          <w:bCs/>
          <w:sz w:val="32"/>
          <w:szCs w:val="32"/>
        </w:rPr>
        <w:t>復部分</w:t>
      </w:r>
      <w:r w:rsidRPr="00704498">
        <w:rPr>
          <w:rFonts w:ascii="標楷體" w:eastAsia="標楷體" w:hAnsi="標楷體"/>
          <w:bCs/>
          <w:sz w:val="32"/>
          <w:szCs w:val="32"/>
        </w:rPr>
        <w:t>，請相關機關</w:t>
      </w:r>
      <w:r w:rsidRPr="00704498">
        <w:rPr>
          <w:rFonts w:ascii="標楷體" w:eastAsia="標楷體" w:hAnsi="標楷體" w:hint="eastAsia"/>
          <w:bCs/>
          <w:sz w:val="32"/>
          <w:szCs w:val="32"/>
        </w:rPr>
        <w:lastRenderedPageBreak/>
        <w:t>儘速以書面答復</w:t>
      </w:r>
      <w:r w:rsidRPr="00704498">
        <w:rPr>
          <w:rFonts w:ascii="標楷體" w:eastAsia="標楷體" w:hAnsi="標楷體"/>
          <w:bCs/>
          <w:sz w:val="32"/>
          <w:szCs w:val="32"/>
        </w:rPr>
        <w:t>。</w:t>
      </w:r>
    </w:p>
    <w:p w:rsidR="00CE564D" w:rsidRPr="00704498" w:rsidRDefault="00CE564D" w:rsidP="00177962">
      <w:pPr>
        <w:snapToGrid w:val="0"/>
        <w:spacing w:line="460" w:lineRule="exact"/>
        <w:ind w:rightChars="9" w:right="22"/>
        <w:jc w:val="both"/>
        <w:rPr>
          <w:rFonts w:ascii="標楷體" w:eastAsia="標楷體" w:hAnsi="標楷體"/>
          <w:b/>
          <w:bCs/>
          <w:sz w:val="32"/>
          <w:szCs w:val="32"/>
        </w:rPr>
      </w:pPr>
      <w:r w:rsidRPr="00704498">
        <w:rPr>
          <w:rFonts w:ascii="標楷體" w:eastAsia="標楷體" w:hAnsi="標楷體" w:hint="eastAsia"/>
          <w:b/>
          <w:bCs/>
          <w:sz w:val="32"/>
          <w:szCs w:val="32"/>
        </w:rPr>
        <w:t>散會</w:t>
      </w:r>
    </w:p>
    <w:p w:rsidR="00CE564D" w:rsidRPr="00704498" w:rsidRDefault="00CE564D">
      <w:pPr>
        <w:widowControl/>
        <w:rPr>
          <w:rFonts w:ascii="標楷體" w:eastAsia="標楷體" w:hAnsi="標楷體"/>
          <w:b/>
          <w:bCs/>
          <w:sz w:val="32"/>
          <w:szCs w:val="32"/>
        </w:rPr>
      </w:pPr>
      <w:r w:rsidRPr="00704498">
        <w:rPr>
          <w:rFonts w:ascii="標楷體" w:eastAsia="標楷體" w:hAnsi="標楷體"/>
          <w:b/>
          <w:bCs/>
          <w:sz w:val="32"/>
          <w:szCs w:val="32"/>
        </w:rPr>
        <w:br w:type="page"/>
      </w:r>
    </w:p>
    <w:p w:rsidR="00CE564D" w:rsidRPr="00704498" w:rsidRDefault="00CE564D" w:rsidP="00CE564D">
      <w:pPr>
        <w:pStyle w:val="01-45"/>
        <w:rPr>
          <w:position w:val="2"/>
        </w:rPr>
      </w:pPr>
      <w:bookmarkStart w:id="164" w:name="_Toc143246987"/>
      <w:r w:rsidRPr="00704498">
        <w:rPr>
          <w:rFonts w:hint="eastAsia"/>
        </w:rPr>
        <w:lastRenderedPageBreak/>
        <w:t>立法院第10屆第</w:t>
      </w:r>
      <w:r w:rsidRPr="00704498">
        <w:t>7</w:t>
      </w:r>
      <w:r w:rsidRPr="00704498">
        <w:rPr>
          <w:rFonts w:hint="eastAsia"/>
        </w:rPr>
        <w:t>會期教育及文化委員會第</w:t>
      </w:r>
      <w:r w:rsidRPr="00704498">
        <w:t>3</w:t>
      </w:r>
      <w:r w:rsidRPr="00704498">
        <w:rPr>
          <w:rFonts w:hint="eastAsia"/>
        </w:rPr>
        <w:t>次全體委員會議議事錄</w:t>
      </w:r>
      <w:bookmarkEnd w:id="164"/>
    </w:p>
    <w:p w:rsidR="00CE564D" w:rsidRPr="00704498" w:rsidRDefault="00CE564D" w:rsidP="00177962">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704498">
        <w:rPr>
          <w:rFonts w:ascii="標楷體" w:eastAsia="標楷體" w:hAnsi="標楷體"/>
          <w:kern w:val="0"/>
          <w:sz w:val="32"/>
          <w:szCs w:val="32"/>
          <w:fitText w:val="1600" w:id="-1238202880"/>
        </w:rPr>
        <w:t>時    間：</w:t>
      </w:r>
      <w:r w:rsidRPr="00704498">
        <w:rPr>
          <w:rFonts w:ascii="標楷體" w:eastAsia="標楷體" w:hAnsi="標楷體" w:hint="eastAsia"/>
          <w:spacing w:val="-32"/>
          <w:kern w:val="0"/>
          <w:sz w:val="32"/>
          <w:szCs w:val="32"/>
        </w:rPr>
        <w:t>中華民國1</w:t>
      </w:r>
      <w:r w:rsidRPr="00704498">
        <w:rPr>
          <w:rFonts w:ascii="標楷體" w:eastAsia="標楷體" w:hAnsi="標楷體"/>
          <w:spacing w:val="-32"/>
          <w:kern w:val="0"/>
          <w:sz w:val="32"/>
          <w:szCs w:val="32"/>
        </w:rPr>
        <w:t>12</w:t>
      </w:r>
      <w:r w:rsidRPr="00704498">
        <w:rPr>
          <w:rFonts w:ascii="標楷體" w:eastAsia="標楷體" w:hAnsi="標楷體" w:hint="eastAsia"/>
          <w:spacing w:val="-32"/>
          <w:kern w:val="0"/>
          <w:sz w:val="32"/>
          <w:szCs w:val="32"/>
        </w:rPr>
        <w:t>年</w:t>
      </w:r>
      <w:r w:rsidRPr="00704498">
        <w:rPr>
          <w:rFonts w:ascii="標楷體" w:eastAsia="標楷體" w:hAnsi="標楷體"/>
          <w:spacing w:val="-32"/>
          <w:kern w:val="0"/>
          <w:sz w:val="32"/>
          <w:szCs w:val="32"/>
        </w:rPr>
        <w:t>3</w:t>
      </w:r>
      <w:r w:rsidRPr="00704498">
        <w:rPr>
          <w:rFonts w:ascii="標楷體" w:eastAsia="標楷體" w:hAnsi="標楷體" w:hint="eastAsia"/>
          <w:spacing w:val="-32"/>
          <w:kern w:val="0"/>
          <w:sz w:val="32"/>
          <w:szCs w:val="32"/>
        </w:rPr>
        <w:t>月6日（星期一）上午9時1分至</w:t>
      </w:r>
      <w:r w:rsidRPr="00704498">
        <w:rPr>
          <w:rFonts w:ascii="標楷體" w:eastAsia="標楷體" w:hAnsi="標楷體"/>
          <w:spacing w:val="-32"/>
          <w:kern w:val="0"/>
          <w:sz w:val="32"/>
          <w:szCs w:val="32"/>
        </w:rPr>
        <w:t>12</w:t>
      </w:r>
      <w:r w:rsidRPr="00704498">
        <w:rPr>
          <w:rFonts w:ascii="標楷體" w:eastAsia="標楷體" w:hAnsi="標楷體" w:hint="eastAsia"/>
          <w:spacing w:val="-32"/>
          <w:kern w:val="0"/>
          <w:sz w:val="32"/>
          <w:szCs w:val="32"/>
        </w:rPr>
        <w:t>時</w:t>
      </w:r>
      <w:r w:rsidRPr="00704498">
        <w:rPr>
          <w:rFonts w:ascii="標楷體" w:eastAsia="標楷體" w:hAnsi="標楷體"/>
          <w:spacing w:val="-32"/>
          <w:kern w:val="0"/>
          <w:sz w:val="32"/>
          <w:szCs w:val="32"/>
        </w:rPr>
        <w:t>11</w:t>
      </w:r>
      <w:r w:rsidRPr="00704498">
        <w:rPr>
          <w:rFonts w:ascii="標楷體" w:eastAsia="標楷體" w:hAnsi="標楷體" w:hint="eastAsia"/>
          <w:spacing w:val="-32"/>
          <w:kern w:val="0"/>
          <w:sz w:val="32"/>
          <w:szCs w:val="32"/>
        </w:rPr>
        <w:t>分</w:t>
      </w:r>
    </w:p>
    <w:p w:rsidR="00CE564D" w:rsidRPr="00704498" w:rsidRDefault="00CE564D" w:rsidP="00177962">
      <w:pPr>
        <w:snapToGrid w:val="0"/>
        <w:spacing w:line="460" w:lineRule="exact"/>
        <w:ind w:left="1280" w:rightChars="9" w:right="22" w:hangingChars="500" w:hanging="1280"/>
        <w:jc w:val="distribute"/>
        <w:rPr>
          <w:rFonts w:ascii="標楷體" w:eastAsia="標楷體" w:hAnsi="標楷體"/>
          <w:spacing w:val="-32"/>
          <w:kern w:val="0"/>
          <w:sz w:val="32"/>
          <w:szCs w:val="32"/>
        </w:rPr>
      </w:pPr>
      <w:r w:rsidRPr="00704498">
        <w:rPr>
          <w:rFonts w:ascii="標楷體" w:eastAsia="標楷體" w:hAnsi="標楷體" w:hint="eastAsia"/>
          <w:spacing w:val="-32"/>
          <w:kern w:val="0"/>
          <w:sz w:val="32"/>
          <w:szCs w:val="32"/>
        </w:rPr>
        <w:t xml:space="preserve">      </w:t>
      </w:r>
      <w:r w:rsidRPr="00704498">
        <w:rPr>
          <w:rFonts w:ascii="標楷體" w:eastAsia="標楷體" w:hAnsi="標楷體" w:hint="eastAsia"/>
          <w:spacing w:val="-32"/>
          <w:kern w:val="0"/>
          <w:sz w:val="36"/>
          <w:szCs w:val="32"/>
        </w:rPr>
        <w:t xml:space="preserve"> </w:t>
      </w:r>
      <w:r w:rsidRPr="00704498">
        <w:rPr>
          <w:rFonts w:ascii="標楷體" w:eastAsia="標楷體" w:hAnsi="標楷體" w:hint="eastAsia"/>
          <w:spacing w:val="-32"/>
          <w:kern w:val="0"/>
          <w:sz w:val="40"/>
          <w:szCs w:val="32"/>
        </w:rPr>
        <w:t xml:space="preserve">  </w:t>
      </w:r>
      <w:r w:rsidRPr="00704498">
        <w:rPr>
          <w:rFonts w:ascii="標楷體" w:eastAsia="標楷體" w:hAnsi="標楷體" w:hint="eastAsia"/>
          <w:spacing w:val="-32"/>
          <w:kern w:val="0"/>
          <w:sz w:val="32"/>
          <w:szCs w:val="32"/>
        </w:rPr>
        <w:t xml:space="preserve">    </w:t>
      </w:r>
      <w:r w:rsidRPr="00704498">
        <w:rPr>
          <w:rFonts w:ascii="標楷體" w:eastAsia="標楷體" w:hAnsi="標楷體" w:hint="eastAsia"/>
          <w:spacing w:val="-32"/>
          <w:kern w:val="0"/>
          <w:sz w:val="36"/>
          <w:szCs w:val="32"/>
        </w:rPr>
        <w:t xml:space="preserve">  </w:t>
      </w:r>
      <w:r w:rsidRPr="00704498">
        <w:rPr>
          <w:rFonts w:ascii="標楷體" w:eastAsia="標楷體" w:hAnsi="標楷體" w:hint="eastAsia"/>
          <w:spacing w:val="-32"/>
          <w:kern w:val="0"/>
          <w:sz w:val="32"/>
          <w:szCs w:val="32"/>
        </w:rPr>
        <w:t>中華民國1</w:t>
      </w:r>
      <w:r w:rsidRPr="00704498">
        <w:rPr>
          <w:rFonts w:ascii="標楷體" w:eastAsia="標楷體" w:hAnsi="標楷體"/>
          <w:spacing w:val="-32"/>
          <w:kern w:val="0"/>
          <w:sz w:val="32"/>
          <w:szCs w:val="32"/>
        </w:rPr>
        <w:t>12</w:t>
      </w:r>
      <w:r w:rsidRPr="00704498">
        <w:rPr>
          <w:rFonts w:ascii="標楷體" w:eastAsia="標楷體" w:hAnsi="標楷體" w:hint="eastAsia"/>
          <w:spacing w:val="-32"/>
          <w:kern w:val="0"/>
          <w:sz w:val="32"/>
          <w:szCs w:val="32"/>
        </w:rPr>
        <w:t>年</w:t>
      </w:r>
      <w:r w:rsidRPr="00704498">
        <w:rPr>
          <w:rFonts w:ascii="標楷體" w:eastAsia="標楷體" w:hAnsi="標楷體"/>
          <w:spacing w:val="-32"/>
          <w:kern w:val="0"/>
          <w:sz w:val="32"/>
          <w:szCs w:val="32"/>
        </w:rPr>
        <w:t>3</w:t>
      </w:r>
      <w:r w:rsidRPr="00704498">
        <w:rPr>
          <w:rFonts w:ascii="標楷體" w:eastAsia="標楷體" w:hAnsi="標楷體" w:hint="eastAsia"/>
          <w:spacing w:val="-32"/>
          <w:kern w:val="0"/>
          <w:sz w:val="32"/>
          <w:szCs w:val="32"/>
        </w:rPr>
        <w:t>月</w:t>
      </w:r>
      <w:r w:rsidRPr="00704498">
        <w:rPr>
          <w:rFonts w:ascii="標楷體" w:eastAsia="標楷體" w:hAnsi="標楷體"/>
          <w:spacing w:val="-32"/>
          <w:kern w:val="0"/>
          <w:sz w:val="32"/>
          <w:szCs w:val="32"/>
        </w:rPr>
        <w:t>8</w:t>
      </w:r>
      <w:r w:rsidRPr="00704498">
        <w:rPr>
          <w:rFonts w:ascii="標楷體" w:eastAsia="標楷體" w:hAnsi="標楷體" w:hint="eastAsia"/>
          <w:spacing w:val="-32"/>
          <w:kern w:val="0"/>
          <w:sz w:val="32"/>
          <w:szCs w:val="32"/>
        </w:rPr>
        <w:t>日（星期三）上午9時至下午1時</w:t>
      </w:r>
      <w:r w:rsidRPr="00704498">
        <w:rPr>
          <w:rFonts w:ascii="標楷體" w:eastAsia="標楷體" w:hAnsi="標楷體"/>
          <w:spacing w:val="-32"/>
          <w:kern w:val="0"/>
          <w:sz w:val="32"/>
          <w:szCs w:val="32"/>
        </w:rPr>
        <w:t>22</w:t>
      </w:r>
      <w:r w:rsidRPr="00704498">
        <w:rPr>
          <w:rFonts w:ascii="標楷體" w:eastAsia="標楷體" w:hAnsi="標楷體" w:hint="eastAsia"/>
          <w:spacing w:val="-32"/>
          <w:kern w:val="0"/>
          <w:sz w:val="32"/>
          <w:szCs w:val="32"/>
        </w:rPr>
        <w:t>分</w:t>
      </w:r>
    </w:p>
    <w:p w:rsidR="00CE564D" w:rsidRPr="00704498" w:rsidRDefault="00CE564D" w:rsidP="00177962">
      <w:pPr>
        <w:snapToGrid w:val="0"/>
        <w:spacing w:line="460" w:lineRule="exact"/>
        <w:ind w:left="1706" w:rightChars="9" w:right="22" w:hangingChars="533" w:hanging="1706"/>
        <w:jc w:val="both"/>
        <w:rPr>
          <w:rFonts w:ascii="標楷體" w:eastAsia="標楷體" w:hAnsi="標楷體"/>
          <w:sz w:val="32"/>
          <w:szCs w:val="32"/>
        </w:rPr>
      </w:pPr>
      <w:r w:rsidRPr="00704498">
        <w:rPr>
          <w:rFonts w:ascii="標楷體" w:eastAsia="標楷體" w:hAnsi="標楷體"/>
          <w:sz w:val="32"/>
          <w:szCs w:val="32"/>
        </w:rPr>
        <w:t>地    點：</w:t>
      </w:r>
      <w:r w:rsidRPr="00704498">
        <w:rPr>
          <w:rFonts w:ascii="標楷體" w:eastAsia="標楷體" w:hAnsi="標楷體" w:hint="eastAsia"/>
          <w:sz w:val="32"/>
          <w:szCs w:val="32"/>
        </w:rPr>
        <w:t>本</w:t>
      </w:r>
      <w:r w:rsidRPr="00704498">
        <w:rPr>
          <w:rFonts w:ascii="標楷體" w:eastAsia="標楷體" w:hAnsi="標楷體"/>
          <w:sz w:val="32"/>
          <w:szCs w:val="32"/>
        </w:rPr>
        <w:t>院群賢樓101會議室</w:t>
      </w:r>
    </w:p>
    <w:p w:rsidR="00CE564D" w:rsidRPr="00704498" w:rsidRDefault="00CE564D" w:rsidP="00177962">
      <w:pPr>
        <w:snapToGrid w:val="0"/>
        <w:spacing w:line="480" w:lineRule="exact"/>
        <w:ind w:leftChars="2" w:left="5"/>
        <w:jc w:val="both"/>
        <w:rPr>
          <w:rFonts w:ascii="標楷體" w:eastAsia="標楷體" w:hAnsi="標楷體"/>
          <w:sz w:val="32"/>
          <w:szCs w:val="32"/>
        </w:rPr>
      </w:pPr>
      <w:r w:rsidRPr="00704498">
        <w:rPr>
          <w:rFonts w:ascii="標楷體" w:eastAsia="標楷體" w:hAnsi="標楷體"/>
          <w:sz w:val="32"/>
          <w:szCs w:val="32"/>
        </w:rPr>
        <w:t>出席委員</w:t>
      </w:r>
      <w:r w:rsidRPr="00704498">
        <w:rPr>
          <w:rFonts w:ascii="標楷體" w:eastAsia="標楷體" w:hAnsi="標楷體" w:hint="eastAsia"/>
          <w:sz w:val="32"/>
          <w:szCs w:val="32"/>
        </w:rPr>
        <w:t>：萬美玲  林宜瑾  陳培瑜  吳思瑤  鄭正鈐  張廖萬堅</w:t>
      </w:r>
    </w:p>
    <w:p w:rsidR="00CE564D" w:rsidRPr="00704498" w:rsidRDefault="00CE564D" w:rsidP="00177962">
      <w:pPr>
        <w:snapToGrid w:val="0"/>
        <w:spacing w:line="480" w:lineRule="exact"/>
        <w:ind w:leftChars="2" w:left="5" w:firstLineChars="500" w:firstLine="1600"/>
        <w:jc w:val="both"/>
        <w:rPr>
          <w:rFonts w:ascii="標楷體" w:eastAsia="標楷體" w:hAnsi="標楷體"/>
          <w:sz w:val="32"/>
          <w:szCs w:val="32"/>
        </w:rPr>
      </w:pPr>
      <w:r w:rsidRPr="00704498">
        <w:rPr>
          <w:rFonts w:ascii="標楷體" w:eastAsia="標楷體" w:hAnsi="標楷體" w:hint="eastAsia"/>
          <w:sz w:val="32"/>
          <w:szCs w:val="32"/>
        </w:rPr>
        <w:t>黃國書  陳秀寳  張其祿  鄭麗文  范  雲  高金素梅</w:t>
      </w:r>
    </w:p>
    <w:p w:rsidR="00CE564D" w:rsidRPr="00704498" w:rsidRDefault="00CE564D" w:rsidP="00177962">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陳靜敏</w:t>
      </w:r>
    </w:p>
    <w:p w:rsidR="00CE564D" w:rsidRPr="00704498" w:rsidRDefault="00CE564D" w:rsidP="00177962">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委員出席13人</w:t>
      </w:r>
    </w:p>
    <w:p w:rsidR="00CE564D" w:rsidRPr="00704498" w:rsidRDefault="00CE564D" w:rsidP="00177962">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sz w:val="32"/>
          <w:szCs w:val="32"/>
        </w:rPr>
        <w:t>列席委員：</w:t>
      </w:r>
      <w:r w:rsidRPr="00704498">
        <w:rPr>
          <w:rFonts w:ascii="標楷體" w:eastAsia="標楷體" w:hAnsi="標楷體" w:hint="eastAsia"/>
          <w:sz w:val="32"/>
          <w:szCs w:val="32"/>
        </w:rPr>
        <w:t>游毓蘭  吳秉叡  林德福  洪孟楷  鄭天財Sra Kacaw</w:t>
      </w:r>
    </w:p>
    <w:p w:rsidR="00CE564D" w:rsidRPr="00704498" w:rsidRDefault="00CE564D" w:rsidP="00177962">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w:t>
      </w:r>
      <w:r w:rsidRPr="00704498">
        <w:rPr>
          <w:rFonts w:ascii="標楷體" w:eastAsia="標楷體" w:hAnsi="標楷體"/>
          <w:sz w:val="32"/>
          <w:szCs w:val="32"/>
        </w:rPr>
        <w:t xml:space="preserve">        </w:t>
      </w:r>
      <w:r w:rsidRPr="00704498">
        <w:rPr>
          <w:rFonts w:ascii="標楷體" w:eastAsia="標楷體" w:hAnsi="標楷體" w:hint="eastAsia"/>
          <w:sz w:val="32"/>
          <w:szCs w:val="32"/>
        </w:rPr>
        <w:t>劉櫂豪  李貴敏  陳椒華  劉世芳  孔文吉  廖婉汝</w:t>
      </w:r>
    </w:p>
    <w:p w:rsidR="00CE564D" w:rsidRPr="00704498" w:rsidRDefault="00CE564D" w:rsidP="00177962">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楊瓊瓔  李德維  王鴻薇  羅明才  陳以信  吳怡玎</w:t>
      </w:r>
    </w:p>
    <w:p w:rsidR="00CE564D" w:rsidRPr="00704498" w:rsidRDefault="00CE564D" w:rsidP="00177962">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林昶佐  鍾佳濱  邱顯智  羅美玲  賴士葆  陳琬惠</w:t>
      </w:r>
    </w:p>
    <w:p w:rsidR="00CE564D" w:rsidRPr="00704498" w:rsidRDefault="00CE564D" w:rsidP="00177962">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莊瑞雄  廖國棟  蘇巧慧  伍麗華Saidhai Tahovecahe</w:t>
      </w:r>
    </w:p>
    <w:p w:rsidR="00CE564D" w:rsidRPr="00704498" w:rsidRDefault="00CE564D" w:rsidP="00177962">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賴香伶  邱臣遠  曾銘宗  何欣純  莊競程  湯蕙禎</w:t>
      </w:r>
    </w:p>
    <w:p w:rsidR="00CE564D" w:rsidRPr="00704498" w:rsidRDefault="00CE564D" w:rsidP="00177962">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張育美  邱志偉</w:t>
      </w:r>
    </w:p>
    <w:p w:rsidR="00CE564D" w:rsidRPr="00704498" w:rsidRDefault="00CE564D" w:rsidP="00177962">
      <w:pPr>
        <w:snapToGrid w:val="0"/>
        <w:spacing w:line="480" w:lineRule="exact"/>
        <w:ind w:left="1920" w:rightChars="9" w:right="22" w:hangingChars="600" w:hanging="1920"/>
        <w:jc w:val="both"/>
        <w:rPr>
          <w:rFonts w:ascii="標楷體" w:eastAsia="標楷體" w:hAnsi="標楷體"/>
          <w:position w:val="2"/>
          <w:sz w:val="32"/>
          <w:szCs w:val="32"/>
        </w:rPr>
      </w:pPr>
      <w:r w:rsidRPr="00704498">
        <w:rPr>
          <w:rFonts w:ascii="標楷體" w:eastAsia="標楷體" w:hAnsi="標楷體" w:hint="eastAsia"/>
          <w:sz w:val="32"/>
          <w:szCs w:val="32"/>
        </w:rPr>
        <w:t xml:space="preserve">          </w:t>
      </w:r>
      <w:r w:rsidRPr="00704498">
        <w:rPr>
          <w:rFonts w:ascii="標楷體" w:eastAsia="標楷體" w:hAnsi="標楷體"/>
          <w:position w:val="2"/>
          <w:sz w:val="32"/>
          <w:szCs w:val="32"/>
        </w:rPr>
        <w:t>委員列席35</w:t>
      </w:r>
      <w:r w:rsidRPr="00704498">
        <w:rPr>
          <w:rFonts w:ascii="標楷體" w:eastAsia="標楷體" w:hAnsi="標楷體" w:hint="eastAsia"/>
          <w:position w:val="2"/>
          <w:sz w:val="32"/>
          <w:szCs w:val="32"/>
        </w:rPr>
        <w:t>人</w:t>
      </w:r>
    </w:p>
    <w:p w:rsidR="00CE564D" w:rsidRPr="00704498" w:rsidRDefault="00CE564D" w:rsidP="00177962">
      <w:pPr>
        <w:pStyle w:val="ac"/>
        <w:spacing w:line="480" w:lineRule="exact"/>
        <w:ind w:left="975" w:hanging="964"/>
        <w:contextualSpacing/>
        <w:rPr>
          <w:sz w:val="32"/>
          <w:szCs w:val="32"/>
        </w:rPr>
      </w:pPr>
      <w:r w:rsidRPr="00704498">
        <w:rPr>
          <w:sz w:val="32"/>
          <w:szCs w:val="32"/>
        </w:rPr>
        <w:t>列席人員</w:t>
      </w:r>
      <w:r w:rsidRPr="00704498">
        <w:rPr>
          <w:rFonts w:hint="eastAsia"/>
          <w:sz w:val="32"/>
          <w:szCs w:val="32"/>
        </w:rPr>
        <w:t>：(</w:t>
      </w:r>
      <w:r w:rsidRPr="00704498">
        <w:rPr>
          <w:sz w:val="32"/>
          <w:szCs w:val="32"/>
        </w:rPr>
        <w:t>3</w:t>
      </w:r>
      <w:r w:rsidRPr="00704498">
        <w:rPr>
          <w:rFonts w:hint="eastAsia"/>
          <w:sz w:val="32"/>
          <w:szCs w:val="32"/>
        </w:rPr>
        <w:t>月</w:t>
      </w:r>
      <w:r w:rsidRPr="00704498">
        <w:rPr>
          <w:sz w:val="32"/>
          <w:szCs w:val="32"/>
        </w:rPr>
        <w:t>6</w:t>
      </w:r>
      <w:r w:rsidRPr="00704498">
        <w:rPr>
          <w:rFonts w:hint="eastAsia"/>
          <w:sz w:val="32"/>
          <w:szCs w:val="32"/>
        </w:rPr>
        <w:t>日)</w:t>
      </w:r>
    </w:p>
    <w:p w:rsidR="00CE564D" w:rsidRPr="00704498" w:rsidRDefault="00CE564D" w:rsidP="00177962">
      <w:pPr>
        <w:pStyle w:val="ac"/>
        <w:tabs>
          <w:tab w:val="left" w:pos="1418"/>
        </w:tabs>
        <w:spacing w:line="480" w:lineRule="exact"/>
        <w:ind w:left="975" w:hanging="964"/>
        <w:contextualSpacing/>
        <w:rPr>
          <w:sz w:val="40"/>
          <w:szCs w:val="32"/>
        </w:rPr>
      </w:pPr>
      <w:r w:rsidRPr="00704498">
        <w:rPr>
          <w:rFonts w:hint="eastAsia"/>
          <w:sz w:val="32"/>
          <w:szCs w:val="32"/>
        </w:rPr>
        <w:t xml:space="preserve">        </w:t>
      </w:r>
      <w:r w:rsidRPr="00704498">
        <w:rPr>
          <w:rFonts w:hint="eastAsia"/>
          <w:sz w:val="56"/>
          <w:szCs w:val="32"/>
        </w:rPr>
        <w:t xml:space="preserve"> </w:t>
      </w:r>
      <w:r w:rsidRPr="00704498">
        <w:rPr>
          <w:rFonts w:hint="eastAsia"/>
          <w:sz w:val="32"/>
          <w:szCs w:val="32"/>
        </w:rPr>
        <w:t>國立故宮博物院</w:t>
      </w:r>
      <w:r w:rsidRPr="00704498">
        <w:rPr>
          <w:rFonts w:hint="eastAsia"/>
          <w:sz w:val="32"/>
          <w:szCs w:val="32"/>
        </w:rPr>
        <w:tab/>
        <w:t>院長</w:t>
      </w:r>
      <w:r w:rsidRPr="00704498">
        <w:rPr>
          <w:sz w:val="32"/>
          <w:szCs w:val="32"/>
        </w:rPr>
        <w:t xml:space="preserve">            </w:t>
      </w:r>
      <w:r w:rsidRPr="00704498">
        <w:rPr>
          <w:rFonts w:hint="eastAsia"/>
          <w:sz w:val="32"/>
          <w:szCs w:val="32"/>
        </w:rPr>
        <w:t>蕭宗煌</w:t>
      </w:r>
      <w:r w:rsidRPr="00704498">
        <w:rPr>
          <w:rFonts w:hint="eastAsia"/>
          <w:spacing w:val="-2"/>
          <w:position w:val="2"/>
          <w:sz w:val="32"/>
          <w:szCs w:val="32"/>
        </w:rPr>
        <w:t>率同有關人員</w:t>
      </w:r>
    </w:p>
    <w:p w:rsidR="00CE564D" w:rsidRPr="00704498" w:rsidRDefault="00CE564D" w:rsidP="00177962">
      <w:pPr>
        <w:pStyle w:val="ac"/>
        <w:spacing w:line="480" w:lineRule="exact"/>
        <w:ind w:left="975" w:hanging="964"/>
        <w:contextualSpacing/>
        <w:rPr>
          <w:spacing w:val="-2"/>
          <w:position w:val="2"/>
          <w:sz w:val="32"/>
          <w:szCs w:val="32"/>
        </w:rPr>
      </w:pPr>
      <w:r w:rsidRPr="00704498">
        <w:rPr>
          <w:rFonts w:hint="eastAsia"/>
          <w:spacing w:val="-2"/>
          <w:position w:val="2"/>
          <w:sz w:val="32"/>
          <w:szCs w:val="32"/>
        </w:rPr>
        <w:t xml:space="preserve">          (</w:t>
      </w:r>
      <w:r w:rsidRPr="00704498">
        <w:rPr>
          <w:spacing w:val="-2"/>
          <w:position w:val="2"/>
          <w:sz w:val="32"/>
          <w:szCs w:val="32"/>
        </w:rPr>
        <w:t>3</w:t>
      </w:r>
      <w:r w:rsidRPr="00704498">
        <w:rPr>
          <w:rFonts w:hint="eastAsia"/>
          <w:spacing w:val="-2"/>
          <w:position w:val="2"/>
          <w:sz w:val="32"/>
          <w:szCs w:val="32"/>
        </w:rPr>
        <w:t>月</w:t>
      </w:r>
      <w:r w:rsidRPr="00704498">
        <w:rPr>
          <w:spacing w:val="-2"/>
          <w:position w:val="2"/>
          <w:sz w:val="32"/>
          <w:szCs w:val="32"/>
        </w:rPr>
        <w:t>8</w:t>
      </w:r>
      <w:r w:rsidRPr="00704498">
        <w:rPr>
          <w:rFonts w:hint="eastAsia"/>
          <w:spacing w:val="-2"/>
          <w:position w:val="2"/>
          <w:sz w:val="32"/>
          <w:szCs w:val="32"/>
        </w:rPr>
        <w:t>日)</w:t>
      </w:r>
    </w:p>
    <w:p w:rsidR="00CE564D" w:rsidRPr="00704498" w:rsidRDefault="00CE564D" w:rsidP="00177962">
      <w:pPr>
        <w:pStyle w:val="ac"/>
        <w:tabs>
          <w:tab w:val="left" w:pos="1418"/>
        </w:tabs>
        <w:spacing w:line="480" w:lineRule="exact"/>
        <w:ind w:left="975" w:hanging="964"/>
        <w:contextualSpacing/>
        <w:rPr>
          <w:sz w:val="32"/>
          <w:szCs w:val="32"/>
        </w:rPr>
      </w:pPr>
      <w:r w:rsidRPr="00704498">
        <w:rPr>
          <w:rFonts w:hint="eastAsia"/>
          <w:spacing w:val="-2"/>
          <w:position w:val="2"/>
          <w:sz w:val="32"/>
          <w:szCs w:val="32"/>
        </w:rPr>
        <w:t xml:space="preserve">        </w:t>
      </w:r>
      <w:r w:rsidRPr="00704498">
        <w:rPr>
          <w:rFonts w:hint="eastAsia"/>
          <w:spacing w:val="-2"/>
          <w:position w:val="2"/>
          <w:sz w:val="72"/>
          <w:szCs w:val="32"/>
        </w:rPr>
        <w:t xml:space="preserve"> </w:t>
      </w:r>
      <w:r w:rsidRPr="00704498">
        <w:rPr>
          <w:rFonts w:hint="eastAsia"/>
          <w:spacing w:val="-2"/>
          <w:position w:val="2"/>
          <w:sz w:val="32"/>
          <w:szCs w:val="32"/>
        </w:rPr>
        <w:t>教育部部長                     潘文忠</w:t>
      </w:r>
      <w:r w:rsidRPr="00704498">
        <w:rPr>
          <w:rFonts w:hint="eastAsia"/>
          <w:sz w:val="32"/>
          <w:szCs w:val="32"/>
        </w:rPr>
        <w:t>率同有關人員</w:t>
      </w:r>
    </w:p>
    <w:p w:rsidR="00CE564D" w:rsidRPr="00704498" w:rsidRDefault="00CE564D" w:rsidP="00177962">
      <w:pPr>
        <w:pStyle w:val="ac"/>
        <w:tabs>
          <w:tab w:val="left" w:pos="1418"/>
        </w:tabs>
        <w:spacing w:line="480" w:lineRule="exact"/>
        <w:ind w:left="975" w:hanging="964"/>
        <w:contextualSpacing/>
        <w:rPr>
          <w:spacing w:val="-2"/>
          <w:position w:val="2"/>
          <w:sz w:val="32"/>
          <w:szCs w:val="32"/>
        </w:rPr>
      </w:pPr>
      <w:r w:rsidRPr="00704498">
        <w:rPr>
          <w:rFonts w:hint="eastAsia"/>
          <w:spacing w:val="-2"/>
          <w:position w:val="2"/>
          <w:sz w:val="32"/>
          <w:szCs w:val="32"/>
        </w:rPr>
        <w:t xml:space="preserve">       </w:t>
      </w:r>
      <w:r w:rsidRPr="00704498">
        <w:rPr>
          <w:rFonts w:hint="eastAsia"/>
          <w:spacing w:val="-2"/>
          <w:position w:val="2"/>
          <w:sz w:val="36"/>
          <w:szCs w:val="32"/>
        </w:rPr>
        <w:t xml:space="preserve"> </w:t>
      </w:r>
      <w:r w:rsidRPr="00704498">
        <w:rPr>
          <w:rFonts w:hint="eastAsia"/>
          <w:spacing w:val="-2"/>
          <w:position w:val="2"/>
          <w:sz w:val="32"/>
          <w:szCs w:val="32"/>
        </w:rPr>
        <w:t xml:space="preserve">  原住民族委員會教育文化處處長               楊正斌</w:t>
      </w:r>
    </w:p>
    <w:p w:rsidR="00CE564D" w:rsidRPr="00704498" w:rsidRDefault="00CE564D" w:rsidP="00177962">
      <w:pPr>
        <w:spacing w:line="480" w:lineRule="exact"/>
        <w:ind w:rightChars="14" w:right="34"/>
        <w:rPr>
          <w:rFonts w:ascii="標楷體" w:eastAsia="標楷體" w:hAnsi="標楷體"/>
          <w:sz w:val="32"/>
          <w:szCs w:val="32"/>
        </w:rPr>
      </w:pPr>
      <w:r w:rsidRPr="00704498">
        <w:rPr>
          <w:rFonts w:ascii="標楷體" w:eastAsia="標楷體" w:hAnsi="標楷體"/>
          <w:sz w:val="32"/>
          <w:szCs w:val="32"/>
        </w:rPr>
        <w:t>主    席</w:t>
      </w:r>
      <w:r w:rsidRPr="00704498">
        <w:rPr>
          <w:rFonts w:ascii="標楷體" w:eastAsia="標楷體" w:hAnsi="標楷體" w:hint="eastAsia"/>
          <w:sz w:val="32"/>
          <w:szCs w:val="32"/>
        </w:rPr>
        <w:t>：范</w:t>
      </w:r>
      <w:r w:rsidRPr="00704498">
        <w:rPr>
          <w:rFonts w:ascii="標楷體" w:eastAsia="標楷體" w:hAnsi="標楷體"/>
          <w:sz w:val="32"/>
          <w:szCs w:val="32"/>
        </w:rPr>
        <w:t>召集委員</w:t>
      </w:r>
      <w:r w:rsidRPr="00704498">
        <w:rPr>
          <w:rFonts w:ascii="標楷體" w:eastAsia="標楷體" w:hAnsi="標楷體" w:hint="eastAsia"/>
          <w:sz w:val="32"/>
          <w:szCs w:val="32"/>
        </w:rPr>
        <w:t>雲</w:t>
      </w:r>
    </w:p>
    <w:p w:rsidR="00CE564D" w:rsidRPr="00704498" w:rsidRDefault="00CE564D" w:rsidP="00177962">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主任秘書：陳錫欽</w:t>
      </w:r>
    </w:p>
    <w:p w:rsidR="00CE564D" w:rsidRPr="00704498" w:rsidRDefault="00CE564D" w:rsidP="00177962">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sz w:val="32"/>
          <w:szCs w:val="32"/>
        </w:rPr>
        <w:t>專門委員：</w:t>
      </w:r>
      <w:r w:rsidRPr="00704498">
        <w:rPr>
          <w:rFonts w:ascii="標楷體" w:eastAsia="標楷體" w:hAnsi="標楷體" w:hint="eastAsia"/>
          <w:sz w:val="32"/>
          <w:szCs w:val="32"/>
        </w:rPr>
        <w:t>朱蔚菁</w:t>
      </w:r>
    </w:p>
    <w:p w:rsidR="00CE564D" w:rsidRPr="00704498" w:rsidRDefault="00CE564D" w:rsidP="00177962">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sz w:val="32"/>
          <w:szCs w:val="32"/>
        </w:rPr>
        <w:t>紀    錄：</w:t>
      </w:r>
      <w:r w:rsidRPr="00704498">
        <w:rPr>
          <w:rFonts w:ascii="標楷體" w:eastAsia="標楷體" w:hAnsi="標楷體" w:hint="eastAsia"/>
          <w:sz w:val="32"/>
          <w:szCs w:val="32"/>
        </w:rPr>
        <w:t>簡任秘書  林素惠  簡任編審  蔡月秋  科長  蔡國治</w:t>
      </w:r>
    </w:p>
    <w:p w:rsidR="00CE564D" w:rsidRPr="00704498" w:rsidRDefault="00CE564D" w:rsidP="00177962">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 xml:space="preserve">          薦任科員  李宗一</w:t>
      </w:r>
    </w:p>
    <w:p w:rsidR="00CE564D" w:rsidRPr="00704498" w:rsidRDefault="00CE564D" w:rsidP="00177962">
      <w:pPr>
        <w:snapToGrid w:val="0"/>
        <w:spacing w:line="46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w:t>
      </w:r>
      <w:r w:rsidRPr="00704498">
        <w:rPr>
          <w:rFonts w:ascii="標楷體" w:eastAsia="標楷體" w:hAnsi="標楷體"/>
          <w:sz w:val="32"/>
          <w:szCs w:val="32"/>
        </w:rPr>
        <w:t>3</w:t>
      </w:r>
      <w:r w:rsidRPr="00704498">
        <w:rPr>
          <w:rFonts w:ascii="標楷體" w:eastAsia="標楷體" w:hAnsi="標楷體" w:hint="eastAsia"/>
          <w:sz w:val="32"/>
          <w:szCs w:val="32"/>
        </w:rPr>
        <w:t>月</w:t>
      </w:r>
      <w:r w:rsidRPr="00704498">
        <w:rPr>
          <w:rFonts w:ascii="標楷體" w:eastAsia="標楷體" w:hAnsi="標楷體"/>
          <w:sz w:val="32"/>
          <w:szCs w:val="32"/>
        </w:rPr>
        <w:t>6</w:t>
      </w:r>
      <w:r w:rsidRPr="00704498">
        <w:rPr>
          <w:rFonts w:ascii="標楷體" w:eastAsia="標楷體" w:hAnsi="標楷體" w:hint="eastAsia"/>
          <w:sz w:val="32"/>
          <w:szCs w:val="32"/>
        </w:rPr>
        <w:t>日</w:t>
      </w:r>
      <w:r w:rsidRPr="00704498">
        <w:rPr>
          <w:rFonts w:ascii="標楷體" w:eastAsia="標楷體" w:hAnsi="標楷體"/>
          <w:sz w:val="32"/>
          <w:szCs w:val="32"/>
        </w:rPr>
        <w:t>）</w:t>
      </w:r>
    </w:p>
    <w:p w:rsidR="00CE564D" w:rsidRPr="00704498" w:rsidRDefault="00CE564D" w:rsidP="00177962">
      <w:pPr>
        <w:pStyle w:val="ac"/>
        <w:spacing w:line="460" w:lineRule="exact"/>
        <w:ind w:left="980" w:hanging="966"/>
        <w:rPr>
          <w:b/>
          <w:sz w:val="32"/>
          <w:szCs w:val="32"/>
        </w:rPr>
      </w:pPr>
      <w:r w:rsidRPr="00704498">
        <w:rPr>
          <w:rFonts w:hint="eastAsia"/>
          <w:b/>
          <w:sz w:val="32"/>
          <w:szCs w:val="32"/>
        </w:rPr>
        <w:t>報  告  事  項</w:t>
      </w:r>
    </w:p>
    <w:p w:rsidR="00CE564D" w:rsidRPr="00704498" w:rsidRDefault="00CE564D" w:rsidP="00514411">
      <w:pPr>
        <w:pStyle w:val="a4"/>
        <w:numPr>
          <w:ilvl w:val="0"/>
          <w:numId w:val="21"/>
        </w:numPr>
        <w:snapToGrid w:val="0"/>
        <w:spacing w:line="500" w:lineRule="exact"/>
        <w:ind w:leftChars="0"/>
        <w:rPr>
          <w:rFonts w:ascii="標楷體" w:eastAsia="標楷體" w:hAnsi="標楷體"/>
          <w:b/>
          <w:sz w:val="32"/>
          <w:szCs w:val="32"/>
        </w:rPr>
      </w:pPr>
      <w:r w:rsidRPr="00704498">
        <w:rPr>
          <w:rFonts w:ascii="標楷體" w:eastAsia="標楷體" w:hAnsi="標楷體" w:hint="eastAsia"/>
          <w:b/>
          <w:sz w:val="32"/>
          <w:szCs w:val="32"/>
        </w:rPr>
        <w:t>宣讀上次會議議事錄。</w:t>
      </w:r>
    </w:p>
    <w:p w:rsidR="00CE564D" w:rsidRPr="00704498" w:rsidRDefault="00CE564D" w:rsidP="00177962">
      <w:pPr>
        <w:snapToGrid w:val="0"/>
        <w:spacing w:line="500" w:lineRule="exact"/>
        <w:rPr>
          <w:rFonts w:ascii="標楷體" w:eastAsia="標楷體" w:hAnsi="標楷體"/>
          <w:sz w:val="32"/>
          <w:szCs w:val="32"/>
        </w:rPr>
      </w:pPr>
      <w:r w:rsidRPr="00704498">
        <w:rPr>
          <w:rFonts w:ascii="標楷體" w:eastAsia="標楷體" w:hAnsi="標楷體"/>
          <w:b/>
          <w:sz w:val="32"/>
          <w:szCs w:val="32"/>
        </w:rPr>
        <w:lastRenderedPageBreak/>
        <w:t>決定：</w:t>
      </w:r>
      <w:r w:rsidRPr="00704498">
        <w:rPr>
          <w:rFonts w:ascii="標楷體" w:eastAsia="標楷體" w:hAnsi="標楷體"/>
          <w:sz w:val="32"/>
          <w:szCs w:val="32"/>
        </w:rPr>
        <w:t>議事錄確定。</w:t>
      </w:r>
    </w:p>
    <w:p w:rsidR="00CE564D" w:rsidRPr="00704498" w:rsidRDefault="00CE564D" w:rsidP="00514411">
      <w:pPr>
        <w:pStyle w:val="a4"/>
        <w:numPr>
          <w:ilvl w:val="0"/>
          <w:numId w:val="21"/>
        </w:numPr>
        <w:snapToGrid w:val="0"/>
        <w:spacing w:line="500" w:lineRule="exact"/>
        <w:ind w:leftChars="0"/>
        <w:rPr>
          <w:rFonts w:ascii="標楷體" w:eastAsia="標楷體" w:hAnsi="標楷體"/>
          <w:b/>
          <w:color w:val="000000"/>
          <w:sz w:val="32"/>
          <w:szCs w:val="32"/>
        </w:rPr>
      </w:pPr>
      <w:r w:rsidRPr="00704498">
        <w:rPr>
          <w:rFonts w:ascii="標楷體" w:eastAsia="標楷體" w:hAnsi="標楷體" w:hint="eastAsia"/>
          <w:b/>
          <w:color w:val="000000"/>
          <w:sz w:val="32"/>
          <w:szCs w:val="32"/>
        </w:rPr>
        <w:t>國立故宮博物院院長蕭宗煌列席報告業務概況，並備質詢。</w:t>
      </w:r>
    </w:p>
    <w:p w:rsidR="00CE564D" w:rsidRPr="00704498" w:rsidRDefault="00CE564D" w:rsidP="00177962">
      <w:pPr>
        <w:snapToGrid w:val="0"/>
        <w:spacing w:line="500" w:lineRule="exact"/>
        <w:jc w:val="both"/>
        <w:rPr>
          <w:rFonts w:ascii="標楷體" w:eastAsia="標楷體" w:hAnsi="標楷體"/>
          <w:sz w:val="32"/>
          <w:szCs w:val="32"/>
        </w:rPr>
      </w:pPr>
      <w:r w:rsidRPr="00704498">
        <w:rPr>
          <w:rFonts w:ascii="標楷體" w:eastAsia="標楷體" w:hAnsi="標楷體"/>
          <w:sz w:val="32"/>
          <w:szCs w:val="32"/>
        </w:rPr>
        <w:t>（本</w:t>
      </w:r>
      <w:r w:rsidRPr="00704498">
        <w:rPr>
          <w:rFonts w:ascii="標楷體" w:eastAsia="標楷體" w:hAnsi="標楷體" w:hint="eastAsia"/>
          <w:sz w:val="32"/>
          <w:szCs w:val="32"/>
        </w:rPr>
        <w:t>日</w:t>
      </w:r>
      <w:r w:rsidRPr="00704498">
        <w:rPr>
          <w:rFonts w:ascii="標楷體" w:eastAsia="標楷體" w:hAnsi="標楷體"/>
          <w:sz w:val="32"/>
          <w:szCs w:val="32"/>
        </w:rPr>
        <w:t>議程</w:t>
      </w:r>
      <w:r w:rsidRPr="00704498">
        <w:rPr>
          <w:rFonts w:ascii="標楷體" w:eastAsia="標楷體" w:hAnsi="標楷體" w:hint="eastAsia"/>
          <w:sz w:val="32"/>
          <w:szCs w:val="32"/>
        </w:rPr>
        <w:t>有委員萬美玲、林宜瑾、陳培瑜、張廖萬堅、吳思瑤、鄭正鈐、黃國書、陳秀寳、張其祿、鄭麗文、高金素梅、范雲、游毓蘭、孔文吉、陳椒華、王鴻薇、李德維、陳靜敏等</w:t>
      </w:r>
      <w:r w:rsidRPr="00704498">
        <w:rPr>
          <w:rFonts w:ascii="標楷體" w:eastAsia="標楷體" w:hAnsi="標楷體"/>
          <w:sz w:val="32"/>
          <w:szCs w:val="32"/>
        </w:rPr>
        <w:t>18人提出質詢，均經</w:t>
      </w:r>
      <w:r w:rsidRPr="00704498">
        <w:rPr>
          <w:rFonts w:ascii="標楷體" w:eastAsia="標楷體" w:hAnsi="標楷體" w:hint="eastAsia"/>
          <w:sz w:val="32"/>
          <w:szCs w:val="32"/>
        </w:rPr>
        <w:t>國立故宮博物院院長蕭宗煌</w:t>
      </w:r>
      <w:r w:rsidRPr="00704498">
        <w:rPr>
          <w:rFonts w:ascii="標楷體" w:eastAsia="標楷體" w:hAnsi="標楷體"/>
          <w:sz w:val="32"/>
          <w:szCs w:val="32"/>
        </w:rPr>
        <w:t>及相關人員即席答</w:t>
      </w:r>
      <w:r w:rsidRPr="00704498">
        <w:rPr>
          <w:rFonts w:ascii="標楷體" w:eastAsia="標楷體" w:hAnsi="標楷體" w:hint="eastAsia"/>
          <w:sz w:val="32"/>
          <w:szCs w:val="32"/>
        </w:rPr>
        <w:t>復</w:t>
      </w:r>
      <w:r w:rsidRPr="00704498">
        <w:rPr>
          <w:rFonts w:ascii="標楷體" w:eastAsia="標楷體" w:hAnsi="標楷體"/>
          <w:sz w:val="32"/>
          <w:szCs w:val="32"/>
        </w:rPr>
        <w:t>說明。</w:t>
      </w:r>
      <w:r w:rsidRPr="00704498">
        <w:rPr>
          <w:rFonts w:ascii="標楷體" w:eastAsia="標楷體" w:hAnsi="標楷體" w:hint="eastAsia"/>
          <w:sz w:val="32"/>
          <w:szCs w:val="32"/>
        </w:rPr>
        <w:t>另有委員陳以信提出書面質詢。</w:t>
      </w:r>
      <w:r w:rsidRPr="00704498">
        <w:rPr>
          <w:rFonts w:ascii="標楷體" w:eastAsia="標楷體" w:hAnsi="標楷體"/>
          <w:sz w:val="32"/>
          <w:szCs w:val="32"/>
        </w:rPr>
        <w:t>）</w:t>
      </w:r>
    </w:p>
    <w:p w:rsidR="00CE564D" w:rsidRPr="00704498" w:rsidRDefault="00CE564D" w:rsidP="00177962">
      <w:pPr>
        <w:snapToGrid w:val="0"/>
        <w:spacing w:beforeLines="50" w:before="180" w:line="500" w:lineRule="exact"/>
        <w:ind w:left="641" w:hangingChars="200" w:hanging="641"/>
        <w:contextualSpacing/>
        <w:rPr>
          <w:rFonts w:ascii="標楷體" w:eastAsia="標楷體" w:hAnsi="標楷體"/>
          <w:b/>
          <w:bCs/>
          <w:sz w:val="32"/>
          <w:szCs w:val="32"/>
        </w:rPr>
      </w:pPr>
      <w:r w:rsidRPr="00704498">
        <w:rPr>
          <w:rFonts w:ascii="標楷體" w:eastAsia="標楷體" w:hAnsi="標楷體" w:hint="eastAsia"/>
          <w:b/>
          <w:sz w:val="32"/>
          <w:szCs w:val="32"/>
        </w:rPr>
        <w:t>決定</w:t>
      </w:r>
      <w:r w:rsidRPr="00704498">
        <w:rPr>
          <w:rFonts w:ascii="標楷體" w:eastAsia="標楷體" w:hAnsi="標楷體"/>
          <w:b/>
          <w:bCs/>
          <w:sz w:val="32"/>
          <w:szCs w:val="32"/>
        </w:rPr>
        <w:t>：</w:t>
      </w:r>
    </w:p>
    <w:p w:rsidR="00CE564D" w:rsidRPr="00704498" w:rsidRDefault="00CE564D" w:rsidP="00177962">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hint="eastAsia"/>
          <w:bCs/>
          <w:sz w:val="32"/>
          <w:szCs w:val="32"/>
        </w:rPr>
        <w:t>一、</w:t>
      </w:r>
      <w:r w:rsidRPr="00704498">
        <w:rPr>
          <w:rFonts w:ascii="標楷體" w:eastAsia="標楷體" w:hAnsi="標楷體"/>
          <w:bCs/>
          <w:sz w:val="32"/>
          <w:szCs w:val="32"/>
        </w:rPr>
        <w:t>報告及詢答</w:t>
      </w:r>
      <w:r w:rsidRPr="00704498">
        <w:rPr>
          <w:rFonts w:ascii="標楷體" w:eastAsia="標楷體" w:hAnsi="標楷體" w:hint="eastAsia"/>
          <w:bCs/>
          <w:sz w:val="32"/>
          <w:szCs w:val="32"/>
        </w:rPr>
        <w:t>完畢</w:t>
      </w:r>
      <w:r w:rsidRPr="00704498">
        <w:rPr>
          <w:rFonts w:ascii="標楷體" w:eastAsia="標楷體" w:hAnsi="標楷體"/>
          <w:bCs/>
          <w:sz w:val="32"/>
          <w:szCs w:val="32"/>
        </w:rPr>
        <w:t>。</w:t>
      </w:r>
    </w:p>
    <w:p w:rsidR="00CE564D" w:rsidRPr="00704498" w:rsidRDefault="00CE564D" w:rsidP="00177962">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bCs/>
          <w:sz w:val="32"/>
          <w:szCs w:val="32"/>
        </w:rPr>
        <w:t>二</w:t>
      </w:r>
      <w:r w:rsidRPr="00704498">
        <w:rPr>
          <w:rFonts w:ascii="標楷體" w:eastAsia="標楷體" w:hAnsi="標楷體" w:hint="eastAsia"/>
          <w:bCs/>
          <w:sz w:val="32"/>
          <w:szCs w:val="32"/>
        </w:rPr>
        <w:t>、</w:t>
      </w:r>
      <w:r w:rsidRPr="00704498">
        <w:rPr>
          <w:rFonts w:ascii="標楷體" w:eastAsia="標楷體" w:hAnsi="標楷體"/>
          <w:bCs/>
          <w:sz w:val="32"/>
          <w:szCs w:val="32"/>
        </w:rPr>
        <w:t>委員</w:t>
      </w:r>
      <w:r w:rsidRPr="00704498">
        <w:rPr>
          <w:rFonts w:ascii="標楷體" w:eastAsia="標楷體" w:hAnsi="標楷體" w:hint="eastAsia"/>
          <w:bCs/>
          <w:sz w:val="32"/>
          <w:szCs w:val="32"/>
        </w:rPr>
        <w:t>所提</w:t>
      </w:r>
      <w:r w:rsidRPr="00704498">
        <w:rPr>
          <w:rFonts w:ascii="標楷體" w:eastAsia="標楷體" w:hAnsi="標楷體"/>
          <w:bCs/>
          <w:sz w:val="32"/>
          <w:szCs w:val="32"/>
        </w:rPr>
        <w:t>書面質詢</w:t>
      </w:r>
      <w:r w:rsidRPr="00704498">
        <w:rPr>
          <w:rFonts w:ascii="標楷體" w:eastAsia="標楷體" w:hAnsi="標楷體" w:hint="eastAsia"/>
          <w:bCs/>
          <w:sz w:val="32"/>
          <w:szCs w:val="32"/>
        </w:rPr>
        <w:t>或相關資料，</w:t>
      </w:r>
      <w:r w:rsidRPr="00704498">
        <w:rPr>
          <w:rFonts w:ascii="標楷體" w:eastAsia="標楷體" w:hAnsi="標楷體"/>
          <w:bCs/>
          <w:sz w:val="32"/>
          <w:szCs w:val="32"/>
        </w:rPr>
        <w:t>列入紀錄</w:t>
      </w:r>
      <w:r w:rsidRPr="00704498">
        <w:rPr>
          <w:rFonts w:ascii="標楷體" w:eastAsia="標楷體" w:hAnsi="標楷體" w:hint="eastAsia"/>
          <w:bCs/>
          <w:sz w:val="32"/>
          <w:szCs w:val="32"/>
        </w:rPr>
        <w:t>並</w:t>
      </w:r>
      <w:r w:rsidRPr="00704498">
        <w:rPr>
          <w:rFonts w:ascii="標楷體" w:eastAsia="標楷體" w:hAnsi="標楷體"/>
          <w:bCs/>
          <w:sz w:val="32"/>
          <w:szCs w:val="32"/>
        </w:rPr>
        <w:t>刊登公報。</w:t>
      </w:r>
    </w:p>
    <w:p w:rsidR="00CE564D" w:rsidRPr="00704498" w:rsidRDefault="00CE564D" w:rsidP="00177962">
      <w:pPr>
        <w:snapToGrid w:val="0"/>
        <w:spacing w:beforeLines="50" w:before="180" w:line="500" w:lineRule="exact"/>
        <w:ind w:left="640" w:hangingChars="200" w:hanging="640"/>
        <w:contextualSpacing/>
        <w:jc w:val="both"/>
        <w:rPr>
          <w:rFonts w:ascii="標楷體" w:eastAsia="標楷體" w:hAnsi="標楷體"/>
          <w:b/>
          <w:spacing w:val="-2"/>
          <w:position w:val="2"/>
          <w:sz w:val="32"/>
          <w:szCs w:val="32"/>
        </w:rPr>
      </w:pPr>
      <w:r w:rsidRPr="00704498">
        <w:rPr>
          <w:rFonts w:ascii="標楷體" w:eastAsia="標楷體" w:hAnsi="標楷體" w:hint="eastAsia"/>
          <w:bCs/>
          <w:sz w:val="32"/>
          <w:szCs w:val="32"/>
        </w:rPr>
        <w:t>三、對於</w:t>
      </w:r>
      <w:r w:rsidRPr="00704498">
        <w:rPr>
          <w:rFonts w:ascii="標楷體" w:eastAsia="標楷體" w:hAnsi="標楷體"/>
          <w:bCs/>
          <w:sz w:val="32"/>
          <w:szCs w:val="32"/>
        </w:rPr>
        <w:t>委員質詢要求提供相關資料或</w:t>
      </w:r>
      <w:r w:rsidRPr="00704498">
        <w:rPr>
          <w:rFonts w:ascii="標楷體" w:eastAsia="標楷體" w:hAnsi="標楷體" w:hint="eastAsia"/>
          <w:bCs/>
          <w:sz w:val="32"/>
          <w:szCs w:val="32"/>
        </w:rPr>
        <w:t>未及</w:t>
      </w:r>
      <w:r w:rsidRPr="00704498">
        <w:rPr>
          <w:rFonts w:ascii="標楷體" w:eastAsia="標楷體" w:hAnsi="標楷體"/>
          <w:bCs/>
          <w:sz w:val="32"/>
          <w:szCs w:val="32"/>
        </w:rPr>
        <w:t>答</w:t>
      </w:r>
      <w:r w:rsidRPr="00704498">
        <w:rPr>
          <w:rFonts w:ascii="標楷體" w:eastAsia="標楷體" w:hAnsi="標楷體" w:hint="eastAsia"/>
          <w:bCs/>
          <w:sz w:val="32"/>
          <w:szCs w:val="32"/>
        </w:rPr>
        <w:t>復部分</w:t>
      </w:r>
      <w:r w:rsidRPr="00704498">
        <w:rPr>
          <w:rFonts w:ascii="標楷體" w:eastAsia="標楷體" w:hAnsi="標楷體"/>
          <w:bCs/>
          <w:sz w:val="32"/>
          <w:szCs w:val="32"/>
        </w:rPr>
        <w:t>，請相關機關</w:t>
      </w:r>
      <w:r w:rsidRPr="00704498">
        <w:rPr>
          <w:rFonts w:ascii="標楷體" w:eastAsia="標楷體" w:hAnsi="標楷體" w:hint="eastAsia"/>
          <w:bCs/>
          <w:sz w:val="32"/>
          <w:szCs w:val="32"/>
        </w:rPr>
        <w:t>儘速以書面答復</w:t>
      </w:r>
      <w:r w:rsidRPr="00704498">
        <w:rPr>
          <w:rFonts w:ascii="標楷體" w:eastAsia="標楷體" w:hAnsi="標楷體"/>
          <w:bCs/>
          <w:sz w:val="32"/>
          <w:szCs w:val="32"/>
        </w:rPr>
        <w:t>。</w:t>
      </w:r>
    </w:p>
    <w:p w:rsidR="00CE564D" w:rsidRPr="00704498" w:rsidRDefault="00CE564D" w:rsidP="00177962">
      <w:pPr>
        <w:snapToGrid w:val="0"/>
        <w:spacing w:beforeLines="50" w:before="180" w:line="460" w:lineRule="exact"/>
        <w:ind w:rightChars="9" w:right="22"/>
        <w:jc w:val="both"/>
        <w:rPr>
          <w:rFonts w:ascii="標楷體" w:eastAsia="標楷體" w:hAnsi="標楷體"/>
          <w:b/>
          <w:bCs/>
          <w:sz w:val="32"/>
          <w:szCs w:val="32"/>
        </w:rPr>
      </w:pPr>
      <w:r w:rsidRPr="00704498">
        <w:rPr>
          <w:rFonts w:ascii="標楷體" w:eastAsia="標楷體" w:hAnsi="標楷體" w:hint="eastAsia"/>
          <w:spacing w:val="-2"/>
          <w:position w:val="2"/>
          <w:sz w:val="32"/>
          <w:szCs w:val="32"/>
        </w:rPr>
        <w:t>（</w:t>
      </w:r>
      <w:r w:rsidRPr="00704498">
        <w:rPr>
          <w:rFonts w:ascii="標楷體" w:eastAsia="標楷體" w:hAnsi="標楷體"/>
          <w:spacing w:val="-2"/>
          <w:position w:val="2"/>
          <w:sz w:val="32"/>
          <w:szCs w:val="32"/>
        </w:rPr>
        <w:t>3</w:t>
      </w:r>
      <w:r w:rsidRPr="00704498">
        <w:rPr>
          <w:rFonts w:ascii="標楷體" w:eastAsia="標楷體" w:hAnsi="標楷體" w:hint="eastAsia"/>
          <w:spacing w:val="-2"/>
          <w:position w:val="2"/>
          <w:sz w:val="32"/>
          <w:szCs w:val="32"/>
        </w:rPr>
        <w:t>月</w:t>
      </w:r>
      <w:r w:rsidRPr="00704498">
        <w:rPr>
          <w:rFonts w:ascii="標楷體" w:eastAsia="標楷體" w:hAnsi="標楷體"/>
          <w:spacing w:val="-2"/>
          <w:position w:val="2"/>
          <w:sz w:val="32"/>
          <w:szCs w:val="32"/>
        </w:rPr>
        <w:t>8</w:t>
      </w:r>
      <w:r w:rsidRPr="00704498">
        <w:rPr>
          <w:rFonts w:ascii="標楷體" w:eastAsia="標楷體" w:hAnsi="標楷體" w:hint="eastAsia"/>
          <w:spacing w:val="-2"/>
          <w:position w:val="2"/>
          <w:sz w:val="32"/>
          <w:szCs w:val="32"/>
        </w:rPr>
        <w:t>日）</w:t>
      </w:r>
    </w:p>
    <w:p w:rsidR="00CE564D" w:rsidRPr="00704498" w:rsidRDefault="00CE564D" w:rsidP="00177962">
      <w:pPr>
        <w:pStyle w:val="ac"/>
        <w:spacing w:line="460" w:lineRule="exact"/>
        <w:ind w:left="980" w:hanging="966"/>
        <w:rPr>
          <w:b/>
          <w:sz w:val="32"/>
          <w:szCs w:val="32"/>
        </w:rPr>
      </w:pPr>
      <w:r w:rsidRPr="00704498">
        <w:rPr>
          <w:rFonts w:hint="eastAsia"/>
          <w:b/>
          <w:sz w:val="32"/>
          <w:szCs w:val="32"/>
        </w:rPr>
        <w:t>報  告  事  項</w:t>
      </w:r>
    </w:p>
    <w:p w:rsidR="00CE564D" w:rsidRPr="00704498" w:rsidRDefault="00CE564D" w:rsidP="00177962">
      <w:pPr>
        <w:pStyle w:val="ac"/>
        <w:spacing w:line="460" w:lineRule="exact"/>
        <w:ind w:left="0" w:firstLine="14"/>
        <w:jc w:val="both"/>
        <w:rPr>
          <w:b/>
          <w:sz w:val="32"/>
          <w:szCs w:val="32"/>
        </w:rPr>
      </w:pPr>
      <w:r w:rsidRPr="00704498">
        <w:rPr>
          <w:rFonts w:hint="eastAsia"/>
          <w:b/>
          <w:color w:val="000000"/>
          <w:sz w:val="32"/>
          <w:szCs w:val="32"/>
        </w:rPr>
        <w:t>教育部部長潘文忠列席報告業務概況，並備質詢。</w:t>
      </w:r>
    </w:p>
    <w:p w:rsidR="00CE564D" w:rsidRPr="00704498" w:rsidRDefault="00CE564D" w:rsidP="00177962">
      <w:pPr>
        <w:pStyle w:val="a4"/>
        <w:snapToGrid w:val="0"/>
        <w:spacing w:before="120" w:line="460" w:lineRule="exact"/>
        <w:ind w:leftChars="0" w:left="0"/>
        <w:jc w:val="both"/>
        <w:rPr>
          <w:rFonts w:ascii="標楷體" w:eastAsia="標楷體" w:hAnsi="標楷體"/>
          <w:sz w:val="32"/>
          <w:szCs w:val="32"/>
        </w:rPr>
      </w:pPr>
      <w:r w:rsidRPr="00704498">
        <w:rPr>
          <w:rFonts w:ascii="標楷體" w:eastAsia="標楷體" w:hAnsi="標楷體"/>
          <w:sz w:val="32"/>
          <w:szCs w:val="32"/>
        </w:rPr>
        <w:t>（本</w:t>
      </w:r>
      <w:r w:rsidRPr="00704498">
        <w:rPr>
          <w:rFonts w:ascii="標楷體" w:eastAsia="標楷體" w:hAnsi="標楷體" w:hint="eastAsia"/>
          <w:sz w:val="32"/>
          <w:szCs w:val="32"/>
        </w:rPr>
        <w:t>日</w:t>
      </w:r>
      <w:r w:rsidRPr="00704498">
        <w:rPr>
          <w:rFonts w:ascii="標楷體" w:eastAsia="標楷體" w:hAnsi="標楷體"/>
          <w:sz w:val="32"/>
          <w:szCs w:val="32"/>
        </w:rPr>
        <w:t>議程</w:t>
      </w:r>
      <w:r w:rsidRPr="00704498">
        <w:rPr>
          <w:rFonts w:ascii="標楷體" w:eastAsia="標楷體" w:hAnsi="標楷體" w:hint="eastAsia"/>
          <w:sz w:val="32"/>
          <w:szCs w:val="32"/>
        </w:rPr>
        <w:t>有委員張廖萬堅、陳培瑜、鄭正鈐、黃國書、陳靜敏、陳秀寳、張其祿、林宜瑾、鄭麗文、吳思瑤、范雲、萬美玲、林昶佐、莊瑞雄、鄭天財Sra Kacaw、游毓蘭、洪孟楷、鍾佳濱、劉世芳、陳琬惠、湯蕙禎、賴香伶、陳椒華等</w:t>
      </w:r>
      <w:r w:rsidRPr="00704498">
        <w:rPr>
          <w:rFonts w:ascii="標楷體" w:eastAsia="標楷體" w:hAnsi="標楷體"/>
          <w:sz w:val="32"/>
          <w:szCs w:val="32"/>
        </w:rPr>
        <w:t>2</w:t>
      </w:r>
      <w:r w:rsidRPr="00704498">
        <w:rPr>
          <w:rFonts w:ascii="標楷體" w:eastAsia="標楷體" w:hAnsi="標楷體" w:hint="eastAsia"/>
          <w:sz w:val="32"/>
          <w:szCs w:val="32"/>
        </w:rPr>
        <w:t>3</w:t>
      </w:r>
      <w:r w:rsidRPr="00704498">
        <w:rPr>
          <w:rFonts w:ascii="標楷體" w:eastAsia="標楷體" w:hAnsi="標楷體"/>
          <w:sz w:val="32"/>
          <w:szCs w:val="32"/>
        </w:rPr>
        <w:t>人提出質詢，均經</w:t>
      </w:r>
      <w:r w:rsidRPr="00704498">
        <w:rPr>
          <w:rFonts w:ascii="標楷體" w:eastAsia="標楷體" w:hAnsi="標楷體" w:hint="eastAsia"/>
          <w:sz w:val="32"/>
          <w:szCs w:val="32"/>
        </w:rPr>
        <w:t>教育部部長潘文忠</w:t>
      </w:r>
      <w:r w:rsidRPr="00704498">
        <w:rPr>
          <w:rFonts w:ascii="標楷體" w:eastAsia="標楷體" w:hAnsi="標楷體"/>
          <w:sz w:val="32"/>
          <w:szCs w:val="32"/>
        </w:rPr>
        <w:t>及相關人員即席答復說明。</w:t>
      </w:r>
      <w:r w:rsidRPr="00704498">
        <w:rPr>
          <w:rFonts w:ascii="標楷體" w:eastAsia="標楷體" w:hAnsi="標楷體" w:hint="eastAsia"/>
          <w:sz w:val="32"/>
          <w:szCs w:val="32"/>
        </w:rPr>
        <w:t>另有委員高金素梅、林德福、羅美玲、王鴻薇提出書面質詢。</w:t>
      </w:r>
      <w:r w:rsidRPr="00704498">
        <w:rPr>
          <w:rFonts w:ascii="標楷體" w:eastAsia="標楷體" w:hAnsi="標楷體"/>
          <w:sz w:val="32"/>
          <w:szCs w:val="32"/>
        </w:rPr>
        <w:t>）</w:t>
      </w:r>
    </w:p>
    <w:p w:rsidR="00CE564D" w:rsidRPr="00704498" w:rsidRDefault="00CE564D" w:rsidP="00177962">
      <w:pPr>
        <w:snapToGrid w:val="0"/>
        <w:spacing w:beforeLines="50" w:before="180" w:line="500" w:lineRule="exact"/>
        <w:ind w:left="641" w:hangingChars="200" w:hanging="641"/>
        <w:contextualSpacing/>
        <w:rPr>
          <w:rFonts w:ascii="標楷體" w:eastAsia="標楷體" w:hAnsi="標楷體"/>
          <w:b/>
          <w:bCs/>
          <w:sz w:val="32"/>
          <w:szCs w:val="32"/>
        </w:rPr>
      </w:pPr>
      <w:r w:rsidRPr="00704498">
        <w:rPr>
          <w:rFonts w:ascii="標楷體" w:eastAsia="標楷體" w:hAnsi="標楷體" w:hint="eastAsia"/>
          <w:b/>
          <w:sz w:val="32"/>
          <w:szCs w:val="32"/>
        </w:rPr>
        <w:t>決定</w:t>
      </w:r>
      <w:r w:rsidRPr="00704498">
        <w:rPr>
          <w:rFonts w:ascii="標楷體" w:eastAsia="標楷體" w:hAnsi="標楷體"/>
          <w:b/>
          <w:bCs/>
          <w:sz w:val="32"/>
          <w:szCs w:val="32"/>
        </w:rPr>
        <w:t>：</w:t>
      </w:r>
    </w:p>
    <w:p w:rsidR="00CE564D" w:rsidRPr="00704498" w:rsidRDefault="00CE564D" w:rsidP="00177962">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hint="eastAsia"/>
          <w:bCs/>
          <w:sz w:val="32"/>
          <w:szCs w:val="32"/>
        </w:rPr>
        <w:t>一、</w:t>
      </w:r>
      <w:r w:rsidRPr="00704498">
        <w:rPr>
          <w:rFonts w:ascii="標楷體" w:eastAsia="標楷體" w:hAnsi="標楷體"/>
          <w:bCs/>
          <w:sz w:val="32"/>
          <w:szCs w:val="32"/>
        </w:rPr>
        <w:t>報告及詢答</w:t>
      </w:r>
      <w:r w:rsidRPr="00704498">
        <w:rPr>
          <w:rFonts w:ascii="標楷體" w:eastAsia="標楷體" w:hAnsi="標楷體" w:hint="eastAsia"/>
          <w:bCs/>
          <w:sz w:val="32"/>
          <w:szCs w:val="32"/>
        </w:rPr>
        <w:t>完畢</w:t>
      </w:r>
      <w:r w:rsidRPr="00704498">
        <w:rPr>
          <w:rFonts w:ascii="標楷體" w:eastAsia="標楷體" w:hAnsi="標楷體"/>
          <w:bCs/>
          <w:sz w:val="32"/>
          <w:szCs w:val="32"/>
        </w:rPr>
        <w:t>。</w:t>
      </w:r>
    </w:p>
    <w:p w:rsidR="00CE564D" w:rsidRPr="00704498" w:rsidRDefault="00CE564D" w:rsidP="00177962">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bCs/>
          <w:sz w:val="32"/>
          <w:szCs w:val="32"/>
        </w:rPr>
        <w:t>二</w:t>
      </w:r>
      <w:r w:rsidRPr="00704498">
        <w:rPr>
          <w:rFonts w:ascii="標楷體" w:eastAsia="標楷體" w:hAnsi="標楷體" w:hint="eastAsia"/>
          <w:bCs/>
          <w:sz w:val="32"/>
          <w:szCs w:val="32"/>
        </w:rPr>
        <w:t>、</w:t>
      </w:r>
      <w:r w:rsidRPr="00704498">
        <w:rPr>
          <w:rFonts w:ascii="標楷體" w:eastAsia="標楷體" w:hAnsi="標楷體"/>
          <w:bCs/>
          <w:sz w:val="32"/>
          <w:szCs w:val="32"/>
        </w:rPr>
        <w:t>委員</w:t>
      </w:r>
      <w:r w:rsidRPr="00704498">
        <w:rPr>
          <w:rFonts w:ascii="標楷體" w:eastAsia="標楷體" w:hAnsi="標楷體" w:hint="eastAsia"/>
          <w:bCs/>
          <w:sz w:val="32"/>
          <w:szCs w:val="32"/>
        </w:rPr>
        <w:t>所提</w:t>
      </w:r>
      <w:r w:rsidRPr="00704498">
        <w:rPr>
          <w:rFonts w:ascii="標楷體" w:eastAsia="標楷體" w:hAnsi="標楷體"/>
          <w:bCs/>
          <w:sz w:val="32"/>
          <w:szCs w:val="32"/>
        </w:rPr>
        <w:t>書面質詢</w:t>
      </w:r>
      <w:r w:rsidRPr="00704498">
        <w:rPr>
          <w:rFonts w:ascii="標楷體" w:eastAsia="標楷體" w:hAnsi="標楷體" w:hint="eastAsia"/>
          <w:bCs/>
          <w:sz w:val="32"/>
          <w:szCs w:val="32"/>
        </w:rPr>
        <w:t>或相關資料，</w:t>
      </w:r>
      <w:r w:rsidRPr="00704498">
        <w:rPr>
          <w:rFonts w:ascii="標楷體" w:eastAsia="標楷體" w:hAnsi="標楷體"/>
          <w:bCs/>
          <w:sz w:val="32"/>
          <w:szCs w:val="32"/>
        </w:rPr>
        <w:t>列入紀錄</w:t>
      </w:r>
      <w:r w:rsidRPr="00704498">
        <w:rPr>
          <w:rFonts w:ascii="標楷體" w:eastAsia="標楷體" w:hAnsi="標楷體" w:hint="eastAsia"/>
          <w:bCs/>
          <w:sz w:val="32"/>
          <w:szCs w:val="32"/>
        </w:rPr>
        <w:t>並</w:t>
      </w:r>
      <w:r w:rsidRPr="00704498">
        <w:rPr>
          <w:rFonts w:ascii="標楷體" w:eastAsia="標楷體" w:hAnsi="標楷體"/>
          <w:bCs/>
          <w:sz w:val="32"/>
          <w:szCs w:val="32"/>
        </w:rPr>
        <w:t>刊登公報。</w:t>
      </w:r>
    </w:p>
    <w:p w:rsidR="00CE564D" w:rsidRPr="00704498" w:rsidRDefault="00CE564D" w:rsidP="00177962">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三、對於</w:t>
      </w:r>
      <w:r w:rsidRPr="00704498">
        <w:rPr>
          <w:rFonts w:ascii="標楷體" w:eastAsia="標楷體" w:hAnsi="標楷體"/>
          <w:bCs/>
          <w:sz w:val="32"/>
          <w:szCs w:val="32"/>
        </w:rPr>
        <w:t>委員質詢要求提供相關資料或</w:t>
      </w:r>
      <w:r w:rsidRPr="00704498">
        <w:rPr>
          <w:rFonts w:ascii="標楷體" w:eastAsia="標楷體" w:hAnsi="標楷體" w:hint="eastAsia"/>
          <w:bCs/>
          <w:sz w:val="32"/>
          <w:szCs w:val="32"/>
        </w:rPr>
        <w:t>未及</w:t>
      </w:r>
      <w:r w:rsidRPr="00704498">
        <w:rPr>
          <w:rFonts w:ascii="標楷體" w:eastAsia="標楷體" w:hAnsi="標楷體"/>
          <w:bCs/>
          <w:sz w:val="32"/>
          <w:szCs w:val="32"/>
        </w:rPr>
        <w:t>答</w:t>
      </w:r>
      <w:r w:rsidRPr="00704498">
        <w:rPr>
          <w:rFonts w:ascii="標楷體" w:eastAsia="標楷體" w:hAnsi="標楷體" w:hint="eastAsia"/>
          <w:bCs/>
          <w:sz w:val="32"/>
          <w:szCs w:val="32"/>
        </w:rPr>
        <w:t>復部分</w:t>
      </w:r>
      <w:r w:rsidRPr="00704498">
        <w:rPr>
          <w:rFonts w:ascii="標楷體" w:eastAsia="標楷體" w:hAnsi="標楷體"/>
          <w:bCs/>
          <w:sz w:val="32"/>
          <w:szCs w:val="32"/>
        </w:rPr>
        <w:t>，請相關機關</w:t>
      </w:r>
      <w:r w:rsidRPr="00704498">
        <w:rPr>
          <w:rFonts w:ascii="標楷體" w:eastAsia="標楷體" w:hAnsi="標楷體" w:hint="eastAsia"/>
          <w:bCs/>
          <w:sz w:val="32"/>
          <w:szCs w:val="32"/>
        </w:rPr>
        <w:t>儘速以書面答復</w:t>
      </w:r>
      <w:r w:rsidRPr="00704498">
        <w:rPr>
          <w:rFonts w:ascii="標楷體" w:eastAsia="標楷體" w:hAnsi="標楷體"/>
          <w:bCs/>
          <w:sz w:val="32"/>
          <w:szCs w:val="32"/>
        </w:rPr>
        <w:t>。</w:t>
      </w:r>
    </w:p>
    <w:p w:rsidR="00CE564D" w:rsidRPr="00704498" w:rsidRDefault="00CE564D" w:rsidP="00177962">
      <w:pPr>
        <w:snapToGrid w:val="0"/>
        <w:spacing w:beforeLines="50" w:before="180" w:line="500" w:lineRule="exact"/>
        <w:ind w:left="641" w:hangingChars="200" w:hanging="641"/>
        <w:jc w:val="both"/>
        <w:rPr>
          <w:rFonts w:ascii="標楷體" w:eastAsia="標楷體" w:hAnsi="標楷體"/>
          <w:b/>
          <w:bCs/>
          <w:sz w:val="32"/>
          <w:szCs w:val="32"/>
        </w:rPr>
      </w:pPr>
      <w:r w:rsidRPr="00704498">
        <w:rPr>
          <w:rFonts w:ascii="標楷體" w:eastAsia="標楷體" w:hAnsi="標楷體" w:hint="eastAsia"/>
          <w:b/>
          <w:bCs/>
          <w:sz w:val="32"/>
          <w:szCs w:val="32"/>
        </w:rPr>
        <w:t>通過臨時提案2項：</w:t>
      </w:r>
    </w:p>
    <w:p w:rsidR="00CE564D" w:rsidRPr="00704498" w:rsidRDefault="00CE564D" w:rsidP="00177962">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lastRenderedPageBreak/>
        <w:t>一、</w:t>
      </w:r>
      <w:r w:rsidRPr="00704498">
        <w:rPr>
          <w:rFonts w:ascii="標楷體" w:eastAsia="標楷體" w:hAnsi="標楷體"/>
          <w:bCs/>
          <w:sz w:val="32"/>
          <w:szCs w:val="32"/>
        </w:rPr>
        <w:t>COVID-19</w:t>
      </w:r>
      <w:r w:rsidRPr="00704498">
        <w:rPr>
          <w:rFonts w:ascii="標楷體" w:eastAsia="標楷體" w:hAnsi="標楷體" w:hint="eastAsia"/>
          <w:bCs/>
          <w:sz w:val="32"/>
          <w:szCs w:val="32"/>
        </w:rPr>
        <w:t>疫情期間，國內體育運動產業受疫情影響，面臨無法入場觀賽、參與體育活動之困境，重創產業生計及發展，教育部為因應衝擊，於疫情期間發放動滋券，刺激運動消費連鎖效應，抵用總金額高達6億4,971萬元，協助運動產業振興。中央政府本次規劃疫後強化經濟與社會韌性及全民共享經濟成果，文化部提出擴大發放文化成年禮金政策，以協助振興藝文產業，然運動產業強化經濟韌性之需求不亞於藝文產業，且111年運動彩券銷售達602億元，創下歷史新高，預估可使運動發展基金獲60億2</w:t>
      </w:r>
      <w:r w:rsidRPr="00704498">
        <w:rPr>
          <w:rFonts w:ascii="標楷體" w:eastAsia="標楷體" w:hAnsi="標楷體"/>
          <w:bCs/>
          <w:sz w:val="32"/>
          <w:szCs w:val="32"/>
        </w:rPr>
        <w:t>,</w:t>
      </w:r>
      <w:r w:rsidRPr="00704498">
        <w:rPr>
          <w:rFonts w:ascii="標楷體" w:eastAsia="標楷體" w:hAnsi="標楷體" w:hint="eastAsia"/>
          <w:bCs/>
          <w:sz w:val="32"/>
          <w:szCs w:val="32"/>
        </w:rPr>
        <w:t>000萬元資金挹注，比預期歲入超出20億元，教育部應規劃常態發放動滋券，以振興國內體育運動產業，鼓勵國人參與運動，並帶動產業發展。</w:t>
      </w:r>
    </w:p>
    <w:p w:rsidR="00CE564D" w:rsidRPr="00704498" w:rsidRDefault="00CE564D" w:rsidP="00177962">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提案人：吳思瑤  林宜瑾  黃國書  陳靜敏</w:t>
      </w:r>
    </w:p>
    <w:p w:rsidR="00CE564D" w:rsidRPr="00704498" w:rsidRDefault="00CE564D" w:rsidP="00177962">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范  雲</w:t>
      </w:r>
    </w:p>
    <w:p w:rsidR="00CE564D" w:rsidRPr="00704498" w:rsidRDefault="00CE564D" w:rsidP="00177962">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二、有鑑於教育部與文化部合作推動文化體驗教育，經查「藝拍即合」計畫之執行，目前有下列狀況：</w:t>
      </w:r>
    </w:p>
    <w:p w:rsidR="00CE564D" w:rsidRPr="00704498" w:rsidRDefault="00CE564D" w:rsidP="00177962">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(一)經查「藝拍即合」網站所公告內容，已研發教程559案中有255案(占比45.62%)仍有未獲學校青睞，選課數仍為零之情事，據悉各地方政府之教育局處以6案為即達標，使眾多藝文計畫無法推至學校，實屬可惜。</w:t>
      </w:r>
    </w:p>
    <w:p w:rsidR="00CE564D" w:rsidRPr="00704498" w:rsidRDefault="00CE564D" w:rsidP="00177962">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(二)各縣市政府之申請狀況，如台中市申請比例為19.81%，而澎湖縣、連江縣則為0%，有患寡亦患不均之情事。</w:t>
      </w:r>
    </w:p>
    <w:p w:rsidR="00CE564D" w:rsidRPr="00704498" w:rsidRDefault="00CE564D" w:rsidP="00177962">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(三)該計畫107至110年度參與範圍之各級學校比例，仍以國小學生為主，占逾88%，國中參與比例僅12%。</w:t>
      </w:r>
    </w:p>
    <w:p w:rsidR="00CE564D" w:rsidRPr="00704498" w:rsidRDefault="00CE564D" w:rsidP="00177962">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根據上開情事，為增進文化體驗教育計畫之執行效益，請教育部進行下列事項：</w:t>
      </w:r>
    </w:p>
    <w:p w:rsidR="00CE564D" w:rsidRPr="00704498" w:rsidRDefault="00CE564D" w:rsidP="00177962">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(一)應與文化部組成「藝拍即合跨部會執行精進平台」，以解決縣市不均、國中小申請比例失衡、擴大地方政府參與校數(不以6案為限)、以及提升課程教案採用率等困境。</w:t>
      </w:r>
    </w:p>
    <w:p w:rsidR="00CE564D" w:rsidRPr="00704498" w:rsidRDefault="00CE564D" w:rsidP="00177962">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lastRenderedPageBreak/>
        <w:t>(二)為有效落實蔡總統英文之文化政見，從小培養國人藝術與文化欣賞的能力，請教育部應與文化部定期合作舉辦文化體驗論壇與成果展，以利定期體檢文化體驗教育。</w:t>
      </w:r>
    </w:p>
    <w:p w:rsidR="00CE564D" w:rsidRPr="00704498" w:rsidRDefault="00CE564D" w:rsidP="00177962">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(三)為增進執行效益，避免參與學校及學生過度集中於小學，可與文化部合作，積極鼓勵場館、學校、藝文參與團體持續研發國中以上藝文體驗課程、俾利提高國中參與率。</w:t>
      </w:r>
    </w:p>
    <w:p w:rsidR="00CE564D" w:rsidRPr="00704498" w:rsidRDefault="00CE564D" w:rsidP="00177962">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提案人：吳思瑤  </w:t>
      </w:r>
    </w:p>
    <w:p w:rsidR="00CE564D" w:rsidRPr="00704498" w:rsidRDefault="00CE564D" w:rsidP="00177962">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連署人：黃國書  陳靜敏  范  雲  林宜瑾</w:t>
      </w:r>
    </w:p>
    <w:p w:rsidR="00CE564D" w:rsidRPr="00704498" w:rsidRDefault="00CE564D" w:rsidP="00177962">
      <w:pPr>
        <w:snapToGrid w:val="0"/>
        <w:spacing w:line="460" w:lineRule="exact"/>
        <w:ind w:rightChars="9" w:right="22"/>
        <w:jc w:val="both"/>
        <w:rPr>
          <w:rFonts w:ascii="標楷體" w:eastAsia="標楷體" w:hAnsi="標楷體"/>
          <w:b/>
          <w:bCs/>
          <w:sz w:val="32"/>
          <w:szCs w:val="32"/>
        </w:rPr>
      </w:pPr>
      <w:r w:rsidRPr="00704498">
        <w:rPr>
          <w:rFonts w:ascii="標楷體" w:eastAsia="標楷體" w:hAnsi="標楷體" w:hint="eastAsia"/>
          <w:b/>
          <w:bCs/>
          <w:sz w:val="32"/>
          <w:szCs w:val="32"/>
        </w:rPr>
        <w:t>散會</w:t>
      </w:r>
    </w:p>
    <w:p w:rsidR="00CE564D" w:rsidRPr="00704498" w:rsidRDefault="00CE564D">
      <w:pPr>
        <w:widowControl/>
        <w:rPr>
          <w:rFonts w:ascii="標楷體" w:eastAsia="標楷體" w:hAnsi="標楷體"/>
          <w:b/>
          <w:bCs/>
          <w:sz w:val="32"/>
          <w:szCs w:val="32"/>
        </w:rPr>
      </w:pPr>
      <w:r w:rsidRPr="00704498">
        <w:rPr>
          <w:rFonts w:ascii="標楷體" w:eastAsia="標楷體" w:hAnsi="標楷體"/>
          <w:b/>
          <w:bCs/>
          <w:sz w:val="32"/>
          <w:szCs w:val="32"/>
        </w:rPr>
        <w:br w:type="page"/>
      </w:r>
    </w:p>
    <w:p w:rsidR="00CE564D" w:rsidRPr="00704498" w:rsidRDefault="00CE564D" w:rsidP="00CE564D">
      <w:pPr>
        <w:pStyle w:val="01-45"/>
        <w:rPr>
          <w:position w:val="2"/>
        </w:rPr>
      </w:pPr>
      <w:bookmarkStart w:id="165" w:name="_Toc143246988"/>
      <w:r w:rsidRPr="00704498">
        <w:rPr>
          <w:rFonts w:hint="eastAsia"/>
        </w:rPr>
        <w:lastRenderedPageBreak/>
        <w:t>立法院第10屆第</w:t>
      </w:r>
      <w:r w:rsidRPr="00704498">
        <w:t>7</w:t>
      </w:r>
      <w:r w:rsidRPr="00704498">
        <w:rPr>
          <w:rFonts w:hint="eastAsia"/>
        </w:rPr>
        <w:t>會期教育及文化委員會第</w:t>
      </w:r>
      <w:r w:rsidRPr="00704498">
        <w:t>4</w:t>
      </w:r>
      <w:r w:rsidRPr="00704498">
        <w:rPr>
          <w:rFonts w:hint="eastAsia"/>
        </w:rPr>
        <w:t>次全體委員會議議事錄</w:t>
      </w:r>
      <w:bookmarkEnd w:id="165"/>
    </w:p>
    <w:p w:rsidR="00CE564D" w:rsidRPr="00704498" w:rsidRDefault="00CE564D" w:rsidP="00177962">
      <w:pPr>
        <w:snapToGrid w:val="0"/>
        <w:spacing w:line="500" w:lineRule="exact"/>
        <w:ind w:left="1600" w:rightChars="9" w:right="22" w:hangingChars="500" w:hanging="1600"/>
        <w:jc w:val="distribute"/>
        <w:rPr>
          <w:rFonts w:ascii="標楷體" w:eastAsia="標楷體" w:hAnsi="標楷體"/>
          <w:spacing w:val="-32"/>
          <w:kern w:val="0"/>
          <w:sz w:val="32"/>
          <w:szCs w:val="32"/>
        </w:rPr>
      </w:pPr>
      <w:r w:rsidRPr="00704498">
        <w:rPr>
          <w:rFonts w:ascii="標楷體" w:eastAsia="標楷體" w:hAnsi="標楷體"/>
          <w:kern w:val="0"/>
          <w:sz w:val="32"/>
          <w:szCs w:val="32"/>
          <w:fitText w:val="1600" w:id="-1238202624"/>
        </w:rPr>
        <w:t>時    間：</w:t>
      </w:r>
      <w:r w:rsidRPr="00704498">
        <w:rPr>
          <w:rFonts w:ascii="標楷體" w:eastAsia="標楷體" w:hAnsi="標楷體" w:hint="eastAsia"/>
          <w:spacing w:val="-32"/>
          <w:kern w:val="0"/>
          <w:sz w:val="32"/>
          <w:szCs w:val="32"/>
        </w:rPr>
        <w:t>中華民國1</w:t>
      </w:r>
      <w:r w:rsidRPr="00704498">
        <w:rPr>
          <w:rFonts w:ascii="標楷體" w:eastAsia="標楷體" w:hAnsi="標楷體"/>
          <w:spacing w:val="-32"/>
          <w:kern w:val="0"/>
          <w:sz w:val="32"/>
          <w:szCs w:val="32"/>
        </w:rPr>
        <w:t>12</w:t>
      </w:r>
      <w:r w:rsidRPr="00704498">
        <w:rPr>
          <w:rFonts w:ascii="標楷體" w:eastAsia="標楷體" w:hAnsi="標楷體" w:hint="eastAsia"/>
          <w:spacing w:val="-32"/>
          <w:kern w:val="0"/>
          <w:sz w:val="32"/>
          <w:szCs w:val="32"/>
        </w:rPr>
        <w:t>年</w:t>
      </w:r>
      <w:r w:rsidRPr="00704498">
        <w:rPr>
          <w:rFonts w:ascii="標楷體" w:eastAsia="標楷體" w:hAnsi="標楷體"/>
          <w:spacing w:val="-32"/>
          <w:kern w:val="0"/>
          <w:sz w:val="32"/>
          <w:szCs w:val="32"/>
        </w:rPr>
        <w:t>3</w:t>
      </w:r>
      <w:r w:rsidRPr="00704498">
        <w:rPr>
          <w:rFonts w:ascii="標楷體" w:eastAsia="標楷體" w:hAnsi="標楷體" w:hint="eastAsia"/>
          <w:spacing w:val="-32"/>
          <w:kern w:val="0"/>
          <w:sz w:val="32"/>
          <w:szCs w:val="32"/>
        </w:rPr>
        <w:t>月</w:t>
      </w:r>
      <w:r w:rsidRPr="00704498">
        <w:rPr>
          <w:rFonts w:ascii="標楷體" w:eastAsia="標楷體" w:hAnsi="標楷體"/>
          <w:spacing w:val="-32"/>
          <w:kern w:val="0"/>
          <w:sz w:val="32"/>
          <w:szCs w:val="32"/>
        </w:rPr>
        <w:t>13</w:t>
      </w:r>
      <w:r w:rsidRPr="00704498">
        <w:rPr>
          <w:rFonts w:ascii="標楷體" w:eastAsia="標楷體" w:hAnsi="標楷體" w:hint="eastAsia"/>
          <w:spacing w:val="-32"/>
          <w:kern w:val="0"/>
          <w:sz w:val="32"/>
          <w:szCs w:val="32"/>
        </w:rPr>
        <w:t>日（星期一）上午9時至</w:t>
      </w:r>
      <w:r w:rsidRPr="00704498">
        <w:rPr>
          <w:rFonts w:ascii="標楷體" w:eastAsia="標楷體" w:hAnsi="標楷體"/>
          <w:spacing w:val="-32"/>
          <w:kern w:val="0"/>
          <w:sz w:val="32"/>
          <w:szCs w:val="32"/>
        </w:rPr>
        <w:t>12</w:t>
      </w:r>
      <w:r w:rsidRPr="00704498">
        <w:rPr>
          <w:rFonts w:ascii="標楷體" w:eastAsia="標楷體" w:hAnsi="標楷體" w:hint="eastAsia"/>
          <w:spacing w:val="-32"/>
          <w:kern w:val="0"/>
          <w:sz w:val="32"/>
          <w:szCs w:val="32"/>
        </w:rPr>
        <w:t>時27分</w:t>
      </w:r>
    </w:p>
    <w:p w:rsidR="00CE564D" w:rsidRPr="00704498" w:rsidRDefault="00CE564D" w:rsidP="00177962">
      <w:pPr>
        <w:snapToGrid w:val="0"/>
        <w:spacing w:line="500" w:lineRule="exact"/>
        <w:ind w:left="1280" w:rightChars="9" w:right="22" w:hangingChars="500" w:hanging="1280"/>
        <w:jc w:val="distribute"/>
        <w:rPr>
          <w:rFonts w:ascii="標楷體" w:eastAsia="標楷體" w:hAnsi="標楷體"/>
          <w:spacing w:val="-32"/>
          <w:kern w:val="0"/>
          <w:sz w:val="32"/>
          <w:szCs w:val="32"/>
        </w:rPr>
      </w:pPr>
      <w:r w:rsidRPr="00704498">
        <w:rPr>
          <w:rFonts w:ascii="標楷體" w:eastAsia="標楷體" w:hAnsi="標楷體" w:hint="eastAsia"/>
          <w:spacing w:val="-32"/>
          <w:kern w:val="0"/>
          <w:sz w:val="32"/>
          <w:szCs w:val="32"/>
        </w:rPr>
        <w:t xml:space="preserve">      </w:t>
      </w:r>
      <w:r w:rsidRPr="00704498">
        <w:rPr>
          <w:rFonts w:ascii="標楷體" w:eastAsia="標楷體" w:hAnsi="標楷體" w:hint="eastAsia"/>
          <w:spacing w:val="-32"/>
          <w:kern w:val="0"/>
          <w:sz w:val="36"/>
          <w:szCs w:val="32"/>
        </w:rPr>
        <w:t xml:space="preserve"> </w:t>
      </w:r>
      <w:r w:rsidRPr="00704498">
        <w:rPr>
          <w:rFonts w:ascii="標楷體" w:eastAsia="標楷體" w:hAnsi="標楷體" w:hint="eastAsia"/>
          <w:spacing w:val="-32"/>
          <w:kern w:val="0"/>
          <w:sz w:val="32"/>
          <w:szCs w:val="32"/>
        </w:rPr>
        <w:t xml:space="preserve">      </w:t>
      </w:r>
      <w:r w:rsidRPr="00704498">
        <w:rPr>
          <w:rFonts w:ascii="標楷體" w:eastAsia="標楷體" w:hAnsi="標楷體" w:hint="eastAsia"/>
          <w:spacing w:val="-32"/>
          <w:kern w:val="0"/>
          <w:sz w:val="36"/>
          <w:szCs w:val="32"/>
        </w:rPr>
        <w:t xml:space="preserve">  </w:t>
      </w:r>
      <w:r w:rsidRPr="00704498">
        <w:rPr>
          <w:rFonts w:ascii="標楷體" w:eastAsia="標楷體" w:hAnsi="標楷體" w:hint="eastAsia"/>
          <w:spacing w:val="-32"/>
          <w:kern w:val="0"/>
          <w:sz w:val="44"/>
          <w:szCs w:val="32"/>
        </w:rPr>
        <w:t xml:space="preserve"> </w:t>
      </w:r>
      <w:r w:rsidRPr="00704498">
        <w:rPr>
          <w:rFonts w:ascii="標楷體" w:eastAsia="標楷體" w:hAnsi="標楷體" w:hint="eastAsia"/>
          <w:spacing w:val="-32"/>
          <w:kern w:val="0"/>
          <w:sz w:val="32"/>
          <w:szCs w:val="32"/>
        </w:rPr>
        <w:t>中華民國1</w:t>
      </w:r>
      <w:r w:rsidRPr="00704498">
        <w:rPr>
          <w:rFonts w:ascii="標楷體" w:eastAsia="標楷體" w:hAnsi="標楷體"/>
          <w:spacing w:val="-32"/>
          <w:kern w:val="0"/>
          <w:sz w:val="32"/>
          <w:szCs w:val="32"/>
        </w:rPr>
        <w:t>12</w:t>
      </w:r>
      <w:r w:rsidRPr="00704498">
        <w:rPr>
          <w:rFonts w:ascii="標楷體" w:eastAsia="標楷體" w:hAnsi="標楷體" w:hint="eastAsia"/>
          <w:spacing w:val="-32"/>
          <w:kern w:val="0"/>
          <w:sz w:val="32"/>
          <w:szCs w:val="32"/>
        </w:rPr>
        <w:t>年</w:t>
      </w:r>
      <w:r w:rsidRPr="00704498">
        <w:rPr>
          <w:rFonts w:ascii="標楷體" w:eastAsia="標楷體" w:hAnsi="標楷體"/>
          <w:spacing w:val="-32"/>
          <w:kern w:val="0"/>
          <w:sz w:val="32"/>
          <w:szCs w:val="32"/>
        </w:rPr>
        <w:t>3</w:t>
      </w:r>
      <w:r w:rsidRPr="00704498">
        <w:rPr>
          <w:rFonts w:ascii="標楷體" w:eastAsia="標楷體" w:hAnsi="標楷體" w:hint="eastAsia"/>
          <w:spacing w:val="-32"/>
          <w:kern w:val="0"/>
          <w:sz w:val="32"/>
          <w:szCs w:val="32"/>
        </w:rPr>
        <w:t>月</w:t>
      </w:r>
      <w:r w:rsidRPr="00704498">
        <w:rPr>
          <w:rFonts w:ascii="標楷體" w:eastAsia="標楷體" w:hAnsi="標楷體"/>
          <w:spacing w:val="-32"/>
          <w:kern w:val="0"/>
          <w:sz w:val="32"/>
          <w:szCs w:val="32"/>
        </w:rPr>
        <w:t>15</w:t>
      </w:r>
      <w:r w:rsidRPr="00704498">
        <w:rPr>
          <w:rFonts w:ascii="標楷體" w:eastAsia="標楷體" w:hAnsi="標楷體" w:hint="eastAsia"/>
          <w:spacing w:val="-32"/>
          <w:kern w:val="0"/>
          <w:sz w:val="32"/>
          <w:szCs w:val="32"/>
        </w:rPr>
        <w:t>日（星期三）上午9時至12時</w:t>
      </w:r>
      <w:r w:rsidRPr="00704498">
        <w:rPr>
          <w:rFonts w:ascii="標楷體" w:eastAsia="標楷體" w:hAnsi="標楷體"/>
          <w:spacing w:val="-32"/>
          <w:kern w:val="0"/>
          <w:sz w:val="32"/>
          <w:szCs w:val="32"/>
        </w:rPr>
        <w:t>19</w:t>
      </w:r>
      <w:r w:rsidRPr="00704498">
        <w:rPr>
          <w:rFonts w:ascii="標楷體" w:eastAsia="標楷體" w:hAnsi="標楷體" w:hint="eastAsia"/>
          <w:spacing w:val="-32"/>
          <w:kern w:val="0"/>
          <w:sz w:val="32"/>
          <w:szCs w:val="32"/>
        </w:rPr>
        <w:t>分</w:t>
      </w:r>
    </w:p>
    <w:p w:rsidR="00CE564D" w:rsidRPr="00704498" w:rsidRDefault="00CE564D" w:rsidP="00177962">
      <w:pPr>
        <w:snapToGrid w:val="0"/>
        <w:spacing w:line="500" w:lineRule="exact"/>
        <w:ind w:left="1706" w:rightChars="9" w:right="22" w:hangingChars="533" w:hanging="1706"/>
        <w:jc w:val="both"/>
        <w:rPr>
          <w:rFonts w:ascii="標楷體" w:eastAsia="標楷體" w:hAnsi="標楷體"/>
          <w:sz w:val="32"/>
          <w:szCs w:val="32"/>
        </w:rPr>
      </w:pPr>
      <w:r w:rsidRPr="00704498">
        <w:rPr>
          <w:rFonts w:ascii="標楷體" w:eastAsia="標楷體" w:hAnsi="標楷體"/>
          <w:sz w:val="32"/>
          <w:szCs w:val="32"/>
        </w:rPr>
        <w:t>地    點：</w:t>
      </w:r>
      <w:r w:rsidRPr="00704498">
        <w:rPr>
          <w:rFonts w:ascii="標楷體" w:eastAsia="標楷體" w:hAnsi="標楷體" w:hint="eastAsia"/>
          <w:sz w:val="32"/>
          <w:szCs w:val="32"/>
        </w:rPr>
        <w:t>本</w:t>
      </w:r>
      <w:r w:rsidRPr="00704498">
        <w:rPr>
          <w:rFonts w:ascii="標楷體" w:eastAsia="標楷體" w:hAnsi="標楷體"/>
          <w:sz w:val="32"/>
          <w:szCs w:val="32"/>
        </w:rPr>
        <w:t>院群賢樓101會議室</w:t>
      </w:r>
    </w:p>
    <w:p w:rsidR="00CE564D" w:rsidRPr="00704498" w:rsidRDefault="00CE564D" w:rsidP="00177962">
      <w:pPr>
        <w:snapToGrid w:val="0"/>
        <w:spacing w:line="500" w:lineRule="exact"/>
        <w:ind w:leftChars="2" w:left="5"/>
        <w:jc w:val="both"/>
        <w:rPr>
          <w:rFonts w:ascii="標楷體" w:eastAsia="標楷體" w:hAnsi="標楷體"/>
          <w:sz w:val="32"/>
          <w:szCs w:val="32"/>
        </w:rPr>
      </w:pPr>
      <w:r w:rsidRPr="00704498">
        <w:rPr>
          <w:rFonts w:ascii="標楷體" w:eastAsia="標楷體" w:hAnsi="標楷體"/>
          <w:sz w:val="32"/>
          <w:szCs w:val="32"/>
        </w:rPr>
        <w:t>出席委員</w:t>
      </w:r>
      <w:r w:rsidRPr="00704498">
        <w:rPr>
          <w:rFonts w:ascii="標楷體" w:eastAsia="標楷體" w:hAnsi="標楷體" w:hint="eastAsia"/>
          <w:sz w:val="32"/>
          <w:szCs w:val="32"/>
        </w:rPr>
        <w:t>：萬美玲  陳秀寳  張其祿  陳培瑜  黃國書  張廖萬堅</w:t>
      </w:r>
    </w:p>
    <w:p w:rsidR="00CE564D" w:rsidRPr="00704498" w:rsidRDefault="00CE564D" w:rsidP="00177962">
      <w:pPr>
        <w:snapToGrid w:val="0"/>
        <w:spacing w:line="50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吳思瑤  鄭麗文  鄭正鈐  陳靜敏  林宜瑾  高金素梅</w:t>
      </w:r>
    </w:p>
    <w:p w:rsidR="00CE564D" w:rsidRPr="00704498" w:rsidRDefault="00CE564D" w:rsidP="00177962">
      <w:pPr>
        <w:snapToGrid w:val="0"/>
        <w:spacing w:line="50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范  雲</w:t>
      </w:r>
    </w:p>
    <w:p w:rsidR="00CE564D" w:rsidRPr="00704498" w:rsidRDefault="00CE564D" w:rsidP="00177962">
      <w:pPr>
        <w:snapToGrid w:val="0"/>
        <w:spacing w:line="50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委員出席</w:t>
      </w:r>
      <w:r w:rsidRPr="00704498">
        <w:rPr>
          <w:rFonts w:ascii="標楷體" w:eastAsia="標楷體" w:hAnsi="標楷體"/>
          <w:sz w:val="32"/>
          <w:szCs w:val="32"/>
        </w:rPr>
        <w:t>13</w:t>
      </w:r>
      <w:r w:rsidRPr="00704498">
        <w:rPr>
          <w:rFonts w:ascii="標楷體" w:eastAsia="標楷體" w:hAnsi="標楷體" w:hint="eastAsia"/>
          <w:sz w:val="32"/>
          <w:szCs w:val="32"/>
        </w:rPr>
        <w:t>人</w:t>
      </w:r>
    </w:p>
    <w:p w:rsidR="00CE564D" w:rsidRPr="00704498" w:rsidRDefault="00CE564D" w:rsidP="00177962">
      <w:pPr>
        <w:snapToGrid w:val="0"/>
        <w:spacing w:line="50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sz w:val="32"/>
          <w:szCs w:val="32"/>
        </w:rPr>
        <w:t>列席委員：</w:t>
      </w:r>
      <w:r w:rsidRPr="00704498">
        <w:rPr>
          <w:rFonts w:ascii="標楷體" w:eastAsia="標楷體" w:hAnsi="標楷體" w:hint="eastAsia"/>
          <w:sz w:val="32"/>
          <w:szCs w:val="32"/>
        </w:rPr>
        <w:t>林德福  李貴敏  游毓蘭  鍾佳濱  廖婉汝  莊競程</w:t>
      </w:r>
    </w:p>
    <w:p w:rsidR="00CE564D" w:rsidRPr="00704498" w:rsidRDefault="00CE564D" w:rsidP="00177962">
      <w:pPr>
        <w:snapToGrid w:val="0"/>
        <w:spacing w:line="50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楊瓊瓔  王婉諭  李德維  廖國棟  鄭天財Sra Kacaw</w:t>
      </w:r>
    </w:p>
    <w:p w:rsidR="00CE564D" w:rsidRPr="00704498" w:rsidRDefault="00CE564D" w:rsidP="00177962">
      <w:pPr>
        <w:snapToGrid w:val="0"/>
        <w:spacing w:line="50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洪孟楷  羅明才  邱志偉  江啟臣  張育美  陳亭妃</w:t>
      </w:r>
    </w:p>
    <w:p w:rsidR="00CE564D" w:rsidRPr="00704498" w:rsidRDefault="00CE564D" w:rsidP="00177962">
      <w:pPr>
        <w:snapToGrid w:val="0"/>
        <w:spacing w:line="50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劉世芳  湯蕙禎  陳椒華  何欣純  翁重鈞  莊瑞雄</w:t>
      </w:r>
    </w:p>
    <w:p w:rsidR="00CE564D" w:rsidRPr="00704498" w:rsidRDefault="00CE564D" w:rsidP="00177962">
      <w:pPr>
        <w:snapToGrid w:val="0"/>
        <w:spacing w:line="50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王美惠  孔文吉  蔡易餘</w:t>
      </w:r>
    </w:p>
    <w:p w:rsidR="00CE564D" w:rsidRPr="00704498" w:rsidRDefault="00CE564D" w:rsidP="00177962">
      <w:pPr>
        <w:snapToGrid w:val="0"/>
        <w:spacing w:line="500" w:lineRule="exact"/>
        <w:ind w:left="1920" w:rightChars="9" w:right="22" w:hangingChars="600" w:hanging="1920"/>
        <w:jc w:val="both"/>
        <w:rPr>
          <w:rFonts w:ascii="標楷體" w:eastAsia="標楷體" w:hAnsi="標楷體"/>
          <w:position w:val="2"/>
          <w:sz w:val="32"/>
          <w:szCs w:val="32"/>
        </w:rPr>
      </w:pPr>
      <w:r w:rsidRPr="00704498">
        <w:rPr>
          <w:rFonts w:ascii="標楷體" w:eastAsia="標楷體" w:hAnsi="標楷體" w:hint="eastAsia"/>
          <w:sz w:val="32"/>
          <w:szCs w:val="32"/>
        </w:rPr>
        <w:t xml:space="preserve">          </w:t>
      </w:r>
      <w:r w:rsidRPr="00704498">
        <w:rPr>
          <w:rFonts w:ascii="標楷體" w:eastAsia="標楷體" w:hAnsi="標楷體"/>
          <w:position w:val="2"/>
          <w:sz w:val="32"/>
          <w:szCs w:val="32"/>
        </w:rPr>
        <w:t>委員列席2</w:t>
      </w:r>
      <w:r w:rsidRPr="00704498">
        <w:rPr>
          <w:rFonts w:ascii="標楷體" w:eastAsia="標楷體" w:hAnsi="標楷體" w:hint="eastAsia"/>
          <w:position w:val="2"/>
          <w:sz w:val="32"/>
          <w:szCs w:val="32"/>
        </w:rPr>
        <w:t>6人</w:t>
      </w:r>
    </w:p>
    <w:p w:rsidR="00CE564D" w:rsidRPr="00704498" w:rsidRDefault="00CE564D" w:rsidP="00177962">
      <w:pPr>
        <w:pStyle w:val="ac"/>
        <w:spacing w:line="500" w:lineRule="exact"/>
        <w:ind w:left="975" w:hanging="964"/>
        <w:contextualSpacing/>
        <w:rPr>
          <w:sz w:val="32"/>
          <w:szCs w:val="32"/>
        </w:rPr>
      </w:pPr>
      <w:r w:rsidRPr="00704498">
        <w:rPr>
          <w:sz w:val="32"/>
          <w:szCs w:val="32"/>
        </w:rPr>
        <w:t>列席人員</w:t>
      </w:r>
      <w:r w:rsidRPr="00704498">
        <w:rPr>
          <w:rFonts w:hint="eastAsia"/>
          <w:sz w:val="32"/>
          <w:szCs w:val="32"/>
        </w:rPr>
        <w:t>：(</w:t>
      </w:r>
      <w:r w:rsidRPr="00704498">
        <w:rPr>
          <w:sz w:val="32"/>
          <w:szCs w:val="32"/>
        </w:rPr>
        <w:t>3</w:t>
      </w:r>
      <w:r w:rsidRPr="00704498">
        <w:rPr>
          <w:rFonts w:hint="eastAsia"/>
          <w:sz w:val="32"/>
          <w:szCs w:val="32"/>
        </w:rPr>
        <w:t>月</w:t>
      </w:r>
      <w:r w:rsidRPr="00704498">
        <w:rPr>
          <w:sz w:val="32"/>
          <w:szCs w:val="32"/>
        </w:rPr>
        <w:t>13</w:t>
      </w:r>
      <w:r w:rsidRPr="00704498">
        <w:rPr>
          <w:rFonts w:hint="eastAsia"/>
          <w:sz w:val="32"/>
          <w:szCs w:val="32"/>
        </w:rPr>
        <w:t>日)</w:t>
      </w:r>
    </w:p>
    <w:p w:rsidR="00CE564D" w:rsidRPr="00704498" w:rsidRDefault="00CE564D" w:rsidP="00177962">
      <w:pPr>
        <w:pStyle w:val="ac"/>
        <w:tabs>
          <w:tab w:val="left" w:pos="1418"/>
        </w:tabs>
        <w:spacing w:line="500" w:lineRule="exact"/>
        <w:ind w:left="975" w:hanging="964"/>
        <w:contextualSpacing/>
        <w:rPr>
          <w:spacing w:val="-2"/>
          <w:position w:val="2"/>
          <w:sz w:val="32"/>
          <w:szCs w:val="32"/>
        </w:rPr>
      </w:pPr>
      <w:r w:rsidRPr="00704498">
        <w:rPr>
          <w:rFonts w:hint="eastAsia"/>
          <w:sz w:val="32"/>
          <w:szCs w:val="32"/>
        </w:rPr>
        <w:t xml:space="preserve">        </w:t>
      </w:r>
      <w:r w:rsidRPr="00704498">
        <w:rPr>
          <w:rFonts w:hint="eastAsia"/>
          <w:sz w:val="56"/>
          <w:szCs w:val="32"/>
        </w:rPr>
        <w:t xml:space="preserve"> </w:t>
      </w:r>
      <w:r w:rsidRPr="00704498">
        <w:rPr>
          <w:rFonts w:hint="eastAsia"/>
          <w:sz w:val="32"/>
          <w:szCs w:val="32"/>
        </w:rPr>
        <w:t xml:space="preserve">教育部常務次長         </w:t>
      </w:r>
      <w:r w:rsidRPr="00704498">
        <w:rPr>
          <w:rFonts w:hint="eastAsia"/>
          <w:sz w:val="48"/>
          <w:szCs w:val="32"/>
        </w:rPr>
        <w:t xml:space="preserve"> </w:t>
      </w:r>
      <w:r w:rsidRPr="00704498">
        <w:rPr>
          <w:rFonts w:hint="eastAsia"/>
          <w:sz w:val="32"/>
          <w:szCs w:val="32"/>
        </w:rPr>
        <w:t xml:space="preserve">      林騰蛟</w:t>
      </w:r>
      <w:r w:rsidRPr="00704498">
        <w:rPr>
          <w:rFonts w:hint="eastAsia"/>
          <w:spacing w:val="-2"/>
          <w:position w:val="2"/>
          <w:sz w:val="32"/>
          <w:szCs w:val="32"/>
        </w:rPr>
        <w:t>率同有關人員</w:t>
      </w:r>
    </w:p>
    <w:p w:rsidR="00CE564D" w:rsidRPr="00704498" w:rsidRDefault="00CE564D" w:rsidP="00177962">
      <w:pPr>
        <w:pStyle w:val="ac"/>
        <w:tabs>
          <w:tab w:val="left" w:pos="1418"/>
        </w:tabs>
        <w:spacing w:line="500" w:lineRule="exact"/>
        <w:ind w:left="975" w:hanging="964"/>
        <w:contextualSpacing/>
        <w:rPr>
          <w:spacing w:val="-2"/>
          <w:position w:val="2"/>
          <w:sz w:val="32"/>
          <w:szCs w:val="32"/>
        </w:rPr>
      </w:pPr>
      <w:r w:rsidRPr="00704498">
        <w:rPr>
          <w:rFonts w:hint="eastAsia"/>
          <w:spacing w:val="-2"/>
          <w:position w:val="2"/>
          <w:sz w:val="32"/>
          <w:szCs w:val="32"/>
        </w:rPr>
        <w:t xml:space="preserve">          中央研究院院長                  </w:t>
      </w:r>
      <w:r w:rsidRPr="00704498">
        <w:rPr>
          <w:rFonts w:hint="eastAsia"/>
          <w:spacing w:val="-2"/>
          <w:position w:val="2"/>
          <w:sz w:val="40"/>
          <w:szCs w:val="32"/>
        </w:rPr>
        <w:t xml:space="preserve"> </w:t>
      </w:r>
      <w:r w:rsidRPr="00704498">
        <w:rPr>
          <w:rFonts w:hint="eastAsia"/>
          <w:spacing w:val="-2"/>
          <w:position w:val="2"/>
          <w:sz w:val="32"/>
          <w:szCs w:val="32"/>
        </w:rPr>
        <w:t xml:space="preserve">          廖俊智</w:t>
      </w:r>
    </w:p>
    <w:p w:rsidR="00CE564D" w:rsidRPr="00704498" w:rsidRDefault="00CE564D" w:rsidP="00177962">
      <w:pPr>
        <w:pStyle w:val="ac"/>
        <w:tabs>
          <w:tab w:val="left" w:pos="1418"/>
        </w:tabs>
        <w:spacing w:line="500" w:lineRule="exact"/>
        <w:ind w:left="975" w:hanging="964"/>
        <w:contextualSpacing/>
        <w:rPr>
          <w:spacing w:val="-2"/>
          <w:position w:val="2"/>
          <w:sz w:val="32"/>
          <w:szCs w:val="32"/>
        </w:rPr>
      </w:pPr>
      <w:r w:rsidRPr="00704498">
        <w:rPr>
          <w:rFonts w:hint="eastAsia"/>
          <w:spacing w:val="-2"/>
          <w:position w:val="2"/>
          <w:sz w:val="32"/>
          <w:szCs w:val="32"/>
        </w:rPr>
        <w:t xml:space="preserve">       </w:t>
      </w:r>
      <w:r w:rsidRPr="00704498">
        <w:rPr>
          <w:rFonts w:hint="eastAsia"/>
          <w:spacing w:val="-2"/>
          <w:position w:val="2"/>
          <w:sz w:val="36"/>
          <w:szCs w:val="32"/>
        </w:rPr>
        <w:t xml:space="preserve"> </w:t>
      </w:r>
      <w:r w:rsidRPr="00704498">
        <w:rPr>
          <w:rFonts w:hint="eastAsia"/>
          <w:spacing w:val="-2"/>
          <w:position w:val="2"/>
          <w:sz w:val="32"/>
          <w:szCs w:val="32"/>
        </w:rPr>
        <w:t xml:space="preserve">  國家科學及技術委員會常務副主任委員         陳宗權</w:t>
      </w:r>
    </w:p>
    <w:p w:rsidR="00CE564D" w:rsidRPr="00704498" w:rsidRDefault="00CE564D" w:rsidP="00177962">
      <w:pPr>
        <w:pStyle w:val="ac"/>
        <w:tabs>
          <w:tab w:val="left" w:pos="1418"/>
        </w:tabs>
        <w:spacing w:line="500" w:lineRule="exact"/>
        <w:ind w:left="975" w:hanging="964"/>
        <w:contextualSpacing/>
        <w:rPr>
          <w:sz w:val="32"/>
          <w:szCs w:val="32"/>
        </w:rPr>
      </w:pPr>
      <w:r w:rsidRPr="00704498">
        <w:rPr>
          <w:rFonts w:hint="eastAsia"/>
          <w:sz w:val="40"/>
          <w:szCs w:val="32"/>
        </w:rPr>
        <w:t xml:space="preserve">        </w:t>
      </w:r>
      <w:r w:rsidRPr="00704498">
        <w:rPr>
          <w:rFonts w:hint="eastAsia"/>
          <w:sz w:val="32"/>
          <w:szCs w:val="32"/>
        </w:rPr>
        <w:t>銓敘部政務次長                            朱楠賢</w:t>
      </w:r>
    </w:p>
    <w:p w:rsidR="00CE564D" w:rsidRPr="00704498" w:rsidRDefault="00CE564D" w:rsidP="00177962">
      <w:pPr>
        <w:pStyle w:val="ac"/>
        <w:tabs>
          <w:tab w:val="left" w:pos="1418"/>
        </w:tabs>
        <w:spacing w:line="500" w:lineRule="exact"/>
        <w:ind w:left="975" w:hanging="964"/>
        <w:contextualSpacing/>
        <w:rPr>
          <w:sz w:val="40"/>
          <w:szCs w:val="32"/>
        </w:rPr>
      </w:pPr>
      <w:r w:rsidRPr="00704498">
        <w:rPr>
          <w:rFonts w:hint="eastAsia"/>
          <w:sz w:val="32"/>
          <w:szCs w:val="32"/>
        </w:rPr>
        <w:t xml:space="preserve">          行政院人事行政總處副人事長                李秉洲</w:t>
      </w:r>
    </w:p>
    <w:p w:rsidR="00CE564D" w:rsidRPr="00704498" w:rsidRDefault="00CE564D" w:rsidP="00177962">
      <w:pPr>
        <w:pStyle w:val="ac"/>
        <w:spacing w:line="500" w:lineRule="exact"/>
        <w:ind w:left="975" w:hanging="964"/>
        <w:contextualSpacing/>
        <w:rPr>
          <w:spacing w:val="-2"/>
          <w:position w:val="2"/>
          <w:sz w:val="32"/>
          <w:szCs w:val="32"/>
        </w:rPr>
      </w:pPr>
      <w:r w:rsidRPr="00704498">
        <w:rPr>
          <w:rFonts w:hint="eastAsia"/>
          <w:spacing w:val="-2"/>
          <w:position w:val="2"/>
          <w:sz w:val="32"/>
          <w:szCs w:val="32"/>
        </w:rPr>
        <w:t xml:space="preserve">          (</w:t>
      </w:r>
      <w:r w:rsidRPr="00704498">
        <w:rPr>
          <w:spacing w:val="-2"/>
          <w:position w:val="2"/>
          <w:sz w:val="32"/>
          <w:szCs w:val="32"/>
        </w:rPr>
        <w:t>3</w:t>
      </w:r>
      <w:r w:rsidRPr="00704498">
        <w:rPr>
          <w:rFonts w:hint="eastAsia"/>
          <w:spacing w:val="-2"/>
          <w:position w:val="2"/>
          <w:sz w:val="32"/>
          <w:szCs w:val="32"/>
        </w:rPr>
        <w:t>月</w:t>
      </w:r>
      <w:r w:rsidRPr="00704498">
        <w:rPr>
          <w:spacing w:val="-2"/>
          <w:position w:val="2"/>
          <w:sz w:val="32"/>
          <w:szCs w:val="32"/>
        </w:rPr>
        <w:t>15</w:t>
      </w:r>
      <w:r w:rsidRPr="00704498">
        <w:rPr>
          <w:rFonts w:hint="eastAsia"/>
          <w:spacing w:val="-2"/>
          <w:position w:val="2"/>
          <w:sz w:val="32"/>
          <w:szCs w:val="32"/>
        </w:rPr>
        <w:t>日)</w:t>
      </w:r>
    </w:p>
    <w:p w:rsidR="00CE564D" w:rsidRPr="00704498" w:rsidRDefault="00CE564D" w:rsidP="00177962">
      <w:pPr>
        <w:pStyle w:val="ac"/>
        <w:tabs>
          <w:tab w:val="left" w:pos="1418"/>
        </w:tabs>
        <w:spacing w:line="500" w:lineRule="exact"/>
        <w:ind w:left="975" w:hanging="964"/>
        <w:contextualSpacing/>
        <w:rPr>
          <w:sz w:val="32"/>
          <w:szCs w:val="32"/>
        </w:rPr>
      </w:pPr>
      <w:r w:rsidRPr="00704498">
        <w:rPr>
          <w:rFonts w:hint="eastAsia"/>
          <w:spacing w:val="-2"/>
          <w:position w:val="2"/>
          <w:sz w:val="32"/>
          <w:szCs w:val="32"/>
        </w:rPr>
        <w:t xml:space="preserve">    </w:t>
      </w:r>
      <w:r w:rsidRPr="00704498">
        <w:rPr>
          <w:rFonts w:hint="eastAsia"/>
          <w:spacing w:val="-2"/>
          <w:position w:val="2"/>
          <w:sz w:val="28"/>
          <w:szCs w:val="32"/>
        </w:rPr>
        <w:t xml:space="preserve"> </w:t>
      </w:r>
      <w:r w:rsidRPr="00704498">
        <w:rPr>
          <w:rFonts w:hint="eastAsia"/>
          <w:spacing w:val="-2"/>
          <w:position w:val="2"/>
          <w:sz w:val="32"/>
          <w:szCs w:val="32"/>
        </w:rPr>
        <w:t xml:space="preserve">   </w:t>
      </w:r>
      <w:r w:rsidRPr="00704498">
        <w:rPr>
          <w:rFonts w:hint="eastAsia"/>
          <w:spacing w:val="-2"/>
          <w:position w:val="2"/>
          <w:sz w:val="72"/>
          <w:szCs w:val="32"/>
        </w:rPr>
        <w:t xml:space="preserve"> </w:t>
      </w:r>
      <w:r w:rsidRPr="00704498">
        <w:rPr>
          <w:rFonts w:hint="eastAsia"/>
          <w:spacing w:val="-2"/>
          <w:position w:val="2"/>
          <w:sz w:val="32"/>
          <w:szCs w:val="32"/>
        </w:rPr>
        <w:t>國家科學及技術委員會主任委員</w:t>
      </w:r>
      <w:r w:rsidRPr="00704498">
        <w:rPr>
          <w:rFonts w:hint="eastAsia"/>
          <w:spacing w:val="-2"/>
          <w:position w:val="2"/>
          <w:sz w:val="52"/>
          <w:szCs w:val="32"/>
        </w:rPr>
        <w:t xml:space="preserve"> </w:t>
      </w:r>
      <w:r w:rsidRPr="00704498">
        <w:rPr>
          <w:rFonts w:hint="eastAsia"/>
          <w:spacing w:val="-2"/>
          <w:position w:val="2"/>
          <w:sz w:val="32"/>
          <w:szCs w:val="32"/>
        </w:rPr>
        <w:t xml:space="preserve"> 吳政忠</w:t>
      </w:r>
      <w:r w:rsidRPr="00704498">
        <w:rPr>
          <w:rFonts w:hint="eastAsia"/>
          <w:sz w:val="32"/>
          <w:szCs w:val="32"/>
        </w:rPr>
        <w:t>率同有關人員</w:t>
      </w:r>
    </w:p>
    <w:p w:rsidR="00CE564D" w:rsidRPr="00704498" w:rsidRDefault="00CE564D" w:rsidP="00177962">
      <w:pPr>
        <w:pStyle w:val="ac"/>
        <w:tabs>
          <w:tab w:val="left" w:pos="1418"/>
        </w:tabs>
        <w:spacing w:line="500" w:lineRule="exact"/>
        <w:ind w:left="975" w:hanging="964"/>
        <w:contextualSpacing/>
        <w:rPr>
          <w:spacing w:val="-2"/>
          <w:position w:val="2"/>
          <w:sz w:val="32"/>
          <w:szCs w:val="32"/>
        </w:rPr>
      </w:pPr>
      <w:r w:rsidRPr="00704498">
        <w:rPr>
          <w:rFonts w:hint="eastAsia"/>
          <w:spacing w:val="-2"/>
          <w:position w:val="2"/>
          <w:sz w:val="32"/>
          <w:szCs w:val="32"/>
        </w:rPr>
        <w:t xml:space="preserve">       </w:t>
      </w:r>
      <w:r w:rsidRPr="00704498">
        <w:rPr>
          <w:rFonts w:hint="eastAsia"/>
          <w:spacing w:val="-2"/>
          <w:position w:val="2"/>
          <w:sz w:val="36"/>
          <w:szCs w:val="32"/>
        </w:rPr>
        <w:t xml:space="preserve"> </w:t>
      </w:r>
      <w:r w:rsidRPr="00704498">
        <w:rPr>
          <w:rFonts w:hint="eastAsia"/>
          <w:spacing w:val="-2"/>
          <w:position w:val="2"/>
          <w:sz w:val="32"/>
          <w:szCs w:val="32"/>
        </w:rPr>
        <w:t xml:space="preserve">  原住民族委員會教育文化處副處長             邱文隆</w:t>
      </w:r>
    </w:p>
    <w:p w:rsidR="00CE564D" w:rsidRPr="00704498" w:rsidRDefault="00CE564D" w:rsidP="00177962">
      <w:pPr>
        <w:spacing w:line="500" w:lineRule="exact"/>
        <w:ind w:rightChars="14" w:right="34"/>
        <w:rPr>
          <w:rFonts w:ascii="標楷體" w:eastAsia="標楷體" w:hAnsi="標楷體"/>
          <w:sz w:val="32"/>
          <w:szCs w:val="32"/>
        </w:rPr>
      </w:pPr>
      <w:r w:rsidRPr="00704498">
        <w:rPr>
          <w:rFonts w:ascii="標楷體" w:eastAsia="標楷體" w:hAnsi="標楷體"/>
          <w:sz w:val="32"/>
          <w:szCs w:val="32"/>
        </w:rPr>
        <w:t>主    席</w:t>
      </w:r>
      <w:r w:rsidRPr="00704498">
        <w:rPr>
          <w:rFonts w:ascii="標楷體" w:eastAsia="標楷體" w:hAnsi="標楷體" w:hint="eastAsia"/>
          <w:sz w:val="32"/>
          <w:szCs w:val="32"/>
        </w:rPr>
        <w:t>：張</w:t>
      </w:r>
      <w:r w:rsidRPr="00704498">
        <w:rPr>
          <w:rFonts w:ascii="標楷體" w:eastAsia="標楷體" w:hAnsi="標楷體"/>
          <w:sz w:val="32"/>
          <w:szCs w:val="32"/>
        </w:rPr>
        <w:t>召集委員</w:t>
      </w:r>
      <w:r w:rsidRPr="00704498">
        <w:rPr>
          <w:rFonts w:ascii="標楷體" w:eastAsia="標楷體" w:hAnsi="標楷體" w:hint="eastAsia"/>
          <w:sz w:val="32"/>
          <w:szCs w:val="32"/>
        </w:rPr>
        <w:t>其祿</w:t>
      </w:r>
    </w:p>
    <w:p w:rsidR="00CE564D" w:rsidRPr="00704498" w:rsidRDefault="00CE564D" w:rsidP="00177962">
      <w:pPr>
        <w:snapToGrid w:val="0"/>
        <w:spacing w:line="50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主任秘書：陳錫欽</w:t>
      </w:r>
    </w:p>
    <w:p w:rsidR="00CE564D" w:rsidRPr="00704498" w:rsidRDefault="00CE564D" w:rsidP="00177962">
      <w:pPr>
        <w:snapToGrid w:val="0"/>
        <w:spacing w:line="500" w:lineRule="exact"/>
        <w:ind w:rightChars="9" w:right="22"/>
        <w:jc w:val="both"/>
        <w:rPr>
          <w:rFonts w:ascii="標楷體" w:eastAsia="標楷體" w:hAnsi="標楷體"/>
          <w:sz w:val="32"/>
          <w:szCs w:val="32"/>
        </w:rPr>
      </w:pPr>
      <w:r w:rsidRPr="00704498">
        <w:rPr>
          <w:rFonts w:ascii="標楷體" w:eastAsia="標楷體" w:hAnsi="標楷體"/>
          <w:sz w:val="32"/>
          <w:szCs w:val="32"/>
        </w:rPr>
        <w:t>專門委員：</w:t>
      </w:r>
      <w:r w:rsidRPr="00704498">
        <w:rPr>
          <w:rFonts w:ascii="標楷體" w:eastAsia="標楷體" w:hAnsi="標楷體" w:hint="eastAsia"/>
          <w:sz w:val="32"/>
          <w:szCs w:val="32"/>
        </w:rPr>
        <w:t>朱蔚菁</w:t>
      </w:r>
    </w:p>
    <w:p w:rsidR="00CE564D" w:rsidRPr="00704498" w:rsidRDefault="00CE564D" w:rsidP="00177962">
      <w:pPr>
        <w:snapToGrid w:val="0"/>
        <w:spacing w:line="500" w:lineRule="exact"/>
        <w:ind w:rightChars="9" w:right="22"/>
        <w:jc w:val="both"/>
        <w:rPr>
          <w:rFonts w:ascii="標楷體" w:eastAsia="標楷體" w:hAnsi="標楷體"/>
          <w:sz w:val="32"/>
          <w:szCs w:val="32"/>
        </w:rPr>
      </w:pPr>
      <w:r w:rsidRPr="00704498">
        <w:rPr>
          <w:rFonts w:ascii="標楷體" w:eastAsia="標楷體" w:hAnsi="標楷體"/>
          <w:sz w:val="32"/>
          <w:szCs w:val="32"/>
        </w:rPr>
        <w:t>紀    錄：</w:t>
      </w:r>
      <w:r w:rsidRPr="00704498">
        <w:rPr>
          <w:rFonts w:ascii="標楷體" w:eastAsia="標楷體" w:hAnsi="標楷體" w:hint="eastAsia"/>
          <w:sz w:val="32"/>
          <w:szCs w:val="32"/>
        </w:rPr>
        <w:t>簡任秘書  林素惠  簡任編審  蔡月秋  科長  蔡國治</w:t>
      </w:r>
    </w:p>
    <w:p w:rsidR="00CE564D" w:rsidRPr="00704498" w:rsidRDefault="00CE564D" w:rsidP="00177962">
      <w:pPr>
        <w:snapToGrid w:val="0"/>
        <w:spacing w:line="50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 xml:space="preserve">          薦任科員  李宗一</w:t>
      </w:r>
    </w:p>
    <w:p w:rsidR="00CE564D" w:rsidRPr="00704498" w:rsidRDefault="00CE564D" w:rsidP="00177962">
      <w:pPr>
        <w:snapToGrid w:val="0"/>
        <w:spacing w:line="50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lastRenderedPageBreak/>
        <w:t>（</w:t>
      </w:r>
      <w:r w:rsidRPr="00704498">
        <w:rPr>
          <w:rFonts w:ascii="標楷體" w:eastAsia="標楷體" w:hAnsi="標楷體"/>
          <w:sz w:val="32"/>
          <w:szCs w:val="32"/>
        </w:rPr>
        <w:t>3</w:t>
      </w:r>
      <w:r w:rsidRPr="00704498">
        <w:rPr>
          <w:rFonts w:ascii="標楷體" w:eastAsia="標楷體" w:hAnsi="標楷體" w:hint="eastAsia"/>
          <w:sz w:val="32"/>
          <w:szCs w:val="32"/>
        </w:rPr>
        <w:t>月</w:t>
      </w:r>
      <w:r w:rsidRPr="00704498">
        <w:rPr>
          <w:rFonts w:ascii="標楷體" w:eastAsia="標楷體" w:hAnsi="標楷體"/>
          <w:sz w:val="32"/>
          <w:szCs w:val="32"/>
        </w:rPr>
        <w:t>13</w:t>
      </w:r>
      <w:r w:rsidRPr="00704498">
        <w:rPr>
          <w:rFonts w:ascii="標楷體" w:eastAsia="標楷體" w:hAnsi="標楷體" w:hint="eastAsia"/>
          <w:sz w:val="32"/>
          <w:szCs w:val="32"/>
        </w:rPr>
        <w:t>日</w:t>
      </w:r>
      <w:r w:rsidRPr="00704498">
        <w:rPr>
          <w:rFonts w:ascii="標楷體" w:eastAsia="標楷體" w:hAnsi="標楷體"/>
          <w:sz w:val="32"/>
          <w:szCs w:val="32"/>
        </w:rPr>
        <w:t>）</w:t>
      </w:r>
    </w:p>
    <w:p w:rsidR="00CE564D" w:rsidRPr="00704498" w:rsidRDefault="00CE564D" w:rsidP="00177962">
      <w:pPr>
        <w:pStyle w:val="ac"/>
        <w:spacing w:line="460" w:lineRule="exact"/>
        <w:ind w:left="980" w:hanging="966"/>
        <w:rPr>
          <w:b/>
          <w:sz w:val="32"/>
          <w:szCs w:val="32"/>
        </w:rPr>
      </w:pPr>
      <w:r w:rsidRPr="00704498">
        <w:rPr>
          <w:rFonts w:hint="eastAsia"/>
          <w:b/>
          <w:sz w:val="32"/>
          <w:szCs w:val="32"/>
        </w:rPr>
        <w:t>報  告  事  項</w:t>
      </w:r>
    </w:p>
    <w:p w:rsidR="00CE564D" w:rsidRPr="00704498" w:rsidRDefault="00CE564D" w:rsidP="00514411">
      <w:pPr>
        <w:pStyle w:val="a4"/>
        <w:numPr>
          <w:ilvl w:val="0"/>
          <w:numId w:val="30"/>
        </w:numPr>
        <w:snapToGrid w:val="0"/>
        <w:spacing w:line="500" w:lineRule="exact"/>
        <w:ind w:leftChars="0"/>
        <w:rPr>
          <w:rFonts w:ascii="標楷體" w:eastAsia="標楷體" w:hAnsi="標楷體"/>
          <w:b/>
          <w:sz w:val="32"/>
          <w:szCs w:val="32"/>
        </w:rPr>
      </w:pPr>
      <w:r w:rsidRPr="00704498">
        <w:rPr>
          <w:rFonts w:ascii="標楷體" w:eastAsia="標楷體" w:hAnsi="標楷體" w:hint="eastAsia"/>
          <w:b/>
          <w:sz w:val="32"/>
          <w:szCs w:val="32"/>
        </w:rPr>
        <w:t>宣讀上次會議議事錄。</w:t>
      </w:r>
    </w:p>
    <w:p w:rsidR="00CE564D" w:rsidRPr="00704498" w:rsidRDefault="00CE564D" w:rsidP="00177962">
      <w:pPr>
        <w:snapToGrid w:val="0"/>
        <w:spacing w:line="500" w:lineRule="exact"/>
        <w:rPr>
          <w:rFonts w:ascii="標楷體" w:eastAsia="標楷體" w:hAnsi="標楷體"/>
          <w:sz w:val="32"/>
          <w:szCs w:val="32"/>
        </w:rPr>
      </w:pPr>
      <w:r w:rsidRPr="00704498">
        <w:rPr>
          <w:rFonts w:ascii="標楷體" w:eastAsia="標楷體" w:hAnsi="標楷體"/>
          <w:b/>
          <w:sz w:val="32"/>
          <w:szCs w:val="32"/>
        </w:rPr>
        <w:t>決定：</w:t>
      </w:r>
      <w:r w:rsidRPr="00704498">
        <w:rPr>
          <w:rFonts w:ascii="標楷體" w:eastAsia="標楷體" w:hAnsi="標楷體"/>
          <w:sz w:val="32"/>
          <w:szCs w:val="32"/>
        </w:rPr>
        <w:t>議事錄確定。</w:t>
      </w:r>
    </w:p>
    <w:p w:rsidR="00CE564D" w:rsidRPr="00704498" w:rsidRDefault="00CE564D" w:rsidP="00514411">
      <w:pPr>
        <w:pStyle w:val="a4"/>
        <w:numPr>
          <w:ilvl w:val="0"/>
          <w:numId w:val="30"/>
        </w:numPr>
        <w:snapToGrid w:val="0"/>
        <w:spacing w:line="500" w:lineRule="exact"/>
        <w:ind w:leftChars="0"/>
        <w:rPr>
          <w:rFonts w:ascii="標楷體" w:eastAsia="標楷體" w:hAnsi="標楷體"/>
          <w:b/>
          <w:color w:val="000000"/>
          <w:sz w:val="32"/>
          <w:szCs w:val="32"/>
        </w:rPr>
      </w:pPr>
      <w:r w:rsidRPr="00704498">
        <w:rPr>
          <w:rFonts w:ascii="標楷體" w:eastAsia="標楷體" w:hAnsi="標楷體" w:hint="eastAsia"/>
          <w:b/>
          <w:color w:val="000000"/>
          <w:sz w:val="32"/>
          <w:szCs w:val="32"/>
        </w:rPr>
        <w:t>教育部部長潘文忠、中央研究院院長廖俊智、國家科學及技術委員會主任委員吳政忠、銓敘部部長周志宏及行政院人事行政總處人事長蘇俊榮列席就「解決高教人才斷層危機，如何塑造合理高教人才退休機制」進行專題報告，並備質詢。</w:t>
      </w:r>
    </w:p>
    <w:p w:rsidR="00CE564D" w:rsidRPr="00704498" w:rsidRDefault="00CE564D" w:rsidP="00177962">
      <w:pPr>
        <w:snapToGrid w:val="0"/>
        <w:spacing w:line="500" w:lineRule="exact"/>
        <w:jc w:val="both"/>
        <w:rPr>
          <w:rFonts w:ascii="標楷體" w:eastAsia="標楷體" w:hAnsi="標楷體"/>
          <w:sz w:val="32"/>
          <w:szCs w:val="32"/>
        </w:rPr>
      </w:pPr>
      <w:r w:rsidRPr="00704498">
        <w:rPr>
          <w:rFonts w:ascii="標楷體" w:eastAsia="標楷體" w:hAnsi="標楷體"/>
          <w:sz w:val="32"/>
          <w:szCs w:val="32"/>
        </w:rPr>
        <w:t>（本</w:t>
      </w:r>
      <w:r w:rsidRPr="00704498">
        <w:rPr>
          <w:rFonts w:ascii="標楷體" w:eastAsia="標楷體" w:hAnsi="標楷體" w:hint="eastAsia"/>
          <w:sz w:val="32"/>
          <w:szCs w:val="32"/>
        </w:rPr>
        <w:t>日</w:t>
      </w:r>
      <w:r w:rsidRPr="00704498">
        <w:rPr>
          <w:rFonts w:ascii="標楷體" w:eastAsia="標楷體" w:hAnsi="標楷體"/>
          <w:sz w:val="32"/>
          <w:szCs w:val="32"/>
        </w:rPr>
        <w:t>議程</w:t>
      </w:r>
      <w:r w:rsidRPr="00704498">
        <w:rPr>
          <w:rFonts w:ascii="標楷體" w:eastAsia="標楷體" w:hAnsi="標楷體" w:hint="eastAsia"/>
          <w:sz w:val="32"/>
          <w:szCs w:val="32"/>
        </w:rPr>
        <w:t>有委員張廖萬堅、萬美玲、陳秀寳、張其祿、陳培瑜、黃國書、吳思瑤、鄭麗文、楊瓊瓔、陳靜敏、林宜瑾、鄭正鈐、范雲、游毓蘭、王婉諭、洪孟楷等</w:t>
      </w:r>
      <w:r w:rsidRPr="00704498">
        <w:rPr>
          <w:rFonts w:ascii="標楷體" w:eastAsia="標楷體" w:hAnsi="標楷體"/>
          <w:sz w:val="32"/>
          <w:szCs w:val="32"/>
        </w:rPr>
        <w:t>16人提出質詢，均經</w:t>
      </w:r>
      <w:r w:rsidRPr="00704498">
        <w:rPr>
          <w:rFonts w:ascii="標楷體" w:eastAsia="標楷體" w:hAnsi="標楷體" w:hint="eastAsia"/>
          <w:sz w:val="32"/>
          <w:szCs w:val="32"/>
        </w:rPr>
        <w:t>教育部常務次長林騰蛟、銓敘部政務次長朱楠賢、行政院人事行政總處副人事長李秉洲</w:t>
      </w:r>
      <w:r w:rsidRPr="00704498">
        <w:rPr>
          <w:rFonts w:ascii="標楷體" w:eastAsia="標楷體" w:hAnsi="標楷體"/>
          <w:sz w:val="32"/>
          <w:szCs w:val="32"/>
        </w:rPr>
        <w:t>及相關人員即席答</w:t>
      </w:r>
      <w:r w:rsidRPr="00704498">
        <w:rPr>
          <w:rFonts w:ascii="標楷體" w:eastAsia="標楷體" w:hAnsi="標楷體" w:hint="eastAsia"/>
          <w:sz w:val="32"/>
          <w:szCs w:val="32"/>
        </w:rPr>
        <w:t>復</w:t>
      </w:r>
      <w:r w:rsidRPr="00704498">
        <w:rPr>
          <w:rFonts w:ascii="標楷體" w:eastAsia="標楷體" w:hAnsi="標楷體"/>
          <w:sz w:val="32"/>
          <w:szCs w:val="32"/>
        </w:rPr>
        <w:t>說明。）</w:t>
      </w:r>
    </w:p>
    <w:p w:rsidR="00CE564D" w:rsidRPr="00704498" w:rsidRDefault="00CE564D" w:rsidP="00177962">
      <w:pPr>
        <w:snapToGrid w:val="0"/>
        <w:spacing w:beforeLines="50" w:before="180" w:line="500" w:lineRule="exact"/>
        <w:ind w:left="641" w:hangingChars="200" w:hanging="641"/>
        <w:contextualSpacing/>
        <w:rPr>
          <w:rFonts w:ascii="標楷體" w:eastAsia="標楷體" w:hAnsi="標楷體"/>
          <w:b/>
          <w:bCs/>
          <w:sz w:val="32"/>
          <w:szCs w:val="32"/>
        </w:rPr>
      </w:pPr>
      <w:r w:rsidRPr="00704498">
        <w:rPr>
          <w:rFonts w:ascii="標楷體" w:eastAsia="標楷體" w:hAnsi="標楷體" w:hint="eastAsia"/>
          <w:b/>
          <w:sz w:val="32"/>
          <w:szCs w:val="32"/>
        </w:rPr>
        <w:t>決定</w:t>
      </w:r>
      <w:r w:rsidRPr="00704498">
        <w:rPr>
          <w:rFonts w:ascii="標楷體" w:eastAsia="標楷體" w:hAnsi="標楷體"/>
          <w:b/>
          <w:bCs/>
          <w:sz w:val="32"/>
          <w:szCs w:val="32"/>
        </w:rPr>
        <w:t>：</w:t>
      </w:r>
    </w:p>
    <w:p w:rsidR="00CE564D" w:rsidRPr="00704498" w:rsidRDefault="00CE564D" w:rsidP="00177962">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hint="eastAsia"/>
          <w:bCs/>
          <w:sz w:val="32"/>
          <w:szCs w:val="32"/>
        </w:rPr>
        <w:t>一、</w:t>
      </w:r>
      <w:r w:rsidRPr="00704498">
        <w:rPr>
          <w:rFonts w:ascii="標楷體" w:eastAsia="標楷體" w:hAnsi="標楷體"/>
          <w:bCs/>
          <w:sz w:val="32"/>
          <w:szCs w:val="32"/>
        </w:rPr>
        <w:t>報告及詢答</w:t>
      </w:r>
      <w:r w:rsidRPr="00704498">
        <w:rPr>
          <w:rFonts w:ascii="標楷體" w:eastAsia="標楷體" w:hAnsi="標楷體" w:hint="eastAsia"/>
          <w:bCs/>
          <w:sz w:val="32"/>
          <w:szCs w:val="32"/>
        </w:rPr>
        <w:t>完畢</w:t>
      </w:r>
      <w:r w:rsidRPr="00704498">
        <w:rPr>
          <w:rFonts w:ascii="標楷體" w:eastAsia="標楷體" w:hAnsi="標楷體"/>
          <w:bCs/>
          <w:sz w:val="32"/>
          <w:szCs w:val="32"/>
        </w:rPr>
        <w:t>。</w:t>
      </w:r>
    </w:p>
    <w:p w:rsidR="00CE564D" w:rsidRPr="00704498" w:rsidRDefault="00CE564D" w:rsidP="00177962">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bCs/>
          <w:sz w:val="32"/>
          <w:szCs w:val="32"/>
        </w:rPr>
        <w:t>二</w:t>
      </w:r>
      <w:r w:rsidRPr="00704498">
        <w:rPr>
          <w:rFonts w:ascii="標楷體" w:eastAsia="標楷體" w:hAnsi="標楷體" w:hint="eastAsia"/>
          <w:bCs/>
          <w:sz w:val="32"/>
          <w:szCs w:val="32"/>
        </w:rPr>
        <w:t>、</w:t>
      </w:r>
      <w:r w:rsidRPr="00704498">
        <w:rPr>
          <w:rFonts w:ascii="標楷體" w:eastAsia="標楷體" w:hAnsi="標楷體"/>
          <w:bCs/>
          <w:sz w:val="32"/>
          <w:szCs w:val="32"/>
        </w:rPr>
        <w:t>委員</w:t>
      </w:r>
      <w:r w:rsidRPr="00704498">
        <w:rPr>
          <w:rFonts w:ascii="標楷體" w:eastAsia="標楷體" w:hAnsi="標楷體" w:hint="eastAsia"/>
          <w:bCs/>
          <w:sz w:val="32"/>
          <w:szCs w:val="32"/>
        </w:rPr>
        <w:t>所提</w:t>
      </w:r>
      <w:r w:rsidRPr="00704498">
        <w:rPr>
          <w:rFonts w:ascii="標楷體" w:eastAsia="標楷體" w:hAnsi="標楷體"/>
          <w:bCs/>
          <w:sz w:val="32"/>
          <w:szCs w:val="32"/>
        </w:rPr>
        <w:t>書面質詢</w:t>
      </w:r>
      <w:r w:rsidRPr="00704498">
        <w:rPr>
          <w:rFonts w:ascii="標楷體" w:eastAsia="標楷體" w:hAnsi="標楷體" w:hint="eastAsia"/>
          <w:bCs/>
          <w:sz w:val="32"/>
          <w:szCs w:val="32"/>
        </w:rPr>
        <w:t>或相關資料，</w:t>
      </w:r>
      <w:r w:rsidRPr="00704498">
        <w:rPr>
          <w:rFonts w:ascii="標楷體" w:eastAsia="標楷體" w:hAnsi="標楷體"/>
          <w:bCs/>
          <w:sz w:val="32"/>
          <w:szCs w:val="32"/>
        </w:rPr>
        <w:t>列入紀錄</w:t>
      </w:r>
      <w:r w:rsidRPr="00704498">
        <w:rPr>
          <w:rFonts w:ascii="標楷體" w:eastAsia="標楷體" w:hAnsi="標楷體" w:hint="eastAsia"/>
          <w:bCs/>
          <w:sz w:val="32"/>
          <w:szCs w:val="32"/>
        </w:rPr>
        <w:t>並</w:t>
      </w:r>
      <w:r w:rsidRPr="00704498">
        <w:rPr>
          <w:rFonts w:ascii="標楷體" w:eastAsia="標楷體" w:hAnsi="標楷體"/>
          <w:bCs/>
          <w:sz w:val="32"/>
          <w:szCs w:val="32"/>
        </w:rPr>
        <w:t>刊登公報。</w:t>
      </w:r>
    </w:p>
    <w:p w:rsidR="00CE564D" w:rsidRPr="00704498" w:rsidRDefault="00CE564D" w:rsidP="00177962">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三、對於</w:t>
      </w:r>
      <w:r w:rsidRPr="00704498">
        <w:rPr>
          <w:rFonts w:ascii="標楷體" w:eastAsia="標楷體" w:hAnsi="標楷體"/>
          <w:bCs/>
          <w:sz w:val="32"/>
          <w:szCs w:val="32"/>
        </w:rPr>
        <w:t>委員質詢要求提供相關資料或</w:t>
      </w:r>
      <w:r w:rsidRPr="00704498">
        <w:rPr>
          <w:rFonts w:ascii="標楷體" w:eastAsia="標楷體" w:hAnsi="標楷體" w:hint="eastAsia"/>
          <w:bCs/>
          <w:sz w:val="32"/>
          <w:szCs w:val="32"/>
        </w:rPr>
        <w:t>未及</w:t>
      </w:r>
      <w:r w:rsidRPr="00704498">
        <w:rPr>
          <w:rFonts w:ascii="標楷體" w:eastAsia="標楷體" w:hAnsi="標楷體"/>
          <w:bCs/>
          <w:sz w:val="32"/>
          <w:szCs w:val="32"/>
        </w:rPr>
        <w:t>答</w:t>
      </w:r>
      <w:r w:rsidRPr="00704498">
        <w:rPr>
          <w:rFonts w:ascii="標楷體" w:eastAsia="標楷體" w:hAnsi="標楷體" w:hint="eastAsia"/>
          <w:bCs/>
          <w:sz w:val="32"/>
          <w:szCs w:val="32"/>
        </w:rPr>
        <w:t>復部分</w:t>
      </w:r>
      <w:r w:rsidRPr="00704498">
        <w:rPr>
          <w:rFonts w:ascii="標楷體" w:eastAsia="標楷體" w:hAnsi="標楷體"/>
          <w:bCs/>
          <w:sz w:val="32"/>
          <w:szCs w:val="32"/>
        </w:rPr>
        <w:t>，請相關機關</w:t>
      </w:r>
      <w:r w:rsidRPr="00704498">
        <w:rPr>
          <w:rFonts w:ascii="標楷體" w:eastAsia="標楷體" w:hAnsi="標楷體" w:hint="eastAsia"/>
          <w:bCs/>
          <w:sz w:val="32"/>
          <w:szCs w:val="32"/>
        </w:rPr>
        <w:t>儘速以書面答復</w:t>
      </w:r>
      <w:r w:rsidRPr="00704498">
        <w:rPr>
          <w:rFonts w:ascii="標楷體" w:eastAsia="標楷體" w:hAnsi="標楷體"/>
          <w:bCs/>
          <w:sz w:val="32"/>
          <w:szCs w:val="32"/>
        </w:rPr>
        <w:t>。</w:t>
      </w:r>
    </w:p>
    <w:p w:rsidR="00CE564D" w:rsidRPr="00704498" w:rsidRDefault="00CE564D" w:rsidP="00177962">
      <w:pPr>
        <w:snapToGrid w:val="0"/>
        <w:spacing w:beforeLines="50" w:before="180" w:line="500" w:lineRule="exact"/>
        <w:ind w:left="641" w:hangingChars="200" w:hanging="641"/>
        <w:jc w:val="both"/>
        <w:rPr>
          <w:rFonts w:ascii="標楷體" w:eastAsia="標楷體" w:hAnsi="標楷體"/>
          <w:b/>
          <w:bCs/>
          <w:sz w:val="32"/>
          <w:szCs w:val="32"/>
        </w:rPr>
      </w:pPr>
      <w:r w:rsidRPr="00704498">
        <w:rPr>
          <w:rFonts w:ascii="標楷體" w:eastAsia="標楷體" w:hAnsi="標楷體" w:hint="eastAsia"/>
          <w:b/>
          <w:bCs/>
          <w:sz w:val="32"/>
          <w:szCs w:val="32"/>
        </w:rPr>
        <w:t>通過臨時提案2項：</w:t>
      </w:r>
    </w:p>
    <w:p w:rsidR="00CE564D" w:rsidRPr="00704498" w:rsidRDefault="00CE564D" w:rsidP="00177962">
      <w:pPr>
        <w:snapToGrid w:val="0"/>
        <w:spacing w:beforeLines="50" w:before="180" w:line="500" w:lineRule="exact"/>
        <w:ind w:left="566" w:hangingChars="179" w:hanging="566"/>
        <w:contextualSpacing/>
        <w:jc w:val="both"/>
        <w:rPr>
          <w:rFonts w:ascii="標楷體" w:eastAsia="標楷體" w:hAnsi="標楷體"/>
          <w:spacing w:val="-2"/>
          <w:position w:val="2"/>
          <w:sz w:val="32"/>
          <w:szCs w:val="32"/>
        </w:rPr>
      </w:pPr>
      <w:r w:rsidRPr="00704498">
        <w:rPr>
          <w:rFonts w:ascii="標楷體" w:eastAsia="標楷體" w:hAnsi="標楷體" w:hint="eastAsia"/>
          <w:spacing w:val="-2"/>
          <w:position w:val="2"/>
          <w:sz w:val="32"/>
          <w:szCs w:val="32"/>
        </w:rPr>
        <w:t>一、校園性別友善廁所是為照顧所有學生才提出的概念，並非僅為特定學生。為讓所有孩子都能在學校裡安心如廁，性別友善廁所之設計必須符合相關標準，包含各種便器須有完整隔間與隔層、須有完整概念說明、須妥善設計與安全設備、淡化性別刻板印象等要件，且須比以往廁所更加明亮、安全、友善、保護隱私，強化安全與即時協助學生之措施，減少意外之發生。「符合標準」的性別友善廁所後讓師生使用過都反應良好、共表支持，但未符合標準的反會造成學生、老師、家長之誤解、焦慮。因此，設置或改建校園性別友善廁所，不是放任學校隨意更換無障礙廁所掛</w:t>
      </w:r>
      <w:r w:rsidRPr="00704498">
        <w:rPr>
          <w:rFonts w:ascii="標楷體" w:eastAsia="標楷體" w:hAnsi="標楷體" w:hint="eastAsia"/>
          <w:spacing w:val="-2"/>
          <w:position w:val="2"/>
          <w:sz w:val="32"/>
          <w:szCs w:val="32"/>
        </w:rPr>
        <w:lastRenderedPageBreak/>
        <w:t>牌或只把原男女廁打通就好，必須要有全國一致之標準、指引及檢核把關。</w:t>
      </w:r>
    </w:p>
    <w:p w:rsidR="00CE564D" w:rsidRPr="00704498" w:rsidRDefault="00CE564D" w:rsidP="00177962">
      <w:pPr>
        <w:snapToGrid w:val="0"/>
        <w:spacing w:beforeLines="50" w:before="180" w:line="500" w:lineRule="exact"/>
        <w:ind w:left="566" w:hangingChars="179" w:hanging="566"/>
        <w:contextualSpacing/>
        <w:jc w:val="both"/>
        <w:rPr>
          <w:rFonts w:ascii="標楷體" w:eastAsia="標楷體" w:hAnsi="標楷體"/>
          <w:spacing w:val="-2"/>
          <w:position w:val="2"/>
          <w:sz w:val="32"/>
          <w:szCs w:val="32"/>
        </w:rPr>
      </w:pPr>
      <w:r w:rsidRPr="00704498">
        <w:rPr>
          <w:rFonts w:ascii="標楷體" w:eastAsia="標楷體" w:hAnsi="標楷體" w:hint="eastAsia"/>
          <w:spacing w:val="-2"/>
          <w:position w:val="2"/>
          <w:sz w:val="32"/>
          <w:szCs w:val="32"/>
        </w:rPr>
        <w:t xml:space="preserve">        「性別平等教育法」第十二條規定：「學校應提供性別平等之學習環境，尊重及考量學生與教職員工之不同性別、性別特質、性別認同或性傾向，並建立安全之校園空間。」其對應細則之第九條，亦規定建立安全之校園空間時，應就空間配置、管理及保全、標示系統、求救系統及安全路線、盥洗設施及運動設施、照明及空間視覺穿透性及其他相關事項，考量其無性別偏見、安全、友善及公平分配等原則。推動「符合標準」的性別友善廁所顯為依法落實校園性別平等之重要方針，經查教育部已於第10屆性別平等教育委員會第2次會議通過「校園性別友善廁所及宿舍設置指引」，爰請教育部執行以下措施，並於6個月內向立法院教育及文化委員會提出書面報告：</w:t>
      </w:r>
    </w:p>
    <w:p w:rsidR="00CE564D" w:rsidRPr="00704498" w:rsidRDefault="00CE564D" w:rsidP="00177962">
      <w:pPr>
        <w:snapToGrid w:val="0"/>
        <w:spacing w:beforeLines="50" w:before="180" w:line="500" w:lineRule="exact"/>
        <w:ind w:left="1264" w:hangingChars="400" w:hanging="1264"/>
        <w:contextualSpacing/>
        <w:jc w:val="both"/>
        <w:rPr>
          <w:rFonts w:ascii="標楷體" w:eastAsia="標楷體" w:hAnsi="標楷體"/>
          <w:spacing w:val="-2"/>
          <w:position w:val="2"/>
          <w:sz w:val="32"/>
          <w:szCs w:val="32"/>
        </w:rPr>
      </w:pPr>
      <w:r w:rsidRPr="00704498">
        <w:rPr>
          <w:rFonts w:ascii="標楷體" w:eastAsia="標楷體" w:hAnsi="標楷體" w:hint="eastAsia"/>
          <w:spacing w:val="-2"/>
          <w:position w:val="2"/>
          <w:sz w:val="32"/>
          <w:szCs w:val="32"/>
        </w:rPr>
        <w:t xml:space="preserve">    (一)1個月內將「校園性別友善廁所及宿舍設置指引」公告上網，於1年內宣導至全國各級學校周知，俾利協助所有學校、師生充分了解相關正確資訊。</w:t>
      </w:r>
    </w:p>
    <w:p w:rsidR="00CE564D" w:rsidRPr="00704498" w:rsidRDefault="00CE564D" w:rsidP="00177962">
      <w:pPr>
        <w:snapToGrid w:val="0"/>
        <w:spacing w:beforeLines="50" w:before="180" w:line="500" w:lineRule="exact"/>
        <w:ind w:left="1264" w:hangingChars="400" w:hanging="1264"/>
        <w:contextualSpacing/>
        <w:jc w:val="both"/>
        <w:rPr>
          <w:rFonts w:ascii="標楷體" w:eastAsia="標楷體" w:hAnsi="標楷體"/>
          <w:spacing w:val="-2"/>
          <w:position w:val="2"/>
          <w:sz w:val="32"/>
          <w:szCs w:val="32"/>
        </w:rPr>
      </w:pPr>
      <w:r w:rsidRPr="00704498">
        <w:rPr>
          <w:rFonts w:ascii="標楷體" w:eastAsia="標楷體" w:hAnsi="標楷體" w:hint="eastAsia"/>
          <w:spacing w:val="-2"/>
          <w:position w:val="2"/>
          <w:sz w:val="32"/>
          <w:szCs w:val="32"/>
        </w:rPr>
        <w:t xml:space="preserve">    (二)研擬提高「校園性別友善廁所及宿舍設置指引」之強制力，規定全國各級學校必須遵守指引。</w:t>
      </w:r>
    </w:p>
    <w:p w:rsidR="00CE564D" w:rsidRPr="00704498" w:rsidRDefault="00CE564D" w:rsidP="00177962">
      <w:pPr>
        <w:snapToGrid w:val="0"/>
        <w:spacing w:beforeLines="50" w:before="180" w:line="500" w:lineRule="exact"/>
        <w:ind w:left="1264" w:hangingChars="400" w:hanging="1264"/>
        <w:contextualSpacing/>
        <w:jc w:val="both"/>
        <w:rPr>
          <w:rFonts w:ascii="標楷體" w:eastAsia="標楷體" w:hAnsi="標楷體"/>
          <w:spacing w:val="-2"/>
          <w:position w:val="2"/>
          <w:sz w:val="32"/>
          <w:szCs w:val="32"/>
        </w:rPr>
      </w:pPr>
      <w:r w:rsidRPr="00704498">
        <w:rPr>
          <w:rFonts w:ascii="標楷體" w:eastAsia="標楷體" w:hAnsi="標楷體" w:hint="eastAsia"/>
          <w:spacing w:val="-2"/>
          <w:position w:val="2"/>
          <w:sz w:val="32"/>
          <w:szCs w:val="32"/>
        </w:rPr>
        <w:t xml:space="preserve">    (三)研議全面檢視指引訂出前已設置之性別友善廁所，4年内改善完所有「未符合標準」之廁所，確保其符合指引及「性別平等教育法」之性別平等精神。</w:t>
      </w:r>
    </w:p>
    <w:p w:rsidR="00CE564D" w:rsidRPr="00704498" w:rsidRDefault="00CE564D" w:rsidP="00177962">
      <w:pPr>
        <w:snapToGrid w:val="0"/>
        <w:spacing w:beforeLines="50" w:before="180" w:line="500" w:lineRule="exact"/>
        <w:ind w:left="1264" w:hangingChars="400" w:hanging="1264"/>
        <w:contextualSpacing/>
        <w:jc w:val="both"/>
        <w:rPr>
          <w:rFonts w:ascii="標楷體" w:eastAsia="標楷體" w:hAnsi="標楷體"/>
          <w:spacing w:val="-2"/>
          <w:position w:val="2"/>
          <w:sz w:val="32"/>
          <w:szCs w:val="32"/>
        </w:rPr>
      </w:pPr>
      <w:r w:rsidRPr="00704498">
        <w:rPr>
          <w:rFonts w:ascii="標楷體" w:eastAsia="標楷體" w:hAnsi="標楷體" w:hint="eastAsia"/>
          <w:spacing w:val="-2"/>
          <w:position w:val="2"/>
          <w:sz w:val="32"/>
          <w:szCs w:val="32"/>
        </w:rPr>
        <w:t xml:space="preserve">    (四)參考「國立臺灣大學性別友善廁所設置準則及參考手冊」、「臺北市政府所轄機關構之廁所涉及不分性別設計之設置參考原則」等範本，1年内提出指引配套之參考手冊，後續追蹤每4年檢視更新。</w:t>
      </w:r>
    </w:p>
    <w:p w:rsidR="00CE564D" w:rsidRPr="00704498" w:rsidRDefault="00CE564D" w:rsidP="00177962">
      <w:pPr>
        <w:snapToGrid w:val="0"/>
        <w:spacing w:beforeLines="50" w:before="180" w:line="500" w:lineRule="exact"/>
        <w:ind w:left="1264" w:hangingChars="400" w:hanging="1264"/>
        <w:contextualSpacing/>
        <w:jc w:val="both"/>
        <w:rPr>
          <w:rFonts w:ascii="標楷體" w:eastAsia="標楷體" w:hAnsi="標楷體"/>
          <w:spacing w:val="-2"/>
          <w:position w:val="2"/>
          <w:sz w:val="32"/>
          <w:szCs w:val="32"/>
        </w:rPr>
      </w:pPr>
      <w:r w:rsidRPr="00704498">
        <w:rPr>
          <w:rFonts w:ascii="標楷體" w:eastAsia="標楷體" w:hAnsi="標楷體" w:hint="eastAsia"/>
          <w:spacing w:val="-2"/>
          <w:position w:val="2"/>
          <w:sz w:val="32"/>
          <w:szCs w:val="32"/>
        </w:rPr>
        <w:t xml:space="preserve">    (五)研議挹注經費，提高校園性別友善廁所比例（每年提升全國各級學校個別校內總建物覆蓋率5%，直到各級學校個別校內50%總建物皆有符合標準之性別友善廁所。</w:t>
      </w:r>
      <w:r w:rsidRPr="00704498">
        <w:rPr>
          <w:rFonts w:ascii="標楷體" w:eastAsia="標楷體" w:hAnsi="標楷體"/>
          <w:spacing w:val="-2"/>
          <w:position w:val="2"/>
          <w:sz w:val="32"/>
          <w:szCs w:val="32"/>
        </w:rPr>
        <w:t>）</w:t>
      </w:r>
    </w:p>
    <w:p w:rsidR="00CE564D" w:rsidRPr="00704498" w:rsidRDefault="00CE564D" w:rsidP="00177962">
      <w:pPr>
        <w:snapToGrid w:val="0"/>
        <w:spacing w:beforeLines="50" w:before="180" w:line="500" w:lineRule="exact"/>
        <w:ind w:left="1264" w:hangingChars="400" w:hanging="1264"/>
        <w:contextualSpacing/>
        <w:jc w:val="both"/>
        <w:rPr>
          <w:rFonts w:ascii="標楷體" w:eastAsia="標楷體" w:hAnsi="標楷體"/>
          <w:spacing w:val="-2"/>
          <w:position w:val="2"/>
          <w:sz w:val="32"/>
          <w:szCs w:val="32"/>
        </w:rPr>
      </w:pPr>
      <w:r w:rsidRPr="00704498">
        <w:rPr>
          <w:rFonts w:ascii="標楷體" w:eastAsia="標楷體" w:hAnsi="標楷體" w:hint="eastAsia"/>
          <w:spacing w:val="-2"/>
          <w:position w:val="2"/>
          <w:sz w:val="32"/>
          <w:szCs w:val="32"/>
        </w:rPr>
        <w:lastRenderedPageBreak/>
        <w:t xml:space="preserve">    (六)參考無障礙廁所之規範，研擬校園性別友善廁所設置入法規。</w:t>
      </w:r>
    </w:p>
    <w:p w:rsidR="00CE564D" w:rsidRPr="00704498" w:rsidRDefault="00CE564D" w:rsidP="00177962">
      <w:pPr>
        <w:snapToGrid w:val="0"/>
        <w:spacing w:beforeLines="50" w:before="180" w:line="500" w:lineRule="exact"/>
        <w:ind w:leftChars="1250" w:left="3566" w:hangingChars="179" w:hanging="566"/>
        <w:contextualSpacing/>
        <w:jc w:val="both"/>
        <w:rPr>
          <w:rFonts w:ascii="標楷體" w:eastAsia="標楷體" w:hAnsi="標楷體"/>
          <w:spacing w:val="-2"/>
          <w:position w:val="2"/>
          <w:sz w:val="32"/>
          <w:szCs w:val="32"/>
        </w:rPr>
      </w:pPr>
      <w:r w:rsidRPr="00704498">
        <w:rPr>
          <w:rFonts w:ascii="標楷體" w:eastAsia="標楷體" w:hAnsi="標楷體" w:hint="eastAsia"/>
          <w:spacing w:val="-2"/>
          <w:position w:val="2"/>
          <w:sz w:val="32"/>
          <w:szCs w:val="32"/>
        </w:rPr>
        <w:t>提案人：陳培瑜  范  雲</w:t>
      </w:r>
    </w:p>
    <w:p w:rsidR="00CE564D" w:rsidRPr="00704498" w:rsidRDefault="00CE564D" w:rsidP="00177962">
      <w:pPr>
        <w:snapToGrid w:val="0"/>
        <w:spacing w:beforeLines="50" w:before="180" w:line="500" w:lineRule="exact"/>
        <w:ind w:leftChars="1250" w:left="3566" w:hangingChars="179" w:hanging="566"/>
        <w:contextualSpacing/>
        <w:jc w:val="both"/>
        <w:rPr>
          <w:rFonts w:ascii="標楷體" w:eastAsia="標楷體" w:hAnsi="標楷體"/>
          <w:spacing w:val="-2"/>
          <w:position w:val="2"/>
          <w:sz w:val="32"/>
          <w:szCs w:val="32"/>
        </w:rPr>
      </w:pPr>
      <w:r w:rsidRPr="00704498">
        <w:rPr>
          <w:rFonts w:ascii="標楷體" w:eastAsia="標楷體" w:hAnsi="標楷體" w:hint="eastAsia"/>
          <w:spacing w:val="-2"/>
          <w:position w:val="2"/>
          <w:sz w:val="32"/>
          <w:szCs w:val="32"/>
        </w:rPr>
        <w:t>連署人：陳秀寳  林宜瑾  張廖萬堅</w:t>
      </w:r>
    </w:p>
    <w:p w:rsidR="00CE564D" w:rsidRPr="00704498" w:rsidRDefault="00CE564D" w:rsidP="00177962">
      <w:pPr>
        <w:snapToGrid w:val="0"/>
        <w:spacing w:beforeLines="50" w:before="180" w:line="500" w:lineRule="exact"/>
        <w:ind w:left="566" w:hangingChars="179" w:hanging="566"/>
        <w:contextualSpacing/>
        <w:jc w:val="both"/>
        <w:rPr>
          <w:rFonts w:ascii="標楷體" w:eastAsia="標楷體" w:hAnsi="標楷體"/>
          <w:spacing w:val="-2"/>
          <w:position w:val="2"/>
          <w:sz w:val="32"/>
          <w:szCs w:val="32"/>
        </w:rPr>
      </w:pPr>
      <w:r w:rsidRPr="00704498">
        <w:rPr>
          <w:rFonts w:ascii="標楷體" w:eastAsia="標楷體" w:hAnsi="標楷體" w:hint="eastAsia"/>
          <w:spacing w:val="-2"/>
          <w:position w:val="2"/>
          <w:sz w:val="32"/>
          <w:szCs w:val="32"/>
        </w:rPr>
        <w:t>二、有鑑於教育人才流失問題嚴重，根據教育部統計處統計，我國大專校院教授自106至110學年度間流失逾2千人，且專任教職年齡分布50歲以下之人員連5年下跌。另從國際比較來看，台灣之大專校院教授平均年薪約96萬元，與國際先進國家差距達3至8倍，各項訊息都顯示高教人才之薪資結構及退休等制度無法留住人才，對於台灣高等教育衝擊甚大。綜上，教育部應邀集相關部會，針對高教人才之薪資結構及退休年金制度召開政策研討會議，並於3個月內向立法院教育及文化委員會提出書面報告。</w:t>
      </w:r>
    </w:p>
    <w:p w:rsidR="00CE564D" w:rsidRPr="00704498" w:rsidRDefault="00CE564D" w:rsidP="00177962">
      <w:pPr>
        <w:snapToGrid w:val="0"/>
        <w:spacing w:beforeLines="50" w:before="180" w:line="500" w:lineRule="exact"/>
        <w:ind w:leftChars="1250" w:left="3566" w:hangingChars="179" w:hanging="566"/>
        <w:contextualSpacing/>
        <w:jc w:val="both"/>
        <w:rPr>
          <w:rFonts w:ascii="標楷體" w:eastAsia="標楷體" w:hAnsi="標楷體"/>
          <w:spacing w:val="-2"/>
          <w:position w:val="2"/>
          <w:sz w:val="32"/>
          <w:szCs w:val="32"/>
        </w:rPr>
      </w:pPr>
      <w:r w:rsidRPr="00704498">
        <w:rPr>
          <w:rFonts w:ascii="標楷體" w:eastAsia="標楷體" w:hAnsi="標楷體" w:hint="eastAsia"/>
          <w:spacing w:val="-2"/>
          <w:position w:val="2"/>
          <w:sz w:val="32"/>
          <w:szCs w:val="32"/>
        </w:rPr>
        <w:t>提案人：張其祿  黃國書  林宜瑾  陳培瑜</w:t>
      </w:r>
    </w:p>
    <w:p w:rsidR="00CE564D" w:rsidRPr="00704498" w:rsidRDefault="00CE564D" w:rsidP="00177962">
      <w:pPr>
        <w:snapToGrid w:val="0"/>
        <w:spacing w:beforeLines="50" w:before="180" w:line="460" w:lineRule="exact"/>
        <w:ind w:rightChars="9" w:right="22"/>
        <w:jc w:val="both"/>
        <w:rPr>
          <w:rFonts w:ascii="標楷體" w:eastAsia="標楷體" w:hAnsi="標楷體"/>
          <w:b/>
          <w:bCs/>
          <w:sz w:val="32"/>
          <w:szCs w:val="32"/>
        </w:rPr>
      </w:pPr>
      <w:r w:rsidRPr="00704498">
        <w:rPr>
          <w:rFonts w:ascii="標楷體" w:eastAsia="標楷體" w:hAnsi="標楷體" w:hint="eastAsia"/>
          <w:spacing w:val="-2"/>
          <w:position w:val="2"/>
          <w:sz w:val="32"/>
          <w:szCs w:val="32"/>
        </w:rPr>
        <w:t>（</w:t>
      </w:r>
      <w:r w:rsidRPr="00704498">
        <w:rPr>
          <w:rFonts w:ascii="標楷體" w:eastAsia="標楷體" w:hAnsi="標楷體"/>
          <w:spacing w:val="-2"/>
          <w:position w:val="2"/>
          <w:sz w:val="32"/>
          <w:szCs w:val="32"/>
        </w:rPr>
        <w:t>3</w:t>
      </w:r>
      <w:r w:rsidRPr="00704498">
        <w:rPr>
          <w:rFonts w:ascii="標楷體" w:eastAsia="標楷體" w:hAnsi="標楷體" w:hint="eastAsia"/>
          <w:spacing w:val="-2"/>
          <w:position w:val="2"/>
          <w:sz w:val="32"/>
          <w:szCs w:val="32"/>
        </w:rPr>
        <w:t>月</w:t>
      </w:r>
      <w:r w:rsidRPr="00704498">
        <w:rPr>
          <w:rFonts w:ascii="標楷體" w:eastAsia="標楷體" w:hAnsi="標楷體"/>
          <w:spacing w:val="-2"/>
          <w:position w:val="2"/>
          <w:sz w:val="32"/>
          <w:szCs w:val="32"/>
        </w:rPr>
        <w:t>15</w:t>
      </w:r>
      <w:r w:rsidRPr="00704498">
        <w:rPr>
          <w:rFonts w:ascii="標楷體" w:eastAsia="標楷體" w:hAnsi="標楷體" w:hint="eastAsia"/>
          <w:spacing w:val="-2"/>
          <w:position w:val="2"/>
          <w:sz w:val="32"/>
          <w:szCs w:val="32"/>
        </w:rPr>
        <w:t>日）</w:t>
      </w:r>
    </w:p>
    <w:p w:rsidR="00CE564D" w:rsidRPr="00704498" w:rsidRDefault="00CE564D" w:rsidP="00177962">
      <w:pPr>
        <w:pStyle w:val="ac"/>
        <w:spacing w:line="460" w:lineRule="exact"/>
        <w:ind w:left="980" w:hanging="966"/>
        <w:rPr>
          <w:b/>
          <w:sz w:val="32"/>
          <w:szCs w:val="32"/>
        </w:rPr>
      </w:pPr>
      <w:r w:rsidRPr="00704498">
        <w:rPr>
          <w:rFonts w:hint="eastAsia"/>
          <w:b/>
          <w:sz w:val="32"/>
          <w:szCs w:val="32"/>
        </w:rPr>
        <w:t>報  告  事  項</w:t>
      </w:r>
    </w:p>
    <w:p w:rsidR="00CE564D" w:rsidRPr="00704498" w:rsidRDefault="00CE564D" w:rsidP="00177962">
      <w:pPr>
        <w:pStyle w:val="ac"/>
        <w:spacing w:line="460" w:lineRule="exact"/>
        <w:ind w:left="0" w:firstLine="14"/>
        <w:jc w:val="both"/>
        <w:rPr>
          <w:b/>
          <w:sz w:val="32"/>
          <w:szCs w:val="32"/>
        </w:rPr>
      </w:pPr>
      <w:r w:rsidRPr="00704498">
        <w:rPr>
          <w:rFonts w:hint="eastAsia"/>
          <w:b/>
          <w:color w:val="000000"/>
          <w:sz w:val="32"/>
          <w:szCs w:val="32"/>
        </w:rPr>
        <w:t>國家科學及技術委員會主任委員吳政忠列席報告業務概況，並備質詢。</w:t>
      </w:r>
    </w:p>
    <w:p w:rsidR="00CE564D" w:rsidRPr="00704498" w:rsidRDefault="00CE564D" w:rsidP="00177962">
      <w:pPr>
        <w:pStyle w:val="a4"/>
        <w:snapToGrid w:val="0"/>
        <w:spacing w:before="120" w:line="460" w:lineRule="exact"/>
        <w:ind w:leftChars="0" w:left="0"/>
        <w:jc w:val="both"/>
        <w:rPr>
          <w:rFonts w:ascii="標楷體" w:eastAsia="標楷體" w:hAnsi="標楷體"/>
          <w:sz w:val="32"/>
          <w:szCs w:val="32"/>
        </w:rPr>
      </w:pPr>
      <w:r w:rsidRPr="00704498">
        <w:rPr>
          <w:rFonts w:ascii="標楷體" w:eastAsia="標楷體" w:hAnsi="標楷體"/>
          <w:sz w:val="32"/>
          <w:szCs w:val="32"/>
        </w:rPr>
        <w:t>（本</w:t>
      </w:r>
      <w:r w:rsidRPr="00704498">
        <w:rPr>
          <w:rFonts w:ascii="標楷體" w:eastAsia="標楷體" w:hAnsi="標楷體" w:hint="eastAsia"/>
          <w:sz w:val="32"/>
          <w:szCs w:val="32"/>
        </w:rPr>
        <w:t>日</w:t>
      </w:r>
      <w:r w:rsidRPr="00704498">
        <w:rPr>
          <w:rFonts w:ascii="標楷體" w:eastAsia="標楷體" w:hAnsi="標楷體"/>
          <w:sz w:val="32"/>
          <w:szCs w:val="32"/>
        </w:rPr>
        <w:t>議程</w:t>
      </w:r>
      <w:r w:rsidRPr="00704498">
        <w:rPr>
          <w:rFonts w:ascii="標楷體" w:eastAsia="標楷體" w:hAnsi="標楷體" w:hint="eastAsia"/>
          <w:sz w:val="32"/>
          <w:szCs w:val="32"/>
        </w:rPr>
        <w:t>有委員張廖萬堅、陳培瑜、陳秀寳、鄭正鈐、黃國書、張其祿、鄭麗文、吳思瑤、林宜瑾、范雲、李貴敏、陳靜敏、湯蕙禎、萬美玲、高金素梅等</w:t>
      </w:r>
      <w:r w:rsidRPr="00704498">
        <w:rPr>
          <w:rFonts w:ascii="標楷體" w:eastAsia="標楷體" w:hAnsi="標楷體"/>
          <w:sz w:val="32"/>
          <w:szCs w:val="32"/>
        </w:rPr>
        <w:t>15人提出質詢，均經</w:t>
      </w:r>
      <w:r w:rsidRPr="00704498">
        <w:rPr>
          <w:rFonts w:ascii="標楷體" w:eastAsia="標楷體" w:hAnsi="標楷體" w:hint="eastAsia"/>
          <w:sz w:val="32"/>
          <w:szCs w:val="32"/>
        </w:rPr>
        <w:t>國家科學及技術委員會主任委員吳政忠</w:t>
      </w:r>
      <w:r w:rsidRPr="00704498">
        <w:rPr>
          <w:rFonts w:ascii="標楷體" w:eastAsia="標楷體" w:hAnsi="標楷體"/>
          <w:sz w:val="32"/>
          <w:szCs w:val="32"/>
        </w:rPr>
        <w:t>及相關人員即席答復說明。</w:t>
      </w:r>
      <w:r w:rsidRPr="00704498">
        <w:rPr>
          <w:rFonts w:ascii="標楷體" w:eastAsia="標楷體" w:hAnsi="標楷體" w:hint="eastAsia"/>
          <w:sz w:val="32"/>
          <w:szCs w:val="32"/>
        </w:rPr>
        <w:t>另有委員莊瑞雄提出書面質詢。</w:t>
      </w:r>
      <w:r w:rsidRPr="00704498">
        <w:rPr>
          <w:rFonts w:ascii="標楷體" w:eastAsia="標楷體" w:hAnsi="標楷體"/>
          <w:sz w:val="32"/>
          <w:szCs w:val="32"/>
        </w:rPr>
        <w:t>）</w:t>
      </w:r>
    </w:p>
    <w:p w:rsidR="00CE564D" w:rsidRPr="00704498" w:rsidRDefault="00CE564D" w:rsidP="00177962">
      <w:pPr>
        <w:snapToGrid w:val="0"/>
        <w:spacing w:beforeLines="50" w:before="180" w:line="500" w:lineRule="exact"/>
        <w:ind w:left="641" w:hangingChars="200" w:hanging="641"/>
        <w:contextualSpacing/>
        <w:rPr>
          <w:rFonts w:ascii="標楷體" w:eastAsia="標楷體" w:hAnsi="標楷體"/>
          <w:b/>
          <w:bCs/>
          <w:sz w:val="32"/>
          <w:szCs w:val="32"/>
        </w:rPr>
      </w:pPr>
      <w:r w:rsidRPr="00704498">
        <w:rPr>
          <w:rFonts w:ascii="標楷體" w:eastAsia="標楷體" w:hAnsi="標楷體" w:hint="eastAsia"/>
          <w:b/>
          <w:sz w:val="32"/>
          <w:szCs w:val="32"/>
        </w:rPr>
        <w:t>決定</w:t>
      </w:r>
      <w:r w:rsidRPr="00704498">
        <w:rPr>
          <w:rFonts w:ascii="標楷體" w:eastAsia="標楷體" w:hAnsi="標楷體"/>
          <w:b/>
          <w:bCs/>
          <w:sz w:val="32"/>
          <w:szCs w:val="32"/>
        </w:rPr>
        <w:t>：</w:t>
      </w:r>
    </w:p>
    <w:p w:rsidR="00CE564D" w:rsidRPr="00704498" w:rsidRDefault="00CE564D" w:rsidP="00177962">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hint="eastAsia"/>
          <w:bCs/>
          <w:sz w:val="32"/>
          <w:szCs w:val="32"/>
        </w:rPr>
        <w:t>一、</w:t>
      </w:r>
      <w:r w:rsidRPr="00704498">
        <w:rPr>
          <w:rFonts w:ascii="標楷體" w:eastAsia="標楷體" w:hAnsi="標楷體"/>
          <w:bCs/>
          <w:sz w:val="32"/>
          <w:szCs w:val="32"/>
        </w:rPr>
        <w:t>報告及詢答</w:t>
      </w:r>
      <w:r w:rsidRPr="00704498">
        <w:rPr>
          <w:rFonts w:ascii="標楷體" w:eastAsia="標楷體" w:hAnsi="標楷體" w:hint="eastAsia"/>
          <w:bCs/>
          <w:sz w:val="32"/>
          <w:szCs w:val="32"/>
        </w:rPr>
        <w:t>完畢</w:t>
      </w:r>
      <w:r w:rsidRPr="00704498">
        <w:rPr>
          <w:rFonts w:ascii="標楷體" w:eastAsia="標楷體" w:hAnsi="標楷體"/>
          <w:bCs/>
          <w:sz w:val="32"/>
          <w:szCs w:val="32"/>
        </w:rPr>
        <w:t>。</w:t>
      </w:r>
    </w:p>
    <w:p w:rsidR="00CE564D" w:rsidRPr="00704498" w:rsidRDefault="00CE564D" w:rsidP="00177962">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bCs/>
          <w:sz w:val="32"/>
          <w:szCs w:val="32"/>
        </w:rPr>
        <w:t>二</w:t>
      </w:r>
      <w:r w:rsidRPr="00704498">
        <w:rPr>
          <w:rFonts w:ascii="標楷體" w:eastAsia="標楷體" w:hAnsi="標楷體" w:hint="eastAsia"/>
          <w:bCs/>
          <w:sz w:val="32"/>
          <w:szCs w:val="32"/>
        </w:rPr>
        <w:t>、</w:t>
      </w:r>
      <w:r w:rsidRPr="00704498">
        <w:rPr>
          <w:rFonts w:ascii="標楷體" w:eastAsia="標楷體" w:hAnsi="標楷體"/>
          <w:bCs/>
          <w:sz w:val="32"/>
          <w:szCs w:val="32"/>
        </w:rPr>
        <w:t>委員</w:t>
      </w:r>
      <w:r w:rsidRPr="00704498">
        <w:rPr>
          <w:rFonts w:ascii="標楷體" w:eastAsia="標楷體" w:hAnsi="標楷體" w:hint="eastAsia"/>
          <w:bCs/>
          <w:sz w:val="32"/>
          <w:szCs w:val="32"/>
        </w:rPr>
        <w:t>所提</w:t>
      </w:r>
      <w:r w:rsidRPr="00704498">
        <w:rPr>
          <w:rFonts w:ascii="標楷體" w:eastAsia="標楷體" w:hAnsi="標楷體"/>
          <w:bCs/>
          <w:sz w:val="32"/>
          <w:szCs w:val="32"/>
        </w:rPr>
        <w:t>書面質詢</w:t>
      </w:r>
      <w:r w:rsidRPr="00704498">
        <w:rPr>
          <w:rFonts w:ascii="標楷體" w:eastAsia="標楷體" w:hAnsi="標楷體" w:hint="eastAsia"/>
          <w:bCs/>
          <w:sz w:val="32"/>
          <w:szCs w:val="32"/>
        </w:rPr>
        <w:t>或相關資料，</w:t>
      </w:r>
      <w:r w:rsidRPr="00704498">
        <w:rPr>
          <w:rFonts w:ascii="標楷體" w:eastAsia="標楷體" w:hAnsi="標楷體"/>
          <w:bCs/>
          <w:sz w:val="32"/>
          <w:szCs w:val="32"/>
        </w:rPr>
        <w:t>列入紀錄</w:t>
      </w:r>
      <w:r w:rsidRPr="00704498">
        <w:rPr>
          <w:rFonts w:ascii="標楷體" w:eastAsia="標楷體" w:hAnsi="標楷體" w:hint="eastAsia"/>
          <w:bCs/>
          <w:sz w:val="32"/>
          <w:szCs w:val="32"/>
        </w:rPr>
        <w:t>並</w:t>
      </w:r>
      <w:r w:rsidRPr="00704498">
        <w:rPr>
          <w:rFonts w:ascii="標楷體" w:eastAsia="標楷體" w:hAnsi="標楷體"/>
          <w:bCs/>
          <w:sz w:val="32"/>
          <w:szCs w:val="32"/>
        </w:rPr>
        <w:t>刊登公報。</w:t>
      </w:r>
    </w:p>
    <w:p w:rsidR="00CE564D" w:rsidRPr="00704498" w:rsidRDefault="00CE564D" w:rsidP="00177962">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三、對於</w:t>
      </w:r>
      <w:r w:rsidRPr="00704498">
        <w:rPr>
          <w:rFonts w:ascii="標楷體" w:eastAsia="標楷體" w:hAnsi="標楷體"/>
          <w:bCs/>
          <w:sz w:val="32"/>
          <w:szCs w:val="32"/>
        </w:rPr>
        <w:t>委員質詢要求提供相關資料或</w:t>
      </w:r>
      <w:r w:rsidRPr="00704498">
        <w:rPr>
          <w:rFonts w:ascii="標楷體" w:eastAsia="標楷體" w:hAnsi="標楷體" w:hint="eastAsia"/>
          <w:bCs/>
          <w:sz w:val="32"/>
          <w:szCs w:val="32"/>
        </w:rPr>
        <w:t>未及</w:t>
      </w:r>
      <w:r w:rsidRPr="00704498">
        <w:rPr>
          <w:rFonts w:ascii="標楷體" w:eastAsia="標楷體" w:hAnsi="標楷體"/>
          <w:bCs/>
          <w:sz w:val="32"/>
          <w:szCs w:val="32"/>
        </w:rPr>
        <w:t>答</w:t>
      </w:r>
      <w:r w:rsidRPr="00704498">
        <w:rPr>
          <w:rFonts w:ascii="標楷體" w:eastAsia="標楷體" w:hAnsi="標楷體" w:hint="eastAsia"/>
          <w:bCs/>
          <w:sz w:val="32"/>
          <w:szCs w:val="32"/>
        </w:rPr>
        <w:t>復部分</w:t>
      </w:r>
      <w:r w:rsidRPr="00704498">
        <w:rPr>
          <w:rFonts w:ascii="標楷體" w:eastAsia="標楷體" w:hAnsi="標楷體"/>
          <w:bCs/>
          <w:sz w:val="32"/>
          <w:szCs w:val="32"/>
        </w:rPr>
        <w:t>，請相關機關</w:t>
      </w:r>
      <w:r w:rsidRPr="00704498">
        <w:rPr>
          <w:rFonts w:ascii="標楷體" w:eastAsia="標楷體" w:hAnsi="標楷體" w:hint="eastAsia"/>
          <w:bCs/>
          <w:sz w:val="32"/>
          <w:szCs w:val="32"/>
        </w:rPr>
        <w:t>儘速以書面答復</w:t>
      </w:r>
      <w:r w:rsidRPr="00704498">
        <w:rPr>
          <w:rFonts w:ascii="標楷體" w:eastAsia="標楷體" w:hAnsi="標楷體"/>
          <w:bCs/>
          <w:sz w:val="32"/>
          <w:szCs w:val="32"/>
        </w:rPr>
        <w:t>。</w:t>
      </w:r>
    </w:p>
    <w:p w:rsidR="00CE564D" w:rsidRPr="00704498" w:rsidRDefault="00CE564D" w:rsidP="00177962">
      <w:pPr>
        <w:snapToGrid w:val="0"/>
        <w:spacing w:line="460" w:lineRule="exact"/>
        <w:ind w:rightChars="9" w:right="22"/>
        <w:jc w:val="both"/>
        <w:rPr>
          <w:rFonts w:ascii="標楷體" w:eastAsia="標楷體" w:hAnsi="標楷體"/>
          <w:b/>
          <w:bCs/>
          <w:sz w:val="32"/>
          <w:szCs w:val="32"/>
        </w:rPr>
      </w:pPr>
      <w:r w:rsidRPr="00704498">
        <w:rPr>
          <w:rFonts w:ascii="標楷體" w:eastAsia="標楷體" w:hAnsi="標楷體" w:hint="eastAsia"/>
          <w:b/>
          <w:bCs/>
          <w:sz w:val="32"/>
          <w:szCs w:val="32"/>
        </w:rPr>
        <w:t>散會</w:t>
      </w:r>
    </w:p>
    <w:p w:rsidR="00CE564D" w:rsidRPr="00704498" w:rsidRDefault="00CE564D" w:rsidP="00CE564D">
      <w:pPr>
        <w:pStyle w:val="01-45"/>
        <w:rPr>
          <w:position w:val="2"/>
        </w:rPr>
      </w:pPr>
      <w:bookmarkStart w:id="166" w:name="_Toc143246989"/>
      <w:r w:rsidRPr="00704498">
        <w:rPr>
          <w:rFonts w:hint="eastAsia"/>
        </w:rPr>
        <w:lastRenderedPageBreak/>
        <w:t>立法院第10屆第</w:t>
      </w:r>
      <w:r w:rsidRPr="00704498">
        <w:t>7</w:t>
      </w:r>
      <w:r w:rsidRPr="00704498">
        <w:rPr>
          <w:rFonts w:hint="eastAsia"/>
        </w:rPr>
        <w:t>會期教育及文化委員會第</w:t>
      </w:r>
      <w:r w:rsidRPr="00704498">
        <w:t>5</w:t>
      </w:r>
      <w:r w:rsidRPr="00704498">
        <w:rPr>
          <w:rFonts w:hint="eastAsia"/>
        </w:rPr>
        <w:t>次全體委員會議議事錄</w:t>
      </w:r>
      <w:bookmarkEnd w:id="166"/>
    </w:p>
    <w:p w:rsidR="00CE564D" w:rsidRPr="00704498" w:rsidRDefault="00CE564D" w:rsidP="00177962">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704498">
        <w:rPr>
          <w:rFonts w:ascii="標楷體" w:eastAsia="標楷體" w:hAnsi="標楷體"/>
          <w:kern w:val="0"/>
          <w:sz w:val="32"/>
          <w:szCs w:val="32"/>
          <w:fitText w:val="1600" w:id="-1238202112"/>
        </w:rPr>
        <w:t>時    間：</w:t>
      </w:r>
      <w:r w:rsidRPr="00704498">
        <w:rPr>
          <w:rFonts w:ascii="標楷體" w:eastAsia="標楷體" w:hAnsi="標楷體" w:hint="eastAsia"/>
          <w:spacing w:val="-32"/>
          <w:kern w:val="0"/>
          <w:sz w:val="32"/>
          <w:szCs w:val="32"/>
        </w:rPr>
        <w:t>中華民國1</w:t>
      </w:r>
      <w:r w:rsidRPr="00704498">
        <w:rPr>
          <w:rFonts w:ascii="標楷體" w:eastAsia="標楷體" w:hAnsi="標楷體"/>
          <w:spacing w:val="-32"/>
          <w:kern w:val="0"/>
          <w:sz w:val="32"/>
          <w:szCs w:val="32"/>
        </w:rPr>
        <w:t>12</w:t>
      </w:r>
      <w:r w:rsidRPr="00704498">
        <w:rPr>
          <w:rFonts w:ascii="標楷體" w:eastAsia="標楷體" w:hAnsi="標楷體" w:hint="eastAsia"/>
          <w:spacing w:val="-32"/>
          <w:kern w:val="0"/>
          <w:sz w:val="32"/>
          <w:szCs w:val="32"/>
        </w:rPr>
        <w:t>年</w:t>
      </w:r>
      <w:r w:rsidRPr="00704498">
        <w:rPr>
          <w:rFonts w:ascii="標楷體" w:eastAsia="標楷體" w:hAnsi="標楷體"/>
          <w:spacing w:val="-32"/>
          <w:kern w:val="0"/>
          <w:sz w:val="32"/>
          <w:szCs w:val="32"/>
        </w:rPr>
        <w:t>3</w:t>
      </w:r>
      <w:r w:rsidRPr="00704498">
        <w:rPr>
          <w:rFonts w:ascii="標楷體" w:eastAsia="標楷體" w:hAnsi="標楷體" w:hint="eastAsia"/>
          <w:spacing w:val="-32"/>
          <w:kern w:val="0"/>
          <w:sz w:val="32"/>
          <w:szCs w:val="32"/>
        </w:rPr>
        <w:t>月16日（星期四）上午9時至</w:t>
      </w:r>
      <w:r w:rsidRPr="00704498">
        <w:rPr>
          <w:rFonts w:ascii="標楷體" w:eastAsia="標楷體" w:hAnsi="標楷體"/>
          <w:spacing w:val="-32"/>
          <w:kern w:val="0"/>
          <w:sz w:val="32"/>
          <w:szCs w:val="32"/>
        </w:rPr>
        <w:t>12</w:t>
      </w:r>
      <w:r w:rsidRPr="00704498">
        <w:rPr>
          <w:rFonts w:ascii="標楷體" w:eastAsia="標楷體" w:hAnsi="標楷體" w:hint="eastAsia"/>
          <w:spacing w:val="-32"/>
          <w:kern w:val="0"/>
          <w:sz w:val="32"/>
          <w:szCs w:val="32"/>
        </w:rPr>
        <w:t>時</w:t>
      </w:r>
      <w:r w:rsidRPr="00704498">
        <w:rPr>
          <w:rFonts w:ascii="標楷體" w:eastAsia="標楷體" w:hAnsi="標楷體"/>
          <w:spacing w:val="-32"/>
          <w:kern w:val="0"/>
          <w:sz w:val="32"/>
          <w:szCs w:val="32"/>
        </w:rPr>
        <w:t>19</w:t>
      </w:r>
      <w:r w:rsidRPr="00704498">
        <w:rPr>
          <w:rFonts w:ascii="標楷體" w:eastAsia="標楷體" w:hAnsi="標楷體" w:hint="eastAsia"/>
          <w:spacing w:val="-32"/>
          <w:kern w:val="0"/>
          <w:sz w:val="32"/>
          <w:szCs w:val="32"/>
        </w:rPr>
        <w:t>分</w:t>
      </w:r>
    </w:p>
    <w:p w:rsidR="00CE564D" w:rsidRPr="00704498" w:rsidRDefault="00CE564D" w:rsidP="00177962">
      <w:pPr>
        <w:snapToGrid w:val="0"/>
        <w:spacing w:line="460" w:lineRule="exact"/>
        <w:ind w:left="1706" w:rightChars="9" w:right="22" w:hangingChars="533" w:hanging="1706"/>
        <w:jc w:val="both"/>
        <w:rPr>
          <w:rFonts w:ascii="標楷體" w:eastAsia="標楷體" w:hAnsi="標楷體"/>
          <w:sz w:val="32"/>
          <w:szCs w:val="32"/>
        </w:rPr>
      </w:pPr>
      <w:r w:rsidRPr="00704498">
        <w:rPr>
          <w:rFonts w:ascii="標楷體" w:eastAsia="標楷體" w:hAnsi="標楷體"/>
          <w:sz w:val="32"/>
          <w:szCs w:val="32"/>
        </w:rPr>
        <w:t>地    點：</w:t>
      </w:r>
      <w:r w:rsidRPr="00704498">
        <w:rPr>
          <w:rFonts w:ascii="標楷體" w:eastAsia="標楷體" w:hAnsi="標楷體" w:hint="eastAsia"/>
          <w:sz w:val="32"/>
          <w:szCs w:val="32"/>
        </w:rPr>
        <w:t>本</w:t>
      </w:r>
      <w:r w:rsidRPr="00704498">
        <w:rPr>
          <w:rFonts w:ascii="標楷體" w:eastAsia="標楷體" w:hAnsi="標楷體"/>
          <w:sz w:val="32"/>
          <w:szCs w:val="32"/>
        </w:rPr>
        <w:t>院群賢樓101會議室</w:t>
      </w:r>
    </w:p>
    <w:p w:rsidR="00CE564D" w:rsidRPr="00704498" w:rsidRDefault="00CE564D" w:rsidP="00177962">
      <w:pPr>
        <w:snapToGrid w:val="0"/>
        <w:spacing w:line="480" w:lineRule="exact"/>
        <w:ind w:leftChars="2" w:left="5"/>
        <w:jc w:val="both"/>
        <w:rPr>
          <w:rFonts w:ascii="標楷體" w:eastAsia="標楷體" w:hAnsi="標楷體"/>
          <w:sz w:val="32"/>
          <w:szCs w:val="32"/>
        </w:rPr>
      </w:pPr>
      <w:r w:rsidRPr="00704498">
        <w:rPr>
          <w:rFonts w:ascii="標楷體" w:eastAsia="標楷體" w:hAnsi="標楷體"/>
          <w:sz w:val="32"/>
          <w:szCs w:val="32"/>
        </w:rPr>
        <w:t>出席委員</w:t>
      </w:r>
      <w:r w:rsidRPr="00704498">
        <w:rPr>
          <w:rFonts w:ascii="標楷體" w:eastAsia="標楷體" w:hAnsi="標楷體" w:hint="eastAsia"/>
          <w:sz w:val="32"/>
          <w:szCs w:val="32"/>
        </w:rPr>
        <w:t>：萬美玲  陳秀寳  吳思瑤  鄭正鈐  陳培瑜  林宜瑾</w:t>
      </w:r>
    </w:p>
    <w:p w:rsidR="00CE564D" w:rsidRPr="00704498" w:rsidRDefault="00CE564D" w:rsidP="00177962">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陳靜敏  黃國書  張其祿  范  雲  鄭麗文  張廖萬堅</w:t>
      </w:r>
    </w:p>
    <w:p w:rsidR="00CE564D" w:rsidRPr="00704498" w:rsidRDefault="00CE564D" w:rsidP="00177962">
      <w:pPr>
        <w:snapToGrid w:val="0"/>
        <w:spacing w:line="480" w:lineRule="exact"/>
        <w:ind w:leftChars="2" w:left="5" w:firstLineChars="500" w:firstLine="1600"/>
        <w:jc w:val="both"/>
        <w:rPr>
          <w:rFonts w:ascii="標楷體" w:eastAsia="標楷體" w:hAnsi="標楷體"/>
          <w:sz w:val="32"/>
          <w:szCs w:val="32"/>
        </w:rPr>
      </w:pPr>
      <w:r w:rsidRPr="00704498">
        <w:rPr>
          <w:rFonts w:ascii="標楷體" w:eastAsia="標楷體" w:hAnsi="標楷體" w:hint="eastAsia"/>
          <w:sz w:val="32"/>
          <w:szCs w:val="32"/>
        </w:rPr>
        <w:t xml:space="preserve">高金素梅 </w:t>
      </w:r>
    </w:p>
    <w:p w:rsidR="00CE564D" w:rsidRPr="00704498" w:rsidRDefault="00CE564D" w:rsidP="00177962">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委員出席13人</w:t>
      </w:r>
    </w:p>
    <w:p w:rsidR="00CE564D" w:rsidRPr="00704498" w:rsidRDefault="00CE564D" w:rsidP="00177962">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sz w:val="32"/>
          <w:szCs w:val="32"/>
        </w:rPr>
        <w:t>列席委員：</w:t>
      </w:r>
      <w:r w:rsidRPr="00704498">
        <w:rPr>
          <w:rFonts w:ascii="標楷體" w:eastAsia="標楷體" w:hAnsi="標楷體" w:hint="eastAsia"/>
          <w:sz w:val="32"/>
          <w:szCs w:val="32"/>
        </w:rPr>
        <w:t>劉世芳  游毓蘭  陳椒華  陳亭妃  廖婉汝  王婉諭</w:t>
      </w:r>
    </w:p>
    <w:p w:rsidR="00CE564D" w:rsidRPr="00704498" w:rsidRDefault="00CE564D" w:rsidP="00177962">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孔文吉  李德維  邱志偉  洪孟楷  鄭天財Sra Kacaw</w:t>
      </w:r>
    </w:p>
    <w:p w:rsidR="00CE564D" w:rsidRPr="00704498" w:rsidRDefault="00CE564D" w:rsidP="00177962">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楊瓊瓔  陳以信  蔡易餘</w:t>
      </w:r>
    </w:p>
    <w:p w:rsidR="00CE564D" w:rsidRPr="00704498" w:rsidRDefault="00CE564D" w:rsidP="00177962">
      <w:pPr>
        <w:snapToGrid w:val="0"/>
        <w:spacing w:line="480" w:lineRule="exact"/>
        <w:ind w:left="1920" w:rightChars="9" w:right="22" w:hangingChars="600" w:hanging="1920"/>
        <w:jc w:val="both"/>
        <w:rPr>
          <w:rFonts w:ascii="標楷體" w:eastAsia="標楷體" w:hAnsi="標楷體"/>
          <w:position w:val="2"/>
          <w:sz w:val="32"/>
          <w:szCs w:val="32"/>
        </w:rPr>
      </w:pPr>
      <w:r w:rsidRPr="00704498">
        <w:rPr>
          <w:rFonts w:ascii="標楷體" w:eastAsia="標楷體" w:hAnsi="標楷體" w:hint="eastAsia"/>
          <w:sz w:val="32"/>
          <w:szCs w:val="32"/>
        </w:rPr>
        <w:t xml:space="preserve">          </w:t>
      </w:r>
      <w:r w:rsidRPr="00704498">
        <w:rPr>
          <w:rFonts w:ascii="標楷體" w:eastAsia="標楷體" w:hAnsi="標楷體"/>
          <w:position w:val="2"/>
          <w:sz w:val="32"/>
          <w:szCs w:val="32"/>
        </w:rPr>
        <w:t>委員列席</w:t>
      </w:r>
      <w:r w:rsidRPr="00704498">
        <w:rPr>
          <w:rFonts w:ascii="標楷體" w:eastAsia="標楷體" w:hAnsi="標楷體" w:hint="eastAsia"/>
          <w:position w:val="2"/>
          <w:sz w:val="32"/>
          <w:szCs w:val="32"/>
        </w:rPr>
        <w:t>14人</w:t>
      </w:r>
    </w:p>
    <w:p w:rsidR="00CE564D" w:rsidRPr="00704498" w:rsidRDefault="00CE564D" w:rsidP="00177962">
      <w:pPr>
        <w:pStyle w:val="ac"/>
        <w:spacing w:line="480" w:lineRule="exact"/>
        <w:ind w:left="975" w:hanging="964"/>
        <w:contextualSpacing/>
        <w:rPr>
          <w:sz w:val="40"/>
          <w:szCs w:val="32"/>
        </w:rPr>
      </w:pPr>
      <w:r w:rsidRPr="00704498">
        <w:rPr>
          <w:sz w:val="32"/>
          <w:szCs w:val="32"/>
        </w:rPr>
        <w:t>列席人員</w:t>
      </w:r>
      <w:r w:rsidRPr="00704498">
        <w:rPr>
          <w:rFonts w:hint="eastAsia"/>
          <w:sz w:val="32"/>
          <w:szCs w:val="32"/>
        </w:rPr>
        <w:t>：教育部常務次長                林騰蛟</w:t>
      </w:r>
      <w:r w:rsidRPr="00704498">
        <w:rPr>
          <w:rFonts w:hint="eastAsia"/>
          <w:spacing w:val="-2"/>
          <w:position w:val="2"/>
          <w:sz w:val="32"/>
          <w:szCs w:val="32"/>
        </w:rPr>
        <w:t>率同有關人員</w:t>
      </w:r>
    </w:p>
    <w:p w:rsidR="00CE564D" w:rsidRPr="00704498" w:rsidRDefault="00CE564D" w:rsidP="00177962">
      <w:pPr>
        <w:spacing w:line="480" w:lineRule="exact"/>
        <w:ind w:rightChars="14" w:right="34"/>
        <w:rPr>
          <w:rFonts w:ascii="標楷體" w:eastAsia="標楷體" w:hAnsi="標楷體"/>
          <w:sz w:val="32"/>
          <w:szCs w:val="32"/>
        </w:rPr>
      </w:pPr>
      <w:r w:rsidRPr="00704498">
        <w:rPr>
          <w:rFonts w:ascii="標楷體" w:eastAsia="標楷體" w:hAnsi="標楷體"/>
          <w:sz w:val="32"/>
          <w:szCs w:val="32"/>
        </w:rPr>
        <w:t>主    席</w:t>
      </w:r>
      <w:r w:rsidRPr="00704498">
        <w:rPr>
          <w:rFonts w:ascii="標楷體" w:eastAsia="標楷體" w:hAnsi="標楷體" w:hint="eastAsia"/>
          <w:sz w:val="32"/>
          <w:szCs w:val="32"/>
        </w:rPr>
        <w:t>：范</w:t>
      </w:r>
      <w:r w:rsidRPr="00704498">
        <w:rPr>
          <w:rFonts w:ascii="標楷體" w:eastAsia="標楷體" w:hAnsi="標楷體"/>
          <w:sz w:val="32"/>
          <w:szCs w:val="32"/>
        </w:rPr>
        <w:t>召集委員</w:t>
      </w:r>
      <w:r w:rsidRPr="00704498">
        <w:rPr>
          <w:rFonts w:ascii="標楷體" w:eastAsia="標楷體" w:hAnsi="標楷體" w:hint="eastAsia"/>
          <w:sz w:val="32"/>
          <w:szCs w:val="32"/>
        </w:rPr>
        <w:t>雲</w:t>
      </w:r>
    </w:p>
    <w:p w:rsidR="00CE564D" w:rsidRPr="00704498" w:rsidRDefault="00CE564D" w:rsidP="00177962">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主任秘書：陳錫欽</w:t>
      </w:r>
    </w:p>
    <w:p w:rsidR="00CE564D" w:rsidRPr="00704498" w:rsidRDefault="00CE564D" w:rsidP="00177962">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sz w:val="32"/>
          <w:szCs w:val="32"/>
        </w:rPr>
        <w:t>專門委員：</w:t>
      </w:r>
      <w:r w:rsidRPr="00704498">
        <w:rPr>
          <w:rFonts w:ascii="標楷體" w:eastAsia="標楷體" w:hAnsi="標楷體" w:hint="eastAsia"/>
          <w:sz w:val="32"/>
          <w:szCs w:val="32"/>
        </w:rPr>
        <w:t>朱蔚菁</w:t>
      </w:r>
    </w:p>
    <w:p w:rsidR="00CE564D" w:rsidRPr="00704498" w:rsidRDefault="00CE564D" w:rsidP="00177962">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sz w:val="32"/>
          <w:szCs w:val="32"/>
        </w:rPr>
        <w:t>紀    錄：</w:t>
      </w:r>
      <w:r w:rsidRPr="00704498">
        <w:rPr>
          <w:rFonts w:ascii="標楷體" w:eastAsia="標楷體" w:hAnsi="標楷體" w:hint="eastAsia"/>
          <w:sz w:val="32"/>
          <w:szCs w:val="32"/>
        </w:rPr>
        <w:t>簡任秘書  林素惠  簡任編審  蔡月秋  科長  蔡國治</w:t>
      </w:r>
    </w:p>
    <w:p w:rsidR="00CE564D" w:rsidRPr="00704498" w:rsidRDefault="00CE564D" w:rsidP="00177962">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 xml:space="preserve">          薦任科員  李宗一</w:t>
      </w:r>
    </w:p>
    <w:p w:rsidR="00CE564D" w:rsidRPr="00704498" w:rsidRDefault="00CE564D" w:rsidP="00177962">
      <w:pPr>
        <w:pStyle w:val="ac"/>
        <w:spacing w:line="460" w:lineRule="exact"/>
        <w:ind w:left="980" w:hanging="966"/>
        <w:rPr>
          <w:b/>
          <w:sz w:val="32"/>
          <w:szCs w:val="32"/>
        </w:rPr>
      </w:pPr>
      <w:r w:rsidRPr="00704498">
        <w:rPr>
          <w:rFonts w:hint="eastAsia"/>
          <w:b/>
          <w:sz w:val="32"/>
          <w:szCs w:val="32"/>
        </w:rPr>
        <w:t>報  告  事  項</w:t>
      </w:r>
    </w:p>
    <w:p w:rsidR="00CE564D" w:rsidRPr="00704498" w:rsidRDefault="00CE564D" w:rsidP="00514411">
      <w:pPr>
        <w:pStyle w:val="a4"/>
        <w:numPr>
          <w:ilvl w:val="0"/>
          <w:numId w:val="31"/>
        </w:numPr>
        <w:snapToGrid w:val="0"/>
        <w:spacing w:line="500" w:lineRule="exact"/>
        <w:ind w:leftChars="0"/>
        <w:rPr>
          <w:rFonts w:ascii="標楷體" w:eastAsia="標楷體" w:hAnsi="標楷體"/>
          <w:b/>
          <w:sz w:val="32"/>
          <w:szCs w:val="32"/>
        </w:rPr>
      </w:pPr>
      <w:r w:rsidRPr="00704498">
        <w:rPr>
          <w:rFonts w:ascii="標楷體" w:eastAsia="標楷體" w:hAnsi="標楷體" w:hint="eastAsia"/>
          <w:b/>
          <w:sz w:val="32"/>
          <w:szCs w:val="32"/>
        </w:rPr>
        <w:t>宣讀上次會議議事錄。</w:t>
      </w:r>
    </w:p>
    <w:p w:rsidR="00CE564D" w:rsidRPr="00704498" w:rsidRDefault="00CE564D" w:rsidP="00177962">
      <w:pPr>
        <w:snapToGrid w:val="0"/>
        <w:spacing w:line="500" w:lineRule="exact"/>
        <w:rPr>
          <w:rFonts w:ascii="標楷體" w:eastAsia="標楷體" w:hAnsi="標楷體"/>
          <w:sz w:val="32"/>
          <w:szCs w:val="32"/>
        </w:rPr>
      </w:pPr>
      <w:r w:rsidRPr="00704498">
        <w:rPr>
          <w:rFonts w:ascii="標楷體" w:eastAsia="標楷體" w:hAnsi="標楷體"/>
          <w:b/>
          <w:sz w:val="32"/>
          <w:szCs w:val="32"/>
        </w:rPr>
        <w:t>決定：</w:t>
      </w:r>
      <w:r w:rsidRPr="00704498">
        <w:rPr>
          <w:rFonts w:ascii="標楷體" w:eastAsia="標楷體" w:hAnsi="標楷體"/>
          <w:sz w:val="32"/>
          <w:szCs w:val="32"/>
        </w:rPr>
        <w:t>議事錄確定。</w:t>
      </w:r>
    </w:p>
    <w:p w:rsidR="00CE564D" w:rsidRPr="00704498" w:rsidRDefault="00CE564D" w:rsidP="00514411">
      <w:pPr>
        <w:pStyle w:val="a4"/>
        <w:numPr>
          <w:ilvl w:val="0"/>
          <w:numId w:val="31"/>
        </w:numPr>
        <w:snapToGrid w:val="0"/>
        <w:spacing w:line="500" w:lineRule="exact"/>
        <w:ind w:leftChars="0"/>
        <w:jc w:val="both"/>
        <w:rPr>
          <w:rFonts w:ascii="標楷體" w:eastAsia="標楷體" w:hAnsi="標楷體"/>
          <w:b/>
          <w:color w:val="000000"/>
          <w:sz w:val="32"/>
          <w:szCs w:val="32"/>
        </w:rPr>
      </w:pPr>
      <w:r w:rsidRPr="00704498">
        <w:rPr>
          <w:rFonts w:ascii="標楷體" w:eastAsia="標楷體" w:hAnsi="標楷體" w:hint="eastAsia"/>
          <w:b/>
          <w:color w:val="000000"/>
          <w:sz w:val="32"/>
          <w:szCs w:val="32"/>
        </w:rPr>
        <w:t>教育部部長潘文忠列席就「強化112年全國中等學校運動會競賽事宜之督導查核機制」進行專題報告，並備質詢。</w:t>
      </w:r>
    </w:p>
    <w:p w:rsidR="00CE564D" w:rsidRPr="00704498" w:rsidRDefault="00CE564D" w:rsidP="00177962">
      <w:pPr>
        <w:snapToGrid w:val="0"/>
        <w:spacing w:line="500" w:lineRule="exact"/>
        <w:jc w:val="both"/>
        <w:rPr>
          <w:rFonts w:ascii="標楷體" w:eastAsia="標楷體" w:hAnsi="標楷體"/>
          <w:sz w:val="32"/>
          <w:szCs w:val="32"/>
        </w:rPr>
      </w:pPr>
      <w:r w:rsidRPr="00704498">
        <w:rPr>
          <w:rFonts w:ascii="標楷體" w:eastAsia="標楷體" w:hAnsi="標楷體"/>
          <w:sz w:val="32"/>
          <w:szCs w:val="32"/>
        </w:rPr>
        <w:t>（本</w:t>
      </w:r>
      <w:r w:rsidRPr="00704498">
        <w:rPr>
          <w:rFonts w:ascii="標楷體" w:eastAsia="標楷體" w:hAnsi="標楷體" w:hint="eastAsia"/>
          <w:sz w:val="32"/>
          <w:szCs w:val="32"/>
        </w:rPr>
        <w:t>次</w:t>
      </w:r>
      <w:r w:rsidRPr="00704498">
        <w:rPr>
          <w:rFonts w:ascii="標楷體" w:eastAsia="標楷體" w:hAnsi="標楷體"/>
          <w:sz w:val="32"/>
          <w:szCs w:val="32"/>
        </w:rPr>
        <w:t>議程</w:t>
      </w:r>
      <w:r w:rsidRPr="00704498">
        <w:rPr>
          <w:rFonts w:ascii="標楷體" w:eastAsia="標楷體" w:hAnsi="標楷體" w:hint="eastAsia"/>
          <w:sz w:val="32"/>
          <w:szCs w:val="32"/>
        </w:rPr>
        <w:t>有委員萬美玲、陳秀寳、李德維、陳培瑜、陳靜敏、林宜瑾、張廖萬堅、吳思瑤、黃國書、張其祿、鄭麗文、高金素梅、楊瓊瓔、陳亭妃、洪孟楷、范雲、陳椒華、王婉諭、蔡易餘、陳以信等</w:t>
      </w:r>
      <w:r w:rsidRPr="00704498">
        <w:rPr>
          <w:rFonts w:ascii="標楷體" w:eastAsia="標楷體" w:hAnsi="標楷體"/>
          <w:sz w:val="32"/>
          <w:szCs w:val="32"/>
        </w:rPr>
        <w:t>20人提出質詢，均經</w:t>
      </w:r>
      <w:r w:rsidRPr="00704498">
        <w:rPr>
          <w:rFonts w:ascii="標楷體" w:eastAsia="標楷體" w:hAnsi="標楷體" w:hint="eastAsia"/>
          <w:sz w:val="32"/>
          <w:szCs w:val="32"/>
        </w:rPr>
        <w:t>教育部常務次長林騰蛟</w:t>
      </w:r>
      <w:r w:rsidRPr="00704498">
        <w:rPr>
          <w:rFonts w:ascii="標楷體" w:eastAsia="標楷體" w:hAnsi="標楷體"/>
          <w:sz w:val="32"/>
          <w:szCs w:val="32"/>
        </w:rPr>
        <w:t>及相關人員即席答</w:t>
      </w:r>
      <w:r w:rsidRPr="00704498">
        <w:rPr>
          <w:rFonts w:ascii="標楷體" w:eastAsia="標楷體" w:hAnsi="標楷體" w:hint="eastAsia"/>
          <w:sz w:val="32"/>
          <w:szCs w:val="32"/>
        </w:rPr>
        <w:t>復</w:t>
      </w:r>
      <w:r w:rsidRPr="00704498">
        <w:rPr>
          <w:rFonts w:ascii="標楷體" w:eastAsia="標楷體" w:hAnsi="標楷體"/>
          <w:sz w:val="32"/>
          <w:szCs w:val="32"/>
        </w:rPr>
        <w:t>說明。</w:t>
      </w:r>
      <w:r w:rsidRPr="00704498">
        <w:rPr>
          <w:rFonts w:ascii="標楷體" w:eastAsia="標楷體" w:hAnsi="標楷體" w:hint="eastAsia"/>
          <w:sz w:val="32"/>
          <w:szCs w:val="32"/>
        </w:rPr>
        <w:t>另有委員鄭正鈐提出書面質詢。</w:t>
      </w:r>
      <w:r w:rsidRPr="00704498">
        <w:rPr>
          <w:rFonts w:ascii="標楷體" w:eastAsia="標楷體" w:hAnsi="標楷體"/>
          <w:sz w:val="32"/>
          <w:szCs w:val="32"/>
        </w:rPr>
        <w:t>）</w:t>
      </w:r>
    </w:p>
    <w:p w:rsidR="00CE564D" w:rsidRPr="00704498" w:rsidRDefault="00CE564D" w:rsidP="00177962">
      <w:pPr>
        <w:snapToGrid w:val="0"/>
        <w:spacing w:beforeLines="50" w:before="180" w:line="500" w:lineRule="exact"/>
        <w:ind w:left="641" w:hangingChars="200" w:hanging="641"/>
        <w:contextualSpacing/>
        <w:rPr>
          <w:rFonts w:ascii="標楷體" w:eastAsia="標楷體" w:hAnsi="標楷體"/>
          <w:b/>
          <w:bCs/>
          <w:sz w:val="32"/>
          <w:szCs w:val="32"/>
        </w:rPr>
      </w:pPr>
      <w:r w:rsidRPr="00704498">
        <w:rPr>
          <w:rFonts w:ascii="標楷體" w:eastAsia="標楷體" w:hAnsi="標楷體" w:hint="eastAsia"/>
          <w:b/>
          <w:sz w:val="32"/>
          <w:szCs w:val="32"/>
        </w:rPr>
        <w:t>決定</w:t>
      </w:r>
      <w:r w:rsidRPr="00704498">
        <w:rPr>
          <w:rFonts w:ascii="標楷體" w:eastAsia="標楷體" w:hAnsi="標楷體"/>
          <w:b/>
          <w:bCs/>
          <w:sz w:val="32"/>
          <w:szCs w:val="32"/>
        </w:rPr>
        <w:t>：</w:t>
      </w:r>
    </w:p>
    <w:p w:rsidR="00CE564D" w:rsidRPr="00704498" w:rsidRDefault="00CE564D" w:rsidP="00177962">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hint="eastAsia"/>
          <w:bCs/>
          <w:sz w:val="32"/>
          <w:szCs w:val="32"/>
        </w:rPr>
        <w:t>一、</w:t>
      </w:r>
      <w:r w:rsidRPr="00704498">
        <w:rPr>
          <w:rFonts w:ascii="標楷體" w:eastAsia="標楷體" w:hAnsi="標楷體"/>
          <w:bCs/>
          <w:sz w:val="32"/>
          <w:szCs w:val="32"/>
        </w:rPr>
        <w:t>報告及詢答</w:t>
      </w:r>
      <w:r w:rsidRPr="00704498">
        <w:rPr>
          <w:rFonts w:ascii="標楷體" w:eastAsia="標楷體" w:hAnsi="標楷體" w:hint="eastAsia"/>
          <w:bCs/>
          <w:sz w:val="32"/>
          <w:szCs w:val="32"/>
        </w:rPr>
        <w:t>完畢</w:t>
      </w:r>
      <w:r w:rsidRPr="00704498">
        <w:rPr>
          <w:rFonts w:ascii="標楷體" w:eastAsia="標楷體" w:hAnsi="標楷體"/>
          <w:bCs/>
          <w:sz w:val="32"/>
          <w:szCs w:val="32"/>
        </w:rPr>
        <w:t>。</w:t>
      </w:r>
    </w:p>
    <w:p w:rsidR="00CE564D" w:rsidRPr="00704498" w:rsidRDefault="00CE564D" w:rsidP="00177962">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bCs/>
          <w:sz w:val="32"/>
          <w:szCs w:val="32"/>
        </w:rPr>
        <w:lastRenderedPageBreak/>
        <w:t>二</w:t>
      </w:r>
      <w:r w:rsidRPr="00704498">
        <w:rPr>
          <w:rFonts w:ascii="標楷體" w:eastAsia="標楷體" w:hAnsi="標楷體" w:hint="eastAsia"/>
          <w:bCs/>
          <w:sz w:val="32"/>
          <w:szCs w:val="32"/>
        </w:rPr>
        <w:t>、</w:t>
      </w:r>
      <w:r w:rsidRPr="00704498">
        <w:rPr>
          <w:rFonts w:ascii="標楷體" w:eastAsia="標楷體" w:hAnsi="標楷體"/>
          <w:bCs/>
          <w:sz w:val="32"/>
          <w:szCs w:val="32"/>
        </w:rPr>
        <w:t>委員</w:t>
      </w:r>
      <w:r w:rsidRPr="00704498">
        <w:rPr>
          <w:rFonts w:ascii="標楷體" w:eastAsia="標楷體" w:hAnsi="標楷體" w:hint="eastAsia"/>
          <w:bCs/>
          <w:sz w:val="32"/>
          <w:szCs w:val="32"/>
        </w:rPr>
        <w:t>所提</w:t>
      </w:r>
      <w:r w:rsidRPr="00704498">
        <w:rPr>
          <w:rFonts w:ascii="標楷體" w:eastAsia="標楷體" w:hAnsi="標楷體"/>
          <w:bCs/>
          <w:sz w:val="32"/>
          <w:szCs w:val="32"/>
        </w:rPr>
        <w:t>書面質詢</w:t>
      </w:r>
      <w:r w:rsidRPr="00704498">
        <w:rPr>
          <w:rFonts w:ascii="標楷體" w:eastAsia="標楷體" w:hAnsi="標楷體" w:hint="eastAsia"/>
          <w:bCs/>
          <w:sz w:val="32"/>
          <w:szCs w:val="32"/>
        </w:rPr>
        <w:t>或相關資料，</w:t>
      </w:r>
      <w:r w:rsidRPr="00704498">
        <w:rPr>
          <w:rFonts w:ascii="標楷體" w:eastAsia="標楷體" w:hAnsi="標楷體"/>
          <w:bCs/>
          <w:sz w:val="32"/>
          <w:szCs w:val="32"/>
        </w:rPr>
        <w:t>列入紀錄</w:t>
      </w:r>
      <w:r w:rsidRPr="00704498">
        <w:rPr>
          <w:rFonts w:ascii="標楷體" w:eastAsia="標楷體" w:hAnsi="標楷體" w:hint="eastAsia"/>
          <w:bCs/>
          <w:sz w:val="32"/>
          <w:szCs w:val="32"/>
        </w:rPr>
        <w:t>並</w:t>
      </w:r>
      <w:r w:rsidRPr="00704498">
        <w:rPr>
          <w:rFonts w:ascii="標楷體" w:eastAsia="標楷體" w:hAnsi="標楷體"/>
          <w:bCs/>
          <w:sz w:val="32"/>
          <w:szCs w:val="32"/>
        </w:rPr>
        <w:t>刊登公報。</w:t>
      </w:r>
    </w:p>
    <w:p w:rsidR="00CE564D" w:rsidRPr="00704498" w:rsidRDefault="00CE564D" w:rsidP="00177962">
      <w:pPr>
        <w:snapToGrid w:val="0"/>
        <w:spacing w:beforeLines="50" w:before="180" w:line="500" w:lineRule="exact"/>
        <w:ind w:left="640" w:hangingChars="200" w:hanging="640"/>
        <w:contextualSpacing/>
        <w:jc w:val="both"/>
        <w:rPr>
          <w:rFonts w:ascii="標楷體" w:eastAsia="標楷體" w:hAnsi="標楷體"/>
          <w:b/>
          <w:spacing w:val="-2"/>
          <w:position w:val="2"/>
          <w:sz w:val="32"/>
          <w:szCs w:val="32"/>
        </w:rPr>
      </w:pPr>
      <w:r w:rsidRPr="00704498">
        <w:rPr>
          <w:rFonts w:ascii="標楷體" w:eastAsia="標楷體" w:hAnsi="標楷體" w:hint="eastAsia"/>
          <w:bCs/>
          <w:sz w:val="32"/>
          <w:szCs w:val="32"/>
        </w:rPr>
        <w:t>三、對於</w:t>
      </w:r>
      <w:r w:rsidRPr="00704498">
        <w:rPr>
          <w:rFonts w:ascii="標楷體" w:eastAsia="標楷體" w:hAnsi="標楷體"/>
          <w:bCs/>
          <w:sz w:val="32"/>
          <w:szCs w:val="32"/>
        </w:rPr>
        <w:t>委員質詢要求提供相關資料或</w:t>
      </w:r>
      <w:r w:rsidRPr="00704498">
        <w:rPr>
          <w:rFonts w:ascii="標楷體" w:eastAsia="標楷體" w:hAnsi="標楷體" w:hint="eastAsia"/>
          <w:bCs/>
          <w:sz w:val="32"/>
          <w:szCs w:val="32"/>
        </w:rPr>
        <w:t>未及</w:t>
      </w:r>
      <w:r w:rsidRPr="00704498">
        <w:rPr>
          <w:rFonts w:ascii="標楷體" w:eastAsia="標楷體" w:hAnsi="標楷體"/>
          <w:bCs/>
          <w:sz w:val="32"/>
          <w:szCs w:val="32"/>
        </w:rPr>
        <w:t>答</w:t>
      </w:r>
      <w:r w:rsidRPr="00704498">
        <w:rPr>
          <w:rFonts w:ascii="標楷體" w:eastAsia="標楷體" w:hAnsi="標楷體" w:hint="eastAsia"/>
          <w:bCs/>
          <w:sz w:val="32"/>
          <w:szCs w:val="32"/>
        </w:rPr>
        <w:t>復部分</w:t>
      </w:r>
      <w:r w:rsidRPr="00704498">
        <w:rPr>
          <w:rFonts w:ascii="標楷體" w:eastAsia="標楷體" w:hAnsi="標楷體"/>
          <w:bCs/>
          <w:sz w:val="32"/>
          <w:szCs w:val="32"/>
        </w:rPr>
        <w:t>，請相關機關</w:t>
      </w:r>
      <w:r w:rsidRPr="00704498">
        <w:rPr>
          <w:rFonts w:ascii="標楷體" w:eastAsia="標楷體" w:hAnsi="標楷體" w:hint="eastAsia"/>
          <w:bCs/>
          <w:sz w:val="32"/>
          <w:szCs w:val="32"/>
        </w:rPr>
        <w:t>儘速以書面答復</w:t>
      </w:r>
      <w:r w:rsidRPr="00704498">
        <w:rPr>
          <w:rFonts w:ascii="標楷體" w:eastAsia="標楷體" w:hAnsi="標楷體"/>
          <w:bCs/>
          <w:sz w:val="32"/>
          <w:szCs w:val="32"/>
        </w:rPr>
        <w:t>。</w:t>
      </w:r>
    </w:p>
    <w:p w:rsidR="00CE564D" w:rsidRPr="00704498" w:rsidRDefault="00CE564D" w:rsidP="00177962">
      <w:pPr>
        <w:snapToGrid w:val="0"/>
        <w:spacing w:beforeLines="50" w:before="180" w:line="500" w:lineRule="exact"/>
        <w:ind w:left="641" w:hangingChars="200" w:hanging="641"/>
        <w:jc w:val="both"/>
        <w:rPr>
          <w:rFonts w:ascii="標楷體" w:eastAsia="標楷體" w:hAnsi="標楷體"/>
          <w:b/>
          <w:bCs/>
          <w:sz w:val="32"/>
          <w:szCs w:val="32"/>
        </w:rPr>
      </w:pPr>
      <w:r w:rsidRPr="00704498">
        <w:rPr>
          <w:rFonts w:ascii="標楷體" w:eastAsia="標楷體" w:hAnsi="標楷體" w:hint="eastAsia"/>
          <w:b/>
          <w:bCs/>
          <w:sz w:val="32"/>
          <w:szCs w:val="32"/>
        </w:rPr>
        <w:t>通過臨時提案</w:t>
      </w:r>
      <w:r w:rsidRPr="00704498">
        <w:rPr>
          <w:rFonts w:ascii="標楷體" w:eastAsia="標楷體" w:hAnsi="標楷體"/>
          <w:b/>
          <w:bCs/>
          <w:sz w:val="32"/>
          <w:szCs w:val="32"/>
        </w:rPr>
        <w:t>3</w:t>
      </w:r>
      <w:r w:rsidRPr="00704498">
        <w:rPr>
          <w:rFonts w:ascii="標楷體" w:eastAsia="標楷體" w:hAnsi="標楷體" w:hint="eastAsia"/>
          <w:b/>
          <w:bCs/>
          <w:sz w:val="32"/>
          <w:szCs w:val="32"/>
        </w:rPr>
        <w:t>項：</w:t>
      </w:r>
    </w:p>
    <w:p w:rsidR="00CE564D" w:rsidRPr="00704498" w:rsidRDefault="00CE564D" w:rsidP="00177962">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一、據教育部體育署統計各大企業聯賽球隊為球員加保勞工保險情形，發現近五成企業球隊球員未納勞保，其中又以企業女子壘球聯賽、中華射箭企業聯賽與台灣木蘭足球聯賽未加保情形最嚴重，近乎全數球員都未納保。</w:t>
      </w:r>
    </w:p>
    <w:p w:rsidR="00CE564D" w:rsidRPr="00704498" w:rsidRDefault="00CE564D" w:rsidP="00177962">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據體育署統計，部份球員未加保是因其為兼職學生球員，而遭企業球隊稱雙方並非「僱傭關係」。然而，球員訓練與比賽時遇到的風險，不因其身份是兼職、學生或全職而有所不同；且亦有實際案例指出，有未被企業球隊加保的學生球員，想透過職業工會加保，但勞動部勞工保險局卻認定其有一定雇主，所以不能夠透過職業工會加保，反而使學生球員成為勞保孤兒。</w:t>
      </w:r>
    </w:p>
    <w:p w:rsidR="00CE564D" w:rsidRPr="00704498" w:rsidRDefault="00CE564D" w:rsidP="00177962">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為健全運動產業環境、保障教育部運動員勞動權益，請教育部體育署研議將企業球隊應為球員納保（勞工保險、職業災害保險）列入補助企業球隊之必要條件，並於2個月內向立法院教育及文化委員會提出書面報告。</w:t>
      </w:r>
    </w:p>
    <w:p w:rsidR="00CE564D" w:rsidRPr="00704498" w:rsidRDefault="00CE564D" w:rsidP="00177962">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提案人：范  雲</w:t>
      </w:r>
    </w:p>
    <w:p w:rsidR="00CE564D" w:rsidRPr="00704498" w:rsidRDefault="00CE564D" w:rsidP="00177962">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連署人：陳培瑜  陳秀寳  張其祿  王婉諭</w:t>
      </w:r>
    </w:p>
    <w:p w:rsidR="00CE564D" w:rsidRPr="00704498" w:rsidRDefault="00CE564D" w:rsidP="00177962">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二、在「私立高級中等以上學校退場條例」尚未通過、仍只能用「私立學校法」退場的時代，便已有許多專家學者指出安置學校良莠不齊問題。安置學生如果遇狀況不佳的安置學校，從一個倒閉學校轉到財務有問題、教學品質有問題的快倒學校，對學生後續完成學業只會更添阻力。</w:t>
      </w:r>
    </w:p>
    <w:p w:rsidR="00CE564D" w:rsidRPr="00704498" w:rsidRDefault="00CE564D" w:rsidP="00177962">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「私立高級中等以上學校退場條例」研議時已注意到此問題，並於「專案輔導學校停止全部招生後停辦時仍在校學生分發辦法」中，規定情況最嚴重的專案輔導不得為分發學校，但</w:t>
      </w:r>
      <w:r w:rsidRPr="00704498">
        <w:rPr>
          <w:rFonts w:ascii="標楷體" w:eastAsia="標楷體" w:hAnsi="標楷體" w:hint="eastAsia"/>
          <w:bCs/>
          <w:sz w:val="32"/>
          <w:szCs w:val="32"/>
        </w:rPr>
        <w:lastRenderedPageBreak/>
        <w:t>分發學生仍可能被分本身財務、校務、師資等已出現問題，將來可能轉為專案輔導學校的「預警學校」。導致分發學生可能因為學校財務狀況不佳、無法取得必須之協助，或因學校教學品質不佳導致學習成效低落，因此提高放棄完成學業之可能。甚至，如該間預警學校後續不幸轉為專案輔導學校、並因此停辦，該名分發學生未來可能要面對再次分發的困境。</w:t>
      </w:r>
    </w:p>
    <w:p w:rsidR="00CE564D" w:rsidRPr="00704498" w:rsidRDefault="00CE564D" w:rsidP="00177962">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分發學生學習品質應有充足保障，進一步降低學生遭遇再分發之風險，爰請教育部研擬修正「專案輔導學校停止全部招生後停辦時仍在校學生分發辦法」，規定預警學校不得為分發學校，並於2個月內向立法院教育及文化委員會提出書面報告。</w:t>
      </w:r>
    </w:p>
    <w:p w:rsidR="00CE564D" w:rsidRPr="00704498" w:rsidRDefault="00CE564D" w:rsidP="00177962">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提案人：陳培瑜  范  雲</w:t>
      </w:r>
    </w:p>
    <w:p w:rsidR="00CE564D" w:rsidRPr="00704498" w:rsidRDefault="00CE564D" w:rsidP="00177962">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連署人：林宜瑾  陳靜敏  張其祿  陳秀寳</w:t>
      </w:r>
    </w:p>
    <w:p w:rsidR="00CE564D" w:rsidRPr="00704498" w:rsidRDefault="00CE564D" w:rsidP="00177962">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王婉諭</w:t>
      </w:r>
    </w:p>
    <w:p w:rsidR="00CE564D" w:rsidRPr="00704498" w:rsidRDefault="00CE564D" w:rsidP="00177962">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三、「大專校院專案教師勞動環境長期血汗、甚至淪為免洗筷」已是我國高教現場長期問題，在工會團體、關心委員長期批評，以及監察院糾正下，教育部終於在111年8月實施「專科以上學校進用編制外專任教學人員實施原則」，但原則對於專案教師的工作保障仍有不足，例如：缺乏續聘保障，專案教師仍可能遭受學校恣意不續聘，以及缺乏申訴救濟保障，權益損害時難以求助。</w:t>
      </w:r>
    </w:p>
    <w:p w:rsidR="00CE564D" w:rsidRPr="00704498" w:rsidRDefault="00CE564D" w:rsidP="00177962">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突遭學校恣意不續聘的問題，不是只發生在教學評鑑極差、本來就被學生認為教學有問題、早已被匡列的極少數專案教師，而是連已連續數年教學評鑑極好的專案教師，都可能遇到這類不公平對待，且遇到後還無法救濟，只能走向司法訴訟。專案教師在學校內的申訴救濟權益，甚至比學生兼任助理都還要少上許多。</w:t>
      </w:r>
    </w:p>
    <w:p w:rsidR="00CE564D" w:rsidRPr="00704498" w:rsidRDefault="00CE564D" w:rsidP="00177962">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專案教師工作保障不足的問題，不只對專案教師本身不公平，更將負面影響我國高教品質及大專校院學生學習。目前</w:t>
      </w:r>
      <w:r w:rsidRPr="00704498">
        <w:rPr>
          <w:rFonts w:ascii="標楷體" w:eastAsia="標楷體" w:hAnsi="標楷體" w:hint="eastAsia"/>
          <w:bCs/>
          <w:sz w:val="32"/>
          <w:szCs w:val="32"/>
        </w:rPr>
        <w:lastRenderedPageBreak/>
        <w:t>「專科以上學校進用編制外專任教學人員實施原則」僅要求大學在不續聘專案教師後給予些微慰助金，無法解決問題。立法院法制局評估報告亦對此問題提出3點明確建議：</w:t>
      </w:r>
    </w:p>
    <w:p w:rsidR="00CE564D" w:rsidRPr="00704498" w:rsidRDefault="00CE564D" w:rsidP="00177962">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(一)專案教師而兼有行政職者屬不定期契約，應予保障工作權。</w:t>
      </w:r>
    </w:p>
    <w:p w:rsidR="00CE564D" w:rsidRPr="00704498" w:rsidRDefault="00CE564D" w:rsidP="00177962">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(二)為避免恣意不續聘，建議增訂相關標準及程序。</w:t>
      </w:r>
    </w:p>
    <w:p w:rsidR="00CE564D" w:rsidRPr="00704498" w:rsidRDefault="00CE564D" w:rsidP="00177962">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(三)專案教師得準用「教師法」之申訴程序。</w:t>
      </w:r>
    </w:p>
    <w:p w:rsidR="00CE564D" w:rsidRPr="00704498" w:rsidRDefault="00CE564D" w:rsidP="00177962">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爰請教育部就上述3點研擬修正草案方向，並於2個月內向立法院教育及文化委員會提出書面報告。</w:t>
      </w:r>
    </w:p>
    <w:p w:rsidR="00CE564D" w:rsidRPr="00704498" w:rsidRDefault="00CE564D" w:rsidP="00177962">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提案人：陳培瑜  陳靜敏  范  雲</w:t>
      </w:r>
    </w:p>
    <w:p w:rsidR="00CE564D" w:rsidRPr="00704498" w:rsidRDefault="00CE564D" w:rsidP="00177962">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連署人：林宜瑾  張其祿  陳秀寳  王婉諭</w:t>
      </w:r>
    </w:p>
    <w:p w:rsidR="00AA6CA4" w:rsidRPr="00704498" w:rsidRDefault="00CE564D" w:rsidP="00177962">
      <w:pPr>
        <w:snapToGrid w:val="0"/>
        <w:spacing w:line="460" w:lineRule="exact"/>
        <w:ind w:rightChars="9" w:right="22"/>
        <w:jc w:val="both"/>
        <w:rPr>
          <w:rFonts w:ascii="標楷體" w:eastAsia="標楷體" w:hAnsi="標楷體"/>
          <w:b/>
          <w:bCs/>
          <w:sz w:val="32"/>
          <w:szCs w:val="32"/>
        </w:rPr>
      </w:pPr>
      <w:r w:rsidRPr="00704498">
        <w:rPr>
          <w:rFonts w:ascii="標楷體" w:eastAsia="標楷體" w:hAnsi="標楷體" w:hint="eastAsia"/>
          <w:b/>
          <w:bCs/>
          <w:sz w:val="32"/>
          <w:szCs w:val="32"/>
        </w:rPr>
        <w:t>散會</w:t>
      </w:r>
    </w:p>
    <w:p w:rsidR="00AA6CA4" w:rsidRPr="00704498" w:rsidRDefault="00AA6CA4">
      <w:pPr>
        <w:widowControl/>
        <w:rPr>
          <w:rFonts w:ascii="標楷體" w:eastAsia="標楷體" w:hAnsi="標楷體"/>
          <w:b/>
          <w:bCs/>
          <w:sz w:val="32"/>
          <w:szCs w:val="32"/>
        </w:rPr>
      </w:pPr>
      <w:r w:rsidRPr="00704498">
        <w:rPr>
          <w:rFonts w:ascii="標楷體" w:eastAsia="標楷體" w:hAnsi="標楷體"/>
          <w:b/>
          <w:bCs/>
          <w:sz w:val="32"/>
          <w:szCs w:val="32"/>
        </w:rPr>
        <w:br w:type="page"/>
      </w:r>
    </w:p>
    <w:p w:rsidR="00AA6CA4" w:rsidRPr="00704498" w:rsidRDefault="00AA6CA4" w:rsidP="00AA6CA4">
      <w:pPr>
        <w:pStyle w:val="01-45"/>
        <w:rPr>
          <w:position w:val="2"/>
        </w:rPr>
      </w:pPr>
      <w:bookmarkStart w:id="167" w:name="_Toc143246990"/>
      <w:r w:rsidRPr="00704498">
        <w:rPr>
          <w:rFonts w:hint="eastAsia"/>
        </w:rPr>
        <w:lastRenderedPageBreak/>
        <w:t>立法院第10屆第</w:t>
      </w:r>
      <w:r w:rsidRPr="00704498">
        <w:t>7</w:t>
      </w:r>
      <w:r w:rsidRPr="00704498">
        <w:rPr>
          <w:rFonts w:hint="eastAsia"/>
        </w:rPr>
        <w:t>會期教育及文化委員會第</w:t>
      </w:r>
      <w:r w:rsidRPr="00704498">
        <w:t>6</w:t>
      </w:r>
      <w:r w:rsidRPr="00704498">
        <w:rPr>
          <w:rFonts w:hint="eastAsia"/>
        </w:rPr>
        <w:t>次全體委員會議議事錄</w:t>
      </w:r>
      <w:bookmarkEnd w:id="167"/>
    </w:p>
    <w:p w:rsidR="00AA6CA4" w:rsidRPr="00704498" w:rsidRDefault="00AA6CA4" w:rsidP="004A3CE6">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704498">
        <w:rPr>
          <w:rFonts w:ascii="標楷體" w:eastAsia="標楷體" w:hAnsi="標楷體"/>
          <w:kern w:val="0"/>
          <w:sz w:val="32"/>
          <w:szCs w:val="32"/>
          <w:fitText w:val="1600" w:id="-1238193408"/>
        </w:rPr>
        <w:t>時    間：</w:t>
      </w:r>
      <w:r w:rsidRPr="00704498">
        <w:rPr>
          <w:rFonts w:ascii="標楷體" w:eastAsia="標楷體" w:hAnsi="標楷體" w:hint="eastAsia"/>
          <w:spacing w:val="-32"/>
          <w:kern w:val="0"/>
          <w:sz w:val="32"/>
          <w:szCs w:val="32"/>
        </w:rPr>
        <w:t>中華民國1</w:t>
      </w:r>
      <w:r w:rsidRPr="00704498">
        <w:rPr>
          <w:rFonts w:ascii="標楷體" w:eastAsia="標楷體" w:hAnsi="標楷體"/>
          <w:spacing w:val="-32"/>
          <w:kern w:val="0"/>
          <w:sz w:val="32"/>
          <w:szCs w:val="32"/>
        </w:rPr>
        <w:t>12</w:t>
      </w:r>
      <w:r w:rsidRPr="00704498">
        <w:rPr>
          <w:rFonts w:ascii="標楷體" w:eastAsia="標楷體" w:hAnsi="標楷體" w:hint="eastAsia"/>
          <w:spacing w:val="-32"/>
          <w:kern w:val="0"/>
          <w:sz w:val="32"/>
          <w:szCs w:val="32"/>
        </w:rPr>
        <w:t>年</w:t>
      </w:r>
      <w:r w:rsidRPr="00704498">
        <w:rPr>
          <w:rFonts w:ascii="標楷體" w:eastAsia="標楷體" w:hAnsi="標楷體"/>
          <w:spacing w:val="-32"/>
          <w:kern w:val="0"/>
          <w:sz w:val="32"/>
          <w:szCs w:val="32"/>
        </w:rPr>
        <w:t>3</w:t>
      </w:r>
      <w:r w:rsidRPr="00704498">
        <w:rPr>
          <w:rFonts w:ascii="標楷體" w:eastAsia="標楷體" w:hAnsi="標楷體" w:hint="eastAsia"/>
          <w:spacing w:val="-32"/>
          <w:kern w:val="0"/>
          <w:sz w:val="32"/>
          <w:szCs w:val="32"/>
        </w:rPr>
        <w:t>月</w:t>
      </w:r>
      <w:r w:rsidRPr="00704498">
        <w:rPr>
          <w:rFonts w:ascii="標楷體" w:eastAsia="標楷體" w:hAnsi="標楷體"/>
          <w:spacing w:val="-32"/>
          <w:kern w:val="0"/>
          <w:sz w:val="32"/>
          <w:szCs w:val="32"/>
        </w:rPr>
        <w:t>23</w:t>
      </w:r>
      <w:r w:rsidRPr="00704498">
        <w:rPr>
          <w:rFonts w:ascii="標楷體" w:eastAsia="標楷體" w:hAnsi="標楷體" w:hint="eastAsia"/>
          <w:spacing w:val="-32"/>
          <w:kern w:val="0"/>
          <w:sz w:val="32"/>
          <w:szCs w:val="32"/>
        </w:rPr>
        <w:t>日（星期四）上午9時至下午</w:t>
      </w:r>
      <w:r w:rsidRPr="00704498">
        <w:rPr>
          <w:rFonts w:ascii="標楷體" w:eastAsia="標楷體" w:hAnsi="標楷體"/>
          <w:spacing w:val="-32"/>
          <w:kern w:val="0"/>
          <w:sz w:val="32"/>
          <w:szCs w:val="32"/>
        </w:rPr>
        <w:t>1</w:t>
      </w:r>
      <w:r w:rsidRPr="00704498">
        <w:rPr>
          <w:rFonts w:ascii="標楷體" w:eastAsia="標楷體" w:hAnsi="標楷體" w:hint="eastAsia"/>
          <w:spacing w:val="-32"/>
          <w:kern w:val="0"/>
          <w:sz w:val="32"/>
          <w:szCs w:val="32"/>
        </w:rPr>
        <w:t>時</w:t>
      </w:r>
      <w:r w:rsidRPr="00704498">
        <w:rPr>
          <w:rFonts w:ascii="標楷體" w:eastAsia="標楷體" w:hAnsi="標楷體"/>
          <w:spacing w:val="-32"/>
          <w:kern w:val="0"/>
          <w:sz w:val="32"/>
          <w:szCs w:val="32"/>
        </w:rPr>
        <w:t>9</w:t>
      </w:r>
      <w:r w:rsidRPr="00704498">
        <w:rPr>
          <w:rFonts w:ascii="標楷體" w:eastAsia="標楷體" w:hAnsi="標楷體" w:hint="eastAsia"/>
          <w:spacing w:val="-32"/>
          <w:kern w:val="0"/>
          <w:sz w:val="32"/>
          <w:szCs w:val="32"/>
        </w:rPr>
        <w:t>分</w:t>
      </w:r>
    </w:p>
    <w:p w:rsidR="00AA6CA4" w:rsidRPr="00704498" w:rsidRDefault="00AA6CA4" w:rsidP="004A3CE6">
      <w:pPr>
        <w:snapToGrid w:val="0"/>
        <w:spacing w:line="460" w:lineRule="exact"/>
        <w:ind w:left="1706" w:rightChars="9" w:right="22" w:hangingChars="533" w:hanging="1706"/>
        <w:jc w:val="both"/>
        <w:rPr>
          <w:rFonts w:ascii="標楷體" w:eastAsia="標楷體" w:hAnsi="標楷體"/>
          <w:sz w:val="32"/>
          <w:szCs w:val="32"/>
        </w:rPr>
      </w:pPr>
      <w:r w:rsidRPr="00704498">
        <w:rPr>
          <w:rFonts w:ascii="標楷體" w:eastAsia="標楷體" w:hAnsi="標楷體"/>
          <w:sz w:val="32"/>
          <w:szCs w:val="32"/>
        </w:rPr>
        <w:t>地    點：</w:t>
      </w:r>
      <w:r w:rsidRPr="00704498">
        <w:rPr>
          <w:rFonts w:ascii="標楷體" w:eastAsia="標楷體" w:hAnsi="標楷體" w:hint="eastAsia"/>
          <w:sz w:val="32"/>
          <w:szCs w:val="32"/>
        </w:rPr>
        <w:t>本</w:t>
      </w:r>
      <w:r w:rsidRPr="00704498">
        <w:rPr>
          <w:rFonts w:ascii="標楷體" w:eastAsia="標楷體" w:hAnsi="標楷體"/>
          <w:sz w:val="32"/>
          <w:szCs w:val="32"/>
        </w:rPr>
        <w:t>院群賢樓101會議室</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sz w:val="32"/>
          <w:szCs w:val="32"/>
        </w:rPr>
        <w:t>出席委員</w:t>
      </w:r>
      <w:r w:rsidRPr="00704498">
        <w:rPr>
          <w:rFonts w:ascii="標楷體" w:eastAsia="標楷體" w:hAnsi="標楷體" w:hint="eastAsia"/>
          <w:sz w:val="32"/>
          <w:szCs w:val="32"/>
        </w:rPr>
        <w:t>：陳培瑜  陳秀寳  萬美玲  林宜瑾  吳思瑤  張廖萬堅</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鄭麗文  鄭正鈐  陳靜敏  范  雲  張其祿  高金素梅</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委員出席12人</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sz w:val="32"/>
          <w:szCs w:val="32"/>
        </w:rPr>
        <w:t>列席委員：</w:t>
      </w:r>
      <w:r w:rsidRPr="00704498">
        <w:rPr>
          <w:rFonts w:ascii="標楷體" w:eastAsia="標楷體" w:hAnsi="標楷體" w:hint="eastAsia"/>
          <w:sz w:val="32"/>
          <w:szCs w:val="32"/>
        </w:rPr>
        <w:t>劉世芳  游毓蘭  鍾佳濱  陳椒華  鄭天財Sra Kacaw</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邱顯智  廖婉汝  孔文吉  伍麗華Saidhai Tahovecahe</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廖國棟  洪孟楷  邱志偉  王婉諭</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position w:val="2"/>
          <w:sz w:val="32"/>
          <w:szCs w:val="32"/>
        </w:rPr>
      </w:pPr>
      <w:r w:rsidRPr="00704498">
        <w:rPr>
          <w:rFonts w:ascii="標楷體" w:eastAsia="標楷體" w:hAnsi="標楷體" w:hint="eastAsia"/>
          <w:sz w:val="32"/>
          <w:szCs w:val="32"/>
        </w:rPr>
        <w:t xml:space="preserve">          </w:t>
      </w:r>
      <w:r w:rsidRPr="00704498">
        <w:rPr>
          <w:rFonts w:ascii="標楷體" w:eastAsia="標楷體" w:hAnsi="標楷體"/>
          <w:position w:val="2"/>
          <w:sz w:val="32"/>
          <w:szCs w:val="32"/>
        </w:rPr>
        <w:t>委員列席</w:t>
      </w:r>
      <w:r w:rsidRPr="00704498">
        <w:rPr>
          <w:rFonts w:ascii="標楷體" w:eastAsia="標楷體" w:hAnsi="標楷體" w:hint="eastAsia"/>
          <w:position w:val="2"/>
          <w:sz w:val="32"/>
          <w:szCs w:val="32"/>
        </w:rPr>
        <w:t>1</w:t>
      </w:r>
      <w:r w:rsidRPr="00704498">
        <w:rPr>
          <w:rFonts w:ascii="標楷體" w:eastAsia="標楷體" w:hAnsi="標楷體"/>
          <w:position w:val="2"/>
          <w:sz w:val="32"/>
          <w:szCs w:val="32"/>
        </w:rPr>
        <w:t>3</w:t>
      </w:r>
      <w:r w:rsidRPr="00704498">
        <w:rPr>
          <w:rFonts w:ascii="標楷體" w:eastAsia="標楷體" w:hAnsi="標楷體" w:hint="eastAsia"/>
          <w:position w:val="2"/>
          <w:sz w:val="32"/>
          <w:szCs w:val="32"/>
        </w:rPr>
        <w:t>人</w:t>
      </w:r>
    </w:p>
    <w:p w:rsidR="00AA6CA4" w:rsidRPr="00704498" w:rsidRDefault="00AA6CA4" w:rsidP="004A3CE6">
      <w:pPr>
        <w:pStyle w:val="ac"/>
        <w:spacing w:line="480" w:lineRule="exact"/>
        <w:ind w:left="975" w:hanging="964"/>
        <w:contextualSpacing/>
        <w:rPr>
          <w:spacing w:val="-2"/>
          <w:position w:val="2"/>
          <w:sz w:val="32"/>
          <w:szCs w:val="32"/>
        </w:rPr>
      </w:pPr>
      <w:r w:rsidRPr="00704498">
        <w:rPr>
          <w:sz w:val="32"/>
          <w:szCs w:val="32"/>
        </w:rPr>
        <w:t>列席人員</w:t>
      </w:r>
      <w:r w:rsidRPr="00704498">
        <w:rPr>
          <w:rFonts w:hint="eastAsia"/>
          <w:sz w:val="32"/>
          <w:szCs w:val="32"/>
        </w:rPr>
        <w:t>：教育部部長                    潘文忠</w:t>
      </w:r>
      <w:r w:rsidRPr="00704498">
        <w:rPr>
          <w:rFonts w:hint="eastAsia"/>
          <w:spacing w:val="-2"/>
          <w:position w:val="2"/>
          <w:sz w:val="32"/>
          <w:szCs w:val="32"/>
        </w:rPr>
        <w:t>率同有關人員</w:t>
      </w:r>
    </w:p>
    <w:p w:rsidR="00AA6CA4" w:rsidRPr="00704498" w:rsidRDefault="00AA6CA4" w:rsidP="004A3CE6">
      <w:pPr>
        <w:pStyle w:val="ac"/>
        <w:spacing w:line="480" w:lineRule="exact"/>
        <w:ind w:left="975" w:hanging="964"/>
        <w:contextualSpacing/>
        <w:rPr>
          <w:sz w:val="40"/>
          <w:szCs w:val="32"/>
        </w:rPr>
      </w:pPr>
      <w:r w:rsidRPr="00704498">
        <w:rPr>
          <w:rFonts w:hint="eastAsia"/>
          <w:spacing w:val="-2"/>
          <w:position w:val="2"/>
          <w:sz w:val="32"/>
          <w:szCs w:val="32"/>
        </w:rPr>
        <w:t xml:space="preserve">        </w:t>
      </w:r>
      <w:r w:rsidRPr="00704498">
        <w:rPr>
          <w:rFonts w:hint="eastAsia"/>
          <w:spacing w:val="-2"/>
          <w:position w:val="2"/>
          <w:sz w:val="40"/>
          <w:szCs w:val="32"/>
        </w:rPr>
        <w:t xml:space="preserve"> </w:t>
      </w:r>
      <w:r w:rsidRPr="00704498">
        <w:rPr>
          <w:rFonts w:hint="eastAsia"/>
          <w:spacing w:val="-2"/>
          <w:position w:val="2"/>
          <w:sz w:val="32"/>
          <w:szCs w:val="32"/>
        </w:rPr>
        <w:t xml:space="preserve"> 文化部政務次長        </w:t>
      </w:r>
      <w:r w:rsidRPr="00704498">
        <w:rPr>
          <w:rFonts w:hint="eastAsia"/>
          <w:spacing w:val="-2"/>
          <w:position w:val="2"/>
          <w:sz w:val="40"/>
          <w:szCs w:val="32"/>
        </w:rPr>
        <w:t xml:space="preserve">  </w:t>
      </w:r>
      <w:r w:rsidRPr="00704498">
        <w:rPr>
          <w:rFonts w:hint="eastAsia"/>
          <w:spacing w:val="-2"/>
          <w:position w:val="2"/>
          <w:sz w:val="32"/>
          <w:szCs w:val="32"/>
        </w:rPr>
        <w:t xml:space="preserve">      王時思率同有關人員</w:t>
      </w:r>
    </w:p>
    <w:p w:rsidR="00AA6CA4" w:rsidRPr="00704498" w:rsidRDefault="00AA6CA4" w:rsidP="004A3CE6">
      <w:pPr>
        <w:spacing w:line="480" w:lineRule="exact"/>
        <w:ind w:rightChars="14" w:right="34"/>
        <w:rPr>
          <w:rFonts w:ascii="標楷體" w:eastAsia="標楷體" w:hAnsi="標楷體"/>
          <w:sz w:val="32"/>
          <w:szCs w:val="32"/>
        </w:rPr>
      </w:pPr>
      <w:r w:rsidRPr="00704498">
        <w:rPr>
          <w:rFonts w:ascii="標楷體" w:eastAsia="標楷體" w:hAnsi="標楷體"/>
          <w:sz w:val="32"/>
          <w:szCs w:val="32"/>
        </w:rPr>
        <w:t>主    席</w:t>
      </w:r>
      <w:r w:rsidRPr="00704498">
        <w:rPr>
          <w:rFonts w:ascii="標楷體" w:eastAsia="標楷體" w:hAnsi="標楷體" w:hint="eastAsia"/>
          <w:sz w:val="32"/>
          <w:szCs w:val="32"/>
        </w:rPr>
        <w:t>：范</w:t>
      </w:r>
      <w:r w:rsidRPr="00704498">
        <w:rPr>
          <w:rFonts w:ascii="標楷體" w:eastAsia="標楷體" w:hAnsi="標楷體"/>
          <w:sz w:val="32"/>
          <w:szCs w:val="32"/>
        </w:rPr>
        <w:t>召集委員</w:t>
      </w:r>
      <w:r w:rsidRPr="00704498">
        <w:rPr>
          <w:rFonts w:ascii="標楷體" w:eastAsia="標楷體" w:hAnsi="標楷體" w:hint="eastAsia"/>
          <w:sz w:val="32"/>
          <w:szCs w:val="32"/>
        </w:rPr>
        <w:t>雲</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主任秘書：陳錫欽</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sz w:val="32"/>
          <w:szCs w:val="32"/>
        </w:rPr>
        <w:t>專門委員：</w:t>
      </w:r>
      <w:r w:rsidRPr="00704498">
        <w:rPr>
          <w:rFonts w:ascii="標楷體" w:eastAsia="標楷體" w:hAnsi="標楷體" w:hint="eastAsia"/>
          <w:sz w:val="32"/>
          <w:szCs w:val="32"/>
        </w:rPr>
        <w:t>朱蔚菁</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sz w:val="32"/>
          <w:szCs w:val="32"/>
        </w:rPr>
        <w:t>紀    錄：</w:t>
      </w:r>
      <w:r w:rsidRPr="00704498">
        <w:rPr>
          <w:rFonts w:ascii="標楷體" w:eastAsia="標楷體" w:hAnsi="標楷體" w:hint="eastAsia"/>
          <w:sz w:val="32"/>
          <w:szCs w:val="32"/>
        </w:rPr>
        <w:t>簡任秘書  林素惠  簡任編審  蔡月秋  科長  蔡國治</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 xml:space="preserve">          薦任科員  李宗一</w:t>
      </w:r>
    </w:p>
    <w:p w:rsidR="00AA6CA4" w:rsidRPr="00704498" w:rsidRDefault="00AA6CA4" w:rsidP="004A3CE6">
      <w:pPr>
        <w:pStyle w:val="ac"/>
        <w:spacing w:line="460" w:lineRule="exact"/>
        <w:ind w:left="980" w:hanging="966"/>
        <w:rPr>
          <w:b/>
          <w:sz w:val="32"/>
          <w:szCs w:val="32"/>
        </w:rPr>
      </w:pPr>
      <w:r w:rsidRPr="00704498">
        <w:rPr>
          <w:rFonts w:hint="eastAsia"/>
          <w:b/>
          <w:sz w:val="32"/>
          <w:szCs w:val="32"/>
        </w:rPr>
        <w:t>報  告  事  項</w:t>
      </w:r>
    </w:p>
    <w:p w:rsidR="00AA6CA4" w:rsidRPr="00704498" w:rsidRDefault="00AA6CA4" w:rsidP="00514411">
      <w:pPr>
        <w:pStyle w:val="a4"/>
        <w:numPr>
          <w:ilvl w:val="0"/>
          <w:numId w:val="32"/>
        </w:numPr>
        <w:snapToGrid w:val="0"/>
        <w:spacing w:line="500" w:lineRule="exact"/>
        <w:ind w:leftChars="0"/>
        <w:rPr>
          <w:rFonts w:ascii="標楷體" w:eastAsia="標楷體" w:hAnsi="標楷體"/>
          <w:b/>
          <w:sz w:val="32"/>
          <w:szCs w:val="32"/>
        </w:rPr>
      </w:pPr>
      <w:r w:rsidRPr="00704498">
        <w:rPr>
          <w:rFonts w:ascii="標楷體" w:eastAsia="標楷體" w:hAnsi="標楷體" w:hint="eastAsia"/>
          <w:b/>
          <w:sz w:val="32"/>
          <w:szCs w:val="32"/>
        </w:rPr>
        <w:t>宣讀上次會議議事錄。</w:t>
      </w:r>
    </w:p>
    <w:p w:rsidR="00AA6CA4" w:rsidRPr="00704498" w:rsidRDefault="00AA6CA4" w:rsidP="004A3CE6">
      <w:pPr>
        <w:snapToGrid w:val="0"/>
        <w:spacing w:line="500" w:lineRule="exact"/>
        <w:rPr>
          <w:rFonts w:ascii="標楷體" w:eastAsia="標楷體" w:hAnsi="標楷體"/>
          <w:sz w:val="32"/>
          <w:szCs w:val="32"/>
        </w:rPr>
      </w:pPr>
      <w:r w:rsidRPr="00704498">
        <w:rPr>
          <w:rFonts w:ascii="標楷體" w:eastAsia="標楷體" w:hAnsi="標楷體"/>
          <w:b/>
          <w:sz w:val="32"/>
          <w:szCs w:val="32"/>
        </w:rPr>
        <w:t>決定：</w:t>
      </w:r>
      <w:r w:rsidRPr="00704498">
        <w:rPr>
          <w:rFonts w:ascii="標楷體" w:eastAsia="標楷體" w:hAnsi="標楷體"/>
          <w:sz w:val="32"/>
          <w:szCs w:val="32"/>
        </w:rPr>
        <w:t>議事錄確定。</w:t>
      </w:r>
    </w:p>
    <w:p w:rsidR="00AA6CA4" w:rsidRPr="00704498" w:rsidRDefault="00AA6CA4" w:rsidP="00514411">
      <w:pPr>
        <w:pStyle w:val="a4"/>
        <w:numPr>
          <w:ilvl w:val="0"/>
          <w:numId w:val="32"/>
        </w:numPr>
        <w:snapToGrid w:val="0"/>
        <w:spacing w:line="500" w:lineRule="exact"/>
        <w:ind w:leftChars="0"/>
        <w:jc w:val="both"/>
        <w:rPr>
          <w:rFonts w:ascii="標楷體" w:eastAsia="標楷體" w:hAnsi="標楷體"/>
          <w:b/>
          <w:color w:val="000000"/>
          <w:sz w:val="32"/>
          <w:szCs w:val="32"/>
        </w:rPr>
      </w:pPr>
      <w:r w:rsidRPr="00704498">
        <w:rPr>
          <w:rFonts w:ascii="標楷體" w:eastAsia="標楷體" w:hAnsi="標楷體" w:hint="eastAsia"/>
          <w:b/>
          <w:color w:val="000000"/>
          <w:sz w:val="32"/>
          <w:szCs w:val="32"/>
        </w:rPr>
        <w:t>教育部部長潘文忠、文化部部長史哲列席就「依促進轉型正義條例應辦理之轉型正義任務及人權教育推動情形」進行專題報告，並備質詢。</w:t>
      </w:r>
    </w:p>
    <w:p w:rsidR="00AA6CA4" w:rsidRPr="00704498" w:rsidRDefault="00AA6CA4" w:rsidP="004A3CE6">
      <w:pPr>
        <w:snapToGrid w:val="0"/>
        <w:spacing w:line="500" w:lineRule="exact"/>
        <w:jc w:val="both"/>
        <w:rPr>
          <w:rFonts w:ascii="標楷體" w:eastAsia="標楷體" w:hAnsi="標楷體"/>
          <w:sz w:val="32"/>
          <w:szCs w:val="32"/>
        </w:rPr>
      </w:pPr>
      <w:r w:rsidRPr="00704498">
        <w:rPr>
          <w:rFonts w:ascii="標楷體" w:eastAsia="標楷體" w:hAnsi="標楷體"/>
          <w:sz w:val="32"/>
          <w:szCs w:val="32"/>
        </w:rPr>
        <w:t>（本</w:t>
      </w:r>
      <w:r w:rsidRPr="00704498">
        <w:rPr>
          <w:rFonts w:ascii="標楷體" w:eastAsia="標楷體" w:hAnsi="標楷體" w:hint="eastAsia"/>
          <w:sz w:val="32"/>
          <w:szCs w:val="32"/>
        </w:rPr>
        <w:t>次</w:t>
      </w:r>
      <w:r w:rsidRPr="00704498">
        <w:rPr>
          <w:rFonts w:ascii="標楷體" w:eastAsia="標楷體" w:hAnsi="標楷體"/>
          <w:sz w:val="32"/>
          <w:szCs w:val="32"/>
        </w:rPr>
        <w:t>議程</w:t>
      </w:r>
      <w:r w:rsidRPr="00704498">
        <w:rPr>
          <w:rFonts w:ascii="標楷體" w:eastAsia="標楷體" w:hAnsi="標楷體" w:hint="eastAsia"/>
          <w:sz w:val="32"/>
          <w:szCs w:val="32"/>
        </w:rPr>
        <w:t>有委員陳培瑜、張廖萬堅、陳秀寳、萬美玲、林宜瑾、吳思瑤、鄭麗文、鄭天財Sra Kacaw、高金素梅、陳靜敏、范雲、邱志偉、鄭正鈐、游毓蘭、邱顯智、陳椒華、張其祿、鍾佳濱、孔文吉、伍麗華Saidhai Tahovecahe、王婉諭等</w:t>
      </w:r>
      <w:r w:rsidRPr="00704498">
        <w:rPr>
          <w:rFonts w:ascii="標楷體" w:eastAsia="標楷體" w:hAnsi="標楷體"/>
          <w:sz w:val="32"/>
          <w:szCs w:val="32"/>
        </w:rPr>
        <w:t>21人提出質詢，均經</w:t>
      </w:r>
      <w:r w:rsidRPr="00704498">
        <w:rPr>
          <w:rFonts w:ascii="標楷體" w:eastAsia="標楷體" w:hAnsi="標楷體" w:hint="eastAsia"/>
          <w:sz w:val="32"/>
          <w:szCs w:val="32"/>
        </w:rPr>
        <w:t>教育部部長潘文忠、文化部政務次長王時思</w:t>
      </w:r>
      <w:r w:rsidRPr="00704498">
        <w:rPr>
          <w:rFonts w:ascii="標楷體" w:eastAsia="標楷體" w:hAnsi="標楷體"/>
          <w:sz w:val="32"/>
          <w:szCs w:val="32"/>
        </w:rPr>
        <w:t>及相關人員即席答</w:t>
      </w:r>
      <w:r w:rsidRPr="00704498">
        <w:rPr>
          <w:rFonts w:ascii="標楷體" w:eastAsia="標楷體" w:hAnsi="標楷體" w:hint="eastAsia"/>
          <w:sz w:val="32"/>
          <w:szCs w:val="32"/>
        </w:rPr>
        <w:t>復</w:t>
      </w:r>
      <w:r w:rsidRPr="00704498">
        <w:rPr>
          <w:rFonts w:ascii="標楷體" w:eastAsia="標楷體" w:hAnsi="標楷體"/>
          <w:sz w:val="32"/>
          <w:szCs w:val="32"/>
        </w:rPr>
        <w:t>說明。）</w:t>
      </w:r>
    </w:p>
    <w:p w:rsidR="00AA6CA4" w:rsidRPr="00704498" w:rsidRDefault="00AA6CA4" w:rsidP="004A3CE6">
      <w:pPr>
        <w:snapToGrid w:val="0"/>
        <w:spacing w:beforeLines="50" w:before="180" w:line="500" w:lineRule="exact"/>
        <w:ind w:left="641" w:hangingChars="200" w:hanging="641"/>
        <w:contextualSpacing/>
        <w:rPr>
          <w:rFonts w:ascii="標楷體" w:eastAsia="標楷體" w:hAnsi="標楷體"/>
          <w:b/>
          <w:bCs/>
          <w:sz w:val="32"/>
          <w:szCs w:val="32"/>
        </w:rPr>
      </w:pPr>
      <w:r w:rsidRPr="00704498">
        <w:rPr>
          <w:rFonts w:ascii="標楷體" w:eastAsia="標楷體" w:hAnsi="標楷體" w:hint="eastAsia"/>
          <w:b/>
          <w:sz w:val="32"/>
          <w:szCs w:val="32"/>
        </w:rPr>
        <w:lastRenderedPageBreak/>
        <w:t>決定</w:t>
      </w:r>
      <w:r w:rsidRPr="00704498">
        <w:rPr>
          <w:rFonts w:ascii="標楷體" w:eastAsia="標楷體" w:hAnsi="標楷體"/>
          <w:b/>
          <w:bCs/>
          <w:sz w:val="32"/>
          <w:szCs w:val="32"/>
        </w:rPr>
        <w:t>：</w:t>
      </w:r>
    </w:p>
    <w:p w:rsidR="00AA6CA4" w:rsidRPr="00704498" w:rsidRDefault="00AA6CA4" w:rsidP="004A3CE6">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hint="eastAsia"/>
          <w:bCs/>
          <w:sz w:val="32"/>
          <w:szCs w:val="32"/>
        </w:rPr>
        <w:t>一、</w:t>
      </w:r>
      <w:r w:rsidRPr="00704498">
        <w:rPr>
          <w:rFonts w:ascii="標楷體" w:eastAsia="標楷體" w:hAnsi="標楷體"/>
          <w:bCs/>
          <w:sz w:val="32"/>
          <w:szCs w:val="32"/>
        </w:rPr>
        <w:t>報告及詢答</w:t>
      </w:r>
      <w:r w:rsidRPr="00704498">
        <w:rPr>
          <w:rFonts w:ascii="標楷體" w:eastAsia="標楷體" w:hAnsi="標楷體" w:hint="eastAsia"/>
          <w:bCs/>
          <w:sz w:val="32"/>
          <w:szCs w:val="32"/>
        </w:rPr>
        <w:t>完畢</w:t>
      </w:r>
      <w:r w:rsidRPr="00704498">
        <w:rPr>
          <w:rFonts w:ascii="標楷體" w:eastAsia="標楷體" w:hAnsi="標楷體"/>
          <w:bCs/>
          <w:sz w:val="32"/>
          <w:szCs w:val="32"/>
        </w:rPr>
        <w:t>。</w:t>
      </w:r>
    </w:p>
    <w:p w:rsidR="00AA6CA4" w:rsidRPr="00704498" w:rsidRDefault="00AA6CA4" w:rsidP="004A3CE6">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bCs/>
          <w:sz w:val="32"/>
          <w:szCs w:val="32"/>
        </w:rPr>
        <w:t>二</w:t>
      </w:r>
      <w:r w:rsidRPr="00704498">
        <w:rPr>
          <w:rFonts w:ascii="標楷體" w:eastAsia="標楷體" w:hAnsi="標楷體" w:hint="eastAsia"/>
          <w:bCs/>
          <w:sz w:val="32"/>
          <w:szCs w:val="32"/>
        </w:rPr>
        <w:t>、</w:t>
      </w:r>
      <w:r w:rsidRPr="00704498">
        <w:rPr>
          <w:rFonts w:ascii="標楷體" w:eastAsia="標楷體" w:hAnsi="標楷體"/>
          <w:bCs/>
          <w:sz w:val="32"/>
          <w:szCs w:val="32"/>
        </w:rPr>
        <w:t>委員</w:t>
      </w:r>
      <w:r w:rsidRPr="00704498">
        <w:rPr>
          <w:rFonts w:ascii="標楷體" w:eastAsia="標楷體" w:hAnsi="標楷體" w:hint="eastAsia"/>
          <w:bCs/>
          <w:sz w:val="32"/>
          <w:szCs w:val="32"/>
        </w:rPr>
        <w:t>所提</w:t>
      </w:r>
      <w:r w:rsidRPr="00704498">
        <w:rPr>
          <w:rFonts w:ascii="標楷體" w:eastAsia="標楷體" w:hAnsi="標楷體"/>
          <w:bCs/>
          <w:sz w:val="32"/>
          <w:szCs w:val="32"/>
        </w:rPr>
        <w:t>書面質詢</w:t>
      </w:r>
      <w:r w:rsidRPr="00704498">
        <w:rPr>
          <w:rFonts w:ascii="標楷體" w:eastAsia="標楷體" w:hAnsi="標楷體" w:hint="eastAsia"/>
          <w:bCs/>
          <w:sz w:val="32"/>
          <w:szCs w:val="32"/>
        </w:rPr>
        <w:t>或相關資料，</w:t>
      </w:r>
      <w:r w:rsidRPr="00704498">
        <w:rPr>
          <w:rFonts w:ascii="標楷體" w:eastAsia="標楷體" w:hAnsi="標楷體"/>
          <w:bCs/>
          <w:sz w:val="32"/>
          <w:szCs w:val="32"/>
        </w:rPr>
        <w:t>列入紀錄</w:t>
      </w:r>
      <w:r w:rsidRPr="00704498">
        <w:rPr>
          <w:rFonts w:ascii="標楷體" w:eastAsia="標楷體" w:hAnsi="標楷體" w:hint="eastAsia"/>
          <w:bCs/>
          <w:sz w:val="32"/>
          <w:szCs w:val="32"/>
        </w:rPr>
        <w:t>並</w:t>
      </w:r>
      <w:r w:rsidRPr="00704498">
        <w:rPr>
          <w:rFonts w:ascii="標楷體" w:eastAsia="標楷體" w:hAnsi="標楷體"/>
          <w:bCs/>
          <w:sz w:val="32"/>
          <w:szCs w:val="32"/>
        </w:rPr>
        <w:t>刊登公報。</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
          <w:spacing w:val="-2"/>
          <w:position w:val="2"/>
          <w:sz w:val="32"/>
          <w:szCs w:val="32"/>
        </w:rPr>
      </w:pPr>
      <w:r w:rsidRPr="00704498">
        <w:rPr>
          <w:rFonts w:ascii="標楷體" w:eastAsia="標楷體" w:hAnsi="標楷體" w:hint="eastAsia"/>
          <w:bCs/>
          <w:sz w:val="32"/>
          <w:szCs w:val="32"/>
        </w:rPr>
        <w:t>三、對於</w:t>
      </w:r>
      <w:r w:rsidRPr="00704498">
        <w:rPr>
          <w:rFonts w:ascii="標楷體" w:eastAsia="標楷體" w:hAnsi="標楷體"/>
          <w:bCs/>
          <w:sz w:val="32"/>
          <w:szCs w:val="32"/>
        </w:rPr>
        <w:t>委員質詢要求提供相關資料或</w:t>
      </w:r>
      <w:r w:rsidRPr="00704498">
        <w:rPr>
          <w:rFonts w:ascii="標楷體" w:eastAsia="標楷體" w:hAnsi="標楷體" w:hint="eastAsia"/>
          <w:bCs/>
          <w:sz w:val="32"/>
          <w:szCs w:val="32"/>
        </w:rPr>
        <w:t>未及</w:t>
      </w:r>
      <w:r w:rsidRPr="00704498">
        <w:rPr>
          <w:rFonts w:ascii="標楷體" w:eastAsia="標楷體" w:hAnsi="標楷體"/>
          <w:bCs/>
          <w:sz w:val="32"/>
          <w:szCs w:val="32"/>
        </w:rPr>
        <w:t>答</w:t>
      </w:r>
      <w:r w:rsidRPr="00704498">
        <w:rPr>
          <w:rFonts w:ascii="標楷體" w:eastAsia="標楷體" w:hAnsi="標楷體" w:hint="eastAsia"/>
          <w:bCs/>
          <w:sz w:val="32"/>
          <w:szCs w:val="32"/>
        </w:rPr>
        <w:t>復部分</w:t>
      </w:r>
      <w:r w:rsidRPr="00704498">
        <w:rPr>
          <w:rFonts w:ascii="標楷體" w:eastAsia="標楷體" w:hAnsi="標楷體"/>
          <w:bCs/>
          <w:sz w:val="32"/>
          <w:szCs w:val="32"/>
        </w:rPr>
        <w:t>，請相關機關</w:t>
      </w:r>
      <w:r w:rsidRPr="00704498">
        <w:rPr>
          <w:rFonts w:ascii="標楷體" w:eastAsia="標楷體" w:hAnsi="標楷體" w:hint="eastAsia"/>
          <w:bCs/>
          <w:sz w:val="32"/>
          <w:szCs w:val="32"/>
        </w:rPr>
        <w:t>儘速以書面答復</w:t>
      </w:r>
      <w:r w:rsidRPr="00704498">
        <w:rPr>
          <w:rFonts w:ascii="標楷體" w:eastAsia="標楷體" w:hAnsi="標楷體"/>
          <w:bCs/>
          <w:sz w:val="32"/>
          <w:szCs w:val="32"/>
        </w:rPr>
        <w:t>。</w:t>
      </w:r>
    </w:p>
    <w:p w:rsidR="00AA6CA4" w:rsidRPr="00704498" w:rsidRDefault="00AA6CA4" w:rsidP="004A3CE6">
      <w:pPr>
        <w:snapToGrid w:val="0"/>
        <w:spacing w:line="460" w:lineRule="exact"/>
        <w:ind w:rightChars="9" w:right="22"/>
        <w:jc w:val="both"/>
        <w:rPr>
          <w:rFonts w:ascii="標楷體" w:eastAsia="標楷體" w:hAnsi="標楷體"/>
          <w:b/>
          <w:bCs/>
          <w:sz w:val="32"/>
          <w:szCs w:val="32"/>
        </w:rPr>
      </w:pPr>
      <w:r w:rsidRPr="00704498">
        <w:rPr>
          <w:rFonts w:ascii="標楷體" w:eastAsia="標楷體" w:hAnsi="標楷體" w:hint="eastAsia"/>
          <w:b/>
          <w:bCs/>
          <w:sz w:val="32"/>
          <w:szCs w:val="32"/>
        </w:rPr>
        <w:t>散會</w:t>
      </w:r>
    </w:p>
    <w:p w:rsidR="00AA6CA4" w:rsidRPr="00704498" w:rsidRDefault="00AA6CA4">
      <w:pPr>
        <w:widowControl/>
        <w:rPr>
          <w:rFonts w:ascii="標楷體" w:eastAsia="標楷體" w:hAnsi="標楷體"/>
          <w:b/>
          <w:bCs/>
          <w:sz w:val="32"/>
          <w:szCs w:val="32"/>
        </w:rPr>
      </w:pPr>
      <w:r w:rsidRPr="00704498">
        <w:rPr>
          <w:rFonts w:ascii="標楷體" w:eastAsia="標楷體" w:hAnsi="標楷體"/>
          <w:b/>
          <w:bCs/>
          <w:sz w:val="32"/>
          <w:szCs w:val="32"/>
        </w:rPr>
        <w:br w:type="page"/>
      </w:r>
    </w:p>
    <w:p w:rsidR="00AA6CA4" w:rsidRPr="00704498" w:rsidRDefault="00AA6CA4" w:rsidP="00AA6CA4">
      <w:pPr>
        <w:pStyle w:val="01-45"/>
        <w:rPr>
          <w:position w:val="2"/>
        </w:rPr>
      </w:pPr>
      <w:bookmarkStart w:id="168" w:name="_Toc143246991"/>
      <w:r w:rsidRPr="00704498">
        <w:rPr>
          <w:rFonts w:hint="eastAsia"/>
        </w:rPr>
        <w:lastRenderedPageBreak/>
        <w:t>立法院第10屆第</w:t>
      </w:r>
      <w:r w:rsidRPr="00704498">
        <w:t>7</w:t>
      </w:r>
      <w:r w:rsidRPr="00704498">
        <w:rPr>
          <w:rFonts w:hint="eastAsia"/>
        </w:rPr>
        <w:t>會期教育及文化委員會第</w:t>
      </w:r>
      <w:r w:rsidRPr="00704498">
        <w:t>7</w:t>
      </w:r>
      <w:r w:rsidRPr="00704498">
        <w:rPr>
          <w:rFonts w:hint="eastAsia"/>
        </w:rPr>
        <w:t>次全體委員會議議事錄</w:t>
      </w:r>
      <w:bookmarkEnd w:id="168"/>
    </w:p>
    <w:p w:rsidR="00AA6CA4" w:rsidRPr="00704498" w:rsidRDefault="00AA6CA4" w:rsidP="004A3CE6">
      <w:pPr>
        <w:snapToGrid w:val="0"/>
        <w:spacing w:line="480" w:lineRule="exact"/>
        <w:ind w:left="1600" w:rightChars="9" w:right="22" w:hangingChars="500" w:hanging="1600"/>
        <w:jc w:val="distribute"/>
        <w:rPr>
          <w:rFonts w:ascii="標楷體" w:eastAsia="標楷體" w:hAnsi="標楷體"/>
          <w:spacing w:val="-32"/>
          <w:kern w:val="0"/>
          <w:sz w:val="32"/>
          <w:szCs w:val="32"/>
        </w:rPr>
      </w:pPr>
      <w:r w:rsidRPr="00704498">
        <w:rPr>
          <w:rFonts w:ascii="標楷體" w:eastAsia="標楷體" w:hAnsi="標楷體"/>
          <w:kern w:val="0"/>
          <w:sz w:val="32"/>
          <w:szCs w:val="32"/>
          <w:fitText w:val="1600" w:id="-1238193407"/>
        </w:rPr>
        <w:t>時    間：</w:t>
      </w:r>
      <w:r w:rsidRPr="00704498">
        <w:rPr>
          <w:rFonts w:ascii="標楷體" w:eastAsia="標楷體" w:hAnsi="標楷體" w:hint="eastAsia"/>
          <w:spacing w:val="-32"/>
          <w:kern w:val="0"/>
          <w:sz w:val="32"/>
          <w:szCs w:val="32"/>
        </w:rPr>
        <w:t>中華民國1</w:t>
      </w:r>
      <w:r w:rsidRPr="00704498">
        <w:rPr>
          <w:rFonts w:ascii="標楷體" w:eastAsia="標楷體" w:hAnsi="標楷體"/>
          <w:spacing w:val="-32"/>
          <w:kern w:val="0"/>
          <w:sz w:val="32"/>
          <w:szCs w:val="32"/>
        </w:rPr>
        <w:t>12</w:t>
      </w:r>
      <w:r w:rsidRPr="00704498">
        <w:rPr>
          <w:rFonts w:ascii="標楷體" w:eastAsia="標楷體" w:hAnsi="標楷體" w:hint="eastAsia"/>
          <w:spacing w:val="-32"/>
          <w:kern w:val="0"/>
          <w:sz w:val="32"/>
          <w:szCs w:val="32"/>
        </w:rPr>
        <w:t>年</w:t>
      </w:r>
      <w:r w:rsidRPr="00704498">
        <w:rPr>
          <w:rFonts w:ascii="標楷體" w:eastAsia="標楷體" w:hAnsi="標楷體"/>
          <w:spacing w:val="-32"/>
          <w:kern w:val="0"/>
          <w:sz w:val="32"/>
          <w:szCs w:val="32"/>
        </w:rPr>
        <w:t>3</w:t>
      </w:r>
      <w:r w:rsidRPr="00704498">
        <w:rPr>
          <w:rFonts w:ascii="標楷體" w:eastAsia="標楷體" w:hAnsi="標楷體" w:hint="eastAsia"/>
          <w:spacing w:val="-32"/>
          <w:kern w:val="0"/>
          <w:sz w:val="32"/>
          <w:szCs w:val="32"/>
        </w:rPr>
        <w:t>月</w:t>
      </w:r>
      <w:r w:rsidRPr="00704498">
        <w:rPr>
          <w:rFonts w:ascii="標楷體" w:eastAsia="標楷體" w:hAnsi="標楷體"/>
          <w:spacing w:val="-32"/>
          <w:kern w:val="0"/>
          <w:sz w:val="32"/>
          <w:szCs w:val="32"/>
        </w:rPr>
        <w:t>27</w:t>
      </w:r>
      <w:r w:rsidRPr="00704498">
        <w:rPr>
          <w:rFonts w:ascii="標楷體" w:eastAsia="標楷體" w:hAnsi="標楷體" w:hint="eastAsia"/>
          <w:spacing w:val="-32"/>
          <w:kern w:val="0"/>
          <w:sz w:val="32"/>
          <w:szCs w:val="32"/>
        </w:rPr>
        <w:t>日（星期一）上午9時至</w:t>
      </w:r>
      <w:r w:rsidRPr="00704498">
        <w:rPr>
          <w:rFonts w:ascii="標楷體" w:eastAsia="標楷體" w:hAnsi="標楷體"/>
          <w:spacing w:val="-32"/>
          <w:kern w:val="0"/>
          <w:sz w:val="32"/>
          <w:szCs w:val="32"/>
        </w:rPr>
        <w:t>12</w:t>
      </w:r>
      <w:r w:rsidRPr="00704498">
        <w:rPr>
          <w:rFonts w:ascii="標楷體" w:eastAsia="標楷體" w:hAnsi="標楷體" w:hint="eastAsia"/>
          <w:spacing w:val="-32"/>
          <w:kern w:val="0"/>
          <w:sz w:val="32"/>
          <w:szCs w:val="32"/>
        </w:rPr>
        <w:t>時</w:t>
      </w:r>
      <w:r w:rsidRPr="00704498">
        <w:rPr>
          <w:rFonts w:ascii="標楷體" w:eastAsia="標楷體" w:hAnsi="標楷體"/>
          <w:spacing w:val="-32"/>
          <w:kern w:val="0"/>
          <w:sz w:val="32"/>
          <w:szCs w:val="32"/>
        </w:rPr>
        <w:t>30</w:t>
      </w:r>
      <w:r w:rsidRPr="00704498">
        <w:rPr>
          <w:rFonts w:ascii="標楷體" w:eastAsia="標楷體" w:hAnsi="標楷體" w:hint="eastAsia"/>
          <w:spacing w:val="-32"/>
          <w:kern w:val="0"/>
          <w:sz w:val="32"/>
          <w:szCs w:val="32"/>
        </w:rPr>
        <w:t>分</w:t>
      </w:r>
    </w:p>
    <w:p w:rsidR="00AA6CA4" w:rsidRPr="00704498" w:rsidRDefault="00AA6CA4" w:rsidP="004A3CE6">
      <w:pPr>
        <w:snapToGrid w:val="0"/>
        <w:spacing w:line="480" w:lineRule="exact"/>
        <w:ind w:left="1280" w:rightChars="9" w:right="22" w:hangingChars="500" w:hanging="1280"/>
        <w:jc w:val="distribute"/>
        <w:rPr>
          <w:rFonts w:ascii="標楷體" w:eastAsia="標楷體" w:hAnsi="標楷體"/>
          <w:spacing w:val="-32"/>
          <w:kern w:val="0"/>
          <w:sz w:val="32"/>
          <w:szCs w:val="32"/>
        </w:rPr>
      </w:pPr>
      <w:r w:rsidRPr="00704498">
        <w:rPr>
          <w:rFonts w:ascii="標楷體" w:eastAsia="標楷體" w:hAnsi="標楷體" w:hint="eastAsia"/>
          <w:spacing w:val="-32"/>
          <w:kern w:val="0"/>
          <w:sz w:val="32"/>
          <w:szCs w:val="32"/>
        </w:rPr>
        <w:t xml:space="preserve">      </w:t>
      </w:r>
      <w:r w:rsidRPr="00704498">
        <w:rPr>
          <w:rFonts w:ascii="標楷體" w:eastAsia="標楷體" w:hAnsi="標楷體" w:hint="eastAsia"/>
          <w:spacing w:val="-32"/>
          <w:kern w:val="0"/>
          <w:sz w:val="36"/>
          <w:szCs w:val="32"/>
        </w:rPr>
        <w:t xml:space="preserve"> </w:t>
      </w:r>
      <w:r w:rsidRPr="00704498">
        <w:rPr>
          <w:rFonts w:ascii="標楷體" w:eastAsia="標楷體" w:hAnsi="標楷體" w:hint="eastAsia"/>
          <w:spacing w:val="-32"/>
          <w:kern w:val="0"/>
          <w:sz w:val="32"/>
          <w:szCs w:val="32"/>
        </w:rPr>
        <w:t xml:space="preserve">      </w:t>
      </w:r>
      <w:r w:rsidRPr="00704498">
        <w:rPr>
          <w:rFonts w:ascii="標楷體" w:eastAsia="標楷體" w:hAnsi="標楷體" w:hint="eastAsia"/>
          <w:spacing w:val="-32"/>
          <w:kern w:val="0"/>
          <w:sz w:val="36"/>
          <w:szCs w:val="32"/>
        </w:rPr>
        <w:t xml:space="preserve">  </w:t>
      </w:r>
      <w:r w:rsidRPr="00704498">
        <w:rPr>
          <w:rFonts w:ascii="標楷體" w:eastAsia="標楷體" w:hAnsi="標楷體" w:hint="eastAsia"/>
          <w:spacing w:val="-32"/>
          <w:kern w:val="0"/>
          <w:sz w:val="44"/>
          <w:szCs w:val="32"/>
        </w:rPr>
        <w:t xml:space="preserve"> </w:t>
      </w:r>
      <w:r w:rsidRPr="00704498">
        <w:rPr>
          <w:rFonts w:ascii="標楷體" w:eastAsia="標楷體" w:hAnsi="標楷體" w:hint="eastAsia"/>
          <w:spacing w:val="-32"/>
          <w:kern w:val="0"/>
          <w:sz w:val="32"/>
          <w:szCs w:val="32"/>
        </w:rPr>
        <w:t>中華民國1</w:t>
      </w:r>
      <w:r w:rsidRPr="00704498">
        <w:rPr>
          <w:rFonts w:ascii="標楷體" w:eastAsia="標楷體" w:hAnsi="標楷體"/>
          <w:spacing w:val="-32"/>
          <w:kern w:val="0"/>
          <w:sz w:val="32"/>
          <w:szCs w:val="32"/>
        </w:rPr>
        <w:t>12</w:t>
      </w:r>
      <w:r w:rsidRPr="00704498">
        <w:rPr>
          <w:rFonts w:ascii="標楷體" w:eastAsia="標楷體" w:hAnsi="標楷體" w:hint="eastAsia"/>
          <w:spacing w:val="-32"/>
          <w:kern w:val="0"/>
          <w:sz w:val="32"/>
          <w:szCs w:val="32"/>
        </w:rPr>
        <w:t>年</w:t>
      </w:r>
      <w:r w:rsidRPr="00704498">
        <w:rPr>
          <w:rFonts w:ascii="標楷體" w:eastAsia="標楷體" w:hAnsi="標楷體"/>
          <w:spacing w:val="-32"/>
          <w:kern w:val="0"/>
          <w:sz w:val="32"/>
          <w:szCs w:val="32"/>
        </w:rPr>
        <w:t>3</w:t>
      </w:r>
      <w:r w:rsidRPr="00704498">
        <w:rPr>
          <w:rFonts w:ascii="標楷體" w:eastAsia="標楷體" w:hAnsi="標楷體" w:hint="eastAsia"/>
          <w:spacing w:val="-32"/>
          <w:kern w:val="0"/>
          <w:sz w:val="32"/>
          <w:szCs w:val="32"/>
        </w:rPr>
        <w:t>月</w:t>
      </w:r>
      <w:r w:rsidRPr="00704498">
        <w:rPr>
          <w:rFonts w:ascii="標楷體" w:eastAsia="標楷體" w:hAnsi="標楷體"/>
          <w:spacing w:val="-32"/>
          <w:kern w:val="0"/>
          <w:sz w:val="32"/>
          <w:szCs w:val="32"/>
        </w:rPr>
        <w:t>29</w:t>
      </w:r>
      <w:r w:rsidRPr="00704498">
        <w:rPr>
          <w:rFonts w:ascii="標楷體" w:eastAsia="標楷體" w:hAnsi="標楷體" w:hint="eastAsia"/>
          <w:spacing w:val="-32"/>
          <w:kern w:val="0"/>
          <w:sz w:val="32"/>
          <w:szCs w:val="32"/>
        </w:rPr>
        <w:t>日（星期三）上午9時1分至12時</w:t>
      </w:r>
      <w:r w:rsidRPr="00704498">
        <w:rPr>
          <w:rFonts w:ascii="標楷體" w:eastAsia="標楷體" w:hAnsi="標楷體"/>
          <w:spacing w:val="-32"/>
          <w:kern w:val="0"/>
          <w:sz w:val="32"/>
          <w:szCs w:val="32"/>
        </w:rPr>
        <w:t>55</w:t>
      </w:r>
      <w:r w:rsidRPr="00704498">
        <w:rPr>
          <w:rFonts w:ascii="標楷體" w:eastAsia="標楷體" w:hAnsi="標楷體" w:hint="eastAsia"/>
          <w:spacing w:val="-32"/>
          <w:kern w:val="0"/>
          <w:sz w:val="32"/>
          <w:szCs w:val="32"/>
        </w:rPr>
        <w:t>分</w:t>
      </w:r>
    </w:p>
    <w:p w:rsidR="00AA6CA4" w:rsidRPr="00704498" w:rsidRDefault="00AA6CA4" w:rsidP="004A3CE6">
      <w:pPr>
        <w:snapToGrid w:val="0"/>
        <w:spacing w:line="480" w:lineRule="exact"/>
        <w:ind w:left="1706" w:rightChars="9" w:right="22" w:hangingChars="533" w:hanging="1706"/>
        <w:jc w:val="both"/>
        <w:rPr>
          <w:rFonts w:ascii="標楷體" w:eastAsia="標楷體" w:hAnsi="標楷體"/>
          <w:sz w:val="32"/>
          <w:szCs w:val="32"/>
        </w:rPr>
      </w:pPr>
      <w:r w:rsidRPr="00704498">
        <w:rPr>
          <w:rFonts w:ascii="標楷體" w:eastAsia="標楷體" w:hAnsi="標楷體"/>
          <w:sz w:val="32"/>
          <w:szCs w:val="32"/>
        </w:rPr>
        <w:t>地    點：</w:t>
      </w:r>
      <w:r w:rsidRPr="00704498">
        <w:rPr>
          <w:rFonts w:ascii="標楷體" w:eastAsia="標楷體" w:hAnsi="標楷體" w:hint="eastAsia"/>
          <w:sz w:val="32"/>
          <w:szCs w:val="32"/>
        </w:rPr>
        <w:t>本</w:t>
      </w:r>
      <w:r w:rsidRPr="00704498">
        <w:rPr>
          <w:rFonts w:ascii="標楷體" w:eastAsia="標楷體" w:hAnsi="標楷體"/>
          <w:sz w:val="32"/>
          <w:szCs w:val="32"/>
        </w:rPr>
        <w:t>院群賢樓101會議室</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sz w:val="32"/>
          <w:szCs w:val="32"/>
        </w:rPr>
        <w:t>出席委員</w:t>
      </w:r>
      <w:r w:rsidRPr="00704498">
        <w:rPr>
          <w:rFonts w:ascii="標楷體" w:eastAsia="標楷體" w:hAnsi="標楷體" w:hint="eastAsia"/>
          <w:sz w:val="32"/>
          <w:szCs w:val="32"/>
        </w:rPr>
        <w:t>：陳培瑜  張其祿  吳思瑤  鄭正鈐  黃國書  張廖萬堅</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林宜瑾  鄭麗文  陳靜敏  陳秀寳  萬美玲  高金素梅</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委員出席</w:t>
      </w:r>
      <w:r w:rsidRPr="00704498">
        <w:rPr>
          <w:rFonts w:ascii="標楷體" w:eastAsia="標楷體" w:hAnsi="標楷體"/>
          <w:sz w:val="32"/>
          <w:szCs w:val="32"/>
        </w:rPr>
        <w:t>12</w:t>
      </w:r>
      <w:r w:rsidRPr="00704498">
        <w:rPr>
          <w:rFonts w:ascii="標楷體" w:eastAsia="標楷體" w:hAnsi="標楷體" w:hint="eastAsia"/>
          <w:sz w:val="32"/>
          <w:szCs w:val="32"/>
        </w:rPr>
        <w:t>人</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請假委員：范  雲</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委員請假1人</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sz w:val="32"/>
          <w:szCs w:val="32"/>
        </w:rPr>
        <w:t>列席委員：</w:t>
      </w:r>
      <w:r w:rsidRPr="00704498">
        <w:rPr>
          <w:rFonts w:ascii="標楷體" w:eastAsia="標楷體" w:hAnsi="標楷體" w:hint="eastAsia"/>
          <w:sz w:val="32"/>
          <w:szCs w:val="32"/>
        </w:rPr>
        <w:t>孔文吉  邱顯智  洪孟楷  林德福  林靜儀  陳椒華</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邱臣遠  李德維  廖婉汝  李貴敏  林昶佐  吳秉叡</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游毓蘭  林楚茵  楊瓊瓔  劉世芳  鄭天財Sra Kacaw</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邱志偉  王美惠  蔡易餘</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position w:val="2"/>
          <w:sz w:val="32"/>
          <w:szCs w:val="32"/>
        </w:rPr>
      </w:pPr>
      <w:r w:rsidRPr="00704498">
        <w:rPr>
          <w:rFonts w:ascii="標楷體" w:eastAsia="標楷體" w:hAnsi="標楷體" w:hint="eastAsia"/>
          <w:sz w:val="32"/>
          <w:szCs w:val="32"/>
        </w:rPr>
        <w:t xml:space="preserve">          </w:t>
      </w:r>
      <w:r w:rsidRPr="00704498">
        <w:rPr>
          <w:rFonts w:ascii="標楷體" w:eastAsia="標楷體" w:hAnsi="標楷體"/>
          <w:position w:val="2"/>
          <w:sz w:val="32"/>
          <w:szCs w:val="32"/>
        </w:rPr>
        <w:t>委員列席20</w:t>
      </w:r>
      <w:r w:rsidRPr="00704498">
        <w:rPr>
          <w:rFonts w:ascii="標楷體" w:eastAsia="標楷體" w:hAnsi="標楷體" w:hint="eastAsia"/>
          <w:position w:val="2"/>
          <w:sz w:val="32"/>
          <w:szCs w:val="32"/>
        </w:rPr>
        <w:t>人</w:t>
      </w:r>
    </w:p>
    <w:p w:rsidR="00AA6CA4" w:rsidRPr="00704498" w:rsidRDefault="00AA6CA4" w:rsidP="004A3CE6">
      <w:pPr>
        <w:pStyle w:val="ac"/>
        <w:spacing w:line="480" w:lineRule="exact"/>
        <w:ind w:left="975" w:hanging="964"/>
        <w:contextualSpacing/>
        <w:rPr>
          <w:sz w:val="32"/>
          <w:szCs w:val="32"/>
        </w:rPr>
      </w:pPr>
      <w:r w:rsidRPr="00704498">
        <w:rPr>
          <w:sz w:val="32"/>
          <w:szCs w:val="32"/>
        </w:rPr>
        <w:t>列席人員</w:t>
      </w:r>
      <w:r w:rsidRPr="00704498">
        <w:rPr>
          <w:rFonts w:hint="eastAsia"/>
          <w:sz w:val="32"/>
          <w:szCs w:val="32"/>
        </w:rPr>
        <w:t>：(</w:t>
      </w:r>
      <w:r w:rsidRPr="00704498">
        <w:rPr>
          <w:sz w:val="32"/>
          <w:szCs w:val="32"/>
        </w:rPr>
        <w:t>3</w:t>
      </w:r>
      <w:r w:rsidRPr="00704498">
        <w:rPr>
          <w:rFonts w:hint="eastAsia"/>
          <w:sz w:val="32"/>
          <w:szCs w:val="32"/>
        </w:rPr>
        <w:t>月</w:t>
      </w:r>
      <w:r w:rsidRPr="00704498">
        <w:rPr>
          <w:sz w:val="32"/>
          <w:szCs w:val="32"/>
        </w:rPr>
        <w:t>27</w:t>
      </w:r>
      <w:r w:rsidRPr="00704498">
        <w:rPr>
          <w:rFonts w:hint="eastAsia"/>
          <w:sz w:val="32"/>
          <w:szCs w:val="32"/>
        </w:rPr>
        <w:t>日)</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rFonts w:hint="eastAsia"/>
          <w:sz w:val="32"/>
          <w:szCs w:val="32"/>
        </w:rPr>
        <w:t xml:space="preserve">        </w:t>
      </w:r>
      <w:r w:rsidRPr="00704498">
        <w:rPr>
          <w:rFonts w:hint="eastAsia"/>
          <w:sz w:val="56"/>
          <w:szCs w:val="32"/>
        </w:rPr>
        <w:t xml:space="preserve"> </w:t>
      </w:r>
      <w:r w:rsidRPr="00704498">
        <w:rPr>
          <w:rFonts w:hint="eastAsia"/>
          <w:sz w:val="32"/>
          <w:szCs w:val="32"/>
        </w:rPr>
        <w:t>國家科學及技術委員會副主任委員</w:t>
      </w:r>
      <w:r w:rsidRPr="00704498">
        <w:rPr>
          <w:rFonts w:hint="eastAsia"/>
          <w:sz w:val="14"/>
          <w:szCs w:val="32"/>
        </w:rPr>
        <w:t xml:space="preserve"> </w:t>
      </w:r>
      <w:r w:rsidRPr="00704498">
        <w:rPr>
          <w:rFonts w:hint="eastAsia"/>
          <w:sz w:val="32"/>
          <w:szCs w:val="32"/>
        </w:rPr>
        <w:t>陳宗權</w:t>
      </w:r>
      <w:r w:rsidRPr="00704498">
        <w:rPr>
          <w:rFonts w:hint="eastAsia"/>
          <w:spacing w:val="-2"/>
          <w:position w:val="2"/>
          <w:sz w:val="32"/>
          <w:szCs w:val="32"/>
        </w:rPr>
        <w:t>率同有關人員</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rFonts w:hint="eastAsia"/>
          <w:spacing w:val="-2"/>
          <w:position w:val="2"/>
          <w:sz w:val="32"/>
          <w:szCs w:val="32"/>
        </w:rPr>
        <w:t xml:space="preserve">          經濟部國營事業委員會組長                   吳國卿</w:t>
      </w:r>
    </w:p>
    <w:p w:rsidR="00AA6CA4" w:rsidRPr="00704498" w:rsidRDefault="00AA6CA4" w:rsidP="004A3CE6">
      <w:pPr>
        <w:pStyle w:val="ac"/>
        <w:tabs>
          <w:tab w:val="left" w:pos="1418"/>
        </w:tabs>
        <w:spacing w:line="480" w:lineRule="exact"/>
        <w:ind w:left="0" w:firstLine="0"/>
        <w:contextualSpacing/>
        <w:rPr>
          <w:spacing w:val="-2"/>
          <w:position w:val="2"/>
          <w:sz w:val="32"/>
          <w:szCs w:val="32"/>
        </w:rPr>
      </w:pPr>
      <w:r w:rsidRPr="00704498">
        <w:rPr>
          <w:rFonts w:hint="eastAsia"/>
          <w:spacing w:val="-2"/>
          <w:position w:val="2"/>
          <w:sz w:val="32"/>
          <w:szCs w:val="32"/>
        </w:rPr>
        <w:t xml:space="preserve">          經濟部工業局副局長                         楊志清</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rFonts w:hint="eastAsia"/>
          <w:spacing w:val="-2"/>
          <w:position w:val="2"/>
          <w:sz w:val="32"/>
          <w:szCs w:val="32"/>
        </w:rPr>
        <w:t xml:space="preserve">          經濟部水利署副署長                         黃宏莆</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rFonts w:hint="eastAsia"/>
          <w:spacing w:val="-2"/>
          <w:position w:val="2"/>
          <w:sz w:val="32"/>
          <w:szCs w:val="32"/>
        </w:rPr>
        <w:t xml:space="preserve">          經濟部能源局副局長                         李君禮</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rFonts w:hint="eastAsia"/>
          <w:spacing w:val="-2"/>
          <w:position w:val="2"/>
          <w:sz w:val="32"/>
          <w:szCs w:val="32"/>
        </w:rPr>
        <w:t xml:space="preserve">          經濟部加工出口區管理處主任秘書             吳德章</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rFonts w:hint="eastAsia"/>
          <w:spacing w:val="-2"/>
          <w:position w:val="2"/>
          <w:sz w:val="32"/>
          <w:szCs w:val="32"/>
        </w:rPr>
        <w:t xml:space="preserve">          台灣電力股份有限公司副總經理               蕭勝任</w:t>
      </w:r>
    </w:p>
    <w:p w:rsidR="00AA6CA4" w:rsidRPr="00704498" w:rsidRDefault="00AA6CA4" w:rsidP="004A3CE6">
      <w:pPr>
        <w:pStyle w:val="ac"/>
        <w:tabs>
          <w:tab w:val="left" w:pos="1418"/>
        </w:tabs>
        <w:spacing w:line="480" w:lineRule="exact"/>
        <w:ind w:left="975" w:hanging="964"/>
        <w:contextualSpacing/>
        <w:rPr>
          <w:sz w:val="40"/>
          <w:szCs w:val="32"/>
        </w:rPr>
      </w:pPr>
      <w:r w:rsidRPr="00704498">
        <w:rPr>
          <w:rFonts w:hint="eastAsia"/>
          <w:spacing w:val="-2"/>
          <w:position w:val="2"/>
          <w:sz w:val="32"/>
          <w:szCs w:val="32"/>
        </w:rPr>
        <w:t xml:space="preserve">          台灣自來水股份有限公司副總經理             穆岳鈞</w:t>
      </w:r>
    </w:p>
    <w:p w:rsidR="00AA6CA4" w:rsidRPr="00704498" w:rsidRDefault="00AA6CA4" w:rsidP="004A3CE6">
      <w:pPr>
        <w:pStyle w:val="ac"/>
        <w:spacing w:line="480" w:lineRule="exact"/>
        <w:ind w:left="975" w:hanging="964"/>
        <w:contextualSpacing/>
        <w:rPr>
          <w:spacing w:val="-2"/>
          <w:position w:val="2"/>
          <w:sz w:val="32"/>
          <w:szCs w:val="32"/>
        </w:rPr>
      </w:pPr>
      <w:r w:rsidRPr="00704498">
        <w:rPr>
          <w:rFonts w:hint="eastAsia"/>
          <w:spacing w:val="-2"/>
          <w:position w:val="2"/>
          <w:sz w:val="32"/>
          <w:szCs w:val="32"/>
        </w:rPr>
        <w:t xml:space="preserve">          (</w:t>
      </w:r>
      <w:r w:rsidRPr="00704498">
        <w:rPr>
          <w:spacing w:val="-2"/>
          <w:position w:val="2"/>
          <w:sz w:val="32"/>
          <w:szCs w:val="32"/>
        </w:rPr>
        <w:t>3</w:t>
      </w:r>
      <w:r w:rsidRPr="00704498">
        <w:rPr>
          <w:rFonts w:hint="eastAsia"/>
          <w:spacing w:val="-2"/>
          <w:position w:val="2"/>
          <w:sz w:val="32"/>
          <w:szCs w:val="32"/>
        </w:rPr>
        <w:t>月</w:t>
      </w:r>
      <w:r w:rsidRPr="00704498">
        <w:rPr>
          <w:spacing w:val="-2"/>
          <w:position w:val="2"/>
          <w:sz w:val="32"/>
          <w:szCs w:val="32"/>
        </w:rPr>
        <w:t>29</w:t>
      </w:r>
      <w:r w:rsidRPr="00704498">
        <w:rPr>
          <w:rFonts w:hint="eastAsia"/>
          <w:spacing w:val="-2"/>
          <w:position w:val="2"/>
          <w:sz w:val="32"/>
          <w:szCs w:val="32"/>
        </w:rPr>
        <w:t>日)</w:t>
      </w:r>
    </w:p>
    <w:p w:rsidR="00AA6CA4" w:rsidRPr="00704498" w:rsidRDefault="00AA6CA4" w:rsidP="004A3CE6">
      <w:pPr>
        <w:pStyle w:val="ac"/>
        <w:tabs>
          <w:tab w:val="left" w:pos="1418"/>
        </w:tabs>
        <w:spacing w:line="480" w:lineRule="exact"/>
        <w:ind w:left="975" w:hanging="964"/>
        <w:contextualSpacing/>
        <w:rPr>
          <w:sz w:val="32"/>
          <w:szCs w:val="32"/>
        </w:rPr>
      </w:pPr>
      <w:r w:rsidRPr="00704498">
        <w:rPr>
          <w:rFonts w:hint="eastAsia"/>
          <w:spacing w:val="-2"/>
          <w:position w:val="2"/>
          <w:sz w:val="32"/>
          <w:szCs w:val="32"/>
        </w:rPr>
        <w:t xml:space="preserve">    </w:t>
      </w:r>
      <w:r w:rsidRPr="00704498">
        <w:rPr>
          <w:rFonts w:hint="eastAsia"/>
          <w:spacing w:val="-2"/>
          <w:position w:val="2"/>
          <w:sz w:val="28"/>
          <w:szCs w:val="32"/>
        </w:rPr>
        <w:t xml:space="preserve"> </w:t>
      </w:r>
      <w:r w:rsidRPr="00704498">
        <w:rPr>
          <w:rFonts w:hint="eastAsia"/>
          <w:spacing w:val="-2"/>
          <w:position w:val="2"/>
          <w:sz w:val="32"/>
          <w:szCs w:val="32"/>
        </w:rPr>
        <w:t xml:space="preserve">   </w:t>
      </w:r>
      <w:r w:rsidRPr="00704498">
        <w:rPr>
          <w:rFonts w:hint="eastAsia"/>
          <w:spacing w:val="-2"/>
          <w:position w:val="2"/>
          <w:sz w:val="72"/>
          <w:szCs w:val="32"/>
        </w:rPr>
        <w:t xml:space="preserve"> </w:t>
      </w:r>
      <w:r w:rsidRPr="00704498">
        <w:rPr>
          <w:rFonts w:hint="eastAsia"/>
          <w:spacing w:val="-2"/>
          <w:position w:val="2"/>
          <w:sz w:val="32"/>
          <w:szCs w:val="32"/>
        </w:rPr>
        <w:t>文化部部長                       史哲</w:t>
      </w:r>
      <w:r w:rsidRPr="00704498">
        <w:rPr>
          <w:rFonts w:hint="eastAsia"/>
          <w:sz w:val="32"/>
          <w:szCs w:val="32"/>
        </w:rPr>
        <w:t>率同有關人員</w:t>
      </w:r>
    </w:p>
    <w:p w:rsidR="00AA6CA4" w:rsidRPr="00704498" w:rsidRDefault="00AA6CA4" w:rsidP="004A3CE6">
      <w:pPr>
        <w:pStyle w:val="ac"/>
        <w:tabs>
          <w:tab w:val="left" w:pos="1418"/>
        </w:tabs>
        <w:spacing w:line="480" w:lineRule="exact"/>
        <w:ind w:left="975" w:hanging="964"/>
        <w:contextualSpacing/>
        <w:rPr>
          <w:spacing w:val="-2"/>
          <w:w w:val="90"/>
          <w:position w:val="2"/>
          <w:sz w:val="32"/>
          <w:szCs w:val="32"/>
        </w:rPr>
      </w:pPr>
      <w:r w:rsidRPr="00704498">
        <w:rPr>
          <w:rFonts w:hint="eastAsia"/>
          <w:spacing w:val="-2"/>
          <w:position w:val="2"/>
          <w:sz w:val="32"/>
          <w:szCs w:val="32"/>
        </w:rPr>
        <w:t xml:space="preserve">       </w:t>
      </w:r>
      <w:r w:rsidRPr="00704498">
        <w:rPr>
          <w:rFonts w:hint="eastAsia"/>
          <w:spacing w:val="-2"/>
          <w:position w:val="2"/>
          <w:sz w:val="36"/>
          <w:szCs w:val="32"/>
        </w:rPr>
        <w:t xml:space="preserve"> </w:t>
      </w:r>
      <w:r w:rsidRPr="00704498">
        <w:rPr>
          <w:rFonts w:hint="eastAsia"/>
          <w:spacing w:val="-2"/>
          <w:position w:val="2"/>
          <w:sz w:val="32"/>
          <w:szCs w:val="32"/>
        </w:rPr>
        <w:t xml:space="preserve">  </w:t>
      </w:r>
      <w:r w:rsidRPr="00704498">
        <w:rPr>
          <w:rFonts w:hint="eastAsia"/>
          <w:spacing w:val="-2"/>
          <w:w w:val="90"/>
          <w:position w:val="2"/>
          <w:sz w:val="32"/>
          <w:szCs w:val="32"/>
        </w:rPr>
        <w:t>原住民族委員會教育文化處專門委員   瑪勒芙勒芙‧杜妲利茂</w:t>
      </w:r>
    </w:p>
    <w:p w:rsidR="00AA6CA4" w:rsidRPr="00704498" w:rsidRDefault="00AA6CA4" w:rsidP="004A3CE6">
      <w:pPr>
        <w:pStyle w:val="ac"/>
        <w:tabs>
          <w:tab w:val="left" w:pos="1418"/>
        </w:tabs>
        <w:spacing w:line="480" w:lineRule="exact"/>
        <w:ind w:left="975" w:hanging="964"/>
        <w:contextualSpacing/>
        <w:jc w:val="right"/>
        <w:rPr>
          <w:spacing w:val="-2"/>
          <w:position w:val="2"/>
          <w:sz w:val="32"/>
          <w:szCs w:val="32"/>
        </w:rPr>
      </w:pPr>
      <w:r w:rsidRPr="00704498">
        <w:rPr>
          <w:rFonts w:hint="eastAsia"/>
          <w:spacing w:val="-2"/>
          <w:position w:val="2"/>
          <w:sz w:val="32"/>
          <w:szCs w:val="32"/>
        </w:rPr>
        <w:t>Maljeveljeve‧Tiudjalimaw</w:t>
      </w:r>
    </w:p>
    <w:p w:rsidR="00AA6CA4" w:rsidRPr="00704498" w:rsidRDefault="00AA6CA4" w:rsidP="004A3CE6">
      <w:pPr>
        <w:spacing w:line="500" w:lineRule="exact"/>
        <w:ind w:rightChars="14" w:right="34"/>
        <w:rPr>
          <w:rFonts w:ascii="標楷體" w:eastAsia="標楷體" w:hAnsi="標楷體"/>
          <w:sz w:val="32"/>
          <w:szCs w:val="32"/>
        </w:rPr>
      </w:pPr>
      <w:r w:rsidRPr="00704498">
        <w:rPr>
          <w:rFonts w:ascii="標楷體" w:eastAsia="標楷體" w:hAnsi="標楷體"/>
          <w:sz w:val="32"/>
          <w:szCs w:val="32"/>
        </w:rPr>
        <w:t>主    席</w:t>
      </w:r>
      <w:r w:rsidRPr="00704498">
        <w:rPr>
          <w:rFonts w:ascii="標楷體" w:eastAsia="標楷體" w:hAnsi="標楷體" w:hint="eastAsia"/>
          <w:sz w:val="32"/>
          <w:szCs w:val="32"/>
        </w:rPr>
        <w:t>：張</w:t>
      </w:r>
      <w:r w:rsidRPr="00704498">
        <w:rPr>
          <w:rFonts w:ascii="標楷體" w:eastAsia="標楷體" w:hAnsi="標楷體"/>
          <w:sz w:val="32"/>
          <w:szCs w:val="32"/>
        </w:rPr>
        <w:t>召集委員</w:t>
      </w:r>
      <w:r w:rsidRPr="00704498">
        <w:rPr>
          <w:rFonts w:ascii="標楷體" w:eastAsia="標楷體" w:hAnsi="標楷體" w:hint="eastAsia"/>
          <w:sz w:val="32"/>
          <w:szCs w:val="32"/>
        </w:rPr>
        <w:t>其祿</w:t>
      </w:r>
    </w:p>
    <w:p w:rsidR="00AA6CA4" w:rsidRPr="00704498" w:rsidRDefault="00AA6CA4" w:rsidP="004A3CE6">
      <w:pPr>
        <w:snapToGrid w:val="0"/>
        <w:spacing w:line="50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主任秘書：陳錫欽</w:t>
      </w:r>
    </w:p>
    <w:p w:rsidR="00AA6CA4" w:rsidRPr="00704498" w:rsidRDefault="00AA6CA4" w:rsidP="004A3CE6">
      <w:pPr>
        <w:snapToGrid w:val="0"/>
        <w:spacing w:line="500" w:lineRule="exact"/>
        <w:ind w:rightChars="9" w:right="22"/>
        <w:jc w:val="both"/>
        <w:rPr>
          <w:rFonts w:ascii="標楷體" w:eastAsia="標楷體" w:hAnsi="標楷體"/>
          <w:sz w:val="32"/>
          <w:szCs w:val="32"/>
        </w:rPr>
      </w:pPr>
      <w:r w:rsidRPr="00704498">
        <w:rPr>
          <w:rFonts w:ascii="標楷體" w:eastAsia="標楷體" w:hAnsi="標楷體"/>
          <w:sz w:val="32"/>
          <w:szCs w:val="32"/>
        </w:rPr>
        <w:lastRenderedPageBreak/>
        <w:t>專門委員：</w:t>
      </w:r>
      <w:r w:rsidRPr="00704498">
        <w:rPr>
          <w:rFonts w:ascii="標楷體" w:eastAsia="標楷體" w:hAnsi="標楷體" w:hint="eastAsia"/>
          <w:sz w:val="32"/>
          <w:szCs w:val="32"/>
        </w:rPr>
        <w:t>朱蔚菁</w:t>
      </w:r>
    </w:p>
    <w:p w:rsidR="00AA6CA4" w:rsidRPr="00704498" w:rsidRDefault="00AA6CA4" w:rsidP="004A3CE6">
      <w:pPr>
        <w:snapToGrid w:val="0"/>
        <w:spacing w:line="500" w:lineRule="exact"/>
        <w:ind w:rightChars="9" w:right="22"/>
        <w:jc w:val="both"/>
        <w:rPr>
          <w:rFonts w:ascii="標楷體" w:eastAsia="標楷體" w:hAnsi="標楷體"/>
          <w:sz w:val="32"/>
          <w:szCs w:val="32"/>
        </w:rPr>
      </w:pPr>
      <w:r w:rsidRPr="00704498">
        <w:rPr>
          <w:rFonts w:ascii="標楷體" w:eastAsia="標楷體" w:hAnsi="標楷體"/>
          <w:sz w:val="32"/>
          <w:szCs w:val="32"/>
        </w:rPr>
        <w:t>紀    錄：</w:t>
      </w:r>
      <w:r w:rsidRPr="00704498">
        <w:rPr>
          <w:rFonts w:ascii="標楷體" w:eastAsia="標楷體" w:hAnsi="標楷體" w:hint="eastAsia"/>
          <w:sz w:val="32"/>
          <w:szCs w:val="32"/>
        </w:rPr>
        <w:t>簡任秘書  林素惠  簡任編審  蔡月秋  科長  蔡國治</w:t>
      </w:r>
    </w:p>
    <w:p w:rsidR="00AA6CA4" w:rsidRPr="00704498" w:rsidRDefault="00AA6CA4" w:rsidP="004A3CE6">
      <w:pPr>
        <w:snapToGrid w:val="0"/>
        <w:spacing w:line="50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 xml:space="preserve">          薦任科員  李宗一</w:t>
      </w:r>
    </w:p>
    <w:p w:rsidR="00AA6CA4" w:rsidRPr="00704498" w:rsidRDefault="00AA6CA4" w:rsidP="004A3CE6">
      <w:pPr>
        <w:snapToGrid w:val="0"/>
        <w:spacing w:line="50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w:t>
      </w:r>
      <w:r w:rsidRPr="00704498">
        <w:rPr>
          <w:rFonts w:ascii="標楷體" w:eastAsia="標楷體" w:hAnsi="標楷體"/>
          <w:sz w:val="32"/>
          <w:szCs w:val="32"/>
        </w:rPr>
        <w:t>3</w:t>
      </w:r>
      <w:r w:rsidRPr="00704498">
        <w:rPr>
          <w:rFonts w:ascii="標楷體" w:eastAsia="標楷體" w:hAnsi="標楷體" w:hint="eastAsia"/>
          <w:sz w:val="32"/>
          <w:szCs w:val="32"/>
        </w:rPr>
        <w:t>月</w:t>
      </w:r>
      <w:r w:rsidRPr="00704498">
        <w:rPr>
          <w:rFonts w:ascii="標楷體" w:eastAsia="標楷體" w:hAnsi="標楷體"/>
          <w:sz w:val="32"/>
          <w:szCs w:val="32"/>
        </w:rPr>
        <w:t>27</w:t>
      </w:r>
      <w:r w:rsidRPr="00704498">
        <w:rPr>
          <w:rFonts w:ascii="標楷體" w:eastAsia="標楷體" w:hAnsi="標楷體" w:hint="eastAsia"/>
          <w:sz w:val="32"/>
          <w:szCs w:val="32"/>
        </w:rPr>
        <w:t>日</w:t>
      </w:r>
      <w:r w:rsidRPr="00704498">
        <w:rPr>
          <w:rFonts w:ascii="標楷體" w:eastAsia="標楷體" w:hAnsi="標楷體"/>
          <w:sz w:val="32"/>
          <w:szCs w:val="32"/>
        </w:rPr>
        <w:t>）</w:t>
      </w:r>
    </w:p>
    <w:p w:rsidR="00AA6CA4" w:rsidRPr="00704498" w:rsidRDefault="00AA6CA4" w:rsidP="004A3CE6">
      <w:pPr>
        <w:pStyle w:val="ac"/>
        <w:spacing w:line="460" w:lineRule="exact"/>
        <w:ind w:left="980" w:hanging="966"/>
        <w:rPr>
          <w:b/>
          <w:sz w:val="32"/>
          <w:szCs w:val="32"/>
        </w:rPr>
      </w:pPr>
      <w:r w:rsidRPr="00704498">
        <w:rPr>
          <w:rFonts w:hint="eastAsia"/>
          <w:b/>
          <w:sz w:val="32"/>
          <w:szCs w:val="32"/>
        </w:rPr>
        <w:t>報  告  事  項</w:t>
      </w:r>
    </w:p>
    <w:p w:rsidR="00AA6CA4" w:rsidRPr="00704498" w:rsidRDefault="00AA6CA4" w:rsidP="00514411">
      <w:pPr>
        <w:pStyle w:val="a4"/>
        <w:numPr>
          <w:ilvl w:val="0"/>
          <w:numId w:val="33"/>
        </w:numPr>
        <w:snapToGrid w:val="0"/>
        <w:spacing w:line="500" w:lineRule="exact"/>
        <w:ind w:leftChars="0"/>
        <w:rPr>
          <w:rFonts w:ascii="標楷體" w:eastAsia="標楷體" w:hAnsi="標楷體"/>
          <w:b/>
          <w:sz w:val="32"/>
          <w:szCs w:val="32"/>
        </w:rPr>
      </w:pPr>
      <w:r w:rsidRPr="00704498">
        <w:rPr>
          <w:rFonts w:ascii="標楷體" w:eastAsia="標楷體" w:hAnsi="標楷體" w:hint="eastAsia"/>
          <w:b/>
          <w:sz w:val="32"/>
          <w:szCs w:val="32"/>
        </w:rPr>
        <w:t>宣讀上次會議議事錄。</w:t>
      </w:r>
    </w:p>
    <w:p w:rsidR="00AA6CA4" w:rsidRPr="00704498" w:rsidRDefault="00AA6CA4" w:rsidP="004A3CE6">
      <w:pPr>
        <w:snapToGrid w:val="0"/>
        <w:spacing w:line="500" w:lineRule="exact"/>
        <w:rPr>
          <w:rFonts w:ascii="標楷體" w:eastAsia="標楷體" w:hAnsi="標楷體"/>
          <w:sz w:val="32"/>
          <w:szCs w:val="32"/>
        </w:rPr>
      </w:pPr>
      <w:r w:rsidRPr="00704498">
        <w:rPr>
          <w:rFonts w:ascii="標楷體" w:eastAsia="標楷體" w:hAnsi="標楷體"/>
          <w:b/>
          <w:sz w:val="32"/>
          <w:szCs w:val="32"/>
        </w:rPr>
        <w:t>決定：</w:t>
      </w:r>
      <w:r w:rsidRPr="00704498">
        <w:rPr>
          <w:rFonts w:ascii="標楷體" w:eastAsia="標楷體" w:hAnsi="標楷體"/>
          <w:sz w:val="32"/>
          <w:szCs w:val="32"/>
        </w:rPr>
        <w:t>議事錄確定。</w:t>
      </w:r>
    </w:p>
    <w:p w:rsidR="00AA6CA4" w:rsidRPr="00704498" w:rsidRDefault="00AA6CA4" w:rsidP="00514411">
      <w:pPr>
        <w:pStyle w:val="a4"/>
        <w:numPr>
          <w:ilvl w:val="0"/>
          <w:numId w:val="33"/>
        </w:numPr>
        <w:snapToGrid w:val="0"/>
        <w:spacing w:line="500" w:lineRule="exact"/>
        <w:ind w:leftChars="0"/>
        <w:rPr>
          <w:rFonts w:ascii="標楷體" w:eastAsia="標楷體" w:hAnsi="標楷體"/>
          <w:b/>
          <w:color w:val="000000"/>
          <w:sz w:val="32"/>
          <w:szCs w:val="32"/>
        </w:rPr>
      </w:pPr>
      <w:r w:rsidRPr="00704498">
        <w:rPr>
          <w:rFonts w:ascii="標楷體" w:eastAsia="標楷體" w:hAnsi="標楷體" w:hint="eastAsia"/>
          <w:b/>
          <w:color w:val="000000"/>
          <w:sz w:val="32"/>
          <w:szCs w:val="32"/>
        </w:rPr>
        <w:t>國家科學及技術委員會及經濟部列席就「科學園區因應未來缺水及缺電可能之對策，以及如何與不同產業園區之資源強化合作機制」進行專題報告，並備質詢。</w:t>
      </w:r>
    </w:p>
    <w:p w:rsidR="00AA6CA4" w:rsidRPr="00704498" w:rsidRDefault="00AA6CA4" w:rsidP="004A3CE6">
      <w:pPr>
        <w:snapToGrid w:val="0"/>
        <w:spacing w:line="500" w:lineRule="exact"/>
        <w:jc w:val="both"/>
        <w:rPr>
          <w:rFonts w:ascii="標楷體" w:eastAsia="標楷體" w:hAnsi="標楷體"/>
          <w:sz w:val="32"/>
          <w:szCs w:val="32"/>
        </w:rPr>
      </w:pPr>
      <w:r w:rsidRPr="00704498">
        <w:rPr>
          <w:rFonts w:ascii="標楷體" w:eastAsia="標楷體" w:hAnsi="標楷體"/>
          <w:sz w:val="32"/>
          <w:szCs w:val="32"/>
        </w:rPr>
        <w:t>（本</w:t>
      </w:r>
      <w:r w:rsidRPr="00704498">
        <w:rPr>
          <w:rFonts w:ascii="標楷體" w:eastAsia="標楷體" w:hAnsi="標楷體" w:hint="eastAsia"/>
          <w:sz w:val="32"/>
          <w:szCs w:val="32"/>
        </w:rPr>
        <w:t>日</w:t>
      </w:r>
      <w:r w:rsidRPr="00704498">
        <w:rPr>
          <w:rFonts w:ascii="標楷體" w:eastAsia="標楷體" w:hAnsi="標楷體"/>
          <w:sz w:val="32"/>
          <w:szCs w:val="32"/>
        </w:rPr>
        <w:t>議程</w:t>
      </w:r>
      <w:r w:rsidRPr="00704498">
        <w:rPr>
          <w:rFonts w:ascii="標楷體" w:eastAsia="標楷體" w:hAnsi="標楷體" w:hint="eastAsia"/>
          <w:sz w:val="32"/>
          <w:szCs w:val="32"/>
        </w:rPr>
        <w:t>有委員林宜瑾、張其祿、黃國書、鄭正鈐、張廖萬堅、吳思瑤、陳培瑜、鄭麗文、陳靜敏、林德福、邱顯智、林靜儀、陳椒華、萬美玲、陳秀寳、李德維等</w:t>
      </w:r>
      <w:r w:rsidRPr="00704498">
        <w:rPr>
          <w:rFonts w:ascii="標楷體" w:eastAsia="標楷體" w:hAnsi="標楷體"/>
          <w:sz w:val="32"/>
          <w:szCs w:val="32"/>
        </w:rPr>
        <w:t>16人提出質詢，均經</w:t>
      </w:r>
      <w:r w:rsidRPr="00704498">
        <w:rPr>
          <w:rFonts w:ascii="標楷體" w:eastAsia="標楷體" w:hAnsi="標楷體" w:hint="eastAsia"/>
          <w:sz w:val="32"/>
          <w:szCs w:val="32"/>
        </w:rPr>
        <w:t>國家科學及技術委員會副主任委員陳宗權、經濟部國營事業委員會組長吳國卿</w:t>
      </w:r>
      <w:r w:rsidRPr="00704498">
        <w:rPr>
          <w:rFonts w:ascii="標楷體" w:eastAsia="標楷體" w:hAnsi="標楷體"/>
          <w:sz w:val="32"/>
          <w:szCs w:val="32"/>
        </w:rPr>
        <w:t>及相關人員即席答</w:t>
      </w:r>
      <w:r w:rsidRPr="00704498">
        <w:rPr>
          <w:rFonts w:ascii="標楷體" w:eastAsia="標楷體" w:hAnsi="標楷體" w:hint="eastAsia"/>
          <w:sz w:val="32"/>
          <w:szCs w:val="32"/>
        </w:rPr>
        <w:t>復</w:t>
      </w:r>
      <w:r w:rsidRPr="00704498">
        <w:rPr>
          <w:rFonts w:ascii="標楷體" w:eastAsia="標楷體" w:hAnsi="標楷體"/>
          <w:sz w:val="32"/>
          <w:szCs w:val="32"/>
        </w:rPr>
        <w:t>說明。</w:t>
      </w:r>
      <w:r w:rsidRPr="00704498">
        <w:rPr>
          <w:rFonts w:ascii="標楷體" w:eastAsia="標楷體" w:hAnsi="標楷體" w:hint="eastAsia"/>
          <w:sz w:val="32"/>
          <w:szCs w:val="32"/>
        </w:rPr>
        <w:t>另有委員范雲、邱臣遠提出書面質詢。</w:t>
      </w:r>
      <w:r w:rsidRPr="00704498">
        <w:rPr>
          <w:rFonts w:ascii="標楷體" w:eastAsia="標楷體" w:hAnsi="標楷體"/>
          <w:sz w:val="32"/>
          <w:szCs w:val="32"/>
        </w:rPr>
        <w:t>）</w:t>
      </w:r>
    </w:p>
    <w:p w:rsidR="00AA6CA4" w:rsidRPr="00704498" w:rsidRDefault="00AA6CA4" w:rsidP="004A3CE6">
      <w:pPr>
        <w:snapToGrid w:val="0"/>
        <w:spacing w:beforeLines="50" w:before="180" w:line="500" w:lineRule="exact"/>
        <w:ind w:left="641" w:hangingChars="200" w:hanging="641"/>
        <w:contextualSpacing/>
        <w:rPr>
          <w:rFonts w:ascii="標楷體" w:eastAsia="標楷體" w:hAnsi="標楷體"/>
          <w:b/>
          <w:bCs/>
          <w:sz w:val="32"/>
          <w:szCs w:val="32"/>
        </w:rPr>
      </w:pPr>
      <w:r w:rsidRPr="00704498">
        <w:rPr>
          <w:rFonts w:ascii="標楷體" w:eastAsia="標楷體" w:hAnsi="標楷體" w:hint="eastAsia"/>
          <w:b/>
          <w:sz w:val="32"/>
          <w:szCs w:val="32"/>
        </w:rPr>
        <w:t>決定</w:t>
      </w:r>
      <w:r w:rsidRPr="00704498">
        <w:rPr>
          <w:rFonts w:ascii="標楷體" w:eastAsia="標楷體" w:hAnsi="標楷體"/>
          <w:b/>
          <w:bCs/>
          <w:sz w:val="32"/>
          <w:szCs w:val="32"/>
        </w:rPr>
        <w:t>：</w:t>
      </w:r>
    </w:p>
    <w:p w:rsidR="00AA6CA4" w:rsidRPr="00704498" w:rsidRDefault="00AA6CA4" w:rsidP="004A3CE6">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hint="eastAsia"/>
          <w:bCs/>
          <w:sz w:val="32"/>
          <w:szCs w:val="32"/>
        </w:rPr>
        <w:t>一、</w:t>
      </w:r>
      <w:r w:rsidRPr="00704498">
        <w:rPr>
          <w:rFonts w:ascii="標楷體" w:eastAsia="標楷體" w:hAnsi="標楷體"/>
          <w:bCs/>
          <w:sz w:val="32"/>
          <w:szCs w:val="32"/>
        </w:rPr>
        <w:t>報告及詢答</w:t>
      </w:r>
      <w:r w:rsidRPr="00704498">
        <w:rPr>
          <w:rFonts w:ascii="標楷體" w:eastAsia="標楷體" w:hAnsi="標楷體" w:hint="eastAsia"/>
          <w:bCs/>
          <w:sz w:val="32"/>
          <w:szCs w:val="32"/>
        </w:rPr>
        <w:t>完畢</w:t>
      </w:r>
      <w:r w:rsidRPr="00704498">
        <w:rPr>
          <w:rFonts w:ascii="標楷體" w:eastAsia="標楷體" w:hAnsi="標楷體"/>
          <w:bCs/>
          <w:sz w:val="32"/>
          <w:szCs w:val="32"/>
        </w:rPr>
        <w:t>。</w:t>
      </w:r>
    </w:p>
    <w:p w:rsidR="00AA6CA4" w:rsidRPr="00704498" w:rsidRDefault="00AA6CA4" w:rsidP="004A3CE6">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bCs/>
          <w:sz w:val="32"/>
          <w:szCs w:val="32"/>
        </w:rPr>
        <w:t>二</w:t>
      </w:r>
      <w:r w:rsidRPr="00704498">
        <w:rPr>
          <w:rFonts w:ascii="標楷體" w:eastAsia="標楷體" w:hAnsi="標楷體" w:hint="eastAsia"/>
          <w:bCs/>
          <w:sz w:val="32"/>
          <w:szCs w:val="32"/>
        </w:rPr>
        <w:t>、</w:t>
      </w:r>
      <w:r w:rsidRPr="00704498">
        <w:rPr>
          <w:rFonts w:ascii="標楷體" w:eastAsia="標楷體" w:hAnsi="標楷體"/>
          <w:bCs/>
          <w:sz w:val="32"/>
          <w:szCs w:val="32"/>
        </w:rPr>
        <w:t>委員</w:t>
      </w:r>
      <w:r w:rsidRPr="00704498">
        <w:rPr>
          <w:rFonts w:ascii="標楷體" w:eastAsia="標楷體" w:hAnsi="標楷體" w:hint="eastAsia"/>
          <w:bCs/>
          <w:sz w:val="32"/>
          <w:szCs w:val="32"/>
        </w:rPr>
        <w:t>所提</w:t>
      </w:r>
      <w:r w:rsidRPr="00704498">
        <w:rPr>
          <w:rFonts w:ascii="標楷體" w:eastAsia="標楷體" w:hAnsi="標楷體"/>
          <w:bCs/>
          <w:sz w:val="32"/>
          <w:szCs w:val="32"/>
        </w:rPr>
        <w:t>書面質詢</w:t>
      </w:r>
      <w:r w:rsidRPr="00704498">
        <w:rPr>
          <w:rFonts w:ascii="標楷體" w:eastAsia="標楷體" w:hAnsi="標楷體" w:hint="eastAsia"/>
          <w:bCs/>
          <w:sz w:val="32"/>
          <w:szCs w:val="32"/>
        </w:rPr>
        <w:t>或相關資料，</w:t>
      </w:r>
      <w:r w:rsidRPr="00704498">
        <w:rPr>
          <w:rFonts w:ascii="標楷體" w:eastAsia="標楷體" w:hAnsi="標楷體"/>
          <w:bCs/>
          <w:sz w:val="32"/>
          <w:szCs w:val="32"/>
        </w:rPr>
        <w:t>列入紀錄</w:t>
      </w:r>
      <w:r w:rsidRPr="00704498">
        <w:rPr>
          <w:rFonts w:ascii="標楷體" w:eastAsia="標楷體" w:hAnsi="標楷體" w:hint="eastAsia"/>
          <w:bCs/>
          <w:sz w:val="32"/>
          <w:szCs w:val="32"/>
        </w:rPr>
        <w:t>並</w:t>
      </w:r>
      <w:r w:rsidRPr="00704498">
        <w:rPr>
          <w:rFonts w:ascii="標楷體" w:eastAsia="標楷體" w:hAnsi="標楷體"/>
          <w:bCs/>
          <w:sz w:val="32"/>
          <w:szCs w:val="32"/>
        </w:rPr>
        <w:t>刊登公報。</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三、對於</w:t>
      </w:r>
      <w:r w:rsidRPr="00704498">
        <w:rPr>
          <w:rFonts w:ascii="標楷體" w:eastAsia="標楷體" w:hAnsi="標楷體"/>
          <w:bCs/>
          <w:sz w:val="32"/>
          <w:szCs w:val="32"/>
        </w:rPr>
        <w:t>委員質詢要求提供相關資料或</w:t>
      </w:r>
      <w:r w:rsidRPr="00704498">
        <w:rPr>
          <w:rFonts w:ascii="標楷體" w:eastAsia="標楷體" w:hAnsi="標楷體" w:hint="eastAsia"/>
          <w:bCs/>
          <w:sz w:val="32"/>
          <w:szCs w:val="32"/>
        </w:rPr>
        <w:t>未及</w:t>
      </w:r>
      <w:r w:rsidRPr="00704498">
        <w:rPr>
          <w:rFonts w:ascii="標楷體" w:eastAsia="標楷體" w:hAnsi="標楷體"/>
          <w:bCs/>
          <w:sz w:val="32"/>
          <w:szCs w:val="32"/>
        </w:rPr>
        <w:t>答</w:t>
      </w:r>
      <w:r w:rsidRPr="00704498">
        <w:rPr>
          <w:rFonts w:ascii="標楷體" w:eastAsia="標楷體" w:hAnsi="標楷體" w:hint="eastAsia"/>
          <w:bCs/>
          <w:sz w:val="32"/>
          <w:szCs w:val="32"/>
        </w:rPr>
        <w:t>復部分</w:t>
      </w:r>
      <w:r w:rsidRPr="00704498">
        <w:rPr>
          <w:rFonts w:ascii="標楷體" w:eastAsia="標楷體" w:hAnsi="標楷體"/>
          <w:bCs/>
          <w:sz w:val="32"/>
          <w:szCs w:val="32"/>
        </w:rPr>
        <w:t>，請相關機關</w:t>
      </w:r>
      <w:r w:rsidRPr="00704498">
        <w:rPr>
          <w:rFonts w:ascii="標楷體" w:eastAsia="標楷體" w:hAnsi="標楷體" w:hint="eastAsia"/>
          <w:bCs/>
          <w:sz w:val="32"/>
          <w:szCs w:val="32"/>
        </w:rPr>
        <w:t>儘速以書面答復</w:t>
      </w:r>
      <w:r w:rsidRPr="00704498">
        <w:rPr>
          <w:rFonts w:ascii="標楷體" w:eastAsia="標楷體" w:hAnsi="標楷體"/>
          <w:bCs/>
          <w:sz w:val="32"/>
          <w:szCs w:val="32"/>
        </w:rPr>
        <w:t>。</w:t>
      </w:r>
    </w:p>
    <w:p w:rsidR="00AA6CA4" w:rsidRPr="00704498" w:rsidRDefault="00AA6CA4" w:rsidP="004A3CE6">
      <w:pPr>
        <w:snapToGrid w:val="0"/>
        <w:spacing w:beforeLines="50" w:before="180" w:line="460" w:lineRule="exact"/>
        <w:ind w:rightChars="9" w:right="22"/>
        <w:jc w:val="both"/>
        <w:rPr>
          <w:rFonts w:ascii="標楷體" w:eastAsia="標楷體" w:hAnsi="標楷體"/>
          <w:b/>
          <w:bCs/>
          <w:sz w:val="32"/>
          <w:szCs w:val="32"/>
        </w:rPr>
      </w:pPr>
      <w:r w:rsidRPr="00704498">
        <w:rPr>
          <w:rFonts w:ascii="標楷體" w:eastAsia="標楷體" w:hAnsi="標楷體" w:hint="eastAsia"/>
          <w:spacing w:val="-2"/>
          <w:position w:val="2"/>
          <w:sz w:val="32"/>
          <w:szCs w:val="32"/>
        </w:rPr>
        <w:t>（</w:t>
      </w:r>
      <w:r w:rsidRPr="00704498">
        <w:rPr>
          <w:rFonts w:ascii="標楷體" w:eastAsia="標楷體" w:hAnsi="標楷體"/>
          <w:spacing w:val="-2"/>
          <w:position w:val="2"/>
          <w:sz w:val="32"/>
          <w:szCs w:val="32"/>
        </w:rPr>
        <w:t>3</w:t>
      </w:r>
      <w:r w:rsidRPr="00704498">
        <w:rPr>
          <w:rFonts w:ascii="標楷體" w:eastAsia="標楷體" w:hAnsi="標楷體" w:hint="eastAsia"/>
          <w:spacing w:val="-2"/>
          <w:position w:val="2"/>
          <w:sz w:val="32"/>
          <w:szCs w:val="32"/>
        </w:rPr>
        <w:t>月</w:t>
      </w:r>
      <w:r w:rsidRPr="00704498">
        <w:rPr>
          <w:rFonts w:ascii="標楷體" w:eastAsia="標楷體" w:hAnsi="標楷體"/>
          <w:spacing w:val="-2"/>
          <w:position w:val="2"/>
          <w:sz w:val="32"/>
          <w:szCs w:val="32"/>
        </w:rPr>
        <w:t>29</w:t>
      </w:r>
      <w:r w:rsidRPr="00704498">
        <w:rPr>
          <w:rFonts w:ascii="標楷體" w:eastAsia="標楷體" w:hAnsi="標楷體" w:hint="eastAsia"/>
          <w:spacing w:val="-2"/>
          <w:position w:val="2"/>
          <w:sz w:val="32"/>
          <w:szCs w:val="32"/>
        </w:rPr>
        <w:t>日）</w:t>
      </w:r>
    </w:p>
    <w:p w:rsidR="00AA6CA4" w:rsidRPr="00704498" w:rsidRDefault="00AA6CA4" w:rsidP="004A3CE6">
      <w:pPr>
        <w:pStyle w:val="ac"/>
        <w:spacing w:line="460" w:lineRule="exact"/>
        <w:ind w:left="980" w:hanging="966"/>
        <w:rPr>
          <w:b/>
          <w:sz w:val="32"/>
          <w:szCs w:val="32"/>
        </w:rPr>
      </w:pPr>
      <w:r w:rsidRPr="00704498">
        <w:rPr>
          <w:rFonts w:hint="eastAsia"/>
          <w:b/>
          <w:sz w:val="32"/>
          <w:szCs w:val="32"/>
        </w:rPr>
        <w:t>報  告  事  項</w:t>
      </w:r>
    </w:p>
    <w:p w:rsidR="00AA6CA4" w:rsidRPr="00704498" w:rsidRDefault="00AA6CA4" w:rsidP="004A3CE6">
      <w:pPr>
        <w:pStyle w:val="ac"/>
        <w:spacing w:line="460" w:lineRule="exact"/>
        <w:ind w:left="0" w:firstLine="14"/>
        <w:jc w:val="both"/>
        <w:rPr>
          <w:b/>
          <w:sz w:val="32"/>
          <w:szCs w:val="32"/>
        </w:rPr>
      </w:pPr>
      <w:r w:rsidRPr="00704498">
        <w:rPr>
          <w:rFonts w:hint="eastAsia"/>
          <w:b/>
          <w:color w:val="000000"/>
          <w:sz w:val="32"/>
          <w:szCs w:val="32"/>
        </w:rPr>
        <w:t>文化部部長史哲列席報告業務概況，並備質詢。</w:t>
      </w:r>
    </w:p>
    <w:p w:rsidR="00AA6CA4" w:rsidRPr="00704498" w:rsidRDefault="00AA6CA4" w:rsidP="004A3CE6">
      <w:pPr>
        <w:pStyle w:val="a4"/>
        <w:snapToGrid w:val="0"/>
        <w:spacing w:before="120" w:line="460" w:lineRule="exact"/>
        <w:ind w:leftChars="0" w:left="0"/>
        <w:jc w:val="both"/>
        <w:rPr>
          <w:rFonts w:ascii="標楷體" w:eastAsia="標楷體" w:hAnsi="標楷體"/>
          <w:sz w:val="32"/>
          <w:szCs w:val="32"/>
        </w:rPr>
      </w:pPr>
      <w:r w:rsidRPr="00704498">
        <w:rPr>
          <w:rFonts w:ascii="標楷體" w:eastAsia="標楷體" w:hAnsi="標楷體"/>
          <w:sz w:val="32"/>
          <w:szCs w:val="32"/>
        </w:rPr>
        <w:t>（本</w:t>
      </w:r>
      <w:r w:rsidRPr="00704498">
        <w:rPr>
          <w:rFonts w:ascii="標楷體" w:eastAsia="標楷體" w:hAnsi="標楷體" w:hint="eastAsia"/>
          <w:sz w:val="32"/>
          <w:szCs w:val="32"/>
        </w:rPr>
        <w:t>日</w:t>
      </w:r>
      <w:r w:rsidRPr="00704498">
        <w:rPr>
          <w:rFonts w:ascii="標楷體" w:eastAsia="標楷體" w:hAnsi="標楷體"/>
          <w:sz w:val="32"/>
          <w:szCs w:val="32"/>
        </w:rPr>
        <w:t>議程</w:t>
      </w:r>
      <w:r w:rsidRPr="00704498">
        <w:rPr>
          <w:rFonts w:ascii="標楷體" w:eastAsia="標楷體" w:hAnsi="標楷體" w:hint="eastAsia"/>
          <w:sz w:val="32"/>
          <w:szCs w:val="32"/>
        </w:rPr>
        <w:t>有委員萬美玲、林宜瑾、張廖萬堅、陳秀寳、林昶佐、陳靜敏、鄭正鈐、吳思瑤、黃國書、張其祿、鄭麗文、高金素梅、廖婉汝、楊瓊瓔、陳培瑜、洪孟楷、鄭天財Sra Kacaw、李德維、孔文吉、邱志偉、蔡易餘等2</w:t>
      </w:r>
      <w:r w:rsidRPr="00704498">
        <w:rPr>
          <w:rFonts w:ascii="標楷體" w:eastAsia="標楷體" w:hAnsi="標楷體"/>
          <w:sz w:val="32"/>
          <w:szCs w:val="32"/>
        </w:rPr>
        <w:t>1人提出質詢，均經</w:t>
      </w:r>
      <w:r w:rsidRPr="00704498">
        <w:rPr>
          <w:rFonts w:ascii="標楷體" w:eastAsia="標楷體" w:hAnsi="標楷體" w:hint="eastAsia"/>
          <w:sz w:val="32"/>
          <w:szCs w:val="32"/>
        </w:rPr>
        <w:t>文化部部長史哲</w:t>
      </w:r>
      <w:r w:rsidRPr="00704498">
        <w:rPr>
          <w:rFonts w:ascii="標楷體" w:eastAsia="標楷體" w:hAnsi="標楷體"/>
          <w:sz w:val="32"/>
          <w:szCs w:val="32"/>
        </w:rPr>
        <w:t>及相關人員即席答復說明。</w:t>
      </w:r>
      <w:r w:rsidRPr="00704498">
        <w:rPr>
          <w:rFonts w:ascii="標楷體" w:eastAsia="標楷體" w:hAnsi="標楷體" w:hint="eastAsia"/>
          <w:sz w:val="32"/>
          <w:szCs w:val="32"/>
        </w:rPr>
        <w:t>另有委員范雲提出書面質詢。</w:t>
      </w:r>
      <w:r w:rsidRPr="00704498">
        <w:rPr>
          <w:rFonts w:ascii="標楷體" w:eastAsia="標楷體" w:hAnsi="標楷體"/>
          <w:sz w:val="32"/>
          <w:szCs w:val="32"/>
        </w:rPr>
        <w:t>）</w:t>
      </w:r>
    </w:p>
    <w:p w:rsidR="00AA6CA4" w:rsidRPr="00704498" w:rsidRDefault="00AA6CA4" w:rsidP="004A3CE6">
      <w:pPr>
        <w:snapToGrid w:val="0"/>
        <w:spacing w:beforeLines="50" w:before="180" w:line="500" w:lineRule="exact"/>
        <w:ind w:left="641" w:hangingChars="200" w:hanging="641"/>
        <w:contextualSpacing/>
        <w:rPr>
          <w:rFonts w:ascii="標楷體" w:eastAsia="標楷體" w:hAnsi="標楷體"/>
          <w:b/>
          <w:bCs/>
          <w:sz w:val="32"/>
          <w:szCs w:val="32"/>
        </w:rPr>
      </w:pPr>
      <w:r w:rsidRPr="00704498">
        <w:rPr>
          <w:rFonts w:ascii="標楷體" w:eastAsia="標楷體" w:hAnsi="標楷體" w:hint="eastAsia"/>
          <w:b/>
          <w:sz w:val="32"/>
          <w:szCs w:val="32"/>
        </w:rPr>
        <w:lastRenderedPageBreak/>
        <w:t>決定</w:t>
      </w:r>
      <w:r w:rsidRPr="00704498">
        <w:rPr>
          <w:rFonts w:ascii="標楷體" w:eastAsia="標楷體" w:hAnsi="標楷體"/>
          <w:b/>
          <w:bCs/>
          <w:sz w:val="32"/>
          <w:szCs w:val="32"/>
        </w:rPr>
        <w:t>：</w:t>
      </w:r>
    </w:p>
    <w:p w:rsidR="00AA6CA4" w:rsidRPr="00704498" w:rsidRDefault="00AA6CA4" w:rsidP="004A3CE6">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hint="eastAsia"/>
          <w:bCs/>
          <w:sz w:val="32"/>
          <w:szCs w:val="32"/>
        </w:rPr>
        <w:t>一、</w:t>
      </w:r>
      <w:r w:rsidRPr="00704498">
        <w:rPr>
          <w:rFonts w:ascii="標楷體" w:eastAsia="標楷體" w:hAnsi="標楷體"/>
          <w:bCs/>
          <w:sz w:val="32"/>
          <w:szCs w:val="32"/>
        </w:rPr>
        <w:t>報告及詢答</w:t>
      </w:r>
      <w:r w:rsidRPr="00704498">
        <w:rPr>
          <w:rFonts w:ascii="標楷體" w:eastAsia="標楷體" w:hAnsi="標楷體" w:hint="eastAsia"/>
          <w:bCs/>
          <w:sz w:val="32"/>
          <w:szCs w:val="32"/>
        </w:rPr>
        <w:t>完畢</w:t>
      </w:r>
      <w:r w:rsidRPr="00704498">
        <w:rPr>
          <w:rFonts w:ascii="標楷體" w:eastAsia="標楷體" w:hAnsi="標楷體"/>
          <w:bCs/>
          <w:sz w:val="32"/>
          <w:szCs w:val="32"/>
        </w:rPr>
        <w:t>。</w:t>
      </w:r>
    </w:p>
    <w:p w:rsidR="00AA6CA4" w:rsidRPr="00704498" w:rsidRDefault="00AA6CA4" w:rsidP="004A3CE6">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bCs/>
          <w:sz w:val="32"/>
          <w:szCs w:val="32"/>
        </w:rPr>
        <w:t>二</w:t>
      </w:r>
      <w:r w:rsidRPr="00704498">
        <w:rPr>
          <w:rFonts w:ascii="標楷體" w:eastAsia="標楷體" w:hAnsi="標楷體" w:hint="eastAsia"/>
          <w:bCs/>
          <w:sz w:val="32"/>
          <w:szCs w:val="32"/>
        </w:rPr>
        <w:t>、</w:t>
      </w:r>
      <w:r w:rsidRPr="00704498">
        <w:rPr>
          <w:rFonts w:ascii="標楷體" w:eastAsia="標楷體" w:hAnsi="標楷體"/>
          <w:bCs/>
          <w:sz w:val="32"/>
          <w:szCs w:val="32"/>
        </w:rPr>
        <w:t>委員</w:t>
      </w:r>
      <w:r w:rsidRPr="00704498">
        <w:rPr>
          <w:rFonts w:ascii="標楷體" w:eastAsia="標楷體" w:hAnsi="標楷體" w:hint="eastAsia"/>
          <w:bCs/>
          <w:sz w:val="32"/>
          <w:szCs w:val="32"/>
        </w:rPr>
        <w:t>所提</w:t>
      </w:r>
      <w:r w:rsidRPr="00704498">
        <w:rPr>
          <w:rFonts w:ascii="標楷體" w:eastAsia="標楷體" w:hAnsi="標楷體"/>
          <w:bCs/>
          <w:sz w:val="32"/>
          <w:szCs w:val="32"/>
        </w:rPr>
        <w:t>書面質詢</w:t>
      </w:r>
      <w:r w:rsidRPr="00704498">
        <w:rPr>
          <w:rFonts w:ascii="標楷體" w:eastAsia="標楷體" w:hAnsi="標楷體" w:hint="eastAsia"/>
          <w:bCs/>
          <w:sz w:val="32"/>
          <w:szCs w:val="32"/>
        </w:rPr>
        <w:t>或相關資料，</w:t>
      </w:r>
      <w:r w:rsidRPr="00704498">
        <w:rPr>
          <w:rFonts w:ascii="標楷體" w:eastAsia="標楷體" w:hAnsi="標楷體"/>
          <w:bCs/>
          <w:sz w:val="32"/>
          <w:szCs w:val="32"/>
        </w:rPr>
        <w:t>列入紀錄</w:t>
      </w:r>
      <w:r w:rsidRPr="00704498">
        <w:rPr>
          <w:rFonts w:ascii="標楷體" w:eastAsia="標楷體" w:hAnsi="標楷體" w:hint="eastAsia"/>
          <w:bCs/>
          <w:sz w:val="32"/>
          <w:szCs w:val="32"/>
        </w:rPr>
        <w:t>並</w:t>
      </w:r>
      <w:r w:rsidRPr="00704498">
        <w:rPr>
          <w:rFonts w:ascii="標楷體" w:eastAsia="標楷體" w:hAnsi="標楷體"/>
          <w:bCs/>
          <w:sz w:val="32"/>
          <w:szCs w:val="32"/>
        </w:rPr>
        <w:t>刊登公報。</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三、對於</w:t>
      </w:r>
      <w:r w:rsidRPr="00704498">
        <w:rPr>
          <w:rFonts w:ascii="標楷體" w:eastAsia="標楷體" w:hAnsi="標楷體"/>
          <w:bCs/>
          <w:sz w:val="32"/>
          <w:szCs w:val="32"/>
        </w:rPr>
        <w:t>委員質詢要求提供相關資料或</w:t>
      </w:r>
      <w:r w:rsidRPr="00704498">
        <w:rPr>
          <w:rFonts w:ascii="標楷體" w:eastAsia="標楷體" w:hAnsi="標楷體" w:hint="eastAsia"/>
          <w:bCs/>
          <w:sz w:val="32"/>
          <w:szCs w:val="32"/>
        </w:rPr>
        <w:t>未及</w:t>
      </w:r>
      <w:r w:rsidRPr="00704498">
        <w:rPr>
          <w:rFonts w:ascii="標楷體" w:eastAsia="標楷體" w:hAnsi="標楷體"/>
          <w:bCs/>
          <w:sz w:val="32"/>
          <w:szCs w:val="32"/>
        </w:rPr>
        <w:t>答</w:t>
      </w:r>
      <w:r w:rsidRPr="00704498">
        <w:rPr>
          <w:rFonts w:ascii="標楷體" w:eastAsia="標楷體" w:hAnsi="標楷體" w:hint="eastAsia"/>
          <w:bCs/>
          <w:sz w:val="32"/>
          <w:szCs w:val="32"/>
        </w:rPr>
        <w:t>復部分</w:t>
      </w:r>
      <w:r w:rsidRPr="00704498">
        <w:rPr>
          <w:rFonts w:ascii="標楷體" w:eastAsia="標楷體" w:hAnsi="標楷體"/>
          <w:bCs/>
          <w:sz w:val="32"/>
          <w:szCs w:val="32"/>
        </w:rPr>
        <w:t>，請相關機關</w:t>
      </w:r>
      <w:r w:rsidRPr="00704498">
        <w:rPr>
          <w:rFonts w:ascii="標楷體" w:eastAsia="標楷體" w:hAnsi="標楷體" w:hint="eastAsia"/>
          <w:bCs/>
          <w:sz w:val="32"/>
          <w:szCs w:val="32"/>
        </w:rPr>
        <w:t>儘速以書面答復</w:t>
      </w:r>
      <w:r w:rsidRPr="00704498">
        <w:rPr>
          <w:rFonts w:ascii="標楷體" w:eastAsia="標楷體" w:hAnsi="標楷體"/>
          <w:bCs/>
          <w:sz w:val="32"/>
          <w:szCs w:val="32"/>
        </w:rPr>
        <w:t>。</w:t>
      </w:r>
    </w:p>
    <w:p w:rsidR="00AA6CA4" w:rsidRPr="00704498" w:rsidRDefault="00AA6CA4" w:rsidP="004A3CE6">
      <w:pPr>
        <w:snapToGrid w:val="0"/>
        <w:spacing w:line="460" w:lineRule="exact"/>
        <w:ind w:rightChars="9" w:right="22"/>
        <w:jc w:val="both"/>
        <w:rPr>
          <w:rFonts w:ascii="標楷體" w:eastAsia="標楷體" w:hAnsi="標楷體"/>
          <w:b/>
          <w:bCs/>
          <w:sz w:val="32"/>
          <w:szCs w:val="32"/>
        </w:rPr>
      </w:pPr>
      <w:r w:rsidRPr="00704498">
        <w:rPr>
          <w:rFonts w:ascii="標楷體" w:eastAsia="標楷體" w:hAnsi="標楷體" w:hint="eastAsia"/>
          <w:b/>
          <w:bCs/>
          <w:sz w:val="32"/>
          <w:szCs w:val="32"/>
        </w:rPr>
        <w:t>散會</w:t>
      </w:r>
    </w:p>
    <w:p w:rsidR="00AA6CA4" w:rsidRPr="00704498" w:rsidRDefault="00AA6CA4">
      <w:pPr>
        <w:widowControl/>
        <w:rPr>
          <w:rFonts w:ascii="標楷體" w:eastAsia="標楷體" w:hAnsi="標楷體"/>
          <w:b/>
          <w:bCs/>
          <w:sz w:val="32"/>
          <w:szCs w:val="32"/>
        </w:rPr>
      </w:pPr>
      <w:r w:rsidRPr="00704498">
        <w:rPr>
          <w:rFonts w:ascii="標楷體" w:eastAsia="標楷體" w:hAnsi="標楷體"/>
          <w:b/>
          <w:bCs/>
          <w:sz w:val="32"/>
          <w:szCs w:val="32"/>
        </w:rPr>
        <w:br w:type="page"/>
      </w:r>
    </w:p>
    <w:p w:rsidR="00AA6CA4" w:rsidRPr="00704498" w:rsidRDefault="00AA6CA4" w:rsidP="00AA6CA4">
      <w:pPr>
        <w:pStyle w:val="01-45"/>
        <w:rPr>
          <w:position w:val="2"/>
        </w:rPr>
      </w:pPr>
      <w:bookmarkStart w:id="169" w:name="_Toc143246992"/>
      <w:r w:rsidRPr="00704498">
        <w:rPr>
          <w:rFonts w:hint="eastAsia"/>
        </w:rPr>
        <w:lastRenderedPageBreak/>
        <w:t>立法院第10屆第</w:t>
      </w:r>
      <w:r w:rsidRPr="00704498">
        <w:t>7</w:t>
      </w:r>
      <w:r w:rsidRPr="00704498">
        <w:rPr>
          <w:rFonts w:hint="eastAsia"/>
        </w:rPr>
        <w:t>會期教育及文化委員會第</w:t>
      </w:r>
      <w:r w:rsidRPr="00704498">
        <w:t>8</w:t>
      </w:r>
      <w:r w:rsidRPr="00704498">
        <w:rPr>
          <w:rFonts w:hint="eastAsia"/>
        </w:rPr>
        <w:t>次全體委員會議議事錄</w:t>
      </w:r>
      <w:bookmarkEnd w:id="169"/>
    </w:p>
    <w:p w:rsidR="00AA6CA4" w:rsidRPr="00704498" w:rsidRDefault="00AA6CA4" w:rsidP="004A3CE6">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704498">
        <w:rPr>
          <w:rFonts w:ascii="標楷體" w:eastAsia="標楷體" w:hAnsi="標楷體"/>
          <w:kern w:val="0"/>
          <w:sz w:val="32"/>
          <w:szCs w:val="32"/>
          <w:fitText w:val="1600" w:id="-1238193152"/>
        </w:rPr>
        <w:t>時    間：</w:t>
      </w:r>
      <w:r w:rsidRPr="00704498">
        <w:rPr>
          <w:rFonts w:ascii="標楷體" w:eastAsia="標楷體" w:hAnsi="標楷體" w:hint="eastAsia"/>
          <w:spacing w:val="-32"/>
          <w:kern w:val="0"/>
          <w:sz w:val="32"/>
          <w:szCs w:val="32"/>
        </w:rPr>
        <w:t>中華民國1</w:t>
      </w:r>
      <w:r w:rsidRPr="00704498">
        <w:rPr>
          <w:rFonts w:ascii="標楷體" w:eastAsia="標楷體" w:hAnsi="標楷體"/>
          <w:spacing w:val="-32"/>
          <w:kern w:val="0"/>
          <w:sz w:val="32"/>
          <w:szCs w:val="32"/>
        </w:rPr>
        <w:t>12</w:t>
      </w:r>
      <w:r w:rsidRPr="00704498">
        <w:rPr>
          <w:rFonts w:ascii="標楷體" w:eastAsia="標楷體" w:hAnsi="標楷體" w:hint="eastAsia"/>
          <w:spacing w:val="-32"/>
          <w:kern w:val="0"/>
          <w:sz w:val="32"/>
          <w:szCs w:val="32"/>
        </w:rPr>
        <w:t>年</w:t>
      </w:r>
      <w:r w:rsidRPr="00704498">
        <w:rPr>
          <w:rFonts w:ascii="標楷體" w:eastAsia="標楷體" w:hAnsi="標楷體"/>
          <w:spacing w:val="-32"/>
          <w:kern w:val="0"/>
          <w:sz w:val="32"/>
          <w:szCs w:val="32"/>
        </w:rPr>
        <w:t>4</w:t>
      </w:r>
      <w:r w:rsidRPr="00704498">
        <w:rPr>
          <w:rFonts w:ascii="標楷體" w:eastAsia="標楷體" w:hAnsi="標楷體" w:hint="eastAsia"/>
          <w:spacing w:val="-32"/>
          <w:kern w:val="0"/>
          <w:sz w:val="32"/>
          <w:szCs w:val="32"/>
        </w:rPr>
        <w:t>月1</w:t>
      </w:r>
      <w:r w:rsidRPr="00704498">
        <w:rPr>
          <w:rFonts w:ascii="標楷體" w:eastAsia="標楷體" w:hAnsi="標楷體"/>
          <w:spacing w:val="-32"/>
          <w:kern w:val="0"/>
          <w:sz w:val="32"/>
          <w:szCs w:val="32"/>
        </w:rPr>
        <w:t>0</w:t>
      </w:r>
      <w:r w:rsidRPr="00704498">
        <w:rPr>
          <w:rFonts w:ascii="標楷體" w:eastAsia="標楷體" w:hAnsi="標楷體" w:hint="eastAsia"/>
          <w:spacing w:val="-32"/>
          <w:kern w:val="0"/>
          <w:sz w:val="32"/>
          <w:szCs w:val="32"/>
        </w:rPr>
        <w:t>日（星期一）上午9時2分至下午</w:t>
      </w:r>
      <w:r w:rsidRPr="00704498">
        <w:rPr>
          <w:rFonts w:ascii="標楷體" w:eastAsia="標楷體" w:hAnsi="標楷體"/>
          <w:spacing w:val="-32"/>
          <w:kern w:val="0"/>
          <w:sz w:val="32"/>
          <w:szCs w:val="32"/>
        </w:rPr>
        <w:t>1</w:t>
      </w:r>
      <w:r w:rsidRPr="00704498">
        <w:rPr>
          <w:rFonts w:ascii="標楷體" w:eastAsia="標楷體" w:hAnsi="標楷體" w:hint="eastAsia"/>
          <w:spacing w:val="-32"/>
          <w:kern w:val="0"/>
          <w:sz w:val="32"/>
          <w:szCs w:val="32"/>
        </w:rPr>
        <w:t>時</w:t>
      </w:r>
      <w:r w:rsidRPr="00704498">
        <w:rPr>
          <w:rFonts w:ascii="標楷體" w:eastAsia="標楷體" w:hAnsi="標楷體"/>
          <w:spacing w:val="-32"/>
          <w:kern w:val="0"/>
          <w:sz w:val="32"/>
          <w:szCs w:val="32"/>
        </w:rPr>
        <w:t>21</w:t>
      </w:r>
      <w:r w:rsidRPr="00704498">
        <w:rPr>
          <w:rFonts w:ascii="標楷體" w:eastAsia="標楷體" w:hAnsi="標楷體" w:hint="eastAsia"/>
          <w:spacing w:val="-32"/>
          <w:kern w:val="0"/>
          <w:sz w:val="32"/>
          <w:szCs w:val="32"/>
        </w:rPr>
        <w:t>分</w:t>
      </w:r>
    </w:p>
    <w:p w:rsidR="00AA6CA4" w:rsidRPr="00704498" w:rsidRDefault="00AA6CA4" w:rsidP="004A3CE6">
      <w:pPr>
        <w:snapToGrid w:val="0"/>
        <w:spacing w:line="460" w:lineRule="exact"/>
        <w:ind w:left="1706" w:rightChars="9" w:right="22" w:hangingChars="533" w:hanging="1706"/>
        <w:jc w:val="both"/>
        <w:rPr>
          <w:rFonts w:ascii="標楷體" w:eastAsia="標楷體" w:hAnsi="標楷體"/>
          <w:sz w:val="32"/>
          <w:szCs w:val="32"/>
        </w:rPr>
      </w:pPr>
      <w:r w:rsidRPr="00704498">
        <w:rPr>
          <w:rFonts w:ascii="標楷體" w:eastAsia="標楷體" w:hAnsi="標楷體"/>
          <w:sz w:val="32"/>
          <w:szCs w:val="32"/>
        </w:rPr>
        <w:t>地    點：</w:t>
      </w:r>
      <w:r w:rsidRPr="00704498">
        <w:rPr>
          <w:rFonts w:ascii="標楷體" w:eastAsia="標楷體" w:hAnsi="標楷體" w:hint="eastAsia"/>
          <w:sz w:val="32"/>
          <w:szCs w:val="32"/>
        </w:rPr>
        <w:t>本</w:t>
      </w:r>
      <w:r w:rsidRPr="00704498">
        <w:rPr>
          <w:rFonts w:ascii="標楷體" w:eastAsia="標楷體" w:hAnsi="標楷體"/>
          <w:sz w:val="32"/>
          <w:szCs w:val="32"/>
        </w:rPr>
        <w:t>院群賢樓101會議室</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sz w:val="32"/>
          <w:szCs w:val="32"/>
        </w:rPr>
        <w:t>出席委員</w:t>
      </w:r>
      <w:r w:rsidRPr="00704498">
        <w:rPr>
          <w:rFonts w:ascii="標楷體" w:eastAsia="標楷體" w:hAnsi="標楷體" w:hint="eastAsia"/>
          <w:sz w:val="32"/>
          <w:szCs w:val="32"/>
        </w:rPr>
        <w:t>：陳培瑜  黃國書  陳秀寳  張其祿  鄭正鈐  張廖萬堅</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鄭麗文  林宜瑾  吳思瑤  萬美玲  陳靜敏  高金素梅</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范  雲</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委員出席13人</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sz w:val="32"/>
          <w:szCs w:val="32"/>
        </w:rPr>
        <w:t>列席委員：</w:t>
      </w:r>
      <w:r w:rsidRPr="00704498">
        <w:rPr>
          <w:rFonts w:ascii="標楷體" w:eastAsia="標楷體" w:hAnsi="標楷體" w:hint="eastAsia"/>
          <w:sz w:val="32"/>
          <w:szCs w:val="32"/>
        </w:rPr>
        <w:t>李貴敏  林德福  李德維  游毓蘭  洪孟楷  楊瓊瓔</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王婉諭  江啟臣  陳琬惠  伍麗華Saidhai Tahovecahe</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賴香伶  陳椒華  何欣純  羅明才  鄭天財Sra Kacaw</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高嘉瑜  廖婉汝  林靜儀  廖國棟Sufin‧Siluko</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劉世芳  劉櫂豪</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position w:val="2"/>
          <w:sz w:val="32"/>
          <w:szCs w:val="32"/>
        </w:rPr>
      </w:pPr>
      <w:r w:rsidRPr="00704498">
        <w:rPr>
          <w:rFonts w:ascii="標楷體" w:eastAsia="標楷體" w:hAnsi="標楷體" w:hint="eastAsia"/>
          <w:sz w:val="32"/>
          <w:szCs w:val="32"/>
        </w:rPr>
        <w:t xml:space="preserve">          </w:t>
      </w:r>
      <w:r w:rsidRPr="00704498">
        <w:rPr>
          <w:rFonts w:ascii="標楷體" w:eastAsia="標楷體" w:hAnsi="標楷體"/>
          <w:position w:val="2"/>
          <w:sz w:val="32"/>
          <w:szCs w:val="32"/>
        </w:rPr>
        <w:t>委員列席</w:t>
      </w:r>
      <w:r w:rsidRPr="00704498">
        <w:rPr>
          <w:rFonts w:ascii="標楷體" w:eastAsia="標楷體" w:hAnsi="標楷體" w:hint="eastAsia"/>
          <w:position w:val="2"/>
          <w:sz w:val="32"/>
          <w:szCs w:val="32"/>
        </w:rPr>
        <w:t>21人</w:t>
      </w:r>
    </w:p>
    <w:p w:rsidR="00AA6CA4" w:rsidRPr="00704498" w:rsidRDefault="00AA6CA4" w:rsidP="004A3CE6">
      <w:pPr>
        <w:pStyle w:val="ac"/>
        <w:spacing w:line="480" w:lineRule="exact"/>
        <w:ind w:left="975" w:hanging="964"/>
        <w:contextualSpacing/>
        <w:rPr>
          <w:sz w:val="40"/>
          <w:szCs w:val="32"/>
        </w:rPr>
      </w:pPr>
      <w:r w:rsidRPr="00704498">
        <w:rPr>
          <w:sz w:val="32"/>
          <w:szCs w:val="32"/>
        </w:rPr>
        <w:t>列席人員</w:t>
      </w:r>
      <w:r w:rsidRPr="00704498">
        <w:rPr>
          <w:rFonts w:hint="eastAsia"/>
          <w:sz w:val="32"/>
          <w:szCs w:val="32"/>
        </w:rPr>
        <w:t>：教育部部長                    潘文忠</w:t>
      </w:r>
      <w:r w:rsidRPr="00704498">
        <w:rPr>
          <w:rFonts w:hint="eastAsia"/>
          <w:spacing w:val="-2"/>
          <w:position w:val="2"/>
          <w:sz w:val="32"/>
          <w:szCs w:val="32"/>
        </w:rPr>
        <w:t>率同有關人員</w:t>
      </w:r>
    </w:p>
    <w:p w:rsidR="00AA6CA4" w:rsidRPr="00704498" w:rsidRDefault="00AA6CA4" w:rsidP="004A3CE6">
      <w:pPr>
        <w:spacing w:line="480" w:lineRule="exact"/>
        <w:ind w:rightChars="14" w:right="34"/>
        <w:rPr>
          <w:rFonts w:ascii="標楷體" w:eastAsia="標楷體" w:hAnsi="標楷體"/>
          <w:sz w:val="32"/>
          <w:szCs w:val="32"/>
        </w:rPr>
      </w:pPr>
      <w:r w:rsidRPr="00704498">
        <w:rPr>
          <w:rFonts w:ascii="標楷體" w:eastAsia="標楷體" w:hAnsi="標楷體"/>
          <w:sz w:val="32"/>
          <w:szCs w:val="32"/>
        </w:rPr>
        <w:t>主    席</w:t>
      </w:r>
      <w:r w:rsidRPr="00704498">
        <w:rPr>
          <w:rFonts w:ascii="標楷體" w:eastAsia="標楷體" w:hAnsi="標楷體" w:hint="eastAsia"/>
          <w:sz w:val="32"/>
          <w:szCs w:val="32"/>
        </w:rPr>
        <w:t>：張</w:t>
      </w:r>
      <w:r w:rsidRPr="00704498">
        <w:rPr>
          <w:rFonts w:ascii="標楷體" w:eastAsia="標楷體" w:hAnsi="標楷體"/>
          <w:sz w:val="32"/>
          <w:szCs w:val="32"/>
        </w:rPr>
        <w:t>召集委員</w:t>
      </w:r>
      <w:r w:rsidRPr="00704498">
        <w:rPr>
          <w:rFonts w:ascii="標楷體" w:eastAsia="標楷體" w:hAnsi="標楷體" w:hint="eastAsia"/>
          <w:sz w:val="32"/>
          <w:szCs w:val="32"/>
        </w:rPr>
        <w:t>其祿</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主任秘書：陳錫欽</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sz w:val="32"/>
          <w:szCs w:val="32"/>
        </w:rPr>
        <w:t>專門委員：</w:t>
      </w:r>
      <w:r w:rsidRPr="00704498">
        <w:rPr>
          <w:rFonts w:ascii="標楷體" w:eastAsia="標楷體" w:hAnsi="標楷體" w:hint="eastAsia"/>
          <w:sz w:val="32"/>
          <w:szCs w:val="32"/>
        </w:rPr>
        <w:t>朱蔚菁</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sz w:val="32"/>
          <w:szCs w:val="32"/>
        </w:rPr>
        <w:t>紀    錄：</w:t>
      </w:r>
      <w:r w:rsidRPr="00704498">
        <w:rPr>
          <w:rFonts w:ascii="標楷體" w:eastAsia="標楷體" w:hAnsi="標楷體" w:hint="eastAsia"/>
          <w:sz w:val="32"/>
          <w:szCs w:val="32"/>
        </w:rPr>
        <w:t>簡任秘書  林素惠  簡任編審  蔡月秋  科長  蔡國治</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 xml:space="preserve">          薦任科員  李宗一</w:t>
      </w:r>
    </w:p>
    <w:p w:rsidR="00AA6CA4" w:rsidRPr="00704498" w:rsidRDefault="00AA6CA4" w:rsidP="004A3CE6">
      <w:pPr>
        <w:pStyle w:val="ac"/>
        <w:spacing w:line="460" w:lineRule="exact"/>
        <w:ind w:left="980" w:hanging="966"/>
        <w:rPr>
          <w:b/>
          <w:sz w:val="32"/>
          <w:szCs w:val="32"/>
        </w:rPr>
      </w:pPr>
      <w:r w:rsidRPr="00704498">
        <w:rPr>
          <w:rFonts w:hint="eastAsia"/>
          <w:b/>
          <w:sz w:val="32"/>
          <w:szCs w:val="32"/>
        </w:rPr>
        <w:t>報  告  事  項</w:t>
      </w:r>
    </w:p>
    <w:p w:rsidR="00AA6CA4" w:rsidRPr="00704498" w:rsidRDefault="00AA6CA4" w:rsidP="00514411">
      <w:pPr>
        <w:pStyle w:val="a4"/>
        <w:numPr>
          <w:ilvl w:val="0"/>
          <w:numId w:val="34"/>
        </w:numPr>
        <w:snapToGrid w:val="0"/>
        <w:spacing w:line="500" w:lineRule="exact"/>
        <w:ind w:leftChars="0"/>
        <w:rPr>
          <w:rFonts w:ascii="標楷體" w:eastAsia="標楷體" w:hAnsi="標楷體"/>
          <w:b/>
          <w:sz w:val="32"/>
          <w:szCs w:val="32"/>
        </w:rPr>
      </w:pPr>
      <w:r w:rsidRPr="00704498">
        <w:rPr>
          <w:rFonts w:ascii="標楷體" w:eastAsia="標楷體" w:hAnsi="標楷體" w:hint="eastAsia"/>
          <w:b/>
          <w:sz w:val="32"/>
          <w:szCs w:val="32"/>
        </w:rPr>
        <w:t>宣讀上次會議議事錄。</w:t>
      </w:r>
    </w:p>
    <w:p w:rsidR="00AA6CA4" w:rsidRPr="00704498" w:rsidRDefault="00AA6CA4" w:rsidP="004A3CE6">
      <w:pPr>
        <w:snapToGrid w:val="0"/>
        <w:spacing w:line="500" w:lineRule="exact"/>
        <w:rPr>
          <w:rFonts w:ascii="標楷體" w:eastAsia="標楷體" w:hAnsi="標楷體"/>
          <w:sz w:val="32"/>
          <w:szCs w:val="32"/>
        </w:rPr>
      </w:pPr>
      <w:r w:rsidRPr="00704498">
        <w:rPr>
          <w:rFonts w:ascii="標楷體" w:eastAsia="標楷體" w:hAnsi="標楷體"/>
          <w:b/>
          <w:sz w:val="32"/>
          <w:szCs w:val="32"/>
        </w:rPr>
        <w:t>決定：</w:t>
      </w:r>
      <w:r w:rsidRPr="00704498">
        <w:rPr>
          <w:rFonts w:ascii="標楷體" w:eastAsia="標楷體" w:hAnsi="標楷體"/>
          <w:sz w:val="32"/>
          <w:szCs w:val="32"/>
        </w:rPr>
        <w:t>議事錄確定。</w:t>
      </w:r>
    </w:p>
    <w:p w:rsidR="00AA6CA4" w:rsidRPr="00704498" w:rsidRDefault="00AA6CA4" w:rsidP="00514411">
      <w:pPr>
        <w:pStyle w:val="a4"/>
        <w:numPr>
          <w:ilvl w:val="0"/>
          <w:numId w:val="34"/>
        </w:numPr>
        <w:snapToGrid w:val="0"/>
        <w:spacing w:line="500" w:lineRule="exact"/>
        <w:ind w:leftChars="0"/>
        <w:jc w:val="both"/>
        <w:rPr>
          <w:rFonts w:ascii="標楷體" w:eastAsia="標楷體" w:hAnsi="標楷體"/>
          <w:b/>
          <w:color w:val="000000"/>
          <w:sz w:val="32"/>
          <w:szCs w:val="32"/>
        </w:rPr>
      </w:pPr>
      <w:r w:rsidRPr="00704498">
        <w:rPr>
          <w:rFonts w:ascii="標楷體" w:eastAsia="標楷體" w:hAnsi="標楷體" w:hint="eastAsia"/>
          <w:b/>
          <w:color w:val="000000"/>
          <w:sz w:val="32"/>
          <w:szCs w:val="32"/>
        </w:rPr>
        <w:t>教育部部長潘文忠列席就「針對校園霸凌事件應如何落實防範及處置，並建立公正機制及淘汰不適任人員之相關作為」進行專題報告，並備質詢。</w:t>
      </w:r>
    </w:p>
    <w:p w:rsidR="00AA6CA4" w:rsidRPr="00704498" w:rsidRDefault="00AA6CA4" w:rsidP="004A3CE6">
      <w:pPr>
        <w:snapToGrid w:val="0"/>
        <w:spacing w:line="500" w:lineRule="exact"/>
        <w:jc w:val="both"/>
        <w:rPr>
          <w:rFonts w:ascii="標楷體" w:eastAsia="標楷體" w:hAnsi="標楷體"/>
          <w:sz w:val="32"/>
          <w:szCs w:val="32"/>
        </w:rPr>
      </w:pPr>
      <w:r w:rsidRPr="00704498">
        <w:rPr>
          <w:rFonts w:ascii="標楷體" w:eastAsia="標楷體" w:hAnsi="標楷體"/>
          <w:sz w:val="32"/>
          <w:szCs w:val="32"/>
        </w:rPr>
        <w:t>（本</w:t>
      </w:r>
      <w:r w:rsidRPr="00704498">
        <w:rPr>
          <w:rFonts w:ascii="標楷體" w:eastAsia="標楷體" w:hAnsi="標楷體" w:hint="eastAsia"/>
          <w:sz w:val="32"/>
          <w:szCs w:val="32"/>
        </w:rPr>
        <w:t>次</w:t>
      </w:r>
      <w:r w:rsidRPr="00704498">
        <w:rPr>
          <w:rFonts w:ascii="標楷體" w:eastAsia="標楷體" w:hAnsi="標楷體"/>
          <w:sz w:val="32"/>
          <w:szCs w:val="32"/>
        </w:rPr>
        <w:t>議程</w:t>
      </w:r>
      <w:r w:rsidRPr="00704498">
        <w:rPr>
          <w:rFonts w:ascii="標楷體" w:eastAsia="標楷體" w:hAnsi="標楷體" w:hint="eastAsia"/>
          <w:sz w:val="32"/>
          <w:szCs w:val="32"/>
        </w:rPr>
        <w:t>有委員陳培瑜、黃國書、陳秀寳、張其祿、張廖萬堅、萬美玲、鄭麗文、林宜瑾、吳思瑤、鄭正鈐、高金素梅、陳靜敏、范雲、游毓蘭、王婉諭、伍麗華Saidhai Tahovecahe、鄭天財Sra Kacaw、楊瓊瓔、林靜儀、高嘉瑜、陳琬惠、賴香伶、陳椒華等</w:t>
      </w:r>
      <w:r w:rsidRPr="00704498">
        <w:rPr>
          <w:rFonts w:ascii="標楷體" w:eastAsia="標楷體" w:hAnsi="標楷體"/>
          <w:sz w:val="32"/>
          <w:szCs w:val="32"/>
        </w:rPr>
        <w:t>23</w:t>
      </w:r>
      <w:r w:rsidRPr="00704498">
        <w:rPr>
          <w:rFonts w:ascii="標楷體" w:eastAsia="標楷體" w:hAnsi="標楷體"/>
          <w:sz w:val="32"/>
          <w:szCs w:val="32"/>
        </w:rPr>
        <w:lastRenderedPageBreak/>
        <w:t>人提出質詢，均經</w:t>
      </w:r>
      <w:r w:rsidRPr="00704498">
        <w:rPr>
          <w:rFonts w:ascii="標楷體" w:eastAsia="標楷體" w:hAnsi="標楷體" w:hint="eastAsia"/>
          <w:sz w:val="32"/>
          <w:szCs w:val="32"/>
        </w:rPr>
        <w:t>教育部部長潘文忠</w:t>
      </w:r>
      <w:r w:rsidRPr="00704498">
        <w:rPr>
          <w:rFonts w:ascii="標楷體" w:eastAsia="標楷體" w:hAnsi="標楷體"/>
          <w:sz w:val="32"/>
          <w:szCs w:val="32"/>
        </w:rPr>
        <w:t>及相關人員即席答</w:t>
      </w:r>
      <w:r w:rsidRPr="00704498">
        <w:rPr>
          <w:rFonts w:ascii="標楷體" w:eastAsia="標楷體" w:hAnsi="標楷體" w:hint="eastAsia"/>
          <w:sz w:val="32"/>
          <w:szCs w:val="32"/>
        </w:rPr>
        <w:t>復</w:t>
      </w:r>
      <w:r w:rsidRPr="00704498">
        <w:rPr>
          <w:rFonts w:ascii="標楷體" w:eastAsia="標楷體" w:hAnsi="標楷體"/>
          <w:sz w:val="32"/>
          <w:szCs w:val="32"/>
        </w:rPr>
        <w:t>說明。）</w:t>
      </w:r>
    </w:p>
    <w:p w:rsidR="00AA6CA4" w:rsidRPr="00704498" w:rsidRDefault="00AA6CA4" w:rsidP="004A3CE6">
      <w:pPr>
        <w:snapToGrid w:val="0"/>
        <w:spacing w:beforeLines="50" w:before="180" w:line="500" w:lineRule="exact"/>
        <w:ind w:left="641" w:hangingChars="200" w:hanging="641"/>
        <w:contextualSpacing/>
        <w:rPr>
          <w:rFonts w:ascii="標楷體" w:eastAsia="標楷體" w:hAnsi="標楷體"/>
          <w:b/>
          <w:bCs/>
          <w:sz w:val="32"/>
          <w:szCs w:val="32"/>
        </w:rPr>
      </w:pPr>
      <w:r w:rsidRPr="00704498">
        <w:rPr>
          <w:rFonts w:ascii="標楷體" w:eastAsia="標楷體" w:hAnsi="標楷體" w:hint="eastAsia"/>
          <w:b/>
          <w:sz w:val="32"/>
          <w:szCs w:val="32"/>
        </w:rPr>
        <w:t>決定</w:t>
      </w:r>
      <w:r w:rsidRPr="00704498">
        <w:rPr>
          <w:rFonts w:ascii="標楷體" w:eastAsia="標楷體" w:hAnsi="標楷體"/>
          <w:b/>
          <w:bCs/>
          <w:sz w:val="32"/>
          <w:szCs w:val="32"/>
        </w:rPr>
        <w:t>：</w:t>
      </w:r>
    </w:p>
    <w:p w:rsidR="00AA6CA4" w:rsidRPr="00704498" w:rsidRDefault="00AA6CA4" w:rsidP="004A3CE6">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hint="eastAsia"/>
          <w:bCs/>
          <w:sz w:val="32"/>
          <w:szCs w:val="32"/>
        </w:rPr>
        <w:t>一、</w:t>
      </w:r>
      <w:r w:rsidRPr="00704498">
        <w:rPr>
          <w:rFonts w:ascii="標楷體" w:eastAsia="標楷體" w:hAnsi="標楷體"/>
          <w:bCs/>
          <w:sz w:val="32"/>
          <w:szCs w:val="32"/>
        </w:rPr>
        <w:t>報告及詢答</w:t>
      </w:r>
      <w:r w:rsidRPr="00704498">
        <w:rPr>
          <w:rFonts w:ascii="標楷體" w:eastAsia="標楷體" w:hAnsi="標楷體" w:hint="eastAsia"/>
          <w:bCs/>
          <w:sz w:val="32"/>
          <w:szCs w:val="32"/>
        </w:rPr>
        <w:t>完畢</w:t>
      </w:r>
      <w:r w:rsidRPr="00704498">
        <w:rPr>
          <w:rFonts w:ascii="標楷體" w:eastAsia="標楷體" w:hAnsi="標楷體"/>
          <w:bCs/>
          <w:sz w:val="32"/>
          <w:szCs w:val="32"/>
        </w:rPr>
        <w:t>。</w:t>
      </w:r>
    </w:p>
    <w:p w:rsidR="00AA6CA4" w:rsidRPr="00704498" w:rsidRDefault="00AA6CA4" w:rsidP="004A3CE6">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bCs/>
          <w:sz w:val="32"/>
          <w:szCs w:val="32"/>
        </w:rPr>
        <w:t>二</w:t>
      </w:r>
      <w:r w:rsidRPr="00704498">
        <w:rPr>
          <w:rFonts w:ascii="標楷體" w:eastAsia="標楷體" w:hAnsi="標楷體" w:hint="eastAsia"/>
          <w:bCs/>
          <w:sz w:val="32"/>
          <w:szCs w:val="32"/>
        </w:rPr>
        <w:t>、</w:t>
      </w:r>
      <w:r w:rsidRPr="00704498">
        <w:rPr>
          <w:rFonts w:ascii="標楷體" w:eastAsia="標楷體" w:hAnsi="標楷體"/>
          <w:bCs/>
          <w:sz w:val="32"/>
          <w:szCs w:val="32"/>
        </w:rPr>
        <w:t>委員</w:t>
      </w:r>
      <w:r w:rsidRPr="00704498">
        <w:rPr>
          <w:rFonts w:ascii="標楷體" w:eastAsia="標楷體" w:hAnsi="標楷體" w:hint="eastAsia"/>
          <w:bCs/>
          <w:sz w:val="32"/>
          <w:szCs w:val="32"/>
        </w:rPr>
        <w:t>所提</w:t>
      </w:r>
      <w:r w:rsidRPr="00704498">
        <w:rPr>
          <w:rFonts w:ascii="標楷體" w:eastAsia="標楷體" w:hAnsi="標楷體"/>
          <w:bCs/>
          <w:sz w:val="32"/>
          <w:szCs w:val="32"/>
        </w:rPr>
        <w:t>書面質詢</w:t>
      </w:r>
      <w:r w:rsidRPr="00704498">
        <w:rPr>
          <w:rFonts w:ascii="標楷體" w:eastAsia="標楷體" w:hAnsi="標楷體" w:hint="eastAsia"/>
          <w:bCs/>
          <w:sz w:val="32"/>
          <w:szCs w:val="32"/>
        </w:rPr>
        <w:t>或相關資料，</w:t>
      </w:r>
      <w:r w:rsidRPr="00704498">
        <w:rPr>
          <w:rFonts w:ascii="標楷體" w:eastAsia="標楷體" w:hAnsi="標楷體"/>
          <w:bCs/>
          <w:sz w:val="32"/>
          <w:szCs w:val="32"/>
        </w:rPr>
        <w:t>列入紀錄</w:t>
      </w:r>
      <w:r w:rsidRPr="00704498">
        <w:rPr>
          <w:rFonts w:ascii="標楷體" w:eastAsia="標楷體" w:hAnsi="標楷體" w:hint="eastAsia"/>
          <w:bCs/>
          <w:sz w:val="32"/>
          <w:szCs w:val="32"/>
        </w:rPr>
        <w:t>並</w:t>
      </w:r>
      <w:r w:rsidRPr="00704498">
        <w:rPr>
          <w:rFonts w:ascii="標楷體" w:eastAsia="標楷體" w:hAnsi="標楷體"/>
          <w:bCs/>
          <w:sz w:val="32"/>
          <w:szCs w:val="32"/>
        </w:rPr>
        <w:t>刊登公報。</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
          <w:spacing w:val="-2"/>
          <w:position w:val="2"/>
          <w:sz w:val="32"/>
          <w:szCs w:val="32"/>
        </w:rPr>
      </w:pPr>
      <w:r w:rsidRPr="00704498">
        <w:rPr>
          <w:rFonts w:ascii="標楷體" w:eastAsia="標楷體" w:hAnsi="標楷體" w:hint="eastAsia"/>
          <w:bCs/>
          <w:sz w:val="32"/>
          <w:szCs w:val="32"/>
        </w:rPr>
        <w:t>三、對於</w:t>
      </w:r>
      <w:r w:rsidRPr="00704498">
        <w:rPr>
          <w:rFonts w:ascii="標楷體" w:eastAsia="標楷體" w:hAnsi="標楷體"/>
          <w:bCs/>
          <w:sz w:val="32"/>
          <w:szCs w:val="32"/>
        </w:rPr>
        <w:t>委員質詢要求提供相關資料或</w:t>
      </w:r>
      <w:r w:rsidRPr="00704498">
        <w:rPr>
          <w:rFonts w:ascii="標楷體" w:eastAsia="標楷體" w:hAnsi="標楷體" w:hint="eastAsia"/>
          <w:bCs/>
          <w:sz w:val="32"/>
          <w:szCs w:val="32"/>
        </w:rPr>
        <w:t>未及</w:t>
      </w:r>
      <w:r w:rsidRPr="00704498">
        <w:rPr>
          <w:rFonts w:ascii="標楷體" w:eastAsia="標楷體" w:hAnsi="標楷體"/>
          <w:bCs/>
          <w:sz w:val="32"/>
          <w:szCs w:val="32"/>
        </w:rPr>
        <w:t>答</w:t>
      </w:r>
      <w:r w:rsidRPr="00704498">
        <w:rPr>
          <w:rFonts w:ascii="標楷體" w:eastAsia="標楷體" w:hAnsi="標楷體" w:hint="eastAsia"/>
          <w:bCs/>
          <w:sz w:val="32"/>
          <w:szCs w:val="32"/>
        </w:rPr>
        <w:t>復部分</w:t>
      </w:r>
      <w:r w:rsidRPr="00704498">
        <w:rPr>
          <w:rFonts w:ascii="標楷體" w:eastAsia="標楷體" w:hAnsi="標楷體"/>
          <w:bCs/>
          <w:sz w:val="32"/>
          <w:szCs w:val="32"/>
        </w:rPr>
        <w:t>，請相關機關</w:t>
      </w:r>
      <w:r w:rsidRPr="00704498">
        <w:rPr>
          <w:rFonts w:ascii="標楷體" w:eastAsia="標楷體" w:hAnsi="標楷體" w:hint="eastAsia"/>
          <w:bCs/>
          <w:sz w:val="32"/>
          <w:szCs w:val="32"/>
        </w:rPr>
        <w:t>儘速以書面答復</w:t>
      </w:r>
      <w:r w:rsidRPr="00704498">
        <w:rPr>
          <w:rFonts w:ascii="標楷體" w:eastAsia="標楷體" w:hAnsi="標楷體"/>
          <w:bCs/>
          <w:sz w:val="32"/>
          <w:szCs w:val="32"/>
        </w:rPr>
        <w:t>。</w:t>
      </w:r>
    </w:p>
    <w:p w:rsidR="00AA6CA4" w:rsidRPr="00704498" w:rsidRDefault="00AA6CA4" w:rsidP="004A3CE6">
      <w:pPr>
        <w:snapToGrid w:val="0"/>
        <w:spacing w:line="460" w:lineRule="exact"/>
        <w:ind w:rightChars="9" w:right="22"/>
        <w:jc w:val="both"/>
        <w:rPr>
          <w:rFonts w:ascii="標楷體" w:eastAsia="標楷體" w:hAnsi="標楷體"/>
          <w:b/>
          <w:bCs/>
          <w:sz w:val="32"/>
          <w:szCs w:val="32"/>
        </w:rPr>
      </w:pPr>
      <w:r w:rsidRPr="00704498">
        <w:rPr>
          <w:rFonts w:ascii="標楷體" w:eastAsia="標楷體" w:hAnsi="標楷體" w:hint="eastAsia"/>
          <w:b/>
          <w:bCs/>
          <w:sz w:val="32"/>
          <w:szCs w:val="32"/>
        </w:rPr>
        <w:t>散會</w:t>
      </w:r>
    </w:p>
    <w:p w:rsidR="00AA6CA4" w:rsidRPr="00704498" w:rsidRDefault="00AA6CA4">
      <w:pPr>
        <w:widowControl/>
        <w:rPr>
          <w:rFonts w:ascii="標楷體" w:eastAsia="標楷體" w:hAnsi="標楷體"/>
          <w:b/>
          <w:bCs/>
          <w:sz w:val="32"/>
          <w:szCs w:val="32"/>
        </w:rPr>
      </w:pPr>
      <w:r w:rsidRPr="00704498">
        <w:rPr>
          <w:rFonts w:ascii="標楷體" w:eastAsia="標楷體" w:hAnsi="標楷體"/>
          <w:b/>
          <w:bCs/>
          <w:sz w:val="32"/>
          <w:szCs w:val="32"/>
        </w:rPr>
        <w:br w:type="page"/>
      </w:r>
    </w:p>
    <w:p w:rsidR="00AA6CA4" w:rsidRPr="00704498" w:rsidRDefault="00AA6CA4" w:rsidP="00AA6CA4">
      <w:pPr>
        <w:pStyle w:val="01-45"/>
        <w:rPr>
          <w:position w:val="2"/>
        </w:rPr>
      </w:pPr>
      <w:bookmarkStart w:id="170" w:name="_Toc143246993"/>
      <w:r w:rsidRPr="00704498">
        <w:rPr>
          <w:rFonts w:hint="eastAsia"/>
        </w:rPr>
        <w:lastRenderedPageBreak/>
        <w:t>立法院第10屆第</w:t>
      </w:r>
      <w:r w:rsidRPr="00704498">
        <w:t>7</w:t>
      </w:r>
      <w:r w:rsidRPr="00704498">
        <w:rPr>
          <w:rFonts w:hint="eastAsia"/>
        </w:rPr>
        <w:t>會期教育及文化委員會第</w:t>
      </w:r>
      <w:r w:rsidRPr="00704498">
        <w:t>9</w:t>
      </w:r>
      <w:r w:rsidRPr="00704498">
        <w:rPr>
          <w:rFonts w:hint="eastAsia"/>
        </w:rPr>
        <w:t>次全體委員會議議事錄</w:t>
      </w:r>
      <w:bookmarkEnd w:id="170"/>
    </w:p>
    <w:p w:rsidR="00AA6CA4" w:rsidRPr="00704498" w:rsidRDefault="00AA6CA4" w:rsidP="004A3CE6">
      <w:pPr>
        <w:snapToGrid w:val="0"/>
        <w:spacing w:line="460" w:lineRule="exact"/>
        <w:ind w:left="1600" w:rightChars="9" w:right="22" w:hangingChars="500" w:hanging="1600"/>
        <w:rPr>
          <w:rFonts w:ascii="標楷體" w:eastAsia="標楷體" w:hAnsi="標楷體"/>
          <w:spacing w:val="-32"/>
          <w:kern w:val="0"/>
          <w:sz w:val="32"/>
          <w:szCs w:val="32"/>
        </w:rPr>
      </w:pPr>
      <w:r w:rsidRPr="00704498">
        <w:rPr>
          <w:rFonts w:ascii="標楷體" w:eastAsia="標楷體" w:hAnsi="標楷體"/>
          <w:sz w:val="32"/>
          <w:szCs w:val="32"/>
        </w:rPr>
        <w:t>時    間：</w:t>
      </w:r>
      <w:r w:rsidRPr="00704498">
        <w:rPr>
          <w:rFonts w:ascii="標楷體" w:eastAsia="標楷體" w:hAnsi="標楷體" w:hint="eastAsia"/>
          <w:spacing w:val="-32"/>
          <w:w w:val="79"/>
          <w:kern w:val="0"/>
          <w:sz w:val="32"/>
          <w:szCs w:val="32"/>
        </w:rPr>
        <w:t>中華民國1</w:t>
      </w:r>
      <w:r w:rsidRPr="00704498">
        <w:rPr>
          <w:rFonts w:ascii="標楷體" w:eastAsia="標楷體" w:hAnsi="標楷體"/>
          <w:spacing w:val="-32"/>
          <w:w w:val="79"/>
          <w:kern w:val="0"/>
          <w:sz w:val="32"/>
          <w:szCs w:val="32"/>
        </w:rPr>
        <w:t>12</w:t>
      </w:r>
      <w:r w:rsidRPr="00704498">
        <w:rPr>
          <w:rFonts w:ascii="標楷體" w:eastAsia="標楷體" w:hAnsi="標楷體" w:hint="eastAsia"/>
          <w:spacing w:val="-32"/>
          <w:w w:val="79"/>
          <w:kern w:val="0"/>
          <w:sz w:val="32"/>
          <w:szCs w:val="32"/>
        </w:rPr>
        <w:t>年</w:t>
      </w:r>
      <w:r w:rsidRPr="00704498">
        <w:rPr>
          <w:rFonts w:ascii="標楷體" w:eastAsia="標楷體" w:hAnsi="標楷體"/>
          <w:spacing w:val="-32"/>
          <w:w w:val="79"/>
          <w:kern w:val="0"/>
          <w:sz w:val="32"/>
          <w:szCs w:val="32"/>
        </w:rPr>
        <w:t>4</w:t>
      </w:r>
      <w:r w:rsidRPr="00704498">
        <w:rPr>
          <w:rFonts w:ascii="標楷體" w:eastAsia="標楷體" w:hAnsi="標楷體" w:hint="eastAsia"/>
          <w:spacing w:val="-32"/>
          <w:w w:val="79"/>
          <w:kern w:val="0"/>
          <w:sz w:val="32"/>
          <w:szCs w:val="32"/>
        </w:rPr>
        <w:t>月</w:t>
      </w:r>
      <w:r w:rsidRPr="00704498">
        <w:rPr>
          <w:rFonts w:ascii="標楷體" w:eastAsia="標楷體" w:hAnsi="標楷體"/>
          <w:spacing w:val="-32"/>
          <w:w w:val="79"/>
          <w:kern w:val="0"/>
          <w:sz w:val="32"/>
          <w:szCs w:val="32"/>
        </w:rPr>
        <w:t>17</w:t>
      </w:r>
      <w:r w:rsidRPr="00704498">
        <w:rPr>
          <w:rFonts w:ascii="標楷體" w:eastAsia="標楷體" w:hAnsi="標楷體" w:hint="eastAsia"/>
          <w:spacing w:val="-32"/>
          <w:w w:val="79"/>
          <w:kern w:val="0"/>
          <w:sz w:val="32"/>
          <w:szCs w:val="32"/>
        </w:rPr>
        <w:t>日（星期一）上午9時</w:t>
      </w:r>
      <w:r w:rsidRPr="00704498">
        <w:rPr>
          <w:rFonts w:ascii="標楷體" w:eastAsia="標楷體" w:hAnsi="標楷體"/>
          <w:spacing w:val="-32"/>
          <w:w w:val="79"/>
          <w:kern w:val="0"/>
          <w:sz w:val="32"/>
          <w:szCs w:val="32"/>
        </w:rPr>
        <w:t>2</w:t>
      </w:r>
      <w:r w:rsidRPr="00704498">
        <w:rPr>
          <w:rFonts w:ascii="標楷體" w:eastAsia="標楷體" w:hAnsi="標楷體" w:hint="eastAsia"/>
          <w:spacing w:val="-32"/>
          <w:w w:val="79"/>
          <w:kern w:val="0"/>
          <w:sz w:val="32"/>
          <w:szCs w:val="32"/>
        </w:rPr>
        <w:t>分至</w:t>
      </w:r>
      <w:r w:rsidRPr="00704498">
        <w:rPr>
          <w:rFonts w:ascii="標楷體" w:eastAsia="標楷體" w:hAnsi="標楷體"/>
          <w:spacing w:val="-32"/>
          <w:w w:val="79"/>
          <w:kern w:val="0"/>
          <w:sz w:val="32"/>
          <w:szCs w:val="32"/>
        </w:rPr>
        <w:t>12</w:t>
      </w:r>
      <w:r w:rsidRPr="00704498">
        <w:rPr>
          <w:rFonts w:ascii="標楷體" w:eastAsia="標楷體" w:hAnsi="標楷體" w:hint="eastAsia"/>
          <w:spacing w:val="-32"/>
          <w:w w:val="79"/>
          <w:kern w:val="0"/>
          <w:sz w:val="32"/>
          <w:szCs w:val="32"/>
        </w:rPr>
        <w:t>時</w:t>
      </w:r>
      <w:r w:rsidRPr="00704498">
        <w:rPr>
          <w:rFonts w:ascii="標楷體" w:eastAsia="標楷體" w:hAnsi="標楷體"/>
          <w:spacing w:val="-32"/>
          <w:w w:val="79"/>
          <w:kern w:val="0"/>
          <w:sz w:val="32"/>
          <w:szCs w:val="32"/>
        </w:rPr>
        <w:t>1</w:t>
      </w:r>
      <w:r w:rsidRPr="00704498">
        <w:rPr>
          <w:rFonts w:ascii="標楷體" w:eastAsia="標楷體" w:hAnsi="標楷體" w:hint="eastAsia"/>
          <w:spacing w:val="-32"/>
          <w:w w:val="79"/>
          <w:kern w:val="0"/>
          <w:sz w:val="32"/>
          <w:szCs w:val="32"/>
        </w:rPr>
        <w:t>2分、下午2時2分至4時</w:t>
      </w:r>
      <w:r w:rsidRPr="00704498">
        <w:rPr>
          <w:rFonts w:ascii="標楷體" w:eastAsia="標楷體" w:hAnsi="標楷體"/>
          <w:spacing w:val="-32"/>
          <w:w w:val="79"/>
          <w:kern w:val="0"/>
          <w:sz w:val="32"/>
          <w:szCs w:val="32"/>
        </w:rPr>
        <w:t>24</w:t>
      </w:r>
      <w:r w:rsidRPr="00704498">
        <w:rPr>
          <w:rFonts w:ascii="標楷體" w:eastAsia="標楷體" w:hAnsi="標楷體" w:hint="eastAsia"/>
          <w:spacing w:val="-32"/>
          <w:w w:val="79"/>
          <w:kern w:val="0"/>
          <w:sz w:val="32"/>
          <w:szCs w:val="32"/>
        </w:rPr>
        <w:t>分</w:t>
      </w:r>
    </w:p>
    <w:p w:rsidR="00AA6CA4" w:rsidRPr="00704498" w:rsidRDefault="00AA6CA4" w:rsidP="004A3CE6">
      <w:pPr>
        <w:snapToGrid w:val="0"/>
        <w:spacing w:line="460" w:lineRule="exact"/>
        <w:ind w:left="1280" w:rightChars="9" w:right="22" w:hangingChars="500" w:hanging="1280"/>
        <w:jc w:val="distribute"/>
        <w:rPr>
          <w:rFonts w:ascii="標楷體" w:eastAsia="標楷體" w:hAnsi="標楷體"/>
          <w:spacing w:val="-32"/>
          <w:kern w:val="0"/>
          <w:sz w:val="32"/>
          <w:szCs w:val="32"/>
        </w:rPr>
      </w:pPr>
      <w:r w:rsidRPr="00704498">
        <w:rPr>
          <w:rFonts w:ascii="標楷體" w:eastAsia="標楷體" w:hAnsi="標楷體" w:hint="eastAsia"/>
          <w:spacing w:val="-32"/>
          <w:kern w:val="0"/>
          <w:sz w:val="32"/>
          <w:szCs w:val="32"/>
        </w:rPr>
        <w:t xml:space="preserve">      </w:t>
      </w:r>
      <w:r w:rsidRPr="00704498">
        <w:rPr>
          <w:rFonts w:ascii="標楷體" w:eastAsia="標楷體" w:hAnsi="標楷體" w:hint="eastAsia"/>
          <w:spacing w:val="-32"/>
          <w:kern w:val="0"/>
          <w:sz w:val="36"/>
          <w:szCs w:val="32"/>
        </w:rPr>
        <w:t xml:space="preserve"> </w:t>
      </w:r>
      <w:r w:rsidRPr="00704498">
        <w:rPr>
          <w:rFonts w:ascii="標楷體" w:eastAsia="標楷體" w:hAnsi="標楷體" w:hint="eastAsia"/>
          <w:spacing w:val="-32"/>
          <w:kern w:val="0"/>
          <w:sz w:val="40"/>
          <w:szCs w:val="32"/>
        </w:rPr>
        <w:t xml:space="preserve">  </w:t>
      </w:r>
      <w:r w:rsidRPr="00704498">
        <w:rPr>
          <w:rFonts w:ascii="標楷體" w:eastAsia="標楷體" w:hAnsi="標楷體" w:hint="eastAsia"/>
          <w:spacing w:val="-32"/>
          <w:kern w:val="0"/>
          <w:sz w:val="32"/>
          <w:szCs w:val="32"/>
        </w:rPr>
        <w:t xml:space="preserve">    </w:t>
      </w:r>
      <w:r w:rsidRPr="00704498">
        <w:rPr>
          <w:rFonts w:ascii="標楷體" w:eastAsia="標楷體" w:hAnsi="標楷體" w:hint="eastAsia"/>
          <w:spacing w:val="-32"/>
          <w:kern w:val="0"/>
          <w:sz w:val="36"/>
          <w:szCs w:val="32"/>
        </w:rPr>
        <w:t xml:space="preserve">  </w:t>
      </w:r>
      <w:r w:rsidRPr="00704498">
        <w:rPr>
          <w:rFonts w:ascii="標楷體" w:eastAsia="標楷體" w:hAnsi="標楷體" w:hint="eastAsia"/>
          <w:spacing w:val="-32"/>
          <w:kern w:val="0"/>
          <w:sz w:val="32"/>
          <w:szCs w:val="32"/>
        </w:rPr>
        <w:t>中華民國1</w:t>
      </w:r>
      <w:r w:rsidRPr="00704498">
        <w:rPr>
          <w:rFonts w:ascii="標楷體" w:eastAsia="標楷體" w:hAnsi="標楷體"/>
          <w:spacing w:val="-32"/>
          <w:kern w:val="0"/>
          <w:sz w:val="32"/>
          <w:szCs w:val="32"/>
        </w:rPr>
        <w:t>12</w:t>
      </w:r>
      <w:r w:rsidRPr="00704498">
        <w:rPr>
          <w:rFonts w:ascii="標楷體" w:eastAsia="標楷體" w:hAnsi="標楷體" w:hint="eastAsia"/>
          <w:spacing w:val="-32"/>
          <w:kern w:val="0"/>
          <w:sz w:val="32"/>
          <w:szCs w:val="32"/>
        </w:rPr>
        <w:t>年</w:t>
      </w:r>
      <w:r w:rsidRPr="00704498">
        <w:rPr>
          <w:rFonts w:ascii="標楷體" w:eastAsia="標楷體" w:hAnsi="標楷體"/>
          <w:spacing w:val="-32"/>
          <w:kern w:val="0"/>
          <w:sz w:val="32"/>
          <w:szCs w:val="32"/>
        </w:rPr>
        <w:t>4</w:t>
      </w:r>
      <w:r w:rsidRPr="00704498">
        <w:rPr>
          <w:rFonts w:ascii="標楷體" w:eastAsia="標楷體" w:hAnsi="標楷體" w:hint="eastAsia"/>
          <w:spacing w:val="-32"/>
          <w:kern w:val="0"/>
          <w:sz w:val="32"/>
          <w:szCs w:val="32"/>
        </w:rPr>
        <w:t>月</w:t>
      </w:r>
      <w:r w:rsidRPr="00704498">
        <w:rPr>
          <w:rFonts w:ascii="標楷體" w:eastAsia="標楷體" w:hAnsi="標楷體"/>
          <w:spacing w:val="-32"/>
          <w:kern w:val="0"/>
          <w:sz w:val="32"/>
          <w:szCs w:val="32"/>
        </w:rPr>
        <w:t>19</w:t>
      </w:r>
      <w:r w:rsidRPr="00704498">
        <w:rPr>
          <w:rFonts w:ascii="標楷體" w:eastAsia="標楷體" w:hAnsi="標楷體" w:hint="eastAsia"/>
          <w:spacing w:val="-32"/>
          <w:kern w:val="0"/>
          <w:sz w:val="32"/>
          <w:szCs w:val="32"/>
        </w:rPr>
        <w:t>日（星期三）上午9時1分至下午</w:t>
      </w:r>
      <w:r w:rsidRPr="00704498">
        <w:rPr>
          <w:rFonts w:ascii="標楷體" w:eastAsia="標楷體" w:hAnsi="標楷體"/>
          <w:spacing w:val="-32"/>
          <w:kern w:val="0"/>
          <w:sz w:val="32"/>
          <w:szCs w:val="32"/>
        </w:rPr>
        <w:t>4</w:t>
      </w:r>
      <w:r w:rsidRPr="00704498">
        <w:rPr>
          <w:rFonts w:ascii="標楷體" w:eastAsia="標楷體" w:hAnsi="標楷體" w:hint="eastAsia"/>
          <w:spacing w:val="-32"/>
          <w:kern w:val="0"/>
          <w:sz w:val="32"/>
          <w:szCs w:val="32"/>
        </w:rPr>
        <w:t>時</w:t>
      </w:r>
      <w:r w:rsidRPr="00704498">
        <w:rPr>
          <w:rFonts w:ascii="標楷體" w:eastAsia="標楷體" w:hAnsi="標楷體"/>
          <w:spacing w:val="-32"/>
          <w:kern w:val="0"/>
          <w:sz w:val="32"/>
          <w:szCs w:val="32"/>
        </w:rPr>
        <w:t>4</w:t>
      </w:r>
      <w:r w:rsidRPr="00704498">
        <w:rPr>
          <w:rFonts w:ascii="標楷體" w:eastAsia="標楷體" w:hAnsi="標楷體" w:hint="eastAsia"/>
          <w:spacing w:val="-32"/>
          <w:kern w:val="0"/>
          <w:sz w:val="32"/>
          <w:szCs w:val="32"/>
        </w:rPr>
        <w:t>分</w:t>
      </w:r>
    </w:p>
    <w:p w:rsidR="00AA6CA4" w:rsidRPr="00704498" w:rsidRDefault="00AA6CA4" w:rsidP="004A3CE6">
      <w:pPr>
        <w:snapToGrid w:val="0"/>
        <w:spacing w:line="460" w:lineRule="exact"/>
        <w:ind w:left="1280" w:rightChars="9" w:right="22" w:hangingChars="500" w:hanging="1280"/>
        <w:jc w:val="distribute"/>
        <w:rPr>
          <w:rFonts w:ascii="標楷體" w:eastAsia="標楷體" w:hAnsi="標楷體"/>
          <w:spacing w:val="-32"/>
          <w:kern w:val="0"/>
          <w:sz w:val="32"/>
          <w:szCs w:val="32"/>
        </w:rPr>
      </w:pPr>
      <w:r w:rsidRPr="00704498">
        <w:rPr>
          <w:rFonts w:ascii="標楷體" w:eastAsia="標楷體" w:hAnsi="標楷體" w:hint="eastAsia"/>
          <w:spacing w:val="-32"/>
          <w:kern w:val="0"/>
          <w:sz w:val="32"/>
          <w:szCs w:val="32"/>
        </w:rPr>
        <w:t xml:space="preserve">      </w:t>
      </w:r>
      <w:r w:rsidRPr="00704498">
        <w:rPr>
          <w:rFonts w:ascii="標楷體" w:eastAsia="標楷體" w:hAnsi="標楷體" w:hint="eastAsia"/>
          <w:spacing w:val="-32"/>
          <w:kern w:val="0"/>
          <w:sz w:val="36"/>
          <w:szCs w:val="32"/>
        </w:rPr>
        <w:t xml:space="preserve"> </w:t>
      </w:r>
      <w:r w:rsidRPr="00704498">
        <w:rPr>
          <w:rFonts w:ascii="標楷體" w:eastAsia="標楷體" w:hAnsi="標楷體" w:hint="eastAsia"/>
          <w:spacing w:val="-32"/>
          <w:kern w:val="0"/>
          <w:sz w:val="40"/>
          <w:szCs w:val="32"/>
        </w:rPr>
        <w:t xml:space="preserve">  </w:t>
      </w:r>
      <w:r w:rsidRPr="00704498">
        <w:rPr>
          <w:rFonts w:ascii="標楷體" w:eastAsia="標楷體" w:hAnsi="標楷體" w:hint="eastAsia"/>
          <w:spacing w:val="-32"/>
          <w:kern w:val="0"/>
          <w:sz w:val="32"/>
          <w:szCs w:val="32"/>
        </w:rPr>
        <w:t xml:space="preserve">    </w:t>
      </w:r>
      <w:r w:rsidRPr="00704498">
        <w:rPr>
          <w:rFonts w:ascii="標楷體" w:eastAsia="標楷體" w:hAnsi="標楷體" w:hint="eastAsia"/>
          <w:spacing w:val="-32"/>
          <w:kern w:val="0"/>
          <w:sz w:val="36"/>
          <w:szCs w:val="32"/>
        </w:rPr>
        <w:t xml:space="preserve">  </w:t>
      </w:r>
      <w:r w:rsidRPr="00704498">
        <w:rPr>
          <w:rFonts w:ascii="標楷體" w:eastAsia="標楷體" w:hAnsi="標楷體" w:hint="eastAsia"/>
          <w:spacing w:val="-32"/>
          <w:kern w:val="0"/>
          <w:sz w:val="32"/>
          <w:szCs w:val="32"/>
        </w:rPr>
        <w:t>中華民國1</w:t>
      </w:r>
      <w:r w:rsidRPr="00704498">
        <w:rPr>
          <w:rFonts w:ascii="標楷體" w:eastAsia="標楷體" w:hAnsi="標楷體"/>
          <w:spacing w:val="-32"/>
          <w:kern w:val="0"/>
          <w:sz w:val="32"/>
          <w:szCs w:val="32"/>
        </w:rPr>
        <w:t>12</w:t>
      </w:r>
      <w:r w:rsidRPr="00704498">
        <w:rPr>
          <w:rFonts w:ascii="標楷體" w:eastAsia="標楷體" w:hAnsi="標楷體" w:hint="eastAsia"/>
          <w:spacing w:val="-32"/>
          <w:kern w:val="0"/>
          <w:sz w:val="32"/>
          <w:szCs w:val="32"/>
        </w:rPr>
        <w:t>年</w:t>
      </w:r>
      <w:r w:rsidRPr="00704498">
        <w:rPr>
          <w:rFonts w:ascii="標楷體" w:eastAsia="標楷體" w:hAnsi="標楷體"/>
          <w:spacing w:val="-32"/>
          <w:kern w:val="0"/>
          <w:sz w:val="32"/>
          <w:szCs w:val="32"/>
        </w:rPr>
        <w:t>4</w:t>
      </w:r>
      <w:r w:rsidRPr="00704498">
        <w:rPr>
          <w:rFonts w:ascii="標楷體" w:eastAsia="標楷體" w:hAnsi="標楷體" w:hint="eastAsia"/>
          <w:spacing w:val="-32"/>
          <w:kern w:val="0"/>
          <w:sz w:val="32"/>
          <w:szCs w:val="32"/>
        </w:rPr>
        <w:t>月</w:t>
      </w:r>
      <w:r w:rsidRPr="00704498">
        <w:rPr>
          <w:rFonts w:ascii="標楷體" w:eastAsia="標楷體" w:hAnsi="標楷體"/>
          <w:spacing w:val="-32"/>
          <w:kern w:val="0"/>
          <w:sz w:val="32"/>
          <w:szCs w:val="32"/>
        </w:rPr>
        <w:t>20</w:t>
      </w:r>
      <w:r w:rsidRPr="00704498">
        <w:rPr>
          <w:rFonts w:ascii="標楷體" w:eastAsia="標楷體" w:hAnsi="標楷體" w:hint="eastAsia"/>
          <w:spacing w:val="-32"/>
          <w:kern w:val="0"/>
          <w:sz w:val="32"/>
          <w:szCs w:val="32"/>
        </w:rPr>
        <w:t>日（星期四）上午9時至下午</w:t>
      </w:r>
      <w:r w:rsidRPr="00704498">
        <w:rPr>
          <w:rFonts w:ascii="標楷體" w:eastAsia="標楷體" w:hAnsi="標楷體"/>
          <w:spacing w:val="-32"/>
          <w:kern w:val="0"/>
          <w:sz w:val="32"/>
          <w:szCs w:val="32"/>
        </w:rPr>
        <w:t>4</w:t>
      </w:r>
      <w:r w:rsidRPr="00704498">
        <w:rPr>
          <w:rFonts w:ascii="標楷體" w:eastAsia="標楷體" w:hAnsi="標楷體" w:hint="eastAsia"/>
          <w:spacing w:val="-32"/>
          <w:kern w:val="0"/>
          <w:sz w:val="32"/>
          <w:szCs w:val="32"/>
        </w:rPr>
        <w:t>時</w:t>
      </w:r>
      <w:r w:rsidRPr="00704498">
        <w:rPr>
          <w:rFonts w:ascii="標楷體" w:eastAsia="標楷體" w:hAnsi="標楷體"/>
          <w:spacing w:val="-32"/>
          <w:kern w:val="0"/>
          <w:sz w:val="32"/>
          <w:szCs w:val="32"/>
        </w:rPr>
        <w:t>15</w:t>
      </w:r>
      <w:r w:rsidRPr="00704498">
        <w:rPr>
          <w:rFonts w:ascii="標楷體" w:eastAsia="標楷體" w:hAnsi="標楷體" w:hint="eastAsia"/>
          <w:spacing w:val="-32"/>
          <w:kern w:val="0"/>
          <w:sz w:val="32"/>
          <w:szCs w:val="32"/>
        </w:rPr>
        <w:t>分</w:t>
      </w:r>
    </w:p>
    <w:p w:rsidR="00AA6CA4" w:rsidRPr="00704498" w:rsidRDefault="00AA6CA4" w:rsidP="004A3CE6">
      <w:pPr>
        <w:snapToGrid w:val="0"/>
        <w:spacing w:line="460" w:lineRule="exact"/>
        <w:ind w:left="1706" w:rightChars="9" w:right="22" w:hangingChars="533" w:hanging="1706"/>
        <w:jc w:val="both"/>
        <w:rPr>
          <w:rFonts w:ascii="標楷體" w:eastAsia="標楷體" w:hAnsi="標楷體"/>
          <w:sz w:val="32"/>
          <w:szCs w:val="32"/>
        </w:rPr>
      </w:pPr>
      <w:r w:rsidRPr="00704498">
        <w:rPr>
          <w:rFonts w:ascii="標楷體" w:eastAsia="標楷體" w:hAnsi="標楷體"/>
          <w:sz w:val="32"/>
          <w:szCs w:val="32"/>
        </w:rPr>
        <w:t>地    點：</w:t>
      </w:r>
      <w:r w:rsidRPr="00704498">
        <w:rPr>
          <w:rFonts w:ascii="標楷體" w:eastAsia="標楷體" w:hAnsi="標楷體" w:hint="eastAsia"/>
          <w:sz w:val="32"/>
          <w:szCs w:val="32"/>
        </w:rPr>
        <w:t>本</w:t>
      </w:r>
      <w:r w:rsidRPr="00704498">
        <w:rPr>
          <w:rFonts w:ascii="標楷體" w:eastAsia="標楷體" w:hAnsi="標楷體"/>
          <w:sz w:val="32"/>
          <w:szCs w:val="32"/>
        </w:rPr>
        <w:t>院群賢樓101會議室</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sz w:val="32"/>
          <w:szCs w:val="32"/>
        </w:rPr>
        <w:t>出席委員</w:t>
      </w:r>
      <w:r w:rsidRPr="00704498">
        <w:rPr>
          <w:rFonts w:ascii="標楷體" w:eastAsia="標楷體" w:hAnsi="標楷體" w:hint="eastAsia"/>
          <w:sz w:val="32"/>
          <w:szCs w:val="32"/>
        </w:rPr>
        <w:t>：陳靜敏  萬美玲  鄭正鈐  黃國書  陳秀寳  張廖萬堅</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吳思瑤  鄭麗文  林宜瑾  張其祿  范  雲  陳培瑜</w:t>
      </w:r>
    </w:p>
    <w:p w:rsidR="00AA6CA4" w:rsidRPr="00704498" w:rsidRDefault="00AA6CA4" w:rsidP="004A3CE6">
      <w:pPr>
        <w:snapToGrid w:val="0"/>
        <w:spacing w:line="480" w:lineRule="exact"/>
        <w:ind w:leftChars="2" w:left="5" w:firstLineChars="500" w:firstLine="1600"/>
        <w:jc w:val="both"/>
        <w:rPr>
          <w:rFonts w:ascii="標楷體" w:eastAsia="標楷體" w:hAnsi="標楷體"/>
          <w:sz w:val="32"/>
          <w:szCs w:val="32"/>
        </w:rPr>
      </w:pPr>
      <w:r w:rsidRPr="00704498">
        <w:rPr>
          <w:rFonts w:ascii="標楷體" w:eastAsia="標楷體" w:hAnsi="標楷體" w:hint="eastAsia"/>
          <w:sz w:val="32"/>
          <w:szCs w:val="32"/>
        </w:rPr>
        <w:t>高金素梅</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委員出席13人</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sz w:val="32"/>
          <w:szCs w:val="32"/>
        </w:rPr>
        <w:t>列席委員：</w:t>
      </w:r>
      <w:r w:rsidRPr="00704498">
        <w:rPr>
          <w:rFonts w:ascii="標楷體" w:eastAsia="標楷體" w:hAnsi="標楷體" w:hint="eastAsia"/>
          <w:sz w:val="32"/>
          <w:szCs w:val="32"/>
        </w:rPr>
        <w:t>陳椒華  王鴻薇  孔文吉  蔡培慧  王美惠  陳琬惠</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吳玉琴  莊瑞雄  楊瓊瓔  王婉諭  陳歐珀  陳亭妃</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李貴敏  游毓蘭  李德維  洪孟楷  劉世芳  林德福</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莊競程  羅明才  林楚茵  邱顯智  鄭天財Sra Kacaw</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林昶佐  蘇巧慧  蘇治芬  羅美玲  賴瑞隆  蔡易餘</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陳玉珍  邱志偉  賴品妤  伍麗華Saidhai Tahovecahe</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position w:val="2"/>
          <w:sz w:val="32"/>
          <w:szCs w:val="32"/>
        </w:rPr>
      </w:pPr>
      <w:r w:rsidRPr="00704498">
        <w:rPr>
          <w:rFonts w:ascii="標楷體" w:eastAsia="標楷體" w:hAnsi="標楷體" w:hint="eastAsia"/>
          <w:sz w:val="32"/>
          <w:szCs w:val="32"/>
        </w:rPr>
        <w:t xml:space="preserve">          </w:t>
      </w:r>
      <w:r w:rsidRPr="00704498">
        <w:rPr>
          <w:rFonts w:ascii="標楷體" w:eastAsia="標楷體" w:hAnsi="標楷體"/>
          <w:position w:val="2"/>
          <w:sz w:val="32"/>
          <w:szCs w:val="32"/>
        </w:rPr>
        <w:t>委員列席3</w:t>
      </w:r>
      <w:r w:rsidRPr="00704498">
        <w:rPr>
          <w:rFonts w:ascii="標楷體" w:eastAsia="標楷體" w:hAnsi="標楷體" w:hint="eastAsia"/>
          <w:position w:val="2"/>
          <w:sz w:val="32"/>
          <w:szCs w:val="32"/>
        </w:rPr>
        <w:t>3人</w:t>
      </w:r>
    </w:p>
    <w:p w:rsidR="00AA6CA4" w:rsidRPr="00704498" w:rsidRDefault="00AA6CA4" w:rsidP="004A3CE6">
      <w:pPr>
        <w:pStyle w:val="ac"/>
        <w:spacing w:line="480" w:lineRule="exact"/>
        <w:ind w:left="975" w:hanging="964"/>
        <w:contextualSpacing/>
        <w:rPr>
          <w:sz w:val="32"/>
          <w:szCs w:val="32"/>
        </w:rPr>
      </w:pPr>
      <w:r w:rsidRPr="00704498">
        <w:rPr>
          <w:sz w:val="32"/>
          <w:szCs w:val="32"/>
        </w:rPr>
        <w:t>列席人員</w:t>
      </w:r>
      <w:r w:rsidRPr="00704498">
        <w:rPr>
          <w:rFonts w:hint="eastAsia"/>
          <w:sz w:val="32"/>
          <w:szCs w:val="32"/>
        </w:rPr>
        <w:t>：(</w:t>
      </w:r>
      <w:r w:rsidRPr="00704498">
        <w:rPr>
          <w:sz w:val="32"/>
          <w:szCs w:val="32"/>
        </w:rPr>
        <w:t>4</w:t>
      </w:r>
      <w:r w:rsidRPr="00704498">
        <w:rPr>
          <w:rFonts w:hint="eastAsia"/>
          <w:sz w:val="32"/>
          <w:szCs w:val="32"/>
        </w:rPr>
        <w:t>月</w:t>
      </w:r>
      <w:r w:rsidRPr="00704498">
        <w:rPr>
          <w:sz w:val="32"/>
          <w:szCs w:val="32"/>
        </w:rPr>
        <w:t>17</w:t>
      </w:r>
      <w:r w:rsidRPr="00704498">
        <w:rPr>
          <w:rFonts w:hint="eastAsia"/>
          <w:sz w:val="32"/>
          <w:szCs w:val="32"/>
        </w:rPr>
        <w:t>日上午)</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rFonts w:hint="eastAsia"/>
          <w:sz w:val="32"/>
          <w:szCs w:val="32"/>
        </w:rPr>
        <w:t xml:space="preserve">        </w:t>
      </w:r>
      <w:r w:rsidRPr="00704498">
        <w:rPr>
          <w:rFonts w:hint="eastAsia"/>
          <w:sz w:val="56"/>
          <w:szCs w:val="32"/>
        </w:rPr>
        <w:t xml:space="preserve"> </w:t>
      </w:r>
      <w:r w:rsidRPr="00704498">
        <w:rPr>
          <w:rFonts w:hint="eastAsia"/>
          <w:sz w:val="32"/>
          <w:szCs w:val="32"/>
        </w:rPr>
        <w:t xml:space="preserve">教育部部長           </w:t>
      </w:r>
      <w:r w:rsidRPr="00704498">
        <w:rPr>
          <w:rFonts w:hint="eastAsia"/>
          <w:sz w:val="48"/>
          <w:szCs w:val="32"/>
        </w:rPr>
        <w:t xml:space="preserve"> </w:t>
      </w:r>
      <w:r w:rsidRPr="00704498">
        <w:rPr>
          <w:rFonts w:hint="eastAsia"/>
          <w:sz w:val="32"/>
          <w:szCs w:val="32"/>
        </w:rPr>
        <w:t xml:space="preserve">        潘文忠</w:t>
      </w:r>
      <w:r w:rsidRPr="00704498">
        <w:rPr>
          <w:rFonts w:hint="eastAsia"/>
          <w:spacing w:val="-2"/>
          <w:position w:val="2"/>
          <w:sz w:val="32"/>
          <w:szCs w:val="32"/>
        </w:rPr>
        <w:t>率同有關人員</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 xml:space="preserve">國家教育研究院院長                      </w:t>
      </w:r>
      <w:r w:rsidRPr="00704498">
        <w:rPr>
          <w:spacing w:val="-2"/>
          <w:position w:val="2"/>
          <w:sz w:val="32"/>
          <w:szCs w:val="32"/>
        </w:rPr>
        <w:t xml:space="preserve">   </w:t>
      </w:r>
      <w:r w:rsidRPr="00704498">
        <w:rPr>
          <w:rFonts w:hint="eastAsia"/>
          <w:spacing w:val="-2"/>
          <w:position w:val="2"/>
          <w:sz w:val="32"/>
          <w:szCs w:val="32"/>
        </w:rPr>
        <w:t>林崇熙</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衛生福利部社家署身心障礙福利組組長         尤詒君</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勞動部勞動力發展署專門委員                 孫凡茹</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法務部法制司調部辦事檢察官                 謝祐昀</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行政院主計總處公務預算處專門委員           李翊柔</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rFonts w:hint="eastAsia"/>
          <w:spacing w:val="-2"/>
          <w:position w:val="2"/>
          <w:sz w:val="32"/>
          <w:szCs w:val="32"/>
        </w:rPr>
        <w:t xml:space="preserve">          (4月17日下午)</w:t>
      </w:r>
    </w:p>
    <w:p w:rsidR="00AA6CA4" w:rsidRPr="00704498" w:rsidRDefault="00AA6CA4" w:rsidP="004A3CE6">
      <w:pPr>
        <w:pStyle w:val="ac"/>
        <w:tabs>
          <w:tab w:val="left" w:pos="1418"/>
        </w:tabs>
        <w:spacing w:line="480" w:lineRule="exact"/>
        <w:ind w:left="975" w:hanging="964"/>
        <w:contextualSpacing/>
        <w:rPr>
          <w:sz w:val="32"/>
          <w:szCs w:val="32"/>
        </w:rPr>
      </w:pPr>
      <w:r w:rsidRPr="00704498">
        <w:rPr>
          <w:rFonts w:hint="eastAsia"/>
          <w:sz w:val="32"/>
          <w:szCs w:val="32"/>
        </w:rPr>
        <w:t xml:space="preserve">          教育部部長                    潘文忠率同有關人員</w:t>
      </w:r>
    </w:p>
    <w:p w:rsidR="00AA6CA4" w:rsidRPr="00704498" w:rsidRDefault="00AA6CA4" w:rsidP="004A3CE6">
      <w:pPr>
        <w:pStyle w:val="ac"/>
        <w:tabs>
          <w:tab w:val="left" w:pos="1418"/>
        </w:tabs>
        <w:spacing w:line="480" w:lineRule="exact"/>
        <w:ind w:left="975" w:hanging="964"/>
        <w:contextualSpacing/>
        <w:rPr>
          <w:sz w:val="32"/>
          <w:szCs w:val="32"/>
        </w:rPr>
      </w:pPr>
      <w:r w:rsidRPr="00704498">
        <w:rPr>
          <w:rFonts w:hint="eastAsia"/>
          <w:sz w:val="32"/>
          <w:szCs w:val="32"/>
        </w:rPr>
        <w:t xml:space="preserve">          內政部戶政司專門委員                      蘇誌盟</w:t>
      </w:r>
    </w:p>
    <w:p w:rsidR="00AA6CA4" w:rsidRPr="00704498" w:rsidRDefault="00AA6CA4" w:rsidP="004A3CE6">
      <w:pPr>
        <w:pStyle w:val="ac"/>
        <w:tabs>
          <w:tab w:val="left" w:pos="1418"/>
        </w:tabs>
        <w:spacing w:line="480" w:lineRule="exact"/>
        <w:ind w:left="975" w:hanging="964"/>
        <w:contextualSpacing/>
        <w:rPr>
          <w:sz w:val="32"/>
          <w:szCs w:val="32"/>
        </w:rPr>
      </w:pPr>
      <w:r w:rsidRPr="00704498">
        <w:rPr>
          <w:rFonts w:hint="eastAsia"/>
          <w:sz w:val="32"/>
          <w:szCs w:val="32"/>
        </w:rPr>
        <w:t xml:space="preserve">          財政部國有財產署專門委員                  羅育華</w:t>
      </w:r>
    </w:p>
    <w:p w:rsidR="00AA6CA4" w:rsidRPr="00704498" w:rsidRDefault="00AA6CA4" w:rsidP="004A3CE6">
      <w:pPr>
        <w:pStyle w:val="ac"/>
        <w:tabs>
          <w:tab w:val="left" w:pos="1418"/>
        </w:tabs>
        <w:spacing w:line="480" w:lineRule="exact"/>
        <w:ind w:left="975" w:hanging="964"/>
        <w:contextualSpacing/>
        <w:rPr>
          <w:sz w:val="32"/>
          <w:szCs w:val="32"/>
        </w:rPr>
      </w:pPr>
      <w:r w:rsidRPr="00704498">
        <w:rPr>
          <w:rFonts w:hint="eastAsia"/>
          <w:sz w:val="32"/>
          <w:szCs w:val="32"/>
        </w:rPr>
        <w:t xml:space="preserve">          財政部國庫署專門委員                      邱美齊</w:t>
      </w:r>
    </w:p>
    <w:p w:rsidR="00AA6CA4" w:rsidRPr="00704498" w:rsidRDefault="00AA6CA4" w:rsidP="004A3CE6">
      <w:pPr>
        <w:pStyle w:val="ac"/>
        <w:tabs>
          <w:tab w:val="left" w:pos="1418"/>
        </w:tabs>
        <w:spacing w:line="480" w:lineRule="exact"/>
        <w:ind w:left="975" w:hanging="964"/>
        <w:contextualSpacing/>
        <w:rPr>
          <w:sz w:val="32"/>
          <w:szCs w:val="32"/>
        </w:rPr>
      </w:pPr>
      <w:r w:rsidRPr="00704498">
        <w:rPr>
          <w:rFonts w:hint="eastAsia"/>
          <w:sz w:val="32"/>
          <w:szCs w:val="32"/>
        </w:rPr>
        <w:t xml:space="preserve">          財政部賦稅署專門委員                      江雅玲</w:t>
      </w:r>
    </w:p>
    <w:p w:rsidR="00AA6CA4" w:rsidRPr="00704498" w:rsidRDefault="00AA6CA4" w:rsidP="004A3CE6">
      <w:pPr>
        <w:pStyle w:val="ac"/>
        <w:tabs>
          <w:tab w:val="left" w:pos="1418"/>
        </w:tabs>
        <w:spacing w:line="480" w:lineRule="exact"/>
        <w:ind w:left="975" w:hanging="964"/>
        <w:contextualSpacing/>
        <w:rPr>
          <w:sz w:val="32"/>
          <w:szCs w:val="32"/>
        </w:rPr>
      </w:pPr>
      <w:r w:rsidRPr="00704498">
        <w:rPr>
          <w:rFonts w:hint="eastAsia"/>
          <w:sz w:val="32"/>
          <w:szCs w:val="32"/>
        </w:rPr>
        <w:lastRenderedPageBreak/>
        <w:t xml:space="preserve">          銓敘部法規司專門委員                      林岑玫</w:t>
      </w:r>
    </w:p>
    <w:p w:rsidR="00AA6CA4" w:rsidRPr="00704498" w:rsidRDefault="00AA6CA4" w:rsidP="004A3CE6">
      <w:pPr>
        <w:pStyle w:val="ac"/>
        <w:tabs>
          <w:tab w:val="left" w:pos="1418"/>
        </w:tabs>
        <w:spacing w:line="480" w:lineRule="exact"/>
        <w:ind w:left="975" w:hanging="964"/>
        <w:contextualSpacing/>
        <w:rPr>
          <w:w w:val="90"/>
          <w:sz w:val="32"/>
          <w:szCs w:val="32"/>
        </w:rPr>
      </w:pPr>
      <w:r w:rsidRPr="00704498">
        <w:rPr>
          <w:rFonts w:hint="eastAsia"/>
          <w:sz w:val="32"/>
          <w:szCs w:val="32"/>
        </w:rPr>
        <w:t xml:space="preserve">          </w:t>
      </w:r>
      <w:r w:rsidRPr="00704498">
        <w:rPr>
          <w:rFonts w:hint="eastAsia"/>
          <w:w w:val="90"/>
          <w:sz w:val="32"/>
          <w:szCs w:val="32"/>
        </w:rPr>
        <w:t>原住民族委員會教育文化處專門委員瑪勒芙勒芙‧杜妲莉茂</w:t>
      </w:r>
    </w:p>
    <w:p w:rsidR="00AA6CA4" w:rsidRPr="00704498" w:rsidRDefault="00AA6CA4" w:rsidP="004A3CE6">
      <w:pPr>
        <w:pStyle w:val="ac"/>
        <w:tabs>
          <w:tab w:val="left" w:pos="1418"/>
        </w:tabs>
        <w:spacing w:line="480" w:lineRule="exact"/>
        <w:ind w:left="975" w:hanging="964"/>
        <w:contextualSpacing/>
        <w:jc w:val="right"/>
        <w:rPr>
          <w:sz w:val="32"/>
          <w:szCs w:val="32"/>
        </w:rPr>
      </w:pPr>
      <w:r w:rsidRPr="00704498">
        <w:rPr>
          <w:rFonts w:hint="eastAsia"/>
          <w:sz w:val="32"/>
          <w:szCs w:val="32"/>
        </w:rPr>
        <w:t>Maljeveljeve‧Tiudjalimaw</w:t>
      </w:r>
    </w:p>
    <w:p w:rsidR="00AA6CA4" w:rsidRPr="00704498" w:rsidRDefault="00AA6CA4" w:rsidP="004A3CE6">
      <w:pPr>
        <w:pStyle w:val="ac"/>
        <w:tabs>
          <w:tab w:val="left" w:pos="1418"/>
        </w:tabs>
        <w:spacing w:line="480" w:lineRule="exact"/>
        <w:ind w:left="975" w:hanging="964"/>
        <w:contextualSpacing/>
        <w:rPr>
          <w:sz w:val="32"/>
          <w:szCs w:val="32"/>
        </w:rPr>
      </w:pPr>
      <w:r w:rsidRPr="00704498">
        <w:rPr>
          <w:rFonts w:hint="eastAsia"/>
          <w:sz w:val="32"/>
          <w:szCs w:val="32"/>
        </w:rPr>
        <w:t xml:space="preserve">          國家發展委員會社會發展處專門委員          施乃元</w:t>
      </w:r>
    </w:p>
    <w:p w:rsidR="00AA6CA4" w:rsidRPr="00704498" w:rsidRDefault="00AA6CA4" w:rsidP="004A3CE6">
      <w:pPr>
        <w:pStyle w:val="ac"/>
        <w:tabs>
          <w:tab w:val="left" w:pos="1418"/>
        </w:tabs>
        <w:spacing w:line="480" w:lineRule="exact"/>
        <w:ind w:left="975" w:hanging="964"/>
        <w:contextualSpacing/>
        <w:rPr>
          <w:sz w:val="32"/>
          <w:szCs w:val="32"/>
        </w:rPr>
      </w:pPr>
      <w:r w:rsidRPr="00704498">
        <w:rPr>
          <w:rFonts w:hint="eastAsia"/>
          <w:sz w:val="32"/>
          <w:szCs w:val="32"/>
        </w:rPr>
        <w:t xml:space="preserve">          國家發展委員會法制協調處簡任視察          鄭其昀</w:t>
      </w:r>
    </w:p>
    <w:p w:rsidR="00AA6CA4" w:rsidRPr="00704498" w:rsidRDefault="00AA6CA4" w:rsidP="004A3CE6">
      <w:pPr>
        <w:pStyle w:val="ac"/>
        <w:tabs>
          <w:tab w:val="left" w:pos="1418"/>
        </w:tabs>
        <w:spacing w:line="480" w:lineRule="exact"/>
        <w:ind w:left="975" w:hanging="964"/>
        <w:contextualSpacing/>
        <w:rPr>
          <w:sz w:val="32"/>
          <w:szCs w:val="32"/>
        </w:rPr>
      </w:pPr>
      <w:r w:rsidRPr="00704498">
        <w:rPr>
          <w:rFonts w:hint="eastAsia"/>
          <w:sz w:val="32"/>
          <w:szCs w:val="32"/>
        </w:rPr>
        <w:t xml:space="preserve">          行政院公共工程委員會企劃處專門委員        徐肇晞</w:t>
      </w:r>
    </w:p>
    <w:p w:rsidR="00AA6CA4" w:rsidRPr="00704498" w:rsidRDefault="00AA6CA4" w:rsidP="004A3CE6">
      <w:pPr>
        <w:pStyle w:val="ac"/>
        <w:tabs>
          <w:tab w:val="left" w:pos="1418"/>
        </w:tabs>
        <w:spacing w:line="480" w:lineRule="exact"/>
        <w:ind w:left="975" w:hanging="964"/>
        <w:contextualSpacing/>
        <w:rPr>
          <w:sz w:val="32"/>
          <w:szCs w:val="32"/>
        </w:rPr>
      </w:pPr>
      <w:r w:rsidRPr="00704498">
        <w:rPr>
          <w:rFonts w:hint="eastAsia"/>
          <w:sz w:val="32"/>
          <w:szCs w:val="32"/>
        </w:rPr>
        <w:t xml:space="preserve">          行政院人事行政總處綜合規劃處專門委員      馬林源</w:t>
      </w:r>
    </w:p>
    <w:p w:rsidR="00AA6CA4" w:rsidRPr="00704498" w:rsidRDefault="00AA6CA4" w:rsidP="004A3CE6">
      <w:pPr>
        <w:pStyle w:val="ac"/>
        <w:tabs>
          <w:tab w:val="left" w:pos="1418"/>
        </w:tabs>
        <w:spacing w:line="480" w:lineRule="exact"/>
        <w:ind w:left="975" w:hanging="964"/>
        <w:contextualSpacing/>
        <w:rPr>
          <w:sz w:val="32"/>
          <w:szCs w:val="32"/>
        </w:rPr>
      </w:pPr>
      <w:r w:rsidRPr="00704498">
        <w:rPr>
          <w:rFonts w:hint="eastAsia"/>
          <w:sz w:val="32"/>
          <w:szCs w:val="32"/>
        </w:rPr>
        <w:t xml:space="preserve">          行政院人事行政總處給與福利處專門委員      陳慧芬</w:t>
      </w:r>
    </w:p>
    <w:p w:rsidR="00AA6CA4" w:rsidRPr="00704498" w:rsidRDefault="00AA6CA4" w:rsidP="004A3CE6">
      <w:pPr>
        <w:pStyle w:val="ac"/>
        <w:tabs>
          <w:tab w:val="left" w:pos="1418"/>
        </w:tabs>
        <w:spacing w:line="480" w:lineRule="exact"/>
        <w:ind w:left="975" w:hanging="964"/>
        <w:contextualSpacing/>
        <w:rPr>
          <w:sz w:val="32"/>
          <w:szCs w:val="32"/>
        </w:rPr>
      </w:pPr>
      <w:r w:rsidRPr="00704498">
        <w:rPr>
          <w:rFonts w:hint="eastAsia"/>
          <w:sz w:val="32"/>
          <w:szCs w:val="32"/>
        </w:rPr>
        <w:t xml:space="preserve">          行政院主計總處公務預算處專門委員          李翊柔</w:t>
      </w:r>
    </w:p>
    <w:p w:rsidR="00AA6CA4" w:rsidRPr="00704498" w:rsidRDefault="00AA6CA4" w:rsidP="004A3CE6">
      <w:pPr>
        <w:pStyle w:val="ac"/>
        <w:spacing w:line="480" w:lineRule="exact"/>
        <w:ind w:left="975" w:hanging="964"/>
        <w:contextualSpacing/>
        <w:rPr>
          <w:spacing w:val="-2"/>
          <w:position w:val="2"/>
          <w:sz w:val="32"/>
          <w:szCs w:val="32"/>
        </w:rPr>
      </w:pPr>
      <w:r w:rsidRPr="00704498">
        <w:rPr>
          <w:rFonts w:hint="eastAsia"/>
          <w:spacing w:val="-2"/>
          <w:position w:val="2"/>
          <w:sz w:val="32"/>
          <w:szCs w:val="32"/>
        </w:rPr>
        <w:t xml:space="preserve">          (4月19日)</w:t>
      </w:r>
    </w:p>
    <w:p w:rsidR="00AA6CA4" w:rsidRPr="00704498" w:rsidRDefault="00AA6CA4" w:rsidP="004A3CE6">
      <w:pPr>
        <w:pStyle w:val="ac"/>
        <w:tabs>
          <w:tab w:val="left" w:pos="1418"/>
        </w:tabs>
        <w:spacing w:line="480" w:lineRule="exact"/>
        <w:ind w:left="975" w:hanging="964"/>
        <w:contextualSpacing/>
        <w:rPr>
          <w:sz w:val="32"/>
          <w:szCs w:val="32"/>
        </w:rPr>
      </w:pPr>
      <w:r w:rsidRPr="00704498">
        <w:rPr>
          <w:rFonts w:hint="eastAsia"/>
          <w:spacing w:val="-2"/>
          <w:position w:val="2"/>
          <w:sz w:val="32"/>
          <w:szCs w:val="32"/>
        </w:rPr>
        <w:t xml:space="preserve">        </w:t>
      </w:r>
      <w:r w:rsidRPr="00704498">
        <w:rPr>
          <w:rFonts w:hint="eastAsia"/>
          <w:spacing w:val="-2"/>
          <w:position w:val="2"/>
          <w:sz w:val="72"/>
          <w:szCs w:val="32"/>
        </w:rPr>
        <w:t xml:space="preserve"> </w:t>
      </w:r>
      <w:r w:rsidRPr="00704498">
        <w:rPr>
          <w:rFonts w:hint="eastAsia"/>
          <w:sz w:val="32"/>
          <w:szCs w:val="32"/>
        </w:rPr>
        <w:t>教育部部長                    潘文忠率同有關人員</w:t>
      </w:r>
    </w:p>
    <w:p w:rsidR="00AA6CA4" w:rsidRPr="00704498" w:rsidRDefault="00AA6CA4" w:rsidP="004A3CE6">
      <w:pPr>
        <w:pStyle w:val="ac"/>
        <w:tabs>
          <w:tab w:val="left" w:pos="1418"/>
        </w:tabs>
        <w:spacing w:line="480" w:lineRule="exact"/>
        <w:ind w:left="975" w:hanging="964"/>
        <w:contextualSpacing/>
        <w:rPr>
          <w:sz w:val="32"/>
          <w:szCs w:val="32"/>
        </w:rPr>
      </w:pPr>
      <w:r w:rsidRPr="00704498">
        <w:rPr>
          <w:rFonts w:hint="eastAsia"/>
          <w:sz w:val="32"/>
          <w:szCs w:val="32"/>
        </w:rPr>
        <w:t xml:space="preserve">          內政部戶政司專門委員                      蘇誌盟</w:t>
      </w:r>
    </w:p>
    <w:p w:rsidR="00AA6CA4" w:rsidRPr="00704498" w:rsidRDefault="00AA6CA4" w:rsidP="004A3CE6">
      <w:pPr>
        <w:pStyle w:val="ac"/>
        <w:tabs>
          <w:tab w:val="left" w:pos="1418"/>
        </w:tabs>
        <w:spacing w:line="480" w:lineRule="exact"/>
        <w:ind w:left="975" w:hanging="964"/>
        <w:contextualSpacing/>
        <w:rPr>
          <w:sz w:val="32"/>
          <w:szCs w:val="32"/>
        </w:rPr>
      </w:pPr>
      <w:r w:rsidRPr="00704498">
        <w:rPr>
          <w:rFonts w:hint="eastAsia"/>
          <w:sz w:val="32"/>
          <w:szCs w:val="32"/>
        </w:rPr>
        <w:t xml:space="preserve">          財政部國有財產署專門委員                  羅育華</w:t>
      </w:r>
    </w:p>
    <w:p w:rsidR="00AA6CA4" w:rsidRPr="00704498" w:rsidRDefault="00AA6CA4" w:rsidP="004A3CE6">
      <w:pPr>
        <w:pStyle w:val="ac"/>
        <w:tabs>
          <w:tab w:val="left" w:pos="1418"/>
        </w:tabs>
        <w:spacing w:line="480" w:lineRule="exact"/>
        <w:ind w:left="975" w:hanging="964"/>
        <w:contextualSpacing/>
        <w:rPr>
          <w:sz w:val="32"/>
          <w:szCs w:val="32"/>
        </w:rPr>
      </w:pPr>
      <w:r w:rsidRPr="00704498">
        <w:rPr>
          <w:rFonts w:hint="eastAsia"/>
          <w:sz w:val="32"/>
          <w:szCs w:val="32"/>
        </w:rPr>
        <w:t xml:space="preserve">          財政部國庫署專門委員                      邱美齊</w:t>
      </w:r>
    </w:p>
    <w:p w:rsidR="00AA6CA4" w:rsidRPr="00704498" w:rsidRDefault="00AA6CA4" w:rsidP="004A3CE6">
      <w:pPr>
        <w:pStyle w:val="ac"/>
        <w:tabs>
          <w:tab w:val="left" w:pos="1418"/>
        </w:tabs>
        <w:spacing w:line="480" w:lineRule="exact"/>
        <w:ind w:left="975" w:hanging="964"/>
        <w:contextualSpacing/>
        <w:rPr>
          <w:sz w:val="32"/>
          <w:szCs w:val="32"/>
        </w:rPr>
      </w:pPr>
      <w:r w:rsidRPr="00704498">
        <w:rPr>
          <w:rFonts w:hint="eastAsia"/>
          <w:sz w:val="32"/>
          <w:szCs w:val="32"/>
        </w:rPr>
        <w:t xml:space="preserve">          財政部賦稅署專門委員                      江雅玲</w:t>
      </w:r>
    </w:p>
    <w:p w:rsidR="00AA6CA4" w:rsidRPr="00704498" w:rsidRDefault="00AA6CA4" w:rsidP="004A3CE6">
      <w:pPr>
        <w:pStyle w:val="ac"/>
        <w:tabs>
          <w:tab w:val="left" w:pos="1418"/>
        </w:tabs>
        <w:spacing w:line="480" w:lineRule="exact"/>
        <w:ind w:left="975" w:hanging="964"/>
        <w:contextualSpacing/>
        <w:rPr>
          <w:sz w:val="32"/>
          <w:szCs w:val="32"/>
        </w:rPr>
      </w:pPr>
      <w:r w:rsidRPr="00704498">
        <w:rPr>
          <w:rFonts w:hint="eastAsia"/>
          <w:sz w:val="32"/>
          <w:szCs w:val="32"/>
        </w:rPr>
        <w:t xml:space="preserve">          銓敘部法規司副司長                        謝瀛隆</w:t>
      </w:r>
    </w:p>
    <w:p w:rsidR="00AA6CA4" w:rsidRPr="00704498" w:rsidRDefault="00AA6CA4" w:rsidP="004A3CE6">
      <w:pPr>
        <w:pStyle w:val="ac"/>
        <w:tabs>
          <w:tab w:val="left" w:pos="1418"/>
        </w:tabs>
        <w:spacing w:line="480" w:lineRule="exact"/>
        <w:ind w:left="975" w:hanging="964"/>
        <w:contextualSpacing/>
        <w:rPr>
          <w:w w:val="90"/>
          <w:sz w:val="32"/>
          <w:szCs w:val="32"/>
        </w:rPr>
      </w:pPr>
      <w:r w:rsidRPr="00704498">
        <w:rPr>
          <w:rFonts w:hint="eastAsia"/>
          <w:sz w:val="32"/>
          <w:szCs w:val="32"/>
        </w:rPr>
        <w:t xml:space="preserve">          </w:t>
      </w:r>
      <w:r w:rsidRPr="00704498">
        <w:rPr>
          <w:rFonts w:hint="eastAsia"/>
          <w:w w:val="90"/>
          <w:sz w:val="32"/>
          <w:szCs w:val="32"/>
        </w:rPr>
        <w:t>原住民族委員會教育文化處專門委員瑪勒芙勒芙‧杜妲莉茂</w:t>
      </w:r>
    </w:p>
    <w:p w:rsidR="00AA6CA4" w:rsidRPr="00704498" w:rsidRDefault="00AA6CA4" w:rsidP="004A3CE6">
      <w:pPr>
        <w:pStyle w:val="ac"/>
        <w:tabs>
          <w:tab w:val="left" w:pos="1418"/>
        </w:tabs>
        <w:spacing w:line="480" w:lineRule="exact"/>
        <w:ind w:left="975" w:hanging="964"/>
        <w:contextualSpacing/>
        <w:jc w:val="right"/>
        <w:rPr>
          <w:sz w:val="32"/>
          <w:szCs w:val="32"/>
        </w:rPr>
      </w:pPr>
      <w:r w:rsidRPr="00704498">
        <w:rPr>
          <w:rFonts w:hint="eastAsia"/>
          <w:sz w:val="32"/>
          <w:szCs w:val="32"/>
        </w:rPr>
        <w:t>Maljeveljeve‧Tiudjalimaw</w:t>
      </w:r>
    </w:p>
    <w:p w:rsidR="00AA6CA4" w:rsidRPr="00704498" w:rsidRDefault="00AA6CA4" w:rsidP="004A3CE6">
      <w:pPr>
        <w:pStyle w:val="ac"/>
        <w:tabs>
          <w:tab w:val="left" w:pos="1418"/>
        </w:tabs>
        <w:spacing w:line="480" w:lineRule="exact"/>
        <w:ind w:left="975" w:hanging="964"/>
        <w:contextualSpacing/>
        <w:rPr>
          <w:sz w:val="32"/>
          <w:szCs w:val="32"/>
        </w:rPr>
      </w:pPr>
      <w:r w:rsidRPr="00704498">
        <w:rPr>
          <w:rFonts w:hint="eastAsia"/>
          <w:sz w:val="32"/>
          <w:szCs w:val="32"/>
        </w:rPr>
        <w:t xml:space="preserve">          國家發展委員會社會發展處專門委員          施乃元</w:t>
      </w:r>
    </w:p>
    <w:p w:rsidR="00AA6CA4" w:rsidRPr="00704498" w:rsidRDefault="00AA6CA4" w:rsidP="004A3CE6">
      <w:pPr>
        <w:pStyle w:val="ac"/>
        <w:tabs>
          <w:tab w:val="left" w:pos="1418"/>
        </w:tabs>
        <w:spacing w:line="480" w:lineRule="exact"/>
        <w:ind w:left="975" w:hanging="964"/>
        <w:contextualSpacing/>
        <w:rPr>
          <w:sz w:val="32"/>
          <w:szCs w:val="32"/>
        </w:rPr>
      </w:pPr>
      <w:r w:rsidRPr="00704498">
        <w:rPr>
          <w:rFonts w:hint="eastAsia"/>
          <w:sz w:val="32"/>
          <w:szCs w:val="32"/>
        </w:rPr>
        <w:t xml:space="preserve">          國家發展委員會法制協調處簡任視察          鄭其昀</w:t>
      </w:r>
    </w:p>
    <w:p w:rsidR="00AA6CA4" w:rsidRPr="00704498" w:rsidRDefault="00AA6CA4" w:rsidP="004A3CE6">
      <w:pPr>
        <w:pStyle w:val="ac"/>
        <w:tabs>
          <w:tab w:val="left" w:pos="1418"/>
        </w:tabs>
        <w:spacing w:line="480" w:lineRule="exact"/>
        <w:ind w:left="975" w:hanging="964"/>
        <w:contextualSpacing/>
        <w:rPr>
          <w:sz w:val="32"/>
          <w:szCs w:val="32"/>
        </w:rPr>
      </w:pPr>
      <w:r w:rsidRPr="00704498">
        <w:rPr>
          <w:rFonts w:hint="eastAsia"/>
          <w:sz w:val="32"/>
          <w:szCs w:val="32"/>
        </w:rPr>
        <w:t xml:space="preserve">          國家發展委員會人力發展處專員              賴紫琳</w:t>
      </w:r>
    </w:p>
    <w:p w:rsidR="00AA6CA4" w:rsidRPr="00704498" w:rsidRDefault="00AA6CA4" w:rsidP="004A3CE6">
      <w:pPr>
        <w:pStyle w:val="ac"/>
        <w:tabs>
          <w:tab w:val="left" w:pos="1418"/>
        </w:tabs>
        <w:spacing w:line="480" w:lineRule="exact"/>
        <w:ind w:left="975" w:hanging="964"/>
        <w:contextualSpacing/>
        <w:rPr>
          <w:sz w:val="32"/>
          <w:szCs w:val="32"/>
        </w:rPr>
      </w:pPr>
      <w:r w:rsidRPr="00704498">
        <w:rPr>
          <w:rFonts w:hint="eastAsia"/>
          <w:sz w:val="32"/>
          <w:szCs w:val="32"/>
        </w:rPr>
        <w:t xml:space="preserve">          行政院公共工程委員會企劃處專門委員        徐肇晞</w:t>
      </w:r>
    </w:p>
    <w:p w:rsidR="00AA6CA4" w:rsidRPr="00704498" w:rsidRDefault="00AA6CA4" w:rsidP="004A3CE6">
      <w:pPr>
        <w:pStyle w:val="ac"/>
        <w:tabs>
          <w:tab w:val="left" w:pos="1418"/>
        </w:tabs>
        <w:spacing w:line="480" w:lineRule="exact"/>
        <w:ind w:left="975" w:hanging="964"/>
        <w:contextualSpacing/>
        <w:rPr>
          <w:sz w:val="32"/>
          <w:szCs w:val="32"/>
        </w:rPr>
      </w:pPr>
      <w:r w:rsidRPr="00704498">
        <w:rPr>
          <w:rFonts w:hint="eastAsia"/>
          <w:sz w:val="32"/>
          <w:szCs w:val="32"/>
        </w:rPr>
        <w:t xml:space="preserve">          行政院人事行政總處綜合規劃處專門委員      馬林源</w:t>
      </w:r>
    </w:p>
    <w:p w:rsidR="00AA6CA4" w:rsidRPr="00704498" w:rsidRDefault="00AA6CA4" w:rsidP="004A3CE6">
      <w:pPr>
        <w:pStyle w:val="ac"/>
        <w:tabs>
          <w:tab w:val="left" w:pos="1418"/>
        </w:tabs>
        <w:spacing w:line="480" w:lineRule="exact"/>
        <w:ind w:left="975" w:hanging="964"/>
        <w:contextualSpacing/>
        <w:rPr>
          <w:sz w:val="32"/>
          <w:szCs w:val="32"/>
        </w:rPr>
      </w:pPr>
      <w:r w:rsidRPr="00704498">
        <w:rPr>
          <w:rFonts w:hint="eastAsia"/>
          <w:sz w:val="32"/>
          <w:szCs w:val="32"/>
        </w:rPr>
        <w:t xml:space="preserve">          行政院人事行政總處給與福利處專門委員      陳慧芬</w:t>
      </w:r>
    </w:p>
    <w:p w:rsidR="00AA6CA4" w:rsidRPr="00704498" w:rsidRDefault="00AA6CA4" w:rsidP="004A3CE6">
      <w:pPr>
        <w:pStyle w:val="ac"/>
        <w:tabs>
          <w:tab w:val="left" w:pos="1418"/>
        </w:tabs>
        <w:spacing w:line="480" w:lineRule="exact"/>
        <w:ind w:left="975" w:hanging="964"/>
        <w:contextualSpacing/>
        <w:rPr>
          <w:sz w:val="32"/>
          <w:szCs w:val="32"/>
        </w:rPr>
      </w:pPr>
      <w:r w:rsidRPr="00704498">
        <w:rPr>
          <w:rFonts w:hint="eastAsia"/>
          <w:sz w:val="32"/>
          <w:szCs w:val="32"/>
        </w:rPr>
        <w:t xml:space="preserve">          行政院主計總處公務預算處專門委員          李翊柔</w:t>
      </w:r>
    </w:p>
    <w:p w:rsidR="00AA6CA4" w:rsidRPr="00704498" w:rsidRDefault="00AA6CA4" w:rsidP="004A3CE6">
      <w:pPr>
        <w:pStyle w:val="ac"/>
        <w:tabs>
          <w:tab w:val="left" w:pos="1418"/>
        </w:tabs>
        <w:spacing w:line="480" w:lineRule="exact"/>
        <w:ind w:left="975" w:hanging="964"/>
        <w:contextualSpacing/>
        <w:rPr>
          <w:sz w:val="32"/>
          <w:szCs w:val="32"/>
        </w:rPr>
      </w:pPr>
      <w:r w:rsidRPr="00704498">
        <w:rPr>
          <w:rFonts w:hint="eastAsia"/>
          <w:sz w:val="32"/>
          <w:szCs w:val="32"/>
        </w:rPr>
        <w:t xml:space="preserve">          衛生福利部社家署身心障礙福利組組長        尤詒君</w:t>
      </w:r>
    </w:p>
    <w:p w:rsidR="00AA6CA4" w:rsidRPr="00704498" w:rsidRDefault="00AA6CA4" w:rsidP="004A3CE6">
      <w:pPr>
        <w:pStyle w:val="ac"/>
        <w:tabs>
          <w:tab w:val="left" w:pos="1418"/>
        </w:tabs>
        <w:spacing w:line="480" w:lineRule="exact"/>
        <w:ind w:left="975" w:hanging="964"/>
        <w:contextualSpacing/>
        <w:rPr>
          <w:sz w:val="32"/>
          <w:szCs w:val="32"/>
        </w:rPr>
      </w:pPr>
      <w:r w:rsidRPr="00704498">
        <w:rPr>
          <w:rFonts w:hint="eastAsia"/>
          <w:sz w:val="32"/>
          <w:szCs w:val="32"/>
        </w:rPr>
        <w:t xml:space="preserve">          勞動部勞動力發展署副組長                  何維敦</w:t>
      </w:r>
    </w:p>
    <w:p w:rsidR="00AA6CA4" w:rsidRPr="00704498" w:rsidRDefault="00AA6CA4" w:rsidP="004A3CE6">
      <w:pPr>
        <w:pStyle w:val="ac"/>
        <w:tabs>
          <w:tab w:val="left" w:pos="1418"/>
        </w:tabs>
        <w:spacing w:line="480" w:lineRule="exact"/>
        <w:ind w:left="975" w:hanging="964"/>
        <w:contextualSpacing/>
        <w:rPr>
          <w:sz w:val="32"/>
          <w:szCs w:val="32"/>
        </w:rPr>
      </w:pPr>
      <w:r w:rsidRPr="00704498">
        <w:rPr>
          <w:rFonts w:hint="eastAsia"/>
          <w:sz w:val="32"/>
          <w:szCs w:val="32"/>
        </w:rPr>
        <w:t xml:space="preserve">          法務部法制司調部辦事檢察官                謝祐昀</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rFonts w:hint="eastAsia"/>
          <w:spacing w:val="-2"/>
          <w:position w:val="2"/>
          <w:sz w:val="32"/>
          <w:szCs w:val="32"/>
        </w:rPr>
        <w:t xml:space="preserve">          (4月20日)</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spacing w:val="-2"/>
          <w:position w:val="2"/>
          <w:sz w:val="32"/>
          <w:szCs w:val="32"/>
        </w:rPr>
        <w:lastRenderedPageBreak/>
        <w:t xml:space="preserve">          </w:t>
      </w:r>
      <w:r w:rsidRPr="00704498">
        <w:rPr>
          <w:rFonts w:hint="eastAsia"/>
          <w:spacing w:val="-2"/>
          <w:position w:val="2"/>
          <w:sz w:val="32"/>
          <w:szCs w:val="32"/>
        </w:rPr>
        <w:t>文化部部長                       史哲率同有關人員</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rFonts w:hint="eastAsia"/>
          <w:spacing w:val="-2"/>
          <w:position w:val="2"/>
          <w:sz w:val="32"/>
          <w:szCs w:val="32"/>
        </w:rPr>
        <w:t xml:space="preserve">          財政部政務次長                             李慶華</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rFonts w:hint="eastAsia"/>
          <w:spacing w:val="-2"/>
          <w:position w:val="2"/>
          <w:sz w:val="32"/>
          <w:szCs w:val="32"/>
        </w:rPr>
        <w:t xml:space="preserve">          財政部賦稅署副署長</w:t>
      </w:r>
      <w:r w:rsidRPr="00704498">
        <w:rPr>
          <w:rFonts w:hint="eastAsia"/>
          <w:spacing w:val="-2"/>
          <w:position w:val="2"/>
          <w:sz w:val="32"/>
          <w:szCs w:val="32"/>
        </w:rPr>
        <w:tab/>
        <w:t xml:space="preserve">                   </w:t>
      </w:r>
      <w:r w:rsidRPr="00704498">
        <w:rPr>
          <w:rFonts w:hint="eastAsia"/>
          <w:spacing w:val="-2"/>
          <w:position w:val="2"/>
          <w:sz w:val="18"/>
          <w:szCs w:val="32"/>
        </w:rPr>
        <w:t xml:space="preserve"> </w:t>
      </w:r>
      <w:r w:rsidRPr="00704498">
        <w:rPr>
          <w:rFonts w:hint="eastAsia"/>
          <w:spacing w:val="-2"/>
          <w:position w:val="2"/>
          <w:sz w:val="32"/>
          <w:szCs w:val="32"/>
        </w:rPr>
        <w:t xml:space="preserve">   李雅晶</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rFonts w:hint="eastAsia"/>
          <w:spacing w:val="-2"/>
          <w:position w:val="2"/>
          <w:sz w:val="32"/>
          <w:szCs w:val="32"/>
        </w:rPr>
        <w:t xml:space="preserve">          經濟部工業局主任秘書                       周崇斌</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rFonts w:hint="eastAsia"/>
          <w:spacing w:val="-2"/>
          <w:position w:val="2"/>
          <w:sz w:val="32"/>
          <w:szCs w:val="32"/>
        </w:rPr>
        <w:t xml:space="preserve">          內政部警政署刑事警察局警政監               彭莉娟</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rFonts w:hint="eastAsia"/>
          <w:spacing w:val="-2"/>
          <w:position w:val="2"/>
          <w:sz w:val="32"/>
          <w:szCs w:val="32"/>
        </w:rPr>
        <w:t xml:space="preserve">          法務部法制司調部辦事檢察官                 謝祐昀</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rFonts w:hint="eastAsia"/>
          <w:spacing w:val="-2"/>
          <w:position w:val="2"/>
          <w:sz w:val="32"/>
          <w:szCs w:val="32"/>
        </w:rPr>
        <w:t xml:space="preserve">          數位發展部數位產業署專門委員               鍾佳蓉</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rFonts w:hint="eastAsia"/>
          <w:spacing w:val="-2"/>
          <w:position w:val="2"/>
          <w:sz w:val="32"/>
          <w:szCs w:val="32"/>
        </w:rPr>
        <w:t xml:space="preserve">          行政院消費者保護處副處長                   吳政學</w:t>
      </w:r>
    </w:p>
    <w:p w:rsidR="00AA6CA4" w:rsidRPr="00704498" w:rsidRDefault="00AA6CA4" w:rsidP="004A3CE6">
      <w:pPr>
        <w:spacing w:line="480" w:lineRule="exact"/>
        <w:ind w:rightChars="14" w:right="34"/>
        <w:rPr>
          <w:rFonts w:ascii="標楷體" w:eastAsia="標楷體" w:hAnsi="標楷體"/>
          <w:sz w:val="32"/>
          <w:szCs w:val="32"/>
        </w:rPr>
      </w:pPr>
      <w:r w:rsidRPr="00704498">
        <w:rPr>
          <w:rFonts w:ascii="標楷體" w:eastAsia="標楷體" w:hAnsi="標楷體"/>
          <w:sz w:val="32"/>
          <w:szCs w:val="32"/>
        </w:rPr>
        <w:t>主    席</w:t>
      </w:r>
      <w:r w:rsidRPr="00704498">
        <w:rPr>
          <w:rFonts w:ascii="標楷體" w:eastAsia="標楷體" w:hAnsi="標楷體" w:hint="eastAsia"/>
          <w:sz w:val="32"/>
          <w:szCs w:val="32"/>
        </w:rPr>
        <w:t>：范</w:t>
      </w:r>
      <w:r w:rsidRPr="00704498">
        <w:rPr>
          <w:rFonts w:ascii="標楷體" w:eastAsia="標楷體" w:hAnsi="標楷體"/>
          <w:sz w:val="32"/>
          <w:szCs w:val="32"/>
        </w:rPr>
        <w:t>召集委員</w:t>
      </w:r>
      <w:r w:rsidRPr="00704498">
        <w:rPr>
          <w:rFonts w:ascii="標楷體" w:eastAsia="標楷體" w:hAnsi="標楷體" w:hint="eastAsia"/>
          <w:sz w:val="32"/>
          <w:szCs w:val="32"/>
        </w:rPr>
        <w:t>雲</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主任秘書：陳錫欽</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sz w:val="32"/>
          <w:szCs w:val="32"/>
        </w:rPr>
        <w:t>專門委員：</w:t>
      </w:r>
      <w:r w:rsidRPr="00704498">
        <w:rPr>
          <w:rFonts w:ascii="標楷體" w:eastAsia="標楷體" w:hAnsi="標楷體" w:hint="eastAsia"/>
          <w:sz w:val="32"/>
          <w:szCs w:val="32"/>
        </w:rPr>
        <w:t>朱蔚菁</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sz w:val="32"/>
          <w:szCs w:val="32"/>
        </w:rPr>
        <w:t>紀    錄：</w:t>
      </w:r>
      <w:r w:rsidRPr="00704498">
        <w:rPr>
          <w:rFonts w:ascii="標楷體" w:eastAsia="標楷體" w:hAnsi="標楷體" w:hint="eastAsia"/>
          <w:sz w:val="32"/>
          <w:szCs w:val="32"/>
        </w:rPr>
        <w:t>簡任秘書  林素惠  簡任編審  蔡月秋  科長  蔡國治</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 xml:space="preserve">          薦任科員  李宗一</w:t>
      </w:r>
    </w:p>
    <w:p w:rsidR="00AA6CA4" w:rsidRPr="00704498" w:rsidRDefault="00AA6CA4" w:rsidP="004A3CE6">
      <w:pPr>
        <w:snapToGrid w:val="0"/>
        <w:spacing w:line="46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w:t>
      </w:r>
      <w:r w:rsidRPr="00704498">
        <w:rPr>
          <w:rFonts w:ascii="標楷體" w:eastAsia="標楷體" w:hAnsi="標楷體"/>
          <w:sz w:val="32"/>
          <w:szCs w:val="32"/>
        </w:rPr>
        <w:t>4</w:t>
      </w:r>
      <w:r w:rsidRPr="00704498">
        <w:rPr>
          <w:rFonts w:ascii="標楷體" w:eastAsia="標楷體" w:hAnsi="標楷體" w:hint="eastAsia"/>
          <w:sz w:val="32"/>
          <w:szCs w:val="32"/>
        </w:rPr>
        <w:t>月</w:t>
      </w:r>
      <w:r w:rsidRPr="00704498">
        <w:rPr>
          <w:rFonts w:ascii="標楷體" w:eastAsia="標楷體" w:hAnsi="標楷體"/>
          <w:sz w:val="32"/>
          <w:szCs w:val="32"/>
        </w:rPr>
        <w:t>17</w:t>
      </w:r>
      <w:r w:rsidRPr="00704498">
        <w:rPr>
          <w:rFonts w:ascii="標楷體" w:eastAsia="標楷體" w:hAnsi="標楷體" w:hint="eastAsia"/>
          <w:sz w:val="32"/>
          <w:szCs w:val="32"/>
        </w:rPr>
        <w:t>日上午)</w:t>
      </w:r>
    </w:p>
    <w:p w:rsidR="00AA6CA4" w:rsidRPr="00704498" w:rsidRDefault="00AA6CA4" w:rsidP="004A3CE6">
      <w:pPr>
        <w:pStyle w:val="ac"/>
        <w:spacing w:line="460" w:lineRule="exact"/>
        <w:ind w:left="980" w:hanging="966"/>
        <w:rPr>
          <w:b/>
          <w:sz w:val="32"/>
          <w:szCs w:val="32"/>
        </w:rPr>
      </w:pPr>
      <w:r w:rsidRPr="00704498">
        <w:rPr>
          <w:rFonts w:hint="eastAsia"/>
          <w:b/>
          <w:sz w:val="32"/>
          <w:szCs w:val="32"/>
        </w:rPr>
        <w:t>報  告  事  項</w:t>
      </w:r>
    </w:p>
    <w:p w:rsidR="00AA6CA4" w:rsidRPr="00704498" w:rsidRDefault="00AA6CA4" w:rsidP="004A3CE6">
      <w:pPr>
        <w:pStyle w:val="a4"/>
        <w:snapToGrid w:val="0"/>
        <w:spacing w:line="500" w:lineRule="exact"/>
        <w:ind w:leftChars="0" w:left="0"/>
        <w:rPr>
          <w:rFonts w:ascii="標楷體" w:eastAsia="標楷體" w:hAnsi="標楷體"/>
          <w:b/>
          <w:sz w:val="32"/>
          <w:szCs w:val="32"/>
        </w:rPr>
      </w:pPr>
      <w:r w:rsidRPr="00704498">
        <w:rPr>
          <w:rFonts w:ascii="標楷體" w:eastAsia="標楷體" w:hAnsi="標楷體" w:hint="eastAsia"/>
          <w:b/>
          <w:sz w:val="32"/>
          <w:szCs w:val="32"/>
        </w:rPr>
        <w:t>宣讀上次會議議事錄。</w:t>
      </w:r>
    </w:p>
    <w:p w:rsidR="00AA6CA4" w:rsidRPr="00704498" w:rsidRDefault="00AA6CA4" w:rsidP="004A3CE6">
      <w:pPr>
        <w:snapToGrid w:val="0"/>
        <w:spacing w:line="500" w:lineRule="exact"/>
        <w:rPr>
          <w:rFonts w:ascii="標楷體" w:eastAsia="標楷體" w:hAnsi="標楷體"/>
          <w:sz w:val="32"/>
          <w:szCs w:val="32"/>
        </w:rPr>
      </w:pPr>
      <w:r w:rsidRPr="00704498">
        <w:rPr>
          <w:rFonts w:ascii="標楷體" w:eastAsia="標楷體" w:hAnsi="標楷體"/>
          <w:b/>
          <w:sz w:val="32"/>
          <w:szCs w:val="32"/>
        </w:rPr>
        <w:t>決定：</w:t>
      </w:r>
      <w:r w:rsidRPr="00704498">
        <w:rPr>
          <w:rFonts w:ascii="標楷體" w:eastAsia="標楷體" w:hAnsi="標楷體"/>
          <w:sz w:val="32"/>
          <w:szCs w:val="32"/>
        </w:rPr>
        <w:t>議事錄確定。</w:t>
      </w:r>
    </w:p>
    <w:p w:rsidR="00AA6CA4" w:rsidRPr="00704498" w:rsidRDefault="00AA6CA4" w:rsidP="004A3CE6">
      <w:pPr>
        <w:snapToGrid w:val="0"/>
        <w:spacing w:before="120" w:afterLines="50" w:after="180" w:line="460" w:lineRule="exact"/>
        <w:rPr>
          <w:rFonts w:ascii="標楷體" w:eastAsia="標楷體" w:hAnsi="標楷體"/>
          <w:sz w:val="32"/>
          <w:szCs w:val="32"/>
        </w:rPr>
      </w:pPr>
      <w:r w:rsidRPr="00704498">
        <w:rPr>
          <w:rFonts w:ascii="標楷體" w:eastAsia="標楷體" w:hAnsi="標楷體" w:hint="eastAsia"/>
          <w:b/>
          <w:sz w:val="32"/>
          <w:szCs w:val="32"/>
        </w:rPr>
        <w:t>討  論  事  項</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審查行政院函請審議「特殊教育法修正草案」案。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審查委員黃國書等22人擬具「特殊教育法第二十三條條文修正草案」案。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審查台灣民眾黨黨團擬具「特殊教育法第十條及第十八條條文修正草案」案。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審查委員謝衣鳯等</w:t>
      </w:r>
      <w:r w:rsidRPr="00704498">
        <w:rPr>
          <w:rFonts w:ascii="標楷體" w:eastAsia="標楷體" w:hAnsi="標楷體"/>
          <w:b/>
          <w:sz w:val="32"/>
          <w:szCs w:val="32"/>
        </w:rPr>
        <w:t>18</w:t>
      </w:r>
      <w:r w:rsidRPr="00704498">
        <w:rPr>
          <w:rFonts w:ascii="標楷體" w:eastAsia="標楷體" w:hAnsi="標楷體" w:hint="eastAsia"/>
          <w:b/>
          <w:sz w:val="32"/>
          <w:szCs w:val="32"/>
        </w:rPr>
        <w:t>人擬具「特殊教育法第二十三條條文修正草案」案。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審查委員黃國書等20人擬具「特殊教育法部分條文修正草案」案。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審查委員陳以信等21人擬具「特殊教育法部分條文修正草案」案。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審查委員黃國書等17人擬具「特殊教育法第三十條之一條文修</w:t>
      </w:r>
      <w:r w:rsidRPr="00704498">
        <w:rPr>
          <w:rFonts w:ascii="標楷體" w:eastAsia="標楷體" w:hAnsi="標楷體" w:hint="eastAsia"/>
          <w:b/>
          <w:sz w:val="32"/>
          <w:szCs w:val="32"/>
        </w:rPr>
        <w:lastRenderedPageBreak/>
        <w:t>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審查委員張廖萬堅等19人擬具「特殊教育法部分條文修正草案」案。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審查委員張廖萬堅等19人擬具「特殊教育法第二十一條條文修正草案」案。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審查委員萬美玲等16人擬具「特殊教育法第九條條文修正草案」案。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審查委員黃國書等18人擬具「特殊教育法修正草案」案。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審查委員莊瑞雄等21人擬具「特殊教育法第六條條文修正草案」案。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審查委員莊瑞雄等21人擬具「特殊教育法第九條條文修正草案」案。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審查委員吳玉琴等18人擬具「特殊教育法修正草案」案。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審查委員陳秀寳等</w:t>
      </w:r>
      <w:r w:rsidRPr="00704498">
        <w:rPr>
          <w:rFonts w:ascii="標楷體" w:eastAsia="標楷體" w:hAnsi="標楷體"/>
          <w:b/>
          <w:sz w:val="32"/>
          <w:szCs w:val="32"/>
        </w:rPr>
        <w:t>17</w:t>
      </w:r>
      <w:r w:rsidRPr="00704498">
        <w:rPr>
          <w:rFonts w:ascii="標楷體" w:eastAsia="標楷體" w:hAnsi="標楷體" w:hint="eastAsia"/>
          <w:b/>
          <w:sz w:val="32"/>
          <w:szCs w:val="32"/>
        </w:rPr>
        <w:t>人擬具「特殊教育法第九條條文修正草案」案。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審查委員馬文君等16人擬具「特殊教育法第八條及第九條條文修正草案」案。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審查委員蔡適應等19人擬具「特殊教育法部分條文修正草案」案。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審查委員萬美玲等16人擬具「特殊教育法第二十一條條文修正草案」案。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審查委員黃國書等19人擬具「特殊教育法第二十一條條文修正草案」案。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b/>
          <w:sz w:val="32"/>
          <w:szCs w:val="32"/>
        </w:rPr>
        <w:t xml:space="preserve"> </w:t>
      </w:r>
      <w:r w:rsidRPr="00704498">
        <w:rPr>
          <w:rFonts w:ascii="標楷體" w:eastAsia="標楷體" w:hAnsi="標楷體" w:hint="eastAsia"/>
          <w:b/>
          <w:sz w:val="32"/>
          <w:szCs w:val="32"/>
        </w:rPr>
        <w:t>審查委員謝衣鳯等</w:t>
      </w:r>
      <w:r w:rsidRPr="00704498">
        <w:rPr>
          <w:rFonts w:ascii="標楷體" w:eastAsia="標楷體" w:hAnsi="標楷體"/>
          <w:b/>
          <w:sz w:val="32"/>
          <w:szCs w:val="32"/>
        </w:rPr>
        <w:t>16</w:t>
      </w:r>
      <w:r w:rsidRPr="00704498">
        <w:rPr>
          <w:rFonts w:ascii="標楷體" w:eastAsia="標楷體" w:hAnsi="標楷體" w:hint="eastAsia"/>
          <w:b/>
          <w:sz w:val="32"/>
          <w:szCs w:val="32"/>
        </w:rPr>
        <w:t>人擬具「特殊教育法第二十一條條文修正草案」案。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審查委員陳秀寳等</w:t>
      </w:r>
      <w:r w:rsidRPr="00704498">
        <w:rPr>
          <w:rFonts w:ascii="標楷體" w:eastAsia="標楷體" w:hAnsi="標楷體"/>
          <w:b/>
          <w:sz w:val="32"/>
          <w:szCs w:val="32"/>
        </w:rPr>
        <w:t>24</w:t>
      </w:r>
      <w:r w:rsidRPr="00704498">
        <w:rPr>
          <w:rFonts w:ascii="標楷體" w:eastAsia="標楷體" w:hAnsi="標楷體" w:hint="eastAsia"/>
          <w:b/>
          <w:sz w:val="32"/>
          <w:szCs w:val="32"/>
        </w:rPr>
        <w:t>人擬具「特殊教育法第二十一條條文修正草案」案。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審查委員楊瓊瓔等17人擬具「特殊教育法第九條條文修正草案」案。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審查委員林宜瑾等16人擬具「特殊教育法第二十一條條文修正草案」案。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審查時代力量黨團擬具「特殊教育法部分條文修正草案」案。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審查委員賴品妤等17人擬具「特殊教育法第二十一條條文</w:t>
      </w:r>
      <w:r w:rsidRPr="00704498">
        <w:rPr>
          <w:rFonts w:ascii="標楷體" w:eastAsia="標楷體" w:hAnsi="標楷體" w:hint="eastAsia"/>
          <w:b/>
          <w:sz w:val="32"/>
          <w:szCs w:val="32"/>
        </w:rPr>
        <w:lastRenderedPageBreak/>
        <w:t>修正草案」案。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審查委員許智傑等18人擬具「特殊教育法第四十七條條文修正草案」案。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審查委員萬美玲等19人擬具「特殊教育法第十條及第十條之一條文修正草案」案。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審查委員張廖萬堅等21人擬具「特殊教育法部分條文修正草案」案。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審查委員蔡培慧等18人擬具「特殊教育法修正草案」案。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審查委員萬美玲等17人擬具「特殊教育法第六條條文修正草案」案。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審查委員林宜瑾等18人擬具「特殊教育法修正草案」案。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審查委員陳培瑜等17人擬具「特殊教育法部分條文修正草案」案。</w:t>
      </w:r>
    </w:p>
    <w:p w:rsidR="00AA6CA4" w:rsidRPr="00704498" w:rsidRDefault="00AA6CA4" w:rsidP="00514411">
      <w:pPr>
        <w:numPr>
          <w:ilvl w:val="0"/>
          <w:numId w:val="1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審查委員吳思瑤等16人擬具「特殊教育法部分條文修正草案」案。</w:t>
      </w:r>
    </w:p>
    <w:p w:rsidR="00AA6CA4" w:rsidRPr="00704498" w:rsidRDefault="00AA6CA4" w:rsidP="004A3CE6">
      <w:pPr>
        <w:snapToGrid w:val="0"/>
        <w:spacing w:line="460" w:lineRule="exact"/>
        <w:ind w:left="11"/>
        <w:rPr>
          <w:rFonts w:ascii="標楷體" w:eastAsia="標楷體" w:hAnsi="標楷體"/>
          <w:sz w:val="32"/>
          <w:szCs w:val="32"/>
        </w:rPr>
      </w:pPr>
      <w:r w:rsidRPr="00704498">
        <w:rPr>
          <w:rFonts w:ascii="標楷體" w:eastAsia="標楷體" w:hAnsi="標楷體" w:hint="eastAsia"/>
          <w:sz w:val="32"/>
          <w:szCs w:val="32"/>
        </w:rPr>
        <w:t>（僅進行詢答）</w:t>
      </w:r>
    </w:p>
    <w:p w:rsidR="00AA6CA4" w:rsidRPr="00704498" w:rsidRDefault="00AA6CA4" w:rsidP="004A3CE6">
      <w:pPr>
        <w:snapToGrid w:val="0"/>
        <w:spacing w:line="500" w:lineRule="exact"/>
        <w:jc w:val="both"/>
        <w:rPr>
          <w:rFonts w:ascii="標楷體" w:eastAsia="標楷體" w:hAnsi="標楷體"/>
          <w:sz w:val="32"/>
          <w:szCs w:val="32"/>
        </w:rPr>
      </w:pPr>
      <w:r w:rsidRPr="00704498">
        <w:rPr>
          <w:rFonts w:ascii="標楷體" w:eastAsia="標楷體" w:hAnsi="標楷體"/>
          <w:sz w:val="32"/>
          <w:szCs w:val="32"/>
        </w:rPr>
        <w:t>（本</w:t>
      </w:r>
      <w:r w:rsidRPr="00704498">
        <w:rPr>
          <w:rFonts w:ascii="標楷體" w:eastAsia="標楷體" w:hAnsi="標楷體" w:hint="eastAsia"/>
          <w:sz w:val="32"/>
          <w:szCs w:val="32"/>
        </w:rPr>
        <w:t>日</w:t>
      </w:r>
      <w:r w:rsidRPr="00704498">
        <w:rPr>
          <w:rFonts w:ascii="標楷體" w:eastAsia="標楷體" w:hAnsi="標楷體"/>
          <w:sz w:val="32"/>
          <w:szCs w:val="32"/>
        </w:rPr>
        <w:t>議程</w:t>
      </w:r>
      <w:r w:rsidRPr="00704498">
        <w:rPr>
          <w:rFonts w:ascii="標楷體" w:eastAsia="標楷體" w:hAnsi="標楷體" w:hint="eastAsia"/>
          <w:sz w:val="32"/>
          <w:szCs w:val="32"/>
        </w:rPr>
        <w:t>採綜合詢答，有委員陳靜敏、萬美玲、鄭正鈐、張廖萬堅、黃國書、陳秀寳、吳思瑤、鄭麗文、林宜瑾、張其祿、范雲、陳培瑜、陳椒華、楊瓊瓔、蔡培慧、吳玉琴、陳琬惠、高金素梅、陳歐珀等</w:t>
      </w:r>
      <w:r w:rsidRPr="00704498">
        <w:rPr>
          <w:rFonts w:ascii="標楷體" w:eastAsia="標楷體" w:hAnsi="標楷體"/>
          <w:sz w:val="32"/>
          <w:szCs w:val="32"/>
        </w:rPr>
        <w:t>19人提出質詢，均經</w:t>
      </w:r>
      <w:r w:rsidRPr="00704498">
        <w:rPr>
          <w:rFonts w:ascii="標楷體" w:eastAsia="標楷體" w:hAnsi="標楷體" w:hint="eastAsia"/>
          <w:sz w:val="32"/>
          <w:szCs w:val="32"/>
        </w:rPr>
        <w:t>教育部部長潘文忠</w:t>
      </w:r>
      <w:r w:rsidRPr="00704498">
        <w:rPr>
          <w:rFonts w:ascii="標楷體" w:eastAsia="標楷體" w:hAnsi="標楷體"/>
          <w:sz w:val="32"/>
          <w:szCs w:val="32"/>
        </w:rPr>
        <w:t>及相關人員即席答</w:t>
      </w:r>
      <w:r w:rsidRPr="00704498">
        <w:rPr>
          <w:rFonts w:ascii="標楷體" w:eastAsia="標楷體" w:hAnsi="標楷體" w:hint="eastAsia"/>
          <w:sz w:val="32"/>
          <w:szCs w:val="32"/>
        </w:rPr>
        <w:t>復</w:t>
      </w:r>
      <w:r w:rsidRPr="00704498">
        <w:rPr>
          <w:rFonts w:ascii="標楷體" w:eastAsia="標楷體" w:hAnsi="標楷體"/>
          <w:sz w:val="32"/>
          <w:szCs w:val="32"/>
        </w:rPr>
        <w:t>說明。</w:t>
      </w:r>
      <w:r w:rsidRPr="00704498">
        <w:rPr>
          <w:rFonts w:ascii="標楷體" w:eastAsia="標楷體" w:hAnsi="標楷體" w:hint="eastAsia"/>
          <w:sz w:val="32"/>
          <w:szCs w:val="32"/>
        </w:rPr>
        <w:t>另有委員王美惠提出書面質詢。</w:t>
      </w:r>
      <w:r w:rsidRPr="00704498">
        <w:rPr>
          <w:rFonts w:ascii="標楷體" w:eastAsia="標楷體" w:hAnsi="標楷體"/>
          <w:sz w:val="32"/>
          <w:szCs w:val="32"/>
        </w:rPr>
        <w:t>）</w:t>
      </w:r>
    </w:p>
    <w:p w:rsidR="00AA6CA4" w:rsidRPr="00704498" w:rsidRDefault="00AA6CA4" w:rsidP="004A3CE6">
      <w:pPr>
        <w:snapToGrid w:val="0"/>
        <w:spacing w:beforeLines="50" w:before="180" w:line="500" w:lineRule="exact"/>
        <w:ind w:left="641" w:hangingChars="200" w:hanging="641"/>
        <w:contextualSpacing/>
        <w:rPr>
          <w:rFonts w:ascii="標楷體" w:eastAsia="標楷體" w:hAnsi="標楷體"/>
          <w:b/>
          <w:bCs/>
          <w:sz w:val="32"/>
          <w:szCs w:val="32"/>
        </w:rPr>
      </w:pPr>
      <w:r w:rsidRPr="00704498">
        <w:rPr>
          <w:rFonts w:ascii="標楷體" w:eastAsia="標楷體" w:hAnsi="標楷體" w:hint="eastAsia"/>
          <w:b/>
          <w:sz w:val="32"/>
          <w:szCs w:val="32"/>
        </w:rPr>
        <w:t>決議</w:t>
      </w:r>
      <w:r w:rsidRPr="00704498">
        <w:rPr>
          <w:rFonts w:ascii="標楷體" w:eastAsia="標楷體" w:hAnsi="標楷體"/>
          <w:b/>
          <w:bCs/>
          <w:sz w:val="32"/>
          <w:szCs w:val="32"/>
        </w:rPr>
        <w:t>：</w:t>
      </w:r>
    </w:p>
    <w:p w:rsidR="00AA6CA4" w:rsidRPr="00704498" w:rsidRDefault="00AA6CA4" w:rsidP="004A3CE6">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hint="eastAsia"/>
          <w:bCs/>
          <w:sz w:val="32"/>
          <w:szCs w:val="32"/>
        </w:rPr>
        <w:t>一、</w:t>
      </w:r>
      <w:r w:rsidRPr="00704498">
        <w:rPr>
          <w:rFonts w:ascii="標楷體" w:eastAsia="標楷體" w:hAnsi="標楷體"/>
          <w:bCs/>
          <w:sz w:val="32"/>
          <w:szCs w:val="32"/>
        </w:rPr>
        <w:t>報告及詢答</w:t>
      </w:r>
      <w:r w:rsidRPr="00704498">
        <w:rPr>
          <w:rFonts w:ascii="標楷體" w:eastAsia="標楷體" w:hAnsi="標楷體" w:hint="eastAsia"/>
          <w:bCs/>
          <w:sz w:val="32"/>
          <w:szCs w:val="32"/>
        </w:rPr>
        <w:t>完畢</w:t>
      </w:r>
      <w:r w:rsidRPr="00704498">
        <w:rPr>
          <w:rFonts w:ascii="標楷體" w:eastAsia="標楷體" w:hAnsi="標楷體"/>
          <w:bCs/>
          <w:sz w:val="32"/>
          <w:szCs w:val="32"/>
        </w:rPr>
        <w:t>。</w:t>
      </w:r>
    </w:p>
    <w:p w:rsidR="00AA6CA4" w:rsidRPr="00704498" w:rsidRDefault="00AA6CA4" w:rsidP="004A3CE6">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bCs/>
          <w:sz w:val="32"/>
          <w:szCs w:val="32"/>
        </w:rPr>
        <w:t>二</w:t>
      </w:r>
      <w:r w:rsidRPr="00704498">
        <w:rPr>
          <w:rFonts w:ascii="標楷體" w:eastAsia="標楷體" w:hAnsi="標楷體" w:hint="eastAsia"/>
          <w:bCs/>
          <w:sz w:val="32"/>
          <w:szCs w:val="32"/>
        </w:rPr>
        <w:t>、</w:t>
      </w:r>
      <w:r w:rsidRPr="00704498">
        <w:rPr>
          <w:rFonts w:ascii="標楷體" w:eastAsia="標楷體" w:hAnsi="標楷體"/>
          <w:bCs/>
          <w:sz w:val="32"/>
          <w:szCs w:val="32"/>
        </w:rPr>
        <w:t>委員</w:t>
      </w:r>
      <w:r w:rsidRPr="00704498">
        <w:rPr>
          <w:rFonts w:ascii="標楷體" w:eastAsia="標楷體" w:hAnsi="標楷體" w:hint="eastAsia"/>
          <w:bCs/>
          <w:sz w:val="32"/>
          <w:szCs w:val="32"/>
        </w:rPr>
        <w:t>所提</w:t>
      </w:r>
      <w:r w:rsidRPr="00704498">
        <w:rPr>
          <w:rFonts w:ascii="標楷體" w:eastAsia="標楷體" w:hAnsi="標楷體"/>
          <w:bCs/>
          <w:sz w:val="32"/>
          <w:szCs w:val="32"/>
        </w:rPr>
        <w:t>書面質詢</w:t>
      </w:r>
      <w:r w:rsidRPr="00704498">
        <w:rPr>
          <w:rFonts w:ascii="標楷體" w:eastAsia="標楷體" w:hAnsi="標楷體" w:hint="eastAsia"/>
          <w:bCs/>
          <w:sz w:val="32"/>
          <w:szCs w:val="32"/>
        </w:rPr>
        <w:t>或相關資料，</w:t>
      </w:r>
      <w:r w:rsidRPr="00704498">
        <w:rPr>
          <w:rFonts w:ascii="標楷體" w:eastAsia="標楷體" w:hAnsi="標楷體"/>
          <w:bCs/>
          <w:sz w:val="32"/>
          <w:szCs w:val="32"/>
        </w:rPr>
        <w:t>列入紀錄</w:t>
      </w:r>
      <w:r w:rsidRPr="00704498">
        <w:rPr>
          <w:rFonts w:ascii="標楷體" w:eastAsia="標楷體" w:hAnsi="標楷體" w:hint="eastAsia"/>
          <w:bCs/>
          <w:sz w:val="32"/>
          <w:szCs w:val="32"/>
        </w:rPr>
        <w:t>並</w:t>
      </w:r>
      <w:r w:rsidRPr="00704498">
        <w:rPr>
          <w:rFonts w:ascii="標楷體" w:eastAsia="標楷體" w:hAnsi="標楷體"/>
          <w:bCs/>
          <w:sz w:val="32"/>
          <w:szCs w:val="32"/>
        </w:rPr>
        <w:t>刊登公報。</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三、對於</w:t>
      </w:r>
      <w:r w:rsidRPr="00704498">
        <w:rPr>
          <w:rFonts w:ascii="標楷體" w:eastAsia="標楷體" w:hAnsi="標楷體"/>
          <w:bCs/>
          <w:sz w:val="32"/>
          <w:szCs w:val="32"/>
        </w:rPr>
        <w:t>委員質詢要求提供相關資料或</w:t>
      </w:r>
      <w:r w:rsidRPr="00704498">
        <w:rPr>
          <w:rFonts w:ascii="標楷體" w:eastAsia="標楷體" w:hAnsi="標楷體" w:hint="eastAsia"/>
          <w:bCs/>
          <w:sz w:val="32"/>
          <w:szCs w:val="32"/>
        </w:rPr>
        <w:t>未及</w:t>
      </w:r>
      <w:r w:rsidRPr="00704498">
        <w:rPr>
          <w:rFonts w:ascii="標楷體" w:eastAsia="標楷體" w:hAnsi="標楷體"/>
          <w:bCs/>
          <w:sz w:val="32"/>
          <w:szCs w:val="32"/>
        </w:rPr>
        <w:t>答</w:t>
      </w:r>
      <w:r w:rsidRPr="00704498">
        <w:rPr>
          <w:rFonts w:ascii="標楷體" w:eastAsia="標楷體" w:hAnsi="標楷體" w:hint="eastAsia"/>
          <w:bCs/>
          <w:sz w:val="32"/>
          <w:szCs w:val="32"/>
        </w:rPr>
        <w:t>復部分</w:t>
      </w:r>
      <w:r w:rsidRPr="00704498">
        <w:rPr>
          <w:rFonts w:ascii="標楷體" w:eastAsia="標楷體" w:hAnsi="標楷體"/>
          <w:bCs/>
          <w:sz w:val="32"/>
          <w:szCs w:val="32"/>
        </w:rPr>
        <w:t>，請相關機關</w:t>
      </w:r>
      <w:r w:rsidRPr="00704498">
        <w:rPr>
          <w:rFonts w:ascii="標楷體" w:eastAsia="標楷體" w:hAnsi="標楷體" w:hint="eastAsia"/>
          <w:bCs/>
          <w:sz w:val="32"/>
          <w:szCs w:val="32"/>
        </w:rPr>
        <w:t>儘速以書面答復</w:t>
      </w:r>
      <w:r w:rsidRPr="00704498">
        <w:rPr>
          <w:rFonts w:ascii="標楷體" w:eastAsia="標楷體" w:hAnsi="標楷體"/>
          <w:bCs/>
          <w:sz w:val="32"/>
          <w:szCs w:val="32"/>
        </w:rPr>
        <w:t>。</w:t>
      </w:r>
    </w:p>
    <w:p w:rsidR="00AA6CA4" w:rsidRPr="00704498" w:rsidRDefault="00AA6CA4" w:rsidP="004A3CE6">
      <w:pPr>
        <w:snapToGrid w:val="0"/>
        <w:spacing w:beforeLines="50" w:before="180" w:line="500" w:lineRule="exact"/>
        <w:ind w:left="632" w:hangingChars="200" w:hanging="632"/>
        <w:contextualSpacing/>
        <w:jc w:val="both"/>
        <w:rPr>
          <w:rFonts w:ascii="標楷體" w:eastAsia="標楷體" w:hAnsi="標楷體"/>
          <w:spacing w:val="-2"/>
          <w:position w:val="2"/>
          <w:sz w:val="32"/>
          <w:szCs w:val="32"/>
        </w:rPr>
      </w:pPr>
      <w:r w:rsidRPr="00704498">
        <w:rPr>
          <w:rFonts w:ascii="標楷體" w:eastAsia="標楷體" w:hAnsi="標楷體" w:hint="eastAsia"/>
          <w:spacing w:val="-2"/>
          <w:position w:val="2"/>
          <w:sz w:val="32"/>
          <w:szCs w:val="32"/>
        </w:rPr>
        <w:t>四、「特殊教育法」相關修正草案，另定期繼續審查。</w:t>
      </w:r>
    </w:p>
    <w:p w:rsidR="00AA6CA4" w:rsidRPr="00704498" w:rsidRDefault="00AA6CA4" w:rsidP="004A3CE6">
      <w:pPr>
        <w:snapToGrid w:val="0"/>
        <w:spacing w:beforeLines="50" w:before="180" w:line="460" w:lineRule="exact"/>
        <w:ind w:rightChars="9" w:right="22"/>
        <w:jc w:val="both"/>
        <w:rPr>
          <w:rFonts w:ascii="標楷體" w:eastAsia="標楷體" w:hAnsi="標楷體"/>
          <w:spacing w:val="-2"/>
          <w:position w:val="2"/>
          <w:sz w:val="32"/>
          <w:szCs w:val="32"/>
        </w:rPr>
      </w:pPr>
      <w:r w:rsidRPr="00704498">
        <w:rPr>
          <w:rFonts w:ascii="標楷體" w:eastAsia="標楷體" w:hAnsi="標楷體" w:hint="eastAsia"/>
          <w:spacing w:val="-2"/>
          <w:position w:val="2"/>
          <w:sz w:val="32"/>
          <w:szCs w:val="32"/>
        </w:rPr>
        <w:t>(4月17日下午)</w:t>
      </w:r>
    </w:p>
    <w:p w:rsidR="00AA6CA4" w:rsidRPr="00704498" w:rsidRDefault="00AA6CA4" w:rsidP="004A3CE6">
      <w:pPr>
        <w:snapToGrid w:val="0"/>
        <w:spacing w:before="120" w:afterLines="50" w:after="180" w:line="460" w:lineRule="exact"/>
        <w:rPr>
          <w:rFonts w:ascii="標楷體" w:eastAsia="標楷體" w:hAnsi="標楷體"/>
          <w:b/>
          <w:sz w:val="32"/>
          <w:szCs w:val="32"/>
        </w:rPr>
      </w:pPr>
      <w:r w:rsidRPr="00704498">
        <w:rPr>
          <w:rFonts w:ascii="標楷體" w:eastAsia="標楷體" w:hAnsi="標楷體" w:hint="eastAsia"/>
          <w:b/>
          <w:sz w:val="32"/>
          <w:szCs w:val="32"/>
        </w:rPr>
        <w:t>討  論  事  項</w:t>
      </w:r>
    </w:p>
    <w:p w:rsidR="00AA6CA4" w:rsidRPr="00704498" w:rsidRDefault="00AA6CA4" w:rsidP="00514411">
      <w:pPr>
        <w:numPr>
          <w:ilvl w:val="0"/>
          <w:numId w:val="22"/>
        </w:numPr>
        <w:snapToGrid w:val="0"/>
        <w:spacing w:line="460" w:lineRule="exact"/>
        <w:ind w:left="641" w:hangingChars="200" w:hanging="641"/>
        <w:jc w:val="both"/>
        <w:rPr>
          <w:rFonts w:ascii="標楷體" w:eastAsia="標楷體" w:hAnsi="標楷體"/>
          <w:b/>
          <w:sz w:val="32"/>
          <w:szCs w:val="32"/>
        </w:rPr>
      </w:pPr>
      <w:r w:rsidRPr="00704498">
        <w:rPr>
          <w:rFonts w:ascii="標楷體" w:eastAsia="標楷體" w:hAnsi="標楷體"/>
          <w:b/>
          <w:sz w:val="32"/>
          <w:szCs w:val="32"/>
        </w:rPr>
        <w:t>繼續審查</w:t>
      </w:r>
      <w:r w:rsidRPr="00704498">
        <w:rPr>
          <w:rFonts w:ascii="標楷體" w:eastAsia="標楷體" w:hAnsi="標楷體" w:hint="eastAsia"/>
          <w:b/>
          <w:sz w:val="32"/>
          <w:szCs w:val="32"/>
        </w:rPr>
        <w:t>(一)行政院函請審議「國民教育法修正草案」案。(二)</w:t>
      </w:r>
      <w:r w:rsidRPr="00704498">
        <w:rPr>
          <w:rFonts w:ascii="標楷體" w:eastAsia="標楷體" w:hAnsi="標楷體" w:hint="eastAsia"/>
          <w:b/>
          <w:sz w:val="32"/>
          <w:szCs w:val="32"/>
        </w:rPr>
        <w:lastRenderedPageBreak/>
        <w:t>國民黨黨團擬具「國民教育法第八條之一條文修正草案」案。(三)委員李昆澤等21人擬具「國民教育法第七條之一條文修正草案」案。(四)委員林俊憲等23人擬具「國民教育法增訂第二十條之三條文草案」案。(五)委員許智傑等20人擬具「國民教育法第十五條條文修正草案」案。(六)委員黃秀芳等22人擬具「國民教育法第四條條文修正草案」案。(七)委員蔡易餘等18人擬具「國民教育法第七條及第七條之一條文修正草案」案。(八)時代力量黨團擬具「國民教育法第四條條文修正草案」案。(九)委員鄭正鈐等30人擬具「國民教育法第二條條文修正草案」案。(十)委員費鴻泰等22人擬具「國民教育法第八條之一條文修正草案」案。(十一)委員洪孟楷等17人擬具「國民教育法第二條、第三條及第六條條文修正草案」案。(十二)委員溫玉霞等18人擬具「國民教育法第二條及第二十二條條文修正草案」案。(十三)委員萬美玲等27人擬具「國民教育法第二條、第三條及第六條條文修正草案」案。(十四)委員萬美玲等19人擬具「國民教育法第八條之一條文修正草案」案。(十五)委員吳怡玎等18人擬具「國民教育法第二條、第三條及第六條條文修正草案」案。(十六)委員張育美等17人擬具「國民教育法第二條、第三條及第六條條文修正草案」案。(十七)委員廖婉汝等22人擬具「國民教育法第二條、第三條及第六條條文修正草案」案。(十八)委員賴品妤等16人擬具「國民教育法第八條之二及第八條之三條文修正草案」案。(十九)委員賴品妤等16人擬具「國民教育法第二十條之一條文修正草案」案。(二十)委員陳玉珍等18人擬具「國民教育法第二條、第三條及第六條條文修正草案」案。(二十一)委員何志偉等22人擬具「國民教育法修正草案」案。(二十二)委員陳秀寳等</w:t>
      </w:r>
      <w:r w:rsidRPr="00704498">
        <w:rPr>
          <w:rFonts w:ascii="標楷體" w:eastAsia="標楷體" w:hAnsi="標楷體"/>
          <w:b/>
          <w:sz w:val="32"/>
          <w:szCs w:val="32"/>
        </w:rPr>
        <w:t>20</w:t>
      </w:r>
      <w:r w:rsidRPr="00704498">
        <w:rPr>
          <w:rFonts w:ascii="標楷體" w:eastAsia="標楷體" w:hAnsi="標楷體" w:hint="eastAsia"/>
          <w:b/>
          <w:sz w:val="32"/>
          <w:szCs w:val="32"/>
        </w:rPr>
        <w:t>人擬具「國民教育法修正草案」案。(二十三)委員林文瑞等16人擬具「國民教育法第八條之一條文修正草案」案。(二十四)委員黃國書等17人擬具「國民教育法修正草案」案。(二十五)委員馬文君等16人擬具「國民教育法第八條之三條文修正草案」案。(二十六)委員吳思瑤</w:t>
      </w:r>
      <w:r w:rsidRPr="00704498">
        <w:rPr>
          <w:rFonts w:ascii="標楷體" w:eastAsia="標楷體" w:hAnsi="標楷體" w:hint="eastAsia"/>
          <w:b/>
          <w:sz w:val="32"/>
          <w:szCs w:val="32"/>
        </w:rPr>
        <w:lastRenderedPageBreak/>
        <w:t>等16人</w:t>
      </w:r>
      <w:r w:rsidRPr="00704498">
        <w:rPr>
          <w:rFonts w:ascii="標楷體" w:eastAsia="標楷體" w:hAnsi="標楷體"/>
          <w:b/>
          <w:sz w:val="32"/>
          <w:szCs w:val="32"/>
        </w:rPr>
        <w:t>擬具「</w:t>
      </w:r>
      <w:r w:rsidRPr="00704498">
        <w:rPr>
          <w:rFonts w:ascii="標楷體" w:eastAsia="標楷體" w:hAnsi="標楷體" w:hint="eastAsia"/>
          <w:b/>
          <w:sz w:val="32"/>
          <w:szCs w:val="32"/>
        </w:rPr>
        <w:t>國民教育法第二十條之一條文修正草案</w:t>
      </w:r>
      <w:r w:rsidRPr="00704498">
        <w:rPr>
          <w:rFonts w:ascii="標楷體" w:eastAsia="標楷體" w:hAnsi="標楷體"/>
          <w:b/>
          <w:sz w:val="32"/>
          <w:szCs w:val="32"/>
        </w:rPr>
        <w:t>」案。</w:t>
      </w:r>
    </w:p>
    <w:p w:rsidR="00AA6CA4" w:rsidRPr="00704498" w:rsidRDefault="00AA6CA4" w:rsidP="00514411">
      <w:pPr>
        <w:numPr>
          <w:ilvl w:val="0"/>
          <w:numId w:val="22"/>
        </w:numPr>
        <w:snapToGrid w:val="0"/>
        <w:spacing w:line="460" w:lineRule="exact"/>
        <w:ind w:left="641" w:hangingChars="200" w:hanging="641"/>
        <w:jc w:val="both"/>
        <w:rPr>
          <w:rFonts w:ascii="標楷體" w:eastAsia="標楷體" w:hAnsi="標楷體"/>
          <w:b/>
          <w:sz w:val="32"/>
          <w:szCs w:val="32"/>
        </w:rPr>
      </w:pPr>
      <w:r w:rsidRPr="00704498">
        <w:rPr>
          <w:rFonts w:ascii="標楷體" w:eastAsia="標楷體" w:hAnsi="標楷體" w:hint="eastAsia"/>
          <w:b/>
          <w:bCs/>
          <w:sz w:val="32"/>
          <w:szCs w:val="32"/>
        </w:rPr>
        <w:t>審查(一)委員范雲等18人擬具「國民教育法部分條文修正草案」案。(二)委員張廖萬堅等18人擬具「國民教育法修正草案」案。(三)時代力量黨團擬具「國民教育法修正草案」案。(四)委員蔡適應等18人擬具「國民教育法第二十條之一條文修正草案」案。(五)委員黃秀芳等22人擬具「國民教育法第十一條條文修正草案」案。(六)委員林宜瑾等16人擬具「國民教育法部分條文修正草案」案。(七)台灣民眾黨黨團擬具「國民教育法修正草案」案。</w:t>
      </w:r>
    </w:p>
    <w:p w:rsidR="00AA6CA4" w:rsidRPr="00704498" w:rsidRDefault="00AA6CA4" w:rsidP="004A3CE6">
      <w:pPr>
        <w:snapToGrid w:val="0"/>
        <w:spacing w:line="460" w:lineRule="exact"/>
        <w:ind w:left="11"/>
        <w:rPr>
          <w:rFonts w:ascii="標楷體" w:eastAsia="標楷體" w:hAnsi="標楷體"/>
          <w:sz w:val="32"/>
          <w:szCs w:val="32"/>
        </w:rPr>
      </w:pPr>
      <w:r w:rsidRPr="00704498">
        <w:rPr>
          <w:rFonts w:ascii="標楷體" w:eastAsia="標楷體" w:hAnsi="標楷體" w:hint="eastAsia"/>
          <w:bCs/>
          <w:sz w:val="32"/>
          <w:szCs w:val="32"/>
        </w:rPr>
        <w:t>(進行逐條審查)</w:t>
      </w:r>
    </w:p>
    <w:p w:rsidR="00AA6CA4" w:rsidRPr="00704498" w:rsidRDefault="00AA6CA4" w:rsidP="004A3CE6">
      <w:pPr>
        <w:snapToGrid w:val="0"/>
        <w:spacing w:beforeLines="50" w:before="180" w:line="500" w:lineRule="exact"/>
        <w:ind w:left="641" w:hangingChars="200" w:hanging="641"/>
        <w:contextualSpacing/>
        <w:rPr>
          <w:rFonts w:ascii="標楷體" w:eastAsia="標楷體" w:hAnsi="標楷體"/>
          <w:b/>
          <w:bCs/>
          <w:sz w:val="32"/>
          <w:szCs w:val="32"/>
        </w:rPr>
      </w:pPr>
      <w:r w:rsidRPr="00704498">
        <w:rPr>
          <w:rFonts w:ascii="標楷體" w:eastAsia="標楷體" w:hAnsi="標楷體" w:hint="eastAsia"/>
          <w:b/>
          <w:sz w:val="32"/>
          <w:szCs w:val="32"/>
        </w:rPr>
        <w:t>決議</w:t>
      </w:r>
      <w:r w:rsidRPr="00704498">
        <w:rPr>
          <w:rFonts w:ascii="標楷體" w:eastAsia="標楷體" w:hAnsi="標楷體"/>
          <w:b/>
          <w:bCs/>
          <w:sz w:val="32"/>
          <w:szCs w:val="32"/>
        </w:rPr>
        <w:t>：</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一、對於</w:t>
      </w:r>
      <w:r w:rsidRPr="00704498">
        <w:rPr>
          <w:rFonts w:ascii="標楷體" w:eastAsia="標楷體" w:hAnsi="標楷體"/>
          <w:bCs/>
          <w:sz w:val="32"/>
          <w:szCs w:val="32"/>
        </w:rPr>
        <w:t>委員質詢要求提供相關資料或</w:t>
      </w:r>
      <w:r w:rsidRPr="00704498">
        <w:rPr>
          <w:rFonts w:ascii="標楷體" w:eastAsia="標楷體" w:hAnsi="標楷體" w:hint="eastAsia"/>
          <w:bCs/>
          <w:sz w:val="32"/>
          <w:szCs w:val="32"/>
        </w:rPr>
        <w:t>未及</w:t>
      </w:r>
      <w:r w:rsidRPr="00704498">
        <w:rPr>
          <w:rFonts w:ascii="標楷體" w:eastAsia="標楷體" w:hAnsi="標楷體"/>
          <w:bCs/>
          <w:sz w:val="32"/>
          <w:szCs w:val="32"/>
        </w:rPr>
        <w:t>答</w:t>
      </w:r>
      <w:r w:rsidRPr="00704498">
        <w:rPr>
          <w:rFonts w:ascii="標楷體" w:eastAsia="標楷體" w:hAnsi="標楷體" w:hint="eastAsia"/>
          <w:bCs/>
          <w:sz w:val="32"/>
          <w:szCs w:val="32"/>
        </w:rPr>
        <w:t>復部分</w:t>
      </w:r>
      <w:r w:rsidRPr="00704498">
        <w:rPr>
          <w:rFonts w:ascii="標楷體" w:eastAsia="標楷體" w:hAnsi="標楷體"/>
          <w:bCs/>
          <w:sz w:val="32"/>
          <w:szCs w:val="32"/>
        </w:rPr>
        <w:t>，請相關機關</w:t>
      </w:r>
      <w:r w:rsidRPr="00704498">
        <w:rPr>
          <w:rFonts w:ascii="標楷體" w:eastAsia="標楷體" w:hAnsi="標楷體" w:hint="eastAsia"/>
          <w:bCs/>
          <w:sz w:val="32"/>
          <w:szCs w:val="32"/>
        </w:rPr>
        <w:t>儘速以書面答復</w:t>
      </w:r>
      <w:r w:rsidRPr="00704498">
        <w:rPr>
          <w:rFonts w:ascii="標楷體" w:eastAsia="標楷體" w:hAnsi="標楷體"/>
          <w:bCs/>
          <w:sz w:val="32"/>
          <w:szCs w:val="32"/>
        </w:rPr>
        <w:t>。</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二、「國民教育法」相關修正草案，部分審查完竣，未及審查部分，另定期繼續審查。審查結果如下：</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(一)第一章至第四章章名、第一條至第五條、第七條、第八條、第十一條、第十二條、第十五條，均照行政院提案通過。</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(二)委員何志偉等22人提案第四章第一節、第二節節名，均不予採納。</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(三)第九條，修正如下：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「第九條　各級主管機關得商借公立學校教師組成任務編組性質、具專業自主性之課程及教學輔導團；其任務如下：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一、協助宣導並落實課程及教學相關政策。</w:t>
      </w:r>
    </w:p>
    <w:p w:rsidR="00AA6CA4" w:rsidRPr="00704498" w:rsidRDefault="00AA6CA4" w:rsidP="004A3CE6">
      <w:pPr>
        <w:snapToGrid w:val="0"/>
        <w:spacing w:beforeLines="50" w:before="180" w:line="500" w:lineRule="exact"/>
        <w:ind w:leftChars="550" w:left="19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二、統籌建置所屬學習領域及議題輔導資源，成為支援教師教學及專業發展之有效系統。</w:t>
      </w:r>
    </w:p>
    <w:p w:rsidR="00AA6CA4" w:rsidRPr="00704498" w:rsidRDefault="00AA6CA4" w:rsidP="004A3CE6">
      <w:pPr>
        <w:snapToGrid w:val="0"/>
        <w:spacing w:beforeLines="50" w:before="180" w:line="500" w:lineRule="exact"/>
        <w:ind w:leftChars="550" w:left="19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三、協助學校發展課程，提供教師課程與教學諮詢及輔導，以落實國民教育之實施。</w:t>
      </w:r>
    </w:p>
    <w:p w:rsidR="00AA6CA4" w:rsidRPr="00704498" w:rsidRDefault="00AA6CA4" w:rsidP="004A3CE6">
      <w:pPr>
        <w:snapToGrid w:val="0"/>
        <w:spacing w:beforeLines="50" w:before="180" w:line="500" w:lineRule="exact"/>
        <w:ind w:leftChars="550" w:left="19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四、研究發展創新教學方法，協助教師積極進行教學研究，增進教學效能。</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lastRenderedPageBreak/>
        <w:t xml:space="preserve">    各級主管機關得商借公立學校教師組成任務編組之組織，推動學生輔導諮商、科技與資訊教育、特殊教育、原住民族教育及其他相關教育事項。</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前二項任務編組之組織、運作與教師資格、遴選、商借、培訓、獎勵、年資採計及其他相關事項之辦法，由中央主管機關定之。」</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(四)第十條，修正如下：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「第十條　公立學校，由直轄市、縣（市）主管機關依據學齡人口推估、交通狀況、社區發展、文化特色、環境條件、行政區域及學校分布情形，分區設立，劃分學區；其設立、學區劃分原則及分發入學規定，由直轄市、縣（市）主管機關定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為促進學生同儕互動，培養群體多元學習，有效整合教育資源，建構優質學習環境，均衡城鄉教育功能，確保學生就學權益，直轄市、縣（市）主管機關得辦理公立學校之變更或停辦；其變更、停辦之條件、程序、審查、學校學生與教職員工之安置及其他相關事項之準則，由中央主管機關定之；直轄市、縣（市）主管機關應依準則之規定，訂定有關變更或停辦之自治法規。</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前項所稱變更，指學校之改名、改制、合併。</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第二項公立學校之合併或停辦，直轄市、縣（市）主管機關應擬具校園空間利用與財務支援及課程規劃等教育事務相關計畫，邀請學者專家、家長代表、學校教職員代表、地方社區人士及相關人員進行專案評估及辦理公聽會，並經各直轄市、縣（市）主管機關教育審議委員會審議通過後，送中央主管機關備查。</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原住民重點學校之合併或停辦，另依原住民族教育法規定辦理。</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lastRenderedPageBreak/>
        <w:t xml:space="preserve">    公立學校，得委託私人辦理；其相關事項，依公立高級中等以下學校委託私人辦理實驗教育條例規定辦理。」</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(五)第十六條，修正如下：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「第十六條　學校校長應採任期制，公立學校校長一任四年，得在同一學校連任一次，任期屆滿得回任教職。但任期屆滿後一年內屆齡退休者，經遴選會通過，報經各該主管機關核准，得續任原學校校長職務至退休之日；其相關規定，由各該主管機關定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原住民族地區之學校校長任期，由直轄市、縣（市）主管機關定之。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第一項但書以外之直轄市、縣（市）立學校校長任期為配合學年起訖期間，得經遴選會通過，報直轄市、縣（市）主管機關核准，延長至任期屆滿之當學年終了之日止；其相關規定由直轄市、縣（市）主管機關定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私立學校校長之任期及連任之規定，由學校法人董事會定之。」</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(六)第十七條，修正如下：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「第十七條　學校校長有不適任之事實者，公立學校校長，由各該主管機關依法解除職務、改任其他職務或為其他適當之處理；私立學校校長，由學校法人董事會依法解除職務、改任其他職務或為其他適當之處理。</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前項不適任事實之認定、處理方式及其他相關事項之辦法，由中央主管機關定之。」</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(七)第二十一條，修正如下：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「第二十一條　學校辦理學生輔導事項，應依學生輔導法之規定。</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學校應由專責單位或專責人員推動學生輔導工作。</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輔導專責單位為一級單位者，置主任一人，二級單位</w:t>
      </w:r>
      <w:r w:rsidRPr="00704498">
        <w:rPr>
          <w:rFonts w:ascii="標楷體" w:eastAsia="標楷體" w:hAnsi="標楷體" w:hint="eastAsia"/>
          <w:bCs/>
          <w:sz w:val="32"/>
          <w:szCs w:val="32"/>
        </w:rPr>
        <w:lastRenderedPageBreak/>
        <w:t>者，置組長一人，各置專任輔導教師若干人。輔導主任、組長由校長遴聘具有輔導熱忱及專業知能教師擔任之。輔導主任及輔導教師以專任為原則。</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專任輔導教師及專任專業輔導人員之員額編制，應依學生輔導法規定。」</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(八)第二十二條，修正如下：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「第二十二條　學校應設圖書館（室）、寬列圖書採購預算及訂定閱讀課程，獎勵學生閱讀課外書籍。」</w:t>
      </w:r>
    </w:p>
    <w:p w:rsidR="00AA6CA4" w:rsidRPr="00704498" w:rsidRDefault="00AA6CA4" w:rsidP="004A3CE6">
      <w:pPr>
        <w:snapToGrid w:val="0"/>
        <w:spacing w:beforeLines="50" w:before="180" w:line="500" w:lineRule="exact"/>
        <w:ind w:left="640" w:hangingChars="200" w:hanging="640"/>
        <w:contextualSpacing/>
        <w:rPr>
          <w:rFonts w:ascii="標楷體" w:eastAsia="標楷體" w:hAnsi="標楷體"/>
          <w:spacing w:val="-2"/>
          <w:position w:val="2"/>
          <w:sz w:val="32"/>
          <w:szCs w:val="32"/>
        </w:rPr>
      </w:pPr>
      <w:r w:rsidRPr="00704498">
        <w:rPr>
          <w:rFonts w:ascii="標楷體" w:eastAsia="標楷體" w:hAnsi="標楷體" w:hint="eastAsia"/>
          <w:bCs/>
          <w:sz w:val="32"/>
          <w:szCs w:val="32"/>
        </w:rPr>
        <w:t>三、在不影響條文文意前提下，文字、條次、標點符號為統一體例，授權議事人員修改。</w:t>
      </w:r>
    </w:p>
    <w:p w:rsidR="00AA6CA4" w:rsidRPr="00704498" w:rsidRDefault="00AA6CA4" w:rsidP="004A3CE6">
      <w:pPr>
        <w:snapToGrid w:val="0"/>
        <w:spacing w:beforeLines="50" w:before="180" w:line="460" w:lineRule="exact"/>
        <w:ind w:rightChars="9" w:right="22"/>
        <w:jc w:val="both"/>
        <w:rPr>
          <w:rFonts w:ascii="標楷體" w:eastAsia="標楷體" w:hAnsi="標楷體"/>
          <w:spacing w:val="-2"/>
          <w:position w:val="2"/>
          <w:sz w:val="32"/>
          <w:szCs w:val="32"/>
        </w:rPr>
      </w:pPr>
      <w:r w:rsidRPr="00704498">
        <w:rPr>
          <w:rFonts w:ascii="標楷體" w:eastAsia="標楷體" w:hAnsi="標楷體" w:hint="eastAsia"/>
          <w:spacing w:val="-2"/>
          <w:position w:val="2"/>
          <w:sz w:val="32"/>
          <w:szCs w:val="32"/>
        </w:rPr>
        <w:t>(4月1</w:t>
      </w:r>
      <w:r w:rsidRPr="00704498">
        <w:rPr>
          <w:rFonts w:ascii="標楷體" w:eastAsia="標楷體" w:hAnsi="標楷體"/>
          <w:spacing w:val="-2"/>
          <w:position w:val="2"/>
          <w:sz w:val="32"/>
          <w:szCs w:val="32"/>
        </w:rPr>
        <w:t>9</w:t>
      </w:r>
      <w:r w:rsidRPr="00704498">
        <w:rPr>
          <w:rFonts w:ascii="標楷體" w:eastAsia="標楷體" w:hAnsi="標楷體" w:hint="eastAsia"/>
          <w:spacing w:val="-2"/>
          <w:position w:val="2"/>
          <w:sz w:val="32"/>
          <w:szCs w:val="32"/>
        </w:rPr>
        <w:t>日)</w:t>
      </w:r>
    </w:p>
    <w:p w:rsidR="00AA6CA4" w:rsidRPr="00704498" w:rsidRDefault="00AA6CA4" w:rsidP="004A3CE6">
      <w:pPr>
        <w:pStyle w:val="a4"/>
        <w:snapToGrid w:val="0"/>
        <w:spacing w:before="120" w:afterLines="50" w:after="180" w:line="460" w:lineRule="exact"/>
        <w:ind w:leftChars="0" w:left="0"/>
        <w:rPr>
          <w:rFonts w:ascii="標楷體" w:eastAsia="標楷體" w:hAnsi="標楷體"/>
          <w:b/>
          <w:sz w:val="32"/>
          <w:szCs w:val="32"/>
        </w:rPr>
      </w:pPr>
      <w:r w:rsidRPr="00704498">
        <w:rPr>
          <w:rFonts w:ascii="標楷體" w:eastAsia="標楷體" w:hAnsi="標楷體" w:hint="eastAsia"/>
          <w:b/>
          <w:sz w:val="32"/>
          <w:szCs w:val="32"/>
        </w:rPr>
        <w:t>討  論  事  項</w:t>
      </w:r>
    </w:p>
    <w:p w:rsidR="00AA6CA4" w:rsidRPr="00704498" w:rsidRDefault="00AA6CA4" w:rsidP="00514411">
      <w:pPr>
        <w:pStyle w:val="ac"/>
        <w:numPr>
          <w:ilvl w:val="0"/>
          <w:numId w:val="23"/>
        </w:numPr>
        <w:spacing w:line="460" w:lineRule="exact"/>
        <w:ind w:left="641" w:hangingChars="200" w:hanging="641"/>
        <w:jc w:val="both"/>
        <w:rPr>
          <w:b/>
          <w:sz w:val="32"/>
          <w:szCs w:val="32"/>
        </w:rPr>
      </w:pPr>
      <w:r w:rsidRPr="00704498">
        <w:rPr>
          <w:rFonts w:hint="eastAsia"/>
          <w:b/>
          <w:sz w:val="32"/>
          <w:szCs w:val="32"/>
        </w:rPr>
        <w:t>繼續審查(一)行政院函請審議「國民教育法修正草案」案。(二)國民黨黨團擬具「國民教育法第八條之一條文修正草案」案。(三)委員李昆澤等21人擬具「國民教育法第七條之一條文修正草案」案。(四)委員林俊憲等23人擬具「國民教育法增訂第二十條之三條文草案」案。(五)委員許智傑等20人擬具「國民教育法第十五條條文修正草案」案。(六)委員黃秀芳等22人擬具「國民教育法第四條條文修正草案」案。(七)委員蔡易餘等18人擬具「國民教育法第七條及第七條之一條文修正草案」案。(八)時代力量黨團擬具「國民教育法第四條條文修正草案」案。(九)委員鄭正鈐等30人擬具「國民教育法第二條條文修正草案」案。(十)委員費鴻泰等22人擬具「國民教育法第八條之一條文修正草案」案。(十一)委員洪孟楷等17人擬具「國民教育法第二條、第三條及第六條條文修正草案」案。(十二)委員溫玉霞等18人擬具「國民教育法第二條及第二十二條條文修正草案」案。(十三)委員萬美玲等27人擬具「國民教育法第二條、第三條及第六條條文修正草案」案。(十四)委員萬美玲等19人擬具「國民教育法第八條之一條文修正草案」案。(十五)委員吳怡</w:t>
      </w:r>
      <w:r w:rsidRPr="00704498">
        <w:rPr>
          <w:rFonts w:hint="eastAsia"/>
          <w:b/>
          <w:sz w:val="32"/>
          <w:szCs w:val="32"/>
        </w:rPr>
        <w:lastRenderedPageBreak/>
        <w:t>玎等18人擬具「國民教育法第二條、第三條及第六條條文修正草案」案。(十六)委員張育美等17人擬具「國民教育法第二條、第三條及第六條條文修正草案」案。(十七)委員廖婉汝等22人擬具「國民教育法第二條、第三條及第六條條文修正草案」案。(十八)委員賴品妤等16人擬具「國民教育法第八條之二及第八條之三條文修正草案」案。(十九)委員賴品妤等16人擬具「國民教育法第二十條之一條文修正草案」案。(二十)委員陳玉珍等18人擬具「國民教育法第二條、第三條及第六條條文修正草案」案。(二十一)委員何志偉等22人擬具「國民教育法修正草案」案。(二十二)委員陳秀寳等</w:t>
      </w:r>
      <w:r w:rsidRPr="00704498">
        <w:rPr>
          <w:b/>
          <w:sz w:val="32"/>
          <w:szCs w:val="32"/>
        </w:rPr>
        <w:t>20</w:t>
      </w:r>
      <w:r w:rsidRPr="00704498">
        <w:rPr>
          <w:rFonts w:hint="eastAsia"/>
          <w:b/>
          <w:sz w:val="32"/>
          <w:szCs w:val="32"/>
        </w:rPr>
        <w:t>人擬具「國民教育法修正草案」案。(二十三)委員林文瑞等16人擬具「國民教育法第八條之一條文修正草案」案。(二十四)委員黃國書等17人擬具「國民教育法修正草案」案。(二十五)委員馬文君等16人擬具「國民教育法第八條之三條文修正草案」案。(二十六)委員吳思瑤等16人</w:t>
      </w:r>
      <w:r w:rsidRPr="00704498">
        <w:rPr>
          <w:b/>
          <w:sz w:val="32"/>
          <w:szCs w:val="32"/>
        </w:rPr>
        <w:t>擬具「</w:t>
      </w:r>
      <w:r w:rsidRPr="00704498">
        <w:rPr>
          <w:rFonts w:hint="eastAsia"/>
          <w:b/>
          <w:sz w:val="32"/>
          <w:szCs w:val="32"/>
        </w:rPr>
        <w:t>國民教育法第二十條之一條文修正草案</w:t>
      </w:r>
      <w:r w:rsidRPr="00704498">
        <w:rPr>
          <w:b/>
          <w:sz w:val="32"/>
          <w:szCs w:val="32"/>
        </w:rPr>
        <w:t>」案。</w:t>
      </w:r>
      <w:r w:rsidRPr="00704498">
        <w:rPr>
          <w:rFonts w:hint="eastAsia"/>
          <w:b/>
          <w:bCs/>
          <w:sz w:val="32"/>
          <w:szCs w:val="32"/>
        </w:rPr>
        <w:t>(二十七)委員范雲等18人擬具「國民教育法部分條文修正草案」案。(二十八)委員張廖萬堅等18人擬具「國民教育法修正草案」案。(二十九)時代力量黨團擬具「國民教育法修正草案」案。(三十)委員蔡適應等18人擬具「國民教育法第二十條之一條文修正草案」案。(三十一)委員黃秀芳等22人擬具「國民教育法第十一條條文修正草案」案。(三十二)委員林宜瑾等16人擬具「國民教育法部分條文修正草案」案。(三十三)台灣民眾黨黨團擬具「國民教育法修正草案」案</w:t>
      </w:r>
      <w:r w:rsidRPr="00704498">
        <w:rPr>
          <w:rFonts w:hint="eastAsia"/>
          <w:b/>
          <w:sz w:val="32"/>
          <w:szCs w:val="32"/>
        </w:rPr>
        <w:t>。</w:t>
      </w:r>
    </w:p>
    <w:p w:rsidR="00AA6CA4" w:rsidRPr="00704498" w:rsidRDefault="00AA6CA4" w:rsidP="00514411">
      <w:pPr>
        <w:pStyle w:val="ac"/>
        <w:numPr>
          <w:ilvl w:val="0"/>
          <w:numId w:val="23"/>
        </w:numPr>
        <w:spacing w:line="460" w:lineRule="exact"/>
        <w:ind w:left="641" w:hangingChars="200" w:hanging="641"/>
        <w:jc w:val="both"/>
        <w:rPr>
          <w:b/>
          <w:sz w:val="32"/>
          <w:szCs w:val="32"/>
        </w:rPr>
      </w:pPr>
      <w:r w:rsidRPr="00704498">
        <w:rPr>
          <w:rFonts w:hint="eastAsia"/>
          <w:b/>
          <w:sz w:val="32"/>
          <w:szCs w:val="32"/>
        </w:rPr>
        <w:t>繼續審查</w:t>
      </w:r>
      <w:r w:rsidRPr="00704498">
        <w:rPr>
          <w:rFonts w:hint="eastAsia"/>
          <w:b/>
          <w:bCs/>
          <w:sz w:val="32"/>
          <w:szCs w:val="32"/>
        </w:rPr>
        <w:t>(一)</w:t>
      </w:r>
      <w:r w:rsidRPr="00704498">
        <w:rPr>
          <w:rFonts w:hint="eastAsia"/>
          <w:b/>
          <w:sz w:val="32"/>
          <w:szCs w:val="32"/>
        </w:rPr>
        <w:t>行政院函請審議「特殊教育法修正草案」案。(二)委員黃國書等22人擬具「特殊教育法第二十三條條文修正草案」案</w:t>
      </w:r>
      <w:r w:rsidRPr="00704498">
        <w:rPr>
          <w:b/>
          <w:sz w:val="32"/>
          <w:szCs w:val="32"/>
        </w:rPr>
        <w:t>。</w:t>
      </w:r>
      <w:r w:rsidRPr="00704498">
        <w:rPr>
          <w:rFonts w:hint="eastAsia"/>
          <w:b/>
          <w:sz w:val="32"/>
          <w:szCs w:val="32"/>
        </w:rPr>
        <w:t>(三)台灣民眾黨黨團擬具「特殊教育法第十條及第十八條條文修正草案」案。(四)委員謝衣鳯等18人擬具「特殊教育法第二十三條條文修正草案」案。(五)委員黃國書等20人擬具「特殊教育法部分條文修正草案」案。(六)委員陳以信等21人擬具「特殊教育法部分條文修正草案」案。(七)委員黃國書等</w:t>
      </w:r>
      <w:r w:rsidRPr="00704498">
        <w:rPr>
          <w:rFonts w:hint="eastAsia"/>
          <w:b/>
          <w:sz w:val="32"/>
          <w:szCs w:val="32"/>
        </w:rPr>
        <w:lastRenderedPageBreak/>
        <w:t>17人擬具「特殊教育法第三十條之一條文修正草案」案。(八)委員張廖萬堅等19人擬具「特殊教育法部分條文修正草案」案。(九)委員張廖萬堅等19人擬具「特殊教育法第二十一條條文修正草案」案。(十)委員萬美玲等16人擬具「特殊教育法第九條條文修正草案」案。(十一)委員黃國書等18人擬具「特殊教育法修正草案」案。(十二)委員莊瑞雄等21人擬具「特殊教育法第六條條文修正草案」案。(十三)委員莊瑞雄等21人擬具「特殊教育法第九條條文修正草案」案。(十四)委員吳玉琴等18人擬具「特殊教育法修正草案」案。(十五)委員陳秀寳等</w:t>
      </w:r>
      <w:r w:rsidRPr="00704498">
        <w:rPr>
          <w:b/>
          <w:sz w:val="32"/>
          <w:szCs w:val="32"/>
        </w:rPr>
        <w:t>17</w:t>
      </w:r>
      <w:r w:rsidRPr="00704498">
        <w:rPr>
          <w:rFonts w:hint="eastAsia"/>
          <w:b/>
          <w:sz w:val="32"/>
          <w:szCs w:val="32"/>
        </w:rPr>
        <w:t>人擬具「特殊教育法第九條條文修正草案」案。(十六)委員馬文君等16人擬具「特殊教育法第八條及第九條條文修正草案」案。(十七)委員蔡適應等19人擬具「特殊教育法部分條文修正草案」案。(十八)委員萬美玲等16人擬具「特殊教育法第二十一條條文修正草案」案。(十九)委員黃國書等19人擬具「特殊教育法第二十一條條文修正草案」案。(二十)委員謝衣鳯等</w:t>
      </w:r>
      <w:r w:rsidRPr="00704498">
        <w:rPr>
          <w:b/>
          <w:sz w:val="32"/>
          <w:szCs w:val="32"/>
        </w:rPr>
        <w:t>16</w:t>
      </w:r>
      <w:r w:rsidRPr="00704498">
        <w:rPr>
          <w:rFonts w:hint="eastAsia"/>
          <w:b/>
          <w:sz w:val="32"/>
          <w:szCs w:val="32"/>
        </w:rPr>
        <w:t>人擬具「特殊教育法第二十一條條文修正草案」案。(二十一)委員陳秀寳等</w:t>
      </w:r>
      <w:r w:rsidRPr="00704498">
        <w:rPr>
          <w:b/>
          <w:sz w:val="32"/>
          <w:szCs w:val="32"/>
        </w:rPr>
        <w:t>24</w:t>
      </w:r>
      <w:r w:rsidRPr="00704498">
        <w:rPr>
          <w:rFonts w:hint="eastAsia"/>
          <w:b/>
          <w:sz w:val="32"/>
          <w:szCs w:val="32"/>
        </w:rPr>
        <w:t>人擬具「特殊教育法第二十一條條文修正草案」案。(二十二)委員楊瓊瓔等17人擬具「特殊教育法第九條條文修正草案」案。(二十三)委員林宜瑾等16人擬具「特殊教育法第二十一條條文修正草案」案。(二十四)時代力量黨團擬具「特殊教育法部分條文修正草案」案。(二十五)委員賴品妤等17人擬具「特殊教育法第二十一條條文修正草案」案。(二十六)委員許智傑等</w:t>
      </w:r>
      <w:r w:rsidRPr="00704498">
        <w:rPr>
          <w:b/>
          <w:sz w:val="32"/>
          <w:szCs w:val="32"/>
        </w:rPr>
        <w:t>18人</w:t>
      </w:r>
      <w:r w:rsidRPr="00704498">
        <w:rPr>
          <w:rFonts w:hint="eastAsia"/>
          <w:b/>
          <w:sz w:val="32"/>
          <w:szCs w:val="32"/>
        </w:rPr>
        <w:t>擬具「特殊教育法</w:t>
      </w:r>
      <w:r w:rsidRPr="00704498">
        <w:rPr>
          <w:b/>
          <w:sz w:val="32"/>
          <w:szCs w:val="32"/>
        </w:rPr>
        <w:t>第四十七條</w:t>
      </w:r>
      <w:r w:rsidRPr="00704498">
        <w:rPr>
          <w:rFonts w:hint="eastAsia"/>
          <w:b/>
          <w:sz w:val="32"/>
          <w:szCs w:val="32"/>
        </w:rPr>
        <w:t>條文修正草案」案。(二十七)委員萬美玲等</w:t>
      </w:r>
      <w:r w:rsidRPr="00704498">
        <w:rPr>
          <w:b/>
          <w:sz w:val="32"/>
          <w:szCs w:val="32"/>
        </w:rPr>
        <w:t>19人</w:t>
      </w:r>
      <w:r w:rsidRPr="00704498">
        <w:rPr>
          <w:rFonts w:hint="eastAsia"/>
          <w:b/>
          <w:sz w:val="32"/>
          <w:szCs w:val="32"/>
        </w:rPr>
        <w:t>擬具「特殊教育法</w:t>
      </w:r>
      <w:r w:rsidRPr="00704498">
        <w:rPr>
          <w:b/>
          <w:sz w:val="32"/>
          <w:szCs w:val="32"/>
        </w:rPr>
        <w:t>第十條及第十條之一條文</w:t>
      </w:r>
      <w:r w:rsidRPr="00704498">
        <w:rPr>
          <w:rFonts w:hint="eastAsia"/>
          <w:b/>
          <w:sz w:val="32"/>
          <w:szCs w:val="32"/>
        </w:rPr>
        <w:t>修正草案」案。(二十八)委員張廖萬堅等</w:t>
      </w:r>
      <w:r w:rsidRPr="00704498">
        <w:rPr>
          <w:b/>
          <w:sz w:val="32"/>
          <w:szCs w:val="32"/>
        </w:rPr>
        <w:t>21人擬具「特殊教育法部分條文修正草案」</w:t>
      </w:r>
      <w:r w:rsidRPr="00704498">
        <w:rPr>
          <w:rFonts w:hint="eastAsia"/>
          <w:b/>
          <w:sz w:val="32"/>
          <w:szCs w:val="32"/>
        </w:rPr>
        <w:t>案。(二十九)委員蔡培慧等</w:t>
      </w:r>
      <w:r w:rsidRPr="00704498">
        <w:rPr>
          <w:b/>
          <w:sz w:val="32"/>
          <w:szCs w:val="32"/>
        </w:rPr>
        <w:t>18人擬具「特殊教育法修正草案」</w:t>
      </w:r>
      <w:r w:rsidRPr="00704498">
        <w:rPr>
          <w:rFonts w:hint="eastAsia"/>
          <w:b/>
          <w:sz w:val="32"/>
          <w:szCs w:val="32"/>
        </w:rPr>
        <w:t>案。(三十)委員萬美玲等</w:t>
      </w:r>
      <w:r w:rsidRPr="00704498">
        <w:rPr>
          <w:b/>
          <w:sz w:val="32"/>
          <w:szCs w:val="32"/>
        </w:rPr>
        <w:t>17人擬具「特殊教育法第六條條文修正草案」</w:t>
      </w:r>
      <w:r w:rsidRPr="00704498">
        <w:rPr>
          <w:rFonts w:hint="eastAsia"/>
          <w:b/>
          <w:sz w:val="32"/>
          <w:szCs w:val="32"/>
        </w:rPr>
        <w:t>案。(三十一)委員林宜瑾等</w:t>
      </w:r>
      <w:r w:rsidRPr="00704498">
        <w:rPr>
          <w:b/>
          <w:sz w:val="32"/>
          <w:szCs w:val="32"/>
        </w:rPr>
        <w:t>18人擬具「特殊教育法修正草案」</w:t>
      </w:r>
      <w:r w:rsidRPr="00704498">
        <w:rPr>
          <w:rFonts w:hint="eastAsia"/>
          <w:b/>
          <w:sz w:val="32"/>
          <w:szCs w:val="32"/>
        </w:rPr>
        <w:t>案。(三十二)委員陳培瑜等</w:t>
      </w:r>
      <w:r w:rsidRPr="00704498">
        <w:rPr>
          <w:b/>
          <w:sz w:val="32"/>
          <w:szCs w:val="32"/>
        </w:rPr>
        <w:t>17人擬具「特殊</w:t>
      </w:r>
      <w:r w:rsidRPr="00704498">
        <w:rPr>
          <w:rFonts w:hint="eastAsia"/>
          <w:b/>
          <w:sz w:val="32"/>
          <w:szCs w:val="32"/>
        </w:rPr>
        <w:t>教育法部分條文修正草案」案。(三</w:t>
      </w:r>
      <w:r w:rsidRPr="00704498">
        <w:rPr>
          <w:rFonts w:hint="eastAsia"/>
          <w:b/>
          <w:sz w:val="32"/>
          <w:szCs w:val="32"/>
        </w:rPr>
        <w:lastRenderedPageBreak/>
        <w:t>十三)委員吳思瑤等</w:t>
      </w:r>
      <w:r w:rsidRPr="00704498">
        <w:rPr>
          <w:b/>
          <w:sz w:val="32"/>
          <w:szCs w:val="32"/>
        </w:rPr>
        <w:t>16人擬具「特殊教育法部分條文修正草案」</w:t>
      </w:r>
      <w:r w:rsidRPr="00704498">
        <w:rPr>
          <w:rFonts w:hint="eastAsia"/>
          <w:b/>
          <w:sz w:val="32"/>
          <w:szCs w:val="32"/>
        </w:rPr>
        <w:t>案。</w:t>
      </w:r>
    </w:p>
    <w:p w:rsidR="00AA6CA4" w:rsidRPr="00704498" w:rsidRDefault="00AA6CA4" w:rsidP="004A3CE6">
      <w:pPr>
        <w:pStyle w:val="ac"/>
        <w:spacing w:line="460" w:lineRule="exact"/>
        <w:ind w:left="0" w:firstLine="0"/>
        <w:rPr>
          <w:sz w:val="32"/>
          <w:szCs w:val="32"/>
        </w:rPr>
      </w:pPr>
      <w:r w:rsidRPr="00704498">
        <w:rPr>
          <w:rFonts w:hint="eastAsia"/>
          <w:sz w:val="32"/>
          <w:szCs w:val="32"/>
        </w:rPr>
        <w:t>(進行逐條審查)</w:t>
      </w:r>
    </w:p>
    <w:p w:rsidR="00AA6CA4" w:rsidRPr="00704498" w:rsidRDefault="00AA6CA4" w:rsidP="004A3CE6">
      <w:pPr>
        <w:snapToGrid w:val="0"/>
        <w:spacing w:line="500" w:lineRule="exact"/>
        <w:ind w:left="641" w:hangingChars="200" w:hanging="641"/>
        <w:rPr>
          <w:rFonts w:ascii="標楷體" w:eastAsia="標楷體" w:hAnsi="標楷體"/>
          <w:b/>
          <w:bCs/>
          <w:sz w:val="32"/>
          <w:szCs w:val="32"/>
        </w:rPr>
      </w:pPr>
      <w:r w:rsidRPr="00704498">
        <w:rPr>
          <w:rFonts w:ascii="標楷體" w:eastAsia="標楷體" w:hAnsi="標楷體" w:hint="eastAsia"/>
          <w:b/>
          <w:sz w:val="32"/>
          <w:szCs w:val="32"/>
        </w:rPr>
        <w:t>決議</w:t>
      </w:r>
      <w:r w:rsidRPr="00704498">
        <w:rPr>
          <w:rFonts w:ascii="標楷體" w:eastAsia="標楷體" w:hAnsi="標楷體"/>
          <w:b/>
          <w:bCs/>
          <w:sz w:val="32"/>
          <w:szCs w:val="32"/>
        </w:rPr>
        <w:t>：</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一、對於</w:t>
      </w:r>
      <w:r w:rsidRPr="00704498">
        <w:rPr>
          <w:rFonts w:ascii="標楷體" w:eastAsia="標楷體" w:hAnsi="標楷體"/>
          <w:bCs/>
          <w:sz w:val="32"/>
          <w:szCs w:val="32"/>
        </w:rPr>
        <w:t>委員質詢要求提供相關資料或</w:t>
      </w:r>
      <w:r w:rsidRPr="00704498">
        <w:rPr>
          <w:rFonts w:ascii="標楷體" w:eastAsia="標楷體" w:hAnsi="標楷體" w:hint="eastAsia"/>
          <w:bCs/>
          <w:sz w:val="32"/>
          <w:szCs w:val="32"/>
        </w:rPr>
        <w:t>未及</w:t>
      </w:r>
      <w:r w:rsidRPr="00704498">
        <w:rPr>
          <w:rFonts w:ascii="標楷體" w:eastAsia="標楷體" w:hAnsi="標楷體"/>
          <w:bCs/>
          <w:sz w:val="32"/>
          <w:szCs w:val="32"/>
        </w:rPr>
        <w:t>答</w:t>
      </w:r>
      <w:r w:rsidRPr="00704498">
        <w:rPr>
          <w:rFonts w:ascii="標楷體" w:eastAsia="標楷體" w:hAnsi="標楷體" w:hint="eastAsia"/>
          <w:bCs/>
          <w:sz w:val="32"/>
          <w:szCs w:val="32"/>
        </w:rPr>
        <w:t>復部分</w:t>
      </w:r>
      <w:r w:rsidRPr="00704498">
        <w:rPr>
          <w:rFonts w:ascii="標楷體" w:eastAsia="標楷體" w:hAnsi="標楷體"/>
          <w:bCs/>
          <w:sz w:val="32"/>
          <w:szCs w:val="32"/>
        </w:rPr>
        <w:t>，請相關機關</w:t>
      </w:r>
      <w:r w:rsidRPr="00704498">
        <w:rPr>
          <w:rFonts w:ascii="標楷體" w:eastAsia="標楷體" w:hAnsi="標楷體" w:hint="eastAsia"/>
          <w:bCs/>
          <w:sz w:val="32"/>
          <w:szCs w:val="32"/>
        </w:rPr>
        <w:t>儘速以書面答復</w:t>
      </w:r>
      <w:r w:rsidRPr="00704498">
        <w:rPr>
          <w:rFonts w:ascii="標楷體" w:eastAsia="標楷體" w:hAnsi="標楷體"/>
          <w:bCs/>
          <w:sz w:val="32"/>
          <w:szCs w:val="32"/>
        </w:rPr>
        <w:t>。</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二、「國民教育法」相關修正草案，全部審查完竣，須交由黨團協商，併案擬具審查報告，提請院會討論；院會討論時，由范召集委員雲補充說明。審查結果如下：</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(一)第六條(含委員張廖萬堅等4人所提第六條修正動議)、第四十一條、第四十四條(含委員吳思瑤等3人所提第四十四條修正動議)、第四十五條，均保留，送院會處理。</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(二)第十三條，修正如下：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「第十三條　學校置校長一人，專任，綜理校務。</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直轄市、縣（市）立學校校長，由直轄市、縣（市）主管機關召開遴選會，就公開甄選並儲訓合格之人員、任期屆滿或連任任期已達二分之一之現職校長或曾任校長人員中公開遴選，並擇定一人後，由直轄市、縣（市）主管機關聘任之。但所屬學校數量國民中學未達十五校或國民小學未達四十校者，得遴選連任中之現職校長，不受連任任期應達二分之一之限制；其相關規定，由直轄市、縣（市）主管機關定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公立師資培育之大學附設實驗國民小學、國民中學校長，由公立師資培育之大學組織遴選會，就該師資培育之大學、該大學附設之實驗國民小學、國民中學或其他學校校長或教師中遴選合格人員，並擇定一人後，由公立師資培育之大學校長聘兼（任）之，並報主管機關備查。</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私立學校校長之遴選，應召開私立學校校長遴選會為</w:t>
      </w:r>
      <w:r w:rsidRPr="00704498">
        <w:rPr>
          <w:rFonts w:ascii="標楷體" w:eastAsia="標楷體" w:hAnsi="標楷體" w:hint="eastAsia"/>
          <w:bCs/>
          <w:sz w:val="32"/>
          <w:szCs w:val="32"/>
        </w:rPr>
        <w:lastRenderedPageBreak/>
        <w:t>之；其遴選會之組成、召開及相關規定，由學校財團法人（以下簡稱學校法人）董事會定之。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前項遴選會應就合格人員以公開方式甄求候選名單。</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私立學校校長由學校法人董事會遴選合格人員，報直轄市、縣（市）主管機關核准後聘任之。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第二項及第三項遴選會，應有家長會代表、教師會或教師代表參與，其比例各不得少於五分之一，任一性別委員人數不得少於委員總數三分之一；其組織及運作方式，分別由組織遴選會之直轄市、縣（市）主管機關、公立師資培育之大學定之。」</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三)第十四條、第二十條、第五章至第十章章名、第二十四條至第二十九條、第三十一條、第三十二條、第三十四條、第三十九條、第四十條、第四十二條、第四十六條、第四十八條至第五十七條、第五十九條至第六十一條，均照行政院提案通過。</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(四)第十八條，修正如下：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「第十八條　公立學校現職校長具有教師法所定教師資格願意回任教師者，由各該主管機關分發學校，或公立師資培育之大學安排原校任教；其回任程序不受教師法、教育人員任用條例應經學校教師評審委員會審議相關規定之限制。</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前項公立學校現職校長，經主管機關審查認定具有教師法、教育人員任用條例所定解聘或不續聘之情事者，不得回任。</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公立學校現職校長未獲遴聘，未具教師資格無法回任或具有教師資格不願回任教師者，各該主管機關或公立師資培育之大學得依下列方式辦理：</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一、符合退休條件自願退休者，准其退休。</w:t>
      </w:r>
    </w:p>
    <w:p w:rsidR="00AA6CA4" w:rsidRPr="00704498" w:rsidRDefault="00AA6CA4" w:rsidP="004A3CE6">
      <w:pPr>
        <w:snapToGrid w:val="0"/>
        <w:spacing w:beforeLines="50" w:before="180" w:line="500" w:lineRule="exact"/>
        <w:ind w:leftChars="550" w:left="19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lastRenderedPageBreak/>
        <w:t>二、不符合退休條件或不自願退休者，視其意願及資格條件，優先輔導轉任他職。</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私立學校現職校長具有教師法所定教師資格願意回任教師者，應依學校法人董事會決議辦理。</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前項私立學校現職校長，經主管機關審查認定具有教師法、教育人員任用條例所定解聘或不續聘之情事者，不得回任。」</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(五)第十九條，修正如下：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「第十九條　學校設校務會議，議決下列事項，由校長召集並主持之：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一、校務發展或校園規劃等重大事項。</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二、依法令或本於職權所訂定之各種重要章則。</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三、教務、學生事務、總務及其他校內重要事項。</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四、其他依法令應經校務會議議決事項。</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校務會議成員，應包括校長、全體專任教師或教師代表、家長會代表及職工代表，並應邀請學生列席會議；採教師代表為組成成員者，任一性別成員人數不得少於成員總數三分之一；其各類成員比例及運作原則，由各該主管機關定之。」</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(六)第二十三條，修正如下：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「第二十三條　公立學校以採小班制為原則，每班置導師一人，由教師兼任，學校規模較小者，得酌予增加教師員額；其班級編制及教職員員額編制準則，由中央主管機關定之。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前項準則所定教師員額編制，得視學生學習節數及教師授課節數定之。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直轄市、縣(市)主管機關得視需要，依第一項準則規定，在不超過全校教師員額編制數一定比率範圍內，將專</w:t>
      </w:r>
      <w:r w:rsidRPr="00704498">
        <w:rPr>
          <w:rFonts w:ascii="標楷體" w:eastAsia="標楷體" w:hAnsi="標楷體" w:hint="eastAsia"/>
          <w:bCs/>
          <w:sz w:val="32"/>
          <w:szCs w:val="32"/>
        </w:rPr>
        <w:lastRenderedPageBreak/>
        <w:t>任員額控留，其所控留之員額經費，應全數支用於改聘教學人力所需之相關費用。」</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(七)委員何志偉等22人提案第四章第三節節名、第十一章章名、委員林俊憲等23人提案第二十條之三，均不予採納。</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(八)現行條文第七條、第十四條，均照行政院提案刪除。</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(九)第三十條，修正如下：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「第三十條　政府派赴國外工作人員子女、僑生、外國學生及無國籍學生進入學校就學，其資格、方式及其他相關事項之辦法，由中央主管機關定之。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政府延攬國外人才及境外優秀科學技術人才，為其子女成立之公立學校海外攬才子女專班，其學區劃分、班級編制與教師員額編制、課程、教科書選用、編班、正常教學及學習評量，得不適用第十條第一項、第二十三條第一項、第三十四條、第三十五條、第三十八條、第三十九條；其設立、入學資格、方式、收費及其他相關事項之辦法，由中央主管機關定之。」</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(十)第三十三條，修正如下：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「第三十三條　各該主管機關、學校應設獎、助學金，獎助優秀、清寒學生。」</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(十一)第三十五條，修正如下：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「第三十五條　學校教科用書，以由民間編輯為原則，必要時，得由中央主管機關編定之。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學校教科用書之編輯、審定，皆應符合現行法令與於我國具有效力之國際公約，國家教育研究院並應辦理相關研習或培訓予學校教科用書之編輯人員及申請教科用書審定者。</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學校教科用書由國家教育研究院審定；審定組織之組成與運作、申請教科用書審定者之資格、申請程序、審查</w:t>
      </w:r>
      <w:r w:rsidRPr="00704498">
        <w:rPr>
          <w:rFonts w:ascii="標楷體" w:eastAsia="標楷體" w:hAnsi="標楷體" w:hint="eastAsia"/>
          <w:bCs/>
          <w:sz w:val="32"/>
          <w:szCs w:val="32"/>
        </w:rPr>
        <w:lastRenderedPageBreak/>
        <w:t>範圍、審查程序、費額、審定執照之發給與廢止、印製規格、教科用書修訂、申訴、教科用書計價機制及其他相關事項之辦法，由中央主管機關定之。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學校教科用書應由各校公開選用；其選用規定，由學校訂定，經校務會議通過後實施。」</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(十二)第三十六條，修正如下：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「第三十六條　學校選用之教科用書，得由中央主管機關或中央主管機關指定之直轄市、縣（市）主管機關，依政府採購法之規定辦理採購，或與教科用書出版者締結行政契約；其方式，由中央主管機關定之。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前項學校藝能及活動科目之教科用書，應免費借用予需要之學生。」</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(十三)第三十七條，修正如下：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「第三十七條　為豐富學生經驗及強化與真實情境連結，學校應推動走出課室，提供學生體驗課程。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學校應規劃辦理學生自我認識及職業試探生涯發展教育活動，依其能力、性向、興趣及其他需要，提供適性輔導，協助其進路選擇。」</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(十四)增訂第三十七條之一如下：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「第三十七條之一  為適應學生個別差異、學習興趣及需要，學校應提供技藝課程選習，加強技藝教育。</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國民中學三年級學生，應在自由參加之原則下，由學校提供技藝課程選習，並得採專案編班方式辦理；其實施辦法，由中央主管機關定之。」</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(十五)第三十八條，修正如下：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「第三十八條　學校各年級應實施常態編班；為兼顧學生適性發展之需要，得實施分組學習；其編班與分組學習、違反規定之處理及其他相關事項之準則，由中央主管機關</w:t>
      </w:r>
      <w:r w:rsidRPr="00704498">
        <w:rPr>
          <w:rFonts w:ascii="標楷體" w:eastAsia="標楷體" w:hAnsi="標楷體" w:hint="eastAsia"/>
          <w:bCs/>
          <w:sz w:val="32"/>
          <w:szCs w:val="32"/>
        </w:rPr>
        <w:lastRenderedPageBreak/>
        <w:t>定之；直轄市、縣（市）主管機關得依準則，訂定補充規定。</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規模較小之學校，為增進學生學習成效，得實施混齡教學或混齡編班；其實施方式及其他相關事項之辦法，由中央主管機關定之。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直轄市、縣（市）主管機關為落實學校正常教學，應建立督導機制，指派督導人員實地視導；其督導方式、範圍、獎懲及其他相關事項之辦法，由中央主管機關定之。」</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(十六)第四十三條，修正如下：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「第四十三條　學生獎懲原則、處理及其他相關事項之準則，由中央主管機關定之；直轄市、縣（市）主管機關應依準則，訂定學生獎懲自治法規。」</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(十七)第四十七條，修正如下：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「第四十七條　國民教育階段內，家長為維護其子女之權益，應相對承擔輔導子女及參與家長會之責任，並為保障學生學習權及人格權，有參與教育事務之權利；其參與方式、內容、程序及其他相關事項之辦法，由中央主管機關定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學校設學生家長會，應由在學學生之家長為會員組織之，並冠以該校之名稱；其組織章程、任務、委員人數、委員產生方式、任期、選舉罷免、議事規範、經費來源、財務管理、運作及其他相關事項之自治法規，由學校所在地之直轄市、縣（市）主管機關會商家長團體後定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各級主管機關應定期協助家長團體辦理家長參與教育事務之增能研習。」</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(十八)第五十八條，修正如下：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「第五十八條　公立學校之場地、設施及設備，提供他人使用、委託經營、獎勵民間參與所獲之收入，不受國有財</w:t>
      </w:r>
      <w:r w:rsidRPr="00704498">
        <w:rPr>
          <w:rFonts w:ascii="標楷體" w:eastAsia="標楷體" w:hAnsi="標楷體" w:hint="eastAsia"/>
          <w:bCs/>
          <w:sz w:val="32"/>
          <w:szCs w:val="32"/>
        </w:rPr>
        <w:lastRenderedPageBreak/>
        <w:t>產法第七條收入解繳國庫、地方公有財產管理收入解繳公庫及相關規定之限制。</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前項場地、設施、設備提供他人使用時，應以公益目的為優先，並不得影響校內師生使用。</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公立學校編列附屬單位預算者，其各項收支均應依預算法循預算程序納入特種基金辦理。」</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(十九)通過附帶決議9項：</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1.按行政院核定之「公立各級學校校長及教師兼任主管人員主管職務加給表」，公立高級中等學校校長之職務加給相當於簡任十職等；公立國、中小校長之職務加給則僅相當於薦任九職等。有鑑於我國現已推動十二年國民教育，且公立高級中等學校校長、公立國中、小學校校長主管職務加給所比照公務員之職等，自88年迄今，已多年未調整，有重新檢討之必要。爰此請教育部邀集行政院人事行政總處及相關部會研議調整，於3個月內向立法院教育及文化委員會提出研議過程及辦理結果之書面報告。</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提案人：張其祿  陳培瑜  陳秀寳  林宜瑾</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吳思瑤  王婉諭</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2.按現行「國民中小學校長主任教師甄選儲訓及介聘辦法」第9條，參加國中、小校長遴選前應先經徵選合格、儲訓期滿且成績及格（實務上通稱：候用校長），才取得遴選資格。然現行「國民中小學校長主任教師甄選儲訓及介聘辦法」未規定取得候用校長之儲訓合格的有效期間，倘候用校長長期未獲遴選，且未能定期回訓，恐生與最新儲訓內容脫節之現象。再查，已有部分縣市之國、中小學候用校長甄選儲訓相關之作業要點訂有儲訓合格有效期間或回訓之相關規定，部分縣市則無。為使法規</w:t>
      </w:r>
      <w:r w:rsidRPr="00704498">
        <w:rPr>
          <w:rFonts w:ascii="標楷體" w:eastAsia="標楷體" w:hAnsi="標楷體" w:hint="eastAsia"/>
          <w:bCs/>
          <w:sz w:val="32"/>
          <w:szCs w:val="32"/>
        </w:rPr>
        <w:lastRenderedPageBreak/>
        <w:t>一致，爰請教育部研議於國民中小學校長甄選儲訓相關辦法中訂定儲訓合格期間及回訓制度之規定。</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提案人：張其祿  陳培瑜  陳秀寳  林宜瑾</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吳思瑤  王婉諭</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3.教育部應徵詢教育現場，研議國中小主任遴選過程比照高中無須經甄選、儲訓之可行性。</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提案人：林宜瑾  范  雲  張其祿</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連署人：陳秀寳  吳思瑤  張廖萬堅</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4.監察院111教調0022調查報告指出，110學年度全國僅不到三成之公立國中、小教師員額控留比未超過百分之八，超過兩成學校控留比例更超過百分之二十五，顯見教育部未能有效督促各地方政府遵照「國民小學與國民中學班級編制及教職員員額編制準則」之員額控留規範。教育部應持續檢討現有酌減核定經費及補助比率等政策工具是否有助落實員額控留上限，並應研商更有效之督導作為，使有意投入教育工作之教師，工作權益及職涯規劃獲得保障，亦使教育現場更加穩定，保障學生之受教權益。</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提案人：陳培瑜  張其祿  林宜瑾  吳思瑤</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王婉諭</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5.為避免代理教師比率過高產生人員高流動情形，同時為提供較為穩定的教育品質，請教育部就下列事項研議與執行，並於半年內向立法院教育及文化委員會提出書面報告：</w:t>
      </w:r>
    </w:p>
    <w:p w:rsidR="00AA6CA4" w:rsidRPr="00704498" w:rsidRDefault="00AA6CA4" w:rsidP="004A3CE6">
      <w:pPr>
        <w:snapToGrid w:val="0"/>
        <w:spacing w:beforeLines="50" w:before="180" w:line="500" w:lineRule="exact"/>
        <w:ind w:leftChars="700" w:left="2160" w:hangingChars="150" w:hanging="480"/>
        <w:contextualSpacing/>
        <w:jc w:val="both"/>
        <w:rPr>
          <w:rFonts w:ascii="標楷體" w:eastAsia="標楷體" w:hAnsi="標楷體"/>
          <w:bCs/>
          <w:sz w:val="32"/>
          <w:szCs w:val="32"/>
        </w:rPr>
      </w:pPr>
      <w:r w:rsidRPr="00704498">
        <w:rPr>
          <w:rFonts w:ascii="標楷體" w:eastAsia="標楷體" w:hAnsi="標楷體" w:hint="eastAsia"/>
          <w:bCs/>
          <w:sz w:val="32"/>
          <w:szCs w:val="32"/>
        </w:rPr>
        <w:t>(1)請教育部及地方政府應再審慎檢討國民小學與國民中學班級編制及教職員員額編制準則之員額配置及控留比率，對於未遵守準則之地方政府，教育部應建立監導及考核導正之機制。</w:t>
      </w:r>
    </w:p>
    <w:p w:rsidR="00AA6CA4" w:rsidRPr="00704498" w:rsidRDefault="00AA6CA4" w:rsidP="004A3CE6">
      <w:pPr>
        <w:snapToGrid w:val="0"/>
        <w:spacing w:beforeLines="50" w:before="180" w:line="500" w:lineRule="exact"/>
        <w:ind w:leftChars="700" w:left="2160" w:hangingChars="150" w:hanging="480"/>
        <w:contextualSpacing/>
        <w:jc w:val="both"/>
        <w:rPr>
          <w:rFonts w:ascii="標楷體" w:eastAsia="標楷體" w:hAnsi="標楷體"/>
          <w:bCs/>
          <w:sz w:val="32"/>
          <w:szCs w:val="32"/>
        </w:rPr>
      </w:pPr>
      <w:r w:rsidRPr="00704498">
        <w:rPr>
          <w:rFonts w:ascii="標楷體" w:eastAsia="標楷體" w:hAnsi="標楷體" w:hint="eastAsia"/>
          <w:bCs/>
          <w:sz w:val="32"/>
          <w:szCs w:val="32"/>
        </w:rPr>
        <w:lastRenderedPageBreak/>
        <w:t>(2)現行教育部國民及學前教育署依「教育部國民及學前教育署補助國民中小學提高教育人力實施要點」補助地方政府增聘教師，請教育部國民及學前教育署研議修正該要點，要求受補助之地方政府應逐年將增聘之教師轉換為編制內教師。</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提案人：范  雲  張其祿  吳思瑤</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連署人：陳秀寳  張廖萬堅</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6.有關私立學校之招生係依據「私立學校法」規定辦理，依據「私立學校法」第五十七條規定，私立學校辦學評鑑完善、績效卓著或未受政府捐助設立且未接受政府獎補助者，若已函報各地方政府免除法令限制，依其同意事項辦理，為使私立學校招生方式符合「國民教育法」之精神，請教育部研議修正「私立學校法」及其子法相關規定，並規範不得以測驗、口試、審查成績或其他任何類似考試等方式招生。</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提案人：林宜瑾  范  雲  張其祿</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連署人：吳思瑤  陳培瑜  張廖萬堅</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7.因應全球「數位轉型」趨勢，教學現場已實施數位學習及線上教學，請國家教育研究院及教育部國民及學前教育署就未來「數位教科書」之出版、審定、選用、採購等相關規範，參酌其他國家推動經驗，並彙集教師、家長及出版社等利害關係人意見，進行政策分析與評估。</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提案人：范  雲  張其祿</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連署人：吳思瑤  林宜瑾  陳培瑜  張廖萬堅</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陳秀寳  王婉諭</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8.為推進校園民主，實踐兒少表意權，並為各種學校或相關會議推舉各種學生代表，請教育部參照「高級中等教育法」第五十三條「高級中等學校應輔導學生成立由全</w:t>
      </w:r>
      <w:r w:rsidRPr="00704498">
        <w:rPr>
          <w:rFonts w:ascii="標楷體" w:eastAsia="標楷體" w:hAnsi="標楷體" w:hint="eastAsia"/>
          <w:bCs/>
          <w:sz w:val="32"/>
          <w:szCs w:val="32"/>
        </w:rPr>
        <w:lastRenderedPageBreak/>
        <w:t>校學生選舉產生之學生會及其他相關自治組織，並提供其必要協助，以增進學生在校學習效果及自治能力」，評估研議國民中學輔導學生成立由全校學生選舉產生之學生會及其他相關自治組織，並提供其必要協助，包括培力學生之相關配套措施。請教育部於半年內向立法院教育及文化委員會提出書面報告。</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提案人：范  雲  張其祿</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連署人：吳思瑤  林宜瑾  陳培瑜</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9.教育部依「國民教育法」第五十九條規定，委託他人所蒐集之資料，係屬政府所有公益及法令範圍內運用。相關個人資料之蒐集、處理、利用、賠償與罰則等應依「個人資料保護法」之規定辦理。</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提案人：范  雲  張其祿</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連署人：吳思瑤  陳培瑜  陳秀寳  林宜瑾</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陳靜敏  張廖萬堅</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(二十)附帶決議1案，保留，送院會處理：</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sz w:val="32"/>
          <w:szCs w:val="28"/>
        </w:rPr>
      </w:pPr>
      <w:r w:rsidRPr="00704498">
        <w:rPr>
          <w:rFonts w:ascii="標楷體" w:eastAsia="標楷體" w:hAnsi="標楷體" w:hint="eastAsia"/>
          <w:sz w:val="32"/>
          <w:szCs w:val="28"/>
        </w:rPr>
        <w:t xml:space="preserve">        </w:t>
      </w:r>
      <w:r w:rsidRPr="00704498">
        <w:rPr>
          <w:rFonts w:ascii="標楷體" w:eastAsia="標楷體" w:hAnsi="標楷體"/>
          <w:sz w:val="32"/>
          <w:szCs w:val="28"/>
        </w:rPr>
        <w:t>《</w:t>
      </w:r>
      <w:r w:rsidRPr="00704498">
        <w:rPr>
          <w:rFonts w:ascii="標楷體" w:eastAsia="標楷體" w:hAnsi="標楷體" w:hint="eastAsia"/>
          <w:sz w:val="32"/>
          <w:szCs w:val="28"/>
        </w:rPr>
        <w:t>國民</w:t>
      </w:r>
      <w:r w:rsidRPr="00704498">
        <w:rPr>
          <w:rFonts w:ascii="標楷體" w:eastAsia="標楷體" w:hAnsi="標楷體"/>
          <w:sz w:val="32"/>
          <w:szCs w:val="28"/>
        </w:rPr>
        <w:t>教育法》第4</w:t>
      </w:r>
      <w:r w:rsidRPr="00704498">
        <w:rPr>
          <w:rFonts w:ascii="標楷體" w:eastAsia="標楷體" w:hAnsi="標楷體" w:hint="eastAsia"/>
          <w:sz w:val="32"/>
          <w:szCs w:val="28"/>
        </w:rPr>
        <w:t>5</w:t>
      </w:r>
      <w:r w:rsidRPr="00704498">
        <w:rPr>
          <w:rFonts w:ascii="標楷體" w:eastAsia="標楷體" w:hAnsi="標楷體"/>
          <w:sz w:val="32"/>
          <w:szCs w:val="28"/>
        </w:rPr>
        <w:t>條之修正乃為完善學生申訴、再申訴之救濟權益</w:t>
      </w:r>
      <w:r w:rsidRPr="00704498">
        <w:rPr>
          <w:rFonts w:ascii="標楷體" w:eastAsia="標楷體" w:hAnsi="標楷體" w:hint="eastAsia"/>
          <w:sz w:val="32"/>
          <w:szCs w:val="28"/>
        </w:rPr>
        <w:t>，</w:t>
      </w:r>
      <w:r w:rsidRPr="00704498">
        <w:rPr>
          <w:rFonts w:ascii="標楷體" w:eastAsia="標楷體" w:hAnsi="標楷體"/>
          <w:sz w:val="32"/>
          <w:szCs w:val="28"/>
        </w:rPr>
        <w:t>為</w:t>
      </w:r>
      <w:r w:rsidRPr="00704498">
        <w:rPr>
          <w:rFonts w:ascii="標楷體" w:eastAsia="標楷體" w:hAnsi="標楷體" w:hint="eastAsia"/>
          <w:sz w:val="32"/>
          <w:szCs w:val="28"/>
        </w:rPr>
        <w:t>促</w:t>
      </w:r>
      <w:r w:rsidRPr="00704498">
        <w:rPr>
          <w:rFonts w:ascii="標楷體" w:eastAsia="標楷體" w:hAnsi="標楷體"/>
          <w:sz w:val="32"/>
          <w:szCs w:val="28"/>
        </w:rPr>
        <w:t>使</w:t>
      </w:r>
      <w:r w:rsidRPr="00704498">
        <w:rPr>
          <w:rFonts w:ascii="標楷體" w:eastAsia="標楷體" w:hAnsi="標楷體" w:hint="eastAsia"/>
          <w:sz w:val="32"/>
          <w:szCs w:val="28"/>
        </w:rPr>
        <w:t>整體申訴</w:t>
      </w:r>
      <w:r w:rsidRPr="00704498">
        <w:rPr>
          <w:rFonts w:ascii="標楷體" w:eastAsia="標楷體" w:hAnsi="標楷體"/>
          <w:sz w:val="32"/>
          <w:szCs w:val="28"/>
        </w:rPr>
        <w:t>機制更</w:t>
      </w:r>
      <w:r w:rsidRPr="00704498">
        <w:rPr>
          <w:rFonts w:ascii="標楷體" w:eastAsia="標楷體" w:hAnsi="標楷體" w:hint="eastAsia"/>
          <w:sz w:val="32"/>
          <w:szCs w:val="28"/>
        </w:rPr>
        <w:t>加完善</w:t>
      </w:r>
      <w:r w:rsidRPr="00704498">
        <w:rPr>
          <w:rFonts w:ascii="標楷體" w:eastAsia="標楷體" w:hAnsi="標楷體"/>
          <w:sz w:val="32"/>
          <w:szCs w:val="28"/>
        </w:rPr>
        <w:t>，</w:t>
      </w:r>
      <w:r w:rsidRPr="00704498">
        <w:rPr>
          <w:rFonts w:ascii="標楷體" w:eastAsia="標楷體" w:hAnsi="標楷體" w:hint="eastAsia"/>
          <w:sz w:val="32"/>
          <w:szCs w:val="28"/>
        </w:rPr>
        <w:t>以</w:t>
      </w:r>
      <w:r w:rsidRPr="00704498">
        <w:rPr>
          <w:rFonts w:ascii="標楷體" w:eastAsia="標楷體" w:hAnsi="標楷體"/>
          <w:sz w:val="32"/>
          <w:szCs w:val="28"/>
        </w:rPr>
        <w:t>充分維護學生權益，爰請教育部針對學生權益相關各類申訴、陳情、申請調查</w:t>
      </w:r>
      <w:r w:rsidRPr="00704498">
        <w:rPr>
          <w:rFonts w:ascii="標楷體" w:eastAsia="標楷體" w:hAnsi="標楷體" w:hint="eastAsia"/>
          <w:sz w:val="32"/>
          <w:szCs w:val="28"/>
        </w:rPr>
        <w:t>（</w:t>
      </w:r>
      <w:r w:rsidRPr="00704498">
        <w:rPr>
          <w:rFonts w:ascii="標楷體" w:eastAsia="標楷體" w:hAnsi="標楷體"/>
          <w:sz w:val="32"/>
          <w:szCs w:val="28"/>
        </w:rPr>
        <w:t>包含本條之申訴與再申訴、</w:t>
      </w:r>
      <w:r w:rsidRPr="00704498">
        <w:rPr>
          <w:rFonts w:ascii="標楷體" w:eastAsia="標楷體" w:hAnsi="標楷體" w:hint="eastAsia"/>
          <w:sz w:val="32"/>
          <w:szCs w:val="28"/>
        </w:rPr>
        <w:t>不適任教師之申訴</w:t>
      </w:r>
      <w:r w:rsidRPr="00704498">
        <w:rPr>
          <w:rFonts w:ascii="標楷體" w:eastAsia="標楷體" w:hAnsi="標楷體"/>
          <w:sz w:val="32"/>
          <w:szCs w:val="28"/>
        </w:rPr>
        <w:t>、不當輔導與管教措施</w:t>
      </w:r>
      <w:r w:rsidRPr="00704498">
        <w:rPr>
          <w:rFonts w:ascii="標楷體" w:eastAsia="標楷體" w:hAnsi="標楷體" w:hint="eastAsia"/>
          <w:sz w:val="32"/>
          <w:szCs w:val="28"/>
        </w:rPr>
        <w:t>、教學不力或教師不能勝任工作之</w:t>
      </w:r>
      <w:r w:rsidRPr="00704498">
        <w:rPr>
          <w:rFonts w:ascii="標楷體" w:eastAsia="標楷體" w:hAnsi="標楷體"/>
          <w:sz w:val="32"/>
          <w:szCs w:val="28"/>
        </w:rPr>
        <w:t>申訴</w:t>
      </w:r>
      <w:r w:rsidRPr="00704498">
        <w:rPr>
          <w:rFonts w:ascii="標楷體" w:eastAsia="標楷體" w:hAnsi="標楷體" w:hint="eastAsia"/>
          <w:sz w:val="32"/>
          <w:szCs w:val="28"/>
        </w:rPr>
        <w:t>等</w:t>
      </w:r>
      <w:r w:rsidRPr="00704498">
        <w:rPr>
          <w:rFonts w:ascii="標楷體" w:eastAsia="標楷體" w:hAnsi="標楷體"/>
          <w:sz w:val="32"/>
          <w:szCs w:val="28"/>
        </w:rPr>
        <w:t>）</w:t>
      </w:r>
      <w:r w:rsidRPr="00704498">
        <w:rPr>
          <w:rFonts w:ascii="標楷體" w:eastAsia="標楷體" w:hAnsi="標楷體" w:hint="eastAsia"/>
          <w:sz w:val="32"/>
          <w:szCs w:val="28"/>
        </w:rPr>
        <w:t>，於一年內研議修正或制定相關法規，保障當事學生申請閱覽卷證、取得調查報告、相關會議決議及記錄、最終處理結果、或申請資料公開等情況，應以提供為原則，不提供為例外，並應參照下列規範：</w:t>
      </w:r>
    </w:p>
    <w:p w:rsidR="00AA6CA4" w:rsidRPr="00704498" w:rsidRDefault="00AA6CA4" w:rsidP="004A3CE6">
      <w:pPr>
        <w:snapToGrid w:val="0"/>
        <w:spacing w:beforeLines="50" w:before="180" w:line="500" w:lineRule="exact"/>
        <w:ind w:leftChars="550" w:left="1960" w:hangingChars="200" w:hanging="640"/>
        <w:contextualSpacing/>
        <w:jc w:val="both"/>
        <w:rPr>
          <w:rFonts w:ascii="標楷體" w:eastAsia="標楷體" w:hAnsi="標楷體"/>
          <w:sz w:val="32"/>
          <w:szCs w:val="28"/>
        </w:rPr>
      </w:pPr>
      <w:r w:rsidRPr="00704498">
        <w:rPr>
          <w:rFonts w:ascii="標楷體" w:eastAsia="標楷體" w:hAnsi="標楷體" w:hint="eastAsia"/>
          <w:sz w:val="32"/>
          <w:szCs w:val="28"/>
        </w:rPr>
        <w:t>一、所有資料內容應以最小遮蔽為原則，依政府資訊公開法第18條第2項規定意旨，除必要部分進行遮蔽已達保密效果者外，其他部分應公開或提供之，此即資訊</w:t>
      </w:r>
      <w:r w:rsidRPr="00704498">
        <w:rPr>
          <w:rFonts w:ascii="標楷體" w:eastAsia="標楷體" w:hAnsi="標楷體" w:hint="eastAsia"/>
          <w:sz w:val="32"/>
          <w:szCs w:val="28"/>
        </w:rPr>
        <w:lastRenderedPageBreak/>
        <w:t>分離原則。</w:t>
      </w:r>
    </w:p>
    <w:p w:rsidR="00AA6CA4" w:rsidRPr="00704498" w:rsidRDefault="00AA6CA4" w:rsidP="004A3CE6">
      <w:pPr>
        <w:snapToGrid w:val="0"/>
        <w:spacing w:beforeLines="50" w:before="180" w:line="500" w:lineRule="exact"/>
        <w:ind w:leftChars="550" w:left="1960" w:hangingChars="200" w:hanging="640"/>
        <w:contextualSpacing/>
        <w:jc w:val="both"/>
        <w:rPr>
          <w:rFonts w:ascii="標楷體" w:eastAsia="標楷體" w:hAnsi="標楷體"/>
          <w:sz w:val="32"/>
          <w:szCs w:val="28"/>
        </w:rPr>
      </w:pPr>
      <w:r w:rsidRPr="00704498">
        <w:rPr>
          <w:rFonts w:ascii="標楷體" w:eastAsia="標楷體" w:hAnsi="標楷體" w:hint="eastAsia"/>
          <w:sz w:val="32"/>
          <w:szCs w:val="28"/>
        </w:rPr>
        <w:t>二、涉及國家機密保護法核定的機密、個人隱私、足以識別非申請者個人身分等事項，應依循相關法規保密，但應避免遮蔽無需保密之內容，例如：</w:t>
      </w:r>
      <w:r w:rsidRPr="00704498">
        <w:rPr>
          <w:rFonts w:ascii="標楷體" w:eastAsia="標楷體" w:hAnsi="標楷體"/>
          <w:sz w:val="32"/>
          <w:szCs w:val="28"/>
        </w:rPr>
        <w:t xml:space="preserve"> </w:t>
      </w:r>
    </w:p>
    <w:p w:rsidR="00AA6CA4" w:rsidRPr="00704498" w:rsidRDefault="00AA6CA4" w:rsidP="004A3CE6">
      <w:pPr>
        <w:snapToGrid w:val="0"/>
        <w:spacing w:beforeLines="50" w:before="180" w:line="500" w:lineRule="exact"/>
        <w:ind w:leftChars="850" w:left="2520" w:hangingChars="150" w:hanging="480"/>
        <w:contextualSpacing/>
        <w:jc w:val="both"/>
        <w:rPr>
          <w:rFonts w:ascii="標楷體" w:eastAsia="標楷體" w:hAnsi="標楷體"/>
          <w:sz w:val="32"/>
          <w:szCs w:val="28"/>
        </w:rPr>
      </w:pPr>
      <w:r w:rsidRPr="00704498">
        <w:rPr>
          <w:rFonts w:ascii="標楷體" w:eastAsia="標楷體" w:hAnsi="標楷體" w:hint="eastAsia"/>
          <w:sz w:val="32"/>
          <w:szCs w:val="28"/>
        </w:rPr>
        <w:t>(一)調查委員A於會議中提及：「我認為這個行為是體罰。」，則應遮蔽調查委員之姓名，以避免識別出該委員之身分，但其發言內容則不應遮蔽。</w:t>
      </w:r>
    </w:p>
    <w:p w:rsidR="00AA6CA4" w:rsidRPr="00704498" w:rsidRDefault="00AA6CA4" w:rsidP="004A3CE6">
      <w:pPr>
        <w:snapToGrid w:val="0"/>
        <w:spacing w:beforeLines="50" w:before="180" w:line="500" w:lineRule="exact"/>
        <w:ind w:leftChars="850" w:left="2520" w:hangingChars="150" w:hanging="480"/>
        <w:contextualSpacing/>
        <w:jc w:val="both"/>
        <w:rPr>
          <w:rFonts w:ascii="標楷體" w:eastAsia="標楷體" w:hAnsi="標楷體"/>
          <w:sz w:val="32"/>
          <w:szCs w:val="28"/>
        </w:rPr>
      </w:pPr>
      <w:r w:rsidRPr="00704498">
        <w:rPr>
          <w:rFonts w:ascii="標楷體" w:eastAsia="標楷體" w:hAnsi="標楷體" w:hint="eastAsia"/>
          <w:sz w:val="32"/>
          <w:szCs w:val="28"/>
        </w:rPr>
        <w:t>(二)訪談關係人時，被訪談人B表示：「我當學務主任已經11年，我很清楚本校教師絕對不會體罰。」，則除訪談人姓名外，也應遮蔽「當學務主任已經11年」部分，以避免識別出關係人身分，但其發言其他內容，因校內任何人員皆可能說出，顯無法識別出被訪談人身分，故不應遮蔽。</w:t>
      </w:r>
    </w:p>
    <w:p w:rsidR="00AA6CA4" w:rsidRPr="00704498" w:rsidRDefault="00AA6CA4" w:rsidP="004A3CE6">
      <w:pPr>
        <w:snapToGrid w:val="0"/>
        <w:spacing w:beforeLines="50" w:before="180" w:line="500" w:lineRule="exact"/>
        <w:ind w:leftChars="550" w:left="1960" w:hangingChars="200" w:hanging="640"/>
        <w:contextualSpacing/>
        <w:jc w:val="both"/>
        <w:rPr>
          <w:rFonts w:ascii="標楷體" w:eastAsia="標楷體" w:hAnsi="標楷體"/>
          <w:sz w:val="32"/>
          <w:szCs w:val="28"/>
        </w:rPr>
      </w:pPr>
      <w:r w:rsidRPr="00704498">
        <w:rPr>
          <w:rFonts w:ascii="標楷體" w:eastAsia="標楷體" w:hAnsi="標楷體" w:hint="eastAsia"/>
          <w:sz w:val="32"/>
          <w:szCs w:val="28"/>
        </w:rPr>
        <w:t>三、前項所指遮蔽事項若有爭議空間，相關單位仍應衡量「申請人資訊公開權」及「主張排除公開之利益」之法益，當不提供（不公開）之法益高於提供（公開）之法益時，才應針對必要部分進行遮蔽，其他非必要部分仍應提供（公開）。</w:t>
      </w:r>
    </w:p>
    <w:p w:rsidR="00AA6CA4" w:rsidRPr="00704498" w:rsidRDefault="00AA6CA4" w:rsidP="004A3CE6">
      <w:pPr>
        <w:snapToGrid w:val="0"/>
        <w:spacing w:beforeLines="50" w:before="180" w:line="500" w:lineRule="exact"/>
        <w:ind w:leftChars="550" w:left="1960" w:hangingChars="200" w:hanging="640"/>
        <w:contextualSpacing/>
        <w:jc w:val="both"/>
        <w:rPr>
          <w:rFonts w:ascii="標楷體" w:eastAsia="標楷體" w:hAnsi="標楷體"/>
          <w:sz w:val="32"/>
          <w:szCs w:val="28"/>
        </w:rPr>
      </w:pPr>
      <w:r w:rsidRPr="00704498">
        <w:rPr>
          <w:rFonts w:ascii="標楷體" w:eastAsia="標楷體" w:hAnsi="標楷體" w:hint="eastAsia"/>
          <w:sz w:val="32"/>
          <w:szCs w:val="28"/>
        </w:rPr>
        <w:t>四、相關單位決議不提供資料、或對資料內必要部分進行遮蔽時，必須告知申請學生具體證明及詳細理由，其中並應逐一敘明此決議中各項不提供、遮蔽之法律上具體理由，不應僅有空泛的法條引述或濫用行政裁量權。</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提案人：范  雲  張其祿</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連署人：陳培瑜  吳思瑤  張廖萬堅</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三、「特殊教育法」相關修正草案，部分審查完竣，未及審查部分，另定期繼續審查。審查結果如下：</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sz w:val="32"/>
          <w:szCs w:val="32"/>
        </w:rPr>
      </w:pPr>
      <w:r w:rsidRPr="00704498">
        <w:rPr>
          <w:rFonts w:ascii="標楷體" w:eastAsia="標楷體" w:hAnsi="標楷體" w:hint="eastAsia"/>
          <w:sz w:val="32"/>
          <w:szCs w:val="32"/>
        </w:rPr>
        <w:t>(一)第一章章名、第二條至第四條、第七條、第二章章名、第</w:t>
      </w:r>
      <w:r w:rsidRPr="00704498">
        <w:rPr>
          <w:rFonts w:ascii="標楷體" w:eastAsia="標楷體" w:hAnsi="標楷體" w:hint="eastAsia"/>
          <w:sz w:val="32"/>
          <w:szCs w:val="32"/>
        </w:rPr>
        <w:lastRenderedPageBreak/>
        <w:t>二章第一節節名、第十一條、第十三條、均照行政院提案通過。</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sz w:val="32"/>
          <w:szCs w:val="32"/>
        </w:rPr>
      </w:pPr>
      <w:r w:rsidRPr="00704498">
        <w:rPr>
          <w:rFonts w:ascii="標楷體" w:eastAsia="標楷體" w:hAnsi="標楷體" w:hint="eastAsia"/>
          <w:sz w:val="32"/>
          <w:szCs w:val="32"/>
        </w:rPr>
        <w:t>(二)第一條，修正如下：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「第一條  為使身心障礙及資賦優異之國民，均有接受適性及融合教育之權利，充分發展身心潛能，培養健全人格，增進服務社會能力，特制定本法。」</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sz w:val="32"/>
          <w:szCs w:val="32"/>
        </w:rPr>
      </w:pPr>
      <w:r w:rsidRPr="00704498">
        <w:rPr>
          <w:rFonts w:ascii="標楷體" w:eastAsia="標楷體" w:hAnsi="標楷體" w:hint="eastAsia"/>
          <w:sz w:val="32"/>
          <w:szCs w:val="32"/>
        </w:rPr>
        <w:t>(三)委員蔡適應等1</w:t>
      </w:r>
      <w:r w:rsidRPr="00704498">
        <w:rPr>
          <w:rFonts w:ascii="標楷體" w:eastAsia="標楷體" w:hAnsi="標楷體"/>
          <w:sz w:val="32"/>
          <w:szCs w:val="32"/>
        </w:rPr>
        <w:t>9</w:t>
      </w:r>
      <w:r w:rsidRPr="00704498">
        <w:rPr>
          <w:rFonts w:ascii="標楷體" w:eastAsia="標楷體" w:hAnsi="標楷體" w:hint="eastAsia"/>
          <w:sz w:val="32"/>
          <w:szCs w:val="32"/>
        </w:rPr>
        <w:t>人提案第四條之一、委員黃國書等20人及委員萬美玲等19人提案第十條之一，均不予採納。</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sz w:val="32"/>
          <w:szCs w:val="32"/>
        </w:rPr>
      </w:pPr>
      <w:r w:rsidRPr="00704498">
        <w:rPr>
          <w:rFonts w:ascii="標楷體" w:eastAsia="標楷體" w:hAnsi="標楷體" w:hint="eastAsia"/>
          <w:sz w:val="32"/>
          <w:szCs w:val="32"/>
        </w:rPr>
        <w:t>(四)第五條，修正如下：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「第五條  各級主管機關為促進特殊教育發展，應設立特殊教育諮詢會（以下簡稱特諮會），參與諮詢、規劃及推動特殊教育相關事宜。</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特諮會委員由各級主管機關就學者專家、教育行政人員、學校及幼兒園行政人員、身心障礙及資賦優異學生、同級教師及教保服務人員組織代表、特殊教育相關家長團體代表、身心障礙與資賦優異學生及幼兒家長代表、特殊教育相關專業人員（以下簡稱專業人員）、相關機關（構）及團體代表遴聘（派）兼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前項特諮會委員中，教育行政人員、學校及幼兒園行政人員、相關機關（構）代表人數合計不得超過委員總數二分之一；任一性別委員人數不得少於委員總數三分之一；特諮會每六個月至少應開會一次。特諮會委員名單及會議紀錄等相關資訊，應公開於網際網路。</w:t>
      </w:r>
    </w:p>
    <w:p w:rsidR="00AA6CA4" w:rsidRPr="00704498" w:rsidRDefault="00AA6CA4" w:rsidP="004A3CE6">
      <w:pPr>
        <w:snapToGrid w:val="0"/>
        <w:spacing w:beforeLines="50" w:before="180" w:line="500" w:lineRule="exact"/>
        <w:ind w:leftChars="600" w:left="14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第一項特諮會組成、運作與其他相關事項之辦法及自治法規，由各級主管機關定之。」</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sz w:val="32"/>
          <w:szCs w:val="32"/>
        </w:rPr>
      </w:pPr>
      <w:r w:rsidRPr="00704498">
        <w:rPr>
          <w:rFonts w:ascii="標楷體" w:eastAsia="標楷體" w:hAnsi="標楷體" w:hint="eastAsia"/>
          <w:sz w:val="32"/>
          <w:szCs w:val="32"/>
        </w:rPr>
        <w:t>(五)第八條，修正如下：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「第八條  各級主管機關應每年定期舉辦特殊教育學生與幼兒狀況調查及教育安置需求人口通報，並公布特殊教育</w:t>
      </w:r>
      <w:r w:rsidRPr="00704498">
        <w:rPr>
          <w:rFonts w:ascii="標楷體" w:eastAsia="標楷體" w:hAnsi="標楷體" w:hint="eastAsia"/>
          <w:bCs/>
          <w:sz w:val="32"/>
          <w:szCs w:val="32"/>
        </w:rPr>
        <w:lastRenderedPageBreak/>
        <w:t>概況，出版統計年報及相關數據分析，依據實際現況及需求，妥善分配相關資源，並規劃各項特殊教育措施。」</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sz w:val="32"/>
          <w:szCs w:val="32"/>
        </w:rPr>
      </w:pPr>
      <w:r w:rsidRPr="00704498">
        <w:rPr>
          <w:rFonts w:ascii="標楷體" w:eastAsia="標楷體" w:hAnsi="標楷體" w:hint="eastAsia"/>
          <w:sz w:val="32"/>
          <w:szCs w:val="32"/>
        </w:rPr>
        <w:t>(六)第十條，修正如下：</w:t>
      </w:r>
    </w:p>
    <w:p w:rsidR="00AA6CA4" w:rsidRPr="00704498" w:rsidRDefault="00AA6CA4" w:rsidP="004A3CE6">
      <w:pPr>
        <w:snapToGrid w:val="0"/>
        <w:spacing w:beforeLines="50" w:before="180" w:line="500" w:lineRule="exact"/>
        <w:ind w:leftChars="600" w:left="1440"/>
        <w:contextualSpacing/>
        <w:jc w:val="both"/>
        <w:rPr>
          <w:rFonts w:ascii="標楷體" w:eastAsia="標楷體" w:hAnsi="標楷體"/>
          <w:bCs/>
          <w:sz w:val="32"/>
          <w:szCs w:val="32"/>
        </w:rPr>
      </w:pPr>
      <w:r w:rsidRPr="00704498">
        <w:rPr>
          <w:rFonts w:ascii="標楷體" w:eastAsia="標楷體" w:hAnsi="標楷體" w:hint="eastAsia"/>
          <w:bCs/>
          <w:sz w:val="32"/>
          <w:szCs w:val="32"/>
        </w:rPr>
        <w:t>「第十條  特殊教育學生及幼兒之人格及權益，應受尊重及保障，對其學習相關權益、校內外實習及校內外教學活動參與，不得有歧視之對待。</w:t>
      </w:r>
    </w:p>
    <w:p w:rsidR="00AA6CA4" w:rsidRPr="00704498" w:rsidRDefault="00AA6CA4" w:rsidP="004A3CE6">
      <w:pPr>
        <w:snapToGrid w:val="0"/>
        <w:spacing w:beforeLines="50" w:before="180" w:line="500" w:lineRule="exact"/>
        <w:ind w:leftChars="600" w:left="14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特殊教育與相關服務措施之提供及設施之設置，應符合融合之目標，並納入適性化、個別化、通用設計、合理調整、社區化、無障礙及可及性之精神。</w:t>
      </w:r>
    </w:p>
    <w:p w:rsidR="00AA6CA4" w:rsidRPr="00704498" w:rsidRDefault="00AA6CA4" w:rsidP="004A3CE6">
      <w:pPr>
        <w:snapToGrid w:val="0"/>
        <w:spacing w:beforeLines="50" w:before="180" w:line="500" w:lineRule="exact"/>
        <w:ind w:leftChars="600" w:left="14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特殊教育學生遭學校歧視對待，得依第二十三條之規定提出申訴、再申訴。</w:t>
      </w:r>
    </w:p>
    <w:p w:rsidR="00AA6CA4" w:rsidRPr="00704498" w:rsidRDefault="00AA6CA4" w:rsidP="004A3CE6">
      <w:pPr>
        <w:snapToGrid w:val="0"/>
        <w:spacing w:beforeLines="50" w:before="180" w:line="500" w:lineRule="exact"/>
        <w:ind w:leftChars="600" w:left="14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中央主管機關應針對各教育階段提供之合理調整及申請程序研擬相關指引，其研擬過程，應邀請身心障礙者及其代表性組織參與。」</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sz w:val="32"/>
          <w:szCs w:val="32"/>
        </w:rPr>
      </w:pPr>
      <w:r w:rsidRPr="00704498">
        <w:rPr>
          <w:rFonts w:ascii="標楷體" w:eastAsia="標楷體" w:hAnsi="標楷體" w:hint="eastAsia"/>
          <w:sz w:val="32"/>
          <w:szCs w:val="32"/>
        </w:rPr>
        <w:t>(七)第十四條，修正如下：</w:t>
      </w:r>
    </w:p>
    <w:p w:rsidR="00AA6CA4" w:rsidRPr="00704498" w:rsidRDefault="00AA6CA4" w:rsidP="004A3CE6">
      <w:pPr>
        <w:snapToGrid w:val="0"/>
        <w:spacing w:beforeLines="50" w:before="180" w:line="500" w:lineRule="exact"/>
        <w:ind w:leftChars="600" w:left="1440"/>
        <w:contextualSpacing/>
        <w:jc w:val="both"/>
        <w:rPr>
          <w:rFonts w:ascii="標楷體" w:eastAsia="標楷體" w:hAnsi="標楷體"/>
          <w:bCs/>
          <w:sz w:val="32"/>
          <w:szCs w:val="32"/>
        </w:rPr>
      </w:pPr>
      <w:r w:rsidRPr="00704498">
        <w:rPr>
          <w:rFonts w:ascii="標楷體" w:eastAsia="標楷體" w:hAnsi="標楷體" w:hint="eastAsia"/>
          <w:bCs/>
          <w:sz w:val="32"/>
          <w:szCs w:val="32"/>
        </w:rPr>
        <w:t>「第十四條  高級中等以下學校為促進特殊教育發展及處理校內特殊教育學生之學習輔導等事宜，應成立特殊教育推行委員會，並應有身心障礙及資賦優異學生與身心障礙及資賦優異學生家長代表；其任務、組成、會議召開程序與其他相關事項之辦法及自治法規，由各級主管機關定之。</w:t>
      </w:r>
    </w:p>
    <w:p w:rsidR="00AA6CA4" w:rsidRPr="00704498" w:rsidRDefault="00AA6CA4" w:rsidP="004A3CE6">
      <w:pPr>
        <w:snapToGrid w:val="0"/>
        <w:spacing w:beforeLines="50" w:before="180" w:line="500" w:lineRule="exact"/>
        <w:ind w:leftChars="600" w:left="14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高等教育階段學校為促進特殊教育發展及處理校內特殊教育學生之學習輔導等事宜，應成立特殊教育推行委員會，並至少應有身心障礙學生一人參與。必要時得增聘身心障礙學生家長代表參與。</w:t>
      </w:r>
    </w:p>
    <w:p w:rsidR="00AA6CA4" w:rsidRPr="00704498" w:rsidRDefault="00AA6CA4" w:rsidP="004A3CE6">
      <w:pPr>
        <w:snapToGrid w:val="0"/>
        <w:spacing w:beforeLines="50" w:before="180" w:line="500" w:lineRule="exact"/>
        <w:ind w:leftChars="600" w:left="14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學校依前二項規定成立特殊教育推行委員會，校內無特殊教育學生者，得不予遴聘特殊教育學生或特殊教育學生家長代表。」</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sz w:val="32"/>
          <w:szCs w:val="32"/>
        </w:rPr>
      </w:pPr>
      <w:r w:rsidRPr="00704498">
        <w:rPr>
          <w:rFonts w:ascii="標楷體" w:eastAsia="標楷體" w:hAnsi="標楷體" w:hint="eastAsia"/>
          <w:bCs/>
          <w:sz w:val="32"/>
          <w:szCs w:val="32"/>
        </w:rPr>
        <w:t>四、在不影響條文文意前提下，文字、條次、標點符號為統一體例，</w:t>
      </w:r>
      <w:r w:rsidRPr="00704498">
        <w:rPr>
          <w:rFonts w:ascii="標楷體" w:eastAsia="標楷體" w:hAnsi="標楷體" w:hint="eastAsia"/>
          <w:bCs/>
          <w:sz w:val="32"/>
          <w:szCs w:val="32"/>
        </w:rPr>
        <w:lastRenderedPageBreak/>
        <w:t>授權議事人員修改。</w:t>
      </w:r>
    </w:p>
    <w:p w:rsidR="00AA6CA4" w:rsidRPr="00704498" w:rsidRDefault="00AA6CA4" w:rsidP="004A3CE6">
      <w:pPr>
        <w:snapToGrid w:val="0"/>
        <w:spacing w:beforeLines="50" w:before="180" w:line="460" w:lineRule="exact"/>
        <w:ind w:rightChars="9" w:right="22"/>
        <w:jc w:val="both"/>
        <w:rPr>
          <w:rFonts w:ascii="標楷體" w:eastAsia="標楷體" w:hAnsi="標楷體"/>
          <w:bCs/>
          <w:sz w:val="32"/>
          <w:szCs w:val="32"/>
        </w:rPr>
      </w:pPr>
      <w:r w:rsidRPr="00704498">
        <w:rPr>
          <w:rFonts w:ascii="標楷體" w:eastAsia="標楷體" w:hAnsi="標楷體" w:hint="eastAsia"/>
          <w:bCs/>
          <w:sz w:val="32"/>
          <w:szCs w:val="32"/>
        </w:rPr>
        <w:t>(4月20日)</w:t>
      </w:r>
    </w:p>
    <w:p w:rsidR="00AA6CA4" w:rsidRPr="00704498" w:rsidRDefault="00AA6CA4" w:rsidP="004A3CE6">
      <w:pPr>
        <w:pStyle w:val="a4"/>
        <w:snapToGrid w:val="0"/>
        <w:spacing w:before="120" w:afterLines="50" w:after="180" w:line="460" w:lineRule="exact"/>
        <w:ind w:leftChars="0" w:left="0"/>
        <w:rPr>
          <w:rFonts w:ascii="標楷體" w:eastAsia="標楷體" w:hAnsi="標楷體"/>
          <w:b/>
          <w:sz w:val="32"/>
          <w:szCs w:val="32"/>
        </w:rPr>
      </w:pPr>
      <w:r w:rsidRPr="00704498">
        <w:rPr>
          <w:rFonts w:ascii="標楷體" w:eastAsia="標楷體" w:hAnsi="標楷體" w:hint="eastAsia"/>
          <w:b/>
          <w:sz w:val="32"/>
          <w:szCs w:val="32"/>
        </w:rPr>
        <w:t>討  論  事  項</w:t>
      </w:r>
    </w:p>
    <w:p w:rsidR="00AA6CA4" w:rsidRPr="00704498" w:rsidRDefault="00AA6CA4" w:rsidP="004A3CE6">
      <w:pPr>
        <w:pStyle w:val="ac"/>
        <w:spacing w:line="460" w:lineRule="exact"/>
        <w:jc w:val="both"/>
        <w:rPr>
          <w:b/>
          <w:sz w:val="32"/>
          <w:szCs w:val="32"/>
        </w:rPr>
      </w:pPr>
      <w:r w:rsidRPr="00704498">
        <w:rPr>
          <w:rFonts w:hint="eastAsia"/>
          <w:b/>
          <w:sz w:val="32"/>
          <w:szCs w:val="32"/>
        </w:rPr>
        <w:t>一、審查行政院函請審議「文化創意產業發展法部分條文修正草案」案。</w:t>
      </w:r>
    </w:p>
    <w:p w:rsidR="00AA6CA4" w:rsidRPr="00704498" w:rsidRDefault="00AA6CA4" w:rsidP="004A3CE6">
      <w:pPr>
        <w:pStyle w:val="ac"/>
        <w:spacing w:line="460" w:lineRule="exact"/>
        <w:jc w:val="both"/>
        <w:rPr>
          <w:b/>
          <w:sz w:val="32"/>
          <w:szCs w:val="32"/>
        </w:rPr>
      </w:pPr>
      <w:r w:rsidRPr="00704498">
        <w:rPr>
          <w:rFonts w:hint="eastAsia"/>
          <w:b/>
          <w:sz w:val="32"/>
          <w:szCs w:val="32"/>
        </w:rPr>
        <w:t>二、審查委員賴品妤等19人擬具「文化創意產業發展法第十七條條文修正草案」案。</w:t>
      </w:r>
    </w:p>
    <w:p w:rsidR="00AA6CA4" w:rsidRPr="00704498" w:rsidRDefault="00AA6CA4" w:rsidP="004A3CE6">
      <w:pPr>
        <w:pStyle w:val="ac"/>
        <w:spacing w:line="460" w:lineRule="exact"/>
        <w:jc w:val="both"/>
        <w:rPr>
          <w:b/>
          <w:sz w:val="32"/>
          <w:szCs w:val="32"/>
        </w:rPr>
      </w:pPr>
      <w:r w:rsidRPr="00704498">
        <w:rPr>
          <w:rFonts w:hint="eastAsia"/>
          <w:b/>
          <w:sz w:val="32"/>
          <w:szCs w:val="32"/>
        </w:rPr>
        <w:t>三、審查委員陳秀寳等</w:t>
      </w:r>
      <w:r w:rsidRPr="00704498">
        <w:rPr>
          <w:b/>
          <w:sz w:val="32"/>
          <w:szCs w:val="32"/>
        </w:rPr>
        <w:t>16</w:t>
      </w:r>
      <w:r w:rsidRPr="00704498">
        <w:rPr>
          <w:rFonts w:hint="eastAsia"/>
          <w:b/>
          <w:sz w:val="32"/>
          <w:szCs w:val="32"/>
        </w:rPr>
        <w:t>人擬具「文化創意產業發展法第二十七條條文修正草案」案。</w:t>
      </w:r>
    </w:p>
    <w:p w:rsidR="00AA6CA4" w:rsidRPr="00704498" w:rsidRDefault="00AA6CA4" w:rsidP="004A3CE6">
      <w:pPr>
        <w:pStyle w:val="ac"/>
        <w:spacing w:line="460" w:lineRule="exact"/>
        <w:jc w:val="both"/>
        <w:rPr>
          <w:b/>
          <w:sz w:val="32"/>
          <w:szCs w:val="32"/>
        </w:rPr>
      </w:pPr>
      <w:r w:rsidRPr="00704498">
        <w:rPr>
          <w:rFonts w:hint="eastAsia"/>
          <w:b/>
          <w:sz w:val="32"/>
          <w:szCs w:val="32"/>
        </w:rPr>
        <w:t>四、審查委員張廖萬堅等23人擬具「文化創意產業發展法修正草案」案。</w:t>
      </w:r>
    </w:p>
    <w:p w:rsidR="00AA6CA4" w:rsidRPr="00704498" w:rsidRDefault="00AA6CA4" w:rsidP="004A3CE6">
      <w:pPr>
        <w:pStyle w:val="ac"/>
        <w:spacing w:line="460" w:lineRule="exact"/>
        <w:jc w:val="both"/>
        <w:rPr>
          <w:b/>
          <w:sz w:val="32"/>
          <w:szCs w:val="32"/>
        </w:rPr>
      </w:pPr>
      <w:r w:rsidRPr="00704498">
        <w:rPr>
          <w:rFonts w:hint="eastAsia"/>
          <w:b/>
          <w:sz w:val="32"/>
          <w:szCs w:val="32"/>
        </w:rPr>
        <w:t>五、審查委員黃秀芳等17人擬具「文化創意產業發展法第四條及第二十六條之一條文修正草案」案。</w:t>
      </w:r>
    </w:p>
    <w:p w:rsidR="00AA6CA4" w:rsidRPr="00704498" w:rsidRDefault="00AA6CA4" w:rsidP="004A3CE6">
      <w:pPr>
        <w:pStyle w:val="ac"/>
        <w:spacing w:line="460" w:lineRule="exact"/>
        <w:jc w:val="both"/>
        <w:rPr>
          <w:b/>
          <w:sz w:val="32"/>
          <w:szCs w:val="32"/>
        </w:rPr>
      </w:pPr>
      <w:r w:rsidRPr="00704498">
        <w:rPr>
          <w:rFonts w:hint="eastAsia"/>
          <w:b/>
          <w:sz w:val="32"/>
          <w:szCs w:val="32"/>
        </w:rPr>
        <w:t>六、審查委員黃國書等19人擬具「文化創意產業發展法部分條文修正草案」案。</w:t>
      </w:r>
    </w:p>
    <w:p w:rsidR="00AA6CA4" w:rsidRPr="00704498" w:rsidRDefault="00AA6CA4" w:rsidP="004A3CE6">
      <w:pPr>
        <w:pStyle w:val="ac"/>
        <w:spacing w:line="460" w:lineRule="exact"/>
        <w:jc w:val="both"/>
        <w:rPr>
          <w:b/>
          <w:sz w:val="32"/>
          <w:szCs w:val="32"/>
        </w:rPr>
      </w:pPr>
      <w:r w:rsidRPr="00704498">
        <w:rPr>
          <w:rFonts w:hint="eastAsia"/>
          <w:b/>
          <w:sz w:val="32"/>
          <w:szCs w:val="32"/>
        </w:rPr>
        <w:t>七、審查委員萬美玲等19人擬具「文化創意產業發展法第二十六條、第二十七條及第二十七條之一條文修正草案」案。</w:t>
      </w:r>
    </w:p>
    <w:p w:rsidR="00AA6CA4" w:rsidRPr="00704498" w:rsidRDefault="00AA6CA4" w:rsidP="004A3CE6">
      <w:pPr>
        <w:pStyle w:val="ac"/>
        <w:spacing w:line="460" w:lineRule="exact"/>
        <w:jc w:val="both"/>
        <w:rPr>
          <w:b/>
          <w:sz w:val="32"/>
          <w:szCs w:val="32"/>
        </w:rPr>
      </w:pPr>
      <w:r w:rsidRPr="00704498">
        <w:rPr>
          <w:rFonts w:hint="eastAsia"/>
          <w:b/>
          <w:sz w:val="32"/>
          <w:szCs w:val="32"/>
        </w:rPr>
        <w:t>八、審查委員張育美等16人擬具「文化創意產業發展法部分條文修正草案」案。</w:t>
      </w:r>
    </w:p>
    <w:p w:rsidR="00AA6CA4" w:rsidRPr="00704498" w:rsidRDefault="00AA6CA4" w:rsidP="004A3CE6">
      <w:pPr>
        <w:pStyle w:val="ac"/>
        <w:spacing w:line="460" w:lineRule="exact"/>
        <w:jc w:val="both"/>
        <w:rPr>
          <w:b/>
          <w:sz w:val="32"/>
          <w:szCs w:val="32"/>
        </w:rPr>
      </w:pPr>
      <w:r w:rsidRPr="00704498">
        <w:rPr>
          <w:rFonts w:hint="eastAsia"/>
          <w:b/>
          <w:sz w:val="32"/>
          <w:szCs w:val="32"/>
        </w:rPr>
        <w:t>九、審查委員萬美玲等16人擬具「文化創意產業發展法第十七條條文修正草案」案。</w:t>
      </w:r>
    </w:p>
    <w:p w:rsidR="00AA6CA4" w:rsidRPr="00704498" w:rsidRDefault="00AA6CA4" w:rsidP="004A3CE6">
      <w:pPr>
        <w:pStyle w:val="ac"/>
        <w:spacing w:line="460" w:lineRule="exact"/>
        <w:jc w:val="both"/>
        <w:rPr>
          <w:b/>
          <w:sz w:val="32"/>
          <w:szCs w:val="32"/>
        </w:rPr>
      </w:pPr>
      <w:r w:rsidRPr="00704498">
        <w:rPr>
          <w:rFonts w:hint="eastAsia"/>
          <w:b/>
          <w:sz w:val="32"/>
          <w:szCs w:val="32"/>
        </w:rPr>
        <w:t>十、審查委員張廖萬堅等17人擬具「文化創意產業發展法增訂第二十五條之一及第二十五條之二條文草案」案。</w:t>
      </w:r>
    </w:p>
    <w:p w:rsidR="00AA6CA4" w:rsidRPr="00704498" w:rsidRDefault="00AA6CA4" w:rsidP="004A3CE6">
      <w:pPr>
        <w:pStyle w:val="ac"/>
        <w:spacing w:line="460" w:lineRule="exact"/>
        <w:jc w:val="both"/>
        <w:rPr>
          <w:b/>
          <w:sz w:val="32"/>
          <w:szCs w:val="32"/>
        </w:rPr>
      </w:pPr>
      <w:r w:rsidRPr="00704498">
        <w:rPr>
          <w:rFonts w:hint="eastAsia"/>
          <w:b/>
          <w:sz w:val="32"/>
          <w:szCs w:val="32"/>
        </w:rPr>
        <w:t>十一、審查委員賴瑞隆等20人擬具「文化創意產業發展法增訂第十條之一條文草案」案。</w:t>
      </w:r>
    </w:p>
    <w:p w:rsidR="00AA6CA4" w:rsidRPr="00704498" w:rsidRDefault="00AA6CA4" w:rsidP="004A3CE6">
      <w:pPr>
        <w:pStyle w:val="ac"/>
        <w:spacing w:line="460" w:lineRule="exact"/>
        <w:jc w:val="both"/>
        <w:rPr>
          <w:b/>
          <w:sz w:val="32"/>
          <w:szCs w:val="32"/>
        </w:rPr>
      </w:pPr>
      <w:r w:rsidRPr="00704498">
        <w:rPr>
          <w:rFonts w:hint="eastAsia"/>
          <w:b/>
          <w:sz w:val="32"/>
          <w:szCs w:val="32"/>
        </w:rPr>
        <w:t>十二、審查委員林楚茵等18人擬具「文化創意產業發展法增訂第十條之一條文草案」案。</w:t>
      </w:r>
    </w:p>
    <w:p w:rsidR="00AA6CA4" w:rsidRPr="00704498" w:rsidRDefault="00AA6CA4" w:rsidP="004A3CE6">
      <w:pPr>
        <w:pStyle w:val="ac"/>
        <w:spacing w:line="460" w:lineRule="exact"/>
        <w:jc w:val="both"/>
        <w:rPr>
          <w:b/>
          <w:sz w:val="32"/>
          <w:szCs w:val="32"/>
        </w:rPr>
      </w:pPr>
      <w:r w:rsidRPr="00704498">
        <w:rPr>
          <w:rFonts w:hint="eastAsia"/>
          <w:b/>
          <w:sz w:val="32"/>
          <w:szCs w:val="32"/>
        </w:rPr>
        <w:t>十三、審查委員范雲等22人擬具「文化創意產業發展法增訂第十條之一條文草案」案。</w:t>
      </w:r>
    </w:p>
    <w:p w:rsidR="00AA6CA4" w:rsidRPr="00704498" w:rsidRDefault="00AA6CA4" w:rsidP="004A3CE6">
      <w:pPr>
        <w:pStyle w:val="ac"/>
        <w:spacing w:line="460" w:lineRule="exact"/>
        <w:jc w:val="both"/>
        <w:rPr>
          <w:b/>
          <w:sz w:val="32"/>
          <w:szCs w:val="32"/>
        </w:rPr>
      </w:pPr>
      <w:r w:rsidRPr="00704498">
        <w:rPr>
          <w:rFonts w:hint="eastAsia"/>
          <w:b/>
          <w:sz w:val="32"/>
          <w:szCs w:val="32"/>
        </w:rPr>
        <w:lastRenderedPageBreak/>
        <w:t>十四、審查委員林昶佐等16人擬具「文化創意產業發展法增訂第十條之一條文草案」案。</w:t>
      </w:r>
    </w:p>
    <w:p w:rsidR="00AA6CA4" w:rsidRPr="00704498" w:rsidRDefault="00AA6CA4" w:rsidP="004A3CE6">
      <w:pPr>
        <w:pStyle w:val="ac"/>
        <w:spacing w:line="460" w:lineRule="exact"/>
        <w:jc w:val="both"/>
        <w:rPr>
          <w:b/>
          <w:sz w:val="32"/>
          <w:szCs w:val="32"/>
        </w:rPr>
      </w:pPr>
      <w:r w:rsidRPr="00704498">
        <w:rPr>
          <w:rFonts w:hint="eastAsia"/>
          <w:b/>
          <w:sz w:val="32"/>
          <w:szCs w:val="32"/>
        </w:rPr>
        <w:t>十五、審查委員賴品妤等24人擬具「文化創意產業發展法增訂第十條之一條文草案」案。</w:t>
      </w:r>
    </w:p>
    <w:p w:rsidR="00AA6CA4" w:rsidRPr="00704498" w:rsidRDefault="00AA6CA4" w:rsidP="004A3CE6">
      <w:pPr>
        <w:pStyle w:val="ac"/>
        <w:spacing w:line="460" w:lineRule="exact"/>
        <w:jc w:val="both"/>
        <w:rPr>
          <w:b/>
          <w:sz w:val="32"/>
          <w:szCs w:val="32"/>
        </w:rPr>
      </w:pPr>
      <w:r w:rsidRPr="00704498">
        <w:rPr>
          <w:rFonts w:hint="eastAsia"/>
          <w:b/>
          <w:sz w:val="32"/>
          <w:szCs w:val="32"/>
        </w:rPr>
        <w:t>十六、審查委員林宜瑾等25人擬具「文化創意產業發展法增訂第十條之一條文草案」案。</w:t>
      </w:r>
    </w:p>
    <w:p w:rsidR="00AA6CA4" w:rsidRPr="00704498" w:rsidRDefault="00AA6CA4" w:rsidP="004A3CE6">
      <w:pPr>
        <w:pStyle w:val="ac"/>
        <w:spacing w:line="460" w:lineRule="exact"/>
        <w:jc w:val="both"/>
        <w:rPr>
          <w:b/>
          <w:sz w:val="32"/>
          <w:szCs w:val="32"/>
        </w:rPr>
      </w:pPr>
      <w:r w:rsidRPr="00704498">
        <w:rPr>
          <w:rFonts w:hint="eastAsia"/>
          <w:b/>
          <w:sz w:val="32"/>
          <w:szCs w:val="32"/>
        </w:rPr>
        <w:t>十七、審查委員蘇治芬等16人擬具「文化創意產業發展法增訂第二十五條之一條文草案」案。</w:t>
      </w:r>
    </w:p>
    <w:p w:rsidR="00AA6CA4" w:rsidRPr="00704498" w:rsidRDefault="00AA6CA4" w:rsidP="004A3CE6">
      <w:pPr>
        <w:pStyle w:val="ac"/>
        <w:spacing w:line="460" w:lineRule="exact"/>
        <w:jc w:val="both"/>
        <w:rPr>
          <w:b/>
          <w:sz w:val="32"/>
          <w:szCs w:val="32"/>
        </w:rPr>
      </w:pPr>
      <w:r w:rsidRPr="00704498">
        <w:rPr>
          <w:rFonts w:hint="eastAsia"/>
          <w:b/>
          <w:sz w:val="32"/>
          <w:szCs w:val="32"/>
        </w:rPr>
        <w:t>十八、審查委員張育美等17人擬具「文化創意產業發展法增訂第十條之一條文草案」案。</w:t>
      </w:r>
    </w:p>
    <w:p w:rsidR="00AA6CA4" w:rsidRPr="00704498" w:rsidRDefault="00AA6CA4" w:rsidP="004A3CE6">
      <w:pPr>
        <w:pStyle w:val="ac"/>
        <w:spacing w:line="460" w:lineRule="exact"/>
        <w:jc w:val="both"/>
        <w:rPr>
          <w:b/>
          <w:sz w:val="32"/>
          <w:szCs w:val="32"/>
        </w:rPr>
      </w:pPr>
      <w:r w:rsidRPr="00704498">
        <w:rPr>
          <w:rFonts w:hint="eastAsia"/>
          <w:b/>
          <w:sz w:val="32"/>
          <w:szCs w:val="32"/>
        </w:rPr>
        <w:t>十九、審查台灣民眾黨黨團擬具「文化創意產業發展法增訂第十條之一條文草案」案。</w:t>
      </w:r>
    </w:p>
    <w:p w:rsidR="00AA6CA4" w:rsidRPr="00704498" w:rsidRDefault="00AA6CA4" w:rsidP="004A3CE6">
      <w:pPr>
        <w:pStyle w:val="ac"/>
        <w:spacing w:line="460" w:lineRule="exact"/>
        <w:jc w:val="both"/>
        <w:rPr>
          <w:b/>
          <w:sz w:val="32"/>
          <w:szCs w:val="32"/>
        </w:rPr>
      </w:pPr>
      <w:r w:rsidRPr="00704498">
        <w:rPr>
          <w:rFonts w:hint="eastAsia"/>
          <w:b/>
          <w:sz w:val="32"/>
          <w:szCs w:val="32"/>
        </w:rPr>
        <w:t>二十、審查委員吳思瑤等17人擬具「文化創意產業發展法部分條文修正草案」案。</w:t>
      </w:r>
    </w:p>
    <w:p w:rsidR="00AA6CA4" w:rsidRPr="00704498" w:rsidRDefault="00AA6CA4" w:rsidP="004A3CE6">
      <w:pPr>
        <w:pStyle w:val="ac"/>
        <w:spacing w:line="460" w:lineRule="exact"/>
        <w:jc w:val="both"/>
        <w:rPr>
          <w:b/>
          <w:sz w:val="32"/>
          <w:szCs w:val="32"/>
        </w:rPr>
      </w:pPr>
      <w:r w:rsidRPr="00704498">
        <w:rPr>
          <w:rFonts w:hint="eastAsia"/>
          <w:b/>
          <w:sz w:val="32"/>
          <w:szCs w:val="32"/>
        </w:rPr>
        <w:t>二十一、審查委員洪孟楷等16人擬具「文化創意產業發展法增訂第十條之一條文草案」案。</w:t>
      </w:r>
    </w:p>
    <w:p w:rsidR="00AA6CA4" w:rsidRPr="00704498" w:rsidRDefault="00AA6CA4" w:rsidP="004A3CE6">
      <w:pPr>
        <w:pStyle w:val="ac"/>
        <w:spacing w:line="460" w:lineRule="exact"/>
        <w:ind w:left="801" w:hangingChars="250" w:hanging="801"/>
        <w:jc w:val="both"/>
        <w:rPr>
          <w:b/>
          <w:sz w:val="32"/>
          <w:szCs w:val="32"/>
        </w:rPr>
      </w:pPr>
      <w:r w:rsidRPr="00704498">
        <w:rPr>
          <w:rFonts w:hint="eastAsia"/>
          <w:b/>
          <w:sz w:val="32"/>
          <w:szCs w:val="32"/>
        </w:rPr>
        <w:t>二十二、審查時代力量黨團擬具「文化創意產業發展法第十條之一及第十二條條文修正草案」案。</w:t>
      </w:r>
    </w:p>
    <w:p w:rsidR="00AA6CA4" w:rsidRPr="00704498" w:rsidRDefault="00AA6CA4" w:rsidP="004A3CE6">
      <w:pPr>
        <w:pStyle w:val="ac"/>
        <w:spacing w:line="460" w:lineRule="exact"/>
        <w:ind w:left="800" w:hangingChars="250" w:hanging="800"/>
        <w:rPr>
          <w:b/>
          <w:sz w:val="32"/>
          <w:szCs w:val="32"/>
        </w:rPr>
      </w:pPr>
      <w:r w:rsidRPr="00704498">
        <w:rPr>
          <w:rFonts w:hint="eastAsia"/>
          <w:sz w:val="32"/>
          <w:szCs w:val="32"/>
        </w:rPr>
        <w:t>（進行詢答及逐條討論）</w:t>
      </w:r>
    </w:p>
    <w:p w:rsidR="00AA6CA4" w:rsidRPr="00704498" w:rsidRDefault="00AA6CA4" w:rsidP="004A3CE6">
      <w:pPr>
        <w:pStyle w:val="a4"/>
        <w:snapToGrid w:val="0"/>
        <w:spacing w:line="460" w:lineRule="exact"/>
        <w:ind w:leftChars="0" w:left="0"/>
        <w:jc w:val="both"/>
        <w:rPr>
          <w:rFonts w:ascii="標楷體" w:eastAsia="標楷體" w:hAnsi="標楷體"/>
          <w:sz w:val="32"/>
          <w:szCs w:val="32"/>
        </w:rPr>
      </w:pPr>
      <w:r w:rsidRPr="00704498">
        <w:rPr>
          <w:rFonts w:ascii="標楷體" w:eastAsia="標楷體" w:hAnsi="標楷體"/>
          <w:sz w:val="32"/>
          <w:szCs w:val="32"/>
        </w:rPr>
        <w:t>（本</w:t>
      </w:r>
      <w:r w:rsidRPr="00704498">
        <w:rPr>
          <w:rFonts w:ascii="標楷體" w:eastAsia="標楷體" w:hAnsi="標楷體" w:hint="eastAsia"/>
          <w:sz w:val="32"/>
          <w:szCs w:val="32"/>
        </w:rPr>
        <w:t>日</w:t>
      </w:r>
      <w:r w:rsidRPr="00704498">
        <w:rPr>
          <w:rFonts w:ascii="標楷體" w:eastAsia="標楷體" w:hAnsi="標楷體"/>
          <w:sz w:val="32"/>
          <w:szCs w:val="32"/>
        </w:rPr>
        <w:t>議程</w:t>
      </w:r>
      <w:r w:rsidRPr="00704498">
        <w:rPr>
          <w:rFonts w:ascii="標楷體" w:eastAsia="標楷體" w:hAnsi="標楷體" w:hint="eastAsia"/>
          <w:sz w:val="32"/>
          <w:szCs w:val="32"/>
        </w:rPr>
        <w:t>採綜合詢答，有委員鄭正鈐、張廖萬堅、萬美玲、林宜瑾、黃國書、吳思瑤、鄭麗文、張其祿、蘇巧慧、高金素梅、陳秀寳、范雲、陳靜敏、林昶佐、游毓蘭、陳培瑜、羅美玲、伍麗華Saidhai Tahovecahe、陳玉珍、蔡易餘、洪孟楷、邱志偉等</w:t>
      </w:r>
      <w:r w:rsidRPr="00704498">
        <w:rPr>
          <w:rFonts w:ascii="標楷體" w:eastAsia="標楷體" w:hAnsi="標楷體"/>
          <w:sz w:val="32"/>
          <w:szCs w:val="32"/>
        </w:rPr>
        <w:t>22人提出質詢，均經</w:t>
      </w:r>
      <w:r w:rsidRPr="00704498">
        <w:rPr>
          <w:rFonts w:ascii="標楷體" w:eastAsia="標楷體" w:hAnsi="標楷體" w:hint="eastAsia"/>
          <w:sz w:val="32"/>
          <w:szCs w:val="32"/>
        </w:rPr>
        <w:t>文化部部長史哲</w:t>
      </w:r>
      <w:r w:rsidRPr="00704498">
        <w:rPr>
          <w:rFonts w:ascii="標楷體" w:eastAsia="標楷體" w:hAnsi="標楷體"/>
          <w:sz w:val="32"/>
          <w:szCs w:val="32"/>
        </w:rPr>
        <w:t>及相關人員即席答復說明。</w:t>
      </w:r>
      <w:r w:rsidRPr="00704498">
        <w:rPr>
          <w:rFonts w:ascii="標楷體" w:eastAsia="標楷體" w:hAnsi="標楷體" w:hint="eastAsia"/>
          <w:sz w:val="32"/>
          <w:szCs w:val="32"/>
        </w:rPr>
        <w:t>另有委員林楚茵、劉建國、林德福、楊瓊瓔提出書面質詢。</w:t>
      </w:r>
      <w:r w:rsidRPr="00704498">
        <w:rPr>
          <w:rFonts w:ascii="標楷體" w:eastAsia="標楷體" w:hAnsi="標楷體"/>
          <w:sz w:val="32"/>
          <w:szCs w:val="32"/>
        </w:rPr>
        <w:t>）</w:t>
      </w:r>
    </w:p>
    <w:p w:rsidR="00AA6CA4" w:rsidRPr="00704498" w:rsidRDefault="00AA6CA4" w:rsidP="004A3CE6">
      <w:pPr>
        <w:snapToGrid w:val="0"/>
        <w:spacing w:line="500" w:lineRule="exact"/>
        <w:ind w:left="641" w:hangingChars="200" w:hanging="641"/>
        <w:contextualSpacing/>
        <w:rPr>
          <w:rFonts w:ascii="標楷體" w:eastAsia="標楷體" w:hAnsi="標楷體"/>
          <w:b/>
          <w:bCs/>
          <w:sz w:val="32"/>
          <w:szCs w:val="32"/>
        </w:rPr>
      </w:pPr>
      <w:r w:rsidRPr="00704498">
        <w:rPr>
          <w:rFonts w:ascii="標楷體" w:eastAsia="標楷體" w:hAnsi="標楷體" w:hint="eastAsia"/>
          <w:b/>
          <w:sz w:val="32"/>
          <w:szCs w:val="32"/>
        </w:rPr>
        <w:t>決議</w:t>
      </w:r>
      <w:r w:rsidRPr="00704498">
        <w:rPr>
          <w:rFonts w:ascii="標楷體" w:eastAsia="標楷體" w:hAnsi="標楷體"/>
          <w:b/>
          <w:bCs/>
          <w:sz w:val="32"/>
          <w:szCs w:val="32"/>
        </w:rPr>
        <w:t>：</w:t>
      </w:r>
    </w:p>
    <w:p w:rsidR="00AA6CA4" w:rsidRPr="00704498" w:rsidRDefault="00AA6CA4" w:rsidP="004A3CE6">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hint="eastAsia"/>
          <w:bCs/>
          <w:sz w:val="32"/>
          <w:szCs w:val="32"/>
        </w:rPr>
        <w:t>一、</w:t>
      </w:r>
      <w:r w:rsidRPr="00704498">
        <w:rPr>
          <w:rFonts w:ascii="標楷體" w:eastAsia="標楷體" w:hAnsi="標楷體"/>
          <w:bCs/>
          <w:sz w:val="32"/>
          <w:szCs w:val="32"/>
        </w:rPr>
        <w:t>報告及詢答</w:t>
      </w:r>
      <w:r w:rsidRPr="00704498">
        <w:rPr>
          <w:rFonts w:ascii="標楷體" w:eastAsia="標楷體" w:hAnsi="標楷體" w:hint="eastAsia"/>
          <w:bCs/>
          <w:sz w:val="32"/>
          <w:szCs w:val="32"/>
        </w:rPr>
        <w:t>完畢</w:t>
      </w:r>
      <w:r w:rsidRPr="00704498">
        <w:rPr>
          <w:rFonts w:ascii="標楷體" w:eastAsia="標楷體" w:hAnsi="標楷體"/>
          <w:bCs/>
          <w:sz w:val="32"/>
          <w:szCs w:val="32"/>
        </w:rPr>
        <w:t>。</w:t>
      </w:r>
    </w:p>
    <w:p w:rsidR="00AA6CA4" w:rsidRPr="00704498" w:rsidRDefault="00AA6CA4" w:rsidP="004A3CE6">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bCs/>
          <w:sz w:val="32"/>
          <w:szCs w:val="32"/>
        </w:rPr>
        <w:t>二</w:t>
      </w:r>
      <w:r w:rsidRPr="00704498">
        <w:rPr>
          <w:rFonts w:ascii="標楷體" w:eastAsia="標楷體" w:hAnsi="標楷體" w:hint="eastAsia"/>
          <w:bCs/>
          <w:sz w:val="32"/>
          <w:szCs w:val="32"/>
        </w:rPr>
        <w:t>、</w:t>
      </w:r>
      <w:r w:rsidRPr="00704498">
        <w:rPr>
          <w:rFonts w:ascii="標楷體" w:eastAsia="標楷體" w:hAnsi="標楷體"/>
          <w:bCs/>
          <w:sz w:val="32"/>
          <w:szCs w:val="32"/>
        </w:rPr>
        <w:t>委員</w:t>
      </w:r>
      <w:r w:rsidRPr="00704498">
        <w:rPr>
          <w:rFonts w:ascii="標楷體" w:eastAsia="標楷體" w:hAnsi="標楷體" w:hint="eastAsia"/>
          <w:bCs/>
          <w:sz w:val="32"/>
          <w:szCs w:val="32"/>
        </w:rPr>
        <w:t>所提</w:t>
      </w:r>
      <w:r w:rsidRPr="00704498">
        <w:rPr>
          <w:rFonts w:ascii="標楷體" w:eastAsia="標楷體" w:hAnsi="標楷體"/>
          <w:bCs/>
          <w:sz w:val="32"/>
          <w:szCs w:val="32"/>
        </w:rPr>
        <w:t>書面質詢</w:t>
      </w:r>
      <w:r w:rsidRPr="00704498">
        <w:rPr>
          <w:rFonts w:ascii="標楷體" w:eastAsia="標楷體" w:hAnsi="標楷體" w:hint="eastAsia"/>
          <w:bCs/>
          <w:sz w:val="32"/>
          <w:szCs w:val="32"/>
        </w:rPr>
        <w:t>或相關資料，</w:t>
      </w:r>
      <w:r w:rsidRPr="00704498">
        <w:rPr>
          <w:rFonts w:ascii="標楷體" w:eastAsia="標楷體" w:hAnsi="標楷體"/>
          <w:bCs/>
          <w:sz w:val="32"/>
          <w:szCs w:val="32"/>
        </w:rPr>
        <w:t>列入紀錄</w:t>
      </w:r>
      <w:r w:rsidRPr="00704498">
        <w:rPr>
          <w:rFonts w:ascii="標楷體" w:eastAsia="標楷體" w:hAnsi="標楷體" w:hint="eastAsia"/>
          <w:bCs/>
          <w:sz w:val="32"/>
          <w:szCs w:val="32"/>
        </w:rPr>
        <w:t>並</w:t>
      </w:r>
      <w:r w:rsidRPr="00704498">
        <w:rPr>
          <w:rFonts w:ascii="標楷體" w:eastAsia="標楷體" w:hAnsi="標楷體"/>
          <w:bCs/>
          <w:sz w:val="32"/>
          <w:szCs w:val="32"/>
        </w:rPr>
        <w:t>刊登公報。</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三、對於</w:t>
      </w:r>
      <w:r w:rsidRPr="00704498">
        <w:rPr>
          <w:rFonts w:ascii="標楷體" w:eastAsia="標楷體" w:hAnsi="標楷體"/>
          <w:bCs/>
          <w:sz w:val="32"/>
          <w:szCs w:val="32"/>
        </w:rPr>
        <w:t>委員質詢要求提供相關資料或</w:t>
      </w:r>
      <w:r w:rsidRPr="00704498">
        <w:rPr>
          <w:rFonts w:ascii="標楷體" w:eastAsia="標楷體" w:hAnsi="標楷體" w:hint="eastAsia"/>
          <w:bCs/>
          <w:sz w:val="32"/>
          <w:szCs w:val="32"/>
        </w:rPr>
        <w:t>未及</w:t>
      </w:r>
      <w:r w:rsidRPr="00704498">
        <w:rPr>
          <w:rFonts w:ascii="標楷體" w:eastAsia="標楷體" w:hAnsi="標楷體"/>
          <w:bCs/>
          <w:sz w:val="32"/>
          <w:szCs w:val="32"/>
        </w:rPr>
        <w:t>答</w:t>
      </w:r>
      <w:r w:rsidRPr="00704498">
        <w:rPr>
          <w:rFonts w:ascii="標楷體" w:eastAsia="標楷體" w:hAnsi="標楷體" w:hint="eastAsia"/>
          <w:bCs/>
          <w:sz w:val="32"/>
          <w:szCs w:val="32"/>
        </w:rPr>
        <w:t>復部分</w:t>
      </w:r>
      <w:r w:rsidRPr="00704498">
        <w:rPr>
          <w:rFonts w:ascii="標楷體" w:eastAsia="標楷體" w:hAnsi="標楷體"/>
          <w:bCs/>
          <w:sz w:val="32"/>
          <w:szCs w:val="32"/>
        </w:rPr>
        <w:t>，請相關機關</w:t>
      </w:r>
      <w:r w:rsidRPr="00704498">
        <w:rPr>
          <w:rFonts w:ascii="標楷體" w:eastAsia="標楷體" w:hAnsi="標楷體" w:hint="eastAsia"/>
          <w:bCs/>
          <w:sz w:val="32"/>
          <w:szCs w:val="32"/>
        </w:rPr>
        <w:t>儘速以書面答復</w:t>
      </w:r>
      <w:r w:rsidRPr="00704498">
        <w:rPr>
          <w:rFonts w:ascii="標楷體" w:eastAsia="標楷體" w:hAnsi="標楷體"/>
          <w:bCs/>
          <w:sz w:val="32"/>
          <w:szCs w:val="32"/>
        </w:rPr>
        <w:t>。</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lastRenderedPageBreak/>
        <w:t>四、「文化創意產業發展法」相關修正草案，除委員張廖萬堅等23人提案，另定期繼續審查外，其餘審查完竣，須交由黨團協商，併案擬具審查報告，提請院會討論；院會討論時，由范召集委員雲補充說明。審查結果如下：</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(一)第四條、第十四條、第十五條、第十七條、第十九條、第二十六條、第二十七條，均不予</w:t>
      </w:r>
      <w:r w:rsidRPr="00704498">
        <w:rPr>
          <w:rFonts w:ascii="標楷體" w:eastAsia="標楷體" w:hAnsi="標楷體" w:hint="eastAsia"/>
          <w:sz w:val="32"/>
          <w:szCs w:val="32"/>
        </w:rPr>
        <w:t>修正</w:t>
      </w:r>
      <w:r w:rsidRPr="00704498">
        <w:rPr>
          <w:rFonts w:ascii="標楷體" w:eastAsia="標楷體" w:hAnsi="標楷體" w:hint="eastAsia"/>
          <w:bCs/>
          <w:sz w:val="32"/>
          <w:szCs w:val="32"/>
        </w:rPr>
        <w:t>，維持現行條文。</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二)增訂第十條之一(含委員吳思瑤等3人、委員鄭麗文等3人、委員張其祿等3人、委員張廖萬堅等3人、委員陳靜敏等4人、委員萬美玲等3人所提第十條之一修正動議)、委員吳思瑤等17人及時代力量黨團提案第十二條(含委員吳思瑤等3人所提第十二條修正動議)，均保留，送院會處理。</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(三)委員吳思瑤等17人提案第十二條之一，不予增訂。</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(四)增訂第二十七條之一，修正如下：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「第二十七條之一  為促進本國原生文化內容智慧財產開發、產製及流通，公司或有限合夥事業以現金投資於行政院核定之國家戰略重點文化創意產業符合一定範圍且經中央主管機關核定之文化創意事業公司或有限合夥事業，成為該文化創意事業公司或有限合夥事業之記名股東或合夥人達二年者，得以其取得該文化創意事業公司或有限合夥事業股份或出資額之價款百分之二十限度內，自其有應納營利事業所得稅之年度起五年內抵減各年度應納營利事業所得稅額。其每一年度得抵減總額，以不超過該公司或有限合夥事業當年度應納營利事業所得稅額百分之五十為限。</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公司或有限合夥事業以現金投資於前項文化創意產業符合一定範圍經中央主管機關核定之專案，自其投資之日起二年內未減少原始投資金額者，得以其投資金額百分之二十限度內，自其有應納營利事業所得稅之年度起五年內抵減各年度應納營利事業所得稅額。其每一年度得抵減總</w:t>
      </w:r>
      <w:r w:rsidRPr="00704498">
        <w:rPr>
          <w:rFonts w:ascii="標楷體" w:eastAsia="標楷體" w:hAnsi="標楷體" w:hint="eastAsia"/>
          <w:bCs/>
          <w:sz w:val="32"/>
          <w:szCs w:val="32"/>
        </w:rPr>
        <w:lastRenderedPageBreak/>
        <w:t>額，以不超過該公司或有限合夥事業當年度應納營利事業所得稅額百分之五十為限。</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前二項以現金投資之公司或有限合夥事業如為創業投資事業，應由其營利事業股東或合夥人按該創業投資事業依前二項規定原可抵減之金額，依其持有該創業投資事業股份或出資額比例，計算可享投資抵減金額，自創業投資事業成為該文化創意事業公司或有限合夥事業之記名股東或合夥人，或投資國家戰略重點文化創意產業專案第三年度起五年內抵減各年度應納營利事業所得稅額。其每一年度得抵減總額，以不超過該營利事業當年度應納營利事業所得稅額百分之五十為限。</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公司或有限合夥事業於同一年度合併適用前三項投資抵減及其他法令所定投資抵減時，其當年度合計得抵減總額以不超過當年度應納營利事業所得稅額百分之五十為限。但依其他法律規定當年度為最後抵減年度且抵減金額不受限制者，不在此限。</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第一項、第二項公司或有限合夥事業、第三項創業投資事業適用投資抵減之要件、一定範圍、文化創意事業公司或有限合夥事業、國家戰略重點文化創意產業專案之適用範圍與資格條件、抵減率、申請期限、申請程序、計算方式及其他相關事項之辦法，由中央主管機關會同財政部定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第一項至第三項規定之實施年限為十年。」</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(五)增訂第二十七條之二，修正如下：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「第二十七條之二  個人以現金投資於行政院核定國家戰略重點文化創意產業符合一定範圍且經中央主管機關核定成立未滿二年之國內高風險新創事業公司或有限合夥事業，且對同一公司或事業當年度投資金額達新臺幣五十萬元，</w:t>
      </w:r>
      <w:r w:rsidRPr="00704498">
        <w:rPr>
          <w:rFonts w:ascii="標楷體" w:eastAsia="標楷體" w:hAnsi="標楷體" w:hint="eastAsia"/>
          <w:bCs/>
          <w:sz w:val="32"/>
          <w:szCs w:val="32"/>
        </w:rPr>
        <w:lastRenderedPageBreak/>
        <w:t>並取得該公司或事業之新發行股份或出資額，持有期間達二年者，得就投資金額百分之五十限度內，自持有期間屆滿二年之當年度個人綜合所得總額中減除。</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個人以現金投資於前項文化創意產業符合一定範圍經中央主管機關核定之專案，並由行政院國家發展基金共同投資，且對同一專案當年度投資金額達新臺幣五十萬元並持續達二年者，得就投資金額百分之五十限度內，自投資期間屆滿二年之當年度個人綜合所得總額中減除。</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個人於同一年度合併適用前二項投資金額減除及其他法令所定投資金額減除優惠時，其當年度合計得減除總額以不超過新臺幣三百萬元為限。</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第一項、第二項個人適用投資金額減除之資格條件、一定範圍、高風險新創事業公司、有限合夥事業、國家戰略重點文化創意產業專案之適用範圍與資格條件、減除率、申請期限、申請程序、計算方式及其他相關事項之辦法，由中央主管機關會同財政部定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第一項及第二項規定之實施年限為十年。」</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(六)增訂第二十七條之三，照行政院提案通過。</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(七)第三十條，修正如下：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「第三十條  本法施行日期，由行政院另定之。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本法中華民國一百零七年十二月二十五日修正條文及○年○月○日修正之條文，自公布日施行。」</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(八)通過附帶決議3項：</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1.「文化創意產業發展法」修正條文第二十七條之一增訂公司或有限合夥事業以現金投資於行政院核定之國家戰略重點文化創意產業符合一定範圍且經中央主管機關核定之文化創意事業公司、有限合夥事業或專案，得適用投資抵減。鑑於其範圍限於「行政院核定之國家戰略重</w:t>
      </w:r>
      <w:r w:rsidRPr="00704498">
        <w:rPr>
          <w:rFonts w:ascii="標楷體" w:eastAsia="標楷體" w:hAnsi="標楷體" w:hint="eastAsia"/>
          <w:bCs/>
          <w:sz w:val="32"/>
          <w:szCs w:val="32"/>
        </w:rPr>
        <w:lastRenderedPageBreak/>
        <w:t>點文化創意產業符合一定範圍」，考量本法第三條所列各類文化創意產業皆為奠定我國內容產業之基礎，文化經濟之紮根來自所有文化創意產業之協力並進與互相加成，民間投資文化創意產業具多元偏好，為吸引更多民間參與投資，以及促進我國文化創意產業之健全發展與衡酌公平性，爰請文化部完成以下事項：</w:t>
      </w:r>
    </w:p>
    <w:p w:rsidR="00AA6CA4" w:rsidRPr="00704498" w:rsidRDefault="00AA6CA4" w:rsidP="004A3CE6">
      <w:pPr>
        <w:snapToGrid w:val="0"/>
        <w:spacing w:beforeLines="50" w:before="180" w:line="500" w:lineRule="exact"/>
        <w:ind w:leftChars="700" w:left="2160" w:hangingChars="150" w:hanging="480"/>
        <w:contextualSpacing/>
        <w:jc w:val="both"/>
        <w:rPr>
          <w:rFonts w:ascii="標楷體" w:eastAsia="標楷體" w:hAnsi="標楷體"/>
          <w:bCs/>
          <w:sz w:val="32"/>
          <w:szCs w:val="32"/>
        </w:rPr>
      </w:pPr>
      <w:r w:rsidRPr="00704498">
        <w:rPr>
          <w:rFonts w:ascii="標楷體" w:eastAsia="標楷體" w:hAnsi="標楷體" w:hint="eastAsia"/>
          <w:bCs/>
          <w:sz w:val="32"/>
          <w:szCs w:val="32"/>
        </w:rPr>
        <w:t>(1)協助行政院核定「國家戰略重點文化創意產業」，以及會同財政部制定本條相關辦法時，應均衡考量本法第三條所訂之文化創意產業發展需求後，再排定重點優先順序，避免預設排除。</w:t>
      </w:r>
    </w:p>
    <w:p w:rsidR="00AA6CA4" w:rsidRPr="00704498" w:rsidRDefault="00AA6CA4" w:rsidP="004A3CE6">
      <w:pPr>
        <w:snapToGrid w:val="0"/>
        <w:spacing w:beforeLines="50" w:before="180" w:line="500" w:lineRule="exact"/>
        <w:ind w:leftChars="700" w:left="2160" w:hangingChars="150" w:hanging="480"/>
        <w:contextualSpacing/>
        <w:jc w:val="both"/>
        <w:rPr>
          <w:rFonts w:ascii="標楷體" w:eastAsia="標楷體" w:hAnsi="標楷體"/>
          <w:bCs/>
          <w:sz w:val="32"/>
          <w:szCs w:val="32"/>
        </w:rPr>
      </w:pPr>
      <w:r w:rsidRPr="00704498">
        <w:rPr>
          <w:rFonts w:ascii="標楷體" w:eastAsia="標楷體" w:hAnsi="標楷體" w:hint="eastAsia"/>
          <w:bCs/>
          <w:sz w:val="32"/>
          <w:szCs w:val="32"/>
        </w:rPr>
        <w:t>(2)針對未被核定納入「國家戰略重點文化創意產業」之文化創意產業，應規劃相關配套措施鼓勵、協助有意願投資其之公司或有限合夥事業進行投資。</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提案人：陳培瑜</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連署人：陳秀寳  張其祿  吳思瑤</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2.請文化部未來依「文化創意產業發展法」修正條文第二十七條之一第五項、第二十七條之二第四項，就國家戰略重點文化創意產業之適用範圍與資格條件、抵減率等相關事項，會同財政部訂定子法過程，應加強邀集立法院立法委員參與討論。</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提案人：吳思瑤</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連署人：林宜瑾  范  雲  張其祿  賴品妤</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3.「文化創意產業發展法」修正條文第二十七條之二增訂個人以現金投資於行政院核定之國家戰略重點文化創意產業符合一定範圍且經中央主管機關核定之文化創意事業公司、有限合夥事業或專案，得適用投資金額減除優惠。鑑於其範圍限於「行政院核定之國家戰略重點文化創意產業符合一定範圍」，考量本法第三條所列各類文</w:t>
      </w:r>
      <w:r w:rsidRPr="00704498">
        <w:rPr>
          <w:rFonts w:ascii="標楷體" w:eastAsia="標楷體" w:hAnsi="標楷體" w:hint="eastAsia"/>
          <w:bCs/>
          <w:sz w:val="32"/>
          <w:szCs w:val="32"/>
        </w:rPr>
        <w:lastRenderedPageBreak/>
        <w:t>化創意產業皆為奠定我國內容產業之基礎，文化經濟之紮根來自所有文化創意產業之協力並進與互相加成，民間投資文化創意產業具多元偏好，為吸引更多民間參與投資，以及促進我國文化創意產業之健全發展與衡酌公平性，爰請文化部完成以下事項：</w:t>
      </w:r>
    </w:p>
    <w:p w:rsidR="00AA6CA4" w:rsidRPr="00704498" w:rsidRDefault="00AA6CA4" w:rsidP="004A3CE6">
      <w:pPr>
        <w:snapToGrid w:val="0"/>
        <w:spacing w:beforeLines="50" w:before="180" w:line="500" w:lineRule="exact"/>
        <w:ind w:leftChars="700" w:left="2160" w:hangingChars="150" w:hanging="480"/>
        <w:contextualSpacing/>
        <w:jc w:val="both"/>
        <w:rPr>
          <w:rFonts w:ascii="標楷體" w:eastAsia="標楷體" w:hAnsi="標楷體"/>
          <w:bCs/>
          <w:sz w:val="32"/>
          <w:szCs w:val="32"/>
        </w:rPr>
      </w:pPr>
      <w:r w:rsidRPr="00704498">
        <w:rPr>
          <w:rFonts w:ascii="標楷體" w:eastAsia="標楷體" w:hAnsi="標楷體" w:hint="eastAsia"/>
          <w:bCs/>
          <w:sz w:val="32"/>
          <w:szCs w:val="32"/>
        </w:rPr>
        <w:t>(1)協助行政院核定「國家戰略重點文化創意產業」，以及會同財政部制定本條相關辦法時，應均衡考量本法第三條所訂之文化創意產業發展需求後，再排定重點優先順序，避免預設排除。</w:t>
      </w:r>
    </w:p>
    <w:p w:rsidR="00AA6CA4" w:rsidRPr="00704498" w:rsidRDefault="00AA6CA4" w:rsidP="004A3CE6">
      <w:pPr>
        <w:snapToGrid w:val="0"/>
        <w:spacing w:beforeLines="50" w:before="180" w:line="500" w:lineRule="exact"/>
        <w:ind w:leftChars="700" w:left="2160" w:hangingChars="150" w:hanging="480"/>
        <w:contextualSpacing/>
        <w:jc w:val="both"/>
        <w:rPr>
          <w:rFonts w:ascii="標楷體" w:eastAsia="標楷體" w:hAnsi="標楷體"/>
          <w:bCs/>
          <w:sz w:val="32"/>
          <w:szCs w:val="32"/>
        </w:rPr>
      </w:pPr>
      <w:r w:rsidRPr="00704498">
        <w:rPr>
          <w:rFonts w:ascii="標楷體" w:eastAsia="標楷體" w:hAnsi="標楷體" w:hint="eastAsia"/>
          <w:bCs/>
          <w:sz w:val="32"/>
          <w:szCs w:val="32"/>
        </w:rPr>
        <w:t>(2)針對未被核定納入「國家戰略重點文化創意產業」之文化創意產業，應規劃相關配套措施鼓勵、協助有意願投資其之個人進行投資。</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提案人：陳培瑜</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連署人：陳秀寳  張其祿  吳思瑤</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(九)附帶決議7案，均保留，送院會處理：</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1.針對藝文票券加價轉售以獲取利益之黃牛行為進行嚴懲，僅是改善猖獗黃牛問題的第一步。除卻針對黃牛進行事後懲處外，文化部更應積極研議、鼓勵並推動大型展演活動實名制及合法二手票券交易平台，以從源頭提升黃牛大量掃票與加價轉售票券之難度、並提供有需要的民眾合法且安全的二手票券交易管道。請文化部於三個月內，針對大型展演活動實名制與二手票券交易平台，提出具體輔導獎勵之行政措施規畫與預計執行期程。</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提案人：范  雲  林宜瑾  陳培瑜  吳思瑤</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賴品妤</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2.要求文化部應於六個月內，就實名制提出獎勵、補助或行政協助方式，協助藝文表演業或為其售票業者以科技解決身分辨識、個資保護問題，並輔導可容納3千人以</w:t>
      </w:r>
      <w:r w:rsidRPr="00704498">
        <w:rPr>
          <w:rFonts w:ascii="標楷體" w:eastAsia="標楷體" w:hAnsi="標楷體" w:hint="eastAsia"/>
          <w:bCs/>
          <w:sz w:val="32"/>
          <w:szCs w:val="32"/>
        </w:rPr>
        <w:lastRenderedPageBreak/>
        <w:t>上大型演唱會場館設置上述設備和規劃適當入場動線等措施，快速檢核消費者身分證件，以利健全藝文表演產業環境。</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提案人：張廖萬堅</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連署人：吳思瑤  林宜瑾</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3.為保障民眾文化近用權利，健全台灣藝文表演產業，考量國內已有許多表演者建置藝文表演票券實名制措施，有成功杜絕黃牛行為發生之經驗，應有擴大全面適用藝文表演產業之可行性。文化部應推動藝文表演票券實名制，提出獎勵及輔導相關業者之政策，以利業者積極配合藝文表演票券實名制之推行。</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提案人：張其祿</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連署人：鄭正鈐  張廖萬堅</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4.為鼓勵藝文票券業者推動實名制，文化部應另立辦法獎勵、補助或行政協助票券代售事業以科技解決身分辨識、個資保護問題。輔導大型演唱會場館及主辦單位設置上述設備、及規劃適當入場分流動線、調配足夠人力支援等措施，便於主辦單位於消費者人場時，快速檢核消費者身分證件。</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提案人：張其祿  林宜瑾  吳思瑤  張廖萬堅</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王婉諭</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5.為抑制黃牛轉賣，過去海內外皆有透過實名制等不得轉讓記名票券等前例，顯有助於整頓亂象，然若以強制齊頭式要求所有票券販售採取實名制，則不符比例原則，恐不利於整體藝文產業發展。爰提案文化部應研議一定標準或界定方式，使符合「一定規模」之藝文活動，應採用實名制購票。文化部應於三個月內提供研議結果之書面報告予立法院教育及文化委員會。</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lastRenderedPageBreak/>
        <w:t>提案人：張其祿  林宜瑾  吳思瑤  張廖萬堅</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王婉諭</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6.為避免黃牛以取巧手段規避，文化部應另針對「原價轉售」，明定如手續費、寄送費用等「合理成本」的涵蓋範圍。</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提案人：張其祿  林宜瑾  吳思瑤  張廖萬堅</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王婉諭</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7.有關黃牛猖獗現況，有鑒於網路資訊更新迅速，單以主管機關主動稽查之方式，恐無法完全根絕亂象。爰此，文化部應於法令通過後，儘速建立「檢舉獎勵機制」，鼓勵民眾針對黃牛違法行為檢舉。</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提案人：張其祿  林宜瑾  吳思瑤  張廖萬堅</w:t>
      </w:r>
    </w:p>
    <w:p w:rsidR="00AA6CA4" w:rsidRPr="00704498" w:rsidRDefault="00AA6CA4" w:rsidP="004A3CE6">
      <w:pPr>
        <w:snapToGrid w:val="0"/>
        <w:spacing w:beforeLines="50" w:before="180" w:line="50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王婉諭</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五、在不影響條文文意前提下，文字、條次、標點符號為統一體例，授權議事人員修改。</w:t>
      </w:r>
    </w:p>
    <w:p w:rsidR="00AA6CA4" w:rsidRPr="00704498" w:rsidRDefault="00AA6CA4" w:rsidP="004A3CE6">
      <w:pPr>
        <w:snapToGrid w:val="0"/>
        <w:spacing w:beforeLines="50" w:before="180" w:line="480" w:lineRule="exact"/>
        <w:ind w:left="641" w:hangingChars="200" w:hanging="641"/>
        <w:jc w:val="both"/>
        <w:rPr>
          <w:rFonts w:ascii="標楷體" w:eastAsia="標楷體" w:hAnsi="標楷體"/>
          <w:b/>
          <w:bCs/>
          <w:sz w:val="32"/>
          <w:szCs w:val="32"/>
        </w:rPr>
      </w:pPr>
      <w:r w:rsidRPr="00704498">
        <w:rPr>
          <w:rFonts w:ascii="標楷體" w:eastAsia="標楷體" w:hAnsi="標楷體" w:hint="eastAsia"/>
          <w:b/>
          <w:bCs/>
          <w:sz w:val="32"/>
          <w:szCs w:val="32"/>
        </w:rPr>
        <w:t>通過臨時提案1項：</w:t>
      </w:r>
    </w:p>
    <w:p w:rsidR="00AA6CA4" w:rsidRPr="00704498" w:rsidRDefault="00AA6CA4" w:rsidP="004A3CE6">
      <w:pPr>
        <w:snapToGrid w:val="0"/>
        <w:spacing w:beforeLines="50" w:before="180" w:line="480" w:lineRule="exact"/>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根據財團法人中華民國兒童福利聯盟文教基金會調查近八成(76.7%)學生表示有偶像崇拜，青少年及學生很常為喜歡的偶像徹夜排隊參加演唱會或簽唱會，但這也讓不肖分子有機可趁，由於熱門演唱會一票難求，持有大量熱門藝文表演票券的黃牛，利用他們急於獲得票券的弱點，下手詐騙、甚至要求拍私密影像之性剝削，為避免更多青少年及學生因此受害，建請文化部偕同有關機關對黃牛票衍生亂象進行了解，適時向青少年和學生宣導其態樣和預防方法，使讓青少年及學生更多認識與覺察，避免上當。</w:t>
      </w:r>
    </w:p>
    <w:p w:rsidR="00AA6CA4" w:rsidRPr="00704498" w:rsidRDefault="00AA6CA4" w:rsidP="004A3CE6">
      <w:pPr>
        <w:snapToGrid w:val="0"/>
        <w:spacing w:beforeLines="50" w:before="180" w:line="48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提案人：張廖萬堅</w:t>
      </w:r>
    </w:p>
    <w:p w:rsidR="00AA6CA4" w:rsidRPr="00704498" w:rsidRDefault="00AA6CA4" w:rsidP="004A3CE6">
      <w:pPr>
        <w:snapToGrid w:val="0"/>
        <w:spacing w:beforeLines="50" w:before="180" w:line="48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連署人：黃國書  吳思瑤  范  雲  張其祿</w:t>
      </w:r>
    </w:p>
    <w:p w:rsidR="00AA6CA4" w:rsidRPr="00704498" w:rsidRDefault="00AA6CA4" w:rsidP="004A3CE6">
      <w:pPr>
        <w:snapToGrid w:val="0"/>
        <w:spacing w:line="460" w:lineRule="exact"/>
        <w:ind w:rightChars="9" w:right="22"/>
        <w:jc w:val="both"/>
        <w:rPr>
          <w:rFonts w:ascii="標楷體" w:eastAsia="標楷體" w:hAnsi="標楷體"/>
          <w:b/>
          <w:bCs/>
          <w:sz w:val="32"/>
          <w:szCs w:val="32"/>
        </w:rPr>
      </w:pPr>
      <w:r w:rsidRPr="00704498">
        <w:rPr>
          <w:rFonts w:ascii="標楷體" w:eastAsia="標楷體" w:hAnsi="標楷體" w:hint="eastAsia"/>
          <w:b/>
          <w:bCs/>
          <w:sz w:val="32"/>
          <w:szCs w:val="32"/>
        </w:rPr>
        <w:t>散會</w:t>
      </w:r>
    </w:p>
    <w:p w:rsidR="00AA6CA4" w:rsidRPr="00704498" w:rsidRDefault="00AA6CA4">
      <w:pPr>
        <w:widowControl/>
        <w:rPr>
          <w:rFonts w:ascii="標楷體" w:eastAsia="標楷體" w:hAnsi="標楷體"/>
          <w:b/>
          <w:bCs/>
          <w:sz w:val="32"/>
          <w:szCs w:val="32"/>
        </w:rPr>
      </w:pPr>
      <w:r w:rsidRPr="00704498">
        <w:rPr>
          <w:rFonts w:ascii="標楷體" w:eastAsia="標楷體" w:hAnsi="標楷體"/>
          <w:b/>
          <w:bCs/>
          <w:sz w:val="32"/>
          <w:szCs w:val="32"/>
        </w:rPr>
        <w:br w:type="page"/>
      </w:r>
    </w:p>
    <w:p w:rsidR="00AA6CA4" w:rsidRPr="00704498" w:rsidRDefault="00AA6CA4" w:rsidP="00AA6CA4">
      <w:pPr>
        <w:pStyle w:val="01-45"/>
        <w:rPr>
          <w:position w:val="2"/>
        </w:rPr>
      </w:pPr>
      <w:bookmarkStart w:id="171" w:name="_Toc143246994"/>
      <w:r w:rsidRPr="00704498">
        <w:rPr>
          <w:rFonts w:hint="eastAsia"/>
        </w:rPr>
        <w:lastRenderedPageBreak/>
        <w:t>立法院第10屆第</w:t>
      </w:r>
      <w:r w:rsidRPr="00704498">
        <w:t>7</w:t>
      </w:r>
      <w:r w:rsidRPr="00704498">
        <w:rPr>
          <w:rFonts w:hint="eastAsia"/>
        </w:rPr>
        <w:t>會期教育及文化委員會第</w:t>
      </w:r>
      <w:r w:rsidRPr="00704498">
        <w:t>10</w:t>
      </w:r>
      <w:r w:rsidRPr="00704498">
        <w:rPr>
          <w:rFonts w:hint="eastAsia"/>
        </w:rPr>
        <w:t>次全體委員會議議事錄</w:t>
      </w:r>
      <w:bookmarkEnd w:id="171"/>
    </w:p>
    <w:p w:rsidR="00AA6CA4" w:rsidRPr="00704498" w:rsidRDefault="00AA6CA4" w:rsidP="004A3CE6">
      <w:pPr>
        <w:snapToGrid w:val="0"/>
        <w:spacing w:line="460" w:lineRule="exact"/>
        <w:ind w:left="1600" w:rightChars="9" w:right="22" w:hangingChars="500" w:hanging="1600"/>
        <w:rPr>
          <w:rFonts w:ascii="標楷體" w:eastAsia="標楷體" w:hAnsi="標楷體"/>
          <w:spacing w:val="-32"/>
          <w:kern w:val="0"/>
          <w:sz w:val="32"/>
          <w:szCs w:val="32"/>
        </w:rPr>
      </w:pPr>
      <w:r w:rsidRPr="00704498">
        <w:rPr>
          <w:rFonts w:ascii="標楷體" w:eastAsia="標楷體" w:hAnsi="標楷體"/>
          <w:sz w:val="32"/>
          <w:szCs w:val="32"/>
        </w:rPr>
        <w:t>時    間：</w:t>
      </w:r>
      <w:r w:rsidRPr="00704498">
        <w:rPr>
          <w:rFonts w:ascii="標楷體" w:eastAsia="標楷體" w:hAnsi="標楷體" w:hint="eastAsia"/>
          <w:spacing w:val="-32"/>
          <w:kern w:val="0"/>
          <w:sz w:val="32"/>
          <w:szCs w:val="32"/>
        </w:rPr>
        <w:t>中華民國1</w:t>
      </w:r>
      <w:r w:rsidRPr="00704498">
        <w:rPr>
          <w:rFonts w:ascii="標楷體" w:eastAsia="標楷體" w:hAnsi="標楷體"/>
          <w:spacing w:val="-32"/>
          <w:kern w:val="0"/>
          <w:sz w:val="32"/>
          <w:szCs w:val="32"/>
        </w:rPr>
        <w:t>12</w:t>
      </w:r>
      <w:r w:rsidRPr="00704498">
        <w:rPr>
          <w:rFonts w:ascii="標楷體" w:eastAsia="標楷體" w:hAnsi="標楷體" w:hint="eastAsia"/>
          <w:spacing w:val="-32"/>
          <w:kern w:val="0"/>
          <w:sz w:val="32"/>
          <w:szCs w:val="32"/>
        </w:rPr>
        <w:t>年</w:t>
      </w:r>
      <w:r w:rsidRPr="00704498">
        <w:rPr>
          <w:rFonts w:ascii="標楷體" w:eastAsia="標楷體" w:hAnsi="標楷體"/>
          <w:spacing w:val="-32"/>
          <w:kern w:val="0"/>
          <w:sz w:val="32"/>
          <w:szCs w:val="32"/>
        </w:rPr>
        <w:t>4</w:t>
      </w:r>
      <w:r w:rsidRPr="00704498">
        <w:rPr>
          <w:rFonts w:ascii="標楷體" w:eastAsia="標楷體" w:hAnsi="標楷體" w:hint="eastAsia"/>
          <w:spacing w:val="-32"/>
          <w:kern w:val="0"/>
          <w:sz w:val="32"/>
          <w:szCs w:val="32"/>
        </w:rPr>
        <w:t>月</w:t>
      </w:r>
      <w:r w:rsidRPr="00704498">
        <w:rPr>
          <w:rFonts w:ascii="標楷體" w:eastAsia="標楷體" w:hAnsi="標楷體"/>
          <w:spacing w:val="-32"/>
          <w:kern w:val="0"/>
          <w:sz w:val="32"/>
          <w:szCs w:val="32"/>
        </w:rPr>
        <w:t>24</w:t>
      </w:r>
      <w:r w:rsidRPr="00704498">
        <w:rPr>
          <w:rFonts w:ascii="標楷體" w:eastAsia="標楷體" w:hAnsi="標楷體" w:hint="eastAsia"/>
          <w:spacing w:val="-32"/>
          <w:kern w:val="0"/>
          <w:sz w:val="32"/>
          <w:szCs w:val="32"/>
        </w:rPr>
        <w:t>日（星期一）上午9時1分至下午</w:t>
      </w:r>
      <w:r w:rsidRPr="00704498">
        <w:rPr>
          <w:rFonts w:ascii="標楷體" w:eastAsia="標楷體" w:hAnsi="標楷體"/>
          <w:spacing w:val="-32"/>
          <w:kern w:val="0"/>
          <w:sz w:val="32"/>
          <w:szCs w:val="32"/>
        </w:rPr>
        <w:t>3</w:t>
      </w:r>
      <w:r w:rsidRPr="00704498">
        <w:rPr>
          <w:rFonts w:ascii="標楷體" w:eastAsia="標楷體" w:hAnsi="標楷體" w:hint="eastAsia"/>
          <w:spacing w:val="-32"/>
          <w:kern w:val="0"/>
          <w:sz w:val="32"/>
          <w:szCs w:val="32"/>
        </w:rPr>
        <w:t>時</w:t>
      </w:r>
      <w:r w:rsidRPr="00704498">
        <w:rPr>
          <w:rFonts w:ascii="標楷體" w:eastAsia="標楷體" w:hAnsi="標楷體"/>
          <w:spacing w:val="-32"/>
          <w:kern w:val="0"/>
          <w:sz w:val="32"/>
          <w:szCs w:val="32"/>
        </w:rPr>
        <w:t>45</w:t>
      </w:r>
      <w:r w:rsidRPr="00704498">
        <w:rPr>
          <w:rFonts w:ascii="標楷體" w:eastAsia="標楷體" w:hAnsi="標楷體" w:hint="eastAsia"/>
          <w:spacing w:val="-32"/>
          <w:kern w:val="0"/>
          <w:sz w:val="32"/>
          <w:szCs w:val="32"/>
        </w:rPr>
        <w:t xml:space="preserve">分      </w:t>
      </w:r>
      <w:r w:rsidRPr="00704498">
        <w:rPr>
          <w:rFonts w:ascii="標楷體" w:eastAsia="標楷體" w:hAnsi="標楷體" w:hint="eastAsia"/>
          <w:spacing w:val="-32"/>
          <w:kern w:val="0"/>
          <w:sz w:val="36"/>
          <w:szCs w:val="32"/>
        </w:rPr>
        <w:t xml:space="preserve"> </w:t>
      </w:r>
      <w:r w:rsidRPr="00704498">
        <w:rPr>
          <w:rFonts w:ascii="標楷體" w:eastAsia="標楷體" w:hAnsi="標楷體" w:hint="eastAsia"/>
          <w:spacing w:val="-32"/>
          <w:kern w:val="0"/>
          <w:sz w:val="40"/>
          <w:szCs w:val="32"/>
        </w:rPr>
        <w:t xml:space="preserve">  </w:t>
      </w:r>
      <w:r w:rsidRPr="00704498">
        <w:rPr>
          <w:rFonts w:ascii="標楷體" w:eastAsia="標楷體" w:hAnsi="標楷體" w:hint="eastAsia"/>
          <w:spacing w:val="-32"/>
          <w:kern w:val="0"/>
          <w:sz w:val="32"/>
          <w:szCs w:val="32"/>
        </w:rPr>
        <w:t xml:space="preserve">    </w:t>
      </w:r>
      <w:r w:rsidRPr="00704498">
        <w:rPr>
          <w:rFonts w:ascii="標楷體" w:eastAsia="標楷體" w:hAnsi="標楷體" w:hint="eastAsia"/>
          <w:spacing w:val="-32"/>
          <w:kern w:val="0"/>
          <w:sz w:val="36"/>
          <w:szCs w:val="32"/>
        </w:rPr>
        <w:t xml:space="preserve">  </w:t>
      </w:r>
    </w:p>
    <w:p w:rsidR="00AA6CA4" w:rsidRPr="00704498" w:rsidRDefault="00AA6CA4" w:rsidP="004A3CE6">
      <w:pPr>
        <w:snapToGrid w:val="0"/>
        <w:spacing w:line="460" w:lineRule="exact"/>
        <w:ind w:left="1706" w:rightChars="9" w:right="22" w:hangingChars="533" w:hanging="1706"/>
        <w:jc w:val="both"/>
        <w:rPr>
          <w:rFonts w:ascii="標楷體" w:eastAsia="標楷體" w:hAnsi="標楷體"/>
          <w:sz w:val="32"/>
          <w:szCs w:val="32"/>
        </w:rPr>
      </w:pPr>
      <w:r w:rsidRPr="00704498">
        <w:rPr>
          <w:rFonts w:ascii="標楷體" w:eastAsia="標楷體" w:hAnsi="標楷體"/>
          <w:sz w:val="32"/>
          <w:szCs w:val="32"/>
        </w:rPr>
        <w:t>地    點：</w:t>
      </w:r>
      <w:r w:rsidRPr="00704498">
        <w:rPr>
          <w:rFonts w:ascii="標楷體" w:eastAsia="標楷體" w:hAnsi="標楷體" w:hint="eastAsia"/>
          <w:sz w:val="32"/>
          <w:szCs w:val="32"/>
        </w:rPr>
        <w:t>本</w:t>
      </w:r>
      <w:r w:rsidRPr="00704498">
        <w:rPr>
          <w:rFonts w:ascii="標楷體" w:eastAsia="標楷體" w:hAnsi="標楷體"/>
          <w:sz w:val="32"/>
          <w:szCs w:val="32"/>
        </w:rPr>
        <w:t>院群賢樓101會議室</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sz w:val="32"/>
          <w:szCs w:val="32"/>
        </w:rPr>
        <w:t>出席委員</w:t>
      </w:r>
      <w:r w:rsidRPr="00704498">
        <w:rPr>
          <w:rFonts w:ascii="標楷體" w:eastAsia="標楷體" w:hAnsi="標楷體" w:hint="eastAsia"/>
          <w:sz w:val="32"/>
          <w:szCs w:val="32"/>
        </w:rPr>
        <w:t>：鄭正鈐  陳培瑜  陳秀寳  鄭麗文  張其祿  林宜瑾</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范  雲  萬美玲  吳思瑤  陳靜敏  黃國書  張廖萬堅</w:t>
      </w:r>
    </w:p>
    <w:p w:rsidR="00AA6CA4" w:rsidRPr="00704498" w:rsidRDefault="00AA6CA4" w:rsidP="004A3CE6">
      <w:pPr>
        <w:snapToGrid w:val="0"/>
        <w:spacing w:line="480" w:lineRule="exact"/>
        <w:ind w:leftChars="2" w:left="5" w:firstLineChars="500" w:firstLine="1600"/>
        <w:jc w:val="both"/>
        <w:rPr>
          <w:rFonts w:ascii="標楷體" w:eastAsia="標楷體" w:hAnsi="標楷體"/>
          <w:sz w:val="32"/>
          <w:szCs w:val="32"/>
        </w:rPr>
      </w:pPr>
      <w:r w:rsidRPr="00704498">
        <w:rPr>
          <w:rFonts w:ascii="標楷體" w:eastAsia="標楷體" w:hAnsi="標楷體" w:hint="eastAsia"/>
          <w:sz w:val="32"/>
          <w:szCs w:val="32"/>
        </w:rPr>
        <w:t>高金素梅</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委員出席13人</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sz w:val="32"/>
          <w:szCs w:val="32"/>
        </w:rPr>
        <w:t>列席委員：</w:t>
      </w:r>
      <w:r w:rsidRPr="00704498">
        <w:rPr>
          <w:rFonts w:ascii="標楷體" w:eastAsia="標楷體" w:hAnsi="標楷體" w:hint="eastAsia"/>
          <w:sz w:val="32"/>
          <w:szCs w:val="32"/>
        </w:rPr>
        <w:t>吳玉琴  李德維  洪孟楷  陳椒華  陳亭妃  邱臣遠</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游毓蘭  蘇巧慧  楊瓊瓔  廖國棟Sufin‧Siluko</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陳以信  孔文吉  廖婉汝  何欣純  鄭天財Sra Kacaw</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林德福  蘇震清  王婉諭  蔡培慧  蔡易餘  羅明才</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position w:val="2"/>
          <w:sz w:val="32"/>
          <w:szCs w:val="32"/>
        </w:rPr>
      </w:pPr>
      <w:r w:rsidRPr="00704498">
        <w:rPr>
          <w:rFonts w:ascii="標楷體" w:eastAsia="標楷體" w:hAnsi="標楷體" w:hint="eastAsia"/>
          <w:sz w:val="32"/>
          <w:szCs w:val="32"/>
        </w:rPr>
        <w:t xml:space="preserve">          </w:t>
      </w:r>
      <w:r w:rsidRPr="00704498">
        <w:rPr>
          <w:rFonts w:ascii="標楷體" w:eastAsia="標楷體" w:hAnsi="標楷體"/>
          <w:position w:val="2"/>
          <w:sz w:val="32"/>
          <w:szCs w:val="32"/>
        </w:rPr>
        <w:t>委員列席</w:t>
      </w:r>
      <w:r w:rsidRPr="00704498">
        <w:rPr>
          <w:rFonts w:ascii="標楷體" w:eastAsia="標楷體" w:hAnsi="標楷體" w:hint="eastAsia"/>
          <w:position w:val="2"/>
          <w:sz w:val="32"/>
          <w:szCs w:val="32"/>
        </w:rPr>
        <w:t>21人</w:t>
      </w:r>
    </w:p>
    <w:p w:rsidR="00AA6CA4" w:rsidRPr="00704498" w:rsidRDefault="00AA6CA4" w:rsidP="004A3CE6">
      <w:pPr>
        <w:pStyle w:val="ac"/>
        <w:spacing w:line="480" w:lineRule="exact"/>
        <w:ind w:left="975" w:hanging="964"/>
        <w:contextualSpacing/>
        <w:rPr>
          <w:spacing w:val="-2"/>
          <w:position w:val="2"/>
          <w:sz w:val="32"/>
          <w:szCs w:val="32"/>
        </w:rPr>
      </w:pPr>
      <w:r w:rsidRPr="00704498">
        <w:rPr>
          <w:sz w:val="32"/>
          <w:szCs w:val="32"/>
        </w:rPr>
        <w:t>列席人員</w:t>
      </w:r>
      <w:r w:rsidRPr="00704498">
        <w:rPr>
          <w:rFonts w:hint="eastAsia"/>
          <w:sz w:val="32"/>
          <w:szCs w:val="32"/>
        </w:rPr>
        <w:t xml:space="preserve">：教育部部長           </w:t>
      </w:r>
      <w:r w:rsidRPr="00704498">
        <w:rPr>
          <w:rFonts w:hint="eastAsia"/>
          <w:sz w:val="48"/>
          <w:szCs w:val="32"/>
        </w:rPr>
        <w:t xml:space="preserve"> </w:t>
      </w:r>
      <w:r w:rsidRPr="00704498">
        <w:rPr>
          <w:rFonts w:hint="eastAsia"/>
          <w:sz w:val="32"/>
          <w:szCs w:val="32"/>
        </w:rPr>
        <w:t xml:space="preserve">        潘文忠</w:t>
      </w:r>
      <w:r w:rsidRPr="00704498">
        <w:rPr>
          <w:rFonts w:hint="eastAsia"/>
          <w:spacing w:val="-2"/>
          <w:position w:val="2"/>
          <w:sz w:val="32"/>
          <w:szCs w:val="32"/>
        </w:rPr>
        <w:t>率同有關人員</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勞動部勞動力發展署專門委員                 孫凡茹</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法務部法制司調部辦事檢察官                 謝祐昀</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行政院主計總處公務預算處專門委員           黃子菡</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財政部國庫署專門委員                       邱美齊</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衛生福利部社會及家庭署組長                 尤詒君</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rFonts w:hint="eastAsia"/>
          <w:spacing w:val="-2"/>
          <w:position w:val="2"/>
          <w:sz w:val="32"/>
          <w:szCs w:val="32"/>
        </w:rPr>
        <w:t xml:space="preserve">          衛生福利部國民健康署副組長                 蔡維誼</w:t>
      </w:r>
    </w:p>
    <w:p w:rsidR="00AA6CA4" w:rsidRPr="00704498" w:rsidRDefault="00AA6CA4" w:rsidP="004A3CE6">
      <w:pPr>
        <w:spacing w:line="480" w:lineRule="exact"/>
        <w:ind w:rightChars="14" w:right="34"/>
        <w:rPr>
          <w:rFonts w:ascii="標楷體" w:eastAsia="標楷體" w:hAnsi="標楷體"/>
          <w:sz w:val="32"/>
          <w:szCs w:val="32"/>
        </w:rPr>
      </w:pPr>
      <w:r w:rsidRPr="00704498">
        <w:rPr>
          <w:rFonts w:ascii="標楷體" w:eastAsia="標楷體" w:hAnsi="標楷體"/>
          <w:sz w:val="32"/>
          <w:szCs w:val="32"/>
        </w:rPr>
        <w:t>主    席</w:t>
      </w:r>
      <w:r w:rsidRPr="00704498">
        <w:rPr>
          <w:rFonts w:ascii="標楷體" w:eastAsia="標楷體" w:hAnsi="標楷體" w:hint="eastAsia"/>
          <w:sz w:val="32"/>
          <w:szCs w:val="32"/>
        </w:rPr>
        <w:t>：范</w:t>
      </w:r>
      <w:r w:rsidRPr="00704498">
        <w:rPr>
          <w:rFonts w:ascii="標楷體" w:eastAsia="標楷體" w:hAnsi="標楷體"/>
          <w:sz w:val="32"/>
          <w:szCs w:val="32"/>
        </w:rPr>
        <w:t>召集委員</w:t>
      </w:r>
      <w:r w:rsidRPr="00704498">
        <w:rPr>
          <w:rFonts w:ascii="標楷體" w:eastAsia="標楷體" w:hAnsi="標楷體" w:hint="eastAsia"/>
          <w:sz w:val="32"/>
          <w:szCs w:val="32"/>
        </w:rPr>
        <w:t>雲</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主任秘書：陳錫欽</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sz w:val="32"/>
          <w:szCs w:val="32"/>
        </w:rPr>
        <w:t>專門委員：</w:t>
      </w:r>
      <w:r w:rsidRPr="00704498">
        <w:rPr>
          <w:rFonts w:ascii="標楷體" w:eastAsia="標楷體" w:hAnsi="標楷體" w:hint="eastAsia"/>
          <w:sz w:val="32"/>
          <w:szCs w:val="32"/>
        </w:rPr>
        <w:t>朱蔚菁</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sz w:val="32"/>
          <w:szCs w:val="32"/>
        </w:rPr>
        <w:t>紀    錄：</w:t>
      </w:r>
      <w:r w:rsidRPr="00704498">
        <w:rPr>
          <w:rFonts w:ascii="標楷體" w:eastAsia="標楷體" w:hAnsi="標楷體" w:hint="eastAsia"/>
          <w:sz w:val="32"/>
          <w:szCs w:val="32"/>
        </w:rPr>
        <w:t>簡任秘書  林素惠  簡任編審  蔡月秋  科長  蔡國治</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 xml:space="preserve">          薦任科員  李宗一</w:t>
      </w:r>
    </w:p>
    <w:p w:rsidR="00AA6CA4" w:rsidRPr="00704498" w:rsidRDefault="00AA6CA4" w:rsidP="004A3CE6">
      <w:pPr>
        <w:pStyle w:val="ac"/>
        <w:spacing w:line="460" w:lineRule="exact"/>
        <w:ind w:left="980" w:hanging="966"/>
        <w:rPr>
          <w:b/>
          <w:sz w:val="32"/>
          <w:szCs w:val="32"/>
        </w:rPr>
      </w:pPr>
      <w:r w:rsidRPr="00704498">
        <w:rPr>
          <w:rFonts w:hint="eastAsia"/>
          <w:b/>
          <w:sz w:val="32"/>
          <w:szCs w:val="32"/>
        </w:rPr>
        <w:t>報  告  事  項</w:t>
      </w:r>
    </w:p>
    <w:p w:rsidR="00AA6CA4" w:rsidRPr="00704498" w:rsidRDefault="00AA6CA4" w:rsidP="004A3CE6">
      <w:pPr>
        <w:pStyle w:val="a4"/>
        <w:snapToGrid w:val="0"/>
        <w:spacing w:line="500" w:lineRule="exact"/>
        <w:ind w:leftChars="0" w:left="0"/>
        <w:rPr>
          <w:rFonts w:ascii="標楷體" w:eastAsia="標楷體" w:hAnsi="標楷體"/>
          <w:b/>
          <w:sz w:val="32"/>
          <w:szCs w:val="32"/>
        </w:rPr>
      </w:pPr>
      <w:r w:rsidRPr="00704498">
        <w:rPr>
          <w:rFonts w:ascii="標楷體" w:eastAsia="標楷體" w:hAnsi="標楷體" w:hint="eastAsia"/>
          <w:b/>
          <w:sz w:val="32"/>
          <w:szCs w:val="32"/>
        </w:rPr>
        <w:t>宣讀上次會議議事錄。</w:t>
      </w:r>
    </w:p>
    <w:p w:rsidR="00AA6CA4" w:rsidRPr="00704498" w:rsidRDefault="00AA6CA4" w:rsidP="004A3CE6">
      <w:pPr>
        <w:snapToGrid w:val="0"/>
        <w:spacing w:line="500" w:lineRule="exact"/>
        <w:rPr>
          <w:rFonts w:ascii="標楷體" w:eastAsia="標楷體" w:hAnsi="標楷體"/>
          <w:sz w:val="32"/>
          <w:szCs w:val="32"/>
        </w:rPr>
      </w:pPr>
      <w:r w:rsidRPr="00704498">
        <w:rPr>
          <w:rFonts w:ascii="標楷體" w:eastAsia="標楷體" w:hAnsi="標楷體"/>
          <w:b/>
          <w:sz w:val="32"/>
          <w:szCs w:val="32"/>
        </w:rPr>
        <w:t>決定：</w:t>
      </w:r>
      <w:r w:rsidRPr="00704498">
        <w:rPr>
          <w:rFonts w:ascii="標楷體" w:eastAsia="標楷體" w:hAnsi="標楷體"/>
          <w:sz w:val="32"/>
          <w:szCs w:val="32"/>
        </w:rPr>
        <w:t>議事錄確定。</w:t>
      </w:r>
    </w:p>
    <w:p w:rsidR="00AA6CA4" w:rsidRPr="00704498" w:rsidRDefault="00AA6CA4" w:rsidP="004A3CE6">
      <w:pPr>
        <w:snapToGrid w:val="0"/>
        <w:spacing w:before="120" w:afterLines="50" w:after="180" w:line="460" w:lineRule="exact"/>
        <w:rPr>
          <w:rFonts w:ascii="標楷體" w:eastAsia="標楷體" w:hAnsi="標楷體"/>
          <w:b/>
          <w:sz w:val="32"/>
          <w:szCs w:val="32"/>
        </w:rPr>
      </w:pPr>
      <w:r w:rsidRPr="00704498">
        <w:rPr>
          <w:rFonts w:ascii="標楷體" w:eastAsia="標楷體" w:hAnsi="標楷體" w:hint="eastAsia"/>
          <w:b/>
          <w:sz w:val="32"/>
          <w:szCs w:val="32"/>
        </w:rPr>
        <w:t>討  論  事  項</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繼續審查行政院函請審議「特殊教育法修正草案」案。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lastRenderedPageBreak/>
        <w:t>繼續審查委員黃國書等22人擬具「特殊教育法第二十三條條文修正草案」案。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繼續審查台灣民眾黨黨團擬具「特殊教育法第十條及第十八條條文修正草案」案。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繼續審查委員謝衣鳯等</w:t>
      </w:r>
      <w:r w:rsidRPr="00704498">
        <w:rPr>
          <w:rFonts w:ascii="標楷體" w:eastAsia="標楷體" w:hAnsi="標楷體"/>
          <w:b/>
          <w:sz w:val="32"/>
          <w:szCs w:val="32"/>
        </w:rPr>
        <w:t>18</w:t>
      </w:r>
      <w:r w:rsidRPr="00704498">
        <w:rPr>
          <w:rFonts w:ascii="標楷體" w:eastAsia="標楷體" w:hAnsi="標楷體" w:hint="eastAsia"/>
          <w:b/>
          <w:sz w:val="32"/>
          <w:szCs w:val="32"/>
        </w:rPr>
        <w:t>人擬具「特殊教育法第二十三條條文修正草案」案。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繼續審查委員黃國書等20人擬具「特殊教育法部分條文修正草案」案。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繼續審查委員陳以信等21人擬具「特殊教育法部分條文修正草案」案。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繼續審查委員黃國書等17人擬具「特殊教育法第三十條之一條文修正草案」案。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繼續審查委員張廖萬堅等19人擬具「特殊教育法部分條文修正草案」案。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繼續審查委員張廖萬堅等19人擬具「特殊教育法第二十一條條文修正草案」案。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繼續審查委員萬美玲等16人擬具「特殊教育法第九條條文修正草案」案。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繼續審查委員黃國書等18人擬具「特殊教育法修正草案」案。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繼續審查委員莊瑞雄等21人擬具「特殊教育法第六條條文修正草案」案。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繼續審查委員莊瑞雄等21人擬具「特殊教育法第九條條文修正草案」案。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繼續審查委員吳玉琴等18人擬具「特殊教育法修正草案」案。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繼續審查委員陳秀寳等</w:t>
      </w:r>
      <w:r w:rsidRPr="00704498">
        <w:rPr>
          <w:rFonts w:ascii="標楷體" w:eastAsia="標楷體" w:hAnsi="標楷體"/>
          <w:b/>
          <w:sz w:val="32"/>
          <w:szCs w:val="32"/>
        </w:rPr>
        <w:t>17</w:t>
      </w:r>
      <w:r w:rsidRPr="00704498">
        <w:rPr>
          <w:rFonts w:ascii="標楷體" w:eastAsia="標楷體" w:hAnsi="標楷體" w:hint="eastAsia"/>
          <w:b/>
          <w:sz w:val="32"/>
          <w:szCs w:val="32"/>
        </w:rPr>
        <w:t>人擬具「特殊教育法第九條條文修正草案」案。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繼續審查委員馬文君等16人擬具「特殊教育法第八條及第九條條文修正草案」案。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繼續審查委員蔡適應等19人擬具「特殊教育法部分條文修正草案」案。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繼續審查委員萬美玲等16人擬具「特殊教育法第二十一條條文修正草案」案。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lastRenderedPageBreak/>
        <w:t>繼續審查委員黃國書等19人擬具「特殊教育法第二十一條條文修正草案」案。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繼續審查委員謝衣鳯等</w:t>
      </w:r>
      <w:r w:rsidRPr="00704498">
        <w:rPr>
          <w:rFonts w:ascii="標楷體" w:eastAsia="標楷體" w:hAnsi="標楷體"/>
          <w:b/>
          <w:sz w:val="32"/>
          <w:szCs w:val="32"/>
        </w:rPr>
        <w:t>16</w:t>
      </w:r>
      <w:r w:rsidRPr="00704498">
        <w:rPr>
          <w:rFonts w:ascii="標楷體" w:eastAsia="標楷體" w:hAnsi="標楷體" w:hint="eastAsia"/>
          <w:b/>
          <w:sz w:val="32"/>
          <w:szCs w:val="32"/>
        </w:rPr>
        <w:t>人擬具「特殊教育法第二十一條條文修正草案」案。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繼續審查委員陳秀寳等</w:t>
      </w:r>
      <w:r w:rsidRPr="00704498">
        <w:rPr>
          <w:rFonts w:ascii="標楷體" w:eastAsia="標楷體" w:hAnsi="標楷體"/>
          <w:b/>
          <w:sz w:val="32"/>
          <w:szCs w:val="32"/>
        </w:rPr>
        <w:t>24</w:t>
      </w:r>
      <w:r w:rsidRPr="00704498">
        <w:rPr>
          <w:rFonts w:ascii="標楷體" w:eastAsia="標楷體" w:hAnsi="標楷體" w:hint="eastAsia"/>
          <w:b/>
          <w:sz w:val="32"/>
          <w:szCs w:val="32"/>
        </w:rPr>
        <w:t>人擬具「特殊教育法第二十一條條文修正草案」案。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繼續審查委員楊瓊瓔等17人擬具「特殊教育法第九條條文修正草案」案。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繼續審查委員林宜瑾等16人擬具「特殊教育法第二十一條條文修正草案」案。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繼續審查時代力量黨團擬具「特殊教育法部分條文修正草案」案。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繼續審查委員賴品妤等17人擬具「特殊教育法第二十一條條文修正草案」案。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繼續審查委員許智傑等18人擬具「特殊教育法第四十七條條文修正草案」案。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繼續審查委員萬美玲等19人擬具「特殊教育法第十條及第十條之一條文修正草案」案。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繼續審查委員張廖萬堅等21人擬具「特殊教育法部分條文修正草案」案。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繼續審查委員蔡培慧等18人擬具「特殊教育法修正草案」案。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繼續審查委員萬美玲等17人擬具「特殊教育法第六條條文修正草案」案。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繼續審查委員林宜瑾等18人擬具「特殊教育法修正草案」案。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繼續審查委員陳培瑜等17人擬具「特殊教育法部分條文修正草案」案。</w:t>
      </w:r>
    </w:p>
    <w:p w:rsidR="00AA6CA4" w:rsidRPr="00704498" w:rsidRDefault="00AA6CA4" w:rsidP="00514411">
      <w:pPr>
        <w:numPr>
          <w:ilvl w:val="0"/>
          <w:numId w:val="35"/>
        </w:numPr>
        <w:snapToGrid w:val="0"/>
        <w:spacing w:line="240" w:lineRule="atLeast"/>
        <w:jc w:val="both"/>
        <w:rPr>
          <w:rFonts w:ascii="標楷體" w:eastAsia="標楷體" w:hAnsi="標楷體"/>
          <w:b/>
          <w:sz w:val="32"/>
          <w:szCs w:val="32"/>
        </w:rPr>
      </w:pPr>
      <w:r w:rsidRPr="00704498">
        <w:rPr>
          <w:rFonts w:ascii="標楷體" w:eastAsia="標楷體" w:hAnsi="標楷體" w:hint="eastAsia"/>
          <w:b/>
          <w:sz w:val="32"/>
          <w:szCs w:val="32"/>
        </w:rPr>
        <w:t>繼續審查委員吳思瑤等16人擬具「特殊教育法部分條文修正草案」案。</w:t>
      </w:r>
    </w:p>
    <w:p w:rsidR="00AA6CA4" w:rsidRPr="00704498" w:rsidRDefault="00AA6CA4" w:rsidP="004A3CE6">
      <w:pPr>
        <w:snapToGrid w:val="0"/>
        <w:spacing w:beforeLines="50" w:before="180" w:line="500" w:lineRule="exact"/>
        <w:ind w:left="641" w:hangingChars="200" w:hanging="641"/>
        <w:contextualSpacing/>
        <w:rPr>
          <w:rFonts w:ascii="標楷體" w:eastAsia="標楷體" w:hAnsi="標楷體"/>
          <w:b/>
          <w:bCs/>
          <w:sz w:val="32"/>
          <w:szCs w:val="32"/>
        </w:rPr>
      </w:pPr>
      <w:r w:rsidRPr="00704498">
        <w:rPr>
          <w:rFonts w:ascii="標楷體" w:eastAsia="標楷體" w:hAnsi="標楷體" w:hint="eastAsia"/>
          <w:b/>
          <w:sz w:val="32"/>
          <w:szCs w:val="32"/>
        </w:rPr>
        <w:t>決議</w:t>
      </w:r>
      <w:r w:rsidRPr="00704498">
        <w:rPr>
          <w:rFonts w:ascii="標楷體" w:eastAsia="標楷體" w:hAnsi="標楷體"/>
          <w:b/>
          <w:bCs/>
          <w:sz w:val="32"/>
          <w:szCs w:val="32"/>
        </w:rPr>
        <w:t>：</w:t>
      </w:r>
    </w:p>
    <w:p w:rsidR="00AA6CA4" w:rsidRPr="00704498" w:rsidRDefault="00AA6CA4" w:rsidP="004A3CE6">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hint="eastAsia"/>
          <w:bCs/>
          <w:sz w:val="32"/>
          <w:szCs w:val="32"/>
        </w:rPr>
        <w:t>一、對於</w:t>
      </w:r>
      <w:r w:rsidRPr="00704498">
        <w:rPr>
          <w:rFonts w:ascii="標楷體" w:eastAsia="標楷體" w:hAnsi="標楷體"/>
          <w:bCs/>
          <w:sz w:val="32"/>
          <w:szCs w:val="32"/>
        </w:rPr>
        <w:t>委員質詢要求提供相關資料或</w:t>
      </w:r>
      <w:r w:rsidRPr="00704498">
        <w:rPr>
          <w:rFonts w:ascii="標楷體" w:eastAsia="標楷體" w:hAnsi="標楷體" w:hint="eastAsia"/>
          <w:bCs/>
          <w:sz w:val="32"/>
          <w:szCs w:val="32"/>
        </w:rPr>
        <w:t>未及</w:t>
      </w:r>
      <w:r w:rsidRPr="00704498">
        <w:rPr>
          <w:rFonts w:ascii="標楷體" w:eastAsia="標楷體" w:hAnsi="標楷體"/>
          <w:bCs/>
          <w:sz w:val="32"/>
          <w:szCs w:val="32"/>
        </w:rPr>
        <w:t>答</w:t>
      </w:r>
      <w:r w:rsidRPr="00704498">
        <w:rPr>
          <w:rFonts w:ascii="標楷體" w:eastAsia="標楷體" w:hAnsi="標楷體" w:hint="eastAsia"/>
          <w:bCs/>
          <w:sz w:val="32"/>
          <w:szCs w:val="32"/>
        </w:rPr>
        <w:t>復部分</w:t>
      </w:r>
      <w:r w:rsidRPr="00704498">
        <w:rPr>
          <w:rFonts w:ascii="標楷體" w:eastAsia="標楷體" w:hAnsi="標楷體"/>
          <w:bCs/>
          <w:sz w:val="32"/>
          <w:szCs w:val="32"/>
        </w:rPr>
        <w:t>，請相關機關</w:t>
      </w:r>
      <w:r w:rsidRPr="00704498">
        <w:rPr>
          <w:rFonts w:ascii="標楷體" w:eastAsia="標楷體" w:hAnsi="標楷體" w:hint="eastAsia"/>
          <w:bCs/>
          <w:sz w:val="32"/>
          <w:szCs w:val="32"/>
        </w:rPr>
        <w:t>儘速以書面答復</w:t>
      </w:r>
      <w:r w:rsidRPr="00704498">
        <w:rPr>
          <w:rFonts w:ascii="標楷體" w:eastAsia="標楷體" w:hAnsi="標楷體"/>
          <w:bCs/>
          <w:sz w:val="32"/>
          <w:szCs w:val="32"/>
        </w:rPr>
        <w:t>。</w:t>
      </w:r>
    </w:p>
    <w:p w:rsidR="00AA6CA4" w:rsidRPr="00704498" w:rsidRDefault="00AA6CA4" w:rsidP="004A3CE6">
      <w:pPr>
        <w:snapToGrid w:val="0"/>
        <w:spacing w:beforeLines="50" w:before="180" w:line="500" w:lineRule="exact"/>
        <w:ind w:left="632" w:hangingChars="200" w:hanging="632"/>
        <w:contextualSpacing/>
        <w:jc w:val="both"/>
        <w:rPr>
          <w:rFonts w:ascii="標楷體" w:eastAsia="標楷體" w:hAnsi="標楷體"/>
          <w:bCs/>
          <w:sz w:val="32"/>
          <w:szCs w:val="32"/>
        </w:rPr>
      </w:pPr>
      <w:r w:rsidRPr="00704498">
        <w:rPr>
          <w:rFonts w:ascii="標楷體" w:eastAsia="標楷體" w:hAnsi="標楷體" w:hint="eastAsia"/>
          <w:spacing w:val="-2"/>
          <w:position w:val="2"/>
          <w:sz w:val="32"/>
          <w:szCs w:val="32"/>
        </w:rPr>
        <w:lastRenderedPageBreak/>
        <w:t>二、「特殊教育法」相關修正草案，全部審查完竣，須交由黨團協商，併案擬具審查報告，提請院會討論；院會討論時，由范召集委員雲補充說明。審查結果如下：</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一)第六條(含委員范雲等3人、委員黃國書等3人、委員張其祿等3人所提第六條修正動議)、第十八條(含委員范雲等3人、委員張其祿等3人、委員張廖萬堅等3人、委員陳培瑜等3人、委員林宜瑾等5人所提第十八條修正動議、委員鄭麗文等3人所提第十六條修正動議)、第二十三條(含委員范雲等3人、委員張其祿等3人、委員陳培瑜等3人所提第二十三條修正動議、委員鄭麗文等3人所提第二十一條修正動議)及第五十條(含委員范雲等3人、委員張廖萬堅等3人、委員林宜瑾等3人所提第五十條修正動議)，均保留，送院會處理。</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二)第九條、第十五條至第十七條、第二十條、第二十二條、第二章第二節節名、第三十一條至第三十三條、第三十五條、第三十六條、第三十八條、第二章第三節節名、第四十條、第四十二條至第四十六條、第三章章名、第四十七條、第四十九條、第五十一條、第四章章名、第五十三條、第五十五條及第五十六條，均照行政院提案通過。</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(三)增訂第十條之一，照委員范雲等3人所提第十條之一修正動議修正如下：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「第十條之一  身心障礙學生，就所有影響本人之事項有權自由表達意見，並獲得適合其身心障礙狀況及年齡之協助措施以實現此項權利。」</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(四)第十二條，修正如下：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「第十二條  高級中等以下學校及幼兒園應積極落實融合教育，加強普通教育教師與特殊教育教師交流與合作。</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高級中等以下學校及幼兒園，得設特殊教育班，其辦</w:t>
      </w:r>
      <w:r w:rsidRPr="00704498">
        <w:rPr>
          <w:rFonts w:ascii="標楷體" w:eastAsia="標楷體" w:hAnsi="標楷體" w:hint="eastAsia"/>
          <w:bCs/>
          <w:sz w:val="32"/>
          <w:szCs w:val="32"/>
        </w:rPr>
        <w:lastRenderedPageBreak/>
        <w:t>理方式如下：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一、分散式資源班。</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二、巡迴輔導班。</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三、集中式特殊教育班。</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前項特殊教育班之設置，應由各級主管機關核定；其班級之設施及人員設置標準，由中央主管機關定之。 </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高級中等以下學校及幼兒園未依第二項規定辦理者，得擬具特殊教育方案向各級主管機關申請；其申請之內容、程序與其他相關事項之辦法及自治法規，由各級主管機關定之。」</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(五)第十九條，修正如下：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「第十九條  幼兒園及各級學校應主動或依申請發掘具特殊教育需求之幼兒及學生，經成年學生、學生或幼兒之法定代理人或實際照顧者同意，並徵詢未成年學生意見後，依前條規定鑑定後予以安置，並提供特殊教育及相關服務措施。</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各級主管機關應每年重新評估前項安置及特殊教育相關服務措施之適當性。</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成年學生、學生或幼兒之法定代理人或實際照顧者不同意進行鑑定安置程序時，幼兒園及高級中等以下學校應通報主管機關。</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主管機關為保障身心障礙學生及幼兒學習權益，必要時得要求成年學生、學生或幼兒之法定代理人或實際照顧者配合鑑定、安置及特殊教育相關服務。」</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(六)第二十一條，修正如下：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「第二十一條  特殊教育之課程、教材、教法及評量，應保持彈性，適合特殊教育學生、幼兒身心特性及需求。</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高級中等以下學校實施特殊教育課程之方式、內容、</w:t>
      </w:r>
      <w:r w:rsidRPr="00704498">
        <w:rPr>
          <w:rFonts w:ascii="標楷體" w:eastAsia="標楷體" w:hAnsi="標楷體" w:hint="eastAsia"/>
          <w:bCs/>
          <w:sz w:val="32"/>
          <w:szCs w:val="32"/>
        </w:rPr>
        <w:lastRenderedPageBreak/>
        <w:t>教材研發、教法、評量及其他相關事項之辦法及幼兒園相關之準則，由中央主管機關定之。」</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(七)第二十四條，修正如下：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「第二十四條  各級學校、幼兒園及試務單位不得以身心障礙為由，拒絕學生、幼兒入學(園)或應試。</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各級學校及試務單位應提供考試適當服務及無障礙措施，且應考量身心障礙學生實際需要，提供合理調整，並由各級學校及試務單位公告之；其對象、資格、申請程序、考試服務內容、調整方式、無障礙措施及其他相關事項之辦法，由中央主管機關定之。」</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(八)第二十五條，修正如下：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「第二十五條  身心障礙教育之實施，各級主管機關應依專業評估之結果，結合衛政、社政或勞政資源，提供身心障礙學生及幼兒有關復健、訓練等相關支持服務。</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為推展身心障礙兒童之早期療育，其特殊教育之實施，應自二歲開始。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第一項對身心障礙學生及幼兒提供相關支持服務之內容、形式、提供方式、成效檢核及其他相關事項之辦法，由中央主管機關定之。」</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(九)第二十六條，修正如下：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「第二十六條  各級主管機關應提供學校、幼兒園輔導身心障礙學生及幼兒有關評量、教學及行政等支持服務，並適用於經主管機關許可實施非學校型態實驗教育之身心障礙學生。</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高級中等以下學校、幼兒園對於身心障礙學生及幼兒之評量、教學及輔導工作，應以專業團隊合作進行為原則，並得視需要結合衛生醫療、教育、社會工作、職業重建相關等專業人員，共同提供學習、生活、心理、復健訓練、</w:t>
      </w:r>
      <w:r w:rsidRPr="00704498">
        <w:rPr>
          <w:rFonts w:ascii="標楷體" w:eastAsia="標楷體" w:hAnsi="標楷體" w:hint="eastAsia"/>
          <w:bCs/>
          <w:sz w:val="32"/>
          <w:szCs w:val="32"/>
        </w:rPr>
        <w:lastRenderedPageBreak/>
        <w:t>職業輔導評量及轉銜輔導與服務等協助。</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高等教育階段學校對於身心障礙學生之輔導工作，依前項規定辦理。</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第一項及第二項支持服務內容、專業團隊組成、人員資格、任務、運作方式及其他相關事項之辦法，由中央主管機關定之。」</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(十)第二十七條，修正如下：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「第二十七條  各級主管機關或私人為辦理高級中等以下學校之身心障礙學生及幼兒教育，得設立特殊教育學校；特殊教育學校之設立，應以小班、小校為原則，並以招收重度及多重障礙學生及幼兒為優先，每校並得設置多個校區。</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啟聰學校以招收聽覺障礙學生及幼兒為主；啟明學校以招收視覺障礙學生及幼兒為主。</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特殊教育學校依其設立之主體為中央政府、直轄市政府、縣（市）政府或私人，分為國立、直轄市立、縣（市）立或私立；其設立、變更及停辦，依下列規定辦理：</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一、國立：由中央主管機關核定。</w:t>
      </w:r>
    </w:p>
    <w:p w:rsidR="00AA6CA4" w:rsidRPr="00704498" w:rsidRDefault="00AA6CA4" w:rsidP="004A3CE6">
      <w:pPr>
        <w:snapToGrid w:val="0"/>
        <w:spacing w:beforeLines="50" w:before="180" w:line="500" w:lineRule="exact"/>
        <w:ind w:leftChars="550" w:left="19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二、直轄市立：由直轄市主管機關核定後，報請中央主管機關備查。</w:t>
      </w:r>
    </w:p>
    <w:p w:rsidR="00AA6CA4" w:rsidRPr="00704498" w:rsidRDefault="00AA6CA4" w:rsidP="004A3CE6">
      <w:pPr>
        <w:snapToGrid w:val="0"/>
        <w:spacing w:beforeLines="50" w:before="180" w:line="500" w:lineRule="exact"/>
        <w:ind w:leftChars="550" w:left="19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三、縣（市）立：由縣（市）主管機關核定後，報請中央主管機關備查。</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四、私立：依私立學校法相關規定辦理。 </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特殊教育學校設立所需之校地、校舍、設備、師資、變更、停辦或合併之要件、核准程序、組織之設置及人員編制標準，由中央主管機關定之。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特殊教育學校應與普通學校、幼兒園及社區合作，增進學生及幼兒之社會融合；並設立區域特殊教育資源中心，</w:t>
      </w:r>
      <w:r w:rsidRPr="00704498">
        <w:rPr>
          <w:rFonts w:ascii="標楷體" w:eastAsia="標楷體" w:hAnsi="標楷體" w:hint="eastAsia"/>
          <w:bCs/>
          <w:sz w:val="32"/>
          <w:szCs w:val="32"/>
        </w:rPr>
        <w:lastRenderedPageBreak/>
        <w:t>提供社區、學校及幼兒園相關資源與支持服務。</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前項區域特殊教育資源中心之任務編組、運作與教師資格、遴選、商借、培訓、獎勵、年資採計及其他相關事項之辦法，由中央主管機關定之。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為鼓勵特殊教育學校精進區域特殊教育資源中心資源與支持服務，各級主管機關應編列經費補助之。」</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(十一)第二十八條，修正如下：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「第二十八條  特殊教育學校置校長一人；其聘任資格，依教育人員任用條例之規定，並應具備特殊教育之專業知能；遴選、聘任程序及其他相關事項，比照其所設最高教育階段之學校法規之規定。</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特殊教育學校為辦理教務、學生事務、總務、實習、研究發展、輔導等事務，得視學校規模及業務需要，設處（室）一級單位，並得分組為二級單位辦事。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前項一級單位置主任一人，二級單位置組長一人。</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一級單位主任由校長就專任教師聘兼之；二級單位組長，除總務單位之組長由職員專任、輔導單位負責保健業務之組長得由專任之特殊教育相關專業人員兼任外，其餘由校長就專任教師聘兼之。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特殊教育學校達中央主管機關所定一定規模者，置秘書一人，襄助校長處理校務，由校長就專任教師聘兼之。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啟聰學校之校長及教師應優先遴聘具手語知能者。」</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(十二)第二十九條，修正如下：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「第二十九條  高級中等以下學校及幼兒園，應加強普通班教師、輔導教師與特殊教育教師之合作，對於就讀普通班之身心障礙學生及幼兒，應予適當教學及輔導；其適用範圍、對象、教學原則、輔導方式、人員進修、成效檢核、獎勵辦理與其他相關事項之辦法及自治法規，由各該主管</w:t>
      </w:r>
      <w:r w:rsidRPr="00704498">
        <w:rPr>
          <w:rFonts w:ascii="標楷體" w:eastAsia="標楷體" w:hAnsi="標楷體" w:hint="eastAsia"/>
          <w:bCs/>
          <w:sz w:val="32"/>
          <w:szCs w:val="32"/>
        </w:rPr>
        <w:lastRenderedPageBreak/>
        <w:t>機關定之。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為保障身心障礙學生之受教權，並使普通班教師得以兼顧身心障礙學生及其他學生之教育需求，學校校長應協調校內各單位提供教師所需之人力資源及協助，並得經鑑輔會評估調整身心障礙學生就讀之普通班學生人數；學校提供教師所需之人力資源及協助、調整身心障礙學生就讀之普通班學生人數及其他相關事項之辦法，由中央主管機關定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幼兒園有招收身心障礙幼兒者，園長應協調提供教保服務人員所需之人力資源及協助，並得經鑑輔會評估調整身心障礙幼兒就讀之班級人數；該班級調整班級人數之條件及核算方式，由直轄市、縣（市）主管機關定之。」</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(十三)第三十條，修正如下：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「第三十條  高級中等以下學校應以團隊合作方式對身心障礙學生訂定個別化教育計畫，訂定時應邀請身心障礙學生本人，以及學生之法定代理人或實際照顧者參與；必要時，法定代理人或實際照顧者得邀請相關人員陪同參與。經學校評估學生有需求時，應邀請特殊教育相關專業人員參與個別化教育計畫討論，提供合作諮詢，協助教師掌握學生特質，發展合宜教學策略，提升教學效能。</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身心障礙學生個別化教育計畫，應於開學前訂定；轉學生應於入學後一個月內訂定；新生應於開學前訂定初步個別化教育計畫，並於開學後一個月內檢討修正。</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前項個別化教育計畫，每學期至少應檢討一次。</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為使身心障礙學生有效參與個別化教育計畫之訂定，中央主管機關應訂定相關指引，供各級學校參考。指引之研擬過程，應邀請身心障礙者及其代表性組織參與。</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幼兒園應準用前四項規定，為身心障礙幼兒訂定個別</w:t>
      </w:r>
      <w:r w:rsidRPr="00704498">
        <w:rPr>
          <w:rFonts w:ascii="標楷體" w:eastAsia="標楷體" w:hAnsi="標楷體" w:hint="eastAsia"/>
          <w:bCs/>
          <w:sz w:val="32"/>
          <w:szCs w:val="32"/>
        </w:rPr>
        <w:lastRenderedPageBreak/>
        <w:t>化教育計畫。」</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(十四)第三十四條，修正如下：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「第三十四條  高等教育階段學校為協助身心障礙學生學習及發展，應訂定及實施特殊教育方案，並應設置專責單位、資源教室及專責人員，依實際需要遴聘及進用相關專責人員；其專責單位、資源教室之職責、設置與人員編制、進用及其他相關事項之辦法，由中央主管機關定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為促進高等教育階段學校整合校內外資源及提升跨單位協調效能，大專校院之身心障礙學生達一定人數或比率者，中央主管機關應鼓勵設置特殊教育資源中心；其人數或比率由中央主管機關公告之。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高等教育階段之身心障礙教育，應符合學生需求，訂定個別化支持計畫，協助學生學習及發展；訂定時應邀請相關教學人員、行政人員、身心障礙學生本人、學生之法定代理人或實際照顧者參與。</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身心障礙學生個別化支持計畫，至遲應於完成課程加退選後一個月內訂定。</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前項個別化支持計畫，每學期至少應檢討一次。</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為增進第一項相關專責人員之特殊教育知能，以利訂定個別化支持計畫，中央主管機關應辦理大專校院相關專責人員之培訓及進修，並提供相關支持服務之協助。」</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(十五)第三十七條，修正如下：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「第三十七條  學校及幼兒園應依身心障礙學生及幼兒之教育需求，提供下列支持服務：</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一、教育及運動輔具服務。</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二、適性教材服務。</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三、學習及生活人力協助。</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四、復健服務。</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lastRenderedPageBreak/>
        <w:t>五、家庭支持服務。</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六、適應體育服務。</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七、校園無障礙環境。</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八、其他支持服務。</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經主管機關許可實施非學校型態實驗教育之身心障礙學生，適用前項第一款至第六款服務。</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前二項支持服務內容、形式、提供方式、成效檢核及其他相關事項之辦法，由中央主管機關定之。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身心障礙學生經評估無法自行上下學者，由各級主管機關免費提供無障礙交通工具；確有困難提供者，補助其交通費；其補助資格、申請方式、補助基準與其他相關事項之實施辦法及自治法規，由各級主管機關定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各級主管機關應優先編列預算，推動第一項及前項之服務。」</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(十六)第三十九條，修正如下：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「第三十九條 學前教育階段及高級中等以下各教育階段資賦優異教育之實施，依下列方式辦理：</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一、學前教育階段：採特殊教育方案辦理。</w:t>
      </w:r>
    </w:p>
    <w:p w:rsidR="00AA6CA4" w:rsidRPr="00704498" w:rsidRDefault="00AA6CA4" w:rsidP="004A3CE6">
      <w:pPr>
        <w:snapToGrid w:val="0"/>
        <w:spacing w:beforeLines="50" w:before="180" w:line="500" w:lineRule="exact"/>
        <w:ind w:leftChars="550" w:left="19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二、國民教育階段：採分散式資源班、巡迴輔導班、特殊教育方案辦理。</w:t>
      </w:r>
    </w:p>
    <w:p w:rsidR="00AA6CA4" w:rsidRPr="00704498" w:rsidRDefault="00AA6CA4" w:rsidP="004A3CE6">
      <w:pPr>
        <w:snapToGrid w:val="0"/>
        <w:spacing w:beforeLines="50" w:before="180" w:line="500" w:lineRule="exact"/>
        <w:ind w:leftChars="550" w:left="19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三、高級中等教育階段：依第十二條第二項及第四項規定方式辦理。」</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(十七)第四十一條，修正如下：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「第四十一條  高級中等以下學校應以團隊合作方式，考量資賦優異學生身心特質、性向、優勢能力、學習特質及特殊教育需求，訂定資賦優異學生個別輔導計畫，並應邀請資賦優異學生本人、學生之法定代理人或實際照顧者參與。」</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lastRenderedPageBreak/>
        <w:t>(十八)第四十八條，修正如下：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「第四十八條  中央及直轄市主管機關應鼓勵師資培育之大學，及經中央主管機關認可培育教保員之專科以上學校，於職前教育階段，開設特殊教育相關課程，促進融合教育之推動。</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中央主管機關應將特殊教育相關課程納入師資職前教育課程基準。」</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(十九)第五十二條，修正如下：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「第五十二條  高級中等以下學校及幼兒園辦理特殊教育之成效，主管機關每四年至少應辦理一次評鑑，與學校校務評鑑、幼兒園評鑑或校長辦學績效考評併同辦理為原則。</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直轄市及縣（市）主管機關辦理特殊教育之績效，中央主管機關應至少每四年辦理一次評鑑。</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第一項及前項之評鑑項目應以法令規定者為限，並落實評鑑方式與指標簡化及行政減量；評鑑項目及結果應予公布，對評鑑成績優良者予以獎勵，未達標準者應予輔導及協助；評鑑之項目、評鑑會組成、評鑑程序及其他相關事項之辦法，由中央主管機關定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大專校院特殊教育評鑑，中央主管機關應每四年辦理一次，得以專案評鑑辦理。」</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(二十)委員林宜瑾等3人所提第五十二條之一修正動議、委員蔡培慧等18人提案第五十四條，均不予採納。</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(二十一)第五十四條，修正如下：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「第五十四條  本法授權各級主管機關訂定之法規及自治法規，各級主管機關應邀請同級教師組織、教保服務人員組織、特殊教育相關家長團體代表、家長團體代表及特殊教育學生參與訂定。」</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(二十二)通過附帶決議14項：</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lastRenderedPageBreak/>
        <w:t>1.特殊教育學生人數自105年14萬6,348人，至111年達17萬3,074人，呈現逐年增加趨勢，又為符應普特融合教育之推動、學前教育階段特殊教育之實施、校園無障礙設施之改善、分散式資源班師生比之調降、特教教師超額負擔（譬如：心評工作）之減輕、特教助理員合理待遇之調整、特教學生支持服務之滿足、資優及雙殊教育之加強及第2期特殊教育中程計畫之發布，教育部應依未來各教育階段學生數預估值，合理寬編年度特殊教育預算，並逐年增加，以保障特教學生學習權並維護教學現場特教品質。</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提案人：張廖萬堅  林宜瑾  張其祿  吳思瑤</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黃國書  范  雲  陳秀寳  陳培瑜</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萬美玲  陳靜敏  吳玉琴  王婉諭</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2.請教育部確實盤點各校分散式資源班及巡迴輔導班之師資配置情形，針對每位教師服務學生人數較高的學校，應督導地方政府優先改善。並請教育部以5年達成師生比1：8為努力目標，同時爭取預算協助地方政府，並要求其落實辦理。</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提案人：范  雲  吳思瑤  林宜瑾 張廖萬堅</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黃國書  陳秀寳  陳培瑜  陳靜敏</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張其祿  王婉諭  陳椒華  吳玉琴</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3.請教育部於3個月內訂定提升高級中等以下學校及幼兒園特教學生助理人員服務品質計畫，爭取預算，以增進特教學生助理人員之服務量能。另請教育部研訂相關配套，提升特教學生助理人員之勞動條件及待遇。</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提案人：范  雲  黃國書  林宜瑾  吳思瑤</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陳培瑜  陳秀寳  張其祿  陳靜敏</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張廖萬堅  吳玉琴</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lastRenderedPageBreak/>
        <w:t>4.「特殊教育法」修正條文第十七條增訂，為提升普通班教師、教保服務人員、學校與幼兒園行政人員及其他相關人員推動融合教育所需之知能，各級主管機關應加強辦理相關培訓及在職進修。為確保相關培訓及在職進修能有效辦理，確實提升前揭人員之知能，爰請教育部完成下列事項：(1)以落實本法與「身心障礙者權利公約」所定之融合教育為基礎，規劃前揭人員所需之知能，及對應所需培訓、在職進修之內容及時數，規劃過程並應諮詢身心障礙團體、人權團體、特殊教育相關團體、特殊教育之專家學者、教師、學生及家長，以確保規劃符合實際所需；(2)每年辦理前項規劃之培訓及在職進修，其培訓及進修量能應符合需參與培訓或進修之人數，並進行成效評估；(3)第1項之規劃及第2項之辦理情況，應依實際狀況及成效成果進行檢討及適時更新，並至少每4年檢討一次。</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提案人：陳培瑜  張其祿</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連署人：黃國書  陳秀寳  林宜瑾  吳思瑤</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5.</w:t>
      </w:r>
      <w:r w:rsidRPr="00704498">
        <w:rPr>
          <w:rFonts w:ascii="標楷體" w:eastAsia="標楷體" w:hAnsi="標楷體" w:hint="eastAsia"/>
        </w:rPr>
        <w:t>「</w:t>
      </w:r>
      <w:r w:rsidRPr="00704498">
        <w:rPr>
          <w:rFonts w:ascii="標楷體" w:eastAsia="標楷體" w:hAnsi="標楷體" w:hint="eastAsia"/>
          <w:bCs/>
          <w:sz w:val="32"/>
          <w:szCs w:val="32"/>
        </w:rPr>
        <w:t>特殊教育法」部版草案中第二十五條「結合衛政、社政或勞政資源，提供身心障礙學生及幼兒相關支持服務……對身心障礙學生及幼兒提供相關支持服務之內容、形式、提供方式、成效檢核及其他相關事項之辦法，由中央主管機關定之」，並將與第三十七條第三項改為學習輔助人力部分。陳委員靜敏擔憂在子法通過之前，身心障礙學生及幼兒在教學場域的必要照護，會產生權責不明與法規授權不明確，而使其權益受損的狀況，違反「身心障礙者權利公約」之規範，爰請教育部完成以下事項：(1)積極與衛生福利部等相關單位磋商在教學場域之身心障礙學生及幼兒之照護權責歸屬；(2)在「特</w:t>
      </w:r>
      <w:r w:rsidRPr="00704498">
        <w:rPr>
          <w:rFonts w:ascii="標楷體" w:eastAsia="標楷體" w:hAnsi="標楷體" w:hint="eastAsia"/>
          <w:bCs/>
          <w:sz w:val="32"/>
          <w:szCs w:val="32"/>
        </w:rPr>
        <w:lastRenderedPageBreak/>
        <w:t>殊教育法草案」公布實施後的3個月內提出子法，明確界定在教學場域之身心障礙學生及幼兒相關支持服務之內容、形式、提供方式、成效檢核及其他相關事項。</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提案人：陳靜敏  張其祿</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連署人：黃國書  陳秀寳  林宜瑾  吳思瑤</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6.「特殊教育法」修正條文第二十五條，規定各級主管機關提供身心障礙學生及幼兒相關支持服務。鑑於復健及訓練治療確有助於提升身心障礙學生及幼兒之生活品質及身心發展，為避免相關支持服務於本法修正通過後中斷或減少，爰請教育部訂定相關支持服務之辦法時，應確保復健及訓練治療納入辦法，且所提供之服務及資源不得少於現行實務情形。</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提案人：陳培瑜</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連署人：黃國書  陳秀寳  張其祿  陳靜敏</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吳思瑤  林宜瑾</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7.為顧及中度、重度、極重度障礙或其他「復健服務」有重度需求學生之權益，特殊教育學校專業團隊中，物理、職能、語言等相關人員應維持，以保障特殊教育學生之權益。</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提案人：張廖萬堅  吳思瑤  陳培瑜  張其祿</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林宜瑾  陳秀寳  黃國書  陳靜敏</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蔡培慧</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8.「特殊教育法」修正條文第二十六條，規定高級中等以下學校、幼兒園提供身心障礙學生及幼兒相關支持服務。鑑於復健及訓練治療確有助於提升身心障礙學生及幼兒之生活品質及身心發展，為避免相關支持服務於本法修正通過後中斷或減少，爰請教育部訂定相關支持服務之辦法時，應確保復健及訓練治療納入辦法，且所提供之</w:t>
      </w:r>
      <w:r w:rsidRPr="00704498">
        <w:rPr>
          <w:rFonts w:ascii="標楷體" w:eastAsia="標楷體" w:hAnsi="標楷體" w:hint="eastAsia"/>
          <w:bCs/>
          <w:sz w:val="32"/>
          <w:szCs w:val="32"/>
        </w:rPr>
        <w:lastRenderedPageBreak/>
        <w:t>服務及資源不得少於現行實務情形。</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提案人：陳培瑜</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連署人：黃國書  陳秀寳  張其祿  吳思瑤</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林宜瑾</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9.</w:t>
      </w:r>
      <w:r w:rsidRPr="00704498">
        <w:rPr>
          <w:rFonts w:ascii="標楷體" w:eastAsia="標楷體" w:hAnsi="標楷體" w:hint="eastAsia"/>
        </w:rPr>
        <w:t>「</w:t>
      </w:r>
      <w:r w:rsidRPr="00704498">
        <w:rPr>
          <w:rFonts w:ascii="標楷體" w:eastAsia="標楷體" w:hAnsi="標楷體" w:hint="eastAsia"/>
          <w:bCs/>
          <w:sz w:val="32"/>
          <w:szCs w:val="32"/>
        </w:rPr>
        <w:t>特殊教育法」部版草案中第三十三與三十四條規範需積極提倡、鼓勵身心障礙學生的高等教育與終身教育，雖目前已有「特殊教育學生獎補助辦法」與「身心障礙學生升學輔導辦法」等對於身心障礙學生的升學獎助措施，但陳委員靜敏參閱行政院主計總處第163號國情統計通報後發現，相較於國中小特殊教育學童平均百分之三的年增率，大專院校特殊教育的學生人數增加十分緩慢。且依據2019年新北市主計通報統計，單以全台就讀集中式特教班的高中職學生來看，畢業後有51%至74% 都選擇就業或準備求職，繼續升學的僅占15.6%，與我國非特殊教育學生高級中等學校普通科及綜合高中畢業生96.4%的升學率與專業群科畢業生升學率為81.4%，相較皆有顯著落差，且許多大專院校教室的無障礙設施建設進度緩慢，嚴重侵蝕身心障礙學生的學習權益。且在身心障礙者之終身教育層面，多半集中技職類的教育部分，樂齡中心又會受限於空間與師資的限制，令身心障礙人士望之卻步，顯見教育部在推行身心障礙高等教育與終身教育方面有很大的改善空間，有違背「身心障礙者權利公約」第二十四條第五項，應確保身心障礙者能夠於不受歧視及與其他人平等基礎上，獲得一般高等教育、職業訓練、成人教育及終身學習之精神之疑慮。爰請教育部完成以下事項：(1)3個月內向立法院教育及文化委員會提出身心障礙人士高等與終身教育改善方案書面報告；(2)加速進行大專院校無障礙空間的建置。</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lastRenderedPageBreak/>
        <w:t>提案人：陳靜敏</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連署人：黃國書  陳秀寳  張其祿  吳思瑤</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林宜瑾</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10.「特殊教育法」修正條文第三十七條，規定學校及幼兒園應提供身心障礙學生及幼兒相關支持服務。鑑於復健及訓練治療確有助於提升身心障礙學生及幼兒之生活品質及身心發展，為避免相關支持服務於本法修正通過後中斷或減少，爰請教育部訂定相關支持服務之辦法時，應確保復健及訓練治療納入辦法，且所提供之服務及資源不得少於現行實務情形。</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提案人：陳培瑜</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連署人：黃國書  陳秀寳  張其祿  林宜瑾</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吳思瑤</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11.依據「身心障礙者權利公約」第二十四條，為保障身心障礙者享有受教育之權利，國家應確保身心障礙者於普通教育系統中獲得必要之協助，提供合理之對待以滿足個人需求，以利其獲得有效之教育。教育部就個別身心障礙學生在校之生活適應、課業輔導及生涯輔導，應透過如特教學生助理人員等人力支持服務，確保其在校之生理、安全、歸屬、尊嚴及自我實現等各項需求，可獲得充分支持性服務，以保障身心障礙學生之受教權益。</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提案人：林宜瑾  黃國書  陳靜敏 張廖萬堅</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張其祿  吳思瑤  陳秀寳  王婉諭</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12.特殊教育評鑑之目標在於協助學校維持並提升特殊教育品質，然而據基層特教老師反應，現行評鑑辦理方式著重文書資料檢核，且各年度、各縣市之指標與繳交資料表格更時常變動，造成基層教師需耗費大量時間進行重複之文書與行政作業，反而排擠教學備課與陪伴特教</w:t>
      </w:r>
      <w:r w:rsidRPr="00704498">
        <w:rPr>
          <w:rFonts w:ascii="標楷體" w:eastAsia="標楷體" w:hAnsi="標楷體" w:hint="eastAsia"/>
          <w:bCs/>
          <w:sz w:val="32"/>
          <w:szCs w:val="32"/>
        </w:rPr>
        <w:lastRenderedPageBreak/>
        <w:t>學生之時間，更無法實質檢視並督導學校改善辦理特殊教育之品質。請教育部於6個月內邀集各地方政府會商、檢討現行特殊教育評鑑做法，並提出行政減量、減化並訂定核心評鑑指標、善用已有資料庫數位化資料等具體精進與改善作為。</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提案人：范  雲  林宜瑾  陳靜敏  陳培瑜</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張其祿  吳思瑤  陳秀寳</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13.有鑑於特殊教育教師團體連署表示，現行特教評鑑已進行數十年，但教學現場急需解決之問題依然存在，並未因接受評鑑而有所改善，需要協助之處亦未獲支援，且評鑑多為文書資料檢核，耗費大量人力物力與時間，又未能達到評鑑預期效益，顯見現行之特教評鑑機制及內涵尚待檢討改善，請教育部於修法三讀後6個月內邀集身心障礙與資賦優異學生幼兒及其家長、教師團體、教育及學校行政人員、學者專家、專業人士等相關團體人士，針對現行特教評鑑制度改善提出意見，進行通盤檢討。</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提案人：鄭麗文  陳椒華</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連署人：張其祿  萬美玲  陳靜敏 張廖萬堅</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陳秀寳  曾銘宗</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14.長期以來，為辦理特殊教育評鑑，衍生各校基層特殊教育教師繁重文書作業負擔，屢遭批評淪為各校間形式主義的軍備競賽，甚而影響教師之教學工作。此外，各主管機關就評鑑後認定辦理特殊教育成效不佳之學校，未能正視其恐係因未獲得充分協助資源，以致無法提供適性特殊教育之事實，而為基層特殊教育教師所詬病。辦理特殊教育評鑑之目的，必須有助於協助各校檢視辦學成效，並實際提供第一線教育人員所需協助。爰要求</w:t>
      </w:r>
      <w:r w:rsidRPr="00704498">
        <w:rPr>
          <w:rFonts w:ascii="標楷體" w:eastAsia="標楷體" w:hAnsi="標楷體" w:hint="eastAsia"/>
          <w:bCs/>
          <w:sz w:val="32"/>
          <w:szCs w:val="32"/>
        </w:rPr>
        <w:lastRenderedPageBreak/>
        <w:t>教育部就如何精進特殊教育評鑑之辦理，例如評鑑之核心項目、落實行政減量方式、善用既有數位化資料進行檢核，及併同學校評鑑或校長辦學績效評鑑辦理之可行性等內容，於6個月內邀集專家學者、各地方政府、基層特殊教育教師團體、家長團體、身心障礙者團體等，檢討現行評鑑方式之缺失，並研商未來精進作為，務使特教評鑑不再成為第一線教育人員之負擔，而是真正有助於特殊教育之改善。</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提案人：林宜瑾  黃國書  吳思瑤 張廖萬堅</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張其祿  陳秀寳  陳靜敏  王婉諭</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(二十三)附帶決議2案，均保留，送院會處理：</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1.依特殊教育法對特殊教育學生之心理衡鑑，現行係由特教教師兼鑑定評估人員；然而據基層特教老師反應，每位特教老師負擔之個案量從數人到數十人不等，進行一位個案的評估即需約九小時，大量心評個案已大幅壓縮特教老師進行教學準備與陪伴學童之時間；更有老師直言心評報告為「血汗報告」，不僅加重特教老師工作負擔、更恐影響特教教學品質、亦使特教學生權益受損。請教育部於三個月內，針對特教老師兼任心評工作減量，並逐步推動心評工作專業化、專門化、專職化，提出具體之政策規畫與執行時程。</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提案人：范  雲  林宜瑾  黃國書  陳培瑜</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張其祿  陳秀寳  吳思瑤</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2.有鑑於特殊教育教師團體聯署表示，特教教師除教學外，還有大量文書作業，如擬定學生的個別化教育計畫、課程計畫、協助輔導學生融入班級、協助校內特教行政工作等，工作量負荷已很沉重，而現行特教教師兼任鑑定評估人員之作法，每一個案需耗費大量時間心力進行施</w:t>
      </w:r>
      <w:r w:rsidRPr="00704498">
        <w:rPr>
          <w:rFonts w:ascii="標楷體" w:eastAsia="標楷體" w:hAnsi="標楷體" w:hint="eastAsia"/>
          <w:bCs/>
          <w:sz w:val="32"/>
          <w:szCs w:val="32"/>
        </w:rPr>
        <w:lastRenderedPageBreak/>
        <w:t>測並向各方蒐集彙整瑣碎資料，實應參考歐美先進國家作法，由專任之心理評量人員擔任，使特教教師能更專注於教學，爰請教育部於修法三讀後針對第十八條第二項子法《身心障礙及資賦優異學生鑑定辦法》之修訂，納入「評估人員以專任為原則，由教師擔任者應採自願兼任制，並應予合理待遇及行政協助」。</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提案人：鄭麗文  陳椒華</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連署人：張其祿  陳靜敏  陳秀寳 張廖萬堅</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林宜瑾  黃國書</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三、在不影響條文文意前提下，文字、條次、標點符號為統一體例，授權議事人員修改。</w:t>
      </w:r>
    </w:p>
    <w:p w:rsidR="00AA6CA4" w:rsidRPr="00704498" w:rsidRDefault="00AA6CA4" w:rsidP="004A3CE6">
      <w:pPr>
        <w:snapToGrid w:val="0"/>
        <w:spacing w:beforeLines="50" w:before="180" w:line="480" w:lineRule="exact"/>
        <w:ind w:left="641" w:hangingChars="200" w:hanging="641"/>
        <w:jc w:val="both"/>
        <w:rPr>
          <w:rFonts w:ascii="標楷體" w:eastAsia="標楷體" w:hAnsi="標楷體"/>
          <w:b/>
          <w:bCs/>
          <w:sz w:val="32"/>
          <w:szCs w:val="32"/>
        </w:rPr>
      </w:pPr>
      <w:r w:rsidRPr="00704498">
        <w:rPr>
          <w:rFonts w:ascii="標楷體" w:eastAsia="標楷體" w:hAnsi="標楷體" w:hint="eastAsia"/>
          <w:b/>
          <w:bCs/>
          <w:sz w:val="32"/>
          <w:szCs w:val="32"/>
        </w:rPr>
        <w:t>通過臨時提案1項：</w:t>
      </w:r>
    </w:p>
    <w:p w:rsidR="00AA6CA4" w:rsidRPr="00704498" w:rsidRDefault="00AA6CA4" w:rsidP="004A3CE6">
      <w:pPr>
        <w:snapToGrid w:val="0"/>
        <w:spacing w:beforeLines="50" w:before="180" w:line="480" w:lineRule="exact"/>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鑑於環球科技大學自111年10月拖欠教師部份薪資至今，經教育部罰鍰6次後仍未改善，且教育部「教育部辦理私立大專校院積欠教師薪資作業機制」報告雖有訂定「經2次裁罰者，本部將研議依私立學校法第43條規定辦法，並依同法55條規定審視扣減學校獎補助及做為列入專案輔導學校之參據」，然屢次罰鍰無效後，教育部卻遲未以此條進行裁罰，在校方無意配合下，致使該校教師數月無法取得應得薪資；足顯示該作業機制於現實運作上之窒礙難行與不完備。</w:t>
      </w:r>
    </w:p>
    <w:p w:rsidR="00AA6CA4" w:rsidRPr="00704498" w:rsidRDefault="00AA6CA4" w:rsidP="004A3CE6">
      <w:pPr>
        <w:snapToGrid w:val="0"/>
        <w:spacing w:beforeLines="50" w:before="180" w:line="480" w:lineRule="exact"/>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爰請教育部重新檢討並研擬「教育部辦理私立大專校院積欠教師薪資作業機制」，以提出實際有效之裁罰機制，以及研擬教師遭遇欠薪之相關經濟救助辦法，並於2個月內向立法院教育及文化委員會提出書面報告。</w:t>
      </w:r>
    </w:p>
    <w:p w:rsidR="00AA6CA4" w:rsidRPr="00704498" w:rsidRDefault="00AA6CA4" w:rsidP="004A3CE6">
      <w:pPr>
        <w:snapToGrid w:val="0"/>
        <w:spacing w:beforeLines="50" w:before="180" w:line="48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提案人：范  雲</w:t>
      </w:r>
    </w:p>
    <w:p w:rsidR="00AA6CA4" w:rsidRPr="00704498" w:rsidRDefault="00AA6CA4" w:rsidP="004A3CE6">
      <w:pPr>
        <w:snapToGrid w:val="0"/>
        <w:spacing w:beforeLines="50" w:before="180" w:line="480" w:lineRule="exact"/>
        <w:ind w:leftChars="1250" w:left="3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連署人：陳培瑜  陳秀寳  黃國書  吳思瑤</w:t>
      </w:r>
    </w:p>
    <w:p w:rsidR="00AA6CA4" w:rsidRPr="00704498" w:rsidRDefault="00AA6CA4" w:rsidP="004A3CE6">
      <w:pPr>
        <w:snapToGrid w:val="0"/>
        <w:spacing w:beforeLines="50" w:before="180" w:line="480" w:lineRule="exact"/>
        <w:ind w:leftChars="1250" w:left="3640" w:hangingChars="200" w:hanging="640"/>
        <w:contextualSpacing/>
        <w:jc w:val="both"/>
        <w:rPr>
          <w:rFonts w:ascii="標楷體" w:eastAsia="標楷體" w:hAnsi="標楷體"/>
          <w:spacing w:val="-2"/>
          <w:position w:val="2"/>
          <w:sz w:val="32"/>
          <w:szCs w:val="32"/>
        </w:rPr>
      </w:pPr>
      <w:r w:rsidRPr="00704498">
        <w:rPr>
          <w:rFonts w:ascii="標楷體" w:eastAsia="標楷體" w:hAnsi="標楷體" w:hint="eastAsia"/>
          <w:bCs/>
          <w:sz w:val="32"/>
          <w:szCs w:val="32"/>
        </w:rPr>
        <w:t xml:space="preserve">        林宜瑾  陳靜敏</w:t>
      </w:r>
    </w:p>
    <w:p w:rsidR="00AA6CA4" w:rsidRPr="00704498" w:rsidRDefault="00AA6CA4" w:rsidP="004A3CE6">
      <w:pPr>
        <w:snapToGrid w:val="0"/>
        <w:spacing w:line="460" w:lineRule="exact"/>
        <w:ind w:rightChars="9" w:right="22"/>
        <w:jc w:val="both"/>
        <w:rPr>
          <w:rFonts w:ascii="標楷體" w:eastAsia="標楷體" w:hAnsi="標楷體"/>
          <w:b/>
          <w:bCs/>
          <w:sz w:val="32"/>
          <w:szCs w:val="32"/>
        </w:rPr>
      </w:pPr>
      <w:r w:rsidRPr="00704498">
        <w:rPr>
          <w:rFonts w:ascii="標楷體" w:eastAsia="標楷體" w:hAnsi="標楷體" w:hint="eastAsia"/>
          <w:b/>
          <w:bCs/>
          <w:sz w:val="32"/>
          <w:szCs w:val="32"/>
        </w:rPr>
        <w:t>散會</w:t>
      </w:r>
    </w:p>
    <w:p w:rsidR="00AA6CA4" w:rsidRPr="00704498" w:rsidRDefault="00AA6CA4" w:rsidP="00AA6CA4">
      <w:pPr>
        <w:pStyle w:val="01-45"/>
        <w:rPr>
          <w:position w:val="2"/>
        </w:rPr>
      </w:pPr>
      <w:bookmarkStart w:id="172" w:name="_Toc143246995"/>
      <w:r w:rsidRPr="00704498">
        <w:rPr>
          <w:rFonts w:hint="eastAsia"/>
        </w:rPr>
        <w:lastRenderedPageBreak/>
        <w:t>立法院第10屆第</w:t>
      </w:r>
      <w:r w:rsidRPr="00704498">
        <w:t>7</w:t>
      </w:r>
      <w:r w:rsidRPr="00704498">
        <w:rPr>
          <w:rFonts w:hint="eastAsia"/>
        </w:rPr>
        <w:t>會期教育及文化委員會第</w:t>
      </w:r>
      <w:r w:rsidRPr="00704498">
        <w:t>11</w:t>
      </w:r>
      <w:r w:rsidRPr="00704498">
        <w:rPr>
          <w:rFonts w:hint="eastAsia"/>
        </w:rPr>
        <w:t>次全體委員會議議事錄</w:t>
      </w:r>
      <w:bookmarkEnd w:id="172"/>
    </w:p>
    <w:p w:rsidR="00AA6CA4" w:rsidRPr="00704498" w:rsidRDefault="00AA6CA4" w:rsidP="004A3CE6">
      <w:pPr>
        <w:snapToGrid w:val="0"/>
        <w:spacing w:line="460" w:lineRule="exact"/>
        <w:ind w:left="1600" w:rightChars="9" w:right="22" w:hangingChars="500" w:hanging="1600"/>
        <w:rPr>
          <w:rFonts w:ascii="標楷體" w:eastAsia="標楷體" w:hAnsi="標楷體"/>
          <w:spacing w:val="-32"/>
          <w:kern w:val="0"/>
          <w:sz w:val="32"/>
          <w:szCs w:val="32"/>
        </w:rPr>
      </w:pPr>
      <w:r w:rsidRPr="00704498">
        <w:rPr>
          <w:rFonts w:ascii="標楷體" w:eastAsia="標楷體" w:hAnsi="標楷體"/>
          <w:sz w:val="32"/>
          <w:szCs w:val="32"/>
        </w:rPr>
        <w:t>時    間：</w:t>
      </w:r>
      <w:r w:rsidRPr="00704498">
        <w:rPr>
          <w:rFonts w:ascii="標楷體" w:eastAsia="標楷體" w:hAnsi="標楷體" w:hint="eastAsia"/>
          <w:spacing w:val="-32"/>
          <w:kern w:val="0"/>
          <w:sz w:val="32"/>
          <w:szCs w:val="32"/>
        </w:rPr>
        <w:t>中華民國1</w:t>
      </w:r>
      <w:r w:rsidRPr="00704498">
        <w:rPr>
          <w:rFonts w:ascii="標楷體" w:eastAsia="標楷體" w:hAnsi="標楷體"/>
          <w:spacing w:val="-32"/>
          <w:kern w:val="0"/>
          <w:sz w:val="32"/>
          <w:szCs w:val="32"/>
        </w:rPr>
        <w:t>12</w:t>
      </w:r>
      <w:r w:rsidRPr="00704498">
        <w:rPr>
          <w:rFonts w:ascii="標楷體" w:eastAsia="標楷體" w:hAnsi="標楷體" w:hint="eastAsia"/>
          <w:spacing w:val="-32"/>
          <w:kern w:val="0"/>
          <w:sz w:val="32"/>
          <w:szCs w:val="32"/>
        </w:rPr>
        <w:t>年</w:t>
      </w:r>
      <w:r w:rsidRPr="00704498">
        <w:rPr>
          <w:rFonts w:ascii="標楷體" w:eastAsia="標楷體" w:hAnsi="標楷體"/>
          <w:spacing w:val="-32"/>
          <w:kern w:val="0"/>
          <w:sz w:val="32"/>
          <w:szCs w:val="32"/>
        </w:rPr>
        <w:t>4</w:t>
      </w:r>
      <w:r w:rsidRPr="00704498">
        <w:rPr>
          <w:rFonts w:ascii="標楷體" w:eastAsia="標楷體" w:hAnsi="標楷體" w:hint="eastAsia"/>
          <w:spacing w:val="-32"/>
          <w:kern w:val="0"/>
          <w:sz w:val="32"/>
          <w:szCs w:val="32"/>
        </w:rPr>
        <w:t>月26日（星期三）上午9時</w:t>
      </w:r>
      <w:r w:rsidRPr="00704498">
        <w:rPr>
          <w:rFonts w:ascii="標楷體" w:eastAsia="標楷體" w:hAnsi="標楷體"/>
          <w:spacing w:val="-32"/>
          <w:kern w:val="0"/>
          <w:sz w:val="32"/>
          <w:szCs w:val="32"/>
        </w:rPr>
        <w:t>7</w:t>
      </w:r>
      <w:r w:rsidRPr="00704498">
        <w:rPr>
          <w:rFonts w:ascii="標楷體" w:eastAsia="標楷體" w:hAnsi="標楷體" w:hint="eastAsia"/>
          <w:spacing w:val="-32"/>
          <w:kern w:val="0"/>
          <w:sz w:val="32"/>
          <w:szCs w:val="32"/>
        </w:rPr>
        <w:t>分至1</w:t>
      </w:r>
      <w:r w:rsidRPr="00704498">
        <w:rPr>
          <w:rFonts w:ascii="標楷體" w:eastAsia="標楷體" w:hAnsi="標楷體"/>
          <w:spacing w:val="-32"/>
          <w:kern w:val="0"/>
          <w:sz w:val="32"/>
          <w:szCs w:val="32"/>
        </w:rPr>
        <w:t>2</w:t>
      </w:r>
      <w:r w:rsidRPr="00704498">
        <w:rPr>
          <w:rFonts w:ascii="標楷體" w:eastAsia="標楷體" w:hAnsi="標楷體" w:hint="eastAsia"/>
          <w:spacing w:val="-32"/>
          <w:kern w:val="0"/>
          <w:sz w:val="32"/>
          <w:szCs w:val="32"/>
        </w:rPr>
        <w:t>時</w:t>
      </w:r>
      <w:r w:rsidRPr="00704498">
        <w:rPr>
          <w:rFonts w:ascii="標楷體" w:eastAsia="標楷體" w:hAnsi="標楷體"/>
          <w:spacing w:val="-32"/>
          <w:kern w:val="0"/>
          <w:sz w:val="32"/>
          <w:szCs w:val="32"/>
        </w:rPr>
        <w:t>7</w:t>
      </w:r>
      <w:r w:rsidRPr="00704498">
        <w:rPr>
          <w:rFonts w:ascii="標楷體" w:eastAsia="標楷體" w:hAnsi="標楷體" w:hint="eastAsia"/>
          <w:spacing w:val="-32"/>
          <w:kern w:val="0"/>
          <w:sz w:val="32"/>
          <w:szCs w:val="32"/>
        </w:rPr>
        <w:t>分</w:t>
      </w:r>
    </w:p>
    <w:p w:rsidR="00AA6CA4" w:rsidRPr="00704498" w:rsidRDefault="00AA6CA4" w:rsidP="004A3CE6">
      <w:pPr>
        <w:snapToGrid w:val="0"/>
        <w:spacing w:line="460" w:lineRule="exact"/>
        <w:ind w:left="1706" w:rightChars="9" w:right="22" w:hangingChars="533" w:hanging="1706"/>
        <w:jc w:val="both"/>
        <w:rPr>
          <w:rFonts w:ascii="標楷體" w:eastAsia="標楷體" w:hAnsi="標楷體"/>
          <w:sz w:val="32"/>
          <w:szCs w:val="32"/>
        </w:rPr>
      </w:pPr>
      <w:r w:rsidRPr="00704498">
        <w:rPr>
          <w:rFonts w:ascii="標楷體" w:eastAsia="標楷體" w:hAnsi="標楷體"/>
          <w:sz w:val="32"/>
          <w:szCs w:val="32"/>
        </w:rPr>
        <w:t>地    點：</w:t>
      </w:r>
      <w:r w:rsidRPr="00704498">
        <w:rPr>
          <w:rFonts w:ascii="標楷體" w:eastAsia="標楷體" w:hAnsi="標楷體" w:hint="eastAsia"/>
          <w:sz w:val="32"/>
          <w:szCs w:val="32"/>
        </w:rPr>
        <w:t>本</w:t>
      </w:r>
      <w:r w:rsidRPr="00704498">
        <w:rPr>
          <w:rFonts w:ascii="標楷體" w:eastAsia="標楷體" w:hAnsi="標楷體"/>
          <w:sz w:val="32"/>
          <w:szCs w:val="32"/>
        </w:rPr>
        <w:t>院群賢樓101會議室</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sz w:val="32"/>
          <w:szCs w:val="32"/>
        </w:rPr>
        <w:t>出席委員</w:t>
      </w:r>
      <w:r w:rsidRPr="00704498">
        <w:rPr>
          <w:rFonts w:ascii="標楷體" w:eastAsia="標楷體" w:hAnsi="標楷體" w:hint="eastAsia"/>
          <w:sz w:val="32"/>
          <w:szCs w:val="32"/>
        </w:rPr>
        <w:t>：萬美玲  鄭正鈐  陳秀寳  林宜瑾  黃國書  張廖萬堅</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吳思瑤  鄭麗文  張其祿  陳培瑜  陳靜敏  高金素梅</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范  雲</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委員出席13人</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sz w:val="32"/>
          <w:szCs w:val="32"/>
        </w:rPr>
        <w:t>列席委員：</w:t>
      </w:r>
      <w:r w:rsidRPr="00704498">
        <w:rPr>
          <w:rFonts w:ascii="標楷體" w:eastAsia="標楷體" w:hAnsi="標楷體" w:hint="eastAsia"/>
          <w:sz w:val="32"/>
          <w:szCs w:val="32"/>
        </w:rPr>
        <w:t>曾銘宗  陳椒華  劉世芳  邱顯智  溫玉霞  蘇巧慧</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蔡培慧  吳玉琴  廖婉汝  孔文吉  鄭天財Sra Kacaw</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莊競程  吳怡玎  鄭運鵬  林思銘  李德維  謝衣鳯</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陳以信  林文瑞  張育美  廖國棟Sufin‧Siluko</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林楚茵</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position w:val="2"/>
          <w:sz w:val="32"/>
          <w:szCs w:val="32"/>
        </w:rPr>
      </w:pPr>
      <w:r w:rsidRPr="00704498">
        <w:rPr>
          <w:rFonts w:ascii="標楷體" w:eastAsia="標楷體" w:hAnsi="標楷體" w:hint="eastAsia"/>
          <w:sz w:val="32"/>
          <w:szCs w:val="32"/>
        </w:rPr>
        <w:t xml:space="preserve">          </w:t>
      </w:r>
      <w:r w:rsidRPr="00704498">
        <w:rPr>
          <w:rFonts w:ascii="標楷體" w:eastAsia="標楷體" w:hAnsi="標楷體"/>
          <w:position w:val="2"/>
          <w:sz w:val="32"/>
          <w:szCs w:val="32"/>
        </w:rPr>
        <w:t>委員列席</w:t>
      </w:r>
      <w:r w:rsidRPr="00704498">
        <w:rPr>
          <w:rFonts w:ascii="標楷體" w:eastAsia="標楷體" w:hAnsi="標楷體" w:hint="eastAsia"/>
          <w:position w:val="2"/>
          <w:sz w:val="32"/>
          <w:szCs w:val="32"/>
        </w:rPr>
        <w:t>22人</w:t>
      </w:r>
    </w:p>
    <w:p w:rsidR="00AA6CA4" w:rsidRPr="00704498" w:rsidRDefault="00AA6CA4" w:rsidP="004A3CE6">
      <w:pPr>
        <w:pStyle w:val="ac"/>
        <w:spacing w:line="500" w:lineRule="exact"/>
        <w:ind w:left="975" w:hanging="964"/>
        <w:contextualSpacing/>
        <w:rPr>
          <w:spacing w:val="-2"/>
          <w:position w:val="2"/>
          <w:sz w:val="32"/>
          <w:szCs w:val="32"/>
        </w:rPr>
      </w:pPr>
      <w:r w:rsidRPr="00704498">
        <w:rPr>
          <w:sz w:val="32"/>
          <w:szCs w:val="32"/>
        </w:rPr>
        <w:t>列席人員</w:t>
      </w:r>
      <w:r w:rsidRPr="00704498">
        <w:rPr>
          <w:rFonts w:hint="eastAsia"/>
          <w:sz w:val="32"/>
          <w:szCs w:val="32"/>
        </w:rPr>
        <w:t xml:space="preserve">：文化部部長           </w:t>
      </w:r>
      <w:r w:rsidRPr="00704498">
        <w:rPr>
          <w:rFonts w:hint="eastAsia"/>
          <w:sz w:val="48"/>
          <w:szCs w:val="32"/>
        </w:rPr>
        <w:t xml:space="preserve"> </w:t>
      </w:r>
      <w:r w:rsidRPr="00704498">
        <w:rPr>
          <w:rFonts w:hint="eastAsia"/>
          <w:sz w:val="32"/>
          <w:szCs w:val="32"/>
        </w:rPr>
        <w:t xml:space="preserve">          史哲</w:t>
      </w:r>
      <w:r w:rsidRPr="00704498">
        <w:rPr>
          <w:rFonts w:hint="eastAsia"/>
          <w:spacing w:val="-2"/>
          <w:position w:val="2"/>
          <w:sz w:val="32"/>
          <w:szCs w:val="32"/>
        </w:rPr>
        <w:t>率同有關人員</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行政院主計總處公務預算處簡任視察           王前鎧</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行政院主計總處基金預算處專門委員           吳婉玉</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行政院人事行政總處培訓考用處副處長         呂世壹</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國家通訊傳播委員會簡任視察                 黃財振</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數位發展部資源管理司簡任技正               陳玟良</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交通部郵電司簡任技正                       鄭傑元</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客家委員會藝文傳播處處長                   廖美玲</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財政部國產署副組長                         吳巧梅</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法務部法制司調部辦事檢察官                 謝祐昀</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行政院公共工程委員會企劃處簡任技正         謝基政</w:t>
      </w:r>
    </w:p>
    <w:p w:rsidR="00AA6CA4" w:rsidRPr="00704498" w:rsidRDefault="00AA6CA4" w:rsidP="004A3CE6">
      <w:pPr>
        <w:spacing w:line="480" w:lineRule="exact"/>
        <w:ind w:rightChars="14" w:right="34"/>
        <w:rPr>
          <w:rFonts w:ascii="標楷體" w:eastAsia="標楷體" w:hAnsi="標楷體"/>
          <w:sz w:val="32"/>
          <w:szCs w:val="32"/>
        </w:rPr>
      </w:pPr>
      <w:r w:rsidRPr="00704498">
        <w:rPr>
          <w:rFonts w:ascii="標楷體" w:eastAsia="標楷體" w:hAnsi="標楷體"/>
          <w:sz w:val="32"/>
          <w:szCs w:val="32"/>
        </w:rPr>
        <w:t>主    席</w:t>
      </w:r>
      <w:r w:rsidRPr="00704498">
        <w:rPr>
          <w:rFonts w:ascii="標楷體" w:eastAsia="標楷體" w:hAnsi="標楷體" w:hint="eastAsia"/>
          <w:sz w:val="32"/>
          <w:szCs w:val="32"/>
        </w:rPr>
        <w:t>：范</w:t>
      </w:r>
      <w:r w:rsidRPr="00704498">
        <w:rPr>
          <w:rFonts w:ascii="標楷體" w:eastAsia="標楷體" w:hAnsi="標楷體"/>
          <w:sz w:val="32"/>
          <w:szCs w:val="32"/>
        </w:rPr>
        <w:t>召集委員</w:t>
      </w:r>
      <w:r w:rsidRPr="00704498">
        <w:rPr>
          <w:rFonts w:ascii="標楷體" w:eastAsia="標楷體" w:hAnsi="標楷體" w:hint="eastAsia"/>
          <w:sz w:val="32"/>
          <w:szCs w:val="32"/>
        </w:rPr>
        <w:t>雲</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主任秘書：陳錫欽</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sz w:val="32"/>
          <w:szCs w:val="32"/>
        </w:rPr>
        <w:t>專門委員：</w:t>
      </w:r>
      <w:r w:rsidRPr="00704498">
        <w:rPr>
          <w:rFonts w:ascii="標楷體" w:eastAsia="標楷體" w:hAnsi="標楷體" w:hint="eastAsia"/>
          <w:sz w:val="32"/>
          <w:szCs w:val="32"/>
        </w:rPr>
        <w:t>朱蔚菁</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sz w:val="32"/>
          <w:szCs w:val="32"/>
        </w:rPr>
        <w:t>紀    錄：</w:t>
      </w:r>
      <w:r w:rsidRPr="00704498">
        <w:rPr>
          <w:rFonts w:ascii="標楷體" w:eastAsia="標楷體" w:hAnsi="標楷體" w:hint="eastAsia"/>
          <w:sz w:val="32"/>
          <w:szCs w:val="32"/>
        </w:rPr>
        <w:t>簡任秘書  林素惠  簡任編審  蔡月秋  科長  蔡國治</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 xml:space="preserve">          薦任科員  李宗一</w:t>
      </w:r>
    </w:p>
    <w:p w:rsidR="00AA6CA4" w:rsidRPr="00704498" w:rsidRDefault="00AA6CA4" w:rsidP="004A3CE6">
      <w:pPr>
        <w:pStyle w:val="ac"/>
        <w:spacing w:line="460" w:lineRule="exact"/>
        <w:ind w:left="980" w:hanging="966"/>
        <w:rPr>
          <w:b/>
          <w:sz w:val="32"/>
          <w:szCs w:val="32"/>
        </w:rPr>
      </w:pPr>
      <w:r w:rsidRPr="00704498">
        <w:rPr>
          <w:rFonts w:hint="eastAsia"/>
          <w:b/>
          <w:sz w:val="32"/>
          <w:szCs w:val="32"/>
        </w:rPr>
        <w:lastRenderedPageBreak/>
        <w:t>報  告  事  項</w:t>
      </w:r>
    </w:p>
    <w:p w:rsidR="00AA6CA4" w:rsidRPr="00704498" w:rsidRDefault="00AA6CA4" w:rsidP="004A3CE6">
      <w:pPr>
        <w:pStyle w:val="a4"/>
        <w:snapToGrid w:val="0"/>
        <w:spacing w:line="500" w:lineRule="exact"/>
        <w:ind w:leftChars="0" w:left="0"/>
        <w:rPr>
          <w:rFonts w:ascii="標楷體" w:eastAsia="標楷體" w:hAnsi="標楷體"/>
          <w:b/>
          <w:sz w:val="32"/>
          <w:szCs w:val="32"/>
        </w:rPr>
      </w:pPr>
      <w:r w:rsidRPr="00704498">
        <w:rPr>
          <w:rFonts w:ascii="標楷體" w:eastAsia="標楷體" w:hAnsi="標楷體" w:hint="eastAsia"/>
          <w:b/>
          <w:sz w:val="32"/>
          <w:szCs w:val="32"/>
        </w:rPr>
        <w:t>宣讀上次會議議事錄。</w:t>
      </w:r>
    </w:p>
    <w:p w:rsidR="00AA6CA4" w:rsidRPr="00704498" w:rsidRDefault="00AA6CA4" w:rsidP="004A3CE6">
      <w:pPr>
        <w:snapToGrid w:val="0"/>
        <w:spacing w:line="500" w:lineRule="exact"/>
        <w:rPr>
          <w:rFonts w:ascii="標楷體" w:eastAsia="標楷體" w:hAnsi="標楷體"/>
          <w:sz w:val="32"/>
          <w:szCs w:val="32"/>
        </w:rPr>
      </w:pPr>
      <w:r w:rsidRPr="00704498">
        <w:rPr>
          <w:rFonts w:ascii="標楷體" w:eastAsia="標楷體" w:hAnsi="標楷體"/>
          <w:b/>
          <w:sz w:val="32"/>
          <w:szCs w:val="32"/>
        </w:rPr>
        <w:t>決定：</w:t>
      </w:r>
      <w:r w:rsidRPr="00704498">
        <w:rPr>
          <w:rFonts w:ascii="標楷體" w:eastAsia="標楷體" w:hAnsi="標楷體"/>
          <w:sz w:val="32"/>
          <w:szCs w:val="32"/>
        </w:rPr>
        <w:t>議事錄確定。</w:t>
      </w:r>
    </w:p>
    <w:p w:rsidR="00AA6CA4" w:rsidRPr="00704498" w:rsidRDefault="00AA6CA4" w:rsidP="004A3CE6">
      <w:pPr>
        <w:snapToGrid w:val="0"/>
        <w:spacing w:before="120" w:afterLines="50" w:after="180" w:line="460" w:lineRule="exact"/>
        <w:rPr>
          <w:rFonts w:ascii="標楷體" w:eastAsia="標楷體" w:hAnsi="標楷體"/>
          <w:b/>
          <w:sz w:val="32"/>
          <w:szCs w:val="32"/>
        </w:rPr>
      </w:pPr>
      <w:r w:rsidRPr="00704498">
        <w:rPr>
          <w:rFonts w:ascii="標楷體" w:eastAsia="標楷體" w:hAnsi="標楷體" w:hint="eastAsia"/>
          <w:b/>
          <w:sz w:val="32"/>
          <w:szCs w:val="32"/>
        </w:rPr>
        <w:t>討  論  事  項</w:t>
      </w:r>
    </w:p>
    <w:p w:rsidR="00AA6CA4" w:rsidRPr="00704498" w:rsidRDefault="00AA6CA4" w:rsidP="00514411">
      <w:pPr>
        <w:numPr>
          <w:ilvl w:val="0"/>
          <w:numId w:val="36"/>
        </w:numPr>
        <w:snapToGrid w:val="0"/>
        <w:spacing w:line="460" w:lineRule="exact"/>
        <w:jc w:val="both"/>
        <w:rPr>
          <w:rFonts w:ascii="標楷體" w:eastAsia="標楷體" w:hAnsi="標楷體"/>
          <w:b/>
          <w:sz w:val="32"/>
          <w:szCs w:val="32"/>
        </w:rPr>
      </w:pPr>
      <w:r w:rsidRPr="00704498">
        <w:rPr>
          <w:rFonts w:ascii="標楷體" w:eastAsia="標楷體" w:hAnsi="標楷體" w:hint="eastAsia"/>
          <w:b/>
          <w:sz w:val="32"/>
          <w:szCs w:val="32"/>
        </w:rPr>
        <w:t>審查行政院函請審議「公共電視法部分條文修正草案」案。</w:t>
      </w:r>
    </w:p>
    <w:p w:rsidR="00AA6CA4" w:rsidRPr="00704498" w:rsidRDefault="00AA6CA4" w:rsidP="00514411">
      <w:pPr>
        <w:numPr>
          <w:ilvl w:val="0"/>
          <w:numId w:val="36"/>
        </w:numPr>
        <w:snapToGrid w:val="0"/>
        <w:spacing w:line="460" w:lineRule="exact"/>
        <w:jc w:val="both"/>
        <w:rPr>
          <w:rFonts w:ascii="標楷體" w:eastAsia="標楷體" w:hAnsi="標楷體"/>
          <w:b/>
          <w:sz w:val="32"/>
          <w:szCs w:val="32"/>
        </w:rPr>
      </w:pPr>
      <w:r w:rsidRPr="00704498">
        <w:rPr>
          <w:rFonts w:ascii="標楷體" w:eastAsia="標楷體" w:hAnsi="標楷體" w:hint="eastAsia"/>
          <w:b/>
          <w:sz w:val="32"/>
          <w:szCs w:val="32"/>
        </w:rPr>
        <w:t>審查委員陳秀寳等19人擬具「公共電視法第十三條條文修正草案」案。</w:t>
      </w:r>
    </w:p>
    <w:p w:rsidR="00AA6CA4" w:rsidRPr="00704498" w:rsidRDefault="00AA6CA4" w:rsidP="00514411">
      <w:pPr>
        <w:numPr>
          <w:ilvl w:val="0"/>
          <w:numId w:val="36"/>
        </w:numPr>
        <w:snapToGrid w:val="0"/>
        <w:spacing w:line="460" w:lineRule="exact"/>
        <w:jc w:val="both"/>
        <w:rPr>
          <w:rFonts w:ascii="標楷體" w:eastAsia="標楷體" w:hAnsi="標楷體"/>
          <w:b/>
          <w:sz w:val="32"/>
          <w:szCs w:val="32"/>
        </w:rPr>
      </w:pPr>
      <w:r w:rsidRPr="00704498">
        <w:rPr>
          <w:rFonts w:ascii="標楷體" w:eastAsia="標楷體" w:hAnsi="標楷體" w:hint="eastAsia"/>
          <w:b/>
          <w:sz w:val="32"/>
          <w:szCs w:val="32"/>
        </w:rPr>
        <w:t>審查委員何欣純等21人擬具「公共電視法部分條文修正草案」案。</w:t>
      </w:r>
    </w:p>
    <w:p w:rsidR="00AA6CA4" w:rsidRPr="00704498" w:rsidRDefault="00AA6CA4" w:rsidP="00514411">
      <w:pPr>
        <w:numPr>
          <w:ilvl w:val="0"/>
          <w:numId w:val="36"/>
        </w:numPr>
        <w:snapToGrid w:val="0"/>
        <w:spacing w:line="460" w:lineRule="exact"/>
        <w:jc w:val="both"/>
        <w:rPr>
          <w:rFonts w:ascii="標楷體" w:eastAsia="標楷體" w:hAnsi="標楷體"/>
          <w:b/>
          <w:sz w:val="32"/>
          <w:szCs w:val="32"/>
        </w:rPr>
      </w:pPr>
      <w:r w:rsidRPr="00704498">
        <w:rPr>
          <w:rFonts w:ascii="標楷體" w:eastAsia="標楷體" w:hAnsi="標楷體" w:hint="eastAsia"/>
          <w:b/>
          <w:sz w:val="32"/>
          <w:szCs w:val="32"/>
        </w:rPr>
        <w:t>審查委員江永昌等19人擬具「公共電視法第三條及第七條條文修正草案」案。</w:t>
      </w:r>
    </w:p>
    <w:p w:rsidR="00AA6CA4" w:rsidRPr="00704498" w:rsidRDefault="00AA6CA4" w:rsidP="00514411">
      <w:pPr>
        <w:numPr>
          <w:ilvl w:val="0"/>
          <w:numId w:val="36"/>
        </w:numPr>
        <w:snapToGrid w:val="0"/>
        <w:spacing w:line="460" w:lineRule="exact"/>
        <w:jc w:val="both"/>
        <w:rPr>
          <w:rFonts w:ascii="標楷體" w:eastAsia="標楷體" w:hAnsi="標楷體"/>
          <w:b/>
          <w:sz w:val="32"/>
          <w:szCs w:val="32"/>
        </w:rPr>
      </w:pPr>
      <w:r w:rsidRPr="00704498">
        <w:rPr>
          <w:rFonts w:ascii="標楷體" w:eastAsia="標楷體" w:hAnsi="標楷體" w:hint="eastAsia"/>
          <w:b/>
          <w:sz w:val="32"/>
          <w:szCs w:val="32"/>
        </w:rPr>
        <w:t>審查台灣民眾黨黨團擬具「公共電視法部分條文修正草案」案。</w:t>
      </w:r>
    </w:p>
    <w:p w:rsidR="00AA6CA4" w:rsidRPr="00704498" w:rsidRDefault="00AA6CA4" w:rsidP="00514411">
      <w:pPr>
        <w:numPr>
          <w:ilvl w:val="0"/>
          <w:numId w:val="36"/>
        </w:numPr>
        <w:snapToGrid w:val="0"/>
        <w:spacing w:line="460" w:lineRule="exact"/>
        <w:jc w:val="both"/>
        <w:rPr>
          <w:rFonts w:ascii="標楷體" w:eastAsia="標楷體" w:hAnsi="標楷體"/>
          <w:b/>
          <w:sz w:val="32"/>
          <w:szCs w:val="32"/>
        </w:rPr>
      </w:pPr>
      <w:r w:rsidRPr="00704498">
        <w:rPr>
          <w:rFonts w:ascii="標楷體" w:eastAsia="標楷體" w:hAnsi="標楷體" w:hint="eastAsia"/>
          <w:b/>
          <w:sz w:val="32"/>
          <w:szCs w:val="32"/>
        </w:rPr>
        <w:t>審查委員賴品妤等21人擬具「公共電視法第七條條文修正草案」案。</w:t>
      </w:r>
    </w:p>
    <w:p w:rsidR="00AA6CA4" w:rsidRPr="00704498" w:rsidRDefault="00AA6CA4" w:rsidP="00514411">
      <w:pPr>
        <w:numPr>
          <w:ilvl w:val="0"/>
          <w:numId w:val="36"/>
        </w:numPr>
        <w:snapToGrid w:val="0"/>
        <w:spacing w:line="460" w:lineRule="exact"/>
        <w:jc w:val="both"/>
        <w:rPr>
          <w:rFonts w:ascii="標楷體" w:eastAsia="標楷體" w:hAnsi="標楷體"/>
          <w:b/>
          <w:sz w:val="32"/>
          <w:szCs w:val="32"/>
        </w:rPr>
      </w:pPr>
      <w:r w:rsidRPr="00704498">
        <w:rPr>
          <w:rFonts w:ascii="標楷體" w:eastAsia="標楷體" w:hAnsi="標楷體" w:hint="eastAsia"/>
          <w:b/>
          <w:sz w:val="32"/>
          <w:szCs w:val="32"/>
        </w:rPr>
        <w:t>審查委員萬美玲等17人擬具「公共電視法部分條文修正草案」案。</w:t>
      </w:r>
    </w:p>
    <w:p w:rsidR="00AA6CA4" w:rsidRPr="00704498" w:rsidRDefault="00AA6CA4" w:rsidP="00514411">
      <w:pPr>
        <w:numPr>
          <w:ilvl w:val="0"/>
          <w:numId w:val="36"/>
        </w:numPr>
        <w:snapToGrid w:val="0"/>
        <w:spacing w:line="460" w:lineRule="exact"/>
        <w:jc w:val="both"/>
        <w:rPr>
          <w:rFonts w:ascii="標楷體" w:eastAsia="標楷體" w:hAnsi="標楷體"/>
          <w:b/>
          <w:sz w:val="32"/>
          <w:szCs w:val="32"/>
        </w:rPr>
      </w:pPr>
      <w:r w:rsidRPr="00704498">
        <w:rPr>
          <w:rFonts w:ascii="標楷體" w:eastAsia="標楷體" w:hAnsi="標楷體" w:hint="eastAsia"/>
          <w:b/>
          <w:sz w:val="32"/>
          <w:szCs w:val="32"/>
        </w:rPr>
        <w:t>審查委員游毓蘭等17人擬具「公共電視法第三條、第七條及第八條條文修正草案」案。</w:t>
      </w:r>
    </w:p>
    <w:p w:rsidR="00AA6CA4" w:rsidRPr="00704498" w:rsidRDefault="00AA6CA4" w:rsidP="00514411">
      <w:pPr>
        <w:numPr>
          <w:ilvl w:val="0"/>
          <w:numId w:val="36"/>
        </w:numPr>
        <w:snapToGrid w:val="0"/>
        <w:spacing w:line="460" w:lineRule="exact"/>
        <w:jc w:val="both"/>
        <w:rPr>
          <w:rFonts w:ascii="標楷體" w:eastAsia="標楷體" w:hAnsi="標楷體"/>
          <w:b/>
          <w:sz w:val="32"/>
          <w:szCs w:val="32"/>
        </w:rPr>
      </w:pPr>
      <w:r w:rsidRPr="00704498">
        <w:rPr>
          <w:rFonts w:ascii="標楷體" w:eastAsia="標楷體" w:hAnsi="標楷體" w:hint="eastAsia"/>
          <w:b/>
          <w:sz w:val="32"/>
          <w:szCs w:val="32"/>
        </w:rPr>
        <w:t>審查委員莊瑞雄等16人擬具「公共電視法部分條文修正草案」案。</w:t>
      </w:r>
    </w:p>
    <w:p w:rsidR="00AA6CA4" w:rsidRPr="00704498" w:rsidRDefault="00AA6CA4" w:rsidP="00514411">
      <w:pPr>
        <w:numPr>
          <w:ilvl w:val="0"/>
          <w:numId w:val="36"/>
        </w:numPr>
        <w:snapToGrid w:val="0"/>
        <w:spacing w:line="460" w:lineRule="exact"/>
        <w:jc w:val="both"/>
        <w:rPr>
          <w:rFonts w:ascii="標楷體" w:eastAsia="標楷體" w:hAnsi="標楷體"/>
          <w:b/>
          <w:sz w:val="32"/>
          <w:szCs w:val="32"/>
        </w:rPr>
      </w:pPr>
      <w:r w:rsidRPr="00704498">
        <w:rPr>
          <w:rFonts w:ascii="標楷體" w:eastAsia="標楷體" w:hAnsi="標楷體" w:hint="eastAsia"/>
          <w:b/>
          <w:sz w:val="32"/>
          <w:szCs w:val="32"/>
        </w:rPr>
        <w:t>審查委員鄭麗文等16人擬具「公共電視法部分條文修正草案」案。</w:t>
      </w:r>
    </w:p>
    <w:p w:rsidR="00AA6CA4" w:rsidRPr="00704498" w:rsidRDefault="00AA6CA4" w:rsidP="00514411">
      <w:pPr>
        <w:numPr>
          <w:ilvl w:val="0"/>
          <w:numId w:val="36"/>
        </w:numPr>
        <w:snapToGrid w:val="0"/>
        <w:spacing w:line="460" w:lineRule="exact"/>
        <w:jc w:val="both"/>
        <w:rPr>
          <w:rFonts w:ascii="標楷體" w:eastAsia="標楷體" w:hAnsi="標楷體"/>
          <w:b/>
          <w:sz w:val="32"/>
          <w:szCs w:val="32"/>
        </w:rPr>
      </w:pPr>
      <w:r w:rsidRPr="00704498">
        <w:rPr>
          <w:rFonts w:ascii="標楷體" w:eastAsia="標楷體" w:hAnsi="標楷體" w:hint="eastAsia"/>
          <w:b/>
          <w:sz w:val="32"/>
          <w:szCs w:val="32"/>
        </w:rPr>
        <w:t>審查委員魯明哲等18人擬具「公共電視法部分條文修正草案」案。</w:t>
      </w:r>
    </w:p>
    <w:p w:rsidR="00AA6CA4" w:rsidRPr="00704498" w:rsidRDefault="00AA6CA4" w:rsidP="00514411">
      <w:pPr>
        <w:numPr>
          <w:ilvl w:val="0"/>
          <w:numId w:val="36"/>
        </w:numPr>
        <w:snapToGrid w:val="0"/>
        <w:spacing w:line="460" w:lineRule="exact"/>
        <w:jc w:val="both"/>
        <w:rPr>
          <w:rFonts w:ascii="標楷體" w:eastAsia="標楷體" w:hAnsi="標楷體"/>
          <w:b/>
          <w:sz w:val="32"/>
          <w:szCs w:val="32"/>
        </w:rPr>
      </w:pPr>
      <w:r w:rsidRPr="00704498">
        <w:rPr>
          <w:rFonts w:ascii="標楷體" w:eastAsia="標楷體" w:hAnsi="標楷體" w:hint="eastAsia"/>
          <w:b/>
          <w:sz w:val="32"/>
          <w:szCs w:val="32"/>
        </w:rPr>
        <w:t>審查委員林宜瑾等17人擬具「公共電視法部分條文修正草案」案。</w:t>
      </w:r>
    </w:p>
    <w:p w:rsidR="00AA6CA4" w:rsidRPr="00704498" w:rsidRDefault="00AA6CA4" w:rsidP="00514411">
      <w:pPr>
        <w:numPr>
          <w:ilvl w:val="0"/>
          <w:numId w:val="36"/>
        </w:numPr>
        <w:snapToGrid w:val="0"/>
        <w:spacing w:line="460" w:lineRule="exact"/>
        <w:jc w:val="both"/>
        <w:rPr>
          <w:rFonts w:ascii="標楷體" w:eastAsia="標楷體" w:hAnsi="標楷體"/>
          <w:b/>
          <w:sz w:val="32"/>
          <w:szCs w:val="32"/>
        </w:rPr>
      </w:pPr>
      <w:r w:rsidRPr="00704498">
        <w:rPr>
          <w:rFonts w:ascii="標楷體" w:eastAsia="標楷體" w:hAnsi="標楷體" w:hint="eastAsia"/>
          <w:b/>
          <w:sz w:val="32"/>
          <w:szCs w:val="32"/>
        </w:rPr>
        <w:t>審查委員范雲等16人擬具「公共電視法部分條文修正草案」案。</w:t>
      </w:r>
    </w:p>
    <w:p w:rsidR="00AA6CA4" w:rsidRPr="00704498" w:rsidRDefault="00AA6CA4" w:rsidP="00514411">
      <w:pPr>
        <w:numPr>
          <w:ilvl w:val="0"/>
          <w:numId w:val="36"/>
        </w:numPr>
        <w:snapToGrid w:val="0"/>
        <w:spacing w:line="460" w:lineRule="exact"/>
        <w:jc w:val="both"/>
        <w:rPr>
          <w:rFonts w:ascii="標楷體" w:eastAsia="標楷體" w:hAnsi="標楷體"/>
          <w:b/>
          <w:sz w:val="32"/>
          <w:szCs w:val="32"/>
        </w:rPr>
      </w:pPr>
      <w:r w:rsidRPr="00704498">
        <w:rPr>
          <w:rFonts w:ascii="標楷體" w:eastAsia="標楷體" w:hAnsi="標楷體" w:hint="eastAsia"/>
          <w:b/>
          <w:sz w:val="32"/>
          <w:szCs w:val="32"/>
        </w:rPr>
        <w:t>審查委員吳思瑤等17人擬具「公共電視法部分條文修正草案」案。</w:t>
      </w:r>
    </w:p>
    <w:p w:rsidR="00AA6CA4" w:rsidRPr="00704498" w:rsidRDefault="00AA6CA4" w:rsidP="00514411">
      <w:pPr>
        <w:numPr>
          <w:ilvl w:val="0"/>
          <w:numId w:val="36"/>
        </w:numPr>
        <w:snapToGrid w:val="0"/>
        <w:spacing w:line="460" w:lineRule="exact"/>
        <w:jc w:val="both"/>
        <w:rPr>
          <w:rFonts w:ascii="標楷體" w:eastAsia="標楷體" w:hAnsi="標楷體"/>
          <w:b/>
          <w:sz w:val="32"/>
          <w:szCs w:val="32"/>
        </w:rPr>
      </w:pPr>
      <w:r w:rsidRPr="00704498">
        <w:rPr>
          <w:rFonts w:ascii="標楷體" w:eastAsia="標楷體" w:hAnsi="標楷體" w:hint="eastAsia"/>
          <w:b/>
          <w:sz w:val="32"/>
          <w:szCs w:val="32"/>
        </w:rPr>
        <w:lastRenderedPageBreak/>
        <w:t>審查委員陳培瑜等19人擬具「公共電視法部分條文修正草案」案。</w:t>
      </w:r>
    </w:p>
    <w:p w:rsidR="00AA6CA4" w:rsidRPr="00704498" w:rsidRDefault="00AA6CA4" w:rsidP="00514411">
      <w:pPr>
        <w:numPr>
          <w:ilvl w:val="0"/>
          <w:numId w:val="36"/>
        </w:numPr>
        <w:snapToGrid w:val="0"/>
        <w:spacing w:line="460" w:lineRule="exact"/>
        <w:jc w:val="both"/>
        <w:rPr>
          <w:rFonts w:ascii="標楷體" w:eastAsia="標楷體" w:hAnsi="標楷體"/>
          <w:b/>
          <w:sz w:val="32"/>
          <w:szCs w:val="32"/>
        </w:rPr>
      </w:pPr>
      <w:r w:rsidRPr="00704498">
        <w:rPr>
          <w:rFonts w:ascii="標楷體" w:eastAsia="標楷體" w:hAnsi="標楷體" w:hint="eastAsia"/>
          <w:b/>
          <w:sz w:val="32"/>
          <w:szCs w:val="32"/>
        </w:rPr>
        <w:t>審查委員張廖萬堅等23人擬具「公共電視法部分條文修正草案」案。</w:t>
      </w:r>
    </w:p>
    <w:p w:rsidR="00AA6CA4" w:rsidRPr="00704498" w:rsidRDefault="00AA6CA4" w:rsidP="004A3CE6">
      <w:pPr>
        <w:snapToGrid w:val="0"/>
        <w:spacing w:line="460" w:lineRule="exact"/>
        <w:rPr>
          <w:rFonts w:ascii="標楷體" w:eastAsia="標楷體" w:hAnsi="標楷體"/>
          <w:sz w:val="32"/>
          <w:szCs w:val="32"/>
        </w:rPr>
      </w:pPr>
      <w:r w:rsidRPr="00704498">
        <w:rPr>
          <w:rFonts w:ascii="標楷體" w:eastAsia="標楷體" w:hAnsi="標楷體" w:hint="eastAsia"/>
          <w:sz w:val="32"/>
          <w:szCs w:val="32"/>
        </w:rPr>
        <w:t>（僅進行詢答）</w:t>
      </w:r>
    </w:p>
    <w:p w:rsidR="00AA6CA4" w:rsidRPr="00704498" w:rsidRDefault="00AA6CA4" w:rsidP="004A3CE6">
      <w:pPr>
        <w:snapToGrid w:val="0"/>
        <w:spacing w:line="500" w:lineRule="exact"/>
        <w:jc w:val="both"/>
        <w:rPr>
          <w:rFonts w:ascii="標楷體" w:eastAsia="標楷體" w:hAnsi="標楷體"/>
          <w:sz w:val="32"/>
          <w:szCs w:val="32"/>
        </w:rPr>
      </w:pPr>
      <w:r w:rsidRPr="00704498">
        <w:rPr>
          <w:rFonts w:ascii="標楷體" w:eastAsia="標楷體" w:hAnsi="標楷體"/>
          <w:sz w:val="32"/>
          <w:szCs w:val="32"/>
        </w:rPr>
        <w:t>（本</w:t>
      </w:r>
      <w:r w:rsidRPr="00704498">
        <w:rPr>
          <w:rFonts w:ascii="標楷體" w:eastAsia="標楷體" w:hAnsi="標楷體" w:hint="eastAsia"/>
          <w:sz w:val="32"/>
          <w:szCs w:val="32"/>
        </w:rPr>
        <w:t>次</w:t>
      </w:r>
      <w:r w:rsidRPr="00704498">
        <w:rPr>
          <w:rFonts w:ascii="標楷體" w:eastAsia="標楷體" w:hAnsi="標楷體"/>
          <w:sz w:val="32"/>
          <w:szCs w:val="32"/>
        </w:rPr>
        <w:t>議程</w:t>
      </w:r>
      <w:r w:rsidRPr="00704498">
        <w:rPr>
          <w:rFonts w:ascii="標楷體" w:eastAsia="標楷體" w:hAnsi="標楷體" w:hint="eastAsia"/>
          <w:sz w:val="32"/>
          <w:szCs w:val="32"/>
        </w:rPr>
        <w:t>採綜合詢答，有委員鄭正鈐、張廖萬堅、陳秀寳、林宜瑾、黃國書、吳思瑤、鄭麗文、陳靜敏、張其祿、陳培瑜、萬美玲、邱顯智、范雲、鄭天財Sra Kacaw、孔文吉等</w:t>
      </w:r>
      <w:r w:rsidRPr="00704498">
        <w:rPr>
          <w:rFonts w:ascii="標楷體" w:eastAsia="標楷體" w:hAnsi="標楷體"/>
          <w:sz w:val="32"/>
          <w:szCs w:val="32"/>
        </w:rPr>
        <w:t>15人提出質詢，均經</w:t>
      </w:r>
      <w:r w:rsidRPr="00704498">
        <w:rPr>
          <w:rFonts w:ascii="標楷體" w:eastAsia="標楷體" w:hAnsi="標楷體" w:hint="eastAsia"/>
          <w:sz w:val="32"/>
          <w:szCs w:val="32"/>
        </w:rPr>
        <w:t>文化部部長史哲</w:t>
      </w:r>
      <w:r w:rsidRPr="00704498">
        <w:rPr>
          <w:rFonts w:ascii="標楷體" w:eastAsia="標楷體" w:hAnsi="標楷體"/>
          <w:sz w:val="32"/>
          <w:szCs w:val="32"/>
        </w:rPr>
        <w:t>及相關人員即席答</w:t>
      </w:r>
      <w:r w:rsidRPr="00704498">
        <w:rPr>
          <w:rFonts w:ascii="標楷體" w:eastAsia="標楷體" w:hAnsi="標楷體" w:hint="eastAsia"/>
          <w:sz w:val="32"/>
          <w:szCs w:val="32"/>
        </w:rPr>
        <w:t>復</w:t>
      </w:r>
      <w:r w:rsidRPr="00704498">
        <w:rPr>
          <w:rFonts w:ascii="標楷體" w:eastAsia="標楷體" w:hAnsi="標楷體"/>
          <w:sz w:val="32"/>
          <w:szCs w:val="32"/>
        </w:rPr>
        <w:t>說明。</w:t>
      </w:r>
      <w:r w:rsidRPr="00704498">
        <w:rPr>
          <w:rFonts w:ascii="標楷體" w:eastAsia="標楷體" w:hAnsi="標楷體" w:hint="eastAsia"/>
          <w:sz w:val="32"/>
          <w:szCs w:val="32"/>
        </w:rPr>
        <w:t>另有委員蘇巧慧、林楚茵提出書面質詢。</w:t>
      </w:r>
      <w:r w:rsidRPr="00704498">
        <w:rPr>
          <w:rFonts w:ascii="標楷體" w:eastAsia="標楷體" w:hAnsi="標楷體"/>
          <w:sz w:val="32"/>
          <w:szCs w:val="32"/>
        </w:rPr>
        <w:t>）</w:t>
      </w:r>
    </w:p>
    <w:p w:rsidR="00AA6CA4" w:rsidRPr="00704498" w:rsidRDefault="00AA6CA4" w:rsidP="004A3CE6">
      <w:pPr>
        <w:snapToGrid w:val="0"/>
        <w:spacing w:beforeLines="50" w:before="180" w:line="500" w:lineRule="exact"/>
        <w:ind w:left="641" w:hangingChars="200" w:hanging="641"/>
        <w:contextualSpacing/>
        <w:rPr>
          <w:rFonts w:ascii="標楷體" w:eastAsia="標楷體" w:hAnsi="標楷體"/>
          <w:b/>
          <w:bCs/>
          <w:sz w:val="32"/>
          <w:szCs w:val="32"/>
        </w:rPr>
      </w:pPr>
      <w:r w:rsidRPr="00704498">
        <w:rPr>
          <w:rFonts w:ascii="標楷體" w:eastAsia="標楷體" w:hAnsi="標楷體" w:hint="eastAsia"/>
          <w:b/>
          <w:sz w:val="32"/>
          <w:szCs w:val="32"/>
        </w:rPr>
        <w:t>決議</w:t>
      </w:r>
      <w:r w:rsidRPr="00704498">
        <w:rPr>
          <w:rFonts w:ascii="標楷體" w:eastAsia="標楷體" w:hAnsi="標楷體"/>
          <w:b/>
          <w:bCs/>
          <w:sz w:val="32"/>
          <w:szCs w:val="32"/>
        </w:rPr>
        <w:t>：</w:t>
      </w:r>
    </w:p>
    <w:p w:rsidR="00AA6CA4" w:rsidRPr="00704498" w:rsidRDefault="00AA6CA4" w:rsidP="004A3CE6">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hint="eastAsia"/>
          <w:bCs/>
          <w:sz w:val="32"/>
          <w:szCs w:val="32"/>
        </w:rPr>
        <w:t>一、</w:t>
      </w:r>
      <w:r w:rsidRPr="00704498">
        <w:rPr>
          <w:rFonts w:ascii="標楷體" w:eastAsia="標楷體" w:hAnsi="標楷體"/>
          <w:bCs/>
          <w:sz w:val="32"/>
          <w:szCs w:val="32"/>
        </w:rPr>
        <w:t>報告及詢答</w:t>
      </w:r>
      <w:r w:rsidRPr="00704498">
        <w:rPr>
          <w:rFonts w:ascii="標楷體" w:eastAsia="標楷體" w:hAnsi="標楷體" w:hint="eastAsia"/>
          <w:bCs/>
          <w:sz w:val="32"/>
          <w:szCs w:val="32"/>
        </w:rPr>
        <w:t>完畢</w:t>
      </w:r>
      <w:r w:rsidRPr="00704498">
        <w:rPr>
          <w:rFonts w:ascii="標楷體" w:eastAsia="標楷體" w:hAnsi="標楷體"/>
          <w:bCs/>
          <w:sz w:val="32"/>
          <w:szCs w:val="32"/>
        </w:rPr>
        <w:t>。</w:t>
      </w:r>
    </w:p>
    <w:p w:rsidR="00AA6CA4" w:rsidRPr="00704498" w:rsidRDefault="00AA6CA4" w:rsidP="004A3CE6">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bCs/>
          <w:sz w:val="32"/>
          <w:szCs w:val="32"/>
        </w:rPr>
        <w:t>二</w:t>
      </w:r>
      <w:r w:rsidRPr="00704498">
        <w:rPr>
          <w:rFonts w:ascii="標楷體" w:eastAsia="標楷體" w:hAnsi="標楷體" w:hint="eastAsia"/>
          <w:bCs/>
          <w:sz w:val="32"/>
          <w:szCs w:val="32"/>
        </w:rPr>
        <w:t>、</w:t>
      </w:r>
      <w:r w:rsidRPr="00704498">
        <w:rPr>
          <w:rFonts w:ascii="標楷體" w:eastAsia="標楷體" w:hAnsi="標楷體"/>
          <w:bCs/>
          <w:sz w:val="32"/>
          <w:szCs w:val="32"/>
        </w:rPr>
        <w:t>委員</w:t>
      </w:r>
      <w:r w:rsidRPr="00704498">
        <w:rPr>
          <w:rFonts w:ascii="標楷體" w:eastAsia="標楷體" w:hAnsi="標楷體" w:hint="eastAsia"/>
          <w:bCs/>
          <w:sz w:val="32"/>
          <w:szCs w:val="32"/>
        </w:rPr>
        <w:t>所提</w:t>
      </w:r>
      <w:r w:rsidRPr="00704498">
        <w:rPr>
          <w:rFonts w:ascii="標楷體" w:eastAsia="標楷體" w:hAnsi="標楷體"/>
          <w:bCs/>
          <w:sz w:val="32"/>
          <w:szCs w:val="32"/>
        </w:rPr>
        <w:t>書面質詢</w:t>
      </w:r>
      <w:r w:rsidRPr="00704498">
        <w:rPr>
          <w:rFonts w:ascii="標楷體" w:eastAsia="標楷體" w:hAnsi="標楷體" w:hint="eastAsia"/>
          <w:bCs/>
          <w:sz w:val="32"/>
          <w:szCs w:val="32"/>
        </w:rPr>
        <w:t>或相關資料，</w:t>
      </w:r>
      <w:r w:rsidRPr="00704498">
        <w:rPr>
          <w:rFonts w:ascii="標楷體" w:eastAsia="標楷體" w:hAnsi="標楷體"/>
          <w:bCs/>
          <w:sz w:val="32"/>
          <w:szCs w:val="32"/>
        </w:rPr>
        <w:t>列入紀錄</w:t>
      </w:r>
      <w:r w:rsidRPr="00704498">
        <w:rPr>
          <w:rFonts w:ascii="標楷體" w:eastAsia="標楷體" w:hAnsi="標楷體" w:hint="eastAsia"/>
          <w:bCs/>
          <w:sz w:val="32"/>
          <w:szCs w:val="32"/>
        </w:rPr>
        <w:t>並</w:t>
      </w:r>
      <w:r w:rsidRPr="00704498">
        <w:rPr>
          <w:rFonts w:ascii="標楷體" w:eastAsia="標楷體" w:hAnsi="標楷體"/>
          <w:bCs/>
          <w:sz w:val="32"/>
          <w:szCs w:val="32"/>
        </w:rPr>
        <w:t>刊登公報。</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三、對於</w:t>
      </w:r>
      <w:r w:rsidRPr="00704498">
        <w:rPr>
          <w:rFonts w:ascii="標楷體" w:eastAsia="標楷體" w:hAnsi="標楷體"/>
          <w:bCs/>
          <w:sz w:val="32"/>
          <w:szCs w:val="32"/>
        </w:rPr>
        <w:t>委員質詢要求提供相關資料或</w:t>
      </w:r>
      <w:r w:rsidRPr="00704498">
        <w:rPr>
          <w:rFonts w:ascii="標楷體" w:eastAsia="標楷體" w:hAnsi="標楷體" w:hint="eastAsia"/>
          <w:bCs/>
          <w:sz w:val="32"/>
          <w:szCs w:val="32"/>
        </w:rPr>
        <w:t>未及</w:t>
      </w:r>
      <w:r w:rsidRPr="00704498">
        <w:rPr>
          <w:rFonts w:ascii="標楷體" w:eastAsia="標楷體" w:hAnsi="標楷體"/>
          <w:bCs/>
          <w:sz w:val="32"/>
          <w:szCs w:val="32"/>
        </w:rPr>
        <w:t>答</w:t>
      </w:r>
      <w:r w:rsidRPr="00704498">
        <w:rPr>
          <w:rFonts w:ascii="標楷體" w:eastAsia="標楷體" w:hAnsi="標楷體" w:hint="eastAsia"/>
          <w:bCs/>
          <w:sz w:val="32"/>
          <w:szCs w:val="32"/>
        </w:rPr>
        <w:t>復部分</w:t>
      </w:r>
      <w:r w:rsidRPr="00704498">
        <w:rPr>
          <w:rFonts w:ascii="標楷體" w:eastAsia="標楷體" w:hAnsi="標楷體"/>
          <w:bCs/>
          <w:sz w:val="32"/>
          <w:szCs w:val="32"/>
        </w:rPr>
        <w:t>，請相關機關</w:t>
      </w:r>
      <w:r w:rsidRPr="00704498">
        <w:rPr>
          <w:rFonts w:ascii="標楷體" w:eastAsia="標楷體" w:hAnsi="標楷體" w:hint="eastAsia"/>
          <w:bCs/>
          <w:sz w:val="32"/>
          <w:szCs w:val="32"/>
        </w:rPr>
        <w:t>儘速以書面答復</w:t>
      </w:r>
      <w:r w:rsidRPr="00704498">
        <w:rPr>
          <w:rFonts w:ascii="標楷體" w:eastAsia="標楷體" w:hAnsi="標楷體"/>
          <w:bCs/>
          <w:sz w:val="32"/>
          <w:szCs w:val="32"/>
        </w:rPr>
        <w:t>。</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
          <w:bCs/>
          <w:sz w:val="32"/>
          <w:szCs w:val="32"/>
        </w:rPr>
      </w:pPr>
      <w:r w:rsidRPr="00704498">
        <w:rPr>
          <w:rFonts w:ascii="標楷體" w:eastAsia="標楷體" w:hAnsi="標楷體" w:hint="eastAsia"/>
          <w:bCs/>
          <w:sz w:val="32"/>
          <w:szCs w:val="32"/>
        </w:rPr>
        <w:t>四、「公共電視法」相關修正草案，明日繼續審查。</w:t>
      </w:r>
    </w:p>
    <w:p w:rsidR="00AA6CA4" w:rsidRPr="00704498" w:rsidRDefault="00AA6CA4" w:rsidP="004A3CE6">
      <w:pPr>
        <w:snapToGrid w:val="0"/>
        <w:spacing w:beforeLines="50" w:before="180" w:line="480" w:lineRule="exact"/>
        <w:ind w:left="641" w:hangingChars="200" w:hanging="641"/>
        <w:jc w:val="both"/>
        <w:rPr>
          <w:rFonts w:ascii="標楷體" w:eastAsia="標楷體" w:hAnsi="標楷體"/>
          <w:b/>
          <w:bCs/>
          <w:sz w:val="32"/>
          <w:szCs w:val="32"/>
        </w:rPr>
      </w:pPr>
      <w:r w:rsidRPr="00704498">
        <w:rPr>
          <w:rFonts w:ascii="標楷體" w:eastAsia="標楷體" w:hAnsi="標楷體" w:hint="eastAsia"/>
          <w:b/>
          <w:bCs/>
          <w:sz w:val="32"/>
          <w:szCs w:val="32"/>
        </w:rPr>
        <w:t>通過提案1項：</w:t>
      </w:r>
    </w:p>
    <w:p w:rsidR="00AA6CA4" w:rsidRPr="00704498" w:rsidRDefault="00AA6CA4" w:rsidP="004A3CE6">
      <w:pPr>
        <w:snapToGrid w:val="0"/>
        <w:spacing w:beforeLines="50" w:before="180" w:line="480" w:lineRule="exact"/>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本日會議審查行政院函請審議「公共電視法部分條文修正草案」等16案，惟修法涉及董監事選任門檻降低、國際影音業務入法、總經費檢討調整之部分亟待詳加討論，為立法縝密周延，建請本日會議進行到詢答完畢後即行散會。</w:t>
      </w:r>
    </w:p>
    <w:p w:rsidR="00AA6CA4" w:rsidRPr="00704498" w:rsidRDefault="00AA6CA4" w:rsidP="004A3CE6">
      <w:pPr>
        <w:snapToGrid w:val="0"/>
        <w:spacing w:beforeLines="50" w:before="180" w:line="480" w:lineRule="exact"/>
        <w:ind w:leftChars="1250" w:left="3640" w:hangingChars="200" w:hanging="640"/>
        <w:contextualSpacing/>
        <w:jc w:val="both"/>
        <w:rPr>
          <w:rFonts w:ascii="標楷體" w:eastAsia="標楷體" w:hAnsi="標楷體"/>
          <w:spacing w:val="-2"/>
          <w:position w:val="2"/>
          <w:sz w:val="32"/>
          <w:szCs w:val="32"/>
        </w:rPr>
      </w:pPr>
      <w:r w:rsidRPr="00704498">
        <w:rPr>
          <w:rFonts w:ascii="標楷體" w:eastAsia="標楷體" w:hAnsi="標楷體" w:hint="eastAsia"/>
          <w:bCs/>
          <w:sz w:val="32"/>
          <w:szCs w:val="32"/>
        </w:rPr>
        <w:t>提案人：鄭正鈐  鄭麗文  張廖萬堅 曾銘宗</w:t>
      </w:r>
    </w:p>
    <w:p w:rsidR="00AA6CA4" w:rsidRPr="00704498" w:rsidRDefault="00AA6CA4" w:rsidP="004A3CE6">
      <w:pPr>
        <w:snapToGrid w:val="0"/>
        <w:spacing w:line="460" w:lineRule="exact"/>
        <w:ind w:rightChars="9" w:right="22"/>
        <w:jc w:val="both"/>
        <w:rPr>
          <w:rFonts w:ascii="標楷體" w:eastAsia="標楷體" w:hAnsi="標楷體"/>
          <w:b/>
          <w:bCs/>
          <w:sz w:val="32"/>
          <w:szCs w:val="32"/>
        </w:rPr>
      </w:pPr>
      <w:r w:rsidRPr="00704498">
        <w:rPr>
          <w:rFonts w:ascii="標楷體" w:eastAsia="標楷體" w:hAnsi="標楷體" w:hint="eastAsia"/>
          <w:b/>
          <w:bCs/>
          <w:sz w:val="32"/>
          <w:szCs w:val="32"/>
        </w:rPr>
        <w:t>散會</w:t>
      </w:r>
    </w:p>
    <w:p w:rsidR="00AA6CA4" w:rsidRPr="00704498" w:rsidRDefault="00AA6CA4">
      <w:pPr>
        <w:widowControl/>
        <w:rPr>
          <w:rFonts w:ascii="標楷體" w:eastAsia="標楷體" w:hAnsi="標楷體"/>
          <w:b/>
          <w:bCs/>
          <w:sz w:val="32"/>
          <w:szCs w:val="32"/>
        </w:rPr>
      </w:pPr>
      <w:r w:rsidRPr="00704498">
        <w:rPr>
          <w:rFonts w:ascii="標楷體" w:eastAsia="標楷體" w:hAnsi="標楷體"/>
          <w:b/>
          <w:bCs/>
          <w:sz w:val="32"/>
          <w:szCs w:val="32"/>
        </w:rPr>
        <w:br w:type="page"/>
      </w:r>
    </w:p>
    <w:p w:rsidR="00AA6CA4" w:rsidRPr="00704498" w:rsidRDefault="00AA6CA4" w:rsidP="00AA6CA4">
      <w:pPr>
        <w:pStyle w:val="01-45"/>
        <w:rPr>
          <w:position w:val="2"/>
        </w:rPr>
      </w:pPr>
      <w:bookmarkStart w:id="173" w:name="_Toc143246996"/>
      <w:r w:rsidRPr="00704498">
        <w:rPr>
          <w:rFonts w:hint="eastAsia"/>
        </w:rPr>
        <w:lastRenderedPageBreak/>
        <w:t>立法院第10屆第</w:t>
      </w:r>
      <w:r w:rsidRPr="00704498">
        <w:t>7</w:t>
      </w:r>
      <w:r w:rsidRPr="00704498">
        <w:rPr>
          <w:rFonts w:hint="eastAsia"/>
        </w:rPr>
        <w:t>會期教育及文化委員會第</w:t>
      </w:r>
      <w:r w:rsidRPr="00704498">
        <w:t>1</w:t>
      </w:r>
      <w:r w:rsidRPr="00704498">
        <w:rPr>
          <w:rFonts w:hint="eastAsia"/>
        </w:rPr>
        <w:t>2次全體委員會議議事錄</w:t>
      </w:r>
      <w:bookmarkEnd w:id="173"/>
    </w:p>
    <w:p w:rsidR="00AA6CA4" w:rsidRPr="00704498" w:rsidRDefault="00AA6CA4" w:rsidP="004A3CE6">
      <w:pPr>
        <w:snapToGrid w:val="0"/>
        <w:spacing w:line="460" w:lineRule="exact"/>
        <w:ind w:left="1600" w:rightChars="9" w:right="22" w:hangingChars="500" w:hanging="1600"/>
        <w:rPr>
          <w:rFonts w:ascii="標楷體" w:eastAsia="標楷體" w:hAnsi="標楷體"/>
          <w:spacing w:val="-32"/>
          <w:kern w:val="0"/>
          <w:sz w:val="32"/>
          <w:szCs w:val="32"/>
        </w:rPr>
      </w:pPr>
      <w:r w:rsidRPr="00704498">
        <w:rPr>
          <w:rFonts w:ascii="標楷體" w:eastAsia="標楷體" w:hAnsi="標楷體"/>
          <w:sz w:val="32"/>
          <w:szCs w:val="32"/>
        </w:rPr>
        <w:t>時    間：</w:t>
      </w:r>
      <w:r w:rsidRPr="00704498">
        <w:rPr>
          <w:rFonts w:ascii="標楷體" w:eastAsia="標楷體" w:hAnsi="標楷體" w:hint="eastAsia"/>
          <w:spacing w:val="-32"/>
          <w:kern w:val="0"/>
          <w:sz w:val="32"/>
          <w:szCs w:val="32"/>
        </w:rPr>
        <w:t>中華民國1</w:t>
      </w:r>
      <w:r w:rsidRPr="00704498">
        <w:rPr>
          <w:rFonts w:ascii="標楷體" w:eastAsia="標楷體" w:hAnsi="標楷體"/>
          <w:spacing w:val="-32"/>
          <w:kern w:val="0"/>
          <w:sz w:val="32"/>
          <w:szCs w:val="32"/>
        </w:rPr>
        <w:t>12</w:t>
      </w:r>
      <w:r w:rsidRPr="00704498">
        <w:rPr>
          <w:rFonts w:ascii="標楷體" w:eastAsia="標楷體" w:hAnsi="標楷體" w:hint="eastAsia"/>
          <w:spacing w:val="-32"/>
          <w:kern w:val="0"/>
          <w:sz w:val="32"/>
          <w:szCs w:val="32"/>
        </w:rPr>
        <w:t>年</w:t>
      </w:r>
      <w:r w:rsidRPr="00704498">
        <w:rPr>
          <w:rFonts w:ascii="標楷體" w:eastAsia="標楷體" w:hAnsi="標楷體"/>
          <w:spacing w:val="-32"/>
          <w:kern w:val="0"/>
          <w:sz w:val="32"/>
          <w:szCs w:val="32"/>
        </w:rPr>
        <w:t>4</w:t>
      </w:r>
      <w:r w:rsidRPr="00704498">
        <w:rPr>
          <w:rFonts w:ascii="標楷體" w:eastAsia="標楷體" w:hAnsi="標楷體" w:hint="eastAsia"/>
          <w:spacing w:val="-32"/>
          <w:kern w:val="0"/>
          <w:sz w:val="32"/>
          <w:szCs w:val="32"/>
        </w:rPr>
        <w:t>月27日（星期四）上午9時</w:t>
      </w:r>
      <w:r w:rsidRPr="00704498">
        <w:rPr>
          <w:rFonts w:ascii="標楷體" w:eastAsia="標楷體" w:hAnsi="標楷體"/>
          <w:spacing w:val="-32"/>
          <w:kern w:val="0"/>
          <w:sz w:val="32"/>
          <w:szCs w:val="32"/>
        </w:rPr>
        <w:t>1</w:t>
      </w:r>
      <w:r w:rsidRPr="00704498">
        <w:rPr>
          <w:rFonts w:ascii="標楷體" w:eastAsia="標楷體" w:hAnsi="標楷體" w:hint="eastAsia"/>
          <w:spacing w:val="-32"/>
          <w:kern w:val="0"/>
          <w:sz w:val="32"/>
          <w:szCs w:val="32"/>
        </w:rPr>
        <w:t>分至</w:t>
      </w:r>
      <w:r w:rsidRPr="00704498">
        <w:rPr>
          <w:rFonts w:ascii="標楷體" w:eastAsia="標楷體" w:hAnsi="標楷體"/>
          <w:spacing w:val="-32"/>
          <w:kern w:val="0"/>
          <w:sz w:val="32"/>
          <w:szCs w:val="32"/>
        </w:rPr>
        <w:t>11</w:t>
      </w:r>
      <w:r w:rsidRPr="00704498">
        <w:rPr>
          <w:rFonts w:ascii="標楷體" w:eastAsia="標楷體" w:hAnsi="標楷體" w:hint="eastAsia"/>
          <w:spacing w:val="-32"/>
          <w:kern w:val="0"/>
          <w:sz w:val="32"/>
          <w:szCs w:val="32"/>
        </w:rPr>
        <w:t>時</w:t>
      </w:r>
      <w:r w:rsidRPr="00704498">
        <w:rPr>
          <w:rFonts w:ascii="標楷體" w:eastAsia="標楷體" w:hAnsi="標楷體"/>
          <w:spacing w:val="-32"/>
          <w:kern w:val="0"/>
          <w:sz w:val="32"/>
          <w:szCs w:val="32"/>
        </w:rPr>
        <w:t>36</w:t>
      </w:r>
      <w:r w:rsidRPr="00704498">
        <w:rPr>
          <w:rFonts w:ascii="標楷體" w:eastAsia="標楷體" w:hAnsi="標楷體" w:hint="eastAsia"/>
          <w:spacing w:val="-32"/>
          <w:kern w:val="0"/>
          <w:sz w:val="32"/>
          <w:szCs w:val="32"/>
        </w:rPr>
        <w:t>分</w:t>
      </w:r>
    </w:p>
    <w:p w:rsidR="00AA6CA4" w:rsidRPr="00704498" w:rsidRDefault="00AA6CA4" w:rsidP="004A3CE6">
      <w:pPr>
        <w:snapToGrid w:val="0"/>
        <w:spacing w:line="460" w:lineRule="exact"/>
        <w:ind w:left="1706" w:rightChars="9" w:right="22" w:hangingChars="533" w:hanging="1706"/>
        <w:jc w:val="both"/>
        <w:rPr>
          <w:rFonts w:ascii="標楷體" w:eastAsia="標楷體" w:hAnsi="標楷體"/>
          <w:sz w:val="32"/>
          <w:szCs w:val="32"/>
        </w:rPr>
      </w:pPr>
      <w:r w:rsidRPr="00704498">
        <w:rPr>
          <w:rFonts w:ascii="標楷體" w:eastAsia="標楷體" w:hAnsi="標楷體"/>
          <w:sz w:val="32"/>
          <w:szCs w:val="32"/>
        </w:rPr>
        <w:t>地    點：</w:t>
      </w:r>
      <w:r w:rsidRPr="00704498">
        <w:rPr>
          <w:rFonts w:ascii="標楷體" w:eastAsia="標楷體" w:hAnsi="標楷體" w:hint="eastAsia"/>
          <w:sz w:val="32"/>
          <w:szCs w:val="32"/>
        </w:rPr>
        <w:t>本</w:t>
      </w:r>
      <w:r w:rsidRPr="00704498">
        <w:rPr>
          <w:rFonts w:ascii="標楷體" w:eastAsia="標楷體" w:hAnsi="標楷體"/>
          <w:sz w:val="32"/>
          <w:szCs w:val="32"/>
        </w:rPr>
        <w:t>院群賢樓101會議室</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sz w:val="32"/>
          <w:szCs w:val="32"/>
        </w:rPr>
        <w:t>出席委員</w:t>
      </w:r>
      <w:r w:rsidRPr="00704498">
        <w:rPr>
          <w:rFonts w:ascii="標楷體" w:eastAsia="標楷體" w:hAnsi="標楷體" w:hint="eastAsia"/>
          <w:sz w:val="32"/>
          <w:szCs w:val="32"/>
        </w:rPr>
        <w:t>：張其祿  范  雲  陳培瑜  陳靜敏  鄭麗文  鄭正鈐</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萬美玲  吳思瑤  陳秀寳  黃國書  林宜瑾  高金素梅</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張廖萬堅</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委員出席13人</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sz w:val="32"/>
          <w:szCs w:val="32"/>
        </w:rPr>
        <w:t>列席委員：</w:t>
      </w:r>
      <w:r w:rsidRPr="00704498">
        <w:rPr>
          <w:rFonts w:ascii="標楷體" w:eastAsia="標楷體" w:hAnsi="標楷體" w:hint="eastAsia"/>
          <w:sz w:val="32"/>
          <w:szCs w:val="32"/>
        </w:rPr>
        <w:t>林德福  曾銘宗  李貴敏  陳椒華  游毓蘭  林楚茵</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謝衣鳯  羅明才  邱顯智  鄭天財Sra Kacaw</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position w:val="2"/>
          <w:sz w:val="32"/>
          <w:szCs w:val="32"/>
        </w:rPr>
      </w:pPr>
      <w:r w:rsidRPr="00704498">
        <w:rPr>
          <w:rFonts w:ascii="標楷體" w:eastAsia="標楷體" w:hAnsi="標楷體" w:hint="eastAsia"/>
          <w:sz w:val="32"/>
          <w:szCs w:val="32"/>
        </w:rPr>
        <w:t xml:space="preserve">          </w:t>
      </w:r>
      <w:r w:rsidRPr="00704498">
        <w:rPr>
          <w:rFonts w:ascii="標楷體" w:eastAsia="標楷體" w:hAnsi="標楷體"/>
          <w:position w:val="2"/>
          <w:sz w:val="32"/>
          <w:szCs w:val="32"/>
        </w:rPr>
        <w:t>委員列席</w:t>
      </w:r>
      <w:r w:rsidRPr="00704498">
        <w:rPr>
          <w:rFonts w:ascii="標楷體" w:eastAsia="標楷體" w:hAnsi="標楷體" w:hint="eastAsia"/>
          <w:position w:val="2"/>
          <w:sz w:val="32"/>
          <w:szCs w:val="32"/>
        </w:rPr>
        <w:t>10人</w:t>
      </w:r>
    </w:p>
    <w:p w:rsidR="00AA6CA4" w:rsidRPr="00704498" w:rsidRDefault="00AA6CA4" w:rsidP="004A3CE6">
      <w:pPr>
        <w:pStyle w:val="ac"/>
        <w:spacing w:line="480" w:lineRule="exact"/>
        <w:ind w:left="975" w:hanging="964"/>
        <w:contextualSpacing/>
        <w:rPr>
          <w:sz w:val="32"/>
          <w:szCs w:val="32"/>
        </w:rPr>
      </w:pPr>
      <w:r w:rsidRPr="00704498">
        <w:rPr>
          <w:sz w:val="32"/>
          <w:szCs w:val="32"/>
        </w:rPr>
        <w:t>列席人員</w:t>
      </w:r>
      <w:r w:rsidRPr="00704498">
        <w:rPr>
          <w:rFonts w:hint="eastAsia"/>
          <w:sz w:val="32"/>
          <w:szCs w:val="32"/>
        </w:rPr>
        <w:t>：教育部政務次長                林明裕率同有關人員</w:t>
      </w:r>
    </w:p>
    <w:p w:rsidR="00AA6CA4" w:rsidRPr="00704498" w:rsidRDefault="00AA6CA4" w:rsidP="004A3CE6">
      <w:pPr>
        <w:pStyle w:val="ac"/>
        <w:spacing w:line="480" w:lineRule="exact"/>
        <w:ind w:left="975" w:hanging="964"/>
        <w:contextualSpacing/>
        <w:rPr>
          <w:spacing w:val="-2"/>
          <w:position w:val="2"/>
          <w:sz w:val="32"/>
          <w:szCs w:val="32"/>
        </w:rPr>
      </w:pPr>
      <w:r w:rsidRPr="00704498">
        <w:rPr>
          <w:rFonts w:hint="eastAsia"/>
          <w:sz w:val="32"/>
          <w:szCs w:val="32"/>
        </w:rPr>
        <w:t xml:space="preserve">          文化部部長           </w:t>
      </w:r>
      <w:r w:rsidRPr="00704498">
        <w:rPr>
          <w:rFonts w:hint="eastAsia"/>
          <w:sz w:val="48"/>
          <w:szCs w:val="32"/>
        </w:rPr>
        <w:t xml:space="preserve"> </w:t>
      </w:r>
      <w:r w:rsidRPr="00704498">
        <w:rPr>
          <w:rFonts w:hint="eastAsia"/>
          <w:sz w:val="32"/>
          <w:szCs w:val="32"/>
        </w:rPr>
        <w:t xml:space="preserve">          史哲</w:t>
      </w:r>
      <w:r w:rsidRPr="00704498">
        <w:rPr>
          <w:rFonts w:hint="eastAsia"/>
          <w:spacing w:val="-2"/>
          <w:position w:val="2"/>
          <w:sz w:val="32"/>
          <w:szCs w:val="32"/>
        </w:rPr>
        <w:t>率同有關人員</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行政院主計總處公務預算處專門委員           張家瑜</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行政院主計總處基金預算處專門委員           羅友聰</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行政院人事行政總處培訓考用處副處長         呂世壹</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國家通訊傳播委員會簡任視察                 黃財振</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數位發展部資源管理司簡任技正               陳玟良</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交通部郵電司簡任技正                       鄭傑元</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客家委員會藝文傳播處處長                   廖美玲</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財政部國有財產署副組長                     吳巧梅</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法務部法制司調部辦事檢察官                 謝祐昀</w:t>
      </w:r>
    </w:p>
    <w:p w:rsidR="00AA6CA4" w:rsidRPr="00704498" w:rsidRDefault="00AA6CA4" w:rsidP="004A3CE6">
      <w:pPr>
        <w:pStyle w:val="ac"/>
        <w:tabs>
          <w:tab w:val="left" w:pos="1418"/>
        </w:tabs>
        <w:spacing w:line="48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行政院公共工程委員會企劃處專門委員         劉慧君</w:t>
      </w:r>
    </w:p>
    <w:p w:rsidR="00AA6CA4" w:rsidRPr="00704498" w:rsidRDefault="00AA6CA4" w:rsidP="004A3CE6">
      <w:pPr>
        <w:spacing w:line="480" w:lineRule="exact"/>
        <w:ind w:rightChars="14" w:right="34"/>
        <w:rPr>
          <w:rFonts w:ascii="標楷體" w:eastAsia="標楷體" w:hAnsi="標楷體"/>
          <w:sz w:val="32"/>
          <w:szCs w:val="32"/>
        </w:rPr>
      </w:pPr>
      <w:r w:rsidRPr="00704498">
        <w:rPr>
          <w:rFonts w:ascii="標楷體" w:eastAsia="標楷體" w:hAnsi="標楷體"/>
          <w:sz w:val="32"/>
          <w:szCs w:val="32"/>
        </w:rPr>
        <w:t>主    席</w:t>
      </w:r>
      <w:r w:rsidRPr="00704498">
        <w:rPr>
          <w:rFonts w:ascii="標楷體" w:eastAsia="標楷體" w:hAnsi="標楷體" w:hint="eastAsia"/>
          <w:sz w:val="32"/>
          <w:szCs w:val="32"/>
        </w:rPr>
        <w:t>：范</w:t>
      </w:r>
      <w:r w:rsidRPr="00704498">
        <w:rPr>
          <w:rFonts w:ascii="標楷體" w:eastAsia="標楷體" w:hAnsi="標楷體"/>
          <w:sz w:val="32"/>
          <w:szCs w:val="32"/>
        </w:rPr>
        <w:t>召集委員</w:t>
      </w:r>
      <w:r w:rsidRPr="00704498">
        <w:rPr>
          <w:rFonts w:ascii="標楷體" w:eastAsia="標楷體" w:hAnsi="標楷體" w:hint="eastAsia"/>
          <w:sz w:val="32"/>
          <w:szCs w:val="32"/>
        </w:rPr>
        <w:t>雲</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主任秘書：陳錫欽</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sz w:val="32"/>
          <w:szCs w:val="32"/>
        </w:rPr>
        <w:t>專門委員：</w:t>
      </w:r>
      <w:r w:rsidRPr="00704498">
        <w:rPr>
          <w:rFonts w:ascii="標楷體" w:eastAsia="標楷體" w:hAnsi="標楷體" w:hint="eastAsia"/>
          <w:sz w:val="32"/>
          <w:szCs w:val="32"/>
        </w:rPr>
        <w:t>朱蔚菁</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sz w:val="32"/>
          <w:szCs w:val="32"/>
        </w:rPr>
        <w:t>紀    錄：</w:t>
      </w:r>
      <w:r w:rsidRPr="00704498">
        <w:rPr>
          <w:rFonts w:ascii="標楷體" w:eastAsia="標楷體" w:hAnsi="標楷體" w:hint="eastAsia"/>
          <w:sz w:val="32"/>
          <w:szCs w:val="32"/>
        </w:rPr>
        <w:t>簡任秘書  林素惠  簡任編審  蔡月秋  科長  蔡國治</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 xml:space="preserve">          薦任科員  李宗一</w:t>
      </w:r>
    </w:p>
    <w:p w:rsidR="00AA6CA4" w:rsidRPr="00704498" w:rsidRDefault="00AA6CA4" w:rsidP="004A3CE6">
      <w:pPr>
        <w:pStyle w:val="ac"/>
        <w:spacing w:line="460" w:lineRule="exact"/>
        <w:ind w:left="980" w:hanging="966"/>
        <w:rPr>
          <w:b/>
          <w:sz w:val="32"/>
          <w:szCs w:val="32"/>
        </w:rPr>
      </w:pPr>
      <w:r w:rsidRPr="00704498">
        <w:rPr>
          <w:rFonts w:hint="eastAsia"/>
          <w:b/>
          <w:sz w:val="32"/>
          <w:szCs w:val="32"/>
        </w:rPr>
        <w:t>報  告  事  項</w:t>
      </w:r>
    </w:p>
    <w:p w:rsidR="00AA6CA4" w:rsidRPr="00704498" w:rsidRDefault="00AA6CA4" w:rsidP="004A3CE6">
      <w:pPr>
        <w:pStyle w:val="a4"/>
        <w:snapToGrid w:val="0"/>
        <w:spacing w:line="500" w:lineRule="exact"/>
        <w:ind w:leftChars="0" w:left="0"/>
        <w:rPr>
          <w:rFonts w:ascii="標楷體" w:eastAsia="標楷體" w:hAnsi="標楷體"/>
          <w:b/>
          <w:sz w:val="32"/>
          <w:szCs w:val="32"/>
        </w:rPr>
      </w:pPr>
      <w:r w:rsidRPr="00704498">
        <w:rPr>
          <w:rFonts w:ascii="標楷體" w:eastAsia="標楷體" w:hAnsi="標楷體" w:hint="eastAsia"/>
          <w:b/>
          <w:sz w:val="32"/>
          <w:szCs w:val="32"/>
        </w:rPr>
        <w:t>宣讀上次會議議事錄。</w:t>
      </w:r>
    </w:p>
    <w:p w:rsidR="00AA6CA4" w:rsidRPr="00704498" w:rsidRDefault="00AA6CA4" w:rsidP="004A3CE6">
      <w:pPr>
        <w:snapToGrid w:val="0"/>
        <w:spacing w:line="500" w:lineRule="exact"/>
        <w:rPr>
          <w:rFonts w:ascii="標楷體" w:eastAsia="標楷體" w:hAnsi="標楷體"/>
          <w:sz w:val="32"/>
          <w:szCs w:val="32"/>
        </w:rPr>
      </w:pPr>
      <w:r w:rsidRPr="00704498">
        <w:rPr>
          <w:rFonts w:ascii="標楷體" w:eastAsia="標楷體" w:hAnsi="標楷體"/>
          <w:b/>
          <w:sz w:val="32"/>
          <w:szCs w:val="32"/>
        </w:rPr>
        <w:lastRenderedPageBreak/>
        <w:t>決定：</w:t>
      </w:r>
      <w:r w:rsidRPr="00704498">
        <w:rPr>
          <w:rFonts w:ascii="標楷體" w:eastAsia="標楷體" w:hAnsi="標楷體"/>
          <w:sz w:val="32"/>
          <w:szCs w:val="32"/>
        </w:rPr>
        <w:t>議事錄確定。</w:t>
      </w:r>
    </w:p>
    <w:p w:rsidR="00AA6CA4" w:rsidRPr="00704498" w:rsidRDefault="00AA6CA4" w:rsidP="004A3CE6">
      <w:pPr>
        <w:snapToGrid w:val="0"/>
        <w:spacing w:before="120" w:afterLines="50" w:after="180" w:line="460" w:lineRule="exact"/>
        <w:rPr>
          <w:rFonts w:ascii="標楷體" w:eastAsia="標楷體" w:hAnsi="標楷體"/>
          <w:b/>
          <w:sz w:val="32"/>
          <w:szCs w:val="32"/>
        </w:rPr>
      </w:pPr>
      <w:r w:rsidRPr="00704498">
        <w:rPr>
          <w:rFonts w:ascii="標楷體" w:eastAsia="標楷體" w:hAnsi="標楷體" w:hint="eastAsia"/>
          <w:b/>
          <w:sz w:val="32"/>
          <w:szCs w:val="32"/>
        </w:rPr>
        <w:t>討  論  事  項</w:t>
      </w:r>
    </w:p>
    <w:p w:rsidR="00AA6CA4" w:rsidRPr="00704498" w:rsidRDefault="00AA6CA4" w:rsidP="00514411">
      <w:pPr>
        <w:numPr>
          <w:ilvl w:val="0"/>
          <w:numId w:val="37"/>
        </w:numPr>
        <w:snapToGrid w:val="0"/>
        <w:spacing w:line="460" w:lineRule="exact"/>
        <w:rPr>
          <w:rFonts w:ascii="標楷體" w:eastAsia="標楷體" w:hAnsi="標楷體"/>
          <w:b/>
          <w:sz w:val="32"/>
          <w:szCs w:val="32"/>
        </w:rPr>
      </w:pPr>
      <w:r w:rsidRPr="00704498">
        <w:rPr>
          <w:rFonts w:ascii="標楷體" w:eastAsia="標楷體" w:hAnsi="標楷體" w:hint="eastAsia"/>
          <w:b/>
          <w:bCs/>
          <w:sz w:val="32"/>
          <w:szCs w:val="32"/>
        </w:rPr>
        <w:t>審查（一）有關</w:t>
      </w:r>
      <w:r w:rsidRPr="00704498">
        <w:rPr>
          <w:rFonts w:ascii="標楷體" w:eastAsia="標楷體" w:hAnsi="標楷體" w:hint="eastAsia"/>
          <w:b/>
          <w:sz w:val="32"/>
          <w:szCs w:val="32"/>
        </w:rPr>
        <w:t>全國代理暨代課教師產業工會籌備處為國民教育法修正草案提出意見</w:t>
      </w:r>
      <w:r w:rsidRPr="00704498">
        <w:rPr>
          <w:rFonts w:ascii="標楷體" w:eastAsia="標楷體" w:hAnsi="標楷體" w:hint="eastAsia"/>
          <w:b/>
          <w:bCs/>
          <w:sz w:val="32"/>
          <w:szCs w:val="32"/>
        </w:rPr>
        <w:t>請願案</w:t>
      </w:r>
      <w:r w:rsidRPr="00704498">
        <w:rPr>
          <w:rFonts w:ascii="標楷體" w:eastAsia="標楷體" w:hAnsi="標楷體" w:hint="eastAsia"/>
          <w:b/>
          <w:sz w:val="32"/>
          <w:szCs w:val="32"/>
        </w:rPr>
        <w:t>。（二）</w:t>
      </w:r>
      <w:r w:rsidRPr="00704498">
        <w:rPr>
          <w:rFonts w:ascii="標楷體" w:eastAsia="標楷體" w:hAnsi="標楷體" w:hint="eastAsia"/>
          <w:b/>
          <w:bCs/>
          <w:sz w:val="32"/>
          <w:szCs w:val="32"/>
        </w:rPr>
        <w:t>有關</w:t>
      </w:r>
      <w:r w:rsidRPr="00704498">
        <w:rPr>
          <w:rFonts w:ascii="標楷體" w:eastAsia="標楷體" w:hAnsi="標楷體" w:hint="eastAsia"/>
          <w:b/>
          <w:sz w:val="32"/>
          <w:szCs w:val="32"/>
        </w:rPr>
        <w:t>全國代理暨代課教師產業工會籌備處為高級中等教育法第二十八條修正草案提出意見</w:t>
      </w:r>
      <w:r w:rsidRPr="00704498">
        <w:rPr>
          <w:rFonts w:ascii="標楷體" w:eastAsia="標楷體" w:hAnsi="標楷體" w:hint="eastAsia"/>
          <w:b/>
          <w:bCs/>
          <w:sz w:val="32"/>
          <w:szCs w:val="32"/>
        </w:rPr>
        <w:t>請願案。（三）有關</w:t>
      </w:r>
      <w:r w:rsidRPr="00704498">
        <w:rPr>
          <w:rFonts w:ascii="標楷體" w:eastAsia="標楷體" w:hAnsi="標楷體" w:hint="eastAsia"/>
          <w:b/>
          <w:sz w:val="32"/>
          <w:szCs w:val="32"/>
        </w:rPr>
        <w:t>全國代理暨代課教師產業工會籌備處為教師法第四十七條草案提出意見</w:t>
      </w:r>
      <w:r w:rsidRPr="00704498">
        <w:rPr>
          <w:rFonts w:ascii="標楷體" w:eastAsia="標楷體" w:hAnsi="標楷體" w:hint="eastAsia"/>
          <w:b/>
          <w:bCs/>
          <w:sz w:val="32"/>
          <w:szCs w:val="32"/>
        </w:rPr>
        <w:t>請願案。（四）有關</w:t>
      </w:r>
      <w:r w:rsidRPr="00704498">
        <w:rPr>
          <w:rFonts w:ascii="標楷體" w:eastAsia="標楷體" w:hAnsi="標楷體" w:hint="eastAsia"/>
          <w:b/>
          <w:sz w:val="32"/>
          <w:szCs w:val="32"/>
        </w:rPr>
        <w:t>財團法人榮星環境教育基金會為修正私立高級中等以上學校退場條例第二十三條規定提出建議</w:t>
      </w:r>
      <w:r w:rsidRPr="00704498">
        <w:rPr>
          <w:rFonts w:ascii="標楷體" w:eastAsia="標楷體" w:hAnsi="標楷體" w:hint="eastAsia"/>
          <w:b/>
          <w:bCs/>
          <w:sz w:val="32"/>
          <w:szCs w:val="32"/>
        </w:rPr>
        <w:t>請願案。</w:t>
      </w:r>
    </w:p>
    <w:p w:rsidR="00AA6CA4" w:rsidRPr="00704498" w:rsidRDefault="00AA6CA4" w:rsidP="00514411">
      <w:pPr>
        <w:numPr>
          <w:ilvl w:val="0"/>
          <w:numId w:val="37"/>
        </w:numPr>
        <w:snapToGrid w:val="0"/>
        <w:spacing w:line="460" w:lineRule="exact"/>
        <w:ind w:left="641" w:hangingChars="200" w:hanging="641"/>
        <w:rPr>
          <w:rFonts w:ascii="標楷體" w:eastAsia="標楷體" w:hAnsi="標楷體"/>
          <w:b/>
          <w:sz w:val="32"/>
          <w:szCs w:val="32"/>
        </w:rPr>
      </w:pPr>
      <w:r w:rsidRPr="00704498">
        <w:rPr>
          <w:rFonts w:ascii="標楷體" w:eastAsia="標楷體" w:hAnsi="標楷體" w:hint="eastAsia"/>
          <w:b/>
          <w:sz w:val="32"/>
          <w:szCs w:val="32"/>
        </w:rPr>
        <w:t>繼續審查（一）行政院函請審議「公共電視法部分條文修正草案」案。（二）委員陳秀寳等19人擬具「公共電視法第十三條條文</w:t>
      </w:r>
      <w:r w:rsidRPr="00704498">
        <w:rPr>
          <w:rFonts w:ascii="標楷體" w:eastAsia="標楷體" w:hAnsi="標楷體" w:hint="eastAsia"/>
          <w:b/>
          <w:bCs/>
          <w:sz w:val="32"/>
          <w:szCs w:val="32"/>
        </w:rPr>
        <w:t>修正草案</w:t>
      </w:r>
      <w:r w:rsidRPr="00704498">
        <w:rPr>
          <w:rFonts w:ascii="標楷體" w:eastAsia="標楷體" w:hAnsi="標楷體" w:hint="eastAsia"/>
          <w:b/>
          <w:sz w:val="32"/>
          <w:szCs w:val="32"/>
        </w:rPr>
        <w:t>」案。（三）委員何欣純等21人擬具「公共電視法部分條文修正草案」案。（四）委員江永昌等19人擬具「公共電視法第三條及第七條條文修正草案」案。（五）台灣民眾黨黨團擬具「公共電視法部分條文修正草案」案。（六）委員賴品妤等21人擬具「公共電視法第七條條文修正草案」案。（七）委員萬美玲等17人擬具「公共電視法部分條文修正草案」案。（八）委員游毓蘭等17人擬具「公共電視法第三條、第七條及第八條條文修正草案」案。（九）委員莊瑞雄等16人擬具「公共電視法部分條文修正草案」案。（十）委員鄭麗文等16人擬具「公共電視法部分條文修正草案」案。（十一）委員魯明哲等18人擬具「公共電視法部分條文修正草案」案。（十二）委員林宜瑾等17人擬具「公共電視法部分條文修正草案」案。（十三）委員范雲等16人擬具「公共電視法部分條文修正草案」案。（十四）委員吳思瑤等17人擬具「公共電視法部分條文修正草案」案。（十五）委員陳培瑜等19人擬具「公共電視法部分條文修正草案」案。（十六）委員張廖萬堅等23人擬具「公共電視法部分條文修正草案」案。</w:t>
      </w:r>
    </w:p>
    <w:p w:rsidR="00AA6CA4" w:rsidRPr="00704498" w:rsidRDefault="00AA6CA4" w:rsidP="004A3CE6">
      <w:pPr>
        <w:snapToGrid w:val="0"/>
        <w:spacing w:line="460" w:lineRule="exact"/>
        <w:rPr>
          <w:rFonts w:ascii="標楷體" w:eastAsia="標楷體" w:hAnsi="標楷體"/>
          <w:sz w:val="32"/>
          <w:szCs w:val="32"/>
        </w:rPr>
      </w:pPr>
      <w:r w:rsidRPr="00704498">
        <w:rPr>
          <w:rFonts w:ascii="標楷體" w:eastAsia="標楷體" w:hAnsi="標楷體" w:hint="eastAsia"/>
          <w:sz w:val="32"/>
          <w:szCs w:val="32"/>
        </w:rPr>
        <w:t>（進行逐條審查）</w:t>
      </w:r>
    </w:p>
    <w:p w:rsidR="00AA6CA4" w:rsidRPr="00704498" w:rsidRDefault="00AA6CA4" w:rsidP="004A3CE6">
      <w:pPr>
        <w:snapToGrid w:val="0"/>
        <w:spacing w:beforeLines="50" w:before="180" w:line="500" w:lineRule="exact"/>
        <w:ind w:left="641" w:hangingChars="200" w:hanging="641"/>
        <w:contextualSpacing/>
        <w:rPr>
          <w:rFonts w:ascii="標楷體" w:eastAsia="標楷體" w:hAnsi="標楷體"/>
          <w:b/>
          <w:bCs/>
          <w:sz w:val="32"/>
          <w:szCs w:val="32"/>
        </w:rPr>
      </w:pPr>
      <w:r w:rsidRPr="00704498">
        <w:rPr>
          <w:rFonts w:ascii="標楷體" w:eastAsia="標楷體" w:hAnsi="標楷體" w:hint="eastAsia"/>
          <w:b/>
          <w:sz w:val="32"/>
          <w:szCs w:val="32"/>
        </w:rPr>
        <w:t>決議</w:t>
      </w:r>
      <w:r w:rsidRPr="00704498">
        <w:rPr>
          <w:rFonts w:ascii="標楷體" w:eastAsia="標楷體" w:hAnsi="標楷體"/>
          <w:b/>
          <w:bCs/>
          <w:sz w:val="32"/>
          <w:szCs w:val="32"/>
        </w:rPr>
        <w:t>：</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lastRenderedPageBreak/>
        <w:t>一、對於</w:t>
      </w:r>
      <w:r w:rsidRPr="00704498">
        <w:rPr>
          <w:rFonts w:ascii="標楷體" w:eastAsia="標楷體" w:hAnsi="標楷體"/>
          <w:bCs/>
          <w:sz w:val="32"/>
          <w:szCs w:val="32"/>
        </w:rPr>
        <w:t>委員質詢要求提供相關資料或</w:t>
      </w:r>
      <w:r w:rsidRPr="00704498">
        <w:rPr>
          <w:rFonts w:ascii="標楷體" w:eastAsia="標楷體" w:hAnsi="標楷體" w:hint="eastAsia"/>
          <w:bCs/>
          <w:sz w:val="32"/>
          <w:szCs w:val="32"/>
        </w:rPr>
        <w:t>未及</w:t>
      </w:r>
      <w:r w:rsidRPr="00704498">
        <w:rPr>
          <w:rFonts w:ascii="標楷體" w:eastAsia="標楷體" w:hAnsi="標楷體"/>
          <w:bCs/>
          <w:sz w:val="32"/>
          <w:szCs w:val="32"/>
        </w:rPr>
        <w:t>答</w:t>
      </w:r>
      <w:r w:rsidRPr="00704498">
        <w:rPr>
          <w:rFonts w:ascii="標楷體" w:eastAsia="標楷體" w:hAnsi="標楷體" w:hint="eastAsia"/>
          <w:bCs/>
          <w:sz w:val="32"/>
          <w:szCs w:val="32"/>
        </w:rPr>
        <w:t>復部分</w:t>
      </w:r>
      <w:r w:rsidRPr="00704498">
        <w:rPr>
          <w:rFonts w:ascii="標楷體" w:eastAsia="標楷體" w:hAnsi="標楷體"/>
          <w:bCs/>
          <w:sz w:val="32"/>
          <w:szCs w:val="32"/>
        </w:rPr>
        <w:t>，請相關機關</w:t>
      </w:r>
      <w:r w:rsidRPr="00704498">
        <w:rPr>
          <w:rFonts w:ascii="標楷體" w:eastAsia="標楷體" w:hAnsi="標楷體" w:hint="eastAsia"/>
          <w:bCs/>
          <w:sz w:val="32"/>
          <w:szCs w:val="32"/>
        </w:rPr>
        <w:t>儘速以書面答復</w:t>
      </w:r>
      <w:r w:rsidRPr="00704498">
        <w:rPr>
          <w:rFonts w:ascii="標楷體" w:eastAsia="標楷體" w:hAnsi="標楷體"/>
          <w:bCs/>
          <w:sz w:val="32"/>
          <w:szCs w:val="32"/>
        </w:rPr>
        <w:t>。</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二、請願案</w:t>
      </w:r>
      <w:r w:rsidRPr="00704498">
        <w:rPr>
          <w:rFonts w:ascii="標楷體" w:eastAsia="標楷體" w:hAnsi="標楷體"/>
          <w:bCs/>
          <w:sz w:val="32"/>
          <w:szCs w:val="32"/>
        </w:rPr>
        <w:t>4</w:t>
      </w:r>
      <w:r w:rsidRPr="00704498">
        <w:rPr>
          <w:rFonts w:ascii="標楷體" w:eastAsia="標楷體" w:hAnsi="標楷體" w:hint="eastAsia"/>
          <w:bCs/>
          <w:sz w:val="32"/>
          <w:szCs w:val="32"/>
        </w:rPr>
        <w:t>案均不成為議案，依立法院職權行使法第67條第2項之規定，送由程序委員會報請院會存查，並通知請願人；另將各案請願資料併卷存查，於審查相關法律案時，提供委員參考。</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三、「公共電視法」相關修正草案，全部審查完竣，須交由黨團協商，併案擬具審查報告，提請院會討論；院會討論時，由范召集委員雲補充說明。審查結果如下：</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(一)第三條、第七條、增訂第十二條之一、第十四條、第十九條至第二十一條、第二十六條、第三十二條及第四十條，均照行政院提案通過。</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(二)現行條文第六條及第八條，均照行政院提案刪除。</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(三)第一條，修正如下：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「第一條　為健全公共電視之發展，製播符合多元社會需求之傳播內容，善用數位科技，維護國民表達自由及知之權利，提供新聞資訊服務，促進傳播產業與公民社會發展，增進公共福祉，特制定本法。」</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(四)第二十八條，修正如下：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「第二十八條　公視基金會之經費來源如下：</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一、文化發展基金之核撥。</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二、政府編列預算之捐贈與補助。</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三、公視基金會基金運用之孳息。</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四、營運之收入。</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五、投資他事業之收入。</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六、國內外公私機構、團體或個人之捐贈。</w:t>
      </w:r>
    </w:p>
    <w:p w:rsidR="00AA6CA4" w:rsidRPr="00704498" w:rsidRDefault="00AA6CA4" w:rsidP="004A3CE6">
      <w:pPr>
        <w:snapToGrid w:val="0"/>
        <w:spacing w:beforeLines="50" w:before="180" w:line="500" w:lineRule="exact"/>
        <w:ind w:leftChars="550" w:left="1320"/>
        <w:contextualSpacing/>
        <w:jc w:val="both"/>
        <w:rPr>
          <w:rFonts w:ascii="標楷體" w:eastAsia="標楷體" w:hAnsi="標楷體"/>
          <w:bCs/>
          <w:sz w:val="32"/>
          <w:szCs w:val="32"/>
        </w:rPr>
      </w:pPr>
      <w:r w:rsidRPr="00704498">
        <w:rPr>
          <w:rFonts w:ascii="標楷體" w:eastAsia="標楷體" w:hAnsi="標楷體" w:hint="eastAsia"/>
          <w:bCs/>
          <w:sz w:val="32"/>
          <w:szCs w:val="32"/>
        </w:rPr>
        <w:t>七、其他收入。」</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(五)第二條(含委員林宜瑾等3人</w:t>
      </w:r>
      <w:r w:rsidRPr="00704498">
        <w:rPr>
          <w:rFonts w:ascii="標楷體" w:eastAsia="標楷體" w:hAnsi="標楷體" w:hint="eastAsia"/>
          <w:sz w:val="32"/>
          <w:szCs w:val="32"/>
        </w:rPr>
        <w:t>【</w:t>
      </w:r>
      <w:r w:rsidRPr="00704498">
        <w:rPr>
          <w:rFonts w:ascii="標楷體" w:eastAsia="標楷體" w:hAnsi="標楷體" w:hint="eastAsia"/>
          <w:b/>
          <w:bCs/>
          <w:sz w:val="32"/>
          <w:szCs w:val="32"/>
        </w:rPr>
        <w:t>2案</w:t>
      </w:r>
      <w:r w:rsidRPr="00704498">
        <w:rPr>
          <w:rFonts w:ascii="標楷體" w:eastAsia="標楷體" w:hAnsi="標楷體" w:hint="eastAsia"/>
          <w:sz w:val="32"/>
          <w:szCs w:val="32"/>
        </w:rPr>
        <w:t>】</w:t>
      </w:r>
      <w:r w:rsidRPr="00704498">
        <w:rPr>
          <w:rFonts w:ascii="標楷體" w:eastAsia="標楷體" w:hAnsi="標楷體" w:hint="eastAsia"/>
          <w:bCs/>
          <w:sz w:val="32"/>
          <w:szCs w:val="32"/>
        </w:rPr>
        <w:t>、委員黃國書等4人、委員陳秀寳等4人、委員張廖萬堅等4人及委員鄭麗文等</w:t>
      </w:r>
      <w:r w:rsidRPr="00704498">
        <w:rPr>
          <w:rFonts w:ascii="標楷體" w:eastAsia="標楷體" w:hAnsi="標楷體" w:hint="eastAsia"/>
          <w:bCs/>
          <w:sz w:val="32"/>
          <w:szCs w:val="32"/>
        </w:rPr>
        <w:lastRenderedPageBreak/>
        <w:t>4人</w:t>
      </w:r>
      <w:r w:rsidRPr="00704498">
        <w:rPr>
          <w:rFonts w:ascii="標楷體" w:eastAsia="標楷體" w:hAnsi="標楷體" w:hint="eastAsia"/>
          <w:sz w:val="32"/>
          <w:szCs w:val="32"/>
        </w:rPr>
        <w:t>【</w:t>
      </w:r>
      <w:r w:rsidRPr="00704498">
        <w:rPr>
          <w:rFonts w:ascii="標楷體" w:eastAsia="標楷體" w:hAnsi="標楷體" w:hint="eastAsia"/>
          <w:b/>
          <w:bCs/>
          <w:sz w:val="32"/>
          <w:szCs w:val="32"/>
        </w:rPr>
        <w:t>2案</w:t>
      </w:r>
      <w:r w:rsidRPr="00704498">
        <w:rPr>
          <w:rFonts w:ascii="標楷體" w:eastAsia="標楷體" w:hAnsi="標楷體" w:hint="eastAsia"/>
          <w:sz w:val="32"/>
          <w:szCs w:val="32"/>
        </w:rPr>
        <w:t>】</w:t>
      </w:r>
      <w:r w:rsidRPr="00704498">
        <w:rPr>
          <w:rFonts w:ascii="標楷體" w:eastAsia="標楷體" w:hAnsi="標楷體" w:hint="eastAsia"/>
          <w:bCs/>
          <w:sz w:val="32"/>
          <w:szCs w:val="32"/>
        </w:rPr>
        <w:t>所提第二條修正動議)、第十條(含委員黃國書等4人、委員陳秀寳等4人、委員陳靜敏等3人及委員鄭麗文等4人所提第十條修正動議)、第十三條(含委員黃國書等4人、委員鄭麗文等4人</w:t>
      </w:r>
      <w:r w:rsidRPr="00704498">
        <w:rPr>
          <w:rFonts w:ascii="標楷體" w:eastAsia="標楷體" w:hAnsi="標楷體" w:hint="eastAsia"/>
          <w:sz w:val="32"/>
          <w:szCs w:val="32"/>
        </w:rPr>
        <w:t>【</w:t>
      </w:r>
      <w:r w:rsidRPr="00704498">
        <w:rPr>
          <w:rFonts w:ascii="標楷體" w:eastAsia="標楷體" w:hAnsi="標楷體" w:hint="eastAsia"/>
          <w:b/>
          <w:bCs/>
          <w:sz w:val="32"/>
          <w:szCs w:val="32"/>
        </w:rPr>
        <w:t>2案</w:t>
      </w:r>
      <w:r w:rsidRPr="00704498">
        <w:rPr>
          <w:rFonts w:ascii="標楷體" w:eastAsia="標楷體" w:hAnsi="標楷體" w:hint="eastAsia"/>
          <w:sz w:val="32"/>
          <w:szCs w:val="32"/>
        </w:rPr>
        <w:t>】</w:t>
      </w:r>
      <w:r w:rsidRPr="00704498">
        <w:rPr>
          <w:rFonts w:ascii="標楷體" w:eastAsia="標楷體" w:hAnsi="標楷體" w:hint="eastAsia"/>
          <w:bCs/>
          <w:sz w:val="32"/>
          <w:szCs w:val="32"/>
        </w:rPr>
        <w:t>及委員鄭麗文等5人所提第十三條修正動議)、第十六條(含委員黃國書等4人所提第十六條修正動議)及第十八條，均保留，送院會處理。</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(六)第十七條、第二十四條、第三十條、第三十四條至第三十六條及第五章章名，均不予修正，維持現行條文及章名。</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(七)委員范雲等16人提案第二十八條之一、台灣民眾黨黨團提案第二十九條之一、第四十六條之一及第四十六條之二，均不予增訂。</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(八)通過附帶決議6項：</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1.為強化財團法人公共電視文化事業基金會董事長之公共問責，與公民社會產生聯結，公視基金會董事長應定期主持公共問責座談會議，就有關財團法人公共電視文化事業基金會之營運管理、計畫等議題之重大決策提供說明。</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提案人：吳思瑤  陳培瑜  陳靜敏  陳秀寳</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范  雲  邱顯智</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2.公共電視台應研議週一至週五應安排兒童及少年節目，每日至少各1小時；週末及假日，應提供兒童及少年節目，每日至少各2小時，其時段由電台依兒童及少年之作息情況定之。</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提案人：陳培瑜  吳思瑤  陳靜敏  陳秀寳</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3.根據98年「公共電視法」修法將財團法人公共電視文化事業基金會董事會人數由11人至15人，上修至17至21人，其立法目的係為保障各族群之代表性，擴大各族群</w:t>
      </w:r>
      <w:r w:rsidRPr="00704498">
        <w:rPr>
          <w:rFonts w:ascii="標楷體" w:eastAsia="標楷體" w:hAnsi="標楷體" w:hint="eastAsia"/>
          <w:bCs/>
          <w:sz w:val="32"/>
          <w:szCs w:val="32"/>
        </w:rPr>
        <w:lastRenderedPageBreak/>
        <w:t>之公共參與之權利。而本次修法又再次將董事人數下調，雖為符合「財團法人法」及國際趨勢之因應，然而，我國原住民族、新住民及客家族群在我國人口比例逐年增加。在財團法人公共電視文化事業基金會董事總人數下降之情形下，更應保障各族群參與之權利，爰此，請文化部向行政院就董監事候選人提名應確保各族群參與之權利。</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提案人：張其祿</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連署人：黃國書  吳思瑤  高金素梅</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4.透過民眾直接參與公視的決策與監督，除了擴大民眾對於公共媒體的認識及利用，更能公共電視台能夠更加健全的發展，爰請文化部應檢討現行績效評估機制，研議納入民眾意見回饋指標，並請財團法人公共電視文化事業基金會應建置常態化之民眾直接監督機制。</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提案人：張其祿</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連署人：萬美玲  吳思瑤  高金素梅</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5.有鑑於我國財團法人公共電視文化事業基金會選任非員工代表董事及監察人候選人仍以行政院提名為主，缺乏一般民眾直接參與之機會。參考國外，為了加強公眾代表性，英國公共媒體英國廣播公司(BBC)將部分董事席次開放公民推薦或自薦，並公告上網提供民眾更便利的參與。綜上，請文化部研擬「公民董事」之可行性，拉近公共電視台與民眾的距離，保障民眾參與的機會。</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提案人：張其祿</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連署人：萬美玲  高金素梅</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6.財團法人公共電視文化事業基金會持有已發行股份總數50%以上之公共化無線電視事業，依「無線電視事業公股處理條例」，得領受主管機關所編列附負擔捐贈。鑑</w:t>
      </w:r>
      <w:r w:rsidRPr="00704498">
        <w:rPr>
          <w:rFonts w:ascii="標楷體" w:eastAsia="標楷體" w:hAnsi="標楷體" w:hint="eastAsia"/>
          <w:bCs/>
          <w:sz w:val="32"/>
          <w:szCs w:val="32"/>
        </w:rPr>
        <w:lastRenderedPageBreak/>
        <w:t>於公共化無線電視事業以播送多元、優質且符合公共利益之節目為己任，實須全民參與並受公共資源之挹注，故依據「無線電視事業公股處理條例」第十四條規定政府得編列預算，附負擔捐贈財團法人公共電視文化事業基金會持股83.24%之中華電視公司，以製播多元、優質及符合公共利益之節目。</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提案人：林宜瑾  陳靜敏  陳秀寳 張廖萬堅</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吳思瑤</w:t>
      </w:r>
    </w:p>
    <w:p w:rsidR="00AA6CA4" w:rsidRPr="00704498" w:rsidRDefault="00AA6CA4" w:rsidP="004A3CE6">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(九)附帶決議5案，均保留，送院會處理：</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1.為促進公視基金會之自我提升，文化部應要求公視基金會，每年提出公共價值評量報告，落實全民監督，強化媒體問責，並將報告結果作為編列年度預算經費之參據。</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提案人：范  雲  吳思瑤  陳秀寳</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2.放眼國際，日本NHK年經費1976億元、英國BBC 1835億元、韓國KBS 329億元，盡皆遠超臺灣政府每年給予公視之9億元捐贈，顯見我國公視營運經費規模實有調整之必要，以期於全球公共廣電轉型提供全媒體、全平台、全通路服務的關鍵時刻躋身其列，並使臺灣國民同收其利。為保障公視履行法定任務，推動數位轉型，以及族群服務、國際傳播穩定運作，政府依本法每年捐贈之預算編列應不低於35億元。</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提案人：林宜瑾  陳秀寳  陳靜敏 張廖萬堅</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 xml:space="preserve">        吳思瑤</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3.公視基金會於民國九十五年根據無線電視事業公股處理條例受贈中華電視公司(以下簡稱：華視)七成以上股份，目前公視基金會持有華視之股份為83.24% (其他16.76%為民股)，華視早已成為公廣集團之一員，但華視長期處於不公不民狀態，導致持續虧損，連帶影響公視基金</w:t>
      </w:r>
      <w:r w:rsidRPr="00704498">
        <w:rPr>
          <w:rFonts w:ascii="標楷體" w:eastAsia="標楷體" w:hAnsi="標楷體" w:hint="eastAsia"/>
          <w:bCs/>
          <w:sz w:val="32"/>
          <w:szCs w:val="32"/>
        </w:rPr>
        <w:lastRenderedPageBreak/>
        <w:t>會之營運績效，爰此要求主管機關應編列預算，附負擔捐贈公視基金會持有已發行股份總數百分之五十以上之中華電視公司，製播符合公共利益之節目與頻道。</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提案人：張廖萬堅</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連署人：陳靜敏  陳秀寳  林宜瑾  吳思瑤</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4.鑒於我國公共電視與其他國家相同性質公共媒體相較，如日本NHK年經費1976億元、英國BBC的1835億元、韓國KBS經費329億元，預算明顯偏低。為使公視基金會落實公共媒體任務，每年政府捐贈公視基金會之金額不得低於本法○年○月○日修正通過之當年度，經立法院審議通過之主管機關捐贈、補助及以招標採購交由公視基金會辦理之業務總和。</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提案人：張廖萬堅</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連署人：陳靜敏  陳秀寳  林宜瑾  吳思瑤</w:t>
      </w:r>
    </w:p>
    <w:p w:rsidR="00AA6CA4" w:rsidRPr="00704498" w:rsidRDefault="00AA6CA4" w:rsidP="004A3CE6">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5.為保障多元族群與國際傳播服務頻道經費穩定與運作獨立性，文化部應使多元族群與國際傳播服務頻道經費不得低於本法修正施行當年度，各該專屬頻道經立法院審議通過之預算額度，以確保各該頻道之健全發展，保障臺灣多元族群之權益、促進我國對國際傳播之效益。</w:t>
      </w:r>
    </w:p>
    <w:p w:rsidR="00AA6CA4" w:rsidRPr="00704498" w:rsidRDefault="00AA6CA4" w:rsidP="004A3CE6">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704498">
        <w:rPr>
          <w:rFonts w:ascii="標楷體" w:eastAsia="標楷體" w:hAnsi="標楷體" w:hint="eastAsia"/>
          <w:bCs/>
          <w:sz w:val="32"/>
          <w:szCs w:val="32"/>
        </w:rPr>
        <w:t>提案人：范  雲  吳思瑤  陳秀寳</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四、在不影響條文文意前提下，文字、條次、標點符號為統一體例，授權議事人員修改。</w:t>
      </w:r>
    </w:p>
    <w:p w:rsidR="00AA6CA4" w:rsidRPr="00704498" w:rsidRDefault="00AA6CA4" w:rsidP="004A3CE6">
      <w:pPr>
        <w:tabs>
          <w:tab w:val="left" w:pos="3581"/>
        </w:tabs>
        <w:spacing w:line="480" w:lineRule="exact"/>
        <w:rPr>
          <w:rFonts w:ascii="標楷體" w:eastAsia="標楷體" w:hAnsi="標楷體"/>
          <w:b/>
          <w:sz w:val="32"/>
          <w:szCs w:val="36"/>
        </w:rPr>
      </w:pPr>
      <w:r w:rsidRPr="00704498">
        <w:rPr>
          <w:rFonts w:ascii="標楷體" w:eastAsia="標楷體" w:hAnsi="標楷體" w:hint="eastAsia"/>
          <w:b/>
          <w:sz w:val="32"/>
          <w:szCs w:val="36"/>
        </w:rPr>
        <w:t>復議案1案，不通過：</w:t>
      </w:r>
    </w:p>
    <w:p w:rsidR="00AA6CA4" w:rsidRPr="00704498" w:rsidRDefault="00AA6CA4" w:rsidP="004A3CE6">
      <w:pPr>
        <w:spacing w:line="480" w:lineRule="exact"/>
        <w:rPr>
          <w:rFonts w:ascii="標楷體" w:eastAsia="標楷體" w:hAnsi="標楷體"/>
          <w:sz w:val="32"/>
          <w:szCs w:val="36"/>
        </w:rPr>
      </w:pPr>
      <w:r w:rsidRPr="00704498">
        <w:rPr>
          <w:rFonts w:ascii="標楷體" w:eastAsia="標楷體" w:hAnsi="標楷體" w:hint="eastAsia"/>
          <w:sz w:val="32"/>
          <w:szCs w:val="36"/>
        </w:rPr>
        <w:t xml:space="preserve">    針對立法院第10屆第7會期教育及文化委員會第11次及12次全體委員會議議事日程所列討論事項：審查行政院函請審議「公共電視法部分條文修正草案」等案，委員會所做之各項決議提出復議，並請隨即處理復議動議。</w:t>
      </w:r>
    </w:p>
    <w:p w:rsidR="00AA6CA4" w:rsidRPr="00704498" w:rsidRDefault="00AA6CA4" w:rsidP="004A3CE6">
      <w:pPr>
        <w:spacing w:line="480" w:lineRule="exact"/>
        <w:ind w:leftChars="1250" w:left="3000"/>
        <w:rPr>
          <w:rFonts w:ascii="標楷體" w:eastAsia="標楷體" w:hAnsi="標楷體"/>
          <w:sz w:val="32"/>
          <w:szCs w:val="36"/>
        </w:rPr>
      </w:pPr>
      <w:r w:rsidRPr="00704498">
        <w:rPr>
          <w:rFonts w:ascii="標楷體" w:eastAsia="標楷體" w:hAnsi="標楷體" w:hint="eastAsia"/>
          <w:sz w:val="32"/>
          <w:szCs w:val="36"/>
        </w:rPr>
        <w:t>提案人：張廖萬堅</w:t>
      </w:r>
    </w:p>
    <w:p w:rsidR="00AA6CA4" w:rsidRPr="00704498" w:rsidRDefault="00AA6CA4" w:rsidP="004A3CE6">
      <w:pPr>
        <w:spacing w:line="480" w:lineRule="exact"/>
        <w:ind w:leftChars="1250" w:left="3000"/>
        <w:rPr>
          <w:rFonts w:ascii="標楷體" w:eastAsia="標楷體" w:hAnsi="標楷體"/>
          <w:sz w:val="32"/>
          <w:szCs w:val="36"/>
        </w:rPr>
      </w:pPr>
      <w:r w:rsidRPr="00704498">
        <w:rPr>
          <w:rFonts w:ascii="標楷體" w:eastAsia="標楷體" w:hAnsi="標楷體" w:hint="eastAsia"/>
          <w:sz w:val="32"/>
          <w:szCs w:val="36"/>
        </w:rPr>
        <w:lastRenderedPageBreak/>
        <w:t>連署人：陳秀寳  陳培瑜  陳靜敏  林宜瑾</w:t>
      </w:r>
    </w:p>
    <w:p w:rsidR="00AA6CA4" w:rsidRPr="00704498" w:rsidRDefault="00AA6CA4" w:rsidP="004A3CE6">
      <w:pPr>
        <w:spacing w:line="480" w:lineRule="exact"/>
        <w:ind w:leftChars="1250" w:left="3000"/>
        <w:rPr>
          <w:rFonts w:ascii="標楷體" w:eastAsia="標楷體" w:hAnsi="標楷體"/>
          <w:sz w:val="32"/>
          <w:szCs w:val="36"/>
        </w:rPr>
      </w:pPr>
      <w:r w:rsidRPr="00704498">
        <w:rPr>
          <w:rFonts w:ascii="標楷體" w:eastAsia="標楷體" w:hAnsi="標楷體" w:hint="eastAsia"/>
          <w:sz w:val="32"/>
          <w:szCs w:val="36"/>
        </w:rPr>
        <w:t xml:space="preserve">        吳思瑤</w:t>
      </w:r>
    </w:p>
    <w:p w:rsidR="00AA6CA4" w:rsidRPr="00704498" w:rsidRDefault="00AA6CA4" w:rsidP="004A3CE6">
      <w:pPr>
        <w:spacing w:line="480" w:lineRule="exact"/>
        <w:ind w:left="1602" w:hangingChars="500" w:hanging="1602"/>
        <w:rPr>
          <w:rFonts w:ascii="標楷體" w:eastAsia="標楷體" w:hAnsi="標楷體"/>
          <w:spacing w:val="-2"/>
          <w:position w:val="2"/>
          <w:sz w:val="32"/>
          <w:szCs w:val="32"/>
        </w:rPr>
      </w:pPr>
      <w:r w:rsidRPr="00704498">
        <w:rPr>
          <w:rFonts w:ascii="標楷體" w:eastAsia="標楷體" w:hAnsi="標楷體" w:hint="eastAsia"/>
          <w:b/>
          <w:sz w:val="32"/>
          <w:szCs w:val="36"/>
        </w:rPr>
        <w:t>表決結果：</w:t>
      </w:r>
      <w:r w:rsidRPr="00704498">
        <w:rPr>
          <w:rFonts w:ascii="標楷體" w:eastAsia="標楷體" w:hAnsi="標楷體" w:hint="eastAsia"/>
          <w:sz w:val="32"/>
          <w:szCs w:val="36"/>
        </w:rPr>
        <w:t>在場出席委員8人(不含主席)；贊成者</w:t>
      </w:r>
      <w:r w:rsidRPr="00704498">
        <w:rPr>
          <w:rFonts w:ascii="標楷體" w:eastAsia="標楷體" w:hAnsi="標楷體"/>
          <w:sz w:val="32"/>
          <w:szCs w:val="36"/>
        </w:rPr>
        <w:t>0</w:t>
      </w:r>
      <w:r w:rsidRPr="00704498">
        <w:rPr>
          <w:rFonts w:ascii="標楷體" w:eastAsia="標楷體" w:hAnsi="標楷體" w:hint="eastAsia"/>
          <w:sz w:val="32"/>
          <w:szCs w:val="36"/>
        </w:rPr>
        <w:t>人；反對者6人。贊成者少數，復議案不通過，照原作決議通過。</w:t>
      </w:r>
    </w:p>
    <w:p w:rsidR="00AA6CA4" w:rsidRPr="00704498" w:rsidRDefault="00AA6CA4" w:rsidP="004A3CE6">
      <w:pPr>
        <w:snapToGrid w:val="0"/>
        <w:spacing w:beforeLines="50" w:before="180" w:line="460" w:lineRule="exact"/>
        <w:ind w:rightChars="9" w:right="22"/>
        <w:jc w:val="both"/>
        <w:rPr>
          <w:rFonts w:ascii="標楷體" w:eastAsia="標楷體" w:hAnsi="標楷體"/>
          <w:b/>
          <w:bCs/>
          <w:sz w:val="32"/>
          <w:szCs w:val="32"/>
        </w:rPr>
      </w:pPr>
      <w:r w:rsidRPr="00704498">
        <w:rPr>
          <w:rFonts w:ascii="標楷體" w:eastAsia="標楷體" w:hAnsi="標楷體" w:hint="eastAsia"/>
          <w:b/>
          <w:bCs/>
          <w:sz w:val="32"/>
          <w:szCs w:val="32"/>
        </w:rPr>
        <w:t>散會</w:t>
      </w:r>
    </w:p>
    <w:p w:rsidR="00AA6CA4" w:rsidRPr="00704498" w:rsidRDefault="00AA6CA4">
      <w:pPr>
        <w:widowControl/>
        <w:rPr>
          <w:rFonts w:ascii="標楷體" w:eastAsia="標楷體" w:hAnsi="標楷體"/>
          <w:b/>
          <w:bCs/>
          <w:sz w:val="32"/>
          <w:szCs w:val="32"/>
        </w:rPr>
      </w:pPr>
      <w:r w:rsidRPr="00704498">
        <w:rPr>
          <w:rFonts w:ascii="標楷體" w:eastAsia="標楷體" w:hAnsi="標楷體"/>
          <w:b/>
          <w:bCs/>
          <w:sz w:val="32"/>
          <w:szCs w:val="32"/>
        </w:rPr>
        <w:br w:type="page"/>
      </w:r>
    </w:p>
    <w:p w:rsidR="00AA6CA4" w:rsidRPr="00704498" w:rsidRDefault="00AA6CA4" w:rsidP="00AA6CA4">
      <w:pPr>
        <w:pStyle w:val="01-45"/>
        <w:rPr>
          <w:position w:val="2"/>
        </w:rPr>
      </w:pPr>
      <w:bookmarkStart w:id="174" w:name="_Toc143246997"/>
      <w:r w:rsidRPr="00704498">
        <w:rPr>
          <w:rFonts w:hint="eastAsia"/>
        </w:rPr>
        <w:lastRenderedPageBreak/>
        <w:t>立法院第10屆第</w:t>
      </w:r>
      <w:r w:rsidRPr="00704498">
        <w:t>7</w:t>
      </w:r>
      <w:r w:rsidRPr="00704498">
        <w:rPr>
          <w:rFonts w:hint="eastAsia"/>
        </w:rPr>
        <w:t>會期教育及文化委員會第</w:t>
      </w:r>
      <w:r w:rsidRPr="00704498">
        <w:t>13</w:t>
      </w:r>
      <w:r w:rsidRPr="00704498">
        <w:rPr>
          <w:rFonts w:hint="eastAsia"/>
        </w:rPr>
        <w:t>次全體委員會議議事錄</w:t>
      </w:r>
      <w:bookmarkEnd w:id="174"/>
    </w:p>
    <w:p w:rsidR="00AA6CA4" w:rsidRPr="00704498" w:rsidRDefault="00AA6CA4" w:rsidP="004A3CE6">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704498">
        <w:rPr>
          <w:rFonts w:ascii="標楷體" w:eastAsia="標楷體" w:hAnsi="標楷體"/>
          <w:kern w:val="0"/>
          <w:sz w:val="32"/>
          <w:szCs w:val="32"/>
          <w:fitText w:val="1600" w:id="-1238191360"/>
        </w:rPr>
        <w:t>時    間：</w:t>
      </w:r>
      <w:r w:rsidRPr="00704498">
        <w:rPr>
          <w:rFonts w:ascii="標楷體" w:eastAsia="標楷體" w:hAnsi="標楷體" w:hint="eastAsia"/>
          <w:spacing w:val="-32"/>
          <w:kern w:val="0"/>
          <w:sz w:val="32"/>
          <w:szCs w:val="32"/>
        </w:rPr>
        <w:t>中華民國1</w:t>
      </w:r>
      <w:r w:rsidRPr="00704498">
        <w:rPr>
          <w:rFonts w:ascii="標楷體" w:eastAsia="標楷體" w:hAnsi="標楷體"/>
          <w:spacing w:val="-32"/>
          <w:kern w:val="0"/>
          <w:sz w:val="32"/>
          <w:szCs w:val="32"/>
        </w:rPr>
        <w:t>12</w:t>
      </w:r>
      <w:r w:rsidRPr="00704498">
        <w:rPr>
          <w:rFonts w:ascii="標楷體" w:eastAsia="標楷體" w:hAnsi="標楷體" w:hint="eastAsia"/>
          <w:spacing w:val="-32"/>
          <w:kern w:val="0"/>
          <w:sz w:val="32"/>
          <w:szCs w:val="32"/>
        </w:rPr>
        <w:t>年</w:t>
      </w:r>
      <w:r w:rsidRPr="00704498">
        <w:rPr>
          <w:rFonts w:ascii="標楷體" w:eastAsia="標楷體" w:hAnsi="標楷體"/>
          <w:spacing w:val="-32"/>
          <w:kern w:val="0"/>
          <w:sz w:val="32"/>
          <w:szCs w:val="32"/>
        </w:rPr>
        <w:t>5</w:t>
      </w:r>
      <w:r w:rsidRPr="00704498">
        <w:rPr>
          <w:rFonts w:ascii="標楷體" w:eastAsia="標楷體" w:hAnsi="標楷體" w:hint="eastAsia"/>
          <w:spacing w:val="-32"/>
          <w:kern w:val="0"/>
          <w:sz w:val="32"/>
          <w:szCs w:val="32"/>
        </w:rPr>
        <w:t>月</w:t>
      </w:r>
      <w:r w:rsidRPr="00704498">
        <w:rPr>
          <w:rFonts w:ascii="標楷體" w:eastAsia="標楷體" w:hAnsi="標楷體"/>
          <w:spacing w:val="-32"/>
          <w:kern w:val="0"/>
          <w:sz w:val="32"/>
          <w:szCs w:val="32"/>
        </w:rPr>
        <w:t>3</w:t>
      </w:r>
      <w:r w:rsidRPr="00704498">
        <w:rPr>
          <w:rFonts w:ascii="標楷體" w:eastAsia="標楷體" w:hAnsi="標楷體" w:hint="eastAsia"/>
          <w:spacing w:val="-32"/>
          <w:kern w:val="0"/>
          <w:sz w:val="32"/>
          <w:szCs w:val="32"/>
        </w:rPr>
        <w:t>日（星期三）上午9時</w:t>
      </w:r>
      <w:r w:rsidRPr="00704498">
        <w:rPr>
          <w:rFonts w:ascii="標楷體" w:eastAsia="標楷體" w:hAnsi="標楷體"/>
          <w:spacing w:val="-32"/>
          <w:kern w:val="0"/>
          <w:sz w:val="32"/>
          <w:szCs w:val="32"/>
        </w:rPr>
        <w:t>2</w:t>
      </w:r>
      <w:r w:rsidRPr="00704498">
        <w:rPr>
          <w:rFonts w:ascii="標楷體" w:eastAsia="標楷體" w:hAnsi="標楷體" w:hint="eastAsia"/>
          <w:spacing w:val="-32"/>
          <w:kern w:val="0"/>
          <w:sz w:val="32"/>
          <w:szCs w:val="32"/>
        </w:rPr>
        <w:t>分至</w:t>
      </w:r>
      <w:r w:rsidRPr="00704498">
        <w:rPr>
          <w:rFonts w:ascii="標楷體" w:eastAsia="標楷體" w:hAnsi="標楷體"/>
          <w:spacing w:val="-32"/>
          <w:kern w:val="0"/>
          <w:sz w:val="32"/>
          <w:szCs w:val="32"/>
        </w:rPr>
        <w:t>12</w:t>
      </w:r>
      <w:r w:rsidRPr="00704498">
        <w:rPr>
          <w:rFonts w:ascii="標楷體" w:eastAsia="標楷體" w:hAnsi="標楷體" w:hint="eastAsia"/>
          <w:spacing w:val="-32"/>
          <w:kern w:val="0"/>
          <w:sz w:val="32"/>
          <w:szCs w:val="32"/>
        </w:rPr>
        <w:t>時</w:t>
      </w:r>
      <w:r w:rsidRPr="00704498">
        <w:rPr>
          <w:rFonts w:ascii="標楷體" w:eastAsia="標楷體" w:hAnsi="標楷體"/>
          <w:spacing w:val="-32"/>
          <w:kern w:val="0"/>
          <w:sz w:val="32"/>
          <w:szCs w:val="32"/>
        </w:rPr>
        <w:t>2</w:t>
      </w:r>
      <w:r w:rsidRPr="00704498">
        <w:rPr>
          <w:rFonts w:ascii="標楷體" w:eastAsia="標楷體" w:hAnsi="標楷體" w:hint="eastAsia"/>
          <w:spacing w:val="-32"/>
          <w:kern w:val="0"/>
          <w:sz w:val="32"/>
          <w:szCs w:val="32"/>
        </w:rPr>
        <w:t>分</w:t>
      </w:r>
    </w:p>
    <w:p w:rsidR="00AA6CA4" w:rsidRPr="00704498" w:rsidRDefault="00AA6CA4" w:rsidP="004A3CE6">
      <w:pPr>
        <w:snapToGrid w:val="0"/>
        <w:spacing w:line="460" w:lineRule="exact"/>
        <w:ind w:left="1600" w:rightChars="9" w:right="22" w:hangingChars="500" w:hanging="1600"/>
        <w:rPr>
          <w:rFonts w:ascii="標楷體" w:eastAsia="標楷體" w:hAnsi="標楷體"/>
          <w:sz w:val="32"/>
          <w:szCs w:val="32"/>
        </w:rPr>
      </w:pPr>
      <w:r w:rsidRPr="00704498">
        <w:rPr>
          <w:rFonts w:ascii="標楷體" w:eastAsia="標楷體" w:hAnsi="標楷體"/>
          <w:sz w:val="32"/>
          <w:szCs w:val="32"/>
        </w:rPr>
        <w:t>地    點：</w:t>
      </w:r>
      <w:r w:rsidRPr="00704498">
        <w:rPr>
          <w:rFonts w:ascii="標楷體" w:eastAsia="標楷體" w:hAnsi="標楷體" w:hint="eastAsia"/>
          <w:sz w:val="32"/>
          <w:szCs w:val="32"/>
        </w:rPr>
        <w:t>本</w:t>
      </w:r>
      <w:r w:rsidRPr="00704498">
        <w:rPr>
          <w:rFonts w:ascii="標楷體" w:eastAsia="標楷體" w:hAnsi="標楷體"/>
          <w:sz w:val="32"/>
          <w:szCs w:val="32"/>
        </w:rPr>
        <w:t>院群賢樓101會議室</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sz w:val="32"/>
          <w:szCs w:val="32"/>
        </w:rPr>
        <w:t>出席委員</w:t>
      </w:r>
      <w:r w:rsidRPr="00704498">
        <w:rPr>
          <w:rFonts w:ascii="標楷體" w:eastAsia="標楷體" w:hAnsi="標楷體" w:hint="eastAsia"/>
          <w:sz w:val="32"/>
          <w:szCs w:val="32"/>
        </w:rPr>
        <w:t>：萬美玲  陳培瑜  林宜瑾  鄭正鈐  黃國書  張廖萬堅</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張其祿  陳秀寳  鄭麗文  陳靜敏  吳思瑤  范  雲</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高金素梅 </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委員出席13人</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sz w:val="32"/>
          <w:szCs w:val="32"/>
        </w:rPr>
        <w:t>列席委員：</w:t>
      </w:r>
      <w:r w:rsidRPr="00704498">
        <w:rPr>
          <w:rFonts w:ascii="標楷體" w:eastAsia="標楷體" w:hAnsi="標楷體" w:hint="eastAsia"/>
          <w:sz w:val="32"/>
          <w:szCs w:val="32"/>
        </w:rPr>
        <w:t>曾銘宗  李貴敏  鍾佳濱  游毓蘭  洪孟楷  楊瓊瓔</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蘇巧慧  陳椒華  孔文吉  魯明哲  鄭天財Sra Kacaw</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莊競程  何欣純  張育美  廖國棟Sufin‧Siluko</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林德福  郭國文  邱志偉</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position w:val="2"/>
          <w:sz w:val="32"/>
          <w:szCs w:val="32"/>
        </w:rPr>
      </w:pPr>
      <w:r w:rsidRPr="00704498">
        <w:rPr>
          <w:rFonts w:ascii="標楷體" w:eastAsia="標楷體" w:hAnsi="標楷體" w:hint="eastAsia"/>
          <w:sz w:val="32"/>
          <w:szCs w:val="32"/>
        </w:rPr>
        <w:t xml:space="preserve">          </w:t>
      </w:r>
      <w:r w:rsidRPr="00704498">
        <w:rPr>
          <w:rFonts w:ascii="標楷體" w:eastAsia="標楷體" w:hAnsi="標楷體"/>
          <w:position w:val="2"/>
          <w:sz w:val="32"/>
          <w:szCs w:val="32"/>
        </w:rPr>
        <w:t>委員列席1</w:t>
      </w:r>
      <w:r w:rsidRPr="00704498">
        <w:rPr>
          <w:rFonts w:ascii="標楷體" w:eastAsia="標楷體" w:hAnsi="標楷體" w:hint="eastAsia"/>
          <w:position w:val="2"/>
          <w:sz w:val="32"/>
          <w:szCs w:val="32"/>
        </w:rPr>
        <w:t>8人</w:t>
      </w:r>
    </w:p>
    <w:p w:rsidR="00AA6CA4" w:rsidRPr="00704498" w:rsidRDefault="00AA6CA4" w:rsidP="004A3CE6">
      <w:pPr>
        <w:pStyle w:val="ac"/>
        <w:spacing w:line="500" w:lineRule="exact"/>
        <w:ind w:left="975" w:hanging="964"/>
        <w:contextualSpacing/>
        <w:rPr>
          <w:spacing w:val="-2"/>
          <w:position w:val="2"/>
          <w:sz w:val="32"/>
          <w:szCs w:val="32"/>
        </w:rPr>
      </w:pPr>
      <w:r w:rsidRPr="00704498">
        <w:rPr>
          <w:sz w:val="32"/>
          <w:szCs w:val="32"/>
        </w:rPr>
        <w:t>列席人員</w:t>
      </w:r>
      <w:r w:rsidRPr="00704498">
        <w:rPr>
          <w:rFonts w:hint="eastAsia"/>
          <w:sz w:val="32"/>
          <w:szCs w:val="32"/>
        </w:rPr>
        <w:t xml:space="preserve">：文化部部長           </w:t>
      </w:r>
      <w:r w:rsidRPr="00704498">
        <w:rPr>
          <w:rFonts w:hint="eastAsia"/>
          <w:sz w:val="48"/>
          <w:szCs w:val="32"/>
        </w:rPr>
        <w:t xml:space="preserve"> </w:t>
      </w:r>
      <w:r w:rsidRPr="00704498">
        <w:rPr>
          <w:rFonts w:hint="eastAsia"/>
          <w:sz w:val="32"/>
          <w:szCs w:val="32"/>
        </w:rPr>
        <w:t xml:space="preserve">          史哲</w:t>
      </w:r>
      <w:r w:rsidRPr="00704498">
        <w:rPr>
          <w:rFonts w:hint="eastAsia"/>
          <w:spacing w:val="-2"/>
          <w:position w:val="2"/>
          <w:sz w:val="32"/>
          <w:szCs w:val="32"/>
        </w:rPr>
        <w:t>率同有關人員</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行政院農業委員會林務局保育組簡任技正       黃綉娟</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行政院農業委員會漁業署漁政組科長           陳慶儒</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海洋委員會科技文教處處長                   黃世偉</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海洋委員會海洋保育署專門委員               蘇宏盛</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內政部地政司專門委員                       鄭惠月</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 xml:space="preserve">內政部營建署都市計畫組科長 </w:t>
      </w:r>
      <w:r w:rsidRPr="00704498">
        <w:rPr>
          <w:spacing w:val="-2"/>
          <w:position w:val="2"/>
          <w:sz w:val="32"/>
          <w:szCs w:val="32"/>
        </w:rPr>
        <w:t xml:space="preserve">                </w:t>
      </w:r>
      <w:r w:rsidRPr="00704498">
        <w:rPr>
          <w:rFonts w:hint="eastAsia"/>
          <w:spacing w:val="-2"/>
          <w:position w:val="2"/>
          <w:sz w:val="32"/>
          <w:szCs w:val="32"/>
        </w:rPr>
        <w:t>許嘉緯</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內政部消防署火災預防組科長                 郭貞君</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內政部消防署災害搶救組科長                 溫渭洲</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財政部賦稅署專門委員                       劉旭峯</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財政部賦稅署專門委員                       江雅玲</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財政部國有財產署副組長                     陳智華</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經濟部國營事業委員會副組長                 劉起孝</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台灣糖業股份有限公司副處長                 林熙泱</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台灣中油股份有限公司發言人                 張瑞宗</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台灣電力股份有限公司處長                   黃偉光</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lastRenderedPageBreak/>
        <w:t xml:space="preserve">          </w:t>
      </w:r>
      <w:r w:rsidRPr="00704498">
        <w:rPr>
          <w:rFonts w:hint="eastAsia"/>
          <w:spacing w:val="-2"/>
          <w:position w:val="2"/>
          <w:sz w:val="32"/>
          <w:szCs w:val="32"/>
        </w:rPr>
        <w:t>台灣自來水股份有限公司副處長               謝秀純</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交通部總務司簡任秘書                       黃其銓</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法務部法制司調部辦事檢察官                 謝祐昀</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行政院主計總處公務預算處專門委員           黃子菡</w:t>
      </w:r>
    </w:p>
    <w:p w:rsidR="00AA6CA4" w:rsidRPr="00704498" w:rsidRDefault="00AA6CA4" w:rsidP="004A3CE6">
      <w:pPr>
        <w:spacing w:line="480" w:lineRule="exact"/>
        <w:ind w:rightChars="14" w:right="34"/>
        <w:rPr>
          <w:rFonts w:ascii="標楷體" w:eastAsia="標楷體" w:hAnsi="標楷體"/>
          <w:sz w:val="32"/>
          <w:szCs w:val="32"/>
        </w:rPr>
      </w:pPr>
      <w:r w:rsidRPr="00704498">
        <w:rPr>
          <w:rFonts w:ascii="標楷體" w:eastAsia="標楷體" w:hAnsi="標楷體"/>
          <w:sz w:val="32"/>
          <w:szCs w:val="32"/>
        </w:rPr>
        <w:t>主    席</w:t>
      </w:r>
      <w:r w:rsidRPr="00704498">
        <w:rPr>
          <w:rFonts w:ascii="標楷體" w:eastAsia="標楷體" w:hAnsi="標楷體" w:hint="eastAsia"/>
          <w:sz w:val="32"/>
          <w:szCs w:val="32"/>
        </w:rPr>
        <w:t>：張</w:t>
      </w:r>
      <w:r w:rsidRPr="00704498">
        <w:rPr>
          <w:rFonts w:ascii="標楷體" w:eastAsia="標楷體" w:hAnsi="標楷體"/>
          <w:sz w:val="32"/>
          <w:szCs w:val="32"/>
        </w:rPr>
        <w:t>召集委員</w:t>
      </w:r>
      <w:r w:rsidRPr="00704498">
        <w:rPr>
          <w:rFonts w:ascii="標楷體" w:eastAsia="標楷體" w:hAnsi="標楷體" w:hint="eastAsia"/>
          <w:sz w:val="32"/>
          <w:szCs w:val="32"/>
        </w:rPr>
        <w:t>其祿</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主任秘書：陳錫欽</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sz w:val="32"/>
          <w:szCs w:val="32"/>
        </w:rPr>
        <w:t>專門委員：</w:t>
      </w:r>
      <w:r w:rsidRPr="00704498">
        <w:rPr>
          <w:rFonts w:ascii="標楷體" w:eastAsia="標楷體" w:hAnsi="標楷體" w:hint="eastAsia"/>
          <w:sz w:val="32"/>
          <w:szCs w:val="32"/>
        </w:rPr>
        <w:t>朱蔚菁</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sz w:val="32"/>
          <w:szCs w:val="32"/>
        </w:rPr>
        <w:t>紀    錄：</w:t>
      </w:r>
      <w:r w:rsidRPr="00704498">
        <w:rPr>
          <w:rFonts w:ascii="標楷體" w:eastAsia="標楷體" w:hAnsi="標楷體" w:hint="eastAsia"/>
          <w:sz w:val="32"/>
          <w:szCs w:val="32"/>
        </w:rPr>
        <w:t>簡任秘書  林素惠  簡任編審  蔡月秋  科長  蔡國治</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 xml:space="preserve">          薦任科員  李宗一</w:t>
      </w:r>
    </w:p>
    <w:p w:rsidR="00AA6CA4" w:rsidRPr="00704498" w:rsidRDefault="00AA6CA4" w:rsidP="004A3CE6">
      <w:pPr>
        <w:pStyle w:val="ac"/>
        <w:spacing w:line="460" w:lineRule="exact"/>
        <w:ind w:left="980" w:hanging="966"/>
        <w:rPr>
          <w:b/>
          <w:sz w:val="32"/>
          <w:szCs w:val="32"/>
        </w:rPr>
      </w:pPr>
      <w:r w:rsidRPr="00704498">
        <w:rPr>
          <w:rFonts w:hint="eastAsia"/>
          <w:b/>
          <w:sz w:val="32"/>
          <w:szCs w:val="32"/>
        </w:rPr>
        <w:t>報  告  事  項</w:t>
      </w:r>
    </w:p>
    <w:p w:rsidR="00AA6CA4" w:rsidRPr="00704498" w:rsidRDefault="00AA6CA4" w:rsidP="004A3CE6">
      <w:pPr>
        <w:pStyle w:val="a4"/>
        <w:snapToGrid w:val="0"/>
        <w:spacing w:line="500" w:lineRule="exact"/>
        <w:ind w:leftChars="0" w:left="0"/>
        <w:rPr>
          <w:rFonts w:ascii="標楷體" w:eastAsia="標楷體" w:hAnsi="標楷體"/>
          <w:b/>
          <w:sz w:val="32"/>
          <w:szCs w:val="32"/>
        </w:rPr>
      </w:pPr>
      <w:r w:rsidRPr="00704498">
        <w:rPr>
          <w:rFonts w:ascii="標楷體" w:eastAsia="標楷體" w:hAnsi="標楷體" w:hint="eastAsia"/>
          <w:b/>
          <w:sz w:val="32"/>
          <w:szCs w:val="32"/>
        </w:rPr>
        <w:t>宣讀上次會議議事錄。</w:t>
      </w:r>
    </w:p>
    <w:p w:rsidR="00AA6CA4" w:rsidRPr="00704498" w:rsidRDefault="00AA6CA4" w:rsidP="004A3CE6">
      <w:pPr>
        <w:snapToGrid w:val="0"/>
        <w:spacing w:line="500" w:lineRule="exact"/>
        <w:rPr>
          <w:rFonts w:ascii="標楷體" w:eastAsia="標楷體" w:hAnsi="標楷體"/>
          <w:sz w:val="32"/>
          <w:szCs w:val="32"/>
        </w:rPr>
      </w:pPr>
      <w:r w:rsidRPr="00704498">
        <w:rPr>
          <w:rFonts w:ascii="標楷體" w:eastAsia="標楷體" w:hAnsi="標楷體"/>
          <w:b/>
          <w:sz w:val="32"/>
          <w:szCs w:val="32"/>
        </w:rPr>
        <w:t>決定：</w:t>
      </w:r>
      <w:r w:rsidRPr="00704498">
        <w:rPr>
          <w:rFonts w:ascii="標楷體" w:eastAsia="標楷體" w:hAnsi="標楷體"/>
          <w:sz w:val="32"/>
          <w:szCs w:val="32"/>
        </w:rPr>
        <w:t>議事錄確定。</w:t>
      </w:r>
    </w:p>
    <w:p w:rsidR="00AA6CA4" w:rsidRPr="00704498" w:rsidRDefault="00AA6CA4" w:rsidP="004A3CE6">
      <w:pPr>
        <w:snapToGrid w:val="0"/>
        <w:spacing w:before="120" w:afterLines="50" w:after="180" w:line="460" w:lineRule="exact"/>
        <w:rPr>
          <w:rFonts w:ascii="標楷體" w:eastAsia="標楷體" w:hAnsi="標楷體"/>
          <w:b/>
          <w:sz w:val="32"/>
          <w:szCs w:val="32"/>
        </w:rPr>
      </w:pPr>
      <w:r w:rsidRPr="00704498">
        <w:rPr>
          <w:rFonts w:ascii="標楷體" w:eastAsia="標楷體" w:hAnsi="標楷體" w:hint="eastAsia"/>
          <w:b/>
          <w:sz w:val="32"/>
          <w:szCs w:val="32"/>
        </w:rPr>
        <w:t>討  論  事  項</w:t>
      </w:r>
    </w:p>
    <w:p w:rsidR="00AA6CA4" w:rsidRPr="00704498" w:rsidRDefault="00AA6CA4" w:rsidP="00514411">
      <w:pPr>
        <w:numPr>
          <w:ilvl w:val="0"/>
          <w:numId w:val="38"/>
        </w:numPr>
        <w:snapToGrid w:val="0"/>
        <w:spacing w:line="460" w:lineRule="exact"/>
        <w:rPr>
          <w:rFonts w:ascii="標楷體" w:eastAsia="標楷體" w:hAnsi="標楷體"/>
          <w:b/>
          <w:sz w:val="32"/>
          <w:szCs w:val="32"/>
        </w:rPr>
      </w:pPr>
      <w:r w:rsidRPr="00704498">
        <w:rPr>
          <w:rFonts w:ascii="標楷體" w:eastAsia="標楷體" w:hAnsi="標楷體" w:hint="eastAsia"/>
          <w:b/>
          <w:sz w:val="32"/>
          <w:szCs w:val="32"/>
        </w:rPr>
        <w:t>審查或處理112年度中央政府總預算有關文化部主管預算(公務預算)解凍案12案。</w:t>
      </w:r>
    </w:p>
    <w:p w:rsidR="00AA6CA4" w:rsidRPr="00704498" w:rsidRDefault="00AA6CA4" w:rsidP="00514411">
      <w:pPr>
        <w:widowControl/>
        <w:numPr>
          <w:ilvl w:val="0"/>
          <w:numId w:val="24"/>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b/>
          <w:bCs/>
          <w:kern w:val="0"/>
          <w:sz w:val="32"/>
          <w:szCs w:val="32"/>
        </w:rPr>
        <w:t>文化部函，為 112 年度中央政府總預算決議，檢送歲出第 21 款第 1 項決議（一）「一般行政」預算凍結 100 萬元書面報告，請查照案</w:t>
      </w:r>
      <w:r w:rsidRPr="00704498">
        <w:rPr>
          <w:rFonts w:ascii="標楷體" w:eastAsia="標楷體" w:hAnsi="標楷體" w:cs="新細明體" w:hint="eastAsia"/>
          <w:b/>
          <w:bCs/>
          <w:kern w:val="0"/>
          <w:sz w:val="32"/>
          <w:szCs w:val="32"/>
        </w:rPr>
        <w:t>。</w:t>
      </w:r>
    </w:p>
    <w:p w:rsidR="00AA6CA4" w:rsidRPr="00704498" w:rsidRDefault="00AA6CA4" w:rsidP="00514411">
      <w:pPr>
        <w:widowControl/>
        <w:numPr>
          <w:ilvl w:val="0"/>
          <w:numId w:val="24"/>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b/>
          <w:bCs/>
          <w:kern w:val="0"/>
          <w:sz w:val="32"/>
          <w:szCs w:val="32"/>
        </w:rPr>
        <w:t>文化部函，為 112 年度中央政府總預算決議，檢送歲出第 21 款第 1 項決議（二）「綜合規劃業務」預算凍結 1,600 萬元專案報告，請查照案</w:t>
      </w:r>
      <w:r w:rsidRPr="00704498">
        <w:rPr>
          <w:rFonts w:ascii="標楷體" w:eastAsia="標楷體" w:hAnsi="標楷體" w:cs="新細明體" w:hint="eastAsia"/>
          <w:b/>
          <w:bCs/>
          <w:kern w:val="0"/>
          <w:sz w:val="32"/>
          <w:szCs w:val="32"/>
        </w:rPr>
        <w:t>。</w:t>
      </w:r>
    </w:p>
    <w:p w:rsidR="00AA6CA4" w:rsidRPr="00704498" w:rsidRDefault="00AA6CA4" w:rsidP="00514411">
      <w:pPr>
        <w:widowControl/>
        <w:numPr>
          <w:ilvl w:val="0"/>
          <w:numId w:val="24"/>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b/>
          <w:bCs/>
          <w:kern w:val="0"/>
          <w:sz w:val="32"/>
          <w:szCs w:val="32"/>
        </w:rPr>
        <w:t>文化部函，為 112 年度中央政府總預算決議，檢送歲出第 21 款第 1 項決議（三）預算凍結專案報告，請查照案</w:t>
      </w:r>
      <w:r w:rsidRPr="00704498">
        <w:rPr>
          <w:rFonts w:ascii="標楷體" w:eastAsia="標楷體" w:hAnsi="標楷體" w:cs="新細明體" w:hint="eastAsia"/>
          <w:b/>
          <w:bCs/>
          <w:kern w:val="0"/>
          <w:sz w:val="32"/>
          <w:szCs w:val="32"/>
        </w:rPr>
        <w:t>。</w:t>
      </w:r>
    </w:p>
    <w:p w:rsidR="00AA6CA4" w:rsidRPr="00704498" w:rsidRDefault="00AA6CA4" w:rsidP="00514411">
      <w:pPr>
        <w:widowControl/>
        <w:numPr>
          <w:ilvl w:val="0"/>
          <w:numId w:val="24"/>
        </w:numPr>
        <w:snapToGrid w:val="0"/>
        <w:spacing w:before="120"/>
        <w:ind w:left="1287" w:hanging="567"/>
        <w:jc w:val="both"/>
        <w:rPr>
          <w:rFonts w:ascii="標楷體" w:eastAsia="標楷體" w:hAnsi="標楷體" w:cs="新細明體"/>
          <w:b/>
          <w:bCs/>
          <w:kern w:val="0"/>
          <w:sz w:val="32"/>
          <w:szCs w:val="32"/>
        </w:rPr>
      </w:pPr>
      <w:r w:rsidRPr="00704498">
        <w:rPr>
          <w:rFonts w:ascii="標楷體" w:eastAsia="標楷體" w:hAnsi="標楷體" w:cs="新細明體"/>
          <w:b/>
          <w:bCs/>
          <w:kern w:val="0"/>
          <w:sz w:val="32"/>
          <w:szCs w:val="32"/>
        </w:rPr>
        <w:t>文化部函，為 112 年度中央政府總預算決議，檢送歲出第 21 款第 1 項決議（四）預算凍結書面報告，請查照案</w:t>
      </w:r>
      <w:r w:rsidRPr="00704498">
        <w:rPr>
          <w:rFonts w:ascii="標楷體" w:eastAsia="標楷體" w:hAnsi="標楷體" w:cs="新細明體" w:hint="eastAsia"/>
          <w:b/>
          <w:bCs/>
          <w:kern w:val="0"/>
          <w:sz w:val="32"/>
          <w:szCs w:val="32"/>
        </w:rPr>
        <w:t>。</w:t>
      </w:r>
    </w:p>
    <w:p w:rsidR="00AA6CA4" w:rsidRPr="00704498" w:rsidRDefault="00AA6CA4" w:rsidP="00514411">
      <w:pPr>
        <w:widowControl/>
        <w:numPr>
          <w:ilvl w:val="0"/>
          <w:numId w:val="24"/>
        </w:numPr>
        <w:snapToGrid w:val="0"/>
        <w:spacing w:before="120"/>
        <w:ind w:left="1287" w:hanging="567"/>
        <w:jc w:val="both"/>
        <w:rPr>
          <w:rFonts w:ascii="標楷體" w:eastAsia="標楷體" w:hAnsi="標楷體" w:cs="新細明體"/>
          <w:b/>
          <w:bCs/>
          <w:kern w:val="0"/>
          <w:sz w:val="32"/>
          <w:szCs w:val="32"/>
        </w:rPr>
      </w:pPr>
      <w:r w:rsidRPr="00704498">
        <w:rPr>
          <w:rFonts w:ascii="標楷體" w:eastAsia="標楷體" w:hAnsi="標楷體" w:cs="新細明體"/>
          <w:b/>
          <w:bCs/>
          <w:kern w:val="0"/>
          <w:sz w:val="32"/>
          <w:szCs w:val="32"/>
        </w:rPr>
        <w:t>文化部函，為 112 年度中央政府總預算決議，檢送歲出第 21 款第 1 項決議（五）預算凍結</w:t>
      </w:r>
      <w:r w:rsidRPr="00704498">
        <w:rPr>
          <w:rFonts w:ascii="標楷體" w:eastAsia="標楷體" w:hAnsi="標楷體" w:cs="新細明體" w:hint="eastAsia"/>
          <w:b/>
          <w:bCs/>
          <w:kern w:val="0"/>
          <w:sz w:val="32"/>
          <w:szCs w:val="32"/>
        </w:rPr>
        <w:t>專案</w:t>
      </w:r>
      <w:r w:rsidRPr="00704498">
        <w:rPr>
          <w:rFonts w:ascii="標楷體" w:eastAsia="標楷體" w:hAnsi="標楷體" w:cs="新細明體"/>
          <w:b/>
          <w:bCs/>
          <w:kern w:val="0"/>
          <w:sz w:val="32"/>
          <w:szCs w:val="32"/>
        </w:rPr>
        <w:t>報告，請查照案</w:t>
      </w:r>
      <w:r w:rsidRPr="00704498">
        <w:rPr>
          <w:rFonts w:ascii="標楷體" w:eastAsia="標楷體" w:hAnsi="標楷體" w:cs="新細明體" w:hint="eastAsia"/>
          <w:b/>
          <w:bCs/>
          <w:kern w:val="0"/>
          <w:sz w:val="32"/>
          <w:szCs w:val="32"/>
        </w:rPr>
        <w:t>。</w:t>
      </w:r>
    </w:p>
    <w:p w:rsidR="00AA6CA4" w:rsidRPr="00704498" w:rsidRDefault="00AA6CA4" w:rsidP="00514411">
      <w:pPr>
        <w:widowControl/>
        <w:numPr>
          <w:ilvl w:val="0"/>
          <w:numId w:val="24"/>
        </w:numPr>
        <w:snapToGrid w:val="0"/>
        <w:spacing w:before="120"/>
        <w:ind w:left="1287" w:hanging="567"/>
        <w:jc w:val="both"/>
        <w:rPr>
          <w:rFonts w:ascii="標楷體" w:eastAsia="標楷體" w:hAnsi="標楷體" w:cs="新細明體"/>
          <w:b/>
          <w:bCs/>
          <w:kern w:val="0"/>
          <w:sz w:val="32"/>
          <w:szCs w:val="32"/>
        </w:rPr>
      </w:pPr>
      <w:r w:rsidRPr="00704498">
        <w:rPr>
          <w:rFonts w:ascii="標楷體" w:eastAsia="標楷體" w:hAnsi="標楷體" w:cs="新細明體"/>
          <w:b/>
          <w:bCs/>
          <w:kern w:val="0"/>
          <w:sz w:val="32"/>
          <w:szCs w:val="32"/>
        </w:rPr>
        <w:t>文化部函，為 112 年度中央政府總預算決議，檢送歲出第 21 款第 1 項決議（六）預算凍結書面報告，請查照案</w:t>
      </w:r>
      <w:r w:rsidRPr="00704498">
        <w:rPr>
          <w:rFonts w:ascii="標楷體" w:eastAsia="標楷體" w:hAnsi="標楷體" w:cs="新細明體" w:hint="eastAsia"/>
          <w:b/>
          <w:bCs/>
          <w:kern w:val="0"/>
          <w:sz w:val="32"/>
          <w:szCs w:val="32"/>
        </w:rPr>
        <w:t>。</w:t>
      </w:r>
    </w:p>
    <w:p w:rsidR="00AA6CA4" w:rsidRPr="00704498" w:rsidRDefault="00AA6CA4" w:rsidP="00514411">
      <w:pPr>
        <w:widowControl/>
        <w:numPr>
          <w:ilvl w:val="0"/>
          <w:numId w:val="24"/>
        </w:numPr>
        <w:snapToGrid w:val="0"/>
        <w:spacing w:before="120"/>
        <w:ind w:left="1287" w:hanging="567"/>
        <w:jc w:val="both"/>
        <w:rPr>
          <w:rFonts w:ascii="標楷體" w:eastAsia="標楷體" w:hAnsi="標楷體" w:cs="新細明體"/>
          <w:b/>
          <w:bCs/>
          <w:kern w:val="0"/>
          <w:sz w:val="32"/>
          <w:szCs w:val="32"/>
        </w:rPr>
      </w:pPr>
      <w:r w:rsidRPr="00704498">
        <w:rPr>
          <w:rFonts w:ascii="標楷體" w:eastAsia="標楷體" w:hAnsi="標楷體" w:cs="新細明體"/>
          <w:b/>
          <w:bCs/>
          <w:kern w:val="0"/>
          <w:sz w:val="32"/>
          <w:szCs w:val="32"/>
        </w:rPr>
        <w:lastRenderedPageBreak/>
        <w:t>文化部函，為112年度中央政府總預算決議，檢送歲出第21款第1項決議（七）預算凍結書面報告</w:t>
      </w:r>
      <w:r w:rsidRPr="00704498">
        <w:rPr>
          <w:rFonts w:ascii="標楷體" w:eastAsia="標楷體" w:hAnsi="標楷體" w:cs="新細明體" w:hint="eastAsia"/>
          <w:b/>
          <w:bCs/>
          <w:kern w:val="0"/>
          <w:sz w:val="32"/>
          <w:szCs w:val="32"/>
        </w:rPr>
        <w:t>，請查照案。</w:t>
      </w:r>
    </w:p>
    <w:p w:rsidR="00AA6CA4" w:rsidRPr="00704498" w:rsidRDefault="00AA6CA4" w:rsidP="00514411">
      <w:pPr>
        <w:widowControl/>
        <w:numPr>
          <w:ilvl w:val="0"/>
          <w:numId w:val="24"/>
        </w:numPr>
        <w:snapToGrid w:val="0"/>
        <w:spacing w:before="120"/>
        <w:ind w:left="1287" w:hanging="567"/>
        <w:jc w:val="both"/>
        <w:rPr>
          <w:rFonts w:ascii="標楷體" w:eastAsia="標楷體" w:hAnsi="標楷體" w:cs="新細明體"/>
          <w:b/>
          <w:bCs/>
          <w:kern w:val="0"/>
          <w:sz w:val="32"/>
          <w:szCs w:val="32"/>
        </w:rPr>
      </w:pPr>
      <w:r w:rsidRPr="00704498">
        <w:rPr>
          <w:rFonts w:ascii="標楷體" w:eastAsia="標楷體" w:hAnsi="標楷體" w:cs="新細明體"/>
          <w:b/>
          <w:bCs/>
          <w:kern w:val="0"/>
          <w:sz w:val="32"/>
          <w:szCs w:val="32"/>
        </w:rPr>
        <w:t>文化部函，為 112 年度中央政府總預算決議，檢送歲出第 21 款第 1 項決議（一二六）預算凍結書面報告，請查照案</w:t>
      </w:r>
      <w:r w:rsidRPr="00704498">
        <w:rPr>
          <w:rFonts w:ascii="標楷體" w:eastAsia="標楷體" w:hAnsi="標楷體" w:cs="新細明體" w:hint="eastAsia"/>
          <w:b/>
          <w:bCs/>
          <w:kern w:val="0"/>
          <w:sz w:val="32"/>
          <w:szCs w:val="32"/>
        </w:rPr>
        <w:t>。</w:t>
      </w:r>
    </w:p>
    <w:p w:rsidR="00AA6CA4" w:rsidRPr="00704498" w:rsidRDefault="00AA6CA4" w:rsidP="00514411">
      <w:pPr>
        <w:widowControl/>
        <w:numPr>
          <w:ilvl w:val="0"/>
          <w:numId w:val="24"/>
        </w:numPr>
        <w:snapToGrid w:val="0"/>
        <w:spacing w:before="120"/>
        <w:ind w:left="1287" w:hanging="567"/>
        <w:jc w:val="both"/>
        <w:rPr>
          <w:rFonts w:ascii="標楷體" w:eastAsia="標楷體" w:hAnsi="標楷體" w:cs="新細明體"/>
          <w:b/>
          <w:bCs/>
          <w:kern w:val="0"/>
          <w:sz w:val="32"/>
          <w:szCs w:val="32"/>
        </w:rPr>
      </w:pPr>
      <w:r w:rsidRPr="00704498">
        <w:rPr>
          <w:rFonts w:ascii="標楷體" w:eastAsia="標楷體" w:hAnsi="標楷體" w:cs="新細明體"/>
          <w:b/>
          <w:bCs/>
          <w:kern w:val="0"/>
          <w:sz w:val="32"/>
          <w:szCs w:val="32"/>
        </w:rPr>
        <w:t>文化部函，為 112 年度中央政府總預算決議，檢送歲出第 21 款第 2 項決議（一）預算凍結書面報告，請查照案</w:t>
      </w:r>
      <w:r w:rsidRPr="00704498">
        <w:rPr>
          <w:rFonts w:ascii="標楷體" w:eastAsia="標楷體" w:hAnsi="標楷體" w:cs="新細明體" w:hint="eastAsia"/>
          <w:b/>
          <w:bCs/>
          <w:kern w:val="0"/>
          <w:sz w:val="32"/>
          <w:szCs w:val="32"/>
        </w:rPr>
        <w:t>。</w:t>
      </w:r>
    </w:p>
    <w:p w:rsidR="00AA6CA4" w:rsidRPr="00704498" w:rsidRDefault="00AA6CA4" w:rsidP="00514411">
      <w:pPr>
        <w:widowControl/>
        <w:numPr>
          <w:ilvl w:val="0"/>
          <w:numId w:val="24"/>
        </w:numPr>
        <w:snapToGrid w:val="0"/>
        <w:spacing w:before="120"/>
        <w:ind w:left="1287" w:hanging="567"/>
        <w:jc w:val="both"/>
        <w:rPr>
          <w:rFonts w:ascii="標楷體" w:eastAsia="標楷體" w:hAnsi="標楷體" w:cs="新細明體"/>
          <w:b/>
          <w:bCs/>
          <w:kern w:val="0"/>
          <w:sz w:val="32"/>
          <w:szCs w:val="32"/>
        </w:rPr>
      </w:pPr>
      <w:r w:rsidRPr="00704498">
        <w:rPr>
          <w:rFonts w:ascii="標楷體" w:eastAsia="標楷體" w:hAnsi="標楷體" w:cs="新細明體"/>
          <w:b/>
          <w:bCs/>
          <w:kern w:val="0"/>
          <w:sz w:val="32"/>
          <w:szCs w:val="32"/>
        </w:rPr>
        <w:t>文化部函，為 112 年度中央政府總預算決議，檢送歲出第 21 款第 3 項決議（二）預算凍結書面報告，請查照案</w:t>
      </w:r>
      <w:r w:rsidRPr="00704498">
        <w:rPr>
          <w:rFonts w:ascii="標楷體" w:eastAsia="標楷體" w:hAnsi="標楷體" w:cs="新細明體" w:hint="eastAsia"/>
          <w:b/>
          <w:bCs/>
          <w:kern w:val="0"/>
          <w:sz w:val="32"/>
          <w:szCs w:val="32"/>
        </w:rPr>
        <w:t>。</w:t>
      </w:r>
    </w:p>
    <w:p w:rsidR="00AA6CA4" w:rsidRPr="00704498" w:rsidRDefault="00AA6CA4" w:rsidP="00514411">
      <w:pPr>
        <w:widowControl/>
        <w:numPr>
          <w:ilvl w:val="0"/>
          <w:numId w:val="24"/>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b/>
          <w:bCs/>
          <w:kern w:val="0"/>
          <w:sz w:val="32"/>
          <w:szCs w:val="32"/>
        </w:rPr>
        <w:t>文化部函，為 112 年度中央政府總預算決議，檢送歲出第 21 款第 3 項決議（一）預算凍結書面報告，請查照案</w:t>
      </w:r>
      <w:r w:rsidRPr="00704498">
        <w:rPr>
          <w:rFonts w:ascii="標楷體" w:eastAsia="標楷體" w:hAnsi="標楷體" w:cs="新細明體" w:hint="eastAsia"/>
          <w:b/>
          <w:bCs/>
          <w:kern w:val="0"/>
          <w:sz w:val="32"/>
          <w:szCs w:val="32"/>
        </w:rPr>
        <w:t>。</w:t>
      </w:r>
    </w:p>
    <w:p w:rsidR="00AA6CA4" w:rsidRPr="00704498" w:rsidRDefault="00AA6CA4" w:rsidP="00514411">
      <w:pPr>
        <w:widowControl/>
        <w:numPr>
          <w:ilvl w:val="0"/>
          <w:numId w:val="24"/>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b/>
          <w:bCs/>
          <w:kern w:val="0"/>
          <w:sz w:val="32"/>
          <w:szCs w:val="32"/>
        </w:rPr>
        <w:t>文化部函，為 112 年度中央政府總預算決議，檢送歲出第 21 款 第 9 項決議（一）預算凍結書面報告，請查照案。</w:t>
      </w:r>
    </w:p>
    <w:p w:rsidR="00AA6CA4" w:rsidRPr="00704498" w:rsidRDefault="00AA6CA4" w:rsidP="00514411">
      <w:pPr>
        <w:numPr>
          <w:ilvl w:val="0"/>
          <w:numId w:val="38"/>
        </w:numPr>
        <w:snapToGrid w:val="0"/>
        <w:spacing w:line="460" w:lineRule="exact"/>
        <w:rPr>
          <w:rFonts w:ascii="標楷體" w:eastAsia="標楷體" w:hAnsi="標楷體"/>
          <w:b/>
          <w:sz w:val="32"/>
          <w:szCs w:val="32"/>
        </w:rPr>
      </w:pPr>
      <w:r w:rsidRPr="00704498">
        <w:rPr>
          <w:rFonts w:ascii="標楷體" w:eastAsia="標楷體" w:hAnsi="標楷體" w:hint="eastAsia"/>
          <w:b/>
          <w:sz w:val="32"/>
          <w:szCs w:val="32"/>
        </w:rPr>
        <w:t>審查：</w:t>
      </w:r>
      <w:r w:rsidRPr="00704498">
        <w:rPr>
          <w:rFonts w:ascii="標楷體" w:eastAsia="標楷體" w:hAnsi="標楷體"/>
          <w:b/>
          <w:sz w:val="32"/>
          <w:szCs w:val="32"/>
        </w:rPr>
        <w:t xml:space="preserve"> </w:t>
      </w:r>
    </w:p>
    <w:p w:rsidR="00AA6CA4" w:rsidRPr="00704498" w:rsidRDefault="00AA6CA4" w:rsidP="00514411">
      <w:pPr>
        <w:widowControl/>
        <w:numPr>
          <w:ilvl w:val="0"/>
          <w:numId w:val="25"/>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hint="eastAsia"/>
          <w:b/>
          <w:bCs/>
          <w:kern w:val="0"/>
          <w:sz w:val="32"/>
          <w:szCs w:val="32"/>
        </w:rPr>
        <w:t>委員黃國書等18人擬具「文化資產保存法部分條文修正草案」案。</w:t>
      </w:r>
    </w:p>
    <w:p w:rsidR="00AA6CA4" w:rsidRPr="00704498" w:rsidRDefault="00AA6CA4" w:rsidP="00514411">
      <w:pPr>
        <w:widowControl/>
        <w:numPr>
          <w:ilvl w:val="0"/>
          <w:numId w:val="25"/>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hint="eastAsia"/>
          <w:b/>
          <w:bCs/>
          <w:kern w:val="0"/>
          <w:sz w:val="32"/>
          <w:szCs w:val="32"/>
        </w:rPr>
        <w:t>委員張廖萬堅等20人擬具「文化資產保存法部分條文修正草案」案</w:t>
      </w:r>
    </w:p>
    <w:p w:rsidR="00AA6CA4" w:rsidRPr="00704498" w:rsidRDefault="00AA6CA4" w:rsidP="00514411">
      <w:pPr>
        <w:widowControl/>
        <w:numPr>
          <w:ilvl w:val="0"/>
          <w:numId w:val="25"/>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hint="eastAsia"/>
          <w:b/>
          <w:bCs/>
          <w:kern w:val="0"/>
          <w:sz w:val="32"/>
          <w:szCs w:val="32"/>
        </w:rPr>
        <w:t>委員何欣純等16人擬具「文化資產保存法第九十九條條文修正草案」案。</w:t>
      </w:r>
    </w:p>
    <w:p w:rsidR="00AA6CA4" w:rsidRPr="00704498" w:rsidRDefault="00AA6CA4" w:rsidP="00514411">
      <w:pPr>
        <w:widowControl/>
        <w:numPr>
          <w:ilvl w:val="0"/>
          <w:numId w:val="25"/>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hint="eastAsia"/>
          <w:b/>
          <w:bCs/>
          <w:kern w:val="0"/>
          <w:sz w:val="32"/>
          <w:szCs w:val="32"/>
        </w:rPr>
        <w:t>委員謝衣鳯等</w:t>
      </w:r>
      <w:r w:rsidRPr="00704498">
        <w:rPr>
          <w:rFonts w:ascii="標楷體" w:eastAsia="標楷體" w:hAnsi="標楷體" w:cs="新細明體"/>
          <w:b/>
          <w:bCs/>
          <w:kern w:val="0"/>
          <w:sz w:val="32"/>
          <w:szCs w:val="32"/>
        </w:rPr>
        <w:t>18</w:t>
      </w:r>
      <w:r w:rsidRPr="00704498">
        <w:rPr>
          <w:rFonts w:ascii="標楷體" w:eastAsia="標楷體" w:hAnsi="標楷體" w:cs="新細明體" w:hint="eastAsia"/>
          <w:b/>
          <w:bCs/>
          <w:kern w:val="0"/>
          <w:sz w:val="32"/>
          <w:szCs w:val="32"/>
        </w:rPr>
        <w:t>人擬具「文化資產保存法第九十九條條文修正草案」案。</w:t>
      </w:r>
    </w:p>
    <w:p w:rsidR="00AA6CA4" w:rsidRPr="00704498" w:rsidRDefault="00AA6CA4" w:rsidP="00514411">
      <w:pPr>
        <w:widowControl/>
        <w:numPr>
          <w:ilvl w:val="0"/>
          <w:numId w:val="25"/>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hint="eastAsia"/>
          <w:b/>
          <w:bCs/>
          <w:kern w:val="0"/>
          <w:sz w:val="32"/>
          <w:szCs w:val="32"/>
        </w:rPr>
        <w:t>委員湯蕙禎等18人擬具「文化資產保存法第二十三條條文修正草案」案。</w:t>
      </w:r>
    </w:p>
    <w:p w:rsidR="00AA6CA4" w:rsidRPr="00704498" w:rsidRDefault="00AA6CA4" w:rsidP="00514411">
      <w:pPr>
        <w:widowControl/>
        <w:numPr>
          <w:ilvl w:val="0"/>
          <w:numId w:val="25"/>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hint="eastAsia"/>
          <w:b/>
          <w:bCs/>
          <w:kern w:val="0"/>
          <w:sz w:val="32"/>
          <w:szCs w:val="32"/>
        </w:rPr>
        <w:t>台灣民眾黨黨團擬具「文化資產保存法部分條文修正草案」案。</w:t>
      </w:r>
    </w:p>
    <w:p w:rsidR="00AA6CA4" w:rsidRPr="00704498" w:rsidRDefault="00AA6CA4" w:rsidP="00514411">
      <w:pPr>
        <w:widowControl/>
        <w:numPr>
          <w:ilvl w:val="0"/>
          <w:numId w:val="25"/>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hint="eastAsia"/>
          <w:b/>
          <w:bCs/>
          <w:kern w:val="0"/>
          <w:sz w:val="32"/>
          <w:szCs w:val="32"/>
        </w:rPr>
        <w:t>委員郭國文等17人擬具「文化資產保存法第三條條文修正草案」案。</w:t>
      </w:r>
    </w:p>
    <w:p w:rsidR="00AA6CA4" w:rsidRPr="00704498" w:rsidRDefault="00AA6CA4" w:rsidP="00514411">
      <w:pPr>
        <w:widowControl/>
        <w:numPr>
          <w:ilvl w:val="0"/>
          <w:numId w:val="25"/>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hint="eastAsia"/>
          <w:b/>
          <w:bCs/>
          <w:kern w:val="0"/>
          <w:sz w:val="32"/>
          <w:szCs w:val="32"/>
        </w:rPr>
        <w:lastRenderedPageBreak/>
        <w:t>委員陳明文等19人擬具「文化資產保存法第九十九條條文修正草案」案。</w:t>
      </w:r>
    </w:p>
    <w:p w:rsidR="00AA6CA4" w:rsidRPr="00704498" w:rsidRDefault="00AA6CA4" w:rsidP="00514411">
      <w:pPr>
        <w:widowControl/>
        <w:numPr>
          <w:ilvl w:val="0"/>
          <w:numId w:val="25"/>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hint="eastAsia"/>
          <w:b/>
          <w:bCs/>
          <w:kern w:val="0"/>
          <w:sz w:val="32"/>
          <w:szCs w:val="32"/>
        </w:rPr>
        <w:t>委員黃秀芳等19人擬具「文化資產保存法第九十九條條文修正草案」案。</w:t>
      </w:r>
    </w:p>
    <w:p w:rsidR="00AA6CA4" w:rsidRPr="00704498" w:rsidRDefault="00AA6CA4" w:rsidP="00514411">
      <w:pPr>
        <w:widowControl/>
        <w:numPr>
          <w:ilvl w:val="0"/>
          <w:numId w:val="25"/>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hint="eastAsia"/>
          <w:b/>
          <w:bCs/>
          <w:kern w:val="0"/>
          <w:sz w:val="32"/>
          <w:szCs w:val="32"/>
        </w:rPr>
        <w:t>委員黃國書等19人擬具「文化資產保存法第六條條文修正草案」案。</w:t>
      </w:r>
    </w:p>
    <w:p w:rsidR="00AA6CA4" w:rsidRPr="00704498" w:rsidRDefault="00AA6CA4" w:rsidP="00514411">
      <w:pPr>
        <w:widowControl/>
        <w:numPr>
          <w:ilvl w:val="0"/>
          <w:numId w:val="25"/>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hint="eastAsia"/>
          <w:b/>
          <w:bCs/>
          <w:kern w:val="0"/>
          <w:sz w:val="32"/>
          <w:szCs w:val="32"/>
        </w:rPr>
        <w:t>委員張廖萬堅等22人擬具「文化資產保存法第十八條條文修正草案」案。</w:t>
      </w:r>
    </w:p>
    <w:p w:rsidR="00AA6CA4" w:rsidRPr="00704498" w:rsidRDefault="00AA6CA4" w:rsidP="00514411">
      <w:pPr>
        <w:widowControl/>
        <w:numPr>
          <w:ilvl w:val="0"/>
          <w:numId w:val="25"/>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hint="eastAsia"/>
          <w:b/>
          <w:bCs/>
          <w:kern w:val="0"/>
          <w:sz w:val="32"/>
          <w:szCs w:val="32"/>
        </w:rPr>
        <w:t>委員陳秀寳等</w:t>
      </w:r>
      <w:r w:rsidRPr="00704498">
        <w:rPr>
          <w:rFonts w:ascii="標楷體" w:eastAsia="標楷體" w:hAnsi="標楷體" w:cs="新細明體"/>
          <w:b/>
          <w:bCs/>
          <w:kern w:val="0"/>
          <w:sz w:val="32"/>
          <w:szCs w:val="32"/>
        </w:rPr>
        <w:t>22</w:t>
      </w:r>
      <w:r w:rsidRPr="00704498">
        <w:rPr>
          <w:rFonts w:ascii="標楷體" w:eastAsia="標楷體" w:hAnsi="標楷體" w:cs="新細明體" w:hint="eastAsia"/>
          <w:b/>
          <w:bCs/>
          <w:kern w:val="0"/>
          <w:sz w:val="32"/>
          <w:szCs w:val="32"/>
        </w:rPr>
        <w:t>人擬具「文化資產保存法第三十二條、第四十一條及第九十九條條文修正草案」案。</w:t>
      </w:r>
    </w:p>
    <w:p w:rsidR="00AA6CA4" w:rsidRPr="00704498" w:rsidRDefault="00AA6CA4" w:rsidP="00514411">
      <w:pPr>
        <w:widowControl/>
        <w:numPr>
          <w:ilvl w:val="0"/>
          <w:numId w:val="25"/>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hint="eastAsia"/>
          <w:b/>
          <w:bCs/>
          <w:kern w:val="0"/>
          <w:sz w:val="32"/>
          <w:szCs w:val="32"/>
        </w:rPr>
        <w:t>委員萬美玲等22人擬具「文化資產保存法第九十九條條文修正草案」案。</w:t>
      </w:r>
    </w:p>
    <w:p w:rsidR="00AA6CA4" w:rsidRPr="00704498" w:rsidRDefault="00AA6CA4" w:rsidP="00514411">
      <w:pPr>
        <w:widowControl/>
        <w:numPr>
          <w:ilvl w:val="0"/>
          <w:numId w:val="25"/>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hint="eastAsia"/>
          <w:b/>
          <w:bCs/>
          <w:kern w:val="0"/>
          <w:sz w:val="32"/>
          <w:szCs w:val="32"/>
        </w:rPr>
        <w:t>委員賴品妤等17人擬具「文化資產保存法第九十九條條文修正草案」案。</w:t>
      </w:r>
    </w:p>
    <w:p w:rsidR="00AA6CA4" w:rsidRPr="00704498" w:rsidRDefault="00AA6CA4" w:rsidP="00514411">
      <w:pPr>
        <w:widowControl/>
        <w:numPr>
          <w:ilvl w:val="0"/>
          <w:numId w:val="25"/>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hint="eastAsia"/>
          <w:b/>
          <w:bCs/>
          <w:kern w:val="0"/>
          <w:sz w:val="32"/>
          <w:szCs w:val="32"/>
        </w:rPr>
        <w:t>委員陳以信等16人擬具「文化資產保存法第六十八條條文修正草案」案。</w:t>
      </w:r>
    </w:p>
    <w:p w:rsidR="00AA6CA4" w:rsidRPr="00704498" w:rsidRDefault="00AA6CA4" w:rsidP="00514411">
      <w:pPr>
        <w:widowControl/>
        <w:numPr>
          <w:ilvl w:val="0"/>
          <w:numId w:val="25"/>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hint="eastAsia"/>
          <w:b/>
          <w:bCs/>
          <w:kern w:val="0"/>
          <w:sz w:val="32"/>
          <w:szCs w:val="32"/>
        </w:rPr>
        <w:t>委員邱志偉等17人擬具「文化資產保存法部分條文修正草案」案。</w:t>
      </w:r>
    </w:p>
    <w:p w:rsidR="00AA6CA4" w:rsidRPr="00704498" w:rsidRDefault="00AA6CA4" w:rsidP="00514411">
      <w:pPr>
        <w:widowControl/>
        <w:numPr>
          <w:ilvl w:val="0"/>
          <w:numId w:val="25"/>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hint="eastAsia"/>
          <w:b/>
          <w:bCs/>
          <w:kern w:val="0"/>
          <w:sz w:val="32"/>
          <w:szCs w:val="32"/>
        </w:rPr>
        <w:t>委員魯明哲等22人擬具「文化資產保存法第十二條條文修正草案」案。</w:t>
      </w:r>
    </w:p>
    <w:p w:rsidR="00AA6CA4" w:rsidRPr="00704498" w:rsidRDefault="00AA6CA4" w:rsidP="00514411">
      <w:pPr>
        <w:widowControl/>
        <w:numPr>
          <w:ilvl w:val="0"/>
          <w:numId w:val="25"/>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hint="eastAsia"/>
          <w:b/>
          <w:bCs/>
          <w:kern w:val="0"/>
          <w:sz w:val="32"/>
          <w:szCs w:val="32"/>
        </w:rPr>
        <w:t>委員魯明哲等21人擬具「文化資產保存法第一百零一條條文修正草案」案。</w:t>
      </w:r>
    </w:p>
    <w:p w:rsidR="00AA6CA4" w:rsidRPr="00704498" w:rsidRDefault="00AA6CA4" w:rsidP="004A3CE6">
      <w:pPr>
        <w:snapToGrid w:val="0"/>
        <w:spacing w:line="460" w:lineRule="exact"/>
        <w:rPr>
          <w:rFonts w:ascii="標楷體" w:eastAsia="標楷體" w:hAnsi="標楷體"/>
          <w:sz w:val="32"/>
          <w:szCs w:val="32"/>
        </w:rPr>
      </w:pPr>
      <w:r w:rsidRPr="00704498">
        <w:rPr>
          <w:rFonts w:ascii="標楷體" w:eastAsia="標楷體" w:hAnsi="標楷體" w:hint="eastAsia"/>
          <w:sz w:val="32"/>
          <w:szCs w:val="32"/>
        </w:rPr>
        <w:t>（僅進行詢答）</w:t>
      </w:r>
    </w:p>
    <w:p w:rsidR="00AA6CA4" w:rsidRPr="00704498" w:rsidRDefault="00AA6CA4" w:rsidP="004A3CE6">
      <w:pPr>
        <w:snapToGrid w:val="0"/>
        <w:spacing w:line="500" w:lineRule="exact"/>
        <w:jc w:val="both"/>
        <w:rPr>
          <w:rFonts w:ascii="標楷體" w:eastAsia="標楷體" w:hAnsi="標楷體"/>
          <w:sz w:val="32"/>
          <w:szCs w:val="32"/>
        </w:rPr>
      </w:pPr>
      <w:r w:rsidRPr="00704498">
        <w:rPr>
          <w:rFonts w:ascii="標楷體" w:eastAsia="標楷體" w:hAnsi="標楷體"/>
          <w:sz w:val="32"/>
          <w:szCs w:val="32"/>
        </w:rPr>
        <w:t>（本</w:t>
      </w:r>
      <w:r w:rsidRPr="00704498">
        <w:rPr>
          <w:rFonts w:ascii="標楷體" w:eastAsia="標楷體" w:hAnsi="標楷體" w:hint="eastAsia"/>
          <w:sz w:val="32"/>
          <w:szCs w:val="32"/>
        </w:rPr>
        <w:t>次</w:t>
      </w:r>
      <w:r w:rsidRPr="00704498">
        <w:rPr>
          <w:rFonts w:ascii="標楷體" w:eastAsia="標楷體" w:hAnsi="標楷體"/>
          <w:sz w:val="32"/>
          <w:szCs w:val="32"/>
        </w:rPr>
        <w:t>議程</w:t>
      </w:r>
      <w:r w:rsidRPr="00704498">
        <w:rPr>
          <w:rFonts w:ascii="標楷體" w:eastAsia="標楷體" w:hAnsi="標楷體" w:hint="eastAsia"/>
          <w:sz w:val="32"/>
          <w:szCs w:val="32"/>
        </w:rPr>
        <w:t>採綜合詢答，有委員萬美玲、陳培瑜、林宜瑾、張廖萬堅、張其祿、黃國書、陳靜敏、吳思瑤、范雲、楊瓊瓔、游毓蘭、陳秀寳、鄭正鈐、郭國文、陳椒華等</w:t>
      </w:r>
      <w:r w:rsidRPr="00704498">
        <w:rPr>
          <w:rFonts w:ascii="標楷體" w:eastAsia="標楷體" w:hAnsi="標楷體"/>
          <w:sz w:val="32"/>
          <w:szCs w:val="32"/>
        </w:rPr>
        <w:t>15人提出質詢，均經</w:t>
      </w:r>
      <w:r w:rsidRPr="00704498">
        <w:rPr>
          <w:rFonts w:ascii="標楷體" w:eastAsia="標楷體" w:hAnsi="標楷體" w:hint="eastAsia"/>
          <w:sz w:val="32"/>
          <w:szCs w:val="32"/>
        </w:rPr>
        <w:t>文化部部長史哲</w:t>
      </w:r>
      <w:r w:rsidRPr="00704498">
        <w:rPr>
          <w:rFonts w:ascii="標楷體" w:eastAsia="標楷體" w:hAnsi="標楷體"/>
          <w:sz w:val="32"/>
          <w:szCs w:val="32"/>
        </w:rPr>
        <w:t>及相關人員即席答</w:t>
      </w:r>
      <w:r w:rsidRPr="00704498">
        <w:rPr>
          <w:rFonts w:ascii="標楷體" w:eastAsia="標楷體" w:hAnsi="標楷體" w:hint="eastAsia"/>
          <w:sz w:val="32"/>
          <w:szCs w:val="32"/>
        </w:rPr>
        <w:t>復</w:t>
      </w:r>
      <w:r w:rsidRPr="00704498">
        <w:rPr>
          <w:rFonts w:ascii="標楷體" w:eastAsia="標楷體" w:hAnsi="標楷體"/>
          <w:sz w:val="32"/>
          <w:szCs w:val="32"/>
        </w:rPr>
        <w:t>說明。</w:t>
      </w:r>
      <w:r w:rsidRPr="00704498">
        <w:rPr>
          <w:rFonts w:ascii="標楷體" w:eastAsia="標楷體" w:hAnsi="標楷體" w:hint="eastAsia"/>
          <w:sz w:val="32"/>
          <w:szCs w:val="32"/>
        </w:rPr>
        <w:t>另有委員鄭麗文提出書面質詢。</w:t>
      </w:r>
      <w:r w:rsidRPr="00704498">
        <w:rPr>
          <w:rFonts w:ascii="標楷體" w:eastAsia="標楷體" w:hAnsi="標楷體"/>
          <w:sz w:val="32"/>
          <w:szCs w:val="32"/>
        </w:rPr>
        <w:t>）</w:t>
      </w:r>
    </w:p>
    <w:p w:rsidR="00AA6CA4" w:rsidRPr="00704498" w:rsidRDefault="00AA6CA4" w:rsidP="004A3CE6">
      <w:pPr>
        <w:snapToGrid w:val="0"/>
        <w:spacing w:beforeLines="50" w:before="180" w:line="500" w:lineRule="exact"/>
        <w:ind w:left="641" w:hangingChars="200" w:hanging="641"/>
        <w:contextualSpacing/>
        <w:rPr>
          <w:rFonts w:ascii="標楷體" w:eastAsia="標楷體" w:hAnsi="標楷體"/>
          <w:b/>
          <w:bCs/>
          <w:sz w:val="32"/>
          <w:szCs w:val="32"/>
        </w:rPr>
      </w:pPr>
      <w:r w:rsidRPr="00704498">
        <w:rPr>
          <w:rFonts w:ascii="標楷體" w:eastAsia="標楷體" w:hAnsi="標楷體" w:hint="eastAsia"/>
          <w:b/>
          <w:sz w:val="32"/>
          <w:szCs w:val="32"/>
        </w:rPr>
        <w:t>決議</w:t>
      </w:r>
      <w:r w:rsidRPr="00704498">
        <w:rPr>
          <w:rFonts w:ascii="標楷體" w:eastAsia="標楷體" w:hAnsi="標楷體"/>
          <w:b/>
          <w:bCs/>
          <w:sz w:val="32"/>
          <w:szCs w:val="32"/>
        </w:rPr>
        <w:t>：</w:t>
      </w:r>
    </w:p>
    <w:p w:rsidR="00AA6CA4" w:rsidRPr="00704498" w:rsidRDefault="00AA6CA4" w:rsidP="004A3CE6">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hint="eastAsia"/>
          <w:bCs/>
          <w:sz w:val="32"/>
          <w:szCs w:val="32"/>
        </w:rPr>
        <w:t>一、</w:t>
      </w:r>
      <w:r w:rsidRPr="00704498">
        <w:rPr>
          <w:rFonts w:ascii="標楷體" w:eastAsia="標楷體" w:hAnsi="標楷體"/>
          <w:bCs/>
          <w:sz w:val="32"/>
          <w:szCs w:val="32"/>
        </w:rPr>
        <w:t>報告及詢答</w:t>
      </w:r>
      <w:r w:rsidRPr="00704498">
        <w:rPr>
          <w:rFonts w:ascii="標楷體" w:eastAsia="標楷體" w:hAnsi="標楷體" w:hint="eastAsia"/>
          <w:bCs/>
          <w:sz w:val="32"/>
          <w:szCs w:val="32"/>
        </w:rPr>
        <w:t>完畢</w:t>
      </w:r>
      <w:r w:rsidRPr="00704498">
        <w:rPr>
          <w:rFonts w:ascii="標楷體" w:eastAsia="標楷體" w:hAnsi="標楷體"/>
          <w:bCs/>
          <w:sz w:val="32"/>
          <w:szCs w:val="32"/>
        </w:rPr>
        <w:t>。</w:t>
      </w:r>
    </w:p>
    <w:p w:rsidR="00AA6CA4" w:rsidRPr="00704498" w:rsidRDefault="00AA6CA4" w:rsidP="004A3CE6">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bCs/>
          <w:sz w:val="32"/>
          <w:szCs w:val="32"/>
        </w:rPr>
        <w:lastRenderedPageBreak/>
        <w:t>二</w:t>
      </w:r>
      <w:r w:rsidRPr="00704498">
        <w:rPr>
          <w:rFonts w:ascii="標楷體" w:eastAsia="標楷體" w:hAnsi="標楷體" w:hint="eastAsia"/>
          <w:bCs/>
          <w:sz w:val="32"/>
          <w:szCs w:val="32"/>
        </w:rPr>
        <w:t>、</w:t>
      </w:r>
      <w:r w:rsidRPr="00704498">
        <w:rPr>
          <w:rFonts w:ascii="標楷體" w:eastAsia="標楷體" w:hAnsi="標楷體"/>
          <w:bCs/>
          <w:sz w:val="32"/>
          <w:szCs w:val="32"/>
        </w:rPr>
        <w:t>委員</w:t>
      </w:r>
      <w:r w:rsidRPr="00704498">
        <w:rPr>
          <w:rFonts w:ascii="標楷體" w:eastAsia="標楷體" w:hAnsi="標楷體" w:hint="eastAsia"/>
          <w:bCs/>
          <w:sz w:val="32"/>
          <w:szCs w:val="32"/>
        </w:rPr>
        <w:t>所提</w:t>
      </w:r>
      <w:r w:rsidRPr="00704498">
        <w:rPr>
          <w:rFonts w:ascii="標楷體" w:eastAsia="標楷體" w:hAnsi="標楷體"/>
          <w:bCs/>
          <w:sz w:val="32"/>
          <w:szCs w:val="32"/>
        </w:rPr>
        <w:t>書面質詢</w:t>
      </w:r>
      <w:r w:rsidRPr="00704498">
        <w:rPr>
          <w:rFonts w:ascii="標楷體" w:eastAsia="標楷體" w:hAnsi="標楷體" w:hint="eastAsia"/>
          <w:bCs/>
          <w:sz w:val="32"/>
          <w:szCs w:val="32"/>
        </w:rPr>
        <w:t>或相關資料，</w:t>
      </w:r>
      <w:r w:rsidRPr="00704498">
        <w:rPr>
          <w:rFonts w:ascii="標楷體" w:eastAsia="標楷體" w:hAnsi="標楷體"/>
          <w:bCs/>
          <w:sz w:val="32"/>
          <w:szCs w:val="32"/>
        </w:rPr>
        <w:t>列入紀錄</w:t>
      </w:r>
      <w:r w:rsidRPr="00704498">
        <w:rPr>
          <w:rFonts w:ascii="標楷體" w:eastAsia="標楷體" w:hAnsi="標楷體" w:hint="eastAsia"/>
          <w:bCs/>
          <w:sz w:val="32"/>
          <w:szCs w:val="32"/>
        </w:rPr>
        <w:t>並</w:t>
      </w:r>
      <w:r w:rsidRPr="00704498">
        <w:rPr>
          <w:rFonts w:ascii="標楷體" w:eastAsia="標楷體" w:hAnsi="標楷體"/>
          <w:bCs/>
          <w:sz w:val="32"/>
          <w:szCs w:val="32"/>
        </w:rPr>
        <w:t>刊登公報。</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三、對於</w:t>
      </w:r>
      <w:r w:rsidRPr="00704498">
        <w:rPr>
          <w:rFonts w:ascii="標楷體" w:eastAsia="標楷體" w:hAnsi="標楷體"/>
          <w:bCs/>
          <w:sz w:val="32"/>
          <w:szCs w:val="32"/>
        </w:rPr>
        <w:t>委員質詢要求提供相關資料或</w:t>
      </w:r>
      <w:r w:rsidRPr="00704498">
        <w:rPr>
          <w:rFonts w:ascii="標楷體" w:eastAsia="標楷體" w:hAnsi="標楷體" w:hint="eastAsia"/>
          <w:bCs/>
          <w:sz w:val="32"/>
          <w:szCs w:val="32"/>
        </w:rPr>
        <w:t>未及</w:t>
      </w:r>
      <w:r w:rsidRPr="00704498">
        <w:rPr>
          <w:rFonts w:ascii="標楷體" w:eastAsia="標楷體" w:hAnsi="標楷體"/>
          <w:bCs/>
          <w:sz w:val="32"/>
          <w:szCs w:val="32"/>
        </w:rPr>
        <w:t>答</w:t>
      </w:r>
      <w:r w:rsidRPr="00704498">
        <w:rPr>
          <w:rFonts w:ascii="標楷體" w:eastAsia="標楷體" w:hAnsi="標楷體" w:hint="eastAsia"/>
          <w:bCs/>
          <w:sz w:val="32"/>
          <w:szCs w:val="32"/>
        </w:rPr>
        <w:t>復部分</w:t>
      </w:r>
      <w:r w:rsidRPr="00704498">
        <w:rPr>
          <w:rFonts w:ascii="標楷體" w:eastAsia="標楷體" w:hAnsi="標楷體"/>
          <w:bCs/>
          <w:sz w:val="32"/>
          <w:szCs w:val="32"/>
        </w:rPr>
        <w:t>，請相關機關</w:t>
      </w:r>
      <w:r w:rsidRPr="00704498">
        <w:rPr>
          <w:rFonts w:ascii="標楷體" w:eastAsia="標楷體" w:hAnsi="標楷體" w:hint="eastAsia"/>
          <w:bCs/>
          <w:sz w:val="32"/>
          <w:szCs w:val="32"/>
        </w:rPr>
        <w:t>儘速以書面答復</w:t>
      </w:r>
      <w:r w:rsidRPr="00704498">
        <w:rPr>
          <w:rFonts w:ascii="標楷體" w:eastAsia="標楷體" w:hAnsi="標楷體"/>
          <w:bCs/>
          <w:sz w:val="32"/>
          <w:szCs w:val="32"/>
        </w:rPr>
        <w:t>。</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四、112年度中央政府總預算有關文化部主管預算（公務預算）解凍案12案，除第(五)案另定期繼續審查外，餘均審查完竣，准予動支，提報院會。</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
          <w:bCs/>
          <w:sz w:val="32"/>
          <w:szCs w:val="32"/>
        </w:rPr>
      </w:pPr>
      <w:r w:rsidRPr="00704498">
        <w:rPr>
          <w:rFonts w:ascii="標楷體" w:eastAsia="標楷體" w:hAnsi="標楷體" w:hint="eastAsia"/>
          <w:bCs/>
          <w:sz w:val="32"/>
          <w:szCs w:val="32"/>
        </w:rPr>
        <w:t>五、「文化資產保存法」相關修正草案，另定期繼續審查。</w:t>
      </w:r>
    </w:p>
    <w:p w:rsidR="00AA6CA4" w:rsidRPr="00704498" w:rsidRDefault="00AA6CA4" w:rsidP="004A3CE6">
      <w:pPr>
        <w:snapToGrid w:val="0"/>
        <w:spacing w:beforeLines="50" w:before="180" w:line="460" w:lineRule="exact"/>
        <w:ind w:rightChars="9" w:right="22"/>
        <w:jc w:val="both"/>
        <w:rPr>
          <w:rFonts w:ascii="標楷體" w:eastAsia="標楷體" w:hAnsi="標楷體"/>
          <w:b/>
          <w:bCs/>
          <w:sz w:val="32"/>
          <w:szCs w:val="32"/>
        </w:rPr>
      </w:pPr>
      <w:r w:rsidRPr="00704498">
        <w:rPr>
          <w:rFonts w:ascii="標楷體" w:eastAsia="標楷體" w:hAnsi="標楷體" w:hint="eastAsia"/>
          <w:b/>
          <w:bCs/>
          <w:sz w:val="32"/>
          <w:szCs w:val="32"/>
        </w:rPr>
        <w:t>散會</w:t>
      </w:r>
    </w:p>
    <w:p w:rsidR="00AA6CA4" w:rsidRPr="00704498" w:rsidRDefault="00AA6CA4">
      <w:pPr>
        <w:widowControl/>
        <w:rPr>
          <w:rFonts w:ascii="標楷體" w:eastAsia="標楷體" w:hAnsi="標楷體"/>
          <w:b/>
          <w:bCs/>
          <w:sz w:val="32"/>
          <w:szCs w:val="32"/>
        </w:rPr>
      </w:pPr>
      <w:r w:rsidRPr="00704498">
        <w:rPr>
          <w:rFonts w:ascii="標楷體" w:eastAsia="標楷體" w:hAnsi="標楷體"/>
          <w:b/>
          <w:bCs/>
          <w:sz w:val="32"/>
          <w:szCs w:val="32"/>
        </w:rPr>
        <w:br w:type="page"/>
      </w:r>
    </w:p>
    <w:p w:rsidR="00AA6CA4" w:rsidRPr="00704498" w:rsidRDefault="00AA6CA4" w:rsidP="00AA6CA4">
      <w:pPr>
        <w:pStyle w:val="01-45"/>
        <w:rPr>
          <w:position w:val="2"/>
        </w:rPr>
      </w:pPr>
      <w:bookmarkStart w:id="175" w:name="_Toc143246998"/>
      <w:r w:rsidRPr="00704498">
        <w:rPr>
          <w:rFonts w:hint="eastAsia"/>
        </w:rPr>
        <w:lastRenderedPageBreak/>
        <w:t>立法院第10屆第</w:t>
      </w:r>
      <w:r w:rsidRPr="00704498">
        <w:t>7</w:t>
      </w:r>
      <w:r w:rsidRPr="00704498">
        <w:rPr>
          <w:rFonts w:hint="eastAsia"/>
        </w:rPr>
        <w:t>會期教育及文化委員會第</w:t>
      </w:r>
      <w:r w:rsidRPr="00704498">
        <w:t>14</w:t>
      </w:r>
      <w:r w:rsidRPr="00704498">
        <w:rPr>
          <w:rFonts w:hint="eastAsia"/>
        </w:rPr>
        <w:t>次全體委員會議議事錄</w:t>
      </w:r>
      <w:bookmarkEnd w:id="175"/>
    </w:p>
    <w:p w:rsidR="00AA6CA4" w:rsidRPr="00704498" w:rsidRDefault="00AA6CA4" w:rsidP="004A3CE6">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704498">
        <w:rPr>
          <w:rFonts w:ascii="標楷體" w:eastAsia="標楷體" w:hAnsi="標楷體"/>
          <w:kern w:val="0"/>
          <w:sz w:val="32"/>
          <w:szCs w:val="32"/>
          <w:fitText w:val="1600" w:id="-1238191104"/>
        </w:rPr>
        <w:t>時    間：</w:t>
      </w:r>
      <w:r w:rsidRPr="00704498">
        <w:rPr>
          <w:rFonts w:ascii="標楷體" w:eastAsia="標楷體" w:hAnsi="標楷體" w:hint="eastAsia"/>
          <w:spacing w:val="-32"/>
          <w:kern w:val="0"/>
          <w:sz w:val="32"/>
          <w:szCs w:val="32"/>
        </w:rPr>
        <w:t>中華民國1</w:t>
      </w:r>
      <w:r w:rsidRPr="00704498">
        <w:rPr>
          <w:rFonts w:ascii="標楷體" w:eastAsia="標楷體" w:hAnsi="標楷體"/>
          <w:spacing w:val="-32"/>
          <w:kern w:val="0"/>
          <w:sz w:val="32"/>
          <w:szCs w:val="32"/>
        </w:rPr>
        <w:t>12</w:t>
      </w:r>
      <w:r w:rsidRPr="00704498">
        <w:rPr>
          <w:rFonts w:ascii="標楷體" w:eastAsia="標楷體" w:hAnsi="標楷體" w:hint="eastAsia"/>
          <w:spacing w:val="-32"/>
          <w:kern w:val="0"/>
          <w:sz w:val="32"/>
          <w:szCs w:val="32"/>
        </w:rPr>
        <w:t>年</w:t>
      </w:r>
      <w:r w:rsidRPr="00704498">
        <w:rPr>
          <w:rFonts w:ascii="標楷體" w:eastAsia="標楷體" w:hAnsi="標楷體"/>
          <w:spacing w:val="-32"/>
          <w:kern w:val="0"/>
          <w:sz w:val="32"/>
          <w:szCs w:val="32"/>
        </w:rPr>
        <w:t>5</w:t>
      </w:r>
      <w:r w:rsidRPr="00704498">
        <w:rPr>
          <w:rFonts w:ascii="標楷體" w:eastAsia="標楷體" w:hAnsi="標楷體" w:hint="eastAsia"/>
          <w:spacing w:val="-32"/>
          <w:kern w:val="0"/>
          <w:sz w:val="32"/>
          <w:szCs w:val="32"/>
        </w:rPr>
        <w:t>月</w:t>
      </w:r>
      <w:r w:rsidRPr="00704498">
        <w:rPr>
          <w:rFonts w:ascii="標楷體" w:eastAsia="標楷體" w:hAnsi="標楷體"/>
          <w:spacing w:val="-32"/>
          <w:kern w:val="0"/>
          <w:sz w:val="32"/>
          <w:szCs w:val="32"/>
        </w:rPr>
        <w:t>4</w:t>
      </w:r>
      <w:r w:rsidRPr="00704498">
        <w:rPr>
          <w:rFonts w:ascii="標楷體" w:eastAsia="標楷體" w:hAnsi="標楷體" w:hint="eastAsia"/>
          <w:spacing w:val="-32"/>
          <w:kern w:val="0"/>
          <w:sz w:val="32"/>
          <w:szCs w:val="32"/>
        </w:rPr>
        <w:t>日（星期四）上午9時</w:t>
      </w:r>
      <w:r w:rsidRPr="00704498">
        <w:rPr>
          <w:rFonts w:ascii="標楷體" w:eastAsia="標楷體" w:hAnsi="標楷體"/>
          <w:spacing w:val="-32"/>
          <w:kern w:val="0"/>
          <w:sz w:val="32"/>
          <w:szCs w:val="32"/>
        </w:rPr>
        <w:t>3</w:t>
      </w:r>
      <w:r w:rsidRPr="00704498">
        <w:rPr>
          <w:rFonts w:ascii="標楷體" w:eastAsia="標楷體" w:hAnsi="標楷體" w:hint="eastAsia"/>
          <w:spacing w:val="-32"/>
          <w:kern w:val="0"/>
          <w:sz w:val="32"/>
          <w:szCs w:val="32"/>
        </w:rPr>
        <w:t>分至</w:t>
      </w:r>
      <w:r w:rsidRPr="00704498">
        <w:rPr>
          <w:rFonts w:ascii="標楷體" w:eastAsia="標楷體" w:hAnsi="標楷體"/>
          <w:spacing w:val="-32"/>
          <w:kern w:val="0"/>
          <w:sz w:val="32"/>
          <w:szCs w:val="32"/>
        </w:rPr>
        <w:t>12</w:t>
      </w:r>
      <w:r w:rsidRPr="00704498">
        <w:rPr>
          <w:rFonts w:ascii="標楷體" w:eastAsia="標楷體" w:hAnsi="標楷體" w:hint="eastAsia"/>
          <w:spacing w:val="-32"/>
          <w:kern w:val="0"/>
          <w:sz w:val="32"/>
          <w:szCs w:val="32"/>
        </w:rPr>
        <w:t>時12分</w:t>
      </w:r>
    </w:p>
    <w:p w:rsidR="00AA6CA4" w:rsidRPr="00704498" w:rsidRDefault="00AA6CA4" w:rsidP="004A3CE6">
      <w:pPr>
        <w:snapToGrid w:val="0"/>
        <w:spacing w:line="460" w:lineRule="exact"/>
        <w:ind w:left="1600" w:rightChars="9" w:right="22" w:hangingChars="500" w:hanging="1600"/>
        <w:rPr>
          <w:rFonts w:ascii="標楷體" w:eastAsia="標楷體" w:hAnsi="標楷體"/>
          <w:sz w:val="32"/>
          <w:szCs w:val="32"/>
        </w:rPr>
      </w:pPr>
      <w:r w:rsidRPr="00704498">
        <w:rPr>
          <w:rFonts w:ascii="標楷體" w:eastAsia="標楷體" w:hAnsi="標楷體"/>
          <w:sz w:val="32"/>
          <w:szCs w:val="32"/>
        </w:rPr>
        <w:t>地    點：</w:t>
      </w:r>
      <w:r w:rsidRPr="00704498">
        <w:rPr>
          <w:rFonts w:ascii="標楷體" w:eastAsia="標楷體" w:hAnsi="標楷體" w:hint="eastAsia"/>
          <w:sz w:val="32"/>
          <w:szCs w:val="32"/>
        </w:rPr>
        <w:t>本</w:t>
      </w:r>
      <w:r w:rsidRPr="00704498">
        <w:rPr>
          <w:rFonts w:ascii="標楷體" w:eastAsia="標楷體" w:hAnsi="標楷體"/>
          <w:sz w:val="32"/>
          <w:szCs w:val="32"/>
        </w:rPr>
        <w:t>院群賢樓101會議室</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sz w:val="32"/>
          <w:szCs w:val="32"/>
        </w:rPr>
        <w:t>出席委員</w:t>
      </w:r>
      <w:r w:rsidRPr="00704498">
        <w:rPr>
          <w:rFonts w:ascii="標楷體" w:eastAsia="標楷體" w:hAnsi="標楷體" w:hint="eastAsia"/>
          <w:sz w:val="32"/>
          <w:szCs w:val="32"/>
        </w:rPr>
        <w:t>：萬美玲  陳秀寳  鄭正鈐  林宜瑾  吳思瑤  張廖萬堅</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鄭麗文  張其祿  黃國書  陳靜敏  范  雲  陳培瑜</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高金素梅</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委員出席13人</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sz w:val="32"/>
          <w:szCs w:val="32"/>
        </w:rPr>
        <w:t>列席委員：</w:t>
      </w:r>
      <w:r w:rsidRPr="00704498">
        <w:rPr>
          <w:rFonts w:ascii="標楷體" w:eastAsia="標楷體" w:hAnsi="標楷體" w:hint="eastAsia"/>
          <w:sz w:val="32"/>
          <w:szCs w:val="32"/>
        </w:rPr>
        <w:t>曾銘宗  陳椒華  林德福  鍾佳濱  何欣純  劉建國</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羅明才  廖國棟Sufin‧Siluko</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position w:val="2"/>
          <w:sz w:val="32"/>
          <w:szCs w:val="32"/>
        </w:rPr>
      </w:pPr>
      <w:r w:rsidRPr="00704498">
        <w:rPr>
          <w:rFonts w:ascii="標楷體" w:eastAsia="標楷體" w:hAnsi="標楷體" w:hint="eastAsia"/>
          <w:sz w:val="32"/>
          <w:szCs w:val="32"/>
        </w:rPr>
        <w:t xml:space="preserve">          </w:t>
      </w:r>
      <w:r w:rsidRPr="00704498">
        <w:rPr>
          <w:rFonts w:ascii="標楷體" w:eastAsia="標楷體" w:hAnsi="標楷體"/>
          <w:position w:val="2"/>
          <w:sz w:val="32"/>
          <w:szCs w:val="32"/>
        </w:rPr>
        <w:t>委員列席</w:t>
      </w:r>
      <w:r w:rsidRPr="00704498">
        <w:rPr>
          <w:rFonts w:ascii="標楷體" w:eastAsia="標楷體" w:hAnsi="標楷體" w:hint="eastAsia"/>
          <w:position w:val="2"/>
          <w:sz w:val="32"/>
          <w:szCs w:val="32"/>
        </w:rPr>
        <w:t>8人</w:t>
      </w:r>
    </w:p>
    <w:p w:rsidR="00AA6CA4" w:rsidRPr="00704498" w:rsidRDefault="00AA6CA4" w:rsidP="004A3CE6">
      <w:pPr>
        <w:pStyle w:val="ac"/>
        <w:spacing w:line="500" w:lineRule="exact"/>
        <w:ind w:left="975" w:hanging="964"/>
        <w:contextualSpacing/>
        <w:rPr>
          <w:spacing w:val="-2"/>
          <w:position w:val="2"/>
          <w:sz w:val="32"/>
          <w:szCs w:val="32"/>
        </w:rPr>
      </w:pPr>
      <w:r w:rsidRPr="00704498">
        <w:rPr>
          <w:sz w:val="32"/>
          <w:szCs w:val="32"/>
        </w:rPr>
        <w:t>列席人員</w:t>
      </w:r>
      <w:r w:rsidRPr="00704498">
        <w:rPr>
          <w:rFonts w:hint="eastAsia"/>
          <w:sz w:val="32"/>
          <w:szCs w:val="32"/>
        </w:rPr>
        <w:t>：行政院原子能委員會副主任委員  劉文忠</w:t>
      </w:r>
      <w:r w:rsidRPr="00704498">
        <w:rPr>
          <w:rFonts w:hint="eastAsia"/>
          <w:spacing w:val="-2"/>
          <w:position w:val="2"/>
          <w:sz w:val="32"/>
          <w:szCs w:val="32"/>
        </w:rPr>
        <w:t>率同有關人員</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國家科學及技術委員會主任委員   吳政忠率同有關人員</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經濟部工業局局長</w:t>
      </w:r>
      <w:r w:rsidRPr="00704498">
        <w:rPr>
          <w:spacing w:val="-2"/>
          <w:position w:val="2"/>
          <w:sz w:val="32"/>
          <w:szCs w:val="32"/>
        </w:rPr>
        <w:t xml:space="preserve">                           </w:t>
      </w:r>
      <w:r w:rsidRPr="00704498">
        <w:rPr>
          <w:rFonts w:hint="eastAsia"/>
          <w:spacing w:val="-2"/>
          <w:position w:val="2"/>
          <w:sz w:val="32"/>
          <w:szCs w:val="32"/>
        </w:rPr>
        <w:t>連錦漳</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rFonts w:hint="eastAsia"/>
          <w:spacing w:val="-2"/>
          <w:position w:val="2"/>
          <w:sz w:val="32"/>
          <w:szCs w:val="32"/>
        </w:rPr>
        <w:t xml:space="preserve">          經濟部技術處簡任技正</w:t>
      </w:r>
      <w:r w:rsidRPr="00704498">
        <w:rPr>
          <w:spacing w:val="-2"/>
          <w:position w:val="2"/>
          <w:sz w:val="32"/>
          <w:szCs w:val="32"/>
        </w:rPr>
        <w:t xml:space="preserve">                       </w:t>
      </w:r>
      <w:r w:rsidRPr="00704498">
        <w:rPr>
          <w:rFonts w:hint="eastAsia"/>
          <w:spacing w:val="-2"/>
          <w:position w:val="2"/>
          <w:sz w:val="32"/>
          <w:szCs w:val="32"/>
        </w:rPr>
        <w:t>張能凱</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rFonts w:hint="eastAsia"/>
          <w:spacing w:val="-2"/>
          <w:position w:val="2"/>
          <w:sz w:val="32"/>
          <w:szCs w:val="32"/>
        </w:rPr>
        <w:t xml:space="preserve">          教育部政務次長</w:t>
      </w:r>
      <w:r w:rsidRPr="00704498">
        <w:rPr>
          <w:spacing w:val="-2"/>
          <w:position w:val="2"/>
          <w:sz w:val="32"/>
          <w:szCs w:val="32"/>
        </w:rPr>
        <w:t xml:space="preserve">                             </w:t>
      </w:r>
      <w:r w:rsidRPr="00704498">
        <w:rPr>
          <w:rFonts w:hint="eastAsia"/>
          <w:spacing w:val="-2"/>
          <w:position w:val="2"/>
          <w:sz w:val="32"/>
          <w:szCs w:val="32"/>
        </w:rPr>
        <w:t>劉孟奇</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rFonts w:hint="eastAsia"/>
          <w:spacing w:val="-2"/>
          <w:position w:val="2"/>
          <w:sz w:val="32"/>
          <w:szCs w:val="32"/>
        </w:rPr>
        <w:t xml:space="preserve">          行政院主計總處公務預算處專門委員</w:t>
      </w:r>
      <w:r w:rsidRPr="00704498">
        <w:rPr>
          <w:spacing w:val="-2"/>
          <w:position w:val="2"/>
          <w:sz w:val="32"/>
          <w:szCs w:val="32"/>
        </w:rPr>
        <w:t xml:space="preserve">           </w:t>
      </w:r>
      <w:r w:rsidRPr="00704498">
        <w:rPr>
          <w:rFonts w:hint="eastAsia"/>
          <w:spacing w:val="-2"/>
          <w:position w:val="2"/>
          <w:sz w:val="32"/>
          <w:szCs w:val="32"/>
        </w:rPr>
        <w:t>黃子菡</w:t>
      </w:r>
    </w:p>
    <w:p w:rsidR="00AA6CA4" w:rsidRPr="00704498" w:rsidRDefault="00AA6CA4" w:rsidP="004A3CE6">
      <w:pPr>
        <w:pStyle w:val="ac"/>
        <w:tabs>
          <w:tab w:val="left" w:pos="1418"/>
        </w:tabs>
        <w:spacing w:line="500" w:lineRule="exact"/>
        <w:ind w:left="975" w:hanging="964"/>
        <w:contextualSpacing/>
        <w:rPr>
          <w:sz w:val="32"/>
          <w:szCs w:val="32"/>
        </w:rPr>
      </w:pPr>
      <w:r w:rsidRPr="00704498">
        <w:rPr>
          <w:sz w:val="32"/>
          <w:szCs w:val="32"/>
        </w:rPr>
        <w:t>主    席</w:t>
      </w:r>
      <w:r w:rsidRPr="00704498">
        <w:rPr>
          <w:rFonts w:hint="eastAsia"/>
          <w:sz w:val="32"/>
          <w:szCs w:val="32"/>
        </w:rPr>
        <w:t>：張</w:t>
      </w:r>
      <w:r w:rsidRPr="00704498">
        <w:rPr>
          <w:sz w:val="32"/>
          <w:szCs w:val="32"/>
        </w:rPr>
        <w:t>召集委員</w:t>
      </w:r>
      <w:r w:rsidRPr="00704498">
        <w:rPr>
          <w:rFonts w:hint="eastAsia"/>
          <w:sz w:val="32"/>
          <w:szCs w:val="32"/>
        </w:rPr>
        <w:t>其祿</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主任秘書：陳錫欽</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sz w:val="32"/>
          <w:szCs w:val="32"/>
        </w:rPr>
        <w:t>專門委員：</w:t>
      </w:r>
      <w:r w:rsidRPr="00704498">
        <w:rPr>
          <w:rFonts w:ascii="標楷體" w:eastAsia="標楷體" w:hAnsi="標楷體" w:hint="eastAsia"/>
          <w:sz w:val="32"/>
          <w:szCs w:val="32"/>
        </w:rPr>
        <w:t>朱蔚菁</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sz w:val="32"/>
          <w:szCs w:val="32"/>
        </w:rPr>
        <w:t>紀    錄：</w:t>
      </w:r>
      <w:r w:rsidRPr="00704498">
        <w:rPr>
          <w:rFonts w:ascii="標楷體" w:eastAsia="標楷體" w:hAnsi="標楷體" w:hint="eastAsia"/>
          <w:sz w:val="32"/>
          <w:szCs w:val="32"/>
        </w:rPr>
        <w:t>簡任秘書  林素惠  簡任編審  蔡月秋  科長  蔡國治</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 xml:space="preserve">          薦任科員  李宗一</w:t>
      </w:r>
    </w:p>
    <w:p w:rsidR="00AA6CA4" w:rsidRPr="00704498" w:rsidRDefault="00AA6CA4" w:rsidP="004A3CE6">
      <w:pPr>
        <w:pStyle w:val="ac"/>
        <w:spacing w:line="460" w:lineRule="exact"/>
        <w:ind w:left="980" w:hanging="966"/>
        <w:rPr>
          <w:b/>
          <w:sz w:val="32"/>
          <w:szCs w:val="32"/>
        </w:rPr>
      </w:pPr>
      <w:r w:rsidRPr="00704498">
        <w:rPr>
          <w:rFonts w:hint="eastAsia"/>
          <w:b/>
          <w:sz w:val="32"/>
          <w:szCs w:val="32"/>
        </w:rPr>
        <w:t>報  告  事  項</w:t>
      </w:r>
    </w:p>
    <w:p w:rsidR="00AA6CA4" w:rsidRPr="00704498" w:rsidRDefault="00AA6CA4" w:rsidP="004A3CE6">
      <w:pPr>
        <w:pStyle w:val="a4"/>
        <w:snapToGrid w:val="0"/>
        <w:spacing w:line="500" w:lineRule="exact"/>
        <w:ind w:leftChars="0" w:left="0"/>
        <w:rPr>
          <w:rFonts w:ascii="標楷體" w:eastAsia="標楷體" w:hAnsi="標楷體"/>
          <w:b/>
          <w:sz w:val="32"/>
          <w:szCs w:val="32"/>
        </w:rPr>
      </w:pPr>
      <w:r w:rsidRPr="00704498">
        <w:rPr>
          <w:rFonts w:ascii="標楷體" w:eastAsia="標楷體" w:hAnsi="標楷體" w:hint="eastAsia"/>
          <w:b/>
          <w:sz w:val="32"/>
          <w:szCs w:val="32"/>
        </w:rPr>
        <w:t>一、宣讀上次會議議事錄。</w:t>
      </w:r>
    </w:p>
    <w:p w:rsidR="00AA6CA4" w:rsidRPr="00704498" w:rsidRDefault="00AA6CA4" w:rsidP="004A3CE6">
      <w:pPr>
        <w:snapToGrid w:val="0"/>
        <w:spacing w:line="500" w:lineRule="exact"/>
        <w:rPr>
          <w:rFonts w:ascii="標楷體" w:eastAsia="標楷體" w:hAnsi="標楷體"/>
          <w:sz w:val="32"/>
          <w:szCs w:val="32"/>
        </w:rPr>
      </w:pPr>
      <w:r w:rsidRPr="00704498">
        <w:rPr>
          <w:rFonts w:ascii="標楷體" w:eastAsia="標楷體" w:hAnsi="標楷體"/>
          <w:b/>
          <w:sz w:val="32"/>
          <w:szCs w:val="32"/>
        </w:rPr>
        <w:t>決定：</w:t>
      </w:r>
      <w:r w:rsidRPr="00704498">
        <w:rPr>
          <w:rFonts w:ascii="標楷體" w:eastAsia="標楷體" w:hAnsi="標楷體"/>
          <w:sz w:val="32"/>
          <w:szCs w:val="32"/>
        </w:rPr>
        <w:t>議事錄確定。</w:t>
      </w:r>
    </w:p>
    <w:p w:rsidR="00AA6CA4" w:rsidRPr="00704498" w:rsidRDefault="00AA6CA4" w:rsidP="00514411">
      <w:pPr>
        <w:widowControl/>
        <w:numPr>
          <w:ilvl w:val="0"/>
          <w:numId w:val="26"/>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hint="eastAsia"/>
          <w:b/>
          <w:bCs/>
          <w:kern w:val="0"/>
          <w:sz w:val="32"/>
          <w:szCs w:val="32"/>
        </w:rPr>
        <w:t>國家科學及技術委員會主任委員吳政忠列席就「半導體科技人才培育」進行專題報告，並備質詢。</w:t>
      </w:r>
    </w:p>
    <w:p w:rsidR="00AA6CA4" w:rsidRPr="00704498" w:rsidRDefault="00AA6CA4" w:rsidP="004A3CE6">
      <w:pPr>
        <w:snapToGrid w:val="0"/>
        <w:spacing w:before="120" w:afterLines="50" w:after="180" w:line="460" w:lineRule="exact"/>
        <w:rPr>
          <w:rFonts w:ascii="標楷體" w:eastAsia="標楷體" w:hAnsi="標楷體"/>
          <w:b/>
          <w:sz w:val="32"/>
          <w:szCs w:val="32"/>
        </w:rPr>
      </w:pPr>
      <w:r w:rsidRPr="00704498">
        <w:rPr>
          <w:rFonts w:ascii="標楷體" w:eastAsia="標楷體" w:hAnsi="標楷體" w:hint="eastAsia"/>
          <w:b/>
          <w:sz w:val="32"/>
          <w:szCs w:val="32"/>
        </w:rPr>
        <w:t>討  論  事  項</w:t>
      </w:r>
    </w:p>
    <w:p w:rsidR="00AA6CA4" w:rsidRPr="00704498" w:rsidRDefault="00AA6CA4" w:rsidP="00514411">
      <w:pPr>
        <w:widowControl/>
        <w:numPr>
          <w:ilvl w:val="0"/>
          <w:numId w:val="16"/>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hint="eastAsia"/>
          <w:b/>
          <w:bCs/>
          <w:kern w:val="0"/>
          <w:sz w:val="32"/>
          <w:szCs w:val="32"/>
        </w:rPr>
        <w:lastRenderedPageBreak/>
        <w:t>審查112年度中央政府總預算有關行政院原子能委員會主管預算(公務預算)解凍案3案。</w:t>
      </w:r>
    </w:p>
    <w:p w:rsidR="00AA6CA4" w:rsidRPr="00704498" w:rsidRDefault="00AA6CA4" w:rsidP="00514411">
      <w:pPr>
        <w:widowControl/>
        <w:numPr>
          <w:ilvl w:val="0"/>
          <w:numId w:val="27"/>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hint="eastAsia"/>
          <w:b/>
          <w:bCs/>
          <w:kern w:val="0"/>
          <w:sz w:val="32"/>
          <w:szCs w:val="32"/>
        </w:rPr>
        <w:t>行政院原子能委員會函，為112年度中央政府總預算決議，檢送歲出第17款第1項決議（一）及（二）預算凍結書面報告，請查照案。</w:t>
      </w:r>
    </w:p>
    <w:p w:rsidR="00AA6CA4" w:rsidRPr="00704498" w:rsidRDefault="00AA6CA4" w:rsidP="00514411">
      <w:pPr>
        <w:widowControl/>
        <w:numPr>
          <w:ilvl w:val="0"/>
          <w:numId w:val="27"/>
        </w:numPr>
        <w:snapToGrid w:val="0"/>
        <w:spacing w:before="120"/>
        <w:ind w:left="1287" w:hanging="567"/>
        <w:jc w:val="both"/>
        <w:rPr>
          <w:rFonts w:ascii="標楷體" w:eastAsia="標楷體" w:hAnsi="標楷體" w:cs="新細明體"/>
          <w:b/>
          <w:bCs/>
          <w:kern w:val="0"/>
          <w:sz w:val="32"/>
          <w:szCs w:val="32"/>
        </w:rPr>
      </w:pPr>
      <w:r w:rsidRPr="00704498">
        <w:rPr>
          <w:rFonts w:ascii="標楷體" w:eastAsia="標楷體" w:hAnsi="標楷體" w:cs="新細明體" w:hint="eastAsia"/>
          <w:b/>
          <w:bCs/>
          <w:kern w:val="0"/>
          <w:sz w:val="32"/>
          <w:szCs w:val="32"/>
        </w:rPr>
        <w:t>行政院原子能委員會函，為112年度中央政府總預算決議，檢送歲出第17款第3項決議（一）第2目「放射性物料管理」預算凍結50萬元書面報告，請查照案。</w:t>
      </w:r>
    </w:p>
    <w:p w:rsidR="00AA6CA4" w:rsidRPr="00704498" w:rsidRDefault="00AA6CA4" w:rsidP="00514411">
      <w:pPr>
        <w:widowControl/>
        <w:numPr>
          <w:ilvl w:val="0"/>
          <w:numId w:val="27"/>
        </w:numPr>
        <w:snapToGrid w:val="0"/>
        <w:spacing w:before="120"/>
        <w:ind w:left="1287" w:hanging="567"/>
        <w:jc w:val="both"/>
        <w:rPr>
          <w:rFonts w:ascii="標楷體" w:eastAsia="標楷體" w:hAnsi="標楷體" w:cs="新細明體"/>
          <w:b/>
          <w:bCs/>
          <w:kern w:val="0"/>
          <w:sz w:val="32"/>
          <w:szCs w:val="32"/>
        </w:rPr>
      </w:pPr>
      <w:r w:rsidRPr="00704498">
        <w:rPr>
          <w:rFonts w:ascii="標楷體" w:eastAsia="標楷體" w:hAnsi="標楷體" w:cs="新細明體" w:hint="eastAsia"/>
          <w:b/>
          <w:bCs/>
          <w:kern w:val="0"/>
          <w:sz w:val="32"/>
          <w:szCs w:val="32"/>
        </w:rPr>
        <w:t>行政院原子能委員會函，為112年度中央政府總預算決議，檢送歲出第17款第4項決議（一）核能研究所預算凍結2,000萬元書面報告，請查照案。</w:t>
      </w:r>
    </w:p>
    <w:p w:rsidR="00AA6CA4" w:rsidRPr="00704498" w:rsidRDefault="00AA6CA4" w:rsidP="00514411">
      <w:pPr>
        <w:widowControl/>
        <w:numPr>
          <w:ilvl w:val="0"/>
          <w:numId w:val="16"/>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hint="eastAsia"/>
          <w:b/>
          <w:bCs/>
          <w:kern w:val="0"/>
          <w:sz w:val="32"/>
          <w:szCs w:val="32"/>
        </w:rPr>
        <w:t>審查112年度中央政府總預算有關國家科學及技術委員會主管預算(公務預算)解凍案6案。</w:t>
      </w:r>
    </w:p>
    <w:p w:rsidR="00AA6CA4" w:rsidRPr="00704498" w:rsidRDefault="00AA6CA4" w:rsidP="00514411">
      <w:pPr>
        <w:widowControl/>
        <w:numPr>
          <w:ilvl w:val="0"/>
          <w:numId w:val="28"/>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hint="eastAsia"/>
          <w:b/>
          <w:bCs/>
          <w:kern w:val="0"/>
          <w:sz w:val="32"/>
          <w:szCs w:val="32"/>
        </w:rPr>
        <w:t>國家科學及技術委員會函，為</w:t>
      </w:r>
      <w:r w:rsidRPr="00704498">
        <w:rPr>
          <w:rFonts w:ascii="標楷體" w:eastAsia="標楷體" w:hAnsi="標楷體" w:cs="新細明體"/>
          <w:b/>
          <w:bCs/>
          <w:kern w:val="0"/>
          <w:sz w:val="32"/>
          <w:szCs w:val="32"/>
        </w:rPr>
        <w:t>112年度中央政府總預算決議，檢送該會決議（一）第1目「一般行政」預算凍結1,000萬元書面報告</w:t>
      </w:r>
      <w:r w:rsidRPr="00704498">
        <w:rPr>
          <w:rFonts w:ascii="標楷體" w:eastAsia="標楷體" w:hAnsi="標楷體" w:cs="新細明體" w:hint="eastAsia"/>
          <w:b/>
          <w:bCs/>
          <w:kern w:val="0"/>
          <w:sz w:val="32"/>
          <w:szCs w:val="32"/>
        </w:rPr>
        <w:t>，請查照案。</w:t>
      </w:r>
    </w:p>
    <w:p w:rsidR="00AA6CA4" w:rsidRPr="00704498" w:rsidRDefault="00AA6CA4" w:rsidP="00514411">
      <w:pPr>
        <w:widowControl/>
        <w:numPr>
          <w:ilvl w:val="0"/>
          <w:numId w:val="28"/>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b/>
          <w:bCs/>
          <w:kern w:val="0"/>
          <w:sz w:val="32"/>
          <w:szCs w:val="32"/>
        </w:rPr>
        <w:t>國家科學及技術委員會函，為112年度中央政府總預算決議，檢送該會決議（二）第3目「國家太空中心發展計畫」預算凍結5,000萬元書面報告</w:t>
      </w:r>
      <w:r w:rsidRPr="00704498">
        <w:rPr>
          <w:rFonts w:ascii="標楷體" w:eastAsia="標楷體" w:hAnsi="標楷體" w:cs="新細明體" w:hint="eastAsia"/>
          <w:b/>
          <w:bCs/>
          <w:kern w:val="0"/>
          <w:sz w:val="32"/>
          <w:szCs w:val="32"/>
        </w:rPr>
        <w:t>，請查照案。</w:t>
      </w:r>
    </w:p>
    <w:p w:rsidR="00AA6CA4" w:rsidRPr="00704498" w:rsidRDefault="00AA6CA4" w:rsidP="00514411">
      <w:pPr>
        <w:widowControl/>
        <w:numPr>
          <w:ilvl w:val="0"/>
          <w:numId w:val="28"/>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b/>
          <w:bCs/>
          <w:kern w:val="0"/>
          <w:sz w:val="32"/>
          <w:szCs w:val="32"/>
        </w:rPr>
        <w:t>國家科學及技術委員會函，為112年度中央政府總預算決議，檢送該會決議（三）第4目「財團法人國家實驗研究院發展計畫」預算凍結3,000萬元書面報告</w:t>
      </w:r>
      <w:r w:rsidRPr="00704498">
        <w:rPr>
          <w:rFonts w:ascii="標楷體" w:eastAsia="標楷體" w:hAnsi="標楷體" w:cs="新細明體" w:hint="eastAsia"/>
          <w:b/>
          <w:bCs/>
          <w:kern w:val="0"/>
          <w:sz w:val="32"/>
          <w:szCs w:val="32"/>
        </w:rPr>
        <w:t>，請查照案。</w:t>
      </w:r>
    </w:p>
    <w:p w:rsidR="00AA6CA4" w:rsidRPr="00704498" w:rsidRDefault="00AA6CA4" w:rsidP="00514411">
      <w:pPr>
        <w:widowControl/>
        <w:numPr>
          <w:ilvl w:val="0"/>
          <w:numId w:val="28"/>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b/>
          <w:bCs/>
          <w:kern w:val="0"/>
          <w:sz w:val="32"/>
          <w:szCs w:val="32"/>
        </w:rPr>
        <w:t>國家科學及技術委員會函，為112年度中央政府總預算決議，檢送該會決議（四）第5目「財團法人國家同步輻射研</w:t>
      </w:r>
      <w:r w:rsidRPr="00704498">
        <w:rPr>
          <w:rFonts w:ascii="標楷體" w:eastAsia="標楷體" w:hAnsi="標楷體" w:cs="新細明體" w:hint="eastAsia"/>
          <w:b/>
          <w:bCs/>
          <w:kern w:val="0"/>
          <w:sz w:val="32"/>
          <w:szCs w:val="32"/>
        </w:rPr>
        <w:t>究中心發展計畫」預算凍結</w:t>
      </w:r>
      <w:r w:rsidRPr="00704498">
        <w:rPr>
          <w:rFonts w:ascii="標楷體" w:eastAsia="標楷體" w:hAnsi="標楷體" w:cs="新細明體"/>
          <w:b/>
          <w:bCs/>
          <w:kern w:val="0"/>
          <w:sz w:val="32"/>
          <w:szCs w:val="32"/>
        </w:rPr>
        <w:t>500萬元書面報告</w:t>
      </w:r>
      <w:r w:rsidRPr="00704498">
        <w:rPr>
          <w:rFonts w:ascii="標楷體" w:eastAsia="標楷體" w:hAnsi="標楷體" w:cs="新細明體" w:hint="eastAsia"/>
          <w:b/>
          <w:bCs/>
          <w:kern w:val="0"/>
          <w:sz w:val="32"/>
          <w:szCs w:val="32"/>
        </w:rPr>
        <w:t>，請查照案。</w:t>
      </w:r>
    </w:p>
    <w:p w:rsidR="00AA6CA4" w:rsidRPr="00704498" w:rsidRDefault="00AA6CA4" w:rsidP="00514411">
      <w:pPr>
        <w:widowControl/>
        <w:numPr>
          <w:ilvl w:val="0"/>
          <w:numId w:val="28"/>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b/>
          <w:bCs/>
          <w:kern w:val="0"/>
          <w:sz w:val="32"/>
          <w:szCs w:val="32"/>
        </w:rPr>
        <w:t>國家科學及技術委員會函，為112年度中央政府總預算決議，檢送該會決議（五）第6目「非營業特種基金」預算凍結7,000萬元書面報告</w:t>
      </w:r>
      <w:r w:rsidRPr="00704498">
        <w:rPr>
          <w:rFonts w:ascii="標楷體" w:eastAsia="標楷體" w:hAnsi="標楷體" w:cs="新細明體" w:hint="eastAsia"/>
          <w:b/>
          <w:bCs/>
          <w:kern w:val="0"/>
          <w:sz w:val="32"/>
          <w:szCs w:val="32"/>
        </w:rPr>
        <w:t>，請查照案。</w:t>
      </w:r>
    </w:p>
    <w:p w:rsidR="00AA6CA4" w:rsidRPr="00704498" w:rsidRDefault="00AA6CA4" w:rsidP="00514411">
      <w:pPr>
        <w:widowControl/>
        <w:numPr>
          <w:ilvl w:val="0"/>
          <w:numId w:val="28"/>
        </w:numPr>
        <w:snapToGrid w:val="0"/>
        <w:spacing w:before="120" w:line="460" w:lineRule="exact"/>
        <w:jc w:val="both"/>
        <w:rPr>
          <w:rFonts w:ascii="標楷體" w:eastAsia="標楷體" w:hAnsi="標楷體"/>
          <w:b/>
          <w:sz w:val="32"/>
          <w:szCs w:val="32"/>
        </w:rPr>
      </w:pPr>
      <w:r w:rsidRPr="00704498">
        <w:rPr>
          <w:rFonts w:ascii="標楷體" w:eastAsia="標楷體" w:hAnsi="標楷體" w:cs="新細明體"/>
          <w:b/>
          <w:bCs/>
          <w:kern w:val="0"/>
          <w:sz w:val="32"/>
          <w:szCs w:val="32"/>
        </w:rPr>
        <w:t>國家科學及技術委員會函，為112年度中央政府總預算決議，檢送南部科學園區管理局決議（一）第4目「園區業務推展」預算凍結50萬元書面報告</w:t>
      </w:r>
      <w:r w:rsidRPr="00704498">
        <w:rPr>
          <w:rFonts w:ascii="標楷體" w:eastAsia="標楷體" w:hAnsi="標楷體" w:cs="新細明體" w:hint="eastAsia"/>
          <w:b/>
          <w:bCs/>
          <w:kern w:val="0"/>
          <w:sz w:val="32"/>
          <w:szCs w:val="32"/>
        </w:rPr>
        <w:t>，請查照案。</w:t>
      </w:r>
    </w:p>
    <w:p w:rsidR="00AA6CA4" w:rsidRPr="00704498" w:rsidRDefault="00AA6CA4" w:rsidP="004A3CE6">
      <w:pPr>
        <w:snapToGrid w:val="0"/>
        <w:spacing w:line="500" w:lineRule="exact"/>
        <w:jc w:val="both"/>
        <w:rPr>
          <w:rFonts w:ascii="標楷體" w:eastAsia="標楷體" w:hAnsi="標楷體"/>
          <w:sz w:val="32"/>
          <w:szCs w:val="32"/>
        </w:rPr>
      </w:pPr>
      <w:r w:rsidRPr="00704498">
        <w:rPr>
          <w:rFonts w:ascii="標楷體" w:eastAsia="標楷體" w:hAnsi="標楷體"/>
          <w:sz w:val="32"/>
          <w:szCs w:val="32"/>
        </w:rPr>
        <w:lastRenderedPageBreak/>
        <w:t>（本</w:t>
      </w:r>
      <w:r w:rsidRPr="00704498">
        <w:rPr>
          <w:rFonts w:ascii="標楷體" w:eastAsia="標楷體" w:hAnsi="標楷體" w:hint="eastAsia"/>
          <w:sz w:val="32"/>
          <w:szCs w:val="32"/>
        </w:rPr>
        <w:t>次</w:t>
      </w:r>
      <w:r w:rsidRPr="00704498">
        <w:rPr>
          <w:rFonts w:ascii="標楷體" w:eastAsia="標楷體" w:hAnsi="標楷體"/>
          <w:sz w:val="32"/>
          <w:szCs w:val="32"/>
        </w:rPr>
        <w:t>議程</w:t>
      </w:r>
      <w:r w:rsidRPr="00704498">
        <w:rPr>
          <w:rFonts w:ascii="標楷體" w:eastAsia="標楷體" w:hAnsi="標楷體" w:hint="eastAsia"/>
          <w:sz w:val="32"/>
          <w:szCs w:val="32"/>
        </w:rPr>
        <w:t>採綜合詢答，有委員萬美玲、張廖萬堅、陳秀寳、鄭正鈐、林宜瑾、吳思瑤、鄭麗文、張其祿、黃國書、陳培瑜、范雲、陳靜敏、鍾佳濱、陳椒華等</w:t>
      </w:r>
      <w:r w:rsidRPr="00704498">
        <w:rPr>
          <w:rFonts w:ascii="標楷體" w:eastAsia="標楷體" w:hAnsi="標楷體"/>
          <w:sz w:val="32"/>
          <w:szCs w:val="32"/>
        </w:rPr>
        <w:t>14人提出質詢，均經</w:t>
      </w:r>
      <w:r w:rsidRPr="00704498">
        <w:rPr>
          <w:rFonts w:ascii="標楷體" w:eastAsia="標楷體" w:hAnsi="標楷體" w:hint="eastAsia"/>
          <w:sz w:val="32"/>
          <w:szCs w:val="32"/>
        </w:rPr>
        <w:t>行政院原子能委員會副主任委員劉文忠、國家科學及技術委員會主任委員吳政忠</w:t>
      </w:r>
      <w:r w:rsidRPr="00704498">
        <w:rPr>
          <w:rFonts w:ascii="標楷體" w:eastAsia="標楷體" w:hAnsi="標楷體"/>
          <w:sz w:val="32"/>
          <w:szCs w:val="32"/>
        </w:rPr>
        <w:t>及相關人員即席答</w:t>
      </w:r>
      <w:r w:rsidRPr="00704498">
        <w:rPr>
          <w:rFonts w:ascii="標楷體" w:eastAsia="標楷體" w:hAnsi="標楷體" w:hint="eastAsia"/>
          <w:sz w:val="32"/>
          <w:szCs w:val="32"/>
        </w:rPr>
        <w:t>復</w:t>
      </w:r>
      <w:r w:rsidRPr="00704498">
        <w:rPr>
          <w:rFonts w:ascii="標楷體" w:eastAsia="標楷體" w:hAnsi="標楷體"/>
          <w:sz w:val="32"/>
          <w:szCs w:val="32"/>
        </w:rPr>
        <w:t>說明。</w:t>
      </w:r>
      <w:r w:rsidRPr="00704498">
        <w:rPr>
          <w:rFonts w:ascii="標楷體" w:eastAsia="標楷體" w:hAnsi="標楷體" w:hint="eastAsia"/>
          <w:sz w:val="32"/>
          <w:szCs w:val="32"/>
        </w:rPr>
        <w:t>另有委員高金素梅提出書面質詢。</w:t>
      </w:r>
      <w:r w:rsidRPr="00704498">
        <w:rPr>
          <w:rFonts w:ascii="標楷體" w:eastAsia="標楷體" w:hAnsi="標楷體"/>
          <w:sz w:val="32"/>
          <w:szCs w:val="32"/>
        </w:rPr>
        <w:t>）</w:t>
      </w:r>
    </w:p>
    <w:p w:rsidR="00AA6CA4" w:rsidRPr="00704498" w:rsidRDefault="00AA6CA4" w:rsidP="004A3CE6">
      <w:pPr>
        <w:snapToGrid w:val="0"/>
        <w:spacing w:beforeLines="50" w:before="180" w:line="500" w:lineRule="exact"/>
        <w:ind w:left="641" w:hangingChars="200" w:hanging="641"/>
        <w:contextualSpacing/>
        <w:rPr>
          <w:rFonts w:ascii="標楷體" w:eastAsia="標楷體" w:hAnsi="標楷體"/>
          <w:b/>
          <w:bCs/>
          <w:sz w:val="32"/>
          <w:szCs w:val="32"/>
        </w:rPr>
      </w:pPr>
      <w:r w:rsidRPr="00704498">
        <w:rPr>
          <w:rFonts w:ascii="標楷體" w:eastAsia="標楷體" w:hAnsi="標楷體" w:hint="eastAsia"/>
          <w:b/>
          <w:sz w:val="32"/>
          <w:szCs w:val="32"/>
        </w:rPr>
        <w:t>決議</w:t>
      </w:r>
      <w:r w:rsidRPr="00704498">
        <w:rPr>
          <w:rFonts w:ascii="標楷體" w:eastAsia="標楷體" w:hAnsi="標楷體"/>
          <w:b/>
          <w:bCs/>
          <w:sz w:val="32"/>
          <w:szCs w:val="32"/>
        </w:rPr>
        <w:t>：</w:t>
      </w:r>
    </w:p>
    <w:p w:rsidR="00AA6CA4" w:rsidRPr="00704498" w:rsidRDefault="00AA6CA4" w:rsidP="004A3CE6">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hint="eastAsia"/>
          <w:bCs/>
          <w:sz w:val="32"/>
          <w:szCs w:val="32"/>
        </w:rPr>
        <w:t>一、</w:t>
      </w:r>
      <w:r w:rsidRPr="00704498">
        <w:rPr>
          <w:rFonts w:ascii="標楷體" w:eastAsia="標楷體" w:hAnsi="標楷體"/>
          <w:bCs/>
          <w:sz w:val="32"/>
          <w:szCs w:val="32"/>
        </w:rPr>
        <w:t>報告及詢答</w:t>
      </w:r>
      <w:r w:rsidRPr="00704498">
        <w:rPr>
          <w:rFonts w:ascii="標楷體" w:eastAsia="標楷體" w:hAnsi="標楷體" w:hint="eastAsia"/>
          <w:bCs/>
          <w:sz w:val="32"/>
          <w:szCs w:val="32"/>
        </w:rPr>
        <w:t>完畢</w:t>
      </w:r>
      <w:r w:rsidRPr="00704498">
        <w:rPr>
          <w:rFonts w:ascii="標楷體" w:eastAsia="標楷體" w:hAnsi="標楷體"/>
          <w:bCs/>
          <w:sz w:val="32"/>
          <w:szCs w:val="32"/>
        </w:rPr>
        <w:t>。</w:t>
      </w:r>
    </w:p>
    <w:p w:rsidR="00AA6CA4" w:rsidRPr="00704498" w:rsidRDefault="00AA6CA4" w:rsidP="004A3CE6">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bCs/>
          <w:sz w:val="32"/>
          <w:szCs w:val="32"/>
        </w:rPr>
        <w:t>二</w:t>
      </w:r>
      <w:r w:rsidRPr="00704498">
        <w:rPr>
          <w:rFonts w:ascii="標楷體" w:eastAsia="標楷體" w:hAnsi="標楷體" w:hint="eastAsia"/>
          <w:bCs/>
          <w:sz w:val="32"/>
          <w:szCs w:val="32"/>
        </w:rPr>
        <w:t>、</w:t>
      </w:r>
      <w:r w:rsidRPr="00704498">
        <w:rPr>
          <w:rFonts w:ascii="標楷體" w:eastAsia="標楷體" w:hAnsi="標楷體"/>
          <w:bCs/>
          <w:sz w:val="32"/>
          <w:szCs w:val="32"/>
        </w:rPr>
        <w:t>委員</w:t>
      </w:r>
      <w:r w:rsidRPr="00704498">
        <w:rPr>
          <w:rFonts w:ascii="標楷體" w:eastAsia="標楷體" w:hAnsi="標楷體" w:hint="eastAsia"/>
          <w:bCs/>
          <w:sz w:val="32"/>
          <w:szCs w:val="32"/>
        </w:rPr>
        <w:t>所提</w:t>
      </w:r>
      <w:r w:rsidRPr="00704498">
        <w:rPr>
          <w:rFonts w:ascii="標楷體" w:eastAsia="標楷體" w:hAnsi="標楷體"/>
          <w:bCs/>
          <w:sz w:val="32"/>
          <w:szCs w:val="32"/>
        </w:rPr>
        <w:t>書面質詢</w:t>
      </w:r>
      <w:r w:rsidRPr="00704498">
        <w:rPr>
          <w:rFonts w:ascii="標楷體" w:eastAsia="標楷體" w:hAnsi="標楷體" w:hint="eastAsia"/>
          <w:bCs/>
          <w:sz w:val="32"/>
          <w:szCs w:val="32"/>
        </w:rPr>
        <w:t>或相關資料，</w:t>
      </w:r>
      <w:r w:rsidRPr="00704498">
        <w:rPr>
          <w:rFonts w:ascii="標楷體" w:eastAsia="標楷體" w:hAnsi="標楷體"/>
          <w:bCs/>
          <w:sz w:val="32"/>
          <w:szCs w:val="32"/>
        </w:rPr>
        <w:t>列入紀錄</w:t>
      </w:r>
      <w:r w:rsidRPr="00704498">
        <w:rPr>
          <w:rFonts w:ascii="標楷體" w:eastAsia="標楷體" w:hAnsi="標楷體" w:hint="eastAsia"/>
          <w:bCs/>
          <w:sz w:val="32"/>
          <w:szCs w:val="32"/>
        </w:rPr>
        <w:t>並</w:t>
      </w:r>
      <w:r w:rsidRPr="00704498">
        <w:rPr>
          <w:rFonts w:ascii="標楷體" w:eastAsia="標楷體" w:hAnsi="標楷體"/>
          <w:bCs/>
          <w:sz w:val="32"/>
          <w:szCs w:val="32"/>
        </w:rPr>
        <w:t>刊登公報。</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三、對於</w:t>
      </w:r>
      <w:r w:rsidRPr="00704498">
        <w:rPr>
          <w:rFonts w:ascii="標楷體" w:eastAsia="標楷體" w:hAnsi="標楷體"/>
          <w:bCs/>
          <w:sz w:val="32"/>
          <w:szCs w:val="32"/>
        </w:rPr>
        <w:t>委員質詢要求提供相關資料或</w:t>
      </w:r>
      <w:r w:rsidRPr="00704498">
        <w:rPr>
          <w:rFonts w:ascii="標楷體" w:eastAsia="標楷體" w:hAnsi="標楷體" w:hint="eastAsia"/>
          <w:bCs/>
          <w:sz w:val="32"/>
          <w:szCs w:val="32"/>
        </w:rPr>
        <w:t>未及</w:t>
      </w:r>
      <w:r w:rsidRPr="00704498">
        <w:rPr>
          <w:rFonts w:ascii="標楷體" w:eastAsia="標楷體" w:hAnsi="標楷體"/>
          <w:bCs/>
          <w:sz w:val="32"/>
          <w:szCs w:val="32"/>
        </w:rPr>
        <w:t>答</w:t>
      </w:r>
      <w:r w:rsidRPr="00704498">
        <w:rPr>
          <w:rFonts w:ascii="標楷體" w:eastAsia="標楷體" w:hAnsi="標楷體" w:hint="eastAsia"/>
          <w:bCs/>
          <w:sz w:val="32"/>
          <w:szCs w:val="32"/>
        </w:rPr>
        <w:t>復部分</w:t>
      </w:r>
      <w:r w:rsidRPr="00704498">
        <w:rPr>
          <w:rFonts w:ascii="標楷體" w:eastAsia="標楷體" w:hAnsi="標楷體"/>
          <w:bCs/>
          <w:sz w:val="32"/>
          <w:szCs w:val="32"/>
        </w:rPr>
        <w:t>，請相關機關</w:t>
      </w:r>
      <w:r w:rsidRPr="00704498">
        <w:rPr>
          <w:rFonts w:ascii="標楷體" w:eastAsia="標楷體" w:hAnsi="標楷體" w:hint="eastAsia"/>
          <w:bCs/>
          <w:sz w:val="32"/>
          <w:szCs w:val="32"/>
        </w:rPr>
        <w:t>儘速以書面答復</w:t>
      </w:r>
      <w:r w:rsidRPr="00704498">
        <w:rPr>
          <w:rFonts w:ascii="標楷體" w:eastAsia="標楷體" w:hAnsi="標楷體"/>
          <w:bCs/>
          <w:sz w:val="32"/>
          <w:szCs w:val="32"/>
        </w:rPr>
        <w:t>。</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四、112年度中央政府總預算有關行政院原子能委員會主管預算(公務預算)解凍案3案，審查完竣，均准予動支，提報院會。</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
          <w:bCs/>
          <w:sz w:val="32"/>
          <w:szCs w:val="32"/>
        </w:rPr>
      </w:pPr>
      <w:r w:rsidRPr="00704498">
        <w:rPr>
          <w:rFonts w:ascii="標楷體" w:eastAsia="標楷體" w:hAnsi="標楷體" w:hint="eastAsia"/>
          <w:bCs/>
          <w:sz w:val="32"/>
          <w:szCs w:val="32"/>
        </w:rPr>
        <w:t>五、112年度中央政府總預算有關國家科學及技術委員會主管預算(公務預算)解凍案6案，審查完竣，均准予動支，提報院會。</w:t>
      </w:r>
    </w:p>
    <w:p w:rsidR="00AA6CA4" w:rsidRPr="00704498" w:rsidRDefault="00AA6CA4" w:rsidP="004A3CE6">
      <w:pPr>
        <w:snapToGrid w:val="0"/>
        <w:spacing w:beforeLines="50" w:before="180" w:line="460" w:lineRule="exact"/>
        <w:ind w:rightChars="9" w:right="22"/>
        <w:jc w:val="both"/>
        <w:rPr>
          <w:rFonts w:ascii="標楷體" w:eastAsia="標楷體" w:hAnsi="標楷體"/>
          <w:b/>
          <w:bCs/>
          <w:sz w:val="32"/>
          <w:szCs w:val="32"/>
        </w:rPr>
      </w:pPr>
      <w:r w:rsidRPr="00704498">
        <w:rPr>
          <w:rFonts w:ascii="標楷體" w:eastAsia="標楷體" w:hAnsi="標楷體" w:hint="eastAsia"/>
          <w:b/>
          <w:bCs/>
          <w:sz w:val="32"/>
          <w:szCs w:val="32"/>
        </w:rPr>
        <w:t>散會</w:t>
      </w:r>
    </w:p>
    <w:p w:rsidR="00AA6CA4" w:rsidRPr="00704498" w:rsidRDefault="00AA6CA4">
      <w:pPr>
        <w:widowControl/>
        <w:rPr>
          <w:rFonts w:ascii="標楷體" w:eastAsia="標楷體" w:hAnsi="標楷體"/>
          <w:b/>
          <w:bCs/>
          <w:sz w:val="32"/>
          <w:szCs w:val="32"/>
        </w:rPr>
      </w:pPr>
      <w:r w:rsidRPr="00704498">
        <w:rPr>
          <w:rFonts w:ascii="標楷體" w:eastAsia="標楷體" w:hAnsi="標楷體"/>
          <w:b/>
          <w:bCs/>
          <w:sz w:val="32"/>
          <w:szCs w:val="32"/>
        </w:rPr>
        <w:br w:type="page"/>
      </w:r>
    </w:p>
    <w:p w:rsidR="00AA6CA4" w:rsidRPr="00704498" w:rsidRDefault="00AA6CA4" w:rsidP="00AA6CA4">
      <w:pPr>
        <w:pStyle w:val="01-45"/>
        <w:rPr>
          <w:position w:val="2"/>
        </w:rPr>
      </w:pPr>
      <w:bookmarkStart w:id="176" w:name="_Toc143246999"/>
      <w:r w:rsidRPr="00704498">
        <w:rPr>
          <w:rFonts w:hint="eastAsia"/>
        </w:rPr>
        <w:lastRenderedPageBreak/>
        <w:t>立法院第10屆第</w:t>
      </w:r>
      <w:r w:rsidRPr="00704498">
        <w:t>7</w:t>
      </w:r>
      <w:r w:rsidRPr="00704498">
        <w:rPr>
          <w:rFonts w:hint="eastAsia"/>
        </w:rPr>
        <w:t>會期教育及文化委員會第15次全體委員會議議事錄</w:t>
      </w:r>
      <w:bookmarkEnd w:id="176"/>
    </w:p>
    <w:p w:rsidR="00AA6CA4" w:rsidRPr="00704498" w:rsidRDefault="00AA6CA4" w:rsidP="004A3CE6">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704498">
        <w:rPr>
          <w:rFonts w:ascii="標楷體" w:eastAsia="標楷體" w:hAnsi="標楷體"/>
          <w:kern w:val="0"/>
          <w:sz w:val="32"/>
          <w:szCs w:val="32"/>
          <w:fitText w:val="1600" w:id="-1238191103"/>
        </w:rPr>
        <w:t>時    間：</w:t>
      </w:r>
      <w:r w:rsidRPr="00704498">
        <w:rPr>
          <w:rFonts w:ascii="標楷體" w:eastAsia="標楷體" w:hAnsi="標楷體" w:hint="eastAsia"/>
          <w:spacing w:val="-32"/>
          <w:kern w:val="0"/>
          <w:sz w:val="32"/>
          <w:szCs w:val="32"/>
        </w:rPr>
        <w:t>中華民國1</w:t>
      </w:r>
      <w:r w:rsidRPr="00704498">
        <w:rPr>
          <w:rFonts w:ascii="標楷體" w:eastAsia="標楷體" w:hAnsi="標楷體"/>
          <w:spacing w:val="-32"/>
          <w:kern w:val="0"/>
          <w:sz w:val="32"/>
          <w:szCs w:val="32"/>
        </w:rPr>
        <w:t>12</w:t>
      </w:r>
      <w:r w:rsidRPr="00704498">
        <w:rPr>
          <w:rFonts w:ascii="標楷體" w:eastAsia="標楷體" w:hAnsi="標楷體" w:hint="eastAsia"/>
          <w:spacing w:val="-32"/>
          <w:kern w:val="0"/>
          <w:sz w:val="32"/>
          <w:szCs w:val="32"/>
        </w:rPr>
        <w:t>年</w:t>
      </w:r>
      <w:r w:rsidRPr="00704498">
        <w:rPr>
          <w:rFonts w:ascii="標楷體" w:eastAsia="標楷體" w:hAnsi="標楷體"/>
          <w:spacing w:val="-32"/>
          <w:kern w:val="0"/>
          <w:sz w:val="32"/>
          <w:szCs w:val="32"/>
        </w:rPr>
        <w:t>5</w:t>
      </w:r>
      <w:r w:rsidRPr="00704498">
        <w:rPr>
          <w:rFonts w:ascii="標楷體" w:eastAsia="標楷體" w:hAnsi="標楷體" w:hint="eastAsia"/>
          <w:spacing w:val="-32"/>
          <w:kern w:val="0"/>
          <w:sz w:val="32"/>
          <w:szCs w:val="32"/>
        </w:rPr>
        <w:t>月1</w:t>
      </w:r>
      <w:r w:rsidRPr="00704498">
        <w:rPr>
          <w:rFonts w:ascii="標楷體" w:eastAsia="標楷體" w:hAnsi="標楷體"/>
          <w:spacing w:val="-32"/>
          <w:kern w:val="0"/>
          <w:sz w:val="32"/>
          <w:szCs w:val="32"/>
        </w:rPr>
        <w:t>0</w:t>
      </w:r>
      <w:r w:rsidRPr="00704498">
        <w:rPr>
          <w:rFonts w:ascii="標楷體" w:eastAsia="標楷體" w:hAnsi="標楷體" w:hint="eastAsia"/>
          <w:spacing w:val="-32"/>
          <w:kern w:val="0"/>
          <w:sz w:val="32"/>
          <w:szCs w:val="32"/>
        </w:rPr>
        <w:t>日（星期三）上午9時1分至1</w:t>
      </w:r>
      <w:r w:rsidRPr="00704498">
        <w:rPr>
          <w:rFonts w:ascii="標楷體" w:eastAsia="標楷體" w:hAnsi="標楷體"/>
          <w:spacing w:val="-32"/>
          <w:kern w:val="0"/>
          <w:sz w:val="32"/>
          <w:szCs w:val="32"/>
        </w:rPr>
        <w:t>2</w:t>
      </w:r>
      <w:r w:rsidRPr="00704498">
        <w:rPr>
          <w:rFonts w:ascii="標楷體" w:eastAsia="標楷體" w:hAnsi="標楷體" w:hint="eastAsia"/>
          <w:spacing w:val="-32"/>
          <w:kern w:val="0"/>
          <w:sz w:val="32"/>
          <w:szCs w:val="32"/>
        </w:rPr>
        <w:t>時</w:t>
      </w:r>
    </w:p>
    <w:p w:rsidR="00AA6CA4" w:rsidRPr="00704498" w:rsidRDefault="00AA6CA4" w:rsidP="004A3CE6">
      <w:pPr>
        <w:snapToGrid w:val="0"/>
        <w:spacing w:line="460" w:lineRule="exact"/>
        <w:ind w:left="1706" w:rightChars="9" w:right="22" w:hangingChars="533" w:hanging="1706"/>
        <w:jc w:val="both"/>
        <w:rPr>
          <w:rFonts w:ascii="標楷體" w:eastAsia="標楷體" w:hAnsi="標楷體"/>
          <w:sz w:val="32"/>
          <w:szCs w:val="32"/>
        </w:rPr>
      </w:pPr>
      <w:r w:rsidRPr="00704498">
        <w:rPr>
          <w:rFonts w:ascii="標楷體" w:eastAsia="標楷體" w:hAnsi="標楷體"/>
          <w:sz w:val="32"/>
          <w:szCs w:val="32"/>
        </w:rPr>
        <w:t>地    點：</w:t>
      </w:r>
      <w:r w:rsidRPr="00704498">
        <w:rPr>
          <w:rFonts w:ascii="標楷體" w:eastAsia="標楷體" w:hAnsi="標楷體" w:hint="eastAsia"/>
          <w:sz w:val="32"/>
          <w:szCs w:val="32"/>
        </w:rPr>
        <w:t>本</w:t>
      </w:r>
      <w:r w:rsidRPr="00704498">
        <w:rPr>
          <w:rFonts w:ascii="標楷體" w:eastAsia="標楷體" w:hAnsi="標楷體"/>
          <w:sz w:val="32"/>
          <w:szCs w:val="32"/>
        </w:rPr>
        <w:t>院群賢樓101會議室</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sz w:val="32"/>
          <w:szCs w:val="32"/>
        </w:rPr>
        <w:t>出席委員</w:t>
      </w:r>
      <w:r w:rsidRPr="00704498">
        <w:rPr>
          <w:rFonts w:ascii="標楷體" w:eastAsia="標楷體" w:hAnsi="標楷體" w:hint="eastAsia"/>
          <w:sz w:val="32"/>
          <w:szCs w:val="32"/>
        </w:rPr>
        <w:t>：陳秀寳  陳靜敏  吳思瑤  鄭正鈐  黃國書  張廖萬堅</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張其祿  鄭麗文  林宜瑾  范  雲  陳培瑜  高金素梅</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萬美玲</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委員出席13人</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sz w:val="32"/>
          <w:szCs w:val="32"/>
        </w:rPr>
        <w:t>列席委員：</w:t>
      </w:r>
      <w:r w:rsidRPr="00704498">
        <w:rPr>
          <w:rFonts w:ascii="標楷體" w:eastAsia="標楷體" w:hAnsi="標楷體" w:hint="eastAsia"/>
          <w:sz w:val="32"/>
          <w:szCs w:val="32"/>
        </w:rPr>
        <w:t>劉世芳  鍾佳濱  陳椒華  邱臣遠  王婉諭  莊競程</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楊瓊瓔  邱志偉  張育美  廖國棟Sufin‧Siluko</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林德福  廖婉汝  林靜儀  伍麗華Saidhai Tahovecahe</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何欣純  蔡易餘</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position w:val="2"/>
          <w:sz w:val="32"/>
          <w:szCs w:val="32"/>
        </w:rPr>
      </w:pPr>
      <w:r w:rsidRPr="00704498">
        <w:rPr>
          <w:rFonts w:ascii="標楷體" w:eastAsia="標楷體" w:hAnsi="標楷體" w:hint="eastAsia"/>
          <w:sz w:val="32"/>
          <w:szCs w:val="32"/>
        </w:rPr>
        <w:t xml:space="preserve">          </w:t>
      </w:r>
      <w:r w:rsidRPr="00704498">
        <w:rPr>
          <w:rFonts w:ascii="標楷體" w:eastAsia="標楷體" w:hAnsi="標楷體"/>
          <w:position w:val="2"/>
          <w:sz w:val="32"/>
          <w:szCs w:val="32"/>
        </w:rPr>
        <w:t>委員列席</w:t>
      </w:r>
      <w:r w:rsidRPr="00704498">
        <w:rPr>
          <w:rFonts w:ascii="標楷體" w:eastAsia="標楷體" w:hAnsi="標楷體" w:hint="eastAsia"/>
          <w:position w:val="2"/>
          <w:sz w:val="32"/>
          <w:szCs w:val="32"/>
        </w:rPr>
        <w:t>16人</w:t>
      </w:r>
    </w:p>
    <w:p w:rsidR="00AA6CA4" w:rsidRPr="00704498" w:rsidRDefault="00AA6CA4" w:rsidP="004A3CE6">
      <w:pPr>
        <w:pStyle w:val="ac"/>
        <w:spacing w:line="480" w:lineRule="exact"/>
        <w:ind w:left="975" w:hanging="964"/>
        <w:contextualSpacing/>
        <w:rPr>
          <w:spacing w:val="-2"/>
          <w:position w:val="2"/>
          <w:sz w:val="32"/>
          <w:szCs w:val="32"/>
        </w:rPr>
      </w:pPr>
      <w:r w:rsidRPr="00704498">
        <w:rPr>
          <w:sz w:val="32"/>
          <w:szCs w:val="32"/>
        </w:rPr>
        <w:t>列席人員</w:t>
      </w:r>
      <w:r w:rsidRPr="00704498">
        <w:rPr>
          <w:rFonts w:hint="eastAsia"/>
          <w:sz w:val="32"/>
          <w:szCs w:val="32"/>
        </w:rPr>
        <w:t>：教育部政務次長                劉孟奇</w:t>
      </w:r>
      <w:r w:rsidRPr="00704498">
        <w:rPr>
          <w:rFonts w:hint="eastAsia"/>
          <w:spacing w:val="-2"/>
          <w:position w:val="2"/>
          <w:sz w:val="32"/>
          <w:szCs w:val="32"/>
        </w:rPr>
        <w:t>率同有關人員</w:t>
      </w:r>
    </w:p>
    <w:p w:rsidR="00AA6CA4" w:rsidRPr="00704498" w:rsidRDefault="00AA6CA4" w:rsidP="004A3CE6">
      <w:pPr>
        <w:pStyle w:val="ac"/>
        <w:spacing w:line="480" w:lineRule="exact"/>
        <w:ind w:left="975" w:hanging="964"/>
        <w:contextualSpacing/>
        <w:rPr>
          <w:spacing w:val="-2"/>
          <w:position w:val="2"/>
          <w:sz w:val="32"/>
          <w:szCs w:val="32"/>
        </w:rPr>
      </w:pPr>
      <w:r w:rsidRPr="00704498">
        <w:rPr>
          <w:rFonts w:hint="eastAsia"/>
          <w:spacing w:val="-2"/>
          <w:position w:val="2"/>
          <w:sz w:val="32"/>
          <w:szCs w:val="32"/>
        </w:rPr>
        <w:t xml:space="preserve">          行政院人事行政總處副人事長                 李秉洲</w:t>
      </w:r>
    </w:p>
    <w:p w:rsidR="00AA6CA4" w:rsidRPr="00704498" w:rsidRDefault="00AA6CA4" w:rsidP="004A3CE6">
      <w:pPr>
        <w:pStyle w:val="ac"/>
        <w:spacing w:line="480" w:lineRule="exact"/>
        <w:ind w:left="975" w:hanging="964"/>
        <w:contextualSpacing/>
        <w:rPr>
          <w:spacing w:val="-2"/>
          <w:position w:val="2"/>
          <w:sz w:val="32"/>
          <w:szCs w:val="32"/>
        </w:rPr>
      </w:pPr>
      <w:r w:rsidRPr="00704498">
        <w:rPr>
          <w:rFonts w:hint="eastAsia"/>
          <w:spacing w:val="-2"/>
          <w:position w:val="2"/>
          <w:sz w:val="32"/>
          <w:szCs w:val="32"/>
        </w:rPr>
        <w:t xml:space="preserve">          行政院主計總處基金預算處副處長             陳梅英</w:t>
      </w:r>
    </w:p>
    <w:p w:rsidR="00AA6CA4" w:rsidRPr="00704498" w:rsidRDefault="00AA6CA4" w:rsidP="004A3CE6">
      <w:pPr>
        <w:pStyle w:val="ac"/>
        <w:spacing w:line="480" w:lineRule="exact"/>
        <w:ind w:left="975" w:hanging="964"/>
        <w:contextualSpacing/>
        <w:rPr>
          <w:spacing w:val="-2"/>
          <w:position w:val="2"/>
          <w:sz w:val="32"/>
          <w:szCs w:val="32"/>
        </w:rPr>
      </w:pPr>
      <w:r w:rsidRPr="00704498">
        <w:rPr>
          <w:rFonts w:hint="eastAsia"/>
          <w:spacing w:val="-2"/>
          <w:position w:val="2"/>
          <w:sz w:val="32"/>
          <w:szCs w:val="32"/>
        </w:rPr>
        <w:t xml:space="preserve">          銓敘部常務次長                             侯景芳</w:t>
      </w:r>
    </w:p>
    <w:p w:rsidR="00AA6CA4" w:rsidRPr="00704498" w:rsidRDefault="00AA6CA4" w:rsidP="004A3CE6">
      <w:pPr>
        <w:pStyle w:val="ac"/>
        <w:spacing w:line="480" w:lineRule="exact"/>
        <w:ind w:left="975" w:hanging="964"/>
        <w:contextualSpacing/>
        <w:rPr>
          <w:spacing w:val="-2"/>
          <w:position w:val="2"/>
          <w:sz w:val="32"/>
          <w:szCs w:val="32"/>
        </w:rPr>
      </w:pPr>
      <w:r w:rsidRPr="00704498">
        <w:rPr>
          <w:rFonts w:hint="eastAsia"/>
          <w:spacing w:val="-2"/>
          <w:position w:val="2"/>
          <w:sz w:val="32"/>
          <w:szCs w:val="32"/>
        </w:rPr>
        <w:t xml:space="preserve">          財政部國有財產署副署長                     王彩葉</w:t>
      </w:r>
    </w:p>
    <w:p w:rsidR="00AA6CA4" w:rsidRPr="00704498" w:rsidRDefault="00AA6CA4" w:rsidP="004A3CE6">
      <w:pPr>
        <w:pStyle w:val="ac"/>
        <w:spacing w:line="480" w:lineRule="exact"/>
        <w:ind w:left="975" w:hanging="964"/>
        <w:contextualSpacing/>
        <w:rPr>
          <w:sz w:val="40"/>
          <w:szCs w:val="32"/>
        </w:rPr>
      </w:pPr>
      <w:r w:rsidRPr="00704498">
        <w:rPr>
          <w:rFonts w:hint="eastAsia"/>
          <w:spacing w:val="-2"/>
          <w:position w:val="2"/>
          <w:sz w:val="32"/>
          <w:szCs w:val="32"/>
        </w:rPr>
        <w:t xml:space="preserve">          法務部法律事務司專門委員                   黃王裕</w:t>
      </w:r>
    </w:p>
    <w:p w:rsidR="00AA6CA4" w:rsidRPr="00704498" w:rsidRDefault="00AA6CA4" w:rsidP="004A3CE6">
      <w:pPr>
        <w:spacing w:line="480" w:lineRule="exact"/>
        <w:ind w:rightChars="14" w:right="34"/>
        <w:rPr>
          <w:rFonts w:ascii="標楷體" w:eastAsia="標楷體" w:hAnsi="標楷體"/>
          <w:sz w:val="32"/>
          <w:szCs w:val="32"/>
        </w:rPr>
      </w:pPr>
      <w:r w:rsidRPr="00704498">
        <w:rPr>
          <w:rFonts w:ascii="標楷體" w:eastAsia="標楷體" w:hAnsi="標楷體"/>
          <w:sz w:val="32"/>
          <w:szCs w:val="32"/>
        </w:rPr>
        <w:t>主    席</w:t>
      </w:r>
      <w:r w:rsidRPr="00704498">
        <w:rPr>
          <w:rFonts w:ascii="標楷體" w:eastAsia="標楷體" w:hAnsi="標楷體" w:hint="eastAsia"/>
          <w:sz w:val="32"/>
          <w:szCs w:val="32"/>
        </w:rPr>
        <w:t>：張</w:t>
      </w:r>
      <w:r w:rsidRPr="00704498">
        <w:rPr>
          <w:rFonts w:ascii="標楷體" w:eastAsia="標楷體" w:hAnsi="標楷體"/>
          <w:sz w:val="32"/>
          <w:szCs w:val="32"/>
        </w:rPr>
        <w:t>召集委員</w:t>
      </w:r>
      <w:r w:rsidRPr="00704498">
        <w:rPr>
          <w:rFonts w:ascii="標楷體" w:eastAsia="標楷體" w:hAnsi="標楷體" w:hint="eastAsia"/>
          <w:sz w:val="32"/>
          <w:szCs w:val="32"/>
        </w:rPr>
        <w:t>其祿</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主任秘書：陳錫欽</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sz w:val="32"/>
          <w:szCs w:val="32"/>
        </w:rPr>
        <w:t>專門委員：</w:t>
      </w:r>
      <w:r w:rsidRPr="00704498">
        <w:rPr>
          <w:rFonts w:ascii="標楷體" w:eastAsia="標楷體" w:hAnsi="標楷體" w:hint="eastAsia"/>
          <w:sz w:val="32"/>
          <w:szCs w:val="32"/>
        </w:rPr>
        <w:t>朱蔚菁</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sz w:val="32"/>
          <w:szCs w:val="32"/>
        </w:rPr>
        <w:t>紀    錄：</w:t>
      </w:r>
      <w:r w:rsidRPr="00704498">
        <w:rPr>
          <w:rFonts w:ascii="標楷體" w:eastAsia="標楷體" w:hAnsi="標楷體" w:hint="eastAsia"/>
          <w:sz w:val="32"/>
          <w:szCs w:val="32"/>
        </w:rPr>
        <w:t>簡任秘書  林素惠  簡任編審  蔡月秋  科長  蔡國治</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 xml:space="preserve">          薦任科員  李宗一</w:t>
      </w:r>
    </w:p>
    <w:p w:rsidR="00AA6CA4" w:rsidRPr="00704498" w:rsidRDefault="00AA6CA4" w:rsidP="004A3CE6">
      <w:pPr>
        <w:pStyle w:val="ac"/>
        <w:spacing w:line="460" w:lineRule="exact"/>
        <w:ind w:left="980" w:hanging="966"/>
        <w:rPr>
          <w:b/>
          <w:sz w:val="32"/>
          <w:szCs w:val="32"/>
        </w:rPr>
      </w:pPr>
      <w:r w:rsidRPr="00704498">
        <w:rPr>
          <w:rFonts w:hint="eastAsia"/>
          <w:b/>
          <w:sz w:val="32"/>
          <w:szCs w:val="32"/>
        </w:rPr>
        <w:t>報  告  事  項</w:t>
      </w:r>
    </w:p>
    <w:p w:rsidR="00AA6CA4" w:rsidRPr="00704498" w:rsidRDefault="00AA6CA4" w:rsidP="00514411">
      <w:pPr>
        <w:pStyle w:val="a4"/>
        <w:numPr>
          <w:ilvl w:val="0"/>
          <w:numId w:val="39"/>
        </w:numPr>
        <w:snapToGrid w:val="0"/>
        <w:spacing w:line="500" w:lineRule="exact"/>
        <w:ind w:leftChars="0"/>
        <w:rPr>
          <w:rFonts w:ascii="標楷體" w:eastAsia="標楷體" w:hAnsi="標楷體"/>
          <w:b/>
          <w:sz w:val="32"/>
          <w:szCs w:val="32"/>
        </w:rPr>
      </w:pPr>
      <w:r w:rsidRPr="00704498">
        <w:rPr>
          <w:rFonts w:ascii="標楷體" w:eastAsia="標楷體" w:hAnsi="標楷體" w:hint="eastAsia"/>
          <w:b/>
          <w:sz w:val="32"/>
          <w:szCs w:val="32"/>
        </w:rPr>
        <w:t>宣讀上次會議議事錄。</w:t>
      </w:r>
    </w:p>
    <w:p w:rsidR="00AA6CA4" w:rsidRPr="00704498" w:rsidRDefault="00AA6CA4" w:rsidP="004A3CE6">
      <w:pPr>
        <w:snapToGrid w:val="0"/>
        <w:spacing w:line="500" w:lineRule="exact"/>
        <w:rPr>
          <w:rFonts w:ascii="標楷體" w:eastAsia="標楷體" w:hAnsi="標楷體"/>
          <w:sz w:val="32"/>
          <w:szCs w:val="32"/>
        </w:rPr>
      </w:pPr>
      <w:r w:rsidRPr="00704498">
        <w:rPr>
          <w:rFonts w:ascii="標楷體" w:eastAsia="標楷體" w:hAnsi="標楷體"/>
          <w:b/>
          <w:sz w:val="32"/>
          <w:szCs w:val="32"/>
        </w:rPr>
        <w:t>決定：</w:t>
      </w:r>
      <w:r w:rsidRPr="00704498">
        <w:rPr>
          <w:rFonts w:ascii="標楷體" w:eastAsia="標楷體" w:hAnsi="標楷體"/>
          <w:sz w:val="32"/>
          <w:szCs w:val="32"/>
        </w:rPr>
        <w:t>議事錄確定。</w:t>
      </w:r>
    </w:p>
    <w:p w:rsidR="00AA6CA4" w:rsidRPr="00704498" w:rsidRDefault="00AA6CA4" w:rsidP="00514411">
      <w:pPr>
        <w:pStyle w:val="a4"/>
        <w:numPr>
          <w:ilvl w:val="0"/>
          <w:numId w:val="39"/>
        </w:numPr>
        <w:snapToGrid w:val="0"/>
        <w:spacing w:line="500" w:lineRule="exact"/>
        <w:ind w:leftChars="0"/>
        <w:jc w:val="both"/>
        <w:rPr>
          <w:rFonts w:ascii="標楷體" w:eastAsia="標楷體" w:hAnsi="標楷體"/>
          <w:b/>
          <w:color w:val="000000"/>
          <w:sz w:val="32"/>
          <w:szCs w:val="32"/>
        </w:rPr>
      </w:pPr>
      <w:r w:rsidRPr="00704498">
        <w:rPr>
          <w:rFonts w:ascii="標楷體" w:eastAsia="標楷體" w:hAnsi="標楷體" w:hint="eastAsia"/>
          <w:b/>
          <w:color w:val="000000"/>
          <w:sz w:val="32"/>
          <w:szCs w:val="32"/>
        </w:rPr>
        <w:t>教育部、行政院人事行政總處、行政院主計總處、銓敘部、財政部列席就「如何在制度上提升公立大專院校治理效率，並強化大學自主及管理彈性，以增進高等教育競爭力」進行專題報</w:t>
      </w:r>
      <w:r w:rsidRPr="00704498">
        <w:rPr>
          <w:rFonts w:ascii="標楷體" w:eastAsia="標楷體" w:hAnsi="標楷體" w:hint="eastAsia"/>
          <w:b/>
          <w:color w:val="000000"/>
          <w:sz w:val="32"/>
          <w:szCs w:val="32"/>
        </w:rPr>
        <w:lastRenderedPageBreak/>
        <w:t>告，並備質詢。</w:t>
      </w:r>
    </w:p>
    <w:p w:rsidR="00AA6CA4" w:rsidRPr="00704498" w:rsidRDefault="00AA6CA4" w:rsidP="004A3CE6">
      <w:pPr>
        <w:snapToGrid w:val="0"/>
        <w:spacing w:line="500" w:lineRule="exact"/>
        <w:jc w:val="both"/>
        <w:rPr>
          <w:rFonts w:ascii="標楷體" w:eastAsia="標楷體" w:hAnsi="標楷體"/>
          <w:sz w:val="32"/>
          <w:szCs w:val="32"/>
        </w:rPr>
      </w:pPr>
      <w:r w:rsidRPr="00704498">
        <w:rPr>
          <w:rFonts w:ascii="標楷體" w:eastAsia="標楷體" w:hAnsi="標楷體"/>
          <w:sz w:val="32"/>
          <w:szCs w:val="32"/>
        </w:rPr>
        <w:t>（本</w:t>
      </w:r>
      <w:r w:rsidRPr="00704498">
        <w:rPr>
          <w:rFonts w:ascii="標楷體" w:eastAsia="標楷體" w:hAnsi="標楷體" w:hint="eastAsia"/>
          <w:sz w:val="32"/>
          <w:szCs w:val="32"/>
        </w:rPr>
        <w:t>次</w:t>
      </w:r>
      <w:r w:rsidRPr="00704498">
        <w:rPr>
          <w:rFonts w:ascii="標楷體" w:eastAsia="標楷體" w:hAnsi="標楷體"/>
          <w:sz w:val="32"/>
          <w:szCs w:val="32"/>
        </w:rPr>
        <w:t>議程</w:t>
      </w:r>
      <w:r w:rsidRPr="00704498">
        <w:rPr>
          <w:rFonts w:ascii="標楷體" w:eastAsia="標楷體" w:hAnsi="標楷體" w:hint="eastAsia"/>
          <w:sz w:val="32"/>
          <w:szCs w:val="32"/>
        </w:rPr>
        <w:t>有委員張廖萬堅、陳秀寳、吳思瑤、張其祿、黃國書、鄭正鈐、陳靜敏、廖國棟Sufin‧Siluko、林宜瑾、范雲、萬美玲、王婉諭、陳培瑜、陳椒華等</w:t>
      </w:r>
      <w:r w:rsidRPr="00704498">
        <w:rPr>
          <w:rFonts w:ascii="標楷體" w:eastAsia="標楷體" w:hAnsi="標楷體"/>
          <w:sz w:val="32"/>
          <w:szCs w:val="32"/>
        </w:rPr>
        <w:t>14人提出質詢，均經</w:t>
      </w:r>
      <w:r w:rsidRPr="00704498">
        <w:rPr>
          <w:rFonts w:ascii="標楷體" w:eastAsia="標楷體" w:hAnsi="標楷體" w:hint="eastAsia"/>
          <w:sz w:val="32"/>
          <w:szCs w:val="32"/>
        </w:rPr>
        <w:t>教育部政務次長劉孟奇、行政院人事行政總處副人事長李秉洲</w:t>
      </w:r>
      <w:r w:rsidRPr="00704498">
        <w:rPr>
          <w:rFonts w:ascii="標楷體" w:eastAsia="標楷體" w:hAnsi="標楷體"/>
          <w:sz w:val="32"/>
          <w:szCs w:val="32"/>
        </w:rPr>
        <w:t>及相關人員即席答</w:t>
      </w:r>
      <w:r w:rsidRPr="00704498">
        <w:rPr>
          <w:rFonts w:ascii="標楷體" w:eastAsia="標楷體" w:hAnsi="標楷體" w:hint="eastAsia"/>
          <w:sz w:val="32"/>
          <w:szCs w:val="32"/>
        </w:rPr>
        <w:t>復</w:t>
      </w:r>
      <w:r w:rsidRPr="00704498">
        <w:rPr>
          <w:rFonts w:ascii="標楷體" w:eastAsia="標楷體" w:hAnsi="標楷體"/>
          <w:sz w:val="32"/>
          <w:szCs w:val="32"/>
        </w:rPr>
        <w:t>說明。</w:t>
      </w:r>
      <w:r w:rsidRPr="00704498">
        <w:rPr>
          <w:rFonts w:ascii="標楷體" w:eastAsia="標楷體" w:hAnsi="標楷體" w:hint="eastAsia"/>
          <w:sz w:val="32"/>
          <w:szCs w:val="32"/>
        </w:rPr>
        <w:t>另有委員鄭麗文提出書面質詢。</w:t>
      </w:r>
      <w:r w:rsidRPr="00704498">
        <w:rPr>
          <w:rFonts w:ascii="標楷體" w:eastAsia="標楷體" w:hAnsi="標楷體"/>
          <w:sz w:val="32"/>
          <w:szCs w:val="32"/>
        </w:rPr>
        <w:t>）</w:t>
      </w:r>
    </w:p>
    <w:p w:rsidR="00AA6CA4" w:rsidRPr="00704498" w:rsidRDefault="00AA6CA4" w:rsidP="004A3CE6">
      <w:pPr>
        <w:snapToGrid w:val="0"/>
        <w:spacing w:beforeLines="50" w:before="180" w:line="500" w:lineRule="exact"/>
        <w:ind w:left="641" w:hangingChars="200" w:hanging="641"/>
        <w:contextualSpacing/>
        <w:rPr>
          <w:rFonts w:ascii="標楷體" w:eastAsia="標楷體" w:hAnsi="標楷體"/>
          <w:b/>
          <w:bCs/>
          <w:sz w:val="32"/>
          <w:szCs w:val="32"/>
        </w:rPr>
      </w:pPr>
      <w:r w:rsidRPr="00704498">
        <w:rPr>
          <w:rFonts w:ascii="標楷體" w:eastAsia="標楷體" w:hAnsi="標楷體" w:hint="eastAsia"/>
          <w:b/>
          <w:sz w:val="32"/>
          <w:szCs w:val="32"/>
        </w:rPr>
        <w:t>決定</w:t>
      </w:r>
      <w:r w:rsidRPr="00704498">
        <w:rPr>
          <w:rFonts w:ascii="標楷體" w:eastAsia="標楷體" w:hAnsi="標楷體"/>
          <w:b/>
          <w:bCs/>
          <w:sz w:val="32"/>
          <w:szCs w:val="32"/>
        </w:rPr>
        <w:t>：</w:t>
      </w:r>
    </w:p>
    <w:p w:rsidR="00AA6CA4" w:rsidRPr="00704498" w:rsidRDefault="00AA6CA4" w:rsidP="004A3CE6">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hint="eastAsia"/>
          <w:bCs/>
          <w:sz w:val="32"/>
          <w:szCs w:val="32"/>
        </w:rPr>
        <w:t>一、</w:t>
      </w:r>
      <w:r w:rsidRPr="00704498">
        <w:rPr>
          <w:rFonts w:ascii="標楷體" w:eastAsia="標楷體" w:hAnsi="標楷體"/>
          <w:bCs/>
          <w:sz w:val="32"/>
          <w:szCs w:val="32"/>
        </w:rPr>
        <w:t>報告及詢答</w:t>
      </w:r>
      <w:r w:rsidRPr="00704498">
        <w:rPr>
          <w:rFonts w:ascii="標楷體" w:eastAsia="標楷體" w:hAnsi="標楷體" w:hint="eastAsia"/>
          <w:bCs/>
          <w:sz w:val="32"/>
          <w:szCs w:val="32"/>
        </w:rPr>
        <w:t>完畢</w:t>
      </w:r>
      <w:r w:rsidRPr="00704498">
        <w:rPr>
          <w:rFonts w:ascii="標楷體" w:eastAsia="標楷體" w:hAnsi="標楷體"/>
          <w:bCs/>
          <w:sz w:val="32"/>
          <w:szCs w:val="32"/>
        </w:rPr>
        <w:t>。</w:t>
      </w:r>
    </w:p>
    <w:p w:rsidR="00AA6CA4" w:rsidRPr="00704498" w:rsidRDefault="00AA6CA4" w:rsidP="004A3CE6">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bCs/>
          <w:sz w:val="32"/>
          <w:szCs w:val="32"/>
        </w:rPr>
        <w:t>二</w:t>
      </w:r>
      <w:r w:rsidRPr="00704498">
        <w:rPr>
          <w:rFonts w:ascii="標楷體" w:eastAsia="標楷體" w:hAnsi="標楷體" w:hint="eastAsia"/>
          <w:bCs/>
          <w:sz w:val="32"/>
          <w:szCs w:val="32"/>
        </w:rPr>
        <w:t>、</w:t>
      </w:r>
      <w:r w:rsidRPr="00704498">
        <w:rPr>
          <w:rFonts w:ascii="標楷體" w:eastAsia="標楷體" w:hAnsi="標楷體"/>
          <w:bCs/>
          <w:sz w:val="32"/>
          <w:szCs w:val="32"/>
        </w:rPr>
        <w:t>委員</w:t>
      </w:r>
      <w:r w:rsidRPr="00704498">
        <w:rPr>
          <w:rFonts w:ascii="標楷體" w:eastAsia="標楷體" w:hAnsi="標楷體" w:hint="eastAsia"/>
          <w:bCs/>
          <w:sz w:val="32"/>
          <w:szCs w:val="32"/>
        </w:rPr>
        <w:t>所提</w:t>
      </w:r>
      <w:r w:rsidRPr="00704498">
        <w:rPr>
          <w:rFonts w:ascii="標楷體" w:eastAsia="標楷體" w:hAnsi="標楷體"/>
          <w:bCs/>
          <w:sz w:val="32"/>
          <w:szCs w:val="32"/>
        </w:rPr>
        <w:t>書面質詢</w:t>
      </w:r>
      <w:r w:rsidRPr="00704498">
        <w:rPr>
          <w:rFonts w:ascii="標楷體" w:eastAsia="標楷體" w:hAnsi="標楷體" w:hint="eastAsia"/>
          <w:bCs/>
          <w:sz w:val="32"/>
          <w:szCs w:val="32"/>
        </w:rPr>
        <w:t>或相關資料，</w:t>
      </w:r>
      <w:r w:rsidRPr="00704498">
        <w:rPr>
          <w:rFonts w:ascii="標楷體" w:eastAsia="標楷體" w:hAnsi="標楷體"/>
          <w:bCs/>
          <w:sz w:val="32"/>
          <w:szCs w:val="32"/>
        </w:rPr>
        <w:t>列入紀錄</w:t>
      </w:r>
      <w:r w:rsidRPr="00704498">
        <w:rPr>
          <w:rFonts w:ascii="標楷體" w:eastAsia="標楷體" w:hAnsi="標楷體" w:hint="eastAsia"/>
          <w:bCs/>
          <w:sz w:val="32"/>
          <w:szCs w:val="32"/>
        </w:rPr>
        <w:t>並</w:t>
      </w:r>
      <w:r w:rsidRPr="00704498">
        <w:rPr>
          <w:rFonts w:ascii="標楷體" w:eastAsia="標楷體" w:hAnsi="標楷體"/>
          <w:bCs/>
          <w:sz w:val="32"/>
          <w:szCs w:val="32"/>
        </w:rPr>
        <w:t>刊登公報。</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
          <w:spacing w:val="-2"/>
          <w:position w:val="2"/>
          <w:sz w:val="32"/>
          <w:szCs w:val="32"/>
        </w:rPr>
      </w:pPr>
      <w:r w:rsidRPr="00704498">
        <w:rPr>
          <w:rFonts w:ascii="標楷體" w:eastAsia="標楷體" w:hAnsi="標楷體" w:hint="eastAsia"/>
          <w:bCs/>
          <w:sz w:val="32"/>
          <w:szCs w:val="32"/>
        </w:rPr>
        <w:t>三、對於</w:t>
      </w:r>
      <w:r w:rsidRPr="00704498">
        <w:rPr>
          <w:rFonts w:ascii="標楷體" w:eastAsia="標楷體" w:hAnsi="標楷體"/>
          <w:bCs/>
          <w:sz w:val="32"/>
          <w:szCs w:val="32"/>
        </w:rPr>
        <w:t>委員質詢要求提供相關資料或</w:t>
      </w:r>
      <w:r w:rsidRPr="00704498">
        <w:rPr>
          <w:rFonts w:ascii="標楷體" w:eastAsia="標楷體" w:hAnsi="標楷體" w:hint="eastAsia"/>
          <w:bCs/>
          <w:sz w:val="32"/>
          <w:szCs w:val="32"/>
        </w:rPr>
        <w:t>未及</w:t>
      </w:r>
      <w:r w:rsidRPr="00704498">
        <w:rPr>
          <w:rFonts w:ascii="標楷體" w:eastAsia="標楷體" w:hAnsi="標楷體"/>
          <w:bCs/>
          <w:sz w:val="32"/>
          <w:szCs w:val="32"/>
        </w:rPr>
        <w:t>答</w:t>
      </w:r>
      <w:r w:rsidRPr="00704498">
        <w:rPr>
          <w:rFonts w:ascii="標楷體" w:eastAsia="標楷體" w:hAnsi="標楷體" w:hint="eastAsia"/>
          <w:bCs/>
          <w:sz w:val="32"/>
          <w:szCs w:val="32"/>
        </w:rPr>
        <w:t>復部分</w:t>
      </w:r>
      <w:r w:rsidRPr="00704498">
        <w:rPr>
          <w:rFonts w:ascii="標楷體" w:eastAsia="標楷體" w:hAnsi="標楷體"/>
          <w:bCs/>
          <w:sz w:val="32"/>
          <w:szCs w:val="32"/>
        </w:rPr>
        <w:t>，請相關機關</w:t>
      </w:r>
      <w:r w:rsidRPr="00704498">
        <w:rPr>
          <w:rFonts w:ascii="標楷體" w:eastAsia="標楷體" w:hAnsi="標楷體" w:hint="eastAsia"/>
          <w:bCs/>
          <w:sz w:val="32"/>
          <w:szCs w:val="32"/>
        </w:rPr>
        <w:t>儘速以書面答復</w:t>
      </w:r>
      <w:r w:rsidRPr="00704498">
        <w:rPr>
          <w:rFonts w:ascii="標楷體" w:eastAsia="標楷體" w:hAnsi="標楷體"/>
          <w:bCs/>
          <w:sz w:val="32"/>
          <w:szCs w:val="32"/>
        </w:rPr>
        <w:t>。</w:t>
      </w:r>
    </w:p>
    <w:p w:rsidR="00AA6CA4" w:rsidRPr="00704498" w:rsidRDefault="00AA6CA4" w:rsidP="004A3CE6">
      <w:pPr>
        <w:snapToGrid w:val="0"/>
        <w:spacing w:line="460" w:lineRule="exact"/>
        <w:ind w:rightChars="9" w:right="22"/>
        <w:jc w:val="both"/>
        <w:rPr>
          <w:rFonts w:ascii="標楷體" w:eastAsia="標楷體" w:hAnsi="標楷體"/>
          <w:b/>
          <w:bCs/>
          <w:sz w:val="32"/>
          <w:szCs w:val="32"/>
        </w:rPr>
      </w:pPr>
      <w:r w:rsidRPr="00704498">
        <w:rPr>
          <w:rFonts w:ascii="標楷體" w:eastAsia="標楷體" w:hAnsi="標楷體" w:hint="eastAsia"/>
          <w:b/>
          <w:bCs/>
          <w:sz w:val="32"/>
          <w:szCs w:val="32"/>
        </w:rPr>
        <w:t>散會</w:t>
      </w:r>
    </w:p>
    <w:p w:rsidR="00AA6CA4" w:rsidRPr="00704498" w:rsidRDefault="00AA6CA4">
      <w:pPr>
        <w:widowControl/>
        <w:rPr>
          <w:rFonts w:ascii="標楷體" w:eastAsia="標楷體" w:hAnsi="標楷體"/>
          <w:b/>
          <w:bCs/>
          <w:sz w:val="32"/>
          <w:szCs w:val="32"/>
        </w:rPr>
      </w:pPr>
      <w:r w:rsidRPr="00704498">
        <w:rPr>
          <w:rFonts w:ascii="標楷體" w:eastAsia="標楷體" w:hAnsi="標楷體"/>
          <w:b/>
          <w:bCs/>
          <w:sz w:val="32"/>
          <w:szCs w:val="32"/>
        </w:rPr>
        <w:br w:type="page"/>
      </w:r>
    </w:p>
    <w:p w:rsidR="00AA6CA4" w:rsidRPr="00704498" w:rsidRDefault="00AA6CA4" w:rsidP="00AA6CA4">
      <w:pPr>
        <w:pStyle w:val="01-45"/>
        <w:rPr>
          <w:position w:val="2"/>
        </w:rPr>
      </w:pPr>
      <w:bookmarkStart w:id="177" w:name="_Toc143247000"/>
      <w:r w:rsidRPr="00704498">
        <w:rPr>
          <w:rFonts w:hint="eastAsia"/>
        </w:rPr>
        <w:lastRenderedPageBreak/>
        <w:t>立法院第10屆第</w:t>
      </w:r>
      <w:r w:rsidRPr="00704498">
        <w:t>7</w:t>
      </w:r>
      <w:r w:rsidRPr="00704498">
        <w:rPr>
          <w:rFonts w:hint="eastAsia"/>
        </w:rPr>
        <w:t>會期教育及文化委員會第1</w:t>
      </w:r>
      <w:r w:rsidRPr="00704498">
        <w:t>6</w:t>
      </w:r>
      <w:r w:rsidRPr="00704498">
        <w:rPr>
          <w:rFonts w:hint="eastAsia"/>
        </w:rPr>
        <w:t>次全體委員會議議事錄</w:t>
      </w:r>
      <w:bookmarkEnd w:id="177"/>
    </w:p>
    <w:p w:rsidR="00AA6CA4" w:rsidRPr="00704498" w:rsidRDefault="00AA6CA4" w:rsidP="004A3CE6">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704498">
        <w:rPr>
          <w:rFonts w:ascii="標楷體" w:eastAsia="標楷體" w:hAnsi="標楷體"/>
          <w:kern w:val="0"/>
          <w:sz w:val="32"/>
          <w:szCs w:val="32"/>
          <w:fitText w:val="1600" w:id="-1238190848"/>
        </w:rPr>
        <w:t>時    間：</w:t>
      </w:r>
      <w:r w:rsidRPr="00704498">
        <w:rPr>
          <w:rFonts w:ascii="標楷體" w:eastAsia="標楷體" w:hAnsi="標楷體" w:hint="eastAsia"/>
          <w:spacing w:val="-32"/>
          <w:kern w:val="0"/>
          <w:sz w:val="32"/>
          <w:szCs w:val="32"/>
        </w:rPr>
        <w:t>中華民國1</w:t>
      </w:r>
      <w:r w:rsidRPr="00704498">
        <w:rPr>
          <w:rFonts w:ascii="標楷體" w:eastAsia="標楷體" w:hAnsi="標楷體"/>
          <w:spacing w:val="-32"/>
          <w:kern w:val="0"/>
          <w:sz w:val="32"/>
          <w:szCs w:val="32"/>
        </w:rPr>
        <w:t>12</w:t>
      </w:r>
      <w:r w:rsidRPr="00704498">
        <w:rPr>
          <w:rFonts w:ascii="標楷體" w:eastAsia="標楷體" w:hAnsi="標楷體" w:hint="eastAsia"/>
          <w:spacing w:val="-32"/>
          <w:kern w:val="0"/>
          <w:sz w:val="32"/>
          <w:szCs w:val="32"/>
        </w:rPr>
        <w:t>年</w:t>
      </w:r>
      <w:r w:rsidRPr="00704498">
        <w:rPr>
          <w:rFonts w:ascii="標楷體" w:eastAsia="標楷體" w:hAnsi="標楷體"/>
          <w:spacing w:val="-32"/>
          <w:kern w:val="0"/>
          <w:sz w:val="32"/>
          <w:szCs w:val="32"/>
        </w:rPr>
        <w:t>5</w:t>
      </w:r>
      <w:r w:rsidRPr="00704498">
        <w:rPr>
          <w:rFonts w:ascii="標楷體" w:eastAsia="標楷體" w:hAnsi="標楷體" w:hint="eastAsia"/>
          <w:spacing w:val="-32"/>
          <w:kern w:val="0"/>
          <w:sz w:val="32"/>
          <w:szCs w:val="32"/>
        </w:rPr>
        <w:t>月</w:t>
      </w:r>
      <w:r w:rsidRPr="00704498">
        <w:rPr>
          <w:rFonts w:ascii="標楷體" w:eastAsia="標楷體" w:hAnsi="標楷體"/>
          <w:spacing w:val="-32"/>
          <w:kern w:val="0"/>
          <w:sz w:val="32"/>
          <w:szCs w:val="32"/>
        </w:rPr>
        <w:t>17</w:t>
      </w:r>
      <w:r w:rsidRPr="00704498">
        <w:rPr>
          <w:rFonts w:ascii="標楷體" w:eastAsia="標楷體" w:hAnsi="標楷體" w:hint="eastAsia"/>
          <w:spacing w:val="-32"/>
          <w:kern w:val="0"/>
          <w:sz w:val="32"/>
          <w:szCs w:val="32"/>
        </w:rPr>
        <w:t>日（星期三）上午9時1分至下午1時2分</w:t>
      </w:r>
    </w:p>
    <w:p w:rsidR="00AA6CA4" w:rsidRPr="00704498" w:rsidRDefault="00AA6CA4" w:rsidP="004A3CE6">
      <w:pPr>
        <w:snapToGrid w:val="0"/>
        <w:spacing w:line="460" w:lineRule="exact"/>
        <w:ind w:left="1706" w:rightChars="9" w:right="22" w:hangingChars="533" w:hanging="1706"/>
        <w:jc w:val="both"/>
        <w:rPr>
          <w:rFonts w:ascii="標楷體" w:eastAsia="標楷體" w:hAnsi="標楷體"/>
          <w:sz w:val="32"/>
          <w:szCs w:val="32"/>
        </w:rPr>
      </w:pPr>
      <w:r w:rsidRPr="00704498">
        <w:rPr>
          <w:rFonts w:ascii="標楷體" w:eastAsia="標楷體" w:hAnsi="標楷體"/>
          <w:sz w:val="32"/>
          <w:szCs w:val="32"/>
        </w:rPr>
        <w:t>地    點：</w:t>
      </w:r>
      <w:r w:rsidRPr="00704498">
        <w:rPr>
          <w:rFonts w:ascii="標楷體" w:eastAsia="標楷體" w:hAnsi="標楷體" w:hint="eastAsia"/>
          <w:sz w:val="32"/>
          <w:szCs w:val="32"/>
        </w:rPr>
        <w:t>本</w:t>
      </w:r>
      <w:r w:rsidRPr="00704498">
        <w:rPr>
          <w:rFonts w:ascii="標楷體" w:eastAsia="標楷體" w:hAnsi="標楷體"/>
          <w:sz w:val="32"/>
          <w:szCs w:val="32"/>
        </w:rPr>
        <w:t>院群賢樓101會議室</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sz w:val="32"/>
          <w:szCs w:val="32"/>
        </w:rPr>
        <w:t>出席委員</w:t>
      </w:r>
      <w:r w:rsidRPr="00704498">
        <w:rPr>
          <w:rFonts w:ascii="標楷體" w:eastAsia="標楷體" w:hAnsi="標楷體" w:hint="eastAsia"/>
          <w:sz w:val="32"/>
          <w:szCs w:val="32"/>
        </w:rPr>
        <w:t>：鄭正鈐  陳培瑜  陳秀寳  林宜瑾  萬美玲  張廖萬堅</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黃國書  吳思瑤  鄭麗文  張其祿  范  雲  高金素梅</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委員出席12人</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請假委員：陳靜敏</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委員請假1人</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sz w:val="32"/>
          <w:szCs w:val="32"/>
        </w:rPr>
        <w:t>列席委員：</w:t>
      </w:r>
      <w:r w:rsidRPr="00704498">
        <w:rPr>
          <w:rFonts w:ascii="標楷體" w:eastAsia="標楷體" w:hAnsi="標楷體" w:hint="eastAsia"/>
          <w:sz w:val="32"/>
          <w:szCs w:val="32"/>
        </w:rPr>
        <w:t>林德福  李貴敏  鍾佳濱  陳椒華  鄭天財Sra Kacaw</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王美惠  廖婉汝  劉世芳  王婉諭  王鴻薇  莊競程</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邱志偉  高嘉瑜  李德維  廖國棟Sufin‧Siluko</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羅明才  楊瓊瓔</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position w:val="2"/>
          <w:sz w:val="32"/>
          <w:szCs w:val="32"/>
        </w:rPr>
      </w:pPr>
      <w:r w:rsidRPr="00704498">
        <w:rPr>
          <w:rFonts w:ascii="標楷體" w:eastAsia="標楷體" w:hAnsi="標楷體" w:hint="eastAsia"/>
          <w:sz w:val="32"/>
          <w:szCs w:val="32"/>
        </w:rPr>
        <w:t xml:space="preserve">          </w:t>
      </w:r>
      <w:r w:rsidRPr="00704498">
        <w:rPr>
          <w:rFonts w:ascii="標楷體" w:eastAsia="標楷體" w:hAnsi="標楷體"/>
          <w:position w:val="2"/>
          <w:sz w:val="32"/>
          <w:szCs w:val="32"/>
        </w:rPr>
        <w:t>委員列席</w:t>
      </w:r>
      <w:r w:rsidRPr="00704498">
        <w:rPr>
          <w:rFonts w:ascii="標楷體" w:eastAsia="標楷體" w:hAnsi="標楷體" w:hint="eastAsia"/>
          <w:position w:val="2"/>
          <w:sz w:val="32"/>
          <w:szCs w:val="32"/>
        </w:rPr>
        <w:t>17人</w:t>
      </w:r>
    </w:p>
    <w:p w:rsidR="00AA6CA4" w:rsidRPr="00704498" w:rsidRDefault="00AA6CA4" w:rsidP="004A3CE6">
      <w:pPr>
        <w:pStyle w:val="ac"/>
        <w:spacing w:line="480" w:lineRule="exact"/>
        <w:ind w:left="975" w:hanging="964"/>
        <w:contextualSpacing/>
        <w:rPr>
          <w:spacing w:val="-2"/>
          <w:position w:val="2"/>
          <w:sz w:val="32"/>
          <w:szCs w:val="32"/>
        </w:rPr>
      </w:pPr>
      <w:r w:rsidRPr="00704498">
        <w:rPr>
          <w:sz w:val="32"/>
          <w:szCs w:val="32"/>
        </w:rPr>
        <w:t>列席人員</w:t>
      </w:r>
      <w:r w:rsidRPr="00704498">
        <w:rPr>
          <w:rFonts w:hint="eastAsia"/>
          <w:sz w:val="32"/>
          <w:szCs w:val="32"/>
        </w:rPr>
        <w:t>：教育部部長                    潘文忠</w:t>
      </w:r>
      <w:r w:rsidRPr="00704498">
        <w:rPr>
          <w:rFonts w:hint="eastAsia"/>
          <w:spacing w:val="-2"/>
          <w:position w:val="2"/>
          <w:sz w:val="32"/>
          <w:szCs w:val="32"/>
        </w:rPr>
        <w:t>率同有關人員</w:t>
      </w:r>
    </w:p>
    <w:p w:rsidR="00AA6CA4" w:rsidRPr="00704498" w:rsidRDefault="00AA6CA4" w:rsidP="004A3CE6">
      <w:pPr>
        <w:pStyle w:val="ac"/>
        <w:spacing w:line="480" w:lineRule="exact"/>
        <w:ind w:left="975" w:hanging="964"/>
        <w:contextualSpacing/>
        <w:rPr>
          <w:spacing w:val="-2"/>
          <w:position w:val="2"/>
          <w:sz w:val="32"/>
          <w:szCs w:val="32"/>
        </w:rPr>
      </w:pPr>
      <w:r w:rsidRPr="00704498">
        <w:rPr>
          <w:rFonts w:hint="eastAsia"/>
          <w:spacing w:val="-2"/>
          <w:position w:val="2"/>
          <w:sz w:val="32"/>
          <w:szCs w:val="32"/>
        </w:rPr>
        <w:t xml:space="preserve">          衛生福利部政務次長                         李麗芬</w:t>
      </w:r>
    </w:p>
    <w:p w:rsidR="00AA6CA4" w:rsidRPr="00704498" w:rsidRDefault="00AA6CA4" w:rsidP="004A3CE6">
      <w:pPr>
        <w:pStyle w:val="ac"/>
        <w:spacing w:line="480" w:lineRule="exact"/>
        <w:ind w:left="975" w:hanging="964"/>
        <w:contextualSpacing/>
        <w:rPr>
          <w:spacing w:val="-2"/>
          <w:position w:val="2"/>
          <w:sz w:val="32"/>
          <w:szCs w:val="32"/>
        </w:rPr>
      </w:pPr>
      <w:r w:rsidRPr="00704498">
        <w:rPr>
          <w:rFonts w:hint="eastAsia"/>
          <w:spacing w:val="-2"/>
          <w:position w:val="2"/>
          <w:sz w:val="32"/>
          <w:szCs w:val="32"/>
        </w:rPr>
        <w:t xml:space="preserve">          行政院主計總處公務預算處專門委員           黃小娟</w:t>
      </w:r>
    </w:p>
    <w:p w:rsidR="00AA6CA4" w:rsidRPr="00704498" w:rsidRDefault="00AA6CA4" w:rsidP="004A3CE6">
      <w:pPr>
        <w:pStyle w:val="ac"/>
        <w:spacing w:line="480" w:lineRule="exact"/>
        <w:ind w:left="975" w:hanging="964"/>
        <w:contextualSpacing/>
        <w:rPr>
          <w:sz w:val="40"/>
          <w:szCs w:val="32"/>
        </w:rPr>
      </w:pPr>
      <w:r w:rsidRPr="00704498">
        <w:rPr>
          <w:rFonts w:hint="eastAsia"/>
          <w:spacing w:val="-2"/>
          <w:position w:val="2"/>
          <w:sz w:val="32"/>
          <w:szCs w:val="32"/>
        </w:rPr>
        <w:t xml:space="preserve">          原住民族委員會社會福利處科長               劉秀英</w:t>
      </w:r>
    </w:p>
    <w:p w:rsidR="00AA6CA4" w:rsidRPr="00704498" w:rsidRDefault="00AA6CA4" w:rsidP="004A3CE6">
      <w:pPr>
        <w:spacing w:line="480" w:lineRule="exact"/>
        <w:ind w:rightChars="14" w:right="34"/>
        <w:rPr>
          <w:rFonts w:ascii="標楷體" w:eastAsia="標楷體" w:hAnsi="標楷體"/>
          <w:sz w:val="32"/>
          <w:szCs w:val="32"/>
        </w:rPr>
      </w:pPr>
      <w:r w:rsidRPr="00704498">
        <w:rPr>
          <w:rFonts w:ascii="標楷體" w:eastAsia="標楷體" w:hAnsi="標楷體"/>
          <w:sz w:val="32"/>
          <w:szCs w:val="32"/>
        </w:rPr>
        <w:t>主    席</w:t>
      </w:r>
      <w:r w:rsidRPr="00704498">
        <w:rPr>
          <w:rFonts w:ascii="標楷體" w:eastAsia="標楷體" w:hAnsi="標楷體" w:hint="eastAsia"/>
          <w:sz w:val="32"/>
          <w:szCs w:val="32"/>
        </w:rPr>
        <w:t>：范</w:t>
      </w:r>
      <w:r w:rsidRPr="00704498">
        <w:rPr>
          <w:rFonts w:ascii="標楷體" w:eastAsia="標楷體" w:hAnsi="標楷體"/>
          <w:sz w:val="32"/>
          <w:szCs w:val="32"/>
        </w:rPr>
        <w:t>召集委員</w:t>
      </w:r>
      <w:r w:rsidRPr="00704498">
        <w:rPr>
          <w:rFonts w:ascii="標楷體" w:eastAsia="標楷體" w:hAnsi="標楷體" w:hint="eastAsia"/>
          <w:sz w:val="32"/>
          <w:szCs w:val="32"/>
        </w:rPr>
        <w:t>雲</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主任秘書：陳錫欽</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sz w:val="32"/>
          <w:szCs w:val="32"/>
        </w:rPr>
        <w:t>專門委員：</w:t>
      </w:r>
      <w:r w:rsidRPr="00704498">
        <w:rPr>
          <w:rFonts w:ascii="標楷體" w:eastAsia="標楷體" w:hAnsi="標楷體" w:hint="eastAsia"/>
          <w:sz w:val="32"/>
          <w:szCs w:val="32"/>
        </w:rPr>
        <w:t>朱蔚菁</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sz w:val="32"/>
          <w:szCs w:val="32"/>
        </w:rPr>
        <w:t>紀    錄：</w:t>
      </w:r>
      <w:r w:rsidRPr="00704498">
        <w:rPr>
          <w:rFonts w:ascii="標楷體" w:eastAsia="標楷體" w:hAnsi="標楷體" w:hint="eastAsia"/>
          <w:sz w:val="32"/>
          <w:szCs w:val="32"/>
        </w:rPr>
        <w:t>簡任秘書  林素惠  簡任編審  蔡月秋  科長  蔡國治</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 xml:space="preserve">          薦任科員  李宗一</w:t>
      </w:r>
    </w:p>
    <w:p w:rsidR="00AA6CA4" w:rsidRPr="00704498" w:rsidRDefault="00AA6CA4" w:rsidP="004A3CE6">
      <w:pPr>
        <w:pStyle w:val="ac"/>
        <w:spacing w:line="460" w:lineRule="exact"/>
        <w:ind w:left="980" w:hanging="966"/>
        <w:rPr>
          <w:b/>
          <w:sz w:val="32"/>
          <w:szCs w:val="32"/>
        </w:rPr>
      </w:pPr>
      <w:r w:rsidRPr="00704498">
        <w:rPr>
          <w:rFonts w:hint="eastAsia"/>
          <w:b/>
          <w:sz w:val="32"/>
          <w:szCs w:val="32"/>
        </w:rPr>
        <w:t>報  告  事  項</w:t>
      </w:r>
    </w:p>
    <w:p w:rsidR="00AA6CA4" w:rsidRPr="00704498" w:rsidRDefault="00AA6CA4" w:rsidP="00514411">
      <w:pPr>
        <w:pStyle w:val="a4"/>
        <w:numPr>
          <w:ilvl w:val="0"/>
          <w:numId w:val="40"/>
        </w:numPr>
        <w:snapToGrid w:val="0"/>
        <w:spacing w:line="500" w:lineRule="exact"/>
        <w:ind w:leftChars="0"/>
        <w:rPr>
          <w:rFonts w:ascii="標楷體" w:eastAsia="標楷體" w:hAnsi="標楷體"/>
          <w:b/>
          <w:sz w:val="32"/>
          <w:szCs w:val="32"/>
        </w:rPr>
      </w:pPr>
      <w:r w:rsidRPr="00704498">
        <w:rPr>
          <w:rFonts w:ascii="標楷體" w:eastAsia="標楷體" w:hAnsi="標楷體" w:hint="eastAsia"/>
          <w:b/>
          <w:sz w:val="32"/>
          <w:szCs w:val="32"/>
        </w:rPr>
        <w:t>宣讀上次會議議事錄。</w:t>
      </w:r>
    </w:p>
    <w:p w:rsidR="00AA6CA4" w:rsidRPr="00704498" w:rsidRDefault="00AA6CA4" w:rsidP="004A3CE6">
      <w:pPr>
        <w:snapToGrid w:val="0"/>
        <w:spacing w:line="500" w:lineRule="exact"/>
        <w:rPr>
          <w:rFonts w:ascii="標楷體" w:eastAsia="標楷體" w:hAnsi="標楷體"/>
          <w:sz w:val="32"/>
          <w:szCs w:val="32"/>
        </w:rPr>
      </w:pPr>
      <w:r w:rsidRPr="00704498">
        <w:rPr>
          <w:rFonts w:ascii="標楷體" w:eastAsia="標楷體" w:hAnsi="標楷體"/>
          <w:b/>
          <w:sz w:val="32"/>
          <w:szCs w:val="32"/>
        </w:rPr>
        <w:t>決定：</w:t>
      </w:r>
      <w:r w:rsidRPr="00704498">
        <w:rPr>
          <w:rFonts w:ascii="標楷體" w:eastAsia="標楷體" w:hAnsi="標楷體"/>
          <w:sz w:val="32"/>
          <w:szCs w:val="32"/>
        </w:rPr>
        <w:t>議事錄確定。</w:t>
      </w:r>
    </w:p>
    <w:p w:rsidR="00AA6CA4" w:rsidRPr="00704498" w:rsidRDefault="00AA6CA4" w:rsidP="00514411">
      <w:pPr>
        <w:widowControl/>
        <w:numPr>
          <w:ilvl w:val="0"/>
          <w:numId w:val="40"/>
        </w:numPr>
        <w:snapToGrid w:val="0"/>
        <w:spacing w:before="120" w:line="400" w:lineRule="exact"/>
        <w:jc w:val="both"/>
        <w:rPr>
          <w:rFonts w:ascii="標楷體" w:eastAsia="標楷體" w:hAnsi="標楷體" w:cs="新細明體"/>
          <w:b/>
          <w:bCs/>
          <w:kern w:val="0"/>
          <w:sz w:val="32"/>
          <w:szCs w:val="32"/>
        </w:rPr>
      </w:pPr>
      <w:r w:rsidRPr="00704498">
        <w:rPr>
          <w:rFonts w:ascii="標楷體" w:eastAsia="標楷體" w:hAnsi="標楷體" w:cs="新細明體" w:hint="eastAsia"/>
          <w:b/>
          <w:bCs/>
          <w:kern w:val="0"/>
          <w:sz w:val="32"/>
          <w:szCs w:val="32"/>
        </w:rPr>
        <w:t>教育部部長潘文忠、衛生福利部政務次長李麗芬列席就「如何強化友善校園，織起社會安全網，守護『兒少照顧者』權益」進行專題報告，並備質詢。</w:t>
      </w:r>
    </w:p>
    <w:p w:rsidR="00AA6CA4" w:rsidRPr="00704498" w:rsidRDefault="00AA6CA4" w:rsidP="00514411">
      <w:pPr>
        <w:widowControl/>
        <w:numPr>
          <w:ilvl w:val="0"/>
          <w:numId w:val="40"/>
        </w:numPr>
        <w:snapToGrid w:val="0"/>
        <w:spacing w:before="120" w:line="400" w:lineRule="exact"/>
        <w:jc w:val="both"/>
        <w:rPr>
          <w:rFonts w:ascii="標楷體" w:eastAsia="標楷體" w:hAnsi="標楷體" w:cs="新細明體"/>
          <w:b/>
          <w:bCs/>
          <w:kern w:val="0"/>
          <w:sz w:val="32"/>
          <w:szCs w:val="32"/>
        </w:rPr>
      </w:pPr>
      <w:r w:rsidRPr="00704498">
        <w:rPr>
          <w:rFonts w:ascii="標楷體" w:eastAsia="標楷體" w:hAnsi="標楷體" w:cs="新細明體" w:hint="eastAsia"/>
          <w:b/>
          <w:bCs/>
          <w:kern w:val="0"/>
          <w:sz w:val="32"/>
          <w:szCs w:val="32"/>
        </w:rPr>
        <w:t>處理112年度中央政府總預算有關教育部主管預算解凍案1案。</w:t>
      </w:r>
    </w:p>
    <w:p w:rsidR="00AA6CA4" w:rsidRPr="00704498" w:rsidRDefault="00AA6CA4" w:rsidP="004A3CE6">
      <w:pPr>
        <w:widowControl/>
        <w:snapToGrid w:val="0"/>
        <w:spacing w:before="120" w:line="400" w:lineRule="exact"/>
        <w:ind w:left="720"/>
        <w:jc w:val="both"/>
        <w:rPr>
          <w:rFonts w:ascii="標楷體" w:eastAsia="標楷體" w:hAnsi="標楷體" w:cs="新細明體"/>
          <w:b/>
          <w:bCs/>
          <w:kern w:val="0"/>
          <w:sz w:val="32"/>
          <w:szCs w:val="32"/>
        </w:rPr>
      </w:pPr>
      <w:r w:rsidRPr="00704498">
        <w:rPr>
          <w:rFonts w:ascii="標楷體" w:eastAsia="標楷體" w:hAnsi="標楷體" w:cs="新細明體" w:hint="eastAsia"/>
          <w:b/>
          <w:bCs/>
          <w:kern w:val="0"/>
          <w:sz w:val="32"/>
          <w:szCs w:val="32"/>
        </w:rPr>
        <w:lastRenderedPageBreak/>
        <w:t>教育部函，為國家運動訓練中心112年度預算決議，檢送「總支出」預算凍結200萬元書面報告，請查照案。</w:t>
      </w:r>
    </w:p>
    <w:p w:rsidR="00AA6CA4" w:rsidRPr="00704498" w:rsidRDefault="00AA6CA4" w:rsidP="004A3CE6">
      <w:pPr>
        <w:snapToGrid w:val="0"/>
        <w:spacing w:before="120" w:afterLines="50" w:after="180" w:line="460" w:lineRule="exact"/>
        <w:rPr>
          <w:rFonts w:ascii="標楷體" w:eastAsia="標楷體" w:hAnsi="標楷體"/>
          <w:b/>
          <w:sz w:val="32"/>
          <w:szCs w:val="32"/>
        </w:rPr>
      </w:pPr>
      <w:r w:rsidRPr="00704498">
        <w:rPr>
          <w:rFonts w:ascii="標楷體" w:eastAsia="標楷體" w:hAnsi="標楷體" w:hint="eastAsia"/>
          <w:b/>
          <w:sz w:val="32"/>
          <w:szCs w:val="32"/>
        </w:rPr>
        <w:t>討  論  事  項</w:t>
      </w:r>
    </w:p>
    <w:p w:rsidR="00AA6CA4" w:rsidRPr="00704498" w:rsidRDefault="00AA6CA4" w:rsidP="004A3CE6">
      <w:pPr>
        <w:snapToGrid w:val="0"/>
        <w:spacing w:line="520" w:lineRule="exact"/>
        <w:ind w:left="714" w:hanging="714"/>
        <w:rPr>
          <w:rFonts w:ascii="標楷體" w:eastAsia="標楷體" w:hAnsi="標楷體"/>
          <w:b/>
          <w:sz w:val="32"/>
          <w:szCs w:val="32"/>
        </w:rPr>
      </w:pPr>
      <w:r w:rsidRPr="00704498">
        <w:rPr>
          <w:rFonts w:ascii="標楷體" w:eastAsia="標楷體" w:hAnsi="標楷體" w:hint="eastAsia"/>
          <w:b/>
          <w:sz w:val="32"/>
          <w:szCs w:val="32"/>
        </w:rPr>
        <w:t>審查112年度中央政府總預算有關教育部主管預算解凍案18案。</w:t>
      </w:r>
    </w:p>
    <w:p w:rsidR="00AA6CA4" w:rsidRPr="00704498" w:rsidRDefault="003D7BED" w:rsidP="00514411">
      <w:pPr>
        <w:numPr>
          <w:ilvl w:val="0"/>
          <w:numId w:val="29"/>
        </w:numPr>
        <w:snapToGrid w:val="0"/>
        <w:spacing w:line="420" w:lineRule="exact"/>
        <w:rPr>
          <w:rFonts w:ascii="標楷體" w:eastAsia="標楷體" w:hAnsi="標楷體"/>
          <w:b/>
          <w:sz w:val="32"/>
          <w:szCs w:val="32"/>
        </w:rPr>
      </w:pPr>
      <w:hyperlink r:id="rId630" w:tooltip="四○二、教育部函，為112年度中央政府總預算決議，檢送該部「委辦費」預算凍結1億元書面報告，請查照案。" w:history="1">
        <w:r w:rsidR="00AA6CA4" w:rsidRPr="00704498">
          <w:rPr>
            <w:rFonts w:ascii="標楷體" w:eastAsia="標楷體" w:hAnsi="標楷體"/>
            <w:b/>
            <w:sz w:val="32"/>
            <w:szCs w:val="32"/>
          </w:rPr>
          <w:t>教育部函，為112年度中央政府總預算決議，檢送該部「委辦費」預算凍結1億元書面報告，請查照案。</w:t>
        </w:r>
      </w:hyperlink>
    </w:p>
    <w:p w:rsidR="00AA6CA4" w:rsidRPr="00704498" w:rsidRDefault="00AA6CA4" w:rsidP="00514411">
      <w:pPr>
        <w:numPr>
          <w:ilvl w:val="0"/>
          <w:numId w:val="29"/>
        </w:numPr>
        <w:snapToGrid w:val="0"/>
        <w:spacing w:line="420" w:lineRule="exact"/>
        <w:rPr>
          <w:rFonts w:ascii="標楷體" w:eastAsia="標楷體" w:hAnsi="標楷體"/>
          <w:b/>
          <w:sz w:val="32"/>
          <w:szCs w:val="32"/>
        </w:rPr>
      </w:pPr>
      <w:r w:rsidRPr="00704498">
        <w:rPr>
          <w:rFonts w:ascii="標楷體" w:eastAsia="標楷體" w:hAnsi="標楷體" w:hint="eastAsia"/>
          <w:b/>
          <w:sz w:val="32"/>
          <w:szCs w:val="32"/>
        </w:rPr>
        <w:t>教育部函，為112年度中央政府總預算決議，檢送該部第5目第1節項下「性別平等教育」預算凍結10萬元書面報告，請查照案。</w:t>
      </w:r>
    </w:p>
    <w:p w:rsidR="00AA6CA4" w:rsidRPr="00704498" w:rsidRDefault="00AA6CA4" w:rsidP="00514411">
      <w:pPr>
        <w:numPr>
          <w:ilvl w:val="0"/>
          <w:numId w:val="29"/>
        </w:numPr>
        <w:snapToGrid w:val="0"/>
        <w:spacing w:line="420" w:lineRule="exact"/>
        <w:rPr>
          <w:rFonts w:ascii="標楷體" w:eastAsia="標楷體" w:hAnsi="標楷體"/>
          <w:b/>
          <w:sz w:val="32"/>
          <w:szCs w:val="32"/>
        </w:rPr>
      </w:pPr>
      <w:r w:rsidRPr="00704498">
        <w:rPr>
          <w:rFonts w:ascii="標楷體" w:eastAsia="標楷體" w:hAnsi="標楷體" w:hint="eastAsia"/>
          <w:b/>
          <w:sz w:val="32"/>
          <w:szCs w:val="32"/>
        </w:rPr>
        <w:t>教育部函，為112年度中央政府總預算決議，檢送國民及學前教育署第2目第1節項下「高級中等學校教育」預算凍結600萬元書面報告，請查照案。</w:t>
      </w:r>
    </w:p>
    <w:p w:rsidR="00AA6CA4" w:rsidRPr="00704498" w:rsidRDefault="003D7BED" w:rsidP="00514411">
      <w:pPr>
        <w:numPr>
          <w:ilvl w:val="0"/>
          <w:numId w:val="29"/>
        </w:numPr>
        <w:snapToGrid w:val="0"/>
        <w:spacing w:line="420" w:lineRule="exact"/>
        <w:rPr>
          <w:rFonts w:ascii="標楷體" w:eastAsia="標楷體" w:hAnsi="標楷體"/>
          <w:b/>
          <w:sz w:val="32"/>
          <w:szCs w:val="32"/>
        </w:rPr>
      </w:pPr>
      <w:hyperlink r:id="rId631" w:tooltip="四○五、教育部函，為112年度中央政府總預算決議，檢送國民及學前教育署第2目第1節項下「學前教育」預算凍結200萬元書面報告，請查照案。" w:history="1">
        <w:r w:rsidR="00AA6CA4" w:rsidRPr="00704498">
          <w:rPr>
            <w:rFonts w:ascii="標楷體" w:eastAsia="標楷體" w:hAnsi="標楷體"/>
            <w:b/>
            <w:sz w:val="32"/>
            <w:szCs w:val="32"/>
          </w:rPr>
          <w:t>教育部函，為112年度中央政府總預算決議，檢送國民及學前教育署第2目第1節項下「學前教育」預算凍結200萬元書面報告，請查照案。</w:t>
        </w:r>
      </w:hyperlink>
    </w:p>
    <w:p w:rsidR="00AA6CA4" w:rsidRPr="00704498" w:rsidRDefault="00AA6CA4" w:rsidP="00514411">
      <w:pPr>
        <w:numPr>
          <w:ilvl w:val="0"/>
          <w:numId w:val="29"/>
        </w:numPr>
        <w:snapToGrid w:val="0"/>
        <w:spacing w:line="420" w:lineRule="exact"/>
        <w:rPr>
          <w:rFonts w:ascii="標楷體" w:eastAsia="標楷體" w:hAnsi="標楷體"/>
          <w:b/>
          <w:sz w:val="32"/>
          <w:szCs w:val="32"/>
        </w:rPr>
      </w:pPr>
      <w:r w:rsidRPr="00704498">
        <w:rPr>
          <w:rFonts w:ascii="標楷體" w:eastAsia="標楷體" w:hAnsi="標楷體" w:hint="eastAsia"/>
          <w:b/>
          <w:sz w:val="32"/>
          <w:szCs w:val="32"/>
        </w:rPr>
        <w:t>教育部函，為112年度中央政府總預算決議，檢送該部第2目第1節「高等教育行政及督導」預算凍結6,000萬元書面報告，請查照案。</w:t>
      </w:r>
    </w:p>
    <w:p w:rsidR="00AA6CA4" w:rsidRPr="00704498" w:rsidRDefault="00AA6CA4" w:rsidP="00514411">
      <w:pPr>
        <w:numPr>
          <w:ilvl w:val="0"/>
          <w:numId w:val="29"/>
        </w:numPr>
        <w:snapToGrid w:val="0"/>
        <w:spacing w:line="420" w:lineRule="exact"/>
        <w:rPr>
          <w:rFonts w:ascii="標楷體" w:eastAsia="標楷體" w:hAnsi="標楷體"/>
          <w:b/>
          <w:sz w:val="32"/>
          <w:szCs w:val="32"/>
        </w:rPr>
      </w:pPr>
      <w:r w:rsidRPr="00704498">
        <w:rPr>
          <w:rFonts w:ascii="標楷體" w:eastAsia="標楷體" w:hAnsi="標楷體" w:hint="eastAsia"/>
          <w:b/>
          <w:sz w:val="32"/>
          <w:szCs w:val="32"/>
        </w:rPr>
        <w:t>教育部函，為112年度中央政府總預算決議，檢送該部第2目第2節「技術職業教育行政及督導」預算凍結2,000萬元書面報告，請查照案。</w:t>
      </w:r>
    </w:p>
    <w:p w:rsidR="00AA6CA4" w:rsidRPr="00704498" w:rsidRDefault="00AA6CA4" w:rsidP="00514411">
      <w:pPr>
        <w:numPr>
          <w:ilvl w:val="0"/>
          <w:numId w:val="29"/>
        </w:numPr>
        <w:snapToGrid w:val="0"/>
        <w:spacing w:line="420" w:lineRule="exact"/>
        <w:rPr>
          <w:rFonts w:ascii="標楷體" w:eastAsia="標楷體" w:hAnsi="標楷體"/>
          <w:b/>
          <w:sz w:val="32"/>
          <w:szCs w:val="32"/>
        </w:rPr>
      </w:pPr>
      <w:r w:rsidRPr="00704498">
        <w:rPr>
          <w:rFonts w:ascii="標楷體" w:eastAsia="標楷體" w:hAnsi="標楷體" w:hint="eastAsia"/>
          <w:b/>
          <w:sz w:val="32"/>
          <w:szCs w:val="32"/>
        </w:rPr>
        <w:t>教育部函，為112年度中央政府總預算決議，檢送該部第4目「終身教育」預算凍結100萬元書面報告，請查照案。</w:t>
      </w:r>
    </w:p>
    <w:p w:rsidR="00AA6CA4" w:rsidRPr="00704498" w:rsidRDefault="00AA6CA4" w:rsidP="00514411">
      <w:pPr>
        <w:numPr>
          <w:ilvl w:val="0"/>
          <w:numId w:val="29"/>
        </w:numPr>
        <w:snapToGrid w:val="0"/>
        <w:spacing w:line="420" w:lineRule="exact"/>
        <w:rPr>
          <w:rFonts w:ascii="標楷體" w:eastAsia="標楷體" w:hAnsi="標楷體"/>
          <w:b/>
          <w:sz w:val="32"/>
          <w:szCs w:val="32"/>
        </w:rPr>
      </w:pPr>
      <w:r w:rsidRPr="00704498">
        <w:rPr>
          <w:rFonts w:ascii="標楷體" w:eastAsia="標楷體" w:hAnsi="標楷體" w:hint="eastAsia"/>
          <w:b/>
          <w:sz w:val="32"/>
          <w:szCs w:val="32"/>
        </w:rPr>
        <w:t>教育部函，為112年度中央政府總預算決議，檢送該部第5目「學務與輔導」預算凍結200萬元書面報告，請查照案。</w:t>
      </w:r>
    </w:p>
    <w:p w:rsidR="00AA6CA4" w:rsidRPr="00704498" w:rsidRDefault="00AA6CA4" w:rsidP="00514411">
      <w:pPr>
        <w:numPr>
          <w:ilvl w:val="0"/>
          <w:numId w:val="29"/>
        </w:numPr>
        <w:snapToGrid w:val="0"/>
        <w:spacing w:line="420" w:lineRule="exact"/>
        <w:rPr>
          <w:rFonts w:ascii="標楷體" w:eastAsia="標楷體" w:hAnsi="標楷體"/>
          <w:b/>
          <w:sz w:val="32"/>
          <w:szCs w:val="32"/>
        </w:rPr>
      </w:pPr>
      <w:r w:rsidRPr="00704498">
        <w:rPr>
          <w:rFonts w:ascii="標楷體" w:eastAsia="標楷體" w:hAnsi="標楷體" w:hint="eastAsia"/>
          <w:b/>
          <w:sz w:val="32"/>
          <w:szCs w:val="32"/>
        </w:rPr>
        <w:t>教育部函，為112年度中央政府總預算決議，檢送該部第6目「各項教育推展」預算凍結600萬元書面報告，請查照案。</w:t>
      </w:r>
    </w:p>
    <w:p w:rsidR="00AA6CA4" w:rsidRPr="00704498" w:rsidRDefault="00AA6CA4" w:rsidP="00514411">
      <w:pPr>
        <w:numPr>
          <w:ilvl w:val="0"/>
          <w:numId w:val="29"/>
        </w:numPr>
        <w:snapToGrid w:val="0"/>
        <w:spacing w:line="420" w:lineRule="exact"/>
        <w:rPr>
          <w:rFonts w:ascii="標楷體" w:eastAsia="標楷體" w:hAnsi="標楷體"/>
          <w:b/>
          <w:sz w:val="32"/>
          <w:szCs w:val="32"/>
        </w:rPr>
      </w:pPr>
      <w:r w:rsidRPr="00704498">
        <w:rPr>
          <w:rFonts w:ascii="標楷體" w:eastAsia="標楷體" w:hAnsi="標楷體" w:hint="eastAsia"/>
          <w:b/>
          <w:sz w:val="32"/>
          <w:szCs w:val="32"/>
        </w:rPr>
        <w:t>教育部函，為112年度中央政府總預算決議，檢送該部第2目第1節「高等教育行政及督導」預算凍結100萬元書面報告，請查照案。</w:t>
      </w:r>
    </w:p>
    <w:p w:rsidR="00AA6CA4" w:rsidRPr="00704498" w:rsidRDefault="00AA6CA4" w:rsidP="00514411">
      <w:pPr>
        <w:numPr>
          <w:ilvl w:val="0"/>
          <w:numId w:val="29"/>
        </w:numPr>
        <w:snapToGrid w:val="0"/>
        <w:spacing w:line="420" w:lineRule="exact"/>
        <w:rPr>
          <w:rFonts w:ascii="標楷體" w:eastAsia="標楷體" w:hAnsi="標楷體"/>
          <w:b/>
          <w:sz w:val="32"/>
          <w:szCs w:val="32"/>
        </w:rPr>
      </w:pPr>
      <w:r w:rsidRPr="00704498">
        <w:rPr>
          <w:rFonts w:ascii="標楷體" w:eastAsia="標楷體" w:hAnsi="標楷體" w:hint="eastAsia"/>
          <w:b/>
          <w:sz w:val="32"/>
          <w:szCs w:val="32"/>
        </w:rPr>
        <w:t>教育部函，為112年度中央政府總預算決議，檢送體育署第2目「一般行政」預算凍結500萬元書面報告，請查照案。</w:t>
      </w:r>
    </w:p>
    <w:p w:rsidR="00AA6CA4" w:rsidRPr="00704498" w:rsidRDefault="00AA6CA4" w:rsidP="00514411">
      <w:pPr>
        <w:numPr>
          <w:ilvl w:val="0"/>
          <w:numId w:val="29"/>
        </w:numPr>
        <w:snapToGrid w:val="0"/>
        <w:spacing w:line="420" w:lineRule="exact"/>
        <w:rPr>
          <w:rFonts w:ascii="標楷體" w:eastAsia="標楷體" w:hAnsi="標楷體"/>
          <w:b/>
          <w:sz w:val="32"/>
          <w:szCs w:val="32"/>
        </w:rPr>
      </w:pPr>
      <w:r w:rsidRPr="00704498">
        <w:rPr>
          <w:rFonts w:ascii="標楷體" w:eastAsia="標楷體" w:hAnsi="標楷體" w:hint="eastAsia"/>
          <w:b/>
          <w:sz w:val="32"/>
          <w:szCs w:val="32"/>
        </w:rPr>
        <w:lastRenderedPageBreak/>
        <w:t>教育部函，為112年度中央政府總預算決議，檢送體育署第3目項下「推展競技運動」預算凍結100萬元書面報告，請查照案。</w:t>
      </w:r>
    </w:p>
    <w:p w:rsidR="00AA6CA4" w:rsidRPr="00704498" w:rsidRDefault="00AA6CA4" w:rsidP="00514411">
      <w:pPr>
        <w:numPr>
          <w:ilvl w:val="0"/>
          <w:numId w:val="29"/>
        </w:numPr>
        <w:snapToGrid w:val="0"/>
        <w:spacing w:line="420" w:lineRule="exact"/>
        <w:rPr>
          <w:rFonts w:ascii="標楷體" w:eastAsia="標楷體" w:hAnsi="標楷體"/>
          <w:b/>
          <w:sz w:val="32"/>
          <w:szCs w:val="32"/>
        </w:rPr>
      </w:pPr>
      <w:r w:rsidRPr="00704498">
        <w:rPr>
          <w:rFonts w:ascii="標楷體" w:eastAsia="標楷體" w:hAnsi="標楷體" w:hint="eastAsia"/>
          <w:b/>
          <w:sz w:val="32"/>
          <w:szCs w:val="32"/>
        </w:rPr>
        <w:t>教育部函，為112年度中央政府總預算決議，檢送國民及學前教育署第2目「國民及學前教育」預算凍結1,600萬元書面報告，請查照案。</w:t>
      </w:r>
    </w:p>
    <w:p w:rsidR="00AA6CA4" w:rsidRPr="00704498" w:rsidRDefault="003D7BED" w:rsidP="00514411">
      <w:pPr>
        <w:numPr>
          <w:ilvl w:val="0"/>
          <w:numId w:val="29"/>
        </w:numPr>
        <w:snapToGrid w:val="0"/>
        <w:spacing w:line="420" w:lineRule="exact"/>
        <w:rPr>
          <w:rFonts w:ascii="標楷體" w:eastAsia="標楷體" w:hAnsi="標楷體"/>
          <w:b/>
          <w:sz w:val="32"/>
          <w:szCs w:val="32"/>
        </w:rPr>
      </w:pPr>
      <w:hyperlink r:id="rId632" w:tooltip="三六六、教育部函，為112年度中央政府總預算決議，檢送該部第1目「一般行政」預算凍結100萬元書面報告，請查照案。" w:history="1">
        <w:r w:rsidR="00AA6CA4" w:rsidRPr="00704498">
          <w:rPr>
            <w:rFonts w:ascii="標楷體" w:eastAsia="標楷體" w:hAnsi="標楷體"/>
            <w:b/>
            <w:sz w:val="32"/>
            <w:szCs w:val="32"/>
          </w:rPr>
          <w:t>教育部函，為112年度中央政府總預算決議，檢送該部第1目「一般行政」預算凍結100萬元書面報告，請查照案。</w:t>
        </w:r>
      </w:hyperlink>
    </w:p>
    <w:p w:rsidR="00AA6CA4" w:rsidRPr="00704498" w:rsidRDefault="00AA6CA4" w:rsidP="00514411">
      <w:pPr>
        <w:numPr>
          <w:ilvl w:val="0"/>
          <w:numId w:val="29"/>
        </w:numPr>
        <w:snapToGrid w:val="0"/>
        <w:spacing w:line="420" w:lineRule="exact"/>
        <w:rPr>
          <w:rFonts w:ascii="標楷體" w:eastAsia="標楷體" w:hAnsi="標楷體"/>
          <w:b/>
          <w:sz w:val="32"/>
          <w:szCs w:val="32"/>
        </w:rPr>
      </w:pPr>
      <w:r w:rsidRPr="00704498">
        <w:rPr>
          <w:rFonts w:ascii="標楷體" w:eastAsia="標楷體" w:hAnsi="標楷體" w:hint="eastAsia"/>
          <w:b/>
          <w:sz w:val="32"/>
          <w:szCs w:val="32"/>
        </w:rPr>
        <w:t>教育部函，為112年度中央政府總預算決議，檢送該部第3目「中等教育」預算凍結200萬元書面報告，請查照案。</w:t>
      </w:r>
    </w:p>
    <w:p w:rsidR="00AA6CA4" w:rsidRPr="00704498" w:rsidRDefault="00AA6CA4" w:rsidP="00514411">
      <w:pPr>
        <w:numPr>
          <w:ilvl w:val="0"/>
          <w:numId w:val="29"/>
        </w:numPr>
        <w:snapToGrid w:val="0"/>
        <w:spacing w:line="420" w:lineRule="exact"/>
        <w:rPr>
          <w:rFonts w:ascii="標楷體" w:eastAsia="標楷體" w:hAnsi="標楷體"/>
          <w:b/>
          <w:sz w:val="32"/>
          <w:szCs w:val="32"/>
        </w:rPr>
      </w:pPr>
      <w:r w:rsidRPr="00704498">
        <w:rPr>
          <w:rFonts w:ascii="標楷體" w:eastAsia="標楷體" w:hAnsi="標楷體" w:hint="eastAsia"/>
          <w:b/>
          <w:sz w:val="32"/>
          <w:szCs w:val="32"/>
        </w:rPr>
        <w:t>教育部函，為112年度中央政府總預算決議，檢送該部第4目第1節項下「本國語言文字標準訂定與推廣」中「業務費」預算凍結200萬元書面報告，請查照案。</w:t>
      </w:r>
    </w:p>
    <w:p w:rsidR="00AA6CA4" w:rsidRPr="00704498" w:rsidRDefault="00AA6CA4" w:rsidP="00514411">
      <w:pPr>
        <w:numPr>
          <w:ilvl w:val="0"/>
          <w:numId w:val="29"/>
        </w:numPr>
        <w:snapToGrid w:val="0"/>
        <w:spacing w:line="420" w:lineRule="exact"/>
        <w:rPr>
          <w:rFonts w:ascii="標楷體" w:eastAsia="標楷體" w:hAnsi="標楷體"/>
          <w:b/>
          <w:sz w:val="32"/>
          <w:szCs w:val="32"/>
        </w:rPr>
      </w:pPr>
      <w:r w:rsidRPr="00704498">
        <w:rPr>
          <w:rFonts w:ascii="標楷體" w:eastAsia="標楷體" w:hAnsi="標楷體" w:hint="eastAsia"/>
          <w:b/>
          <w:sz w:val="32"/>
          <w:szCs w:val="32"/>
        </w:rPr>
        <w:t>教育部函，為112年度中央政府總預算決議，檢送體育署第1目「體育教育推展」預算凍結500萬元書面報告，請查照案。</w:t>
      </w:r>
    </w:p>
    <w:p w:rsidR="00AA6CA4" w:rsidRPr="00704498" w:rsidRDefault="00AA6CA4" w:rsidP="00514411">
      <w:pPr>
        <w:numPr>
          <w:ilvl w:val="0"/>
          <w:numId w:val="29"/>
        </w:numPr>
        <w:snapToGrid w:val="0"/>
        <w:spacing w:line="420" w:lineRule="exact"/>
        <w:rPr>
          <w:rFonts w:ascii="標楷體" w:eastAsia="標楷體" w:hAnsi="標楷體"/>
          <w:b/>
          <w:sz w:val="32"/>
          <w:szCs w:val="32"/>
        </w:rPr>
      </w:pPr>
      <w:r w:rsidRPr="00704498">
        <w:rPr>
          <w:rFonts w:ascii="標楷體" w:eastAsia="標楷體" w:hAnsi="標楷體" w:hint="eastAsia"/>
          <w:b/>
          <w:sz w:val="32"/>
          <w:szCs w:val="32"/>
        </w:rPr>
        <w:t>教育部函，為112年度中央政府總預算決議，檢送體育署第3目「國家體育建設」預算凍結500萬元專案報告，請查照案。</w:t>
      </w:r>
    </w:p>
    <w:p w:rsidR="00AA6CA4" w:rsidRPr="00704498" w:rsidRDefault="00AA6CA4" w:rsidP="004A3CE6">
      <w:pPr>
        <w:snapToGrid w:val="0"/>
        <w:spacing w:line="500" w:lineRule="exact"/>
        <w:jc w:val="both"/>
        <w:rPr>
          <w:rFonts w:ascii="標楷體" w:eastAsia="標楷體" w:hAnsi="標楷體"/>
          <w:sz w:val="32"/>
          <w:szCs w:val="32"/>
        </w:rPr>
      </w:pPr>
      <w:r w:rsidRPr="00704498">
        <w:rPr>
          <w:rFonts w:ascii="標楷體" w:eastAsia="標楷體" w:hAnsi="標楷體"/>
          <w:sz w:val="32"/>
          <w:szCs w:val="32"/>
        </w:rPr>
        <w:t>（本</w:t>
      </w:r>
      <w:r w:rsidRPr="00704498">
        <w:rPr>
          <w:rFonts w:ascii="標楷體" w:eastAsia="標楷體" w:hAnsi="標楷體" w:hint="eastAsia"/>
          <w:sz w:val="32"/>
          <w:szCs w:val="32"/>
        </w:rPr>
        <w:t>次</w:t>
      </w:r>
      <w:r w:rsidRPr="00704498">
        <w:rPr>
          <w:rFonts w:ascii="標楷體" w:eastAsia="標楷體" w:hAnsi="標楷體"/>
          <w:sz w:val="32"/>
          <w:szCs w:val="32"/>
        </w:rPr>
        <w:t>議程</w:t>
      </w:r>
      <w:r w:rsidRPr="00704498">
        <w:rPr>
          <w:rFonts w:ascii="標楷體" w:eastAsia="標楷體" w:hAnsi="標楷體" w:hint="eastAsia"/>
          <w:sz w:val="32"/>
          <w:szCs w:val="32"/>
        </w:rPr>
        <w:t>採綜合詢答，有委員鄭正鈐、陳培瑜、陳秀寳、林宜瑾、萬美玲、張廖萬堅、黃國書、吳思瑤、鄭麗文、張其祿、王美惠、鄭天財Sra Kacaw、廖國棟Sufin‧Siluko、陳椒華、王鴻薇、高金素梅、范雲、王婉諭等</w:t>
      </w:r>
      <w:r w:rsidRPr="00704498">
        <w:rPr>
          <w:rFonts w:ascii="標楷體" w:eastAsia="標楷體" w:hAnsi="標楷體"/>
          <w:sz w:val="32"/>
          <w:szCs w:val="32"/>
        </w:rPr>
        <w:t>18人提出質詢，均經</w:t>
      </w:r>
      <w:r w:rsidRPr="00704498">
        <w:rPr>
          <w:rFonts w:ascii="標楷體" w:eastAsia="標楷體" w:hAnsi="標楷體" w:hint="eastAsia"/>
          <w:sz w:val="32"/>
          <w:szCs w:val="32"/>
        </w:rPr>
        <w:t>教育部部長潘文忠、衛生福利部政務次長李麗芬</w:t>
      </w:r>
      <w:r w:rsidRPr="00704498">
        <w:rPr>
          <w:rFonts w:ascii="標楷體" w:eastAsia="標楷體" w:hAnsi="標楷體"/>
          <w:sz w:val="32"/>
          <w:szCs w:val="32"/>
        </w:rPr>
        <w:t>及相關人員即席答</w:t>
      </w:r>
      <w:r w:rsidRPr="00704498">
        <w:rPr>
          <w:rFonts w:ascii="標楷體" w:eastAsia="標楷體" w:hAnsi="標楷體" w:hint="eastAsia"/>
          <w:sz w:val="32"/>
          <w:szCs w:val="32"/>
        </w:rPr>
        <w:t>復</w:t>
      </w:r>
      <w:r w:rsidRPr="00704498">
        <w:rPr>
          <w:rFonts w:ascii="標楷體" w:eastAsia="標楷體" w:hAnsi="標楷體"/>
          <w:sz w:val="32"/>
          <w:szCs w:val="32"/>
        </w:rPr>
        <w:t>說明。</w:t>
      </w:r>
      <w:r w:rsidRPr="00704498">
        <w:rPr>
          <w:rFonts w:ascii="標楷體" w:eastAsia="標楷體" w:hAnsi="標楷體" w:hint="eastAsia"/>
          <w:sz w:val="32"/>
          <w:szCs w:val="32"/>
        </w:rPr>
        <w:t>另有委員陳靜敏、楊瓊瓔提出書面質詢。</w:t>
      </w:r>
      <w:r w:rsidRPr="00704498">
        <w:rPr>
          <w:rFonts w:ascii="標楷體" w:eastAsia="標楷體" w:hAnsi="標楷體"/>
          <w:sz w:val="32"/>
          <w:szCs w:val="32"/>
        </w:rPr>
        <w:t>）</w:t>
      </w:r>
    </w:p>
    <w:p w:rsidR="00AA6CA4" w:rsidRPr="00704498" w:rsidRDefault="00AA6CA4" w:rsidP="004A3CE6">
      <w:pPr>
        <w:snapToGrid w:val="0"/>
        <w:spacing w:beforeLines="50" w:before="180" w:line="500" w:lineRule="exact"/>
        <w:ind w:left="641" w:hangingChars="200" w:hanging="641"/>
        <w:contextualSpacing/>
        <w:rPr>
          <w:rFonts w:ascii="標楷體" w:eastAsia="標楷體" w:hAnsi="標楷體"/>
          <w:b/>
          <w:bCs/>
          <w:sz w:val="32"/>
          <w:szCs w:val="32"/>
        </w:rPr>
      </w:pPr>
      <w:r w:rsidRPr="00704498">
        <w:rPr>
          <w:rFonts w:ascii="標楷體" w:eastAsia="標楷體" w:hAnsi="標楷體" w:hint="eastAsia"/>
          <w:b/>
          <w:sz w:val="32"/>
          <w:szCs w:val="32"/>
        </w:rPr>
        <w:t>決議</w:t>
      </w:r>
      <w:r w:rsidRPr="00704498">
        <w:rPr>
          <w:rFonts w:ascii="標楷體" w:eastAsia="標楷體" w:hAnsi="標楷體"/>
          <w:b/>
          <w:bCs/>
          <w:sz w:val="32"/>
          <w:szCs w:val="32"/>
        </w:rPr>
        <w:t>：</w:t>
      </w:r>
    </w:p>
    <w:p w:rsidR="00AA6CA4" w:rsidRPr="00704498" w:rsidRDefault="00AA6CA4" w:rsidP="004A3CE6">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hint="eastAsia"/>
          <w:bCs/>
          <w:sz w:val="32"/>
          <w:szCs w:val="32"/>
        </w:rPr>
        <w:t>一、</w:t>
      </w:r>
      <w:r w:rsidRPr="00704498">
        <w:rPr>
          <w:rFonts w:ascii="標楷體" w:eastAsia="標楷體" w:hAnsi="標楷體"/>
          <w:bCs/>
          <w:sz w:val="32"/>
          <w:szCs w:val="32"/>
        </w:rPr>
        <w:t>報告及詢答</w:t>
      </w:r>
      <w:r w:rsidRPr="00704498">
        <w:rPr>
          <w:rFonts w:ascii="標楷體" w:eastAsia="標楷體" w:hAnsi="標楷體" w:hint="eastAsia"/>
          <w:bCs/>
          <w:sz w:val="32"/>
          <w:szCs w:val="32"/>
        </w:rPr>
        <w:t>完畢</w:t>
      </w:r>
      <w:r w:rsidRPr="00704498">
        <w:rPr>
          <w:rFonts w:ascii="標楷體" w:eastAsia="標楷體" w:hAnsi="標楷體"/>
          <w:bCs/>
          <w:sz w:val="32"/>
          <w:szCs w:val="32"/>
        </w:rPr>
        <w:t>。</w:t>
      </w:r>
    </w:p>
    <w:p w:rsidR="00AA6CA4" w:rsidRPr="00704498" w:rsidRDefault="00AA6CA4" w:rsidP="004A3CE6">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bCs/>
          <w:sz w:val="32"/>
          <w:szCs w:val="32"/>
        </w:rPr>
        <w:t>二</w:t>
      </w:r>
      <w:r w:rsidRPr="00704498">
        <w:rPr>
          <w:rFonts w:ascii="標楷體" w:eastAsia="標楷體" w:hAnsi="標楷體" w:hint="eastAsia"/>
          <w:bCs/>
          <w:sz w:val="32"/>
          <w:szCs w:val="32"/>
        </w:rPr>
        <w:t>、</w:t>
      </w:r>
      <w:r w:rsidRPr="00704498">
        <w:rPr>
          <w:rFonts w:ascii="標楷體" w:eastAsia="標楷體" w:hAnsi="標楷體"/>
          <w:bCs/>
          <w:sz w:val="32"/>
          <w:szCs w:val="32"/>
        </w:rPr>
        <w:t>委員</w:t>
      </w:r>
      <w:r w:rsidRPr="00704498">
        <w:rPr>
          <w:rFonts w:ascii="標楷體" w:eastAsia="標楷體" w:hAnsi="標楷體" w:hint="eastAsia"/>
          <w:bCs/>
          <w:sz w:val="32"/>
          <w:szCs w:val="32"/>
        </w:rPr>
        <w:t>所提</w:t>
      </w:r>
      <w:r w:rsidRPr="00704498">
        <w:rPr>
          <w:rFonts w:ascii="標楷體" w:eastAsia="標楷體" w:hAnsi="標楷體"/>
          <w:bCs/>
          <w:sz w:val="32"/>
          <w:szCs w:val="32"/>
        </w:rPr>
        <w:t>書面質詢</w:t>
      </w:r>
      <w:r w:rsidRPr="00704498">
        <w:rPr>
          <w:rFonts w:ascii="標楷體" w:eastAsia="標楷體" w:hAnsi="標楷體" w:hint="eastAsia"/>
          <w:bCs/>
          <w:sz w:val="32"/>
          <w:szCs w:val="32"/>
        </w:rPr>
        <w:t>或相關資料，</w:t>
      </w:r>
      <w:r w:rsidRPr="00704498">
        <w:rPr>
          <w:rFonts w:ascii="標楷體" w:eastAsia="標楷體" w:hAnsi="標楷體"/>
          <w:bCs/>
          <w:sz w:val="32"/>
          <w:szCs w:val="32"/>
        </w:rPr>
        <w:t>列入紀錄</w:t>
      </w:r>
      <w:r w:rsidRPr="00704498">
        <w:rPr>
          <w:rFonts w:ascii="標楷體" w:eastAsia="標楷體" w:hAnsi="標楷體" w:hint="eastAsia"/>
          <w:bCs/>
          <w:sz w:val="32"/>
          <w:szCs w:val="32"/>
        </w:rPr>
        <w:t>並</w:t>
      </w:r>
      <w:r w:rsidRPr="00704498">
        <w:rPr>
          <w:rFonts w:ascii="標楷體" w:eastAsia="標楷體" w:hAnsi="標楷體"/>
          <w:bCs/>
          <w:sz w:val="32"/>
          <w:szCs w:val="32"/>
        </w:rPr>
        <w:t>刊登公報。</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三、對於</w:t>
      </w:r>
      <w:r w:rsidRPr="00704498">
        <w:rPr>
          <w:rFonts w:ascii="標楷體" w:eastAsia="標楷體" w:hAnsi="標楷體"/>
          <w:bCs/>
          <w:sz w:val="32"/>
          <w:szCs w:val="32"/>
        </w:rPr>
        <w:t>委員質詢要求提供相關資料或</w:t>
      </w:r>
      <w:r w:rsidRPr="00704498">
        <w:rPr>
          <w:rFonts w:ascii="標楷體" w:eastAsia="標楷體" w:hAnsi="標楷體" w:hint="eastAsia"/>
          <w:bCs/>
          <w:sz w:val="32"/>
          <w:szCs w:val="32"/>
        </w:rPr>
        <w:t>未及</w:t>
      </w:r>
      <w:r w:rsidRPr="00704498">
        <w:rPr>
          <w:rFonts w:ascii="標楷體" w:eastAsia="標楷體" w:hAnsi="標楷體"/>
          <w:bCs/>
          <w:sz w:val="32"/>
          <w:szCs w:val="32"/>
        </w:rPr>
        <w:t>答</w:t>
      </w:r>
      <w:r w:rsidRPr="00704498">
        <w:rPr>
          <w:rFonts w:ascii="標楷體" w:eastAsia="標楷體" w:hAnsi="標楷體" w:hint="eastAsia"/>
          <w:bCs/>
          <w:sz w:val="32"/>
          <w:szCs w:val="32"/>
        </w:rPr>
        <w:t>復部分</w:t>
      </w:r>
      <w:r w:rsidRPr="00704498">
        <w:rPr>
          <w:rFonts w:ascii="標楷體" w:eastAsia="標楷體" w:hAnsi="標楷體"/>
          <w:bCs/>
          <w:sz w:val="32"/>
          <w:szCs w:val="32"/>
        </w:rPr>
        <w:t>，請相關機關</w:t>
      </w:r>
      <w:r w:rsidRPr="00704498">
        <w:rPr>
          <w:rFonts w:ascii="標楷體" w:eastAsia="標楷體" w:hAnsi="標楷體" w:hint="eastAsia"/>
          <w:bCs/>
          <w:sz w:val="32"/>
          <w:szCs w:val="32"/>
        </w:rPr>
        <w:t>儘速以書面答復</w:t>
      </w:r>
      <w:r w:rsidRPr="00704498">
        <w:rPr>
          <w:rFonts w:ascii="標楷體" w:eastAsia="標楷體" w:hAnsi="標楷體"/>
          <w:bCs/>
          <w:sz w:val="32"/>
          <w:szCs w:val="32"/>
        </w:rPr>
        <w:t>。</w:t>
      </w:r>
    </w:p>
    <w:p w:rsidR="00AA6CA4" w:rsidRPr="00704498" w:rsidRDefault="00AA6CA4" w:rsidP="004A3CE6">
      <w:pPr>
        <w:snapToGrid w:val="0"/>
        <w:spacing w:beforeLines="50" w:before="180" w:line="500" w:lineRule="exact"/>
        <w:ind w:left="632" w:hangingChars="200" w:hanging="632"/>
        <w:contextualSpacing/>
        <w:jc w:val="both"/>
        <w:rPr>
          <w:rFonts w:ascii="標楷體" w:eastAsia="標楷體" w:hAnsi="標楷體"/>
          <w:spacing w:val="-2"/>
          <w:position w:val="2"/>
          <w:sz w:val="32"/>
          <w:szCs w:val="32"/>
        </w:rPr>
      </w:pPr>
      <w:r w:rsidRPr="00704498">
        <w:rPr>
          <w:rFonts w:ascii="標楷體" w:eastAsia="標楷體" w:hAnsi="標楷體" w:hint="eastAsia"/>
          <w:spacing w:val="-2"/>
          <w:position w:val="2"/>
          <w:sz w:val="32"/>
          <w:szCs w:val="32"/>
        </w:rPr>
        <w:t>四、11</w:t>
      </w:r>
      <w:r w:rsidRPr="00704498">
        <w:rPr>
          <w:rFonts w:ascii="標楷體" w:eastAsia="標楷體" w:hAnsi="標楷體"/>
          <w:spacing w:val="-2"/>
          <w:position w:val="2"/>
          <w:sz w:val="32"/>
          <w:szCs w:val="32"/>
        </w:rPr>
        <w:t>2</w:t>
      </w:r>
      <w:r w:rsidRPr="00704498">
        <w:rPr>
          <w:rFonts w:ascii="標楷體" w:eastAsia="標楷體" w:hAnsi="標楷體" w:hint="eastAsia"/>
          <w:spacing w:val="-2"/>
          <w:position w:val="2"/>
          <w:sz w:val="32"/>
          <w:szCs w:val="32"/>
        </w:rPr>
        <w:t>年度中央政府總預算有關教育部主管預算解凍案</w:t>
      </w:r>
      <w:r w:rsidRPr="00704498">
        <w:rPr>
          <w:rFonts w:ascii="標楷體" w:eastAsia="標楷體" w:hAnsi="標楷體"/>
          <w:spacing w:val="-2"/>
          <w:position w:val="2"/>
          <w:sz w:val="32"/>
          <w:szCs w:val="32"/>
        </w:rPr>
        <w:t>19</w:t>
      </w:r>
      <w:r w:rsidRPr="00704498">
        <w:rPr>
          <w:rFonts w:ascii="標楷體" w:eastAsia="標楷體" w:hAnsi="標楷體" w:hint="eastAsia"/>
          <w:spacing w:val="-2"/>
          <w:position w:val="2"/>
          <w:sz w:val="32"/>
          <w:szCs w:val="32"/>
        </w:rPr>
        <w:t>案，除</w:t>
      </w:r>
      <w:r w:rsidRPr="00704498">
        <w:rPr>
          <w:rFonts w:ascii="標楷體" w:eastAsia="標楷體" w:hAnsi="標楷體" w:hint="eastAsia"/>
          <w:spacing w:val="-2"/>
          <w:position w:val="2"/>
          <w:sz w:val="32"/>
          <w:szCs w:val="32"/>
        </w:rPr>
        <w:lastRenderedPageBreak/>
        <w:t>討論事項第十二案另定期繼續審查外，均審查完竣，提報院會；討論事項第十三案繼續凍結200萬元及第十八案繼續凍結100萬元，餘均准予動支。</w:t>
      </w:r>
    </w:p>
    <w:p w:rsidR="00AA6CA4" w:rsidRPr="00704498" w:rsidRDefault="00AA6CA4" w:rsidP="004A3CE6">
      <w:pPr>
        <w:snapToGrid w:val="0"/>
        <w:spacing w:line="460" w:lineRule="exact"/>
        <w:ind w:rightChars="9" w:right="22"/>
        <w:jc w:val="both"/>
        <w:rPr>
          <w:rFonts w:ascii="標楷體" w:eastAsia="標楷體" w:hAnsi="標楷體"/>
          <w:b/>
          <w:bCs/>
          <w:sz w:val="32"/>
          <w:szCs w:val="32"/>
        </w:rPr>
      </w:pPr>
      <w:r w:rsidRPr="00704498">
        <w:rPr>
          <w:rFonts w:ascii="標楷體" w:eastAsia="標楷體" w:hAnsi="標楷體" w:hint="eastAsia"/>
          <w:b/>
          <w:bCs/>
          <w:sz w:val="32"/>
          <w:szCs w:val="32"/>
        </w:rPr>
        <w:t>通過臨時提案</w:t>
      </w:r>
      <w:r w:rsidRPr="00704498">
        <w:rPr>
          <w:rFonts w:ascii="標楷體" w:eastAsia="標楷體" w:hAnsi="標楷體"/>
          <w:b/>
          <w:bCs/>
          <w:sz w:val="32"/>
          <w:szCs w:val="32"/>
        </w:rPr>
        <w:t>4</w:t>
      </w:r>
      <w:r w:rsidRPr="00704498">
        <w:rPr>
          <w:rFonts w:ascii="標楷體" w:eastAsia="標楷體" w:hAnsi="標楷體" w:hint="eastAsia"/>
          <w:b/>
          <w:bCs/>
          <w:sz w:val="32"/>
          <w:szCs w:val="32"/>
        </w:rPr>
        <w:t>項：</w:t>
      </w:r>
    </w:p>
    <w:p w:rsidR="00AA6CA4" w:rsidRPr="00704498" w:rsidRDefault="00AA6CA4" w:rsidP="004A3CE6">
      <w:pPr>
        <w:snapToGrid w:val="0"/>
        <w:spacing w:line="460" w:lineRule="exact"/>
        <w:ind w:left="640" w:hangingChars="200" w:hanging="640"/>
        <w:jc w:val="both"/>
        <w:rPr>
          <w:rFonts w:ascii="標楷體" w:eastAsia="標楷體" w:hAnsi="標楷體"/>
          <w:bCs/>
          <w:sz w:val="32"/>
          <w:szCs w:val="32"/>
        </w:rPr>
      </w:pPr>
      <w:r w:rsidRPr="00704498">
        <w:rPr>
          <w:rFonts w:ascii="標楷體" w:eastAsia="標楷體" w:hAnsi="標楷體" w:hint="eastAsia"/>
          <w:bCs/>
          <w:sz w:val="32"/>
          <w:szCs w:val="32"/>
        </w:rPr>
        <w:t>一、針對「如何強化友善校園，織起社會安全網，守護『兒少照顧者』權益」，有檢討必要。關於：</w:t>
      </w:r>
    </w:p>
    <w:p w:rsidR="00AA6CA4" w:rsidRPr="00704498" w:rsidRDefault="00AA6CA4" w:rsidP="004A3CE6">
      <w:pPr>
        <w:snapToGrid w:val="0"/>
        <w:spacing w:line="460" w:lineRule="exact"/>
        <w:ind w:leftChars="300" w:left="1040" w:hangingChars="100" w:hanging="320"/>
        <w:jc w:val="both"/>
        <w:rPr>
          <w:rFonts w:ascii="標楷體" w:eastAsia="標楷體" w:hAnsi="標楷體"/>
          <w:bCs/>
          <w:sz w:val="32"/>
          <w:szCs w:val="32"/>
        </w:rPr>
      </w:pPr>
      <w:r w:rsidRPr="00704498">
        <w:rPr>
          <w:rFonts w:ascii="標楷體" w:eastAsia="標楷體" w:hAnsi="標楷體" w:hint="eastAsia"/>
          <w:bCs/>
          <w:sz w:val="32"/>
          <w:szCs w:val="32"/>
        </w:rPr>
        <w:t>1</w:t>
      </w:r>
      <w:r w:rsidRPr="00704498">
        <w:rPr>
          <w:rFonts w:ascii="標楷體" w:eastAsia="標楷體" w:hAnsi="標楷體"/>
          <w:bCs/>
          <w:sz w:val="32"/>
          <w:szCs w:val="32"/>
        </w:rPr>
        <w:t>.</w:t>
      </w:r>
      <w:r w:rsidRPr="00704498">
        <w:rPr>
          <w:rFonts w:ascii="標楷體" w:eastAsia="標楷體" w:hAnsi="標楷體" w:hint="eastAsia"/>
          <w:bCs/>
          <w:sz w:val="32"/>
          <w:szCs w:val="32"/>
        </w:rPr>
        <w:t>建立兒少照顧者支援專責單位，負責收集相關資料、提供諮詢和協助，並協調學校和社區資源，以滿足兒少照顧者的需求。</w:t>
      </w:r>
    </w:p>
    <w:p w:rsidR="00AA6CA4" w:rsidRPr="00704498" w:rsidRDefault="00AA6CA4" w:rsidP="004A3CE6">
      <w:pPr>
        <w:snapToGrid w:val="0"/>
        <w:spacing w:line="460" w:lineRule="exact"/>
        <w:ind w:leftChars="300" w:left="1040" w:hangingChars="100" w:hanging="320"/>
        <w:jc w:val="both"/>
        <w:rPr>
          <w:rFonts w:ascii="標楷體" w:eastAsia="標楷體" w:hAnsi="標楷體"/>
          <w:bCs/>
          <w:sz w:val="32"/>
          <w:szCs w:val="32"/>
        </w:rPr>
      </w:pPr>
      <w:r w:rsidRPr="00704498">
        <w:rPr>
          <w:rFonts w:ascii="標楷體" w:eastAsia="標楷體" w:hAnsi="標楷體" w:hint="eastAsia"/>
          <w:bCs/>
          <w:sz w:val="32"/>
          <w:szCs w:val="32"/>
        </w:rPr>
        <w:t>2.提供心理輔導和支持服務，幫助兒少照顧者處理情緒壓力和應對困難。</w:t>
      </w:r>
    </w:p>
    <w:p w:rsidR="00AA6CA4" w:rsidRPr="00704498" w:rsidRDefault="00AA6CA4" w:rsidP="004A3CE6">
      <w:pPr>
        <w:snapToGrid w:val="0"/>
        <w:spacing w:line="460" w:lineRule="exact"/>
        <w:ind w:leftChars="300" w:left="1040" w:hangingChars="100" w:hanging="320"/>
        <w:jc w:val="both"/>
        <w:rPr>
          <w:rFonts w:ascii="標楷體" w:eastAsia="標楷體" w:hAnsi="標楷體"/>
          <w:bCs/>
          <w:sz w:val="32"/>
          <w:szCs w:val="32"/>
        </w:rPr>
      </w:pPr>
      <w:r w:rsidRPr="00704498">
        <w:rPr>
          <w:rFonts w:ascii="標楷體" w:eastAsia="標楷體" w:hAnsi="標楷體" w:hint="eastAsia"/>
          <w:bCs/>
          <w:sz w:val="32"/>
          <w:szCs w:val="32"/>
        </w:rPr>
        <w:t>3.提升對兒少照顧者的宣傳和教育，提高學校師生對他們的認識和理解，以便提供即時支援與協助。</w:t>
      </w:r>
    </w:p>
    <w:p w:rsidR="00AA6CA4" w:rsidRPr="00704498" w:rsidRDefault="00AA6CA4" w:rsidP="004A3CE6">
      <w:pPr>
        <w:snapToGrid w:val="0"/>
        <w:spacing w:line="460" w:lineRule="exact"/>
        <w:ind w:leftChars="300" w:left="1040" w:hangingChars="100" w:hanging="320"/>
        <w:jc w:val="both"/>
        <w:rPr>
          <w:rFonts w:ascii="標楷體" w:eastAsia="標楷體" w:hAnsi="標楷體"/>
          <w:bCs/>
          <w:sz w:val="32"/>
          <w:szCs w:val="32"/>
        </w:rPr>
      </w:pPr>
      <w:r w:rsidRPr="00704498">
        <w:rPr>
          <w:rFonts w:ascii="標楷體" w:eastAsia="標楷體" w:hAnsi="標楷體" w:hint="eastAsia"/>
          <w:bCs/>
          <w:sz w:val="32"/>
          <w:szCs w:val="32"/>
        </w:rPr>
        <w:t>4</w:t>
      </w:r>
      <w:r w:rsidRPr="00704498">
        <w:rPr>
          <w:rFonts w:ascii="標楷體" w:eastAsia="標楷體" w:hAnsi="標楷體"/>
          <w:bCs/>
          <w:sz w:val="32"/>
          <w:szCs w:val="32"/>
        </w:rPr>
        <w:t>.</w:t>
      </w:r>
      <w:r w:rsidRPr="00704498">
        <w:rPr>
          <w:rFonts w:ascii="標楷體" w:eastAsia="標楷體" w:hAnsi="標楷體" w:hint="eastAsia"/>
          <w:bCs/>
          <w:sz w:val="32"/>
          <w:szCs w:val="32"/>
        </w:rPr>
        <w:t>增加對教師的培訓及提供支援，提高老師識別和幫助兒少照顧者的能力，並協助他們適應學校生活和發展。</w:t>
      </w:r>
    </w:p>
    <w:p w:rsidR="00AA6CA4" w:rsidRPr="00704498" w:rsidRDefault="00AA6CA4" w:rsidP="004A3CE6">
      <w:pPr>
        <w:snapToGrid w:val="0"/>
        <w:spacing w:line="460" w:lineRule="exact"/>
        <w:ind w:left="640" w:hangingChars="200" w:hanging="640"/>
        <w:jc w:val="both"/>
        <w:rPr>
          <w:rFonts w:ascii="標楷體" w:eastAsia="標楷體" w:hAnsi="標楷體"/>
          <w:bCs/>
          <w:sz w:val="32"/>
          <w:szCs w:val="32"/>
        </w:rPr>
      </w:pPr>
      <w:r w:rsidRPr="00704498">
        <w:rPr>
          <w:rFonts w:ascii="標楷體" w:eastAsia="標楷體" w:hAnsi="標楷體" w:hint="eastAsia"/>
          <w:bCs/>
          <w:sz w:val="32"/>
          <w:szCs w:val="32"/>
        </w:rPr>
        <w:t xml:space="preserve">        爰要求教育部、衛生福利部於3個月內向立法院教育及文化委員會提出可行方案書面報告，以守護「兒少照顧者」權益。</w:t>
      </w:r>
    </w:p>
    <w:p w:rsidR="00AA6CA4" w:rsidRPr="00704498" w:rsidRDefault="00AA6CA4" w:rsidP="004A3CE6">
      <w:pPr>
        <w:snapToGrid w:val="0"/>
        <w:spacing w:line="460" w:lineRule="exact"/>
        <w:ind w:leftChars="1250" w:left="3640" w:hangingChars="200" w:hanging="640"/>
        <w:jc w:val="both"/>
        <w:rPr>
          <w:rFonts w:ascii="標楷體" w:eastAsia="標楷體" w:hAnsi="標楷體"/>
          <w:bCs/>
          <w:sz w:val="32"/>
          <w:szCs w:val="32"/>
        </w:rPr>
      </w:pPr>
      <w:r w:rsidRPr="00704498">
        <w:rPr>
          <w:rFonts w:ascii="標楷體" w:eastAsia="標楷體" w:hAnsi="標楷體" w:hint="eastAsia"/>
          <w:bCs/>
          <w:sz w:val="32"/>
          <w:szCs w:val="32"/>
        </w:rPr>
        <w:t>提案人：鄭正鈐  張其祿</w:t>
      </w:r>
    </w:p>
    <w:p w:rsidR="00AA6CA4" w:rsidRPr="00704498" w:rsidRDefault="00AA6CA4" w:rsidP="004A3CE6">
      <w:pPr>
        <w:snapToGrid w:val="0"/>
        <w:spacing w:line="460" w:lineRule="exact"/>
        <w:ind w:leftChars="1250" w:left="3640" w:hangingChars="200" w:hanging="640"/>
        <w:jc w:val="both"/>
        <w:rPr>
          <w:rFonts w:ascii="標楷體" w:eastAsia="標楷體" w:hAnsi="標楷體"/>
          <w:bCs/>
          <w:sz w:val="32"/>
          <w:szCs w:val="32"/>
        </w:rPr>
      </w:pPr>
      <w:r w:rsidRPr="00704498">
        <w:rPr>
          <w:rFonts w:ascii="標楷體" w:eastAsia="標楷體" w:hAnsi="標楷體" w:hint="eastAsia"/>
          <w:bCs/>
          <w:sz w:val="32"/>
          <w:szCs w:val="32"/>
        </w:rPr>
        <w:t>連署人：范  雲  陳秀寳  吳思瑤  林宜瑾</w:t>
      </w:r>
    </w:p>
    <w:p w:rsidR="00AA6CA4" w:rsidRPr="00704498" w:rsidRDefault="00AA6CA4" w:rsidP="004A3CE6">
      <w:pPr>
        <w:snapToGrid w:val="0"/>
        <w:spacing w:line="460" w:lineRule="exact"/>
        <w:ind w:leftChars="1250" w:left="3640" w:hangingChars="200" w:hanging="640"/>
        <w:jc w:val="both"/>
        <w:rPr>
          <w:rFonts w:ascii="標楷體" w:eastAsia="標楷體" w:hAnsi="標楷體"/>
          <w:bCs/>
          <w:sz w:val="32"/>
          <w:szCs w:val="32"/>
        </w:rPr>
      </w:pPr>
      <w:r w:rsidRPr="00704498">
        <w:rPr>
          <w:rFonts w:ascii="標楷體" w:eastAsia="標楷體" w:hAnsi="標楷體" w:hint="eastAsia"/>
          <w:bCs/>
          <w:sz w:val="32"/>
          <w:szCs w:val="32"/>
        </w:rPr>
        <w:t xml:space="preserve">        王婉諭</w:t>
      </w:r>
    </w:p>
    <w:p w:rsidR="00AA6CA4" w:rsidRPr="00704498" w:rsidRDefault="00AA6CA4" w:rsidP="004A3CE6">
      <w:pPr>
        <w:snapToGrid w:val="0"/>
        <w:spacing w:line="460" w:lineRule="exact"/>
        <w:ind w:left="640" w:hangingChars="200" w:hanging="640"/>
        <w:jc w:val="both"/>
        <w:rPr>
          <w:rFonts w:ascii="標楷體" w:eastAsia="標楷體" w:hAnsi="標楷體"/>
          <w:bCs/>
          <w:sz w:val="32"/>
          <w:szCs w:val="32"/>
        </w:rPr>
      </w:pPr>
      <w:r w:rsidRPr="00704498">
        <w:rPr>
          <w:rFonts w:ascii="標楷體" w:eastAsia="標楷體" w:hAnsi="標楷體" w:hint="eastAsia"/>
          <w:bCs/>
          <w:sz w:val="32"/>
          <w:szCs w:val="32"/>
        </w:rPr>
        <w:t>二、2023年東亞青年運動會8月16日至23日於蒙古烏蘭巴托舉行，競賽種類計有田徑、羽球、籃球、拳擊、電子競技、足球、柔道、桌球、跆拳道、排球、角力等11項運動種類。</w:t>
      </w:r>
    </w:p>
    <w:p w:rsidR="00AA6CA4" w:rsidRPr="00704498" w:rsidRDefault="00AA6CA4" w:rsidP="004A3CE6">
      <w:pPr>
        <w:snapToGrid w:val="0"/>
        <w:spacing w:line="460" w:lineRule="exact"/>
        <w:ind w:left="640" w:hangingChars="200" w:hanging="640"/>
        <w:jc w:val="both"/>
        <w:rPr>
          <w:rFonts w:ascii="標楷體" w:eastAsia="標楷體" w:hAnsi="標楷體"/>
          <w:bCs/>
          <w:sz w:val="32"/>
          <w:szCs w:val="32"/>
        </w:rPr>
      </w:pPr>
      <w:r w:rsidRPr="00704498">
        <w:rPr>
          <w:rFonts w:ascii="標楷體" w:eastAsia="標楷體" w:hAnsi="標楷體" w:hint="eastAsia"/>
          <w:bCs/>
          <w:sz w:val="32"/>
          <w:szCs w:val="32"/>
        </w:rPr>
        <w:t xml:space="preserve">        據2022年12月23日教育部體育署所召開之「2023年第2屆烏蘭巴托東亞青年運動會」會議紀錄，團體運動賽事中籃球男女隊伍皆有參賽，而排球及足球僅有男子隊組訓參賽。其後臺灣女子足球員工會亦發表聲明，對本次東亞青運僅派男子隊參賽一事表達遺憾。</w:t>
      </w:r>
    </w:p>
    <w:p w:rsidR="00AA6CA4" w:rsidRPr="00704498" w:rsidRDefault="00AA6CA4" w:rsidP="004A3CE6">
      <w:pPr>
        <w:snapToGrid w:val="0"/>
        <w:spacing w:line="460" w:lineRule="exact"/>
        <w:ind w:left="640" w:hangingChars="200" w:hanging="640"/>
        <w:jc w:val="both"/>
        <w:rPr>
          <w:rFonts w:ascii="標楷體" w:eastAsia="標楷體" w:hAnsi="標楷體"/>
          <w:bCs/>
          <w:sz w:val="32"/>
          <w:szCs w:val="32"/>
        </w:rPr>
      </w:pPr>
      <w:r w:rsidRPr="00704498">
        <w:rPr>
          <w:rFonts w:ascii="標楷體" w:eastAsia="標楷體" w:hAnsi="標楷體" w:hint="eastAsia"/>
          <w:bCs/>
          <w:sz w:val="32"/>
          <w:szCs w:val="32"/>
        </w:rPr>
        <w:t xml:space="preserve">        經查，體育署以足協稱女子足球於</w:t>
      </w:r>
      <w:r w:rsidRPr="00704498">
        <w:rPr>
          <w:rFonts w:ascii="標楷體" w:eastAsia="標楷體" w:hAnsi="標楷體"/>
          <w:bCs/>
          <w:sz w:val="32"/>
          <w:szCs w:val="32"/>
        </w:rPr>
        <w:t>2023</w:t>
      </w:r>
      <w:r w:rsidRPr="00704498">
        <w:rPr>
          <w:rFonts w:ascii="標楷體" w:eastAsia="標楷體" w:hAnsi="標楷體" w:hint="eastAsia"/>
          <w:bCs/>
          <w:sz w:val="32"/>
          <w:szCs w:val="32"/>
        </w:rPr>
        <w:t>年已有U17及U20國際賽事可參加，而男子隊</w:t>
      </w:r>
      <w:r w:rsidRPr="00704498">
        <w:rPr>
          <w:rFonts w:ascii="標楷體" w:eastAsia="標楷體" w:hAnsi="標楷體"/>
          <w:bCs/>
          <w:sz w:val="32"/>
          <w:szCs w:val="32"/>
        </w:rPr>
        <w:t>2023</w:t>
      </w:r>
      <w:r w:rsidRPr="00704498">
        <w:rPr>
          <w:rFonts w:ascii="標楷體" w:eastAsia="標楷體" w:hAnsi="標楷體" w:hint="eastAsia"/>
          <w:bCs/>
          <w:sz w:val="32"/>
          <w:szCs w:val="32"/>
        </w:rPr>
        <w:t>年未有相關賽事參加為由，作</w:t>
      </w:r>
      <w:r w:rsidRPr="00704498">
        <w:rPr>
          <w:rFonts w:ascii="標楷體" w:eastAsia="標楷體" w:hAnsi="標楷體" w:hint="eastAsia"/>
          <w:bCs/>
          <w:sz w:val="32"/>
          <w:szCs w:val="32"/>
        </w:rPr>
        <w:lastRenderedPageBreak/>
        <w:t>為僅派男子足球隊出賽之東亞青運根據。惟查，體育署所述女子U17及U20賽事為2年舉辦一次，而東亞青運為4年舉辦一次，長此以往，若據此原則來作為出賽依據，女子足球隊根本無組訓參賽接續東亞青運之可能性。</w:t>
      </w:r>
    </w:p>
    <w:p w:rsidR="00AA6CA4" w:rsidRPr="00704498" w:rsidRDefault="00AA6CA4" w:rsidP="004A3CE6">
      <w:pPr>
        <w:snapToGrid w:val="0"/>
        <w:spacing w:line="460" w:lineRule="exact"/>
        <w:ind w:left="640" w:hangingChars="200" w:hanging="640"/>
        <w:jc w:val="both"/>
        <w:rPr>
          <w:rFonts w:ascii="標楷體" w:eastAsia="標楷體" w:hAnsi="標楷體"/>
          <w:bCs/>
          <w:sz w:val="32"/>
          <w:szCs w:val="32"/>
        </w:rPr>
      </w:pPr>
      <w:r w:rsidRPr="00704498">
        <w:rPr>
          <w:rFonts w:ascii="標楷體" w:eastAsia="標楷體" w:hAnsi="標楷體" w:hint="eastAsia"/>
          <w:bCs/>
          <w:sz w:val="32"/>
          <w:szCs w:val="32"/>
        </w:rPr>
        <w:t xml:space="preserve">        此外，體育署又以於本次賽事所編列之預算僅限120人出賽，乃參考最近一屆我國參加亞洲青年運動會參賽人數規模（124人），又以東亞青運為我國第一次出賽，仍需評估其重要性為由，以致出賽規劃、參賽人數等皆保守評估，相關協會僅能根據體育署要求，於男子隊及女子隊間派出一隊參加，以致必然有部分選手參賽機會因此決策而犧牲。</w:t>
      </w:r>
    </w:p>
    <w:p w:rsidR="00AA6CA4" w:rsidRPr="00704498" w:rsidRDefault="00AA6CA4" w:rsidP="004A3CE6">
      <w:pPr>
        <w:snapToGrid w:val="0"/>
        <w:spacing w:line="460" w:lineRule="exact"/>
        <w:ind w:left="640" w:hangingChars="200" w:hanging="640"/>
        <w:jc w:val="both"/>
        <w:rPr>
          <w:rFonts w:ascii="標楷體" w:eastAsia="標楷體" w:hAnsi="標楷體"/>
          <w:bCs/>
          <w:sz w:val="32"/>
          <w:szCs w:val="32"/>
        </w:rPr>
      </w:pPr>
      <w:r w:rsidRPr="00704498">
        <w:rPr>
          <w:rFonts w:ascii="標楷體" w:eastAsia="標楷體" w:hAnsi="標楷體" w:hint="eastAsia"/>
          <w:bCs/>
          <w:sz w:val="32"/>
          <w:szCs w:val="32"/>
        </w:rPr>
        <w:t xml:space="preserve">        考量青年選手之國際賽事經驗為競技運動發展過程中之重要養分，據上，為增加我國青年於各項運動參與國際賽事之機會，體育署於經費編列及出賽原則上應增加彈性，並以鼓勵男子組及女子組皆出賽之原則編列預算，爰要求教育部體育署應於1個月內檢討本次東亞青年運動會參賽規劃之爭議，並向立法院教育及文化委員會提出改善計畫書面報告。</w:t>
      </w:r>
    </w:p>
    <w:p w:rsidR="00AA6CA4" w:rsidRPr="00704498" w:rsidRDefault="00AA6CA4" w:rsidP="004A3CE6">
      <w:pPr>
        <w:snapToGrid w:val="0"/>
        <w:spacing w:line="460" w:lineRule="exact"/>
        <w:ind w:leftChars="1250" w:left="3640" w:hangingChars="200" w:hanging="640"/>
        <w:jc w:val="both"/>
        <w:rPr>
          <w:rFonts w:ascii="標楷體" w:eastAsia="標楷體" w:hAnsi="標楷體"/>
          <w:bCs/>
          <w:sz w:val="32"/>
          <w:szCs w:val="32"/>
        </w:rPr>
      </w:pPr>
      <w:r w:rsidRPr="00704498">
        <w:rPr>
          <w:rFonts w:ascii="標楷體" w:eastAsia="標楷體" w:hAnsi="標楷體" w:hint="eastAsia"/>
          <w:bCs/>
          <w:sz w:val="32"/>
          <w:szCs w:val="32"/>
        </w:rPr>
        <w:t>提案人：陳培瑜  林宜瑾  陳秀寳  林靜儀</w:t>
      </w:r>
    </w:p>
    <w:p w:rsidR="00AA6CA4" w:rsidRPr="00704498" w:rsidRDefault="00AA6CA4" w:rsidP="004A3CE6">
      <w:pPr>
        <w:snapToGrid w:val="0"/>
        <w:spacing w:line="460" w:lineRule="exact"/>
        <w:ind w:leftChars="1250" w:left="3640" w:hangingChars="200" w:hanging="640"/>
        <w:jc w:val="both"/>
        <w:rPr>
          <w:rFonts w:ascii="標楷體" w:eastAsia="標楷體" w:hAnsi="標楷體"/>
          <w:bCs/>
          <w:sz w:val="32"/>
          <w:szCs w:val="32"/>
        </w:rPr>
      </w:pPr>
      <w:r w:rsidRPr="00704498">
        <w:rPr>
          <w:rFonts w:ascii="標楷體" w:eastAsia="標楷體" w:hAnsi="標楷體" w:hint="eastAsia"/>
          <w:bCs/>
          <w:sz w:val="32"/>
          <w:szCs w:val="32"/>
        </w:rPr>
        <w:t>連署人：范  雲  張其祿  吳思瑤 張廖萬堅</w:t>
      </w:r>
    </w:p>
    <w:p w:rsidR="00AA6CA4" w:rsidRPr="00704498" w:rsidRDefault="00AA6CA4" w:rsidP="004A3CE6">
      <w:pPr>
        <w:snapToGrid w:val="0"/>
        <w:spacing w:line="460" w:lineRule="exact"/>
        <w:ind w:leftChars="1250" w:left="3640" w:hangingChars="200" w:hanging="640"/>
        <w:jc w:val="both"/>
        <w:rPr>
          <w:rFonts w:ascii="標楷體" w:eastAsia="標楷體" w:hAnsi="標楷體"/>
          <w:bCs/>
          <w:sz w:val="32"/>
          <w:szCs w:val="32"/>
        </w:rPr>
      </w:pPr>
      <w:r w:rsidRPr="00704498">
        <w:rPr>
          <w:rFonts w:ascii="標楷體" w:eastAsia="標楷體" w:hAnsi="標楷體" w:hint="eastAsia"/>
          <w:bCs/>
          <w:sz w:val="32"/>
          <w:szCs w:val="32"/>
        </w:rPr>
        <w:t xml:space="preserve">        劉世芳  王婉諭</w:t>
      </w:r>
    </w:p>
    <w:p w:rsidR="00AA6CA4" w:rsidRPr="00704498" w:rsidRDefault="00AA6CA4" w:rsidP="004A3CE6">
      <w:pPr>
        <w:snapToGrid w:val="0"/>
        <w:spacing w:line="460" w:lineRule="exact"/>
        <w:ind w:left="640" w:hangingChars="200" w:hanging="640"/>
        <w:jc w:val="both"/>
        <w:rPr>
          <w:rFonts w:ascii="標楷體" w:eastAsia="標楷體" w:hAnsi="標楷體"/>
          <w:bCs/>
          <w:sz w:val="32"/>
          <w:szCs w:val="32"/>
        </w:rPr>
      </w:pPr>
      <w:r w:rsidRPr="00704498">
        <w:rPr>
          <w:rFonts w:ascii="標楷體" w:eastAsia="標楷體" w:hAnsi="標楷體" w:hint="eastAsia"/>
          <w:bCs/>
          <w:sz w:val="32"/>
          <w:szCs w:val="32"/>
        </w:rPr>
        <w:t>三、現行中央公費HPV疫苗政策，僅補助國中女學生施打，但依國際醫學研究，在有固定性伴侶的前提下，男性感染HPV的機率仍為女性的3.5倍，且現行9至19歲男性施打疫苗比例僅0.1%，引起監察院於2018年調查示警。</w:t>
      </w:r>
    </w:p>
    <w:p w:rsidR="00AA6CA4" w:rsidRPr="00704498" w:rsidRDefault="00AA6CA4" w:rsidP="004A3CE6">
      <w:pPr>
        <w:snapToGrid w:val="0"/>
        <w:spacing w:line="460" w:lineRule="exact"/>
        <w:ind w:left="640" w:hangingChars="200" w:hanging="640"/>
        <w:jc w:val="both"/>
        <w:rPr>
          <w:rFonts w:ascii="標楷體" w:eastAsia="標楷體" w:hAnsi="標楷體"/>
          <w:bCs/>
          <w:sz w:val="32"/>
          <w:szCs w:val="32"/>
        </w:rPr>
      </w:pPr>
      <w:r w:rsidRPr="00704498">
        <w:rPr>
          <w:rFonts w:ascii="標楷體" w:eastAsia="標楷體" w:hAnsi="標楷體" w:hint="eastAsia"/>
          <w:bCs/>
          <w:sz w:val="32"/>
          <w:szCs w:val="32"/>
        </w:rPr>
        <w:t xml:space="preserve">        觀國際施行經驗，澳洲自2013起即率先平等男女共同施打，現全球已有38國有公費補助男女施打政策。台灣亦有嘉義市於2023年4月正式開辦「補助國中男生施打HPV疫苗」，台北市於同月宣布跟進。為徹底根絕HPV病毒（人類乳突病毒），並達「2030年消滅子宮頸癌」之國際目標，爰請衛生福利部及教育部共同研議：</w:t>
      </w:r>
    </w:p>
    <w:p w:rsidR="00AA6CA4" w:rsidRPr="00704498" w:rsidRDefault="00AA6CA4" w:rsidP="004A3CE6">
      <w:pPr>
        <w:snapToGrid w:val="0"/>
        <w:spacing w:line="460" w:lineRule="exact"/>
        <w:ind w:left="960" w:hangingChars="300" w:hanging="960"/>
        <w:jc w:val="both"/>
        <w:rPr>
          <w:rFonts w:ascii="標楷體" w:eastAsia="標楷體" w:hAnsi="標楷體"/>
          <w:bCs/>
          <w:sz w:val="32"/>
          <w:szCs w:val="32"/>
        </w:rPr>
      </w:pPr>
      <w:r w:rsidRPr="00704498">
        <w:rPr>
          <w:rFonts w:ascii="標楷體" w:eastAsia="標楷體" w:hAnsi="標楷體" w:hint="eastAsia"/>
          <w:bCs/>
          <w:sz w:val="32"/>
          <w:szCs w:val="32"/>
        </w:rPr>
        <w:t xml:space="preserve">    1.請兩部共同普及男性衛生健康教育，使其了解HPV病毒造成</w:t>
      </w:r>
      <w:r w:rsidRPr="00704498">
        <w:rPr>
          <w:rFonts w:ascii="標楷體" w:eastAsia="標楷體" w:hAnsi="標楷體" w:hint="eastAsia"/>
          <w:bCs/>
          <w:sz w:val="32"/>
          <w:szCs w:val="32"/>
        </w:rPr>
        <w:lastRenderedPageBreak/>
        <w:t>男性頭頸癌、陰莖癌、肛門癌等疾病威脅，鼓勵家長及男性充分獲得衛教資訊後施打。</w:t>
      </w:r>
    </w:p>
    <w:p w:rsidR="00AA6CA4" w:rsidRPr="00704498" w:rsidRDefault="00AA6CA4" w:rsidP="004A3CE6">
      <w:pPr>
        <w:snapToGrid w:val="0"/>
        <w:spacing w:line="460" w:lineRule="exact"/>
        <w:ind w:left="960" w:hangingChars="300" w:hanging="960"/>
        <w:jc w:val="both"/>
        <w:rPr>
          <w:rFonts w:ascii="標楷體" w:eastAsia="標楷體" w:hAnsi="標楷體"/>
          <w:bCs/>
          <w:sz w:val="32"/>
          <w:szCs w:val="32"/>
        </w:rPr>
      </w:pPr>
      <w:r w:rsidRPr="00704498">
        <w:rPr>
          <w:rFonts w:ascii="標楷體" w:eastAsia="標楷體" w:hAnsi="標楷體" w:hint="eastAsia"/>
          <w:bCs/>
          <w:sz w:val="32"/>
          <w:szCs w:val="32"/>
        </w:rPr>
        <w:t xml:space="preserve">    2.請兩部共於</w:t>
      </w:r>
      <w:r w:rsidRPr="00704498">
        <w:rPr>
          <w:rFonts w:ascii="標楷體" w:eastAsia="標楷體" w:hAnsi="標楷體"/>
          <w:bCs/>
          <w:sz w:val="32"/>
          <w:szCs w:val="32"/>
        </w:rPr>
        <w:t>2</w:t>
      </w:r>
      <w:r w:rsidRPr="00704498">
        <w:rPr>
          <w:rFonts w:ascii="標楷體" w:eastAsia="標楷體" w:hAnsi="標楷體" w:hint="eastAsia"/>
          <w:bCs/>
          <w:sz w:val="32"/>
          <w:szCs w:val="32"/>
        </w:rPr>
        <w:t>個月內研議並向立法院教育及文化委員會提出擴大對「補助國中男學生施打HPV疫苗」政策之評估書面報告。</w:t>
      </w:r>
    </w:p>
    <w:p w:rsidR="00AA6CA4" w:rsidRPr="00704498" w:rsidRDefault="00AA6CA4" w:rsidP="004A3CE6">
      <w:pPr>
        <w:snapToGrid w:val="0"/>
        <w:spacing w:line="460" w:lineRule="exact"/>
        <w:ind w:leftChars="1250" w:left="3640" w:hangingChars="200" w:hanging="640"/>
        <w:jc w:val="both"/>
        <w:rPr>
          <w:rFonts w:ascii="標楷體" w:eastAsia="標楷體" w:hAnsi="標楷體"/>
          <w:bCs/>
          <w:sz w:val="32"/>
          <w:szCs w:val="32"/>
        </w:rPr>
      </w:pPr>
      <w:r w:rsidRPr="00704498">
        <w:rPr>
          <w:rFonts w:ascii="標楷體" w:eastAsia="標楷體" w:hAnsi="標楷體" w:hint="eastAsia"/>
          <w:bCs/>
          <w:sz w:val="32"/>
          <w:szCs w:val="32"/>
        </w:rPr>
        <w:t>提案人：吳思瑤  陳培瑜  張其祿</w:t>
      </w:r>
    </w:p>
    <w:p w:rsidR="00AA6CA4" w:rsidRPr="00704498" w:rsidRDefault="00AA6CA4" w:rsidP="004A3CE6">
      <w:pPr>
        <w:snapToGrid w:val="0"/>
        <w:spacing w:line="460" w:lineRule="exact"/>
        <w:ind w:leftChars="1250" w:left="3640" w:hangingChars="200" w:hanging="640"/>
        <w:jc w:val="both"/>
        <w:rPr>
          <w:rFonts w:ascii="標楷體" w:eastAsia="標楷體" w:hAnsi="標楷體"/>
          <w:bCs/>
          <w:sz w:val="32"/>
          <w:szCs w:val="32"/>
        </w:rPr>
      </w:pPr>
      <w:r w:rsidRPr="00704498">
        <w:rPr>
          <w:rFonts w:ascii="標楷體" w:eastAsia="標楷體" w:hAnsi="標楷體" w:hint="eastAsia"/>
          <w:bCs/>
          <w:sz w:val="32"/>
          <w:szCs w:val="32"/>
        </w:rPr>
        <w:t>連署人：黃國書  林宜瑾  張廖萬堅 王婉諭</w:t>
      </w:r>
    </w:p>
    <w:p w:rsidR="00AA6CA4" w:rsidRPr="00704498" w:rsidRDefault="00AA6CA4" w:rsidP="004A3CE6">
      <w:pPr>
        <w:snapToGrid w:val="0"/>
        <w:spacing w:line="460" w:lineRule="exact"/>
        <w:ind w:left="640" w:hangingChars="200" w:hanging="640"/>
        <w:jc w:val="both"/>
        <w:rPr>
          <w:rFonts w:ascii="標楷體" w:eastAsia="標楷體" w:hAnsi="標楷體"/>
          <w:bCs/>
          <w:sz w:val="32"/>
          <w:szCs w:val="32"/>
        </w:rPr>
      </w:pPr>
      <w:r w:rsidRPr="00704498">
        <w:rPr>
          <w:rFonts w:ascii="標楷體" w:eastAsia="標楷體" w:hAnsi="標楷體" w:hint="eastAsia"/>
          <w:bCs/>
          <w:sz w:val="32"/>
          <w:szCs w:val="32"/>
        </w:rPr>
        <w:t>四、嘉義市政府先前向教育部申請「建立縣市圖書館中心實施計畫」，教育部以此計畫的各階段經費已核配完畢，並未補助嘉義市政府。</w:t>
      </w:r>
    </w:p>
    <w:p w:rsidR="00AA6CA4" w:rsidRPr="00704498" w:rsidRDefault="00AA6CA4" w:rsidP="004A3CE6">
      <w:pPr>
        <w:snapToGrid w:val="0"/>
        <w:spacing w:line="460" w:lineRule="exact"/>
        <w:ind w:left="640" w:hangingChars="200" w:hanging="640"/>
        <w:jc w:val="both"/>
        <w:rPr>
          <w:rFonts w:ascii="標楷體" w:eastAsia="標楷體" w:hAnsi="標楷體"/>
          <w:bCs/>
          <w:sz w:val="32"/>
          <w:szCs w:val="32"/>
        </w:rPr>
      </w:pPr>
      <w:r w:rsidRPr="00704498">
        <w:rPr>
          <w:rFonts w:ascii="標楷體" w:eastAsia="標楷體" w:hAnsi="標楷體" w:hint="eastAsia"/>
          <w:bCs/>
          <w:sz w:val="32"/>
          <w:szCs w:val="32"/>
        </w:rPr>
        <w:t xml:space="preserve">        為使區域發展平衡，同時促進雲嘉嘉之藝文發展，以桃園市總圖為目標，打造結合圖書館與藝文中心的複合式場館，爰要求教育部，應積極與嘉義市政府溝通，並研擬可補助嘉義市總圖之專案或可行性評估，並向王委員美惠及立法院教育及文化委員會提出書面報告。</w:t>
      </w:r>
    </w:p>
    <w:p w:rsidR="00AA6CA4" w:rsidRPr="00704498" w:rsidRDefault="00AA6CA4" w:rsidP="004A3CE6">
      <w:pPr>
        <w:snapToGrid w:val="0"/>
        <w:spacing w:line="460" w:lineRule="exact"/>
        <w:ind w:leftChars="1250" w:left="3640" w:hangingChars="200" w:hanging="640"/>
        <w:jc w:val="both"/>
        <w:rPr>
          <w:rFonts w:ascii="標楷體" w:eastAsia="標楷體" w:hAnsi="標楷體"/>
          <w:bCs/>
          <w:sz w:val="32"/>
          <w:szCs w:val="32"/>
        </w:rPr>
      </w:pPr>
      <w:r w:rsidRPr="00704498">
        <w:rPr>
          <w:rFonts w:ascii="標楷體" w:eastAsia="標楷體" w:hAnsi="標楷體" w:hint="eastAsia"/>
          <w:bCs/>
          <w:sz w:val="32"/>
          <w:szCs w:val="32"/>
        </w:rPr>
        <w:t>提案人：陳培瑜  范  雲  吳思瑤  王美惠</w:t>
      </w:r>
    </w:p>
    <w:p w:rsidR="00AA6CA4" w:rsidRPr="00704498" w:rsidRDefault="00AA6CA4" w:rsidP="004A3CE6">
      <w:pPr>
        <w:snapToGrid w:val="0"/>
        <w:spacing w:line="460" w:lineRule="exact"/>
        <w:ind w:rightChars="9" w:right="22"/>
        <w:jc w:val="both"/>
        <w:rPr>
          <w:rFonts w:ascii="標楷體" w:eastAsia="標楷體" w:hAnsi="標楷體"/>
          <w:b/>
          <w:bCs/>
          <w:sz w:val="32"/>
          <w:szCs w:val="32"/>
        </w:rPr>
      </w:pPr>
      <w:r w:rsidRPr="00704498">
        <w:rPr>
          <w:rFonts w:ascii="標楷體" w:eastAsia="標楷體" w:hAnsi="標楷體" w:hint="eastAsia"/>
          <w:b/>
          <w:bCs/>
          <w:sz w:val="32"/>
          <w:szCs w:val="32"/>
        </w:rPr>
        <w:t>散會</w:t>
      </w:r>
    </w:p>
    <w:p w:rsidR="00AA6CA4" w:rsidRPr="00704498" w:rsidRDefault="00AA6CA4">
      <w:pPr>
        <w:widowControl/>
        <w:rPr>
          <w:rFonts w:ascii="標楷體" w:eastAsia="標楷體" w:hAnsi="標楷體"/>
          <w:b/>
          <w:bCs/>
          <w:sz w:val="32"/>
          <w:szCs w:val="32"/>
        </w:rPr>
      </w:pPr>
      <w:r w:rsidRPr="00704498">
        <w:rPr>
          <w:rFonts w:ascii="標楷體" w:eastAsia="標楷體" w:hAnsi="標楷體"/>
          <w:b/>
          <w:bCs/>
          <w:sz w:val="32"/>
          <w:szCs w:val="32"/>
        </w:rPr>
        <w:br w:type="page"/>
      </w:r>
    </w:p>
    <w:p w:rsidR="00AA6CA4" w:rsidRPr="00704498" w:rsidRDefault="00AA6CA4" w:rsidP="00AA6CA4">
      <w:pPr>
        <w:pStyle w:val="01-45"/>
        <w:rPr>
          <w:position w:val="2"/>
        </w:rPr>
      </w:pPr>
      <w:bookmarkStart w:id="178" w:name="_Toc143247001"/>
      <w:r w:rsidRPr="00704498">
        <w:rPr>
          <w:rFonts w:hint="eastAsia"/>
        </w:rPr>
        <w:lastRenderedPageBreak/>
        <w:t>立法院第10屆第</w:t>
      </w:r>
      <w:r w:rsidRPr="00704498">
        <w:t>7</w:t>
      </w:r>
      <w:r w:rsidRPr="00704498">
        <w:rPr>
          <w:rFonts w:hint="eastAsia"/>
        </w:rPr>
        <w:t>會期教育及文化委員會第</w:t>
      </w:r>
      <w:r w:rsidRPr="00704498">
        <w:t>17</w:t>
      </w:r>
      <w:r w:rsidRPr="00704498">
        <w:rPr>
          <w:rFonts w:hint="eastAsia"/>
        </w:rPr>
        <w:t>次全體委員會議議事錄</w:t>
      </w:r>
      <w:bookmarkEnd w:id="178"/>
    </w:p>
    <w:p w:rsidR="00AA6CA4" w:rsidRPr="00704498" w:rsidRDefault="00AA6CA4" w:rsidP="004A3CE6">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704498">
        <w:rPr>
          <w:rFonts w:ascii="標楷體" w:eastAsia="標楷體" w:hAnsi="標楷體"/>
          <w:kern w:val="0"/>
          <w:sz w:val="32"/>
          <w:szCs w:val="32"/>
          <w:fitText w:val="1600" w:id="-1238190847"/>
        </w:rPr>
        <w:t>時    間：</w:t>
      </w:r>
      <w:r w:rsidRPr="00704498">
        <w:rPr>
          <w:rFonts w:ascii="標楷體" w:eastAsia="標楷體" w:hAnsi="標楷體" w:hint="eastAsia"/>
          <w:spacing w:val="-32"/>
          <w:kern w:val="0"/>
          <w:sz w:val="32"/>
          <w:szCs w:val="32"/>
        </w:rPr>
        <w:t>中華民國1</w:t>
      </w:r>
      <w:r w:rsidRPr="00704498">
        <w:rPr>
          <w:rFonts w:ascii="標楷體" w:eastAsia="標楷體" w:hAnsi="標楷體"/>
          <w:spacing w:val="-32"/>
          <w:kern w:val="0"/>
          <w:sz w:val="32"/>
          <w:szCs w:val="32"/>
        </w:rPr>
        <w:t>12</w:t>
      </w:r>
      <w:r w:rsidRPr="00704498">
        <w:rPr>
          <w:rFonts w:ascii="標楷體" w:eastAsia="標楷體" w:hAnsi="標楷體" w:hint="eastAsia"/>
          <w:spacing w:val="-32"/>
          <w:kern w:val="0"/>
          <w:sz w:val="32"/>
          <w:szCs w:val="32"/>
        </w:rPr>
        <w:t>年</w:t>
      </w:r>
      <w:r w:rsidRPr="00704498">
        <w:rPr>
          <w:rFonts w:ascii="標楷體" w:eastAsia="標楷體" w:hAnsi="標楷體"/>
          <w:spacing w:val="-32"/>
          <w:kern w:val="0"/>
          <w:sz w:val="32"/>
          <w:szCs w:val="32"/>
        </w:rPr>
        <w:t>5</w:t>
      </w:r>
      <w:r w:rsidRPr="00704498">
        <w:rPr>
          <w:rFonts w:ascii="標楷體" w:eastAsia="標楷體" w:hAnsi="標楷體" w:hint="eastAsia"/>
          <w:spacing w:val="-32"/>
          <w:kern w:val="0"/>
          <w:sz w:val="32"/>
          <w:szCs w:val="32"/>
        </w:rPr>
        <w:t>月</w:t>
      </w:r>
      <w:r w:rsidRPr="00704498">
        <w:rPr>
          <w:rFonts w:ascii="標楷體" w:eastAsia="標楷體" w:hAnsi="標楷體"/>
          <w:spacing w:val="-32"/>
          <w:kern w:val="0"/>
          <w:sz w:val="32"/>
          <w:szCs w:val="32"/>
        </w:rPr>
        <w:t>18</w:t>
      </w:r>
      <w:r w:rsidRPr="00704498">
        <w:rPr>
          <w:rFonts w:ascii="標楷體" w:eastAsia="標楷體" w:hAnsi="標楷體" w:hint="eastAsia"/>
          <w:spacing w:val="-32"/>
          <w:kern w:val="0"/>
          <w:sz w:val="32"/>
          <w:szCs w:val="32"/>
        </w:rPr>
        <w:t>日（星期四）上午9時至</w:t>
      </w:r>
      <w:r w:rsidRPr="00704498">
        <w:rPr>
          <w:rFonts w:ascii="標楷體" w:eastAsia="標楷體" w:hAnsi="標楷體"/>
          <w:spacing w:val="-32"/>
          <w:kern w:val="0"/>
          <w:sz w:val="32"/>
          <w:szCs w:val="32"/>
        </w:rPr>
        <w:t>12</w:t>
      </w:r>
      <w:r w:rsidRPr="00704498">
        <w:rPr>
          <w:rFonts w:ascii="標楷體" w:eastAsia="標楷體" w:hAnsi="標楷體" w:hint="eastAsia"/>
          <w:spacing w:val="-32"/>
          <w:kern w:val="0"/>
          <w:sz w:val="32"/>
          <w:szCs w:val="32"/>
        </w:rPr>
        <w:t>時1</w:t>
      </w:r>
      <w:r w:rsidRPr="00704498">
        <w:rPr>
          <w:rFonts w:ascii="標楷體" w:eastAsia="標楷體" w:hAnsi="標楷體"/>
          <w:spacing w:val="-32"/>
          <w:kern w:val="0"/>
          <w:sz w:val="32"/>
          <w:szCs w:val="32"/>
        </w:rPr>
        <w:t>7</w:t>
      </w:r>
      <w:r w:rsidRPr="00704498">
        <w:rPr>
          <w:rFonts w:ascii="標楷體" w:eastAsia="標楷體" w:hAnsi="標楷體" w:hint="eastAsia"/>
          <w:spacing w:val="-32"/>
          <w:kern w:val="0"/>
          <w:sz w:val="32"/>
          <w:szCs w:val="32"/>
        </w:rPr>
        <w:t>分</w:t>
      </w:r>
    </w:p>
    <w:p w:rsidR="00AA6CA4" w:rsidRPr="00704498" w:rsidRDefault="00AA6CA4" w:rsidP="004A3CE6">
      <w:pPr>
        <w:snapToGrid w:val="0"/>
        <w:spacing w:line="460" w:lineRule="exact"/>
        <w:ind w:left="1600" w:rightChars="9" w:right="22" w:hangingChars="500" w:hanging="1600"/>
        <w:rPr>
          <w:rFonts w:ascii="標楷體" w:eastAsia="標楷體" w:hAnsi="標楷體"/>
          <w:sz w:val="32"/>
          <w:szCs w:val="32"/>
        </w:rPr>
      </w:pPr>
      <w:r w:rsidRPr="00704498">
        <w:rPr>
          <w:rFonts w:ascii="標楷體" w:eastAsia="標楷體" w:hAnsi="標楷體"/>
          <w:sz w:val="32"/>
          <w:szCs w:val="32"/>
        </w:rPr>
        <w:t>地    點：</w:t>
      </w:r>
      <w:r w:rsidRPr="00704498">
        <w:rPr>
          <w:rFonts w:ascii="標楷體" w:eastAsia="標楷體" w:hAnsi="標楷體" w:hint="eastAsia"/>
          <w:sz w:val="32"/>
          <w:szCs w:val="32"/>
        </w:rPr>
        <w:t>本</w:t>
      </w:r>
      <w:r w:rsidRPr="00704498">
        <w:rPr>
          <w:rFonts w:ascii="標楷體" w:eastAsia="標楷體" w:hAnsi="標楷體"/>
          <w:sz w:val="32"/>
          <w:szCs w:val="32"/>
        </w:rPr>
        <w:t>院群賢樓101會議室</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sz w:val="32"/>
          <w:szCs w:val="32"/>
        </w:rPr>
        <w:t>出席委員</w:t>
      </w:r>
      <w:r w:rsidRPr="00704498">
        <w:rPr>
          <w:rFonts w:ascii="標楷體" w:eastAsia="標楷體" w:hAnsi="標楷體" w:hint="eastAsia"/>
          <w:sz w:val="32"/>
          <w:szCs w:val="32"/>
        </w:rPr>
        <w:t>：鄭正鈐  陳秀寳  吳思瑤  黃國書  鄭麗文  張廖萬堅</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張其祿  林宜瑾  范  雲  陳培瑜  萬美玲  高金素梅</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委員出席12人</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請假委員：陳靜敏</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委員請假1人</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sz w:val="32"/>
          <w:szCs w:val="32"/>
        </w:rPr>
        <w:t>列席委員：</w:t>
      </w:r>
      <w:r w:rsidRPr="00704498">
        <w:rPr>
          <w:rFonts w:ascii="標楷體" w:eastAsia="標楷體" w:hAnsi="標楷體" w:hint="eastAsia"/>
          <w:sz w:val="32"/>
          <w:szCs w:val="32"/>
        </w:rPr>
        <w:t>鍾佳濱  陳椒華  廖婉汝  蘇巧慧  劉世芳  李貴敏</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廖國棟Sufin‧Siluko</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position w:val="2"/>
          <w:sz w:val="32"/>
          <w:szCs w:val="32"/>
        </w:rPr>
      </w:pPr>
      <w:r w:rsidRPr="00704498">
        <w:rPr>
          <w:rFonts w:ascii="標楷體" w:eastAsia="標楷體" w:hAnsi="標楷體" w:hint="eastAsia"/>
          <w:sz w:val="32"/>
          <w:szCs w:val="32"/>
        </w:rPr>
        <w:t xml:space="preserve">          </w:t>
      </w:r>
      <w:r w:rsidRPr="00704498">
        <w:rPr>
          <w:rFonts w:ascii="標楷體" w:eastAsia="標楷體" w:hAnsi="標楷體"/>
          <w:position w:val="2"/>
          <w:sz w:val="32"/>
          <w:szCs w:val="32"/>
        </w:rPr>
        <w:t>委員列席</w:t>
      </w:r>
      <w:r w:rsidRPr="00704498">
        <w:rPr>
          <w:rFonts w:ascii="標楷體" w:eastAsia="標楷體" w:hAnsi="標楷體" w:hint="eastAsia"/>
          <w:position w:val="2"/>
          <w:sz w:val="32"/>
          <w:szCs w:val="32"/>
        </w:rPr>
        <w:t>7人</w:t>
      </w:r>
    </w:p>
    <w:p w:rsidR="00AA6CA4" w:rsidRPr="00704498" w:rsidRDefault="00AA6CA4" w:rsidP="004A3CE6">
      <w:pPr>
        <w:pStyle w:val="ac"/>
        <w:spacing w:line="500" w:lineRule="exact"/>
        <w:ind w:left="975" w:hanging="964"/>
        <w:contextualSpacing/>
        <w:rPr>
          <w:sz w:val="32"/>
          <w:szCs w:val="32"/>
        </w:rPr>
      </w:pPr>
      <w:r w:rsidRPr="00704498">
        <w:rPr>
          <w:sz w:val="32"/>
          <w:szCs w:val="32"/>
        </w:rPr>
        <w:t>列席人員</w:t>
      </w:r>
      <w:r w:rsidRPr="00704498">
        <w:rPr>
          <w:rFonts w:hint="eastAsia"/>
          <w:sz w:val="32"/>
          <w:szCs w:val="32"/>
        </w:rPr>
        <w:t>：中央研究院院長                廖俊智率同有關人員</w:t>
      </w:r>
    </w:p>
    <w:p w:rsidR="00AA6CA4" w:rsidRPr="00704498" w:rsidRDefault="00AA6CA4" w:rsidP="004A3CE6">
      <w:pPr>
        <w:pStyle w:val="ac"/>
        <w:spacing w:line="500" w:lineRule="exact"/>
        <w:ind w:leftChars="48" w:left="829" w:hangingChars="223"/>
        <w:contextualSpacing/>
        <w:rPr>
          <w:sz w:val="32"/>
          <w:szCs w:val="32"/>
        </w:rPr>
      </w:pPr>
      <w:r w:rsidRPr="00704498">
        <w:rPr>
          <w:rFonts w:hint="eastAsia"/>
          <w:sz w:val="32"/>
          <w:szCs w:val="32"/>
        </w:rPr>
        <w:t xml:space="preserve">      </w:t>
      </w:r>
      <w:r w:rsidRPr="00704498">
        <w:rPr>
          <w:rFonts w:hint="eastAsia"/>
          <w:sz w:val="36"/>
          <w:szCs w:val="32"/>
        </w:rPr>
        <w:t xml:space="preserve">  </w:t>
      </w:r>
      <w:r w:rsidRPr="00704498">
        <w:rPr>
          <w:rFonts w:hint="eastAsia"/>
          <w:sz w:val="32"/>
          <w:szCs w:val="32"/>
        </w:rPr>
        <w:t xml:space="preserve"> 國家科學及技術委員會副主任委員陳宗權率同有關人員</w:t>
      </w:r>
    </w:p>
    <w:p w:rsidR="00AA6CA4" w:rsidRPr="00704498" w:rsidRDefault="00AA6CA4" w:rsidP="004A3CE6">
      <w:pPr>
        <w:pStyle w:val="ac"/>
        <w:spacing w:line="500" w:lineRule="exact"/>
        <w:ind w:leftChars="48" w:left="829" w:hangingChars="223"/>
        <w:contextualSpacing/>
        <w:rPr>
          <w:spacing w:val="-2"/>
          <w:position w:val="2"/>
          <w:sz w:val="32"/>
          <w:szCs w:val="32"/>
        </w:rPr>
      </w:pPr>
      <w:r w:rsidRPr="00704498">
        <w:rPr>
          <w:rFonts w:hint="eastAsia"/>
          <w:sz w:val="32"/>
          <w:szCs w:val="32"/>
        </w:rPr>
        <w:t xml:space="preserve">     </w:t>
      </w:r>
      <w:r w:rsidRPr="00704498">
        <w:rPr>
          <w:rFonts w:hint="eastAsia"/>
          <w:sz w:val="40"/>
          <w:szCs w:val="32"/>
        </w:rPr>
        <w:t xml:space="preserve"> </w:t>
      </w:r>
      <w:r w:rsidRPr="00704498">
        <w:rPr>
          <w:rFonts w:hint="eastAsia"/>
          <w:sz w:val="32"/>
          <w:szCs w:val="32"/>
        </w:rPr>
        <w:t xml:space="preserve">   行政院原子能委員會副主任委員  劉文忠</w:t>
      </w:r>
      <w:r w:rsidRPr="00704498">
        <w:rPr>
          <w:rFonts w:hint="eastAsia"/>
          <w:spacing w:val="-2"/>
          <w:position w:val="2"/>
          <w:sz w:val="32"/>
          <w:szCs w:val="32"/>
        </w:rPr>
        <w:t>率同有關人員</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spacing w:val="-2"/>
          <w:position w:val="2"/>
          <w:sz w:val="32"/>
          <w:szCs w:val="32"/>
        </w:rPr>
        <w:t xml:space="preserve">          </w:t>
      </w:r>
      <w:r w:rsidRPr="00704498">
        <w:rPr>
          <w:rFonts w:hint="eastAsia"/>
          <w:spacing w:val="-2"/>
          <w:position w:val="2"/>
          <w:sz w:val="32"/>
          <w:szCs w:val="32"/>
        </w:rPr>
        <w:t>交通部中央氣象局主任                       劉國隆</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rFonts w:hint="eastAsia"/>
          <w:spacing w:val="-2"/>
          <w:position w:val="2"/>
          <w:sz w:val="32"/>
          <w:szCs w:val="32"/>
        </w:rPr>
        <w:t xml:space="preserve">          數位發展部資通安全署法規及國合組副組長     林逸塵</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rFonts w:hint="eastAsia"/>
          <w:spacing w:val="-2"/>
          <w:position w:val="2"/>
          <w:sz w:val="32"/>
          <w:szCs w:val="32"/>
        </w:rPr>
        <w:t xml:space="preserve">          法務部法制司調部辦事檢察官                 謝祐昀</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rFonts w:hint="eastAsia"/>
          <w:spacing w:val="-2"/>
          <w:position w:val="2"/>
          <w:sz w:val="32"/>
          <w:szCs w:val="32"/>
        </w:rPr>
        <w:t xml:space="preserve">          經濟部國營事業委員會組長                   吳國卿</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rFonts w:hint="eastAsia"/>
          <w:spacing w:val="-2"/>
          <w:position w:val="2"/>
          <w:sz w:val="32"/>
          <w:szCs w:val="32"/>
        </w:rPr>
        <w:t xml:space="preserve">          台灣電力股份有限公司副處長                 張雄仁</w:t>
      </w:r>
    </w:p>
    <w:p w:rsidR="00AA6CA4" w:rsidRPr="00704498" w:rsidRDefault="00AA6CA4" w:rsidP="004A3CE6">
      <w:pPr>
        <w:pStyle w:val="ac"/>
        <w:tabs>
          <w:tab w:val="left" w:pos="1418"/>
        </w:tabs>
        <w:spacing w:line="500" w:lineRule="exact"/>
        <w:ind w:left="975" w:hanging="964"/>
        <w:contextualSpacing/>
        <w:rPr>
          <w:spacing w:val="-2"/>
          <w:position w:val="2"/>
          <w:sz w:val="32"/>
          <w:szCs w:val="32"/>
        </w:rPr>
      </w:pPr>
      <w:r w:rsidRPr="00704498">
        <w:rPr>
          <w:rFonts w:hint="eastAsia"/>
          <w:spacing w:val="-2"/>
          <w:position w:val="2"/>
          <w:sz w:val="32"/>
          <w:szCs w:val="32"/>
        </w:rPr>
        <w:t xml:space="preserve">          行政院主計總處公務預算處專門委員           廖玉琳</w:t>
      </w:r>
    </w:p>
    <w:p w:rsidR="00AA6CA4" w:rsidRPr="00704498" w:rsidRDefault="00AA6CA4" w:rsidP="004A3CE6">
      <w:pPr>
        <w:pStyle w:val="ac"/>
        <w:tabs>
          <w:tab w:val="left" w:pos="1418"/>
        </w:tabs>
        <w:spacing w:line="500" w:lineRule="exact"/>
        <w:ind w:left="975" w:hanging="964"/>
        <w:contextualSpacing/>
        <w:rPr>
          <w:sz w:val="32"/>
          <w:szCs w:val="32"/>
        </w:rPr>
      </w:pPr>
      <w:r w:rsidRPr="00704498">
        <w:rPr>
          <w:sz w:val="32"/>
          <w:szCs w:val="32"/>
        </w:rPr>
        <w:t>主    席</w:t>
      </w:r>
      <w:r w:rsidRPr="00704498">
        <w:rPr>
          <w:rFonts w:hint="eastAsia"/>
          <w:sz w:val="32"/>
          <w:szCs w:val="32"/>
        </w:rPr>
        <w:t>：范</w:t>
      </w:r>
      <w:r w:rsidRPr="00704498">
        <w:rPr>
          <w:sz w:val="32"/>
          <w:szCs w:val="32"/>
        </w:rPr>
        <w:t>召集委員</w:t>
      </w:r>
      <w:r w:rsidRPr="00704498">
        <w:rPr>
          <w:rFonts w:hint="eastAsia"/>
          <w:sz w:val="32"/>
          <w:szCs w:val="32"/>
        </w:rPr>
        <w:t>雲</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主任秘書：陳錫欽</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sz w:val="32"/>
          <w:szCs w:val="32"/>
        </w:rPr>
        <w:t>專門委員：</w:t>
      </w:r>
      <w:r w:rsidRPr="00704498">
        <w:rPr>
          <w:rFonts w:ascii="標楷體" w:eastAsia="標楷體" w:hAnsi="標楷體" w:hint="eastAsia"/>
          <w:sz w:val="32"/>
          <w:szCs w:val="32"/>
        </w:rPr>
        <w:t>朱蔚菁</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sz w:val="32"/>
          <w:szCs w:val="32"/>
        </w:rPr>
        <w:t>紀    錄：</w:t>
      </w:r>
      <w:r w:rsidRPr="00704498">
        <w:rPr>
          <w:rFonts w:ascii="標楷體" w:eastAsia="標楷體" w:hAnsi="標楷體" w:hint="eastAsia"/>
          <w:sz w:val="32"/>
          <w:szCs w:val="32"/>
        </w:rPr>
        <w:t>簡任秘書  林素惠  簡任編審  蔡月秋  科長  蔡國治</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 xml:space="preserve">          薦任科員  李宗一</w:t>
      </w:r>
    </w:p>
    <w:p w:rsidR="00AA6CA4" w:rsidRPr="00704498" w:rsidRDefault="00AA6CA4" w:rsidP="004A3CE6">
      <w:pPr>
        <w:pStyle w:val="ac"/>
        <w:spacing w:line="460" w:lineRule="exact"/>
        <w:ind w:left="980" w:hanging="966"/>
        <w:rPr>
          <w:b/>
          <w:sz w:val="32"/>
          <w:szCs w:val="32"/>
        </w:rPr>
      </w:pPr>
      <w:r w:rsidRPr="00704498">
        <w:rPr>
          <w:rFonts w:hint="eastAsia"/>
          <w:b/>
          <w:sz w:val="32"/>
          <w:szCs w:val="32"/>
        </w:rPr>
        <w:t>報  告  事  項</w:t>
      </w:r>
    </w:p>
    <w:p w:rsidR="00AA6CA4" w:rsidRPr="00704498" w:rsidRDefault="00AA6CA4" w:rsidP="004A3CE6">
      <w:pPr>
        <w:pStyle w:val="a4"/>
        <w:snapToGrid w:val="0"/>
        <w:spacing w:line="500" w:lineRule="exact"/>
        <w:ind w:leftChars="0" w:left="0"/>
        <w:rPr>
          <w:rFonts w:ascii="標楷體" w:eastAsia="標楷體" w:hAnsi="標楷體"/>
          <w:b/>
          <w:sz w:val="32"/>
          <w:szCs w:val="32"/>
        </w:rPr>
      </w:pPr>
      <w:r w:rsidRPr="00704498">
        <w:rPr>
          <w:rFonts w:ascii="標楷體" w:eastAsia="標楷體" w:hAnsi="標楷體" w:hint="eastAsia"/>
          <w:b/>
          <w:sz w:val="32"/>
          <w:szCs w:val="32"/>
        </w:rPr>
        <w:t>一、宣讀上次會議議事錄。</w:t>
      </w:r>
    </w:p>
    <w:p w:rsidR="00AA6CA4" w:rsidRPr="00704498" w:rsidRDefault="00AA6CA4" w:rsidP="004A3CE6">
      <w:pPr>
        <w:snapToGrid w:val="0"/>
        <w:spacing w:line="500" w:lineRule="exact"/>
        <w:rPr>
          <w:rFonts w:ascii="標楷體" w:eastAsia="標楷體" w:hAnsi="標楷體"/>
          <w:sz w:val="32"/>
          <w:szCs w:val="32"/>
        </w:rPr>
      </w:pPr>
      <w:r w:rsidRPr="00704498">
        <w:rPr>
          <w:rFonts w:ascii="標楷體" w:eastAsia="標楷體" w:hAnsi="標楷體"/>
          <w:b/>
          <w:sz w:val="32"/>
          <w:szCs w:val="32"/>
        </w:rPr>
        <w:t>決定：</w:t>
      </w:r>
      <w:r w:rsidRPr="00704498">
        <w:rPr>
          <w:rFonts w:ascii="標楷體" w:eastAsia="標楷體" w:hAnsi="標楷體"/>
          <w:sz w:val="32"/>
          <w:szCs w:val="32"/>
        </w:rPr>
        <w:t>議事錄確定。</w:t>
      </w:r>
    </w:p>
    <w:p w:rsidR="00AA6CA4" w:rsidRPr="00704498" w:rsidRDefault="00AA6CA4" w:rsidP="004A3CE6">
      <w:pPr>
        <w:widowControl/>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hint="eastAsia"/>
          <w:b/>
          <w:bCs/>
          <w:kern w:val="0"/>
          <w:sz w:val="32"/>
          <w:szCs w:val="32"/>
        </w:rPr>
        <w:t>二、中央研究院院長廖俊智列席報告業務概況，並備質詢。</w:t>
      </w:r>
    </w:p>
    <w:p w:rsidR="00AA6CA4" w:rsidRPr="00704498" w:rsidRDefault="00AA6CA4" w:rsidP="004A3CE6">
      <w:pPr>
        <w:snapToGrid w:val="0"/>
        <w:spacing w:before="120" w:afterLines="50" w:after="180" w:line="460" w:lineRule="exact"/>
        <w:rPr>
          <w:rFonts w:ascii="標楷體" w:eastAsia="標楷體" w:hAnsi="標楷體"/>
          <w:b/>
          <w:sz w:val="32"/>
          <w:szCs w:val="32"/>
        </w:rPr>
      </w:pPr>
      <w:r w:rsidRPr="00704498">
        <w:rPr>
          <w:rFonts w:ascii="標楷體" w:eastAsia="標楷體" w:hAnsi="標楷體" w:hint="eastAsia"/>
          <w:b/>
          <w:sz w:val="32"/>
          <w:szCs w:val="32"/>
        </w:rPr>
        <w:lastRenderedPageBreak/>
        <w:t>討  論  事  項</w:t>
      </w:r>
    </w:p>
    <w:p w:rsidR="00AA6CA4" w:rsidRPr="00704498" w:rsidRDefault="00AA6CA4" w:rsidP="00514411">
      <w:pPr>
        <w:numPr>
          <w:ilvl w:val="0"/>
          <w:numId w:val="41"/>
        </w:numPr>
        <w:snapToGrid w:val="0"/>
        <w:spacing w:line="460" w:lineRule="exact"/>
        <w:jc w:val="both"/>
        <w:rPr>
          <w:rFonts w:ascii="標楷體" w:eastAsia="標楷體" w:hAnsi="標楷體"/>
          <w:b/>
          <w:sz w:val="32"/>
          <w:szCs w:val="32"/>
        </w:rPr>
      </w:pPr>
      <w:r w:rsidRPr="00704498">
        <w:rPr>
          <w:rFonts w:ascii="標楷體" w:eastAsia="標楷體" w:hAnsi="標楷體" w:hint="eastAsia"/>
          <w:b/>
          <w:sz w:val="32"/>
          <w:szCs w:val="32"/>
        </w:rPr>
        <w:t>審查112年度中央政府總預算有關中央研究院主管預算(公務預算)解凍案4案。</w:t>
      </w:r>
    </w:p>
    <w:p w:rsidR="00AA6CA4" w:rsidRPr="00704498" w:rsidRDefault="00AA6CA4" w:rsidP="00165582">
      <w:pPr>
        <w:widowControl/>
        <w:numPr>
          <w:ilvl w:val="0"/>
          <w:numId w:val="77"/>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b/>
          <w:bCs/>
          <w:kern w:val="0"/>
          <w:sz w:val="32"/>
          <w:szCs w:val="32"/>
        </w:rPr>
        <w:t>中央研究院函</w:t>
      </w:r>
      <w:r w:rsidRPr="00704498">
        <w:rPr>
          <w:rFonts w:ascii="標楷體" w:eastAsia="標楷體" w:hAnsi="標楷體" w:cs="新細明體" w:hint="eastAsia"/>
          <w:b/>
          <w:bCs/>
          <w:kern w:val="0"/>
          <w:sz w:val="32"/>
          <w:szCs w:val="32"/>
        </w:rPr>
        <w:t>，</w:t>
      </w:r>
      <w:r w:rsidRPr="00704498">
        <w:rPr>
          <w:rFonts w:ascii="標楷體" w:eastAsia="標楷體" w:hAnsi="標楷體" w:cs="新細明體"/>
          <w:b/>
          <w:bCs/>
          <w:kern w:val="0"/>
          <w:sz w:val="32"/>
          <w:szCs w:val="32"/>
        </w:rPr>
        <w:t>為112年度中央政府總預算決議，檢送第1目「一般行政」預算凍結500萬元書面報告，請查照</w:t>
      </w:r>
      <w:r w:rsidRPr="00704498">
        <w:rPr>
          <w:rFonts w:ascii="標楷體" w:eastAsia="標楷體" w:hAnsi="標楷體" w:cs="新細明體" w:hint="eastAsia"/>
          <w:b/>
          <w:bCs/>
          <w:kern w:val="0"/>
          <w:sz w:val="32"/>
          <w:szCs w:val="32"/>
        </w:rPr>
        <w:t>案。</w:t>
      </w:r>
    </w:p>
    <w:p w:rsidR="00AA6CA4" w:rsidRPr="00704498" w:rsidRDefault="00AA6CA4" w:rsidP="00165582">
      <w:pPr>
        <w:widowControl/>
        <w:numPr>
          <w:ilvl w:val="0"/>
          <w:numId w:val="77"/>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b/>
          <w:bCs/>
          <w:kern w:val="0"/>
          <w:sz w:val="32"/>
          <w:szCs w:val="32"/>
        </w:rPr>
        <w:t>中央研究院函</w:t>
      </w:r>
      <w:r w:rsidRPr="00704498">
        <w:rPr>
          <w:rFonts w:ascii="標楷體" w:eastAsia="標楷體" w:hAnsi="標楷體" w:cs="新細明體" w:hint="eastAsia"/>
          <w:b/>
          <w:bCs/>
          <w:kern w:val="0"/>
          <w:sz w:val="32"/>
          <w:szCs w:val="32"/>
        </w:rPr>
        <w:t>，</w:t>
      </w:r>
      <w:r w:rsidRPr="00704498">
        <w:rPr>
          <w:rFonts w:ascii="標楷體" w:eastAsia="標楷體" w:hAnsi="標楷體" w:cs="新細明體"/>
          <w:b/>
          <w:bCs/>
          <w:kern w:val="0"/>
          <w:sz w:val="32"/>
          <w:szCs w:val="32"/>
        </w:rPr>
        <w:t>為112年度中央政府總預算決議，檢送第2目「一般學術研究及評議」預算凍結3,000萬元書面報告，請查照</w:t>
      </w:r>
      <w:r w:rsidRPr="00704498">
        <w:rPr>
          <w:rFonts w:ascii="標楷體" w:eastAsia="標楷體" w:hAnsi="標楷體" w:cs="新細明體" w:hint="eastAsia"/>
          <w:b/>
          <w:bCs/>
          <w:kern w:val="0"/>
          <w:sz w:val="32"/>
          <w:szCs w:val="32"/>
        </w:rPr>
        <w:t>案。</w:t>
      </w:r>
    </w:p>
    <w:p w:rsidR="00AA6CA4" w:rsidRPr="00704498" w:rsidRDefault="00AA6CA4" w:rsidP="00165582">
      <w:pPr>
        <w:widowControl/>
        <w:numPr>
          <w:ilvl w:val="0"/>
          <w:numId w:val="77"/>
        </w:numPr>
        <w:snapToGrid w:val="0"/>
        <w:spacing w:before="120"/>
        <w:jc w:val="both"/>
        <w:rPr>
          <w:rFonts w:ascii="標楷體" w:eastAsia="標楷體" w:hAnsi="標楷體" w:cs="新細明體"/>
          <w:b/>
          <w:bCs/>
          <w:kern w:val="0"/>
          <w:sz w:val="32"/>
          <w:szCs w:val="32"/>
        </w:rPr>
      </w:pPr>
      <w:r w:rsidRPr="00704498">
        <w:rPr>
          <w:rFonts w:ascii="標楷體" w:eastAsia="標楷體" w:hAnsi="標楷體" w:cs="新細明體"/>
          <w:b/>
          <w:bCs/>
          <w:kern w:val="0"/>
          <w:sz w:val="32"/>
          <w:szCs w:val="32"/>
        </w:rPr>
        <w:t>中央研究院函，為112年度中央政府總預算決議，檢送第3目「自然及人文社會科學研究」預算凍結100萬元書面報告，請查照案</w:t>
      </w:r>
      <w:r w:rsidRPr="00704498">
        <w:rPr>
          <w:rFonts w:ascii="標楷體" w:eastAsia="標楷體" w:hAnsi="標楷體" w:cs="新細明體" w:hint="eastAsia"/>
          <w:b/>
          <w:bCs/>
          <w:kern w:val="0"/>
          <w:sz w:val="32"/>
          <w:szCs w:val="32"/>
        </w:rPr>
        <w:t>。</w:t>
      </w:r>
    </w:p>
    <w:p w:rsidR="00AA6CA4" w:rsidRPr="00704498" w:rsidRDefault="00AA6CA4" w:rsidP="00165582">
      <w:pPr>
        <w:widowControl/>
        <w:numPr>
          <w:ilvl w:val="0"/>
          <w:numId w:val="77"/>
        </w:numPr>
        <w:snapToGrid w:val="0"/>
        <w:spacing w:before="120"/>
        <w:ind w:left="1287" w:hanging="567"/>
        <w:jc w:val="both"/>
        <w:rPr>
          <w:rFonts w:ascii="標楷體" w:eastAsia="標楷體" w:hAnsi="標楷體" w:cs="新細明體"/>
          <w:b/>
          <w:bCs/>
          <w:kern w:val="0"/>
          <w:sz w:val="32"/>
          <w:szCs w:val="32"/>
        </w:rPr>
      </w:pPr>
      <w:r w:rsidRPr="00704498">
        <w:rPr>
          <w:rFonts w:ascii="標楷體" w:eastAsia="標楷體" w:hAnsi="標楷體" w:cs="新細明體"/>
          <w:b/>
          <w:bCs/>
          <w:kern w:val="0"/>
          <w:sz w:val="32"/>
          <w:szCs w:val="32"/>
        </w:rPr>
        <w:t>中央研究院函，為112年度中央政府總預算決議，檢送第4目「南部院區」預算凍結100萬元書面報告，請查照案</w:t>
      </w:r>
      <w:r w:rsidRPr="00704498">
        <w:rPr>
          <w:rFonts w:ascii="標楷體" w:eastAsia="標楷體" w:hAnsi="標楷體" w:cs="新細明體" w:hint="eastAsia"/>
          <w:b/>
          <w:bCs/>
          <w:kern w:val="0"/>
          <w:sz w:val="32"/>
          <w:szCs w:val="32"/>
        </w:rPr>
        <w:t>。</w:t>
      </w:r>
    </w:p>
    <w:p w:rsidR="00AA6CA4" w:rsidRPr="00704498" w:rsidRDefault="00AA6CA4" w:rsidP="00514411">
      <w:pPr>
        <w:numPr>
          <w:ilvl w:val="0"/>
          <w:numId w:val="41"/>
        </w:numPr>
        <w:snapToGrid w:val="0"/>
        <w:spacing w:line="460" w:lineRule="exact"/>
        <w:jc w:val="both"/>
        <w:rPr>
          <w:rFonts w:ascii="標楷體" w:eastAsia="標楷體" w:hAnsi="標楷體"/>
          <w:b/>
          <w:sz w:val="32"/>
          <w:szCs w:val="32"/>
        </w:rPr>
      </w:pPr>
      <w:r w:rsidRPr="00704498">
        <w:rPr>
          <w:rFonts w:ascii="標楷體" w:eastAsia="標楷體" w:hAnsi="標楷體"/>
          <w:b/>
          <w:sz w:val="32"/>
          <w:szCs w:val="32"/>
        </w:rPr>
        <w:t>審查</w:t>
      </w:r>
      <w:r w:rsidRPr="00704498">
        <w:rPr>
          <w:rFonts w:ascii="標楷體" w:eastAsia="標楷體" w:hAnsi="標楷體" w:hint="eastAsia"/>
          <w:b/>
          <w:sz w:val="32"/>
          <w:szCs w:val="32"/>
        </w:rPr>
        <w:t>(一)</w:t>
      </w:r>
      <w:r w:rsidRPr="00704498">
        <w:rPr>
          <w:rFonts w:ascii="標楷體" w:eastAsia="標楷體" w:hAnsi="標楷體"/>
          <w:b/>
          <w:sz w:val="32"/>
          <w:szCs w:val="32"/>
        </w:rPr>
        <w:t>行政院函請審議「太空發展法部分條文修正草案」</w:t>
      </w:r>
      <w:r w:rsidRPr="00704498">
        <w:rPr>
          <w:rFonts w:ascii="標楷體" w:eastAsia="標楷體" w:hAnsi="標楷體" w:hint="eastAsia"/>
          <w:b/>
          <w:sz w:val="32"/>
          <w:szCs w:val="32"/>
        </w:rPr>
        <w:t>案。(二)台灣民眾黨黨團擬具</w:t>
      </w:r>
      <w:r w:rsidRPr="00704498">
        <w:rPr>
          <w:rFonts w:ascii="標楷體" w:eastAsia="標楷體" w:hAnsi="標楷體"/>
          <w:b/>
          <w:sz w:val="32"/>
          <w:szCs w:val="32"/>
        </w:rPr>
        <w:t>「</w:t>
      </w:r>
      <w:r w:rsidRPr="00704498">
        <w:rPr>
          <w:rFonts w:ascii="標楷體" w:eastAsia="標楷體" w:hAnsi="標楷體" w:hint="eastAsia"/>
          <w:b/>
          <w:sz w:val="32"/>
          <w:szCs w:val="32"/>
        </w:rPr>
        <w:t>太空發展法第二條條文修正草案</w:t>
      </w:r>
      <w:r w:rsidRPr="00704498">
        <w:rPr>
          <w:rFonts w:ascii="標楷體" w:eastAsia="標楷體" w:hAnsi="標楷體"/>
          <w:b/>
          <w:sz w:val="32"/>
          <w:szCs w:val="32"/>
        </w:rPr>
        <w:t>」</w:t>
      </w:r>
      <w:r w:rsidRPr="00704498">
        <w:rPr>
          <w:rFonts w:ascii="標楷體" w:eastAsia="標楷體" w:hAnsi="標楷體" w:hint="eastAsia"/>
          <w:b/>
          <w:sz w:val="32"/>
          <w:szCs w:val="32"/>
        </w:rPr>
        <w:t>案。(三)委員萬美玲等19人擬具</w:t>
      </w:r>
      <w:r w:rsidRPr="00704498">
        <w:rPr>
          <w:rFonts w:ascii="標楷體" w:eastAsia="標楷體" w:hAnsi="標楷體"/>
          <w:b/>
          <w:sz w:val="32"/>
          <w:szCs w:val="32"/>
        </w:rPr>
        <w:t>「</w:t>
      </w:r>
      <w:r w:rsidRPr="00704498">
        <w:rPr>
          <w:rFonts w:ascii="標楷體" w:eastAsia="標楷體" w:hAnsi="標楷體" w:hint="eastAsia"/>
          <w:b/>
          <w:sz w:val="32"/>
          <w:szCs w:val="32"/>
        </w:rPr>
        <w:t>太空發展法第二條條文修正草案</w:t>
      </w:r>
      <w:r w:rsidRPr="00704498">
        <w:rPr>
          <w:rFonts w:ascii="標楷體" w:eastAsia="標楷體" w:hAnsi="標楷體"/>
          <w:b/>
          <w:sz w:val="32"/>
          <w:szCs w:val="32"/>
        </w:rPr>
        <w:t>」</w:t>
      </w:r>
      <w:r w:rsidRPr="00704498">
        <w:rPr>
          <w:rFonts w:ascii="標楷體" w:eastAsia="標楷體" w:hAnsi="標楷體" w:hint="eastAsia"/>
          <w:b/>
          <w:sz w:val="32"/>
          <w:szCs w:val="32"/>
        </w:rPr>
        <w:t>案。(四)委員謝衣鳯等</w:t>
      </w:r>
      <w:r w:rsidRPr="00704498">
        <w:rPr>
          <w:rFonts w:ascii="標楷體" w:eastAsia="標楷體" w:hAnsi="標楷體"/>
          <w:b/>
          <w:sz w:val="32"/>
          <w:szCs w:val="32"/>
        </w:rPr>
        <w:t>19</w:t>
      </w:r>
      <w:r w:rsidRPr="00704498">
        <w:rPr>
          <w:rFonts w:ascii="標楷體" w:eastAsia="標楷體" w:hAnsi="標楷體" w:hint="eastAsia"/>
          <w:b/>
          <w:sz w:val="32"/>
          <w:szCs w:val="32"/>
        </w:rPr>
        <w:t>人擬具</w:t>
      </w:r>
      <w:r w:rsidRPr="00704498">
        <w:rPr>
          <w:rFonts w:ascii="標楷體" w:eastAsia="標楷體" w:hAnsi="標楷體"/>
          <w:b/>
          <w:sz w:val="32"/>
          <w:szCs w:val="32"/>
        </w:rPr>
        <w:t>「</w:t>
      </w:r>
      <w:r w:rsidRPr="00704498">
        <w:rPr>
          <w:rFonts w:ascii="標楷體" w:eastAsia="標楷體" w:hAnsi="標楷體" w:hint="eastAsia"/>
          <w:b/>
          <w:sz w:val="32"/>
          <w:szCs w:val="32"/>
        </w:rPr>
        <w:t>太空發展法第二條條文修正草案</w:t>
      </w:r>
      <w:r w:rsidRPr="00704498">
        <w:rPr>
          <w:rFonts w:ascii="標楷體" w:eastAsia="標楷體" w:hAnsi="標楷體"/>
          <w:b/>
          <w:sz w:val="32"/>
          <w:szCs w:val="32"/>
        </w:rPr>
        <w:t>」</w:t>
      </w:r>
      <w:r w:rsidRPr="00704498">
        <w:rPr>
          <w:rFonts w:ascii="標楷體" w:eastAsia="標楷體" w:hAnsi="標楷體" w:hint="eastAsia"/>
          <w:b/>
          <w:sz w:val="32"/>
          <w:szCs w:val="32"/>
        </w:rPr>
        <w:t>案。(五)委員陳明文等20人擬具</w:t>
      </w:r>
      <w:r w:rsidRPr="00704498">
        <w:rPr>
          <w:rFonts w:ascii="標楷體" w:eastAsia="標楷體" w:hAnsi="標楷體"/>
          <w:b/>
          <w:sz w:val="32"/>
          <w:szCs w:val="32"/>
        </w:rPr>
        <w:t>「</w:t>
      </w:r>
      <w:r w:rsidRPr="00704498">
        <w:rPr>
          <w:rFonts w:ascii="標楷體" w:eastAsia="標楷體" w:hAnsi="標楷體" w:hint="eastAsia"/>
          <w:b/>
          <w:sz w:val="32"/>
          <w:szCs w:val="32"/>
        </w:rPr>
        <w:t>太空發展法第二條條文修正草案</w:t>
      </w:r>
      <w:r w:rsidRPr="00704498">
        <w:rPr>
          <w:rFonts w:ascii="標楷體" w:eastAsia="標楷體" w:hAnsi="標楷體"/>
          <w:b/>
          <w:sz w:val="32"/>
          <w:szCs w:val="32"/>
        </w:rPr>
        <w:t>」</w:t>
      </w:r>
      <w:r w:rsidRPr="00704498">
        <w:rPr>
          <w:rFonts w:ascii="標楷體" w:eastAsia="標楷體" w:hAnsi="標楷體" w:hint="eastAsia"/>
          <w:b/>
          <w:sz w:val="32"/>
          <w:szCs w:val="32"/>
        </w:rPr>
        <w:t>案。(六)委員陳秀寳等</w:t>
      </w:r>
      <w:r w:rsidRPr="00704498">
        <w:rPr>
          <w:rFonts w:ascii="標楷體" w:eastAsia="標楷體" w:hAnsi="標楷體"/>
          <w:b/>
          <w:sz w:val="32"/>
          <w:szCs w:val="32"/>
        </w:rPr>
        <w:t>21</w:t>
      </w:r>
      <w:r w:rsidRPr="00704498">
        <w:rPr>
          <w:rFonts w:ascii="標楷體" w:eastAsia="標楷體" w:hAnsi="標楷體" w:hint="eastAsia"/>
          <w:b/>
          <w:sz w:val="32"/>
          <w:szCs w:val="32"/>
        </w:rPr>
        <w:t>人擬具</w:t>
      </w:r>
      <w:r w:rsidRPr="00704498">
        <w:rPr>
          <w:rFonts w:ascii="標楷體" w:eastAsia="標楷體" w:hAnsi="標楷體"/>
          <w:b/>
          <w:sz w:val="32"/>
          <w:szCs w:val="32"/>
        </w:rPr>
        <w:t>「</w:t>
      </w:r>
      <w:r w:rsidRPr="00704498">
        <w:rPr>
          <w:rFonts w:ascii="標楷體" w:eastAsia="標楷體" w:hAnsi="標楷體" w:hint="eastAsia"/>
          <w:b/>
          <w:sz w:val="32"/>
          <w:szCs w:val="32"/>
        </w:rPr>
        <w:t>太空發展法第二條條文修正草案</w:t>
      </w:r>
      <w:r w:rsidRPr="00704498">
        <w:rPr>
          <w:rFonts w:ascii="標楷體" w:eastAsia="標楷體" w:hAnsi="標楷體"/>
          <w:b/>
          <w:sz w:val="32"/>
          <w:szCs w:val="32"/>
        </w:rPr>
        <w:t>」</w:t>
      </w:r>
      <w:r w:rsidRPr="00704498">
        <w:rPr>
          <w:rFonts w:ascii="標楷體" w:eastAsia="標楷體" w:hAnsi="標楷體" w:hint="eastAsia"/>
          <w:b/>
          <w:sz w:val="32"/>
          <w:szCs w:val="32"/>
        </w:rPr>
        <w:t>案。(七)委員張廖萬堅等17人擬具</w:t>
      </w:r>
      <w:r w:rsidRPr="00704498">
        <w:rPr>
          <w:rFonts w:ascii="標楷體" w:eastAsia="標楷體" w:hAnsi="標楷體"/>
          <w:b/>
          <w:sz w:val="32"/>
          <w:szCs w:val="32"/>
        </w:rPr>
        <w:t>「</w:t>
      </w:r>
      <w:r w:rsidRPr="00704498">
        <w:rPr>
          <w:rFonts w:ascii="標楷體" w:eastAsia="標楷體" w:hAnsi="標楷體" w:hint="eastAsia"/>
          <w:b/>
          <w:sz w:val="32"/>
          <w:szCs w:val="32"/>
        </w:rPr>
        <w:t>太空發展法第二條條文修正草案</w:t>
      </w:r>
      <w:r w:rsidRPr="00704498">
        <w:rPr>
          <w:rFonts w:ascii="標楷體" w:eastAsia="標楷體" w:hAnsi="標楷體"/>
          <w:b/>
          <w:sz w:val="32"/>
          <w:szCs w:val="32"/>
        </w:rPr>
        <w:t>」</w:t>
      </w:r>
      <w:r w:rsidRPr="00704498">
        <w:rPr>
          <w:rFonts w:ascii="標楷體" w:eastAsia="標楷體" w:hAnsi="標楷體" w:hint="eastAsia"/>
          <w:b/>
          <w:sz w:val="32"/>
          <w:szCs w:val="32"/>
        </w:rPr>
        <w:t>案。(八)時代力量黨團擬具</w:t>
      </w:r>
      <w:r w:rsidRPr="00704498">
        <w:rPr>
          <w:rFonts w:ascii="標楷體" w:eastAsia="標楷體" w:hAnsi="標楷體"/>
          <w:b/>
          <w:sz w:val="32"/>
          <w:szCs w:val="32"/>
        </w:rPr>
        <w:t>「</w:t>
      </w:r>
      <w:r w:rsidRPr="00704498">
        <w:rPr>
          <w:rFonts w:ascii="標楷體" w:eastAsia="標楷體" w:hAnsi="標楷體" w:hint="eastAsia"/>
          <w:b/>
          <w:sz w:val="32"/>
          <w:szCs w:val="32"/>
        </w:rPr>
        <w:t>太空發展法第二條條文修正草案</w:t>
      </w:r>
      <w:r w:rsidRPr="00704498">
        <w:rPr>
          <w:rFonts w:ascii="標楷體" w:eastAsia="標楷體" w:hAnsi="標楷體"/>
          <w:b/>
          <w:sz w:val="32"/>
          <w:szCs w:val="32"/>
        </w:rPr>
        <w:t>」</w:t>
      </w:r>
      <w:r w:rsidRPr="00704498">
        <w:rPr>
          <w:rFonts w:ascii="標楷體" w:eastAsia="標楷體" w:hAnsi="標楷體" w:hint="eastAsia"/>
          <w:b/>
          <w:sz w:val="32"/>
          <w:szCs w:val="32"/>
        </w:rPr>
        <w:t>案。(九)委員吳思瑤等</w:t>
      </w:r>
      <w:r w:rsidRPr="00704498">
        <w:rPr>
          <w:rFonts w:ascii="標楷體" w:eastAsia="標楷體" w:hAnsi="標楷體"/>
          <w:b/>
          <w:sz w:val="32"/>
          <w:szCs w:val="32"/>
        </w:rPr>
        <w:t>17</w:t>
      </w:r>
      <w:r w:rsidRPr="00704498">
        <w:rPr>
          <w:rFonts w:ascii="標楷體" w:eastAsia="標楷體" w:hAnsi="標楷體" w:hint="eastAsia"/>
          <w:b/>
          <w:sz w:val="32"/>
          <w:szCs w:val="32"/>
        </w:rPr>
        <w:t>人擬具</w:t>
      </w:r>
      <w:r w:rsidRPr="00704498">
        <w:rPr>
          <w:rFonts w:ascii="標楷體" w:eastAsia="標楷體" w:hAnsi="標楷體"/>
          <w:b/>
          <w:sz w:val="32"/>
          <w:szCs w:val="32"/>
        </w:rPr>
        <w:t>「</w:t>
      </w:r>
      <w:r w:rsidRPr="00704498">
        <w:rPr>
          <w:rFonts w:ascii="標楷體" w:eastAsia="標楷體" w:hAnsi="標楷體" w:hint="eastAsia"/>
          <w:b/>
          <w:sz w:val="32"/>
          <w:szCs w:val="32"/>
        </w:rPr>
        <w:t>太空發展法第二條條文修正草案</w:t>
      </w:r>
      <w:r w:rsidRPr="00704498">
        <w:rPr>
          <w:rFonts w:ascii="標楷體" w:eastAsia="標楷體" w:hAnsi="標楷體"/>
          <w:b/>
          <w:sz w:val="32"/>
          <w:szCs w:val="32"/>
        </w:rPr>
        <w:t>」</w:t>
      </w:r>
      <w:r w:rsidRPr="00704498">
        <w:rPr>
          <w:rFonts w:ascii="標楷體" w:eastAsia="標楷體" w:hAnsi="標楷體" w:hint="eastAsia"/>
          <w:b/>
          <w:sz w:val="32"/>
          <w:szCs w:val="32"/>
        </w:rPr>
        <w:t>案。(十)委員林宜瑾等21人擬具</w:t>
      </w:r>
      <w:r w:rsidRPr="00704498">
        <w:rPr>
          <w:rFonts w:ascii="標楷體" w:eastAsia="標楷體" w:hAnsi="標楷體"/>
          <w:b/>
          <w:sz w:val="32"/>
          <w:szCs w:val="32"/>
        </w:rPr>
        <w:t>「</w:t>
      </w:r>
      <w:r w:rsidRPr="00704498">
        <w:rPr>
          <w:rFonts w:ascii="標楷體" w:eastAsia="標楷體" w:hAnsi="標楷體" w:hint="eastAsia"/>
          <w:b/>
          <w:sz w:val="32"/>
          <w:szCs w:val="32"/>
        </w:rPr>
        <w:t>太空發展法第二條條文修正草案</w:t>
      </w:r>
      <w:r w:rsidRPr="00704498">
        <w:rPr>
          <w:rFonts w:ascii="標楷體" w:eastAsia="標楷體" w:hAnsi="標楷體"/>
          <w:b/>
          <w:sz w:val="32"/>
          <w:szCs w:val="32"/>
        </w:rPr>
        <w:t>」</w:t>
      </w:r>
      <w:r w:rsidRPr="00704498">
        <w:rPr>
          <w:rFonts w:ascii="標楷體" w:eastAsia="標楷體" w:hAnsi="標楷體" w:hint="eastAsia"/>
          <w:b/>
          <w:sz w:val="32"/>
          <w:szCs w:val="32"/>
        </w:rPr>
        <w:t>案。(十一)委員賴品妤等17人擬具</w:t>
      </w:r>
      <w:r w:rsidRPr="00704498">
        <w:rPr>
          <w:rFonts w:ascii="標楷體" w:eastAsia="標楷體" w:hAnsi="標楷體"/>
          <w:b/>
          <w:sz w:val="32"/>
          <w:szCs w:val="32"/>
        </w:rPr>
        <w:t>「</w:t>
      </w:r>
      <w:r w:rsidRPr="00704498">
        <w:rPr>
          <w:rFonts w:ascii="標楷體" w:eastAsia="標楷體" w:hAnsi="標楷體" w:hint="eastAsia"/>
          <w:b/>
          <w:sz w:val="32"/>
          <w:szCs w:val="32"/>
        </w:rPr>
        <w:t>太空發展法第二條條文修正草案</w:t>
      </w:r>
      <w:r w:rsidRPr="00704498">
        <w:rPr>
          <w:rFonts w:ascii="標楷體" w:eastAsia="標楷體" w:hAnsi="標楷體"/>
          <w:b/>
          <w:sz w:val="32"/>
          <w:szCs w:val="32"/>
        </w:rPr>
        <w:t>」</w:t>
      </w:r>
      <w:r w:rsidRPr="00704498">
        <w:rPr>
          <w:rFonts w:ascii="標楷體" w:eastAsia="標楷體" w:hAnsi="標楷體" w:hint="eastAsia"/>
          <w:b/>
          <w:sz w:val="32"/>
          <w:szCs w:val="32"/>
        </w:rPr>
        <w:t>案。(十二)委員蘇巧慧等32人擬具</w:t>
      </w:r>
      <w:r w:rsidRPr="00704498">
        <w:rPr>
          <w:rFonts w:ascii="標楷體" w:eastAsia="標楷體" w:hAnsi="標楷體"/>
          <w:b/>
          <w:sz w:val="32"/>
          <w:szCs w:val="32"/>
        </w:rPr>
        <w:t>「</w:t>
      </w:r>
      <w:r w:rsidRPr="00704498">
        <w:rPr>
          <w:rFonts w:ascii="標楷體" w:eastAsia="標楷體" w:hAnsi="標楷體" w:hint="eastAsia"/>
          <w:b/>
          <w:sz w:val="32"/>
          <w:szCs w:val="32"/>
        </w:rPr>
        <w:t>太空發展法部分條文修正草案</w:t>
      </w:r>
      <w:r w:rsidRPr="00704498">
        <w:rPr>
          <w:rFonts w:ascii="標楷體" w:eastAsia="標楷體" w:hAnsi="標楷體"/>
          <w:b/>
          <w:sz w:val="32"/>
          <w:szCs w:val="32"/>
        </w:rPr>
        <w:t>」</w:t>
      </w:r>
      <w:r w:rsidRPr="00704498">
        <w:rPr>
          <w:rFonts w:ascii="標楷體" w:eastAsia="標楷體" w:hAnsi="標楷體" w:hint="eastAsia"/>
          <w:b/>
          <w:sz w:val="32"/>
          <w:szCs w:val="32"/>
        </w:rPr>
        <w:t>案。(十三)委員萬美玲等</w:t>
      </w:r>
      <w:r w:rsidRPr="00704498">
        <w:rPr>
          <w:rFonts w:ascii="標楷體" w:eastAsia="標楷體" w:hAnsi="標楷體"/>
          <w:b/>
          <w:sz w:val="32"/>
          <w:szCs w:val="32"/>
        </w:rPr>
        <w:t>16人擬具「太空發展法增訂第十八條之一及第十八條之二條文草案」</w:t>
      </w:r>
      <w:r w:rsidRPr="00704498">
        <w:rPr>
          <w:rFonts w:ascii="標楷體" w:eastAsia="標楷體" w:hAnsi="標楷體" w:hint="eastAsia"/>
          <w:b/>
          <w:sz w:val="32"/>
          <w:szCs w:val="32"/>
        </w:rPr>
        <w:t>案。(十四)台灣民眾黨黨團擬具「太空發展法第十八條之一、第十八條之二及第二十二條條文修正草案」案。</w:t>
      </w:r>
    </w:p>
    <w:p w:rsidR="00AA6CA4" w:rsidRPr="00704498" w:rsidRDefault="00AA6CA4" w:rsidP="00514411">
      <w:pPr>
        <w:numPr>
          <w:ilvl w:val="0"/>
          <w:numId w:val="41"/>
        </w:numPr>
        <w:snapToGrid w:val="0"/>
        <w:spacing w:line="460" w:lineRule="exact"/>
        <w:jc w:val="both"/>
        <w:rPr>
          <w:rFonts w:ascii="標楷體" w:eastAsia="標楷體" w:hAnsi="標楷體"/>
          <w:b/>
          <w:sz w:val="32"/>
          <w:szCs w:val="32"/>
        </w:rPr>
      </w:pPr>
      <w:r w:rsidRPr="00704498">
        <w:rPr>
          <w:rFonts w:ascii="標楷體" w:eastAsia="標楷體" w:hAnsi="標楷體" w:hint="eastAsia"/>
          <w:b/>
          <w:sz w:val="32"/>
          <w:szCs w:val="32"/>
        </w:rPr>
        <w:lastRenderedPageBreak/>
        <w:t>審查(一)</w:t>
      </w:r>
      <w:r w:rsidRPr="00704498">
        <w:rPr>
          <w:rFonts w:ascii="標楷體" w:eastAsia="標楷體" w:hAnsi="標楷體"/>
          <w:b/>
          <w:sz w:val="32"/>
          <w:szCs w:val="32"/>
        </w:rPr>
        <w:t>行政院函請審議「核子事故緊急應變法第三十一條之一、第三十一條之二及第四十五條條文修正草案」</w:t>
      </w:r>
      <w:r w:rsidRPr="00704498">
        <w:rPr>
          <w:rFonts w:ascii="標楷體" w:eastAsia="標楷體" w:hAnsi="標楷體" w:hint="eastAsia"/>
          <w:b/>
          <w:sz w:val="32"/>
          <w:szCs w:val="32"/>
        </w:rPr>
        <w:t>案。(二)台灣民眾黨黨團擬具「核子事故緊急應變法第三十一條之一、第三十一條之二及第四十五條條文修正草案」案。</w:t>
      </w:r>
    </w:p>
    <w:p w:rsidR="00AA6CA4" w:rsidRPr="00704498" w:rsidRDefault="00AA6CA4" w:rsidP="004A3CE6">
      <w:pPr>
        <w:snapToGrid w:val="0"/>
        <w:spacing w:line="500" w:lineRule="exact"/>
        <w:jc w:val="both"/>
        <w:rPr>
          <w:rFonts w:ascii="標楷體" w:eastAsia="標楷體" w:hAnsi="標楷體"/>
          <w:sz w:val="32"/>
          <w:szCs w:val="32"/>
        </w:rPr>
      </w:pPr>
      <w:r w:rsidRPr="00704498">
        <w:rPr>
          <w:rFonts w:ascii="標楷體" w:eastAsia="標楷體" w:hAnsi="標楷體"/>
          <w:sz w:val="32"/>
          <w:szCs w:val="32"/>
        </w:rPr>
        <w:t>（本</w:t>
      </w:r>
      <w:r w:rsidRPr="00704498">
        <w:rPr>
          <w:rFonts w:ascii="標楷體" w:eastAsia="標楷體" w:hAnsi="標楷體" w:hint="eastAsia"/>
          <w:sz w:val="32"/>
          <w:szCs w:val="32"/>
        </w:rPr>
        <w:t>次</w:t>
      </w:r>
      <w:r w:rsidRPr="00704498">
        <w:rPr>
          <w:rFonts w:ascii="標楷體" w:eastAsia="標楷體" w:hAnsi="標楷體"/>
          <w:sz w:val="32"/>
          <w:szCs w:val="32"/>
        </w:rPr>
        <w:t>議程</w:t>
      </w:r>
      <w:r w:rsidRPr="00704498">
        <w:rPr>
          <w:rFonts w:ascii="標楷體" w:eastAsia="標楷體" w:hAnsi="標楷體" w:hint="eastAsia"/>
          <w:sz w:val="32"/>
          <w:szCs w:val="32"/>
        </w:rPr>
        <w:t>採綜合詢答，有委員鄭正鈐、陳秀寳、張廖萬堅、吳思瑤、黃國書、高金素梅、張其祿、林宜瑾、鄭麗文、萬美玲、陳培瑜、范雲、鍾佳濱、陳椒華等</w:t>
      </w:r>
      <w:r w:rsidRPr="00704498">
        <w:rPr>
          <w:rFonts w:ascii="標楷體" w:eastAsia="標楷體" w:hAnsi="標楷體"/>
          <w:sz w:val="32"/>
          <w:szCs w:val="32"/>
        </w:rPr>
        <w:t>14人提出質詢，均經</w:t>
      </w:r>
      <w:r w:rsidRPr="00704498">
        <w:rPr>
          <w:rFonts w:ascii="標楷體" w:eastAsia="標楷體" w:hAnsi="標楷體" w:hint="eastAsia"/>
          <w:sz w:val="32"/>
          <w:szCs w:val="32"/>
        </w:rPr>
        <w:t>中央研究院院長廖俊智、國家科學及技術委員會副主任委員陳宗權、行政院原子能委員會副主任委員劉文忠</w:t>
      </w:r>
      <w:r w:rsidRPr="00704498">
        <w:rPr>
          <w:rFonts w:ascii="標楷體" w:eastAsia="標楷體" w:hAnsi="標楷體"/>
          <w:sz w:val="32"/>
          <w:szCs w:val="32"/>
        </w:rPr>
        <w:t>及相關人員即席答</w:t>
      </w:r>
      <w:r w:rsidRPr="00704498">
        <w:rPr>
          <w:rFonts w:ascii="標楷體" w:eastAsia="標楷體" w:hAnsi="標楷體" w:hint="eastAsia"/>
          <w:sz w:val="32"/>
          <w:szCs w:val="32"/>
        </w:rPr>
        <w:t>復</w:t>
      </w:r>
      <w:r w:rsidRPr="00704498">
        <w:rPr>
          <w:rFonts w:ascii="標楷體" w:eastAsia="標楷體" w:hAnsi="標楷體"/>
          <w:sz w:val="32"/>
          <w:szCs w:val="32"/>
        </w:rPr>
        <w:t>說明。</w:t>
      </w:r>
      <w:r w:rsidRPr="00704498">
        <w:rPr>
          <w:rFonts w:ascii="標楷體" w:eastAsia="標楷體" w:hAnsi="標楷體" w:hint="eastAsia"/>
          <w:sz w:val="32"/>
          <w:szCs w:val="32"/>
        </w:rPr>
        <w:t>另有委員陳靜敏提出書面質詢。</w:t>
      </w:r>
      <w:r w:rsidRPr="00704498">
        <w:rPr>
          <w:rFonts w:ascii="標楷體" w:eastAsia="標楷體" w:hAnsi="標楷體"/>
          <w:sz w:val="32"/>
          <w:szCs w:val="32"/>
        </w:rPr>
        <w:t>）</w:t>
      </w:r>
    </w:p>
    <w:p w:rsidR="00AA6CA4" w:rsidRPr="00704498" w:rsidRDefault="00AA6CA4" w:rsidP="004A3CE6">
      <w:pPr>
        <w:snapToGrid w:val="0"/>
        <w:spacing w:beforeLines="50" w:before="180" w:line="500" w:lineRule="exact"/>
        <w:ind w:left="641" w:hangingChars="200" w:hanging="641"/>
        <w:contextualSpacing/>
        <w:rPr>
          <w:rFonts w:ascii="標楷體" w:eastAsia="標楷體" w:hAnsi="標楷體"/>
          <w:b/>
          <w:bCs/>
          <w:sz w:val="32"/>
          <w:szCs w:val="32"/>
        </w:rPr>
      </w:pPr>
      <w:r w:rsidRPr="00704498">
        <w:rPr>
          <w:rFonts w:ascii="標楷體" w:eastAsia="標楷體" w:hAnsi="標楷體" w:hint="eastAsia"/>
          <w:b/>
          <w:sz w:val="32"/>
          <w:szCs w:val="32"/>
        </w:rPr>
        <w:t>決議</w:t>
      </w:r>
      <w:r w:rsidRPr="00704498">
        <w:rPr>
          <w:rFonts w:ascii="標楷體" w:eastAsia="標楷體" w:hAnsi="標楷體"/>
          <w:b/>
          <w:bCs/>
          <w:sz w:val="32"/>
          <w:szCs w:val="32"/>
        </w:rPr>
        <w:t>：</w:t>
      </w:r>
    </w:p>
    <w:p w:rsidR="00AA6CA4" w:rsidRPr="00704498" w:rsidRDefault="00AA6CA4" w:rsidP="004A3CE6">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hint="eastAsia"/>
          <w:bCs/>
          <w:sz w:val="32"/>
          <w:szCs w:val="32"/>
        </w:rPr>
        <w:t>一、</w:t>
      </w:r>
      <w:r w:rsidRPr="00704498">
        <w:rPr>
          <w:rFonts w:ascii="標楷體" w:eastAsia="標楷體" w:hAnsi="標楷體"/>
          <w:bCs/>
          <w:sz w:val="32"/>
          <w:szCs w:val="32"/>
        </w:rPr>
        <w:t>報告及詢答</w:t>
      </w:r>
      <w:r w:rsidRPr="00704498">
        <w:rPr>
          <w:rFonts w:ascii="標楷體" w:eastAsia="標楷體" w:hAnsi="標楷體" w:hint="eastAsia"/>
          <w:bCs/>
          <w:sz w:val="32"/>
          <w:szCs w:val="32"/>
        </w:rPr>
        <w:t>完畢</w:t>
      </w:r>
      <w:r w:rsidRPr="00704498">
        <w:rPr>
          <w:rFonts w:ascii="標楷體" w:eastAsia="標楷體" w:hAnsi="標楷體"/>
          <w:bCs/>
          <w:sz w:val="32"/>
          <w:szCs w:val="32"/>
        </w:rPr>
        <w:t>。</w:t>
      </w:r>
    </w:p>
    <w:p w:rsidR="00AA6CA4" w:rsidRPr="00704498" w:rsidRDefault="00AA6CA4" w:rsidP="004A3CE6">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bCs/>
          <w:sz w:val="32"/>
          <w:szCs w:val="32"/>
        </w:rPr>
        <w:t>二</w:t>
      </w:r>
      <w:r w:rsidRPr="00704498">
        <w:rPr>
          <w:rFonts w:ascii="標楷體" w:eastAsia="標楷體" w:hAnsi="標楷體" w:hint="eastAsia"/>
          <w:bCs/>
          <w:sz w:val="32"/>
          <w:szCs w:val="32"/>
        </w:rPr>
        <w:t>、</w:t>
      </w:r>
      <w:r w:rsidRPr="00704498">
        <w:rPr>
          <w:rFonts w:ascii="標楷體" w:eastAsia="標楷體" w:hAnsi="標楷體"/>
          <w:bCs/>
          <w:sz w:val="32"/>
          <w:szCs w:val="32"/>
        </w:rPr>
        <w:t>委員</w:t>
      </w:r>
      <w:r w:rsidRPr="00704498">
        <w:rPr>
          <w:rFonts w:ascii="標楷體" w:eastAsia="標楷體" w:hAnsi="標楷體" w:hint="eastAsia"/>
          <w:bCs/>
          <w:sz w:val="32"/>
          <w:szCs w:val="32"/>
        </w:rPr>
        <w:t>所提</w:t>
      </w:r>
      <w:r w:rsidRPr="00704498">
        <w:rPr>
          <w:rFonts w:ascii="標楷體" w:eastAsia="標楷體" w:hAnsi="標楷體"/>
          <w:bCs/>
          <w:sz w:val="32"/>
          <w:szCs w:val="32"/>
        </w:rPr>
        <w:t>書面質詢</w:t>
      </w:r>
      <w:r w:rsidRPr="00704498">
        <w:rPr>
          <w:rFonts w:ascii="標楷體" w:eastAsia="標楷體" w:hAnsi="標楷體" w:hint="eastAsia"/>
          <w:bCs/>
          <w:sz w:val="32"/>
          <w:szCs w:val="32"/>
        </w:rPr>
        <w:t>或相關資料，</w:t>
      </w:r>
      <w:r w:rsidRPr="00704498">
        <w:rPr>
          <w:rFonts w:ascii="標楷體" w:eastAsia="標楷體" w:hAnsi="標楷體"/>
          <w:bCs/>
          <w:sz w:val="32"/>
          <w:szCs w:val="32"/>
        </w:rPr>
        <w:t>列入紀錄</w:t>
      </w:r>
      <w:r w:rsidRPr="00704498">
        <w:rPr>
          <w:rFonts w:ascii="標楷體" w:eastAsia="標楷體" w:hAnsi="標楷體" w:hint="eastAsia"/>
          <w:bCs/>
          <w:sz w:val="32"/>
          <w:szCs w:val="32"/>
        </w:rPr>
        <w:t>並</w:t>
      </w:r>
      <w:r w:rsidRPr="00704498">
        <w:rPr>
          <w:rFonts w:ascii="標楷體" w:eastAsia="標楷體" w:hAnsi="標楷體"/>
          <w:bCs/>
          <w:sz w:val="32"/>
          <w:szCs w:val="32"/>
        </w:rPr>
        <w:t>刊登公報。</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三、對於</w:t>
      </w:r>
      <w:r w:rsidRPr="00704498">
        <w:rPr>
          <w:rFonts w:ascii="標楷體" w:eastAsia="標楷體" w:hAnsi="標楷體"/>
          <w:bCs/>
          <w:sz w:val="32"/>
          <w:szCs w:val="32"/>
        </w:rPr>
        <w:t>委員質詢要求提供相關資料或</w:t>
      </w:r>
      <w:r w:rsidRPr="00704498">
        <w:rPr>
          <w:rFonts w:ascii="標楷體" w:eastAsia="標楷體" w:hAnsi="標楷體" w:hint="eastAsia"/>
          <w:bCs/>
          <w:sz w:val="32"/>
          <w:szCs w:val="32"/>
        </w:rPr>
        <w:t>未及</w:t>
      </w:r>
      <w:r w:rsidRPr="00704498">
        <w:rPr>
          <w:rFonts w:ascii="標楷體" w:eastAsia="標楷體" w:hAnsi="標楷體"/>
          <w:bCs/>
          <w:sz w:val="32"/>
          <w:szCs w:val="32"/>
        </w:rPr>
        <w:t>答</w:t>
      </w:r>
      <w:r w:rsidRPr="00704498">
        <w:rPr>
          <w:rFonts w:ascii="標楷體" w:eastAsia="標楷體" w:hAnsi="標楷體" w:hint="eastAsia"/>
          <w:bCs/>
          <w:sz w:val="32"/>
          <w:szCs w:val="32"/>
        </w:rPr>
        <w:t>復部分</w:t>
      </w:r>
      <w:r w:rsidRPr="00704498">
        <w:rPr>
          <w:rFonts w:ascii="標楷體" w:eastAsia="標楷體" w:hAnsi="標楷體"/>
          <w:bCs/>
          <w:sz w:val="32"/>
          <w:szCs w:val="32"/>
        </w:rPr>
        <w:t>，請相關機關</w:t>
      </w:r>
      <w:r w:rsidRPr="00704498">
        <w:rPr>
          <w:rFonts w:ascii="標楷體" w:eastAsia="標楷體" w:hAnsi="標楷體" w:hint="eastAsia"/>
          <w:bCs/>
          <w:sz w:val="32"/>
          <w:szCs w:val="32"/>
        </w:rPr>
        <w:t>儘速以書面答復</w:t>
      </w:r>
      <w:r w:rsidRPr="00704498">
        <w:rPr>
          <w:rFonts w:ascii="標楷體" w:eastAsia="標楷體" w:hAnsi="標楷體"/>
          <w:bCs/>
          <w:sz w:val="32"/>
          <w:szCs w:val="32"/>
        </w:rPr>
        <w:t>。</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四、112年度中央政府總預算有關中央研究院主管預算(公務預算)解凍案4案，均審查完竣，提報院會；第(二)案繼續凍結100萬元，餘均准予動支。</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五、「太空發展法」相關修正草案，全部審查完竣，須交由黨團協商，併案擬具審查報告，提請院會討論；院會討論時，由范召集委員雲補充說明。審查結果如下：</w:t>
      </w:r>
    </w:p>
    <w:p w:rsidR="00AA6CA4" w:rsidRPr="00704498" w:rsidRDefault="00AA6CA4" w:rsidP="004A3CE6">
      <w:pPr>
        <w:snapToGrid w:val="0"/>
        <w:spacing w:beforeLines="50" w:before="180" w:line="500" w:lineRule="exact"/>
        <w:ind w:leftChars="250" w:left="12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(一)第二條及第二十二條，均照行政院提案通過。</w:t>
      </w:r>
    </w:p>
    <w:p w:rsidR="00AA6CA4" w:rsidRPr="00704498" w:rsidRDefault="00AA6CA4" w:rsidP="004A3CE6">
      <w:pPr>
        <w:snapToGrid w:val="0"/>
        <w:spacing w:beforeLines="50" w:before="180" w:line="500" w:lineRule="exact"/>
        <w:ind w:leftChars="250" w:left="12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(二)增訂第十八條之一(含委員鄭正鈐等3人所提第十八條之一修正動議)及第十八條之二(含委員鄭正鈐等3人所提第十八條之二修正動議)，均保留，送院會處理。</w:t>
      </w:r>
    </w:p>
    <w:p w:rsidR="00AA6CA4" w:rsidRPr="00704498" w:rsidRDefault="00AA6CA4" w:rsidP="004A3CE6">
      <w:pPr>
        <w:snapToGrid w:val="0"/>
        <w:spacing w:beforeLines="50" w:before="180" w:line="500" w:lineRule="exact"/>
        <w:ind w:leftChars="250" w:left="12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(三)委員蘇巧慧等32人提案第三條，不予修正，維持現行條文；第四章之一章名、第十八條之一至第十八條之三，均不予增訂。</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lastRenderedPageBreak/>
        <w:t>六、「核子事故緊急應變法」相關修正草案，全部審查完竣，須交由黨團協商，併案擬具審查報告，提請院會討論；院會討論時，由范召集委員雲補充說明。審查結果如下：</w:t>
      </w:r>
    </w:p>
    <w:p w:rsidR="00AA6CA4" w:rsidRPr="00704498" w:rsidRDefault="00AA6CA4" w:rsidP="004A3CE6">
      <w:pPr>
        <w:snapToGrid w:val="0"/>
        <w:spacing w:beforeLines="50" w:before="180" w:line="500" w:lineRule="exact"/>
        <w:ind w:leftChars="250" w:left="12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(一)第四十五條，照行政院提案通過。</w:t>
      </w:r>
    </w:p>
    <w:p w:rsidR="00AA6CA4" w:rsidRPr="00704498" w:rsidRDefault="00AA6CA4" w:rsidP="004A3CE6">
      <w:pPr>
        <w:snapToGrid w:val="0"/>
        <w:spacing w:beforeLines="50" w:before="180" w:line="500" w:lineRule="exact"/>
        <w:ind w:leftChars="250" w:left="12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(二)增訂第三十一條之一(含委員鄭正鈐等3人所提第三十一條之一修正動議)及第三十一條之二(含委員鄭正鈐等3人所提第三十一條之二修正動議)，均保留，送院會處理。</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
          <w:bCs/>
          <w:sz w:val="32"/>
          <w:szCs w:val="32"/>
        </w:rPr>
      </w:pPr>
      <w:r w:rsidRPr="00704498">
        <w:rPr>
          <w:rFonts w:ascii="標楷體" w:eastAsia="標楷體" w:hAnsi="標楷體" w:hint="eastAsia"/>
          <w:bCs/>
          <w:sz w:val="32"/>
          <w:szCs w:val="32"/>
        </w:rPr>
        <w:t>七、在不影響條文文意前提下，文字、條次、標點符號為統一體例，授權議事人員修改。</w:t>
      </w:r>
    </w:p>
    <w:p w:rsidR="00AA6CA4" w:rsidRPr="00704498" w:rsidRDefault="00AA6CA4" w:rsidP="004A3CE6">
      <w:pPr>
        <w:snapToGrid w:val="0"/>
        <w:spacing w:beforeLines="50" w:before="180" w:line="460" w:lineRule="exact"/>
        <w:ind w:rightChars="9" w:right="22"/>
        <w:jc w:val="both"/>
        <w:rPr>
          <w:rFonts w:ascii="標楷體" w:eastAsia="標楷體" w:hAnsi="標楷體"/>
          <w:b/>
          <w:bCs/>
          <w:sz w:val="32"/>
          <w:szCs w:val="32"/>
        </w:rPr>
      </w:pPr>
      <w:r w:rsidRPr="00704498">
        <w:rPr>
          <w:rFonts w:ascii="標楷體" w:eastAsia="標楷體" w:hAnsi="標楷體" w:hint="eastAsia"/>
          <w:b/>
          <w:bCs/>
          <w:sz w:val="32"/>
          <w:szCs w:val="32"/>
        </w:rPr>
        <w:t>散會</w:t>
      </w:r>
    </w:p>
    <w:p w:rsidR="00AA6CA4" w:rsidRPr="00704498" w:rsidRDefault="00AA6CA4">
      <w:pPr>
        <w:widowControl/>
        <w:rPr>
          <w:rFonts w:ascii="標楷體" w:eastAsia="標楷體" w:hAnsi="標楷體"/>
          <w:b/>
          <w:bCs/>
          <w:sz w:val="32"/>
          <w:szCs w:val="32"/>
        </w:rPr>
      </w:pPr>
      <w:r w:rsidRPr="00704498">
        <w:rPr>
          <w:rFonts w:ascii="標楷體" w:eastAsia="標楷體" w:hAnsi="標楷體"/>
          <w:b/>
          <w:bCs/>
          <w:sz w:val="32"/>
          <w:szCs w:val="32"/>
        </w:rPr>
        <w:br w:type="page"/>
      </w:r>
    </w:p>
    <w:p w:rsidR="00AA6CA4" w:rsidRPr="00704498" w:rsidRDefault="00AA6CA4" w:rsidP="00AA6CA4">
      <w:pPr>
        <w:pStyle w:val="01-45"/>
        <w:rPr>
          <w:position w:val="2"/>
        </w:rPr>
      </w:pPr>
      <w:bookmarkStart w:id="179" w:name="_Toc143247002"/>
      <w:r w:rsidRPr="00704498">
        <w:rPr>
          <w:rFonts w:hint="eastAsia"/>
        </w:rPr>
        <w:lastRenderedPageBreak/>
        <w:t>立法院第10屆第</w:t>
      </w:r>
      <w:r w:rsidRPr="00704498">
        <w:t>7</w:t>
      </w:r>
      <w:r w:rsidRPr="00704498">
        <w:rPr>
          <w:rFonts w:hint="eastAsia"/>
        </w:rPr>
        <w:t>會期教育及文化委員會第1</w:t>
      </w:r>
      <w:r w:rsidRPr="00704498">
        <w:t>8</w:t>
      </w:r>
      <w:r w:rsidRPr="00704498">
        <w:rPr>
          <w:rFonts w:hint="eastAsia"/>
        </w:rPr>
        <w:t>次全體委員會議議事錄</w:t>
      </w:r>
      <w:bookmarkEnd w:id="179"/>
    </w:p>
    <w:p w:rsidR="00AA6CA4" w:rsidRPr="00704498" w:rsidRDefault="00AA6CA4" w:rsidP="004A3CE6">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704498">
        <w:rPr>
          <w:rFonts w:ascii="標楷體" w:eastAsia="標楷體" w:hAnsi="標楷體"/>
          <w:kern w:val="0"/>
          <w:sz w:val="32"/>
          <w:szCs w:val="32"/>
          <w:fitText w:val="1600" w:id="-1238190592"/>
        </w:rPr>
        <w:t>時    間：</w:t>
      </w:r>
      <w:r w:rsidRPr="00704498">
        <w:rPr>
          <w:rFonts w:ascii="標楷體" w:eastAsia="標楷體" w:hAnsi="標楷體" w:hint="eastAsia"/>
          <w:spacing w:val="-32"/>
          <w:kern w:val="0"/>
          <w:sz w:val="32"/>
          <w:szCs w:val="32"/>
        </w:rPr>
        <w:t>中華民國1</w:t>
      </w:r>
      <w:r w:rsidRPr="00704498">
        <w:rPr>
          <w:rFonts w:ascii="標楷體" w:eastAsia="標楷體" w:hAnsi="標楷體"/>
          <w:spacing w:val="-32"/>
          <w:kern w:val="0"/>
          <w:sz w:val="32"/>
          <w:szCs w:val="32"/>
        </w:rPr>
        <w:t>12</w:t>
      </w:r>
      <w:r w:rsidRPr="00704498">
        <w:rPr>
          <w:rFonts w:ascii="標楷體" w:eastAsia="標楷體" w:hAnsi="標楷體" w:hint="eastAsia"/>
          <w:spacing w:val="-32"/>
          <w:kern w:val="0"/>
          <w:sz w:val="32"/>
          <w:szCs w:val="32"/>
        </w:rPr>
        <w:t>年</w:t>
      </w:r>
      <w:r w:rsidRPr="00704498">
        <w:rPr>
          <w:rFonts w:ascii="標楷體" w:eastAsia="標楷體" w:hAnsi="標楷體"/>
          <w:spacing w:val="-32"/>
          <w:kern w:val="0"/>
          <w:sz w:val="32"/>
          <w:szCs w:val="32"/>
        </w:rPr>
        <w:t>5</w:t>
      </w:r>
      <w:r w:rsidRPr="00704498">
        <w:rPr>
          <w:rFonts w:ascii="標楷體" w:eastAsia="標楷體" w:hAnsi="標楷體" w:hint="eastAsia"/>
          <w:spacing w:val="-32"/>
          <w:kern w:val="0"/>
          <w:sz w:val="32"/>
          <w:szCs w:val="32"/>
        </w:rPr>
        <w:t>月</w:t>
      </w:r>
      <w:r w:rsidRPr="00704498">
        <w:rPr>
          <w:rFonts w:ascii="標楷體" w:eastAsia="標楷體" w:hAnsi="標楷體"/>
          <w:spacing w:val="-32"/>
          <w:kern w:val="0"/>
          <w:sz w:val="32"/>
          <w:szCs w:val="32"/>
        </w:rPr>
        <w:t>22</w:t>
      </w:r>
      <w:r w:rsidRPr="00704498">
        <w:rPr>
          <w:rFonts w:ascii="標楷體" w:eastAsia="標楷體" w:hAnsi="標楷體" w:hint="eastAsia"/>
          <w:spacing w:val="-32"/>
          <w:kern w:val="0"/>
          <w:sz w:val="32"/>
          <w:szCs w:val="32"/>
        </w:rPr>
        <w:t>日（星期一）上午9時</w:t>
      </w:r>
      <w:r w:rsidRPr="00704498">
        <w:rPr>
          <w:rFonts w:ascii="標楷體" w:eastAsia="標楷體" w:hAnsi="標楷體"/>
          <w:spacing w:val="-32"/>
          <w:kern w:val="0"/>
          <w:sz w:val="32"/>
          <w:szCs w:val="32"/>
        </w:rPr>
        <w:t>2</w:t>
      </w:r>
      <w:r w:rsidRPr="00704498">
        <w:rPr>
          <w:rFonts w:ascii="標楷體" w:eastAsia="標楷體" w:hAnsi="標楷體" w:hint="eastAsia"/>
          <w:spacing w:val="-32"/>
          <w:kern w:val="0"/>
          <w:sz w:val="32"/>
          <w:szCs w:val="32"/>
        </w:rPr>
        <w:t>分至1</w:t>
      </w:r>
      <w:r w:rsidRPr="00704498">
        <w:rPr>
          <w:rFonts w:ascii="標楷體" w:eastAsia="標楷體" w:hAnsi="標楷體"/>
          <w:spacing w:val="-32"/>
          <w:kern w:val="0"/>
          <w:sz w:val="32"/>
          <w:szCs w:val="32"/>
        </w:rPr>
        <w:t>1</w:t>
      </w:r>
      <w:r w:rsidRPr="00704498">
        <w:rPr>
          <w:rFonts w:ascii="標楷體" w:eastAsia="標楷體" w:hAnsi="標楷體" w:hint="eastAsia"/>
          <w:spacing w:val="-32"/>
          <w:kern w:val="0"/>
          <w:sz w:val="32"/>
          <w:szCs w:val="32"/>
        </w:rPr>
        <w:t>時5</w:t>
      </w:r>
      <w:r w:rsidRPr="00704498">
        <w:rPr>
          <w:rFonts w:ascii="標楷體" w:eastAsia="標楷體" w:hAnsi="標楷體"/>
          <w:spacing w:val="-32"/>
          <w:kern w:val="0"/>
          <w:sz w:val="32"/>
          <w:szCs w:val="32"/>
        </w:rPr>
        <w:t>9</w:t>
      </w:r>
      <w:r w:rsidRPr="00704498">
        <w:rPr>
          <w:rFonts w:ascii="標楷體" w:eastAsia="標楷體" w:hAnsi="標楷體" w:hint="eastAsia"/>
          <w:spacing w:val="-32"/>
          <w:kern w:val="0"/>
          <w:sz w:val="32"/>
          <w:szCs w:val="32"/>
        </w:rPr>
        <w:t>分</w:t>
      </w:r>
    </w:p>
    <w:p w:rsidR="00AA6CA4" w:rsidRPr="00704498" w:rsidRDefault="00AA6CA4" w:rsidP="004A3CE6">
      <w:pPr>
        <w:snapToGrid w:val="0"/>
        <w:spacing w:line="460" w:lineRule="exact"/>
        <w:ind w:left="1706" w:rightChars="9" w:right="22" w:hangingChars="533" w:hanging="1706"/>
        <w:jc w:val="both"/>
        <w:rPr>
          <w:rFonts w:ascii="標楷體" w:eastAsia="標楷體" w:hAnsi="標楷體"/>
          <w:sz w:val="32"/>
          <w:szCs w:val="32"/>
        </w:rPr>
      </w:pPr>
      <w:r w:rsidRPr="00704498">
        <w:rPr>
          <w:rFonts w:ascii="標楷體" w:eastAsia="標楷體" w:hAnsi="標楷體"/>
          <w:sz w:val="32"/>
          <w:szCs w:val="32"/>
        </w:rPr>
        <w:t>地    點：</w:t>
      </w:r>
      <w:r w:rsidRPr="00704498">
        <w:rPr>
          <w:rFonts w:ascii="標楷體" w:eastAsia="標楷體" w:hAnsi="標楷體" w:hint="eastAsia"/>
          <w:sz w:val="32"/>
          <w:szCs w:val="32"/>
        </w:rPr>
        <w:t>本</w:t>
      </w:r>
      <w:r w:rsidRPr="00704498">
        <w:rPr>
          <w:rFonts w:ascii="標楷體" w:eastAsia="標楷體" w:hAnsi="標楷體"/>
          <w:sz w:val="32"/>
          <w:szCs w:val="32"/>
        </w:rPr>
        <w:t>院群賢樓101會議室</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sz w:val="32"/>
          <w:szCs w:val="32"/>
        </w:rPr>
        <w:t>出席委員</w:t>
      </w:r>
      <w:r w:rsidRPr="00704498">
        <w:rPr>
          <w:rFonts w:ascii="標楷體" w:eastAsia="標楷體" w:hAnsi="標楷體" w:hint="eastAsia"/>
          <w:sz w:val="32"/>
          <w:szCs w:val="32"/>
        </w:rPr>
        <w:t>：林宜瑾  黃國書  萬美玲  吳思瑤  張其祿  張廖萬堅</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鄭麗文  陳秀寳  范  雲  陳培瑜  高金素梅</w:t>
      </w:r>
    </w:p>
    <w:p w:rsidR="00AA6CA4" w:rsidRPr="00704498" w:rsidRDefault="00AA6CA4" w:rsidP="004A3CE6">
      <w:pPr>
        <w:snapToGrid w:val="0"/>
        <w:spacing w:line="480" w:lineRule="exact"/>
        <w:ind w:leftChars="2" w:left="5"/>
        <w:jc w:val="both"/>
        <w:rPr>
          <w:rFonts w:ascii="標楷體" w:eastAsia="標楷體" w:hAnsi="標楷體"/>
          <w:sz w:val="32"/>
          <w:szCs w:val="32"/>
        </w:rPr>
      </w:pPr>
      <w:r w:rsidRPr="00704498">
        <w:rPr>
          <w:rFonts w:ascii="標楷體" w:eastAsia="標楷體" w:hAnsi="標楷體" w:hint="eastAsia"/>
          <w:sz w:val="32"/>
          <w:szCs w:val="32"/>
        </w:rPr>
        <w:t xml:space="preserve">          委員出席11人</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請假委員：陳靜敏</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委員請假1人</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sz w:val="32"/>
          <w:szCs w:val="32"/>
        </w:rPr>
        <w:t>列席委員：</w:t>
      </w:r>
      <w:r w:rsidRPr="00704498">
        <w:rPr>
          <w:rFonts w:ascii="標楷體" w:eastAsia="標楷體" w:hAnsi="標楷體" w:hint="eastAsia"/>
          <w:sz w:val="32"/>
          <w:szCs w:val="32"/>
        </w:rPr>
        <w:t>李貴敏  劉世芳  游毓蘭  陳椒華  鄭天財 Sra Kacaw</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王婉諭  林楚茵  何欣純  廖國棟Sufin‧Siluko</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sz w:val="32"/>
          <w:szCs w:val="32"/>
        </w:rPr>
      </w:pPr>
      <w:r w:rsidRPr="00704498">
        <w:rPr>
          <w:rFonts w:ascii="標楷體" w:eastAsia="標楷體" w:hAnsi="標楷體" w:hint="eastAsia"/>
          <w:sz w:val="32"/>
          <w:szCs w:val="32"/>
        </w:rPr>
        <w:t xml:space="preserve">          高嘉瑜  邱顯智  羅明才</w:t>
      </w:r>
    </w:p>
    <w:p w:rsidR="00AA6CA4" w:rsidRPr="00704498" w:rsidRDefault="00AA6CA4" w:rsidP="004A3CE6">
      <w:pPr>
        <w:snapToGrid w:val="0"/>
        <w:spacing w:line="480" w:lineRule="exact"/>
        <w:ind w:left="1920" w:rightChars="9" w:right="22" w:hangingChars="600" w:hanging="1920"/>
        <w:jc w:val="both"/>
        <w:rPr>
          <w:rFonts w:ascii="標楷體" w:eastAsia="標楷體" w:hAnsi="標楷體"/>
          <w:position w:val="2"/>
          <w:sz w:val="32"/>
          <w:szCs w:val="32"/>
        </w:rPr>
      </w:pPr>
      <w:r w:rsidRPr="00704498">
        <w:rPr>
          <w:rFonts w:ascii="標楷體" w:eastAsia="標楷體" w:hAnsi="標楷體" w:hint="eastAsia"/>
          <w:sz w:val="32"/>
          <w:szCs w:val="32"/>
        </w:rPr>
        <w:t xml:space="preserve">          </w:t>
      </w:r>
      <w:r w:rsidRPr="00704498">
        <w:rPr>
          <w:rFonts w:ascii="標楷體" w:eastAsia="標楷體" w:hAnsi="標楷體"/>
          <w:position w:val="2"/>
          <w:sz w:val="32"/>
          <w:szCs w:val="32"/>
        </w:rPr>
        <w:t>委員列席</w:t>
      </w:r>
      <w:r w:rsidRPr="00704498">
        <w:rPr>
          <w:rFonts w:ascii="標楷體" w:eastAsia="標楷體" w:hAnsi="標楷體" w:hint="eastAsia"/>
          <w:position w:val="2"/>
          <w:sz w:val="32"/>
          <w:szCs w:val="32"/>
        </w:rPr>
        <w:t>12人</w:t>
      </w:r>
    </w:p>
    <w:p w:rsidR="00AA6CA4" w:rsidRPr="00704498" w:rsidRDefault="00AA6CA4" w:rsidP="004A3CE6">
      <w:pPr>
        <w:pStyle w:val="ac"/>
        <w:spacing w:line="480" w:lineRule="exact"/>
        <w:ind w:left="975" w:hanging="964"/>
        <w:contextualSpacing/>
        <w:rPr>
          <w:spacing w:val="-2"/>
          <w:position w:val="2"/>
          <w:sz w:val="32"/>
          <w:szCs w:val="32"/>
        </w:rPr>
      </w:pPr>
      <w:r w:rsidRPr="00704498">
        <w:rPr>
          <w:sz w:val="32"/>
          <w:szCs w:val="32"/>
        </w:rPr>
        <w:t>列席人員</w:t>
      </w:r>
      <w:r w:rsidRPr="00704498">
        <w:rPr>
          <w:rFonts w:hint="eastAsia"/>
          <w:sz w:val="32"/>
          <w:szCs w:val="32"/>
        </w:rPr>
        <w:t>：文化部政務次長                李靜慧</w:t>
      </w:r>
      <w:r w:rsidRPr="00704498">
        <w:rPr>
          <w:rFonts w:hint="eastAsia"/>
          <w:spacing w:val="-2"/>
          <w:position w:val="2"/>
          <w:sz w:val="32"/>
          <w:szCs w:val="32"/>
        </w:rPr>
        <w:t>率同有關人員</w:t>
      </w:r>
    </w:p>
    <w:p w:rsidR="00AA6CA4" w:rsidRPr="00704498" w:rsidRDefault="00AA6CA4" w:rsidP="004A3CE6">
      <w:pPr>
        <w:pStyle w:val="ac"/>
        <w:spacing w:line="480" w:lineRule="exact"/>
        <w:ind w:left="975" w:hanging="964"/>
        <w:contextualSpacing/>
        <w:rPr>
          <w:spacing w:val="-2"/>
          <w:position w:val="2"/>
          <w:sz w:val="32"/>
          <w:szCs w:val="32"/>
        </w:rPr>
      </w:pPr>
      <w:r w:rsidRPr="00704498">
        <w:rPr>
          <w:rFonts w:hint="eastAsia"/>
          <w:spacing w:val="-2"/>
          <w:position w:val="2"/>
          <w:sz w:val="32"/>
          <w:szCs w:val="32"/>
        </w:rPr>
        <w:t xml:space="preserve">          數位發展部政務次長                         李懷仁</w:t>
      </w:r>
    </w:p>
    <w:p w:rsidR="00AA6CA4" w:rsidRPr="00704498" w:rsidRDefault="00AA6CA4" w:rsidP="004A3CE6">
      <w:pPr>
        <w:pStyle w:val="ac"/>
        <w:spacing w:line="480" w:lineRule="exact"/>
        <w:ind w:left="975" w:hanging="964"/>
        <w:contextualSpacing/>
        <w:rPr>
          <w:sz w:val="40"/>
          <w:szCs w:val="32"/>
        </w:rPr>
      </w:pPr>
      <w:r w:rsidRPr="00704498">
        <w:rPr>
          <w:rFonts w:hint="eastAsia"/>
          <w:spacing w:val="-2"/>
          <w:position w:val="2"/>
          <w:sz w:val="32"/>
          <w:szCs w:val="32"/>
        </w:rPr>
        <w:t xml:space="preserve">          國家通訊傳播委員會主任秘書                 黃文哲</w:t>
      </w:r>
    </w:p>
    <w:p w:rsidR="00AA6CA4" w:rsidRPr="00704498" w:rsidRDefault="00AA6CA4" w:rsidP="004A3CE6">
      <w:pPr>
        <w:pStyle w:val="ac"/>
        <w:spacing w:line="480" w:lineRule="exact"/>
        <w:ind w:left="975" w:hanging="964"/>
        <w:contextualSpacing/>
        <w:rPr>
          <w:sz w:val="40"/>
          <w:szCs w:val="32"/>
        </w:rPr>
      </w:pPr>
      <w:r w:rsidRPr="00704498">
        <w:rPr>
          <w:rFonts w:hint="eastAsia"/>
          <w:sz w:val="40"/>
          <w:szCs w:val="32"/>
        </w:rPr>
        <w:t xml:space="preserve">        </w:t>
      </w:r>
      <w:r w:rsidRPr="00704498">
        <w:rPr>
          <w:rFonts w:hint="eastAsia"/>
          <w:sz w:val="32"/>
          <w:szCs w:val="32"/>
        </w:rPr>
        <w:t>公平交易委員會副主任委員                  陳志民</w:t>
      </w:r>
    </w:p>
    <w:p w:rsidR="00AA6CA4" w:rsidRPr="00704498" w:rsidRDefault="00AA6CA4" w:rsidP="004A3CE6">
      <w:pPr>
        <w:spacing w:line="480" w:lineRule="exact"/>
        <w:ind w:rightChars="14" w:right="34"/>
        <w:rPr>
          <w:rFonts w:ascii="標楷體" w:eastAsia="標楷體" w:hAnsi="標楷體"/>
          <w:sz w:val="32"/>
          <w:szCs w:val="32"/>
        </w:rPr>
      </w:pPr>
      <w:r w:rsidRPr="00704498">
        <w:rPr>
          <w:rFonts w:ascii="標楷體" w:eastAsia="標楷體" w:hAnsi="標楷體"/>
          <w:sz w:val="32"/>
          <w:szCs w:val="32"/>
        </w:rPr>
        <w:t>主    席</w:t>
      </w:r>
      <w:r w:rsidRPr="00704498">
        <w:rPr>
          <w:rFonts w:ascii="標楷體" w:eastAsia="標楷體" w:hAnsi="標楷體" w:hint="eastAsia"/>
          <w:sz w:val="32"/>
          <w:szCs w:val="32"/>
        </w:rPr>
        <w:t>：張</w:t>
      </w:r>
      <w:r w:rsidRPr="00704498">
        <w:rPr>
          <w:rFonts w:ascii="標楷體" w:eastAsia="標楷體" w:hAnsi="標楷體"/>
          <w:sz w:val="32"/>
          <w:szCs w:val="32"/>
        </w:rPr>
        <w:t>召集委員</w:t>
      </w:r>
      <w:r w:rsidRPr="00704498">
        <w:rPr>
          <w:rFonts w:ascii="標楷體" w:eastAsia="標楷體" w:hAnsi="標楷體" w:hint="eastAsia"/>
          <w:sz w:val="32"/>
          <w:szCs w:val="32"/>
        </w:rPr>
        <w:t>其祿</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主任秘書：陳錫欽</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sz w:val="32"/>
          <w:szCs w:val="32"/>
        </w:rPr>
        <w:t>專門委員：</w:t>
      </w:r>
      <w:r w:rsidRPr="00704498">
        <w:rPr>
          <w:rFonts w:ascii="標楷體" w:eastAsia="標楷體" w:hAnsi="標楷體" w:hint="eastAsia"/>
          <w:sz w:val="32"/>
          <w:szCs w:val="32"/>
        </w:rPr>
        <w:t>朱蔚菁</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sz w:val="32"/>
          <w:szCs w:val="32"/>
        </w:rPr>
        <w:t>紀    錄：</w:t>
      </w:r>
      <w:r w:rsidRPr="00704498">
        <w:rPr>
          <w:rFonts w:ascii="標楷體" w:eastAsia="標楷體" w:hAnsi="標楷體" w:hint="eastAsia"/>
          <w:sz w:val="32"/>
          <w:szCs w:val="32"/>
        </w:rPr>
        <w:t>簡任秘書  林素惠  簡任編審  蔡月秋  科長  蔡國治</w:t>
      </w:r>
    </w:p>
    <w:p w:rsidR="00AA6CA4" w:rsidRPr="00704498" w:rsidRDefault="00AA6CA4" w:rsidP="004A3CE6">
      <w:pPr>
        <w:snapToGrid w:val="0"/>
        <w:spacing w:line="480" w:lineRule="exact"/>
        <w:ind w:rightChars="9" w:right="22"/>
        <w:jc w:val="both"/>
        <w:rPr>
          <w:rFonts w:ascii="標楷體" w:eastAsia="標楷體" w:hAnsi="標楷體"/>
          <w:sz w:val="32"/>
          <w:szCs w:val="32"/>
        </w:rPr>
      </w:pPr>
      <w:r w:rsidRPr="00704498">
        <w:rPr>
          <w:rFonts w:ascii="標楷體" w:eastAsia="標楷體" w:hAnsi="標楷體" w:hint="eastAsia"/>
          <w:sz w:val="32"/>
          <w:szCs w:val="32"/>
        </w:rPr>
        <w:t xml:space="preserve">          薦任科員  李宗一</w:t>
      </w:r>
    </w:p>
    <w:p w:rsidR="00AA6CA4" w:rsidRPr="00704498" w:rsidRDefault="00AA6CA4" w:rsidP="004A3CE6">
      <w:pPr>
        <w:pStyle w:val="ac"/>
        <w:spacing w:line="460" w:lineRule="exact"/>
        <w:ind w:left="980" w:hanging="966"/>
        <w:rPr>
          <w:b/>
          <w:sz w:val="32"/>
          <w:szCs w:val="32"/>
        </w:rPr>
      </w:pPr>
      <w:r w:rsidRPr="00704498">
        <w:rPr>
          <w:rFonts w:hint="eastAsia"/>
          <w:b/>
          <w:sz w:val="32"/>
          <w:szCs w:val="32"/>
        </w:rPr>
        <w:t>報  告  事  項</w:t>
      </w:r>
    </w:p>
    <w:p w:rsidR="00AA6CA4" w:rsidRPr="00704498" w:rsidRDefault="00AA6CA4" w:rsidP="00514411">
      <w:pPr>
        <w:pStyle w:val="a4"/>
        <w:numPr>
          <w:ilvl w:val="0"/>
          <w:numId w:val="42"/>
        </w:numPr>
        <w:snapToGrid w:val="0"/>
        <w:spacing w:line="500" w:lineRule="exact"/>
        <w:ind w:leftChars="0"/>
        <w:rPr>
          <w:rFonts w:ascii="標楷體" w:eastAsia="標楷體" w:hAnsi="標楷體"/>
          <w:b/>
          <w:sz w:val="32"/>
          <w:szCs w:val="32"/>
        </w:rPr>
      </w:pPr>
      <w:r w:rsidRPr="00704498">
        <w:rPr>
          <w:rFonts w:ascii="標楷體" w:eastAsia="標楷體" w:hAnsi="標楷體" w:hint="eastAsia"/>
          <w:b/>
          <w:sz w:val="32"/>
          <w:szCs w:val="32"/>
        </w:rPr>
        <w:t>宣讀上次會議議事錄。</w:t>
      </w:r>
    </w:p>
    <w:p w:rsidR="00AA6CA4" w:rsidRPr="00704498" w:rsidRDefault="00AA6CA4" w:rsidP="004A3CE6">
      <w:pPr>
        <w:snapToGrid w:val="0"/>
        <w:spacing w:line="500" w:lineRule="exact"/>
        <w:rPr>
          <w:rFonts w:ascii="標楷體" w:eastAsia="標楷體" w:hAnsi="標楷體"/>
          <w:sz w:val="32"/>
          <w:szCs w:val="32"/>
        </w:rPr>
      </w:pPr>
      <w:r w:rsidRPr="00704498">
        <w:rPr>
          <w:rFonts w:ascii="標楷體" w:eastAsia="標楷體" w:hAnsi="標楷體"/>
          <w:b/>
          <w:sz w:val="32"/>
          <w:szCs w:val="32"/>
        </w:rPr>
        <w:t>決定：</w:t>
      </w:r>
      <w:r w:rsidRPr="00704498">
        <w:rPr>
          <w:rFonts w:ascii="標楷體" w:eastAsia="標楷體" w:hAnsi="標楷體"/>
          <w:sz w:val="32"/>
          <w:szCs w:val="32"/>
        </w:rPr>
        <w:t>議事錄確定。</w:t>
      </w:r>
    </w:p>
    <w:p w:rsidR="00AA6CA4" w:rsidRPr="00704498" w:rsidRDefault="00AA6CA4" w:rsidP="00514411">
      <w:pPr>
        <w:pStyle w:val="a4"/>
        <w:numPr>
          <w:ilvl w:val="0"/>
          <w:numId w:val="42"/>
        </w:numPr>
        <w:snapToGrid w:val="0"/>
        <w:spacing w:line="500" w:lineRule="exact"/>
        <w:ind w:leftChars="0"/>
        <w:jc w:val="both"/>
        <w:rPr>
          <w:rFonts w:ascii="標楷體" w:eastAsia="標楷體" w:hAnsi="標楷體"/>
          <w:b/>
          <w:color w:val="000000"/>
          <w:sz w:val="32"/>
          <w:szCs w:val="32"/>
        </w:rPr>
      </w:pPr>
      <w:r w:rsidRPr="00704498">
        <w:rPr>
          <w:rFonts w:ascii="標楷體" w:eastAsia="標楷體" w:hAnsi="標楷體" w:hint="eastAsia"/>
          <w:b/>
          <w:color w:val="000000"/>
          <w:sz w:val="32"/>
          <w:szCs w:val="32"/>
        </w:rPr>
        <w:t>文化部、數位發展部、國家通訊傳播委員會及公平交易委員會列席就「如何建立合理良性的數位平台與新聞媒體議價機制」進行專題報告，並備質詢。</w:t>
      </w:r>
    </w:p>
    <w:p w:rsidR="00AA6CA4" w:rsidRPr="00704498" w:rsidRDefault="00AA6CA4" w:rsidP="004A3CE6">
      <w:pPr>
        <w:snapToGrid w:val="0"/>
        <w:spacing w:line="500" w:lineRule="exact"/>
        <w:jc w:val="both"/>
        <w:rPr>
          <w:rFonts w:ascii="標楷體" w:eastAsia="標楷體" w:hAnsi="標楷體"/>
          <w:sz w:val="32"/>
          <w:szCs w:val="32"/>
        </w:rPr>
      </w:pPr>
      <w:r w:rsidRPr="00704498">
        <w:rPr>
          <w:rFonts w:ascii="標楷體" w:eastAsia="標楷體" w:hAnsi="標楷體"/>
          <w:sz w:val="32"/>
          <w:szCs w:val="32"/>
        </w:rPr>
        <w:t>（本</w:t>
      </w:r>
      <w:r w:rsidRPr="00704498">
        <w:rPr>
          <w:rFonts w:ascii="標楷體" w:eastAsia="標楷體" w:hAnsi="標楷體" w:hint="eastAsia"/>
          <w:sz w:val="32"/>
          <w:szCs w:val="32"/>
        </w:rPr>
        <w:t>次</w:t>
      </w:r>
      <w:r w:rsidRPr="00704498">
        <w:rPr>
          <w:rFonts w:ascii="標楷體" w:eastAsia="標楷體" w:hAnsi="標楷體"/>
          <w:sz w:val="32"/>
          <w:szCs w:val="32"/>
        </w:rPr>
        <w:t>議程</w:t>
      </w:r>
      <w:r w:rsidRPr="00704498">
        <w:rPr>
          <w:rFonts w:ascii="標楷體" w:eastAsia="標楷體" w:hAnsi="標楷體" w:hint="eastAsia"/>
          <w:sz w:val="32"/>
          <w:szCs w:val="32"/>
        </w:rPr>
        <w:t>有委員林宜瑾、黃國書、張廖萬堅、萬美玲、鄭麗文、張其祿、吳思瑤、陳秀寳、范雲、游毓蘭、陳培瑜、林楚茵、邱顯</w:t>
      </w:r>
      <w:r w:rsidRPr="00704498">
        <w:rPr>
          <w:rFonts w:ascii="標楷體" w:eastAsia="標楷體" w:hAnsi="標楷體" w:hint="eastAsia"/>
          <w:sz w:val="32"/>
          <w:szCs w:val="32"/>
        </w:rPr>
        <w:lastRenderedPageBreak/>
        <w:t>智、鄭天財 Sra Kacaw、王婉諭等</w:t>
      </w:r>
      <w:r w:rsidRPr="00704498">
        <w:rPr>
          <w:rFonts w:ascii="標楷體" w:eastAsia="標楷體" w:hAnsi="標楷體"/>
          <w:sz w:val="32"/>
          <w:szCs w:val="32"/>
        </w:rPr>
        <w:t>15人提出質詢，均經</w:t>
      </w:r>
      <w:r w:rsidRPr="00704498">
        <w:rPr>
          <w:rFonts w:ascii="標楷體" w:eastAsia="標楷體" w:hAnsi="標楷體" w:hint="eastAsia"/>
          <w:sz w:val="32"/>
          <w:szCs w:val="32"/>
        </w:rPr>
        <w:t>文化部政務次長李靜慧、數位發展部政務次長李懷仁、國家通訊傳播委員會主任秘書黃文哲</w:t>
      </w:r>
      <w:r w:rsidRPr="00704498">
        <w:rPr>
          <w:rFonts w:ascii="標楷體" w:eastAsia="標楷體" w:hAnsi="標楷體"/>
          <w:sz w:val="32"/>
          <w:szCs w:val="32"/>
        </w:rPr>
        <w:t>及相關人員即席答</w:t>
      </w:r>
      <w:r w:rsidRPr="00704498">
        <w:rPr>
          <w:rFonts w:ascii="標楷體" w:eastAsia="標楷體" w:hAnsi="標楷體" w:hint="eastAsia"/>
          <w:sz w:val="32"/>
          <w:szCs w:val="32"/>
        </w:rPr>
        <w:t>復</w:t>
      </w:r>
      <w:r w:rsidRPr="00704498">
        <w:rPr>
          <w:rFonts w:ascii="標楷體" w:eastAsia="標楷體" w:hAnsi="標楷體"/>
          <w:sz w:val="32"/>
          <w:szCs w:val="32"/>
        </w:rPr>
        <w:t>說明。</w:t>
      </w:r>
      <w:r w:rsidRPr="00704498">
        <w:rPr>
          <w:rFonts w:ascii="標楷體" w:eastAsia="標楷體" w:hAnsi="標楷體" w:hint="eastAsia"/>
          <w:sz w:val="32"/>
          <w:szCs w:val="32"/>
        </w:rPr>
        <w:t>另有委員陳靜敏、高金素梅、劉世芳提出書面質詢。</w:t>
      </w:r>
      <w:r w:rsidRPr="00704498">
        <w:rPr>
          <w:rFonts w:ascii="標楷體" w:eastAsia="標楷體" w:hAnsi="標楷體"/>
          <w:sz w:val="32"/>
          <w:szCs w:val="32"/>
        </w:rPr>
        <w:t>）</w:t>
      </w:r>
    </w:p>
    <w:p w:rsidR="00AA6CA4" w:rsidRPr="00704498" w:rsidRDefault="00AA6CA4" w:rsidP="004A3CE6">
      <w:pPr>
        <w:snapToGrid w:val="0"/>
        <w:spacing w:beforeLines="50" w:before="180" w:line="500" w:lineRule="exact"/>
        <w:ind w:left="641" w:hangingChars="200" w:hanging="641"/>
        <w:contextualSpacing/>
        <w:rPr>
          <w:rFonts w:ascii="標楷體" w:eastAsia="標楷體" w:hAnsi="標楷體"/>
          <w:b/>
          <w:bCs/>
          <w:sz w:val="32"/>
          <w:szCs w:val="32"/>
        </w:rPr>
      </w:pPr>
      <w:r w:rsidRPr="00704498">
        <w:rPr>
          <w:rFonts w:ascii="標楷體" w:eastAsia="標楷體" w:hAnsi="標楷體" w:hint="eastAsia"/>
          <w:b/>
          <w:sz w:val="32"/>
          <w:szCs w:val="32"/>
        </w:rPr>
        <w:t>決定</w:t>
      </w:r>
      <w:r w:rsidRPr="00704498">
        <w:rPr>
          <w:rFonts w:ascii="標楷體" w:eastAsia="標楷體" w:hAnsi="標楷體"/>
          <w:b/>
          <w:bCs/>
          <w:sz w:val="32"/>
          <w:szCs w:val="32"/>
        </w:rPr>
        <w:t>：</w:t>
      </w:r>
    </w:p>
    <w:p w:rsidR="00AA6CA4" w:rsidRPr="00704498" w:rsidRDefault="00AA6CA4" w:rsidP="004A3CE6">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hint="eastAsia"/>
          <w:bCs/>
          <w:sz w:val="32"/>
          <w:szCs w:val="32"/>
        </w:rPr>
        <w:t>一、</w:t>
      </w:r>
      <w:r w:rsidRPr="00704498">
        <w:rPr>
          <w:rFonts w:ascii="標楷體" w:eastAsia="標楷體" w:hAnsi="標楷體"/>
          <w:bCs/>
          <w:sz w:val="32"/>
          <w:szCs w:val="32"/>
        </w:rPr>
        <w:t>報告及詢答</w:t>
      </w:r>
      <w:r w:rsidRPr="00704498">
        <w:rPr>
          <w:rFonts w:ascii="標楷體" w:eastAsia="標楷體" w:hAnsi="標楷體" w:hint="eastAsia"/>
          <w:bCs/>
          <w:sz w:val="32"/>
          <w:szCs w:val="32"/>
        </w:rPr>
        <w:t>完畢</w:t>
      </w:r>
      <w:r w:rsidRPr="00704498">
        <w:rPr>
          <w:rFonts w:ascii="標楷體" w:eastAsia="標楷體" w:hAnsi="標楷體"/>
          <w:bCs/>
          <w:sz w:val="32"/>
          <w:szCs w:val="32"/>
        </w:rPr>
        <w:t>。</w:t>
      </w:r>
    </w:p>
    <w:p w:rsidR="00AA6CA4" w:rsidRPr="00704498" w:rsidRDefault="00AA6CA4" w:rsidP="004A3CE6">
      <w:pPr>
        <w:snapToGrid w:val="0"/>
        <w:spacing w:beforeLines="50" w:before="180" w:line="500" w:lineRule="exact"/>
        <w:ind w:left="640" w:hangingChars="200" w:hanging="640"/>
        <w:contextualSpacing/>
        <w:rPr>
          <w:rFonts w:ascii="標楷體" w:eastAsia="標楷體" w:hAnsi="標楷體"/>
          <w:bCs/>
          <w:sz w:val="32"/>
          <w:szCs w:val="32"/>
        </w:rPr>
      </w:pPr>
      <w:r w:rsidRPr="00704498">
        <w:rPr>
          <w:rFonts w:ascii="標楷體" w:eastAsia="標楷體" w:hAnsi="標楷體"/>
          <w:bCs/>
          <w:sz w:val="32"/>
          <w:szCs w:val="32"/>
        </w:rPr>
        <w:t>二</w:t>
      </w:r>
      <w:r w:rsidRPr="00704498">
        <w:rPr>
          <w:rFonts w:ascii="標楷體" w:eastAsia="標楷體" w:hAnsi="標楷體" w:hint="eastAsia"/>
          <w:bCs/>
          <w:sz w:val="32"/>
          <w:szCs w:val="32"/>
        </w:rPr>
        <w:t>、</w:t>
      </w:r>
      <w:r w:rsidRPr="00704498">
        <w:rPr>
          <w:rFonts w:ascii="標楷體" w:eastAsia="標楷體" w:hAnsi="標楷體"/>
          <w:bCs/>
          <w:sz w:val="32"/>
          <w:szCs w:val="32"/>
        </w:rPr>
        <w:t>委員</w:t>
      </w:r>
      <w:r w:rsidRPr="00704498">
        <w:rPr>
          <w:rFonts w:ascii="標楷體" w:eastAsia="標楷體" w:hAnsi="標楷體" w:hint="eastAsia"/>
          <w:bCs/>
          <w:sz w:val="32"/>
          <w:szCs w:val="32"/>
        </w:rPr>
        <w:t>所提</w:t>
      </w:r>
      <w:r w:rsidRPr="00704498">
        <w:rPr>
          <w:rFonts w:ascii="標楷體" w:eastAsia="標楷體" w:hAnsi="標楷體"/>
          <w:bCs/>
          <w:sz w:val="32"/>
          <w:szCs w:val="32"/>
        </w:rPr>
        <w:t>書面質詢</w:t>
      </w:r>
      <w:r w:rsidRPr="00704498">
        <w:rPr>
          <w:rFonts w:ascii="標楷體" w:eastAsia="標楷體" w:hAnsi="標楷體" w:hint="eastAsia"/>
          <w:bCs/>
          <w:sz w:val="32"/>
          <w:szCs w:val="32"/>
        </w:rPr>
        <w:t>或相關資料，</w:t>
      </w:r>
      <w:r w:rsidRPr="00704498">
        <w:rPr>
          <w:rFonts w:ascii="標楷體" w:eastAsia="標楷體" w:hAnsi="標楷體"/>
          <w:bCs/>
          <w:sz w:val="32"/>
          <w:szCs w:val="32"/>
        </w:rPr>
        <w:t>列入紀錄</w:t>
      </w:r>
      <w:r w:rsidRPr="00704498">
        <w:rPr>
          <w:rFonts w:ascii="標楷體" w:eastAsia="標楷體" w:hAnsi="標楷體" w:hint="eastAsia"/>
          <w:bCs/>
          <w:sz w:val="32"/>
          <w:szCs w:val="32"/>
        </w:rPr>
        <w:t>並</w:t>
      </w:r>
      <w:r w:rsidRPr="00704498">
        <w:rPr>
          <w:rFonts w:ascii="標楷體" w:eastAsia="標楷體" w:hAnsi="標楷體"/>
          <w:bCs/>
          <w:sz w:val="32"/>
          <w:szCs w:val="32"/>
        </w:rPr>
        <w:t>刊登公報。</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Cs/>
          <w:sz w:val="32"/>
          <w:szCs w:val="32"/>
        </w:rPr>
      </w:pPr>
      <w:r w:rsidRPr="00704498">
        <w:rPr>
          <w:rFonts w:ascii="標楷體" w:eastAsia="標楷體" w:hAnsi="標楷體" w:hint="eastAsia"/>
          <w:bCs/>
          <w:sz w:val="32"/>
          <w:szCs w:val="32"/>
        </w:rPr>
        <w:t>三、對於</w:t>
      </w:r>
      <w:r w:rsidRPr="00704498">
        <w:rPr>
          <w:rFonts w:ascii="標楷體" w:eastAsia="標楷體" w:hAnsi="標楷體"/>
          <w:bCs/>
          <w:sz w:val="32"/>
          <w:szCs w:val="32"/>
        </w:rPr>
        <w:t>委員質詢要求提供相關資料或</w:t>
      </w:r>
      <w:r w:rsidRPr="00704498">
        <w:rPr>
          <w:rFonts w:ascii="標楷體" w:eastAsia="標楷體" w:hAnsi="標楷體" w:hint="eastAsia"/>
          <w:bCs/>
          <w:sz w:val="32"/>
          <w:szCs w:val="32"/>
        </w:rPr>
        <w:t>未及</w:t>
      </w:r>
      <w:r w:rsidRPr="00704498">
        <w:rPr>
          <w:rFonts w:ascii="標楷體" w:eastAsia="標楷體" w:hAnsi="標楷體"/>
          <w:bCs/>
          <w:sz w:val="32"/>
          <w:szCs w:val="32"/>
        </w:rPr>
        <w:t>答</w:t>
      </w:r>
      <w:r w:rsidRPr="00704498">
        <w:rPr>
          <w:rFonts w:ascii="標楷體" w:eastAsia="標楷體" w:hAnsi="標楷體" w:hint="eastAsia"/>
          <w:bCs/>
          <w:sz w:val="32"/>
          <w:szCs w:val="32"/>
        </w:rPr>
        <w:t>復部分</w:t>
      </w:r>
      <w:r w:rsidRPr="00704498">
        <w:rPr>
          <w:rFonts w:ascii="標楷體" w:eastAsia="標楷體" w:hAnsi="標楷體"/>
          <w:bCs/>
          <w:sz w:val="32"/>
          <w:szCs w:val="32"/>
        </w:rPr>
        <w:t>，請相關機關</w:t>
      </w:r>
      <w:r w:rsidRPr="00704498">
        <w:rPr>
          <w:rFonts w:ascii="標楷體" w:eastAsia="標楷體" w:hAnsi="標楷體" w:hint="eastAsia"/>
          <w:bCs/>
          <w:sz w:val="32"/>
          <w:szCs w:val="32"/>
        </w:rPr>
        <w:t>儘速以書面答復</w:t>
      </w:r>
      <w:r w:rsidRPr="00704498">
        <w:rPr>
          <w:rFonts w:ascii="標楷體" w:eastAsia="標楷體" w:hAnsi="標楷體"/>
          <w:bCs/>
          <w:sz w:val="32"/>
          <w:szCs w:val="32"/>
        </w:rPr>
        <w:t>。</w:t>
      </w:r>
    </w:p>
    <w:p w:rsidR="00AA6CA4" w:rsidRPr="00704498" w:rsidRDefault="00AA6CA4" w:rsidP="004A3CE6">
      <w:pPr>
        <w:snapToGrid w:val="0"/>
        <w:spacing w:beforeLines="50" w:before="180" w:line="500" w:lineRule="exact"/>
        <w:ind w:left="640" w:hangingChars="200" w:hanging="640"/>
        <w:contextualSpacing/>
        <w:jc w:val="both"/>
        <w:rPr>
          <w:rFonts w:ascii="標楷體" w:eastAsia="標楷體" w:hAnsi="標楷體"/>
          <w:b/>
          <w:spacing w:val="-2"/>
          <w:position w:val="2"/>
          <w:sz w:val="32"/>
          <w:szCs w:val="32"/>
        </w:rPr>
      </w:pPr>
      <w:r w:rsidRPr="00704498">
        <w:rPr>
          <w:rFonts w:ascii="標楷體" w:eastAsia="標楷體" w:hAnsi="標楷體" w:hint="eastAsia"/>
          <w:bCs/>
          <w:sz w:val="32"/>
          <w:szCs w:val="32"/>
        </w:rPr>
        <w:t>四、本次會議議事錄，授權主席確認後，即上傳立法院全球資訊網公開。</w:t>
      </w:r>
    </w:p>
    <w:p w:rsidR="0085230A" w:rsidRDefault="00AA6CA4" w:rsidP="00412C0E">
      <w:pPr>
        <w:snapToGrid w:val="0"/>
        <w:spacing w:line="460" w:lineRule="exact"/>
        <w:ind w:rightChars="9" w:right="22"/>
        <w:jc w:val="both"/>
        <w:rPr>
          <w:rFonts w:ascii="標楷體" w:eastAsia="標楷體" w:hAnsi="標楷體"/>
          <w:b/>
          <w:bCs/>
          <w:sz w:val="32"/>
          <w:szCs w:val="32"/>
        </w:rPr>
      </w:pPr>
      <w:r w:rsidRPr="00704498">
        <w:rPr>
          <w:rFonts w:ascii="標楷體" w:eastAsia="標楷體" w:hAnsi="標楷體" w:hint="eastAsia"/>
          <w:b/>
          <w:bCs/>
          <w:sz w:val="32"/>
          <w:szCs w:val="32"/>
        </w:rPr>
        <w:t>散會</w:t>
      </w:r>
    </w:p>
    <w:p w:rsidR="0085230A" w:rsidRDefault="0085230A">
      <w:pPr>
        <w:widowControl/>
        <w:rPr>
          <w:rFonts w:ascii="標楷體" w:eastAsia="標楷體" w:hAnsi="標楷體"/>
          <w:b/>
          <w:bCs/>
          <w:sz w:val="32"/>
          <w:szCs w:val="32"/>
        </w:rPr>
      </w:pPr>
      <w:r>
        <w:rPr>
          <w:rFonts w:ascii="標楷體" w:eastAsia="標楷體" w:hAnsi="標楷體"/>
          <w:b/>
          <w:bCs/>
          <w:sz w:val="32"/>
          <w:szCs w:val="32"/>
        </w:rPr>
        <w:br w:type="page"/>
      </w:r>
    </w:p>
    <w:p w:rsidR="0085230A" w:rsidRPr="00BD5A46" w:rsidRDefault="0085230A" w:rsidP="00BD5A46">
      <w:pPr>
        <w:pStyle w:val="01-45"/>
        <w:ind w:firstLine="70"/>
        <w:rPr>
          <w:spacing w:val="-20"/>
          <w:w w:val="90"/>
          <w:position w:val="2"/>
        </w:rPr>
      </w:pPr>
      <w:bookmarkStart w:id="180" w:name="_Toc143247003"/>
      <w:r w:rsidRPr="00BD5A46">
        <w:rPr>
          <w:rFonts w:hint="eastAsia"/>
          <w:spacing w:val="-20"/>
        </w:rPr>
        <w:lastRenderedPageBreak/>
        <w:t>立法院第10屆第7會期第2次臨時會教育及文化委員會第1次全體委員會議</w:t>
      </w:r>
      <w:bookmarkEnd w:id="180"/>
    </w:p>
    <w:p w:rsidR="0085230A" w:rsidRPr="00047FEA" w:rsidRDefault="0085230A" w:rsidP="0085230A">
      <w:pPr>
        <w:snapToGrid w:val="0"/>
        <w:spacing w:line="460" w:lineRule="exact"/>
        <w:ind w:left="1600" w:rightChars="9" w:right="22" w:hangingChars="500" w:hanging="1600"/>
        <w:rPr>
          <w:rFonts w:ascii="標楷體" w:eastAsia="標楷體" w:hAnsi="標楷體"/>
          <w:spacing w:val="-32"/>
          <w:kern w:val="0"/>
          <w:sz w:val="32"/>
          <w:szCs w:val="32"/>
        </w:rPr>
      </w:pPr>
      <w:r w:rsidRPr="008C78CE">
        <w:rPr>
          <w:rFonts w:ascii="標楷體" w:eastAsia="標楷體" w:hAnsi="標楷體"/>
          <w:sz w:val="32"/>
          <w:szCs w:val="32"/>
        </w:rPr>
        <w:t>時    間：</w:t>
      </w:r>
      <w:r w:rsidRPr="00712764">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12</w:t>
      </w:r>
      <w:r w:rsidRPr="00712764">
        <w:rPr>
          <w:rFonts w:ascii="標楷體" w:eastAsia="標楷體" w:hAnsi="標楷體" w:hint="eastAsia"/>
          <w:spacing w:val="-32"/>
          <w:kern w:val="0"/>
          <w:sz w:val="32"/>
          <w:szCs w:val="32"/>
        </w:rPr>
        <w:t>年</w:t>
      </w:r>
      <w:r>
        <w:rPr>
          <w:rFonts w:ascii="標楷體" w:eastAsia="標楷體" w:hAnsi="標楷體"/>
          <w:spacing w:val="-32"/>
          <w:kern w:val="0"/>
          <w:sz w:val="32"/>
          <w:szCs w:val="32"/>
        </w:rPr>
        <w:t>7</w:t>
      </w:r>
      <w:r w:rsidRPr="00712764">
        <w:rPr>
          <w:rFonts w:ascii="標楷體" w:eastAsia="標楷體" w:hAnsi="標楷體" w:hint="eastAsia"/>
          <w:spacing w:val="-32"/>
          <w:kern w:val="0"/>
          <w:sz w:val="32"/>
          <w:szCs w:val="32"/>
        </w:rPr>
        <w:t>月</w:t>
      </w:r>
      <w:r>
        <w:rPr>
          <w:rFonts w:ascii="標楷體" w:eastAsia="標楷體" w:hAnsi="標楷體"/>
          <w:spacing w:val="-32"/>
          <w:kern w:val="0"/>
          <w:sz w:val="32"/>
          <w:szCs w:val="32"/>
        </w:rPr>
        <w:t>20</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四</w:t>
      </w:r>
      <w:r w:rsidRPr="00712764">
        <w:rPr>
          <w:rFonts w:ascii="標楷體" w:eastAsia="標楷體" w:hAnsi="標楷體" w:hint="eastAsia"/>
          <w:spacing w:val="-32"/>
          <w:kern w:val="0"/>
          <w:sz w:val="32"/>
          <w:szCs w:val="32"/>
        </w:rPr>
        <w:t>）上午9時</w:t>
      </w:r>
      <w:r>
        <w:rPr>
          <w:rFonts w:ascii="標楷體" w:eastAsia="標楷體" w:hAnsi="標楷體"/>
          <w:spacing w:val="-32"/>
          <w:kern w:val="0"/>
          <w:sz w:val="32"/>
          <w:szCs w:val="32"/>
        </w:rPr>
        <w:t>2</w:t>
      </w:r>
      <w:r>
        <w:rPr>
          <w:rFonts w:ascii="標楷體" w:eastAsia="標楷體" w:hAnsi="標楷體" w:hint="eastAsia"/>
          <w:spacing w:val="-32"/>
          <w:kern w:val="0"/>
          <w:sz w:val="32"/>
          <w:szCs w:val="32"/>
        </w:rPr>
        <w:t>分</w:t>
      </w:r>
      <w:r w:rsidRPr="00712764">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下午</w:t>
      </w:r>
      <w:r>
        <w:rPr>
          <w:rFonts w:ascii="標楷體" w:eastAsia="標楷體" w:hAnsi="標楷體"/>
          <w:spacing w:val="-32"/>
          <w:kern w:val="0"/>
          <w:sz w:val="32"/>
          <w:szCs w:val="32"/>
        </w:rPr>
        <w:t>5</w:t>
      </w:r>
      <w:r w:rsidRPr="00712764">
        <w:rPr>
          <w:rFonts w:ascii="標楷體" w:eastAsia="標楷體" w:hAnsi="標楷體" w:hint="eastAsia"/>
          <w:spacing w:val="-32"/>
          <w:kern w:val="0"/>
          <w:sz w:val="32"/>
          <w:szCs w:val="32"/>
        </w:rPr>
        <w:t>時</w:t>
      </w:r>
      <w:r>
        <w:rPr>
          <w:rFonts w:ascii="標楷體" w:eastAsia="標楷體" w:hAnsi="標楷體"/>
          <w:spacing w:val="-32"/>
          <w:kern w:val="0"/>
          <w:sz w:val="32"/>
          <w:szCs w:val="32"/>
        </w:rPr>
        <w:t>37</w:t>
      </w:r>
      <w:r w:rsidRPr="00712764">
        <w:rPr>
          <w:rFonts w:ascii="標楷體" w:eastAsia="標楷體" w:hAnsi="標楷體" w:hint="eastAsia"/>
          <w:spacing w:val="-32"/>
          <w:kern w:val="0"/>
          <w:sz w:val="32"/>
          <w:szCs w:val="32"/>
        </w:rPr>
        <w:t>分</w:t>
      </w:r>
    </w:p>
    <w:p w:rsidR="0085230A" w:rsidRDefault="0085230A" w:rsidP="0085230A">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85230A" w:rsidRDefault="0085230A" w:rsidP="0085230A">
      <w:pPr>
        <w:snapToGrid w:val="0"/>
        <w:spacing w:line="48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：萬美玲  吳思瑤  鄭正鈐  陳秀寳  范  雲  張廖萬堅</w:t>
      </w:r>
    </w:p>
    <w:p w:rsidR="0085230A" w:rsidRDefault="0085230A" w:rsidP="0085230A">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陳培瑜  張其祿  林宜瑾  鄭麗文  陳靜敏  高金素梅</w:t>
      </w:r>
    </w:p>
    <w:p w:rsidR="0085230A" w:rsidRDefault="0085230A" w:rsidP="0085230A">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委員出席12</w:t>
      </w:r>
      <w:r w:rsidRPr="008C78CE">
        <w:rPr>
          <w:rFonts w:ascii="標楷體" w:eastAsia="標楷體" w:hAnsi="標楷體" w:hint="eastAsia"/>
          <w:sz w:val="32"/>
          <w:szCs w:val="32"/>
        </w:rPr>
        <w:t>人</w:t>
      </w:r>
    </w:p>
    <w:p w:rsidR="0085230A" w:rsidRDefault="0085230A" w:rsidP="0085230A">
      <w:pPr>
        <w:snapToGrid w:val="0"/>
        <w:spacing w:line="48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劉世芳  賴品妤  邱議瑩  陳以信  楊瓊瓔  呂玉玲</w:t>
      </w:r>
    </w:p>
    <w:p w:rsidR="0085230A" w:rsidRDefault="0085230A" w:rsidP="0085230A">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蔡培慧  吳秉叡  王婉諭  陳椒華  林德福  蘇巧慧</w:t>
      </w:r>
    </w:p>
    <w:p w:rsidR="0085230A" w:rsidRDefault="0085230A" w:rsidP="0085230A">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林楚茵  羅致政  張宏陸  莊競程  賴香伶  林靜儀</w:t>
      </w:r>
    </w:p>
    <w:p w:rsidR="0085230A" w:rsidRDefault="0085230A" w:rsidP="0085230A">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翁重鈞  王美惠  謝衣鳯  </w:t>
      </w:r>
      <w:r w:rsidRPr="00E23221">
        <w:rPr>
          <w:rFonts w:ascii="標楷體" w:eastAsia="標楷體" w:hAnsi="標楷體" w:hint="eastAsia"/>
          <w:sz w:val="32"/>
          <w:szCs w:val="32"/>
        </w:rPr>
        <w:t>廖國棟Sufin‧Siluko</w:t>
      </w:r>
    </w:p>
    <w:p w:rsidR="0085230A" w:rsidRDefault="0085230A" w:rsidP="0085230A">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邱臣遠  高嘉瑜  羅美玲  劉建國  何欣純  蘇治芬</w:t>
      </w:r>
    </w:p>
    <w:p w:rsidR="0085230A" w:rsidRDefault="0085230A" w:rsidP="0085230A">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蔡易餘  羅明才</w:t>
      </w:r>
    </w:p>
    <w:p w:rsidR="0085230A" w:rsidRPr="008C78CE" w:rsidRDefault="0085230A" w:rsidP="0085230A">
      <w:pPr>
        <w:snapToGrid w:val="0"/>
        <w:spacing w:line="480" w:lineRule="exact"/>
        <w:ind w:left="1920" w:rightChars="9" w:right="22" w:hangingChars="600" w:hanging="1920"/>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hint="eastAsia"/>
          <w:position w:val="2"/>
          <w:sz w:val="32"/>
          <w:szCs w:val="32"/>
        </w:rPr>
        <w:t>30</w:t>
      </w:r>
      <w:r w:rsidRPr="00BD716F">
        <w:rPr>
          <w:rFonts w:ascii="標楷體" w:eastAsia="標楷體" w:hAnsi="標楷體" w:hint="eastAsia"/>
          <w:position w:val="2"/>
          <w:sz w:val="32"/>
          <w:szCs w:val="32"/>
        </w:rPr>
        <w:t>人</w:t>
      </w:r>
    </w:p>
    <w:p w:rsidR="0085230A" w:rsidRDefault="0085230A" w:rsidP="0085230A">
      <w:pPr>
        <w:pStyle w:val="ac"/>
        <w:spacing w:line="480" w:lineRule="exact"/>
        <w:ind w:left="964" w:hanging="964"/>
        <w:contextualSpacing/>
        <w:rPr>
          <w:spacing w:val="-2"/>
          <w:position w:val="2"/>
          <w:sz w:val="32"/>
          <w:szCs w:val="32"/>
        </w:rPr>
      </w:pPr>
      <w:r w:rsidRPr="00ED0FE7">
        <w:rPr>
          <w:sz w:val="32"/>
          <w:szCs w:val="32"/>
        </w:rPr>
        <w:t>列席人員</w:t>
      </w:r>
      <w:r w:rsidRPr="00ED0FE7">
        <w:rPr>
          <w:rFonts w:hint="eastAsia"/>
          <w:sz w:val="32"/>
          <w:szCs w:val="32"/>
        </w:rPr>
        <w:t>：</w:t>
      </w:r>
      <w:r w:rsidRPr="00047FEA">
        <w:rPr>
          <w:rFonts w:hint="eastAsia"/>
          <w:sz w:val="32"/>
          <w:szCs w:val="32"/>
        </w:rPr>
        <w:t>教育部部長</w:t>
      </w:r>
      <w:r>
        <w:rPr>
          <w:rFonts w:hint="eastAsia"/>
          <w:sz w:val="32"/>
          <w:szCs w:val="32"/>
        </w:rPr>
        <w:t xml:space="preserve">           </w:t>
      </w:r>
      <w:r w:rsidRPr="00251756">
        <w:rPr>
          <w:rFonts w:hint="eastAsia"/>
          <w:sz w:val="48"/>
          <w:szCs w:val="32"/>
        </w:rPr>
        <w:t xml:space="preserve"> </w:t>
      </w:r>
      <w:r>
        <w:rPr>
          <w:rFonts w:hint="eastAsia"/>
          <w:sz w:val="32"/>
          <w:szCs w:val="32"/>
        </w:rPr>
        <w:t xml:space="preserve">     </w:t>
      </w:r>
      <w:r w:rsidRPr="00EE41F5">
        <w:rPr>
          <w:rFonts w:hint="eastAsia"/>
          <w:sz w:val="32"/>
          <w:szCs w:val="32"/>
        </w:rPr>
        <w:t xml:space="preserve"> </w:t>
      </w:r>
      <w:r>
        <w:rPr>
          <w:rFonts w:hint="eastAsia"/>
          <w:sz w:val="32"/>
          <w:szCs w:val="32"/>
        </w:rPr>
        <w:t xml:space="preserve">  </w:t>
      </w:r>
      <w:r w:rsidRPr="00047FEA">
        <w:rPr>
          <w:rFonts w:hint="eastAsia"/>
          <w:sz w:val="32"/>
          <w:szCs w:val="32"/>
        </w:rPr>
        <w:t>潘文忠</w:t>
      </w:r>
      <w:r w:rsidRPr="00ED0FE7">
        <w:rPr>
          <w:rFonts w:hint="eastAsia"/>
          <w:spacing w:val="-2"/>
          <w:position w:val="2"/>
          <w:sz w:val="32"/>
          <w:szCs w:val="32"/>
        </w:rPr>
        <w:t>率同有關人員</w:t>
      </w:r>
    </w:p>
    <w:p w:rsidR="0085230A" w:rsidRPr="0085230A" w:rsidRDefault="0085230A" w:rsidP="0085230A">
      <w:pPr>
        <w:pStyle w:val="ac"/>
        <w:spacing w:line="480" w:lineRule="exact"/>
        <w:ind w:left="975" w:hanging="964"/>
        <w:contextualSpacing/>
        <w:rPr>
          <w:sz w:val="32"/>
          <w:szCs w:val="32"/>
        </w:rPr>
      </w:pPr>
      <w:r w:rsidRPr="0085230A">
        <w:rPr>
          <w:rFonts w:hint="eastAsia"/>
          <w:sz w:val="32"/>
          <w:szCs w:val="32"/>
        </w:rPr>
        <w:t xml:space="preserve">          國防部人事參謀次長室人才培育處處長        傅政榮</w:t>
      </w:r>
    </w:p>
    <w:p w:rsidR="0085230A" w:rsidRPr="00657567" w:rsidRDefault="0085230A" w:rsidP="003344BE">
      <w:pPr>
        <w:pStyle w:val="ac"/>
        <w:tabs>
          <w:tab w:val="left" w:pos="1418"/>
        </w:tabs>
        <w:spacing w:line="480" w:lineRule="exact"/>
        <w:ind w:left="964" w:hanging="964"/>
        <w:contextualSpacing/>
        <w:rPr>
          <w:spacing w:val="-2"/>
          <w:position w:val="2"/>
          <w:sz w:val="32"/>
          <w:szCs w:val="32"/>
        </w:rPr>
      </w:pPr>
      <w:r w:rsidRPr="0085230A">
        <w:rPr>
          <w:rFonts w:hint="eastAsia"/>
          <w:spacing w:val="-2"/>
          <w:position w:val="2"/>
          <w:sz w:val="32"/>
          <w:szCs w:val="32"/>
        </w:rPr>
        <w:t xml:space="preserve">          </w:t>
      </w:r>
      <w:r w:rsidRPr="00657567">
        <w:rPr>
          <w:rFonts w:hint="eastAsia"/>
          <w:spacing w:val="-2"/>
          <w:position w:val="2"/>
          <w:sz w:val="32"/>
          <w:szCs w:val="32"/>
        </w:rPr>
        <w:t>內政部人事處副處長</w:t>
      </w:r>
      <w:r>
        <w:rPr>
          <w:rFonts w:hint="eastAsia"/>
          <w:spacing w:val="-2"/>
          <w:position w:val="2"/>
          <w:sz w:val="32"/>
          <w:szCs w:val="32"/>
        </w:rPr>
        <w:t xml:space="preserve">                         </w:t>
      </w:r>
      <w:r w:rsidRPr="00657567">
        <w:rPr>
          <w:rFonts w:hint="eastAsia"/>
          <w:spacing w:val="-2"/>
          <w:position w:val="2"/>
          <w:sz w:val="32"/>
          <w:szCs w:val="32"/>
        </w:rPr>
        <w:t>陳</w:t>
      </w:r>
      <w:r>
        <w:rPr>
          <w:rFonts w:hint="eastAsia"/>
          <w:spacing w:val="-2"/>
          <w:position w:val="2"/>
          <w:sz w:val="32"/>
          <w:szCs w:val="32"/>
        </w:rPr>
        <w:t xml:space="preserve">  </w:t>
      </w:r>
      <w:r w:rsidRPr="00657567">
        <w:rPr>
          <w:rFonts w:hint="eastAsia"/>
          <w:spacing w:val="-2"/>
          <w:position w:val="2"/>
          <w:sz w:val="32"/>
          <w:szCs w:val="32"/>
        </w:rPr>
        <w:t>旻</w:t>
      </w:r>
    </w:p>
    <w:p w:rsidR="0085230A" w:rsidRPr="00657567" w:rsidRDefault="003344BE" w:rsidP="003344BE">
      <w:pPr>
        <w:pStyle w:val="ac"/>
        <w:tabs>
          <w:tab w:val="left" w:pos="1418"/>
        </w:tabs>
        <w:spacing w:line="480" w:lineRule="exact"/>
        <w:ind w:left="964" w:hanging="964"/>
        <w:contextualSpacing/>
        <w:rPr>
          <w:spacing w:val="-2"/>
          <w:position w:val="2"/>
          <w:sz w:val="32"/>
          <w:szCs w:val="32"/>
        </w:rPr>
      </w:pPr>
      <w:r w:rsidRPr="003344BE">
        <w:rPr>
          <w:rFonts w:hint="eastAsia"/>
          <w:spacing w:val="-2"/>
          <w:position w:val="2"/>
          <w:sz w:val="32"/>
          <w:szCs w:val="32"/>
        </w:rPr>
        <w:t xml:space="preserve">          </w:t>
      </w:r>
      <w:r w:rsidR="0085230A" w:rsidRPr="00657567">
        <w:rPr>
          <w:rFonts w:hint="eastAsia"/>
          <w:spacing w:val="-2"/>
          <w:position w:val="2"/>
          <w:sz w:val="32"/>
          <w:szCs w:val="32"/>
        </w:rPr>
        <w:t>內政部警政署教育組副組長</w:t>
      </w:r>
      <w:r w:rsidR="0085230A">
        <w:rPr>
          <w:rFonts w:hint="eastAsia"/>
          <w:spacing w:val="-2"/>
          <w:position w:val="2"/>
          <w:sz w:val="32"/>
          <w:szCs w:val="32"/>
        </w:rPr>
        <w:t xml:space="preserve">                   </w:t>
      </w:r>
      <w:r w:rsidR="0085230A" w:rsidRPr="00657567">
        <w:rPr>
          <w:rFonts w:hint="eastAsia"/>
          <w:spacing w:val="-2"/>
          <w:position w:val="2"/>
          <w:sz w:val="32"/>
          <w:szCs w:val="32"/>
        </w:rPr>
        <w:t>張啟祥</w:t>
      </w:r>
    </w:p>
    <w:p w:rsidR="0085230A" w:rsidRPr="00657567" w:rsidRDefault="0085230A" w:rsidP="003344BE">
      <w:pPr>
        <w:pStyle w:val="ac"/>
        <w:tabs>
          <w:tab w:val="left" w:pos="1418"/>
        </w:tabs>
        <w:spacing w:line="480" w:lineRule="exact"/>
        <w:ind w:left="964" w:hanging="964"/>
        <w:contextualSpacing/>
        <w:rPr>
          <w:spacing w:val="-2"/>
          <w:position w:val="2"/>
          <w:sz w:val="32"/>
          <w:szCs w:val="32"/>
        </w:rPr>
      </w:pPr>
      <w:r>
        <w:rPr>
          <w:spacing w:val="-2"/>
          <w:position w:val="2"/>
          <w:sz w:val="32"/>
          <w:szCs w:val="32"/>
        </w:rPr>
        <w:t xml:space="preserve">   </w:t>
      </w:r>
      <w:r w:rsidR="003344BE">
        <w:rPr>
          <w:rFonts w:hint="eastAsia"/>
          <w:spacing w:val="-2"/>
          <w:position w:val="2"/>
          <w:sz w:val="32"/>
          <w:szCs w:val="32"/>
        </w:rPr>
        <w:t xml:space="preserve">   </w:t>
      </w:r>
      <w:r>
        <w:rPr>
          <w:spacing w:val="-2"/>
          <w:position w:val="2"/>
          <w:sz w:val="32"/>
          <w:szCs w:val="32"/>
        </w:rPr>
        <w:t xml:space="preserve">    </w:t>
      </w:r>
      <w:r w:rsidRPr="00657567">
        <w:rPr>
          <w:rFonts w:hint="eastAsia"/>
          <w:spacing w:val="-2"/>
          <w:position w:val="2"/>
          <w:sz w:val="32"/>
          <w:szCs w:val="32"/>
        </w:rPr>
        <w:t>中央警察大學學務長</w:t>
      </w:r>
      <w:r>
        <w:rPr>
          <w:rFonts w:hint="eastAsia"/>
          <w:spacing w:val="-2"/>
          <w:position w:val="2"/>
          <w:sz w:val="32"/>
          <w:szCs w:val="32"/>
        </w:rPr>
        <w:t xml:space="preserve">                         </w:t>
      </w:r>
      <w:r w:rsidRPr="00657567">
        <w:rPr>
          <w:rFonts w:hint="eastAsia"/>
          <w:spacing w:val="-2"/>
          <w:position w:val="2"/>
          <w:sz w:val="32"/>
          <w:szCs w:val="32"/>
        </w:rPr>
        <w:t>粘慧珍</w:t>
      </w:r>
    </w:p>
    <w:p w:rsidR="0085230A" w:rsidRPr="00657567" w:rsidRDefault="0085230A" w:rsidP="003344BE">
      <w:pPr>
        <w:pStyle w:val="ac"/>
        <w:tabs>
          <w:tab w:val="left" w:pos="1418"/>
        </w:tabs>
        <w:spacing w:line="480" w:lineRule="exact"/>
        <w:ind w:left="964" w:hanging="964"/>
        <w:contextualSpacing/>
        <w:rPr>
          <w:spacing w:val="-2"/>
          <w:position w:val="2"/>
          <w:sz w:val="32"/>
          <w:szCs w:val="32"/>
        </w:rPr>
      </w:pPr>
      <w:r>
        <w:rPr>
          <w:spacing w:val="-2"/>
          <w:position w:val="2"/>
          <w:sz w:val="32"/>
          <w:szCs w:val="32"/>
        </w:rPr>
        <w:t xml:space="preserve">   </w:t>
      </w:r>
      <w:r w:rsidR="003344BE">
        <w:rPr>
          <w:rFonts w:hint="eastAsia"/>
          <w:spacing w:val="-2"/>
          <w:position w:val="2"/>
          <w:sz w:val="32"/>
          <w:szCs w:val="32"/>
        </w:rPr>
        <w:t xml:space="preserve">   </w:t>
      </w:r>
      <w:r>
        <w:rPr>
          <w:spacing w:val="-2"/>
          <w:position w:val="2"/>
          <w:sz w:val="32"/>
          <w:szCs w:val="32"/>
        </w:rPr>
        <w:t xml:space="preserve">    </w:t>
      </w:r>
      <w:r w:rsidRPr="00657567">
        <w:rPr>
          <w:rFonts w:hint="eastAsia"/>
          <w:spacing w:val="-2"/>
          <w:position w:val="2"/>
          <w:sz w:val="32"/>
          <w:szCs w:val="32"/>
        </w:rPr>
        <w:t>法務部參事</w:t>
      </w:r>
      <w:r>
        <w:rPr>
          <w:rFonts w:hint="eastAsia"/>
          <w:spacing w:val="-2"/>
          <w:position w:val="2"/>
          <w:sz w:val="32"/>
          <w:szCs w:val="32"/>
        </w:rPr>
        <w:t xml:space="preserve">                                 </w:t>
      </w:r>
      <w:r w:rsidRPr="00657567">
        <w:rPr>
          <w:rFonts w:hint="eastAsia"/>
          <w:spacing w:val="-2"/>
          <w:position w:val="2"/>
          <w:sz w:val="32"/>
          <w:szCs w:val="32"/>
        </w:rPr>
        <w:t>汪南均</w:t>
      </w:r>
    </w:p>
    <w:p w:rsidR="0085230A" w:rsidRPr="00657567" w:rsidRDefault="0085230A" w:rsidP="003344BE">
      <w:pPr>
        <w:pStyle w:val="ac"/>
        <w:tabs>
          <w:tab w:val="left" w:pos="1418"/>
        </w:tabs>
        <w:spacing w:line="480" w:lineRule="exact"/>
        <w:ind w:left="964" w:hanging="964"/>
        <w:contextualSpacing/>
        <w:rPr>
          <w:spacing w:val="-2"/>
          <w:position w:val="2"/>
          <w:sz w:val="32"/>
          <w:szCs w:val="32"/>
        </w:rPr>
      </w:pPr>
      <w:r>
        <w:rPr>
          <w:spacing w:val="-2"/>
          <w:position w:val="2"/>
          <w:sz w:val="32"/>
          <w:szCs w:val="32"/>
        </w:rPr>
        <w:t xml:space="preserve">      </w:t>
      </w:r>
      <w:r w:rsidR="003344BE">
        <w:rPr>
          <w:rFonts w:hint="eastAsia"/>
          <w:spacing w:val="-2"/>
          <w:position w:val="2"/>
          <w:sz w:val="32"/>
          <w:szCs w:val="32"/>
        </w:rPr>
        <w:t xml:space="preserve">   </w:t>
      </w:r>
      <w:r>
        <w:rPr>
          <w:spacing w:val="-2"/>
          <w:position w:val="2"/>
          <w:sz w:val="32"/>
          <w:szCs w:val="32"/>
        </w:rPr>
        <w:t xml:space="preserve"> </w:t>
      </w:r>
      <w:r w:rsidRPr="00657567">
        <w:rPr>
          <w:rFonts w:hint="eastAsia"/>
          <w:spacing w:val="-2"/>
          <w:position w:val="2"/>
          <w:sz w:val="32"/>
          <w:szCs w:val="32"/>
        </w:rPr>
        <w:t>法務部矯正署主任秘書</w:t>
      </w:r>
      <w:r>
        <w:rPr>
          <w:rFonts w:hint="eastAsia"/>
          <w:spacing w:val="-2"/>
          <w:position w:val="2"/>
          <w:sz w:val="32"/>
          <w:szCs w:val="32"/>
        </w:rPr>
        <w:t xml:space="preserve">                       </w:t>
      </w:r>
      <w:r w:rsidRPr="00657567">
        <w:rPr>
          <w:rFonts w:hint="eastAsia"/>
          <w:spacing w:val="-2"/>
          <w:position w:val="2"/>
          <w:sz w:val="32"/>
          <w:szCs w:val="32"/>
        </w:rPr>
        <w:t>詹益鵬</w:t>
      </w:r>
    </w:p>
    <w:p w:rsidR="0085230A" w:rsidRPr="00657567" w:rsidRDefault="0085230A" w:rsidP="003344BE">
      <w:pPr>
        <w:pStyle w:val="ac"/>
        <w:tabs>
          <w:tab w:val="left" w:pos="1418"/>
        </w:tabs>
        <w:spacing w:line="480" w:lineRule="exact"/>
        <w:ind w:left="964" w:hanging="964"/>
        <w:contextualSpacing/>
        <w:rPr>
          <w:spacing w:val="-2"/>
          <w:position w:val="2"/>
          <w:sz w:val="32"/>
          <w:szCs w:val="32"/>
        </w:rPr>
      </w:pPr>
      <w:r>
        <w:rPr>
          <w:spacing w:val="-2"/>
          <w:position w:val="2"/>
          <w:sz w:val="32"/>
          <w:szCs w:val="32"/>
        </w:rPr>
        <w:t xml:space="preserve">     </w:t>
      </w:r>
      <w:r w:rsidR="003344BE">
        <w:rPr>
          <w:rFonts w:hint="eastAsia"/>
          <w:spacing w:val="-2"/>
          <w:position w:val="2"/>
          <w:sz w:val="32"/>
          <w:szCs w:val="32"/>
        </w:rPr>
        <w:t xml:space="preserve">   </w:t>
      </w:r>
      <w:r>
        <w:rPr>
          <w:spacing w:val="-2"/>
          <w:position w:val="2"/>
          <w:sz w:val="32"/>
          <w:szCs w:val="32"/>
        </w:rPr>
        <w:t xml:space="preserve">  </w:t>
      </w:r>
      <w:r w:rsidRPr="00657567">
        <w:rPr>
          <w:rFonts w:hint="eastAsia"/>
          <w:spacing w:val="-2"/>
          <w:position w:val="2"/>
          <w:sz w:val="32"/>
          <w:szCs w:val="32"/>
        </w:rPr>
        <w:t>衛生福利部保護服務司副司長</w:t>
      </w:r>
      <w:r>
        <w:rPr>
          <w:rFonts w:hint="eastAsia"/>
          <w:spacing w:val="-2"/>
          <w:position w:val="2"/>
          <w:sz w:val="32"/>
          <w:szCs w:val="32"/>
        </w:rPr>
        <w:t xml:space="preserve">                 </w:t>
      </w:r>
      <w:r w:rsidRPr="00657567">
        <w:rPr>
          <w:rFonts w:hint="eastAsia"/>
          <w:spacing w:val="-2"/>
          <w:position w:val="2"/>
          <w:sz w:val="32"/>
          <w:szCs w:val="32"/>
        </w:rPr>
        <w:t>郭彩榕</w:t>
      </w:r>
    </w:p>
    <w:p w:rsidR="0085230A" w:rsidRPr="00657567" w:rsidRDefault="0085230A" w:rsidP="003344BE">
      <w:pPr>
        <w:pStyle w:val="ac"/>
        <w:tabs>
          <w:tab w:val="left" w:pos="1418"/>
        </w:tabs>
        <w:spacing w:line="480" w:lineRule="exact"/>
        <w:ind w:left="964" w:hanging="964"/>
        <w:contextualSpacing/>
        <w:rPr>
          <w:spacing w:val="-2"/>
          <w:position w:val="2"/>
          <w:sz w:val="32"/>
          <w:szCs w:val="32"/>
        </w:rPr>
      </w:pPr>
      <w:r>
        <w:rPr>
          <w:spacing w:val="-2"/>
          <w:position w:val="2"/>
          <w:sz w:val="32"/>
          <w:szCs w:val="32"/>
        </w:rPr>
        <w:t xml:space="preserve">      </w:t>
      </w:r>
      <w:r w:rsidR="003344BE">
        <w:rPr>
          <w:rFonts w:hint="eastAsia"/>
          <w:spacing w:val="-2"/>
          <w:position w:val="2"/>
          <w:sz w:val="32"/>
          <w:szCs w:val="32"/>
        </w:rPr>
        <w:t xml:space="preserve">   </w:t>
      </w:r>
      <w:r>
        <w:rPr>
          <w:spacing w:val="-2"/>
          <w:position w:val="2"/>
          <w:sz w:val="32"/>
          <w:szCs w:val="32"/>
        </w:rPr>
        <w:t xml:space="preserve"> </w:t>
      </w:r>
      <w:r w:rsidRPr="00657567">
        <w:rPr>
          <w:rFonts w:hint="eastAsia"/>
          <w:spacing w:val="-2"/>
          <w:position w:val="2"/>
          <w:sz w:val="32"/>
          <w:szCs w:val="32"/>
        </w:rPr>
        <w:t>衛生福利部心理健康司科長</w:t>
      </w:r>
      <w:r>
        <w:rPr>
          <w:rFonts w:hint="eastAsia"/>
          <w:spacing w:val="-2"/>
          <w:position w:val="2"/>
          <w:sz w:val="32"/>
          <w:szCs w:val="32"/>
        </w:rPr>
        <w:t xml:space="preserve">                   </w:t>
      </w:r>
      <w:r w:rsidRPr="00657567">
        <w:rPr>
          <w:rFonts w:hint="eastAsia"/>
          <w:spacing w:val="-2"/>
          <w:position w:val="2"/>
          <w:sz w:val="32"/>
          <w:szCs w:val="32"/>
        </w:rPr>
        <w:t>王芃萱</w:t>
      </w:r>
    </w:p>
    <w:p w:rsidR="0085230A" w:rsidRPr="00657567" w:rsidRDefault="0085230A" w:rsidP="003344BE">
      <w:pPr>
        <w:pStyle w:val="ac"/>
        <w:tabs>
          <w:tab w:val="left" w:pos="1418"/>
        </w:tabs>
        <w:spacing w:line="480" w:lineRule="exact"/>
        <w:ind w:left="964" w:hanging="964"/>
        <w:contextualSpacing/>
        <w:rPr>
          <w:spacing w:val="-2"/>
          <w:position w:val="2"/>
          <w:sz w:val="32"/>
          <w:szCs w:val="32"/>
        </w:rPr>
      </w:pPr>
      <w:r>
        <w:rPr>
          <w:spacing w:val="-2"/>
          <w:position w:val="2"/>
          <w:sz w:val="32"/>
          <w:szCs w:val="32"/>
        </w:rPr>
        <w:t xml:space="preserve">      </w:t>
      </w:r>
      <w:r w:rsidR="003344BE">
        <w:rPr>
          <w:rFonts w:hint="eastAsia"/>
          <w:spacing w:val="-2"/>
          <w:position w:val="2"/>
          <w:sz w:val="32"/>
          <w:szCs w:val="32"/>
        </w:rPr>
        <w:t xml:space="preserve">   </w:t>
      </w:r>
      <w:r>
        <w:rPr>
          <w:spacing w:val="-2"/>
          <w:position w:val="2"/>
          <w:sz w:val="32"/>
          <w:szCs w:val="32"/>
        </w:rPr>
        <w:t xml:space="preserve"> </w:t>
      </w:r>
      <w:r w:rsidRPr="00657567">
        <w:rPr>
          <w:rFonts w:hint="eastAsia"/>
          <w:spacing w:val="-2"/>
          <w:position w:val="2"/>
          <w:sz w:val="32"/>
          <w:szCs w:val="32"/>
        </w:rPr>
        <w:t>司法院少年及家事廳法官</w:t>
      </w:r>
      <w:r>
        <w:rPr>
          <w:rFonts w:hint="eastAsia"/>
          <w:spacing w:val="-2"/>
          <w:position w:val="2"/>
          <w:sz w:val="32"/>
          <w:szCs w:val="32"/>
        </w:rPr>
        <w:t xml:space="preserve">                     </w:t>
      </w:r>
      <w:r w:rsidRPr="00657567">
        <w:rPr>
          <w:rFonts w:hint="eastAsia"/>
          <w:spacing w:val="-2"/>
          <w:position w:val="2"/>
          <w:sz w:val="32"/>
          <w:szCs w:val="32"/>
        </w:rPr>
        <w:t>陸怡璇</w:t>
      </w:r>
    </w:p>
    <w:p w:rsidR="0085230A" w:rsidRDefault="0085230A" w:rsidP="003344BE">
      <w:pPr>
        <w:pStyle w:val="ac"/>
        <w:tabs>
          <w:tab w:val="left" w:pos="1418"/>
        </w:tabs>
        <w:spacing w:line="480" w:lineRule="exact"/>
        <w:ind w:left="964" w:hanging="964"/>
        <w:contextualSpacing/>
        <w:rPr>
          <w:spacing w:val="-2"/>
          <w:position w:val="2"/>
          <w:sz w:val="32"/>
          <w:szCs w:val="32"/>
        </w:rPr>
      </w:pPr>
      <w:r>
        <w:rPr>
          <w:spacing w:val="-2"/>
          <w:position w:val="2"/>
          <w:sz w:val="32"/>
          <w:szCs w:val="32"/>
        </w:rPr>
        <w:t xml:space="preserve">     </w:t>
      </w:r>
      <w:r w:rsidR="003344BE">
        <w:rPr>
          <w:rFonts w:hint="eastAsia"/>
          <w:spacing w:val="-2"/>
          <w:position w:val="2"/>
          <w:sz w:val="32"/>
          <w:szCs w:val="32"/>
        </w:rPr>
        <w:t xml:space="preserve">   </w:t>
      </w:r>
      <w:r>
        <w:rPr>
          <w:spacing w:val="-2"/>
          <w:position w:val="2"/>
          <w:sz w:val="32"/>
          <w:szCs w:val="32"/>
        </w:rPr>
        <w:t xml:space="preserve">  </w:t>
      </w:r>
      <w:r w:rsidRPr="00657567">
        <w:rPr>
          <w:rFonts w:hint="eastAsia"/>
          <w:spacing w:val="-2"/>
          <w:position w:val="2"/>
          <w:sz w:val="32"/>
          <w:szCs w:val="32"/>
        </w:rPr>
        <w:t>勞動部主任秘書</w:t>
      </w:r>
      <w:r>
        <w:rPr>
          <w:rFonts w:hint="eastAsia"/>
          <w:spacing w:val="-2"/>
          <w:position w:val="2"/>
          <w:sz w:val="32"/>
          <w:szCs w:val="32"/>
        </w:rPr>
        <w:t xml:space="preserve">                      </w:t>
      </w:r>
      <w:r>
        <w:rPr>
          <w:spacing w:val="-2"/>
          <w:position w:val="2"/>
          <w:sz w:val="32"/>
          <w:szCs w:val="32"/>
        </w:rPr>
        <w:t xml:space="preserve">       </w:t>
      </w:r>
      <w:r w:rsidRPr="00657567">
        <w:rPr>
          <w:rFonts w:hint="eastAsia"/>
          <w:spacing w:val="-2"/>
          <w:position w:val="2"/>
          <w:sz w:val="32"/>
          <w:szCs w:val="32"/>
        </w:rPr>
        <w:t>劉傳名</w:t>
      </w:r>
    </w:p>
    <w:p w:rsidR="0085230A" w:rsidRPr="003344BE" w:rsidRDefault="0085230A" w:rsidP="003344BE">
      <w:pPr>
        <w:snapToGrid w:val="0"/>
        <w:spacing w:line="480" w:lineRule="exact"/>
        <w:ind w:rightChars="9" w:right="22"/>
        <w:jc w:val="both"/>
        <w:rPr>
          <w:rFonts w:ascii="標楷體" w:eastAsia="標楷體" w:hAnsi="標楷體"/>
          <w:sz w:val="32"/>
          <w:szCs w:val="32"/>
        </w:rPr>
      </w:pPr>
      <w:r w:rsidRPr="003344BE">
        <w:rPr>
          <w:rFonts w:ascii="標楷體" w:eastAsia="標楷體" w:hAnsi="標楷體"/>
          <w:sz w:val="32"/>
          <w:szCs w:val="32"/>
        </w:rPr>
        <w:t>主    席</w:t>
      </w:r>
      <w:r w:rsidRPr="003344BE">
        <w:rPr>
          <w:rFonts w:ascii="標楷體" w:eastAsia="標楷體" w:hAnsi="標楷體" w:hint="eastAsia"/>
          <w:sz w:val="32"/>
          <w:szCs w:val="32"/>
        </w:rPr>
        <w:t>：張</w:t>
      </w:r>
      <w:r w:rsidRPr="003344BE">
        <w:rPr>
          <w:rFonts w:ascii="標楷體" w:eastAsia="標楷體" w:hAnsi="標楷體"/>
          <w:sz w:val="32"/>
          <w:szCs w:val="32"/>
        </w:rPr>
        <w:t>召集委員</w:t>
      </w:r>
      <w:r w:rsidRPr="003344BE">
        <w:rPr>
          <w:rFonts w:ascii="標楷體" w:eastAsia="標楷體" w:hAnsi="標楷體" w:hint="eastAsia"/>
          <w:sz w:val="32"/>
          <w:szCs w:val="32"/>
        </w:rPr>
        <w:t>其祿</w:t>
      </w:r>
    </w:p>
    <w:p w:rsidR="0085230A" w:rsidRDefault="0085230A" w:rsidP="0085230A">
      <w:pPr>
        <w:snapToGrid w:val="0"/>
        <w:spacing w:line="480" w:lineRule="exact"/>
        <w:ind w:rightChars="9" w:right="22"/>
        <w:jc w:val="both"/>
        <w:rPr>
          <w:rFonts w:ascii="標楷體" w:eastAsia="標楷體" w:hAnsi="標楷體"/>
          <w:sz w:val="32"/>
          <w:szCs w:val="32"/>
        </w:rPr>
      </w:pPr>
      <w:r w:rsidRPr="00073979">
        <w:rPr>
          <w:rFonts w:ascii="標楷體" w:eastAsia="標楷體" w:hAnsi="標楷體" w:hint="eastAsia"/>
          <w:sz w:val="32"/>
          <w:szCs w:val="32"/>
        </w:rPr>
        <w:t>主任秘書：陳錫欽</w:t>
      </w:r>
    </w:p>
    <w:p w:rsidR="0085230A" w:rsidRPr="008C78CE" w:rsidRDefault="0085230A" w:rsidP="0085230A">
      <w:pPr>
        <w:snapToGrid w:val="0"/>
        <w:spacing w:line="48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朱蔚菁</w:t>
      </w:r>
    </w:p>
    <w:p w:rsidR="0085230A" w:rsidRDefault="0085230A" w:rsidP="0085230A">
      <w:pPr>
        <w:snapToGrid w:val="0"/>
        <w:spacing w:line="48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林素惠  簡任編審  蔡月秋  科長  蔡國治</w:t>
      </w:r>
    </w:p>
    <w:p w:rsidR="0085230A" w:rsidRPr="00121576" w:rsidRDefault="0085230A" w:rsidP="0085230A">
      <w:pPr>
        <w:snapToGrid w:val="0"/>
        <w:spacing w:line="48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85230A" w:rsidRPr="000656E3" w:rsidRDefault="0085230A" w:rsidP="0085230A">
      <w:pPr>
        <w:snapToGrid w:val="0"/>
        <w:spacing w:before="120" w:afterLines="50" w:after="180" w:line="460" w:lineRule="exact"/>
        <w:rPr>
          <w:rFonts w:ascii="標楷體" w:eastAsia="標楷體" w:hAnsi="標楷體"/>
          <w:b/>
          <w:sz w:val="32"/>
          <w:szCs w:val="32"/>
        </w:rPr>
      </w:pPr>
      <w:r w:rsidRPr="000656E3">
        <w:rPr>
          <w:rFonts w:ascii="標楷體" w:eastAsia="標楷體" w:hAnsi="標楷體" w:hint="eastAsia"/>
          <w:b/>
          <w:sz w:val="32"/>
          <w:szCs w:val="32"/>
        </w:rPr>
        <w:lastRenderedPageBreak/>
        <w:t>討  論  事  項</w:t>
      </w:r>
    </w:p>
    <w:p w:rsidR="0085230A" w:rsidRPr="000656E3" w:rsidRDefault="0085230A" w:rsidP="00FE5766">
      <w:pPr>
        <w:numPr>
          <w:ilvl w:val="0"/>
          <w:numId w:val="70"/>
        </w:numPr>
        <w:snapToGrid w:val="0"/>
        <w:spacing w:line="240" w:lineRule="atLeast"/>
        <w:jc w:val="both"/>
        <w:rPr>
          <w:rFonts w:ascii="標楷體" w:eastAsia="標楷體"/>
          <w:b/>
          <w:sz w:val="32"/>
          <w:szCs w:val="32"/>
        </w:rPr>
      </w:pPr>
      <w:r w:rsidRPr="000656E3">
        <w:rPr>
          <w:rFonts w:ascii="標楷體" w:eastAsia="標楷體" w:hint="eastAsia"/>
          <w:b/>
          <w:sz w:val="32"/>
          <w:szCs w:val="32"/>
        </w:rPr>
        <w:t>審查行政院函請審議「性別平等教育法修正草案」案。</w:t>
      </w:r>
    </w:p>
    <w:p w:rsidR="0085230A" w:rsidRPr="000656E3" w:rsidRDefault="0085230A" w:rsidP="00FE5766">
      <w:pPr>
        <w:numPr>
          <w:ilvl w:val="0"/>
          <w:numId w:val="70"/>
        </w:numPr>
        <w:snapToGrid w:val="0"/>
        <w:spacing w:line="240" w:lineRule="atLeast"/>
        <w:ind w:left="641" w:hangingChars="200" w:hanging="641"/>
        <w:jc w:val="both"/>
        <w:rPr>
          <w:rFonts w:ascii="標楷體" w:eastAsia="標楷體"/>
          <w:b/>
          <w:sz w:val="32"/>
          <w:szCs w:val="32"/>
        </w:rPr>
      </w:pPr>
      <w:r w:rsidRPr="000656E3">
        <w:rPr>
          <w:rFonts w:ascii="標楷體" w:eastAsia="標楷體" w:hint="eastAsia"/>
          <w:b/>
          <w:sz w:val="32"/>
          <w:szCs w:val="32"/>
        </w:rPr>
        <w:t>審查委員范雲等17人擬具「性別平等教育法第三十條條文修正草案」案。</w:t>
      </w:r>
    </w:p>
    <w:p w:rsidR="0085230A" w:rsidRPr="000656E3" w:rsidRDefault="0085230A" w:rsidP="00FE5766">
      <w:pPr>
        <w:numPr>
          <w:ilvl w:val="0"/>
          <w:numId w:val="70"/>
        </w:numPr>
        <w:snapToGrid w:val="0"/>
        <w:spacing w:line="240" w:lineRule="atLeast"/>
        <w:ind w:left="641" w:hangingChars="200" w:hanging="641"/>
        <w:jc w:val="both"/>
        <w:rPr>
          <w:rFonts w:ascii="標楷體" w:eastAsia="標楷體"/>
          <w:b/>
          <w:sz w:val="32"/>
          <w:szCs w:val="32"/>
        </w:rPr>
      </w:pPr>
      <w:r w:rsidRPr="000656E3">
        <w:rPr>
          <w:rFonts w:ascii="標楷體" w:eastAsia="標楷體" w:hint="eastAsia"/>
          <w:b/>
          <w:sz w:val="32"/>
          <w:szCs w:val="32"/>
        </w:rPr>
        <w:t>審查委員游毓蘭等20人擬具「性別平等教育法第二條及第三條條文修正草案」案。</w:t>
      </w:r>
    </w:p>
    <w:p w:rsidR="0085230A" w:rsidRPr="000656E3" w:rsidRDefault="0085230A" w:rsidP="00FE5766">
      <w:pPr>
        <w:numPr>
          <w:ilvl w:val="0"/>
          <w:numId w:val="70"/>
        </w:numPr>
        <w:snapToGrid w:val="0"/>
        <w:spacing w:line="240" w:lineRule="atLeast"/>
        <w:ind w:left="641" w:hangingChars="200" w:hanging="641"/>
        <w:jc w:val="both"/>
        <w:rPr>
          <w:rFonts w:ascii="標楷體" w:eastAsia="標楷體"/>
          <w:b/>
          <w:sz w:val="32"/>
          <w:szCs w:val="32"/>
        </w:rPr>
      </w:pPr>
      <w:r w:rsidRPr="000656E3">
        <w:rPr>
          <w:rFonts w:ascii="標楷體" w:eastAsia="標楷體" w:hint="eastAsia"/>
          <w:b/>
          <w:sz w:val="32"/>
          <w:szCs w:val="32"/>
        </w:rPr>
        <w:t>審查委員趙天麟等20人擬具「性別平等教育法第二條條文修正草案」案。</w:t>
      </w:r>
    </w:p>
    <w:p w:rsidR="0085230A" w:rsidRPr="000656E3" w:rsidRDefault="0085230A" w:rsidP="00FE5766">
      <w:pPr>
        <w:numPr>
          <w:ilvl w:val="0"/>
          <w:numId w:val="70"/>
        </w:numPr>
        <w:snapToGrid w:val="0"/>
        <w:spacing w:line="240" w:lineRule="atLeast"/>
        <w:ind w:left="641" w:hangingChars="200" w:hanging="641"/>
        <w:jc w:val="both"/>
        <w:rPr>
          <w:rFonts w:ascii="標楷體" w:eastAsia="標楷體"/>
          <w:b/>
          <w:sz w:val="32"/>
          <w:szCs w:val="32"/>
        </w:rPr>
      </w:pPr>
      <w:r w:rsidRPr="000656E3">
        <w:rPr>
          <w:rFonts w:ascii="標楷體" w:eastAsia="標楷體" w:hint="eastAsia"/>
          <w:b/>
          <w:sz w:val="32"/>
          <w:szCs w:val="32"/>
        </w:rPr>
        <w:t>審查委員陳靜敏等18人擬具「性別平等教育法第二條條文修正草案」案。</w:t>
      </w:r>
    </w:p>
    <w:p w:rsidR="0085230A" w:rsidRPr="000656E3" w:rsidRDefault="0085230A" w:rsidP="00FE5766">
      <w:pPr>
        <w:numPr>
          <w:ilvl w:val="0"/>
          <w:numId w:val="70"/>
        </w:numPr>
        <w:snapToGrid w:val="0"/>
        <w:spacing w:line="240" w:lineRule="atLeast"/>
        <w:ind w:left="641" w:hangingChars="200" w:hanging="641"/>
        <w:jc w:val="both"/>
        <w:rPr>
          <w:rFonts w:ascii="標楷體" w:eastAsia="標楷體"/>
          <w:b/>
          <w:sz w:val="32"/>
          <w:szCs w:val="32"/>
        </w:rPr>
      </w:pPr>
      <w:r w:rsidRPr="000656E3">
        <w:rPr>
          <w:rFonts w:ascii="標楷體" w:eastAsia="標楷體" w:hint="eastAsia"/>
          <w:b/>
          <w:sz w:val="32"/>
          <w:szCs w:val="32"/>
        </w:rPr>
        <w:t>審查委員陳培瑜等17人擬具「性別平等教育法第二條條文修正草案」案。</w:t>
      </w:r>
    </w:p>
    <w:p w:rsidR="0085230A" w:rsidRPr="000656E3" w:rsidRDefault="0085230A" w:rsidP="00FE5766">
      <w:pPr>
        <w:numPr>
          <w:ilvl w:val="0"/>
          <w:numId w:val="70"/>
        </w:numPr>
        <w:snapToGrid w:val="0"/>
        <w:spacing w:line="240" w:lineRule="atLeast"/>
        <w:ind w:left="641" w:hangingChars="200" w:hanging="641"/>
        <w:jc w:val="both"/>
        <w:rPr>
          <w:rFonts w:ascii="標楷體" w:eastAsia="標楷體"/>
          <w:b/>
          <w:sz w:val="32"/>
          <w:szCs w:val="32"/>
        </w:rPr>
      </w:pPr>
      <w:r w:rsidRPr="000656E3">
        <w:rPr>
          <w:rFonts w:ascii="標楷體" w:eastAsia="標楷體" w:hint="eastAsia"/>
          <w:b/>
          <w:sz w:val="32"/>
          <w:szCs w:val="32"/>
        </w:rPr>
        <w:t>審查委員莊競程等20人擬具「性別平等教育法第二條及第三十六條條文修正草案」案。</w:t>
      </w:r>
    </w:p>
    <w:p w:rsidR="0085230A" w:rsidRPr="000656E3" w:rsidRDefault="0085230A" w:rsidP="00FE5766">
      <w:pPr>
        <w:numPr>
          <w:ilvl w:val="0"/>
          <w:numId w:val="70"/>
        </w:numPr>
        <w:snapToGrid w:val="0"/>
        <w:spacing w:line="240" w:lineRule="atLeast"/>
        <w:ind w:left="641" w:hangingChars="200" w:hanging="641"/>
        <w:jc w:val="both"/>
        <w:rPr>
          <w:rFonts w:ascii="標楷體" w:eastAsia="標楷體"/>
          <w:b/>
          <w:sz w:val="32"/>
          <w:szCs w:val="32"/>
        </w:rPr>
      </w:pPr>
      <w:r w:rsidRPr="000656E3">
        <w:rPr>
          <w:rFonts w:ascii="標楷體" w:eastAsia="標楷體" w:hint="eastAsia"/>
          <w:b/>
          <w:sz w:val="32"/>
          <w:szCs w:val="32"/>
        </w:rPr>
        <w:t>審查委員楊瓊瓔等16人擬具「性別平等教育法第二條條文修正草案」案。</w:t>
      </w:r>
    </w:p>
    <w:p w:rsidR="0085230A" w:rsidRPr="000656E3" w:rsidRDefault="0085230A" w:rsidP="00FE5766">
      <w:pPr>
        <w:numPr>
          <w:ilvl w:val="0"/>
          <w:numId w:val="70"/>
        </w:numPr>
        <w:snapToGrid w:val="0"/>
        <w:spacing w:line="240" w:lineRule="atLeast"/>
        <w:ind w:left="641" w:hangingChars="200" w:hanging="641"/>
        <w:jc w:val="both"/>
        <w:rPr>
          <w:rFonts w:ascii="標楷體" w:eastAsia="標楷體"/>
          <w:b/>
          <w:sz w:val="32"/>
          <w:szCs w:val="32"/>
        </w:rPr>
      </w:pPr>
      <w:r w:rsidRPr="000656E3">
        <w:rPr>
          <w:rFonts w:ascii="標楷體" w:eastAsia="標楷體" w:hint="eastAsia"/>
          <w:b/>
          <w:sz w:val="32"/>
          <w:szCs w:val="32"/>
        </w:rPr>
        <w:t>審查委員賴品妤等16人擬具「性別平等教育法部分條文修正草案」案。</w:t>
      </w:r>
    </w:p>
    <w:p w:rsidR="0085230A" w:rsidRPr="000656E3" w:rsidRDefault="0085230A" w:rsidP="00FE5766">
      <w:pPr>
        <w:numPr>
          <w:ilvl w:val="0"/>
          <w:numId w:val="70"/>
        </w:numPr>
        <w:snapToGrid w:val="0"/>
        <w:spacing w:line="240" w:lineRule="atLeast"/>
        <w:ind w:left="641" w:hangingChars="200" w:hanging="641"/>
        <w:jc w:val="both"/>
        <w:rPr>
          <w:rFonts w:ascii="標楷體" w:eastAsia="標楷體"/>
          <w:b/>
          <w:sz w:val="32"/>
          <w:szCs w:val="32"/>
        </w:rPr>
      </w:pPr>
      <w:r w:rsidRPr="000656E3">
        <w:rPr>
          <w:rFonts w:ascii="標楷體" w:eastAsia="標楷體" w:hint="eastAsia"/>
          <w:b/>
          <w:sz w:val="32"/>
          <w:szCs w:val="32"/>
        </w:rPr>
        <w:t>審查委員張廖萬堅等19人擬具「性別平等教育法部分條文修正草案」案。</w:t>
      </w:r>
    </w:p>
    <w:p w:rsidR="0085230A" w:rsidRPr="000656E3" w:rsidRDefault="0085230A" w:rsidP="00FE5766">
      <w:pPr>
        <w:numPr>
          <w:ilvl w:val="0"/>
          <w:numId w:val="70"/>
        </w:numPr>
        <w:snapToGrid w:val="0"/>
        <w:spacing w:line="240" w:lineRule="atLeast"/>
        <w:ind w:left="641" w:hangingChars="200" w:hanging="641"/>
        <w:jc w:val="both"/>
        <w:rPr>
          <w:rFonts w:ascii="標楷體" w:eastAsia="標楷體"/>
          <w:b/>
          <w:sz w:val="32"/>
          <w:szCs w:val="32"/>
        </w:rPr>
      </w:pPr>
      <w:r w:rsidRPr="000656E3">
        <w:rPr>
          <w:rFonts w:ascii="標楷體" w:eastAsia="標楷體" w:hint="eastAsia"/>
          <w:b/>
          <w:sz w:val="32"/>
          <w:szCs w:val="32"/>
        </w:rPr>
        <w:t>審查委員游毓蘭等20人擬具「性別平等教育法部分條文修正草案」案。</w:t>
      </w:r>
    </w:p>
    <w:p w:rsidR="0085230A" w:rsidRPr="000656E3" w:rsidRDefault="0085230A" w:rsidP="00FE5766">
      <w:pPr>
        <w:numPr>
          <w:ilvl w:val="0"/>
          <w:numId w:val="70"/>
        </w:numPr>
        <w:snapToGrid w:val="0"/>
        <w:spacing w:line="240" w:lineRule="atLeast"/>
        <w:ind w:left="641" w:hangingChars="200" w:hanging="641"/>
        <w:jc w:val="both"/>
        <w:rPr>
          <w:rFonts w:ascii="標楷體" w:eastAsia="標楷體"/>
          <w:b/>
          <w:sz w:val="32"/>
          <w:szCs w:val="32"/>
        </w:rPr>
      </w:pPr>
      <w:r w:rsidRPr="000656E3">
        <w:rPr>
          <w:rFonts w:ascii="標楷體" w:eastAsia="標楷體" w:hint="eastAsia"/>
          <w:b/>
          <w:sz w:val="32"/>
          <w:szCs w:val="32"/>
        </w:rPr>
        <w:t>審查委員林宜瑾等23人擬具「性別平等教育法部分條文修正草案」案。</w:t>
      </w:r>
    </w:p>
    <w:p w:rsidR="0085230A" w:rsidRPr="000656E3" w:rsidRDefault="0085230A" w:rsidP="00FE5766">
      <w:pPr>
        <w:numPr>
          <w:ilvl w:val="0"/>
          <w:numId w:val="70"/>
        </w:numPr>
        <w:snapToGrid w:val="0"/>
        <w:spacing w:line="240" w:lineRule="atLeast"/>
        <w:ind w:left="641" w:hangingChars="200" w:hanging="641"/>
        <w:jc w:val="both"/>
        <w:rPr>
          <w:rFonts w:ascii="標楷體" w:eastAsia="標楷體"/>
          <w:b/>
          <w:sz w:val="32"/>
          <w:szCs w:val="32"/>
        </w:rPr>
      </w:pPr>
      <w:r w:rsidRPr="000656E3">
        <w:rPr>
          <w:rFonts w:ascii="標楷體" w:eastAsia="標楷體" w:hint="eastAsia"/>
          <w:b/>
          <w:sz w:val="32"/>
          <w:szCs w:val="32"/>
        </w:rPr>
        <w:t>審查委員吳思瑤等22人擬具「性別平等教育法部分條文修正草案」案。</w:t>
      </w:r>
    </w:p>
    <w:p w:rsidR="0085230A" w:rsidRPr="000656E3" w:rsidRDefault="0085230A" w:rsidP="00FE5766">
      <w:pPr>
        <w:numPr>
          <w:ilvl w:val="0"/>
          <w:numId w:val="70"/>
        </w:numPr>
        <w:snapToGrid w:val="0"/>
        <w:spacing w:line="240" w:lineRule="atLeast"/>
        <w:ind w:left="641" w:hangingChars="200" w:hanging="641"/>
        <w:jc w:val="both"/>
        <w:rPr>
          <w:rFonts w:ascii="標楷體" w:eastAsia="標楷體"/>
          <w:b/>
          <w:sz w:val="32"/>
          <w:szCs w:val="32"/>
        </w:rPr>
      </w:pPr>
      <w:r w:rsidRPr="000656E3">
        <w:rPr>
          <w:rFonts w:ascii="標楷體" w:eastAsia="標楷體" w:hint="eastAsia"/>
          <w:b/>
          <w:sz w:val="32"/>
          <w:szCs w:val="32"/>
        </w:rPr>
        <w:t>審查委員蔡培慧等25人擬具「性別平等教育法部分條文修正草案」案。</w:t>
      </w:r>
    </w:p>
    <w:p w:rsidR="0085230A" w:rsidRPr="000656E3" w:rsidRDefault="0085230A" w:rsidP="00FE5766">
      <w:pPr>
        <w:numPr>
          <w:ilvl w:val="0"/>
          <w:numId w:val="70"/>
        </w:numPr>
        <w:snapToGrid w:val="0"/>
        <w:spacing w:line="240" w:lineRule="atLeast"/>
        <w:ind w:left="641" w:hangingChars="200" w:hanging="641"/>
        <w:jc w:val="both"/>
        <w:rPr>
          <w:rFonts w:ascii="標楷體" w:eastAsia="標楷體"/>
          <w:b/>
          <w:sz w:val="32"/>
          <w:szCs w:val="32"/>
        </w:rPr>
      </w:pPr>
      <w:r w:rsidRPr="000656E3">
        <w:rPr>
          <w:rFonts w:ascii="標楷體" w:eastAsia="標楷體" w:hint="eastAsia"/>
          <w:b/>
          <w:sz w:val="32"/>
          <w:szCs w:val="32"/>
        </w:rPr>
        <w:t>審查委員范雲等24人擬具「性別平等教育法部分條文修正草案」案。</w:t>
      </w:r>
    </w:p>
    <w:p w:rsidR="0085230A" w:rsidRPr="000656E3" w:rsidRDefault="0085230A" w:rsidP="00FE5766">
      <w:pPr>
        <w:numPr>
          <w:ilvl w:val="0"/>
          <w:numId w:val="70"/>
        </w:numPr>
        <w:snapToGrid w:val="0"/>
        <w:spacing w:line="240" w:lineRule="atLeast"/>
        <w:ind w:left="641" w:hangingChars="200" w:hanging="641"/>
        <w:jc w:val="both"/>
        <w:rPr>
          <w:rFonts w:ascii="標楷體" w:eastAsia="標楷體"/>
          <w:b/>
          <w:sz w:val="32"/>
          <w:szCs w:val="32"/>
        </w:rPr>
      </w:pPr>
      <w:r w:rsidRPr="000656E3">
        <w:rPr>
          <w:rFonts w:ascii="標楷體" w:eastAsia="標楷體" w:hint="eastAsia"/>
          <w:b/>
          <w:sz w:val="32"/>
          <w:szCs w:val="32"/>
        </w:rPr>
        <w:t>審查委員陳靜敏等19人擬具「性別平等教育法部分條文修正草案」案。</w:t>
      </w:r>
    </w:p>
    <w:p w:rsidR="0085230A" w:rsidRPr="000656E3" w:rsidRDefault="0085230A" w:rsidP="00FE5766">
      <w:pPr>
        <w:numPr>
          <w:ilvl w:val="0"/>
          <w:numId w:val="70"/>
        </w:numPr>
        <w:snapToGrid w:val="0"/>
        <w:spacing w:line="240" w:lineRule="atLeast"/>
        <w:ind w:left="641" w:hangingChars="200" w:hanging="641"/>
        <w:jc w:val="both"/>
        <w:rPr>
          <w:rFonts w:ascii="標楷體" w:eastAsia="標楷體"/>
          <w:b/>
          <w:sz w:val="32"/>
          <w:szCs w:val="32"/>
        </w:rPr>
      </w:pPr>
      <w:r w:rsidRPr="000656E3">
        <w:rPr>
          <w:rFonts w:ascii="標楷體" w:eastAsia="標楷體" w:hint="eastAsia"/>
          <w:b/>
          <w:sz w:val="32"/>
          <w:szCs w:val="32"/>
        </w:rPr>
        <w:t>審查委員劉世芳等16人擬具「性別平等教育法部分條文修正</w:t>
      </w:r>
      <w:r w:rsidRPr="000656E3">
        <w:rPr>
          <w:rFonts w:ascii="標楷體" w:eastAsia="標楷體" w:hint="eastAsia"/>
          <w:b/>
          <w:sz w:val="32"/>
          <w:szCs w:val="32"/>
        </w:rPr>
        <w:lastRenderedPageBreak/>
        <w:t>草案」案。</w:t>
      </w:r>
    </w:p>
    <w:p w:rsidR="0085230A" w:rsidRPr="000656E3" w:rsidRDefault="0085230A" w:rsidP="00FE5766">
      <w:pPr>
        <w:numPr>
          <w:ilvl w:val="0"/>
          <w:numId w:val="70"/>
        </w:numPr>
        <w:snapToGrid w:val="0"/>
        <w:spacing w:line="240" w:lineRule="atLeast"/>
        <w:ind w:left="641" w:hangingChars="200" w:hanging="641"/>
        <w:jc w:val="both"/>
        <w:rPr>
          <w:rFonts w:ascii="標楷體" w:eastAsia="標楷體"/>
          <w:b/>
          <w:sz w:val="32"/>
          <w:szCs w:val="32"/>
        </w:rPr>
      </w:pPr>
      <w:r w:rsidRPr="000656E3">
        <w:rPr>
          <w:rFonts w:ascii="標楷體" w:eastAsia="標楷體" w:hint="eastAsia"/>
          <w:b/>
          <w:sz w:val="32"/>
          <w:szCs w:val="32"/>
        </w:rPr>
        <w:t>審查委員陳培瑜等23人擬具「性別平等教育法部分條文修正草案」案。</w:t>
      </w:r>
    </w:p>
    <w:p w:rsidR="0085230A" w:rsidRPr="000656E3" w:rsidRDefault="0085230A" w:rsidP="00FE5766">
      <w:pPr>
        <w:numPr>
          <w:ilvl w:val="0"/>
          <w:numId w:val="70"/>
        </w:numPr>
        <w:snapToGrid w:val="0"/>
        <w:spacing w:line="240" w:lineRule="atLeast"/>
        <w:ind w:left="641" w:hangingChars="200" w:hanging="641"/>
        <w:jc w:val="both"/>
        <w:rPr>
          <w:rFonts w:ascii="標楷體" w:eastAsia="標楷體"/>
          <w:b/>
          <w:sz w:val="32"/>
          <w:szCs w:val="32"/>
        </w:rPr>
      </w:pPr>
      <w:r w:rsidRPr="000656E3">
        <w:rPr>
          <w:rFonts w:ascii="標楷體" w:eastAsia="標楷體" w:hint="eastAsia"/>
          <w:b/>
          <w:sz w:val="32"/>
          <w:szCs w:val="32"/>
        </w:rPr>
        <w:t>審查委員陳亭妃等17人擬具「性別平等教育法部分條文修正草案」案。</w:t>
      </w:r>
    </w:p>
    <w:p w:rsidR="0085230A" w:rsidRPr="000656E3" w:rsidRDefault="0085230A" w:rsidP="00FE5766">
      <w:pPr>
        <w:numPr>
          <w:ilvl w:val="0"/>
          <w:numId w:val="70"/>
        </w:numPr>
        <w:snapToGrid w:val="0"/>
        <w:spacing w:line="240" w:lineRule="atLeast"/>
        <w:ind w:left="641" w:hangingChars="200" w:hanging="641"/>
        <w:jc w:val="both"/>
        <w:rPr>
          <w:rFonts w:ascii="標楷體" w:eastAsia="標楷體"/>
          <w:b/>
          <w:sz w:val="32"/>
          <w:szCs w:val="32"/>
        </w:rPr>
      </w:pPr>
      <w:r w:rsidRPr="000656E3">
        <w:rPr>
          <w:rFonts w:ascii="標楷體" w:eastAsia="標楷體" w:hint="eastAsia"/>
          <w:b/>
          <w:sz w:val="32"/>
          <w:szCs w:val="32"/>
        </w:rPr>
        <w:t xml:space="preserve">審查時代力量黨團擬具「性別平等教育法部分條文修正草案」案。 </w:t>
      </w:r>
    </w:p>
    <w:p w:rsidR="0085230A" w:rsidRPr="000656E3" w:rsidRDefault="0085230A" w:rsidP="00FE5766">
      <w:pPr>
        <w:numPr>
          <w:ilvl w:val="0"/>
          <w:numId w:val="70"/>
        </w:numPr>
        <w:snapToGrid w:val="0"/>
        <w:spacing w:line="240" w:lineRule="atLeast"/>
        <w:ind w:left="641" w:hangingChars="200" w:hanging="641"/>
        <w:jc w:val="both"/>
        <w:rPr>
          <w:rFonts w:ascii="標楷體" w:eastAsia="標楷體"/>
          <w:b/>
          <w:sz w:val="32"/>
          <w:szCs w:val="32"/>
        </w:rPr>
      </w:pPr>
      <w:r w:rsidRPr="000656E3">
        <w:rPr>
          <w:rFonts w:ascii="標楷體" w:eastAsia="標楷體" w:hint="eastAsia"/>
          <w:b/>
          <w:sz w:val="32"/>
          <w:szCs w:val="32"/>
        </w:rPr>
        <w:t>審查委員劉建國等25人擬具「性別平等教育法第二條及第三十條條文修正草案」案。</w:t>
      </w:r>
    </w:p>
    <w:p w:rsidR="0085230A" w:rsidRPr="000656E3" w:rsidRDefault="0085230A" w:rsidP="00FE5766">
      <w:pPr>
        <w:numPr>
          <w:ilvl w:val="0"/>
          <w:numId w:val="70"/>
        </w:numPr>
        <w:snapToGrid w:val="0"/>
        <w:spacing w:line="240" w:lineRule="atLeast"/>
        <w:ind w:left="641" w:hangingChars="200" w:hanging="641"/>
        <w:jc w:val="both"/>
        <w:rPr>
          <w:rFonts w:ascii="標楷體" w:eastAsia="標楷體"/>
          <w:b/>
          <w:sz w:val="32"/>
          <w:szCs w:val="32"/>
        </w:rPr>
      </w:pPr>
      <w:r w:rsidRPr="000656E3">
        <w:rPr>
          <w:rFonts w:ascii="標楷體" w:eastAsia="標楷體" w:hint="eastAsia"/>
          <w:b/>
          <w:sz w:val="32"/>
          <w:szCs w:val="32"/>
        </w:rPr>
        <w:t>審查委員呂玉玲等16人擬具「性別平等教育法第二十七條之二及第三十六條條文修正草案」案。</w:t>
      </w:r>
    </w:p>
    <w:p w:rsidR="0085230A" w:rsidRPr="000656E3" w:rsidRDefault="0085230A" w:rsidP="00FE5766">
      <w:pPr>
        <w:numPr>
          <w:ilvl w:val="0"/>
          <w:numId w:val="70"/>
        </w:numPr>
        <w:snapToGrid w:val="0"/>
        <w:spacing w:line="240" w:lineRule="atLeast"/>
        <w:ind w:left="641" w:hangingChars="200" w:hanging="641"/>
        <w:jc w:val="both"/>
        <w:rPr>
          <w:rFonts w:ascii="標楷體" w:eastAsia="標楷體"/>
          <w:b/>
          <w:sz w:val="32"/>
          <w:szCs w:val="32"/>
        </w:rPr>
      </w:pPr>
      <w:r w:rsidRPr="000656E3">
        <w:rPr>
          <w:rFonts w:ascii="標楷體" w:eastAsia="標楷體" w:hint="eastAsia"/>
          <w:b/>
          <w:sz w:val="32"/>
          <w:szCs w:val="32"/>
        </w:rPr>
        <w:t>審查國民黨黨團擬具「性別平等教育法部分條文修正草案」案。</w:t>
      </w:r>
    </w:p>
    <w:p w:rsidR="0085230A" w:rsidRPr="000656E3" w:rsidRDefault="0085230A" w:rsidP="00FE5766">
      <w:pPr>
        <w:numPr>
          <w:ilvl w:val="0"/>
          <w:numId w:val="70"/>
        </w:numPr>
        <w:snapToGrid w:val="0"/>
        <w:spacing w:line="240" w:lineRule="atLeast"/>
        <w:ind w:left="641" w:hangingChars="200" w:hanging="641"/>
        <w:jc w:val="both"/>
        <w:rPr>
          <w:rFonts w:ascii="標楷體" w:eastAsia="標楷體"/>
          <w:b/>
          <w:sz w:val="32"/>
          <w:szCs w:val="32"/>
        </w:rPr>
      </w:pPr>
      <w:r w:rsidRPr="000656E3">
        <w:rPr>
          <w:rFonts w:ascii="標楷體" w:eastAsia="標楷體" w:hint="eastAsia"/>
          <w:b/>
          <w:sz w:val="32"/>
          <w:szCs w:val="32"/>
        </w:rPr>
        <w:t>審查台灣民眾黨黨團擬具「性別平等教育法修正草案」案。</w:t>
      </w:r>
    </w:p>
    <w:p w:rsidR="0085230A" w:rsidRPr="000656E3" w:rsidRDefault="0085230A" w:rsidP="00FE5766">
      <w:pPr>
        <w:numPr>
          <w:ilvl w:val="0"/>
          <w:numId w:val="70"/>
        </w:numPr>
        <w:snapToGrid w:val="0"/>
        <w:spacing w:line="300" w:lineRule="atLeast"/>
        <w:ind w:left="641" w:hangingChars="200" w:hanging="641"/>
        <w:jc w:val="both"/>
        <w:rPr>
          <w:rFonts w:ascii="標楷體" w:eastAsia="標楷體"/>
          <w:b/>
          <w:sz w:val="32"/>
          <w:szCs w:val="32"/>
        </w:rPr>
      </w:pPr>
      <w:r w:rsidRPr="000656E3">
        <w:rPr>
          <w:rFonts w:ascii="標楷體" w:eastAsia="標楷體" w:hint="eastAsia"/>
          <w:b/>
          <w:sz w:val="32"/>
          <w:szCs w:val="32"/>
        </w:rPr>
        <w:t>審查委員郭國文等20人擬具「性別平等教育法第二條及第三十條條文修正草案」案。</w:t>
      </w:r>
    </w:p>
    <w:p w:rsidR="0085230A" w:rsidRPr="00CD408A" w:rsidRDefault="0085230A" w:rsidP="0085230A">
      <w:pPr>
        <w:snapToGrid w:val="0"/>
        <w:spacing w:line="320" w:lineRule="atLeast"/>
        <w:jc w:val="both"/>
        <w:rPr>
          <w:rFonts w:ascii="標楷體" w:eastAsia="標楷體"/>
          <w:sz w:val="32"/>
          <w:szCs w:val="32"/>
        </w:rPr>
      </w:pPr>
      <w:r w:rsidRPr="00CD408A">
        <w:rPr>
          <w:rFonts w:ascii="標楷體" w:eastAsia="標楷體" w:hint="eastAsia"/>
          <w:sz w:val="32"/>
          <w:szCs w:val="32"/>
        </w:rPr>
        <w:t>（進行詢答及逐條審查）</w:t>
      </w:r>
    </w:p>
    <w:p w:rsidR="0085230A" w:rsidRDefault="0085230A" w:rsidP="0085230A">
      <w:pPr>
        <w:snapToGrid w:val="0"/>
        <w:spacing w:beforeLines="50" w:before="180" w:line="500" w:lineRule="exact"/>
        <w:contextualSpacing/>
        <w:jc w:val="both"/>
        <w:rPr>
          <w:rFonts w:ascii="標楷體" w:eastAsia="標楷體" w:hAnsi="標楷體"/>
          <w:b/>
          <w:sz w:val="32"/>
          <w:szCs w:val="32"/>
        </w:rPr>
      </w:pPr>
      <w:r w:rsidRPr="008C78CE">
        <w:rPr>
          <w:rFonts w:ascii="標楷體" w:eastAsia="標楷體" w:hAnsi="標楷體"/>
          <w:sz w:val="32"/>
          <w:szCs w:val="32"/>
        </w:rPr>
        <w:t>（本</w:t>
      </w:r>
      <w:r>
        <w:rPr>
          <w:rFonts w:ascii="標楷體" w:eastAsia="標楷體" w:hAnsi="標楷體" w:hint="eastAsia"/>
          <w:sz w:val="32"/>
          <w:szCs w:val="32"/>
        </w:rPr>
        <w:t>次</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0007F8">
        <w:rPr>
          <w:rFonts w:ascii="標楷體" w:eastAsia="標楷體" w:hAnsi="標楷體" w:hint="eastAsia"/>
          <w:sz w:val="32"/>
          <w:szCs w:val="32"/>
        </w:rPr>
        <w:t>萬美玲</w:t>
      </w:r>
      <w:r w:rsidRPr="00FA7C2A">
        <w:rPr>
          <w:rFonts w:ascii="標楷體" w:eastAsia="標楷體" w:hAnsi="標楷體" w:hint="eastAsia"/>
          <w:sz w:val="32"/>
          <w:szCs w:val="32"/>
        </w:rPr>
        <w:t>、</w:t>
      </w:r>
      <w:r w:rsidRPr="00DB5C75">
        <w:rPr>
          <w:rFonts w:ascii="標楷體" w:eastAsia="標楷體" w:hAnsi="標楷體" w:hint="eastAsia"/>
          <w:sz w:val="32"/>
          <w:szCs w:val="32"/>
        </w:rPr>
        <w:t>吳思瑤</w:t>
      </w:r>
      <w:r>
        <w:rPr>
          <w:rFonts w:ascii="標楷體" w:eastAsia="標楷體" w:hAnsi="標楷體" w:hint="eastAsia"/>
          <w:sz w:val="32"/>
          <w:szCs w:val="32"/>
        </w:rPr>
        <w:t>、鄭麗文、</w:t>
      </w:r>
      <w:r w:rsidRPr="00FA7C2A">
        <w:rPr>
          <w:rFonts w:ascii="標楷體" w:eastAsia="標楷體" w:hAnsi="標楷體" w:hint="eastAsia"/>
          <w:sz w:val="32"/>
          <w:szCs w:val="32"/>
        </w:rPr>
        <w:t>張廖萬堅</w:t>
      </w:r>
      <w:r>
        <w:rPr>
          <w:rFonts w:ascii="標楷體" w:eastAsia="標楷體" w:hAnsi="標楷體" w:hint="eastAsia"/>
          <w:sz w:val="32"/>
          <w:szCs w:val="32"/>
        </w:rPr>
        <w:t>、</w:t>
      </w:r>
      <w:r w:rsidRPr="00AF7DB4">
        <w:rPr>
          <w:rFonts w:ascii="標楷體" w:eastAsia="標楷體" w:hAnsi="標楷體" w:hint="eastAsia"/>
          <w:sz w:val="32"/>
          <w:szCs w:val="32"/>
        </w:rPr>
        <w:t>陳秀寳、</w:t>
      </w:r>
      <w:r>
        <w:rPr>
          <w:rFonts w:ascii="標楷體" w:eastAsia="標楷體" w:hAnsi="標楷體" w:hint="eastAsia"/>
          <w:sz w:val="32"/>
          <w:szCs w:val="32"/>
        </w:rPr>
        <w:t>范雲、陳培瑜、張其祿</w:t>
      </w:r>
      <w:r w:rsidRPr="000F5964">
        <w:rPr>
          <w:rFonts w:ascii="標楷體" w:eastAsia="標楷體" w:hAnsi="標楷體" w:hint="eastAsia"/>
          <w:sz w:val="32"/>
          <w:szCs w:val="32"/>
        </w:rPr>
        <w:t>、</w:t>
      </w:r>
      <w:r>
        <w:rPr>
          <w:rFonts w:ascii="標楷體" w:eastAsia="標楷體" w:hAnsi="標楷體" w:hint="eastAsia"/>
          <w:sz w:val="32"/>
          <w:szCs w:val="32"/>
        </w:rPr>
        <w:t>王婉諭、</w:t>
      </w:r>
      <w:r w:rsidRPr="00934775">
        <w:rPr>
          <w:rFonts w:ascii="標楷體" w:eastAsia="標楷體" w:hAnsi="標楷體" w:hint="eastAsia"/>
          <w:sz w:val="32"/>
          <w:szCs w:val="32"/>
        </w:rPr>
        <w:t>林宜瑾</w:t>
      </w:r>
      <w:r w:rsidRPr="00DB5C75">
        <w:rPr>
          <w:rFonts w:ascii="標楷體" w:eastAsia="標楷體" w:hAnsi="標楷體" w:hint="eastAsia"/>
          <w:sz w:val="32"/>
          <w:szCs w:val="32"/>
        </w:rPr>
        <w:t>、</w:t>
      </w:r>
      <w:r>
        <w:rPr>
          <w:rFonts w:ascii="標楷體" w:eastAsia="標楷體" w:hAnsi="標楷體" w:hint="eastAsia"/>
          <w:sz w:val="32"/>
          <w:szCs w:val="32"/>
        </w:rPr>
        <w:t>蔡培慧、陳靜敏</w:t>
      </w:r>
      <w:r w:rsidRPr="00934775">
        <w:rPr>
          <w:rFonts w:ascii="標楷體" w:eastAsia="標楷體" w:hAnsi="標楷體" w:hint="eastAsia"/>
          <w:sz w:val="32"/>
          <w:szCs w:val="32"/>
        </w:rPr>
        <w:t>、</w:t>
      </w:r>
      <w:r>
        <w:rPr>
          <w:rFonts w:ascii="標楷體" w:eastAsia="標楷體" w:hAnsi="標楷體" w:hint="eastAsia"/>
          <w:sz w:val="32"/>
          <w:szCs w:val="32"/>
        </w:rPr>
        <w:t>賴品妤、林靜儀等</w:t>
      </w:r>
      <w:r>
        <w:rPr>
          <w:rFonts w:ascii="標楷體" w:eastAsia="標楷體" w:hAnsi="標楷體"/>
          <w:sz w:val="32"/>
          <w:szCs w:val="32"/>
        </w:rPr>
        <w:t>14</w:t>
      </w:r>
      <w:r w:rsidRPr="008C78CE">
        <w:rPr>
          <w:rFonts w:ascii="標楷體" w:eastAsia="標楷體" w:hAnsi="標楷體"/>
          <w:sz w:val="32"/>
          <w:szCs w:val="32"/>
        </w:rPr>
        <w:t>人提出質詢，均</w:t>
      </w:r>
      <w:r w:rsidRPr="00891366">
        <w:rPr>
          <w:rFonts w:ascii="標楷體" w:eastAsia="標楷體" w:hAnsi="標楷體"/>
          <w:sz w:val="32"/>
          <w:szCs w:val="32"/>
        </w:rPr>
        <w:t>經</w:t>
      </w:r>
      <w:r w:rsidRPr="00C54A23">
        <w:rPr>
          <w:rFonts w:ascii="標楷體" w:eastAsia="標楷體" w:hAnsi="標楷體" w:hint="eastAsia"/>
          <w:sz w:val="32"/>
          <w:szCs w:val="32"/>
        </w:rPr>
        <w:t>教育部部長潘文忠</w:t>
      </w:r>
      <w:r>
        <w:rPr>
          <w:rFonts w:ascii="標楷體" w:eastAsia="標楷體" w:hAnsi="標楷體"/>
          <w:sz w:val="32"/>
          <w:szCs w:val="32"/>
        </w:rPr>
        <w:t>及相關人員即席答</w:t>
      </w:r>
      <w:r>
        <w:rPr>
          <w:rFonts w:ascii="標楷體" w:eastAsia="標楷體" w:hAnsi="標楷體" w:hint="eastAsia"/>
          <w:sz w:val="32"/>
          <w:szCs w:val="32"/>
        </w:rPr>
        <w:t>復</w:t>
      </w:r>
      <w:r w:rsidRPr="008C78CE">
        <w:rPr>
          <w:rFonts w:ascii="標楷體" w:eastAsia="標楷體" w:hAnsi="標楷體"/>
          <w:sz w:val="32"/>
          <w:szCs w:val="32"/>
        </w:rPr>
        <w:t>說明。</w:t>
      </w:r>
      <w:r w:rsidRPr="00903596">
        <w:rPr>
          <w:rFonts w:ascii="標楷體" w:eastAsia="標楷體" w:hAnsi="標楷體" w:hint="eastAsia"/>
          <w:sz w:val="32"/>
          <w:szCs w:val="32"/>
        </w:rPr>
        <w:t>另有委員</w:t>
      </w:r>
      <w:r>
        <w:rPr>
          <w:rFonts w:ascii="標楷體" w:eastAsia="標楷體" w:hAnsi="標楷體" w:hint="eastAsia"/>
          <w:sz w:val="32"/>
          <w:szCs w:val="32"/>
        </w:rPr>
        <w:t>鄭正鈐、楊瓊瓔</w:t>
      </w:r>
      <w:r w:rsidRPr="00903596">
        <w:rPr>
          <w:rFonts w:ascii="標楷體" w:eastAsia="標楷體" w:hAnsi="標楷體" w:hint="eastAsia"/>
          <w:sz w:val="32"/>
          <w:szCs w:val="32"/>
        </w:rPr>
        <w:t>提出書面質詢。</w:t>
      </w:r>
      <w:r w:rsidRPr="008C78CE">
        <w:rPr>
          <w:rFonts w:ascii="標楷體" w:eastAsia="標楷體" w:hAnsi="標楷體"/>
          <w:sz w:val="32"/>
          <w:szCs w:val="32"/>
        </w:rPr>
        <w:t>）</w:t>
      </w:r>
    </w:p>
    <w:p w:rsidR="0085230A" w:rsidRPr="0000524E" w:rsidRDefault="0085230A" w:rsidP="0085230A">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85230A" w:rsidRPr="000656E3" w:rsidRDefault="0085230A" w:rsidP="0085230A">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656E3">
        <w:rPr>
          <w:rFonts w:ascii="標楷體" w:eastAsia="標楷體" w:hAnsi="標楷體" w:hint="eastAsia"/>
          <w:bCs/>
          <w:sz w:val="32"/>
          <w:szCs w:val="32"/>
        </w:rPr>
        <w:t>報告及詢答完畢。</w:t>
      </w:r>
    </w:p>
    <w:p w:rsidR="0085230A" w:rsidRPr="000656E3" w:rsidRDefault="0085230A" w:rsidP="0085230A">
      <w:pPr>
        <w:snapToGrid w:val="0"/>
        <w:spacing w:beforeLines="50" w:before="180" w:line="500" w:lineRule="exact"/>
        <w:ind w:left="640" w:hangingChars="200" w:hanging="640"/>
        <w:contextualSpacing/>
        <w:rPr>
          <w:rFonts w:ascii="標楷體" w:eastAsia="標楷體" w:hAnsi="標楷體"/>
          <w:bCs/>
          <w:sz w:val="32"/>
          <w:szCs w:val="32"/>
        </w:rPr>
      </w:pPr>
      <w:r w:rsidRPr="000656E3">
        <w:rPr>
          <w:rFonts w:ascii="標楷體" w:eastAsia="標楷體" w:hAnsi="標楷體" w:hint="eastAsia"/>
          <w:bCs/>
          <w:sz w:val="32"/>
          <w:szCs w:val="32"/>
        </w:rPr>
        <w:t>二、委員所提書面質詢或相關資料，列入紀錄並刊登公報。</w:t>
      </w:r>
    </w:p>
    <w:p w:rsidR="0085230A" w:rsidRDefault="0085230A" w:rsidP="0085230A">
      <w:pPr>
        <w:snapToGrid w:val="0"/>
        <w:spacing w:beforeLines="50" w:before="180" w:line="500" w:lineRule="exact"/>
        <w:ind w:left="640" w:hangingChars="200" w:hanging="640"/>
        <w:contextualSpacing/>
        <w:jc w:val="both"/>
        <w:rPr>
          <w:rFonts w:ascii="標楷體" w:eastAsia="標楷體" w:hAnsi="標楷體"/>
          <w:bCs/>
          <w:sz w:val="32"/>
          <w:szCs w:val="32"/>
        </w:rPr>
      </w:pPr>
      <w:r w:rsidRPr="000656E3">
        <w:rPr>
          <w:rFonts w:ascii="標楷體" w:eastAsia="標楷體" w:hAnsi="標楷體" w:hint="eastAsia"/>
          <w:bCs/>
          <w:sz w:val="32"/>
          <w:szCs w:val="32"/>
        </w:rPr>
        <w:t>三、對於委員質詢要求提供相關資料或未及答復部分，請相關機關儘速以書面答復。</w:t>
      </w:r>
    </w:p>
    <w:p w:rsidR="0085230A" w:rsidRPr="0019739A" w:rsidRDefault="0085230A" w:rsidP="0085230A">
      <w:pPr>
        <w:snapToGrid w:val="0"/>
        <w:spacing w:beforeLines="50" w:before="180" w:line="500" w:lineRule="exact"/>
        <w:ind w:left="632" w:hangingChars="200" w:hanging="632"/>
        <w:contextualSpacing/>
        <w:jc w:val="both"/>
        <w:rPr>
          <w:rFonts w:ascii="標楷體" w:eastAsia="標楷體" w:hAnsi="標楷體"/>
          <w:bCs/>
          <w:sz w:val="32"/>
          <w:szCs w:val="32"/>
        </w:rPr>
      </w:pPr>
      <w:r>
        <w:rPr>
          <w:rFonts w:ascii="標楷體" w:eastAsia="標楷體" w:hAnsi="標楷體" w:hint="eastAsia"/>
          <w:spacing w:val="-2"/>
          <w:position w:val="2"/>
          <w:sz w:val="32"/>
          <w:szCs w:val="32"/>
        </w:rPr>
        <w:t>四</w:t>
      </w:r>
      <w:r w:rsidRPr="0064108F">
        <w:rPr>
          <w:rFonts w:ascii="標楷體" w:eastAsia="標楷體" w:hAnsi="標楷體" w:hint="eastAsia"/>
          <w:spacing w:val="-2"/>
          <w:position w:val="2"/>
          <w:sz w:val="32"/>
          <w:szCs w:val="32"/>
        </w:rPr>
        <w:t>、「</w:t>
      </w:r>
      <w:r w:rsidRPr="000656E3">
        <w:rPr>
          <w:rFonts w:ascii="標楷體" w:eastAsia="標楷體" w:hAnsi="標楷體" w:hint="eastAsia"/>
          <w:spacing w:val="-2"/>
          <w:position w:val="2"/>
          <w:sz w:val="32"/>
          <w:szCs w:val="32"/>
        </w:rPr>
        <w:t>性別平等教育法</w:t>
      </w:r>
      <w:r w:rsidRPr="0064108F">
        <w:rPr>
          <w:rFonts w:ascii="標楷體" w:eastAsia="標楷體" w:hAnsi="標楷體" w:hint="eastAsia"/>
          <w:spacing w:val="-2"/>
          <w:position w:val="2"/>
          <w:sz w:val="32"/>
          <w:szCs w:val="32"/>
        </w:rPr>
        <w:t>」相關修正草案，</w:t>
      </w:r>
      <w:r w:rsidRPr="00D2643F">
        <w:rPr>
          <w:rFonts w:ascii="標楷體" w:eastAsia="標楷體" w:hAnsi="標楷體" w:hint="eastAsia"/>
          <w:spacing w:val="-2"/>
          <w:position w:val="2"/>
          <w:sz w:val="32"/>
          <w:szCs w:val="32"/>
        </w:rPr>
        <w:t>全部審查完竣，須交由黨團協商，併案擬具審查報告，提請院會討論；院會討論時，由</w:t>
      </w:r>
      <w:r>
        <w:rPr>
          <w:rFonts w:ascii="標楷體" w:eastAsia="標楷體" w:hAnsi="標楷體" w:hint="eastAsia"/>
          <w:spacing w:val="-2"/>
          <w:position w:val="2"/>
          <w:sz w:val="32"/>
          <w:szCs w:val="32"/>
        </w:rPr>
        <w:t>張</w:t>
      </w:r>
      <w:r w:rsidRPr="00D2643F">
        <w:rPr>
          <w:rFonts w:ascii="標楷體" w:eastAsia="標楷體" w:hAnsi="標楷體" w:hint="eastAsia"/>
          <w:spacing w:val="-2"/>
          <w:position w:val="2"/>
          <w:sz w:val="32"/>
          <w:szCs w:val="32"/>
        </w:rPr>
        <w:t>召集委員</w:t>
      </w:r>
      <w:r>
        <w:rPr>
          <w:rFonts w:ascii="標楷體" w:eastAsia="標楷體" w:hAnsi="標楷體" w:hint="eastAsia"/>
          <w:spacing w:val="-2"/>
          <w:position w:val="2"/>
          <w:sz w:val="32"/>
          <w:szCs w:val="32"/>
        </w:rPr>
        <w:t>其祿</w:t>
      </w:r>
      <w:r w:rsidRPr="00D2643F">
        <w:rPr>
          <w:rFonts w:ascii="標楷體" w:eastAsia="標楷體" w:hAnsi="標楷體" w:hint="eastAsia"/>
          <w:spacing w:val="-2"/>
          <w:position w:val="2"/>
          <w:sz w:val="32"/>
          <w:szCs w:val="32"/>
        </w:rPr>
        <w:t>補充說明。審查結果如下：</w:t>
      </w:r>
    </w:p>
    <w:p w:rsidR="0085230A" w:rsidRDefault="0085230A" w:rsidP="0085230A">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19739A">
        <w:rPr>
          <w:rFonts w:ascii="標楷體" w:eastAsia="標楷體" w:hAnsi="標楷體" w:hint="eastAsia"/>
          <w:bCs/>
          <w:sz w:val="32"/>
          <w:szCs w:val="32"/>
        </w:rPr>
        <w:t>(一)</w:t>
      </w:r>
      <w:r>
        <w:rPr>
          <w:rFonts w:ascii="標楷體" w:eastAsia="標楷體" w:hAnsi="標楷體" w:hint="eastAsia"/>
          <w:bCs/>
          <w:sz w:val="32"/>
          <w:szCs w:val="32"/>
        </w:rPr>
        <w:t>第一章至第七章章名、第一條、第二條、第四條至第六條、第十條至第十六條、第十八條至第二十條、第二十二條、</w:t>
      </w:r>
      <w:r>
        <w:rPr>
          <w:rFonts w:ascii="標楷體" w:eastAsia="標楷體" w:hAnsi="標楷體" w:hint="eastAsia"/>
          <w:bCs/>
          <w:sz w:val="32"/>
          <w:szCs w:val="32"/>
        </w:rPr>
        <w:lastRenderedPageBreak/>
        <w:t>第二十三條、第二十五條、第二十七條至第三十二條、第三十六條、第四十一條、第四十二條及第四十五條至第四十七條，均照行政院提案通過。</w:t>
      </w:r>
    </w:p>
    <w:p w:rsidR="0085230A" w:rsidRPr="0019739A" w:rsidRDefault="0085230A" w:rsidP="0085230A">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(二)</w:t>
      </w:r>
      <w:r w:rsidRPr="0019739A">
        <w:rPr>
          <w:rFonts w:ascii="標楷體" w:eastAsia="標楷體" w:hAnsi="標楷體" w:hint="eastAsia"/>
          <w:bCs/>
          <w:sz w:val="32"/>
          <w:szCs w:val="32"/>
        </w:rPr>
        <w:t>第</w:t>
      </w:r>
      <w:r>
        <w:rPr>
          <w:rFonts w:ascii="標楷體" w:eastAsia="標楷體" w:hAnsi="標楷體" w:hint="eastAsia"/>
          <w:bCs/>
          <w:sz w:val="32"/>
          <w:szCs w:val="32"/>
        </w:rPr>
        <w:t>三</w:t>
      </w:r>
      <w:r w:rsidRPr="0019739A">
        <w:rPr>
          <w:rFonts w:ascii="標楷體" w:eastAsia="標楷體" w:hAnsi="標楷體" w:hint="eastAsia"/>
          <w:bCs/>
          <w:sz w:val="32"/>
          <w:szCs w:val="32"/>
        </w:rPr>
        <w:t>條，修正如下：</w:t>
      </w:r>
    </w:p>
    <w:p w:rsidR="0085230A" w:rsidRPr="008B4D5E"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sidRPr="0019739A">
        <w:rPr>
          <w:rFonts w:ascii="標楷體" w:eastAsia="標楷體" w:hAnsi="標楷體" w:hint="eastAsia"/>
          <w:bCs/>
          <w:sz w:val="32"/>
          <w:szCs w:val="32"/>
        </w:rPr>
        <w:t>「</w:t>
      </w:r>
      <w:r w:rsidRPr="008B4D5E">
        <w:rPr>
          <w:rFonts w:ascii="標楷體" w:eastAsia="標楷體" w:hAnsi="標楷體" w:hint="eastAsia"/>
          <w:bCs/>
          <w:sz w:val="32"/>
          <w:szCs w:val="32"/>
        </w:rPr>
        <w:t>第三條</w:t>
      </w:r>
      <w:r>
        <w:rPr>
          <w:rFonts w:ascii="標楷體" w:eastAsia="標楷體" w:hAnsi="標楷體" w:hint="eastAsia"/>
          <w:bCs/>
          <w:sz w:val="32"/>
          <w:szCs w:val="32"/>
        </w:rPr>
        <w:t xml:space="preserve">  </w:t>
      </w:r>
      <w:r w:rsidRPr="008B4D5E">
        <w:rPr>
          <w:rFonts w:ascii="標楷體" w:eastAsia="標楷體" w:hAnsi="標楷體" w:hint="eastAsia"/>
          <w:bCs/>
          <w:sz w:val="32"/>
          <w:szCs w:val="32"/>
        </w:rPr>
        <w:t>本法用詞，定義如下：</w:t>
      </w:r>
    </w:p>
    <w:p w:rsidR="0085230A" w:rsidRPr="008B4D5E" w:rsidRDefault="0085230A" w:rsidP="0085230A">
      <w:pPr>
        <w:kinsoku w:val="0"/>
        <w:overflowPunct w:val="0"/>
        <w:snapToGrid w:val="0"/>
        <w:spacing w:beforeLines="50" w:before="180" w:line="500" w:lineRule="exact"/>
        <w:ind w:leftChars="550" w:left="1960" w:hangingChars="200" w:hanging="640"/>
        <w:contextualSpacing/>
        <w:jc w:val="both"/>
        <w:rPr>
          <w:rFonts w:ascii="標楷體" w:eastAsia="標楷體" w:hAnsi="標楷體"/>
          <w:bCs/>
          <w:sz w:val="32"/>
          <w:szCs w:val="32"/>
        </w:rPr>
      </w:pPr>
      <w:r w:rsidRPr="008B4D5E">
        <w:rPr>
          <w:rFonts w:ascii="標楷體" w:eastAsia="標楷體" w:hAnsi="標楷體" w:hint="eastAsia"/>
          <w:bCs/>
          <w:sz w:val="32"/>
          <w:szCs w:val="32"/>
        </w:rPr>
        <w:t>一、性別平等教育：指以教育方式教導尊重多元性別差異，消除性別歧視，促進性別地位之實質平等。</w:t>
      </w:r>
    </w:p>
    <w:p w:rsidR="0085230A" w:rsidRPr="008B4D5E" w:rsidRDefault="0085230A" w:rsidP="0085230A">
      <w:pPr>
        <w:snapToGrid w:val="0"/>
        <w:spacing w:beforeLines="50" w:before="180" w:line="500" w:lineRule="exact"/>
        <w:ind w:leftChars="550" w:left="1960" w:hangingChars="200" w:hanging="640"/>
        <w:contextualSpacing/>
        <w:jc w:val="both"/>
        <w:rPr>
          <w:rFonts w:ascii="標楷體" w:eastAsia="標楷體" w:hAnsi="標楷體"/>
          <w:bCs/>
          <w:sz w:val="32"/>
          <w:szCs w:val="32"/>
        </w:rPr>
      </w:pPr>
      <w:r w:rsidRPr="008B4D5E">
        <w:rPr>
          <w:rFonts w:ascii="標楷體" w:eastAsia="標楷體" w:hAnsi="標楷體" w:hint="eastAsia"/>
          <w:bCs/>
          <w:sz w:val="32"/>
          <w:szCs w:val="32"/>
        </w:rPr>
        <w:t>二、學校、教師、職員、工友及學生：</w:t>
      </w:r>
    </w:p>
    <w:p w:rsidR="0085230A" w:rsidRPr="008B4D5E" w:rsidRDefault="0085230A" w:rsidP="0085230A">
      <w:pPr>
        <w:snapToGrid w:val="0"/>
        <w:spacing w:beforeLines="50" w:before="180" w:line="500" w:lineRule="exact"/>
        <w:ind w:leftChars="800" w:left="2560" w:hangingChars="200" w:hanging="640"/>
        <w:contextualSpacing/>
        <w:jc w:val="both"/>
        <w:rPr>
          <w:rFonts w:ascii="標楷體" w:eastAsia="標楷體" w:hAnsi="標楷體"/>
          <w:bCs/>
          <w:sz w:val="32"/>
          <w:szCs w:val="32"/>
        </w:rPr>
      </w:pPr>
      <w:r w:rsidRPr="008B4D5E">
        <w:rPr>
          <w:rFonts w:ascii="標楷體" w:eastAsia="標楷體" w:hAnsi="標楷體" w:hint="eastAsia"/>
          <w:bCs/>
          <w:sz w:val="32"/>
          <w:szCs w:val="32"/>
        </w:rPr>
        <w:t>(一</w:t>
      </w:r>
      <w:r>
        <w:rPr>
          <w:rFonts w:ascii="標楷體" w:eastAsia="標楷體" w:hAnsi="標楷體" w:hint="eastAsia"/>
          <w:bCs/>
          <w:sz w:val="32"/>
          <w:szCs w:val="32"/>
        </w:rPr>
        <w:t>)</w:t>
      </w:r>
      <w:r w:rsidRPr="008B4D5E">
        <w:rPr>
          <w:rFonts w:ascii="標楷體" w:eastAsia="標楷體" w:hAnsi="標楷體" w:hint="eastAsia"/>
          <w:bCs/>
          <w:sz w:val="32"/>
          <w:szCs w:val="32"/>
        </w:rPr>
        <w:t>學校：指公私立各級學校、軍事學校、預備學校、警察各級學校及少年矯正學校。</w:t>
      </w:r>
    </w:p>
    <w:p w:rsidR="0085230A" w:rsidRPr="008B4D5E" w:rsidRDefault="0085230A" w:rsidP="0085230A">
      <w:pPr>
        <w:snapToGrid w:val="0"/>
        <w:spacing w:beforeLines="50" w:before="180" w:line="500" w:lineRule="exact"/>
        <w:ind w:leftChars="800" w:left="2560" w:hangingChars="200" w:hanging="640"/>
        <w:contextualSpacing/>
        <w:jc w:val="both"/>
        <w:rPr>
          <w:rFonts w:ascii="標楷體" w:eastAsia="標楷體" w:hAnsi="標楷體"/>
          <w:bCs/>
          <w:sz w:val="32"/>
          <w:szCs w:val="32"/>
        </w:rPr>
      </w:pPr>
      <w:r w:rsidRPr="008B4D5E">
        <w:rPr>
          <w:rFonts w:ascii="標楷體" w:eastAsia="標楷體" w:hAnsi="標楷體" w:hint="eastAsia"/>
          <w:bCs/>
          <w:sz w:val="32"/>
          <w:szCs w:val="32"/>
        </w:rPr>
        <w:t>(二)教師：指專任教師、兼任教師、代理教師、代課教師、教官、運用於協助教學之志願服務人員、實際執行教學之教育實習人員、實習場域之實習指導人員及其他執行教學或研究之人員。</w:t>
      </w:r>
    </w:p>
    <w:p w:rsidR="0085230A" w:rsidRPr="008B4D5E" w:rsidRDefault="0085230A" w:rsidP="0085230A">
      <w:pPr>
        <w:snapToGrid w:val="0"/>
        <w:spacing w:beforeLines="50" w:before="180" w:line="500" w:lineRule="exact"/>
        <w:ind w:leftChars="800" w:left="2560" w:hangingChars="200" w:hanging="640"/>
        <w:contextualSpacing/>
        <w:jc w:val="both"/>
        <w:rPr>
          <w:rFonts w:ascii="標楷體" w:eastAsia="標楷體" w:hAnsi="標楷體"/>
          <w:bCs/>
          <w:sz w:val="32"/>
          <w:szCs w:val="32"/>
        </w:rPr>
      </w:pPr>
      <w:r w:rsidRPr="008B4D5E">
        <w:rPr>
          <w:rFonts w:ascii="標楷體" w:eastAsia="標楷體" w:hAnsi="標楷體" w:hint="eastAsia"/>
          <w:bCs/>
          <w:sz w:val="32"/>
          <w:szCs w:val="32"/>
        </w:rPr>
        <w:t>(三</w:t>
      </w:r>
      <w:r>
        <w:rPr>
          <w:rFonts w:ascii="標楷體" w:eastAsia="標楷體" w:hAnsi="標楷體" w:hint="eastAsia"/>
          <w:bCs/>
          <w:sz w:val="32"/>
          <w:szCs w:val="32"/>
        </w:rPr>
        <w:t>)</w:t>
      </w:r>
      <w:r w:rsidRPr="008B4D5E">
        <w:rPr>
          <w:rFonts w:ascii="標楷體" w:eastAsia="標楷體" w:hAnsi="標楷體" w:hint="eastAsia"/>
          <w:bCs/>
          <w:sz w:val="32"/>
          <w:szCs w:val="32"/>
        </w:rPr>
        <w:t>職員、工友：指前款教師以外，固定、定期執行學校事務人員、運用於協助學校事務之志願服務人員、學生事務創新人員及其他經中央主管機關指定者。</w:t>
      </w:r>
    </w:p>
    <w:p w:rsidR="0085230A" w:rsidRPr="008B4D5E" w:rsidRDefault="0085230A" w:rsidP="0085230A">
      <w:pPr>
        <w:snapToGrid w:val="0"/>
        <w:spacing w:beforeLines="50" w:before="180" w:line="500" w:lineRule="exact"/>
        <w:ind w:leftChars="800" w:left="2560" w:hangingChars="200" w:hanging="640"/>
        <w:contextualSpacing/>
        <w:jc w:val="both"/>
        <w:rPr>
          <w:rFonts w:ascii="標楷體" w:eastAsia="標楷體" w:hAnsi="標楷體"/>
          <w:bCs/>
          <w:sz w:val="32"/>
          <w:szCs w:val="32"/>
        </w:rPr>
      </w:pPr>
      <w:r w:rsidRPr="008B4D5E">
        <w:rPr>
          <w:rFonts w:ascii="標楷體" w:eastAsia="標楷體" w:hAnsi="標楷體" w:hint="eastAsia"/>
          <w:bCs/>
          <w:sz w:val="32"/>
          <w:szCs w:val="32"/>
        </w:rPr>
        <w:t>(四</w:t>
      </w:r>
      <w:r>
        <w:rPr>
          <w:rFonts w:ascii="標楷體" w:eastAsia="標楷體" w:hAnsi="標楷體" w:hint="eastAsia"/>
          <w:bCs/>
          <w:sz w:val="32"/>
          <w:szCs w:val="32"/>
        </w:rPr>
        <w:t>)</w:t>
      </w:r>
      <w:r w:rsidRPr="008B4D5E">
        <w:rPr>
          <w:rFonts w:ascii="標楷體" w:eastAsia="標楷體" w:hAnsi="標楷體" w:hint="eastAsia"/>
          <w:bCs/>
          <w:sz w:val="32"/>
          <w:szCs w:val="32"/>
        </w:rPr>
        <w:t>學生：指具有學籍、學制轉銜期間未具學籍者、接受進修推廣教育者、交換學生、教育實習學生或研修生及其他經中央主管機關指定者。</w:t>
      </w:r>
    </w:p>
    <w:p w:rsidR="0085230A" w:rsidRPr="008B4D5E" w:rsidRDefault="0085230A" w:rsidP="0085230A">
      <w:pPr>
        <w:snapToGrid w:val="0"/>
        <w:spacing w:beforeLines="50" w:before="180" w:line="500" w:lineRule="exact"/>
        <w:ind w:leftChars="550" w:left="1960" w:hangingChars="200" w:hanging="640"/>
        <w:contextualSpacing/>
        <w:jc w:val="both"/>
        <w:rPr>
          <w:rFonts w:ascii="標楷體" w:eastAsia="標楷體" w:hAnsi="標楷體"/>
          <w:bCs/>
          <w:sz w:val="32"/>
          <w:szCs w:val="32"/>
        </w:rPr>
      </w:pPr>
      <w:r w:rsidRPr="008B4D5E">
        <w:rPr>
          <w:rFonts w:ascii="標楷體" w:eastAsia="標楷體" w:hAnsi="標楷體" w:hint="eastAsia"/>
          <w:bCs/>
          <w:sz w:val="32"/>
          <w:szCs w:val="32"/>
        </w:rPr>
        <w:t>三、校園性別事件：指事件之一方為學校校長、教師、職員、工友或學生，他方為學生，並有下列情形之一者：</w:t>
      </w:r>
    </w:p>
    <w:p w:rsidR="0085230A" w:rsidRPr="008B4D5E" w:rsidRDefault="0085230A" w:rsidP="0085230A">
      <w:pPr>
        <w:snapToGrid w:val="0"/>
        <w:spacing w:beforeLines="50" w:before="180" w:line="500" w:lineRule="exact"/>
        <w:ind w:leftChars="800" w:left="25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w:t>
      </w:r>
      <w:r w:rsidRPr="008B4D5E">
        <w:rPr>
          <w:rFonts w:ascii="標楷體" w:eastAsia="標楷體" w:hAnsi="標楷體" w:hint="eastAsia"/>
          <w:bCs/>
          <w:sz w:val="32"/>
          <w:szCs w:val="32"/>
        </w:rPr>
        <w:t>一</w:t>
      </w:r>
      <w:r>
        <w:rPr>
          <w:rFonts w:ascii="標楷體" w:eastAsia="標楷體" w:hAnsi="標楷體" w:hint="eastAsia"/>
          <w:bCs/>
          <w:sz w:val="32"/>
          <w:szCs w:val="32"/>
        </w:rPr>
        <w:t>)</w:t>
      </w:r>
      <w:r w:rsidRPr="008B4D5E">
        <w:rPr>
          <w:rFonts w:ascii="標楷體" w:eastAsia="標楷體" w:hAnsi="標楷體" w:hint="eastAsia"/>
          <w:bCs/>
          <w:sz w:val="32"/>
          <w:szCs w:val="32"/>
        </w:rPr>
        <w:t>性侵害：指性侵害犯罪防治法所稱性侵害犯罪之行為。</w:t>
      </w:r>
    </w:p>
    <w:p w:rsidR="0085230A" w:rsidRPr="008B4D5E" w:rsidRDefault="0085230A" w:rsidP="0085230A">
      <w:pPr>
        <w:snapToGrid w:val="0"/>
        <w:spacing w:beforeLines="50" w:before="180" w:line="500" w:lineRule="exact"/>
        <w:ind w:leftChars="800" w:left="25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w:t>
      </w:r>
      <w:r w:rsidRPr="008B4D5E">
        <w:rPr>
          <w:rFonts w:ascii="標楷體" w:eastAsia="標楷體" w:hAnsi="標楷體" w:hint="eastAsia"/>
          <w:bCs/>
          <w:sz w:val="32"/>
          <w:szCs w:val="32"/>
        </w:rPr>
        <w:t>二</w:t>
      </w:r>
      <w:r>
        <w:rPr>
          <w:rFonts w:ascii="標楷體" w:eastAsia="標楷體" w:hAnsi="標楷體" w:hint="eastAsia"/>
          <w:bCs/>
          <w:sz w:val="32"/>
          <w:szCs w:val="32"/>
        </w:rPr>
        <w:t>)</w:t>
      </w:r>
      <w:r w:rsidRPr="008B4D5E">
        <w:rPr>
          <w:rFonts w:ascii="標楷體" w:eastAsia="標楷體" w:hAnsi="標楷體" w:hint="eastAsia"/>
          <w:bCs/>
          <w:sz w:val="32"/>
          <w:szCs w:val="32"/>
        </w:rPr>
        <w:t>性騷擾：指符合下列情形之一，且未達性侵害之程度者：</w:t>
      </w:r>
    </w:p>
    <w:p w:rsidR="0085230A" w:rsidRPr="008B4D5E" w:rsidRDefault="0085230A" w:rsidP="0085230A">
      <w:pPr>
        <w:snapToGrid w:val="0"/>
        <w:spacing w:beforeLines="50" w:before="180" w:line="500" w:lineRule="exact"/>
        <w:ind w:leftChars="1100" w:left="2960" w:hangingChars="100" w:hanging="320"/>
        <w:contextualSpacing/>
        <w:jc w:val="both"/>
        <w:rPr>
          <w:rFonts w:ascii="標楷體" w:eastAsia="標楷體" w:hAnsi="標楷體"/>
          <w:bCs/>
          <w:sz w:val="32"/>
          <w:szCs w:val="32"/>
        </w:rPr>
      </w:pPr>
      <w:r w:rsidRPr="008B4D5E">
        <w:rPr>
          <w:rFonts w:ascii="標楷體" w:eastAsia="標楷體" w:hAnsi="標楷體" w:hint="eastAsia"/>
          <w:bCs/>
          <w:sz w:val="32"/>
          <w:szCs w:val="32"/>
        </w:rPr>
        <w:t>1.以明示或暗示之方式，從事不受歡迎且與性或</w:t>
      </w:r>
      <w:r w:rsidRPr="008B4D5E">
        <w:rPr>
          <w:rFonts w:ascii="標楷體" w:eastAsia="標楷體" w:hAnsi="標楷體" w:hint="eastAsia"/>
          <w:bCs/>
          <w:sz w:val="32"/>
          <w:szCs w:val="32"/>
        </w:rPr>
        <w:lastRenderedPageBreak/>
        <w:t>性別有關之言詞或行為，致影響他人之人格尊嚴、學習、或工作之機會或表現者。</w:t>
      </w:r>
    </w:p>
    <w:p w:rsidR="0085230A" w:rsidRPr="008B4D5E" w:rsidRDefault="0085230A" w:rsidP="0085230A">
      <w:pPr>
        <w:snapToGrid w:val="0"/>
        <w:spacing w:beforeLines="50" w:before="180" w:line="500" w:lineRule="exact"/>
        <w:ind w:leftChars="1100" w:left="296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2.</w:t>
      </w:r>
      <w:r w:rsidRPr="008B4D5E">
        <w:rPr>
          <w:rFonts w:ascii="標楷體" w:eastAsia="標楷體" w:hAnsi="標楷體" w:hint="eastAsia"/>
          <w:bCs/>
          <w:sz w:val="32"/>
          <w:szCs w:val="32"/>
        </w:rPr>
        <w:t>以性或性別有關之行為，作為自己或他人獲得、喪失或減損其學習或工作有關權益之條件者。</w:t>
      </w:r>
    </w:p>
    <w:p w:rsidR="0085230A" w:rsidRPr="008B4D5E" w:rsidRDefault="0085230A" w:rsidP="0085230A">
      <w:pPr>
        <w:snapToGrid w:val="0"/>
        <w:spacing w:beforeLines="50" w:before="180" w:line="500" w:lineRule="exact"/>
        <w:ind w:leftChars="800" w:left="25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w:t>
      </w:r>
      <w:r w:rsidRPr="008B4D5E">
        <w:rPr>
          <w:rFonts w:ascii="標楷體" w:eastAsia="標楷體" w:hAnsi="標楷體" w:hint="eastAsia"/>
          <w:bCs/>
          <w:sz w:val="32"/>
          <w:szCs w:val="32"/>
        </w:rPr>
        <w:t>性霸凌：指透過語言、肢體或其他暴力，對於他人之性別特徵、性別特質、性傾向或性別認同進行貶抑、攻擊或威脅之行為且非屬性騷擾者。</w:t>
      </w:r>
    </w:p>
    <w:p w:rsidR="0085230A" w:rsidRPr="008B4D5E" w:rsidRDefault="0085230A" w:rsidP="0085230A">
      <w:pPr>
        <w:snapToGrid w:val="0"/>
        <w:spacing w:beforeLines="50" w:before="180" w:line="500" w:lineRule="exact"/>
        <w:ind w:leftChars="800" w:left="25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w:t>
      </w:r>
      <w:r w:rsidRPr="008B4D5E">
        <w:rPr>
          <w:rFonts w:ascii="標楷體" w:eastAsia="標楷體" w:hAnsi="標楷體" w:hint="eastAsia"/>
          <w:bCs/>
          <w:sz w:val="32"/>
          <w:szCs w:val="32"/>
        </w:rPr>
        <w:t>四</w:t>
      </w:r>
      <w:r>
        <w:rPr>
          <w:rFonts w:ascii="標楷體" w:eastAsia="標楷體" w:hAnsi="標楷體" w:hint="eastAsia"/>
          <w:bCs/>
          <w:sz w:val="32"/>
          <w:szCs w:val="32"/>
        </w:rPr>
        <w:t>)</w:t>
      </w:r>
      <w:r w:rsidRPr="008B4D5E">
        <w:rPr>
          <w:rFonts w:ascii="標楷體" w:eastAsia="標楷體" w:hAnsi="標楷體" w:hint="eastAsia"/>
          <w:bCs/>
          <w:sz w:val="32"/>
          <w:szCs w:val="32"/>
        </w:rPr>
        <w:t>校長或教職員工違反與性或性別有關之專業倫理行為：指校長或教職員工與未成年學生發展親密關係，或利用不對等之權勢關係，於執行教學、指導、訓練、評鑑、管理、輔導學生或提供學生工作機會時，在與性或性別有關之人際互動上，發展有違專業倫理之關係。</w:t>
      </w:r>
    </w:p>
    <w:p w:rsidR="0085230A" w:rsidRPr="00E053CC" w:rsidRDefault="0085230A" w:rsidP="0085230A">
      <w:pPr>
        <w:snapToGrid w:val="0"/>
        <w:spacing w:beforeLines="50" w:before="180" w:line="500" w:lineRule="exact"/>
        <w:ind w:leftChars="550" w:left="1960" w:hangingChars="200" w:hanging="640"/>
        <w:contextualSpacing/>
        <w:jc w:val="both"/>
        <w:rPr>
          <w:rFonts w:ascii="標楷體" w:eastAsia="標楷體" w:hAnsi="標楷體"/>
          <w:bCs/>
          <w:sz w:val="32"/>
          <w:szCs w:val="32"/>
        </w:rPr>
      </w:pPr>
      <w:r w:rsidRPr="008B4D5E">
        <w:rPr>
          <w:rFonts w:ascii="標楷體" w:eastAsia="標楷體" w:hAnsi="標楷體" w:hint="eastAsia"/>
          <w:bCs/>
          <w:sz w:val="32"/>
          <w:szCs w:val="32"/>
        </w:rPr>
        <w:t xml:space="preserve">  四</w:t>
      </w:r>
      <w:r w:rsidRPr="004A386D">
        <w:rPr>
          <w:rFonts w:ascii="標楷體" w:eastAsia="標楷體" w:hAnsi="標楷體" w:hint="eastAsia"/>
          <w:bCs/>
          <w:sz w:val="32"/>
          <w:szCs w:val="32"/>
        </w:rPr>
        <w:t>、</w:t>
      </w:r>
      <w:r w:rsidRPr="008B4D5E">
        <w:rPr>
          <w:rFonts w:ascii="標楷體" w:eastAsia="標楷體" w:hAnsi="標楷體" w:hint="eastAsia"/>
          <w:bCs/>
          <w:sz w:val="32"/>
          <w:szCs w:val="32"/>
        </w:rPr>
        <w:t>性別認同：指個人對自我歸屬性別之認知及接受。</w:t>
      </w:r>
      <w:r w:rsidRPr="0019739A">
        <w:rPr>
          <w:rFonts w:ascii="標楷體" w:eastAsia="標楷體" w:hAnsi="標楷體" w:hint="eastAsia"/>
          <w:bCs/>
          <w:sz w:val="32"/>
          <w:szCs w:val="32"/>
        </w:rPr>
        <w:t>」</w:t>
      </w:r>
    </w:p>
    <w:p w:rsidR="0085230A" w:rsidRPr="0019739A" w:rsidRDefault="0085230A" w:rsidP="0085230A">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w:t>
      </w:r>
      <w:r w:rsidRPr="0019739A">
        <w:rPr>
          <w:rFonts w:ascii="標楷體" w:eastAsia="標楷體" w:hAnsi="標楷體" w:hint="eastAsia"/>
          <w:bCs/>
          <w:sz w:val="32"/>
          <w:szCs w:val="32"/>
        </w:rPr>
        <w:t>第</w:t>
      </w:r>
      <w:r>
        <w:rPr>
          <w:rFonts w:ascii="標楷體" w:eastAsia="標楷體" w:hAnsi="標楷體" w:hint="eastAsia"/>
          <w:bCs/>
          <w:sz w:val="32"/>
          <w:szCs w:val="32"/>
        </w:rPr>
        <w:t>七</w:t>
      </w:r>
      <w:r w:rsidRPr="0019739A">
        <w:rPr>
          <w:rFonts w:ascii="標楷體" w:eastAsia="標楷體" w:hAnsi="標楷體" w:hint="eastAsia"/>
          <w:bCs/>
          <w:sz w:val="32"/>
          <w:szCs w:val="32"/>
        </w:rPr>
        <w:t>條，修正如下：</w:t>
      </w:r>
    </w:p>
    <w:p w:rsidR="0085230A" w:rsidRPr="004A386D"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sidRPr="0019739A">
        <w:rPr>
          <w:rFonts w:ascii="標楷體" w:eastAsia="標楷體" w:hAnsi="標楷體" w:hint="eastAsia"/>
          <w:bCs/>
          <w:sz w:val="32"/>
          <w:szCs w:val="32"/>
        </w:rPr>
        <w:t>「</w:t>
      </w:r>
      <w:r w:rsidRPr="004A386D">
        <w:rPr>
          <w:rFonts w:ascii="標楷體" w:eastAsia="標楷體" w:hAnsi="標楷體" w:hint="eastAsia"/>
          <w:bCs/>
          <w:sz w:val="32"/>
          <w:szCs w:val="32"/>
        </w:rPr>
        <w:t>第七條  中央主管機關之性別平等教育委員會，置委員十七人至二十三人，採任期制，以教育部部長為主任委員，委員應具性別平等意識，且不得有違反性別平等之行為，其中女性委員應占委員總數二分之一以上；性別平等教育相關領域之專家學者、民間團體代表、學生代表及實務工作者之委員合計，應占委員總數三分之二以上。</w:t>
      </w:r>
    </w:p>
    <w:p w:rsidR="0085230A" w:rsidRPr="00E053CC"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A386D">
        <w:rPr>
          <w:rFonts w:ascii="標楷體" w:eastAsia="標楷體" w:hAnsi="標楷體" w:hint="eastAsia"/>
          <w:bCs/>
          <w:sz w:val="32"/>
          <w:szCs w:val="32"/>
        </w:rPr>
        <w:t>前項性別平等教育委員會每三個月應至少開會一次，並應由專人處理有關業務；其組織、會議、委員資格、任期、解聘事由、解聘程序及其他相關事項之辦法，由中央主管機關定之。</w:t>
      </w:r>
      <w:r w:rsidRPr="0019739A">
        <w:rPr>
          <w:rFonts w:ascii="標楷體" w:eastAsia="標楷體" w:hAnsi="標楷體" w:hint="eastAsia"/>
          <w:bCs/>
          <w:sz w:val="32"/>
          <w:szCs w:val="32"/>
        </w:rPr>
        <w:t>」</w:t>
      </w:r>
    </w:p>
    <w:p w:rsidR="0085230A" w:rsidRPr="0019739A" w:rsidRDefault="0085230A" w:rsidP="0085230A">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19739A">
        <w:rPr>
          <w:rFonts w:ascii="標楷體" w:eastAsia="標楷體" w:hAnsi="標楷體" w:hint="eastAsia"/>
          <w:bCs/>
          <w:sz w:val="32"/>
          <w:szCs w:val="32"/>
        </w:rPr>
        <w:t>(</w:t>
      </w:r>
      <w:r>
        <w:rPr>
          <w:rFonts w:ascii="標楷體" w:eastAsia="標楷體" w:hAnsi="標楷體" w:hint="eastAsia"/>
          <w:bCs/>
          <w:sz w:val="32"/>
          <w:szCs w:val="32"/>
        </w:rPr>
        <w:t>四</w:t>
      </w:r>
      <w:r w:rsidRPr="0019739A">
        <w:rPr>
          <w:rFonts w:ascii="標楷體" w:eastAsia="標楷體" w:hAnsi="標楷體" w:hint="eastAsia"/>
          <w:bCs/>
          <w:sz w:val="32"/>
          <w:szCs w:val="32"/>
        </w:rPr>
        <w:t>)第</w:t>
      </w:r>
      <w:r>
        <w:rPr>
          <w:rFonts w:ascii="標楷體" w:eastAsia="標楷體" w:hAnsi="標楷體" w:hint="eastAsia"/>
          <w:bCs/>
          <w:sz w:val="32"/>
          <w:szCs w:val="32"/>
        </w:rPr>
        <w:t>八</w:t>
      </w:r>
      <w:r w:rsidRPr="0019739A">
        <w:rPr>
          <w:rFonts w:ascii="標楷體" w:eastAsia="標楷體" w:hAnsi="標楷體" w:hint="eastAsia"/>
          <w:bCs/>
          <w:sz w:val="32"/>
          <w:szCs w:val="32"/>
        </w:rPr>
        <w:t>條，修正如下：</w:t>
      </w:r>
    </w:p>
    <w:p w:rsidR="0085230A"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sidRPr="0019739A">
        <w:rPr>
          <w:rFonts w:ascii="標楷體" w:eastAsia="標楷體" w:hAnsi="標楷體" w:hint="eastAsia"/>
          <w:bCs/>
          <w:sz w:val="32"/>
          <w:szCs w:val="32"/>
        </w:rPr>
        <w:t>「</w:t>
      </w:r>
      <w:r w:rsidRPr="004A386D">
        <w:rPr>
          <w:rFonts w:ascii="標楷體" w:eastAsia="標楷體" w:hAnsi="標楷體" w:hint="eastAsia"/>
          <w:bCs/>
          <w:sz w:val="32"/>
          <w:szCs w:val="32"/>
        </w:rPr>
        <w:t>第八條</w:t>
      </w:r>
      <w:r>
        <w:rPr>
          <w:rFonts w:ascii="標楷體" w:eastAsia="標楷體" w:hAnsi="標楷體" w:hint="eastAsia"/>
          <w:bCs/>
          <w:sz w:val="32"/>
          <w:szCs w:val="32"/>
        </w:rPr>
        <w:t xml:space="preserve">  </w:t>
      </w:r>
      <w:r w:rsidRPr="004A386D">
        <w:rPr>
          <w:rFonts w:ascii="標楷體" w:eastAsia="標楷體" w:hAnsi="標楷體" w:hint="eastAsia"/>
          <w:bCs/>
          <w:sz w:val="32"/>
          <w:szCs w:val="32"/>
        </w:rPr>
        <w:t>直轄市、縣（市）主管機關之性別平等教育委員會，置委員九人至二十三人，採任期制，以直轄市、縣</w:t>
      </w:r>
      <w:r w:rsidRPr="004A386D">
        <w:rPr>
          <w:rFonts w:ascii="標楷體" w:eastAsia="標楷體" w:hAnsi="標楷體" w:hint="eastAsia"/>
          <w:bCs/>
          <w:sz w:val="32"/>
          <w:szCs w:val="32"/>
        </w:rPr>
        <w:lastRenderedPageBreak/>
        <w:t>（市）首長為主任委員，委員應具性別平等意識，且不得有違反性別平等之行為，其中女性委員應占委員總數二分之一以上；性別平等教育相關領域專家學者、民間團體代表、學生代表及實務工作者之委員合計，應占委員總數三分之一以上。</w:t>
      </w:r>
    </w:p>
    <w:p w:rsidR="0085230A" w:rsidRPr="004A386D"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A386D">
        <w:rPr>
          <w:rFonts w:ascii="標楷體" w:eastAsia="標楷體" w:hAnsi="標楷體" w:hint="eastAsia"/>
          <w:bCs/>
          <w:sz w:val="32"/>
          <w:szCs w:val="32"/>
        </w:rPr>
        <w:t>前項性別平等教育委員會每三個月應至少開會一次，並應由專人處理有關業務；其組織、會議及其他相關事項之準則，由中央主管機關定之；直轄市、縣（市）主管機關應依準則，訂定所設性別平等教育委員相關自治法規。</w:t>
      </w:r>
    </w:p>
    <w:p w:rsidR="0085230A" w:rsidRPr="004A386D"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A386D">
        <w:rPr>
          <w:rFonts w:ascii="標楷體" w:eastAsia="標楷體" w:hAnsi="標楷體" w:hint="eastAsia"/>
          <w:bCs/>
          <w:sz w:val="32"/>
          <w:szCs w:val="32"/>
        </w:rPr>
        <w:t>軍事學校、預備學校、警察各級學校及少年矯正學校主管機關之性別平等教育委員會，置委員九人至二十三人，採任期制，以學校主管機關首長為主任委員，委員應具性別平等意識，且不得有違反性別平等之行為，其中女性委員應占委員總數二分之一以上；性別平等教育相關領域專家學者之委員，應占委員總數二分之一以上。</w:t>
      </w:r>
    </w:p>
    <w:p w:rsidR="0085230A"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A386D">
        <w:rPr>
          <w:rFonts w:ascii="標楷體" w:eastAsia="標楷體" w:hAnsi="標楷體" w:hint="eastAsia"/>
          <w:bCs/>
          <w:sz w:val="32"/>
          <w:szCs w:val="32"/>
        </w:rPr>
        <w:t>前項性別平等教育委員會每三個月應至少開會一次，並應由專人處理有關業務；其組織、會議、委員資格、任期、解聘事由、解聘程序、得委任所屬機關辦理之事項及其他相關事項之辦法，由學校主管機關定之。</w:t>
      </w:r>
      <w:r w:rsidRPr="0019739A">
        <w:rPr>
          <w:rFonts w:ascii="標楷體" w:eastAsia="標楷體" w:hAnsi="標楷體" w:hint="eastAsia"/>
          <w:bCs/>
          <w:sz w:val="32"/>
          <w:szCs w:val="32"/>
        </w:rPr>
        <w:t>」</w:t>
      </w:r>
    </w:p>
    <w:p w:rsidR="0085230A" w:rsidRPr="0019739A" w:rsidRDefault="0085230A" w:rsidP="0085230A">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19739A">
        <w:rPr>
          <w:rFonts w:ascii="標楷體" w:eastAsia="標楷體" w:hAnsi="標楷體" w:hint="eastAsia"/>
          <w:bCs/>
          <w:sz w:val="32"/>
          <w:szCs w:val="32"/>
        </w:rPr>
        <w:t>(</w:t>
      </w:r>
      <w:r>
        <w:rPr>
          <w:rFonts w:ascii="標楷體" w:eastAsia="標楷體" w:hAnsi="標楷體" w:hint="eastAsia"/>
          <w:bCs/>
          <w:sz w:val="32"/>
          <w:szCs w:val="32"/>
        </w:rPr>
        <w:t>五</w:t>
      </w:r>
      <w:r w:rsidRPr="0019739A">
        <w:rPr>
          <w:rFonts w:ascii="標楷體" w:eastAsia="標楷體" w:hAnsi="標楷體" w:hint="eastAsia"/>
          <w:bCs/>
          <w:sz w:val="32"/>
          <w:szCs w:val="32"/>
        </w:rPr>
        <w:t>)第</w:t>
      </w:r>
      <w:r>
        <w:rPr>
          <w:rFonts w:ascii="標楷體" w:eastAsia="標楷體" w:hAnsi="標楷體" w:hint="eastAsia"/>
          <w:bCs/>
          <w:sz w:val="32"/>
          <w:szCs w:val="32"/>
        </w:rPr>
        <w:t>九</w:t>
      </w:r>
      <w:r w:rsidRPr="0019739A">
        <w:rPr>
          <w:rFonts w:ascii="標楷體" w:eastAsia="標楷體" w:hAnsi="標楷體" w:hint="eastAsia"/>
          <w:bCs/>
          <w:sz w:val="32"/>
          <w:szCs w:val="32"/>
        </w:rPr>
        <w:t>條，修正如下：</w:t>
      </w:r>
    </w:p>
    <w:p w:rsidR="0085230A" w:rsidRPr="004A386D"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sidRPr="0019739A">
        <w:rPr>
          <w:rFonts w:ascii="標楷體" w:eastAsia="標楷體" w:hAnsi="標楷體" w:hint="eastAsia"/>
          <w:bCs/>
          <w:sz w:val="32"/>
          <w:szCs w:val="32"/>
        </w:rPr>
        <w:t>「</w:t>
      </w:r>
      <w:r w:rsidRPr="004A386D">
        <w:rPr>
          <w:rFonts w:ascii="標楷體" w:eastAsia="標楷體" w:hAnsi="標楷體" w:hint="eastAsia"/>
          <w:bCs/>
          <w:sz w:val="32"/>
          <w:szCs w:val="32"/>
        </w:rPr>
        <w:t>第九條  學校之性別平等教育委員會，置委員五人至二十一人，採任期制，以校長為主任委員，委員應具性別平等意識，且不得有違反性別平等之行為，其中女性委員應占委員總數二分之一以上，並得聘教師代表、職工代表、家長代表、學生代表及性別平等教育相關領域之專家學者為委員。</w:t>
      </w:r>
    </w:p>
    <w:p w:rsidR="0085230A"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A386D">
        <w:rPr>
          <w:rFonts w:ascii="標楷體" w:eastAsia="標楷體" w:hAnsi="標楷體" w:hint="eastAsia"/>
          <w:bCs/>
          <w:sz w:val="32"/>
          <w:szCs w:val="32"/>
        </w:rPr>
        <w:t>前項性別平等教育委員會每學期應至少開會一次，並應由專人處理有關業務；其組織、會議、委員資格、任期、</w:t>
      </w:r>
      <w:r w:rsidRPr="004A386D">
        <w:rPr>
          <w:rFonts w:ascii="標楷體" w:eastAsia="標楷體" w:hAnsi="標楷體" w:hint="eastAsia"/>
          <w:bCs/>
          <w:sz w:val="32"/>
          <w:szCs w:val="32"/>
        </w:rPr>
        <w:lastRenderedPageBreak/>
        <w:t>解聘事由、解聘程序及其他相關事項之準則，由中央主管機關定之；學校應依準則，訂定所設性別平等教育委員相關規定。</w:t>
      </w:r>
      <w:r w:rsidRPr="0019739A">
        <w:rPr>
          <w:rFonts w:ascii="標楷體" w:eastAsia="標楷體" w:hAnsi="標楷體" w:hint="eastAsia"/>
          <w:bCs/>
          <w:sz w:val="32"/>
          <w:szCs w:val="32"/>
        </w:rPr>
        <w:t>」</w:t>
      </w:r>
    </w:p>
    <w:p w:rsidR="0085230A" w:rsidRPr="0019739A" w:rsidRDefault="0085230A" w:rsidP="0085230A">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19739A">
        <w:rPr>
          <w:rFonts w:ascii="標楷體" w:eastAsia="標楷體" w:hAnsi="標楷體" w:hint="eastAsia"/>
          <w:bCs/>
          <w:sz w:val="32"/>
          <w:szCs w:val="32"/>
        </w:rPr>
        <w:t>(</w:t>
      </w:r>
      <w:r>
        <w:rPr>
          <w:rFonts w:ascii="標楷體" w:eastAsia="標楷體" w:hAnsi="標楷體" w:hint="eastAsia"/>
          <w:bCs/>
          <w:sz w:val="32"/>
          <w:szCs w:val="32"/>
        </w:rPr>
        <w:t>六</w:t>
      </w:r>
      <w:r w:rsidRPr="0019739A">
        <w:rPr>
          <w:rFonts w:ascii="標楷體" w:eastAsia="標楷體" w:hAnsi="標楷體" w:hint="eastAsia"/>
          <w:bCs/>
          <w:sz w:val="32"/>
          <w:szCs w:val="32"/>
        </w:rPr>
        <w:t>)第</w:t>
      </w:r>
      <w:r>
        <w:rPr>
          <w:rFonts w:ascii="標楷體" w:eastAsia="標楷體" w:hAnsi="標楷體" w:hint="eastAsia"/>
          <w:bCs/>
          <w:sz w:val="32"/>
          <w:szCs w:val="32"/>
        </w:rPr>
        <w:t>二十一</w:t>
      </w:r>
      <w:r w:rsidRPr="0019739A">
        <w:rPr>
          <w:rFonts w:ascii="標楷體" w:eastAsia="標楷體" w:hAnsi="標楷體" w:hint="eastAsia"/>
          <w:bCs/>
          <w:sz w:val="32"/>
          <w:szCs w:val="32"/>
        </w:rPr>
        <w:t>條，修正如下：</w:t>
      </w:r>
    </w:p>
    <w:p w:rsidR="0085230A" w:rsidRPr="004A386D"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sidRPr="0019739A">
        <w:rPr>
          <w:rFonts w:ascii="標楷體" w:eastAsia="標楷體" w:hAnsi="標楷體" w:hint="eastAsia"/>
          <w:bCs/>
          <w:sz w:val="32"/>
          <w:szCs w:val="32"/>
        </w:rPr>
        <w:t>「</w:t>
      </w:r>
      <w:r w:rsidRPr="004A386D">
        <w:rPr>
          <w:rFonts w:ascii="標楷體" w:eastAsia="標楷體" w:hAnsi="標楷體" w:hint="eastAsia"/>
          <w:bCs/>
          <w:sz w:val="32"/>
          <w:szCs w:val="32"/>
        </w:rPr>
        <w:t>第二十一條  為預防與處理校園性別事件，中央主管機關應訂定校園性別事件之防治準則；其內容應包括學校安全規劃、校內外教學與活動及人際互動注意事項、校長及教職員工與性或性別有關專業倫理事項、主動迴避陳報事項、校園性別事件之處理機制、程序及救濟方法。</w:t>
      </w:r>
    </w:p>
    <w:p w:rsidR="0085230A" w:rsidRPr="004A386D"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A386D">
        <w:rPr>
          <w:rFonts w:ascii="標楷體" w:eastAsia="標楷體" w:hAnsi="標楷體" w:hint="eastAsia"/>
          <w:bCs/>
          <w:sz w:val="32"/>
          <w:szCs w:val="32"/>
        </w:rPr>
        <w:t>學校應依前項準則訂定防治規定，並公告周知；高級中等以上學校應依前項訂定相關規定或專業倫理規範，並公告周知。</w:t>
      </w:r>
    </w:p>
    <w:p w:rsidR="0085230A"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A386D">
        <w:rPr>
          <w:rFonts w:ascii="標楷體" w:eastAsia="標楷體" w:hAnsi="標楷體" w:hint="eastAsia"/>
          <w:bCs/>
          <w:sz w:val="32"/>
          <w:szCs w:val="32"/>
        </w:rPr>
        <w:t>學校應積極推動校園性別事件之防治教育，以提升學校校長、教師、職員、工友及學生尊重他人與自己性或身體自主之知能，每年定期舉辦校園性別事件防治之教育宣導活動，並評鑑其實施成效。</w:t>
      </w:r>
      <w:r w:rsidRPr="0019739A">
        <w:rPr>
          <w:rFonts w:ascii="標楷體" w:eastAsia="標楷體" w:hAnsi="標楷體" w:hint="eastAsia"/>
          <w:bCs/>
          <w:sz w:val="32"/>
          <w:szCs w:val="32"/>
        </w:rPr>
        <w:t>」</w:t>
      </w:r>
    </w:p>
    <w:p w:rsidR="0085230A" w:rsidRPr="0019739A" w:rsidRDefault="0085230A" w:rsidP="0085230A">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19739A">
        <w:rPr>
          <w:rFonts w:ascii="標楷體" w:eastAsia="標楷體" w:hAnsi="標楷體" w:hint="eastAsia"/>
          <w:bCs/>
          <w:sz w:val="32"/>
          <w:szCs w:val="32"/>
        </w:rPr>
        <w:t>(</w:t>
      </w:r>
      <w:r>
        <w:rPr>
          <w:rFonts w:ascii="標楷體" w:eastAsia="標楷體" w:hAnsi="標楷體" w:hint="eastAsia"/>
          <w:bCs/>
          <w:sz w:val="32"/>
          <w:szCs w:val="32"/>
        </w:rPr>
        <w:t>七</w:t>
      </w:r>
      <w:r w:rsidRPr="0019739A">
        <w:rPr>
          <w:rFonts w:ascii="標楷體" w:eastAsia="標楷體" w:hAnsi="標楷體" w:hint="eastAsia"/>
          <w:bCs/>
          <w:sz w:val="32"/>
          <w:szCs w:val="32"/>
        </w:rPr>
        <w:t>)第</w:t>
      </w:r>
      <w:r>
        <w:rPr>
          <w:rFonts w:ascii="標楷體" w:eastAsia="標楷體" w:hAnsi="標楷體" w:hint="eastAsia"/>
          <w:bCs/>
          <w:sz w:val="32"/>
          <w:szCs w:val="32"/>
        </w:rPr>
        <w:t>二十四</w:t>
      </w:r>
      <w:r w:rsidRPr="0019739A">
        <w:rPr>
          <w:rFonts w:ascii="標楷體" w:eastAsia="標楷體" w:hAnsi="標楷體" w:hint="eastAsia"/>
          <w:bCs/>
          <w:sz w:val="32"/>
          <w:szCs w:val="32"/>
        </w:rPr>
        <w:t>條，修正如下：</w:t>
      </w:r>
    </w:p>
    <w:p w:rsidR="0085230A"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sidRPr="0019739A">
        <w:rPr>
          <w:rFonts w:ascii="標楷體" w:eastAsia="標楷體" w:hAnsi="標楷體" w:hint="eastAsia"/>
          <w:bCs/>
          <w:sz w:val="32"/>
          <w:szCs w:val="32"/>
        </w:rPr>
        <w:t>「</w:t>
      </w:r>
      <w:r w:rsidRPr="004A386D">
        <w:rPr>
          <w:rFonts w:ascii="標楷體" w:eastAsia="標楷體" w:hAnsi="標楷體" w:hint="eastAsia"/>
          <w:bCs/>
          <w:sz w:val="32"/>
          <w:szCs w:val="32"/>
        </w:rPr>
        <w:t>第二十四條  學校或主管機關於調查處理校園性別事件期間，應採取必要之處置，以保障當事人之受教權或工作權，且不得運用不對等之權力與地位，對被害人有足以影響其受教權、工作權或申請調查之行為。</w:t>
      </w:r>
      <w:r w:rsidRPr="0019739A">
        <w:rPr>
          <w:rFonts w:ascii="標楷體" w:eastAsia="標楷體" w:hAnsi="標楷體" w:hint="eastAsia"/>
          <w:bCs/>
          <w:sz w:val="32"/>
          <w:szCs w:val="32"/>
        </w:rPr>
        <w:t>」</w:t>
      </w:r>
    </w:p>
    <w:p w:rsidR="0085230A" w:rsidRPr="0019739A" w:rsidRDefault="0085230A" w:rsidP="0085230A">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19739A">
        <w:rPr>
          <w:rFonts w:ascii="標楷體" w:eastAsia="標楷體" w:hAnsi="標楷體" w:hint="eastAsia"/>
          <w:bCs/>
          <w:sz w:val="32"/>
          <w:szCs w:val="32"/>
        </w:rPr>
        <w:t>(</w:t>
      </w:r>
      <w:r>
        <w:rPr>
          <w:rFonts w:ascii="標楷體" w:eastAsia="標楷體" w:hAnsi="標楷體" w:hint="eastAsia"/>
          <w:bCs/>
          <w:sz w:val="32"/>
          <w:szCs w:val="32"/>
        </w:rPr>
        <w:t>八</w:t>
      </w:r>
      <w:r w:rsidRPr="0019739A">
        <w:rPr>
          <w:rFonts w:ascii="標楷體" w:eastAsia="標楷體" w:hAnsi="標楷體" w:hint="eastAsia"/>
          <w:bCs/>
          <w:sz w:val="32"/>
          <w:szCs w:val="32"/>
        </w:rPr>
        <w:t>)第</w:t>
      </w:r>
      <w:r>
        <w:rPr>
          <w:rFonts w:ascii="標楷體" w:eastAsia="標楷體" w:hAnsi="標楷體" w:hint="eastAsia"/>
          <w:bCs/>
          <w:sz w:val="32"/>
          <w:szCs w:val="32"/>
        </w:rPr>
        <w:t>二十六</w:t>
      </w:r>
      <w:r w:rsidRPr="0019739A">
        <w:rPr>
          <w:rFonts w:ascii="標楷體" w:eastAsia="標楷體" w:hAnsi="標楷體" w:hint="eastAsia"/>
          <w:bCs/>
          <w:sz w:val="32"/>
          <w:szCs w:val="32"/>
        </w:rPr>
        <w:t>條，修正如下：</w:t>
      </w:r>
    </w:p>
    <w:p w:rsidR="0085230A" w:rsidRPr="004A386D"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sidRPr="0019739A">
        <w:rPr>
          <w:rFonts w:ascii="標楷體" w:eastAsia="標楷體" w:hAnsi="標楷體" w:hint="eastAsia"/>
          <w:bCs/>
          <w:sz w:val="32"/>
          <w:szCs w:val="32"/>
        </w:rPr>
        <w:t>「</w:t>
      </w:r>
      <w:r w:rsidRPr="004A386D">
        <w:rPr>
          <w:rFonts w:ascii="標楷體" w:eastAsia="標楷體" w:hAnsi="標楷體" w:hint="eastAsia"/>
          <w:bCs/>
          <w:sz w:val="32"/>
          <w:szCs w:val="32"/>
        </w:rPr>
        <w:t>第二十六條  校園性別事件經學校或主管機關調查屬實後，應依相關法律或法規規定自行或將行為人移送其他權責機關，予以申誡、記過、解聘、停聘、不續聘、免職、終止契約關係、終止運用關係或其他適當之懲處。</w:t>
      </w:r>
    </w:p>
    <w:p w:rsidR="0085230A" w:rsidRPr="004A386D"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A386D">
        <w:rPr>
          <w:rFonts w:ascii="標楷體" w:eastAsia="標楷體" w:hAnsi="標楷體" w:hint="eastAsia"/>
          <w:bCs/>
          <w:sz w:val="32"/>
          <w:szCs w:val="32"/>
        </w:rPr>
        <w:t>學校、主管機關或其他權責機關為校園性別事件之懲處時，應命行為人接受心理諮商與輔導之處置，並得命其</w:t>
      </w:r>
      <w:r w:rsidRPr="004A386D">
        <w:rPr>
          <w:rFonts w:ascii="標楷體" w:eastAsia="標楷體" w:hAnsi="標楷體" w:hint="eastAsia"/>
          <w:bCs/>
          <w:sz w:val="32"/>
          <w:szCs w:val="32"/>
        </w:rPr>
        <w:lastRenderedPageBreak/>
        <w:t>為下列一款或數款之處置。但終身不得聘任、任用、進用或運用之人員，不在此限：</w:t>
      </w:r>
    </w:p>
    <w:p w:rsidR="0085230A" w:rsidRPr="004A386D" w:rsidRDefault="0085230A" w:rsidP="0085230A">
      <w:pPr>
        <w:snapToGrid w:val="0"/>
        <w:spacing w:beforeLines="50" w:before="180" w:line="500" w:lineRule="exact"/>
        <w:ind w:leftChars="550" w:left="1960" w:hangingChars="200" w:hanging="640"/>
        <w:contextualSpacing/>
        <w:jc w:val="both"/>
        <w:rPr>
          <w:rFonts w:ascii="標楷體" w:eastAsia="標楷體" w:hAnsi="標楷體"/>
          <w:bCs/>
          <w:sz w:val="32"/>
          <w:szCs w:val="32"/>
        </w:rPr>
      </w:pPr>
      <w:r w:rsidRPr="004A386D">
        <w:rPr>
          <w:rFonts w:ascii="標楷體" w:eastAsia="標楷體" w:hAnsi="標楷體" w:hint="eastAsia"/>
          <w:bCs/>
          <w:sz w:val="32"/>
          <w:szCs w:val="32"/>
        </w:rPr>
        <w:t>一、經被害人、其法定代理人或實際照顧者之同意，向被害人道歉。法定代理人或實際照顧者同意時，應以兒童及少年之最佳利益為優先考量，並依其心智成熟程度權衡其意見。</w:t>
      </w:r>
    </w:p>
    <w:p w:rsidR="0085230A" w:rsidRPr="004A386D"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sidRPr="004A386D">
        <w:rPr>
          <w:rFonts w:ascii="標楷體" w:eastAsia="標楷體" w:hAnsi="標楷體" w:hint="eastAsia"/>
          <w:bCs/>
          <w:sz w:val="32"/>
          <w:szCs w:val="32"/>
        </w:rPr>
        <w:t>二、接受八小時之性別平等教育相關課程。</w:t>
      </w:r>
    </w:p>
    <w:p w:rsidR="0085230A" w:rsidRPr="004A386D"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sidRPr="004A386D">
        <w:rPr>
          <w:rFonts w:ascii="標楷體" w:eastAsia="標楷體" w:hAnsi="標楷體" w:hint="eastAsia"/>
          <w:bCs/>
          <w:sz w:val="32"/>
          <w:szCs w:val="32"/>
        </w:rPr>
        <w:t>三、其他符合教育目的之措施。</w:t>
      </w:r>
    </w:p>
    <w:p w:rsidR="0085230A" w:rsidRPr="004A386D"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A386D">
        <w:rPr>
          <w:rFonts w:ascii="標楷體" w:eastAsia="標楷體" w:hAnsi="標楷體" w:hint="eastAsia"/>
          <w:bCs/>
          <w:sz w:val="32"/>
          <w:szCs w:val="32"/>
        </w:rPr>
        <w:t>前項心理諮商與輔導，學校或主管機關得委請醫師、臨床心理師、諮商心理師、社會工作師等專業人員為之。</w:t>
      </w:r>
    </w:p>
    <w:p w:rsidR="0085230A" w:rsidRPr="004A386D"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A386D">
        <w:rPr>
          <w:rFonts w:ascii="標楷體" w:eastAsia="標楷體" w:hAnsi="標楷體" w:hint="eastAsia"/>
          <w:bCs/>
          <w:sz w:val="32"/>
          <w:szCs w:val="32"/>
        </w:rPr>
        <w:t>校園性騷擾、性霸凌、校長或教職員工違反與性或性別有關之專業倫理行為情節輕微者，學校、主管機關或其他權責機關得僅依第二項規定為必要之處置。</w:t>
      </w:r>
    </w:p>
    <w:p w:rsidR="0085230A" w:rsidRPr="004A386D"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A386D">
        <w:rPr>
          <w:rFonts w:ascii="標楷體" w:eastAsia="標楷體" w:hAnsi="標楷體" w:hint="eastAsia"/>
          <w:bCs/>
          <w:sz w:val="32"/>
          <w:szCs w:val="32"/>
        </w:rPr>
        <w:t>第一項懲處涉及行為人身分之改變時，應給予其書面陳述意見之機會。</w:t>
      </w:r>
    </w:p>
    <w:p w:rsidR="0085230A" w:rsidRPr="004A386D"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A386D">
        <w:rPr>
          <w:rFonts w:ascii="標楷體" w:eastAsia="標楷體" w:hAnsi="標楷體" w:hint="eastAsia"/>
          <w:bCs/>
          <w:sz w:val="32"/>
          <w:szCs w:val="32"/>
        </w:rPr>
        <w:t>第二項之處置，應由該懲處之學校或主管機關執行，執行時並應採取必要之措施，以確保行為人之配合遵守。</w:t>
      </w:r>
    </w:p>
    <w:p w:rsidR="0085230A"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A386D">
        <w:rPr>
          <w:rFonts w:ascii="標楷體" w:eastAsia="標楷體" w:hAnsi="標楷體" w:hint="eastAsia"/>
          <w:bCs/>
          <w:sz w:val="32"/>
          <w:szCs w:val="32"/>
        </w:rPr>
        <w:t>第二項第一款之處置，當事人均為學生時，學校得善用修復式正義或其他輔導策略，促進修復關係。</w:t>
      </w:r>
      <w:r w:rsidRPr="0019739A">
        <w:rPr>
          <w:rFonts w:ascii="標楷體" w:eastAsia="標楷體" w:hAnsi="標楷體" w:hint="eastAsia"/>
          <w:bCs/>
          <w:sz w:val="32"/>
          <w:szCs w:val="32"/>
        </w:rPr>
        <w:t>」</w:t>
      </w:r>
    </w:p>
    <w:p w:rsidR="0085230A" w:rsidRPr="0019739A" w:rsidRDefault="0085230A" w:rsidP="0085230A">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19739A">
        <w:rPr>
          <w:rFonts w:ascii="標楷體" w:eastAsia="標楷體" w:hAnsi="標楷體" w:hint="eastAsia"/>
          <w:bCs/>
          <w:sz w:val="32"/>
          <w:szCs w:val="32"/>
        </w:rPr>
        <w:t>(</w:t>
      </w:r>
      <w:r>
        <w:rPr>
          <w:rFonts w:ascii="標楷體" w:eastAsia="標楷體" w:hAnsi="標楷體" w:hint="eastAsia"/>
          <w:bCs/>
          <w:sz w:val="32"/>
          <w:szCs w:val="32"/>
        </w:rPr>
        <w:t>九</w:t>
      </w:r>
      <w:r w:rsidRPr="0019739A">
        <w:rPr>
          <w:rFonts w:ascii="標楷體" w:eastAsia="標楷體" w:hAnsi="標楷體" w:hint="eastAsia"/>
          <w:bCs/>
          <w:sz w:val="32"/>
          <w:szCs w:val="32"/>
        </w:rPr>
        <w:t>)第</w:t>
      </w:r>
      <w:r>
        <w:rPr>
          <w:rFonts w:ascii="標楷體" w:eastAsia="標楷體" w:hAnsi="標楷體" w:hint="eastAsia"/>
          <w:bCs/>
          <w:sz w:val="32"/>
          <w:szCs w:val="32"/>
        </w:rPr>
        <w:t>三十三</w:t>
      </w:r>
      <w:r w:rsidRPr="0019739A">
        <w:rPr>
          <w:rFonts w:ascii="標楷體" w:eastAsia="標楷體" w:hAnsi="標楷體" w:hint="eastAsia"/>
          <w:bCs/>
          <w:sz w:val="32"/>
          <w:szCs w:val="32"/>
        </w:rPr>
        <w:t>條，修正如下：</w:t>
      </w:r>
    </w:p>
    <w:p w:rsidR="0085230A" w:rsidRPr="004A386D"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sidRPr="0019739A">
        <w:rPr>
          <w:rFonts w:ascii="標楷體" w:eastAsia="標楷體" w:hAnsi="標楷體" w:hint="eastAsia"/>
          <w:bCs/>
          <w:sz w:val="32"/>
          <w:szCs w:val="32"/>
        </w:rPr>
        <w:t>「</w:t>
      </w:r>
      <w:r w:rsidRPr="004A386D">
        <w:rPr>
          <w:rFonts w:ascii="標楷體" w:eastAsia="標楷體" w:hAnsi="標楷體" w:hint="eastAsia"/>
          <w:bCs/>
          <w:sz w:val="32"/>
          <w:szCs w:val="32"/>
        </w:rPr>
        <w:t>第三十三條  學校或主管機關接獲前條第一項之申請或檢舉後，除有前條第二項所定事由外，應於三日內交由所設之性別平等教育委員會調查處理。</w:t>
      </w:r>
    </w:p>
    <w:p w:rsidR="0085230A" w:rsidRPr="004A386D"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A386D">
        <w:rPr>
          <w:rFonts w:ascii="標楷體" w:eastAsia="標楷體" w:hAnsi="標楷體" w:hint="eastAsia"/>
          <w:bCs/>
          <w:sz w:val="32"/>
          <w:szCs w:val="32"/>
        </w:rPr>
        <w:t>學校或主管機關之性別平等教育委員會處理前項事件時，得成立調查小組調查之；必要時，調查小組成員得一部或全部外聘，但行為人為校長、教師、職員或工友者，應成立調查小組，且其成員應全部外聘。本法於中華民國一百零七年十二月三十日修正生效前，調查小組成員全部</w:t>
      </w:r>
      <w:r w:rsidRPr="004A386D">
        <w:rPr>
          <w:rFonts w:ascii="標楷體" w:eastAsia="標楷體" w:hAnsi="標楷體" w:hint="eastAsia"/>
          <w:bCs/>
          <w:sz w:val="32"/>
          <w:szCs w:val="32"/>
        </w:rPr>
        <w:lastRenderedPageBreak/>
        <w:t>外聘者，其組成及完成之調查報告均為合法。</w:t>
      </w:r>
    </w:p>
    <w:p w:rsidR="0085230A" w:rsidRPr="004A386D"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A386D">
        <w:rPr>
          <w:rFonts w:ascii="標楷體" w:eastAsia="標楷體" w:hAnsi="標楷體" w:hint="eastAsia"/>
          <w:bCs/>
          <w:sz w:val="32"/>
          <w:szCs w:val="32"/>
        </w:rPr>
        <w:t>調查小組成員應具性別平等意識，女性成員不得少於成員總數二分之一，且其成員中具校園性別事件調查專業素養之專家學者人數，於學校應占成員總數三分之一以上，於主管機關應占成員總數二分之一以上，成員資格由中央主管機關另定之。</w:t>
      </w:r>
    </w:p>
    <w:p w:rsidR="0085230A" w:rsidRPr="004A386D"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A386D">
        <w:rPr>
          <w:rFonts w:ascii="標楷體" w:eastAsia="標楷體" w:hAnsi="標楷體" w:hint="eastAsia"/>
          <w:bCs/>
          <w:sz w:val="32"/>
          <w:szCs w:val="32"/>
        </w:rPr>
        <w:t>校園性別事件當事人分屬不同學校時，前項調查小組成員，應有被害人現所屬學校之代表。但被害人、其法定代理人或實際照顧者要求不得通知被害人現就讀學校，且經性別平等教育委員會認定無通知必要者，不在此限。</w:t>
      </w:r>
    </w:p>
    <w:p w:rsidR="0085230A" w:rsidRPr="004A386D"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A386D">
        <w:rPr>
          <w:rFonts w:ascii="標楷體" w:eastAsia="標楷體" w:hAnsi="標楷體" w:hint="eastAsia"/>
          <w:bCs/>
          <w:sz w:val="32"/>
          <w:szCs w:val="32"/>
        </w:rPr>
        <w:t>性別平等教育委員會或調查小組依本法規定進行調查時，行為人、申請人及受邀協助調查之人或單位，應予配合，並提供相關資料，不得規避、妨礙或拒絕。</w:t>
      </w:r>
    </w:p>
    <w:p w:rsidR="0085230A"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A386D">
        <w:rPr>
          <w:rFonts w:ascii="標楷體" w:eastAsia="標楷體" w:hAnsi="標楷體" w:hint="eastAsia"/>
          <w:bCs/>
          <w:sz w:val="32"/>
          <w:szCs w:val="32"/>
        </w:rPr>
        <w:t>行政程序法有關管轄、移送、迴避、送達、補正等相關規定，於本法適用或準用之。</w:t>
      </w:r>
      <w:r w:rsidRPr="0019739A">
        <w:rPr>
          <w:rFonts w:ascii="標楷體" w:eastAsia="標楷體" w:hAnsi="標楷體" w:hint="eastAsia"/>
          <w:bCs/>
          <w:sz w:val="32"/>
          <w:szCs w:val="32"/>
        </w:rPr>
        <w:t>」</w:t>
      </w:r>
    </w:p>
    <w:p w:rsidR="0085230A" w:rsidRPr="0019739A" w:rsidRDefault="0085230A" w:rsidP="0085230A">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19739A">
        <w:rPr>
          <w:rFonts w:ascii="標楷體" w:eastAsia="標楷體" w:hAnsi="標楷體" w:hint="eastAsia"/>
          <w:bCs/>
          <w:sz w:val="32"/>
          <w:szCs w:val="32"/>
        </w:rPr>
        <w:t>(</w:t>
      </w:r>
      <w:r>
        <w:rPr>
          <w:rFonts w:ascii="標楷體" w:eastAsia="標楷體" w:hAnsi="標楷體" w:hint="eastAsia"/>
          <w:bCs/>
          <w:sz w:val="32"/>
          <w:szCs w:val="32"/>
        </w:rPr>
        <w:t>十</w:t>
      </w:r>
      <w:r w:rsidRPr="0019739A">
        <w:rPr>
          <w:rFonts w:ascii="標楷體" w:eastAsia="標楷體" w:hAnsi="標楷體" w:hint="eastAsia"/>
          <w:bCs/>
          <w:sz w:val="32"/>
          <w:szCs w:val="32"/>
        </w:rPr>
        <w:t>)第</w:t>
      </w:r>
      <w:r>
        <w:rPr>
          <w:rFonts w:ascii="標楷體" w:eastAsia="標楷體" w:hAnsi="標楷體" w:hint="eastAsia"/>
          <w:bCs/>
          <w:sz w:val="32"/>
          <w:szCs w:val="32"/>
        </w:rPr>
        <w:t>三十四</w:t>
      </w:r>
      <w:r w:rsidRPr="0019739A">
        <w:rPr>
          <w:rFonts w:ascii="標楷體" w:eastAsia="標楷體" w:hAnsi="標楷體" w:hint="eastAsia"/>
          <w:bCs/>
          <w:sz w:val="32"/>
          <w:szCs w:val="32"/>
        </w:rPr>
        <w:t>條，修正如下：</w:t>
      </w:r>
    </w:p>
    <w:p w:rsidR="0085230A"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sidRPr="0019739A">
        <w:rPr>
          <w:rFonts w:ascii="標楷體" w:eastAsia="標楷體" w:hAnsi="標楷體" w:hint="eastAsia"/>
          <w:bCs/>
          <w:sz w:val="32"/>
          <w:szCs w:val="32"/>
        </w:rPr>
        <w:t>「</w:t>
      </w:r>
      <w:r w:rsidRPr="008A1982">
        <w:rPr>
          <w:rFonts w:ascii="標楷體" w:eastAsia="標楷體" w:hAnsi="標楷體" w:hint="eastAsia"/>
          <w:bCs/>
          <w:sz w:val="32"/>
          <w:szCs w:val="32"/>
        </w:rPr>
        <w:t>第三十四條  性別平等教育委員會之調查處理，不受該事件司法程序進行之影響。</w:t>
      </w:r>
    </w:p>
    <w:p w:rsidR="0085230A" w:rsidRPr="008A1982"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8A1982">
        <w:rPr>
          <w:rFonts w:ascii="標楷體" w:eastAsia="標楷體" w:hAnsi="標楷體" w:hint="eastAsia"/>
          <w:bCs/>
          <w:sz w:val="32"/>
          <w:szCs w:val="32"/>
        </w:rPr>
        <w:t>性別平等教育委員會為調查處理時，應衡酌雙方當事人之權力差距。</w:t>
      </w:r>
    </w:p>
    <w:p w:rsidR="0085230A" w:rsidRPr="008A1982"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8A1982">
        <w:rPr>
          <w:rFonts w:ascii="標楷體" w:eastAsia="標楷體" w:hAnsi="標楷體" w:hint="eastAsia"/>
          <w:bCs/>
          <w:sz w:val="32"/>
          <w:szCs w:val="32"/>
        </w:rPr>
        <w:t>調查發現行為人於不同學校有發生疑似校園性別事件之虞，應就行為人發生疑似行為之時間、樣態等，通知其現職及曾服務之學校配合進行事件普查，被通知學校不得拒絕。</w:t>
      </w:r>
    </w:p>
    <w:p w:rsidR="0085230A"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8A1982">
        <w:rPr>
          <w:rFonts w:ascii="標楷體" w:eastAsia="標楷體" w:hAnsi="標楷體" w:hint="eastAsia"/>
          <w:bCs/>
          <w:sz w:val="32"/>
          <w:szCs w:val="32"/>
        </w:rPr>
        <w:t>調查發現同一行為人對不同被害人有發生疑似校園性別事件時，得併案調查。</w:t>
      </w:r>
      <w:r w:rsidRPr="0019739A">
        <w:rPr>
          <w:rFonts w:ascii="標楷體" w:eastAsia="標楷體" w:hAnsi="標楷體" w:hint="eastAsia"/>
          <w:bCs/>
          <w:sz w:val="32"/>
          <w:szCs w:val="32"/>
        </w:rPr>
        <w:t>」</w:t>
      </w:r>
    </w:p>
    <w:p w:rsidR="0085230A" w:rsidRPr="0019739A" w:rsidRDefault="0085230A" w:rsidP="0085230A">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(十一)</w:t>
      </w:r>
      <w:r w:rsidRPr="0019739A">
        <w:rPr>
          <w:rFonts w:ascii="標楷體" w:eastAsia="標楷體" w:hAnsi="標楷體" w:hint="eastAsia"/>
          <w:bCs/>
          <w:sz w:val="32"/>
          <w:szCs w:val="32"/>
        </w:rPr>
        <w:t>第</w:t>
      </w:r>
      <w:r>
        <w:rPr>
          <w:rFonts w:ascii="標楷體" w:eastAsia="標楷體" w:hAnsi="標楷體" w:hint="eastAsia"/>
          <w:bCs/>
          <w:sz w:val="32"/>
          <w:szCs w:val="32"/>
        </w:rPr>
        <w:t>三十五</w:t>
      </w:r>
      <w:r w:rsidRPr="0019739A">
        <w:rPr>
          <w:rFonts w:ascii="標楷體" w:eastAsia="標楷體" w:hAnsi="標楷體" w:hint="eastAsia"/>
          <w:bCs/>
          <w:sz w:val="32"/>
          <w:szCs w:val="32"/>
        </w:rPr>
        <w:t>條，修正如下：</w:t>
      </w:r>
    </w:p>
    <w:p w:rsidR="0085230A" w:rsidRPr="004A386D"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sidRPr="0019739A">
        <w:rPr>
          <w:rFonts w:ascii="標楷體" w:eastAsia="標楷體" w:hAnsi="標楷體" w:hint="eastAsia"/>
          <w:bCs/>
          <w:sz w:val="32"/>
          <w:szCs w:val="32"/>
        </w:rPr>
        <w:t>「</w:t>
      </w:r>
      <w:r w:rsidRPr="004A386D">
        <w:rPr>
          <w:rFonts w:ascii="標楷體" w:eastAsia="標楷體" w:hAnsi="標楷體" w:hint="eastAsia"/>
          <w:bCs/>
          <w:sz w:val="32"/>
          <w:szCs w:val="32"/>
        </w:rPr>
        <w:t>第三十五條  學校校長涉及校園性別事件，經學校主管</w:t>
      </w:r>
      <w:r w:rsidRPr="004A386D">
        <w:rPr>
          <w:rFonts w:ascii="標楷體" w:eastAsia="標楷體" w:hAnsi="標楷體" w:hint="eastAsia"/>
          <w:bCs/>
          <w:sz w:val="32"/>
          <w:szCs w:val="32"/>
        </w:rPr>
        <w:lastRenderedPageBreak/>
        <w:t>機關所設之性別平等教育委員會認情節重大，有於調查期間先行調整或停止其職務之必要者，得由學校主管機關調整或停止其職務。但校長為軍職人員者，依陸海空軍軍官士官任職條例及相關規定辦理。</w:t>
      </w:r>
    </w:p>
    <w:p w:rsidR="0085230A" w:rsidRPr="004A386D"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A386D">
        <w:rPr>
          <w:rFonts w:ascii="標楷體" w:eastAsia="標楷體" w:hAnsi="標楷體" w:hint="eastAsia"/>
          <w:bCs/>
          <w:sz w:val="32"/>
          <w:szCs w:val="32"/>
        </w:rPr>
        <w:t>依前項規定停職之人員，其校園性別事件之調查結果未認定所涉行為屬實，或經認定所涉行為屬實但未依公務人員、教育人員或其他相關法律予以停職、免職、解聘、停聘或不續聘者，得依本法或其他法律申請復職，及補發停職期間之本俸（薪）、年功俸（薪）或相當之給與。</w:t>
      </w:r>
    </w:p>
    <w:p w:rsidR="0085230A"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A386D">
        <w:rPr>
          <w:rFonts w:ascii="標楷體" w:eastAsia="標楷體" w:hAnsi="標楷體" w:hint="eastAsia"/>
          <w:bCs/>
          <w:sz w:val="32"/>
          <w:szCs w:val="32"/>
        </w:rPr>
        <w:t>學校及主管機關於知悉校長、學校聘任或任用之教職員、公務人員或軍職人員涉有校園性別事件，且依法辦理其停聘、解聘、不續聘、移送懲戒、送請監察院審查、依法核予停職或免職期間，不得受理其退休（伍）或資遣案之申請。</w:t>
      </w:r>
      <w:r w:rsidRPr="0019739A">
        <w:rPr>
          <w:rFonts w:ascii="標楷體" w:eastAsia="標楷體" w:hAnsi="標楷體" w:hint="eastAsia"/>
          <w:bCs/>
          <w:sz w:val="32"/>
          <w:szCs w:val="32"/>
        </w:rPr>
        <w:t>」</w:t>
      </w:r>
    </w:p>
    <w:p w:rsidR="0085230A" w:rsidRPr="0019739A" w:rsidRDefault="0085230A" w:rsidP="0085230A">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19739A">
        <w:rPr>
          <w:rFonts w:ascii="標楷體" w:eastAsia="標楷體" w:hAnsi="標楷體" w:hint="eastAsia"/>
          <w:bCs/>
          <w:sz w:val="32"/>
          <w:szCs w:val="32"/>
        </w:rPr>
        <w:t>(</w:t>
      </w:r>
      <w:r>
        <w:rPr>
          <w:rFonts w:ascii="標楷體" w:eastAsia="標楷體" w:hAnsi="標楷體" w:hint="eastAsia"/>
          <w:bCs/>
          <w:sz w:val="32"/>
          <w:szCs w:val="32"/>
        </w:rPr>
        <w:t>十二</w:t>
      </w:r>
      <w:r w:rsidRPr="0019739A">
        <w:rPr>
          <w:rFonts w:ascii="標楷體" w:eastAsia="標楷體" w:hAnsi="標楷體" w:hint="eastAsia"/>
          <w:bCs/>
          <w:sz w:val="32"/>
          <w:szCs w:val="32"/>
        </w:rPr>
        <w:t>)第</w:t>
      </w:r>
      <w:r>
        <w:rPr>
          <w:rFonts w:ascii="標楷體" w:eastAsia="標楷體" w:hAnsi="標楷體" w:hint="eastAsia"/>
          <w:bCs/>
          <w:sz w:val="32"/>
          <w:szCs w:val="32"/>
        </w:rPr>
        <w:t>四十三</w:t>
      </w:r>
      <w:r w:rsidRPr="0019739A">
        <w:rPr>
          <w:rFonts w:ascii="標楷體" w:eastAsia="標楷體" w:hAnsi="標楷體" w:hint="eastAsia"/>
          <w:bCs/>
          <w:sz w:val="32"/>
          <w:szCs w:val="32"/>
        </w:rPr>
        <w:t>條，修正如下：</w:t>
      </w:r>
    </w:p>
    <w:p w:rsidR="0085230A" w:rsidRPr="004A386D"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sidRPr="0019739A">
        <w:rPr>
          <w:rFonts w:ascii="標楷體" w:eastAsia="標楷體" w:hAnsi="標楷體" w:hint="eastAsia"/>
          <w:bCs/>
          <w:sz w:val="32"/>
          <w:szCs w:val="32"/>
        </w:rPr>
        <w:t>「</w:t>
      </w:r>
      <w:r w:rsidRPr="004A386D">
        <w:rPr>
          <w:rFonts w:ascii="標楷體" w:eastAsia="標楷體" w:hAnsi="標楷體" w:hint="eastAsia"/>
          <w:bCs/>
          <w:sz w:val="32"/>
          <w:szCs w:val="32"/>
        </w:rPr>
        <w:t>第四十三條  學校校長、教師、職員或工友有下列情形之一者，處新臺幣三萬元以上十五萬元以下罰鍰：</w:t>
      </w:r>
    </w:p>
    <w:p w:rsidR="0085230A" w:rsidRPr="004A386D" w:rsidRDefault="0085230A" w:rsidP="0085230A">
      <w:pPr>
        <w:snapToGrid w:val="0"/>
        <w:spacing w:beforeLines="50" w:before="180" w:line="500" w:lineRule="exact"/>
        <w:ind w:leftChars="550" w:left="1960" w:hangingChars="200" w:hanging="640"/>
        <w:contextualSpacing/>
        <w:jc w:val="both"/>
        <w:rPr>
          <w:rFonts w:ascii="標楷體" w:eastAsia="標楷體" w:hAnsi="標楷體"/>
          <w:bCs/>
          <w:sz w:val="32"/>
          <w:szCs w:val="32"/>
        </w:rPr>
      </w:pPr>
      <w:r w:rsidRPr="004A386D">
        <w:rPr>
          <w:rFonts w:ascii="標楷體" w:eastAsia="標楷體" w:hAnsi="標楷體" w:hint="eastAsia"/>
          <w:bCs/>
          <w:sz w:val="32"/>
          <w:szCs w:val="32"/>
        </w:rPr>
        <w:t>一、無正當理由，違反第二十二條第一項規定，未於二十四小時內，向學校權責人員或學校主管機關通報。</w:t>
      </w:r>
    </w:p>
    <w:p w:rsidR="0085230A" w:rsidRPr="004A386D" w:rsidRDefault="0085230A" w:rsidP="0085230A">
      <w:pPr>
        <w:snapToGrid w:val="0"/>
        <w:spacing w:beforeLines="50" w:before="180" w:line="500" w:lineRule="exact"/>
        <w:ind w:leftChars="550" w:left="1960" w:hangingChars="200" w:hanging="640"/>
        <w:contextualSpacing/>
        <w:jc w:val="both"/>
        <w:rPr>
          <w:rFonts w:ascii="標楷體" w:eastAsia="標楷體" w:hAnsi="標楷體"/>
          <w:bCs/>
          <w:sz w:val="32"/>
          <w:szCs w:val="32"/>
        </w:rPr>
      </w:pPr>
      <w:r w:rsidRPr="004A386D">
        <w:rPr>
          <w:rFonts w:ascii="標楷體" w:eastAsia="標楷體" w:hAnsi="標楷體" w:hint="eastAsia"/>
          <w:bCs/>
          <w:sz w:val="32"/>
          <w:szCs w:val="32"/>
        </w:rPr>
        <w:t>二、違反第二十二條第二項規定，偽造、變造、湮滅或隱匿他人所犯校園性騷擾、性霸凌、校長或教職員工違反與性或性別有關之專業倫理事件之證據。</w:t>
      </w:r>
    </w:p>
    <w:p w:rsidR="0085230A" w:rsidRPr="004A386D"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A386D">
        <w:rPr>
          <w:rFonts w:ascii="標楷體" w:eastAsia="標楷體" w:hAnsi="標楷體" w:hint="eastAsia"/>
          <w:bCs/>
          <w:sz w:val="32"/>
          <w:szCs w:val="32"/>
        </w:rPr>
        <w:t>學校違反第二十二條第三項、第二十三條第二項、第二十四條後段、第二十七條但書、第二十八條第四項或第三十一條第三項規定者，處新臺幣一萬元以上十五萬元以下罰鍰；其他人員違反者，亦同。</w:t>
      </w:r>
    </w:p>
    <w:p w:rsidR="0085230A" w:rsidRPr="004A386D"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A386D">
        <w:rPr>
          <w:rFonts w:ascii="標楷體" w:eastAsia="標楷體" w:hAnsi="標楷體" w:hint="eastAsia"/>
          <w:bCs/>
          <w:sz w:val="32"/>
          <w:szCs w:val="32"/>
        </w:rPr>
        <w:t>學校違反第十三條、第十四條、第十五條、第十七條或第二十一條第二項規定者，處新臺幣一萬元以上十萬元</w:t>
      </w:r>
      <w:r w:rsidRPr="004A386D">
        <w:rPr>
          <w:rFonts w:ascii="標楷體" w:eastAsia="標楷體" w:hAnsi="標楷體" w:hint="eastAsia"/>
          <w:bCs/>
          <w:sz w:val="32"/>
          <w:szCs w:val="32"/>
        </w:rPr>
        <w:lastRenderedPageBreak/>
        <w:t>以下罰鍰。</w:t>
      </w:r>
    </w:p>
    <w:p w:rsidR="0085230A" w:rsidRPr="004A386D"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A386D">
        <w:rPr>
          <w:rFonts w:ascii="標楷體" w:eastAsia="標楷體" w:hAnsi="標楷體" w:hint="eastAsia"/>
          <w:bCs/>
          <w:sz w:val="32"/>
          <w:szCs w:val="32"/>
        </w:rPr>
        <w:t>行為人違反第二十六條第六項不配合執行第二項序文、第二款、第三款之處置，或第三十三條第五項不配合調查，而無正當理由者，由學校報請主管機關處新臺幣一萬元以上五萬元以下罰鍰，並得按次處罰至其配合或提供相關資料為止。但行為人為學校校長時，由主管機關逕予處罰。</w:t>
      </w:r>
    </w:p>
    <w:p w:rsidR="0085230A"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4A386D">
        <w:rPr>
          <w:rFonts w:ascii="標楷體" w:eastAsia="標楷體" w:hAnsi="標楷體" w:hint="eastAsia"/>
          <w:bCs/>
          <w:sz w:val="32"/>
          <w:szCs w:val="32"/>
        </w:rPr>
        <w:t>學校校長或學校財團法人董事怠於行使職權，致學校未依第二十六條第一項、第二項序文、第二款、第三款或第六項規定，執行行為人第二十六條第二項第一款以外之懲處或處置，或採取必要之措施確保行為人配合遵守者，處校長或董事新臺幣一萬元以上五萬元以下罰鍰。</w:t>
      </w:r>
      <w:r w:rsidRPr="0019739A">
        <w:rPr>
          <w:rFonts w:ascii="標楷體" w:eastAsia="標楷體" w:hAnsi="標楷體" w:hint="eastAsia"/>
          <w:bCs/>
          <w:sz w:val="32"/>
          <w:szCs w:val="32"/>
        </w:rPr>
        <w:t>」</w:t>
      </w:r>
    </w:p>
    <w:p w:rsidR="0085230A" w:rsidRPr="0019739A" w:rsidRDefault="0085230A" w:rsidP="0085230A">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19739A">
        <w:rPr>
          <w:rFonts w:ascii="標楷體" w:eastAsia="標楷體" w:hAnsi="標楷體" w:hint="eastAsia"/>
          <w:bCs/>
          <w:sz w:val="32"/>
          <w:szCs w:val="32"/>
        </w:rPr>
        <w:t>(</w:t>
      </w:r>
      <w:r>
        <w:rPr>
          <w:rFonts w:ascii="標楷體" w:eastAsia="標楷體" w:hAnsi="標楷體" w:hint="eastAsia"/>
          <w:bCs/>
          <w:sz w:val="32"/>
          <w:szCs w:val="32"/>
        </w:rPr>
        <w:t>十三</w:t>
      </w:r>
      <w:r w:rsidRPr="0019739A">
        <w:rPr>
          <w:rFonts w:ascii="標楷體" w:eastAsia="標楷體" w:hAnsi="標楷體" w:hint="eastAsia"/>
          <w:bCs/>
          <w:sz w:val="32"/>
          <w:szCs w:val="32"/>
        </w:rPr>
        <w:t>)第</w:t>
      </w:r>
      <w:r>
        <w:rPr>
          <w:rFonts w:ascii="標楷體" w:eastAsia="標楷體" w:hAnsi="標楷體" w:hint="eastAsia"/>
          <w:bCs/>
          <w:sz w:val="32"/>
          <w:szCs w:val="32"/>
        </w:rPr>
        <w:t>四十八</w:t>
      </w:r>
      <w:r w:rsidRPr="0019739A">
        <w:rPr>
          <w:rFonts w:ascii="標楷體" w:eastAsia="標楷體" w:hAnsi="標楷體" w:hint="eastAsia"/>
          <w:bCs/>
          <w:sz w:val="32"/>
          <w:szCs w:val="32"/>
        </w:rPr>
        <w:t>條，修正如下：</w:t>
      </w:r>
    </w:p>
    <w:p w:rsidR="0085230A" w:rsidRDefault="0085230A" w:rsidP="0085230A">
      <w:pPr>
        <w:snapToGrid w:val="0"/>
        <w:spacing w:beforeLines="50" w:before="180" w:line="500" w:lineRule="exact"/>
        <w:ind w:leftChars="550" w:left="1320"/>
        <w:contextualSpacing/>
        <w:jc w:val="both"/>
        <w:rPr>
          <w:rFonts w:ascii="標楷體" w:eastAsia="標楷體" w:hAnsi="標楷體"/>
          <w:bCs/>
          <w:sz w:val="32"/>
          <w:szCs w:val="32"/>
        </w:rPr>
      </w:pPr>
      <w:r w:rsidRPr="0019739A">
        <w:rPr>
          <w:rFonts w:ascii="標楷體" w:eastAsia="標楷體" w:hAnsi="標楷體" w:hint="eastAsia"/>
          <w:bCs/>
          <w:sz w:val="32"/>
          <w:szCs w:val="32"/>
        </w:rPr>
        <w:t>「</w:t>
      </w:r>
      <w:r w:rsidRPr="004A386D">
        <w:rPr>
          <w:rFonts w:ascii="標楷體" w:eastAsia="標楷體" w:hAnsi="標楷體" w:hint="eastAsia"/>
          <w:bCs/>
          <w:sz w:val="32"/>
          <w:szCs w:val="32"/>
        </w:rPr>
        <w:t>第四十八條  本法施行日期，除第二條第二項、第三條第二款、第三款第四目、第五條第二項、第七條至第九條、第二十一條第二項、第三項、第二十九條、第三十條、第三十三條第二項前段但書自中華民國一百十三年三月八日施行外，自公布日施行。</w:t>
      </w:r>
      <w:r w:rsidRPr="0019739A">
        <w:rPr>
          <w:rFonts w:ascii="標楷體" w:eastAsia="標楷體" w:hAnsi="標楷體" w:hint="eastAsia"/>
          <w:bCs/>
          <w:sz w:val="32"/>
          <w:szCs w:val="32"/>
        </w:rPr>
        <w:t>」</w:t>
      </w:r>
    </w:p>
    <w:p w:rsidR="0085230A" w:rsidRPr="00E053CC" w:rsidRDefault="0085230A" w:rsidP="0085230A">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(十四)第十七條、第三十七條</w:t>
      </w:r>
      <w:r w:rsidRPr="000C08F6">
        <w:rPr>
          <w:rFonts w:ascii="標楷體" w:eastAsia="標楷體" w:hAnsi="標楷體" w:hint="eastAsia"/>
          <w:bCs/>
          <w:sz w:val="32"/>
          <w:szCs w:val="32"/>
        </w:rPr>
        <w:t>(含委員</w:t>
      </w:r>
      <w:r>
        <w:rPr>
          <w:rFonts w:ascii="標楷體" w:eastAsia="標楷體" w:hAnsi="標楷體" w:hint="eastAsia"/>
          <w:bCs/>
          <w:sz w:val="32"/>
          <w:szCs w:val="32"/>
        </w:rPr>
        <w:t>陳培瑜</w:t>
      </w:r>
      <w:r w:rsidRPr="000C08F6">
        <w:rPr>
          <w:rFonts w:ascii="標楷體" w:eastAsia="標楷體" w:hAnsi="標楷體" w:hint="eastAsia"/>
          <w:bCs/>
          <w:sz w:val="32"/>
          <w:szCs w:val="32"/>
        </w:rPr>
        <w:t>等</w:t>
      </w:r>
      <w:r>
        <w:rPr>
          <w:rFonts w:ascii="標楷體" w:eastAsia="標楷體" w:hAnsi="標楷體" w:hint="eastAsia"/>
          <w:bCs/>
          <w:sz w:val="32"/>
          <w:szCs w:val="32"/>
        </w:rPr>
        <w:t>3</w:t>
      </w:r>
      <w:r w:rsidRPr="000C08F6">
        <w:rPr>
          <w:rFonts w:ascii="標楷體" w:eastAsia="標楷體" w:hAnsi="標楷體" w:hint="eastAsia"/>
          <w:bCs/>
          <w:sz w:val="32"/>
          <w:szCs w:val="32"/>
        </w:rPr>
        <w:t>人</w:t>
      </w:r>
      <w:r>
        <w:rPr>
          <w:rFonts w:ascii="標楷體" w:eastAsia="標楷體" w:hAnsi="標楷體" w:hint="eastAsia"/>
          <w:bCs/>
          <w:sz w:val="32"/>
          <w:szCs w:val="32"/>
        </w:rPr>
        <w:t>及委員陳秀寳等3人分別</w:t>
      </w:r>
      <w:r w:rsidRPr="000C08F6">
        <w:rPr>
          <w:rFonts w:ascii="標楷體" w:eastAsia="標楷體" w:hAnsi="標楷體" w:hint="eastAsia"/>
          <w:bCs/>
          <w:sz w:val="32"/>
          <w:szCs w:val="32"/>
        </w:rPr>
        <w:t>所提第</w:t>
      </w:r>
      <w:r>
        <w:rPr>
          <w:rFonts w:ascii="標楷體" w:eastAsia="標楷體" w:hAnsi="標楷體" w:hint="eastAsia"/>
          <w:bCs/>
          <w:sz w:val="32"/>
          <w:szCs w:val="32"/>
        </w:rPr>
        <w:t>三十二</w:t>
      </w:r>
      <w:r w:rsidRPr="000C08F6">
        <w:rPr>
          <w:rFonts w:ascii="標楷體" w:eastAsia="標楷體" w:hAnsi="標楷體" w:hint="eastAsia"/>
          <w:bCs/>
          <w:sz w:val="32"/>
          <w:szCs w:val="32"/>
        </w:rPr>
        <w:t>條修正動議)</w:t>
      </w:r>
      <w:r>
        <w:rPr>
          <w:rFonts w:ascii="標楷體" w:eastAsia="標楷體" w:hAnsi="標楷體" w:hint="eastAsia"/>
          <w:bCs/>
          <w:sz w:val="32"/>
          <w:szCs w:val="32"/>
        </w:rPr>
        <w:t>、第三十八條(含委員陳秀寳等3人所提第三十三條修正動議)、第三十九條</w:t>
      </w:r>
      <w:r w:rsidRPr="000C08F6">
        <w:rPr>
          <w:rFonts w:ascii="標楷體" w:eastAsia="標楷體" w:hAnsi="標楷體" w:hint="eastAsia"/>
          <w:bCs/>
          <w:sz w:val="32"/>
          <w:szCs w:val="32"/>
        </w:rPr>
        <w:t>(含委員</w:t>
      </w:r>
      <w:r>
        <w:rPr>
          <w:rFonts w:ascii="標楷體" w:eastAsia="標楷體" w:hAnsi="標楷體" w:hint="eastAsia"/>
          <w:bCs/>
          <w:sz w:val="32"/>
          <w:szCs w:val="32"/>
        </w:rPr>
        <w:t>范雲</w:t>
      </w:r>
      <w:r w:rsidRPr="000C08F6">
        <w:rPr>
          <w:rFonts w:ascii="標楷體" w:eastAsia="標楷體" w:hAnsi="標楷體" w:hint="eastAsia"/>
          <w:bCs/>
          <w:sz w:val="32"/>
          <w:szCs w:val="32"/>
        </w:rPr>
        <w:t>等</w:t>
      </w:r>
      <w:r>
        <w:rPr>
          <w:rFonts w:ascii="標楷體" w:eastAsia="標楷體" w:hAnsi="標楷體" w:hint="eastAsia"/>
          <w:bCs/>
          <w:sz w:val="32"/>
          <w:szCs w:val="32"/>
        </w:rPr>
        <w:t>3人所提第三十九</w:t>
      </w:r>
      <w:r w:rsidRPr="000C08F6">
        <w:rPr>
          <w:rFonts w:ascii="標楷體" w:eastAsia="標楷體" w:hAnsi="標楷體" w:hint="eastAsia"/>
          <w:bCs/>
          <w:sz w:val="32"/>
          <w:szCs w:val="32"/>
        </w:rPr>
        <w:t>條修正動議</w:t>
      </w:r>
      <w:r>
        <w:rPr>
          <w:rFonts w:ascii="標楷體" w:eastAsia="標楷體" w:hAnsi="標楷體" w:hint="eastAsia"/>
          <w:bCs/>
          <w:sz w:val="32"/>
          <w:szCs w:val="32"/>
        </w:rPr>
        <w:t>及</w:t>
      </w:r>
      <w:r w:rsidRPr="008B4D5E">
        <w:rPr>
          <w:rFonts w:ascii="標楷體" w:eastAsia="標楷體" w:hAnsi="標楷體" w:hint="eastAsia"/>
          <w:bCs/>
          <w:sz w:val="32"/>
          <w:szCs w:val="32"/>
        </w:rPr>
        <w:t>委員陳培瑜等3人所提第三十</w:t>
      </w:r>
      <w:r>
        <w:rPr>
          <w:rFonts w:ascii="標楷體" w:eastAsia="標楷體" w:hAnsi="標楷體" w:hint="eastAsia"/>
          <w:bCs/>
          <w:sz w:val="32"/>
          <w:szCs w:val="32"/>
        </w:rPr>
        <w:t>四</w:t>
      </w:r>
      <w:r w:rsidRPr="008B4D5E">
        <w:rPr>
          <w:rFonts w:ascii="標楷體" w:eastAsia="標楷體" w:hAnsi="標楷體" w:hint="eastAsia"/>
          <w:bCs/>
          <w:sz w:val="32"/>
          <w:szCs w:val="32"/>
        </w:rPr>
        <w:t>條修正動議</w:t>
      </w:r>
      <w:r w:rsidRPr="000C08F6">
        <w:rPr>
          <w:rFonts w:ascii="標楷體" w:eastAsia="標楷體" w:hAnsi="標楷體" w:hint="eastAsia"/>
          <w:bCs/>
          <w:sz w:val="32"/>
          <w:szCs w:val="32"/>
        </w:rPr>
        <w:t>)</w:t>
      </w:r>
      <w:r>
        <w:rPr>
          <w:rFonts w:ascii="標楷體" w:eastAsia="標楷體" w:hAnsi="標楷體" w:hint="eastAsia"/>
          <w:bCs/>
          <w:sz w:val="32"/>
          <w:szCs w:val="32"/>
        </w:rPr>
        <w:t>、第四十條及第四十四條，均保留，送院會處理。</w:t>
      </w:r>
    </w:p>
    <w:p w:rsidR="0085230A" w:rsidRPr="00C143C3" w:rsidRDefault="0085230A" w:rsidP="0085230A">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19739A">
        <w:rPr>
          <w:rFonts w:ascii="標楷體" w:eastAsia="標楷體" w:hAnsi="標楷體" w:hint="eastAsia"/>
          <w:bCs/>
          <w:sz w:val="32"/>
          <w:szCs w:val="32"/>
        </w:rPr>
        <w:t>(</w:t>
      </w:r>
      <w:r>
        <w:rPr>
          <w:rFonts w:ascii="標楷體" w:eastAsia="標楷體" w:hAnsi="標楷體" w:hint="eastAsia"/>
          <w:bCs/>
          <w:sz w:val="32"/>
          <w:szCs w:val="32"/>
        </w:rPr>
        <w:t>十五)</w:t>
      </w:r>
      <w:r w:rsidRPr="007C43C5">
        <w:rPr>
          <w:rFonts w:ascii="標楷體" w:eastAsia="標楷體" w:hAnsi="標楷體" w:hint="eastAsia"/>
          <w:bCs/>
          <w:sz w:val="32"/>
          <w:szCs w:val="32"/>
        </w:rPr>
        <w:t>委員林宜瑾等23人</w:t>
      </w:r>
      <w:r>
        <w:rPr>
          <w:rFonts w:ascii="標楷體" w:eastAsia="標楷體" w:hAnsi="標楷體" w:hint="eastAsia"/>
          <w:bCs/>
          <w:sz w:val="32"/>
          <w:szCs w:val="32"/>
        </w:rPr>
        <w:t>提案</w:t>
      </w:r>
      <w:r w:rsidRPr="007C43C5">
        <w:rPr>
          <w:rFonts w:ascii="標楷體" w:eastAsia="標楷體" w:hAnsi="標楷體" w:hint="eastAsia"/>
          <w:bCs/>
          <w:sz w:val="32"/>
          <w:szCs w:val="32"/>
        </w:rPr>
        <w:t>第十四條之二及第二十條之一、委員范雲等24人</w:t>
      </w:r>
      <w:r w:rsidRPr="004D0F3A">
        <w:rPr>
          <w:rFonts w:ascii="標楷體" w:eastAsia="標楷體" w:hAnsi="標楷體" w:hint="eastAsia"/>
          <w:bCs/>
          <w:sz w:val="32"/>
          <w:szCs w:val="32"/>
        </w:rPr>
        <w:t>提案</w:t>
      </w:r>
      <w:r w:rsidRPr="007C43C5">
        <w:rPr>
          <w:rFonts w:ascii="標楷體" w:eastAsia="標楷體" w:hAnsi="標楷體" w:hint="eastAsia"/>
          <w:bCs/>
          <w:sz w:val="32"/>
          <w:szCs w:val="32"/>
        </w:rPr>
        <w:t>第十八條之一及第二十四條之一、委員賴品妤等16人</w:t>
      </w:r>
      <w:r w:rsidRPr="004D0F3A">
        <w:rPr>
          <w:rFonts w:ascii="標楷體" w:eastAsia="標楷體" w:hAnsi="標楷體" w:hint="eastAsia"/>
          <w:bCs/>
          <w:sz w:val="32"/>
          <w:szCs w:val="32"/>
        </w:rPr>
        <w:t>提案</w:t>
      </w:r>
      <w:r w:rsidRPr="007C43C5">
        <w:rPr>
          <w:rFonts w:ascii="標楷體" w:eastAsia="標楷體" w:hAnsi="標楷體" w:hint="eastAsia"/>
          <w:bCs/>
          <w:sz w:val="32"/>
          <w:szCs w:val="32"/>
        </w:rPr>
        <w:t>第二十條之一、國民黨黨團</w:t>
      </w:r>
      <w:r w:rsidRPr="004D0F3A">
        <w:rPr>
          <w:rFonts w:ascii="標楷體" w:eastAsia="標楷體" w:hAnsi="標楷體" w:hint="eastAsia"/>
          <w:bCs/>
          <w:sz w:val="32"/>
          <w:szCs w:val="32"/>
        </w:rPr>
        <w:t>提案</w:t>
      </w:r>
      <w:r w:rsidRPr="007C43C5">
        <w:rPr>
          <w:rFonts w:ascii="標楷體" w:eastAsia="標楷體" w:hAnsi="標楷體" w:hint="eastAsia"/>
          <w:bCs/>
          <w:sz w:val="32"/>
          <w:szCs w:val="32"/>
        </w:rPr>
        <w:t>第二十四條之一及第二十七條之二、委員呂玉玲等16人</w:t>
      </w:r>
      <w:r>
        <w:rPr>
          <w:rFonts w:ascii="標楷體" w:eastAsia="標楷體" w:hAnsi="標楷體" w:hint="eastAsia"/>
          <w:bCs/>
          <w:sz w:val="32"/>
          <w:szCs w:val="32"/>
        </w:rPr>
        <w:t>提案</w:t>
      </w:r>
      <w:r w:rsidRPr="007C43C5">
        <w:rPr>
          <w:rFonts w:ascii="標楷體" w:eastAsia="標楷體" w:hAnsi="標楷體" w:hint="eastAsia"/>
          <w:bCs/>
          <w:sz w:val="32"/>
          <w:szCs w:val="32"/>
        </w:rPr>
        <w:t>第二十七條之二、</w:t>
      </w:r>
      <w:r>
        <w:rPr>
          <w:rFonts w:ascii="標楷體" w:eastAsia="標楷體" w:hAnsi="標楷體" w:hint="eastAsia"/>
          <w:bCs/>
          <w:sz w:val="32"/>
          <w:szCs w:val="32"/>
        </w:rPr>
        <w:t>委員劉世芳等16人提案第二十八條之一</w:t>
      </w:r>
      <w:r w:rsidRPr="007C43C5">
        <w:rPr>
          <w:rFonts w:ascii="標楷體" w:eastAsia="標楷體" w:hAnsi="標楷體" w:hint="eastAsia"/>
          <w:bCs/>
          <w:sz w:val="32"/>
          <w:szCs w:val="32"/>
        </w:rPr>
        <w:t>、</w:t>
      </w:r>
      <w:r>
        <w:rPr>
          <w:rFonts w:ascii="標楷體" w:eastAsia="標楷體" w:hAnsi="標楷體" w:hint="eastAsia"/>
          <w:bCs/>
          <w:sz w:val="32"/>
          <w:szCs w:val="32"/>
        </w:rPr>
        <w:lastRenderedPageBreak/>
        <w:t>委員陳培瑜等23人提案第三十條之一</w:t>
      </w:r>
      <w:r w:rsidRPr="007C43C5">
        <w:rPr>
          <w:rFonts w:ascii="標楷體" w:eastAsia="標楷體" w:hAnsi="標楷體" w:hint="eastAsia"/>
          <w:bCs/>
          <w:sz w:val="32"/>
          <w:szCs w:val="32"/>
        </w:rPr>
        <w:t>、</w:t>
      </w:r>
      <w:r>
        <w:rPr>
          <w:rFonts w:ascii="標楷體" w:eastAsia="標楷體" w:hAnsi="標楷體" w:hint="eastAsia"/>
          <w:bCs/>
          <w:sz w:val="32"/>
          <w:szCs w:val="32"/>
        </w:rPr>
        <w:t>時代力量黨團提案第三十條之一及委員陳秀寳等3人所提第三十六條之二修正動議</w:t>
      </w:r>
      <w:r w:rsidRPr="007C43C5">
        <w:rPr>
          <w:rFonts w:ascii="標楷體" w:eastAsia="標楷體" w:hAnsi="標楷體" w:hint="eastAsia"/>
          <w:bCs/>
          <w:sz w:val="32"/>
          <w:szCs w:val="32"/>
        </w:rPr>
        <w:t>，均不予採納。</w:t>
      </w:r>
    </w:p>
    <w:p w:rsidR="0085230A" w:rsidRDefault="0085230A" w:rsidP="0085230A">
      <w:pPr>
        <w:snapToGrid w:val="0"/>
        <w:spacing w:beforeLines="50" w:before="180" w:line="500" w:lineRule="exact"/>
        <w:ind w:leftChars="300" w:left="1360" w:hangingChars="200" w:hanging="640"/>
        <w:contextualSpacing/>
        <w:jc w:val="both"/>
        <w:rPr>
          <w:rFonts w:ascii="標楷體" w:eastAsia="標楷體" w:hAnsi="標楷體"/>
          <w:bCs/>
          <w:sz w:val="32"/>
          <w:szCs w:val="32"/>
        </w:rPr>
      </w:pPr>
      <w:r w:rsidRPr="0019739A">
        <w:rPr>
          <w:rFonts w:ascii="標楷體" w:eastAsia="標楷體" w:hAnsi="標楷體" w:hint="eastAsia"/>
          <w:bCs/>
          <w:sz w:val="32"/>
          <w:szCs w:val="32"/>
        </w:rPr>
        <w:t>(</w:t>
      </w:r>
      <w:r>
        <w:rPr>
          <w:rFonts w:ascii="標楷體" w:eastAsia="標楷體" w:hAnsi="標楷體" w:hint="eastAsia"/>
          <w:bCs/>
          <w:sz w:val="32"/>
          <w:szCs w:val="32"/>
        </w:rPr>
        <w:t>十六</w:t>
      </w:r>
      <w:r w:rsidRPr="0019739A">
        <w:rPr>
          <w:rFonts w:ascii="標楷體" w:eastAsia="標楷體" w:hAnsi="標楷體" w:hint="eastAsia"/>
          <w:bCs/>
          <w:sz w:val="32"/>
          <w:szCs w:val="32"/>
        </w:rPr>
        <w:t>)</w:t>
      </w:r>
      <w:r>
        <w:rPr>
          <w:rFonts w:ascii="標楷體" w:eastAsia="標楷體" w:hAnsi="標楷體" w:hint="eastAsia"/>
          <w:bCs/>
          <w:sz w:val="32"/>
          <w:szCs w:val="32"/>
        </w:rPr>
        <w:t>通過附帶決議10項：</w:t>
      </w:r>
    </w:p>
    <w:p w:rsidR="0085230A" w:rsidRDefault="0085230A" w:rsidP="0085230A">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1.</w:t>
      </w:r>
      <w:r w:rsidRPr="0073157E">
        <w:rPr>
          <w:rFonts w:ascii="標楷體" w:eastAsia="標楷體" w:hAnsi="標楷體" w:hint="eastAsia"/>
          <w:bCs/>
          <w:sz w:val="32"/>
          <w:szCs w:val="32"/>
        </w:rPr>
        <w:t>「性別平等教育法」</w:t>
      </w:r>
      <w:r>
        <w:rPr>
          <w:rFonts w:ascii="標楷體" w:eastAsia="標楷體" w:hAnsi="標楷體" w:hint="eastAsia"/>
          <w:bCs/>
          <w:sz w:val="32"/>
          <w:szCs w:val="32"/>
        </w:rPr>
        <w:t>第三條附帶決議，學校幫學生媒合實習場域時，也應思考學生在該場域遭遇性騷擾的風險，並且對學生與該場域相關接觸人員，提供必要的性別平等資訊。實習生在實習場域上，具備學生與工作者的雙重身分，如在實習場域遭遇性騷擾，相關的調查與事發後的權益救濟，在短期工作場域無法獲得保障。綜上所述，要求教育部完成以下事項：(1)6個月內完成相關子法修訂；(2)於相關子法中訂定學校對實習場域的性騷擾防治責任，以及對受性騷之學生，落實事後諮商輔導之義務。</w:t>
      </w:r>
    </w:p>
    <w:p w:rsidR="0085230A" w:rsidRDefault="0085230A" w:rsidP="0085230A">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提案人：陳靜敏</w:t>
      </w:r>
    </w:p>
    <w:p w:rsidR="0085230A" w:rsidRDefault="0085230A" w:rsidP="0085230A">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連署人：陳秀寳  陳培瑜</w:t>
      </w:r>
    </w:p>
    <w:p w:rsidR="0085230A" w:rsidRPr="0073157E" w:rsidRDefault="0085230A" w:rsidP="0085230A">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2.</w:t>
      </w:r>
      <w:r w:rsidRPr="0073157E">
        <w:rPr>
          <w:rFonts w:ascii="標楷體" w:eastAsia="標楷體" w:hAnsi="標楷體" w:hint="eastAsia"/>
          <w:bCs/>
          <w:sz w:val="32"/>
          <w:szCs w:val="32"/>
        </w:rPr>
        <w:t>「性別平等教育法」第</w:t>
      </w:r>
      <w:r>
        <w:rPr>
          <w:rFonts w:ascii="標楷體" w:eastAsia="標楷體" w:hAnsi="標楷體" w:hint="eastAsia"/>
          <w:bCs/>
          <w:sz w:val="32"/>
          <w:szCs w:val="32"/>
        </w:rPr>
        <w:t>九</w:t>
      </w:r>
      <w:r w:rsidRPr="0073157E">
        <w:rPr>
          <w:rFonts w:ascii="標楷體" w:eastAsia="標楷體" w:hAnsi="標楷體" w:hint="eastAsia"/>
          <w:bCs/>
          <w:sz w:val="32"/>
          <w:szCs w:val="32"/>
        </w:rPr>
        <w:t>條</w:t>
      </w:r>
      <w:r>
        <w:rPr>
          <w:rFonts w:ascii="標楷體" w:eastAsia="標楷體" w:hAnsi="標楷體" w:hint="eastAsia"/>
          <w:bCs/>
          <w:sz w:val="32"/>
          <w:szCs w:val="32"/>
        </w:rPr>
        <w:t>明定：</w:t>
      </w:r>
      <w:r w:rsidRPr="0073157E">
        <w:rPr>
          <w:rFonts w:ascii="標楷體" w:eastAsia="標楷體" w:hAnsi="標楷體" w:hint="eastAsia"/>
          <w:bCs/>
          <w:sz w:val="32"/>
          <w:szCs w:val="32"/>
        </w:rPr>
        <w:t>「學校之性別平等教育委員會，置委員五人至二十一人，採任期制，以校長為主任委員，委員應具性別平等意識，且不得有違反性別平等之行為</w:t>
      </w:r>
      <w:r>
        <w:rPr>
          <w:rFonts w:ascii="標楷體" w:eastAsia="標楷體" w:hAnsi="標楷體" w:hint="eastAsia"/>
          <w:bCs/>
          <w:sz w:val="32"/>
          <w:szCs w:val="32"/>
        </w:rPr>
        <w:t>。</w:t>
      </w:r>
      <w:r w:rsidRPr="0073157E">
        <w:rPr>
          <w:rFonts w:ascii="標楷體" w:eastAsia="標楷體" w:hAnsi="標楷體" w:hint="eastAsia"/>
          <w:bCs/>
          <w:sz w:val="32"/>
          <w:szCs w:val="32"/>
        </w:rPr>
        <w:t>」</w:t>
      </w:r>
      <w:r>
        <w:rPr>
          <w:rFonts w:ascii="標楷體" w:eastAsia="標楷體" w:hAnsi="標楷體" w:hint="eastAsia"/>
          <w:bCs/>
          <w:sz w:val="32"/>
          <w:szCs w:val="32"/>
        </w:rPr>
        <w:t>考量現行法規定學校「得」聘具有性別意識之代表，為落實本法規範，並促進學校性平委員之性別平等意識，爰請教育部完成以下事項：(1)加強學校之性別平等專業訓練，校長應完成需完成性平調查人員初階、進階、高階培訓，以保障學生權益；(2)加強校長性平知能培訓，確保學校校長理解學校性別事件之定義、處理程序，並須具備校園性別事件處理程序基礎知能；(3)多加辦理學校教師性別平等知能培訓，以確保學校有足夠教師具備性別平等意識，以達成學校性</w:t>
      </w:r>
      <w:r>
        <w:rPr>
          <w:rFonts w:ascii="標楷體" w:eastAsia="標楷體" w:hAnsi="標楷體" w:hint="eastAsia"/>
          <w:bCs/>
          <w:sz w:val="32"/>
          <w:szCs w:val="32"/>
        </w:rPr>
        <w:lastRenderedPageBreak/>
        <w:t>別平等教育委員會所有性平委員均具備性別平等意識之條件。</w:t>
      </w:r>
    </w:p>
    <w:p w:rsidR="0085230A" w:rsidRDefault="0085230A" w:rsidP="0085230A">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提案人：陳培瑜</w:t>
      </w:r>
    </w:p>
    <w:p w:rsidR="0085230A" w:rsidRDefault="0085230A" w:rsidP="0085230A">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連署人：陳靜敏  陳秀寳</w:t>
      </w:r>
    </w:p>
    <w:p w:rsidR="0085230A" w:rsidRDefault="0085230A" w:rsidP="0085230A">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3.</w:t>
      </w:r>
      <w:r w:rsidRPr="00077196">
        <w:rPr>
          <w:rFonts w:ascii="標楷體" w:eastAsia="標楷體" w:hAnsi="標楷體" w:hint="eastAsia"/>
          <w:bCs/>
          <w:sz w:val="32"/>
          <w:szCs w:val="32"/>
        </w:rPr>
        <w:t>「性別平等教育法」第十八條明定學校施行性別平等教育相關課程或活動之時數以及融入課程等規範，目前絕大多數學校回覆教育部的資料皆顯示，其融入課程、實施時數、評量或活動設計等皆符合規定，然近年來多起調查、研究及學生意見反映卻顯示，相關課程、活動未能發揮足夠成效，部分內容淪為表面文書或法規堆砌、教條式宣導，少數內容則因校方、教師或協助教學者的性別平等教育知能不足，導致議題融入融到消失、甚至傳出違反本法之爭議。為使主管機關及全校師生瞭解問題所在，進一步改善課程及活動之規劃，爰請教育部規劃相關政策工具及針對學校師生之調查，定期確實</w:t>
      </w:r>
      <w:r>
        <w:rPr>
          <w:rFonts w:ascii="標楷體" w:eastAsia="標楷體" w:hAnsi="標楷體" w:hint="eastAsia"/>
          <w:bCs/>
          <w:sz w:val="32"/>
          <w:szCs w:val="32"/>
        </w:rPr>
        <w:t>瞭</w:t>
      </w:r>
      <w:r w:rsidRPr="00077196">
        <w:rPr>
          <w:rFonts w:ascii="標楷體" w:eastAsia="標楷體" w:hAnsi="標楷體" w:hint="eastAsia"/>
          <w:bCs/>
          <w:sz w:val="32"/>
          <w:szCs w:val="32"/>
        </w:rPr>
        <w:t>解及評鑑相關性別平等教育實施之成效．研議作為相關補助款之參考，針對問題加強改善。相關規劃應於本法修正通過後</w:t>
      </w:r>
      <w:r>
        <w:rPr>
          <w:rFonts w:ascii="標楷體" w:eastAsia="標楷體" w:hAnsi="標楷體" w:hint="eastAsia"/>
          <w:bCs/>
          <w:sz w:val="32"/>
          <w:szCs w:val="32"/>
        </w:rPr>
        <w:t>6</w:t>
      </w:r>
      <w:r w:rsidRPr="00077196">
        <w:rPr>
          <w:rFonts w:ascii="標楷體" w:eastAsia="標楷體" w:hAnsi="標楷體" w:hint="eastAsia"/>
          <w:bCs/>
          <w:sz w:val="32"/>
          <w:szCs w:val="32"/>
        </w:rPr>
        <w:t>個月內</w:t>
      </w:r>
      <w:r>
        <w:rPr>
          <w:rFonts w:ascii="標楷體" w:eastAsia="標楷體" w:hAnsi="標楷體" w:hint="eastAsia"/>
          <w:bCs/>
          <w:sz w:val="32"/>
          <w:szCs w:val="32"/>
        </w:rPr>
        <w:t>制</w:t>
      </w:r>
      <w:r w:rsidRPr="00077196">
        <w:rPr>
          <w:rFonts w:ascii="標楷體" w:eastAsia="標楷體" w:hAnsi="標楷體" w:hint="eastAsia"/>
          <w:bCs/>
          <w:sz w:val="32"/>
          <w:szCs w:val="32"/>
        </w:rPr>
        <w:t>定完成，並</w:t>
      </w:r>
      <w:r>
        <w:rPr>
          <w:rFonts w:ascii="標楷體" w:eastAsia="標楷體" w:hAnsi="標楷體" w:hint="eastAsia"/>
          <w:bCs/>
          <w:sz w:val="32"/>
          <w:szCs w:val="32"/>
        </w:rPr>
        <w:t>向立法院</w:t>
      </w:r>
      <w:r w:rsidRPr="00077196">
        <w:rPr>
          <w:rFonts w:ascii="標楷體" w:eastAsia="標楷體" w:hAnsi="標楷體" w:hint="eastAsia"/>
          <w:bCs/>
          <w:sz w:val="32"/>
          <w:szCs w:val="32"/>
        </w:rPr>
        <w:t>教育及文化委員會提出書面報告。</w:t>
      </w:r>
    </w:p>
    <w:p w:rsidR="0085230A" w:rsidRDefault="0085230A" w:rsidP="0085230A">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提案人：吳思瑤  陳秀寳  林宜瑾  賴品妤</w:t>
      </w:r>
    </w:p>
    <w:p w:rsidR="0085230A" w:rsidRDefault="0085230A" w:rsidP="0085230A">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4.「性別平等教育法」第十八</w:t>
      </w:r>
      <w:r w:rsidRPr="00077196">
        <w:rPr>
          <w:rFonts w:ascii="標楷體" w:eastAsia="標楷體" w:hAnsi="標楷體" w:hint="eastAsia"/>
          <w:bCs/>
          <w:sz w:val="32"/>
          <w:szCs w:val="32"/>
        </w:rPr>
        <w:t>條明定學校教材之編寫、審查及選用，應符合性別平等教育原則。鑑於近年來仍多次傳出學校教材內容違反本法規範，甚至出現強化性別刻板印象、帶有歧視偏見或錯誤資訊之內容。爰請教育部規劃相關政策工具及針對學生之調查，定期協助學校檢核使用之教材是否確實符合性別平等教育之原則與精神，相關結果應對外公告，研議作為相關補助款之參考，並協助學校及國家教育研究院改善問題。相關規劃應於</w:t>
      </w:r>
      <w:r w:rsidRPr="00077196">
        <w:rPr>
          <w:rFonts w:ascii="標楷體" w:eastAsia="標楷體" w:hAnsi="標楷體" w:hint="eastAsia"/>
          <w:bCs/>
          <w:sz w:val="32"/>
          <w:szCs w:val="32"/>
        </w:rPr>
        <w:lastRenderedPageBreak/>
        <w:t>本法修正通過後</w:t>
      </w:r>
      <w:r>
        <w:rPr>
          <w:rFonts w:ascii="標楷體" w:eastAsia="標楷體" w:hAnsi="標楷體" w:hint="eastAsia"/>
          <w:bCs/>
          <w:sz w:val="32"/>
          <w:szCs w:val="32"/>
        </w:rPr>
        <w:t>6</w:t>
      </w:r>
      <w:r w:rsidRPr="00077196">
        <w:rPr>
          <w:rFonts w:ascii="標楷體" w:eastAsia="標楷體" w:hAnsi="標楷體" w:hint="eastAsia"/>
          <w:bCs/>
          <w:sz w:val="32"/>
          <w:szCs w:val="32"/>
        </w:rPr>
        <w:t>個月內</w:t>
      </w:r>
      <w:r>
        <w:rPr>
          <w:rFonts w:ascii="標楷體" w:eastAsia="標楷體" w:hAnsi="標楷體" w:hint="eastAsia"/>
          <w:bCs/>
          <w:sz w:val="32"/>
          <w:szCs w:val="32"/>
        </w:rPr>
        <w:t>制</w:t>
      </w:r>
      <w:r w:rsidRPr="00077196">
        <w:rPr>
          <w:rFonts w:ascii="標楷體" w:eastAsia="標楷體" w:hAnsi="標楷體" w:hint="eastAsia"/>
          <w:bCs/>
          <w:sz w:val="32"/>
          <w:szCs w:val="32"/>
        </w:rPr>
        <w:t>定完成，並向立法院教育及文化委員會提出書面報告。</w:t>
      </w:r>
    </w:p>
    <w:p w:rsidR="0085230A" w:rsidRPr="00077196" w:rsidRDefault="0085230A" w:rsidP="0085230A">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sidRPr="00077196">
        <w:rPr>
          <w:rFonts w:ascii="標楷體" w:eastAsia="標楷體" w:hAnsi="標楷體" w:hint="eastAsia"/>
          <w:bCs/>
          <w:sz w:val="32"/>
          <w:szCs w:val="32"/>
        </w:rPr>
        <w:t>提案人：吳思瑤  陳秀寳  林宜瑾  賴品妤</w:t>
      </w:r>
    </w:p>
    <w:p w:rsidR="0085230A" w:rsidRDefault="0085230A" w:rsidP="0085230A">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5.</w:t>
      </w:r>
      <w:r w:rsidRPr="00077196">
        <w:rPr>
          <w:rFonts w:ascii="標楷體" w:eastAsia="標楷體" w:hAnsi="標楷體" w:hint="eastAsia"/>
          <w:bCs/>
          <w:sz w:val="32"/>
          <w:szCs w:val="32"/>
        </w:rPr>
        <w:t>依據「高級中等以下教育階段非學校型態實驗教育實施條例」第</w:t>
      </w:r>
      <w:r>
        <w:rPr>
          <w:rFonts w:ascii="標楷體" w:eastAsia="標楷體" w:hAnsi="標楷體" w:hint="eastAsia"/>
          <w:bCs/>
          <w:sz w:val="32"/>
          <w:szCs w:val="32"/>
        </w:rPr>
        <w:t>十八</w:t>
      </w:r>
      <w:r w:rsidRPr="00077196">
        <w:rPr>
          <w:rFonts w:ascii="標楷體" w:eastAsia="標楷體" w:hAnsi="標楷體" w:hint="eastAsia"/>
          <w:bCs/>
          <w:sz w:val="32"/>
          <w:szCs w:val="32"/>
        </w:rPr>
        <w:t>條及「高級中等教育階段非學校型態實驗教育未取得學籍學生受教權益維護辦法」第</w:t>
      </w:r>
      <w:r>
        <w:rPr>
          <w:rFonts w:ascii="標楷體" w:eastAsia="標楷體" w:hAnsi="標楷體" w:hint="eastAsia"/>
          <w:bCs/>
          <w:sz w:val="32"/>
          <w:szCs w:val="32"/>
        </w:rPr>
        <w:t>二</w:t>
      </w:r>
      <w:r w:rsidRPr="00077196">
        <w:rPr>
          <w:rFonts w:ascii="標楷體" w:eastAsia="標楷體" w:hAnsi="標楷體" w:hint="eastAsia"/>
          <w:bCs/>
          <w:sz w:val="32"/>
          <w:szCs w:val="32"/>
        </w:rPr>
        <w:t>條規定，取得學生身分證明之實驗教育學生，享有學校學生依法令所定之各項受教權益、福利及優惠措施。目前參與非學校型態之實驗教育機構、團體、個人之無學籍學生發生校園性別事件處理機制，尚無「性別平等教育法」之適用，係循「性侵害犯罪防治法」及「性騷擾防治法」等規定處理。為保障參與非學校型態之個人、實驗教育機構、團體中無學籍學生權益，請教育部於 6 個月內邀集各地方政府及相關代表研議，規劃於「性別平等教育法」</w:t>
      </w:r>
      <w:r>
        <w:rPr>
          <w:rFonts w:ascii="標楷體" w:eastAsia="標楷體" w:hAnsi="標楷體" w:hint="eastAsia"/>
          <w:bCs/>
          <w:sz w:val="32"/>
          <w:szCs w:val="32"/>
        </w:rPr>
        <w:t>或其他相關法令</w:t>
      </w:r>
      <w:r w:rsidRPr="00077196">
        <w:rPr>
          <w:rFonts w:ascii="標楷體" w:eastAsia="標楷體" w:hAnsi="標楷體" w:hint="eastAsia"/>
          <w:bCs/>
          <w:sz w:val="32"/>
          <w:szCs w:val="32"/>
        </w:rPr>
        <w:t>研訂實驗教育學生發生性別事件適用之調查處理機制。</w:t>
      </w:r>
    </w:p>
    <w:p w:rsidR="0085230A" w:rsidRDefault="0085230A" w:rsidP="0085230A">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提案人：張廖萬堅</w:t>
      </w:r>
    </w:p>
    <w:p w:rsidR="0085230A" w:rsidRDefault="0085230A" w:rsidP="0085230A">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連署人：林宜瑾  陳靜敏</w:t>
      </w:r>
    </w:p>
    <w:p w:rsidR="0085230A" w:rsidRDefault="0085230A" w:rsidP="0085230A">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6.</w:t>
      </w:r>
      <w:r w:rsidRPr="001018D3">
        <w:rPr>
          <w:rFonts w:ascii="標楷體" w:eastAsia="標楷體" w:hAnsi="標楷體" w:hint="eastAsia"/>
          <w:bCs/>
          <w:sz w:val="32"/>
          <w:szCs w:val="32"/>
        </w:rPr>
        <w:t>學校處理校園性別事件，應告知當事人或其法定代理人其得主張之權益及各種救濟途徑，或轉介至相關機構處理，必要時，應提供心理輔導、保護措施或其他協助；對檢舉人有受侵害之虞者，並應提供必要之保護措施或其他協助。上述心理輔導、保護措施或其他協助，學校或主管機關得委請醫師、臨床心理師、諮商心理師、社會工作師或律師等專業人員為之。請教育部於</w:t>
      </w:r>
      <w:r>
        <w:rPr>
          <w:rFonts w:ascii="標楷體" w:eastAsia="標楷體" w:hAnsi="標楷體" w:hint="eastAsia"/>
          <w:bCs/>
          <w:sz w:val="32"/>
          <w:szCs w:val="32"/>
        </w:rPr>
        <w:t>6</w:t>
      </w:r>
      <w:r w:rsidRPr="001018D3">
        <w:rPr>
          <w:rFonts w:ascii="標楷體" w:eastAsia="標楷體" w:hAnsi="標楷體" w:hint="eastAsia"/>
          <w:bCs/>
          <w:sz w:val="32"/>
          <w:szCs w:val="32"/>
        </w:rPr>
        <w:t>個月內研議高級中等以下學校得否依當事人或法定代理人之申請，</w:t>
      </w:r>
      <w:r>
        <w:rPr>
          <w:rFonts w:ascii="標楷體" w:eastAsia="標楷體" w:hAnsi="標楷體" w:hint="eastAsia"/>
          <w:bCs/>
          <w:sz w:val="32"/>
          <w:szCs w:val="32"/>
        </w:rPr>
        <w:t>自行尋求各類專業服務後，由學校或主管機關提供費用補助之可行性，並向立法院</w:t>
      </w:r>
      <w:r w:rsidRPr="001018D3">
        <w:rPr>
          <w:rFonts w:ascii="標楷體" w:eastAsia="標楷體" w:hAnsi="標楷體" w:hint="eastAsia"/>
          <w:bCs/>
          <w:sz w:val="32"/>
          <w:szCs w:val="32"/>
        </w:rPr>
        <w:t>教育及文化委員會</w:t>
      </w:r>
      <w:r>
        <w:rPr>
          <w:rFonts w:ascii="標楷體" w:eastAsia="標楷體" w:hAnsi="標楷體" w:hint="eastAsia"/>
          <w:bCs/>
          <w:sz w:val="32"/>
          <w:szCs w:val="32"/>
        </w:rPr>
        <w:t>提出</w:t>
      </w:r>
      <w:r w:rsidRPr="001018D3">
        <w:rPr>
          <w:rFonts w:ascii="標楷體" w:eastAsia="標楷體" w:hAnsi="標楷體" w:hint="eastAsia"/>
          <w:bCs/>
          <w:sz w:val="32"/>
          <w:szCs w:val="32"/>
        </w:rPr>
        <w:lastRenderedPageBreak/>
        <w:t>書面報告。</w:t>
      </w:r>
    </w:p>
    <w:p w:rsidR="0085230A" w:rsidRDefault="0085230A" w:rsidP="0085230A">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提案人：陳培瑜  范  雲  王婉諭</w:t>
      </w:r>
    </w:p>
    <w:p w:rsidR="0085230A" w:rsidRDefault="0085230A" w:rsidP="0085230A">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連署人：陳秀寳</w:t>
      </w:r>
    </w:p>
    <w:p w:rsidR="0085230A" w:rsidRDefault="0085230A" w:rsidP="0085230A">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7.</w:t>
      </w:r>
      <w:r w:rsidRPr="001018D3">
        <w:rPr>
          <w:rFonts w:ascii="標楷體" w:eastAsia="標楷體" w:hAnsi="標楷體" w:hint="eastAsia"/>
          <w:bCs/>
          <w:sz w:val="32"/>
          <w:szCs w:val="32"/>
        </w:rPr>
        <w:t>學校處理校園性別事件，應告知當事人或其法定代理人其得主張之權益及各種救濟途徑，或轉介至相關機構處理，必要時，應提供心理輔導、保護措施或其他協助；對檢舉人有受侵害之虞者，並應提供必要之保護措施或其他協助。上述心理輔導、保護措施或其他協助，學校或主管機關得委請醫師、臨床心理師、諮商心理師、社會工作師或律師等專業人員為之。為使校園性別事件之當事人能獲得具個別化之心理協助方案，請教育部督導主管學校及請地方政府督導主管學校應依當事人之需求，例如身心狀況、當事人意願、個案嚴重程度，訂定心理協助方案或計畫，並提供心理諮商與輔導等各類專業服務。</w:t>
      </w:r>
    </w:p>
    <w:p w:rsidR="0085230A" w:rsidRDefault="0085230A" w:rsidP="0085230A">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提案人：陳培瑜  范  雲  王婉諭</w:t>
      </w:r>
    </w:p>
    <w:p w:rsidR="0085230A" w:rsidRDefault="0085230A" w:rsidP="0085230A">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連署人：陳秀寳</w:t>
      </w:r>
    </w:p>
    <w:p w:rsidR="0085230A" w:rsidRPr="00F92F76" w:rsidRDefault="0085230A" w:rsidP="0085230A">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8.依據「校園性侵害性騷擾或性霸凌防治準則」，中央或直轄市、縣(市)主管機關應定期舉辦校園性侵害、性騷擾或性霸凌調查專業人員培訓，建立專業人才庫。然而現行所辦理的專業人員培訓，對象多僅限於學校教師。為因應日後師對生事件調查小組成員需全數外聘之需求，爰要求教育部督促各地方政府，應將前述專業人員培訓對象擴大開放給民間團體與專家學者，以充實人才庫之性平專業人才。教育部自行辦理之專業人員培訓亦同。</w:t>
      </w:r>
    </w:p>
    <w:p w:rsidR="0085230A" w:rsidRDefault="0085230A" w:rsidP="0085230A">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提案人：范  雲</w:t>
      </w:r>
    </w:p>
    <w:p w:rsidR="0085230A" w:rsidRDefault="0085230A" w:rsidP="0085230A">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連署人：陳培瑜  林宜瑾</w:t>
      </w:r>
    </w:p>
    <w:p w:rsidR="0085230A" w:rsidRDefault="0085230A" w:rsidP="0085230A">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9.</w:t>
      </w:r>
      <w:r w:rsidRPr="00F92F76">
        <w:rPr>
          <w:rFonts w:ascii="標楷體" w:eastAsia="標楷體" w:hAnsi="標楷體" w:hint="eastAsia"/>
          <w:bCs/>
          <w:sz w:val="32"/>
          <w:szCs w:val="32"/>
        </w:rPr>
        <w:t>「性別平等教育法」</w:t>
      </w:r>
      <w:r>
        <w:rPr>
          <w:rFonts w:ascii="標楷體" w:eastAsia="標楷體" w:hAnsi="標楷體" w:hint="eastAsia"/>
          <w:bCs/>
          <w:sz w:val="32"/>
          <w:szCs w:val="32"/>
        </w:rPr>
        <w:t>第三十三條規定學校或主管機關性</w:t>
      </w:r>
      <w:r>
        <w:rPr>
          <w:rFonts w:ascii="標楷體" w:eastAsia="標楷體" w:hAnsi="標楷體" w:hint="eastAsia"/>
          <w:bCs/>
          <w:sz w:val="32"/>
          <w:szCs w:val="32"/>
        </w:rPr>
        <w:lastRenderedPageBreak/>
        <w:t>別平等教育委員會處理校園性別事件時，得成立調查小組。有鑑於調查小組之專家學者，已於</w:t>
      </w:r>
      <w:r w:rsidRPr="00F92F76">
        <w:rPr>
          <w:rFonts w:ascii="標楷體" w:eastAsia="標楷體" w:hAnsi="標楷體" w:hint="eastAsia"/>
          <w:bCs/>
          <w:sz w:val="32"/>
          <w:szCs w:val="32"/>
        </w:rPr>
        <w:t>「校園性侵害性騷擾或性霸凌防治準則」</w:t>
      </w:r>
      <w:r>
        <w:rPr>
          <w:rFonts w:ascii="標楷體" w:eastAsia="標楷體" w:hAnsi="標楷體" w:hint="eastAsia"/>
          <w:bCs/>
          <w:sz w:val="32"/>
          <w:szCs w:val="32"/>
        </w:rPr>
        <w:t>有人才庫相關規定</w:t>
      </w:r>
      <w:r w:rsidRPr="00F92F76">
        <w:rPr>
          <w:rFonts w:ascii="標楷體" w:eastAsia="標楷體" w:hAnsi="標楷體" w:hint="eastAsia"/>
          <w:bCs/>
          <w:sz w:val="32"/>
          <w:szCs w:val="32"/>
        </w:rPr>
        <w:t>，</w:t>
      </w:r>
      <w:r>
        <w:rPr>
          <w:rFonts w:ascii="標楷體" w:eastAsia="標楷體" w:hAnsi="標楷體" w:hint="eastAsia"/>
          <w:bCs/>
          <w:sz w:val="32"/>
          <w:szCs w:val="32"/>
        </w:rPr>
        <w:t>為確保調查專業人才之品質，汰除不適任之專業人才，以保障校園性別事件被害人申訴救濟之權益，爰請教育部完成以下事項：(1)重新審視「校園性侵害性騷擾或性霸凌防治準則」評估相關規範有無需要調整之處；(2)檢驗調查專業人才培訓課程，評估現行培訓制度是否有需要改善之處；(3)落實不適任專業人才淘汰規定，避免不適任之專業人才繼續留在人才庫中。</w:t>
      </w:r>
    </w:p>
    <w:p w:rsidR="0085230A" w:rsidRDefault="0085230A" w:rsidP="0085230A">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提案人：陳培瑜  陳靜敏</w:t>
      </w:r>
    </w:p>
    <w:p w:rsidR="0085230A" w:rsidRDefault="0085230A" w:rsidP="0085230A">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連署人：陳秀寳</w:t>
      </w:r>
    </w:p>
    <w:p w:rsidR="0085230A" w:rsidRDefault="0085230A" w:rsidP="0085230A">
      <w:pPr>
        <w:snapToGrid w:val="0"/>
        <w:spacing w:beforeLines="50" w:before="180" w:line="500" w:lineRule="exact"/>
        <w:ind w:leftChars="550" w:left="164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10.</w:t>
      </w:r>
      <w:r w:rsidRPr="001018D3">
        <w:rPr>
          <w:rFonts w:ascii="標楷體" w:eastAsia="標楷體" w:hAnsi="標楷體" w:hint="eastAsia"/>
          <w:bCs/>
          <w:sz w:val="32"/>
          <w:szCs w:val="32"/>
        </w:rPr>
        <w:t>「性別平等教育法」第四十三條明定學校、校長、教職工友違反本法相關規範之懲處。鑑於本法立法目的在於落實性別平等教育及改善校園之性別平等，然目前本條相關懲處，並無相關督導改善機制，且本法第三章「課程、教材與教育」之條文，亦幾無對應之督導改善機制，得以促使違反或顯未落實法規之學校或教師進一步改善。爰請教育部規劃相關督導改善機制，協助督促或輔導學校相關人員，並擬定有效之政策工具，以</w:t>
      </w:r>
      <w:r>
        <w:rPr>
          <w:rFonts w:ascii="標楷體" w:eastAsia="標楷體" w:hAnsi="標楷體" w:hint="eastAsia"/>
          <w:bCs/>
          <w:sz w:val="32"/>
          <w:szCs w:val="32"/>
        </w:rPr>
        <w:t>儘</w:t>
      </w:r>
      <w:r w:rsidRPr="001018D3">
        <w:rPr>
          <w:rFonts w:ascii="標楷體" w:eastAsia="標楷體" w:hAnsi="標楷體" w:hint="eastAsia"/>
          <w:bCs/>
          <w:sz w:val="32"/>
          <w:szCs w:val="32"/>
        </w:rPr>
        <w:t>速改善違法之問題。相關規劃應於本法修正通過後</w:t>
      </w:r>
      <w:r>
        <w:rPr>
          <w:rFonts w:ascii="標楷體" w:eastAsia="標楷體" w:hAnsi="標楷體" w:hint="eastAsia"/>
          <w:bCs/>
          <w:sz w:val="32"/>
          <w:szCs w:val="32"/>
        </w:rPr>
        <w:t>6</w:t>
      </w:r>
      <w:r w:rsidRPr="001018D3">
        <w:rPr>
          <w:rFonts w:ascii="標楷體" w:eastAsia="標楷體" w:hAnsi="標楷體" w:hint="eastAsia"/>
          <w:bCs/>
          <w:sz w:val="32"/>
          <w:szCs w:val="32"/>
        </w:rPr>
        <w:t>個月內</w:t>
      </w:r>
      <w:r>
        <w:rPr>
          <w:rFonts w:ascii="標楷體" w:eastAsia="標楷體" w:hAnsi="標楷體" w:hint="eastAsia"/>
          <w:bCs/>
          <w:sz w:val="32"/>
          <w:szCs w:val="32"/>
        </w:rPr>
        <w:t>訂</w:t>
      </w:r>
      <w:r w:rsidRPr="001018D3">
        <w:rPr>
          <w:rFonts w:ascii="標楷體" w:eastAsia="標楷體" w:hAnsi="標楷體" w:hint="eastAsia"/>
          <w:bCs/>
          <w:sz w:val="32"/>
          <w:szCs w:val="32"/>
        </w:rPr>
        <w:t>定完成，並</w:t>
      </w:r>
      <w:r>
        <w:rPr>
          <w:rFonts w:ascii="標楷體" w:eastAsia="標楷體" w:hAnsi="標楷體" w:hint="eastAsia"/>
          <w:bCs/>
          <w:sz w:val="32"/>
          <w:szCs w:val="32"/>
        </w:rPr>
        <w:t>向立法院</w:t>
      </w:r>
      <w:r w:rsidRPr="001018D3">
        <w:rPr>
          <w:rFonts w:ascii="標楷體" w:eastAsia="標楷體" w:hAnsi="標楷體" w:hint="eastAsia"/>
          <w:bCs/>
          <w:sz w:val="32"/>
          <w:szCs w:val="32"/>
        </w:rPr>
        <w:t>教育及文化委員會提出書面報告。</w:t>
      </w:r>
    </w:p>
    <w:p w:rsidR="0085230A" w:rsidRPr="004A386D" w:rsidRDefault="0085230A" w:rsidP="0085230A">
      <w:pPr>
        <w:snapToGrid w:val="0"/>
        <w:spacing w:beforeLines="50" w:before="180" w:line="500" w:lineRule="exact"/>
        <w:ind w:leftChars="1250" w:left="3320" w:hangingChars="100" w:hanging="320"/>
        <w:contextualSpacing/>
        <w:jc w:val="both"/>
        <w:rPr>
          <w:rFonts w:ascii="標楷體" w:eastAsia="標楷體" w:hAnsi="標楷體"/>
          <w:bCs/>
          <w:sz w:val="32"/>
          <w:szCs w:val="32"/>
        </w:rPr>
      </w:pPr>
      <w:r>
        <w:rPr>
          <w:rFonts w:ascii="標楷體" w:eastAsia="標楷體" w:hAnsi="標楷體" w:hint="eastAsia"/>
          <w:bCs/>
          <w:sz w:val="32"/>
          <w:szCs w:val="32"/>
        </w:rPr>
        <w:t>提案人：吳思瑤  陳秀寳  林宜瑾  賴品妤</w:t>
      </w:r>
    </w:p>
    <w:p w:rsidR="0085230A" w:rsidRDefault="0085230A" w:rsidP="0085230A">
      <w:pPr>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五</w:t>
      </w:r>
      <w:r w:rsidRPr="00A66D1A">
        <w:rPr>
          <w:rFonts w:ascii="標楷體" w:eastAsia="標楷體" w:hAnsi="標楷體" w:hint="eastAsia"/>
          <w:bCs/>
          <w:sz w:val="32"/>
          <w:szCs w:val="32"/>
        </w:rPr>
        <w:t>、在不影響條文文意前提下，文字、條次、標點符號為統一體例，授權議事人員修改。</w:t>
      </w:r>
    </w:p>
    <w:p w:rsidR="0085230A" w:rsidRPr="0019739A" w:rsidRDefault="0085230A" w:rsidP="0085230A">
      <w:pPr>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六、</w:t>
      </w:r>
      <w:r w:rsidRPr="007411A8">
        <w:rPr>
          <w:rFonts w:ascii="標楷體" w:eastAsia="標楷體" w:hAnsi="標楷體" w:hint="eastAsia"/>
          <w:bCs/>
          <w:sz w:val="32"/>
          <w:szCs w:val="32"/>
        </w:rPr>
        <w:t>本次會議議事錄，授權主席確認後，即上傳立法院全球資訊網公開。</w:t>
      </w:r>
    </w:p>
    <w:p w:rsidR="0085230A" w:rsidRPr="00CB07B9" w:rsidRDefault="0085230A" w:rsidP="0085230A">
      <w:pPr>
        <w:snapToGrid w:val="0"/>
        <w:spacing w:beforeLines="50" w:before="180" w:line="480" w:lineRule="exact"/>
        <w:ind w:left="641" w:hangingChars="200" w:hanging="641"/>
        <w:jc w:val="both"/>
        <w:rPr>
          <w:rFonts w:ascii="標楷體" w:eastAsia="標楷體" w:hAnsi="標楷體"/>
          <w:b/>
          <w:bCs/>
          <w:sz w:val="32"/>
          <w:szCs w:val="32"/>
        </w:rPr>
      </w:pPr>
      <w:r w:rsidRPr="00CB07B9">
        <w:rPr>
          <w:rFonts w:ascii="標楷體" w:eastAsia="標楷體" w:hAnsi="標楷體" w:hint="eastAsia"/>
          <w:b/>
          <w:bCs/>
          <w:sz w:val="32"/>
          <w:szCs w:val="32"/>
        </w:rPr>
        <w:lastRenderedPageBreak/>
        <w:t>通過臨時提案1項：</w:t>
      </w:r>
    </w:p>
    <w:p w:rsidR="0085230A" w:rsidRPr="00CB07B9" w:rsidRDefault="0085230A" w:rsidP="0085230A">
      <w:pPr>
        <w:snapToGrid w:val="0"/>
        <w:spacing w:beforeLines="50" w:before="180" w:line="480" w:lineRule="exact"/>
        <w:contextualSpacing/>
        <w:jc w:val="both"/>
        <w:rPr>
          <w:rFonts w:ascii="標楷體" w:eastAsia="標楷體" w:hAnsi="標楷體"/>
          <w:bCs/>
          <w:sz w:val="32"/>
          <w:szCs w:val="32"/>
        </w:rPr>
      </w:pPr>
      <w:r w:rsidRPr="00CB07B9">
        <w:rPr>
          <w:rFonts w:ascii="標楷體" w:eastAsia="標楷體" w:hAnsi="標楷體" w:hint="eastAsia"/>
          <w:bCs/>
          <w:sz w:val="32"/>
          <w:szCs w:val="32"/>
        </w:rPr>
        <w:t xml:space="preserve">    </w:t>
      </w:r>
      <w:r>
        <w:rPr>
          <w:rFonts w:ascii="標楷體" w:eastAsia="標楷體" w:hAnsi="標楷體" w:hint="eastAsia"/>
          <w:bCs/>
          <w:sz w:val="32"/>
          <w:szCs w:val="32"/>
        </w:rPr>
        <w:t>有關內政部於112年7月推出「租金補貼2.0」，放寬申請年齡降至18歲，讓符合規定之學生租屋族群皆可申請相關補貼，惟學生若入住大學宿舍，則面臨學校未簽訂租賃契約，或契約未清楚記載「租賃金額」、「租賃期限」而難以申請租金補貼之困境，教育部應啟動跨部會協調，專案與內政部商議大學生專案，並協調各大學提供租賃契約或以造冊方式，協助學生請領，並考量校內住宿有別校外租屋，可訂定大學校內住宿生之合理租金補貼級距；另，學生於校外租屋欲申請租金補貼遭受房東抵制阻饒之亂象頻傳，教育部應透過各大學設置輔導窗口，積極協助校外賃居之學生申請租金補貼。</w:t>
      </w:r>
    </w:p>
    <w:p w:rsidR="0085230A" w:rsidRPr="00CB07B9" w:rsidRDefault="0085230A" w:rsidP="0085230A">
      <w:pPr>
        <w:snapToGrid w:val="0"/>
        <w:spacing w:beforeLines="50" w:before="180" w:line="480" w:lineRule="exact"/>
        <w:ind w:leftChars="1250" w:left="3640" w:hangingChars="200" w:hanging="640"/>
        <w:contextualSpacing/>
        <w:jc w:val="both"/>
        <w:rPr>
          <w:rFonts w:ascii="標楷體" w:eastAsia="標楷體" w:hAnsi="標楷體"/>
          <w:bCs/>
          <w:sz w:val="32"/>
          <w:szCs w:val="32"/>
        </w:rPr>
      </w:pPr>
      <w:r w:rsidRPr="00CB07B9">
        <w:rPr>
          <w:rFonts w:ascii="標楷體" w:eastAsia="標楷體" w:hAnsi="標楷體" w:hint="eastAsia"/>
          <w:bCs/>
          <w:sz w:val="32"/>
          <w:szCs w:val="32"/>
        </w:rPr>
        <w:t>提案人：</w:t>
      </w:r>
      <w:r>
        <w:rPr>
          <w:rFonts w:ascii="標楷體" w:eastAsia="標楷體" w:hAnsi="標楷體" w:hint="eastAsia"/>
          <w:bCs/>
          <w:sz w:val="32"/>
          <w:szCs w:val="32"/>
        </w:rPr>
        <w:t>吳思瑤  鍾佳濱</w:t>
      </w:r>
    </w:p>
    <w:p w:rsidR="0085230A" w:rsidRPr="00CB07B9" w:rsidRDefault="0085230A" w:rsidP="0085230A">
      <w:pPr>
        <w:snapToGrid w:val="0"/>
        <w:spacing w:beforeLines="50" w:before="180" w:line="480" w:lineRule="exact"/>
        <w:ind w:leftChars="1250" w:left="3640" w:hangingChars="200" w:hanging="640"/>
        <w:contextualSpacing/>
        <w:jc w:val="both"/>
        <w:rPr>
          <w:rFonts w:ascii="標楷體" w:eastAsia="標楷體" w:hAnsi="標楷體"/>
          <w:spacing w:val="-2"/>
          <w:position w:val="2"/>
          <w:sz w:val="32"/>
          <w:szCs w:val="32"/>
        </w:rPr>
      </w:pPr>
      <w:r w:rsidRPr="00CB07B9">
        <w:rPr>
          <w:rFonts w:ascii="標楷體" w:eastAsia="標楷體" w:hAnsi="標楷體" w:hint="eastAsia"/>
          <w:bCs/>
          <w:sz w:val="32"/>
          <w:szCs w:val="32"/>
        </w:rPr>
        <w:t>連署人：</w:t>
      </w:r>
      <w:r>
        <w:rPr>
          <w:rFonts w:ascii="標楷體" w:eastAsia="標楷體" w:hAnsi="標楷體" w:hint="eastAsia"/>
          <w:bCs/>
          <w:sz w:val="32"/>
          <w:szCs w:val="32"/>
        </w:rPr>
        <w:t>范  雲  陳培瑜  張其祿</w:t>
      </w:r>
    </w:p>
    <w:p w:rsidR="0085230A" w:rsidRDefault="0085230A" w:rsidP="0085230A">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85230A" w:rsidRDefault="0085230A" w:rsidP="0085230A">
      <w:pPr>
        <w:snapToGrid w:val="0"/>
        <w:spacing w:line="460" w:lineRule="exact"/>
        <w:ind w:rightChars="9" w:right="22"/>
        <w:jc w:val="both"/>
        <w:rPr>
          <w:rFonts w:ascii="標楷體" w:eastAsia="標楷體" w:hAnsi="標楷體"/>
          <w:b/>
          <w:bCs/>
          <w:sz w:val="32"/>
          <w:szCs w:val="32"/>
        </w:rPr>
      </w:pPr>
    </w:p>
    <w:p w:rsidR="00687DEC" w:rsidRPr="00704498" w:rsidRDefault="00687DEC" w:rsidP="00412C0E">
      <w:pPr>
        <w:snapToGrid w:val="0"/>
        <w:spacing w:line="460" w:lineRule="exact"/>
        <w:ind w:rightChars="9" w:right="22"/>
        <w:jc w:val="both"/>
        <w:rPr>
          <w:rFonts w:ascii="標楷體" w:eastAsia="標楷體" w:hAnsi="標楷體"/>
          <w:bCs/>
          <w:sz w:val="32"/>
          <w:szCs w:val="32"/>
        </w:rPr>
      </w:pPr>
    </w:p>
    <w:sectPr w:rsidR="00687DEC" w:rsidRPr="00704498" w:rsidSect="00C01581">
      <w:footerReference w:type="default" r:id="rId633"/>
      <w:pgSz w:w="11906" w:h="16838"/>
      <w:pgMar w:top="1134" w:right="1134" w:bottom="1134"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3218" w:rsidRDefault="00173218" w:rsidP="00E975D7">
      <w:r>
        <w:separator/>
      </w:r>
    </w:p>
  </w:endnote>
  <w:endnote w:type="continuationSeparator" w:id="0">
    <w:p w:rsidR="00173218" w:rsidRDefault="00173218" w:rsidP="00E975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華康細明體">
    <w:panose1 w:val="02020309000000000000"/>
    <w:charset w:val="88"/>
    <w:family w:val="modern"/>
    <w:pitch w:val="fixed"/>
    <w:sig w:usb0="800000A3" w:usb1="38C97878" w:usb2="00000016" w:usb3="00000000" w:csb0="00100000" w:csb1="00000000"/>
  </w:font>
  <w:font w:name="華康楷書體W5">
    <w:panose1 w:val="03000509000000000000"/>
    <w:charset w:val="88"/>
    <w:family w:val="script"/>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Mangal">
    <w:panose1 w:val="00000400000000000000"/>
    <w:charset w:val="01"/>
    <w:family w:val="roman"/>
    <w:pitch w:val="variable"/>
    <w:sig w:usb0="00002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BED" w:rsidRDefault="003D7BED">
    <w:pPr>
      <w:pStyle w:val="a7"/>
      <w:jc w:val="center"/>
    </w:pPr>
  </w:p>
  <w:p w:rsidR="003D7BED" w:rsidRDefault="003D7BED">
    <w:pPr>
      <w:pStyle w:val="a7"/>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BED" w:rsidRDefault="003D7BED">
    <w:pPr>
      <w:pStyle w:val="a7"/>
      <w:jc w:val="center"/>
    </w:pPr>
  </w:p>
  <w:p w:rsidR="003D7BED" w:rsidRDefault="003D7BED">
    <w:pPr>
      <w:pStyle w:val="a7"/>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03015581"/>
      <w:docPartObj>
        <w:docPartGallery w:val="Page Numbers (Bottom of Page)"/>
        <w:docPartUnique/>
      </w:docPartObj>
    </w:sdtPr>
    <w:sdtContent>
      <w:p w:rsidR="003D7BED" w:rsidRDefault="003D7BED">
        <w:pPr>
          <w:pStyle w:val="a7"/>
          <w:jc w:val="center"/>
        </w:pPr>
        <w:r>
          <w:fldChar w:fldCharType="begin"/>
        </w:r>
        <w:r>
          <w:instrText>PAGE   \* MERGEFORMAT</w:instrText>
        </w:r>
        <w:r>
          <w:fldChar w:fldCharType="separate"/>
        </w:r>
        <w:r w:rsidR="0055157A" w:rsidRPr="0055157A">
          <w:rPr>
            <w:noProof/>
            <w:lang w:val="zh-TW"/>
          </w:rPr>
          <w:t>IV</w:t>
        </w:r>
        <w:r>
          <w:fldChar w:fldCharType="end"/>
        </w:r>
      </w:p>
    </w:sdtContent>
  </w:sdt>
  <w:p w:rsidR="003D7BED" w:rsidRDefault="003D7BED">
    <w:pPr>
      <w:pStyle w:val="a7"/>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BED" w:rsidRDefault="003D7BED">
    <w:pPr>
      <w:pStyle w:val="a7"/>
      <w:jc w:val="center"/>
    </w:pPr>
    <w:r>
      <w:fldChar w:fldCharType="begin"/>
    </w:r>
    <w:r>
      <w:instrText>PAGE   \* MERGEFORMAT</w:instrText>
    </w:r>
    <w:r>
      <w:fldChar w:fldCharType="separate"/>
    </w:r>
    <w:r w:rsidR="00E97A8D" w:rsidRPr="00E97A8D">
      <w:rPr>
        <w:noProof/>
        <w:lang w:val="zh-TW"/>
      </w:rPr>
      <w:t>53</w:t>
    </w:r>
    <w:r>
      <w:fldChar w:fldCharType="end"/>
    </w:r>
  </w:p>
  <w:p w:rsidR="003D7BED" w:rsidRDefault="003D7BED">
    <w:pPr>
      <w:pStyle w:val="a7"/>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BED" w:rsidRPr="00757420" w:rsidRDefault="003D7BED" w:rsidP="00CE4377">
    <w:r w:rsidRPr="00757420">
      <w:fldChar w:fldCharType="begin"/>
    </w:r>
    <w:r w:rsidRPr="00757420">
      <w:instrText xml:space="preserve">PAGE  </w:instrText>
    </w:r>
    <w:r w:rsidRPr="00757420">
      <w:fldChar w:fldCharType="end"/>
    </w:r>
  </w:p>
  <w:p w:rsidR="003D7BED" w:rsidRPr="00757420" w:rsidRDefault="003D7BED" w:rsidP="00CE4377"/>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BED" w:rsidRDefault="003D7BED">
    <w:pPr>
      <w:pStyle w:val="a7"/>
      <w:jc w:val="center"/>
    </w:pPr>
    <w:r>
      <w:fldChar w:fldCharType="begin"/>
    </w:r>
    <w:r>
      <w:instrText>PAGE   \* MERGEFORMAT</w:instrText>
    </w:r>
    <w:r>
      <w:fldChar w:fldCharType="separate"/>
    </w:r>
    <w:r w:rsidR="00E97A8D" w:rsidRPr="00E97A8D">
      <w:rPr>
        <w:noProof/>
        <w:lang w:val="zh-TW"/>
      </w:rPr>
      <w:t>64</w:t>
    </w:r>
    <w:r>
      <w:fldChar w:fldCharType="end"/>
    </w:r>
  </w:p>
  <w:p w:rsidR="003D7BED" w:rsidRPr="00757420" w:rsidRDefault="003D7BED" w:rsidP="00CE4377"/>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BED" w:rsidRPr="00757420" w:rsidRDefault="003D7BED" w:rsidP="00CE4377">
    <w:r w:rsidRPr="00757420">
      <w:fldChar w:fldCharType="begin"/>
    </w:r>
    <w:r w:rsidRPr="00757420">
      <w:instrText xml:space="preserve">PAGE  </w:instrText>
    </w:r>
    <w:r w:rsidRPr="00757420">
      <w:fldChar w:fldCharType="end"/>
    </w:r>
  </w:p>
  <w:p w:rsidR="003D7BED" w:rsidRPr="00757420" w:rsidRDefault="003D7BED" w:rsidP="00CE4377"/>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BED" w:rsidRDefault="003D7BED">
    <w:pPr>
      <w:pStyle w:val="a7"/>
      <w:jc w:val="center"/>
    </w:pPr>
    <w:r>
      <w:fldChar w:fldCharType="begin"/>
    </w:r>
    <w:r>
      <w:instrText>PAGE   \* MERGEFORMAT</w:instrText>
    </w:r>
    <w:r>
      <w:fldChar w:fldCharType="separate"/>
    </w:r>
    <w:r w:rsidR="009351C9" w:rsidRPr="009351C9">
      <w:rPr>
        <w:noProof/>
        <w:lang w:val="zh-TW"/>
      </w:rPr>
      <w:t>318</w:t>
    </w:r>
    <w:r>
      <w:fldChar w:fldCharType="end"/>
    </w:r>
  </w:p>
  <w:p w:rsidR="003D7BED" w:rsidRPr="00757420" w:rsidRDefault="003D7BED" w:rsidP="00CE4377"/>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BED" w:rsidRDefault="003D7BED">
    <w:pPr>
      <w:pStyle w:val="a7"/>
      <w:jc w:val="center"/>
    </w:pPr>
    <w:r>
      <w:fldChar w:fldCharType="begin"/>
    </w:r>
    <w:r>
      <w:instrText>PAGE   \* MERGEFORMAT</w:instrText>
    </w:r>
    <w:r>
      <w:fldChar w:fldCharType="separate"/>
    </w:r>
    <w:r w:rsidR="009351C9" w:rsidRPr="009351C9">
      <w:rPr>
        <w:noProof/>
        <w:lang w:val="zh-TW"/>
      </w:rPr>
      <w:t>450</w:t>
    </w:r>
    <w:r>
      <w:fldChar w:fldCharType="end"/>
    </w:r>
  </w:p>
  <w:p w:rsidR="003D7BED" w:rsidRDefault="003D7BED">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3218" w:rsidRDefault="00173218" w:rsidP="00E975D7">
      <w:r>
        <w:separator/>
      </w:r>
    </w:p>
  </w:footnote>
  <w:footnote w:type="continuationSeparator" w:id="0">
    <w:p w:rsidR="00173218" w:rsidRDefault="00173218" w:rsidP="00E975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E5013"/>
    <w:multiLevelType w:val="hybridMultilevel"/>
    <w:tmpl w:val="FF308926"/>
    <w:lvl w:ilvl="0" w:tplc="5D98152E">
      <w:start w:val="1"/>
      <w:numFmt w:val="taiwaneseCountingThousand"/>
      <w:suff w:val="space"/>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18E4BB0"/>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1AE23A1"/>
    <w:multiLevelType w:val="hybridMultilevel"/>
    <w:tmpl w:val="0E1A3CB6"/>
    <w:lvl w:ilvl="0" w:tplc="6D7246B6">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27169D3"/>
    <w:multiLevelType w:val="hybridMultilevel"/>
    <w:tmpl w:val="EDA2ED56"/>
    <w:lvl w:ilvl="0" w:tplc="8EC0CC74">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15:restartNumberingAfterBreak="0">
    <w:nsid w:val="02CC7FA1"/>
    <w:multiLevelType w:val="hybridMultilevel"/>
    <w:tmpl w:val="FF308926"/>
    <w:lvl w:ilvl="0" w:tplc="5D98152E">
      <w:start w:val="1"/>
      <w:numFmt w:val="taiwaneseCountingThousand"/>
      <w:suff w:val="space"/>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33D78CF"/>
    <w:multiLevelType w:val="hybridMultilevel"/>
    <w:tmpl w:val="A458391C"/>
    <w:lvl w:ilvl="0" w:tplc="0C9C1E24">
      <w:start w:val="1"/>
      <w:numFmt w:val="taiwaneseCountingThousand"/>
      <w:suff w:val="nothing"/>
      <w:lvlText w:val="(%1)"/>
      <w:lvlJc w:val="left"/>
      <w:pPr>
        <w:ind w:left="1200" w:hanging="480"/>
      </w:pPr>
      <w:rPr>
        <w:rFonts w:ascii="Times New Roman"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6" w15:restartNumberingAfterBreak="0">
    <w:nsid w:val="04740C2B"/>
    <w:multiLevelType w:val="hybridMultilevel"/>
    <w:tmpl w:val="7AFC8AD0"/>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7" w15:restartNumberingAfterBreak="0">
    <w:nsid w:val="06E36866"/>
    <w:multiLevelType w:val="hybridMultilevel"/>
    <w:tmpl w:val="EEA4C320"/>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072132FB"/>
    <w:multiLevelType w:val="hybridMultilevel"/>
    <w:tmpl w:val="E66C3A84"/>
    <w:lvl w:ilvl="0" w:tplc="8102C018">
      <w:start w:val="1"/>
      <w:numFmt w:val="decimal"/>
      <w:lvlText w:val="%1."/>
      <w:lvlJc w:val="left"/>
      <w:pPr>
        <w:ind w:left="410" w:hanging="360"/>
      </w:pPr>
      <w:rPr>
        <w:rFonts w:hint="default"/>
      </w:rPr>
    </w:lvl>
    <w:lvl w:ilvl="1" w:tplc="04090019" w:tentative="1">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9" w15:restartNumberingAfterBreak="0">
    <w:nsid w:val="085970EC"/>
    <w:multiLevelType w:val="hybridMultilevel"/>
    <w:tmpl w:val="A4C46A96"/>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15:restartNumberingAfterBreak="0">
    <w:nsid w:val="09B21134"/>
    <w:multiLevelType w:val="hybridMultilevel"/>
    <w:tmpl w:val="7DA48DB2"/>
    <w:lvl w:ilvl="0" w:tplc="C14AB97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0B45174D"/>
    <w:multiLevelType w:val="hybridMultilevel"/>
    <w:tmpl w:val="E9B465A2"/>
    <w:lvl w:ilvl="0" w:tplc="5EDC8146">
      <w:start w:val="1"/>
      <w:numFmt w:val="decimal"/>
      <w:suff w:val="nothing"/>
      <w:lvlText w:val="%1"/>
      <w:lvlJc w:val="center"/>
      <w:pPr>
        <w:ind w:left="840" w:hanging="556"/>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15:restartNumberingAfterBreak="0">
    <w:nsid w:val="0B95035F"/>
    <w:multiLevelType w:val="hybridMultilevel"/>
    <w:tmpl w:val="21B6A2FA"/>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0BA86906"/>
    <w:multiLevelType w:val="hybridMultilevel"/>
    <w:tmpl w:val="C010A896"/>
    <w:lvl w:ilvl="0" w:tplc="F26CD624">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0DA47A6A"/>
    <w:multiLevelType w:val="hybridMultilevel"/>
    <w:tmpl w:val="270C7096"/>
    <w:lvl w:ilvl="0" w:tplc="04EC507C">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0E062810"/>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0F027C89"/>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0FD47A3A"/>
    <w:multiLevelType w:val="hybridMultilevel"/>
    <w:tmpl w:val="EEA4C320"/>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11686BD5"/>
    <w:multiLevelType w:val="hybridMultilevel"/>
    <w:tmpl w:val="FF308926"/>
    <w:lvl w:ilvl="0" w:tplc="5D98152E">
      <w:start w:val="1"/>
      <w:numFmt w:val="taiwaneseCountingThousand"/>
      <w:suff w:val="space"/>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12C26144"/>
    <w:multiLevelType w:val="hybridMultilevel"/>
    <w:tmpl w:val="A458391C"/>
    <w:lvl w:ilvl="0" w:tplc="0C9C1E24">
      <w:start w:val="1"/>
      <w:numFmt w:val="taiwaneseCountingThousand"/>
      <w:suff w:val="nothing"/>
      <w:lvlText w:val="(%1)"/>
      <w:lvlJc w:val="left"/>
      <w:pPr>
        <w:ind w:left="1200" w:hanging="480"/>
      </w:pPr>
      <w:rPr>
        <w:rFonts w:ascii="Times New Roman"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0" w15:restartNumberingAfterBreak="0">
    <w:nsid w:val="137D4F37"/>
    <w:multiLevelType w:val="hybridMultilevel"/>
    <w:tmpl w:val="A4C46A96"/>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15:restartNumberingAfterBreak="0">
    <w:nsid w:val="14DB38D5"/>
    <w:multiLevelType w:val="hybridMultilevel"/>
    <w:tmpl w:val="A458391C"/>
    <w:lvl w:ilvl="0" w:tplc="0C9C1E24">
      <w:start w:val="1"/>
      <w:numFmt w:val="taiwaneseCountingThousand"/>
      <w:suff w:val="nothing"/>
      <w:lvlText w:val="(%1)"/>
      <w:lvlJc w:val="left"/>
      <w:pPr>
        <w:ind w:left="1200" w:hanging="480"/>
      </w:pPr>
      <w:rPr>
        <w:rFonts w:ascii="Times New Roman"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2" w15:restartNumberingAfterBreak="0">
    <w:nsid w:val="160B516F"/>
    <w:multiLevelType w:val="hybridMultilevel"/>
    <w:tmpl w:val="D86AD8F0"/>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16585EC9"/>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16C1205C"/>
    <w:multiLevelType w:val="hybridMultilevel"/>
    <w:tmpl w:val="85A46B48"/>
    <w:lvl w:ilvl="0" w:tplc="3B32487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180478D2"/>
    <w:multiLevelType w:val="hybridMultilevel"/>
    <w:tmpl w:val="351E0D66"/>
    <w:lvl w:ilvl="0" w:tplc="20B883D0">
      <w:start w:val="1"/>
      <w:numFmt w:val="taiwaneseCountingThousand"/>
      <w:suff w:val="nothing"/>
      <w:lvlText w:val="%1、"/>
      <w:lvlJc w:val="left"/>
      <w:pPr>
        <w:ind w:left="720" w:hanging="720"/>
      </w:pPr>
      <w:rPr>
        <w:rFonts w:hint="default"/>
      </w:rPr>
    </w:lvl>
    <w:lvl w:ilvl="1" w:tplc="1B3E8866">
      <w:start w:val="1"/>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18D55579"/>
    <w:multiLevelType w:val="hybridMultilevel"/>
    <w:tmpl w:val="2ACAD7C2"/>
    <w:lvl w:ilvl="0" w:tplc="AF5CF030">
      <w:start w:val="1"/>
      <w:numFmt w:val="decimal"/>
      <w:lvlText w:val="%1."/>
      <w:lvlJc w:val="left"/>
      <w:pPr>
        <w:ind w:left="408" w:hanging="360"/>
      </w:pPr>
      <w:rPr>
        <w:rFonts w:hint="default"/>
      </w:rPr>
    </w:lvl>
    <w:lvl w:ilvl="1" w:tplc="04090019" w:tentative="1">
      <w:start w:val="1"/>
      <w:numFmt w:val="ideographTraditional"/>
      <w:lvlText w:val="%2、"/>
      <w:lvlJc w:val="left"/>
      <w:pPr>
        <w:ind w:left="1008" w:hanging="480"/>
      </w:pPr>
    </w:lvl>
    <w:lvl w:ilvl="2" w:tplc="0409001B" w:tentative="1">
      <w:start w:val="1"/>
      <w:numFmt w:val="lowerRoman"/>
      <w:lvlText w:val="%3."/>
      <w:lvlJc w:val="right"/>
      <w:pPr>
        <w:ind w:left="1488" w:hanging="480"/>
      </w:pPr>
    </w:lvl>
    <w:lvl w:ilvl="3" w:tplc="0409000F" w:tentative="1">
      <w:start w:val="1"/>
      <w:numFmt w:val="decimal"/>
      <w:lvlText w:val="%4."/>
      <w:lvlJc w:val="left"/>
      <w:pPr>
        <w:ind w:left="1968" w:hanging="480"/>
      </w:pPr>
    </w:lvl>
    <w:lvl w:ilvl="4" w:tplc="04090019" w:tentative="1">
      <w:start w:val="1"/>
      <w:numFmt w:val="ideographTraditional"/>
      <w:lvlText w:val="%5、"/>
      <w:lvlJc w:val="left"/>
      <w:pPr>
        <w:ind w:left="2448" w:hanging="480"/>
      </w:pPr>
    </w:lvl>
    <w:lvl w:ilvl="5" w:tplc="0409001B" w:tentative="1">
      <w:start w:val="1"/>
      <w:numFmt w:val="lowerRoman"/>
      <w:lvlText w:val="%6."/>
      <w:lvlJc w:val="right"/>
      <w:pPr>
        <w:ind w:left="2928" w:hanging="480"/>
      </w:pPr>
    </w:lvl>
    <w:lvl w:ilvl="6" w:tplc="0409000F" w:tentative="1">
      <w:start w:val="1"/>
      <w:numFmt w:val="decimal"/>
      <w:lvlText w:val="%7."/>
      <w:lvlJc w:val="left"/>
      <w:pPr>
        <w:ind w:left="3408" w:hanging="480"/>
      </w:pPr>
    </w:lvl>
    <w:lvl w:ilvl="7" w:tplc="04090019" w:tentative="1">
      <w:start w:val="1"/>
      <w:numFmt w:val="ideographTraditional"/>
      <w:lvlText w:val="%8、"/>
      <w:lvlJc w:val="left"/>
      <w:pPr>
        <w:ind w:left="3888" w:hanging="480"/>
      </w:pPr>
    </w:lvl>
    <w:lvl w:ilvl="8" w:tplc="0409001B" w:tentative="1">
      <w:start w:val="1"/>
      <w:numFmt w:val="lowerRoman"/>
      <w:lvlText w:val="%9."/>
      <w:lvlJc w:val="right"/>
      <w:pPr>
        <w:ind w:left="4368" w:hanging="480"/>
      </w:pPr>
    </w:lvl>
  </w:abstractNum>
  <w:abstractNum w:abstractNumId="27" w15:restartNumberingAfterBreak="0">
    <w:nsid w:val="1AAA1349"/>
    <w:multiLevelType w:val="hybridMultilevel"/>
    <w:tmpl w:val="2D4ABC96"/>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15:restartNumberingAfterBreak="0">
    <w:nsid w:val="1D61433F"/>
    <w:multiLevelType w:val="hybridMultilevel"/>
    <w:tmpl w:val="E66C3A84"/>
    <w:lvl w:ilvl="0" w:tplc="8102C018">
      <w:start w:val="1"/>
      <w:numFmt w:val="decimal"/>
      <w:lvlText w:val="%1."/>
      <w:lvlJc w:val="left"/>
      <w:pPr>
        <w:ind w:left="410" w:hanging="360"/>
      </w:pPr>
      <w:rPr>
        <w:rFonts w:hint="default"/>
      </w:rPr>
    </w:lvl>
    <w:lvl w:ilvl="1" w:tplc="04090019" w:tentative="1">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29" w15:restartNumberingAfterBreak="0">
    <w:nsid w:val="1DCF35EC"/>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1FA8373A"/>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21E20A3D"/>
    <w:multiLevelType w:val="hybridMultilevel"/>
    <w:tmpl w:val="E66C3A84"/>
    <w:lvl w:ilvl="0" w:tplc="8102C018">
      <w:start w:val="1"/>
      <w:numFmt w:val="decimal"/>
      <w:lvlText w:val="%1."/>
      <w:lvlJc w:val="left"/>
      <w:pPr>
        <w:ind w:left="410" w:hanging="360"/>
      </w:pPr>
      <w:rPr>
        <w:rFonts w:hint="default"/>
      </w:rPr>
    </w:lvl>
    <w:lvl w:ilvl="1" w:tplc="04090019" w:tentative="1">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32" w15:restartNumberingAfterBreak="0">
    <w:nsid w:val="22CD3FC7"/>
    <w:multiLevelType w:val="hybridMultilevel"/>
    <w:tmpl w:val="77A20E7E"/>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265704F6"/>
    <w:multiLevelType w:val="hybridMultilevel"/>
    <w:tmpl w:val="21B6A2FA"/>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27215C84"/>
    <w:multiLevelType w:val="hybridMultilevel"/>
    <w:tmpl w:val="9A288BC0"/>
    <w:lvl w:ilvl="0" w:tplc="494E94F8">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2AB63F0D"/>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2F4B1A57"/>
    <w:multiLevelType w:val="hybridMultilevel"/>
    <w:tmpl w:val="A458391C"/>
    <w:lvl w:ilvl="0" w:tplc="0C9C1E24">
      <w:start w:val="1"/>
      <w:numFmt w:val="taiwaneseCountingThousand"/>
      <w:suff w:val="nothing"/>
      <w:lvlText w:val="(%1)"/>
      <w:lvlJc w:val="left"/>
      <w:pPr>
        <w:ind w:left="1200" w:hanging="480"/>
      </w:pPr>
      <w:rPr>
        <w:rFonts w:ascii="Times New Roman"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7" w15:restartNumberingAfterBreak="0">
    <w:nsid w:val="304E5D49"/>
    <w:multiLevelType w:val="hybridMultilevel"/>
    <w:tmpl w:val="FF308926"/>
    <w:lvl w:ilvl="0" w:tplc="5D98152E">
      <w:start w:val="1"/>
      <w:numFmt w:val="taiwaneseCountingThousand"/>
      <w:suff w:val="space"/>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33684F1C"/>
    <w:multiLevelType w:val="hybridMultilevel"/>
    <w:tmpl w:val="77A20E7E"/>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34FC5446"/>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35C15A86"/>
    <w:multiLevelType w:val="hybridMultilevel"/>
    <w:tmpl w:val="E7D45508"/>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36CB436B"/>
    <w:multiLevelType w:val="hybridMultilevel"/>
    <w:tmpl w:val="FF308926"/>
    <w:lvl w:ilvl="0" w:tplc="5D98152E">
      <w:start w:val="1"/>
      <w:numFmt w:val="taiwaneseCountingThousand"/>
      <w:suff w:val="space"/>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38A97D5A"/>
    <w:multiLevelType w:val="hybridMultilevel"/>
    <w:tmpl w:val="2D4ABC96"/>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3" w15:restartNumberingAfterBreak="0">
    <w:nsid w:val="38CE6452"/>
    <w:multiLevelType w:val="hybridMultilevel"/>
    <w:tmpl w:val="7DB27B98"/>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4" w15:restartNumberingAfterBreak="0">
    <w:nsid w:val="3D89707F"/>
    <w:multiLevelType w:val="hybridMultilevel"/>
    <w:tmpl w:val="31C487AC"/>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43A9681B"/>
    <w:multiLevelType w:val="hybridMultilevel"/>
    <w:tmpl w:val="E7D45508"/>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43E91463"/>
    <w:multiLevelType w:val="hybridMultilevel"/>
    <w:tmpl w:val="55CAB776"/>
    <w:lvl w:ilvl="0" w:tplc="D510676A">
      <w:start w:val="1"/>
      <w:numFmt w:val="taiwaneseCountingThousand"/>
      <w:suff w:val="nothing"/>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455E5FF0"/>
    <w:multiLevelType w:val="hybridMultilevel"/>
    <w:tmpl w:val="FF308926"/>
    <w:lvl w:ilvl="0" w:tplc="5D98152E">
      <w:start w:val="1"/>
      <w:numFmt w:val="taiwaneseCountingThousand"/>
      <w:suff w:val="space"/>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15:restartNumberingAfterBreak="0">
    <w:nsid w:val="46BA0D6F"/>
    <w:multiLevelType w:val="hybridMultilevel"/>
    <w:tmpl w:val="2D4ABC96"/>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9" w15:restartNumberingAfterBreak="0">
    <w:nsid w:val="49950F58"/>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4D7840CE"/>
    <w:multiLevelType w:val="hybridMultilevel"/>
    <w:tmpl w:val="31C487AC"/>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50FB0068"/>
    <w:multiLevelType w:val="hybridMultilevel"/>
    <w:tmpl w:val="A660540A"/>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2" w15:restartNumberingAfterBreak="0">
    <w:nsid w:val="540471C9"/>
    <w:multiLevelType w:val="hybridMultilevel"/>
    <w:tmpl w:val="70F6F33A"/>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56596521"/>
    <w:multiLevelType w:val="hybridMultilevel"/>
    <w:tmpl w:val="E1AC492A"/>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4" w15:restartNumberingAfterBreak="0">
    <w:nsid w:val="58F749A2"/>
    <w:multiLevelType w:val="hybridMultilevel"/>
    <w:tmpl w:val="A072A274"/>
    <w:lvl w:ilvl="0" w:tplc="FF3AFDE8">
      <w:start w:val="1"/>
      <w:numFmt w:val="decimal"/>
      <w:lvlText w:val="%1"/>
      <w:lvlJc w:val="center"/>
      <w:pPr>
        <w:tabs>
          <w:tab w:val="num" w:pos="360"/>
        </w:tabs>
        <w:ind w:left="840" w:hanging="556"/>
      </w:pPr>
      <w:rPr>
        <w:rFonts w:hint="eastAsia"/>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15:restartNumberingAfterBreak="0">
    <w:nsid w:val="5A5D647B"/>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5CC66E9A"/>
    <w:multiLevelType w:val="hybridMultilevel"/>
    <w:tmpl w:val="0CC8BFA0"/>
    <w:lvl w:ilvl="0" w:tplc="5EDC8146">
      <w:start w:val="1"/>
      <w:numFmt w:val="decimal"/>
      <w:suff w:val="nothing"/>
      <w:lvlText w:val="%1"/>
      <w:lvlJc w:val="center"/>
      <w:pPr>
        <w:ind w:left="840" w:hanging="556"/>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7" w15:restartNumberingAfterBreak="0">
    <w:nsid w:val="5D1C3D09"/>
    <w:multiLevelType w:val="hybridMultilevel"/>
    <w:tmpl w:val="7DB27B98"/>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8" w15:restartNumberingAfterBreak="0">
    <w:nsid w:val="60143C4B"/>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66981FEB"/>
    <w:multiLevelType w:val="hybridMultilevel"/>
    <w:tmpl w:val="6D20BBC8"/>
    <w:lvl w:ilvl="0" w:tplc="77267BFA">
      <w:start w:val="1"/>
      <w:numFmt w:val="taiwaneseCountingThousand"/>
      <w:suff w:val="nothing"/>
      <w:lvlText w:val="(%1)"/>
      <w:lvlJc w:val="left"/>
      <w:pPr>
        <w:ind w:left="1200" w:hanging="480"/>
      </w:pPr>
      <w:rPr>
        <w:rFonts w:asci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15:restartNumberingAfterBreak="0">
    <w:nsid w:val="66C30BED"/>
    <w:multiLevelType w:val="hybridMultilevel"/>
    <w:tmpl w:val="0CC8BFA0"/>
    <w:lvl w:ilvl="0" w:tplc="5EDC8146">
      <w:start w:val="1"/>
      <w:numFmt w:val="decimal"/>
      <w:suff w:val="nothing"/>
      <w:lvlText w:val="%1"/>
      <w:lvlJc w:val="center"/>
      <w:pPr>
        <w:ind w:left="840" w:hanging="556"/>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1" w15:restartNumberingAfterBreak="0">
    <w:nsid w:val="69022D1B"/>
    <w:multiLevelType w:val="hybridMultilevel"/>
    <w:tmpl w:val="E66C3A84"/>
    <w:lvl w:ilvl="0" w:tplc="8102C018">
      <w:start w:val="1"/>
      <w:numFmt w:val="decimal"/>
      <w:lvlText w:val="%1."/>
      <w:lvlJc w:val="left"/>
      <w:pPr>
        <w:ind w:left="410" w:hanging="360"/>
      </w:pPr>
      <w:rPr>
        <w:rFonts w:hint="default"/>
      </w:rPr>
    </w:lvl>
    <w:lvl w:ilvl="1" w:tplc="04090019" w:tentative="1">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62" w15:restartNumberingAfterBreak="0">
    <w:nsid w:val="6A1A234B"/>
    <w:multiLevelType w:val="hybridMultilevel"/>
    <w:tmpl w:val="A4C46A96"/>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3" w15:restartNumberingAfterBreak="0">
    <w:nsid w:val="6B027773"/>
    <w:multiLevelType w:val="hybridMultilevel"/>
    <w:tmpl w:val="FF308926"/>
    <w:lvl w:ilvl="0" w:tplc="5D98152E">
      <w:start w:val="1"/>
      <w:numFmt w:val="taiwaneseCountingThousand"/>
      <w:suff w:val="space"/>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4" w15:restartNumberingAfterBreak="0">
    <w:nsid w:val="6BEB6876"/>
    <w:multiLevelType w:val="hybridMultilevel"/>
    <w:tmpl w:val="0CC8BFA0"/>
    <w:lvl w:ilvl="0" w:tplc="5EDC8146">
      <w:start w:val="1"/>
      <w:numFmt w:val="decimal"/>
      <w:suff w:val="nothing"/>
      <w:lvlText w:val="%1"/>
      <w:lvlJc w:val="center"/>
      <w:pPr>
        <w:ind w:left="840" w:hanging="556"/>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5" w15:restartNumberingAfterBreak="0">
    <w:nsid w:val="6C622ED3"/>
    <w:multiLevelType w:val="multilevel"/>
    <w:tmpl w:val="4A481B76"/>
    <w:lvl w:ilvl="0">
      <w:start w:val="1"/>
      <w:numFmt w:val="taiwaneseCountingThousand"/>
      <w:pStyle w:val="a"/>
      <w:suff w:val="nothing"/>
      <w:lvlText w:val="%1、"/>
      <w:lvlJc w:val="left"/>
      <w:pPr>
        <w:ind w:left="1135" w:hanging="567"/>
      </w:pPr>
      <w:rPr>
        <w:rFonts w:eastAsia="標楷體" w:hint="eastAsia"/>
        <w:b/>
        <w:i w:val="0"/>
        <w:sz w:val="32"/>
      </w:rPr>
    </w:lvl>
    <w:lvl w:ilvl="1">
      <w:start w:val="1"/>
      <w:numFmt w:val="taiwaneseCountingThousand"/>
      <w:suff w:val="nothing"/>
      <w:lvlText w:val="（%2）"/>
      <w:lvlJc w:val="left"/>
      <w:pPr>
        <w:ind w:left="1702" w:hanging="850"/>
      </w:pPr>
      <w:rPr>
        <w:rFonts w:hint="eastAsia"/>
      </w:rPr>
    </w:lvl>
    <w:lvl w:ilvl="2">
      <w:start w:val="1"/>
      <w:numFmt w:val="decimalFullWidth"/>
      <w:suff w:val="nothing"/>
      <w:lvlText w:val="%3、"/>
      <w:lvlJc w:val="left"/>
      <w:pPr>
        <w:ind w:left="1986" w:hanging="567"/>
      </w:pPr>
      <w:rPr>
        <w:rFonts w:hint="eastAsia"/>
      </w:rPr>
    </w:lvl>
    <w:lvl w:ilvl="3">
      <w:start w:val="1"/>
      <w:numFmt w:val="decimalFullWidth"/>
      <w:suff w:val="nothing"/>
      <w:lvlText w:val="（%4）"/>
      <w:lvlJc w:val="left"/>
      <w:pPr>
        <w:ind w:left="2553" w:hanging="851"/>
      </w:pPr>
      <w:rPr>
        <w:rFonts w:hint="eastAsia"/>
      </w:rPr>
    </w:lvl>
    <w:lvl w:ilvl="4">
      <w:start w:val="1"/>
      <w:numFmt w:val="ideographTraditional"/>
      <w:suff w:val="nothing"/>
      <w:lvlText w:val="%5、"/>
      <w:lvlJc w:val="left"/>
      <w:pPr>
        <w:ind w:left="2836" w:hanging="567"/>
      </w:pPr>
      <w:rPr>
        <w:rFonts w:hint="eastAsia"/>
      </w:rPr>
    </w:lvl>
    <w:lvl w:ilvl="5">
      <w:start w:val="1"/>
      <w:numFmt w:val="ideographTraditional"/>
      <w:suff w:val="nothing"/>
      <w:lvlText w:val="（%6）"/>
      <w:lvlJc w:val="left"/>
      <w:pPr>
        <w:ind w:left="3403" w:hanging="850"/>
      </w:pPr>
      <w:rPr>
        <w:rFonts w:hint="eastAsia"/>
      </w:rPr>
    </w:lvl>
    <w:lvl w:ilvl="6">
      <w:start w:val="1"/>
      <w:numFmt w:val="ideographZodiac"/>
      <w:suff w:val="nothing"/>
      <w:lvlText w:val="%7、"/>
      <w:lvlJc w:val="left"/>
      <w:pPr>
        <w:ind w:left="3687" w:hanging="567"/>
      </w:pPr>
      <w:rPr>
        <w:rFonts w:hint="eastAsia"/>
      </w:rPr>
    </w:lvl>
    <w:lvl w:ilvl="7">
      <w:start w:val="1"/>
      <w:numFmt w:val="ideographZodiac"/>
      <w:suff w:val="nothing"/>
      <w:lvlText w:val="（%8）"/>
      <w:lvlJc w:val="left"/>
      <w:pPr>
        <w:ind w:left="4254" w:hanging="851"/>
      </w:pPr>
      <w:rPr>
        <w:rFonts w:hint="eastAsia"/>
      </w:rPr>
    </w:lvl>
    <w:lvl w:ilvl="8">
      <w:start w:val="1"/>
      <w:numFmt w:val="decimalFullWidth"/>
      <w:suff w:val="nothing"/>
      <w:lvlText w:val="%9）"/>
      <w:lvlJc w:val="left"/>
      <w:pPr>
        <w:ind w:left="4537" w:hanging="567"/>
      </w:pPr>
      <w:rPr>
        <w:rFonts w:hint="eastAsia"/>
      </w:rPr>
    </w:lvl>
  </w:abstractNum>
  <w:abstractNum w:abstractNumId="66" w15:restartNumberingAfterBreak="0">
    <w:nsid w:val="6C70598F"/>
    <w:multiLevelType w:val="hybridMultilevel"/>
    <w:tmpl w:val="338E40C2"/>
    <w:lvl w:ilvl="0" w:tplc="4A4E1EF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7" w15:restartNumberingAfterBreak="0">
    <w:nsid w:val="6F822E8C"/>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8" w15:restartNumberingAfterBreak="0">
    <w:nsid w:val="72087ACC"/>
    <w:multiLevelType w:val="hybridMultilevel"/>
    <w:tmpl w:val="458C7A76"/>
    <w:lvl w:ilvl="0" w:tplc="27007768">
      <w:start w:val="1"/>
      <w:numFmt w:val="decimal"/>
      <w:suff w:val="space"/>
      <w:lvlText w:val="%1"/>
      <w:lvlJc w:val="center"/>
      <w:pPr>
        <w:ind w:left="840" w:hanging="556"/>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9" w15:restartNumberingAfterBreak="0">
    <w:nsid w:val="72C00254"/>
    <w:multiLevelType w:val="hybridMultilevel"/>
    <w:tmpl w:val="A2F40F52"/>
    <w:lvl w:ilvl="0" w:tplc="C2DC250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0" w15:restartNumberingAfterBreak="0">
    <w:nsid w:val="780D4BFF"/>
    <w:multiLevelType w:val="hybridMultilevel"/>
    <w:tmpl w:val="70F6F33A"/>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1" w15:restartNumberingAfterBreak="0">
    <w:nsid w:val="79004A58"/>
    <w:multiLevelType w:val="hybridMultilevel"/>
    <w:tmpl w:val="4E742D5E"/>
    <w:lvl w:ilvl="0" w:tplc="7804A82C">
      <w:start w:val="1"/>
      <w:numFmt w:val="decimal"/>
      <w:lvlText w:val="%1."/>
      <w:lvlJc w:val="left"/>
      <w:pPr>
        <w:ind w:left="408" w:hanging="360"/>
      </w:pPr>
      <w:rPr>
        <w:rFonts w:hint="default"/>
      </w:rPr>
    </w:lvl>
    <w:lvl w:ilvl="1" w:tplc="04090019" w:tentative="1">
      <w:start w:val="1"/>
      <w:numFmt w:val="ideographTraditional"/>
      <w:lvlText w:val="%2、"/>
      <w:lvlJc w:val="left"/>
      <w:pPr>
        <w:ind w:left="1008" w:hanging="480"/>
      </w:pPr>
    </w:lvl>
    <w:lvl w:ilvl="2" w:tplc="0409001B" w:tentative="1">
      <w:start w:val="1"/>
      <w:numFmt w:val="lowerRoman"/>
      <w:lvlText w:val="%3."/>
      <w:lvlJc w:val="right"/>
      <w:pPr>
        <w:ind w:left="1488" w:hanging="480"/>
      </w:pPr>
    </w:lvl>
    <w:lvl w:ilvl="3" w:tplc="0409000F" w:tentative="1">
      <w:start w:val="1"/>
      <w:numFmt w:val="decimal"/>
      <w:lvlText w:val="%4."/>
      <w:lvlJc w:val="left"/>
      <w:pPr>
        <w:ind w:left="1968" w:hanging="480"/>
      </w:pPr>
    </w:lvl>
    <w:lvl w:ilvl="4" w:tplc="04090019" w:tentative="1">
      <w:start w:val="1"/>
      <w:numFmt w:val="ideographTraditional"/>
      <w:lvlText w:val="%5、"/>
      <w:lvlJc w:val="left"/>
      <w:pPr>
        <w:ind w:left="2448" w:hanging="480"/>
      </w:pPr>
    </w:lvl>
    <w:lvl w:ilvl="5" w:tplc="0409001B" w:tentative="1">
      <w:start w:val="1"/>
      <w:numFmt w:val="lowerRoman"/>
      <w:lvlText w:val="%6."/>
      <w:lvlJc w:val="right"/>
      <w:pPr>
        <w:ind w:left="2928" w:hanging="480"/>
      </w:pPr>
    </w:lvl>
    <w:lvl w:ilvl="6" w:tplc="0409000F" w:tentative="1">
      <w:start w:val="1"/>
      <w:numFmt w:val="decimal"/>
      <w:lvlText w:val="%7."/>
      <w:lvlJc w:val="left"/>
      <w:pPr>
        <w:ind w:left="3408" w:hanging="480"/>
      </w:pPr>
    </w:lvl>
    <w:lvl w:ilvl="7" w:tplc="04090019" w:tentative="1">
      <w:start w:val="1"/>
      <w:numFmt w:val="ideographTraditional"/>
      <w:lvlText w:val="%8、"/>
      <w:lvlJc w:val="left"/>
      <w:pPr>
        <w:ind w:left="3888" w:hanging="480"/>
      </w:pPr>
    </w:lvl>
    <w:lvl w:ilvl="8" w:tplc="0409001B" w:tentative="1">
      <w:start w:val="1"/>
      <w:numFmt w:val="lowerRoman"/>
      <w:lvlText w:val="%9."/>
      <w:lvlJc w:val="right"/>
      <w:pPr>
        <w:ind w:left="4368" w:hanging="480"/>
      </w:pPr>
    </w:lvl>
  </w:abstractNum>
  <w:abstractNum w:abstractNumId="72" w15:restartNumberingAfterBreak="0">
    <w:nsid w:val="7A65496C"/>
    <w:multiLevelType w:val="hybridMultilevel"/>
    <w:tmpl w:val="E66C3A84"/>
    <w:lvl w:ilvl="0" w:tplc="8102C018">
      <w:start w:val="1"/>
      <w:numFmt w:val="decimal"/>
      <w:lvlText w:val="%1."/>
      <w:lvlJc w:val="left"/>
      <w:pPr>
        <w:ind w:left="410" w:hanging="360"/>
      </w:pPr>
      <w:rPr>
        <w:rFonts w:hint="default"/>
      </w:rPr>
    </w:lvl>
    <w:lvl w:ilvl="1" w:tplc="04090019" w:tentative="1">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73" w15:restartNumberingAfterBreak="0">
    <w:nsid w:val="7AFB3E08"/>
    <w:multiLevelType w:val="hybridMultilevel"/>
    <w:tmpl w:val="E66C3A84"/>
    <w:lvl w:ilvl="0" w:tplc="8102C018">
      <w:start w:val="1"/>
      <w:numFmt w:val="decimal"/>
      <w:lvlText w:val="%1."/>
      <w:lvlJc w:val="left"/>
      <w:pPr>
        <w:ind w:left="410" w:hanging="360"/>
      </w:pPr>
      <w:rPr>
        <w:rFonts w:hint="default"/>
      </w:rPr>
    </w:lvl>
    <w:lvl w:ilvl="1" w:tplc="04090019" w:tentative="1">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74" w15:restartNumberingAfterBreak="0">
    <w:nsid w:val="7B565A9B"/>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5" w15:restartNumberingAfterBreak="0">
    <w:nsid w:val="7E497DB2"/>
    <w:multiLevelType w:val="hybridMultilevel"/>
    <w:tmpl w:val="31C487AC"/>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6" w15:restartNumberingAfterBreak="0">
    <w:nsid w:val="7ECE7175"/>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65"/>
  </w:num>
  <w:num w:numId="2">
    <w:abstractNumId w:val="70"/>
  </w:num>
  <w:num w:numId="3">
    <w:abstractNumId w:val="49"/>
  </w:num>
  <w:num w:numId="4">
    <w:abstractNumId w:val="64"/>
  </w:num>
  <w:num w:numId="5">
    <w:abstractNumId w:val="29"/>
  </w:num>
  <w:num w:numId="6">
    <w:abstractNumId w:val="51"/>
  </w:num>
  <w:num w:numId="7">
    <w:abstractNumId w:val="39"/>
  </w:num>
  <w:num w:numId="8">
    <w:abstractNumId w:val="54"/>
  </w:num>
  <w:num w:numId="9">
    <w:abstractNumId w:val="76"/>
  </w:num>
  <w:num w:numId="10">
    <w:abstractNumId w:val="11"/>
  </w:num>
  <w:num w:numId="11">
    <w:abstractNumId w:val="17"/>
  </w:num>
  <w:num w:numId="12">
    <w:abstractNumId w:val="33"/>
  </w:num>
  <w:num w:numId="13">
    <w:abstractNumId w:val="68"/>
  </w:num>
  <w:num w:numId="14">
    <w:abstractNumId w:val="3"/>
  </w:num>
  <w:num w:numId="15">
    <w:abstractNumId w:val="0"/>
  </w:num>
  <w:num w:numId="16">
    <w:abstractNumId w:val="25"/>
  </w:num>
  <w:num w:numId="17">
    <w:abstractNumId w:val="43"/>
  </w:num>
  <w:num w:numId="18">
    <w:abstractNumId w:val="57"/>
  </w:num>
  <w:num w:numId="19">
    <w:abstractNumId w:val="60"/>
  </w:num>
  <w:num w:numId="20">
    <w:abstractNumId w:val="56"/>
  </w:num>
  <w:num w:numId="21">
    <w:abstractNumId w:val="67"/>
  </w:num>
  <w:num w:numId="22">
    <w:abstractNumId w:val="14"/>
  </w:num>
  <w:num w:numId="23">
    <w:abstractNumId w:val="46"/>
  </w:num>
  <w:num w:numId="24">
    <w:abstractNumId w:val="21"/>
  </w:num>
  <w:num w:numId="25">
    <w:abstractNumId w:val="5"/>
  </w:num>
  <w:num w:numId="26">
    <w:abstractNumId w:val="13"/>
  </w:num>
  <w:num w:numId="27">
    <w:abstractNumId w:val="36"/>
  </w:num>
  <w:num w:numId="28">
    <w:abstractNumId w:val="59"/>
  </w:num>
  <w:num w:numId="29">
    <w:abstractNumId w:val="34"/>
  </w:num>
  <w:num w:numId="30">
    <w:abstractNumId w:val="55"/>
  </w:num>
  <w:num w:numId="31">
    <w:abstractNumId w:val="15"/>
  </w:num>
  <w:num w:numId="32">
    <w:abstractNumId w:val="23"/>
  </w:num>
  <w:num w:numId="33">
    <w:abstractNumId w:val="16"/>
  </w:num>
  <w:num w:numId="34">
    <w:abstractNumId w:val="58"/>
  </w:num>
  <w:num w:numId="35">
    <w:abstractNumId w:val="4"/>
  </w:num>
  <w:num w:numId="36">
    <w:abstractNumId w:val="63"/>
  </w:num>
  <w:num w:numId="37">
    <w:abstractNumId w:val="41"/>
  </w:num>
  <w:num w:numId="38">
    <w:abstractNumId w:val="37"/>
  </w:num>
  <w:num w:numId="39">
    <w:abstractNumId w:val="74"/>
  </w:num>
  <w:num w:numId="40">
    <w:abstractNumId w:val="35"/>
  </w:num>
  <w:num w:numId="41">
    <w:abstractNumId w:val="18"/>
  </w:num>
  <w:num w:numId="42">
    <w:abstractNumId w:val="30"/>
  </w:num>
  <w:num w:numId="43">
    <w:abstractNumId w:val="1"/>
  </w:num>
  <w:num w:numId="44">
    <w:abstractNumId w:val="7"/>
  </w:num>
  <w:num w:numId="45">
    <w:abstractNumId w:val="6"/>
  </w:num>
  <w:num w:numId="46">
    <w:abstractNumId w:val="42"/>
  </w:num>
  <w:num w:numId="47">
    <w:abstractNumId w:val="50"/>
  </w:num>
  <w:num w:numId="48">
    <w:abstractNumId w:val="32"/>
  </w:num>
  <w:num w:numId="49">
    <w:abstractNumId w:val="44"/>
  </w:num>
  <w:num w:numId="50">
    <w:abstractNumId w:val="31"/>
  </w:num>
  <w:num w:numId="51">
    <w:abstractNumId w:val="8"/>
  </w:num>
  <w:num w:numId="52">
    <w:abstractNumId w:val="72"/>
  </w:num>
  <w:num w:numId="53">
    <w:abstractNumId w:val="73"/>
  </w:num>
  <w:num w:numId="54">
    <w:abstractNumId w:val="61"/>
  </w:num>
  <w:num w:numId="55">
    <w:abstractNumId w:val="28"/>
  </w:num>
  <w:num w:numId="56">
    <w:abstractNumId w:val="38"/>
  </w:num>
  <w:num w:numId="57">
    <w:abstractNumId w:val="62"/>
  </w:num>
  <w:num w:numId="58">
    <w:abstractNumId w:val="20"/>
  </w:num>
  <w:num w:numId="59">
    <w:abstractNumId w:val="26"/>
  </w:num>
  <w:num w:numId="60">
    <w:abstractNumId w:val="66"/>
  </w:num>
  <w:num w:numId="61">
    <w:abstractNumId w:val="69"/>
  </w:num>
  <w:num w:numId="62">
    <w:abstractNumId w:val="71"/>
  </w:num>
  <w:num w:numId="63">
    <w:abstractNumId w:val="24"/>
  </w:num>
  <w:num w:numId="64">
    <w:abstractNumId w:val="52"/>
  </w:num>
  <w:num w:numId="65">
    <w:abstractNumId w:val="75"/>
  </w:num>
  <w:num w:numId="66">
    <w:abstractNumId w:val="40"/>
  </w:num>
  <w:num w:numId="67">
    <w:abstractNumId w:val="45"/>
  </w:num>
  <w:num w:numId="68">
    <w:abstractNumId w:val="22"/>
  </w:num>
  <w:num w:numId="69">
    <w:abstractNumId w:val="12"/>
  </w:num>
  <w:num w:numId="70">
    <w:abstractNumId w:val="47"/>
  </w:num>
  <w:num w:numId="71">
    <w:abstractNumId w:val="2"/>
  </w:num>
  <w:num w:numId="72">
    <w:abstractNumId w:val="53"/>
  </w:num>
  <w:num w:numId="73">
    <w:abstractNumId w:val="9"/>
  </w:num>
  <w:num w:numId="74">
    <w:abstractNumId w:val="10"/>
  </w:num>
  <w:num w:numId="75">
    <w:abstractNumId w:val="48"/>
  </w:num>
  <w:num w:numId="76">
    <w:abstractNumId w:val="27"/>
  </w:num>
  <w:num w:numId="77">
    <w:abstractNumId w:val="19"/>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defaultTabStop w:val="480"/>
  <w:drawingGridHorizontalSpacing w:val="12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4757"/>
    <w:rsid w:val="00000299"/>
    <w:rsid w:val="0000072D"/>
    <w:rsid w:val="00001611"/>
    <w:rsid w:val="00005492"/>
    <w:rsid w:val="00007D25"/>
    <w:rsid w:val="000101A5"/>
    <w:rsid w:val="000110D5"/>
    <w:rsid w:val="000118A1"/>
    <w:rsid w:val="00011F82"/>
    <w:rsid w:val="0001205A"/>
    <w:rsid w:val="000121AE"/>
    <w:rsid w:val="0001486D"/>
    <w:rsid w:val="000150AC"/>
    <w:rsid w:val="0001563D"/>
    <w:rsid w:val="00015EE8"/>
    <w:rsid w:val="0001631A"/>
    <w:rsid w:val="0001643B"/>
    <w:rsid w:val="00017AA4"/>
    <w:rsid w:val="000224A5"/>
    <w:rsid w:val="0002274B"/>
    <w:rsid w:val="00023748"/>
    <w:rsid w:val="00027381"/>
    <w:rsid w:val="000306DD"/>
    <w:rsid w:val="00031D3B"/>
    <w:rsid w:val="000321C9"/>
    <w:rsid w:val="00033878"/>
    <w:rsid w:val="00034FF7"/>
    <w:rsid w:val="0003569B"/>
    <w:rsid w:val="00035A13"/>
    <w:rsid w:val="000376A2"/>
    <w:rsid w:val="00040EB7"/>
    <w:rsid w:val="00041497"/>
    <w:rsid w:val="000424DE"/>
    <w:rsid w:val="00042711"/>
    <w:rsid w:val="000428F1"/>
    <w:rsid w:val="00043845"/>
    <w:rsid w:val="0004398C"/>
    <w:rsid w:val="00045F0E"/>
    <w:rsid w:val="00047FA1"/>
    <w:rsid w:val="00051236"/>
    <w:rsid w:val="00051A40"/>
    <w:rsid w:val="000526A0"/>
    <w:rsid w:val="00052881"/>
    <w:rsid w:val="0005302C"/>
    <w:rsid w:val="0005446B"/>
    <w:rsid w:val="0005583A"/>
    <w:rsid w:val="00056636"/>
    <w:rsid w:val="00057E30"/>
    <w:rsid w:val="00057F7D"/>
    <w:rsid w:val="00062A0D"/>
    <w:rsid w:val="000642EC"/>
    <w:rsid w:val="00064388"/>
    <w:rsid w:val="00064396"/>
    <w:rsid w:val="000646F4"/>
    <w:rsid w:val="000663D4"/>
    <w:rsid w:val="00066418"/>
    <w:rsid w:val="0007077C"/>
    <w:rsid w:val="0007118E"/>
    <w:rsid w:val="00071A05"/>
    <w:rsid w:val="00071FF5"/>
    <w:rsid w:val="00072795"/>
    <w:rsid w:val="00072DD7"/>
    <w:rsid w:val="00073EFD"/>
    <w:rsid w:val="00075002"/>
    <w:rsid w:val="00075723"/>
    <w:rsid w:val="000775FB"/>
    <w:rsid w:val="000777CC"/>
    <w:rsid w:val="00077A4E"/>
    <w:rsid w:val="00083ADE"/>
    <w:rsid w:val="00086712"/>
    <w:rsid w:val="00086D41"/>
    <w:rsid w:val="00087D44"/>
    <w:rsid w:val="00090017"/>
    <w:rsid w:val="000902EC"/>
    <w:rsid w:val="00090314"/>
    <w:rsid w:val="000903BD"/>
    <w:rsid w:val="00092966"/>
    <w:rsid w:val="000933EE"/>
    <w:rsid w:val="00094DDD"/>
    <w:rsid w:val="00094FE8"/>
    <w:rsid w:val="00096156"/>
    <w:rsid w:val="00097C37"/>
    <w:rsid w:val="000A0A9C"/>
    <w:rsid w:val="000A2196"/>
    <w:rsid w:val="000A22BF"/>
    <w:rsid w:val="000A3AF0"/>
    <w:rsid w:val="000A3FF1"/>
    <w:rsid w:val="000A4F71"/>
    <w:rsid w:val="000A59D1"/>
    <w:rsid w:val="000B293F"/>
    <w:rsid w:val="000B5478"/>
    <w:rsid w:val="000B55E8"/>
    <w:rsid w:val="000B5B85"/>
    <w:rsid w:val="000B5F69"/>
    <w:rsid w:val="000B6F45"/>
    <w:rsid w:val="000C070E"/>
    <w:rsid w:val="000C17D6"/>
    <w:rsid w:val="000C3402"/>
    <w:rsid w:val="000C372F"/>
    <w:rsid w:val="000C42EB"/>
    <w:rsid w:val="000C53D2"/>
    <w:rsid w:val="000C659F"/>
    <w:rsid w:val="000C79A4"/>
    <w:rsid w:val="000D0154"/>
    <w:rsid w:val="000D04B3"/>
    <w:rsid w:val="000D0D9A"/>
    <w:rsid w:val="000D1A30"/>
    <w:rsid w:val="000D1CEC"/>
    <w:rsid w:val="000D38D1"/>
    <w:rsid w:val="000D558E"/>
    <w:rsid w:val="000D5847"/>
    <w:rsid w:val="000D59F2"/>
    <w:rsid w:val="000D60F1"/>
    <w:rsid w:val="000E21E1"/>
    <w:rsid w:val="000E2ECB"/>
    <w:rsid w:val="000E31F9"/>
    <w:rsid w:val="000E42EC"/>
    <w:rsid w:val="000E677A"/>
    <w:rsid w:val="000E7F24"/>
    <w:rsid w:val="000F00BD"/>
    <w:rsid w:val="000F0A95"/>
    <w:rsid w:val="000F0ACA"/>
    <w:rsid w:val="000F1455"/>
    <w:rsid w:val="000F16D8"/>
    <w:rsid w:val="000F2058"/>
    <w:rsid w:val="000F2733"/>
    <w:rsid w:val="000F4607"/>
    <w:rsid w:val="000F48EA"/>
    <w:rsid w:val="000F4DE1"/>
    <w:rsid w:val="000F4EE5"/>
    <w:rsid w:val="000F5264"/>
    <w:rsid w:val="000F693B"/>
    <w:rsid w:val="00100219"/>
    <w:rsid w:val="00101F20"/>
    <w:rsid w:val="00103D00"/>
    <w:rsid w:val="00104ABA"/>
    <w:rsid w:val="00104C28"/>
    <w:rsid w:val="00107C6E"/>
    <w:rsid w:val="0011039C"/>
    <w:rsid w:val="001111F9"/>
    <w:rsid w:val="0011340D"/>
    <w:rsid w:val="00114133"/>
    <w:rsid w:val="00114CB9"/>
    <w:rsid w:val="00114FB0"/>
    <w:rsid w:val="00114FCF"/>
    <w:rsid w:val="00115442"/>
    <w:rsid w:val="00117191"/>
    <w:rsid w:val="00117643"/>
    <w:rsid w:val="00117936"/>
    <w:rsid w:val="00120545"/>
    <w:rsid w:val="0012199C"/>
    <w:rsid w:val="00122542"/>
    <w:rsid w:val="00125617"/>
    <w:rsid w:val="00125AD8"/>
    <w:rsid w:val="001260A8"/>
    <w:rsid w:val="001276A0"/>
    <w:rsid w:val="001278AF"/>
    <w:rsid w:val="00130BE3"/>
    <w:rsid w:val="00131FD4"/>
    <w:rsid w:val="0013289D"/>
    <w:rsid w:val="001345F7"/>
    <w:rsid w:val="00135B18"/>
    <w:rsid w:val="001377A4"/>
    <w:rsid w:val="00137F97"/>
    <w:rsid w:val="001401DD"/>
    <w:rsid w:val="001415CD"/>
    <w:rsid w:val="001418C9"/>
    <w:rsid w:val="00144C64"/>
    <w:rsid w:val="0014672C"/>
    <w:rsid w:val="0015095B"/>
    <w:rsid w:val="00150A42"/>
    <w:rsid w:val="0015104A"/>
    <w:rsid w:val="00151E8E"/>
    <w:rsid w:val="0015255F"/>
    <w:rsid w:val="001533FB"/>
    <w:rsid w:val="001535C6"/>
    <w:rsid w:val="0015431F"/>
    <w:rsid w:val="001551F3"/>
    <w:rsid w:val="001559D8"/>
    <w:rsid w:val="00155AF4"/>
    <w:rsid w:val="00156938"/>
    <w:rsid w:val="00157D26"/>
    <w:rsid w:val="001602F0"/>
    <w:rsid w:val="001604C2"/>
    <w:rsid w:val="00161DED"/>
    <w:rsid w:val="00162034"/>
    <w:rsid w:val="001622A8"/>
    <w:rsid w:val="001627DF"/>
    <w:rsid w:val="00163AA2"/>
    <w:rsid w:val="00164141"/>
    <w:rsid w:val="0016418C"/>
    <w:rsid w:val="00164DEF"/>
    <w:rsid w:val="0016510F"/>
    <w:rsid w:val="00165582"/>
    <w:rsid w:val="001655A1"/>
    <w:rsid w:val="0017076D"/>
    <w:rsid w:val="001725AE"/>
    <w:rsid w:val="00173218"/>
    <w:rsid w:val="00173752"/>
    <w:rsid w:val="00173AB9"/>
    <w:rsid w:val="00173D87"/>
    <w:rsid w:val="00174AB9"/>
    <w:rsid w:val="00175040"/>
    <w:rsid w:val="00177962"/>
    <w:rsid w:val="00180B96"/>
    <w:rsid w:val="00181820"/>
    <w:rsid w:val="00181CF9"/>
    <w:rsid w:val="001876C9"/>
    <w:rsid w:val="001904A4"/>
    <w:rsid w:val="00191C12"/>
    <w:rsid w:val="00194BE2"/>
    <w:rsid w:val="00197D49"/>
    <w:rsid w:val="00197E89"/>
    <w:rsid w:val="001A03E4"/>
    <w:rsid w:val="001A23D6"/>
    <w:rsid w:val="001A495B"/>
    <w:rsid w:val="001A51A7"/>
    <w:rsid w:val="001A53FD"/>
    <w:rsid w:val="001A706A"/>
    <w:rsid w:val="001B1476"/>
    <w:rsid w:val="001B1F06"/>
    <w:rsid w:val="001B20BD"/>
    <w:rsid w:val="001B4F7D"/>
    <w:rsid w:val="001B63BC"/>
    <w:rsid w:val="001C0078"/>
    <w:rsid w:val="001C0263"/>
    <w:rsid w:val="001C0B3D"/>
    <w:rsid w:val="001C0CD2"/>
    <w:rsid w:val="001C27E8"/>
    <w:rsid w:val="001C2A7A"/>
    <w:rsid w:val="001C3392"/>
    <w:rsid w:val="001C36A5"/>
    <w:rsid w:val="001C4955"/>
    <w:rsid w:val="001C56E9"/>
    <w:rsid w:val="001C68BB"/>
    <w:rsid w:val="001C7663"/>
    <w:rsid w:val="001C7F7F"/>
    <w:rsid w:val="001D132D"/>
    <w:rsid w:val="001D15EE"/>
    <w:rsid w:val="001D1A7A"/>
    <w:rsid w:val="001D2540"/>
    <w:rsid w:val="001D4A29"/>
    <w:rsid w:val="001D5133"/>
    <w:rsid w:val="001D58F9"/>
    <w:rsid w:val="001D5F3F"/>
    <w:rsid w:val="001D6E4B"/>
    <w:rsid w:val="001D712B"/>
    <w:rsid w:val="001E0633"/>
    <w:rsid w:val="001E331C"/>
    <w:rsid w:val="001E471E"/>
    <w:rsid w:val="001E5024"/>
    <w:rsid w:val="001E538B"/>
    <w:rsid w:val="001E5720"/>
    <w:rsid w:val="001E5C76"/>
    <w:rsid w:val="001E7E70"/>
    <w:rsid w:val="001F00E0"/>
    <w:rsid w:val="001F2342"/>
    <w:rsid w:val="001F2803"/>
    <w:rsid w:val="001F281C"/>
    <w:rsid w:val="001F37AD"/>
    <w:rsid w:val="001F3AF0"/>
    <w:rsid w:val="001F3F42"/>
    <w:rsid w:val="001F464A"/>
    <w:rsid w:val="001F4D7E"/>
    <w:rsid w:val="001F55A0"/>
    <w:rsid w:val="001F5776"/>
    <w:rsid w:val="001F5C03"/>
    <w:rsid w:val="001F6967"/>
    <w:rsid w:val="001F6C00"/>
    <w:rsid w:val="001F7C7C"/>
    <w:rsid w:val="00200AD9"/>
    <w:rsid w:val="0020360A"/>
    <w:rsid w:val="00204D3D"/>
    <w:rsid w:val="00205A4B"/>
    <w:rsid w:val="00205C43"/>
    <w:rsid w:val="00205E6F"/>
    <w:rsid w:val="002066EA"/>
    <w:rsid w:val="00206A7C"/>
    <w:rsid w:val="00210503"/>
    <w:rsid w:val="00210E58"/>
    <w:rsid w:val="0021172E"/>
    <w:rsid w:val="00212563"/>
    <w:rsid w:val="00213190"/>
    <w:rsid w:val="00216B3D"/>
    <w:rsid w:val="002170EA"/>
    <w:rsid w:val="00220680"/>
    <w:rsid w:val="00221A7B"/>
    <w:rsid w:val="00222EB3"/>
    <w:rsid w:val="00224212"/>
    <w:rsid w:val="002246A6"/>
    <w:rsid w:val="00225B53"/>
    <w:rsid w:val="0022616A"/>
    <w:rsid w:val="00227126"/>
    <w:rsid w:val="0022729B"/>
    <w:rsid w:val="002314CC"/>
    <w:rsid w:val="00231ACD"/>
    <w:rsid w:val="00233A83"/>
    <w:rsid w:val="002346EA"/>
    <w:rsid w:val="002362F0"/>
    <w:rsid w:val="00236801"/>
    <w:rsid w:val="00236F6E"/>
    <w:rsid w:val="0023790C"/>
    <w:rsid w:val="002379BB"/>
    <w:rsid w:val="00240352"/>
    <w:rsid w:val="00241901"/>
    <w:rsid w:val="00242A42"/>
    <w:rsid w:val="00242D08"/>
    <w:rsid w:val="00242F33"/>
    <w:rsid w:val="0024330E"/>
    <w:rsid w:val="00246C71"/>
    <w:rsid w:val="0024707D"/>
    <w:rsid w:val="00250F3C"/>
    <w:rsid w:val="00252D4A"/>
    <w:rsid w:val="002544FC"/>
    <w:rsid w:val="00254631"/>
    <w:rsid w:val="00254728"/>
    <w:rsid w:val="002554DF"/>
    <w:rsid w:val="002561DB"/>
    <w:rsid w:val="002570A4"/>
    <w:rsid w:val="002616CE"/>
    <w:rsid w:val="002634CF"/>
    <w:rsid w:val="00263DF7"/>
    <w:rsid w:val="0026553D"/>
    <w:rsid w:val="002662FF"/>
    <w:rsid w:val="00266A49"/>
    <w:rsid w:val="00266D47"/>
    <w:rsid w:val="0026753F"/>
    <w:rsid w:val="0027022F"/>
    <w:rsid w:val="00270252"/>
    <w:rsid w:val="0027033B"/>
    <w:rsid w:val="00270F48"/>
    <w:rsid w:val="00270F5F"/>
    <w:rsid w:val="00271C7C"/>
    <w:rsid w:val="0027221B"/>
    <w:rsid w:val="002724D7"/>
    <w:rsid w:val="00273897"/>
    <w:rsid w:val="00273B89"/>
    <w:rsid w:val="00273DA5"/>
    <w:rsid w:val="00274564"/>
    <w:rsid w:val="002751EA"/>
    <w:rsid w:val="002803BF"/>
    <w:rsid w:val="00280419"/>
    <w:rsid w:val="002809A4"/>
    <w:rsid w:val="00280C90"/>
    <w:rsid w:val="00280CE4"/>
    <w:rsid w:val="00282297"/>
    <w:rsid w:val="00282A1E"/>
    <w:rsid w:val="00283411"/>
    <w:rsid w:val="002849B8"/>
    <w:rsid w:val="00284AEF"/>
    <w:rsid w:val="0028546F"/>
    <w:rsid w:val="00285BA5"/>
    <w:rsid w:val="00286698"/>
    <w:rsid w:val="00286A87"/>
    <w:rsid w:val="002873F5"/>
    <w:rsid w:val="00287897"/>
    <w:rsid w:val="00287922"/>
    <w:rsid w:val="0029032A"/>
    <w:rsid w:val="00290412"/>
    <w:rsid w:val="00292850"/>
    <w:rsid w:val="00293954"/>
    <w:rsid w:val="00293A13"/>
    <w:rsid w:val="00295073"/>
    <w:rsid w:val="002964FE"/>
    <w:rsid w:val="002966E7"/>
    <w:rsid w:val="0029767F"/>
    <w:rsid w:val="002A0E2A"/>
    <w:rsid w:val="002A1200"/>
    <w:rsid w:val="002A2048"/>
    <w:rsid w:val="002A3317"/>
    <w:rsid w:val="002A397A"/>
    <w:rsid w:val="002A63E0"/>
    <w:rsid w:val="002A66F8"/>
    <w:rsid w:val="002A6F96"/>
    <w:rsid w:val="002B6812"/>
    <w:rsid w:val="002B74E6"/>
    <w:rsid w:val="002C07FA"/>
    <w:rsid w:val="002C0856"/>
    <w:rsid w:val="002C1FF1"/>
    <w:rsid w:val="002C2D71"/>
    <w:rsid w:val="002C3DC5"/>
    <w:rsid w:val="002C4868"/>
    <w:rsid w:val="002C6428"/>
    <w:rsid w:val="002C676A"/>
    <w:rsid w:val="002C689A"/>
    <w:rsid w:val="002C7AB1"/>
    <w:rsid w:val="002D15A0"/>
    <w:rsid w:val="002D4412"/>
    <w:rsid w:val="002D5317"/>
    <w:rsid w:val="002D53E9"/>
    <w:rsid w:val="002D5D83"/>
    <w:rsid w:val="002D61FB"/>
    <w:rsid w:val="002D66CC"/>
    <w:rsid w:val="002D6D31"/>
    <w:rsid w:val="002D7850"/>
    <w:rsid w:val="002D7DA1"/>
    <w:rsid w:val="002E0539"/>
    <w:rsid w:val="002E0703"/>
    <w:rsid w:val="002E1C52"/>
    <w:rsid w:val="002E1FE7"/>
    <w:rsid w:val="002E20FD"/>
    <w:rsid w:val="002E2D76"/>
    <w:rsid w:val="002E5A1E"/>
    <w:rsid w:val="002E71E5"/>
    <w:rsid w:val="002E7C9B"/>
    <w:rsid w:val="002F2F36"/>
    <w:rsid w:val="002F4477"/>
    <w:rsid w:val="002F505C"/>
    <w:rsid w:val="002F56B5"/>
    <w:rsid w:val="002F5A77"/>
    <w:rsid w:val="002F5F9C"/>
    <w:rsid w:val="002F7B94"/>
    <w:rsid w:val="002F7DBB"/>
    <w:rsid w:val="00301886"/>
    <w:rsid w:val="00303040"/>
    <w:rsid w:val="00303C08"/>
    <w:rsid w:val="003042AB"/>
    <w:rsid w:val="00304302"/>
    <w:rsid w:val="00310BDC"/>
    <w:rsid w:val="00311129"/>
    <w:rsid w:val="00311813"/>
    <w:rsid w:val="00313481"/>
    <w:rsid w:val="00315B18"/>
    <w:rsid w:val="0031627C"/>
    <w:rsid w:val="003165AF"/>
    <w:rsid w:val="003169DE"/>
    <w:rsid w:val="0032406F"/>
    <w:rsid w:val="00324E5B"/>
    <w:rsid w:val="00325DD4"/>
    <w:rsid w:val="00326E59"/>
    <w:rsid w:val="0032799D"/>
    <w:rsid w:val="00327A94"/>
    <w:rsid w:val="00331261"/>
    <w:rsid w:val="003344BE"/>
    <w:rsid w:val="00335695"/>
    <w:rsid w:val="00335D7D"/>
    <w:rsid w:val="0033687E"/>
    <w:rsid w:val="00340042"/>
    <w:rsid w:val="0034026F"/>
    <w:rsid w:val="003413B0"/>
    <w:rsid w:val="00341486"/>
    <w:rsid w:val="003417BE"/>
    <w:rsid w:val="003439BF"/>
    <w:rsid w:val="00343A16"/>
    <w:rsid w:val="00344885"/>
    <w:rsid w:val="003449F8"/>
    <w:rsid w:val="00345114"/>
    <w:rsid w:val="003461EC"/>
    <w:rsid w:val="00346CD5"/>
    <w:rsid w:val="00347462"/>
    <w:rsid w:val="0034776C"/>
    <w:rsid w:val="003510BF"/>
    <w:rsid w:val="003514AD"/>
    <w:rsid w:val="0035193B"/>
    <w:rsid w:val="003522B4"/>
    <w:rsid w:val="00352BE5"/>
    <w:rsid w:val="00352C26"/>
    <w:rsid w:val="00353235"/>
    <w:rsid w:val="0035370B"/>
    <w:rsid w:val="0035599B"/>
    <w:rsid w:val="00355EDC"/>
    <w:rsid w:val="00356C47"/>
    <w:rsid w:val="0035707A"/>
    <w:rsid w:val="0035749B"/>
    <w:rsid w:val="003604B2"/>
    <w:rsid w:val="0036085A"/>
    <w:rsid w:val="00361960"/>
    <w:rsid w:val="00362992"/>
    <w:rsid w:val="00362AEF"/>
    <w:rsid w:val="003634C7"/>
    <w:rsid w:val="003636D7"/>
    <w:rsid w:val="00363843"/>
    <w:rsid w:val="00363EA3"/>
    <w:rsid w:val="00365467"/>
    <w:rsid w:val="00366215"/>
    <w:rsid w:val="00366A45"/>
    <w:rsid w:val="003702E7"/>
    <w:rsid w:val="003709BA"/>
    <w:rsid w:val="00371134"/>
    <w:rsid w:val="00371213"/>
    <w:rsid w:val="00372D56"/>
    <w:rsid w:val="003741C8"/>
    <w:rsid w:val="00374CCA"/>
    <w:rsid w:val="00374D93"/>
    <w:rsid w:val="00375197"/>
    <w:rsid w:val="00376377"/>
    <w:rsid w:val="00376BA8"/>
    <w:rsid w:val="00380690"/>
    <w:rsid w:val="00380A79"/>
    <w:rsid w:val="0038145F"/>
    <w:rsid w:val="003826BB"/>
    <w:rsid w:val="00382A1B"/>
    <w:rsid w:val="00382EE3"/>
    <w:rsid w:val="00382F9C"/>
    <w:rsid w:val="00383310"/>
    <w:rsid w:val="00383980"/>
    <w:rsid w:val="003848B4"/>
    <w:rsid w:val="00386233"/>
    <w:rsid w:val="003864B8"/>
    <w:rsid w:val="003873B2"/>
    <w:rsid w:val="00390460"/>
    <w:rsid w:val="00390590"/>
    <w:rsid w:val="0039073D"/>
    <w:rsid w:val="00390A5B"/>
    <w:rsid w:val="00391110"/>
    <w:rsid w:val="00392E83"/>
    <w:rsid w:val="00392F5A"/>
    <w:rsid w:val="00393268"/>
    <w:rsid w:val="003960BF"/>
    <w:rsid w:val="003969D6"/>
    <w:rsid w:val="00396B4F"/>
    <w:rsid w:val="00396C2A"/>
    <w:rsid w:val="00397127"/>
    <w:rsid w:val="003A0936"/>
    <w:rsid w:val="003B1C65"/>
    <w:rsid w:val="003B31E2"/>
    <w:rsid w:val="003B3AF2"/>
    <w:rsid w:val="003B74C0"/>
    <w:rsid w:val="003C0675"/>
    <w:rsid w:val="003C09FC"/>
    <w:rsid w:val="003C2796"/>
    <w:rsid w:val="003C3FF1"/>
    <w:rsid w:val="003C46EB"/>
    <w:rsid w:val="003C583F"/>
    <w:rsid w:val="003C7253"/>
    <w:rsid w:val="003C7D44"/>
    <w:rsid w:val="003D1820"/>
    <w:rsid w:val="003D2E21"/>
    <w:rsid w:val="003D3233"/>
    <w:rsid w:val="003D375D"/>
    <w:rsid w:val="003D5A36"/>
    <w:rsid w:val="003D5BD6"/>
    <w:rsid w:val="003D796C"/>
    <w:rsid w:val="003D7BED"/>
    <w:rsid w:val="003E0BDC"/>
    <w:rsid w:val="003E3F0F"/>
    <w:rsid w:val="003E4ADD"/>
    <w:rsid w:val="003E6C3A"/>
    <w:rsid w:val="003E7026"/>
    <w:rsid w:val="003F4AC2"/>
    <w:rsid w:val="003F5704"/>
    <w:rsid w:val="003F5995"/>
    <w:rsid w:val="003F5E05"/>
    <w:rsid w:val="003F6A26"/>
    <w:rsid w:val="0040079B"/>
    <w:rsid w:val="004015D1"/>
    <w:rsid w:val="0040186C"/>
    <w:rsid w:val="00402A16"/>
    <w:rsid w:val="00402E6E"/>
    <w:rsid w:val="00402F38"/>
    <w:rsid w:val="004044E1"/>
    <w:rsid w:val="00411286"/>
    <w:rsid w:val="00412C0E"/>
    <w:rsid w:val="004141EC"/>
    <w:rsid w:val="00417285"/>
    <w:rsid w:val="0041792B"/>
    <w:rsid w:val="004206CC"/>
    <w:rsid w:val="004220A2"/>
    <w:rsid w:val="004222E1"/>
    <w:rsid w:val="004226CA"/>
    <w:rsid w:val="00422FB0"/>
    <w:rsid w:val="0042329F"/>
    <w:rsid w:val="0042343C"/>
    <w:rsid w:val="004236E8"/>
    <w:rsid w:val="00423CDB"/>
    <w:rsid w:val="00424752"/>
    <w:rsid w:val="00425588"/>
    <w:rsid w:val="00425B76"/>
    <w:rsid w:val="00425CDB"/>
    <w:rsid w:val="00425E53"/>
    <w:rsid w:val="004278FF"/>
    <w:rsid w:val="00427E58"/>
    <w:rsid w:val="00430384"/>
    <w:rsid w:val="004303D0"/>
    <w:rsid w:val="0043174C"/>
    <w:rsid w:val="004321BC"/>
    <w:rsid w:val="00432AB5"/>
    <w:rsid w:val="00432D4B"/>
    <w:rsid w:val="00432F6D"/>
    <w:rsid w:val="0043318C"/>
    <w:rsid w:val="004338EC"/>
    <w:rsid w:val="00435B1A"/>
    <w:rsid w:val="00436DEF"/>
    <w:rsid w:val="00437BF7"/>
    <w:rsid w:val="00437EF8"/>
    <w:rsid w:val="00440ADD"/>
    <w:rsid w:val="00441E66"/>
    <w:rsid w:val="004422E7"/>
    <w:rsid w:val="004425AB"/>
    <w:rsid w:val="004439AA"/>
    <w:rsid w:val="00443B56"/>
    <w:rsid w:val="00444D82"/>
    <w:rsid w:val="00445EE6"/>
    <w:rsid w:val="00446BFD"/>
    <w:rsid w:val="00446C59"/>
    <w:rsid w:val="00446DD4"/>
    <w:rsid w:val="00450A50"/>
    <w:rsid w:val="00450C1E"/>
    <w:rsid w:val="004516DC"/>
    <w:rsid w:val="00451757"/>
    <w:rsid w:val="00451903"/>
    <w:rsid w:val="0045200B"/>
    <w:rsid w:val="00452A5B"/>
    <w:rsid w:val="00454382"/>
    <w:rsid w:val="004544E1"/>
    <w:rsid w:val="0045594A"/>
    <w:rsid w:val="00456F86"/>
    <w:rsid w:val="0045718F"/>
    <w:rsid w:val="004577C8"/>
    <w:rsid w:val="00457E5D"/>
    <w:rsid w:val="00461531"/>
    <w:rsid w:val="0046177F"/>
    <w:rsid w:val="00462701"/>
    <w:rsid w:val="00462BA2"/>
    <w:rsid w:val="00462DE0"/>
    <w:rsid w:val="00463AD8"/>
    <w:rsid w:val="00465E8F"/>
    <w:rsid w:val="0046700E"/>
    <w:rsid w:val="00467297"/>
    <w:rsid w:val="0046753C"/>
    <w:rsid w:val="00470106"/>
    <w:rsid w:val="004712F8"/>
    <w:rsid w:val="00473404"/>
    <w:rsid w:val="00473A5E"/>
    <w:rsid w:val="004744C8"/>
    <w:rsid w:val="004747CF"/>
    <w:rsid w:val="004765A8"/>
    <w:rsid w:val="004768D6"/>
    <w:rsid w:val="00477494"/>
    <w:rsid w:val="00480528"/>
    <w:rsid w:val="00482B08"/>
    <w:rsid w:val="004837CD"/>
    <w:rsid w:val="00483A61"/>
    <w:rsid w:val="00484130"/>
    <w:rsid w:val="00485162"/>
    <w:rsid w:val="004863E8"/>
    <w:rsid w:val="004878EE"/>
    <w:rsid w:val="00492459"/>
    <w:rsid w:val="00492B07"/>
    <w:rsid w:val="0049327E"/>
    <w:rsid w:val="00493FE9"/>
    <w:rsid w:val="004945BF"/>
    <w:rsid w:val="00495EA2"/>
    <w:rsid w:val="004967F7"/>
    <w:rsid w:val="00496828"/>
    <w:rsid w:val="0049690D"/>
    <w:rsid w:val="00496FBF"/>
    <w:rsid w:val="00497203"/>
    <w:rsid w:val="00497BDA"/>
    <w:rsid w:val="004A25BF"/>
    <w:rsid w:val="004A3CE6"/>
    <w:rsid w:val="004A59AB"/>
    <w:rsid w:val="004A66DD"/>
    <w:rsid w:val="004A7B53"/>
    <w:rsid w:val="004B011C"/>
    <w:rsid w:val="004B05E1"/>
    <w:rsid w:val="004B0B75"/>
    <w:rsid w:val="004B19FA"/>
    <w:rsid w:val="004B23A4"/>
    <w:rsid w:val="004B2622"/>
    <w:rsid w:val="004B4900"/>
    <w:rsid w:val="004B69A3"/>
    <w:rsid w:val="004B7FC9"/>
    <w:rsid w:val="004C0B9B"/>
    <w:rsid w:val="004C3848"/>
    <w:rsid w:val="004C4548"/>
    <w:rsid w:val="004C461F"/>
    <w:rsid w:val="004C51CA"/>
    <w:rsid w:val="004C589E"/>
    <w:rsid w:val="004C62E6"/>
    <w:rsid w:val="004C73CB"/>
    <w:rsid w:val="004C7F15"/>
    <w:rsid w:val="004D4440"/>
    <w:rsid w:val="004D48C4"/>
    <w:rsid w:val="004D7BF1"/>
    <w:rsid w:val="004E0D3D"/>
    <w:rsid w:val="004E2A8A"/>
    <w:rsid w:val="004E3195"/>
    <w:rsid w:val="004E47BC"/>
    <w:rsid w:val="004E7C86"/>
    <w:rsid w:val="004F02F3"/>
    <w:rsid w:val="004F0765"/>
    <w:rsid w:val="004F0BAF"/>
    <w:rsid w:val="004F3DA4"/>
    <w:rsid w:val="004F3E0B"/>
    <w:rsid w:val="004F4BD8"/>
    <w:rsid w:val="004F6AE4"/>
    <w:rsid w:val="004F76AA"/>
    <w:rsid w:val="004F7A1E"/>
    <w:rsid w:val="00500071"/>
    <w:rsid w:val="005002D1"/>
    <w:rsid w:val="005010CB"/>
    <w:rsid w:val="00502BBF"/>
    <w:rsid w:val="00503A7E"/>
    <w:rsid w:val="005046CE"/>
    <w:rsid w:val="00504A26"/>
    <w:rsid w:val="00505102"/>
    <w:rsid w:val="00505BFB"/>
    <w:rsid w:val="005068A5"/>
    <w:rsid w:val="005072B6"/>
    <w:rsid w:val="0051180F"/>
    <w:rsid w:val="005126E1"/>
    <w:rsid w:val="00512DB7"/>
    <w:rsid w:val="00512F9C"/>
    <w:rsid w:val="00512FCD"/>
    <w:rsid w:val="00513340"/>
    <w:rsid w:val="0051338A"/>
    <w:rsid w:val="00514411"/>
    <w:rsid w:val="005163D6"/>
    <w:rsid w:val="00516431"/>
    <w:rsid w:val="005168F9"/>
    <w:rsid w:val="00517F65"/>
    <w:rsid w:val="0052080F"/>
    <w:rsid w:val="005213A1"/>
    <w:rsid w:val="00522B88"/>
    <w:rsid w:val="00524A8C"/>
    <w:rsid w:val="00524F19"/>
    <w:rsid w:val="00524FAE"/>
    <w:rsid w:val="00526D37"/>
    <w:rsid w:val="005300F7"/>
    <w:rsid w:val="00531D32"/>
    <w:rsid w:val="00532AF6"/>
    <w:rsid w:val="00532EC6"/>
    <w:rsid w:val="00532F55"/>
    <w:rsid w:val="005344D7"/>
    <w:rsid w:val="00536E6B"/>
    <w:rsid w:val="00537438"/>
    <w:rsid w:val="00537EAD"/>
    <w:rsid w:val="00540A60"/>
    <w:rsid w:val="00545C1A"/>
    <w:rsid w:val="0054779F"/>
    <w:rsid w:val="0055157A"/>
    <w:rsid w:val="005534EB"/>
    <w:rsid w:val="00553786"/>
    <w:rsid w:val="00553869"/>
    <w:rsid w:val="005571AB"/>
    <w:rsid w:val="0055749F"/>
    <w:rsid w:val="00557915"/>
    <w:rsid w:val="00557DE5"/>
    <w:rsid w:val="00562672"/>
    <w:rsid w:val="00562A00"/>
    <w:rsid w:val="00562FBB"/>
    <w:rsid w:val="005661CE"/>
    <w:rsid w:val="0056741F"/>
    <w:rsid w:val="005711C3"/>
    <w:rsid w:val="00571CEC"/>
    <w:rsid w:val="00571FF2"/>
    <w:rsid w:val="00573032"/>
    <w:rsid w:val="005736A5"/>
    <w:rsid w:val="00575B1C"/>
    <w:rsid w:val="00576164"/>
    <w:rsid w:val="00576CA4"/>
    <w:rsid w:val="00576F9C"/>
    <w:rsid w:val="00580F3C"/>
    <w:rsid w:val="00582F8C"/>
    <w:rsid w:val="005830EC"/>
    <w:rsid w:val="005831F2"/>
    <w:rsid w:val="005833EF"/>
    <w:rsid w:val="0058344C"/>
    <w:rsid w:val="00583EDF"/>
    <w:rsid w:val="005840B5"/>
    <w:rsid w:val="005847A3"/>
    <w:rsid w:val="00585351"/>
    <w:rsid w:val="00587991"/>
    <w:rsid w:val="005879B5"/>
    <w:rsid w:val="00587BCA"/>
    <w:rsid w:val="005916BD"/>
    <w:rsid w:val="00591A9D"/>
    <w:rsid w:val="0059223C"/>
    <w:rsid w:val="005922D3"/>
    <w:rsid w:val="0059257E"/>
    <w:rsid w:val="00592D23"/>
    <w:rsid w:val="00594AE9"/>
    <w:rsid w:val="00594E9E"/>
    <w:rsid w:val="00595D29"/>
    <w:rsid w:val="00595E1D"/>
    <w:rsid w:val="005967F9"/>
    <w:rsid w:val="00596C20"/>
    <w:rsid w:val="00596CA8"/>
    <w:rsid w:val="00596F2F"/>
    <w:rsid w:val="00596F3A"/>
    <w:rsid w:val="005A128E"/>
    <w:rsid w:val="005A1AB1"/>
    <w:rsid w:val="005A1BAD"/>
    <w:rsid w:val="005A2831"/>
    <w:rsid w:val="005A334C"/>
    <w:rsid w:val="005A4955"/>
    <w:rsid w:val="005A57FC"/>
    <w:rsid w:val="005A61FF"/>
    <w:rsid w:val="005A747B"/>
    <w:rsid w:val="005B1FAC"/>
    <w:rsid w:val="005B237E"/>
    <w:rsid w:val="005B330C"/>
    <w:rsid w:val="005B4A2F"/>
    <w:rsid w:val="005B5EF4"/>
    <w:rsid w:val="005B6F25"/>
    <w:rsid w:val="005B74D5"/>
    <w:rsid w:val="005B7DF5"/>
    <w:rsid w:val="005C0748"/>
    <w:rsid w:val="005C2482"/>
    <w:rsid w:val="005C32BD"/>
    <w:rsid w:val="005C5616"/>
    <w:rsid w:val="005C7D02"/>
    <w:rsid w:val="005D0372"/>
    <w:rsid w:val="005D1374"/>
    <w:rsid w:val="005D23D5"/>
    <w:rsid w:val="005D4C2A"/>
    <w:rsid w:val="005D61B4"/>
    <w:rsid w:val="005D6329"/>
    <w:rsid w:val="005D65CE"/>
    <w:rsid w:val="005E011A"/>
    <w:rsid w:val="005E0E46"/>
    <w:rsid w:val="005E2C11"/>
    <w:rsid w:val="005E3111"/>
    <w:rsid w:val="005E58F1"/>
    <w:rsid w:val="005E6AB3"/>
    <w:rsid w:val="005F0D48"/>
    <w:rsid w:val="005F10AC"/>
    <w:rsid w:val="005F2934"/>
    <w:rsid w:val="005F2D02"/>
    <w:rsid w:val="005F3851"/>
    <w:rsid w:val="005F42E2"/>
    <w:rsid w:val="005F4EDA"/>
    <w:rsid w:val="005F584C"/>
    <w:rsid w:val="0060019F"/>
    <w:rsid w:val="00600BA0"/>
    <w:rsid w:val="00601DA1"/>
    <w:rsid w:val="00602092"/>
    <w:rsid w:val="00602D14"/>
    <w:rsid w:val="00603364"/>
    <w:rsid w:val="0060354A"/>
    <w:rsid w:val="00603891"/>
    <w:rsid w:val="00604498"/>
    <w:rsid w:val="00605BD1"/>
    <w:rsid w:val="00610CA5"/>
    <w:rsid w:val="00611596"/>
    <w:rsid w:val="0061185D"/>
    <w:rsid w:val="00611CFD"/>
    <w:rsid w:val="00612238"/>
    <w:rsid w:val="006124D3"/>
    <w:rsid w:val="00613A41"/>
    <w:rsid w:val="00616389"/>
    <w:rsid w:val="00616CCE"/>
    <w:rsid w:val="00616FA3"/>
    <w:rsid w:val="00616FBE"/>
    <w:rsid w:val="00617E37"/>
    <w:rsid w:val="00620552"/>
    <w:rsid w:val="006206B6"/>
    <w:rsid w:val="0062121E"/>
    <w:rsid w:val="006217ED"/>
    <w:rsid w:val="006218B4"/>
    <w:rsid w:val="00623647"/>
    <w:rsid w:val="00624D2B"/>
    <w:rsid w:val="00625846"/>
    <w:rsid w:val="0062657F"/>
    <w:rsid w:val="0062669D"/>
    <w:rsid w:val="006323AE"/>
    <w:rsid w:val="00633179"/>
    <w:rsid w:val="0063360B"/>
    <w:rsid w:val="00634510"/>
    <w:rsid w:val="0063504D"/>
    <w:rsid w:val="0063513D"/>
    <w:rsid w:val="00635BB5"/>
    <w:rsid w:val="00635BBD"/>
    <w:rsid w:val="006361B1"/>
    <w:rsid w:val="006367E0"/>
    <w:rsid w:val="00640377"/>
    <w:rsid w:val="00642019"/>
    <w:rsid w:val="00642DF6"/>
    <w:rsid w:val="006450D8"/>
    <w:rsid w:val="006455A7"/>
    <w:rsid w:val="0064607D"/>
    <w:rsid w:val="00647EE4"/>
    <w:rsid w:val="006516C7"/>
    <w:rsid w:val="00653AB1"/>
    <w:rsid w:val="00654419"/>
    <w:rsid w:val="00657933"/>
    <w:rsid w:val="0066083B"/>
    <w:rsid w:val="006610CE"/>
    <w:rsid w:val="00665162"/>
    <w:rsid w:val="00667207"/>
    <w:rsid w:val="0066766D"/>
    <w:rsid w:val="006708A0"/>
    <w:rsid w:val="00670928"/>
    <w:rsid w:val="00670D01"/>
    <w:rsid w:val="00672325"/>
    <w:rsid w:val="00672470"/>
    <w:rsid w:val="006747F9"/>
    <w:rsid w:val="00676614"/>
    <w:rsid w:val="00676B81"/>
    <w:rsid w:val="00677099"/>
    <w:rsid w:val="006771A6"/>
    <w:rsid w:val="00680149"/>
    <w:rsid w:val="0068198C"/>
    <w:rsid w:val="00685809"/>
    <w:rsid w:val="00687DEC"/>
    <w:rsid w:val="00690ACD"/>
    <w:rsid w:val="00690FEE"/>
    <w:rsid w:val="006927E1"/>
    <w:rsid w:val="006934DD"/>
    <w:rsid w:val="00694D1C"/>
    <w:rsid w:val="00695900"/>
    <w:rsid w:val="00696A5C"/>
    <w:rsid w:val="00696D27"/>
    <w:rsid w:val="006A189E"/>
    <w:rsid w:val="006A3B66"/>
    <w:rsid w:val="006A3DF9"/>
    <w:rsid w:val="006A5A28"/>
    <w:rsid w:val="006A7A25"/>
    <w:rsid w:val="006B0066"/>
    <w:rsid w:val="006B064D"/>
    <w:rsid w:val="006B1C5B"/>
    <w:rsid w:val="006B4BCF"/>
    <w:rsid w:val="006B534B"/>
    <w:rsid w:val="006B694D"/>
    <w:rsid w:val="006C10A0"/>
    <w:rsid w:val="006C2820"/>
    <w:rsid w:val="006C321B"/>
    <w:rsid w:val="006C586B"/>
    <w:rsid w:val="006C7ABF"/>
    <w:rsid w:val="006C7FA0"/>
    <w:rsid w:val="006C7FD7"/>
    <w:rsid w:val="006D2CFB"/>
    <w:rsid w:val="006D3A4B"/>
    <w:rsid w:val="006D4630"/>
    <w:rsid w:val="006D4931"/>
    <w:rsid w:val="006D4DE6"/>
    <w:rsid w:val="006D5B61"/>
    <w:rsid w:val="006D62CB"/>
    <w:rsid w:val="006D652B"/>
    <w:rsid w:val="006D6AFA"/>
    <w:rsid w:val="006D6F3B"/>
    <w:rsid w:val="006E0D3B"/>
    <w:rsid w:val="006E2B7F"/>
    <w:rsid w:val="006E33B0"/>
    <w:rsid w:val="006E4677"/>
    <w:rsid w:val="006E5844"/>
    <w:rsid w:val="006E747C"/>
    <w:rsid w:val="006F06E2"/>
    <w:rsid w:val="006F1765"/>
    <w:rsid w:val="006F1AB5"/>
    <w:rsid w:val="006F3C2A"/>
    <w:rsid w:val="006F3E85"/>
    <w:rsid w:val="006F44EE"/>
    <w:rsid w:val="006F4956"/>
    <w:rsid w:val="006F59DA"/>
    <w:rsid w:val="006F5F56"/>
    <w:rsid w:val="006F64D0"/>
    <w:rsid w:val="006F7F11"/>
    <w:rsid w:val="00700103"/>
    <w:rsid w:val="00700AC3"/>
    <w:rsid w:val="0070166B"/>
    <w:rsid w:val="007019E2"/>
    <w:rsid w:val="00702246"/>
    <w:rsid w:val="00703992"/>
    <w:rsid w:val="00704176"/>
    <w:rsid w:val="00704353"/>
    <w:rsid w:val="00704498"/>
    <w:rsid w:val="00704A2B"/>
    <w:rsid w:val="00704BA6"/>
    <w:rsid w:val="00704E3B"/>
    <w:rsid w:val="00704F94"/>
    <w:rsid w:val="007076E6"/>
    <w:rsid w:val="007106F8"/>
    <w:rsid w:val="00710E46"/>
    <w:rsid w:val="0071156A"/>
    <w:rsid w:val="0071157D"/>
    <w:rsid w:val="00712EBD"/>
    <w:rsid w:val="00714932"/>
    <w:rsid w:val="0071625E"/>
    <w:rsid w:val="007168DD"/>
    <w:rsid w:val="00716BE9"/>
    <w:rsid w:val="007176A8"/>
    <w:rsid w:val="00721F7F"/>
    <w:rsid w:val="00723A9E"/>
    <w:rsid w:val="00725AB6"/>
    <w:rsid w:val="00725BBA"/>
    <w:rsid w:val="00726011"/>
    <w:rsid w:val="007271B7"/>
    <w:rsid w:val="00727B86"/>
    <w:rsid w:val="00731992"/>
    <w:rsid w:val="0073227C"/>
    <w:rsid w:val="00732884"/>
    <w:rsid w:val="00734384"/>
    <w:rsid w:val="007344C5"/>
    <w:rsid w:val="0073452B"/>
    <w:rsid w:val="00734FD2"/>
    <w:rsid w:val="0073669C"/>
    <w:rsid w:val="00737375"/>
    <w:rsid w:val="00737A22"/>
    <w:rsid w:val="00737A86"/>
    <w:rsid w:val="00737E6B"/>
    <w:rsid w:val="0074273C"/>
    <w:rsid w:val="007429BA"/>
    <w:rsid w:val="0074320F"/>
    <w:rsid w:val="00744636"/>
    <w:rsid w:val="0074467F"/>
    <w:rsid w:val="00744837"/>
    <w:rsid w:val="007450A6"/>
    <w:rsid w:val="0074574A"/>
    <w:rsid w:val="00747612"/>
    <w:rsid w:val="00753BB3"/>
    <w:rsid w:val="00754AEF"/>
    <w:rsid w:val="00754B97"/>
    <w:rsid w:val="00755C46"/>
    <w:rsid w:val="007565F8"/>
    <w:rsid w:val="007579B4"/>
    <w:rsid w:val="00760837"/>
    <w:rsid w:val="00760971"/>
    <w:rsid w:val="00760A77"/>
    <w:rsid w:val="0076147A"/>
    <w:rsid w:val="007614CC"/>
    <w:rsid w:val="00761D1D"/>
    <w:rsid w:val="00763C99"/>
    <w:rsid w:val="00765939"/>
    <w:rsid w:val="00765F93"/>
    <w:rsid w:val="00767656"/>
    <w:rsid w:val="00767FE9"/>
    <w:rsid w:val="00771774"/>
    <w:rsid w:val="00772C9D"/>
    <w:rsid w:val="007739C0"/>
    <w:rsid w:val="007740F4"/>
    <w:rsid w:val="00780ACF"/>
    <w:rsid w:val="00780EE0"/>
    <w:rsid w:val="00783FD8"/>
    <w:rsid w:val="007859F3"/>
    <w:rsid w:val="00785E73"/>
    <w:rsid w:val="0078677A"/>
    <w:rsid w:val="00787482"/>
    <w:rsid w:val="00787592"/>
    <w:rsid w:val="00787C46"/>
    <w:rsid w:val="00790097"/>
    <w:rsid w:val="00790FE9"/>
    <w:rsid w:val="00791645"/>
    <w:rsid w:val="0079252B"/>
    <w:rsid w:val="007935D9"/>
    <w:rsid w:val="00794337"/>
    <w:rsid w:val="00794763"/>
    <w:rsid w:val="00795964"/>
    <w:rsid w:val="00795B11"/>
    <w:rsid w:val="00795D03"/>
    <w:rsid w:val="00795FAA"/>
    <w:rsid w:val="00796060"/>
    <w:rsid w:val="007969F8"/>
    <w:rsid w:val="0079788A"/>
    <w:rsid w:val="00797B23"/>
    <w:rsid w:val="007A025C"/>
    <w:rsid w:val="007A059B"/>
    <w:rsid w:val="007A07F2"/>
    <w:rsid w:val="007A0909"/>
    <w:rsid w:val="007A185A"/>
    <w:rsid w:val="007A1FA3"/>
    <w:rsid w:val="007A203B"/>
    <w:rsid w:val="007A203E"/>
    <w:rsid w:val="007A27C9"/>
    <w:rsid w:val="007A318C"/>
    <w:rsid w:val="007A33CD"/>
    <w:rsid w:val="007A3406"/>
    <w:rsid w:val="007A3B8C"/>
    <w:rsid w:val="007A43A8"/>
    <w:rsid w:val="007A43D1"/>
    <w:rsid w:val="007A4976"/>
    <w:rsid w:val="007A64A6"/>
    <w:rsid w:val="007A7430"/>
    <w:rsid w:val="007A7F27"/>
    <w:rsid w:val="007B13FC"/>
    <w:rsid w:val="007B2420"/>
    <w:rsid w:val="007B288A"/>
    <w:rsid w:val="007B2C6B"/>
    <w:rsid w:val="007B4408"/>
    <w:rsid w:val="007B46E0"/>
    <w:rsid w:val="007B59F7"/>
    <w:rsid w:val="007B60AD"/>
    <w:rsid w:val="007B627D"/>
    <w:rsid w:val="007B701A"/>
    <w:rsid w:val="007B72D8"/>
    <w:rsid w:val="007C1AAF"/>
    <w:rsid w:val="007C1D8F"/>
    <w:rsid w:val="007C3A7D"/>
    <w:rsid w:val="007C47E2"/>
    <w:rsid w:val="007C612F"/>
    <w:rsid w:val="007C7731"/>
    <w:rsid w:val="007C7A19"/>
    <w:rsid w:val="007D0106"/>
    <w:rsid w:val="007D0952"/>
    <w:rsid w:val="007D22CA"/>
    <w:rsid w:val="007D2B02"/>
    <w:rsid w:val="007D4ED3"/>
    <w:rsid w:val="007D589B"/>
    <w:rsid w:val="007D6497"/>
    <w:rsid w:val="007E1449"/>
    <w:rsid w:val="007E15FD"/>
    <w:rsid w:val="007E17F6"/>
    <w:rsid w:val="007E3429"/>
    <w:rsid w:val="007E3C86"/>
    <w:rsid w:val="007E49D8"/>
    <w:rsid w:val="007E5E1D"/>
    <w:rsid w:val="007E6A5A"/>
    <w:rsid w:val="007E6E4E"/>
    <w:rsid w:val="007F0DE0"/>
    <w:rsid w:val="007F179D"/>
    <w:rsid w:val="007F18BE"/>
    <w:rsid w:val="007F4372"/>
    <w:rsid w:val="007F4D28"/>
    <w:rsid w:val="007F5154"/>
    <w:rsid w:val="007F5871"/>
    <w:rsid w:val="007F5E78"/>
    <w:rsid w:val="007F756D"/>
    <w:rsid w:val="007F797D"/>
    <w:rsid w:val="007F7B30"/>
    <w:rsid w:val="00800291"/>
    <w:rsid w:val="00800DCF"/>
    <w:rsid w:val="00801055"/>
    <w:rsid w:val="00801086"/>
    <w:rsid w:val="00802EC2"/>
    <w:rsid w:val="008041E2"/>
    <w:rsid w:val="00805206"/>
    <w:rsid w:val="0080534B"/>
    <w:rsid w:val="00805759"/>
    <w:rsid w:val="008059F3"/>
    <w:rsid w:val="00805EE9"/>
    <w:rsid w:val="008071C5"/>
    <w:rsid w:val="00811D37"/>
    <w:rsid w:val="00812095"/>
    <w:rsid w:val="00814F9D"/>
    <w:rsid w:val="0081566D"/>
    <w:rsid w:val="00815C26"/>
    <w:rsid w:val="008163FD"/>
    <w:rsid w:val="0081672F"/>
    <w:rsid w:val="0081691E"/>
    <w:rsid w:val="00816FC3"/>
    <w:rsid w:val="008203B8"/>
    <w:rsid w:val="008208D7"/>
    <w:rsid w:val="0082118F"/>
    <w:rsid w:val="00821430"/>
    <w:rsid w:val="008227EE"/>
    <w:rsid w:val="00823EBF"/>
    <w:rsid w:val="008244DE"/>
    <w:rsid w:val="00824893"/>
    <w:rsid w:val="00825091"/>
    <w:rsid w:val="00825358"/>
    <w:rsid w:val="008263BA"/>
    <w:rsid w:val="00826482"/>
    <w:rsid w:val="00826C6E"/>
    <w:rsid w:val="00827138"/>
    <w:rsid w:val="00827286"/>
    <w:rsid w:val="00830479"/>
    <w:rsid w:val="00830A93"/>
    <w:rsid w:val="0083294F"/>
    <w:rsid w:val="00833128"/>
    <w:rsid w:val="008332DC"/>
    <w:rsid w:val="00833C57"/>
    <w:rsid w:val="00833CFC"/>
    <w:rsid w:val="00833E24"/>
    <w:rsid w:val="00834A77"/>
    <w:rsid w:val="008354A8"/>
    <w:rsid w:val="00837105"/>
    <w:rsid w:val="00837130"/>
    <w:rsid w:val="00840391"/>
    <w:rsid w:val="008435C9"/>
    <w:rsid w:val="00844588"/>
    <w:rsid w:val="0084554E"/>
    <w:rsid w:val="0084721E"/>
    <w:rsid w:val="00847459"/>
    <w:rsid w:val="00847640"/>
    <w:rsid w:val="0085190E"/>
    <w:rsid w:val="0085230A"/>
    <w:rsid w:val="00852E9E"/>
    <w:rsid w:val="00853F65"/>
    <w:rsid w:val="00854B4C"/>
    <w:rsid w:val="008555FA"/>
    <w:rsid w:val="00855ADB"/>
    <w:rsid w:val="00856273"/>
    <w:rsid w:val="00856E9C"/>
    <w:rsid w:val="0085756B"/>
    <w:rsid w:val="00857EC2"/>
    <w:rsid w:val="00860DF3"/>
    <w:rsid w:val="00861774"/>
    <w:rsid w:val="00861B0E"/>
    <w:rsid w:val="00861C29"/>
    <w:rsid w:val="008627B2"/>
    <w:rsid w:val="00864632"/>
    <w:rsid w:val="008653C9"/>
    <w:rsid w:val="00865E7D"/>
    <w:rsid w:val="0086740C"/>
    <w:rsid w:val="00867F04"/>
    <w:rsid w:val="00867F84"/>
    <w:rsid w:val="008715E5"/>
    <w:rsid w:val="00871DA3"/>
    <w:rsid w:val="008724DD"/>
    <w:rsid w:val="00872520"/>
    <w:rsid w:val="00873E29"/>
    <w:rsid w:val="00875E84"/>
    <w:rsid w:val="00876900"/>
    <w:rsid w:val="008770A0"/>
    <w:rsid w:val="008775BD"/>
    <w:rsid w:val="00880C78"/>
    <w:rsid w:val="00881684"/>
    <w:rsid w:val="0088186C"/>
    <w:rsid w:val="00882566"/>
    <w:rsid w:val="00883865"/>
    <w:rsid w:val="00884A29"/>
    <w:rsid w:val="0088535D"/>
    <w:rsid w:val="00885B55"/>
    <w:rsid w:val="0088691D"/>
    <w:rsid w:val="008902E2"/>
    <w:rsid w:val="008922D0"/>
    <w:rsid w:val="00892E01"/>
    <w:rsid w:val="00893D40"/>
    <w:rsid w:val="00895342"/>
    <w:rsid w:val="00897B66"/>
    <w:rsid w:val="008A0431"/>
    <w:rsid w:val="008A0CFB"/>
    <w:rsid w:val="008A0D9D"/>
    <w:rsid w:val="008A4179"/>
    <w:rsid w:val="008A42D6"/>
    <w:rsid w:val="008A4303"/>
    <w:rsid w:val="008A510E"/>
    <w:rsid w:val="008A5741"/>
    <w:rsid w:val="008A58A8"/>
    <w:rsid w:val="008A6CD8"/>
    <w:rsid w:val="008B00AF"/>
    <w:rsid w:val="008B1775"/>
    <w:rsid w:val="008B25B2"/>
    <w:rsid w:val="008B2CF8"/>
    <w:rsid w:val="008B392E"/>
    <w:rsid w:val="008B3AD6"/>
    <w:rsid w:val="008B42BC"/>
    <w:rsid w:val="008B485F"/>
    <w:rsid w:val="008B60C5"/>
    <w:rsid w:val="008B6E2C"/>
    <w:rsid w:val="008B76A9"/>
    <w:rsid w:val="008B7A32"/>
    <w:rsid w:val="008B7E66"/>
    <w:rsid w:val="008C04E2"/>
    <w:rsid w:val="008C1668"/>
    <w:rsid w:val="008C1735"/>
    <w:rsid w:val="008C18DB"/>
    <w:rsid w:val="008C2561"/>
    <w:rsid w:val="008C5E40"/>
    <w:rsid w:val="008C6FBD"/>
    <w:rsid w:val="008C7EAF"/>
    <w:rsid w:val="008D02A4"/>
    <w:rsid w:val="008D0544"/>
    <w:rsid w:val="008D0A21"/>
    <w:rsid w:val="008D0A60"/>
    <w:rsid w:val="008D15D7"/>
    <w:rsid w:val="008D454D"/>
    <w:rsid w:val="008D4FEC"/>
    <w:rsid w:val="008D5828"/>
    <w:rsid w:val="008D59D7"/>
    <w:rsid w:val="008D5CD6"/>
    <w:rsid w:val="008D7A95"/>
    <w:rsid w:val="008E03F1"/>
    <w:rsid w:val="008E055B"/>
    <w:rsid w:val="008E22A4"/>
    <w:rsid w:val="008E2B62"/>
    <w:rsid w:val="008E3582"/>
    <w:rsid w:val="008E588C"/>
    <w:rsid w:val="008E5FEE"/>
    <w:rsid w:val="008E6A54"/>
    <w:rsid w:val="008E7F24"/>
    <w:rsid w:val="008F00CE"/>
    <w:rsid w:val="008F0B9E"/>
    <w:rsid w:val="008F0BE0"/>
    <w:rsid w:val="008F17B6"/>
    <w:rsid w:val="008F221B"/>
    <w:rsid w:val="008F28C2"/>
    <w:rsid w:val="008F2C55"/>
    <w:rsid w:val="00900F8D"/>
    <w:rsid w:val="00902534"/>
    <w:rsid w:val="0090254B"/>
    <w:rsid w:val="009034C2"/>
    <w:rsid w:val="009036B5"/>
    <w:rsid w:val="00903750"/>
    <w:rsid w:val="0090450C"/>
    <w:rsid w:val="009045D6"/>
    <w:rsid w:val="00905104"/>
    <w:rsid w:val="00905886"/>
    <w:rsid w:val="00905B70"/>
    <w:rsid w:val="00906B5E"/>
    <w:rsid w:val="00906B8B"/>
    <w:rsid w:val="00910B0B"/>
    <w:rsid w:val="00910DD4"/>
    <w:rsid w:val="00911269"/>
    <w:rsid w:val="009112A3"/>
    <w:rsid w:val="009132DE"/>
    <w:rsid w:val="009135FD"/>
    <w:rsid w:val="0091381E"/>
    <w:rsid w:val="00914B62"/>
    <w:rsid w:val="00917D18"/>
    <w:rsid w:val="00920597"/>
    <w:rsid w:val="00920786"/>
    <w:rsid w:val="00920961"/>
    <w:rsid w:val="00920AFC"/>
    <w:rsid w:val="00920EE5"/>
    <w:rsid w:val="00921D5D"/>
    <w:rsid w:val="00924A42"/>
    <w:rsid w:val="00927DAC"/>
    <w:rsid w:val="009308D5"/>
    <w:rsid w:val="009332F5"/>
    <w:rsid w:val="00933D10"/>
    <w:rsid w:val="009351C9"/>
    <w:rsid w:val="00935996"/>
    <w:rsid w:val="00935F77"/>
    <w:rsid w:val="00937EBE"/>
    <w:rsid w:val="00940A2B"/>
    <w:rsid w:val="00943D05"/>
    <w:rsid w:val="009443A7"/>
    <w:rsid w:val="00944F13"/>
    <w:rsid w:val="009460C0"/>
    <w:rsid w:val="00946A1B"/>
    <w:rsid w:val="00946B67"/>
    <w:rsid w:val="00947B84"/>
    <w:rsid w:val="00947C73"/>
    <w:rsid w:val="00947F23"/>
    <w:rsid w:val="009507CB"/>
    <w:rsid w:val="009542A3"/>
    <w:rsid w:val="0095519D"/>
    <w:rsid w:val="00955607"/>
    <w:rsid w:val="009577AF"/>
    <w:rsid w:val="00960544"/>
    <w:rsid w:val="00962C74"/>
    <w:rsid w:val="00963FA5"/>
    <w:rsid w:val="00964865"/>
    <w:rsid w:val="0096507E"/>
    <w:rsid w:val="009653A9"/>
    <w:rsid w:val="0096581A"/>
    <w:rsid w:val="00965C47"/>
    <w:rsid w:val="009660AF"/>
    <w:rsid w:val="009663B7"/>
    <w:rsid w:val="009671E3"/>
    <w:rsid w:val="0096772F"/>
    <w:rsid w:val="00967C3E"/>
    <w:rsid w:val="00967DA0"/>
    <w:rsid w:val="009703DF"/>
    <w:rsid w:val="009704B2"/>
    <w:rsid w:val="00970B89"/>
    <w:rsid w:val="0097198D"/>
    <w:rsid w:val="00971DC3"/>
    <w:rsid w:val="009723D0"/>
    <w:rsid w:val="00974368"/>
    <w:rsid w:val="00974A63"/>
    <w:rsid w:val="00975ED0"/>
    <w:rsid w:val="00976056"/>
    <w:rsid w:val="009762B1"/>
    <w:rsid w:val="00977C47"/>
    <w:rsid w:val="00980F33"/>
    <w:rsid w:val="0098200B"/>
    <w:rsid w:val="00982D07"/>
    <w:rsid w:val="00983023"/>
    <w:rsid w:val="00983BD1"/>
    <w:rsid w:val="00983EE8"/>
    <w:rsid w:val="00983FC8"/>
    <w:rsid w:val="0098465E"/>
    <w:rsid w:val="00984910"/>
    <w:rsid w:val="0099088E"/>
    <w:rsid w:val="00990F4F"/>
    <w:rsid w:val="009918D7"/>
    <w:rsid w:val="00991902"/>
    <w:rsid w:val="00992C64"/>
    <w:rsid w:val="00992F26"/>
    <w:rsid w:val="009931EE"/>
    <w:rsid w:val="009945F6"/>
    <w:rsid w:val="009970FA"/>
    <w:rsid w:val="0099788C"/>
    <w:rsid w:val="009A0D13"/>
    <w:rsid w:val="009A3461"/>
    <w:rsid w:val="009A59AD"/>
    <w:rsid w:val="009A6761"/>
    <w:rsid w:val="009A681D"/>
    <w:rsid w:val="009A7915"/>
    <w:rsid w:val="009B22FB"/>
    <w:rsid w:val="009B2805"/>
    <w:rsid w:val="009B29BB"/>
    <w:rsid w:val="009B2A66"/>
    <w:rsid w:val="009B369A"/>
    <w:rsid w:val="009B5363"/>
    <w:rsid w:val="009B5839"/>
    <w:rsid w:val="009B5D68"/>
    <w:rsid w:val="009B6136"/>
    <w:rsid w:val="009B6CE7"/>
    <w:rsid w:val="009C0729"/>
    <w:rsid w:val="009C08D4"/>
    <w:rsid w:val="009D0226"/>
    <w:rsid w:val="009D0409"/>
    <w:rsid w:val="009D205F"/>
    <w:rsid w:val="009D2AC5"/>
    <w:rsid w:val="009D3A71"/>
    <w:rsid w:val="009D6286"/>
    <w:rsid w:val="009D702A"/>
    <w:rsid w:val="009D7180"/>
    <w:rsid w:val="009E0F48"/>
    <w:rsid w:val="009E2D99"/>
    <w:rsid w:val="009E3611"/>
    <w:rsid w:val="009E3DF2"/>
    <w:rsid w:val="009E42BA"/>
    <w:rsid w:val="009E7356"/>
    <w:rsid w:val="009E7FB5"/>
    <w:rsid w:val="009F0657"/>
    <w:rsid w:val="009F07B9"/>
    <w:rsid w:val="009F2100"/>
    <w:rsid w:val="009F2CC8"/>
    <w:rsid w:val="009F4571"/>
    <w:rsid w:val="009F4EC3"/>
    <w:rsid w:val="009F67B9"/>
    <w:rsid w:val="009F719F"/>
    <w:rsid w:val="00A00101"/>
    <w:rsid w:val="00A0083B"/>
    <w:rsid w:val="00A00F59"/>
    <w:rsid w:val="00A01B0B"/>
    <w:rsid w:val="00A02CBB"/>
    <w:rsid w:val="00A03462"/>
    <w:rsid w:val="00A03CAD"/>
    <w:rsid w:val="00A0493D"/>
    <w:rsid w:val="00A052E9"/>
    <w:rsid w:val="00A05E8F"/>
    <w:rsid w:val="00A0634C"/>
    <w:rsid w:val="00A07A62"/>
    <w:rsid w:val="00A07AC4"/>
    <w:rsid w:val="00A10E2F"/>
    <w:rsid w:val="00A11702"/>
    <w:rsid w:val="00A11DA2"/>
    <w:rsid w:val="00A125D0"/>
    <w:rsid w:val="00A12618"/>
    <w:rsid w:val="00A15034"/>
    <w:rsid w:val="00A16310"/>
    <w:rsid w:val="00A1640F"/>
    <w:rsid w:val="00A16DA6"/>
    <w:rsid w:val="00A16F6C"/>
    <w:rsid w:val="00A2089B"/>
    <w:rsid w:val="00A208D7"/>
    <w:rsid w:val="00A24D57"/>
    <w:rsid w:val="00A24E74"/>
    <w:rsid w:val="00A25D06"/>
    <w:rsid w:val="00A25EEC"/>
    <w:rsid w:val="00A26609"/>
    <w:rsid w:val="00A27206"/>
    <w:rsid w:val="00A272B0"/>
    <w:rsid w:val="00A27840"/>
    <w:rsid w:val="00A309C0"/>
    <w:rsid w:val="00A30BD9"/>
    <w:rsid w:val="00A31CA0"/>
    <w:rsid w:val="00A3320A"/>
    <w:rsid w:val="00A338AF"/>
    <w:rsid w:val="00A35F39"/>
    <w:rsid w:val="00A35FB2"/>
    <w:rsid w:val="00A36746"/>
    <w:rsid w:val="00A36961"/>
    <w:rsid w:val="00A4133F"/>
    <w:rsid w:val="00A41BBF"/>
    <w:rsid w:val="00A42870"/>
    <w:rsid w:val="00A43301"/>
    <w:rsid w:val="00A43464"/>
    <w:rsid w:val="00A43930"/>
    <w:rsid w:val="00A44309"/>
    <w:rsid w:val="00A44EEA"/>
    <w:rsid w:val="00A45A02"/>
    <w:rsid w:val="00A475DE"/>
    <w:rsid w:val="00A475EB"/>
    <w:rsid w:val="00A51041"/>
    <w:rsid w:val="00A519BE"/>
    <w:rsid w:val="00A52B7A"/>
    <w:rsid w:val="00A52D42"/>
    <w:rsid w:val="00A52DB1"/>
    <w:rsid w:val="00A52DD2"/>
    <w:rsid w:val="00A52E9B"/>
    <w:rsid w:val="00A530E9"/>
    <w:rsid w:val="00A5312C"/>
    <w:rsid w:val="00A53193"/>
    <w:rsid w:val="00A53929"/>
    <w:rsid w:val="00A53E46"/>
    <w:rsid w:val="00A54BF3"/>
    <w:rsid w:val="00A56001"/>
    <w:rsid w:val="00A563E8"/>
    <w:rsid w:val="00A563FA"/>
    <w:rsid w:val="00A56439"/>
    <w:rsid w:val="00A608B3"/>
    <w:rsid w:val="00A609C4"/>
    <w:rsid w:val="00A65CE6"/>
    <w:rsid w:val="00A65FBA"/>
    <w:rsid w:val="00A67E35"/>
    <w:rsid w:val="00A70DA6"/>
    <w:rsid w:val="00A74270"/>
    <w:rsid w:val="00A76001"/>
    <w:rsid w:val="00A77024"/>
    <w:rsid w:val="00A77081"/>
    <w:rsid w:val="00A77493"/>
    <w:rsid w:val="00A77B57"/>
    <w:rsid w:val="00A81354"/>
    <w:rsid w:val="00A8160C"/>
    <w:rsid w:val="00A81964"/>
    <w:rsid w:val="00A82478"/>
    <w:rsid w:val="00A835FA"/>
    <w:rsid w:val="00A84898"/>
    <w:rsid w:val="00A84D69"/>
    <w:rsid w:val="00A90377"/>
    <w:rsid w:val="00A9184C"/>
    <w:rsid w:val="00A934AD"/>
    <w:rsid w:val="00A9452D"/>
    <w:rsid w:val="00A948F6"/>
    <w:rsid w:val="00A95D81"/>
    <w:rsid w:val="00A96164"/>
    <w:rsid w:val="00A96722"/>
    <w:rsid w:val="00A96E4D"/>
    <w:rsid w:val="00A97BFC"/>
    <w:rsid w:val="00AA0C29"/>
    <w:rsid w:val="00AA1D93"/>
    <w:rsid w:val="00AA1E84"/>
    <w:rsid w:val="00AA2BA7"/>
    <w:rsid w:val="00AA6864"/>
    <w:rsid w:val="00AA6CA4"/>
    <w:rsid w:val="00AA7BD4"/>
    <w:rsid w:val="00AA7F7B"/>
    <w:rsid w:val="00AB00BF"/>
    <w:rsid w:val="00AB1BAB"/>
    <w:rsid w:val="00AB21ED"/>
    <w:rsid w:val="00AB32E5"/>
    <w:rsid w:val="00AB4171"/>
    <w:rsid w:val="00AB60F3"/>
    <w:rsid w:val="00AB6AF1"/>
    <w:rsid w:val="00AB6DB0"/>
    <w:rsid w:val="00AB7045"/>
    <w:rsid w:val="00AB7220"/>
    <w:rsid w:val="00AC0093"/>
    <w:rsid w:val="00AC088C"/>
    <w:rsid w:val="00AC0A49"/>
    <w:rsid w:val="00AC135E"/>
    <w:rsid w:val="00AC165B"/>
    <w:rsid w:val="00AC17F0"/>
    <w:rsid w:val="00AC17FD"/>
    <w:rsid w:val="00AC1947"/>
    <w:rsid w:val="00AC1E42"/>
    <w:rsid w:val="00AC42DD"/>
    <w:rsid w:val="00AC4CCE"/>
    <w:rsid w:val="00AC60A1"/>
    <w:rsid w:val="00AC6B29"/>
    <w:rsid w:val="00AC7083"/>
    <w:rsid w:val="00AC7539"/>
    <w:rsid w:val="00AD0067"/>
    <w:rsid w:val="00AD42C5"/>
    <w:rsid w:val="00AD4461"/>
    <w:rsid w:val="00AE0847"/>
    <w:rsid w:val="00AE0A39"/>
    <w:rsid w:val="00AE0C28"/>
    <w:rsid w:val="00AE0C2D"/>
    <w:rsid w:val="00AE1389"/>
    <w:rsid w:val="00AE1A2B"/>
    <w:rsid w:val="00AE1ADE"/>
    <w:rsid w:val="00AE1CF6"/>
    <w:rsid w:val="00AE272E"/>
    <w:rsid w:val="00AE4BB0"/>
    <w:rsid w:val="00AE59C2"/>
    <w:rsid w:val="00AE6BAE"/>
    <w:rsid w:val="00AE75B0"/>
    <w:rsid w:val="00AF0A92"/>
    <w:rsid w:val="00AF1056"/>
    <w:rsid w:val="00AF1ED1"/>
    <w:rsid w:val="00AF221E"/>
    <w:rsid w:val="00AF3B11"/>
    <w:rsid w:val="00AF3E7C"/>
    <w:rsid w:val="00AF62FC"/>
    <w:rsid w:val="00AF6976"/>
    <w:rsid w:val="00AF7592"/>
    <w:rsid w:val="00AF7853"/>
    <w:rsid w:val="00B01BF8"/>
    <w:rsid w:val="00B0330D"/>
    <w:rsid w:val="00B03EAC"/>
    <w:rsid w:val="00B07611"/>
    <w:rsid w:val="00B07DF0"/>
    <w:rsid w:val="00B11B0D"/>
    <w:rsid w:val="00B11CC9"/>
    <w:rsid w:val="00B13D41"/>
    <w:rsid w:val="00B143C0"/>
    <w:rsid w:val="00B1645E"/>
    <w:rsid w:val="00B17878"/>
    <w:rsid w:val="00B207A3"/>
    <w:rsid w:val="00B20CB2"/>
    <w:rsid w:val="00B24781"/>
    <w:rsid w:val="00B25039"/>
    <w:rsid w:val="00B2606C"/>
    <w:rsid w:val="00B26F00"/>
    <w:rsid w:val="00B276C9"/>
    <w:rsid w:val="00B31934"/>
    <w:rsid w:val="00B31C75"/>
    <w:rsid w:val="00B32BF4"/>
    <w:rsid w:val="00B32EC1"/>
    <w:rsid w:val="00B3417E"/>
    <w:rsid w:val="00B34957"/>
    <w:rsid w:val="00B406B7"/>
    <w:rsid w:val="00B4203E"/>
    <w:rsid w:val="00B4269F"/>
    <w:rsid w:val="00B44253"/>
    <w:rsid w:val="00B46AD4"/>
    <w:rsid w:val="00B47C18"/>
    <w:rsid w:val="00B47F37"/>
    <w:rsid w:val="00B501C3"/>
    <w:rsid w:val="00B50540"/>
    <w:rsid w:val="00B50F02"/>
    <w:rsid w:val="00B510C0"/>
    <w:rsid w:val="00B51801"/>
    <w:rsid w:val="00B54718"/>
    <w:rsid w:val="00B5510D"/>
    <w:rsid w:val="00B5651F"/>
    <w:rsid w:val="00B602A0"/>
    <w:rsid w:val="00B604B0"/>
    <w:rsid w:val="00B607FC"/>
    <w:rsid w:val="00B6184F"/>
    <w:rsid w:val="00B61913"/>
    <w:rsid w:val="00B621A6"/>
    <w:rsid w:val="00B626E9"/>
    <w:rsid w:val="00B643ED"/>
    <w:rsid w:val="00B65489"/>
    <w:rsid w:val="00B657B5"/>
    <w:rsid w:val="00B65A66"/>
    <w:rsid w:val="00B66A7A"/>
    <w:rsid w:val="00B67433"/>
    <w:rsid w:val="00B6794D"/>
    <w:rsid w:val="00B71664"/>
    <w:rsid w:val="00B71A5E"/>
    <w:rsid w:val="00B71B7D"/>
    <w:rsid w:val="00B72E65"/>
    <w:rsid w:val="00B76EEC"/>
    <w:rsid w:val="00B801D0"/>
    <w:rsid w:val="00B81882"/>
    <w:rsid w:val="00B8300C"/>
    <w:rsid w:val="00B83DDD"/>
    <w:rsid w:val="00B83EE2"/>
    <w:rsid w:val="00B852D6"/>
    <w:rsid w:val="00B85709"/>
    <w:rsid w:val="00B85EDF"/>
    <w:rsid w:val="00B864D9"/>
    <w:rsid w:val="00B864E7"/>
    <w:rsid w:val="00B8792F"/>
    <w:rsid w:val="00B904D2"/>
    <w:rsid w:val="00B907A4"/>
    <w:rsid w:val="00B909D1"/>
    <w:rsid w:val="00B92FB6"/>
    <w:rsid w:val="00B93633"/>
    <w:rsid w:val="00B93FDE"/>
    <w:rsid w:val="00B94484"/>
    <w:rsid w:val="00B94D79"/>
    <w:rsid w:val="00B97BE6"/>
    <w:rsid w:val="00BA07D1"/>
    <w:rsid w:val="00BA1B63"/>
    <w:rsid w:val="00BA2577"/>
    <w:rsid w:val="00BA3A44"/>
    <w:rsid w:val="00BA3FCE"/>
    <w:rsid w:val="00BA4067"/>
    <w:rsid w:val="00BA5111"/>
    <w:rsid w:val="00BB04D2"/>
    <w:rsid w:val="00BB0B10"/>
    <w:rsid w:val="00BB0D2C"/>
    <w:rsid w:val="00BB0F0E"/>
    <w:rsid w:val="00BB1F9E"/>
    <w:rsid w:val="00BB3E4C"/>
    <w:rsid w:val="00BB4AE0"/>
    <w:rsid w:val="00BB4E56"/>
    <w:rsid w:val="00BB5A05"/>
    <w:rsid w:val="00BB6DF6"/>
    <w:rsid w:val="00BC07CA"/>
    <w:rsid w:val="00BC0BFF"/>
    <w:rsid w:val="00BC234D"/>
    <w:rsid w:val="00BC3FA7"/>
    <w:rsid w:val="00BC67E4"/>
    <w:rsid w:val="00BC7CA9"/>
    <w:rsid w:val="00BD04BE"/>
    <w:rsid w:val="00BD085F"/>
    <w:rsid w:val="00BD0C17"/>
    <w:rsid w:val="00BD1306"/>
    <w:rsid w:val="00BD29B7"/>
    <w:rsid w:val="00BD5A46"/>
    <w:rsid w:val="00BD5EDC"/>
    <w:rsid w:val="00BD6099"/>
    <w:rsid w:val="00BD663E"/>
    <w:rsid w:val="00BD70EB"/>
    <w:rsid w:val="00BD76B9"/>
    <w:rsid w:val="00BE00D5"/>
    <w:rsid w:val="00BE03DD"/>
    <w:rsid w:val="00BE1253"/>
    <w:rsid w:val="00BE3319"/>
    <w:rsid w:val="00BE6713"/>
    <w:rsid w:val="00BE7025"/>
    <w:rsid w:val="00BF1E8A"/>
    <w:rsid w:val="00BF3589"/>
    <w:rsid w:val="00BF3D1D"/>
    <w:rsid w:val="00BF4684"/>
    <w:rsid w:val="00BF6423"/>
    <w:rsid w:val="00BF7078"/>
    <w:rsid w:val="00BF75CF"/>
    <w:rsid w:val="00BF7805"/>
    <w:rsid w:val="00C00437"/>
    <w:rsid w:val="00C01581"/>
    <w:rsid w:val="00C01682"/>
    <w:rsid w:val="00C01E61"/>
    <w:rsid w:val="00C024D0"/>
    <w:rsid w:val="00C02649"/>
    <w:rsid w:val="00C02728"/>
    <w:rsid w:val="00C02CB6"/>
    <w:rsid w:val="00C03543"/>
    <w:rsid w:val="00C037E4"/>
    <w:rsid w:val="00C03E42"/>
    <w:rsid w:val="00C04A22"/>
    <w:rsid w:val="00C04E60"/>
    <w:rsid w:val="00C04EDC"/>
    <w:rsid w:val="00C053D1"/>
    <w:rsid w:val="00C05B0A"/>
    <w:rsid w:val="00C0684C"/>
    <w:rsid w:val="00C07833"/>
    <w:rsid w:val="00C100C9"/>
    <w:rsid w:val="00C10B96"/>
    <w:rsid w:val="00C114DC"/>
    <w:rsid w:val="00C1398C"/>
    <w:rsid w:val="00C13D49"/>
    <w:rsid w:val="00C16EFD"/>
    <w:rsid w:val="00C1715F"/>
    <w:rsid w:val="00C17444"/>
    <w:rsid w:val="00C17480"/>
    <w:rsid w:val="00C20DE6"/>
    <w:rsid w:val="00C2137C"/>
    <w:rsid w:val="00C24681"/>
    <w:rsid w:val="00C25FFE"/>
    <w:rsid w:val="00C27245"/>
    <w:rsid w:val="00C30243"/>
    <w:rsid w:val="00C31BB6"/>
    <w:rsid w:val="00C322AC"/>
    <w:rsid w:val="00C33710"/>
    <w:rsid w:val="00C34F0D"/>
    <w:rsid w:val="00C35F7B"/>
    <w:rsid w:val="00C370B7"/>
    <w:rsid w:val="00C37266"/>
    <w:rsid w:val="00C37BD2"/>
    <w:rsid w:val="00C4065A"/>
    <w:rsid w:val="00C407BA"/>
    <w:rsid w:val="00C40B41"/>
    <w:rsid w:val="00C41219"/>
    <w:rsid w:val="00C41B77"/>
    <w:rsid w:val="00C42396"/>
    <w:rsid w:val="00C424B1"/>
    <w:rsid w:val="00C43FA6"/>
    <w:rsid w:val="00C44022"/>
    <w:rsid w:val="00C44757"/>
    <w:rsid w:val="00C4663C"/>
    <w:rsid w:val="00C5037D"/>
    <w:rsid w:val="00C512D1"/>
    <w:rsid w:val="00C51442"/>
    <w:rsid w:val="00C53B2B"/>
    <w:rsid w:val="00C54DB2"/>
    <w:rsid w:val="00C55049"/>
    <w:rsid w:val="00C55A14"/>
    <w:rsid w:val="00C564AC"/>
    <w:rsid w:val="00C56E33"/>
    <w:rsid w:val="00C56E64"/>
    <w:rsid w:val="00C6026A"/>
    <w:rsid w:val="00C630D4"/>
    <w:rsid w:val="00C63C07"/>
    <w:rsid w:val="00C64A59"/>
    <w:rsid w:val="00C66C1D"/>
    <w:rsid w:val="00C676FB"/>
    <w:rsid w:val="00C677BA"/>
    <w:rsid w:val="00C67AEA"/>
    <w:rsid w:val="00C706D8"/>
    <w:rsid w:val="00C71921"/>
    <w:rsid w:val="00C74DE7"/>
    <w:rsid w:val="00C753E1"/>
    <w:rsid w:val="00C76837"/>
    <w:rsid w:val="00C76E91"/>
    <w:rsid w:val="00C81722"/>
    <w:rsid w:val="00C818EC"/>
    <w:rsid w:val="00C8269E"/>
    <w:rsid w:val="00C84D65"/>
    <w:rsid w:val="00C85C72"/>
    <w:rsid w:val="00C87773"/>
    <w:rsid w:val="00C87993"/>
    <w:rsid w:val="00C90690"/>
    <w:rsid w:val="00C91EFE"/>
    <w:rsid w:val="00C92E98"/>
    <w:rsid w:val="00C93386"/>
    <w:rsid w:val="00C93902"/>
    <w:rsid w:val="00C9565A"/>
    <w:rsid w:val="00C95AA8"/>
    <w:rsid w:val="00C95CE5"/>
    <w:rsid w:val="00C9704C"/>
    <w:rsid w:val="00CA06B4"/>
    <w:rsid w:val="00CA0D5C"/>
    <w:rsid w:val="00CA1D7B"/>
    <w:rsid w:val="00CA2429"/>
    <w:rsid w:val="00CA3E60"/>
    <w:rsid w:val="00CA497E"/>
    <w:rsid w:val="00CA59C3"/>
    <w:rsid w:val="00CA6710"/>
    <w:rsid w:val="00CA6C57"/>
    <w:rsid w:val="00CB09CB"/>
    <w:rsid w:val="00CB0B72"/>
    <w:rsid w:val="00CB2BC9"/>
    <w:rsid w:val="00CB2CF7"/>
    <w:rsid w:val="00CB4211"/>
    <w:rsid w:val="00CB4C2E"/>
    <w:rsid w:val="00CB52E5"/>
    <w:rsid w:val="00CB5759"/>
    <w:rsid w:val="00CB5BF2"/>
    <w:rsid w:val="00CB605B"/>
    <w:rsid w:val="00CB712D"/>
    <w:rsid w:val="00CC204F"/>
    <w:rsid w:val="00CC2550"/>
    <w:rsid w:val="00CC2584"/>
    <w:rsid w:val="00CC26E9"/>
    <w:rsid w:val="00CC4A48"/>
    <w:rsid w:val="00CC51F8"/>
    <w:rsid w:val="00CC6D68"/>
    <w:rsid w:val="00CC72D3"/>
    <w:rsid w:val="00CD05C8"/>
    <w:rsid w:val="00CD0D60"/>
    <w:rsid w:val="00CD1F10"/>
    <w:rsid w:val="00CD2235"/>
    <w:rsid w:val="00CD2476"/>
    <w:rsid w:val="00CD3053"/>
    <w:rsid w:val="00CD32A3"/>
    <w:rsid w:val="00CD3351"/>
    <w:rsid w:val="00CD3A84"/>
    <w:rsid w:val="00CD7F09"/>
    <w:rsid w:val="00CE24CC"/>
    <w:rsid w:val="00CE31E0"/>
    <w:rsid w:val="00CE4377"/>
    <w:rsid w:val="00CE4C48"/>
    <w:rsid w:val="00CE5289"/>
    <w:rsid w:val="00CE54B8"/>
    <w:rsid w:val="00CE564D"/>
    <w:rsid w:val="00CE61F1"/>
    <w:rsid w:val="00CE655F"/>
    <w:rsid w:val="00CE6FD6"/>
    <w:rsid w:val="00CE7134"/>
    <w:rsid w:val="00CE7819"/>
    <w:rsid w:val="00CE7B6A"/>
    <w:rsid w:val="00CF054D"/>
    <w:rsid w:val="00CF1E79"/>
    <w:rsid w:val="00CF27E6"/>
    <w:rsid w:val="00CF3636"/>
    <w:rsid w:val="00CF39BD"/>
    <w:rsid w:val="00CF4A00"/>
    <w:rsid w:val="00CF5346"/>
    <w:rsid w:val="00CF7814"/>
    <w:rsid w:val="00CF7AE7"/>
    <w:rsid w:val="00D0353B"/>
    <w:rsid w:val="00D0714A"/>
    <w:rsid w:val="00D07239"/>
    <w:rsid w:val="00D0787D"/>
    <w:rsid w:val="00D07BAD"/>
    <w:rsid w:val="00D102F2"/>
    <w:rsid w:val="00D10D17"/>
    <w:rsid w:val="00D1195A"/>
    <w:rsid w:val="00D14117"/>
    <w:rsid w:val="00D14817"/>
    <w:rsid w:val="00D14ED5"/>
    <w:rsid w:val="00D17CFA"/>
    <w:rsid w:val="00D17E29"/>
    <w:rsid w:val="00D17F00"/>
    <w:rsid w:val="00D20807"/>
    <w:rsid w:val="00D226BB"/>
    <w:rsid w:val="00D23D2D"/>
    <w:rsid w:val="00D24488"/>
    <w:rsid w:val="00D24713"/>
    <w:rsid w:val="00D24857"/>
    <w:rsid w:val="00D30C7F"/>
    <w:rsid w:val="00D314DB"/>
    <w:rsid w:val="00D331EE"/>
    <w:rsid w:val="00D33FD1"/>
    <w:rsid w:val="00D36467"/>
    <w:rsid w:val="00D37CD4"/>
    <w:rsid w:val="00D404F8"/>
    <w:rsid w:val="00D40755"/>
    <w:rsid w:val="00D40D88"/>
    <w:rsid w:val="00D41211"/>
    <w:rsid w:val="00D427E8"/>
    <w:rsid w:val="00D42C3B"/>
    <w:rsid w:val="00D459E4"/>
    <w:rsid w:val="00D503F2"/>
    <w:rsid w:val="00D53CF9"/>
    <w:rsid w:val="00D53F11"/>
    <w:rsid w:val="00D55603"/>
    <w:rsid w:val="00D5567F"/>
    <w:rsid w:val="00D60579"/>
    <w:rsid w:val="00D617A6"/>
    <w:rsid w:val="00D61A82"/>
    <w:rsid w:val="00D641BB"/>
    <w:rsid w:val="00D6487B"/>
    <w:rsid w:val="00D70E22"/>
    <w:rsid w:val="00D711CD"/>
    <w:rsid w:val="00D71868"/>
    <w:rsid w:val="00D7324F"/>
    <w:rsid w:val="00D732E4"/>
    <w:rsid w:val="00D73AFC"/>
    <w:rsid w:val="00D73B44"/>
    <w:rsid w:val="00D74D27"/>
    <w:rsid w:val="00D75156"/>
    <w:rsid w:val="00D75920"/>
    <w:rsid w:val="00D761DC"/>
    <w:rsid w:val="00D7663E"/>
    <w:rsid w:val="00D76780"/>
    <w:rsid w:val="00D77ABD"/>
    <w:rsid w:val="00D8093F"/>
    <w:rsid w:val="00D80A80"/>
    <w:rsid w:val="00D815A9"/>
    <w:rsid w:val="00D821EC"/>
    <w:rsid w:val="00D82BAB"/>
    <w:rsid w:val="00D82C66"/>
    <w:rsid w:val="00D84B3E"/>
    <w:rsid w:val="00D84D14"/>
    <w:rsid w:val="00D85C6C"/>
    <w:rsid w:val="00D85F5A"/>
    <w:rsid w:val="00D86179"/>
    <w:rsid w:val="00D861CB"/>
    <w:rsid w:val="00D93B31"/>
    <w:rsid w:val="00D940B6"/>
    <w:rsid w:val="00D9635C"/>
    <w:rsid w:val="00D97677"/>
    <w:rsid w:val="00DA03D5"/>
    <w:rsid w:val="00DA0746"/>
    <w:rsid w:val="00DA1758"/>
    <w:rsid w:val="00DA1922"/>
    <w:rsid w:val="00DA382C"/>
    <w:rsid w:val="00DA38FB"/>
    <w:rsid w:val="00DA46BA"/>
    <w:rsid w:val="00DA5D7B"/>
    <w:rsid w:val="00DA6710"/>
    <w:rsid w:val="00DA7BCD"/>
    <w:rsid w:val="00DB0C92"/>
    <w:rsid w:val="00DB27A6"/>
    <w:rsid w:val="00DB3FA5"/>
    <w:rsid w:val="00DB424D"/>
    <w:rsid w:val="00DB5796"/>
    <w:rsid w:val="00DB6B9D"/>
    <w:rsid w:val="00DB70BA"/>
    <w:rsid w:val="00DC04B6"/>
    <w:rsid w:val="00DC0A81"/>
    <w:rsid w:val="00DC15CD"/>
    <w:rsid w:val="00DC3717"/>
    <w:rsid w:val="00DC3D66"/>
    <w:rsid w:val="00DC59FF"/>
    <w:rsid w:val="00DC6FD4"/>
    <w:rsid w:val="00DD08DC"/>
    <w:rsid w:val="00DD14D7"/>
    <w:rsid w:val="00DD1784"/>
    <w:rsid w:val="00DD225F"/>
    <w:rsid w:val="00DD23BB"/>
    <w:rsid w:val="00DD26EE"/>
    <w:rsid w:val="00DD419A"/>
    <w:rsid w:val="00DD5D70"/>
    <w:rsid w:val="00DD6AE6"/>
    <w:rsid w:val="00DE079B"/>
    <w:rsid w:val="00DE0BFB"/>
    <w:rsid w:val="00DE1CCF"/>
    <w:rsid w:val="00DE31BA"/>
    <w:rsid w:val="00DE46F8"/>
    <w:rsid w:val="00DE4D1D"/>
    <w:rsid w:val="00DE65E4"/>
    <w:rsid w:val="00DE7120"/>
    <w:rsid w:val="00DE76AE"/>
    <w:rsid w:val="00DF0525"/>
    <w:rsid w:val="00DF238D"/>
    <w:rsid w:val="00DF35B9"/>
    <w:rsid w:val="00DF43FB"/>
    <w:rsid w:val="00DF4FDE"/>
    <w:rsid w:val="00DF652F"/>
    <w:rsid w:val="00DF67AC"/>
    <w:rsid w:val="00DF6937"/>
    <w:rsid w:val="00DF7CD0"/>
    <w:rsid w:val="00E00767"/>
    <w:rsid w:val="00E00E0E"/>
    <w:rsid w:val="00E0298A"/>
    <w:rsid w:val="00E03DEB"/>
    <w:rsid w:val="00E03ECE"/>
    <w:rsid w:val="00E0421A"/>
    <w:rsid w:val="00E062DD"/>
    <w:rsid w:val="00E0751D"/>
    <w:rsid w:val="00E10776"/>
    <w:rsid w:val="00E10B42"/>
    <w:rsid w:val="00E1339C"/>
    <w:rsid w:val="00E1343B"/>
    <w:rsid w:val="00E13F48"/>
    <w:rsid w:val="00E13F64"/>
    <w:rsid w:val="00E16758"/>
    <w:rsid w:val="00E1686F"/>
    <w:rsid w:val="00E16A79"/>
    <w:rsid w:val="00E17546"/>
    <w:rsid w:val="00E1786D"/>
    <w:rsid w:val="00E2164E"/>
    <w:rsid w:val="00E23D88"/>
    <w:rsid w:val="00E25425"/>
    <w:rsid w:val="00E25F5F"/>
    <w:rsid w:val="00E27492"/>
    <w:rsid w:val="00E30499"/>
    <w:rsid w:val="00E323E8"/>
    <w:rsid w:val="00E3327F"/>
    <w:rsid w:val="00E33A5F"/>
    <w:rsid w:val="00E35551"/>
    <w:rsid w:val="00E35620"/>
    <w:rsid w:val="00E4260D"/>
    <w:rsid w:val="00E439C0"/>
    <w:rsid w:val="00E4559A"/>
    <w:rsid w:val="00E45BF7"/>
    <w:rsid w:val="00E4621C"/>
    <w:rsid w:val="00E4670E"/>
    <w:rsid w:val="00E46EE0"/>
    <w:rsid w:val="00E4725E"/>
    <w:rsid w:val="00E47607"/>
    <w:rsid w:val="00E50DC5"/>
    <w:rsid w:val="00E5273D"/>
    <w:rsid w:val="00E529E4"/>
    <w:rsid w:val="00E53DE6"/>
    <w:rsid w:val="00E5400E"/>
    <w:rsid w:val="00E54E38"/>
    <w:rsid w:val="00E565D1"/>
    <w:rsid w:val="00E56B9A"/>
    <w:rsid w:val="00E57651"/>
    <w:rsid w:val="00E57A94"/>
    <w:rsid w:val="00E61C53"/>
    <w:rsid w:val="00E62595"/>
    <w:rsid w:val="00E632EE"/>
    <w:rsid w:val="00E63C97"/>
    <w:rsid w:val="00E64983"/>
    <w:rsid w:val="00E66B08"/>
    <w:rsid w:val="00E66C05"/>
    <w:rsid w:val="00E66DE0"/>
    <w:rsid w:val="00E67357"/>
    <w:rsid w:val="00E70429"/>
    <w:rsid w:val="00E7091F"/>
    <w:rsid w:val="00E710E8"/>
    <w:rsid w:val="00E73B4A"/>
    <w:rsid w:val="00E73C94"/>
    <w:rsid w:val="00E74E68"/>
    <w:rsid w:val="00E8113C"/>
    <w:rsid w:val="00E81BB8"/>
    <w:rsid w:val="00E84C2E"/>
    <w:rsid w:val="00E8506E"/>
    <w:rsid w:val="00E85CE4"/>
    <w:rsid w:val="00E871E6"/>
    <w:rsid w:val="00E87E88"/>
    <w:rsid w:val="00E90568"/>
    <w:rsid w:val="00E907E2"/>
    <w:rsid w:val="00E909C4"/>
    <w:rsid w:val="00E92436"/>
    <w:rsid w:val="00E924DD"/>
    <w:rsid w:val="00E92BC7"/>
    <w:rsid w:val="00E94539"/>
    <w:rsid w:val="00E96D60"/>
    <w:rsid w:val="00E975D7"/>
    <w:rsid w:val="00E97A8D"/>
    <w:rsid w:val="00EA0936"/>
    <w:rsid w:val="00EA0AE1"/>
    <w:rsid w:val="00EA15B4"/>
    <w:rsid w:val="00EA230C"/>
    <w:rsid w:val="00EA3229"/>
    <w:rsid w:val="00EA40D4"/>
    <w:rsid w:val="00EA62AB"/>
    <w:rsid w:val="00EA6FEA"/>
    <w:rsid w:val="00EA7F7E"/>
    <w:rsid w:val="00EB035E"/>
    <w:rsid w:val="00EB1399"/>
    <w:rsid w:val="00EB185C"/>
    <w:rsid w:val="00EB1908"/>
    <w:rsid w:val="00EB23C6"/>
    <w:rsid w:val="00EB4142"/>
    <w:rsid w:val="00EB4621"/>
    <w:rsid w:val="00EB532F"/>
    <w:rsid w:val="00EB5DCE"/>
    <w:rsid w:val="00EB68BD"/>
    <w:rsid w:val="00EC0FC2"/>
    <w:rsid w:val="00EC1865"/>
    <w:rsid w:val="00EC373D"/>
    <w:rsid w:val="00EC4831"/>
    <w:rsid w:val="00EC536A"/>
    <w:rsid w:val="00EC5B2D"/>
    <w:rsid w:val="00EC7284"/>
    <w:rsid w:val="00EC7593"/>
    <w:rsid w:val="00EC7EEF"/>
    <w:rsid w:val="00ED0077"/>
    <w:rsid w:val="00ED03FB"/>
    <w:rsid w:val="00ED091D"/>
    <w:rsid w:val="00ED33E2"/>
    <w:rsid w:val="00ED4979"/>
    <w:rsid w:val="00ED500F"/>
    <w:rsid w:val="00ED69B6"/>
    <w:rsid w:val="00ED6CC0"/>
    <w:rsid w:val="00ED71FE"/>
    <w:rsid w:val="00ED7B1F"/>
    <w:rsid w:val="00ED7D58"/>
    <w:rsid w:val="00EE287F"/>
    <w:rsid w:val="00EE32B8"/>
    <w:rsid w:val="00EE3959"/>
    <w:rsid w:val="00EE3A06"/>
    <w:rsid w:val="00EE4B05"/>
    <w:rsid w:val="00EE5ED2"/>
    <w:rsid w:val="00EE638F"/>
    <w:rsid w:val="00EE6711"/>
    <w:rsid w:val="00EF0128"/>
    <w:rsid w:val="00EF0F59"/>
    <w:rsid w:val="00EF191B"/>
    <w:rsid w:val="00EF2090"/>
    <w:rsid w:val="00EF33A1"/>
    <w:rsid w:val="00EF3820"/>
    <w:rsid w:val="00EF5123"/>
    <w:rsid w:val="00EF55DE"/>
    <w:rsid w:val="00EF5E3A"/>
    <w:rsid w:val="00EF6DF7"/>
    <w:rsid w:val="00F02FE5"/>
    <w:rsid w:val="00F032A3"/>
    <w:rsid w:val="00F035E0"/>
    <w:rsid w:val="00F048EF"/>
    <w:rsid w:val="00F04EF9"/>
    <w:rsid w:val="00F067FD"/>
    <w:rsid w:val="00F06A7E"/>
    <w:rsid w:val="00F06F43"/>
    <w:rsid w:val="00F10C1D"/>
    <w:rsid w:val="00F11FBA"/>
    <w:rsid w:val="00F1216E"/>
    <w:rsid w:val="00F13227"/>
    <w:rsid w:val="00F168C7"/>
    <w:rsid w:val="00F168F9"/>
    <w:rsid w:val="00F16A0A"/>
    <w:rsid w:val="00F16A7C"/>
    <w:rsid w:val="00F172D5"/>
    <w:rsid w:val="00F206C9"/>
    <w:rsid w:val="00F209B4"/>
    <w:rsid w:val="00F236AF"/>
    <w:rsid w:val="00F24411"/>
    <w:rsid w:val="00F2618B"/>
    <w:rsid w:val="00F26531"/>
    <w:rsid w:val="00F268A1"/>
    <w:rsid w:val="00F2796D"/>
    <w:rsid w:val="00F305D4"/>
    <w:rsid w:val="00F31930"/>
    <w:rsid w:val="00F3193C"/>
    <w:rsid w:val="00F3296B"/>
    <w:rsid w:val="00F351C1"/>
    <w:rsid w:val="00F35953"/>
    <w:rsid w:val="00F364F9"/>
    <w:rsid w:val="00F41455"/>
    <w:rsid w:val="00F42689"/>
    <w:rsid w:val="00F4280F"/>
    <w:rsid w:val="00F42B3F"/>
    <w:rsid w:val="00F42E30"/>
    <w:rsid w:val="00F44093"/>
    <w:rsid w:val="00F442BA"/>
    <w:rsid w:val="00F452B6"/>
    <w:rsid w:val="00F45385"/>
    <w:rsid w:val="00F45B16"/>
    <w:rsid w:val="00F46CFE"/>
    <w:rsid w:val="00F477DB"/>
    <w:rsid w:val="00F51B27"/>
    <w:rsid w:val="00F52C22"/>
    <w:rsid w:val="00F52F6E"/>
    <w:rsid w:val="00F53ECC"/>
    <w:rsid w:val="00F5497E"/>
    <w:rsid w:val="00F55662"/>
    <w:rsid w:val="00F55C8B"/>
    <w:rsid w:val="00F56C2A"/>
    <w:rsid w:val="00F577A6"/>
    <w:rsid w:val="00F57893"/>
    <w:rsid w:val="00F60966"/>
    <w:rsid w:val="00F613DD"/>
    <w:rsid w:val="00F62749"/>
    <w:rsid w:val="00F65041"/>
    <w:rsid w:val="00F650DC"/>
    <w:rsid w:val="00F654E8"/>
    <w:rsid w:val="00F65CB6"/>
    <w:rsid w:val="00F66678"/>
    <w:rsid w:val="00F66A7E"/>
    <w:rsid w:val="00F67F88"/>
    <w:rsid w:val="00F70287"/>
    <w:rsid w:val="00F70E7C"/>
    <w:rsid w:val="00F71EFF"/>
    <w:rsid w:val="00F72864"/>
    <w:rsid w:val="00F72DB3"/>
    <w:rsid w:val="00F74345"/>
    <w:rsid w:val="00F74F46"/>
    <w:rsid w:val="00F76692"/>
    <w:rsid w:val="00F76B06"/>
    <w:rsid w:val="00F7747B"/>
    <w:rsid w:val="00F77CB1"/>
    <w:rsid w:val="00F77FFB"/>
    <w:rsid w:val="00F81C58"/>
    <w:rsid w:val="00F822E4"/>
    <w:rsid w:val="00F8292D"/>
    <w:rsid w:val="00F847A3"/>
    <w:rsid w:val="00F854D8"/>
    <w:rsid w:val="00F86118"/>
    <w:rsid w:val="00F87375"/>
    <w:rsid w:val="00F87B32"/>
    <w:rsid w:val="00F901BE"/>
    <w:rsid w:val="00F903AD"/>
    <w:rsid w:val="00F955B1"/>
    <w:rsid w:val="00F96419"/>
    <w:rsid w:val="00F96799"/>
    <w:rsid w:val="00F96F23"/>
    <w:rsid w:val="00F9788C"/>
    <w:rsid w:val="00F97D47"/>
    <w:rsid w:val="00FA32F2"/>
    <w:rsid w:val="00FA3F31"/>
    <w:rsid w:val="00FA49D7"/>
    <w:rsid w:val="00FA6868"/>
    <w:rsid w:val="00FB0608"/>
    <w:rsid w:val="00FB1C60"/>
    <w:rsid w:val="00FB2DCC"/>
    <w:rsid w:val="00FB3603"/>
    <w:rsid w:val="00FB3BBA"/>
    <w:rsid w:val="00FB3CFD"/>
    <w:rsid w:val="00FB3EC1"/>
    <w:rsid w:val="00FB60CC"/>
    <w:rsid w:val="00FB642A"/>
    <w:rsid w:val="00FB74ED"/>
    <w:rsid w:val="00FC0B5B"/>
    <w:rsid w:val="00FC20B8"/>
    <w:rsid w:val="00FC3181"/>
    <w:rsid w:val="00FC3B93"/>
    <w:rsid w:val="00FC456F"/>
    <w:rsid w:val="00FC76C8"/>
    <w:rsid w:val="00FC787A"/>
    <w:rsid w:val="00FD0002"/>
    <w:rsid w:val="00FD0E14"/>
    <w:rsid w:val="00FD0E90"/>
    <w:rsid w:val="00FD0EC9"/>
    <w:rsid w:val="00FD18C0"/>
    <w:rsid w:val="00FD1D01"/>
    <w:rsid w:val="00FD3BEA"/>
    <w:rsid w:val="00FD4127"/>
    <w:rsid w:val="00FD4932"/>
    <w:rsid w:val="00FD4DDE"/>
    <w:rsid w:val="00FD5D18"/>
    <w:rsid w:val="00FD781D"/>
    <w:rsid w:val="00FE1E19"/>
    <w:rsid w:val="00FE213B"/>
    <w:rsid w:val="00FE2462"/>
    <w:rsid w:val="00FE2CB7"/>
    <w:rsid w:val="00FE5766"/>
    <w:rsid w:val="00FE5819"/>
    <w:rsid w:val="00FE6562"/>
    <w:rsid w:val="00FE675B"/>
    <w:rsid w:val="00FF103A"/>
    <w:rsid w:val="00FF4788"/>
    <w:rsid w:val="00FF6057"/>
    <w:rsid w:val="00FF613D"/>
    <w:rsid w:val="00FF6362"/>
    <w:rsid w:val="00FF64D7"/>
    <w:rsid w:val="00FF6972"/>
    <w:rsid w:val="00FF6E8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BDA5DB"/>
  <w15:docId w15:val="{63AC08B6-447D-45CB-96EC-0076FF895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417285"/>
    <w:pPr>
      <w:widowControl w:val="0"/>
    </w:pPr>
    <w:rPr>
      <w:rFonts w:ascii="Times New Roman" w:hAnsi="Times New Roman"/>
      <w:kern w:val="2"/>
      <w:sz w:val="24"/>
    </w:rPr>
  </w:style>
  <w:style w:type="paragraph" w:styleId="1">
    <w:name w:val="heading 1"/>
    <w:aliases w:val=" 字元9"/>
    <w:basedOn w:val="a0"/>
    <w:next w:val="a0"/>
    <w:link w:val="10"/>
    <w:uiPriority w:val="9"/>
    <w:qFormat/>
    <w:rsid w:val="00064388"/>
    <w:pPr>
      <w:keepNext/>
      <w:spacing w:line="500" w:lineRule="exact"/>
      <w:jc w:val="both"/>
      <w:outlineLvl w:val="0"/>
    </w:pPr>
    <w:rPr>
      <w:rFonts w:ascii="Arial" w:eastAsia="標楷體" w:hAnsi="Arial"/>
      <w:b/>
      <w:bCs/>
      <w:kern w:val="52"/>
      <w:sz w:val="28"/>
      <w:szCs w:val="52"/>
    </w:rPr>
  </w:style>
  <w:style w:type="paragraph" w:styleId="2">
    <w:name w:val="heading 2"/>
    <w:aliases w:val="字元8,標題 2-16字,（二）標題 2"/>
    <w:basedOn w:val="a0"/>
    <w:next w:val="a0"/>
    <w:link w:val="20"/>
    <w:uiPriority w:val="9"/>
    <w:qFormat/>
    <w:rsid w:val="00064388"/>
    <w:pPr>
      <w:keepNext/>
      <w:spacing w:line="500" w:lineRule="exact"/>
      <w:ind w:leftChars="250" w:left="250"/>
      <w:jc w:val="both"/>
      <w:outlineLvl w:val="1"/>
    </w:pPr>
    <w:rPr>
      <w:rFonts w:ascii="Arial" w:eastAsia="標楷體" w:hAnsi="Arial"/>
      <w:bCs/>
      <w:sz w:val="28"/>
      <w:szCs w:val="48"/>
    </w:rPr>
  </w:style>
  <w:style w:type="paragraph" w:styleId="3">
    <w:name w:val="heading 3"/>
    <w:basedOn w:val="a0"/>
    <w:next w:val="a0"/>
    <w:link w:val="30"/>
    <w:uiPriority w:val="9"/>
    <w:semiHidden/>
    <w:unhideWhenUsed/>
    <w:qFormat/>
    <w:rsid w:val="00114CB9"/>
    <w:pPr>
      <w:keepNext/>
      <w:spacing w:line="720" w:lineRule="auto"/>
      <w:outlineLvl w:val="2"/>
    </w:pPr>
    <w:rPr>
      <w:rFonts w:asciiTheme="majorHAnsi" w:eastAsiaTheme="majorEastAsia" w:hAnsiTheme="majorHAnsi" w:cstheme="majorBidi"/>
      <w:b/>
      <w:bCs/>
      <w:sz w:val="36"/>
      <w:szCs w:val="36"/>
    </w:rPr>
  </w:style>
  <w:style w:type="paragraph" w:styleId="4">
    <w:name w:val="heading 4"/>
    <w:basedOn w:val="a0"/>
    <w:next w:val="a0"/>
    <w:link w:val="40"/>
    <w:uiPriority w:val="9"/>
    <w:semiHidden/>
    <w:unhideWhenUsed/>
    <w:qFormat/>
    <w:rsid w:val="00B71B7D"/>
    <w:pPr>
      <w:keepNext/>
      <w:spacing w:line="720" w:lineRule="auto"/>
      <w:outlineLvl w:val="3"/>
    </w:pPr>
    <w:rPr>
      <w:rFonts w:ascii="Calibri Light" w:hAnsi="Calibri Light"/>
      <w:sz w:val="36"/>
      <w:szCs w:val="36"/>
    </w:rPr>
  </w:style>
  <w:style w:type="paragraph" w:styleId="5">
    <w:name w:val="heading 5"/>
    <w:basedOn w:val="a0"/>
    <w:next w:val="a0"/>
    <w:link w:val="50"/>
    <w:uiPriority w:val="9"/>
    <w:unhideWhenUsed/>
    <w:qFormat/>
    <w:rsid w:val="0071156A"/>
    <w:pPr>
      <w:keepNext/>
      <w:spacing w:line="720" w:lineRule="auto"/>
      <w:ind w:leftChars="200" w:left="200"/>
      <w:outlineLvl w:val="4"/>
    </w:pPr>
    <w:rPr>
      <w:rFonts w:asciiTheme="majorHAnsi" w:eastAsiaTheme="majorEastAsia" w:hAnsiTheme="majorHAnsi" w:cstheme="majorBidi"/>
      <w:b/>
      <w:bCs/>
      <w:sz w:val="36"/>
      <w:szCs w:val="36"/>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uiPriority w:val="34"/>
    <w:qFormat/>
    <w:rsid w:val="00605BD1"/>
    <w:pPr>
      <w:ind w:leftChars="200" w:left="480"/>
    </w:pPr>
  </w:style>
  <w:style w:type="paragraph" w:styleId="a5">
    <w:name w:val="header"/>
    <w:basedOn w:val="a0"/>
    <w:link w:val="a6"/>
    <w:unhideWhenUsed/>
    <w:rsid w:val="00E975D7"/>
    <w:pPr>
      <w:tabs>
        <w:tab w:val="center" w:pos="4153"/>
        <w:tab w:val="right" w:pos="8306"/>
      </w:tabs>
      <w:snapToGrid w:val="0"/>
    </w:pPr>
    <w:rPr>
      <w:sz w:val="20"/>
    </w:rPr>
  </w:style>
  <w:style w:type="character" w:customStyle="1" w:styleId="a6">
    <w:name w:val="頁首 字元"/>
    <w:link w:val="a5"/>
    <w:rsid w:val="00E975D7"/>
    <w:rPr>
      <w:rFonts w:ascii="Times New Roman" w:eastAsia="新細明體" w:hAnsi="Times New Roman" w:cs="Times New Roman"/>
      <w:sz w:val="20"/>
      <w:szCs w:val="20"/>
    </w:rPr>
  </w:style>
  <w:style w:type="paragraph" w:styleId="a7">
    <w:name w:val="footer"/>
    <w:basedOn w:val="a0"/>
    <w:link w:val="a8"/>
    <w:uiPriority w:val="99"/>
    <w:unhideWhenUsed/>
    <w:rsid w:val="00E975D7"/>
    <w:pPr>
      <w:tabs>
        <w:tab w:val="center" w:pos="4153"/>
        <w:tab w:val="right" w:pos="8306"/>
      </w:tabs>
      <w:snapToGrid w:val="0"/>
    </w:pPr>
    <w:rPr>
      <w:sz w:val="20"/>
    </w:rPr>
  </w:style>
  <w:style w:type="character" w:customStyle="1" w:styleId="a8">
    <w:name w:val="頁尾 字元"/>
    <w:link w:val="a7"/>
    <w:uiPriority w:val="99"/>
    <w:rsid w:val="00E975D7"/>
    <w:rPr>
      <w:rFonts w:ascii="Times New Roman" w:eastAsia="新細明體" w:hAnsi="Times New Roman" w:cs="Times New Roman"/>
      <w:sz w:val="20"/>
      <w:szCs w:val="20"/>
    </w:rPr>
  </w:style>
  <w:style w:type="paragraph" w:styleId="a9">
    <w:name w:val="Balloon Text"/>
    <w:basedOn w:val="a0"/>
    <w:link w:val="aa"/>
    <w:semiHidden/>
    <w:unhideWhenUsed/>
    <w:rsid w:val="00E975D7"/>
    <w:rPr>
      <w:rFonts w:ascii="Cambria" w:hAnsi="Cambria"/>
      <w:sz w:val="18"/>
      <w:szCs w:val="18"/>
    </w:rPr>
  </w:style>
  <w:style w:type="character" w:customStyle="1" w:styleId="aa">
    <w:name w:val="註解方塊文字 字元"/>
    <w:link w:val="a9"/>
    <w:semiHidden/>
    <w:rsid w:val="00E975D7"/>
    <w:rPr>
      <w:rFonts w:ascii="Cambria" w:eastAsia="新細明體" w:hAnsi="Cambria" w:cs="Times New Roman"/>
      <w:sz w:val="18"/>
      <w:szCs w:val="18"/>
    </w:rPr>
  </w:style>
  <w:style w:type="character" w:customStyle="1" w:styleId="10">
    <w:name w:val="標題 1 字元"/>
    <w:aliases w:val=" 字元9 字元"/>
    <w:link w:val="1"/>
    <w:uiPriority w:val="9"/>
    <w:rsid w:val="00064388"/>
    <w:rPr>
      <w:rFonts w:ascii="Arial" w:eastAsia="標楷體" w:hAnsi="Arial"/>
      <w:b/>
      <w:bCs/>
      <w:kern w:val="52"/>
      <w:sz w:val="28"/>
      <w:szCs w:val="52"/>
    </w:rPr>
  </w:style>
  <w:style w:type="character" w:customStyle="1" w:styleId="20">
    <w:name w:val="標題 2 字元"/>
    <w:aliases w:val="字元8 字元,標題 2-16字 字元,（二）標題 2 字元"/>
    <w:link w:val="2"/>
    <w:uiPriority w:val="9"/>
    <w:rsid w:val="00064388"/>
    <w:rPr>
      <w:rFonts w:ascii="Arial" w:eastAsia="標楷體" w:hAnsi="Arial"/>
      <w:bCs/>
      <w:kern w:val="2"/>
      <w:sz w:val="28"/>
      <w:szCs w:val="48"/>
    </w:rPr>
  </w:style>
  <w:style w:type="paragraph" w:customStyle="1" w:styleId="01-1">
    <w:name w:val="(01)-考察1"/>
    <w:basedOn w:val="a0"/>
    <w:link w:val="01-10"/>
    <w:rsid w:val="00064388"/>
    <w:pPr>
      <w:spacing w:line="480" w:lineRule="exact"/>
      <w:ind w:leftChars="50" w:left="960" w:hangingChars="300" w:hanging="840"/>
      <w:jc w:val="both"/>
    </w:pPr>
    <w:rPr>
      <w:rFonts w:ascii="標楷體" w:eastAsia="標楷體" w:hAnsi="標楷體"/>
      <w:iCs/>
      <w:kern w:val="0"/>
      <w:sz w:val="28"/>
      <w:szCs w:val="28"/>
    </w:rPr>
  </w:style>
  <w:style w:type="paragraph" w:customStyle="1" w:styleId="01-2">
    <w:name w:val="(01)-考察2"/>
    <w:basedOn w:val="a0"/>
    <w:link w:val="01-20"/>
    <w:rsid w:val="00064388"/>
    <w:pPr>
      <w:spacing w:line="480" w:lineRule="exact"/>
      <w:ind w:leftChars="400" w:left="960" w:firstLineChars="200" w:firstLine="560"/>
      <w:jc w:val="both"/>
    </w:pPr>
    <w:rPr>
      <w:rFonts w:ascii="標楷體" w:eastAsia="標楷體" w:hAnsi="標楷體"/>
      <w:sz w:val="28"/>
      <w:szCs w:val="28"/>
    </w:rPr>
  </w:style>
  <w:style w:type="character" w:customStyle="1" w:styleId="01-10">
    <w:name w:val="(01)-考察1 字元"/>
    <w:link w:val="01-1"/>
    <w:rsid w:val="00064388"/>
    <w:rPr>
      <w:rFonts w:ascii="標楷體" w:eastAsia="標楷體" w:hAnsi="標楷體"/>
      <w:iCs/>
      <w:sz w:val="28"/>
      <w:szCs w:val="28"/>
    </w:rPr>
  </w:style>
  <w:style w:type="character" w:customStyle="1" w:styleId="01-20">
    <w:name w:val="(01)-考察2 字元"/>
    <w:link w:val="01-2"/>
    <w:rsid w:val="00064388"/>
    <w:rPr>
      <w:rFonts w:ascii="標楷體" w:eastAsia="標楷體" w:hAnsi="標楷體"/>
      <w:kern w:val="2"/>
      <w:sz w:val="28"/>
      <w:szCs w:val="28"/>
    </w:rPr>
  </w:style>
  <w:style w:type="paragraph" w:customStyle="1" w:styleId="01-11">
    <w:name w:val="01-1"/>
    <w:basedOn w:val="1"/>
    <w:link w:val="01-12"/>
    <w:qFormat/>
    <w:rsid w:val="00990F4F"/>
    <w:pPr>
      <w:keepNext w:val="0"/>
      <w:snapToGrid w:val="0"/>
      <w:spacing w:afterLines="50" w:after="180"/>
    </w:pPr>
    <w:rPr>
      <w:rFonts w:ascii="標楷體" w:hAnsi="標楷體"/>
      <w:sz w:val="36"/>
      <w:szCs w:val="36"/>
    </w:rPr>
  </w:style>
  <w:style w:type="paragraph" w:customStyle="1" w:styleId="01-21">
    <w:name w:val="01-2"/>
    <w:basedOn w:val="2"/>
    <w:link w:val="01-22"/>
    <w:qFormat/>
    <w:rsid w:val="00990F4F"/>
    <w:pPr>
      <w:keepNext w:val="0"/>
      <w:snapToGrid w:val="0"/>
      <w:spacing w:afterLines="30" w:after="108" w:line="480" w:lineRule="exact"/>
      <w:ind w:leftChars="119" w:left="446" w:hangingChars="50" w:hanging="160"/>
    </w:pPr>
    <w:rPr>
      <w:rFonts w:ascii="標楷體" w:hAnsi="標楷體"/>
      <w:b/>
      <w:sz w:val="32"/>
      <w:szCs w:val="32"/>
    </w:rPr>
  </w:style>
  <w:style w:type="character" w:customStyle="1" w:styleId="01-12">
    <w:name w:val="01-1 字元"/>
    <w:link w:val="01-11"/>
    <w:rsid w:val="00990F4F"/>
    <w:rPr>
      <w:rFonts w:ascii="標楷體" w:eastAsia="標楷體" w:hAnsi="標楷體"/>
      <w:b/>
      <w:bCs/>
      <w:kern w:val="52"/>
      <w:sz w:val="36"/>
      <w:szCs w:val="36"/>
    </w:rPr>
  </w:style>
  <w:style w:type="paragraph" w:styleId="11">
    <w:name w:val="toc 1"/>
    <w:basedOn w:val="a0"/>
    <w:next w:val="a0"/>
    <w:autoRedefine/>
    <w:uiPriority w:val="39"/>
    <w:unhideWhenUsed/>
    <w:rsid w:val="00881684"/>
    <w:pPr>
      <w:tabs>
        <w:tab w:val="right" w:leader="dot" w:pos="9629"/>
      </w:tabs>
      <w:spacing w:line="470" w:lineRule="exact"/>
    </w:pPr>
    <w:rPr>
      <w:rFonts w:ascii="標楷體" w:eastAsia="標楷體" w:hAnsi="標楷體"/>
      <w:b/>
      <w:bCs/>
      <w:noProof/>
      <w:kern w:val="52"/>
      <w:sz w:val="32"/>
      <w:szCs w:val="32"/>
    </w:rPr>
  </w:style>
  <w:style w:type="character" w:customStyle="1" w:styleId="01-22">
    <w:name w:val="01-2 字元"/>
    <w:link w:val="01-21"/>
    <w:rsid w:val="00990F4F"/>
    <w:rPr>
      <w:rFonts w:ascii="標楷體" w:eastAsia="標楷體" w:hAnsi="標楷體"/>
      <w:b/>
      <w:bCs/>
      <w:kern w:val="2"/>
      <w:sz w:val="32"/>
      <w:szCs w:val="32"/>
    </w:rPr>
  </w:style>
  <w:style w:type="paragraph" w:styleId="21">
    <w:name w:val="toc 2"/>
    <w:basedOn w:val="a0"/>
    <w:next w:val="a0"/>
    <w:autoRedefine/>
    <w:uiPriority w:val="39"/>
    <w:unhideWhenUsed/>
    <w:rsid w:val="00B0330D"/>
    <w:pPr>
      <w:tabs>
        <w:tab w:val="right" w:leader="dot" w:pos="9629"/>
      </w:tabs>
      <w:spacing w:line="440" w:lineRule="exact"/>
      <w:ind w:leftChars="200" w:left="480"/>
    </w:pPr>
    <w:rPr>
      <w:rFonts w:ascii="標楷體" w:eastAsia="標楷體" w:hAnsi="標楷體"/>
      <w:bCs/>
      <w:noProof/>
      <w:sz w:val="28"/>
      <w:szCs w:val="28"/>
    </w:rPr>
  </w:style>
  <w:style w:type="character" w:styleId="ab">
    <w:name w:val="Hyperlink"/>
    <w:uiPriority w:val="99"/>
    <w:unhideWhenUsed/>
    <w:rsid w:val="00064388"/>
    <w:rPr>
      <w:color w:val="0563C1"/>
      <w:u w:val="single"/>
    </w:rPr>
  </w:style>
  <w:style w:type="paragraph" w:customStyle="1" w:styleId="01-5">
    <w:name w:val="01-5"/>
    <w:basedOn w:val="2"/>
    <w:next w:val="a0"/>
    <w:link w:val="01-50"/>
    <w:qFormat/>
    <w:rsid w:val="00B93633"/>
    <w:pPr>
      <w:keepNext w:val="0"/>
      <w:snapToGrid w:val="0"/>
      <w:spacing w:afterLines="50" w:after="180" w:line="440" w:lineRule="exact"/>
      <w:ind w:leftChars="119" w:left="426" w:hangingChars="50" w:hanging="140"/>
      <w:outlineLvl w:val="9"/>
    </w:pPr>
    <w:rPr>
      <w:rFonts w:ascii="標楷體" w:hAnsi="標楷體"/>
      <w:szCs w:val="28"/>
    </w:rPr>
  </w:style>
  <w:style w:type="paragraph" w:customStyle="1" w:styleId="01-6">
    <w:name w:val="01-6"/>
    <w:basedOn w:val="a0"/>
    <w:next w:val="a0"/>
    <w:link w:val="01-60"/>
    <w:qFormat/>
    <w:rsid w:val="00B93633"/>
    <w:pPr>
      <w:spacing w:beforeLines="50" w:before="180" w:afterLines="50" w:after="180" w:line="440" w:lineRule="exact"/>
      <w:ind w:leftChars="177" w:left="425" w:firstLineChars="248" w:firstLine="694"/>
    </w:pPr>
    <w:rPr>
      <w:rFonts w:ascii="標楷體" w:eastAsia="標楷體" w:hAnsi="標楷體"/>
      <w:sz w:val="28"/>
      <w:szCs w:val="28"/>
    </w:rPr>
  </w:style>
  <w:style w:type="character" w:customStyle="1" w:styleId="01-50">
    <w:name w:val="01-5 字元"/>
    <w:link w:val="01-5"/>
    <w:rsid w:val="00B93633"/>
    <w:rPr>
      <w:rFonts w:ascii="標楷體" w:eastAsia="標楷體" w:hAnsi="標楷體"/>
      <w:bCs/>
      <w:kern w:val="2"/>
      <w:sz w:val="28"/>
      <w:szCs w:val="28"/>
    </w:rPr>
  </w:style>
  <w:style w:type="paragraph" w:customStyle="1" w:styleId="01-3">
    <w:name w:val="01-3"/>
    <w:basedOn w:val="a0"/>
    <w:link w:val="01-30"/>
    <w:qFormat/>
    <w:rsid w:val="008D0A60"/>
    <w:pPr>
      <w:snapToGrid w:val="0"/>
      <w:spacing w:beforeLines="50" w:before="180" w:line="480" w:lineRule="exact"/>
      <w:ind w:leftChars="100" w:left="240" w:firstLineChars="104" w:firstLine="325"/>
      <w:jc w:val="both"/>
      <w:outlineLvl w:val="2"/>
    </w:pPr>
    <w:rPr>
      <w:rFonts w:ascii="標楷體" w:eastAsia="標楷體" w:hAnsi="標楷體"/>
      <w:b/>
      <w:spacing w:val="-4"/>
      <w:sz w:val="32"/>
      <w:szCs w:val="32"/>
    </w:rPr>
  </w:style>
  <w:style w:type="character" w:customStyle="1" w:styleId="01-60">
    <w:name w:val="01-6 字元"/>
    <w:link w:val="01-6"/>
    <w:rsid w:val="00B93633"/>
    <w:rPr>
      <w:rFonts w:ascii="標楷體" w:eastAsia="標楷體" w:hAnsi="標楷體"/>
      <w:bCs w:val="0"/>
      <w:kern w:val="2"/>
      <w:sz w:val="28"/>
      <w:szCs w:val="28"/>
    </w:rPr>
  </w:style>
  <w:style w:type="paragraph" w:styleId="31">
    <w:name w:val="toc 3"/>
    <w:basedOn w:val="a0"/>
    <w:next w:val="a0"/>
    <w:autoRedefine/>
    <w:uiPriority w:val="39"/>
    <w:unhideWhenUsed/>
    <w:rsid w:val="00B0330D"/>
    <w:pPr>
      <w:tabs>
        <w:tab w:val="right" w:leader="dot" w:pos="9629"/>
      </w:tabs>
      <w:spacing w:line="470" w:lineRule="exact"/>
      <w:ind w:leftChars="300" w:left="720"/>
    </w:pPr>
    <w:rPr>
      <w:rFonts w:ascii="標楷體" w:eastAsia="標楷體" w:hAnsi="標楷體"/>
      <w:bCs/>
      <w:noProof/>
      <w:color w:val="000000"/>
      <w:spacing w:val="-4"/>
      <w:sz w:val="28"/>
      <w:szCs w:val="28"/>
    </w:rPr>
  </w:style>
  <w:style w:type="character" w:customStyle="1" w:styleId="01-30">
    <w:name w:val="01-3 字元"/>
    <w:link w:val="01-3"/>
    <w:rsid w:val="008D0A60"/>
    <w:rPr>
      <w:rFonts w:ascii="標楷體" w:eastAsia="標楷體" w:hAnsi="標楷體"/>
      <w:b/>
      <w:spacing w:val="-4"/>
      <w:kern w:val="2"/>
      <w:sz w:val="32"/>
      <w:szCs w:val="32"/>
    </w:rPr>
  </w:style>
  <w:style w:type="paragraph" w:customStyle="1" w:styleId="ac">
    <w:name w:val="立法院公文(備註)"/>
    <w:basedOn w:val="a0"/>
    <w:link w:val="ad"/>
    <w:rsid w:val="00E67357"/>
    <w:pPr>
      <w:snapToGrid w:val="0"/>
      <w:spacing w:line="240" w:lineRule="atLeast"/>
      <w:ind w:left="714" w:hanging="714"/>
    </w:pPr>
    <w:rPr>
      <w:rFonts w:ascii="標楷體" w:eastAsia="標楷體" w:hAnsi="標楷體"/>
      <w:szCs w:val="24"/>
    </w:rPr>
  </w:style>
  <w:style w:type="table" w:styleId="ae">
    <w:name w:val="Table Grid"/>
    <w:basedOn w:val="a2"/>
    <w:uiPriority w:val="59"/>
    <w:rsid w:val="00E673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
    <w:name w:val="立法院(決行)"/>
    <w:basedOn w:val="a0"/>
    <w:rsid w:val="00E67357"/>
    <w:rPr>
      <w:rFonts w:ascii="標楷體" w:eastAsia="標楷體" w:hAnsi="標楷體"/>
      <w:szCs w:val="24"/>
    </w:rPr>
  </w:style>
  <w:style w:type="paragraph" w:customStyle="1" w:styleId="22">
    <w:name w:val="(一)下內文縮2"/>
    <w:basedOn w:val="a0"/>
    <w:link w:val="23"/>
    <w:qFormat/>
    <w:rsid w:val="00E67357"/>
    <w:pPr>
      <w:adjustRightInd w:val="0"/>
      <w:spacing w:line="500" w:lineRule="exact"/>
      <w:ind w:leftChars="300" w:left="300" w:firstLineChars="200" w:firstLine="200"/>
      <w:jc w:val="both"/>
    </w:pPr>
    <w:rPr>
      <w:rFonts w:eastAsia="標楷體"/>
      <w:snapToGrid w:val="0"/>
      <w:sz w:val="28"/>
      <w:szCs w:val="28"/>
    </w:rPr>
  </w:style>
  <w:style w:type="character" w:customStyle="1" w:styleId="23">
    <w:name w:val="(一)下內文縮2 字元"/>
    <w:link w:val="22"/>
    <w:rsid w:val="00E67357"/>
    <w:rPr>
      <w:rFonts w:ascii="Times New Roman" w:eastAsia="標楷體" w:hAnsi="Times New Roman"/>
      <w:snapToGrid w:val="0"/>
      <w:kern w:val="2"/>
      <w:sz w:val="28"/>
      <w:szCs w:val="28"/>
    </w:rPr>
  </w:style>
  <w:style w:type="paragraph" w:styleId="af0">
    <w:name w:val="No Spacing"/>
    <w:uiPriority w:val="1"/>
    <w:qFormat/>
    <w:rsid w:val="00E67357"/>
    <w:pPr>
      <w:widowControl w:val="0"/>
    </w:pPr>
    <w:rPr>
      <w:kern w:val="2"/>
      <w:sz w:val="24"/>
      <w:szCs w:val="22"/>
    </w:rPr>
  </w:style>
  <w:style w:type="character" w:customStyle="1" w:styleId="220">
    <w:name w:val="(一)下內文縮2 字元2"/>
    <w:rsid w:val="00E67357"/>
    <w:rPr>
      <w:rFonts w:ascii="標楷體" w:eastAsia="標楷體" w:hAnsi="Times New Roman"/>
      <w:snapToGrid w:val="0"/>
      <w:kern w:val="2"/>
      <w:sz w:val="28"/>
      <w:szCs w:val="28"/>
    </w:rPr>
  </w:style>
  <w:style w:type="paragraph" w:styleId="HTML">
    <w:name w:val="HTML Preformatted"/>
    <w:basedOn w:val="a0"/>
    <w:link w:val="HTML0"/>
    <w:uiPriority w:val="99"/>
    <w:unhideWhenUsed/>
    <w:rsid w:val="00E6735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link w:val="HTML"/>
    <w:uiPriority w:val="99"/>
    <w:rsid w:val="00E67357"/>
    <w:rPr>
      <w:rFonts w:ascii="細明體" w:eastAsia="細明體" w:hAnsi="細明體" w:cs="細明體"/>
      <w:sz w:val="24"/>
      <w:szCs w:val="24"/>
    </w:rPr>
  </w:style>
  <w:style w:type="character" w:styleId="af1">
    <w:name w:val="annotation reference"/>
    <w:semiHidden/>
    <w:unhideWhenUsed/>
    <w:rsid w:val="00E67357"/>
    <w:rPr>
      <w:sz w:val="18"/>
      <w:szCs w:val="18"/>
    </w:rPr>
  </w:style>
  <w:style w:type="paragraph" w:styleId="af2">
    <w:name w:val="annotation text"/>
    <w:basedOn w:val="a0"/>
    <w:link w:val="af3"/>
    <w:semiHidden/>
    <w:unhideWhenUsed/>
    <w:rsid w:val="00E67357"/>
    <w:rPr>
      <w:rFonts w:ascii="Calibri" w:hAnsi="Calibri"/>
      <w:szCs w:val="22"/>
    </w:rPr>
  </w:style>
  <w:style w:type="character" w:customStyle="1" w:styleId="af3">
    <w:name w:val="註解文字 字元"/>
    <w:link w:val="af2"/>
    <w:semiHidden/>
    <w:rsid w:val="00E67357"/>
    <w:rPr>
      <w:kern w:val="2"/>
      <w:sz w:val="24"/>
      <w:szCs w:val="22"/>
    </w:rPr>
  </w:style>
  <w:style w:type="paragraph" w:styleId="af4">
    <w:name w:val="annotation subject"/>
    <w:basedOn w:val="af2"/>
    <w:next w:val="af2"/>
    <w:link w:val="af5"/>
    <w:semiHidden/>
    <w:unhideWhenUsed/>
    <w:rsid w:val="00E67357"/>
    <w:rPr>
      <w:b/>
      <w:bCs/>
    </w:rPr>
  </w:style>
  <w:style w:type="character" w:customStyle="1" w:styleId="af5">
    <w:name w:val="註解主旨 字元"/>
    <w:link w:val="af4"/>
    <w:semiHidden/>
    <w:rsid w:val="00E67357"/>
    <w:rPr>
      <w:b/>
      <w:bCs/>
      <w:kern w:val="2"/>
      <w:sz w:val="24"/>
      <w:szCs w:val="22"/>
    </w:rPr>
  </w:style>
  <w:style w:type="paragraph" w:customStyle="1" w:styleId="af6">
    <w:name w:val="說明"/>
    <w:basedOn w:val="a0"/>
    <w:next w:val="a0"/>
    <w:rsid w:val="00E67357"/>
    <w:pPr>
      <w:kinsoku w:val="0"/>
      <w:overflowPunct w:val="0"/>
      <w:spacing w:line="420" w:lineRule="exact"/>
      <w:ind w:left="300" w:hangingChars="300" w:hanging="300"/>
      <w:jc w:val="both"/>
      <w:textAlignment w:val="center"/>
    </w:pPr>
    <w:rPr>
      <w:rFonts w:eastAsia="華康細明體"/>
      <w:noProof/>
      <w:kern w:val="0"/>
      <w:sz w:val="21"/>
      <w:szCs w:val="24"/>
    </w:rPr>
  </w:style>
  <w:style w:type="paragraph" w:customStyle="1" w:styleId="af7">
    <w:name w:val="案由(議)"/>
    <w:basedOn w:val="a0"/>
    <w:next w:val="a0"/>
    <w:rsid w:val="00E67357"/>
    <w:pPr>
      <w:kinsoku w:val="0"/>
      <w:overflowPunct w:val="0"/>
      <w:spacing w:line="480" w:lineRule="exact"/>
      <w:ind w:leftChars="250" w:left="550" w:hangingChars="300" w:hanging="300"/>
      <w:jc w:val="both"/>
      <w:textAlignment w:val="center"/>
    </w:pPr>
    <w:rPr>
      <w:rFonts w:eastAsia="華康楷書體W5"/>
      <w:noProof/>
      <w:spacing w:val="2"/>
      <w:kern w:val="0"/>
      <w:sz w:val="28"/>
      <w:szCs w:val="24"/>
    </w:rPr>
  </w:style>
  <w:style w:type="paragraph" w:customStyle="1" w:styleId="af8">
    <w:name w:val="特殊段落"/>
    <w:basedOn w:val="a0"/>
    <w:rsid w:val="00E67357"/>
    <w:pPr>
      <w:kinsoku w:val="0"/>
      <w:overflowPunct w:val="0"/>
      <w:autoSpaceDE w:val="0"/>
      <w:autoSpaceDN w:val="0"/>
      <w:jc w:val="both"/>
    </w:pPr>
    <w:rPr>
      <w:rFonts w:eastAsia="華康細明體"/>
      <w:snapToGrid w:val="0"/>
      <w:szCs w:val="24"/>
    </w:rPr>
  </w:style>
  <w:style w:type="paragraph" w:customStyle="1" w:styleId="14">
    <w:name w:val="表格內文(14行高)"/>
    <w:basedOn w:val="af9"/>
    <w:link w:val="140"/>
    <w:qFormat/>
    <w:rsid w:val="00E67357"/>
    <w:pPr>
      <w:spacing w:line="280" w:lineRule="exact"/>
      <w:ind w:leftChars="0" w:left="0" w:firstLineChars="0" w:firstLine="0"/>
    </w:pPr>
    <w:rPr>
      <w:rFonts w:ascii="標楷體" w:eastAsia="標楷體" w:hAnsi="標楷體"/>
      <w:snapToGrid w:val="0"/>
      <w:szCs w:val="28"/>
    </w:rPr>
  </w:style>
  <w:style w:type="character" w:customStyle="1" w:styleId="140">
    <w:name w:val="表格內文(14行高) 字元"/>
    <w:link w:val="14"/>
    <w:rsid w:val="00E67357"/>
    <w:rPr>
      <w:rFonts w:ascii="標楷體" w:eastAsia="標楷體" w:hAnsi="標楷體"/>
      <w:snapToGrid w:val="0"/>
      <w:kern w:val="2"/>
      <w:sz w:val="24"/>
      <w:szCs w:val="28"/>
    </w:rPr>
  </w:style>
  <w:style w:type="paragraph" w:styleId="af9">
    <w:name w:val="table of figures"/>
    <w:basedOn w:val="a0"/>
    <w:next w:val="a0"/>
    <w:uiPriority w:val="99"/>
    <w:semiHidden/>
    <w:unhideWhenUsed/>
    <w:rsid w:val="00E67357"/>
    <w:pPr>
      <w:ind w:leftChars="400" w:left="400" w:hangingChars="200" w:hanging="200"/>
    </w:pPr>
    <w:rPr>
      <w:rFonts w:ascii="Calibri" w:hAnsi="Calibri"/>
      <w:szCs w:val="22"/>
    </w:rPr>
  </w:style>
  <w:style w:type="paragraph" w:styleId="afa">
    <w:name w:val="Date"/>
    <w:basedOn w:val="a0"/>
    <w:next w:val="a0"/>
    <w:link w:val="afb"/>
    <w:uiPriority w:val="99"/>
    <w:semiHidden/>
    <w:unhideWhenUsed/>
    <w:rsid w:val="00E67357"/>
    <w:pPr>
      <w:jc w:val="right"/>
    </w:pPr>
    <w:rPr>
      <w:rFonts w:ascii="Calibri" w:hAnsi="Calibri"/>
      <w:szCs w:val="22"/>
    </w:rPr>
  </w:style>
  <w:style w:type="character" w:customStyle="1" w:styleId="afb">
    <w:name w:val="日期 字元"/>
    <w:link w:val="afa"/>
    <w:uiPriority w:val="99"/>
    <w:semiHidden/>
    <w:rsid w:val="00E67357"/>
    <w:rPr>
      <w:kern w:val="2"/>
      <w:sz w:val="24"/>
      <w:szCs w:val="22"/>
    </w:rPr>
  </w:style>
  <w:style w:type="paragraph" w:customStyle="1" w:styleId="Default">
    <w:name w:val="Default"/>
    <w:rsid w:val="00E67357"/>
    <w:pPr>
      <w:widowControl w:val="0"/>
      <w:autoSpaceDE w:val="0"/>
      <w:autoSpaceDN w:val="0"/>
      <w:adjustRightInd w:val="0"/>
    </w:pPr>
    <w:rPr>
      <w:rFonts w:ascii="標楷體" w:hAnsi="標楷體" w:cs="標楷體"/>
      <w:color w:val="000000"/>
      <w:sz w:val="24"/>
      <w:szCs w:val="24"/>
    </w:rPr>
  </w:style>
  <w:style w:type="table" w:customStyle="1" w:styleId="12">
    <w:name w:val="表格格線1"/>
    <w:basedOn w:val="a2"/>
    <w:next w:val="ae"/>
    <w:uiPriority w:val="3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a2"/>
    <w:next w:val="ae"/>
    <w:uiPriority w:val="39"/>
    <w:rsid w:val="00E67357"/>
    <w:rPr>
      <w:rFonts w:eastAsia="Times New Roman"/>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表格格線2"/>
    <w:basedOn w:val="a2"/>
    <w:next w:val="ae"/>
    <w:uiPriority w:val="39"/>
    <w:rsid w:val="00E67357"/>
    <w:rPr>
      <w:rFonts w:eastAsia="Times New Roman"/>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 (淺色)1"/>
    <w:basedOn w:val="a2"/>
    <w:uiPriority w:val="40"/>
    <w:rsid w:val="00E67357"/>
    <w:rPr>
      <w:kern w:val="2"/>
      <w:sz w:val="24"/>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GridTableLight1">
    <w:name w:val="Grid Table Light1"/>
    <w:basedOn w:val="a2"/>
    <w:uiPriority w:val="40"/>
    <w:rsid w:val="00E67357"/>
    <w:rPr>
      <w:kern w:val="2"/>
      <w:sz w:val="24"/>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numbering" w:customStyle="1" w:styleId="15">
    <w:name w:val="無清單1"/>
    <w:next w:val="a3"/>
    <w:uiPriority w:val="99"/>
    <w:semiHidden/>
    <w:unhideWhenUsed/>
    <w:rsid w:val="00E67357"/>
  </w:style>
  <w:style w:type="table" w:customStyle="1" w:styleId="32">
    <w:name w:val="表格格線3"/>
    <w:basedOn w:val="a2"/>
    <w:next w:val="ae"/>
    <w:uiPriority w:val="39"/>
    <w:rsid w:val="00E673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c">
    <w:name w:val="caption"/>
    <w:basedOn w:val="a0"/>
    <w:next w:val="a0"/>
    <w:uiPriority w:val="35"/>
    <w:unhideWhenUsed/>
    <w:qFormat/>
    <w:rsid w:val="00E67357"/>
    <w:rPr>
      <w:rFonts w:ascii="Calibri" w:hAnsi="Calibri"/>
      <w:sz w:val="20"/>
    </w:rPr>
  </w:style>
  <w:style w:type="table" w:styleId="-1">
    <w:name w:val="Colorful List Accent 1"/>
    <w:basedOn w:val="a2"/>
    <w:uiPriority w:val="72"/>
    <w:rsid w:val="00E67357"/>
    <w:rPr>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111">
    <w:name w:val="純表格 11"/>
    <w:basedOn w:val="a2"/>
    <w:uiPriority w:val="41"/>
    <w:rsid w:val="00E67357"/>
    <w:rPr>
      <w:kern w:val="2"/>
      <w:sz w:val="24"/>
      <w:szCs w:val="22"/>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1">
    <w:name w:val="Plain Table 11"/>
    <w:basedOn w:val="a2"/>
    <w:uiPriority w:val="41"/>
    <w:rsid w:val="00E67357"/>
    <w:rPr>
      <w:kern w:val="2"/>
      <w:sz w:val="24"/>
      <w:szCs w:val="22"/>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310">
    <w:name w:val="表格格線31"/>
    <w:basedOn w:val="a2"/>
    <w:next w:val="ae"/>
    <w:uiPriority w:val="3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2"/>
    <w:next w:val="ae"/>
    <w:uiPriority w:val="3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
    <w:name w:val="無清單2"/>
    <w:next w:val="a3"/>
    <w:uiPriority w:val="99"/>
    <w:semiHidden/>
    <w:unhideWhenUsed/>
    <w:rsid w:val="00E67357"/>
  </w:style>
  <w:style w:type="table" w:customStyle="1" w:styleId="GridTableLight2">
    <w:name w:val="Grid Table Light2"/>
    <w:basedOn w:val="a2"/>
    <w:uiPriority w:val="40"/>
    <w:rsid w:val="00E67357"/>
    <w:rPr>
      <w:kern w:val="2"/>
      <w:sz w:val="24"/>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41">
    <w:name w:val="表格格線4"/>
    <w:basedOn w:val="a2"/>
    <w:next w:val="ae"/>
    <w:uiPriority w:val="3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d">
    <w:name w:val="Body Text"/>
    <w:basedOn w:val="a0"/>
    <w:link w:val="afe"/>
    <w:rsid w:val="00E67357"/>
    <w:rPr>
      <w:rFonts w:eastAsia="標楷體"/>
      <w:sz w:val="34"/>
      <w:szCs w:val="24"/>
    </w:rPr>
  </w:style>
  <w:style w:type="character" w:customStyle="1" w:styleId="afe">
    <w:name w:val="本文 字元"/>
    <w:link w:val="afd"/>
    <w:rsid w:val="00E67357"/>
    <w:rPr>
      <w:rFonts w:ascii="Times New Roman" w:eastAsia="標楷體" w:hAnsi="Times New Roman"/>
      <w:kern w:val="2"/>
      <w:sz w:val="34"/>
      <w:szCs w:val="24"/>
    </w:rPr>
  </w:style>
  <w:style w:type="table" w:customStyle="1" w:styleId="120">
    <w:name w:val="表格格線12"/>
    <w:basedOn w:val="a2"/>
    <w:next w:val="ae"/>
    <w:uiPriority w:val="5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2"/>
    <w:next w:val="ae"/>
    <w:uiPriority w:val="5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格格線14"/>
    <w:basedOn w:val="a2"/>
    <w:next w:val="ae"/>
    <w:uiPriority w:val="5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表格格線33"/>
    <w:basedOn w:val="a2"/>
    <w:next w:val="ae"/>
    <w:uiPriority w:val="3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FollowedHyperlink"/>
    <w:unhideWhenUsed/>
    <w:rsid w:val="00E67357"/>
    <w:rPr>
      <w:color w:val="800080"/>
      <w:u w:val="single"/>
    </w:rPr>
  </w:style>
  <w:style w:type="numbering" w:customStyle="1" w:styleId="112">
    <w:name w:val="無清單11"/>
    <w:next w:val="a3"/>
    <w:uiPriority w:val="99"/>
    <w:semiHidden/>
    <w:unhideWhenUsed/>
    <w:rsid w:val="00E67357"/>
  </w:style>
  <w:style w:type="paragraph" w:styleId="aff0">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0"/>
    <w:link w:val="aff1"/>
    <w:rsid w:val="00E67357"/>
    <w:pPr>
      <w:ind w:leftChars="297" w:left="713"/>
    </w:pPr>
    <w:rPr>
      <w:rFonts w:eastAsia="標楷體"/>
      <w:sz w:val="32"/>
      <w:szCs w:val="24"/>
    </w:rPr>
  </w:style>
  <w:style w:type="character" w:customStyle="1" w:styleId="aff1">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 字元,字元 字元1,字元 字元 字元 字元 字元 字元 字元 字元 字元 字元 字元 字元 字元,字元 字元 字元 字元 字元 字元 字元 字元"/>
    <w:link w:val="aff0"/>
    <w:rsid w:val="00E67357"/>
    <w:rPr>
      <w:rFonts w:ascii="Times New Roman" w:eastAsia="標楷體" w:hAnsi="Times New Roman"/>
      <w:kern w:val="2"/>
      <w:sz w:val="32"/>
      <w:szCs w:val="24"/>
    </w:rPr>
  </w:style>
  <w:style w:type="paragraph" w:customStyle="1" w:styleId="aff2">
    <w:name w:val="a"/>
    <w:basedOn w:val="a0"/>
    <w:rsid w:val="00E67357"/>
    <w:pPr>
      <w:widowControl/>
      <w:spacing w:before="100" w:beforeAutospacing="1" w:after="100" w:afterAutospacing="1"/>
    </w:pPr>
    <w:rPr>
      <w:rFonts w:ascii="新細明體" w:hAnsi="新細明體" w:cs="新細明體"/>
      <w:kern w:val="0"/>
      <w:szCs w:val="24"/>
    </w:rPr>
  </w:style>
  <w:style w:type="paragraph" w:customStyle="1" w:styleId="a00">
    <w:name w:val="a0"/>
    <w:basedOn w:val="a0"/>
    <w:rsid w:val="00E67357"/>
    <w:pPr>
      <w:widowControl/>
      <w:spacing w:before="100" w:beforeAutospacing="1" w:after="100" w:afterAutospacing="1"/>
    </w:pPr>
    <w:rPr>
      <w:rFonts w:ascii="新細明體" w:hAnsi="新細明體" w:cs="新細明體"/>
      <w:kern w:val="0"/>
      <w:szCs w:val="24"/>
    </w:rPr>
  </w:style>
  <w:style w:type="paragraph" w:customStyle="1" w:styleId="a10">
    <w:name w:val="a1"/>
    <w:basedOn w:val="a0"/>
    <w:rsid w:val="00E67357"/>
    <w:pPr>
      <w:widowControl/>
      <w:spacing w:before="100" w:beforeAutospacing="1" w:after="100" w:afterAutospacing="1"/>
    </w:pPr>
    <w:rPr>
      <w:rFonts w:ascii="新細明體" w:hAnsi="新細明體" w:cs="新細明體"/>
      <w:kern w:val="0"/>
      <w:szCs w:val="24"/>
    </w:rPr>
  </w:style>
  <w:style w:type="numbering" w:customStyle="1" w:styleId="34">
    <w:name w:val="無清單3"/>
    <w:next w:val="a3"/>
    <w:uiPriority w:val="99"/>
    <w:semiHidden/>
    <w:unhideWhenUsed/>
    <w:rsid w:val="00E67357"/>
  </w:style>
  <w:style w:type="character" w:styleId="aff3">
    <w:name w:val="page number"/>
    <w:rsid w:val="00E67357"/>
  </w:style>
  <w:style w:type="numbering" w:customStyle="1" w:styleId="42">
    <w:name w:val="無清單4"/>
    <w:next w:val="a3"/>
    <w:uiPriority w:val="99"/>
    <w:semiHidden/>
    <w:unhideWhenUsed/>
    <w:rsid w:val="00E67357"/>
  </w:style>
  <w:style w:type="paragraph" w:customStyle="1" w:styleId="011">
    <w:name w:val="01提案1"/>
    <w:basedOn w:val="a0"/>
    <w:link w:val="0110"/>
    <w:qFormat/>
    <w:rsid w:val="00E67357"/>
    <w:pPr>
      <w:kinsoku w:val="0"/>
      <w:overflowPunct w:val="0"/>
      <w:spacing w:before="120" w:line="500" w:lineRule="exact"/>
      <w:ind w:leftChars="150" w:left="1000" w:hangingChars="200" w:hanging="640"/>
      <w:jc w:val="both"/>
      <w:textAlignment w:val="center"/>
    </w:pPr>
    <w:rPr>
      <w:rFonts w:ascii="標楷體" w:eastAsia="標楷體" w:hAnsi="標楷體"/>
      <w:snapToGrid w:val="0"/>
      <w:sz w:val="32"/>
      <w:szCs w:val="32"/>
    </w:rPr>
  </w:style>
  <w:style w:type="paragraph" w:customStyle="1" w:styleId="02-2">
    <w:name w:val="02-提案2段"/>
    <w:basedOn w:val="011"/>
    <w:link w:val="02-20"/>
    <w:qFormat/>
    <w:rsid w:val="00E67357"/>
    <w:pPr>
      <w:spacing w:before="0"/>
      <w:ind w:leftChars="450" w:left="1080" w:firstLineChars="200" w:firstLine="640"/>
    </w:pPr>
  </w:style>
  <w:style w:type="character" w:customStyle="1" w:styleId="0110">
    <w:name w:val="01提案1 字元"/>
    <w:link w:val="011"/>
    <w:rsid w:val="00E67357"/>
    <w:rPr>
      <w:rFonts w:ascii="標楷體" w:eastAsia="標楷體" w:hAnsi="標楷體"/>
      <w:snapToGrid w:val="0"/>
      <w:kern w:val="2"/>
      <w:sz w:val="32"/>
      <w:szCs w:val="32"/>
    </w:rPr>
  </w:style>
  <w:style w:type="paragraph" w:customStyle="1" w:styleId="03-1">
    <w:name w:val="03-提案人1"/>
    <w:basedOn w:val="a0"/>
    <w:link w:val="03-10"/>
    <w:qFormat/>
    <w:rsid w:val="00E67357"/>
    <w:pPr>
      <w:snapToGrid w:val="0"/>
      <w:spacing w:line="460" w:lineRule="exact"/>
      <w:ind w:leftChars="1250" w:left="4280" w:hangingChars="400" w:hanging="1280"/>
      <w:jc w:val="both"/>
    </w:pPr>
    <w:rPr>
      <w:rFonts w:ascii="標楷體" w:eastAsia="標楷體" w:hAnsi="標楷體"/>
      <w:sz w:val="32"/>
      <w:szCs w:val="32"/>
    </w:rPr>
  </w:style>
  <w:style w:type="character" w:customStyle="1" w:styleId="02-20">
    <w:name w:val="02-提案2段 字元"/>
    <w:link w:val="02-2"/>
    <w:rsid w:val="00E67357"/>
    <w:rPr>
      <w:rFonts w:ascii="標楷體" w:eastAsia="標楷體" w:hAnsi="標楷體"/>
      <w:snapToGrid w:val="0"/>
      <w:kern w:val="2"/>
      <w:sz w:val="32"/>
      <w:szCs w:val="32"/>
    </w:rPr>
  </w:style>
  <w:style w:type="paragraph" w:customStyle="1" w:styleId="04-2">
    <w:name w:val="04-提案人2"/>
    <w:basedOn w:val="a0"/>
    <w:link w:val="04-20"/>
    <w:qFormat/>
    <w:rsid w:val="00E67357"/>
    <w:pPr>
      <w:kinsoku w:val="0"/>
      <w:overflowPunct w:val="0"/>
      <w:spacing w:before="120" w:line="500" w:lineRule="exact"/>
      <w:ind w:leftChars="1750" w:left="4840" w:hangingChars="200" w:hanging="640"/>
      <w:jc w:val="both"/>
      <w:textAlignment w:val="center"/>
    </w:pPr>
    <w:rPr>
      <w:rFonts w:ascii="標楷體" w:eastAsia="標楷體" w:hAnsi="標楷體"/>
      <w:snapToGrid w:val="0"/>
      <w:sz w:val="32"/>
      <w:szCs w:val="32"/>
    </w:rPr>
  </w:style>
  <w:style w:type="character" w:customStyle="1" w:styleId="03-10">
    <w:name w:val="03-提案人1 字元"/>
    <w:link w:val="03-1"/>
    <w:rsid w:val="00E67357"/>
    <w:rPr>
      <w:rFonts w:ascii="標楷體" w:eastAsia="標楷體" w:hAnsi="標楷體"/>
      <w:kern w:val="2"/>
      <w:sz w:val="32"/>
      <w:szCs w:val="32"/>
    </w:rPr>
  </w:style>
  <w:style w:type="character" w:customStyle="1" w:styleId="04-20">
    <w:name w:val="04-提案人2 字元"/>
    <w:link w:val="04-2"/>
    <w:rsid w:val="00E67357"/>
    <w:rPr>
      <w:rFonts w:ascii="標楷體" w:eastAsia="標楷體" w:hAnsi="標楷體"/>
      <w:snapToGrid w:val="0"/>
      <w:kern w:val="2"/>
      <w:sz w:val="32"/>
      <w:szCs w:val="32"/>
    </w:rPr>
  </w:style>
  <w:style w:type="paragraph" w:customStyle="1" w:styleId="01-4">
    <w:name w:val="01-4"/>
    <w:basedOn w:val="ac"/>
    <w:link w:val="01-40"/>
    <w:qFormat/>
    <w:rsid w:val="00DB3FA5"/>
    <w:pPr>
      <w:spacing w:beforeLines="20" w:before="72" w:afterLines="20" w:after="72" w:line="500" w:lineRule="exact"/>
      <w:ind w:leftChars="400" w:left="960" w:firstLineChars="25" w:firstLine="74"/>
      <w:jc w:val="both"/>
      <w:outlineLvl w:val="2"/>
    </w:pPr>
    <w:rPr>
      <w:b/>
      <w:bCs/>
      <w:spacing w:val="-12"/>
      <w:sz w:val="32"/>
      <w:szCs w:val="32"/>
    </w:rPr>
  </w:style>
  <w:style w:type="paragraph" w:styleId="26">
    <w:name w:val="Body Text Indent 2"/>
    <w:basedOn w:val="a0"/>
    <w:link w:val="27"/>
    <w:rsid w:val="009112A3"/>
    <w:pPr>
      <w:ind w:left="480" w:hanging="480"/>
      <w:jc w:val="both"/>
    </w:pPr>
    <w:rPr>
      <w:rFonts w:eastAsia="標楷體"/>
      <w:sz w:val="32"/>
    </w:rPr>
  </w:style>
  <w:style w:type="character" w:customStyle="1" w:styleId="ad">
    <w:name w:val="立法院公文(備註) 字元"/>
    <w:link w:val="ac"/>
    <w:rsid w:val="00A96164"/>
    <w:rPr>
      <w:rFonts w:ascii="標楷體" w:eastAsia="標楷體" w:hAnsi="標楷體"/>
      <w:kern w:val="2"/>
      <w:sz w:val="24"/>
      <w:szCs w:val="24"/>
    </w:rPr>
  </w:style>
  <w:style w:type="character" w:customStyle="1" w:styleId="01-40">
    <w:name w:val="01-4 字元"/>
    <w:link w:val="01-4"/>
    <w:rsid w:val="00DB3FA5"/>
    <w:rPr>
      <w:rFonts w:ascii="標楷體" w:eastAsia="標楷體" w:hAnsi="標楷體"/>
      <w:b/>
      <w:bCs/>
      <w:spacing w:val="-12"/>
      <w:kern w:val="2"/>
      <w:sz w:val="32"/>
      <w:szCs w:val="32"/>
    </w:rPr>
  </w:style>
  <w:style w:type="character" w:customStyle="1" w:styleId="27">
    <w:name w:val="本文縮排 2 字元"/>
    <w:link w:val="26"/>
    <w:rsid w:val="009112A3"/>
    <w:rPr>
      <w:rFonts w:ascii="Times New Roman" w:eastAsia="標楷體" w:hAnsi="Times New Roman"/>
      <w:kern w:val="2"/>
      <w:sz w:val="32"/>
    </w:rPr>
  </w:style>
  <w:style w:type="paragraph" w:styleId="aff4">
    <w:name w:val="Block Text"/>
    <w:basedOn w:val="a0"/>
    <w:rsid w:val="009112A3"/>
    <w:pPr>
      <w:ind w:left="92" w:right="92"/>
      <w:jc w:val="both"/>
    </w:pPr>
    <w:rPr>
      <w:rFonts w:eastAsia="標楷體"/>
      <w:sz w:val="32"/>
    </w:rPr>
  </w:style>
  <w:style w:type="paragraph" w:styleId="35">
    <w:name w:val="Body Text Indent 3"/>
    <w:basedOn w:val="a0"/>
    <w:link w:val="36"/>
    <w:rsid w:val="009112A3"/>
    <w:pPr>
      <w:ind w:leftChars="38" w:left="731" w:hangingChars="200" w:hanging="640"/>
      <w:jc w:val="both"/>
    </w:pPr>
    <w:rPr>
      <w:rFonts w:eastAsia="標楷體"/>
      <w:sz w:val="32"/>
    </w:rPr>
  </w:style>
  <w:style w:type="character" w:customStyle="1" w:styleId="36">
    <w:name w:val="本文縮排 3 字元"/>
    <w:link w:val="35"/>
    <w:rsid w:val="009112A3"/>
    <w:rPr>
      <w:rFonts w:ascii="Times New Roman" w:eastAsia="標楷體" w:hAnsi="Times New Roman"/>
      <w:kern w:val="2"/>
      <w:sz w:val="32"/>
    </w:rPr>
  </w:style>
  <w:style w:type="paragraph" w:customStyle="1" w:styleId="aff5">
    <w:name w:val="立法院公文(機關全銜)"/>
    <w:basedOn w:val="a0"/>
    <w:rsid w:val="009112A3"/>
    <w:rPr>
      <w:rFonts w:ascii="標楷體" w:eastAsia="標楷體" w:hAnsi="標楷體"/>
      <w:sz w:val="40"/>
      <w:szCs w:val="24"/>
    </w:rPr>
  </w:style>
  <w:style w:type="paragraph" w:customStyle="1" w:styleId="aff6">
    <w:name w:val="立法院公文(機關地址)"/>
    <w:basedOn w:val="a0"/>
    <w:rsid w:val="009112A3"/>
    <w:pPr>
      <w:ind w:leftChars="3000" w:left="3000"/>
    </w:pPr>
    <w:rPr>
      <w:rFonts w:ascii="標楷體" w:eastAsia="標楷體" w:hAnsi="標楷體"/>
      <w:sz w:val="28"/>
      <w:szCs w:val="24"/>
    </w:rPr>
  </w:style>
  <w:style w:type="paragraph" w:customStyle="1" w:styleId="aff7">
    <w:name w:val="立法院公文(傳真)"/>
    <w:basedOn w:val="a0"/>
    <w:rsid w:val="009112A3"/>
    <w:pPr>
      <w:ind w:leftChars="3000" w:left="3000"/>
    </w:pPr>
    <w:rPr>
      <w:rFonts w:ascii="標楷體" w:eastAsia="標楷體" w:hAnsi="標楷體"/>
      <w:sz w:val="28"/>
      <w:szCs w:val="24"/>
    </w:rPr>
  </w:style>
  <w:style w:type="paragraph" w:customStyle="1" w:styleId="aff8">
    <w:name w:val="立法院公文(受文者)"/>
    <w:basedOn w:val="a0"/>
    <w:next w:val="a0"/>
    <w:rsid w:val="009112A3"/>
    <w:pPr>
      <w:ind w:left="1134" w:hanging="1134"/>
    </w:pPr>
    <w:rPr>
      <w:rFonts w:ascii="標楷體" w:eastAsia="標楷體" w:hAnsi="標楷體"/>
      <w:sz w:val="32"/>
      <w:szCs w:val="24"/>
    </w:rPr>
  </w:style>
  <w:style w:type="paragraph" w:customStyle="1" w:styleId="aff9">
    <w:name w:val="立法院公文(速別)"/>
    <w:basedOn w:val="a0"/>
    <w:rsid w:val="009112A3"/>
    <w:pPr>
      <w:ind w:left="731" w:hanging="731"/>
    </w:pPr>
    <w:rPr>
      <w:rFonts w:ascii="標楷體" w:eastAsia="標楷體" w:hAnsi="標楷體"/>
      <w:sz w:val="28"/>
      <w:szCs w:val="24"/>
    </w:rPr>
  </w:style>
  <w:style w:type="paragraph" w:customStyle="1" w:styleId="affa">
    <w:name w:val="立法院公文(密等)"/>
    <w:basedOn w:val="a0"/>
    <w:rsid w:val="009112A3"/>
    <w:pPr>
      <w:ind w:left="1945" w:hanging="1945"/>
    </w:pPr>
    <w:rPr>
      <w:rFonts w:ascii="標楷體" w:eastAsia="標楷體" w:hAnsi="標楷體"/>
      <w:szCs w:val="24"/>
    </w:rPr>
  </w:style>
  <w:style w:type="paragraph" w:customStyle="1" w:styleId="affb">
    <w:name w:val="立法院公文(發文字號)"/>
    <w:basedOn w:val="a0"/>
    <w:rsid w:val="009112A3"/>
    <w:pPr>
      <w:ind w:left="1213" w:hanging="1213"/>
    </w:pPr>
    <w:rPr>
      <w:rFonts w:ascii="標楷體" w:eastAsia="標楷體" w:hAnsi="標楷體"/>
      <w:szCs w:val="24"/>
    </w:rPr>
  </w:style>
  <w:style w:type="paragraph" w:customStyle="1" w:styleId="affc">
    <w:name w:val="立法院公文(附件)"/>
    <w:basedOn w:val="a0"/>
    <w:next w:val="a0"/>
    <w:rsid w:val="009112A3"/>
    <w:pPr>
      <w:ind w:left="731" w:hanging="731"/>
    </w:pPr>
    <w:rPr>
      <w:rFonts w:ascii="標楷體" w:eastAsia="標楷體" w:hAnsi="標楷體"/>
      <w:szCs w:val="24"/>
    </w:rPr>
  </w:style>
  <w:style w:type="paragraph" w:customStyle="1" w:styleId="a">
    <w:name w:val="立法院公文(接續段落_說明)"/>
    <w:basedOn w:val="a0"/>
    <w:rsid w:val="009112A3"/>
    <w:pPr>
      <w:numPr>
        <w:numId w:val="1"/>
      </w:numPr>
      <w:spacing w:line="560" w:lineRule="exact"/>
      <w:ind w:left="919" w:hanging="635"/>
    </w:pPr>
    <w:rPr>
      <w:rFonts w:ascii="標楷體" w:eastAsia="標楷體" w:hAnsi="標楷體"/>
      <w:sz w:val="32"/>
      <w:szCs w:val="24"/>
    </w:rPr>
  </w:style>
  <w:style w:type="paragraph" w:customStyle="1" w:styleId="affd">
    <w:name w:val="立法院公文(說明)"/>
    <w:basedOn w:val="a0"/>
    <w:next w:val="a"/>
    <w:rsid w:val="009112A3"/>
    <w:pPr>
      <w:spacing w:line="560" w:lineRule="exact"/>
      <w:ind w:left="992" w:hanging="992"/>
    </w:pPr>
    <w:rPr>
      <w:rFonts w:ascii="標楷體" w:eastAsia="標楷體" w:hAnsi="標楷體"/>
      <w:sz w:val="32"/>
      <w:szCs w:val="24"/>
    </w:rPr>
  </w:style>
  <w:style w:type="paragraph" w:customStyle="1" w:styleId="affe">
    <w:name w:val="立法院公文(正本)"/>
    <w:basedOn w:val="a0"/>
    <w:rsid w:val="009112A3"/>
    <w:pPr>
      <w:ind w:left="731" w:hanging="731"/>
    </w:pPr>
    <w:rPr>
      <w:rFonts w:ascii="標楷體" w:eastAsia="標楷體" w:hAnsi="標楷體"/>
      <w:szCs w:val="24"/>
    </w:rPr>
  </w:style>
  <w:style w:type="paragraph" w:styleId="28">
    <w:name w:val="Body Text 2"/>
    <w:basedOn w:val="a0"/>
    <w:link w:val="29"/>
    <w:rsid w:val="009112A3"/>
    <w:pPr>
      <w:spacing w:line="400" w:lineRule="exact"/>
      <w:jc w:val="both"/>
    </w:pPr>
    <w:rPr>
      <w:rFonts w:ascii="標楷體" w:eastAsia="標楷體"/>
      <w:sz w:val="28"/>
    </w:rPr>
  </w:style>
  <w:style w:type="character" w:customStyle="1" w:styleId="29">
    <w:name w:val="本文 2 字元"/>
    <w:link w:val="28"/>
    <w:rsid w:val="009112A3"/>
    <w:rPr>
      <w:rFonts w:ascii="標楷體" w:eastAsia="標楷體" w:hAnsi="Times New Roman"/>
      <w:kern w:val="2"/>
      <w:sz w:val="28"/>
    </w:rPr>
  </w:style>
  <w:style w:type="paragraph" w:customStyle="1" w:styleId="afff">
    <w:name w:val="立法院公文(開會事由)"/>
    <w:basedOn w:val="a0"/>
    <w:rsid w:val="009112A3"/>
    <w:pPr>
      <w:spacing w:line="560" w:lineRule="exact"/>
      <w:ind w:left="1661" w:hanging="1661"/>
    </w:pPr>
    <w:rPr>
      <w:rFonts w:ascii="標楷體" w:eastAsia="標楷體" w:hAnsi="標楷體"/>
      <w:sz w:val="32"/>
      <w:szCs w:val="24"/>
    </w:rPr>
  </w:style>
  <w:style w:type="paragraph" w:customStyle="1" w:styleId="afff0">
    <w:name w:val="立法院公文(開會地點)"/>
    <w:basedOn w:val="a0"/>
    <w:rsid w:val="009112A3"/>
    <w:pPr>
      <w:spacing w:line="560" w:lineRule="exact"/>
      <w:ind w:left="1661" w:hanging="1661"/>
    </w:pPr>
    <w:rPr>
      <w:rFonts w:ascii="標楷體" w:eastAsia="標楷體" w:hAnsi="標楷體"/>
      <w:sz w:val="32"/>
      <w:szCs w:val="24"/>
    </w:rPr>
  </w:style>
  <w:style w:type="paragraph" w:customStyle="1" w:styleId="afff1">
    <w:name w:val="立法院公文(會議名稱)"/>
    <w:basedOn w:val="a0"/>
    <w:rsid w:val="009112A3"/>
    <w:pPr>
      <w:spacing w:line="640" w:lineRule="exact"/>
      <w:ind w:left="1661" w:hanging="1661"/>
    </w:pPr>
    <w:rPr>
      <w:rFonts w:ascii="標楷體" w:eastAsia="標楷體" w:hAnsi="標楷體"/>
      <w:b/>
      <w:bCs/>
      <w:sz w:val="32"/>
      <w:szCs w:val="24"/>
    </w:rPr>
  </w:style>
  <w:style w:type="paragraph" w:styleId="37">
    <w:name w:val="Body Text 3"/>
    <w:basedOn w:val="a0"/>
    <w:link w:val="38"/>
    <w:rsid w:val="009112A3"/>
    <w:pPr>
      <w:jc w:val="both"/>
    </w:pPr>
    <w:rPr>
      <w:rFonts w:ascii="標楷體" w:eastAsia="標楷體" w:hAnsi="標楷體"/>
      <w:bCs/>
      <w:color w:val="000000"/>
      <w:sz w:val="28"/>
      <w:szCs w:val="28"/>
    </w:rPr>
  </w:style>
  <w:style w:type="character" w:customStyle="1" w:styleId="38">
    <w:name w:val="本文 3 字元"/>
    <w:link w:val="37"/>
    <w:rsid w:val="009112A3"/>
    <w:rPr>
      <w:rFonts w:ascii="標楷體" w:eastAsia="標楷體" w:hAnsi="標楷體"/>
      <w:bCs/>
      <w:color w:val="000000"/>
      <w:kern w:val="2"/>
      <w:sz w:val="28"/>
      <w:szCs w:val="28"/>
    </w:rPr>
  </w:style>
  <w:style w:type="paragraph" w:customStyle="1" w:styleId="2a">
    <w:name w:val="字元2 字元 字元 字元 字元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b">
    <w:name w:val="字元 字元2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c">
    <w:name w:val="字元 字元2 字元 字元 字元 字元 字元 字元 字元 字元 字元 字元 字元 字元 字元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d">
    <w:name w:val="字元 字元2 字元 字元 字元 字元 字元 字元 字元 字元 字元 字元 字元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e">
    <w:name w:val="字元 字元2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afff2">
    <w:name w:val="表格第一列(文字分散)"/>
    <w:basedOn w:val="a0"/>
    <w:next w:val="a0"/>
    <w:rsid w:val="009112A3"/>
    <w:pPr>
      <w:kinsoku w:val="0"/>
      <w:overflowPunct w:val="0"/>
      <w:autoSpaceDE w:val="0"/>
      <w:autoSpaceDN w:val="0"/>
      <w:spacing w:line="315" w:lineRule="exact"/>
      <w:ind w:leftChars="50" w:left="50" w:rightChars="50" w:right="50"/>
      <w:jc w:val="distribute"/>
      <w:textAlignment w:val="center"/>
    </w:pPr>
    <w:rPr>
      <w:rFonts w:ascii="華康楷書體W5" w:eastAsia="華康楷書體W5"/>
      <w:snapToGrid w:val="0"/>
      <w:sz w:val="28"/>
      <w:szCs w:val="24"/>
    </w:rPr>
  </w:style>
  <w:style w:type="paragraph" w:customStyle="1" w:styleId="afff3">
    <w:name w:val="甲"/>
    <w:basedOn w:val="a0"/>
    <w:rsid w:val="009112A3"/>
    <w:pPr>
      <w:keepNext/>
      <w:spacing w:beforeLines="50" w:before="180" w:afterLines="50" w:after="180" w:line="400" w:lineRule="exact"/>
      <w:jc w:val="center"/>
      <w:outlineLvl w:val="1"/>
    </w:pPr>
    <w:rPr>
      <w:rFonts w:ascii="標楷體" w:eastAsia="標楷體" w:hAnsi="標楷體"/>
      <w:b/>
      <w:bCs/>
      <w:color w:val="FF0000"/>
      <w:sz w:val="28"/>
      <w:szCs w:val="28"/>
    </w:rPr>
  </w:style>
  <w:style w:type="paragraph" w:customStyle="1" w:styleId="afff4">
    <w:name w:val="報告事項次目錄(內文)"/>
    <w:basedOn w:val="a0"/>
    <w:next w:val="a0"/>
    <w:rsid w:val="009112A3"/>
    <w:pPr>
      <w:kinsoku w:val="0"/>
      <w:wordWrap w:val="0"/>
      <w:overflowPunct w:val="0"/>
      <w:autoSpaceDE w:val="0"/>
      <w:ind w:leftChars="400" w:left="400" w:rightChars="100" w:right="100"/>
      <w:jc w:val="both"/>
    </w:pPr>
    <w:rPr>
      <w:rFonts w:ascii="華康楷書體W5" w:eastAsia="華康楷書體W5"/>
      <w:kern w:val="0"/>
      <w:sz w:val="28"/>
      <w:szCs w:val="24"/>
    </w:rPr>
  </w:style>
  <w:style w:type="paragraph" w:customStyle="1" w:styleId="afff5">
    <w:name w:val="報告事項次目錄(項目符號)"/>
    <w:basedOn w:val="a0"/>
    <w:next w:val="a0"/>
    <w:rsid w:val="009112A3"/>
    <w:pPr>
      <w:kinsoku w:val="0"/>
      <w:wordWrap w:val="0"/>
      <w:overflowPunct w:val="0"/>
      <w:autoSpaceDE w:val="0"/>
      <w:ind w:leftChars="200" w:left="1120" w:rightChars="100" w:right="280" w:hangingChars="200" w:hanging="560"/>
      <w:jc w:val="both"/>
    </w:pPr>
    <w:rPr>
      <w:rFonts w:ascii="華康楷書體W5" w:eastAsia="華康楷書體W5"/>
      <w:kern w:val="0"/>
      <w:sz w:val="28"/>
      <w:szCs w:val="24"/>
    </w:rPr>
  </w:style>
  <w:style w:type="paragraph" w:styleId="43">
    <w:name w:val="toc 4"/>
    <w:basedOn w:val="a0"/>
    <w:next w:val="a0"/>
    <w:autoRedefine/>
    <w:uiPriority w:val="39"/>
    <w:unhideWhenUsed/>
    <w:rsid w:val="00732884"/>
    <w:pPr>
      <w:ind w:leftChars="600" w:left="1440"/>
    </w:pPr>
    <w:rPr>
      <w:rFonts w:ascii="Calibri" w:hAnsi="Calibri"/>
      <w:szCs w:val="22"/>
    </w:rPr>
  </w:style>
  <w:style w:type="paragraph" w:styleId="51">
    <w:name w:val="toc 5"/>
    <w:basedOn w:val="a0"/>
    <w:next w:val="a0"/>
    <w:autoRedefine/>
    <w:uiPriority w:val="39"/>
    <w:unhideWhenUsed/>
    <w:rsid w:val="00732884"/>
    <w:pPr>
      <w:ind w:leftChars="800" w:left="1920"/>
    </w:pPr>
    <w:rPr>
      <w:rFonts w:ascii="Calibri" w:hAnsi="Calibri"/>
      <w:szCs w:val="22"/>
    </w:rPr>
  </w:style>
  <w:style w:type="paragraph" w:styleId="6">
    <w:name w:val="toc 6"/>
    <w:basedOn w:val="a0"/>
    <w:next w:val="a0"/>
    <w:autoRedefine/>
    <w:uiPriority w:val="39"/>
    <w:unhideWhenUsed/>
    <w:rsid w:val="00732884"/>
    <w:pPr>
      <w:ind w:leftChars="1000" w:left="2400"/>
    </w:pPr>
    <w:rPr>
      <w:rFonts w:ascii="Calibri" w:hAnsi="Calibri"/>
      <w:szCs w:val="22"/>
    </w:rPr>
  </w:style>
  <w:style w:type="paragraph" w:styleId="7">
    <w:name w:val="toc 7"/>
    <w:basedOn w:val="a0"/>
    <w:next w:val="a0"/>
    <w:autoRedefine/>
    <w:uiPriority w:val="39"/>
    <w:unhideWhenUsed/>
    <w:rsid w:val="00732884"/>
    <w:pPr>
      <w:ind w:leftChars="1200" w:left="2880"/>
    </w:pPr>
    <w:rPr>
      <w:rFonts w:ascii="Calibri" w:hAnsi="Calibri"/>
      <w:szCs w:val="22"/>
    </w:rPr>
  </w:style>
  <w:style w:type="paragraph" w:styleId="8">
    <w:name w:val="toc 8"/>
    <w:basedOn w:val="a0"/>
    <w:next w:val="a0"/>
    <w:autoRedefine/>
    <w:uiPriority w:val="39"/>
    <w:unhideWhenUsed/>
    <w:rsid w:val="00732884"/>
    <w:pPr>
      <w:ind w:leftChars="1400" w:left="3360"/>
    </w:pPr>
    <w:rPr>
      <w:rFonts w:ascii="Calibri" w:hAnsi="Calibri"/>
      <w:szCs w:val="22"/>
    </w:rPr>
  </w:style>
  <w:style w:type="paragraph" w:styleId="9">
    <w:name w:val="toc 9"/>
    <w:basedOn w:val="a0"/>
    <w:next w:val="a0"/>
    <w:autoRedefine/>
    <w:uiPriority w:val="39"/>
    <w:unhideWhenUsed/>
    <w:rsid w:val="00732884"/>
    <w:pPr>
      <w:ind w:leftChars="1600" w:left="3840"/>
    </w:pPr>
    <w:rPr>
      <w:rFonts w:ascii="Calibri" w:hAnsi="Calibri"/>
      <w:szCs w:val="22"/>
    </w:rPr>
  </w:style>
  <w:style w:type="paragraph" w:styleId="Web">
    <w:name w:val="Normal (Web)"/>
    <w:basedOn w:val="a0"/>
    <w:uiPriority w:val="99"/>
    <w:semiHidden/>
    <w:unhideWhenUsed/>
    <w:rsid w:val="00DD1784"/>
    <w:rPr>
      <w:szCs w:val="24"/>
    </w:rPr>
  </w:style>
  <w:style w:type="paragraph" w:customStyle="1" w:styleId="01-45">
    <w:name w:val="01-4.5(會次)"/>
    <w:basedOn w:val="01-4"/>
    <w:link w:val="01-450"/>
    <w:qFormat/>
    <w:rsid w:val="00C676FB"/>
    <w:pPr>
      <w:ind w:leftChars="0" w:left="0"/>
    </w:pPr>
  </w:style>
  <w:style w:type="paragraph" w:customStyle="1" w:styleId="01-">
    <w:name w:val="01-議事錄標題"/>
    <w:basedOn w:val="a0"/>
    <w:link w:val="01-0"/>
    <w:qFormat/>
    <w:rsid w:val="0068198C"/>
    <w:pPr>
      <w:snapToGrid w:val="0"/>
      <w:spacing w:line="460" w:lineRule="exact"/>
      <w:ind w:left="1520" w:hangingChars="506" w:hanging="1520"/>
      <w:jc w:val="both"/>
    </w:pPr>
    <w:rPr>
      <w:rFonts w:ascii="標楷體" w:eastAsia="標楷體" w:hAnsi="標楷體"/>
      <w:b/>
      <w:bCs/>
      <w:spacing w:val="-10"/>
      <w:sz w:val="32"/>
      <w:szCs w:val="32"/>
    </w:rPr>
  </w:style>
  <w:style w:type="character" w:customStyle="1" w:styleId="01-450">
    <w:name w:val="01-4.5(會次) 字元"/>
    <w:basedOn w:val="01-40"/>
    <w:link w:val="01-45"/>
    <w:rsid w:val="00C676FB"/>
    <w:rPr>
      <w:rFonts w:ascii="標楷體" w:eastAsia="標楷體" w:hAnsi="標楷體"/>
      <w:b/>
      <w:bCs/>
      <w:spacing w:val="-12"/>
      <w:kern w:val="2"/>
      <w:sz w:val="32"/>
      <w:szCs w:val="32"/>
    </w:rPr>
  </w:style>
  <w:style w:type="paragraph" w:customStyle="1" w:styleId="02-">
    <w:name w:val="02-時間"/>
    <w:basedOn w:val="a0"/>
    <w:link w:val="02-0"/>
    <w:qFormat/>
    <w:rsid w:val="0068198C"/>
    <w:pPr>
      <w:snapToGrid w:val="0"/>
      <w:spacing w:line="460" w:lineRule="exact"/>
      <w:ind w:left="1619" w:hangingChars="506" w:hanging="1619"/>
      <w:jc w:val="both"/>
    </w:pPr>
    <w:rPr>
      <w:rFonts w:ascii="標楷體" w:eastAsia="標楷體" w:hAnsi="標楷體"/>
      <w:sz w:val="32"/>
      <w:szCs w:val="32"/>
    </w:rPr>
  </w:style>
  <w:style w:type="character" w:customStyle="1" w:styleId="01-0">
    <w:name w:val="01-議事錄標題 字元"/>
    <w:link w:val="01-"/>
    <w:rsid w:val="0068198C"/>
    <w:rPr>
      <w:rFonts w:ascii="標楷體" w:eastAsia="標楷體" w:hAnsi="標楷體"/>
      <w:b/>
      <w:bCs/>
      <w:spacing w:val="-10"/>
      <w:kern w:val="2"/>
      <w:sz w:val="32"/>
      <w:szCs w:val="32"/>
    </w:rPr>
  </w:style>
  <w:style w:type="character" w:customStyle="1" w:styleId="02-0">
    <w:name w:val="02-時間 字元"/>
    <w:link w:val="02-"/>
    <w:rsid w:val="0068198C"/>
    <w:rPr>
      <w:rFonts w:ascii="標楷體" w:eastAsia="標楷體" w:hAnsi="標楷體"/>
      <w:kern w:val="2"/>
      <w:sz w:val="32"/>
      <w:szCs w:val="32"/>
    </w:rPr>
  </w:style>
  <w:style w:type="paragraph" w:customStyle="1" w:styleId="2f">
    <w:name w:val="字元2 字元 字元 字元 字元 字元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0">
    <w:name w:val="字元 字元2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1">
    <w:name w:val="字元 字元2 字元 字元 字元 字元 字元 字元 字元 字元 字元 字元 字元 字元 字元 字元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2">
    <w:name w:val="字元 字元2 字元 字元 字元 字元 字元 字元 字元 字元 字元 字元 字元 字元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3">
    <w:name w:val="字元 字元2 字元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styleId="afff6">
    <w:name w:val="Revision"/>
    <w:hidden/>
    <w:uiPriority w:val="99"/>
    <w:semiHidden/>
    <w:rsid w:val="00B626E9"/>
    <w:rPr>
      <w:rFonts w:ascii="Times New Roman" w:hAnsi="Times New Roman"/>
      <w:kern w:val="2"/>
      <w:sz w:val="24"/>
    </w:rPr>
  </w:style>
  <w:style w:type="paragraph" w:customStyle="1" w:styleId="2f4">
    <w:name w:val="字元2 字元 字元 字元 字元 字元 字元 字元 字元"/>
    <w:basedOn w:val="a0"/>
    <w:semiHidden/>
    <w:rsid w:val="003F6A26"/>
    <w:pPr>
      <w:widowControl/>
      <w:spacing w:after="160" w:line="240" w:lineRule="exact"/>
    </w:pPr>
    <w:rPr>
      <w:rFonts w:ascii="Verdana" w:eastAsia="Times New Roman" w:hAnsi="Verdana"/>
      <w:kern w:val="0"/>
      <w:sz w:val="20"/>
      <w:lang w:eastAsia="en-US"/>
    </w:rPr>
  </w:style>
  <w:style w:type="paragraph" w:customStyle="1" w:styleId="2f5">
    <w:name w:val="字元 字元2 字元 字元 字元"/>
    <w:basedOn w:val="a0"/>
    <w:semiHidden/>
    <w:rsid w:val="003F6A26"/>
    <w:pPr>
      <w:widowControl/>
      <w:spacing w:after="160" w:line="240" w:lineRule="exact"/>
    </w:pPr>
    <w:rPr>
      <w:rFonts w:ascii="Verdana" w:eastAsia="Times New Roman" w:hAnsi="Verdana"/>
      <w:kern w:val="0"/>
      <w:sz w:val="20"/>
      <w:lang w:eastAsia="en-US"/>
    </w:rPr>
  </w:style>
  <w:style w:type="paragraph" w:customStyle="1" w:styleId="2f6">
    <w:name w:val="字元 字元2 字元 字元 字元 字元 字元 字元 字元 字元 字元 字元 字元 字元 字元 字元 字元 字元 字元"/>
    <w:basedOn w:val="a0"/>
    <w:semiHidden/>
    <w:rsid w:val="003F6A26"/>
    <w:pPr>
      <w:widowControl/>
      <w:spacing w:after="160" w:line="240" w:lineRule="exact"/>
    </w:pPr>
    <w:rPr>
      <w:rFonts w:ascii="Verdana" w:eastAsia="Times New Roman" w:hAnsi="Verdana"/>
      <w:kern w:val="0"/>
      <w:sz w:val="20"/>
      <w:lang w:eastAsia="en-US"/>
    </w:rPr>
  </w:style>
  <w:style w:type="paragraph" w:customStyle="1" w:styleId="2f7">
    <w:name w:val="字元 字元2 字元 字元 字元 字元 字元 字元 字元 字元 字元 字元 字元 字元 字元 字元 字元"/>
    <w:basedOn w:val="a0"/>
    <w:semiHidden/>
    <w:rsid w:val="003F6A26"/>
    <w:pPr>
      <w:widowControl/>
      <w:spacing w:after="160" w:line="240" w:lineRule="exact"/>
    </w:pPr>
    <w:rPr>
      <w:rFonts w:ascii="Verdana" w:eastAsia="Times New Roman" w:hAnsi="Verdana"/>
      <w:kern w:val="0"/>
      <w:sz w:val="20"/>
      <w:lang w:eastAsia="en-US"/>
    </w:rPr>
  </w:style>
  <w:style w:type="paragraph" w:customStyle="1" w:styleId="2f8">
    <w:name w:val="字元 字元2 字元 字元 字元 字元"/>
    <w:basedOn w:val="a0"/>
    <w:semiHidden/>
    <w:rsid w:val="003F6A26"/>
    <w:pPr>
      <w:widowControl/>
      <w:spacing w:after="160" w:line="240" w:lineRule="exact"/>
    </w:pPr>
    <w:rPr>
      <w:rFonts w:ascii="Verdana" w:eastAsia="Times New Roman" w:hAnsi="Verdana"/>
      <w:kern w:val="0"/>
      <w:sz w:val="20"/>
      <w:lang w:eastAsia="en-US"/>
    </w:rPr>
  </w:style>
  <w:style w:type="character" w:customStyle="1" w:styleId="30">
    <w:name w:val="標題 3 字元"/>
    <w:basedOn w:val="a1"/>
    <w:link w:val="3"/>
    <w:uiPriority w:val="9"/>
    <w:semiHidden/>
    <w:rsid w:val="00114CB9"/>
    <w:rPr>
      <w:rFonts w:asciiTheme="majorHAnsi" w:eastAsiaTheme="majorEastAsia" w:hAnsiTheme="majorHAnsi" w:cstheme="majorBidi"/>
      <w:b/>
      <w:bCs/>
      <w:kern w:val="2"/>
      <w:sz w:val="36"/>
      <w:szCs w:val="36"/>
    </w:rPr>
  </w:style>
  <w:style w:type="paragraph" w:customStyle="1" w:styleId="01">
    <w:name w:val="01"/>
    <w:basedOn w:val="a0"/>
    <w:link w:val="010"/>
    <w:qFormat/>
    <w:rsid w:val="000B5478"/>
    <w:pPr>
      <w:snapToGrid w:val="0"/>
      <w:spacing w:line="460" w:lineRule="exact"/>
      <w:ind w:leftChars="500" w:left="1840" w:hangingChars="200" w:hanging="640"/>
      <w:contextualSpacing/>
    </w:pPr>
    <w:rPr>
      <w:rFonts w:ascii="標楷體" w:eastAsia="標楷體" w:hAnsi="標楷體"/>
      <w:bCs/>
      <w:sz w:val="32"/>
      <w:szCs w:val="32"/>
    </w:rPr>
  </w:style>
  <w:style w:type="paragraph" w:customStyle="1" w:styleId="02">
    <w:name w:val="02"/>
    <w:basedOn w:val="a0"/>
    <w:link w:val="020"/>
    <w:qFormat/>
    <w:rsid w:val="000B5478"/>
    <w:pPr>
      <w:snapToGrid w:val="0"/>
      <w:spacing w:line="460" w:lineRule="exact"/>
      <w:ind w:leftChars="770" w:left="1848" w:firstLineChars="200" w:firstLine="640"/>
      <w:contextualSpacing/>
    </w:pPr>
    <w:rPr>
      <w:rFonts w:ascii="標楷體" w:eastAsia="標楷體" w:hAnsi="標楷體"/>
      <w:bCs/>
      <w:sz w:val="32"/>
      <w:szCs w:val="32"/>
    </w:rPr>
  </w:style>
  <w:style w:type="character" w:customStyle="1" w:styleId="010">
    <w:name w:val="01 字元"/>
    <w:link w:val="01"/>
    <w:rsid w:val="000B5478"/>
    <w:rPr>
      <w:rFonts w:ascii="標楷體" w:eastAsia="標楷體" w:hAnsi="標楷體"/>
      <w:bCs/>
      <w:kern w:val="2"/>
      <w:sz w:val="32"/>
      <w:szCs w:val="32"/>
    </w:rPr>
  </w:style>
  <w:style w:type="paragraph" w:customStyle="1" w:styleId="03">
    <w:name w:val="03"/>
    <w:basedOn w:val="01"/>
    <w:link w:val="030"/>
    <w:qFormat/>
    <w:rsid w:val="000B5478"/>
    <w:pPr>
      <w:ind w:leftChars="800" w:left="2560"/>
    </w:pPr>
  </w:style>
  <w:style w:type="character" w:customStyle="1" w:styleId="020">
    <w:name w:val="02 字元"/>
    <w:link w:val="02"/>
    <w:rsid w:val="000B5478"/>
    <w:rPr>
      <w:rFonts w:ascii="標楷體" w:eastAsia="標楷體" w:hAnsi="標楷體"/>
      <w:bCs/>
      <w:kern w:val="2"/>
      <w:sz w:val="32"/>
      <w:szCs w:val="32"/>
    </w:rPr>
  </w:style>
  <w:style w:type="character" w:customStyle="1" w:styleId="030">
    <w:name w:val="03 字元"/>
    <w:basedOn w:val="010"/>
    <w:link w:val="03"/>
    <w:rsid w:val="000B5478"/>
    <w:rPr>
      <w:rFonts w:ascii="標楷體" w:eastAsia="標楷體" w:hAnsi="標楷體"/>
      <w:bCs/>
      <w:kern w:val="2"/>
      <w:sz w:val="32"/>
      <w:szCs w:val="32"/>
    </w:rPr>
  </w:style>
  <w:style w:type="table" w:customStyle="1" w:styleId="52">
    <w:name w:val="表格格線5"/>
    <w:basedOn w:val="a2"/>
    <w:next w:val="ae"/>
    <w:uiPriority w:val="39"/>
    <w:rsid w:val="0027389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表格格線6"/>
    <w:basedOn w:val="a2"/>
    <w:next w:val="ae"/>
    <w:uiPriority w:val="39"/>
    <w:rsid w:val="0027389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
    <w:name w:val="表格格線7"/>
    <w:basedOn w:val="a2"/>
    <w:next w:val="ae"/>
    <w:uiPriority w:val="59"/>
    <w:rsid w:val="0027389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無清單5"/>
    <w:next w:val="a3"/>
    <w:semiHidden/>
    <w:unhideWhenUsed/>
    <w:rsid w:val="001F3F42"/>
  </w:style>
  <w:style w:type="paragraph" w:customStyle="1" w:styleId="2f9">
    <w:name w:val="字元2 字元 字元 字元 字元 字元 字元 字元 字元"/>
    <w:basedOn w:val="a0"/>
    <w:semiHidden/>
    <w:rsid w:val="001F3F42"/>
    <w:pPr>
      <w:widowControl/>
      <w:spacing w:after="160" w:line="240" w:lineRule="exact"/>
    </w:pPr>
    <w:rPr>
      <w:rFonts w:ascii="Verdana" w:eastAsia="Times New Roman" w:hAnsi="Verdana"/>
      <w:kern w:val="0"/>
      <w:sz w:val="20"/>
      <w:lang w:eastAsia="en-US"/>
    </w:rPr>
  </w:style>
  <w:style w:type="paragraph" w:customStyle="1" w:styleId="2fa">
    <w:name w:val="字元 字元2 字元 字元 字元"/>
    <w:basedOn w:val="a0"/>
    <w:semiHidden/>
    <w:rsid w:val="001F3F42"/>
    <w:pPr>
      <w:widowControl/>
      <w:spacing w:after="160" w:line="240" w:lineRule="exact"/>
    </w:pPr>
    <w:rPr>
      <w:rFonts w:ascii="Verdana" w:eastAsia="Times New Roman" w:hAnsi="Verdana"/>
      <w:kern w:val="0"/>
      <w:sz w:val="20"/>
      <w:lang w:eastAsia="en-US"/>
    </w:rPr>
  </w:style>
  <w:style w:type="paragraph" w:customStyle="1" w:styleId="2fb">
    <w:name w:val="字元 字元2 字元 字元 字元 字元 字元 字元 字元 字元 字元 字元 字元 字元 字元 字元 字元 字元 字元"/>
    <w:basedOn w:val="a0"/>
    <w:semiHidden/>
    <w:rsid w:val="001F3F42"/>
    <w:pPr>
      <w:widowControl/>
      <w:spacing w:after="160" w:line="240" w:lineRule="exact"/>
    </w:pPr>
    <w:rPr>
      <w:rFonts w:ascii="Verdana" w:eastAsia="Times New Roman" w:hAnsi="Verdana"/>
      <w:kern w:val="0"/>
      <w:sz w:val="20"/>
      <w:lang w:eastAsia="en-US"/>
    </w:rPr>
  </w:style>
  <w:style w:type="paragraph" w:customStyle="1" w:styleId="2fc">
    <w:name w:val="字元 字元2 字元 字元 字元 字元 字元 字元 字元 字元 字元 字元 字元 字元 字元 字元 字元"/>
    <w:basedOn w:val="a0"/>
    <w:semiHidden/>
    <w:rsid w:val="001F3F42"/>
    <w:pPr>
      <w:widowControl/>
      <w:spacing w:after="160" w:line="240" w:lineRule="exact"/>
    </w:pPr>
    <w:rPr>
      <w:rFonts w:ascii="Verdana" w:eastAsia="Times New Roman" w:hAnsi="Verdana"/>
      <w:kern w:val="0"/>
      <w:sz w:val="20"/>
      <w:lang w:eastAsia="en-US"/>
    </w:rPr>
  </w:style>
  <w:style w:type="paragraph" w:customStyle="1" w:styleId="2fd">
    <w:name w:val="字元 字元2 字元 字元 字元 字元"/>
    <w:basedOn w:val="a0"/>
    <w:semiHidden/>
    <w:rsid w:val="001F3F42"/>
    <w:pPr>
      <w:widowControl/>
      <w:spacing w:after="160" w:line="240" w:lineRule="exact"/>
    </w:pPr>
    <w:rPr>
      <w:rFonts w:ascii="Verdana" w:eastAsia="Times New Roman" w:hAnsi="Verdana"/>
      <w:kern w:val="0"/>
      <w:sz w:val="20"/>
      <w:lang w:eastAsia="en-US"/>
    </w:rPr>
  </w:style>
  <w:style w:type="numbering" w:customStyle="1" w:styleId="61">
    <w:name w:val="無清單6"/>
    <w:next w:val="a3"/>
    <w:semiHidden/>
    <w:unhideWhenUsed/>
    <w:rsid w:val="001A495B"/>
  </w:style>
  <w:style w:type="paragraph" w:customStyle="1" w:styleId="2fe">
    <w:name w:val="字元2 字元 字元 字元 字元 字元 字元 字元 字元"/>
    <w:basedOn w:val="a0"/>
    <w:semiHidden/>
    <w:rsid w:val="001A495B"/>
    <w:pPr>
      <w:widowControl/>
      <w:spacing w:after="160" w:line="240" w:lineRule="exact"/>
    </w:pPr>
    <w:rPr>
      <w:rFonts w:ascii="Verdana" w:eastAsia="Times New Roman" w:hAnsi="Verdana"/>
      <w:kern w:val="0"/>
      <w:sz w:val="20"/>
      <w:lang w:eastAsia="en-US"/>
    </w:rPr>
  </w:style>
  <w:style w:type="paragraph" w:customStyle="1" w:styleId="2ff">
    <w:name w:val="字元 字元2 字元 字元 字元"/>
    <w:basedOn w:val="a0"/>
    <w:semiHidden/>
    <w:rsid w:val="001A495B"/>
    <w:pPr>
      <w:widowControl/>
      <w:spacing w:after="160" w:line="240" w:lineRule="exact"/>
    </w:pPr>
    <w:rPr>
      <w:rFonts w:ascii="Verdana" w:eastAsia="Times New Roman" w:hAnsi="Verdana"/>
      <w:kern w:val="0"/>
      <w:sz w:val="20"/>
      <w:lang w:eastAsia="en-US"/>
    </w:rPr>
  </w:style>
  <w:style w:type="paragraph" w:customStyle="1" w:styleId="2ff0">
    <w:name w:val="字元 字元2 字元 字元 字元 字元 字元 字元 字元 字元 字元 字元 字元 字元 字元 字元 字元 字元 字元"/>
    <w:basedOn w:val="a0"/>
    <w:semiHidden/>
    <w:rsid w:val="001A495B"/>
    <w:pPr>
      <w:widowControl/>
      <w:spacing w:after="160" w:line="240" w:lineRule="exact"/>
    </w:pPr>
    <w:rPr>
      <w:rFonts w:ascii="Verdana" w:eastAsia="Times New Roman" w:hAnsi="Verdana"/>
      <w:kern w:val="0"/>
      <w:sz w:val="20"/>
      <w:lang w:eastAsia="en-US"/>
    </w:rPr>
  </w:style>
  <w:style w:type="paragraph" w:customStyle="1" w:styleId="2ff1">
    <w:name w:val="字元 字元2 字元 字元 字元 字元 字元 字元 字元 字元 字元 字元 字元 字元 字元 字元 字元"/>
    <w:basedOn w:val="a0"/>
    <w:semiHidden/>
    <w:rsid w:val="001A495B"/>
    <w:pPr>
      <w:widowControl/>
      <w:spacing w:after="160" w:line="240" w:lineRule="exact"/>
    </w:pPr>
    <w:rPr>
      <w:rFonts w:ascii="Verdana" w:eastAsia="Times New Roman" w:hAnsi="Verdana"/>
      <w:kern w:val="0"/>
      <w:sz w:val="20"/>
      <w:lang w:eastAsia="en-US"/>
    </w:rPr>
  </w:style>
  <w:style w:type="paragraph" w:customStyle="1" w:styleId="2ff2">
    <w:name w:val="字元 字元2 字元 字元 字元 字元"/>
    <w:basedOn w:val="a0"/>
    <w:semiHidden/>
    <w:rsid w:val="001A495B"/>
    <w:pPr>
      <w:widowControl/>
      <w:spacing w:after="160" w:line="240" w:lineRule="exact"/>
    </w:pPr>
    <w:rPr>
      <w:rFonts w:ascii="Verdana" w:eastAsia="Times New Roman" w:hAnsi="Verdana"/>
      <w:kern w:val="0"/>
      <w:sz w:val="20"/>
      <w:lang w:eastAsia="en-US"/>
    </w:rPr>
  </w:style>
  <w:style w:type="paragraph" w:customStyle="1" w:styleId="0-">
    <w:name w:val="0-內文"/>
    <w:basedOn w:val="a0"/>
    <w:link w:val="0-0"/>
    <w:qFormat/>
    <w:rsid w:val="001A495B"/>
    <w:pPr>
      <w:spacing w:line="400" w:lineRule="exact"/>
      <w:jc w:val="both"/>
    </w:pPr>
    <w:rPr>
      <w:rFonts w:ascii="標楷體" w:eastAsia="標楷體" w:hAnsi="標楷體"/>
      <w:color w:val="000000"/>
      <w:sz w:val="28"/>
      <w:szCs w:val="28"/>
    </w:rPr>
  </w:style>
  <w:style w:type="character" w:customStyle="1" w:styleId="0-0">
    <w:name w:val="0-內文 字元"/>
    <w:basedOn w:val="a1"/>
    <w:link w:val="0-"/>
    <w:rsid w:val="001A495B"/>
    <w:rPr>
      <w:rFonts w:ascii="標楷體" w:eastAsia="標楷體" w:hAnsi="標楷體"/>
      <w:color w:val="000000"/>
      <w:kern w:val="2"/>
      <w:sz w:val="28"/>
      <w:szCs w:val="28"/>
    </w:rPr>
  </w:style>
  <w:style w:type="character" w:customStyle="1" w:styleId="50">
    <w:name w:val="標題 5 字元"/>
    <w:basedOn w:val="a1"/>
    <w:link w:val="5"/>
    <w:uiPriority w:val="9"/>
    <w:rsid w:val="0071156A"/>
    <w:rPr>
      <w:rFonts w:asciiTheme="majorHAnsi" w:eastAsiaTheme="majorEastAsia" w:hAnsiTheme="majorHAnsi" w:cstheme="majorBidi"/>
      <w:b/>
      <w:bCs/>
      <w:kern w:val="2"/>
      <w:sz w:val="36"/>
      <w:szCs w:val="36"/>
    </w:rPr>
  </w:style>
  <w:style w:type="character" w:customStyle="1" w:styleId="40">
    <w:name w:val="標題 4 字元"/>
    <w:basedOn w:val="a1"/>
    <w:link w:val="4"/>
    <w:uiPriority w:val="9"/>
    <w:semiHidden/>
    <w:rsid w:val="00B71B7D"/>
    <w:rPr>
      <w:rFonts w:ascii="Calibri Light" w:hAnsi="Calibri Light"/>
      <w:kern w:val="2"/>
      <w:sz w:val="36"/>
      <w:szCs w:val="36"/>
    </w:rPr>
  </w:style>
  <w:style w:type="numbering" w:customStyle="1" w:styleId="71">
    <w:name w:val="無清單7"/>
    <w:next w:val="a3"/>
    <w:semiHidden/>
    <w:unhideWhenUsed/>
    <w:rsid w:val="00B71B7D"/>
  </w:style>
  <w:style w:type="paragraph" w:customStyle="1" w:styleId="2ff3">
    <w:name w:val="字元2 字元 字元 字元 字元 字元 字元 字元 字元"/>
    <w:basedOn w:val="a0"/>
    <w:semiHidden/>
    <w:rsid w:val="00B71B7D"/>
    <w:pPr>
      <w:widowControl/>
      <w:spacing w:after="160" w:line="240" w:lineRule="exact"/>
    </w:pPr>
    <w:rPr>
      <w:rFonts w:ascii="Verdana" w:eastAsia="Times New Roman" w:hAnsi="Verdana"/>
      <w:kern w:val="0"/>
      <w:sz w:val="20"/>
      <w:lang w:eastAsia="en-US"/>
    </w:rPr>
  </w:style>
  <w:style w:type="paragraph" w:customStyle="1" w:styleId="2ff4">
    <w:name w:val="字元 字元2 字元 字元 字元"/>
    <w:basedOn w:val="a0"/>
    <w:semiHidden/>
    <w:rsid w:val="00B71B7D"/>
    <w:pPr>
      <w:widowControl/>
      <w:spacing w:after="160" w:line="240" w:lineRule="exact"/>
    </w:pPr>
    <w:rPr>
      <w:rFonts w:ascii="Verdana" w:eastAsia="Times New Roman" w:hAnsi="Verdana"/>
      <w:kern w:val="0"/>
      <w:sz w:val="20"/>
      <w:lang w:eastAsia="en-US"/>
    </w:rPr>
  </w:style>
  <w:style w:type="paragraph" w:customStyle="1" w:styleId="2ff5">
    <w:name w:val="字元 字元2 字元 字元 字元 字元 字元 字元 字元 字元 字元 字元 字元 字元 字元 字元 字元 字元 字元"/>
    <w:basedOn w:val="a0"/>
    <w:semiHidden/>
    <w:rsid w:val="00B71B7D"/>
    <w:pPr>
      <w:widowControl/>
      <w:spacing w:after="160" w:line="240" w:lineRule="exact"/>
    </w:pPr>
    <w:rPr>
      <w:rFonts w:ascii="Verdana" w:eastAsia="Times New Roman" w:hAnsi="Verdana"/>
      <w:kern w:val="0"/>
      <w:sz w:val="20"/>
      <w:lang w:eastAsia="en-US"/>
    </w:rPr>
  </w:style>
  <w:style w:type="paragraph" w:customStyle="1" w:styleId="2ff6">
    <w:name w:val="字元 字元2 字元 字元 字元 字元 字元 字元 字元 字元 字元 字元 字元 字元 字元 字元 字元"/>
    <w:basedOn w:val="a0"/>
    <w:semiHidden/>
    <w:rsid w:val="00B71B7D"/>
    <w:pPr>
      <w:widowControl/>
      <w:spacing w:after="160" w:line="240" w:lineRule="exact"/>
    </w:pPr>
    <w:rPr>
      <w:rFonts w:ascii="Verdana" w:eastAsia="Times New Roman" w:hAnsi="Verdana"/>
      <w:kern w:val="0"/>
      <w:sz w:val="20"/>
      <w:lang w:eastAsia="en-US"/>
    </w:rPr>
  </w:style>
  <w:style w:type="paragraph" w:customStyle="1" w:styleId="2ff7">
    <w:name w:val="字元 字元2 字元 字元 字元 字元"/>
    <w:basedOn w:val="a0"/>
    <w:semiHidden/>
    <w:rsid w:val="00B71B7D"/>
    <w:pPr>
      <w:widowControl/>
      <w:spacing w:after="160" w:line="240" w:lineRule="exact"/>
    </w:pPr>
    <w:rPr>
      <w:rFonts w:ascii="Verdana" w:eastAsia="Times New Roman" w:hAnsi="Verdana"/>
      <w:kern w:val="0"/>
      <w:sz w:val="20"/>
      <w:lang w:eastAsia="en-US"/>
    </w:rPr>
  </w:style>
  <w:style w:type="paragraph" w:customStyle="1" w:styleId="01-7">
    <w:name w:val="01-決議"/>
    <w:basedOn w:val="a0"/>
    <w:link w:val="01-8"/>
    <w:qFormat/>
    <w:rsid w:val="007D0952"/>
    <w:pPr>
      <w:ind w:left="240" w:hangingChars="100" w:hanging="240"/>
      <w:jc w:val="both"/>
    </w:pPr>
    <w:rPr>
      <w:rFonts w:ascii="標楷體" w:eastAsia="標楷體" w:hAnsi="標楷體"/>
    </w:rPr>
  </w:style>
  <w:style w:type="character" w:customStyle="1" w:styleId="01-8">
    <w:name w:val="01-決議 字元"/>
    <w:basedOn w:val="a1"/>
    <w:link w:val="01-7"/>
    <w:rsid w:val="007D0952"/>
    <w:rPr>
      <w:rFonts w:ascii="標楷體" w:eastAsia="標楷體" w:hAnsi="標楷體"/>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972902">
      <w:bodyDiv w:val="1"/>
      <w:marLeft w:val="0"/>
      <w:marRight w:val="0"/>
      <w:marTop w:val="0"/>
      <w:marBottom w:val="0"/>
      <w:divBdr>
        <w:top w:val="none" w:sz="0" w:space="0" w:color="auto"/>
        <w:left w:val="none" w:sz="0" w:space="0" w:color="auto"/>
        <w:bottom w:val="none" w:sz="0" w:space="0" w:color="auto"/>
        <w:right w:val="none" w:sz="0" w:space="0" w:color="auto"/>
      </w:divBdr>
    </w:div>
    <w:div w:id="206333790">
      <w:bodyDiv w:val="1"/>
      <w:marLeft w:val="0"/>
      <w:marRight w:val="0"/>
      <w:marTop w:val="0"/>
      <w:marBottom w:val="0"/>
      <w:divBdr>
        <w:top w:val="none" w:sz="0" w:space="0" w:color="auto"/>
        <w:left w:val="none" w:sz="0" w:space="0" w:color="auto"/>
        <w:bottom w:val="none" w:sz="0" w:space="0" w:color="auto"/>
        <w:right w:val="none" w:sz="0" w:space="0" w:color="auto"/>
      </w:divBdr>
    </w:div>
    <w:div w:id="352657760">
      <w:bodyDiv w:val="1"/>
      <w:marLeft w:val="0"/>
      <w:marRight w:val="0"/>
      <w:marTop w:val="0"/>
      <w:marBottom w:val="0"/>
      <w:divBdr>
        <w:top w:val="none" w:sz="0" w:space="0" w:color="auto"/>
        <w:left w:val="none" w:sz="0" w:space="0" w:color="auto"/>
        <w:bottom w:val="none" w:sz="0" w:space="0" w:color="auto"/>
        <w:right w:val="none" w:sz="0" w:space="0" w:color="auto"/>
      </w:divBdr>
    </w:div>
    <w:div w:id="362873649">
      <w:bodyDiv w:val="1"/>
      <w:marLeft w:val="0"/>
      <w:marRight w:val="0"/>
      <w:marTop w:val="0"/>
      <w:marBottom w:val="0"/>
      <w:divBdr>
        <w:top w:val="none" w:sz="0" w:space="0" w:color="auto"/>
        <w:left w:val="none" w:sz="0" w:space="0" w:color="auto"/>
        <w:bottom w:val="none" w:sz="0" w:space="0" w:color="auto"/>
        <w:right w:val="none" w:sz="0" w:space="0" w:color="auto"/>
      </w:divBdr>
    </w:div>
    <w:div w:id="708728193">
      <w:bodyDiv w:val="1"/>
      <w:marLeft w:val="0"/>
      <w:marRight w:val="0"/>
      <w:marTop w:val="0"/>
      <w:marBottom w:val="0"/>
      <w:divBdr>
        <w:top w:val="none" w:sz="0" w:space="0" w:color="auto"/>
        <w:left w:val="none" w:sz="0" w:space="0" w:color="auto"/>
        <w:bottom w:val="none" w:sz="0" w:space="0" w:color="auto"/>
        <w:right w:val="none" w:sz="0" w:space="0" w:color="auto"/>
      </w:divBdr>
    </w:div>
    <w:div w:id="796485581">
      <w:bodyDiv w:val="1"/>
      <w:marLeft w:val="0"/>
      <w:marRight w:val="0"/>
      <w:marTop w:val="0"/>
      <w:marBottom w:val="0"/>
      <w:divBdr>
        <w:top w:val="none" w:sz="0" w:space="0" w:color="auto"/>
        <w:left w:val="none" w:sz="0" w:space="0" w:color="auto"/>
        <w:bottom w:val="none" w:sz="0" w:space="0" w:color="auto"/>
        <w:right w:val="none" w:sz="0" w:space="0" w:color="auto"/>
      </w:divBdr>
    </w:div>
    <w:div w:id="845899323">
      <w:bodyDiv w:val="1"/>
      <w:marLeft w:val="0"/>
      <w:marRight w:val="0"/>
      <w:marTop w:val="0"/>
      <w:marBottom w:val="0"/>
      <w:divBdr>
        <w:top w:val="none" w:sz="0" w:space="0" w:color="auto"/>
        <w:left w:val="none" w:sz="0" w:space="0" w:color="auto"/>
        <w:bottom w:val="none" w:sz="0" w:space="0" w:color="auto"/>
        <w:right w:val="none" w:sz="0" w:space="0" w:color="auto"/>
      </w:divBdr>
    </w:div>
    <w:div w:id="1110779575">
      <w:bodyDiv w:val="1"/>
      <w:marLeft w:val="0"/>
      <w:marRight w:val="0"/>
      <w:marTop w:val="0"/>
      <w:marBottom w:val="0"/>
      <w:divBdr>
        <w:top w:val="none" w:sz="0" w:space="0" w:color="auto"/>
        <w:left w:val="none" w:sz="0" w:space="0" w:color="auto"/>
        <w:bottom w:val="none" w:sz="0" w:space="0" w:color="auto"/>
        <w:right w:val="none" w:sz="0" w:space="0" w:color="auto"/>
      </w:divBdr>
    </w:div>
    <w:div w:id="1341547299">
      <w:bodyDiv w:val="1"/>
      <w:marLeft w:val="0"/>
      <w:marRight w:val="0"/>
      <w:marTop w:val="0"/>
      <w:marBottom w:val="0"/>
      <w:divBdr>
        <w:top w:val="none" w:sz="0" w:space="0" w:color="auto"/>
        <w:left w:val="none" w:sz="0" w:space="0" w:color="auto"/>
        <w:bottom w:val="none" w:sz="0" w:space="0" w:color="auto"/>
        <w:right w:val="none" w:sz="0" w:space="0" w:color="auto"/>
      </w:divBdr>
    </w:div>
    <w:div w:id="1628199468">
      <w:bodyDiv w:val="1"/>
      <w:marLeft w:val="0"/>
      <w:marRight w:val="0"/>
      <w:marTop w:val="0"/>
      <w:marBottom w:val="0"/>
      <w:divBdr>
        <w:top w:val="none" w:sz="0" w:space="0" w:color="auto"/>
        <w:left w:val="none" w:sz="0" w:space="0" w:color="auto"/>
        <w:bottom w:val="none" w:sz="0" w:space="0" w:color="auto"/>
        <w:right w:val="none" w:sz="0" w:space="0" w:color="auto"/>
      </w:divBdr>
    </w:div>
    <w:div w:id="1825005982">
      <w:bodyDiv w:val="1"/>
      <w:marLeft w:val="0"/>
      <w:marRight w:val="0"/>
      <w:marTop w:val="0"/>
      <w:marBottom w:val="0"/>
      <w:divBdr>
        <w:top w:val="none" w:sz="0" w:space="0" w:color="auto"/>
        <w:left w:val="none" w:sz="0" w:space="0" w:color="auto"/>
        <w:bottom w:val="none" w:sz="0" w:space="0" w:color="auto"/>
        <w:right w:val="none" w:sz="0" w:space="0" w:color="auto"/>
      </w:divBdr>
    </w:div>
    <w:div w:id="1857232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ppg.ly.gov.tw/ppg/bills/311103124040000/details" TargetMode="External"/><Relationship Id="rId299" Type="http://schemas.openxmlformats.org/officeDocument/2006/relationships/hyperlink" Target="http://hacss3.ly.gov.tw:9018/MISQ/IQuery/misq5000QueryMeetingDetail.action" TargetMode="External"/><Relationship Id="rId21" Type="http://schemas.openxmlformats.org/officeDocument/2006/relationships/hyperlink" Target="https://ppg.ly.gov.tw/ppg/bills/311103126980000/details" TargetMode="External"/><Relationship Id="rId63" Type="http://schemas.openxmlformats.org/officeDocument/2006/relationships/hyperlink" Target="https://ppg.ly.gov.tw/ppg/bills/311103126960000/details" TargetMode="External"/><Relationship Id="rId159" Type="http://schemas.openxmlformats.org/officeDocument/2006/relationships/hyperlink" Target="http://hacss3.ly.gov.tw:9018/MISQ/IQuery/misq5000QueryMeetingDetail.action" TargetMode="External"/><Relationship Id="rId324" Type="http://schemas.openxmlformats.org/officeDocument/2006/relationships/hyperlink" Target="http://hacss3.ly.gov.tw:9018/MISQ/IQuery/misq5000QueryMeetingDetail.action" TargetMode="External"/><Relationship Id="rId366" Type="http://schemas.openxmlformats.org/officeDocument/2006/relationships/hyperlink" Target="http://hacss3.ly.gov.tw:9018/MISQ/IQuery/misq5000QueryMeetingDetail.action" TargetMode="External"/><Relationship Id="rId531" Type="http://schemas.openxmlformats.org/officeDocument/2006/relationships/hyperlink" Target="https://ppg.ly.gov.tw/ppg/bills/311103140750000/details" TargetMode="External"/><Relationship Id="rId573" Type="http://schemas.openxmlformats.org/officeDocument/2006/relationships/hyperlink" Target="https://ppg.ly.gov.tw/ppg/bills/311103149950000/details" TargetMode="External"/><Relationship Id="rId629" Type="http://schemas.openxmlformats.org/officeDocument/2006/relationships/footer" Target="footer8.xml"/><Relationship Id="rId170" Type="http://schemas.openxmlformats.org/officeDocument/2006/relationships/hyperlink" Target="http://hacss3.ly.gov.tw:9018/MISQ/IQuery/misq5000QueryMeetingDetail.action" TargetMode="External"/><Relationship Id="rId226" Type="http://schemas.openxmlformats.org/officeDocument/2006/relationships/hyperlink" Target="http://hacss3.ly.gov.tw:9018/MISQ/IQuery/misq5000QueryMeetingDetail.action" TargetMode="External"/><Relationship Id="rId433" Type="http://schemas.openxmlformats.org/officeDocument/2006/relationships/hyperlink" Target="https://ppg.ly.gov.tw/ppg/bills/311103120310000/details" TargetMode="External"/><Relationship Id="rId268" Type="http://schemas.openxmlformats.org/officeDocument/2006/relationships/hyperlink" Target="http://hacss3.ly.gov.tw:9018/MISQ/IQuery/misq5000QueryMeetingDetail.action" TargetMode="External"/><Relationship Id="rId475" Type="http://schemas.openxmlformats.org/officeDocument/2006/relationships/hyperlink" Target="https://ppg.ly.gov.tw/ppg/bills/311103140200000/details" TargetMode="External"/><Relationship Id="rId32" Type="http://schemas.openxmlformats.org/officeDocument/2006/relationships/hyperlink" Target="https://ppg.ly.gov.tw/ppg/bills/311103126860000/details" TargetMode="External"/><Relationship Id="rId74" Type="http://schemas.openxmlformats.org/officeDocument/2006/relationships/hyperlink" Target="https://ppg.ly.gov.tw/ppg/bills/311103132560000/details" TargetMode="External"/><Relationship Id="rId128" Type="http://schemas.openxmlformats.org/officeDocument/2006/relationships/hyperlink" Target="http://hacss3.ly.gov.tw:9018/MISQ/IQuery/misq5000QueryMeetingDetail.action" TargetMode="External"/><Relationship Id="rId335" Type="http://schemas.openxmlformats.org/officeDocument/2006/relationships/hyperlink" Target="http://hacss3.ly.gov.tw:9018/MISQ/IQuery/misq5000QueryMeetingDetail.action" TargetMode="External"/><Relationship Id="rId377" Type="http://schemas.openxmlformats.org/officeDocument/2006/relationships/hyperlink" Target="http://hacss3.ly.gov.tw:9018/MISQ/IQuery/misq5000QueryMeetingDetail.action" TargetMode="External"/><Relationship Id="rId500" Type="http://schemas.openxmlformats.org/officeDocument/2006/relationships/hyperlink" Target="https://ppg.ly.gov.tw/ppg/bills/311103140450000/details" TargetMode="External"/><Relationship Id="rId542" Type="http://schemas.openxmlformats.org/officeDocument/2006/relationships/hyperlink" Target="https://ppg.ly.gov.tw/ppg/bills/311103140860000/details" TargetMode="External"/><Relationship Id="rId584" Type="http://schemas.openxmlformats.org/officeDocument/2006/relationships/hyperlink" Target="https://ppg.ly.gov.tw/ppg/bills/311103150070000/details" TargetMode="External"/><Relationship Id="rId5" Type="http://schemas.openxmlformats.org/officeDocument/2006/relationships/webSettings" Target="webSettings.xml"/><Relationship Id="rId181" Type="http://schemas.openxmlformats.org/officeDocument/2006/relationships/hyperlink" Target="http://hacss3.ly.gov.tw:9018/MISQ/IQuery/misq5000QueryMeetingDetail.action" TargetMode="External"/><Relationship Id="rId237" Type="http://schemas.openxmlformats.org/officeDocument/2006/relationships/hyperlink" Target="http://hacss3.ly.gov.tw:9018/MISQ/IQuery/misq5000QueryMeetingDetail.action" TargetMode="External"/><Relationship Id="rId402" Type="http://schemas.openxmlformats.org/officeDocument/2006/relationships/hyperlink" Target="http://hacss3.ly.gov.tw:9018/MISQ/IQuery/misq5000QueryMeetingDetail.action" TargetMode="External"/><Relationship Id="rId279" Type="http://schemas.openxmlformats.org/officeDocument/2006/relationships/hyperlink" Target="http://hacss3.ly.gov.tw:9018/MISQ/IQuery/misq5000QueryMeetingDetail.action" TargetMode="External"/><Relationship Id="rId444" Type="http://schemas.openxmlformats.org/officeDocument/2006/relationships/hyperlink" Target="https://ppg.ly.gov.tw/ppg/bills/311103120420000/details" TargetMode="External"/><Relationship Id="rId486" Type="http://schemas.openxmlformats.org/officeDocument/2006/relationships/hyperlink" Target="https://ppg.ly.gov.tw/ppg/bills/311103140310000/details" TargetMode="External"/><Relationship Id="rId43" Type="http://schemas.openxmlformats.org/officeDocument/2006/relationships/hyperlink" Target="https://ppg.ly.gov.tw/ppg/bills/311103132590000/details" TargetMode="External"/><Relationship Id="rId139" Type="http://schemas.openxmlformats.org/officeDocument/2006/relationships/hyperlink" Target="http://hacss3.ly.gov.tw:9018/MISQ/IQuery/misq5000QueryMeetingDetail.action" TargetMode="External"/><Relationship Id="rId290" Type="http://schemas.openxmlformats.org/officeDocument/2006/relationships/hyperlink" Target="http://hacss3.ly.gov.tw:9018/MISQ/IQuery/misq5000QueryMeetingDetail.action" TargetMode="External"/><Relationship Id="rId304" Type="http://schemas.openxmlformats.org/officeDocument/2006/relationships/hyperlink" Target="http://hacss3.ly.gov.tw:9018/MISQ/IQuery/misq5000QueryMeetingDetail.action" TargetMode="External"/><Relationship Id="rId346" Type="http://schemas.openxmlformats.org/officeDocument/2006/relationships/hyperlink" Target="http://hacss3.ly.gov.tw:9018/MISQ/IQuery/misq5000QueryMeetingDetail.action" TargetMode="External"/><Relationship Id="rId388" Type="http://schemas.openxmlformats.org/officeDocument/2006/relationships/hyperlink" Target="http://hacss3.ly.gov.tw:9018/MISQ/IQuery/misq5000QueryMeetingDetail.action" TargetMode="External"/><Relationship Id="rId511" Type="http://schemas.openxmlformats.org/officeDocument/2006/relationships/hyperlink" Target="https://ppg.ly.gov.tw/ppg/bills/311103140560000/details" TargetMode="External"/><Relationship Id="rId553" Type="http://schemas.openxmlformats.org/officeDocument/2006/relationships/hyperlink" Target="https://ppg.ly.gov.tw/ppg/bills/321103148480000/details" TargetMode="External"/><Relationship Id="rId609" Type="http://schemas.openxmlformats.org/officeDocument/2006/relationships/hyperlink" Target="https://ppg.ly.gov.tw/ppg/bills/311103154050000/details" TargetMode="External"/><Relationship Id="rId85" Type="http://schemas.openxmlformats.org/officeDocument/2006/relationships/hyperlink" Target="https://ppg.ly.gov.tw/ppg/bills/311103126860000/details" TargetMode="External"/><Relationship Id="rId150" Type="http://schemas.openxmlformats.org/officeDocument/2006/relationships/hyperlink" Target="http://hacss3.ly.gov.tw:9018/MISQ/IQuery/misq5000QueryMeetingDetail.action" TargetMode="External"/><Relationship Id="rId192" Type="http://schemas.openxmlformats.org/officeDocument/2006/relationships/hyperlink" Target="http://hacss3.ly.gov.tw:9018/MISQ/IQuery/misq5000QueryMeetingDetail.action" TargetMode="External"/><Relationship Id="rId206" Type="http://schemas.openxmlformats.org/officeDocument/2006/relationships/hyperlink" Target="http://hacss3.ly.gov.tw:9018/MISQ/IQuery/misq5000QueryMeetingDetail.action" TargetMode="External"/><Relationship Id="rId413" Type="http://schemas.openxmlformats.org/officeDocument/2006/relationships/hyperlink" Target="http://hacss3.ly.gov.tw:9018/MISQ/IQuery/misq5000QueryMeetingDetail.action" TargetMode="External"/><Relationship Id="rId595" Type="http://schemas.openxmlformats.org/officeDocument/2006/relationships/hyperlink" Target="https://ppg.ly.gov.tw/ppg/bills/311103153910000/details" TargetMode="External"/><Relationship Id="rId248" Type="http://schemas.openxmlformats.org/officeDocument/2006/relationships/hyperlink" Target="http://hacss3.ly.gov.tw:9018/MISQ/IQuery/misq5000QueryMeetingDetail.action" TargetMode="External"/><Relationship Id="rId455" Type="http://schemas.openxmlformats.org/officeDocument/2006/relationships/hyperlink" Target="https://ppg.ly.gov.tw/ppg/bills/311103121410000/details" TargetMode="External"/><Relationship Id="rId497" Type="http://schemas.openxmlformats.org/officeDocument/2006/relationships/hyperlink" Target="https://ppg.ly.gov.tw/ppg/bills/311103140420000/details" TargetMode="External"/><Relationship Id="rId620" Type="http://schemas.openxmlformats.org/officeDocument/2006/relationships/hyperlink" Target="https://ppg.ly.gov.tw/ppg/bills/311103158030000/details" TargetMode="External"/><Relationship Id="rId12" Type="http://schemas.openxmlformats.org/officeDocument/2006/relationships/footer" Target="footer4.xml"/><Relationship Id="rId108" Type="http://schemas.openxmlformats.org/officeDocument/2006/relationships/hyperlink" Target="http://hacss3.ly.gov.tw:9018/MISQ/IQuery/misq5000QueryMeetingDetail.action" TargetMode="External"/><Relationship Id="rId315" Type="http://schemas.openxmlformats.org/officeDocument/2006/relationships/hyperlink" Target="http://hacss3.ly.gov.tw:9018/MISQ/IQuery/misq5000QueryMeetingDetail.action" TargetMode="External"/><Relationship Id="rId357" Type="http://schemas.openxmlformats.org/officeDocument/2006/relationships/hyperlink" Target="http://hacss3.ly.gov.tw:9018/MISQ/IQuery/misq5000QueryMeetingDetail.action" TargetMode="External"/><Relationship Id="rId522" Type="http://schemas.openxmlformats.org/officeDocument/2006/relationships/hyperlink" Target="https://ppg.ly.gov.tw/ppg/bills/311103140670000/details" TargetMode="External"/><Relationship Id="rId54" Type="http://schemas.openxmlformats.org/officeDocument/2006/relationships/hyperlink" Target="http://hacss3.ly.gov.tw:9018/MISQ/IQuery/misq5000QueryMeetingDetail.action" TargetMode="External"/><Relationship Id="rId96" Type="http://schemas.openxmlformats.org/officeDocument/2006/relationships/hyperlink" Target="http://hacss3.ly.gov.tw:9018/MISQ/IQuery/misq5000QueryMeetingDetail.action" TargetMode="External"/><Relationship Id="rId161" Type="http://schemas.openxmlformats.org/officeDocument/2006/relationships/hyperlink" Target="http://hacss3.ly.gov.tw:9018/MISQ/IQuery/misq5000QueryMeetingDetail.action" TargetMode="External"/><Relationship Id="rId217" Type="http://schemas.openxmlformats.org/officeDocument/2006/relationships/hyperlink" Target="http://hacss3.ly.gov.tw:9018/MISQ/IQuery/misq5000QueryMeetingDetail.action" TargetMode="External"/><Relationship Id="rId399" Type="http://schemas.openxmlformats.org/officeDocument/2006/relationships/hyperlink" Target="http://hacss3.ly.gov.tw:9018/MISQ/IQuery/misq5000QueryMeetingDetail.action" TargetMode="External"/><Relationship Id="rId564" Type="http://schemas.openxmlformats.org/officeDocument/2006/relationships/hyperlink" Target="https://ppg.ly.gov.tw/ppg/bills/311103149860000/details" TargetMode="External"/><Relationship Id="rId259" Type="http://schemas.openxmlformats.org/officeDocument/2006/relationships/hyperlink" Target="http://hacss3.ly.gov.tw:9018/MISQ/IQuery/misq5000QueryMeetingDetail.action" TargetMode="External"/><Relationship Id="rId424" Type="http://schemas.openxmlformats.org/officeDocument/2006/relationships/hyperlink" Target="https://ppg.ly.gov.tw/ppg/bills/311103120230000/details" TargetMode="External"/><Relationship Id="rId466" Type="http://schemas.openxmlformats.org/officeDocument/2006/relationships/hyperlink" Target="https://ppg.ly.gov.tw/ppg/bills/311103134180000/details" TargetMode="External"/><Relationship Id="rId631" Type="http://schemas.openxmlformats.org/officeDocument/2006/relationships/hyperlink" Target="https://ppg.ly.gov.tw/ppg/bills/311103121300000/details" TargetMode="External"/><Relationship Id="rId23" Type="http://schemas.openxmlformats.org/officeDocument/2006/relationships/hyperlink" Target="https://ppg.ly.gov.tw/ppg/bills/311103127000000/details" TargetMode="External"/><Relationship Id="rId119" Type="http://schemas.openxmlformats.org/officeDocument/2006/relationships/hyperlink" Target="https://ppg.ly.gov.tw/ppg/bills/1111228071002900/details" TargetMode="External"/><Relationship Id="rId270" Type="http://schemas.openxmlformats.org/officeDocument/2006/relationships/hyperlink" Target="http://hacss3.ly.gov.tw:9018/MISQ/IQuery/misq5000QueryMeetingDetail.action" TargetMode="External"/><Relationship Id="rId326" Type="http://schemas.openxmlformats.org/officeDocument/2006/relationships/hyperlink" Target="http://hacss3.ly.gov.tw:9018/MISQ/IQuery/misq5000QueryMeetingDetail.action" TargetMode="External"/><Relationship Id="rId533" Type="http://schemas.openxmlformats.org/officeDocument/2006/relationships/hyperlink" Target="https://ppg.ly.gov.tw/ppg/bills/311103140770000/details" TargetMode="External"/><Relationship Id="rId65" Type="http://schemas.openxmlformats.org/officeDocument/2006/relationships/hyperlink" Target="https://ppg.ly.gov.tw/ppg/bills/311103126980000/details" TargetMode="External"/><Relationship Id="rId130" Type="http://schemas.openxmlformats.org/officeDocument/2006/relationships/hyperlink" Target="http://hacss3.ly.gov.tw:9018/MISQ/IQuery/misq5000QueryMeetingDetail.action" TargetMode="External"/><Relationship Id="rId368" Type="http://schemas.openxmlformats.org/officeDocument/2006/relationships/hyperlink" Target="http://hacss3.ly.gov.tw:9018/MISQ/IQuery/misq5000QueryMeetingDetail.action" TargetMode="External"/><Relationship Id="rId575" Type="http://schemas.openxmlformats.org/officeDocument/2006/relationships/hyperlink" Target="https://ppg.ly.gov.tw/ppg/bills/311103149970000/details" TargetMode="External"/><Relationship Id="rId172" Type="http://schemas.openxmlformats.org/officeDocument/2006/relationships/hyperlink" Target="http://hacss3.ly.gov.tw:9018/MISQ/IQuery/misq5000QueryMeetingDetail.action" TargetMode="External"/><Relationship Id="rId228" Type="http://schemas.openxmlformats.org/officeDocument/2006/relationships/hyperlink" Target="http://hacss3.ly.gov.tw:9018/MISQ/IQuery/misq5000QueryMeetingDetail.action" TargetMode="External"/><Relationship Id="rId435" Type="http://schemas.openxmlformats.org/officeDocument/2006/relationships/hyperlink" Target="https://ppg.ly.gov.tw/ppg/SittingRelatedDocumentReportMatter/download/agenda1/02/pdf/10/07/05/LCEWA01_100705_00162.pdf" TargetMode="External"/><Relationship Id="rId477" Type="http://schemas.openxmlformats.org/officeDocument/2006/relationships/hyperlink" Target="https://ppg.ly.gov.tw/ppg/bills/311103140220000/details" TargetMode="External"/><Relationship Id="rId600" Type="http://schemas.openxmlformats.org/officeDocument/2006/relationships/hyperlink" Target="https://ppg.ly.gov.tw/ppg/bills/311103153960000/details" TargetMode="External"/><Relationship Id="rId281" Type="http://schemas.openxmlformats.org/officeDocument/2006/relationships/hyperlink" Target="http://hacss3.ly.gov.tw:9018/MISQ/IQuery/misq5000QueryMeetingDetail.action" TargetMode="External"/><Relationship Id="rId337" Type="http://schemas.openxmlformats.org/officeDocument/2006/relationships/hyperlink" Target="http://hacss3.ly.gov.tw:9018/MISQ/IQuery/misq5000QueryMeetingDetail.action" TargetMode="External"/><Relationship Id="rId502" Type="http://schemas.openxmlformats.org/officeDocument/2006/relationships/hyperlink" Target="https://ppg.ly.gov.tw/ppg/bills/311103140470000/details" TargetMode="External"/><Relationship Id="rId34" Type="http://schemas.openxmlformats.org/officeDocument/2006/relationships/hyperlink" Target="https://ppg.ly.gov.tw/ppg/bills/311103126880000/details" TargetMode="External"/><Relationship Id="rId76" Type="http://schemas.openxmlformats.org/officeDocument/2006/relationships/hyperlink" Target="https://ppg.ly.gov.tw/ppg/bills/311103126860000/details" TargetMode="External"/><Relationship Id="rId141" Type="http://schemas.openxmlformats.org/officeDocument/2006/relationships/hyperlink" Target="http://hacss3.ly.gov.tw:9018/MISQ/IQuery/misq5000QueryMeetingDetail.action" TargetMode="External"/><Relationship Id="rId379" Type="http://schemas.openxmlformats.org/officeDocument/2006/relationships/hyperlink" Target="http://hacss3.ly.gov.tw:9018/MISQ/IQuery/misq5000QueryMeetingDetail.action" TargetMode="External"/><Relationship Id="rId544" Type="http://schemas.openxmlformats.org/officeDocument/2006/relationships/hyperlink" Target="https://ppg.ly.gov.tw/ppg/bills/311103140880000/details" TargetMode="External"/><Relationship Id="rId586" Type="http://schemas.openxmlformats.org/officeDocument/2006/relationships/hyperlink" Target="https://ppg.ly.gov.tw/ppg/bills/311103153810000/details" TargetMode="External"/><Relationship Id="rId7" Type="http://schemas.openxmlformats.org/officeDocument/2006/relationships/endnotes" Target="endnotes.xml"/><Relationship Id="rId183" Type="http://schemas.openxmlformats.org/officeDocument/2006/relationships/hyperlink" Target="http://hacss3.ly.gov.tw:9018/MISQ/IQuery/misq5000QueryMeetingDetail.action" TargetMode="External"/><Relationship Id="rId239" Type="http://schemas.openxmlformats.org/officeDocument/2006/relationships/hyperlink" Target="http://hacss3.ly.gov.tw:9018/MISQ/IQuery/misq5000QueryMeetingDetail.action" TargetMode="External"/><Relationship Id="rId390" Type="http://schemas.openxmlformats.org/officeDocument/2006/relationships/hyperlink" Target="http://hacss3.ly.gov.tw:9018/MISQ/IQuery/misq5000QueryMeetingDetail.action" TargetMode="External"/><Relationship Id="rId404" Type="http://schemas.openxmlformats.org/officeDocument/2006/relationships/hyperlink" Target="http://hacss3.ly.gov.tw:9018/MISQ/IQuery/misq5000QueryMeetingDetail.action" TargetMode="External"/><Relationship Id="rId446" Type="http://schemas.openxmlformats.org/officeDocument/2006/relationships/hyperlink" Target="https://ppg.ly.gov.tw/ppg/bills/311103120440000/details" TargetMode="External"/><Relationship Id="rId611" Type="http://schemas.openxmlformats.org/officeDocument/2006/relationships/hyperlink" Target="https://ppg.ly.gov.tw/ppg/bills/311103154070000/details" TargetMode="External"/><Relationship Id="rId250" Type="http://schemas.openxmlformats.org/officeDocument/2006/relationships/hyperlink" Target="http://hacss3.ly.gov.tw:9018/MISQ/IQuery/misq5000QueryMeetingDetail.action" TargetMode="External"/><Relationship Id="rId292" Type="http://schemas.openxmlformats.org/officeDocument/2006/relationships/hyperlink" Target="http://hacss3.ly.gov.tw:9018/MISQ/IQuery/misq5000QueryMeetingDetail.action" TargetMode="External"/><Relationship Id="rId306" Type="http://schemas.openxmlformats.org/officeDocument/2006/relationships/hyperlink" Target="http://hacss3.ly.gov.tw:9018/MISQ/IQuery/misq5000QueryMeetingDetail.action" TargetMode="External"/><Relationship Id="rId488" Type="http://schemas.openxmlformats.org/officeDocument/2006/relationships/hyperlink" Target="https://ppg.ly.gov.tw/ppg/bills/311103140330000/details" TargetMode="External"/><Relationship Id="rId45" Type="http://schemas.openxmlformats.org/officeDocument/2006/relationships/hyperlink" Target="https://ppg.ly.gov.tw/ppg/bills/311103132620000/details" TargetMode="External"/><Relationship Id="rId87" Type="http://schemas.openxmlformats.org/officeDocument/2006/relationships/hyperlink" Target="https://ppg.ly.gov.tw/ppg/bills/311103132590000/details" TargetMode="External"/><Relationship Id="rId110" Type="http://schemas.openxmlformats.org/officeDocument/2006/relationships/hyperlink" Target="http://hacss3.ly.gov.tw:9018/MISQ/IQuery/misq5000QueryMeetingDetail.action" TargetMode="External"/><Relationship Id="rId348" Type="http://schemas.openxmlformats.org/officeDocument/2006/relationships/hyperlink" Target="http://hacss3.ly.gov.tw:9018/MISQ/IQuery/misq5000QueryMeetingDetail.action" TargetMode="External"/><Relationship Id="rId513" Type="http://schemas.openxmlformats.org/officeDocument/2006/relationships/hyperlink" Target="https://ppg.ly.gov.tw/ppg/bills/311103140580000/details" TargetMode="External"/><Relationship Id="rId555" Type="http://schemas.openxmlformats.org/officeDocument/2006/relationships/hyperlink" Target="https://ppg.ly.gov.tw/ppg/bills/321103148500000/details" TargetMode="External"/><Relationship Id="rId597" Type="http://schemas.openxmlformats.org/officeDocument/2006/relationships/hyperlink" Target="https://ppg.ly.gov.tw/ppg/bills/311103153930000/details" TargetMode="External"/><Relationship Id="rId152" Type="http://schemas.openxmlformats.org/officeDocument/2006/relationships/hyperlink" Target="http://hacss3.ly.gov.tw:9018/MISQ/IQuery/misq5000QueryMeetingDetail.action" TargetMode="External"/><Relationship Id="rId194" Type="http://schemas.openxmlformats.org/officeDocument/2006/relationships/hyperlink" Target="http://hacss3.ly.gov.tw:9018/MISQ/IQuery/misq5000QueryMeetingDetail.action" TargetMode="External"/><Relationship Id="rId208" Type="http://schemas.openxmlformats.org/officeDocument/2006/relationships/hyperlink" Target="http://hacss3.ly.gov.tw:9018/MISQ/IQuery/misq5000QueryMeetingDetail.action" TargetMode="External"/><Relationship Id="rId415" Type="http://schemas.openxmlformats.org/officeDocument/2006/relationships/hyperlink" Target="http://hacss3.ly.gov.tw:9018/MISQ/IQuery/misq5000QueryMeetingDetail.action" TargetMode="External"/><Relationship Id="rId457" Type="http://schemas.openxmlformats.org/officeDocument/2006/relationships/hyperlink" Target="https://ppg.ly.gov.tw/ppg/bills/311103134140000/details" TargetMode="External"/><Relationship Id="rId622" Type="http://schemas.openxmlformats.org/officeDocument/2006/relationships/hyperlink" Target="https://ppg.ly.gov.tw/ppg/bills/311103158060000/details" TargetMode="External"/><Relationship Id="rId261" Type="http://schemas.openxmlformats.org/officeDocument/2006/relationships/hyperlink" Target="http://hacss3.ly.gov.tw:9018/MISQ/IQuery/misq5000QueryMeetingDetail.action" TargetMode="External"/><Relationship Id="rId499" Type="http://schemas.openxmlformats.org/officeDocument/2006/relationships/hyperlink" Target="https://ppg.ly.gov.tw/ppg/bills/311103140440000/details" TargetMode="External"/><Relationship Id="rId14" Type="http://schemas.openxmlformats.org/officeDocument/2006/relationships/footer" Target="footer6.xml"/><Relationship Id="rId56" Type="http://schemas.openxmlformats.org/officeDocument/2006/relationships/hyperlink" Target="http://hacss3.ly.gov.tw:9018/MISQ/IQuery/misq5000QueryMeetingDetail.action" TargetMode="External"/><Relationship Id="rId317" Type="http://schemas.openxmlformats.org/officeDocument/2006/relationships/hyperlink" Target="http://hacss3.ly.gov.tw:9018/MISQ/IQuery/misq5000QueryMeetingDetail.action" TargetMode="External"/><Relationship Id="rId359" Type="http://schemas.openxmlformats.org/officeDocument/2006/relationships/hyperlink" Target="http://hacss3.ly.gov.tw:9018/MISQ/IQuery/misq5000QueryMeetingDetail.action" TargetMode="External"/><Relationship Id="rId524" Type="http://schemas.openxmlformats.org/officeDocument/2006/relationships/hyperlink" Target="https://ppg.ly.gov.tw/ppg/bills/311103140690000/details" TargetMode="External"/><Relationship Id="rId566" Type="http://schemas.openxmlformats.org/officeDocument/2006/relationships/hyperlink" Target="https://ppg.ly.gov.tw/ppg/bills/311103149880000/details" TargetMode="External"/><Relationship Id="rId98" Type="http://schemas.openxmlformats.org/officeDocument/2006/relationships/hyperlink" Target="http://hacss3.ly.gov.tw:9018/MISQ/IQuery/misq5000QueryMeetingDetail.action" TargetMode="External"/><Relationship Id="rId121" Type="http://schemas.openxmlformats.org/officeDocument/2006/relationships/hyperlink" Target="https://ppg.ly.gov.tw/ppg/bills/701103115600000/details" TargetMode="External"/><Relationship Id="rId163" Type="http://schemas.openxmlformats.org/officeDocument/2006/relationships/hyperlink" Target="http://hacss3.ly.gov.tw:9018/MISQ/IQuery/misq5000QueryMeetingDetail.action" TargetMode="External"/><Relationship Id="rId219" Type="http://schemas.openxmlformats.org/officeDocument/2006/relationships/hyperlink" Target="http://hacss3.ly.gov.tw:9018/MISQ/IQuery/misq5000QueryMeetingDetail.action" TargetMode="External"/><Relationship Id="rId370" Type="http://schemas.openxmlformats.org/officeDocument/2006/relationships/hyperlink" Target="http://hacss3.ly.gov.tw:9018/MISQ/IQuery/misq5000QueryMeetingDetail.action" TargetMode="External"/><Relationship Id="rId426" Type="http://schemas.openxmlformats.org/officeDocument/2006/relationships/hyperlink" Target="https://ppg.ly.gov.tw/ppg/bills/311103120250000/details" TargetMode="External"/><Relationship Id="rId633" Type="http://schemas.openxmlformats.org/officeDocument/2006/relationships/footer" Target="footer9.xml"/><Relationship Id="rId230" Type="http://schemas.openxmlformats.org/officeDocument/2006/relationships/hyperlink" Target="http://hacss3.ly.gov.tw:9018/MISQ/IQuery/misq5000QueryMeetingDetail.action" TargetMode="External"/><Relationship Id="rId468" Type="http://schemas.openxmlformats.org/officeDocument/2006/relationships/hyperlink" Target="https://ppg.ly.gov.tw/ppg/bills/311103134200000/details" TargetMode="External"/><Relationship Id="rId25" Type="http://schemas.openxmlformats.org/officeDocument/2006/relationships/hyperlink" Target="https://ppg.ly.gov.tw/ppg/bills/311103127020000/details" TargetMode="External"/><Relationship Id="rId67" Type="http://schemas.openxmlformats.org/officeDocument/2006/relationships/hyperlink" Target="https://ppg.ly.gov.tw/ppg/bills/311103127000000/details" TargetMode="External"/><Relationship Id="rId272" Type="http://schemas.openxmlformats.org/officeDocument/2006/relationships/hyperlink" Target="http://hacss3.ly.gov.tw:9018/MISQ/IQuery/misq5000QueryMeetingDetail.action" TargetMode="External"/><Relationship Id="rId328" Type="http://schemas.openxmlformats.org/officeDocument/2006/relationships/hyperlink" Target="http://hacss3.ly.gov.tw:9018/MISQ/IQuery/misq5000QueryMeetingDetail.action" TargetMode="External"/><Relationship Id="rId535" Type="http://schemas.openxmlformats.org/officeDocument/2006/relationships/hyperlink" Target="https://ppg.ly.gov.tw/ppg/bills/311103140790000/details" TargetMode="External"/><Relationship Id="rId577" Type="http://schemas.openxmlformats.org/officeDocument/2006/relationships/hyperlink" Target="https://ppg.ly.gov.tw/ppg/bills/311103149990000/details" TargetMode="External"/><Relationship Id="rId132" Type="http://schemas.openxmlformats.org/officeDocument/2006/relationships/hyperlink" Target="http://hacss3.ly.gov.tw:9018/MISQ/IQuery/misq5000QueryMeetingDetail.action" TargetMode="External"/><Relationship Id="rId174" Type="http://schemas.openxmlformats.org/officeDocument/2006/relationships/hyperlink" Target="http://hacss3.ly.gov.tw:9018/MISQ/IQuery/misq5000QueryMeetingDetail.action" TargetMode="External"/><Relationship Id="rId381" Type="http://schemas.openxmlformats.org/officeDocument/2006/relationships/hyperlink" Target="http://hacss3.ly.gov.tw:9018/MISQ/IQuery/misq5000QueryMeetingDetail.action" TargetMode="External"/><Relationship Id="rId602" Type="http://schemas.openxmlformats.org/officeDocument/2006/relationships/hyperlink" Target="https://ppg.ly.gov.tw/ppg/bills/311103153980000/details" TargetMode="External"/><Relationship Id="rId241" Type="http://schemas.openxmlformats.org/officeDocument/2006/relationships/hyperlink" Target="http://hacss3.ly.gov.tw:9018/MISQ/IQuery/misq5000QueryMeetingDetail.action" TargetMode="External"/><Relationship Id="rId437" Type="http://schemas.openxmlformats.org/officeDocument/2006/relationships/hyperlink" Target="https://ppg.ly.gov.tw/ppg/bills/311103120350000/details" TargetMode="External"/><Relationship Id="rId479" Type="http://schemas.openxmlformats.org/officeDocument/2006/relationships/hyperlink" Target="https://ppg.ly.gov.tw/ppg/bills/311103140240000/details" TargetMode="External"/><Relationship Id="rId36" Type="http://schemas.openxmlformats.org/officeDocument/2006/relationships/hyperlink" Target="https://ppg.ly.gov.tw/ppg/bills/311103126910000/details" TargetMode="External"/><Relationship Id="rId283" Type="http://schemas.openxmlformats.org/officeDocument/2006/relationships/hyperlink" Target="http://hacss3.ly.gov.tw:9018/MISQ/IQuery/misq5000QueryMeetingDetail.action" TargetMode="External"/><Relationship Id="rId339" Type="http://schemas.openxmlformats.org/officeDocument/2006/relationships/hyperlink" Target="http://hacss3.ly.gov.tw:9018/MISQ/IQuery/misq5000QueryMeetingDetail.action" TargetMode="External"/><Relationship Id="rId490" Type="http://schemas.openxmlformats.org/officeDocument/2006/relationships/hyperlink" Target="https://ppg.ly.gov.tw/ppg/bills/311103140350000/details" TargetMode="External"/><Relationship Id="rId504" Type="http://schemas.openxmlformats.org/officeDocument/2006/relationships/hyperlink" Target="https://ppg.ly.gov.tw/ppg/bills/311103140490000/details" TargetMode="External"/><Relationship Id="rId546" Type="http://schemas.openxmlformats.org/officeDocument/2006/relationships/hyperlink" Target="https://ppg.ly.gov.tw/ppg/bills/321103148410000/details" TargetMode="External"/><Relationship Id="rId78" Type="http://schemas.openxmlformats.org/officeDocument/2006/relationships/hyperlink" Target="https://ppg.ly.gov.tw/ppg/bills/311103126880000/details" TargetMode="External"/><Relationship Id="rId101" Type="http://schemas.openxmlformats.org/officeDocument/2006/relationships/hyperlink" Target="http://hacss3.ly.gov.tw:9018/MISQ/IQuery/misq5000QueryMeetingDetail.action" TargetMode="External"/><Relationship Id="rId143" Type="http://schemas.openxmlformats.org/officeDocument/2006/relationships/hyperlink" Target="http://hacss3.ly.gov.tw:9018/MISQ/IQuery/misq5000QueryMeetingDetail.action" TargetMode="External"/><Relationship Id="rId185" Type="http://schemas.openxmlformats.org/officeDocument/2006/relationships/hyperlink" Target="http://hacss3.ly.gov.tw:9018/MISQ/IQuery/misq5000QueryMeetingDetail.action" TargetMode="External"/><Relationship Id="rId350" Type="http://schemas.openxmlformats.org/officeDocument/2006/relationships/hyperlink" Target="http://hacss3.ly.gov.tw:9018/MISQ/IQuery/misq5000QueryMeetingDetail.action" TargetMode="External"/><Relationship Id="rId406" Type="http://schemas.openxmlformats.org/officeDocument/2006/relationships/hyperlink" Target="http://hacss3.ly.gov.tw:9018/MISQ/IQuery/misq5000QueryMeetingDetail.action" TargetMode="External"/><Relationship Id="rId588" Type="http://schemas.openxmlformats.org/officeDocument/2006/relationships/hyperlink" Target="https://ppg.ly.gov.tw/ppg/bills/311103153830000/details" TargetMode="External"/><Relationship Id="rId9" Type="http://schemas.openxmlformats.org/officeDocument/2006/relationships/footer" Target="footer1.xml"/><Relationship Id="rId210" Type="http://schemas.openxmlformats.org/officeDocument/2006/relationships/hyperlink" Target="http://hacss3.ly.gov.tw:9018/MISQ/IQuery/misq5000QueryMeetingDetail.action" TargetMode="External"/><Relationship Id="rId392" Type="http://schemas.openxmlformats.org/officeDocument/2006/relationships/hyperlink" Target="http://hacss3.ly.gov.tw:9018/MISQ/IQuery/misq5000QueryMeetingDetail.action" TargetMode="External"/><Relationship Id="rId448" Type="http://schemas.openxmlformats.org/officeDocument/2006/relationships/hyperlink" Target="https://ppg.ly.gov.tw/ppg/bills/311103120460000/details" TargetMode="External"/><Relationship Id="rId613" Type="http://schemas.openxmlformats.org/officeDocument/2006/relationships/hyperlink" Target="https://ppg.ly.gov.tw/ppg/bills/311103154090000/details" TargetMode="External"/><Relationship Id="rId252" Type="http://schemas.openxmlformats.org/officeDocument/2006/relationships/hyperlink" Target="http://hacss3.ly.gov.tw:9018/MISQ/IQuery/misq5000QueryMeetingDetail.action" TargetMode="External"/><Relationship Id="rId294" Type="http://schemas.openxmlformats.org/officeDocument/2006/relationships/hyperlink" Target="http://hacss3.ly.gov.tw:9018/MISQ/IQuery/misq5000QueryMeetingDetail.action" TargetMode="External"/><Relationship Id="rId308" Type="http://schemas.openxmlformats.org/officeDocument/2006/relationships/hyperlink" Target="http://hacss3.ly.gov.tw:9018/MISQ/IQuery/misq5000QueryMeetingDetail.action" TargetMode="External"/><Relationship Id="rId515" Type="http://schemas.openxmlformats.org/officeDocument/2006/relationships/hyperlink" Target="https://ppg.ly.gov.tw/ppg/bills/311103140600000/details" TargetMode="External"/><Relationship Id="rId47" Type="http://schemas.openxmlformats.org/officeDocument/2006/relationships/hyperlink" Target="http://hacss3.ly.gov.tw:9018/MISQ/IQuery/misq5000QueryMeetingDetail.action" TargetMode="External"/><Relationship Id="rId89" Type="http://schemas.openxmlformats.org/officeDocument/2006/relationships/hyperlink" Target="https://ppg.ly.gov.tw/ppg/bills/311103132620000/details" TargetMode="External"/><Relationship Id="rId112" Type="http://schemas.openxmlformats.org/officeDocument/2006/relationships/hyperlink" Target="https://ppg.ly.gov.tw/ppg/bills/311103127030000/details" TargetMode="External"/><Relationship Id="rId154" Type="http://schemas.openxmlformats.org/officeDocument/2006/relationships/hyperlink" Target="http://hacss3.ly.gov.tw:9018/MISQ/IQuery/misq5000QueryMeetingDetail.action" TargetMode="External"/><Relationship Id="rId361" Type="http://schemas.openxmlformats.org/officeDocument/2006/relationships/hyperlink" Target="http://hacss3.ly.gov.tw:9018/MISQ/IQuery/misq5000QueryMeetingDetail.action" TargetMode="External"/><Relationship Id="rId557" Type="http://schemas.openxmlformats.org/officeDocument/2006/relationships/hyperlink" Target="https://ppg.ly.gov.tw/ppg/bills/311103148520000/details" TargetMode="External"/><Relationship Id="rId599" Type="http://schemas.openxmlformats.org/officeDocument/2006/relationships/hyperlink" Target="https://ppg.ly.gov.tw/ppg/bills/311103153950000/details" TargetMode="External"/><Relationship Id="rId196" Type="http://schemas.openxmlformats.org/officeDocument/2006/relationships/hyperlink" Target="http://hacss3.ly.gov.tw:9018/MISQ/IQuery/misq5000QueryMeetingDetail.action" TargetMode="External"/><Relationship Id="rId417" Type="http://schemas.openxmlformats.org/officeDocument/2006/relationships/hyperlink" Target="https://ppg.ly.gov.tw/ppg/bills/1111228071000600/details" TargetMode="External"/><Relationship Id="rId459" Type="http://schemas.openxmlformats.org/officeDocument/2006/relationships/hyperlink" Target="https://ppg.ly.gov.tw/ppg/bills/311103134130000/details" TargetMode="External"/><Relationship Id="rId624" Type="http://schemas.openxmlformats.org/officeDocument/2006/relationships/hyperlink" Target="https://ppg.ly.gov.tw/ppg/bills/311103158080000/details" TargetMode="External"/><Relationship Id="rId16" Type="http://schemas.openxmlformats.org/officeDocument/2006/relationships/hyperlink" Target="https://ppg.ly.gov.tw/ppg/bills/311103124020000/details" TargetMode="External"/><Relationship Id="rId221" Type="http://schemas.openxmlformats.org/officeDocument/2006/relationships/hyperlink" Target="http://hacss3.ly.gov.tw:9018/MISQ/IQuery/misq5000QueryMeetingDetail.action" TargetMode="External"/><Relationship Id="rId263" Type="http://schemas.openxmlformats.org/officeDocument/2006/relationships/hyperlink" Target="http://hacss3.ly.gov.tw:9018/MISQ/IQuery/misq5000QueryMeetingDetail.action" TargetMode="External"/><Relationship Id="rId319" Type="http://schemas.openxmlformats.org/officeDocument/2006/relationships/hyperlink" Target="http://hacss3.ly.gov.tw:9018/MISQ/IQuery/misq5000QueryMeetingDetail.action" TargetMode="External"/><Relationship Id="rId470" Type="http://schemas.openxmlformats.org/officeDocument/2006/relationships/hyperlink" Target="https://ppg.ly.gov.tw/ppg/bills/311103134220000/details" TargetMode="External"/><Relationship Id="rId526" Type="http://schemas.openxmlformats.org/officeDocument/2006/relationships/hyperlink" Target="https://ppg.ly.gov.tw/ppg/bills/311103140700000/details" TargetMode="External"/><Relationship Id="rId58" Type="http://schemas.openxmlformats.org/officeDocument/2006/relationships/hyperlink" Target="http://hacss3.ly.gov.tw:9018/MISQ/IQuery/misq5000QueryMeetingDetail.action" TargetMode="External"/><Relationship Id="rId123" Type="http://schemas.openxmlformats.org/officeDocument/2006/relationships/hyperlink" Target="https://ppg.ly.gov.tw/ppg/bills/701103115620000/details" TargetMode="External"/><Relationship Id="rId330" Type="http://schemas.openxmlformats.org/officeDocument/2006/relationships/hyperlink" Target="http://hacss3.ly.gov.tw:9018/MISQ/IQuery/misq5000QueryMeetingDetail.action" TargetMode="External"/><Relationship Id="rId568" Type="http://schemas.openxmlformats.org/officeDocument/2006/relationships/hyperlink" Target="https://ppg.ly.gov.tw/ppg/bills/311103149900000/details" TargetMode="External"/><Relationship Id="rId165" Type="http://schemas.openxmlformats.org/officeDocument/2006/relationships/hyperlink" Target="http://hacss3.ly.gov.tw:9018/MISQ/IQuery/misq5000QueryMeetingDetail.action" TargetMode="External"/><Relationship Id="rId372" Type="http://schemas.openxmlformats.org/officeDocument/2006/relationships/hyperlink" Target="http://hacss3.ly.gov.tw:9018/MISQ/IQuery/misq5000QueryMeetingDetail.action" TargetMode="External"/><Relationship Id="rId428" Type="http://schemas.openxmlformats.org/officeDocument/2006/relationships/hyperlink" Target="https://ppg.ly.gov.tw/ppg/bills/311103120270000/details" TargetMode="External"/><Relationship Id="rId635" Type="http://schemas.openxmlformats.org/officeDocument/2006/relationships/theme" Target="theme/theme1.xml"/><Relationship Id="rId232" Type="http://schemas.openxmlformats.org/officeDocument/2006/relationships/hyperlink" Target="http://hacss3.ly.gov.tw:9018/MISQ/IQuery/misq5000QueryMeetingDetail.action" TargetMode="External"/><Relationship Id="rId274" Type="http://schemas.openxmlformats.org/officeDocument/2006/relationships/hyperlink" Target="http://hacss3.ly.gov.tw:9018/MISQ/IQuery/misq5000QueryMeetingDetail.action" TargetMode="External"/><Relationship Id="rId481" Type="http://schemas.openxmlformats.org/officeDocument/2006/relationships/hyperlink" Target="https://ppg.ly.gov.tw/ppg/bills/311103140260000/details" TargetMode="External"/><Relationship Id="rId27" Type="http://schemas.openxmlformats.org/officeDocument/2006/relationships/hyperlink" Target="https://ppg.ly.gov.tw/ppg/bills/311103132530000/details" TargetMode="External"/><Relationship Id="rId69" Type="http://schemas.openxmlformats.org/officeDocument/2006/relationships/hyperlink" Target="https://ppg.ly.gov.tw/ppg/bills/311103127020000/details" TargetMode="External"/><Relationship Id="rId134" Type="http://schemas.openxmlformats.org/officeDocument/2006/relationships/hyperlink" Target="http://hacss3.ly.gov.tw:9018/MISQ/IQuery/misq5000QueryMeetingDetail.action" TargetMode="External"/><Relationship Id="rId537" Type="http://schemas.openxmlformats.org/officeDocument/2006/relationships/hyperlink" Target="https://ppg.ly.gov.tw/ppg/bills/311103140810000/details" TargetMode="External"/><Relationship Id="rId579" Type="http://schemas.openxmlformats.org/officeDocument/2006/relationships/hyperlink" Target="https://ppg.ly.gov.tw/ppg/bills/311103150010000/details" TargetMode="External"/><Relationship Id="rId80" Type="http://schemas.openxmlformats.org/officeDocument/2006/relationships/hyperlink" Target="https://ppg.ly.gov.tw/ppg/bills/311103126910000/details" TargetMode="External"/><Relationship Id="rId176" Type="http://schemas.openxmlformats.org/officeDocument/2006/relationships/hyperlink" Target="http://hacss3.ly.gov.tw:9018/MISQ/IQuery/misq5000QueryMeetingDetail.action" TargetMode="External"/><Relationship Id="rId341" Type="http://schemas.openxmlformats.org/officeDocument/2006/relationships/hyperlink" Target="http://hacss3.ly.gov.tw:9018/MISQ/IQuery/misq5000QueryMeetingDetail.action" TargetMode="External"/><Relationship Id="rId383" Type="http://schemas.openxmlformats.org/officeDocument/2006/relationships/hyperlink" Target="http://hacss3.ly.gov.tw:9018/MISQ/IQuery/misq5000QueryMeetingDetail.action" TargetMode="External"/><Relationship Id="rId439" Type="http://schemas.openxmlformats.org/officeDocument/2006/relationships/hyperlink" Target="https://ppg.ly.gov.tw/ppg/bills/311103120370000/details" TargetMode="External"/><Relationship Id="rId590" Type="http://schemas.openxmlformats.org/officeDocument/2006/relationships/hyperlink" Target="https://ppg.ly.gov.tw/ppg/bills/311103153860000/details" TargetMode="External"/><Relationship Id="rId604" Type="http://schemas.openxmlformats.org/officeDocument/2006/relationships/hyperlink" Target="https://ppg.ly.gov.tw/ppg/bills/311103154000000/details" TargetMode="External"/><Relationship Id="rId201" Type="http://schemas.openxmlformats.org/officeDocument/2006/relationships/hyperlink" Target="http://hacss3.ly.gov.tw:9018/MISQ/IQuery/misq5000QueryMeetingDetail.action" TargetMode="External"/><Relationship Id="rId243" Type="http://schemas.openxmlformats.org/officeDocument/2006/relationships/hyperlink" Target="http://hacss3.ly.gov.tw:9018/MISQ/IQuery/misq5000QueryMeetingDetail.action" TargetMode="External"/><Relationship Id="rId285" Type="http://schemas.openxmlformats.org/officeDocument/2006/relationships/hyperlink" Target="http://hacss3.ly.gov.tw:9018/MISQ/IQuery/misq5000QueryMeetingDetail.action" TargetMode="External"/><Relationship Id="rId450" Type="http://schemas.openxmlformats.org/officeDocument/2006/relationships/hyperlink" Target="https://ppg.ly.gov.tw/ppg/bills/311103121370000/details" TargetMode="External"/><Relationship Id="rId506" Type="http://schemas.openxmlformats.org/officeDocument/2006/relationships/hyperlink" Target="https://ppg.ly.gov.tw/ppg/bills/311103140510000/details" TargetMode="External"/><Relationship Id="rId17" Type="http://schemas.openxmlformats.org/officeDocument/2006/relationships/hyperlink" Target="https://ppg.ly.gov.tw/ppg/bills/311103121290000/details" TargetMode="External"/><Relationship Id="rId38" Type="http://schemas.openxmlformats.org/officeDocument/2006/relationships/hyperlink" Target="https://ppg.ly.gov.tw/ppg/bills/311103126930000/details" TargetMode="External"/><Relationship Id="rId59" Type="http://schemas.openxmlformats.org/officeDocument/2006/relationships/hyperlink" Target="https://ppg.ly.gov.tw/ppg/bills/311103121280000/details" TargetMode="External"/><Relationship Id="rId103" Type="http://schemas.openxmlformats.org/officeDocument/2006/relationships/hyperlink" Target="http://hacss3.ly.gov.tw:9018/MISQ/IQuery/misq5000QueryMeetingDetail.action" TargetMode="External"/><Relationship Id="rId124" Type="http://schemas.openxmlformats.org/officeDocument/2006/relationships/hyperlink" Target="http://hacss3.ly.gov.tw:9018/MISQ/IQuery/misq5000QueryMeetingDetail.action" TargetMode="External"/><Relationship Id="rId310" Type="http://schemas.openxmlformats.org/officeDocument/2006/relationships/hyperlink" Target="http://hacss3.ly.gov.tw:9018/MISQ/IQuery/misq5000QueryMeetingDetail.action" TargetMode="External"/><Relationship Id="rId492" Type="http://schemas.openxmlformats.org/officeDocument/2006/relationships/hyperlink" Target="https://ppg.ly.gov.tw/ppg/bills/311103140370000/details" TargetMode="External"/><Relationship Id="rId527" Type="http://schemas.openxmlformats.org/officeDocument/2006/relationships/hyperlink" Target="https://ppg.ly.gov.tw/ppg/bills/311103140710000/details" TargetMode="External"/><Relationship Id="rId548" Type="http://schemas.openxmlformats.org/officeDocument/2006/relationships/hyperlink" Target="https://ppg.ly.gov.tw/ppg/bills/321103148430000/details" TargetMode="External"/><Relationship Id="rId569" Type="http://schemas.openxmlformats.org/officeDocument/2006/relationships/hyperlink" Target="https://ppg.ly.gov.tw/ppg/bills/311103149910000/details" TargetMode="External"/><Relationship Id="rId70" Type="http://schemas.openxmlformats.org/officeDocument/2006/relationships/hyperlink" Target="https://ppg.ly.gov.tw/ppg/bills/311103127040000/details" TargetMode="External"/><Relationship Id="rId91" Type="http://schemas.openxmlformats.org/officeDocument/2006/relationships/hyperlink" Target="http://hacss3.ly.gov.tw:9018/MISQ/IQuery/misq5000QueryMeetingDetail.action" TargetMode="External"/><Relationship Id="rId145" Type="http://schemas.openxmlformats.org/officeDocument/2006/relationships/hyperlink" Target="http://hacss3.ly.gov.tw:9018/MISQ/IQuery/misq5000QueryMeetingDetail.action" TargetMode="External"/><Relationship Id="rId166" Type="http://schemas.openxmlformats.org/officeDocument/2006/relationships/hyperlink" Target="http://hacss3.ly.gov.tw:9018/MISQ/IQuery/misq5000QueryMeetingDetail.action" TargetMode="External"/><Relationship Id="rId187" Type="http://schemas.openxmlformats.org/officeDocument/2006/relationships/hyperlink" Target="http://hacss3.ly.gov.tw:9018/MISQ/IQuery/misq5000QueryMeetingDetail.action" TargetMode="External"/><Relationship Id="rId331" Type="http://schemas.openxmlformats.org/officeDocument/2006/relationships/hyperlink" Target="http://hacss3.ly.gov.tw:9018/MISQ/IQuery/misq5000QueryMeetingDetail.action" TargetMode="External"/><Relationship Id="rId352" Type="http://schemas.openxmlformats.org/officeDocument/2006/relationships/hyperlink" Target="http://hacss3.ly.gov.tw:9018/MISQ/IQuery/misq5000QueryMeetingDetail.action" TargetMode="External"/><Relationship Id="rId373" Type="http://schemas.openxmlformats.org/officeDocument/2006/relationships/hyperlink" Target="http://hacss3.ly.gov.tw:9018/MISQ/IQuery/misq5000QueryMeetingDetail.action" TargetMode="External"/><Relationship Id="rId394" Type="http://schemas.openxmlformats.org/officeDocument/2006/relationships/hyperlink" Target="http://hacss3.ly.gov.tw:9018/MISQ/IQuery/misq5000QueryMeetingDetail.action" TargetMode="External"/><Relationship Id="rId408" Type="http://schemas.openxmlformats.org/officeDocument/2006/relationships/hyperlink" Target="http://hacss3.ly.gov.tw:9018/MISQ/IQuery/misq5000QueryMeetingDetail.action" TargetMode="External"/><Relationship Id="rId429" Type="http://schemas.openxmlformats.org/officeDocument/2006/relationships/hyperlink" Target="https://ppg.ly.gov.tw/ppg/bills/311103120280000/details" TargetMode="External"/><Relationship Id="rId580" Type="http://schemas.openxmlformats.org/officeDocument/2006/relationships/hyperlink" Target="https://ppg.ly.gov.tw/ppg/bills/311103150020000/details" TargetMode="External"/><Relationship Id="rId615" Type="http://schemas.openxmlformats.org/officeDocument/2006/relationships/hyperlink" Target="https://ppg.ly.gov.tw/ppg/bills/311103154110000/details" TargetMode="External"/><Relationship Id="rId1" Type="http://schemas.openxmlformats.org/officeDocument/2006/relationships/customXml" Target="../customXml/item1.xml"/><Relationship Id="rId212" Type="http://schemas.openxmlformats.org/officeDocument/2006/relationships/hyperlink" Target="http://hacss3.ly.gov.tw:9018/MISQ/IQuery/misq5000QueryMeetingDetail.action" TargetMode="External"/><Relationship Id="rId233" Type="http://schemas.openxmlformats.org/officeDocument/2006/relationships/hyperlink" Target="http://hacss3.ly.gov.tw:9018/MISQ/IQuery/misq5000QueryMeetingDetail.action" TargetMode="External"/><Relationship Id="rId254" Type="http://schemas.openxmlformats.org/officeDocument/2006/relationships/hyperlink" Target="http://hacss3.ly.gov.tw:9018/MISQ/IQuery/misq5000QueryMeetingDetail.action" TargetMode="External"/><Relationship Id="rId440" Type="http://schemas.openxmlformats.org/officeDocument/2006/relationships/hyperlink" Target="https://ppg.ly.gov.tw/ppg/bills/311103120380000/details" TargetMode="External"/><Relationship Id="rId28" Type="http://schemas.openxmlformats.org/officeDocument/2006/relationships/hyperlink" Target="https://ppg.ly.gov.tw/ppg/bills/311103132540000/details" TargetMode="External"/><Relationship Id="rId49" Type="http://schemas.openxmlformats.org/officeDocument/2006/relationships/hyperlink" Target="http://hacss3.ly.gov.tw:9018/MISQ/IQuery/misq5000QueryMeetingDetail.action" TargetMode="External"/><Relationship Id="rId114" Type="http://schemas.openxmlformats.org/officeDocument/2006/relationships/hyperlink" Target="https://ppg.ly.gov.tw/ppg/bills/311103132580000/details" TargetMode="External"/><Relationship Id="rId275" Type="http://schemas.openxmlformats.org/officeDocument/2006/relationships/hyperlink" Target="http://hacss3.ly.gov.tw:9018/MISQ/IQuery/misq5000QueryMeetingDetail.action" TargetMode="External"/><Relationship Id="rId296" Type="http://schemas.openxmlformats.org/officeDocument/2006/relationships/hyperlink" Target="http://hacss3.ly.gov.tw:9018/MISQ/IQuery/misq5000QueryMeetingDetail.action" TargetMode="External"/><Relationship Id="rId300" Type="http://schemas.openxmlformats.org/officeDocument/2006/relationships/hyperlink" Target="http://hacss3.ly.gov.tw:9018/MISQ/IQuery/misq5000QueryMeetingDetail.action" TargetMode="External"/><Relationship Id="rId461" Type="http://schemas.openxmlformats.org/officeDocument/2006/relationships/hyperlink" Target="https://ppg.ly.gov.tw/ppg/bills/311103134120000/details" TargetMode="External"/><Relationship Id="rId482" Type="http://schemas.openxmlformats.org/officeDocument/2006/relationships/hyperlink" Target="https://ppg.ly.gov.tw/ppg/bills/311103140270000/details" TargetMode="External"/><Relationship Id="rId517" Type="http://schemas.openxmlformats.org/officeDocument/2006/relationships/hyperlink" Target="https://ppg.ly.gov.tw/ppg/bills/311103140620000/details" TargetMode="External"/><Relationship Id="rId538" Type="http://schemas.openxmlformats.org/officeDocument/2006/relationships/hyperlink" Target="https://ppg.ly.gov.tw/ppg/bills/311103140820000/details" TargetMode="External"/><Relationship Id="rId559" Type="http://schemas.openxmlformats.org/officeDocument/2006/relationships/hyperlink" Target="https://ppg.ly.gov.tw/ppg/bills/311103148560000/details" TargetMode="External"/><Relationship Id="rId60" Type="http://schemas.openxmlformats.org/officeDocument/2006/relationships/hyperlink" Target="https://ppg.ly.gov.tw/ppg/bills/311103124020000/details" TargetMode="External"/><Relationship Id="rId81" Type="http://schemas.openxmlformats.org/officeDocument/2006/relationships/hyperlink" Target="https://ppg.ly.gov.tw/ppg/bills/311103126920000/details" TargetMode="External"/><Relationship Id="rId135" Type="http://schemas.openxmlformats.org/officeDocument/2006/relationships/hyperlink" Target="http://hacss3.ly.gov.tw:9018/MISQ/IQuery/misq5000QueryMeetingDetail.action" TargetMode="External"/><Relationship Id="rId156" Type="http://schemas.openxmlformats.org/officeDocument/2006/relationships/hyperlink" Target="http://hacss3.ly.gov.tw:9018/MISQ/IQuery/misq5000QueryMeetingDetail.action" TargetMode="External"/><Relationship Id="rId177" Type="http://schemas.openxmlformats.org/officeDocument/2006/relationships/hyperlink" Target="http://hacss3.ly.gov.tw:9018/MISQ/IQuery/misq5000QueryMeetingDetail.action" TargetMode="External"/><Relationship Id="rId198" Type="http://schemas.openxmlformats.org/officeDocument/2006/relationships/hyperlink" Target="http://hacss3.ly.gov.tw:9018/MISQ/IQuery/misq5000QueryMeetingDetail.action" TargetMode="External"/><Relationship Id="rId321" Type="http://schemas.openxmlformats.org/officeDocument/2006/relationships/hyperlink" Target="http://hacss3.ly.gov.tw:9018/MISQ/IQuery/misq5000QueryMeetingDetail.action" TargetMode="External"/><Relationship Id="rId342" Type="http://schemas.openxmlformats.org/officeDocument/2006/relationships/hyperlink" Target="http://hacss3.ly.gov.tw:9018/MISQ/IQuery/misq5000QueryMeetingDetail.action" TargetMode="External"/><Relationship Id="rId363" Type="http://schemas.openxmlformats.org/officeDocument/2006/relationships/hyperlink" Target="http://hacss3.ly.gov.tw:9018/MISQ/IQuery/misq5000QueryMeetingDetail.action" TargetMode="External"/><Relationship Id="rId384" Type="http://schemas.openxmlformats.org/officeDocument/2006/relationships/hyperlink" Target="http://hacss3.ly.gov.tw:9018/MISQ/IQuery/misq5000QueryMeetingDetail.action" TargetMode="External"/><Relationship Id="rId419" Type="http://schemas.openxmlformats.org/officeDocument/2006/relationships/hyperlink" Target="https://ppg.ly.gov.tw/ppg/bills/1111228071000800/details" TargetMode="External"/><Relationship Id="rId570" Type="http://schemas.openxmlformats.org/officeDocument/2006/relationships/hyperlink" Target="https://ppg.ly.gov.tw/ppg/bills/311103149920000/details" TargetMode="External"/><Relationship Id="rId591" Type="http://schemas.openxmlformats.org/officeDocument/2006/relationships/hyperlink" Target="https://ppg.ly.gov.tw/ppg/bills/311103153870000/details" TargetMode="External"/><Relationship Id="rId605" Type="http://schemas.openxmlformats.org/officeDocument/2006/relationships/hyperlink" Target="https://ppg.ly.gov.tw/ppg/bills/311103154010000/details" TargetMode="External"/><Relationship Id="rId626" Type="http://schemas.openxmlformats.org/officeDocument/2006/relationships/hyperlink" Target="https://ppg.ly.gov.tw/ppg/bills/311103158100000/details" TargetMode="External"/><Relationship Id="rId202" Type="http://schemas.openxmlformats.org/officeDocument/2006/relationships/hyperlink" Target="http://hacss3.ly.gov.tw:9018/MISQ/IQuery/misq5000QueryMeetingDetail.action" TargetMode="External"/><Relationship Id="rId223" Type="http://schemas.openxmlformats.org/officeDocument/2006/relationships/hyperlink" Target="http://hacss3.ly.gov.tw:9018/MISQ/IQuery/misq5000QueryMeetingDetail.action" TargetMode="External"/><Relationship Id="rId244" Type="http://schemas.openxmlformats.org/officeDocument/2006/relationships/hyperlink" Target="http://hacss3.ly.gov.tw:9018/MISQ/IQuery/misq5000QueryMeetingDetail.action" TargetMode="External"/><Relationship Id="rId430" Type="http://schemas.openxmlformats.org/officeDocument/2006/relationships/hyperlink" Target="https://ppg.ly.gov.tw/ppg/bills/311103120340000/details" TargetMode="External"/><Relationship Id="rId18" Type="http://schemas.openxmlformats.org/officeDocument/2006/relationships/hyperlink" Target="https://ppg.ly.gov.tw/ppg/bills/311103121300000/details" TargetMode="External"/><Relationship Id="rId39" Type="http://schemas.openxmlformats.org/officeDocument/2006/relationships/hyperlink" Target="https://ppg.ly.gov.tw/ppg/bills/311103126940000/details" TargetMode="External"/><Relationship Id="rId265" Type="http://schemas.openxmlformats.org/officeDocument/2006/relationships/hyperlink" Target="http://hacss3.ly.gov.tw:9018/MISQ/IQuery/misq5000QueryMeetingDetail.action" TargetMode="External"/><Relationship Id="rId286" Type="http://schemas.openxmlformats.org/officeDocument/2006/relationships/hyperlink" Target="http://hacss3.ly.gov.tw:9018/MISQ/IQuery/misq5000QueryMeetingDetail.action" TargetMode="External"/><Relationship Id="rId451" Type="http://schemas.openxmlformats.org/officeDocument/2006/relationships/hyperlink" Target="https://ppg.ly.gov.tw/ppg/bills/311103121380000/details" TargetMode="External"/><Relationship Id="rId472" Type="http://schemas.openxmlformats.org/officeDocument/2006/relationships/hyperlink" Target="https://ppg.ly.gov.tw/ppg/bills/311103140160000/details" TargetMode="External"/><Relationship Id="rId493" Type="http://schemas.openxmlformats.org/officeDocument/2006/relationships/hyperlink" Target="https://ppg.ly.gov.tw/ppg/bills/311103140380000/details" TargetMode="External"/><Relationship Id="rId507" Type="http://schemas.openxmlformats.org/officeDocument/2006/relationships/hyperlink" Target="https://ppg.ly.gov.tw/ppg/bills/311103140520000/details" TargetMode="External"/><Relationship Id="rId528" Type="http://schemas.openxmlformats.org/officeDocument/2006/relationships/hyperlink" Target="https://ppg.ly.gov.tw/ppg/bills/311103140720000/details" TargetMode="External"/><Relationship Id="rId549" Type="http://schemas.openxmlformats.org/officeDocument/2006/relationships/hyperlink" Target="https://ppg.ly.gov.tw/ppg/bills/321103148440000/details" TargetMode="External"/><Relationship Id="rId50" Type="http://schemas.openxmlformats.org/officeDocument/2006/relationships/hyperlink" Target="http://hacss3.ly.gov.tw:9018/MISQ/IQuery/misq5000QueryMeetingDetail.action" TargetMode="External"/><Relationship Id="rId104" Type="http://schemas.openxmlformats.org/officeDocument/2006/relationships/hyperlink" Target="http://hacss3.ly.gov.tw:9018/MISQ/IQuery/misq5000QueryMeetingDetail.action" TargetMode="External"/><Relationship Id="rId125" Type="http://schemas.openxmlformats.org/officeDocument/2006/relationships/hyperlink" Target="http://hacss3.ly.gov.tw:9018/MISQ/IQuery/misq5000QueryMeetingDetail.action" TargetMode="External"/><Relationship Id="rId146" Type="http://schemas.openxmlformats.org/officeDocument/2006/relationships/hyperlink" Target="http://hacss3.ly.gov.tw:9018/MISQ/IQuery/misq5000QueryMeetingDetail.action" TargetMode="External"/><Relationship Id="rId167" Type="http://schemas.openxmlformats.org/officeDocument/2006/relationships/hyperlink" Target="http://hacss3.ly.gov.tw:9018/MISQ/IQuery/misq5000QueryMeetingDetail.action" TargetMode="External"/><Relationship Id="rId188" Type="http://schemas.openxmlformats.org/officeDocument/2006/relationships/hyperlink" Target="http://hacss3.ly.gov.tw:9018/MISQ/IQuery/misq5000QueryMeetingDetail.action" TargetMode="External"/><Relationship Id="rId311" Type="http://schemas.openxmlformats.org/officeDocument/2006/relationships/hyperlink" Target="http://hacss3.ly.gov.tw:9018/MISQ/IQuery/misq5000QueryMeetingDetail.action" TargetMode="External"/><Relationship Id="rId332" Type="http://schemas.openxmlformats.org/officeDocument/2006/relationships/hyperlink" Target="http://hacss3.ly.gov.tw:9018/MISQ/IQuery/misq5000QueryMeetingDetail.action" TargetMode="External"/><Relationship Id="rId353" Type="http://schemas.openxmlformats.org/officeDocument/2006/relationships/hyperlink" Target="http://hacss3.ly.gov.tw:9018/MISQ/IQuery/misq5000QueryMeetingDetail.action" TargetMode="External"/><Relationship Id="rId374" Type="http://schemas.openxmlformats.org/officeDocument/2006/relationships/hyperlink" Target="http://hacss3.ly.gov.tw:9018/MISQ/IQuery/misq5000QueryMeetingDetail.action" TargetMode="External"/><Relationship Id="rId395" Type="http://schemas.openxmlformats.org/officeDocument/2006/relationships/hyperlink" Target="http://hacss3.ly.gov.tw:9018/MISQ/IQuery/misq5000QueryMeetingDetail.action" TargetMode="External"/><Relationship Id="rId409" Type="http://schemas.openxmlformats.org/officeDocument/2006/relationships/hyperlink" Target="http://hacss3.ly.gov.tw:9018/MISQ/IQuery/misq5000QueryMeetingDetail.action" TargetMode="External"/><Relationship Id="rId560" Type="http://schemas.openxmlformats.org/officeDocument/2006/relationships/hyperlink" Target="https://ppg.ly.gov.tw/ppg/bills/311103149450000/details" TargetMode="External"/><Relationship Id="rId581" Type="http://schemas.openxmlformats.org/officeDocument/2006/relationships/hyperlink" Target="https://ppg.ly.gov.tw/ppg/bills/311103150030000/details" TargetMode="External"/><Relationship Id="rId71" Type="http://schemas.openxmlformats.org/officeDocument/2006/relationships/hyperlink" Target="https://ppg.ly.gov.tw/ppg/bills/311103132530000/details" TargetMode="External"/><Relationship Id="rId92" Type="http://schemas.openxmlformats.org/officeDocument/2006/relationships/hyperlink" Target="http://hacss3.ly.gov.tw:9018/MISQ/IQuery/misq5000QueryMeetingDetail.action" TargetMode="External"/><Relationship Id="rId213" Type="http://schemas.openxmlformats.org/officeDocument/2006/relationships/hyperlink" Target="http://hacss3.ly.gov.tw:9018/MISQ/IQuery/misq5000QueryMeetingDetail.action" TargetMode="External"/><Relationship Id="rId234" Type="http://schemas.openxmlformats.org/officeDocument/2006/relationships/hyperlink" Target="http://hacss3.ly.gov.tw:9018/MISQ/IQuery/misq5000QueryMeetingDetail.action" TargetMode="External"/><Relationship Id="rId420" Type="http://schemas.openxmlformats.org/officeDocument/2006/relationships/hyperlink" Target="https://ppg.ly.gov.tw/ppg/bills/1111228071000900/details" TargetMode="External"/><Relationship Id="rId616" Type="http://schemas.openxmlformats.org/officeDocument/2006/relationships/hyperlink" Target="https://ppg.ly.gov.tw/ppg/bills/311103154120000/details" TargetMode="External"/><Relationship Id="rId2" Type="http://schemas.openxmlformats.org/officeDocument/2006/relationships/numbering" Target="numbering.xml"/><Relationship Id="rId29" Type="http://schemas.openxmlformats.org/officeDocument/2006/relationships/hyperlink" Target="https://ppg.ly.gov.tw/ppg/bills/311103132550000/details" TargetMode="External"/><Relationship Id="rId255" Type="http://schemas.openxmlformats.org/officeDocument/2006/relationships/hyperlink" Target="http://hacss3.ly.gov.tw:9018/MISQ/IQuery/misq5000QueryMeetingDetail.action" TargetMode="External"/><Relationship Id="rId276" Type="http://schemas.openxmlformats.org/officeDocument/2006/relationships/hyperlink" Target="http://hacss3.ly.gov.tw:9018/MISQ/IQuery/misq5000QueryMeetingDetail.action" TargetMode="External"/><Relationship Id="rId297" Type="http://schemas.openxmlformats.org/officeDocument/2006/relationships/hyperlink" Target="http://hacss3.ly.gov.tw:9018/MISQ/IQuery/misq5000QueryMeetingDetail.action" TargetMode="External"/><Relationship Id="rId441" Type="http://schemas.openxmlformats.org/officeDocument/2006/relationships/hyperlink" Target="https://ppg.ly.gov.tw/ppg/bills/311103120390000/details" TargetMode="External"/><Relationship Id="rId462" Type="http://schemas.openxmlformats.org/officeDocument/2006/relationships/hyperlink" Target="https://ppg.ly.gov.tw/ppg/bills/311103134100000/details" TargetMode="External"/><Relationship Id="rId483" Type="http://schemas.openxmlformats.org/officeDocument/2006/relationships/hyperlink" Target="https://ppg.ly.gov.tw/ppg/bills/311103140280000/details" TargetMode="External"/><Relationship Id="rId518" Type="http://schemas.openxmlformats.org/officeDocument/2006/relationships/hyperlink" Target="https://ppg.ly.gov.tw/ppg/bills/311103140630000/details" TargetMode="External"/><Relationship Id="rId539" Type="http://schemas.openxmlformats.org/officeDocument/2006/relationships/hyperlink" Target="https://ppg.ly.gov.tw/ppg/bills/311103140830000/details" TargetMode="External"/><Relationship Id="rId40" Type="http://schemas.openxmlformats.org/officeDocument/2006/relationships/hyperlink" Target="https://ppg.ly.gov.tw/ppg/bills/311103126950000/details" TargetMode="External"/><Relationship Id="rId115" Type="http://schemas.openxmlformats.org/officeDocument/2006/relationships/hyperlink" Target="https://ppg.ly.gov.tw/ppg/bills/311103121310000/details" TargetMode="External"/><Relationship Id="rId136" Type="http://schemas.openxmlformats.org/officeDocument/2006/relationships/hyperlink" Target="http://hacss3.ly.gov.tw:9018/MISQ/IQuery/misq5000QueryMeetingDetail.action" TargetMode="External"/><Relationship Id="rId157" Type="http://schemas.openxmlformats.org/officeDocument/2006/relationships/hyperlink" Target="http://hacss3.ly.gov.tw:9018/MISQ/IQuery/misq5000QueryMeetingDetail.action" TargetMode="External"/><Relationship Id="rId178" Type="http://schemas.openxmlformats.org/officeDocument/2006/relationships/hyperlink" Target="http://hacss3.ly.gov.tw:9018/MISQ/IQuery/misq5000QueryMeetingDetail.action" TargetMode="External"/><Relationship Id="rId301" Type="http://schemas.openxmlformats.org/officeDocument/2006/relationships/hyperlink" Target="http://hacss3.ly.gov.tw:9018/MISQ/IQuery/misq5000QueryMeetingDetail.action" TargetMode="External"/><Relationship Id="rId322" Type="http://schemas.openxmlformats.org/officeDocument/2006/relationships/hyperlink" Target="http://hacss3.ly.gov.tw:9018/MISQ/IQuery/misq5000QueryMeetingDetail.action" TargetMode="External"/><Relationship Id="rId343" Type="http://schemas.openxmlformats.org/officeDocument/2006/relationships/hyperlink" Target="http://hacss3.ly.gov.tw:9018/MISQ/IQuery/misq5000QueryMeetingDetail.action" TargetMode="External"/><Relationship Id="rId364" Type="http://schemas.openxmlformats.org/officeDocument/2006/relationships/hyperlink" Target="http://hacss3.ly.gov.tw:9018/MISQ/IQuery/misq5000QueryMeetingDetail.action" TargetMode="External"/><Relationship Id="rId550" Type="http://schemas.openxmlformats.org/officeDocument/2006/relationships/hyperlink" Target="https://ppg.ly.gov.tw/ppg/bills/321103148450000/details" TargetMode="External"/><Relationship Id="rId61" Type="http://schemas.openxmlformats.org/officeDocument/2006/relationships/hyperlink" Target="https://ppg.ly.gov.tw/ppg/bills/311103121290000/details" TargetMode="External"/><Relationship Id="rId82" Type="http://schemas.openxmlformats.org/officeDocument/2006/relationships/hyperlink" Target="https://ppg.ly.gov.tw/ppg/bills/311103126930000/details" TargetMode="External"/><Relationship Id="rId199" Type="http://schemas.openxmlformats.org/officeDocument/2006/relationships/hyperlink" Target="http://hacss3.ly.gov.tw:9018/MISQ/IQuery/misq5000QueryMeetingDetail.action" TargetMode="External"/><Relationship Id="rId203" Type="http://schemas.openxmlformats.org/officeDocument/2006/relationships/hyperlink" Target="http://hacss3.ly.gov.tw:9018/MISQ/IQuery/misq5000QueryMeetingDetail.action" TargetMode="External"/><Relationship Id="rId385" Type="http://schemas.openxmlformats.org/officeDocument/2006/relationships/hyperlink" Target="http://hacss3.ly.gov.tw:9018/MISQ/IQuery/misq5000QueryMeetingDetail.action" TargetMode="External"/><Relationship Id="rId571" Type="http://schemas.openxmlformats.org/officeDocument/2006/relationships/hyperlink" Target="https://ppg.ly.gov.tw/ppg/bills/311103149930000/details" TargetMode="External"/><Relationship Id="rId592" Type="http://schemas.openxmlformats.org/officeDocument/2006/relationships/hyperlink" Target="https://ppg.ly.gov.tw/ppg/bills/311103153880000/details" TargetMode="External"/><Relationship Id="rId606" Type="http://schemas.openxmlformats.org/officeDocument/2006/relationships/hyperlink" Target="https://ppg.ly.gov.tw/ppg/bills/311103154020000/details" TargetMode="External"/><Relationship Id="rId627" Type="http://schemas.openxmlformats.org/officeDocument/2006/relationships/hyperlink" Target="https://ppg.ly.gov.tw/ppg/bills/311103158120000/details" TargetMode="External"/><Relationship Id="rId19" Type="http://schemas.openxmlformats.org/officeDocument/2006/relationships/hyperlink" Target="https://ppg.ly.gov.tw/ppg/bills/311103126960000/details" TargetMode="External"/><Relationship Id="rId224" Type="http://schemas.openxmlformats.org/officeDocument/2006/relationships/hyperlink" Target="http://hacss3.ly.gov.tw:9018/MISQ/IQuery/misq5000QueryMeetingDetail.action" TargetMode="External"/><Relationship Id="rId245" Type="http://schemas.openxmlformats.org/officeDocument/2006/relationships/hyperlink" Target="http://hacss3.ly.gov.tw:9018/MISQ/IQuery/misq5000QueryMeetingDetail.action" TargetMode="External"/><Relationship Id="rId266" Type="http://schemas.openxmlformats.org/officeDocument/2006/relationships/hyperlink" Target="http://hacss3.ly.gov.tw:9018/MISQ/IQuery/misq5000QueryMeetingDetail.action" TargetMode="External"/><Relationship Id="rId287" Type="http://schemas.openxmlformats.org/officeDocument/2006/relationships/hyperlink" Target="http://hacss3.ly.gov.tw:9018/MISQ/IQuery/misq5000QueryMeetingDetail.action" TargetMode="External"/><Relationship Id="rId410" Type="http://schemas.openxmlformats.org/officeDocument/2006/relationships/hyperlink" Target="http://hacss3.ly.gov.tw:9018/MISQ/IQuery/misq5000QueryMeetingDetail.action" TargetMode="External"/><Relationship Id="rId431" Type="http://schemas.openxmlformats.org/officeDocument/2006/relationships/hyperlink" Target="https://ppg.ly.gov.tw/ppg/bills/311103120290000/details" TargetMode="External"/><Relationship Id="rId452" Type="http://schemas.openxmlformats.org/officeDocument/2006/relationships/hyperlink" Target="https://ppg.ly.gov.tw/ppg/bills/311103121390000/details" TargetMode="External"/><Relationship Id="rId473" Type="http://schemas.openxmlformats.org/officeDocument/2006/relationships/hyperlink" Target="https://ppg.ly.gov.tw/ppg/bills/311103140170000/details" TargetMode="External"/><Relationship Id="rId494" Type="http://schemas.openxmlformats.org/officeDocument/2006/relationships/hyperlink" Target="https://ppg.ly.gov.tw/ppg/bills/311103140390000/details" TargetMode="External"/><Relationship Id="rId508" Type="http://schemas.openxmlformats.org/officeDocument/2006/relationships/hyperlink" Target="https://ppg.ly.gov.tw/ppg/bills/311103140530000/details" TargetMode="External"/><Relationship Id="rId529" Type="http://schemas.openxmlformats.org/officeDocument/2006/relationships/hyperlink" Target="https://ppg.ly.gov.tw/ppg/bills/311103140730000/details" TargetMode="External"/><Relationship Id="rId30" Type="http://schemas.openxmlformats.org/officeDocument/2006/relationships/hyperlink" Target="https://ppg.ly.gov.tw/ppg/bills/311103132560000/details" TargetMode="External"/><Relationship Id="rId105" Type="http://schemas.openxmlformats.org/officeDocument/2006/relationships/hyperlink" Target="http://hacss3.ly.gov.tw:9018/MISQ/IQuery/misq5000QueryMeetingDetail.action" TargetMode="External"/><Relationship Id="rId126" Type="http://schemas.openxmlformats.org/officeDocument/2006/relationships/hyperlink" Target="http://hacss3.ly.gov.tw:9018/MISQ/IQuery/misq5000QueryMeetingDetail.action" TargetMode="External"/><Relationship Id="rId147" Type="http://schemas.openxmlformats.org/officeDocument/2006/relationships/hyperlink" Target="http://hacss3.ly.gov.tw:9018/MISQ/IQuery/misq5000QueryMeetingDetail.action" TargetMode="External"/><Relationship Id="rId168" Type="http://schemas.openxmlformats.org/officeDocument/2006/relationships/hyperlink" Target="http://hacss3.ly.gov.tw:9018/MISQ/IQuery/misq5000QueryMeetingDetail.action" TargetMode="External"/><Relationship Id="rId312" Type="http://schemas.openxmlformats.org/officeDocument/2006/relationships/hyperlink" Target="http://hacss3.ly.gov.tw:9018/MISQ/IQuery/misq5000QueryMeetingDetail.action" TargetMode="External"/><Relationship Id="rId333" Type="http://schemas.openxmlformats.org/officeDocument/2006/relationships/hyperlink" Target="http://hacss3.ly.gov.tw:9018/MISQ/IQuery/misq5000QueryMeetingDetail.action" TargetMode="External"/><Relationship Id="rId354" Type="http://schemas.openxmlformats.org/officeDocument/2006/relationships/hyperlink" Target="http://hacss3.ly.gov.tw:9018/MISQ/IQuery/misq5000QueryMeetingDetail.action" TargetMode="External"/><Relationship Id="rId540" Type="http://schemas.openxmlformats.org/officeDocument/2006/relationships/hyperlink" Target="https://ppg.ly.gov.tw/ppg/bills/311103140840000/details" TargetMode="External"/><Relationship Id="rId51" Type="http://schemas.openxmlformats.org/officeDocument/2006/relationships/hyperlink" Target="http://hacss3.ly.gov.tw:9018/MISQ/IQuery/misq5000QueryMeetingDetail.action" TargetMode="External"/><Relationship Id="rId72" Type="http://schemas.openxmlformats.org/officeDocument/2006/relationships/hyperlink" Target="https://ppg.ly.gov.tw/ppg/bills/311103132540000/details" TargetMode="External"/><Relationship Id="rId93" Type="http://schemas.openxmlformats.org/officeDocument/2006/relationships/hyperlink" Target="http://hacss3.ly.gov.tw:9018/MISQ/IQuery/misq5000QueryMeetingDetail.action" TargetMode="External"/><Relationship Id="rId189" Type="http://schemas.openxmlformats.org/officeDocument/2006/relationships/hyperlink" Target="http://hacss3.ly.gov.tw:9018/MISQ/IQuery/misq5000QueryMeetingDetail.action" TargetMode="External"/><Relationship Id="rId375" Type="http://schemas.openxmlformats.org/officeDocument/2006/relationships/hyperlink" Target="http://hacss3.ly.gov.tw:9018/MISQ/IQuery/misq5000QueryMeetingDetail.action" TargetMode="External"/><Relationship Id="rId396" Type="http://schemas.openxmlformats.org/officeDocument/2006/relationships/hyperlink" Target="http://hacss3.ly.gov.tw:9018/MISQ/IQuery/misq5000QueryMeetingDetail.action" TargetMode="External"/><Relationship Id="rId561" Type="http://schemas.openxmlformats.org/officeDocument/2006/relationships/hyperlink" Target="https://ppg.ly.gov.tw/ppg/bills/311103150690000/details" TargetMode="External"/><Relationship Id="rId582" Type="http://schemas.openxmlformats.org/officeDocument/2006/relationships/hyperlink" Target="https://ppg.ly.gov.tw/ppg/bills/311103150050000/details" TargetMode="External"/><Relationship Id="rId617" Type="http://schemas.openxmlformats.org/officeDocument/2006/relationships/hyperlink" Target="https://ppg.ly.gov.tw/ppg/bills/311103154130000/details" TargetMode="External"/><Relationship Id="rId3" Type="http://schemas.openxmlformats.org/officeDocument/2006/relationships/styles" Target="styles.xml"/><Relationship Id="rId214" Type="http://schemas.openxmlformats.org/officeDocument/2006/relationships/hyperlink" Target="http://hacss3.ly.gov.tw:9018/MISQ/IQuery/misq5000QueryMeetingDetail.action" TargetMode="External"/><Relationship Id="rId235" Type="http://schemas.openxmlformats.org/officeDocument/2006/relationships/hyperlink" Target="http://hacss3.ly.gov.tw:9018/MISQ/IQuery/misq5000QueryMeetingDetail.action" TargetMode="External"/><Relationship Id="rId256" Type="http://schemas.openxmlformats.org/officeDocument/2006/relationships/hyperlink" Target="http://hacss3.ly.gov.tw:9018/MISQ/IQuery/misq5000QueryMeetingDetail.action" TargetMode="External"/><Relationship Id="rId277" Type="http://schemas.openxmlformats.org/officeDocument/2006/relationships/hyperlink" Target="http://hacss3.ly.gov.tw:9018/MISQ/IQuery/misq5000QueryMeetingDetail.action" TargetMode="External"/><Relationship Id="rId298" Type="http://schemas.openxmlformats.org/officeDocument/2006/relationships/hyperlink" Target="http://hacss3.ly.gov.tw:9018/MISQ/IQuery/misq5000QueryMeetingDetail.action" TargetMode="External"/><Relationship Id="rId400" Type="http://schemas.openxmlformats.org/officeDocument/2006/relationships/hyperlink" Target="http://hacss3.ly.gov.tw:9018/MISQ/IQuery/misq5000QueryMeetingDetail.action" TargetMode="External"/><Relationship Id="rId421" Type="http://schemas.openxmlformats.org/officeDocument/2006/relationships/hyperlink" Target="https://ppg.ly.gov.tw/ppg/bills/311103120200000/details" TargetMode="External"/><Relationship Id="rId442" Type="http://schemas.openxmlformats.org/officeDocument/2006/relationships/hyperlink" Target="https://ppg.ly.gov.tw/ppg/bills/311103120400000/details" TargetMode="External"/><Relationship Id="rId463" Type="http://schemas.openxmlformats.org/officeDocument/2006/relationships/hyperlink" Target="https://ppg.ly.gov.tw/ppg/bills/311103134110000/details" TargetMode="External"/><Relationship Id="rId484" Type="http://schemas.openxmlformats.org/officeDocument/2006/relationships/hyperlink" Target="https://ppg.ly.gov.tw/ppg/bills/311103140290000/details" TargetMode="External"/><Relationship Id="rId519" Type="http://schemas.openxmlformats.org/officeDocument/2006/relationships/hyperlink" Target="https://ppg.ly.gov.tw/ppg/bills/311103140640000/details" TargetMode="External"/><Relationship Id="rId116" Type="http://schemas.openxmlformats.org/officeDocument/2006/relationships/hyperlink" Target="https://ppg.ly.gov.tw/ppg/bills/311103124030000/details" TargetMode="External"/><Relationship Id="rId137" Type="http://schemas.openxmlformats.org/officeDocument/2006/relationships/hyperlink" Target="http://hacss3.ly.gov.tw:9018/MISQ/IQuery/misq5000QueryMeetingDetail.action" TargetMode="External"/><Relationship Id="rId158" Type="http://schemas.openxmlformats.org/officeDocument/2006/relationships/hyperlink" Target="http://hacss3.ly.gov.tw:9018/MISQ/IQuery/misq5000QueryMeetingDetail.action" TargetMode="External"/><Relationship Id="rId302" Type="http://schemas.openxmlformats.org/officeDocument/2006/relationships/hyperlink" Target="http://hacss3.ly.gov.tw:9018/MISQ/IQuery/misq5000QueryMeetingDetail.action" TargetMode="External"/><Relationship Id="rId323" Type="http://schemas.openxmlformats.org/officeDocument/2006/relationships/hyperlink" Target="http://hacss3.ly.gov.tw:9018/MISQ/IQuery/misq5000QueryMeetingDetail.action" TargetMode="External"/><Relationship Id="rId344" Type="http://schemas.openxmlformats.org/officeDocument/2006/relationships/hyperlink" Target="http://hacss3.ly.gov.tw:9018/MISQ/IQuery/misq5000QueryMeetingDetail.action" TargetMode="External"/><Relationship Id="rId530" Type="http://schemas.openxmlformats.org/officeDocument/2006/relationships/hyperlink" Target="https://ppg.ly.gov.tw/ppg/bills/311103140740000/details" TargetMode="External"/><Relationship Id="rId20" Type="http://schemas.openxmlformats.org/officeDocument/2006/relationships/hyperlink" Target="https://ppg.ly.gov.tw/ppg/bills/311103126970000/details" TargetMode="External"/><Relationship Id="rId41" Type="http://schemas.openxmlformats.org/officeDocument/2006/relationships/hyperlink" Target="https://ppg.ly.gov.tw/ppg/bills/311103126860000/details" TargetMode="External"/><Relationship Id="rId62" Type="http://schemas.openxmlformats.org/officeDocument/2006/relationships/hyperlink" Target="https://ppg.ly.gov.tw/ppg/bills/311103121300000/details" TargetMode="External"/><Relationship Id="rId83" Type="http://schemas.openxmlformats.org/officeDocument/2006/relationships/hyperlink" Target="https://ppg.ly.gov.tw/ppg/bills/311103126940000/details" TargetMode="External"/><Relationship Id="rId179" Type="http://schemas.openxmlformats.org/officeDocument/2006/relationships/hyperlink" Target="http://hacss3.ly.gov.tw:9018/MISQ/IQuery/misq5000QueryMeetingDetail.action" TargetMode="External"/><Relationship Id="rId365" Type="http://schemas.openxmlformats.org/officeDocument/2006/relationships/hyperlink" Target="http://hacss3.ly.gov.tw:9018/MISQ/IQuery/misq5000QueryMeetingDetail.action" TargetMode="External"/><Relationship Id="rId386" Type="http://schemas.openxmlformats.org/officeDocument/2006/relationships/hyperlink" Target="http://hacss3.ly.gov.tw:9018/MISQ/IQuery/misq5000QueryMeetingDetail.action" TargetMode="External"/><Relationship Id="rId551" Type="http://schemas.openxmlformats.org/officeDocument/2006/relationships/hyperlink" Target="https://ppg.ly.gov.tw/ppg/bills/321103148460000/details" TargetMode="External"/><Relationship Id="rId572" Type="http://schemas.openxmlformats.org/officeDocument/2006/relationships/hyperlink" Target="https://ppg.ly.gov.tw/ppg/bills/311103149940000/details" TargetMode="External"/><Relationship Id="rId593" Type="http://schemas.openxmlformats.org/officeDocument/2006/relationships/hyperlink" Target="https://ppg.ly.gov.tw/ppg/bills/311103153890000/details" TargetMode="External"/><Relationship Id="rId607" Type="http://schemas.openxmlformats.org/officeDocument/2006/relationships/hyperlink" Target="https://ppg.ly.gov.tw/ppg/bills/311103154030000/details" TargetMode="External"/><Relationship Id="rId628" Type="http://schemas.openxmlformats.org/officeDocument/2006/relationships/footer" Target="footer7.xml"/><Relationship Id="rId190" Type="http://schemas.openxmlformats.org/officeDocument/2006/relationships/hyperlink" Target="http://hacss3.ly.gov.tw:9018/MISQ/IQuery/misq5000QueryMeetingDetail.action" TargetMode="External"/><Relationship Id="rId204" Type="http://schemas.openxmlformats.org/officeDocument/2006/relationships/hyperlink" Target="http://hacss3.ly.gov.tw:9018/MISQ/IQuery/misq5000QueryMeetingDetail.action" TargetMode="External"/><Relationship Id="rId225" Type="http://schemas.openxmlformats.org/officeDocument/2006/relationships/hyperlink" Target="http://hacss3.ly.gov.tw:9018/MISQ/IQuery/misq5000QueryMeetingDetail.action" TargetMode="External"/><Relationship Id="rId246" Type="http://schemas.openxmlformats.org/officeDocument/2006/relationships/hyperlink" Target="http://hacss3.ly.gov.tw:9018/MISQ/IQuery/misq5000QueryMeetingDetail.action" TargetMode="External"/><Relationship Id="rId267" Type="http://schemas.openxmlformats.org/officeDocument/2006/relationships/hyperlink" Target="http://hacss3.ly.gov.tw:9018/MISQ/IQuery/misq5000QueryMeetingDetail.action" TargetMode="External"/><Relationship Id="rId288" Type="http://schemas.openxmlformats.org/officeDocument/2006/relationships/hyperlink" Target="http://hacss3.ly.gov.tw:9018/MISQ/IQuery/misq5000QueryMeetingDetail.action" TargetMode="External"/><Relationship Id="rId411" Type="http://schemas.openxmlformats.org/officeDocument/2006/relationships/hyperlink" Target="http://hacss3.ly.gov.tw:9018/MISQ/IQuery/misq5000QueryMeetingDetail.action" TargetMode="External"/><Relationship Id="rId432" Type="http://schemas.openxmlformats.org/officeDocument/2006/relationships/hyperlink" Target="https://ppg.ly.gov.tw/ppg/bills/311103120300000/details" TargetMode="External"/><Relationship Id="rId453" Type="http://schemas.openxmlformats.org/officeDocument/2006/relationships/hyperlink" Target="https://ppg.ly.gov.tw/ppg/bills/311103121400000/details" TargetMode="External"/><Relationship Id="rId474" Type="http://schemas.openxmlformats.org/officeDocument/2006/relationships/hyperlink" Target="https://ppg.ly.gov.tw/ppg/bills/311103140180000/details" TargetMode="External"/><Relationship Id="rId509" Type="http://schemas.openxmlformats.org/officeDocument/2006/relationships/hyperlink" Target="https://ppg.ly.gov.tw/ppg/bills/311103140540000/details" TargetMode="External"/><Relationship Id="rId106" Type="http://schemas.openxmlformats.org/officeDocument/2006/relationships/hyperlink" Target="http://hacss3.ly.gov.tw:9018/MISQ/IQuery/misq5000QueryMeetingDetail.action" TargetMode="External"/><Relationship Id="rId127" Type="http://schemas.openxmlformats.org/officeDocument/2006/relationships/hyperlink" Target="http://hacss3.ly.gov.tw:9018/MISQ/IQuery/misq5000QueryMeetingDetail.action" TargetMode="External"/><Relationship Id="rId313" Type="http://schemas.openxmlformats.org/officeDocument/2006/relationships/hyperlink" Target="http://hacss3.ly.gov.tw:9018/MISQ/IQuery/misq5000QueryMeetingDetail.action" TargetMode="External"/><Relationship Id="rId495" Type="http://schemas.openxmlformats.org/officeDocument/2006/relationships/hyperlink" Target="https://ppg.ly.gov.tw/ppg/bills/311103140400000/details" TargetMode="External"/><Relationship Id="rId10" Type="http://schemas.openxmlformats.org/officeDocument/2006/relationships/footer" Target="footer2.xml"/><Relationship Id="rId31" Type="http://schemas.openxmlformats.org/officeDocument/2006/relationships/hyperlink" Target="https://ppg.ly.gov.tw/ppg/bills/311103132570000/details" TargetMode="External"/><Relationship Id="rId52" Type="http://schemas.openxmlformats.org/officeDocument/2006/relationships/hyperlink" Target="http://hacss3.ly.gov.tw:9018/MISQ/IQuery/misq5000QueryMeetingDetail.action" TargetMode="External"/><Relationship Id="rId73" Type="http://schemas.openxmlformats.org/officeDocument/2006/relationships/hyperlink" Target="https://ppg.ly.gov.tw/ppg/bills/311103132550000/details" TargetMode="External"/><Relationship Id="rId94" Type="http://schemas.openxmlformats.org/officeDocument/2006/relationships/hyperlink" Target="http://hacss3.ly.gov.tw:9018/MISQ/IQuery/misq5000QueryMeetingDetail.action" TargetMode="External"/><Relationship Id="rId148" Type="http://schemas.openxmlformats.org/officeDocument/2006/relationships/hyperlink" Target="http://hacss3.ly.gov.tw:9018/MISQ/IQuery/misq5000QueryMeetingDetail.action" TargetMode="External"/><Relationship Id="rId169" Type="http://schemas.openxmlformats.org/officeDocument/2006/relationships/hyperlink" Target="http://hacss3.ly.gov.tw:9018/MISQ/IQuery/misq5000QueryMeetingDetail.action" TargetMode="External"/><Relationship Id="rId334" Type="http://schemas.openxmlformats.org/officeDocument/2006/relationships/hyperlink" Target="http://hacss3.ly.gov.tw:9018/MISQ/IQuery/misq5000QueryMeetingDetail.action" TargetMode="External"/><Relationship Id="rId355" Type="http://schemas.openxmlformats.org/officeDocument/2006/relationships/hyperlink" Target="http://hacss3.ly.gov.tw:9018/MISQ/IQuery/misq5000QueryMeetingDetail.action" TargetMode="External"/><Relationship Id="rId376" Type="http://schemas.openxmlformats.org/officeDocument/2006/relationships/hyperlink" Target="http://hacss3.ly.gov.tw:9018/MISQ/IQuery/misq5000QueryMeetingDetail.action" TargetMode="External"/><Relationship Id="rId397" Type="http://schemas.openxmlformats.org/officeDocument/2006/relationships/hyperlink" Target="http://hacss3.ly.gov.tw:9018/MISQ/IQuery/misq5000QueryMeetingDetail.action" TargetMode="External"/><Relationship Id="rId520" Type="http://schemas.openxmlformats.org/officeDocument/2006/relationships/hyperlink" Target="https://ppg.ly.gov.tw/ppg/bills/311103140650000/details" TargetMode="External"/><Relationship Id="rId541" Type="http://schemas.openxmlformats.org/officeDocument/2006/relationships/hyperlink" Target="https://ppg.ly.gov.tw/ppg/bills/311103140850000/details" TargetMode="External"/><Relationship Id="rId562" Type="http://schemas.openxmlformats.org/officeDocument/2006/relationships/hyperlink" Target="https://ppg.ly.gov.tw/ppg/bills/311103149840000/details" TargetMode="External"/><Relationship Id="rId583" Type="http://schemas.openxmlformats.org/officeDocument/2006/relationships/hyperlink" Target="https://ppg.ly.gov.tw/ppg/bills/311103150060000/details" TargetMode="External"/><Relationship Id="rId618" Type="http://schemas.openxmlformats.org/officeDocument/2006/relationships/hyperlink" Target="https://ppg.ly.gov.tw/ppg/bills/311103154140000/details" TargetMode="External"/><Relationship Id="rId4" Type="http://schemas.openxmlformats.org/officeDocument/2006/relationships/settings" Target="settings.xml"/><Relationship Id="rId180" Type="http://schemas.openxmlformats.org/officeDocument/2006/relationships/hyperlink" Target="http://hacss3.ly.gov.tw:9018/MISQ/IQuery/misq5000QueryMeetingDetail.action" TargetMode="External"/><Relationship Id="rId215" Type="http://schemas.openxmlformats.org/officeDocument/2006/relationships/hyperlink" Target="http://hacss3.ly.gov.tw:9018/MISQ/IQuery/misq5000QueryMeetingDetail.action" TargetMode="External"/><Relationship Id="rId236" Type="http://schemas.openxmlformats.org/officeDocument/2006/relationships/hyperlink" Target="http://hacss3.ly.gov.tw:9018/MISQ/IQuery/misq5000QueryMeetingDetail.action" TargetMode="External"/><Relationship Id="rId257" Type="http://schemas.openxmlformats.org/officeDocument/2006/relationships/hyperlink" Target="http://hacss3.ly.gov.tw:9018/MISQ/IQuery/misq5000QueryMeetingDetail.action" TargetMode="External"/><Relationship Id="rId278" Type="http://schemas.openxmlformats.org/officeDocument/2006/relationships/hyperlink" Target="http://hacss3.ly.gov.tw:9018/MISQ/IQuery/misq5000QueryMeetingDetail.action" TargetMode="External"/><Relationship Id="rId401" Type="http://schemas.openxmlformats.org/officeDocument/2006/relationships/hyperlink" Target="http://hacss3.ly.gov.tw:9018/MISQ/IQuery/misq5000QueryMeetingDetail.action" TargetMode="External"/><Relationship Id="rId422" Type="http://schemas.openxmlformats.org/officeDocument/2006/relationships/hyperlink" Target="https://ppg.ly.gov.tw/ppg/bills/311103120210000/details" TargetMode="External"/><Relationship Id="rId443" Type="http://schemas.openxmlformats.org/officeDocument/2006/relationships/hyperlink" Target="https://ppg.ly.gov.tw/ppg/bills/311103120410000/details" TargetMode="External"/><Relationship Id="rId464" Type="http://schemas.openxmlformats.org/officeDocument/2006/relationships/hyperlink" Target="https://ppg.ly.gov.tw/ppg/bills/311103134160000/details" TargetMode="External"/><Relationship Id="rId303" Type="http://schemas.openxmlformats.org/officeDocument/2006/relationships/hyperlink" Target="http://hacss3.ly.gov.tw:9018/MISQ/IQuery/misq5000QueryMeetingDetail.action" TargetMode="External"/><Relationship Id="rId485" Type="http://schemas.openxmlformats.org/officeDocument/2006/relationships/hyperlink" Target="https://ppg.ly.gov.tw/ppg/bills/311103140300000/details" TargetMode="External"/><Relationship Id="rId42" Type="http://schemas.openxmlformats.org/officeDocument/2006/relationships/hyperlink" Target="https://ppg.ly.gov.tw/ppg/bills/311103126870000/details" TargetMode="External"/><Relationship Id="rId84" Type="http://schemas.openxmlformats.org/officeDocument/2006/relationships/hyperlink" Target="https://ppg.ly.gov.tw/ppg/bills/311103126950000/details" TargetMode="External"/><Relationship Id="rId138" Type="http://schemas.openxmlformats.org/officeDocument/2006/relationships/hyperlink" Target="http://hacss3.ly.gov.tw:9018/MISQ/IQuery/misq5000QueryMeetingDetail.action" TargetMode="External"/><Relationship Id="rId345" Type="http://schemas.openxmlformats.org/officeDocument/2006/relationships/hyperlink" Target="http://hacss3.ly.gov.tw:9018/MISQ/IQuery/misq5000QueryMeetingDetail.action" TargetMode="External"/><Relationship Id="rId387" Type="http://schemas.openxmlformats.org/officeDocument/2006/relationships/hyperlink" Target="http://hacss3.ly.gov.tw:9018/MISQ/IQuery/misq5000QueryMeetingDetail.action" TargetMode="External"/><Relationship Id="rId510" Type="http://schemas.openxmlformats.org/officeDocument/2006/relationships/hyperlink" Target="https://ppg.ly.gov.tw/ppg/bills/311103140550000/details" TargetMode="External"/><Relationship Id="rId552" Type="http://schemas.openxmlformats.org/officeDocument/2006/relationships/hyperlink" Target="https://ppg.ly.gov.tw/ppg/bills/321103148470000/details" TargetMode="External"/><Relationship Id="rId594" Type="http://schemas.openxmlformats.org/officeDocument/2006/relationships/hyperlink" Target="https://ppg.ly.gov.tw/ppg/bills/311103153900000/details" TargetMode="External"/><Relationship Id="rId608" Type="http://schemas.openxmlformats.org/officeDocument/2006/relationships/hyperlink" Target="https://ppg.ly.gov.tw/ppg/bills/311103154040000/details" TargetMode="External"/><Relationship Id="rId191" Type="http://schemas.openxmlformats.org/officeDocument/2006/relationships/hyperlink" Target="http://hacss3.ly.gov.tw:9018/MISQ/IQuery/misq5000QueryMeetingDetail.action" TargetMode="External"/><Relationship Id="rId205" Type="http://schemas.openxmlformats.org/officeDocument/2006/relationships/hyperlink" Target="http://hacss3.ly.gov.tw:9018/MISQ/IQuery/misq5000QueryMeetingDetail.action" TargetMode="External"/><Relationship Id="rId247" Type="http://schemas.openxmlformats.org/officeDocument/2006/relationships/hyperlink" Target="http://hacss3.ly.gov.tw:9018/MISQ/IQuery/misq5000QueryMeetingDetail.action" TargetMode="External"/><Relationship Id="rId412" Type="http://schemas.openxmlformats.org/officeDocument/2006/relationships/hyperlink" Target="http://hacss3.ly.gov.tw:9018/MISQ/IQuery/misq5000QueryMeetingDetail.action" TargetMode="External"/><Relationship Id="rId107" Type="http://schemas.openxmlformats.org/officeDocument/2006/relationships/hyperlink" Target="http://hacss3.ly.gov.tw:9018/MISQ/IQuery/misq5000QueryMeetingDetail.action" TargetMode="External"/><Relationship Id="rId289" Type="http://schemas.openxmlformats.org/officeDocument/2006/relationships/hyperlink" Target="http://hacss3.ly.gov.tw:9018/MISQ/IQuery/misq5000QueryMeetingDetail.action" TargetMode="External"/><Relationship Id="rId454" Type="http://schemas.openxmlformats.org/officeDocument/2006/relationships/hyperlink" Target="https://ppg.ly.gov.tw/ppg/bills/311103132600000/details" TargetMode="External"/><Relationship Id="rId496" Type="http://schemas.openxmlformats.org/officeDocument/2006/relationships/hyperlink" Target="https://ppg.ly.gov.tw/ppg/bills/311103140410000/details" TargetMode="External"/><Relationship Id="rId11" Type="http://schemas.openxmlformats.org/officeDocument/2006/relationships/footer" Target="footer3.xml"/><Relationship Id="rId53" Type="http://schemas.openxmlformats.org/officeDocument/2006/relationships/hyperlink" Target="http://hacss3.ly.gov.tw:9018/MISQ/IQuery/misq5000QueryMeetingDetail.action" TargetMode="External"/><Relationship Id="rId149" Type="http://schemas.openxmlformats.org/officeDocument/2006/relationships/hyperlink" Target="http://hacss3.ly.gov.tw:9018/MISQ/IQuery/misq5000QueryMeetingDetail.action" TargetMode="External"/><Relationship Id="rId314" Type="http://schemas.openxmlformats.org/officeDocument/2006/relationships/hyperlink" Target="http://hacss3.ly.gov.tw:9018/MISQ/IQuery/misq5000QueryMeetingDetail.action" TargetMode="External"/><Relationship Id="rId356" Type="http://schemas.openxmlformats.org/officeDocument/2006/relationships/hyperlink" Target="http://hacss3.ly.gov.tw:9018/MISQ/IQuery/misq5000QueryMeetingDetail.action" TargetMode="External"/><Relationship Id="rId398" Type="http://schemas.openxmlformats.org/officeDocument/2006/relationships/hyperlink" Target="http://hacss3.ly.gov.tw:9018/MISQ/IQuery/misq5000QueryMeetingDetail.action" TargetMode="External"/><Relationship Id="rId521" Type="http://schemas.openxmlformats.org/officeDocument/2006/relationships/hyperlink" Target="https://ppg.ly.gov.tw/ppg/bills/311103140660000/details" TargetMode="External"/><Relationship Id="rId563" Type="http://schemas.openxmlformats.org/officeDocument/2006/relationships/hyperlink" Target="https://ppg.ly.gov.tw/ppg/bills/311103149850000/details" TargetMode="External"/><Relationship Id="rId619" Type="http://schemas.openxmlformats.org/officeDocument/2006/relationships/hyperlink" Target="https://ppg.ly.gov.tw/ppg/bills/311103154150000/details" TargetMode="External"/><Relationship Id="rId95" Type="http://schemas.openxmlformats.org/officeDocument/2006/relationships/hyperlink" Target="http://hacss3.ly.gov.tw:9018/MISQ/IQuery/misq5000QueryMeetingDetail.action" TargetMode="External"/><Relationship Id="rId160" Type="http://schemas.openxmlformats.org/officeDocument/2006/relationships/hyperlink" Target="http://hacss3.ly.gov.tw:9018/MISQ/IQuery/misq5000QueryMeetingDetail.action" TargetMode="External"/><Relationship Id="rId216" Type="http://schemas.openxmlformats.org/officeDocument/2006/relationships/hyperlink" Target="http://hacss3.ly.gov.tw:9018/MISQ/IQuery/misq5000QueryMeetingDetail.action" TargetMode="External"/><Relationship Id="rId423" Type="http://schemas.openxmlformats.org/officeDocument/2006/relationships/hyperlink" Target="https://ppg.ly.gov.tw/ppg/bills/311103120220000/details" TargetMode="External"/><Relationship Id="rId258" Type="http://schemas.openxmlformats.org/officeDocument/2006/relationships/hyperlink" Target="http://hacss3.ly.gov.tw:9018/MISQ/IQuery/misq5000QueryMeetingDetail.action" TargetMode="External"/><Relationship Id="rId465" Type="http://schemas.openxmlformats.org/officeDocument/2006/relationships/hyperlink" Target="https://ppg.ly.gov.tw/ppg/bills/311103134170000/details" TargetMode="External"/><Relationship Id="rId630" Type="http://schemas.openxmlformats.org/officeDocument/2006/relationships/hyperlink" Target="https://ppg.ly.gov.tw/ppg/bills/311103121280000/details" TargetMode="External"/><Relationship Id="rId22" Type="http://schemas.openxmlformats.org/officeDocument/2006/relationships/hyperlink" Target="https://ppg.ly.gov.tw/ppg/bills/311103126990000/details" TargetMode="External"/><Relationship Id="rId64" Type="http://schemas.openxmlformats.org/officeDocument/2006/relationships/hyperlink" Target="https://ppg.ly.gov.tw/ppg/bills/311103126970000/details" TargetMode="External"/><Relationship Id="rId118" Type="http://schemas.openxmlformats.org/officeDocument/2006/relationships/hyperlink" Target="https://ppg.ly.gov.tw/ppg/bills/311103121320000/details" TargetMode="External"/><Relationship Id="rId325" Type="http://schemas.openxmlformats.org/officeDocument/2006/relationships/hyperlink" Target="http://hacss3.ly.gov.tw:9018/MISQ/IQuery/misq5000QueryMeetingDetail.action" TargetMode="External"/><Relationship Id="rId367" Type="http://schemas.openxmlformats.org/officeDocument/2006/relationships/hyperlink" Target="http://hacss3.ly.gov.tw:9018/MISQ/IQuery/misq5000QueryMeetingDetail.action" TargetMode="External"/><Relationship Id="rId532" Type="http://schemas.openxmlformats.org/officeDocument/2006/relationships/hyperlink" Target="https://ppg.ly.gov.tw/ppg/bills/311103140760000/details" TargetMode="External"/><Relationship Id="rId574" Type="http://schemas.openxmlformats.org/officeDocument/2006/relationships/hyperlink" Target="https://ppg.ly.gov.tw/ppg/bills/311103149960000/details" TargetMode="External"/><Relationship Id="rId171" Type="http://schemas.openxmlformats.org/officeDocument/2006/relationships/hyperlink" Target="http://hacss3.ly.gov.tw:9018/MISQ/IQuery/misq5000QueryMeetingDetail.action" TargetMode="External"/><Relationship Id="rId227" Type="http://schemas.openxmlformats.org/officeDocument/2006/relationships/hyperlink" Target="http://hacss3.ly.gov.tw:9018/MISQ/IQuery/misq5000QueryMeetingDetail.action" TargetMode="External"/><Relationship Id="rId269" Type="http://schemas.openxmlformats.org/officeDocument/2006/relationships/hyperlink" Target="http://hacss3.ly.gov.tw:9018/MISQ/IQuery/misq5000QueryMeetingDetail.action" TargetMode="External"/><Relationship Id="rId434" Type="http://schemas.openxmlformats.org/officeDocument/2006/relationships/hyperlink" Target="https://ppg.ly.gov.tw/ppg/bills/311103120320000/details" TargetMode="External"/><Relationship Id="rId476" Type="http://schemas.openxmlformats.org/officeDocument/2006/relationships/hyperlink" Target="https://ppg.ly.gov.tw/ppg/bills/311103140210000/details" TargetMode="External"/><Relationship Id="rId33" Type="http://schemas.openxmlformats.org/officeDocument/2006/relationships/hyperlink" Target="https://ppg.ly.gov.tw/ppg/bills/311103126870000/details" TargetMode="External"/><Relationship Id="rId129" Type="http://schemas.openxmlformats.org/officeDocument/2006/relationships/hyperlink" Target="http://hacss3.ly.gov.tw:9018/MISQ/IQuery/misq5000QueryMeetingDetail.action" TargetMode="External"/><Relationship Id="rId280" Type="http://schemas.openxmlformats.org/officeDocument/2006/relationships/hyperlink" Target="http://hacss3.ly.gov.tw:9018/MISQ/IQuery/misq5000QueryMeetingDetail.action" TargetMode="External"/><Relationship Id="rId336" Type="http://schemas.openxmlformats.org/officeDocument/2006/relationships/hyperlink" Target="http://hacss3.ly.gov.tw:9018/MISQ/IQuery/misq5000QueryMeetingDetail.action" TargetMode="External"/><Relationship Id="rId501" Type="http://schemas.openxmlformats.org/officeDocument/2006/relationships/hyperlink" Target="https://ppg.ly.gov.tw/ppg/bills/311103140460000/details" TargetMode="External"/><Relationship Id="rId543" Type="http://schemas.openxmlformats.org/officeDocument/2006/relationships/hyperlink" Target="https://ppg.ly.gov.tw/ppg/bills/311103140870000/details" TargetMode="External"/><Relationship Id="rId75" Type="http://schemas.openxmlformats.org/officeDocument/2006/relationships/hyperlink" Target="https://ppg.ly.gov.tw/ppg/bills/311103132570000/details" TargetMode="External"/><Relationship Id="rId140" Type="http://schemas.openxmlformats.org/officeDocument/2006/relationships/hyperlink" Target="http://hacss3.ly.gov.tw:9018/MISQ/IQuery/misq5000QueryMeetingDetail.action" TargetMode="External"/><Relationship Id="rId182" Type="http://schemas.openxmlformats.org/officeDocument/2006/relationships/hyperlink" Target="http://hacss3.ly.gov.tw:9018/MISQ/IQuery/misq5000QueryMeetingDetail.action" TargetMode="External"/><Relationship Id="rId378" Type="http://schemas.openxmlformats.org/officeDocument/2006/relationships/hyperlink" Target="http://hacss3.ly.gov.tw:9018/MISQ/IQuery/misq5000QueryMeetingDetail.action" TargetMode="External"/><Relationship Id="rId403" Type="http://schemas.openxmlformats.org/officeDocument/2006/relationships/hyperlink" Target="http://hacss3.ly.gov.tw:9018/MISQ/IQuery/misq5000QueryMeetingDetail.action" TargetMode="External"/><Relationship Id="rId585" Type="http://schemas.openxmlformats.org/officeDocument/2006/relationships/hyperlink" Target="https://ppg.ly.gov.tw/ppg/bills/311103150080000/details" TargetMode="External"/><Relationship Id="rId6" Type="http://schemas.openxmlformats.org/officeDocument/2006/relationships/footnotes" Target="footnotes.xml"/><Relationship Id="rId238" Type="http://schemas.openxmlformats.org/officeDocument/2006/relationships/hyperlink" Target="http://hacss3.ly.gov.tw:9018/MISQ/IQuery/misq5000QueryMeetingDetail.action" TargetMode="External"/><Relationship Id="rId445" Type="http://schemas.openxmlformats.org/officeDocument/2006/relationships/hyperlink" Target="https://ppg.ly.gov.tw/ppg/bills/311103120430000/details" TargetMode="External"/><Relationship Id="rId487" Type="http://schemas.openxmlformats.org/officeDocument/2006/relationships/hyperlink" Target="https://ppg.ly.gov.tw/ppg/bills/311103140320000/details" TargetMode="External"/><Relationship Id="rId610" Type="http://schemas.openxmlformats.org/officeDocument/2006/relationships/hyperlink" Target="https://ppg.ly.gov.tw/ppg/bills/311103154060000/details" TargetMode="External"/><Relationship Id="rId291" Type="http://schemas.openxmlformats.org/officeDocument/2006/relationships/hyperlink" Target="http://hacss3.ly.gov.tw:9018/MISQ/IQuery/misq5000QueryMeetingDetail.action" TargetMode="External"/><Relationship Id="rId305" Type="http://schemas.openxmlformats.org/officeDocument/2006/relationships/hyperlink" Target="http://hacss3.ly.gov.tw:9018/MISQ/IQuery/misq5000QueryMeetingDetail.action" TargetMode="External"/><Relationship Id="rId347" Type="http://schemas.openxmlformats.org/officeDocument/2006/relationships/hyperlink" Target="http://hacss3.ly.gov.tw:9018/MISQ/IQuery/misq5000QueryMeetingDetail.action" TargetMode="External"/><Relationship Id="rId512" Type="http://schemas.openxmlformats.org/officeDocument/2006/relationships/hyperlink" Target="https://ppg.ly.gov.tw/ppg/bills/311103140570000/details" TargetMode="External"/><Relationship Id="rId44" Type="http://schemas.openxmlformats.org/officeDocument/2006/relationships/hyperlink" Target="https://ppg.ly.gov.tw/ppg/bills/311103132610000/details" TargetMode="External"/><Relationship Id="rId86" Type="http://schemas.openxmlformats.org/officeDocument/2006/relationships/hyperlink" Target="https://ppg.ly.gov.tw/ppg/bills/311103126870000/details" TargetMode="External"/><Relationship Id="rId151" Type="http://schemas.openxmlformats.org/officeDocument/2006/relationships/hyperlink" Target="http://hacss3.ly.gov.tw:9018/MISQ/IQuery/misq5000QueryMeetingDetail.action" TargetMode="External"/><Relationship Id="rId389" Type="http://schemas.openxmlformats.org/officeDocument/2006/relationships/hyperlink" Target="http://hacss3.ly.gov.tw:9018/MISQ/IQuery/misq5000QueryMeetingDetail.action" TargetMode="External"/><Relationship Id="rId554" Type="http://schemas.openxmlformats.org/officeDocument/2006/relationships/hyperlink" Target="https://ppg.ly.gov.tw/ppg/bills/321103148490000/details" TargetMode="External"/><Relationship Id="rId596" Type="http://schemas.openxmlformats.org/officeDocument/2006/relationships/hyperlink" Target="https://ppg.ly.gov.tw/ppg/bills/311103153920000/details" TargetMode="External"/><Relationship Id="rId193" Type="http://schemas.openxmlformats.org/officeDocument/2006/relationships/hyperlink" Target="http://hacss3.ly.gov.tw:9018/MISQ/IQuery/misq5000QueryMeetingDetail.action" TargetMode="External"/><Relationship Id="rId207" Type="http://schemas.openxmlformats.org/officeDocument/2006/relationships/hyperlink" Target="http://hacss3.ly.gov.tw:9018/MISQ/IQuery/misq5000QueryMeetingDetail.action" TargetMode="External"/><Relationship Id="rId249" Type="http://schemas.openxmlformats.org/officeDocument/2006/relationships/hyperlink" Target="http://hacss3.ly.gov.tw:9018/MISQ/IQuery/misq5000QueryMeetingDetail.action" TargetMode="External"/><Relationship Id="rId414" Type="http://schemas.openxmlformats.org/officeDocument/2006/relationships/hyperlink" Target="http://hacss3.ly.gov.tw:9018/MISQ/IQuery/misq5000QueryMeetingDetail.action" TargetMode="External"/><Relationship Id="rId456" Type="http://schemas.openxmlformats.org/officeDocument/2006/relationships/hyperlink" Target="https://ppg.ly.gov.tw/ppg/bills/311103121420000/details" TargetMode="External"/><Relationship Id="rId498" Type="http://schemas.openxmlformats.org/officeDocument/2006/relationships/hyperlink" Target="https://ppg.ly.gov.tw/ppg/bills/311103140430000/details" TargetMode="External"/><Relationship Id="rId621" Type="http://schemas.openxmlformats.org/officeDocument/2006/relationships/hyperlink" Target="https://ppg.ly.gov.tw/ppg/bills/311103158040000/details" TargetMode="External"/><Relationship Id="rId13" Type="http://schemas.openxmlformats.org/officeDocument/2006/relationships/footer" Target="footer5.xml"/><Relationship Id="rId109" Type="http://schemas.openxmlformats.org/officeDocument/2006/relationships/hyperlink" Target="http://hacss3.ly.gov.tw:9018/MISQ/IQuery/misq5000QueryMeetingDetail.action" TargetMode="External"/><Relationship Id="rId260" Type="http://schemas.openxmlformats.org/officeDocument/2006/relationships/hyperlink" Target="http://hacss3.ly.gov.tw:9018/MISQ/IQuery/misq5000QueryMeetingDetail.action" TargetMode="External"/><Relationship Id="rId316" Type="http://schemas.openxmlformats.org/officeDocument/2006/relationships/hyperlink" Target="http://hacss3.ly.gov.tw:9018/MISQ/IQuery/misq5000QueryMeetingDetail.action" TargetMode="External"/><Relationship Id="rId523" Type="http://schemas.openxmlformats.org/officeDocument/2006/relationships/hyperlink" Target="https://ppg.ly.gov.tw/ppg/bills/311103140680000/details" TargetMode="External"/><Relationship Id="rId55" Type="http://schemas.openxmlformats.org/officeDocument/2006/relationships/hyperlink" Target="http://hacss3.ly.gov.tw:9018/MISQ/IQuery/misq5000QueryMeetingDetail.action" TargetMode="External"/><Relationship Id="rId97" Type="http://schemas.openxmlformats.org/officeDocument/2006/relationships/hyperlink" Target="http://hacss3.ly.gov.tw:9018/MISQ/IQuery/misq5000QueryMeetingDetail.action" TargetMode="External"/><Relationship Id="rId120" Type="http://schemas.openxmlformats.org/officeDocument/2006/relationships/hyperlink" Target="https://ppg.ly.gov.tw/ppg/bills/701103109970000/details" TargetMode="External"/><Relationship Id="rId358" Type="http://schemas.openxmlformats.org/officeDocument/2006/relationships/hyperlink" Target="http://hacss3.ly.gov.tw:9018/MISQ/IQuery/misq5000QueryMeetingDetail.action" TargetMode="External"/><Relationship Id="rId565" Type="http://schemas.openxmlformats.org/officeDocument/2006/relationships/hyperlink" Target="https://ppg.ly.gov.tw/ppg/bills/311103149870000/details" TargetMode="External"/><Relationship Id="rId162" Type="http://schemas.openxmlformats.org/officeDocument/2006/relationships/hyperlink" Target="http://hacss3.ly.gov.tw:9018/MISQ/IQuery/misq5000QueryMeetingDetail.action" TargetMode="External"/><Relationship Id="rId218" Type="http://schemas.openxmlformats.org/officeDocument/2006/relationships/hyperlink" Target="http://hacss3.ly.gov.tw:9018/MISQ/IQuery/misq5000QueryMeetingDetail.action" TargetMode="External"/><Relationship Id="rId425" Type="http://schemas.openxmlformats.org/officeDocument/2006/relationships/hyperlink" Target="https://ppg.ly.gov.tw/ppg/bills/311103120240000/details" TargetMode="External"/><Relationship Id="rId467" Type="http://schemas.openxmlformats.org/officeDocument/2006/relationships/hyperlink" Target="https://ppg.ly.gov.tw/ppg/bills/311103134190000/details" TargetMode="External"/><Relationship Id="rId632" Type="http://schemas.openxmlformats.org/officeDocument/2006/relationships/hyperlink" Target="https://ppg.ly.gov.tw/ppg/bills/311103132530000/details" TargetMode="External"/><Relationship Id="rId271" Type="http://schemas.openxmlformats.org/officeDocument/2006/relationships/hyperlink" Target="http://hacss3.ly.gov.tw:9018/MISQ/IQuery/misq5000QueryMeetingDetail.action" TargetMode="External"/><Relationship Id="rId24" Type="http://schemas.openxmlformats.org/officeDocument/2006/relationships/hyperlink" Target="https://ppg.ly.gov.tw/ppg/bills/311103127010000/details" TargetMode="External"/><Relationship Id="rId66" Type="http://schemas.openxmlformats.org/officeDocument/2006/relationships/hyperlink" Target="https://ppg.ly.gov.tw/ppg/bills/311103126990000/details" TargetMode="External"/><Relationship Id="rId131" Type="http://schemas.openxmlformats.org/officeDocument/2006/relationships/hyperlink" Target="http://hacss3.ly.gov.tw:9018/MISQ/IQuery/misq5000QueryMeetingDetail.action" TargetMode="External"/><Relationship Id="rId327" Type="http://schemas.openxmlformats.org/officeDocument/2006/relationships/hyperlink" Target="http://hacss3.ly.gov.tw:9018/MISQ/IQuery/misq5000QueryMeetingDetail.action" TargetMode="External"/><Relationship Id="rId369" Type="http://schemas.openxmlformats.org/officeDocument/2006/relationships/hyperlink" Target="http://hacss3.ly.gov.tw:9018/MISQ/IQuery/misq5000QueryMeetingDetail.action" TargetMode="External"/><Relationship Id="rId534" Type="http://schemas.openxmlformats.org/officeDocument/2006/relationships/hyperlink" Target="https://ppg.ly.gov.tw/ppg/bills/311103140780000/details" TargetMode="External"/><Relationship Id="rId576" Type="http://schemas.openxmlformats.org/officeDocument/2006/relationships/hyperlink" Target="https://ppg.ly.gov.tw/ppg/bills/311103149980000/details" TargetMode="External"/><Relationship Id="rId173" Type="http://schemas.openxmlformats.org/officeDocument/2006/relationships/hyperlink" Target="http://hacss3.ly.gov.tw:9018/MISQ/IQuery/misq5000QueryMeetingDetail.action" TargetMode="External"/><Relationship Id="rId229" Type="http://schemas.openxmlformats.org/officeDocument/2006/relationships/hyperlink" Target="http://hacss3.ly.gov.tw:9018/MISQ/IQuery/misq5000QueryMeetingDetail.action" TargetMode="External"/><Relationship Id="rId380" Type="http://schemas.openxmlformats.org/officeDocument/2006/relationships/hyperlink" Target="http://hacss3.ly.gov.tw:9018/MISQ/IQuery/misq5000QueryMeetingDetail.action" TargetMode="External"/><Relationship Id="rId436" Type="http://schemas.openxmlformats.org/officeDocument/2006/relationships/hyperlink" Target="https://ppg.ly.gov.tw/ppg/bills/311103120330000/details" TargetMode="External"/><Relationship Id="rId601" Type="http://schemas.openxmlformats.org/officeDocument/2006/relationships/hyperlink" Target="https://ppg.ly.gov.tw/ppg/bills/311103153970000/details" TargetMode="External"/><Relationship Id="rId240" Type="http://schemas.openxmlformats.org/officeDocument/2006/relationships/hyperlink" Target="http://hacss3.ly.gov.tw:9018/MISQ/IQuery/misq5000QueryMeetingDetail.action" TargetMode="External"/><Relationship Id="rId478" Type="http://schemas.openxmlformats.org/officeDocument/2006/relationships/hyperlink" Target="https://ppg.ly.gov.tw/ppg/bills/311103140230000/details" TargetMode="External"/><Relationship Id="rId35" Type="http://schemas.openxmlformats.org/officeDocument/2006/relationships/hyperlink" Target="https://ppg.ly.gov.tw/ppg/bills/311103126890000/details" TargetMode="External"/><Relationship Id="rId77" Type="http://schemas.openxmlformats.org/officeDocument/2006/relationships/hyperlink" Target="https://ppg.ly.gov.tw/ppg/bills/311103126870000/details" TargetMode="External"/><Relationship Id="rId100" Type="http://schemas.openxmlformats.org/officeDocument/2006/relationships/hyperlink" Target="http://hacss3.ly.gov.tw:9018/MISQ/IQuery/misq5000QueryMeetingDetail.action" TargetMode="External"/><Relationship Id="rId282" Type="http://schemas.openxmlformats.org/officeDocument/2006/relationships/hyperlink" Target="http://hacss3.ly.gov.tw:9018/MISQ/IQuery/misq5000QueryMeetingDetail.action" TargetMode="External"/><Relationship Id="rId338" Type="http://schemas.openxmlformats.org/officeDocument/2006/relationships/hyperlink" Target="http://hacss3.ly.gov.tw:9018/MISQ/IQuery/misq5000QueryMeetingDetail.action" TargetMode="External"/><Relationship Id="rId503" Type="http://schemas.openxmlformats.org/officeDocument/2006/relationships/hyperlink" Target="https://ppg.ly.gov.tw/ppg/bills/311103140480000/details" TargetMode="External"/><Relationship Id="rId545" Type="http://schemas.openxmlformats.org/officeDocument/2006/relationships/hyperlink" Target="https://ppg.ly.gov.tw/ppg/bills/321103148400000/details" TargetMode="External"/><Relationship Id="rId587" Type="http://schemas.openxmlformats.org/officeDocument/2006/relationships/hyperlink" Target="https://ppg.ly.gov.tw/ppg/bills/311103153820000/details" TargetMode="External"/><Relationship Id="rId8" Type="http://schemas.openxmlformats.org/officeDocument/2006/relationships/image" Target="media/image1.png"/><Relationship Id="rId142" Type="http://schemas.openxmlformats.org/officeDocument/2006/relationships/hyperlink" Target="http://hacss3.ly.gov.tw:9018/MISQ/IQuery/misq5000QueryMeetingDetail.action" TargetMode="External"/><Relationship Id="rId184" Type="http://schemas.openxmlformats.org/officeDocument/2006/relationships/hyperlink" Target="http://hacss3.ly.gov.tw:9018/MISQ/IQuery/misq5000QueryMeetingDetail.action" TargetMode="External"/><Relationship Id="rId391" Type="http://schemas.openxmlformats.org/officeDocument/2006/relationships/hyperlink" Target="http://hacss3.ly.gov.tw:9018/MISQ/IQuery/misq5000QueryMeetingDetail.action" TargetMode="External"/><Relationship Id="rId405" Type="http://schemas.openxmlformats.org/officeDocument/2006/relationships/hyperlink" Target="http://hacss3.ly.gov.tw:9018/MISQ/IQuery/misq5000QueryMeetingDetail.action" TargetMode="External"/><Relationship Id="rId447" Type="http://schemas.openxmlformats.org/officeDocument/2006/relationships/hyperlink" Target="https://ppg.ly.gov.tw/ppg/bills/311103120450000/details" TargetMode="External"/><Relationship Id="rId612" Type="http://schemas.openxmlformats.org/officeDocument/2006/relationships/hyperlink" Target="https://ppg.ly.gov.tw/ppg/bills/311103154080000/details" TargetMode="External"/><Relationship Id="rId251" Type="http://schemas.openxmlformats.org/officeDocument/2006/relationships/hyperlink" Target="http://hacss3.ly.gov.tw:9018/MISQ/IQuery/misq5000QueryMeetingDetail.action" TargetMode="External"/><Relationship Id="rId489" Type="http://schemas.openxmlformats.org/officeDocument/2006/relationships/hyperlink" Target="https://ppg.ly.gov.tw/ppg/bills/311103140340000/details" TargetMode="External"/><Relationship Id="rId46" Type="http://schemas.openxmlformats.org/officeDocument/2006/relationships/hyperlink" Target="http://hacss3.ly.gov.tw:9018/MISQ/IQuery/misq5000QueryMeetingDetail.action" TargetMode="External"/><Relationship Id="rId293" Type="http://schemas.openxmlformats.org/officeDocument/2006/relationships/hyperlink" Target="http://hacss3.ly.gov.tw:9018/MISQ/IQuery/misq5000QueryMeetingDetail.action" TargetMode="External"/><Relationship Id="rId307" Type="http://schemas.openxmlformats.org/officeDocument/2006/relationships/hyperlink" Target="http://hacss3.ly.gov.tw:9018/MISQ/IQuery/misq5000QueryMeetingDetail.action" TargetMode="External"/><Relationship Id="rId349" Type="http://schemas.openxmlformats.org/officeDocument/2006/relationships/hyperlink" Target="http://hacss3.ly.gov.tw:9018/MISQ/IQuery/misq5000QueryMeetingDetail.action" TargetMode="External"/><Relationship Id="rId514" Type="http://schemas.openxmlformats.org/officeDocument/2006/relationships/hyperlink" Target="https://ppg.ly.gov.tw/ppg/bills/311103140590000/details" TargetMode="External"/><Relationship Id="rId556" Type="http://schemas.openxmlformats.org/officeDocument/2006/relationships/hyperlink" Target="https://ppg.ly.gov.tw/ppg/bills/311103148510000/details" TargetMode="External"/><Relationship Id="rId88" Type="http://schemas.openxmlformats.org/officeDocument/2006/relationships/hyperlink" Target="https://ppg.ly.gov.tw/ppg/bills/311103132610000/details" TargetMode="External"/><Relationship Id="rId111" Type="http://schemas.openxmlformats.org/officeDocument/2006/relationships/hyperlink" Target="http://hacss3.ly.gov.tw:9018/MISQ/IQuery/misq5000QueryMeetingDetail.action" TargetMode="External"/><Relationship Id="rId153" Type="http://schemas.openxmlformats.org/officeDocument/2006/relationships/hyperlink" Target="http://hacss3.ly.gov.tw:9018/MISQ/IQuery/misq5000QueryMeetingDetail.action" TargetMode="External"/><Relationship Id="rId195" Type="http://schemas.openxmlformats.org/officeDocument/2006/relationships/hyperlink" Target="http://hacss3.ly.gov.tw:9018/MISQ/IQuery/misq5000QueryMeetingDetail.action" TargetMode="External"/><Relationship Id="rId209" Type="http://schemas.openxmlformats.org/officeDocument/2006/relationships/hyperlink" Target="http://hacss3.ly.gov.tw:9018/MISQ/IQuery/misq5000QueryMeetingDetail.action" TargetMode="External"/><Relationship Id="rId360" Type="http://schemas.openxmlformats.org/officeDocument/2006/relationships/hyperlink" Target="http://hacss3.ly.gov.tw:9018/MISQ/IQuery/misq5000QueryMeetingDetail.action" TargetMode="External"/><Relationship Id="rId416" Type="http://schemas.openxmlformats.org/officeDocument/2006/relationships/hyperlink" Target="http://hacss3.ly.gov.tw:9018/MISQ/IQuery/misq5000QueryMeetingDetail.action" TargetMode="External"/><Relationship Id="rId598" Type="http://schemas.openxmlformats.org/officeDocument/2006/relationships/hyperlink" Target="https://ppg.ly.gov.tw/ppg/bills/311103153940000/details" TargetMode="External"/><Relationship Id="rId220" Type="http://schemas.openxmlformats.org/officeDocument/2006/relationships/hyperlink" Target="http://hacss3.ly.gov.tw:9018/MISQ/IQuery/misq5000QueryMeetingDetail.action" TargetMode="External"/><Relationship Id="rId458" Type="http://schemas.openxmlformats.org/officeDocument/2006/relationships/hyperlink" Target="https://ppg.ly.gov.tw/ppg/bills/311103111160000/details" TargetMode="External"/><Relationship Id="rId623" Type="http://schemas.openxmlformats.org/officeDocument/2006/relationships/hyperlink" Target="https://ppg.ly.gov.tw/ppg/bills/311103158070000/details" TargetMode="External"/><Relationship Id="rId15" Type="http://schemas.openxmlformats.org/officeDocument/2006/relationships/hyperlink" Target="https://ppg.ly.gov.tw/ppg/bills/311103121280000/details" TargetMode="External"/><Relationship Id="rId57" Type="http://schemas.openxmlformats.org/officeDocument/2006/relationships/hyperlink" Target="http://hacss3.ly.gov.tw:9018/MISQ/IQuery/misq5000QueryMeetingDetail.action" TargetMode="External"/><Relationship Id="rId262" Type="http://schemas.openxmlformats.org/officeDocument/2006/relationships/hyperlink" Target="http://hacss3.ly.gov.tw:9018/MISQ/IQuery/misq5000QueryMeetingDetail.action" TargetMode="External"/><Relationship Id="rId318" Type="http://schemas.openxmlformats.org/officeDocument/2006/relationships/hyperlink" Target="http://hacss3.ly.gov.tw:9018/MISQ/IQuery/misq5000QueryMeetingDetail.action" TargetMode="External"/><Relationship Id="rId525" Type="http://schemas.openxmlformats.org/officeDocument/2006/relationships/hyperlink" Target="https://ppg.ly.gov.tw/ppg/SittingRelatedDocumentReportMatter/download/agenda1/02/pdf/10/07/09/LCEWA01_100709_00318.pdf" TargetMode="External"/><Relationship Id="rId567" Type="http://schemas.openxmlformats.org/officeDocument/2006/relationships/hyperlink" Target="https://ppg.ly.gov.tw/ppg/bills/311103149890000/details" TargetMode="External"/><Relationship Id="rId99" Type="http://schemas.openxmlformats.org/officeDocument/2006/relationships/hyperlink" Target="http://hacss3.ly.gov.tw:9018/MISQ/IQuery/misq5000QueryMeetingDetail.action" TargetMode="External"/><Relationship Id="rId122" Type="http://schemas.openxmlformats.org/officeDocument/2006/relationships/hyperlink" Target="https://ppg.ly.gov.tw/ppg/bills/701103115610000/details" TargetMode="External"/><Relationship Id="rId164" Type="http://schemas.openxmlformats.org/officeDocument/2006/relationships/hyperlink" Target="http://hacss3.ly.gov.tw:9018/MISQ/IQuery/misq5000QueryMeetingDetail.action" TargetMode="External"/><Relationship Id="rId371" Type="http://schemas.openxmlformats.org/officeDocument/2006/relationships/hyperlink" Target="http://hacss3.ly.gov.tw:9018/MISQ/IQuery/misq5000QueryMeetingDetail.action" TargetMode="External"/><Relationship Id="rId427" Type="http://schemas.openxmlformats.org/officeDocument/2006/relationships/hyperlink" Target="https://ppg.ly.gov.tw/ppg/bills/311103120260000/details" TargetMode="External"/><Relationship Id="rId469" Type="http://schemas.openxmlformats.org/officeDocument/2006/relationships/hyperlink" Target="https://ppg.ly.gov.tw/ppg/bills/311103134210000/details" TargetMode="External"/><Relationship Id="rId634" Type="http://schemas.openxmlformats.org/officeDocument/2006/relationships/fontTable" Target="fontTable.xml"/><Relationship Id="rId26" Type="http://schemas.openxmlformats.org/officeDocument/2006/relationships/hyperlink" Target="https://ppg.ly.gov.tw/ppg/bills/311103127040000/details" TargetMode="External"/><Relationship Id="rId231" Type="http://schemas.openxmlformats.org/officeDocument/2006/relationships/hyperlink" Target="http://hacss3.ly.gov.tw:9018/MISQ/IQuery/misq5000QueryMeetingDetail.action" TargetMode="External"/><Relationship Id="rId273" Type="http://schemas.openxmlformats.org/officeDocument/2006/relationships/hyperlink" Target="http://hacss3.ly.gov.tw:9018/MISQ/IQuery/misq5000QueryMeetingDetail.action" TargetMode="External"/><Relationship Id="rId329" Type="http://schemas.openxmlformats.org/officeDocument/2006/relationships/hyperlink" Target="http://hacss3.ly.gov.tw:9018/MISQ/IQuery/misq5000QueryMeetingDetail.action" TargetMode="External"/><Relationship Id="rId480" Type="http://schemas.openxmlformats.org/officeDocument/2006/relationships/hyperlink" Target="https://ppg.ly.gov.tw/ppg/bills/311103140250000/details" TargetMode="External"/><Relationship Id="rId536" Type="http://schemas.openxmlformats.org/officeDocument/2006/relationships/hyperlink" Target="https://ppg.ly.gov.tw/ppg/bills/311103140800000/details" TargetMode="External"/><Relationship Id="rId68" Type="http://schemas.openxmlformats.org/officeDocument/2006/relationships/hyperlink" Target="https://ppg.ly.gov.tw/ppg/bills/311103127010000/details" TargetMode="External"/><Relationship Id="rId133" Type="http://schemas.openxmlformats.org/officeDocument/2006/relationships/hyperlink" Target="http://hacss3.ly.gov.tw:9018/MISQ/IQuery/misq5000QueryMeetingDetail.action" TargetMode="External"/><Relationship Id="rId175" Type="http://schemas.openxmlformats.org/officeDocument/2006/relationships/hyperlink" Target="http://hacss3.ly.gov.tw:9018/MISQ/IQuery/misq5000QueryMeetingDetail.action" TargetMode="External"/><Relationship Id="rId340" Type="http://schemas.openxmlformats.org/officeDocument/2006/relationships/hyperlink" Target="http://hacss3.ly.gov.tw:9018/MISQ/IQuery/misq5000QueryMeetingDetail.action" TargetMode="External"/><Relationship Id="rId578" Type="http://schemas.openxmlformats.org/officeDocument/2006/relationships/hyperlink" Target="https://ppg.ly.gov.tw/ppg/bills/311103150000000/details" TargetMode="External"/><Relationship Id="rId200" Type="http://schemas.openxmlformats.org/officeDocument/2006/relationships/hyperlink" Target="http://hacss3.ly.gov.tw:9018/MISQ/IQuery/misq5000QueryMeetingDetail.action" TargetMode="External"/><Relationship Id="rId382" Type="http://schemas.openxmlformats.org/officeDocument/2006/relationships/hyperlink" Target="http://hacss3.ly.gov.tw:9018/MISQ/IQuery/misq5000QueryMeetingDetail.action" TargetMode="External"/><Relationship Id="rId438" Type="http://schemas.openxmlformats.org/officeDocument/2006/relationships/hyperlink" Target="https://ppg.ly.gov.tw/ppg/bills/311103120360000/details" TargetMode="External"/><Relationship Id="rId603" Type="http://schemas.openxmlformats.org/officeDocument/2006/relationships/hyperlink" Target="https://ppg.ly.gov.tw/ppg/bills/311103153990000/details" TargetMode="External"/><Relationship Id="rId242" Type="http://schemas.openxmlformats.org/officeDocument/2006/relationships/hyperlink" Target="http://hacss3.ly.gov.tw:9018/MISQ/IQuery/misq5000QueryMeetingDetail.action" TargetMode="External"/><Relationship Id="rId284" Type="http://schemas.openxmlformats.org/officeDocument/2006/relationships/hyperlink" Target="http://hacss3.ly.gov.tw:9018/MISQ/IQuery/misq5000QueryMeetingDetail.action" TargetMode="External"/><Relationship Id="rId491" Type="http://schemas.openxmlformats.org/officeDocument/2006/relationships/hyperlink" Target="https://ppg.ly.gov.tw/ppg/bills/311103140360000/details" TargetMode="External"/><Relationship Id="rId505" Type="http://schemas.openxmlformats.org/officeDocument/2006/relationships/hyperlink" Target="https://ppg.ly.gov.tw/ppg/bills/311103140500000/details" TargetMode="External"/><Relationship Id="rId37" Type="http://schemas.openxmlformats.org/officeDocument/2006/relationships/hyperlink" Target="https://ppg.ly.gov.tw/ppg/bills/311103126920000/details" TargetMode="External"/><Relationship Id="rId79" Type="http://schemas.openxmlformats.org/officeDocument/2006/relationships/hyperlink" Target="https://ppg.ly.gov.tw/ppg/bills/311103126890000/details" TargetMode="External"/><Relationship Id="rId102" Type="http://schemas.openxmlformats.org/officeDocument/2006/relationships/hyperlink" Target="http://hacss3.ly.gov.tw:9018/MISQ/IQuery/misq5000QueryMeetingDetail.action" TargetMode="External"/><Relationship Id="rId144" Type="http://schemas.openxmlformats.org/officeDocument/2006/relationships/hyperlink" Target="http://hacss3.ly.gov.tw:9018/MISQ/IQuery/misq5000QueryMeetingDetail.action" TargetMode="External"/><Relationship Id="rId547" Type="http://schemas.openxmlformats.org/officeDocument/2006/relationships/hyperlink" Target="https://ppg.ly.gov.tw/ppg/bills/321103148420000/details" TargetMode="External"/><Relationship Id="rId589" Type="http://schemas.openxmlformats.org/officeDocument/2006/relationships/hyperlink" Target="https://ppg.ly.gov.tw/ppg/bills/311103153840000/details" TargetMode="External"/><Relationship Id="rId90" Type="http://schemas.openxmlformats.org/officeDocument/2006/relationships/hyperlink" Target="http://hacss3.ly.gov.tw:9018/MISQ/IQuery/misq5000QueryMeetingDetail.action" TargetMode="External"/><Relationship Id="rId186" Type="http://schemas.openxmlformats.org/officeDocument/2006/relationships/hyperlink" Target="http://hacss3.ly.gov.tw:9018/MISQ/IQuery/misq5000QueryMeetingDetail.action" TargetMode="External"/><Relationship Id="rId351" Type="http://schemas.openxmlformats.org/officeDocument/2006/relationships/hyperlink" Target="http://hacss3.ly.gov.tw:9018/MISQ/IQuery/misq5000QueryMeetingDetail.action" TargetMode="External"/><Relationship Id="rId393" Type="http://schemas.openxmlformats.org/officeDocument/2006/relationships/hyperlink" Target="http://hacss3.ly.gov.tw:9018/MISQ/IQuery/misq5000QueryMeetingDetail.action" TargetMode="External"/><Relationship Id="rId407" Type="http://schemas.openxmlformats.org/officeDocument/2006/relationships/hyperlink" Target="http://hacss3.ly.gov.tw:9018/MISQ/IQuery/misq5000QueryMeetingDetail.action" TargetMode="External"/><Relationship Id="rId449" Type="http://schemas.openxmlformats.org/officeDocument/2006/relationships/hyperlink" Target="https://ppg.ly.gov.tw/ppg/bills/311103121360000/details" TargetMode="External"/><Relationship Id="rId614" Type="http://schemas.openxmlformats.org/officeDocument/2006/relationships/hyperlink" Target="https://ppg.ly.gov.tw/ppg/bills/311103154100000/details" TargetMode="External"/><Relationship Id="rId211" Type="http://schemas.openxmlformats.org/officeDocument/2006/relationships/hyperlink" Target="http://hacss3.ly.gov.tw:9018/MISQ/IQuery/misq5000QueryMeetingDetail.action" TargetMode="External"/><Relationship Id="rId253" Type="http://schemas.openxmlformats.org/officeDocument/2006/relationships/hyperlink" Target="http://hacss3.ly.gov.tw:9018/MISQ/IQuery/misq5000QueryMeetingDetail.action" TargetMode="External"/><Relationship Id="rId295" Type="http://schemas.openxmlformats.org/officeDocument/2006/relationships/hyperlink" Target="http://hacss3.ly.gov.tw:9018/MISQ/IQuery/misq5000QueryMeetingDetail.action" TargetMode="External"/><Relationship Id="rId309" Type="http://schemas.openxmlformats.org/officeDocument/2006/relationships/hyperlink" Target="http://hacss3.ly.gov.tw:9018/MISQ/IQuery/misq5000QueryMeetingDetail.action" TargetMode="External"/><Relationship Id="rId460" Type="http://schemas.openxmlformats.org/officeDocument/2006/relationships/hyperlink" Target="https://ppg.ly.gov.tw/ppg/bills/311103134150000/details" TargetMode="External"/><Relationship Id="rId516" Type="http://schemas.openxmlformats.org/officeDocument/2006/relationships/hyperlink" Target="https://ppg.ly.gov.tw/ppg/bills/311103140610000/details" TargetMode="External"/><Relationship Id="rId48" Type="http://schemas.openxmlformats.org/officeDocument/2006/relationships/hyperlink" Target="http://hacss3.ly.gov.tw:9018/MISQ/IQuery/misq5000QueryMeetingDetail.action" TargetMode="External"/><Relationship Id="rId113" Type="http://schemas.openxmlformats.org/officeDocument/2006/relationships/hyperlink" Target="https://ppg.ly.gov.tw/ppg/bills/311103126900000/details" TargetMode="External"/><Relationship Id="rId320" Type="http://schemas.openxmlformats.org/officeDocument/2006/relationships/hyperlink" Target="http://hacss3.ly.gov.tw:9018/MISQ/IQuery/misq5000QueryMeetingDetail.action" TargetMode="External"/><Relationship Id="rId558" Type="http://schemas.openxmlformats.org/officeDocument/2006/relationships/hyperlink" Target="https://ppg.ly.gov.tw/ppg/bills/311103148530000/details" TargetMode="External"/><Relationship Id="rId155" Type="http://schemas.openxmlformats.org/officeDocument/2006/relationships/hyperlink" Target="http://hacss3.ly.gov.tw:9018/MISQ/IQuery/misq5000QueryMeetingDetail.action" TargetMode="External"/><Relationship Id="rId197" Type="http://schemas.openxmlformats.org/officeDocument/2006/relationships/hyperlink" Target="http://hacss3.ly.gov.tw:9018/MISQ/IQuery/misq5000QueryMeetingDetail.action" TargetMode="External"/><Relationship Id="rId362" Type="http://schemas.openxmlformats.org/officeDocument/2006/relationships/hyperlink" Target="http://hacss3.ly.gov.tw:9018/MISQ/IQuery/misq5000QueryMeetingDetail.action" TargetMode="External"/><Relationship Id="rId418" Type="http://schemas.openxmlformats.org/officeDocument/2006/relationships/hyperlink" Target="https://ppg.ly.gov.tw/ppg/bills/1111228071000700/details" TargetMode="External"/><Relationship Id="rId625" Type="http://schemas.openxmlformats.org/officeDocument/2006/relationships/hyperlink" Target="https://ppg.ly.gov.tw/ppg/bills/311103158090000/details" TargetMode="External"/><Relationship Id="rId222" Type="http://schemas.openxmlformats.org/officeDocument/2006/relationships/hyperlink" Target="http://hacss3.ly.gov.tw:9018/MISQ/IQuery/misq5000QueryMeetingDetail.action" TargetMode="External"/><Relationship Id="rId264" Type="http://schemas.openxmlformats.org/officeDocument/2006/relationships/hyperlink" Target="http://hacss3.ly.gov.tw:9018/MISQ/IQuery/misq5000QueryMeetingDetail.action" TargetMode="External"/><Relationship Id="rId471" Type="http://schemas.openxmlformats.org/officeDocument/2006/relationships/hyperlink" Target="https://ppg.ly.gov.tw/ppg/bills/311103140150000/details"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BEF4E2-E2AD-438F-8BC7-99155CFCC7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456</Pages>
  <Words>52825</Words>
  <Characters>301107</Characters>
  <Application>Microsoft Office Word</Application>
  <DocSecurity>0</DocSecurity>
  <Lines>2509</Lines>
  <Paragraphs>706</Paragraphs>
  <ScaleCrop>false</ScaleCrop>
  <Company/>
  <LinksUpToDate>false</LinksUpToDate>
  <CharactersWithSpaces>353226</CharactersWithSpaces>
  <SharedDoc>false</SharedDoc>
  <HLinks>
    <vt:vector size="540" baseType="variant">
      <vt:variant>
        <vt:i4>1114169</vt:i4>
      </vt:variant>
      <vt:variant>
        <vt:i4>536</vt:i4>
      </vt:variant>
      <vt:variant>
        <vt:i4>0</vt:i4>
      </vt:variant>
      <vt:variant>
        <vt:i4>5</vt:i4>
      </vt:variant>
      <vt:variant>
        <vt:lpwstr/>
      </vt:variant>
      <vt:variant>
        <vt:lpwstr>_Toc78295097</vt:lpwstr>
      </vt:variant>
      <vt:variant>
        <vt:i4>1048633</vt:i4>
      </vt:variant>
      <vt:variant>
        <vt:i4>530</vt:i4>
      </vt:variant>
      <vt:variant>
        <vt:i4>0</vt:i4>
      </vt:variant>
      <vt:variant>
        <vt:i4>5</vt:i4>
      </vt:variant>
      <vt:variant>
        <vt:lpwstr/>
      </vt:variant>
      <vt:variant>
        <vt:lpwstr>_Toc78295096</vt:lpwstr>
      </vt:variant>
      <vt:variant>
        <vt:i4>1245241</vt:i4>
      </vt:variant>
      <vt:variant>
        <vt:i4>524</vt:i4>
      </vt:variant>
      <vt:variant>
        <vt:i4>0</vt:i4>
      </vt:variant>
      <vt:variant>
        <vt:i4>5</vt:i4>
      </vt:variant>
      <vt:variant>
        <vt:lpwstr/>
      </vt:variant>
      <vt:variant>
        <vt:lpwstr>_Toc78295095</vt:lpwstr>
      </vt:variant>
      <vt:variant>
        <vt:i4>1179705</vt:i4>
      </vt:variant>
      <vt:variant>
        <vt:i4>518</vt:i4>
      </vt:variant>
      <vt:variant>
        <vt:i4>0</vt:i4>
      </vt:variant>
      <vt:variant>
        <vt:i4>5</vt:i4>
      </vt:variant>
      <vt:variant>
        <vt:lpwstr/>
      </vt:variant>
      <vt:variant>
        <vt:lpwstr>_Toc78295094</vt:lpwstr>
      </vt:variant>
      <vt:variant>
        <vt:i4>1376313</vt:i4>
      </vt:variant>
      <vt:variant>
        <vt:i4>512</vt:i4>
      </vt:variant>
      <vt:variant>
        <vt:i4>0</vt:i4>
      </vt:variant>
      <vt:variant>
        <vt:i4>5</vt:i4>
      </vt:variant>
      <vt:variant>
        <vt:lpwstr/>
      </vt:variant>
      <vt:variant>
        <vt:lpwstr>_Toc78295093</vt:lpwstr>
      </vt:variant>
      <vt:variant>
        <vt:i4>1310777</vt:i4>
      </vt:variant>
      <vt:variant>
        <vt:i4>506</vt:i4>
      </vt:variant>
      <vt:variant>
        <vt:i4>0</vt:i4>
      </vt:variant>
      <vt:variant>
        <vt:i4>5</vt:i4>
      </vt:variant>
      <vt:variant>
        <vt:lpwstr/>
      </vt:variant>
      <vt:variant>
        <vt:lpwstr>_Toc78295092</vt:lpwstr>
      </vt:variant>
      <vt:variant>
        <vt:i4>1507385</vt:i4>
      </vt:variant>
      <vt:variant>
        <vt:i4>500</vt:i4>
      </vt:variant>
      <vt:variant>
        <vt:i4>0</vt:i4>
      </vt:variant>
      <vt:variant>
        <vt:i4>5</vt:i4>
      </vt:variant>
      <vt:variant>
        <vt:lpwstr/>
      </vt:variant>
      <vt:variant>
        <vt:lpwstr>_Toc78295091</vt:lpwstr>
      </vt:variant>
      <vt:variant>
        <vt:i4>1441849</vt:i4>
      </vt:variant>
      <vt:variant>
        <vt:i4>494</vt:i4>
      </vt:variant>
      <vt:variant>
        <vt:i4>0</vt:i4>
      </vt:variant>
      <vt:variant>
        <vt:i4>5</vt:i4>
      </vt:variant>
      <vt:variant>
        <vt:lpwstr/>
      </vt:variant>
      <vt:variant>
        <vt:lpwstr>_Toc78295090</vt:lpwstr>
      </vt:variant>
      <vt:variant>
        <vt:i4>2031672</vt:i4>
      </vt:variant>
      <vt:variant>
        <vt:i4>488</vt:i4>
      </vt:variant>
      <vt:variant>
        <vt:i4>0</vt:i4>
      </vt:variant>
      <vt:variant>
        <vt:i4>5</vt:i4>
      </vt:variant>
      <vt:variant>
        <vt:lpwstr/>
      </vt:variant>
      <vt:variant>
        <vt:lpwstr>_Toc78295089</vt:lpwstr>
      </vt:variant>
      <vt:variant>
        <vt:i4>1966136</vt:i4>
      </vt:variant>
      <vt:variant>
        <vt:i4>482</vt:i4>
      </vt:variant>
      <vt:variant>
        <vt:i4>0</vt:i4>
      </vt:variant>
      <vt:variant>
        <vt:i4>5</vt:i4>
      </vt:variant>
      <vt:variant>
        <vt:lpwstr/>
      </vt:variant>
      <vt:variant>
        <vt:lpwstr>_Toc78295088</vt:lpwstr>
      </vt:variant>
      <vt:variant>
        <vt:i4>1114168</vt:i4>
      </vt:variant>
      <vt:variant>
        <vt:i4>476</vt:i4>
      </vt:variant>
      <vt:variant>
        <vt:i4>0</vt:i4>
      </vt:variant>
      <vt:variant>
        <vt:i4>5</vt:i4>
      </vt:variant>
      <vt:variant>
        <vt:lpwstr/>
      </vt:variant>
      <vt:variant>
        <vt:lpwstr>_Toc78295087</vt:lpwstr>
      </vt:variant>
      <vt:variant>
        <vt:i4>1048632</vt:i4>
      </vt:variant>
      <vt:variant>
        <vt:i4>470</vt:i4>
      </vt:variant>
      <vt:variant>
        <vt:i4>0</vt:i4>
      </vt:variant>
      <vt:variant>
        <vt:i4>5</vt:i4>
      </vt:variant>
      <vt:variant>
        <vt:lpwstr/>
      </vt:variant>
      <vt:variant>
        <vt:lpwstr>_Toc78295086</vt:lpwstr>
      </vt:variant>
      <vt:variant>
        <vt:i4>1245240</vt:i4>
      </vt:variant>
      <vt:variant>
        <vt:i4>464</vt:i4>
      </vt:variant>
      <vt:variant>
        <vt:i4>0</vt:i4>
      </vt:variant>
      <vt:variant>
        <vt:i4>5</vt:i4>
      </vt:variant>
      <vt:variant>
        <vt:lpwstr/>
      </vt:variant>
      <vt:variant>
        <vt:lpwstr>_Toc78295085</vt:lpwstr>
      </vt:variant>
      <vt:variant>
        <vt:i4>1179704</vt:i4>
      </vt:variant>
      <vt:variant>
        <vt:i4>458</vt:i4>
      </vt:variant>
      <vt:variant>
        <vt:i4>0</vt:i4>
      </vt:variant>
      <vt:variant>
        <vt:i4>5</vt:i4>
      </vt:variant>
      <vt:variant>
        <vt:lpwstr/>
      </vt:variant>
      <vt:variant>
        <vt:lpwstr>_Toc78295084</vt:lpwstr>
      </vt:variant>
      <vt:variant>
        <vt:i4>1376312</vt:i4>
      </vt:variant>
      <vt:variant>
        <vt:i4>452</vt:i4>
      </vt:variant>
      <vt:variant>
        <vt:i4>0</vt:i4>
      </vt:variant>
      <vt:variant>
        <vt:i4>5</vt:i4>
      </vt:variant>
      <vt:variant>
        <vt:lpwstr/>
      </vt:variant>
      <vt:variant>
        <vt:lpwstr>_Toc78295083</vt:lpwstr>
      </vt:variant>
      <vt:variant>
        <vt:i4>1310776</vt:i4>
      </vt:variant>
      <vt:variant>
        <vt:i4>446</vt:i4>
      </vt:variant>
      <vt:variant>
        <vt:i4>0</vt:i4>
      </vt:variant>
      <vt:variant>
        <vt:i4>5</vt:i4>
      </vt:variant>
      <vt:variant>
        <vt:lpwstr/>
      </vt:variant>
      <vt:variant>
        <vt:lpwstr>_Toc78295082</vt:lpwstr>
      </vt:variant>
      <vt:variant>
        <vt:i4>1507384</vt:i4>
      </vt:variant>
      <vt:variant>
        <vt:i4>440</vt:i4>
      </vt:variant>
      <vt:variant>
        <vt:i4>0</vt:i4>
      </vt:variant>
      <vt:variant>
        <vt:i4>5</vt:i4>
      </vt:variant>
      <vt:variant>
        <vt:lpwstr/>
      </vt:variant>
      <vt:variant>
        <vt:lpwstr>_Toc78295081</vt:lpwstr>
      </vt:variant>
      <vt:variant>
        <vt:i4>1441848</vt:i4>
      </vt:variant>
      <vt:variant>
        <vt:i4>434</vt:i4>
      </vt:variant>
      <vt:variant>
        <vt:i4>0</vt:i4>
      </vt:variant>
      <vt:variant>
        <vt:i4>5</vt:i4>
      </vt:variant>
      <vt:variant>
        <vt:lpwstr/>
      </vt:variant>
      <vt:variant>
        <vt:lpwstr>_Toc78295080</vt:lpwstr>
      </vt:variant>
      <vt:variant>
        <vt:i4>2031671</vt:i4>
      </vt:variant>
      <vt:variant>
        <vt:i4>428</vt:i4>
      </vt:variant>
      <vt:variant>
        <vt:i4>0</vt:i4>
      </vt:variant>
      <vt:variant>
        <vt:i4>5</vt:i4>
      </vt:variant>
      <vt:variant>
        <vt:lpwstr/>
      </vt:variant>
      <vt:variant>
        <vt:lpwstr>_Toc78295079</vt:lpwstr>
      </vt:variant>
      <vt:variant>
        <vt:i4>1966135</vt:i4>
      </vt:variant>
      <vt:variant>
        <vt:i4>422</vt:i4>
      </vt:variant>
      <vt:variant>
        <vt:i4>0</vt:i4>
      </vt:variant>
      <vt:variant>
        <vt:i4>5</vt:i4>
      </vt:variant>
      <vt:variant>
        <vt:lpwstr/>
      </vt:variant>
      <vt:variant>
        <vt:lpwstr>_Toc78295078</vt:lpwstr>
      </vt:variant>
      <vt:variant>
        <vt:i4>1114167</vt:i4>
      </vt:variant>
      <vt:variant>
        <vt:i4>416</vt:i4>
      </vt:variant>
      <vt:variant>
        <vt:i4>0</vt:i4>
      </vt:variant>
      <vt:variant>
        <vt:i4>5</vt:i4>
      </vt:variant>
      <vt:variant>
        <vt:lpwstr/>
      </vt:variant>
      <vt:variant>
        <vt:lpwstr>_Toc78295077</vt:lpwstr>
      </vt:variant>
      <vt:variant>
        <vt:i4>1048631</vt:i4>
      </vt:variant>
      <vt:variant>
        <vt:i4>410</vt:i4>
      </vt:variant>
      <vt:variant>
        <vt:i4>0</vt:i4>
      </vt:variant>
      <vt:variant>
        <vt:i4>5</vt:i4>
      </vt:variant>
      <vt:variant>
        <vt:lpwstr/>
      </vt:variant>
      <vt:variant>
        <vt:lpwstr>_Toc78295076</vt:lpwstr>
      </vt:variant>
      <vt:variant>
        <vt:i4>1245239</vt:i4>
      </vt:variant>
      <vt:variant>
        <vt:i4>404</vt:i4>
      </vt:variant>
      <vt:variant>
        <vt:i4>0</vt:i4>
      </vt:variant>
      <vt:variant>
        <vt:i4>5</vt:i4>
      </vt:variant>
      <vt:variant>
        <vt:lpwstr/>
      </vt:variant>
      <vt:variant>
        <vt:lpwstr>_Toc78295075</vt:lpwstr>
      </vt:variant>
      <vt:variant>
        <vt:i4>1179703</vt:i4>
      </vt:variant>
      <vt:variant>
        <vt:i4>398</vt:i4>
      </vt:variant>
      <vt:variant>
        <vt:i4>0</vt:i4>
      </vt:variant>
      <vt:variant>
        <vt:i4>5</vt:i4>
      </vt:variant>
      <vt:variant>
        <vt:lpwstr/>
      </vt:variant>
      <vt:variant>
        <vt:lpwstr>_Toc78295074</vt:lpwstr>
      </vt:variant>
      <vt:variant>
        <vt:i4>1376311</vt:i4>
      </vt:variant>
      <vt:variant>
        <vt:i4>392</vt:i4>
      </vt:variant>
      <vt:variant>
        <vt:i4>0</vt:i4>
      </vt:variant>
      <vt:variant>
        <vt:i4>5</vt:i4>
      </vt:variant>
      <vt:variant>
        <vt:lpwstr/>
      </vt:variant>
      <vt:variant>
        <vt:lpwstr>_Toc78295073</vt:lpwstr>
      </vt:variant>
      <vt:variant>
        <vt:i4>1310775</vt:i4>
      </vt:variant>
      <vt:variant>
        <vt:i4>386</vt:i4>
      </vt:variant>
      <vt:variant>
        <vt:i4>0</vt:i4>
      </vt:variant>
      <vt:variant>
        <vt:i4>5</vt:i4>
      </vt:variant>
      <vt:variant>
        <vt:lpwstr/>
      </vt:variant>
      <vt:variant>
        <vt:lpwstr>_Toc78295072</vt:lpwstr>
      </vt:variant>
      <vt:variant>
        <vt:i4>1507383</vt:i4>
      </vt:variant>
      <vt:variant>
        <vt:i4>380</vt:i4>
      </vt:variant>
      <vt:variant>
        <vt:i4>0</vt:i4>
      </vt:variant>
      <vt:variant>
        <vt:i4>5</vt:i4>
      </vt:variant>
      <vt:variant>
        <vt:lpwstr/>
      </vt:variant>
      <vt:variant>
        <vt:lpwstr>_Toc78295071</vt:lpwstr>
      </vt:variant>
      <vt:variant>
        <vt:i4>1441847</vt:i4>
      </vt:variant>
      <vt:variant>
        <vt:i4>374</vt:i4>
      </vt:variant>
      <vt:variant>
        <vt:i4>0</vt:i4>
      </vt:variant>
      <vt:variant>
        <vt:i4>5</vt:i4>
      </vt:variant>
      <vt:variant>
        <vt:lpwstr/>
      </vt:variant>
      <vt:variant>
        <vt:lpwstr>_Toc78295070</vt:lpwstr>
      </vt:variant>
      <vt:variant>
        <vt:i4>2031670</vt:i4>
      </vt:variant>
      <vt:variant>
        <vt:i4>368</vt:i4>
      </vt:variant>
      <vt:variant>
        <vt:i4>0</vt:i4>
      </vt:variant>
      <vt:variant>
        <vt:i4>5</vt:i4>
      </vt:variant>
      <vt:variant>
        <vt:lpwstr/>
      </vt:variant>
      <vt:variant>
        <vt:lpwstr>_Toc78295069</vt:lpwstr>
      </vt:variant>
      <vt:variant>
        <vt:i4>1966134</vt:i4>
      </vt:variant>
      <vt:variant>
        <vt:i4>362</vt:i4>
      </vt:variant>
      <vt:variant>
        <vt:i4>0</vt:i4>
      </vt:variant>
      <vt:variant>
        <vt:i4>5</vt:i4>
      </vt:variant>
      <vt:variant>
        <vt:lpwstr/>
      </vt:variant>
      <vt:variant>
        <vt:lpwstr>_Toc78295068</vt:lpwstr>
      </vt:variant>
      <vt:variant>
        <vt:i4>1114166</vt:i4>
      </vt:variant>
      <vt:variant>
        <vt:i4>356</vt:i4>
      </vt:variant>
      <vt:variant>
        <vt:i4>0</vt:i4>
      </vt:variant>
      <vt:variant>
        <vt:i4>5</vt:i4>
      </vt:variant>
      <vt:variant>
        <vt:lpwstr/>
      </vt:variant>
      <vt:variant>
        <vt:lpwstr>_Toc78295067</vt:lpwstr>
      </vt:variant>
      <vt:variant>
        <vt:i4>1048630</vt:i4>
      </vt:variant>
      <vt:variant>
        <vt:i4>350</vt:i4>
      </vt:variant>
      <vt:variant>
        <vt:i4>0</vt:i4>
      </vt:variant>
      <vt:variant>
        <vt:i4>5</vt:i4>
      </vt:variant>
      <vt:variant>
        <vt:lpwstr/>
      </vt:variant>
      <vt:variant>
        <vt:lpwstr>_Toc78295066</vt:lpwstr>
      </vt:variant>
      <vt:variant>
        <vt:i4>1245238</vt:i4>
      </vt:variant>
      <vt:variant>
        <vt:i4>344</vt:i4>
      </vt:variant>
      <vt:variant>
        <vt:i4>0</vt:i4>
      </vt:variant>
      <vt:variant>
        <vt:i4>5</vt:i4>
      </vt:variant>
      <vt:variant>
        <vt:lpwstr/>
      </vt:variant>
      <vt:variant>
        <vt:lpwstr>_Toc78295065</vt:lpwstr>
      </vt:variant>
      <vt:variant>
        <vt:i4>1179702</vt:i4>
      </vt:variant>
      <vt:variant>
        <vt:i4>338</vt:i4>
      </vt:variant>
      <vt:variant>
        <vt:i4>0</vt:i4>
      </vt:variant>
      <vt:variant>
        <vt:i4>5</vt:i4>
      </vt:variant>
      <vt:variant>
        <vt:lpwstr/>
      </vt:variant>
      <vt:variant>
        <vt:lpwstr>_Toc78295064</vt:lpwstr>
      </vt:variant>
      <vt:variant>
        <vt:i4>1376310</vt:i4>
      </vt:variant>
      <vt:variant>
        <vt:i4>332</vt:i4>
      </vt:variant>
      <vt:variant>
        <vt:i4>0</vt:i4>
      </vt:variant>
      <vt:variant>
        <vt:i4>5</vt:i4>
      </vt:variant>
      <vt:variant>
        <vt:lpwstr/>
      </vt:variant>
      <vt:variant>
        <vt:lpwstr>_Toc78295063</vt:lpwstr>
      </vt:variant>
      <vt:variant>
        <vt:i4>1310774</vt:i4>
      </vt:variant>
      <vt:variant>
        <vt:i4>326</vt:i4>
      </vt:variant>
      <vt:variant>
        <vt:i4>0</vt:i4>
      </vt:variant>
      <vt:variant>
        <vt:i4>5</vt:i4>
      </vt:variant>
      <vt:variant>
        <vt:lpwstr/>
      </vt:variant>
      <vt:variant>
        <vt:lpwstr>_Toc78295062</vt:lpwstr>
      </vt:variant>
      <vt:variant>
        <vt:i4>1507382</vt:i4>
      </vt:variant>
      <vt:variant>
        <vt:i4>320</vt:i4>
      </vt:variant>
      <vt:variant>
        <vt:i4>0</vt:i4>
      </vt:variant>
      <vt:variant>
        <vt:i4>5</vt:i4>
      </vt:variant>
      <vt:variant>
        <vt:lpwstr/>
      </vt:variant>
      <vt:variant>
        <vt:lpwstr>_Toc78295061</vt:lpwstr>
      </vt:variant>
      <vt:variant>
        <vt:i4>1441846</vt:i4>
      </vt:variant>
      <vt:variant>
        <vt:i4>314</vt:i4>
      </vt:variant>
      <vt:variant>
        <vt:i4>0</vt:i4>
      </vt:variant>
      <vt:variant>
        <vt:i4>5</vt:i4>
      </vt:variant>
      <vt:variant>
        <vt:lpwstr/>
      </vt:variant>
      <vt:variant>
        <vt:lpwstr>_Toc78295060</vt:lpwstr>
      </vt:variant>
      <vt:variant>
        <vt:i4>2031669</vt:i4>
      </vt:variant>
      <vt:variant>
        <vt:i4>308</vt:i4>
      </vt:variant>
      <vt:variant>
        <vt:i4>0</vt:i4>
      </vt:variant>
      <vt:variant>
        <vt:i4>5</vt:i4>
      </vt:variant>
      <vt:variant>
        <vt:lpwstr/>
      </vt:variant>
      <vt:variant>
        <vt:lpwstr>_Toc78295059</vt:lpwstr>
      </vt:variant>
      <vt:variant>
        <vt:i4>1966133</vt:i4>
      </vt:variant>
      <vt:variant>
        <vt:i4>302</vt:i4>
      </vt:variant>
      <vt:variant>
        <vt:i4>0</vt:i4>
      </vt:variant>
      <vt:variant>
        <vt:i4>5</vt:i4>
      </vt:variant>
      <vt:variant>
        <vt:lpwstr/>
      </vt:variant>
      <vt:variant>
        <vt:lpwstr>_Toc78295058</vt:lpwstr>
      </vt:variant>
      <vt:variant>
        <vt:i4>1114165</vt:i4>
      </vt:variant>
      <vt:variant>
        <vt:i4>296</vt:i4>
      </vt:variant>
      <vt:variant>
        <vt:i4>0</vt:i4>
      </vt:variant>
      <vt:variant>
        <vt:i4>5</vt:i4>
      </vt:variant>
      <vt:variant>
        <vt:lpwstr/>
      </vt:variant>
      <vt:variant>
        <vt:lpwstr>_Toc78295057</vt:lpwstr>
      </vt:variant>
      <vt:variant>
        <vt:i4>1048629</vt:i4>
      </vt:variant>
      <vt:variant>
        <vt:i4>290</vt:i4>
      </vt:variant>
      <vt:variant>
        <vt:i4>0</vt:i4>
      </vt:variant>
      <vt:variant>
        <vt:i4>5</vt:i4>
      </vt:variant>
      <vt:variant>
        <vt:lpwstr/>
      </vt:variant>
      <vt:variant>
        <vt:lpwstr>_Toc78295056</vt:lpwstr>
      </vt:variant>
      <vt:variant>
        <vt:i4>1245237</vt:i4>
      </vt:variant>
      <vt:variant>
        <vt:i4>284</vt:i4>
      </vt:variant>
      <vt:variant>
        <vt:i4>0</vt:i4>
      </vt:variant>
      <vt:variant>
        <vt:i4>5</vt:i4>
      </vt:variant>
      <vt:variant>
        <vt:lpwstr/>
      </vt:variant>
      <vt:variant>
        <vt:lpwstr>_Toc78295055</vt:lpwstr>
      </vt:variant>
      <vt:variant>
        <vt:i4>1179701</vt:i4>
      </vt:variant>
      <vt:variant>
        <vt:i4>278</vt:i4>
      </vt:variant>
      <vt:variant>
        <vt:i4>0</vt:i4>
      </vt:variant>
      <vt:variant>
        <vt:i4>5</vt:i4>
      </vt:variant>
      <vt:variant>
        <vt:lpwstr/>
      </vt:variant>
      <vt:variant>
        <vt:lpwstr>_Toc78295054</vt:lpwstr>
      </vt:variant>
      <vt:variant>
        <vt:i4>1376309</vt:i4>
      </vt:variant>
      <vt:variant>
        <vt:i4>272</vt:i4>
      </vt:variant>
      <vt:variant>
        <vt:i4>0</vt:i4>
      </vt:variant>
      <vt:variant>
        <vt:i4>5</vt:i4>
      </vt:variant>
      <vt:variant>
        <vt:lpwstr/>
      </vt:variant>
      <vt:variant>
        <vt:lpwstr>_Toc78295053</vt:lpwstr>
      </vt:variant>
      <vt:variant>
        <vt:i4>1310773</vt:i4>
      </vt:variant>
      <vt:variant>
        <vt:i4>266</vt:i4>
      </vt:variant>
      <vt:variant>
        <vt:i4>0</vt:i4>
      </vt:variant>
      <vt:variant>
        <vt:i4>5</vt:i4>
      </vt:variant>
      <vt:variant>
        <vt:lpwstr/>
      </vt:variant>
      <vt:variant>
        <vt:lpwstr>_Toc78295052</vt:lpwstr>
      </vt:variant>
      <vt:variant>
        <vt:i4>1507381</vt:i4>
      </vt:variant>
      <vt:variant>
        <vt:i4>260</vt:i4>
      </vt:variant>
      <vt:variant>
        <vt:i4>0</vt:i4>
      </vt:variant>
      <vt:variant>
        <vt:i4>5</vt:i4>
      </vt:variant>
      <vt:variant>
        <vt:lpwstr/>
      </vt:variant>
      <vt:variant>
        <vt:lpwstr>_Toc78295051</vt:lpwstr>
      </vt:variant>
      <vt:variant>
        <vt:i4>1441845</vt:i4>
      </vt:variant>
      <vt:variant>
        <vt:i4>254</vt:i4>
      </vt:variant>
      <vt:variant>
        <vt:i4>0</vt:i4>
      </vt:variant>
      <vt:variant>
        <vt:i4>5</vt:i4>
      </vt:variant>
      <vt:variant>
        <vt:lpwstr/>
      </vt:variant>
      <vt:variant>
        <vt:lpwstr>_Toc78295050</vt:lpwstr>
      </vt:variant>
      <vt:variant>
        <vt:i4>2031668</vt:i4>
      </vt:variant>
      <vt:variant>
        <vt:i4>248</vt:i4>
      </vt:variant>
      <vt:variant>
        <vt:i4>0</vt:i4>
      </vt:variant>
      <vt:variant>
        <vt:i4>5</vt:i4>
      </vt:variant>
      <vt:variant>
        <vt:lpwstr/>
      </vt:variant>
      <vt:variant>
        <vt:lpwstr>_Toc78295049</vt:lpwstr>
      </vt:variant>
      <vt:variant>
        <vt:i4>1966132</vt:i4>
      </vt:variant>
      <vt:variant>
        <vt:i4>242</vt:i4>
      </vt:variant>
      <vt:variant>
        <vt:i4>0</vt:i4>
      </vt:variant>
      <vt:variant>
        <vt:i4>5</vt:i4>
      </vt:variant>
      <vt:variant>
        <vt:lpwstr/>
      </vt:variant>
      <vt:variant>
        <vt:lpwstr>_Toc78295048</vt:lpwstr>
      </vt:variant>
      <vt:variant>
        <vt:i4>1114164</vt:i4>
      </vt:variant>
      <vt:variant>
        <vt:i4>236</vt:i4>
      </vt:variant>
      <vt:variant>
        <vt:i4>0</vt:i4>
      </vt:variant>
      <vt:variant>
        <vt:i4>5</vt:i4>
      </vt:variant>
      <vt:variant>
        <vt:lpwstr/>
      </vt:variant>
      <vt:variant>
        <vt:lpwstr>_Toc78295047</vt:lpwstr>
      </vt:variant>
      <vt:variant>
        <vt:i4>1048628</vt:i4>
      </vt:variant>
      <vt:variant>
        <vt:i4>230</vt:i4>
      </vt:variant>
      <vt:variant>
        <vt:i4>0</vt:i4>
      </vt:variant>
      <vt:variant>
        <vt:i4>5</vt:i4>
      </vt:variant>
      <vt:variant>
        <vt:lpwstr/>
      </vt:variant>
      <vt:variant>
        <vt:lpwstr>_Toc78295046</vt:lpwstr>
      </vt:variant>
      <vt:variant>
        <vt:i4>1245236</vt:i4>
      </vt:variant>
      <vt:variant>
        <vt:i4>224</vt:i4>
      </vt:variant>
      <vt:variant>
        <vt:i4>0</vt:i4>
      </vt:variant>
      <vt:variant>
        <vt:i4>5</vt:i4>
      </vt:variant>
      <vt:variant>
        <vt:lpwstr/>
      </vt:variant>
      <vt:variant>
        <vt:lpwstr>_Toc78295045</vt:lpwstr>
      </vt:variant>
      <vt:variant>
        <vt:i4>1179700</vt:i4>
      </vt:variant>
      <vt:variant>
        <vt:i4>218</vt:i4>
      </vt:variant>
      <vt:variant>
        <vt:i4>0</vt:i4>
      </vt:variant>
      <vt:variant>
        <vt:i4>5</vt:i4>
      </vt:variant>
      <vt:variant>
        <vt:lpwstr/>
      </vt:variant>
      <vt:variant>
        <vt:lpwstr>_Toc78295044</vt:lpwstr>
      </vt:variant>
      <vt:variant>
        <vt:i4>1376308</vt:i4>
      </vt:variant>
      <vt:variant>
        <vt:i4>212</vt:i4>
      </vt:variant>
      <vt:variant>
        <vt:i4>0</vt:i4>
      </vt:variant>
      <vt:variant>
        <vt:i4>5</vt:i4>
      </vt:variant>
      <vt:variant>
        <vt:lpwstr/>
      </vt:variant>
      <vt:variant>
        <vt:lpwstr>_Toc78295043</vt:lpwstr>
      </vt:variant>
      <vt:variant>
        <vt:i4>1310772</vt:i4>
      </vt:variant>
      <vt:variant>
        <vt:i4>206</vt:i4>
      </vt:variant>
      <vt:variant>
        <vt:i4>0</vt:i4>
      </vt:variant>
      <vt:variant>
        <vt:i4>5</vt:i4>
      </vt:variant>
      <vt:variant>
        <vt:lpwstr/>
      </vt:variant>
      <vt:variant>
        <vt:lpwstr>_Toc78295042</vt:lpwstr>
      </vt:variant>
      <vt:variant>
        <vt:i4>1507380</vt:i4>
      </vt:variant>
      <vt:variant>
        <vt:i4>200</vt:i4>
      </vt:variant>
      <vt:variant>
        <vt:i4>0</vt:i4>
      </vt:variant>
      <vt:variant>
        <vt:i4>5</vt:i4>
      </vt:variant>
      <vt:variant>
        <vt:lpwstr/>
      </vt:variant>
      <vt:variant>
        <vt:lpwstr>_Toc78295041</vt:lpwstr>
      </vt:variant>
      <vt:variant>
        <vt:i4>1441844</vt:i4>
      </vt:variant>
      <vt:variant>
        <vt:i4>194</vt:i4>
      </vt:variant>
      <vt:variant>
        <vt:i4>0</vt:i4>
      </vt:variant>
      <vt:variant>
        <vt:i4>5</vt:i4>
      </vt:variant>
      <vt:variant>
        <vt:lpwstr/>
      </vt:variant>
      <vt:variant>
        <vt:lpwstr>_Toc78295040</vt:lpwstr>
      </vt:variant>
      <vt:variant>
        <vt:i4>2031667</vt:i4>
      </vt:variant>
      <vt:variant>
        <vt:i4>188</vt:i4>
      </vt:variant>
      <vt:variant>
        <vt:i4>0</vt:i4>
      </vt:variant>
      <vt:variant>
        <vt:i4>5</vt:i4>
      </vt:variant>
      <vt:variant>
        <vt:lpwstr/>
      </vt:variant>
      <vt:variant>
        <vt:lpwstr>_Toc78295039</vt:lpwstr>
      </vt:variant>
      <vt:variant>
        <vt:i4>1966131</vt:i4>
      </vt:variant>
      <vt:variant>
        <vt:i4>182</vt:i4>
      </vt:variant>
      <vt:variant>
        <vt:i4>0</vt:i4>
      </vt:variant>
      <vt:variant>
        <vt:i4>5</vt:i4>
      </vt:variant>
      <vt:variant>
        <vt:lpwstr/>
      </vt:variant>
      <vt:variant>
        <vt:lpwstr>_Toc78295038</vt:lpwstr>
      </vt:variant>
      <vt:variant>
        <vt:i4>1114163</vt:i4>
      </vt:variant>
      <vt:variant>
        <vt:i4>176</vt:i4>
      </vt:variant>
      <vt:variant>
        <vt:i4>0</vt:i4>
      </vt:variant>
      <vt:variant>
        <vt:i4>5</vt:i4>
      </vt:variant>
      <vt:variant>
        <vt:lpwstr/>
      </vt:variant>
      <vt:variant>
        <vt:lpwstr>_Toc78295037</vt:lpwstr>
      </vt:variant>
      <vt:variant>
        <vt:i4>1048627</vt:i4>
      </vt:variant>
      <vt:variant>
        <vt:i4>170</vt:i4>
      </vt:variant>
      <vt:variant>
        <vt:i4>0</vt:i4>
      </vt:variant>
      <vt:variant>
        <vt:i4>5</vt:i4>
      </vt:variant>
      <vt:variant>
        <vt:lpwstr/>
      </vt:variant>
      <vt:variant>
        <vt:lpwstr>_Toc78295036</vt:lpwstr>
      </vt:variant>
      <vt:variant>
        <vt:i4>1245235</vt:i4>
      </vt:variant>
      <vt:variant>
        <vt:i4>164</vt:i4>
      </vt:variant>
      <vt:variant>
        <vt:i4>0</vt:i4>
      </vt:variant>
      <vt:variant>
        <vt:i4>5</vt:i4>
      </vt:variant>
      <vt:variant>
        <vt:lpwstr/>
      </vt:variant>
      <vt:variant>
        <vt:lpwstr>_Toc78295035</vt:lpwstr>
      </vt:variant>
      <vt:variant>
        <vt:i4>1179699</vt:i4>
      </vt:variant>
      <vt:variant>
        <vt:i4>158</vt:i4>
      </vt:variant>
      <vt:variant>
        <vt:i4>0</vt:i4>
      </vt:variant>
      <vt:variant>
        <vt:i4>5</vt:i4>
      </vt:variant>
      <vt:variant>
        <vt:lpwstr/>
      </vt:variant>
      <vt:variant>
        <vt:lpwstr>_Toc78295034</vt:lpwstr>
      </vt:variant>
      <vt:variant>
        <vt:i4>1376307</vt:i4>
      </vt:variant>
      <vt:variant>
        <vt:i4>152</vt:i4>
      </vt:variant>
      <vt:variant>
        <vt:i4>0</vt:i4>
      </vt:variant>
      <vt:variant>
        <vt:i4>5</vt:i4>
      </vt:variant>
      <vt:variant>
        <vt:lpwstr/>
      </vt:variant>
      <vt:variant>
        <vt:lpwstr>_Toc78295033</vt:lpwstr>
      </vt:variant>
      <vt:variant>
        <vt:i4>1310771</vt:i4>
      </vt:variant>
      <vt:variant>
        <vt:i4>146</vt:i4>
      </vt:variant>
      <vt:variant>
        <vt:i4>0</vt:i4>
      </vt:variant>
      <vt:variant>
        <vt:i4>5</vt:i4>
      </vt:variant>
      <vt:variant>
        <vt:lpwstr/>
      </vt:variant>
      <vt:variant>
        <vt:lpwstr>_Toc78295032</vt:lpwstr>
      </vt:variant>
      <vt:variant>
        <vt:i4>1507379</vt:i4>
      </vt:variant>
      <vt:variant>
        <vt:i4>140</vt:i4>
      </vt:variant>
      <vt:variant>
        <vt:i4>0</vt:i4>
      </vt:variant>
      <vt:variant>
        <vt:i4>5</vt:i4>
      </vt:variant>
      <vt:variant>
        <vt:lpwstr/>
      </vt:variant>
      <vt:variant>
        <vt:lpwstr>_Toc78295031</vt:lpwstr>
      </vt:variant>
      <vt:variant>
        <vt:i4>1441843</vt:i4>
      </vt:variant>
      <vt:variant>
        <vt:i4>134</vt:i4>
      </vt:variant>
      <vt:variant>
        <vt:i4>0</vt:i4>
      </vt:variant>
      <vt:variant>
        <vt:i4>5</vt:i4>
      </vt:variant>
      <vt:variant>
        <vt:lpwstr/>
      </vt:variant>
      <vt:variant>
        <vt:lpwstr>_Toc78295030</vt:lpwstr>
      </vt:variant>
      <vt:variant>
        <vt:i4>2031666</vt:i4>
      </vt:variant>
      <vt:variant>
        <vt:i4>128</vt:i4>
      </vt:variant>
      <vt:variant>
        <vt:i4>0</vt:i4>
      </vt:variant>
      <vt:variant>
        <vt:i4>5</vt:i4>
      </vt:variant>
      <vt:variant>
        <vt:lpwstr/>
      </vt:variant>
      <vt:variant>
        <vt:lpwstr>_Toc78295029</vt:lpwstr>
      </vt:variant>
      <vt:variant>
        <vt:i4>1966130</vt:i4>
      </vt:variant>
      <vt:variant>
        <vt:i4>122</vt:i4>
      </vt:variant>
      <vt:variant>
        <vt:i4>0</vt:i4>
      </vt:variant>
      <vt:variant>
        <vt:i4>5</vt:i4>
      </vt:variant>
      <vt:variant>
        <vt:lpwstr/>
      </vt:variant>
      <vt:variant>
        <vt:lpwstr>_Toc78295028</vt:lpwstr>
      </vt:variant>
      <vt:variant>
        <vt:i4>1114162</vt:i4>
      </vt:variant>
      <vt:variant>
        <vt:i4>116</vt:i4>
      </vt:variant>
      <vt:variant>
        <vt:i4>0</vt:i4>
      </vt:variant>
      <vt:variant>
        <vt:i4>5</vt:i4>
      </vt:variant>
      <vt:variant>
        <vt:lpwstr/>
      </vt:variant>
      <vt:variant>
        <vt:lpwstr>_Toc78295027</vt:lpwstr>
      </vt:variant>
      <vt:variant>
        <vt:i4>1048626</vt:i4>
      </vt:variant>
      <vt:variant>
        <vt:i4>110</vt:i4>
      </vt:variant>
      <vt:variant>
        <vt:i4>0</vt:i4>
      </vt:variant>
      <vt:variant>
        <vt:i4>5</vt:i4>
      </vt:variant>
      <vt:variant>
        <vt:lpwstr/>
      </vt:variant>
      <vt:variant>
        <vt:lpwstr>_Toc78295026</vt:lpwstr>
      </vt:variant>
      <vt:variant>
        <vt:i4>1245234</vt:i4>
      </vt:variant>
      <vt:variant>
        <vt:i4>104</vt:i4>
      </vt:variant>
      <vt:variant>
        <vt:i4>0</vt:i4>
      </vt:variant>
      <vt:variant>
        <vt:i4>5</vt:i4>
      </vt:variant>
      <vt:variant>
        <vt:lpwstr/>
      </vt:variant>
      <vt:variant>
        <vt:lpwstr>_Toc78295025</vt:lpwstr>
      </vt:variant>
      <vt:variant>
        <vt:i4>1179698</vt:i4>
      </vt:variant>
      <vt:variant>
        <vt:i4>98</vt:i4>
      </vt:variant>
      <vt:variant>
        <vt:i4>0</vt:i4>
      </vt:variant>
      <vt:variant>
        <vt:i4>5</vt:i4>
      </vt:variant>
      <vt:variant>
        <vt:lpwstr/>
      </vt:variant>
      <vt:variant>
        <vt:lpwstr>_Toc78295024</vt:lpwstr>
      </vt:variant>
      <vt:variant>
        <vt:i4>1376306</vt:i4>
      </vt:variant>
      <vt:variant>
        <vt:i4>92</vt:i4>
      </vt:variant>
      <vt:variant>
        <vt:i4>0</vt:i4>
      </vt:variant>
      <vt:variant>
        <vt:i4>5</vt:i4>
      </vt:variant>
      <vt:variant>
        <vt:lpwstr/>
      </vt:variant>
      <vt:variant>
        <vt:lpwstr>_Toc78295023</vt:lpwstr>
      </vt:variant>
      <vt:variant>
        <vt:i4>1310770</vt:i4>
      </vt:variant>
      <vt:variant>
        <vt:i4>86</vt:i4>
      </vt:variant>
      <vt:variant>
        <vt:i4>0</vt:i4>
      </vt:variant>
      <vt:variant>
        <vt:i4>5</vt:i4>
      </vt:variant>
      <vt:variant>
        <vt:lpwstr/>
      </vt:variant>
      <vt:variant>
        <vt:lpwstr>_Toc78295022</vt:lpwstr>
      </vt:variant>
      <vt:variant>
        <vt:i4>1507378</vt:i4>
      </vt:variant>
      <vt:variant>
        <vt:i4>80</vt:i4>
      </vt:variant>
      <vt:variant>
        <vt:i4>0</vt:i4>
      </vt:variant>
      <vt:variant>
        <vt:i4>5</vt:i4>
      </vt:variant>
      <vt:variant>
        <vt:lpwstr/>
      </vt:variant>
      <vt:variant>
        <vt:lpwstr>_Toc78295021</vt:lpwstr>
      </vt:variant>
      <vt:variant>
        <vt:i4>1441842</vt:i4>
      </vt:variant>
      <vt:variant>
        <vt:i4>74</vt:i4>
      </vt:variant>
      <vt:variant>
        <vt:i4>0</vt:i4>
      </vt:variant>
      <vt:variant>
        <vt:i4>5</vt:i4>
      </vt:variant>
      <vt:variant>
        <vt:lpwstr/>
      </vt:variant>
      <vt:variant>
        <vt:lpwstr>_Toc78295020</vt:lpwstr>
      </vt:variant>
      <vt:variant>
        <vt:i4>2031665</vt:i4>
      </vt:variant>
      <vt:variant>
        <vt:i4>68</vt:i4>
      </vt:variant>
      <vt:variant>
        <vt:i4>0</vt:i4>
      </vt:variant>
      <vt:variant>
        <vt:i4>5</vt:i4>
      </vt:variant>
      <vt:variant>
        <vt:lpwstr/>
      </vt:variant>
      <vt:variant>
        <vt:lpwstr>_Toc78295019</vt:lpwstr>
      </vt:variant>
      <vt:variant>
        <vt:i4>1966129</vt:i4>
      </vt:variant>
      <vt:variant>
        <vt:i4>62</vt:i4>
      </vt:variant>
      <vt:variant>
        <vt:i4>0</vt:i4>
      </vt:variant>
      <vt:variant>
        <vt:i4>5</vt:i4>
      </vt:variant>
      <vt:variant>
        <vt:lpwstr/>
      </vt:variant>
      <vt:variant>
        <vt:lpwstr>_Toc78295018</vt:lpwstr>
      </vt:variant>
      <vt:variant>
        <vt:i4>1114161</vt:i4>
      </vt:variant>
      <vt:variant>
        <vt:i4>56</vt:i4>
      </vt:variant>
      <vt:variant>
        <vt:i4>0</vt:i4>
      </vt:variant>
      <vt:variant>
        <vt:i4>5</vt:i4>
      </vt:variant>
      <vt:variant>
        <vt:lpwstr/>
      </vt:variant>
      <vt:variant>
        <vt:lpwstr>_Toc78295017</vt:lpwstr>
      </vt:variant>
      <vt:variant>
        <vt:i4>1048625</vt:i4>
      </vt:variant>
      <vt:variant>
        <vt:i4>50</vt:i4>
      </vt:variant>
      <vt:variant>
        <vt:i4>0</vt:i4>
      </vt:variant>
      <vt:variant>
        <vt:i4>5</vt:i4>
      </vt:variant>
      <vt:variant>
        <vt:lpwstr/>
      </vt:variant>
      <vt:variant>
        <vt:lpwstr>_Toc78295016</vt:lpwstr>
      </vt:variant>
      <vt:variant>
        <vt:i4>1245233</vt:i4>
      </vt:variant>
      <vt:variant>
        <vt:i4>44</vt:i4>
      </vt:variant>
      <vt:variant>
        <vt:i4>0</vt:i4>
      </vt:variant>
      <vt:variant>
        <vt:i4>5</vt:i4>
      </vt:variant>
      <vt:variant>
        <vt:lpwstr/>
      </vt:variant>
      <vt:variant>
        <vt:lpwstr>_Toc78295015</vt:lpwstr>
      </vt:variant>
      <vt:variant>
        <vt:i4>1179697</vt:i4>
      </vt:variant>
      <vt:variant>
        <vt:i4>38</vt:i4>
      </vt:variant>
      <vt:variant>
        <vt:i4>0</vt:i4>
      </vt:variant>
      <vt:variant>
        <vt:i4>5</vt:i4>
      </vt:variant>
      <vt:variant>
        <vt:lpwstr/>
      </vt:variant>
      <vt:variant>
        <vt:lpwstr>_Toc78295014</vt:lpwstr>
      </vt:variant>
      <vt:variant>
        <vt:i4>1376305</vt:i4>
      </vt:variant>
      <vt:variant>
        <vt:i4>32</vt:i4>
      </vt:variant>
      <vt:variant>
        <vt:i4>0</vt:i4>
      </vt:variant>
      <vt:variant>
        <vt:i4>5</vt:i4>
      </vt:variant>
      <vt:variant>
        <vt:lpwstr/>
      </vt:variant>
      <vt:variant>
        <vt:lpwstr>_Toc78295013</vt:lpwstr>
      </vt:variant>
      <vt:variant>
        <vt:i4>1310769</vt:i4>
      </vt:variant>
      <vt:variant>
        <vt:i4>26</vt:i4>
      </vt:variant>
      <vt:variant>
        <vt:i4>0</vt:i4>
      </vt:variant>
      <vt:variant>
        <vt:i4>5</vt:i4>
      </vt:variant>
      <vt:variant>
        <vt:lpwstr/>
      </vt:variant>
      <vt:variant>
        <vt:lpwstr>_Toc78295012</vt:lpwstr>
      </vt:variant>
      <vt:variant>
        <vt:i4>1507377</vt:i4>
      </vt:variant>
      <vt:variant>
        <vt:i4>20</vt:i4>
      </vt:variant>
      <vt:variant>
        <vt:i4>0</vt:i4>
      </vt:variant>
      <vt:variant>
        <vt:i4>5</vt:i4>
      </vt:variant>
      <vt:variant>
        <vt:lpwstr/>
      </vt:variant>
      <vt:variant>
        <vt:lpwstr>_Toc78295011</vt:lpwstr>
      </vt:variant>
      <vt:variant>
        <vt:i4>1441841</vt:i4>
      </vt:variant>
      <vt:variant>
        <vt:i4>14</vt:i4>
      </vt:variant>
      <vt:variant>
        <vt:i4>0</vt:i4>
      </vt:variant>
      <vt:variant>
        <vt:i4>5</vt:i4>
      </vt:variant>
      <vt:variant>
        <vt:lpwstr/>
      </vt:variant>
      <vt:variant>
        <vt:lpwstr>_Toc78295010</vt:lpwstr>
      </vt:variant>
      <vt:variant>
        <vt:i4>2031664</vt:i4>
      </vt:variant>
      <vt:variant>
        <vt:i4>8</vt:i4>
      </vt:variant>
      <vt:variant>
        <vt:i4>0</vt:i4>
      </vt:variant>
      <vt:variant>
        <vt:i4>5</vt:i4>
      </vt:variant>
      <vt:variant>
        <vt:lpwstr/>
      </vt:variant>
      <vt:variant>
        <vt:lpwstr>_Toc78295009</vt:lpwstr>
      </vt:variant>
      <vt:variant>
        <vt:i4>1966128</vt:i4>
      </vt:variant>
      <vt:variant>
        <vt:i4>2</vt:i4>
      </vt:variant>
      <vt:variant>
        <vt:i4>0</vt:i4>
      </vt:variant>
      <vt:variant>
        <vt:i4>5</vt:i4>
      </vt:variant>
      <vt:variant>
        <vt:lpwstr/>
      </vt:variant>
      <vt:variant>
        <vt:lpwstr>_Toc78295008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hp400g3</dc:creator>
  <cp:keywords/>
  <cp:lastModifiedBy>kuochih0819@gmail.com</cp:lastModifiedBy>
  <cp:revision>16</cp:revision>
  <cp:lastPrinted>2023-08-28T02:42:00Z</cp:lastPrinted>
  <dcterms:created xsi:type="dcterms:W3CDTF">2023-08-21T03:09:00Z</dcterms:created>
  <dcterms:modified xsi:type="dcterms:W3CDTF">2023-08-28T06:13:00Z</dcterms:modified>
</cp:coreProperties>
</file>