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4BA178" w14:textId="77777777" w:rsidR="00C11B5F" w:rsidRPr="005E15CC" w:rsidRDefault="00C11B5F" w:rsidP="00C11B5F">
      <w:pPr>
        <w:adjustRightInd w:val="0"/>
        <w:ind w:leftChars="0" w:left="647" w:firstLineChars="0" w:hanging="647"/>
        <w:jc w:val="left"/>
        <w:rPr>
          <w:rFonts w:ascii="標楷體" w:hAnsi="標楷體"/>
          <w:b/>
          <w:snapToGrid w:val="0"/>
          <w:sz w:val="36"/>
          <w:szCs w:val="28"/>
        </w:rPr>
      </w:pPr>
      <w:bookmarkStart w:id="0" w:name="_Toc384304726"/>
      <w:r w:rsidRPr="005E15CC">
        <w:rPr>
          <w:rFonts w:ascii="標楷體" w:hAnsi="標楷體" w:hint="eastAsia"/>
          <w:b/>
          <w:snapToGrid w:val="0"/>
          <w:sz w:val="36"/>
          <w:szCs w:val="28"/>
        </w:rPr>
        <w:t>國軍退除役官兵安置基金</w:t>
      </w:r>
      <w:r w:rsidR="0035674C" w:rsidRPr="005E15CC">
        <w:rPr>
          <w:rFonts w:ascii="標楷體" w:hAnsi="標楷體" w:hint="eastAsia"/>
          <w:b/>
          <w:snapToGrid w:val="0"/>
          <w:sz w:val="36"/>
          <w:szCs w:val="28"/>
        </w:rPr>
        <w:t>11</w:t>
      </w:r>
      <w:r w:rsidR="0000449E">
        <w:rPr>
          <w:rFonts w:ascii="標楷體" w:hAnsi="標楷體" w:hint="eastAsia"/>
          <w:b/>
          <w:snapToGrid w:val="0"/>
          <w:sz w:val="36"/>
          <w:szCs w:val="28"/>
        </w:rPr>
        <w:t>3</w:t>
      </w:r>
      <w:r w:rsidRPr="005E15CC">
        <w:rPr>
          <w:rFonts w:ascii="標楷體" w:hAnsi="標楷體" w:hint="eastAsia"/>
          <w:b/>
          <w:snapToGrid w:val="0"/>
          <w:sz w:val="36"/>
          <w:szCs w:val="28"/>
        </w:rPr>
        <w:t>年度預算評估報告</w:t>
      </w:r>
    </w:p>
    <w:p w14:paraId="7F7E6935" w14:textId="77777777" w:rsidR="0035674C" w:rsidRPr="005E15CC" w:rsidRDefault="00B616E8" w:rsidP="00376BA2">
      <w:pPr>
        <w:pStyle w:val="a7"/>
        <w:rPr>
          <w:rFonts w:ascii="標楷體" w:hAnsi="標楷體"/>
          <w:b/>
          <w:szCs w:val="20"/>
        </w:rPr>
      </w:pPr>
      <w:r w:rsidRPr="005E15CC">
        <w:rPr>
          <w:rFonts w:ascii="標楷體" w:hAnsi="標楷體" w:hint="eastAsia"/>
        </w:rPr>
        <w:t>國軍退除役官兵輔導委員會(以下簡稱退輔會)</w:t>
      </w:r>
      <w:r w:rsidR="00C65EDE" w:rsidRPr="005E15CC">
        <w:rPr>
          <w:rFonts w:ascii="標楷體" w:hAnsi="標楷體" w:hint="eastAsia"/>
        </w:rPr>
        <w:t>為</w:t>
      </w:r>
      <w:r>
        <w:rPr>
          <w:rFonts w:ascii="標楷體" w:hAnsi="標楷體" w:hint="eastAsia"/>
        </w:rPr>
        <w:t>協助志願役國軍官兵</w:t>
      </w:r>
      <w:r w:rsidR="000655DD" w:rsidRPr="005E15CC">
        <w:rPr>
          <w:rFonts w:ascii="標楷體" w:hAnsi="標楷體" w:hint="eastAsia"/>
        </w:rPr>
        <w:t>(包括輔導期限內之第二類退除役官兵)</w:t>
      </w:r>
      <w:r>
        <w:rPr>
          <w:rFonts w:ascii="標楷體" w:hAnsi="標楷體" w:hint="eastAsia"/>
        </w:rPr>
        <w:t>退伍後順利開</w:t>
      </w:r>
      <w:r w:rsidR="000655DD">
        <w:rPr>
          <w:rFonts w:ascii="標楷體" w:hAnsi="標楷體" w:hint="eastAsia"/>
        </w:rPr>
        <w:t>展</w:t>
      </w:r>
      <w:r>
        <w:rPr>
          <w:rFonts w:ascii="標楷體" w:hAnsi="標楷體" w:hint="eastAsia"/>
        </w:rPr>
        <w:t>職涯新頁</w:t>
      </w:r>
      <w:r w:rsidR="000655DD">
        <w:rPr>
          <w:rFonts w:ascii="標楷體" w:hAnsi="標楷體" w:hint="eastAsia"/>
        </w:rPr>
        <w:t>，</w:t>
      </w:r>
      <w:r>
        <w:rPr>
          <w:rFonts w:ascii="標楷體" w:hAnsi="標楷體" w:hint="eastAsia"/>
        </w:rPr>
        <w:t>特</w:t>
      </w:r>
      <w:r w:rsidR="00C65EDE" w:rsidRPr="005E15CC">
        <w:rPr>
          <w:rFonts w:ascii="標楷體" w:hAnsi="標楷體" w:hint="eastAsia"/>
        </w:rPr>
        <w:t>設國軍退除役官兵安置基金(以下簡稱安置基金)</w:t>
      </w:r>
      <w:r>
        <w:rPr>
          <w:rFonts w:ascii="標楷體" w:hAnsi="標楷體" w:hint="eastAsia"/>
        </w:rPr>
        <w:t>。</w:t>
      </w:r>
      <w:r w:rsidR="000655DD">
        <w:rPr>
          <w:rFonts w:ascii="標楷體" w:hAnsi="標楷體" w:hint="eastAsia"/>
        </w:rPr>
        <w:t>原</w:t>
      </w:r>
      <w:r w:rsidR="00A20E32">
        <w:rPr>
          <w:rFonts w:ascii="標楷體" w:hAnsi="標楷體" w:hint="eastAsia"/>
        </w:rPr>
        <w:t>屬</w:t>
      </w:r>
      <w:r w:rsidR="000655DD">
        <w:rPr>
          <w:rFonts w:ascii="標楷體" w:hAnsi="標楷體" w:hint="eastAsia"/>
        </w:rPr>
        <w:t>基金</w:t>
      </w:r>
      <w:r w:rsidR="00A20E32">
        <w:rPr>
          <w:rFonts w:ascii="標楷體" w:hAnsi="標楷體" w:hint="eastAsia"/>
        </w:rPr>
        <w:t>之</w:t>
      </w:r>
      <w:r w:rsidR="000655DD">
        <w:rPr>
          <w:rFonts w:ascii="標楷體" w:hAnsi="標楷體" w:hint="eastAsia"/>
        </w:rPr>
        <w:t>榮民森林保育事業管理處配合中央政府組織改造，112年8月起移撥至農業部林業及自然保育署，</w:t>
      </w:r>
      <w:r w:rsidR="0036172B">
        <w:rPr>
          <w:rFonts w:ascii="標楷體" w:hAnsi="標楷體" w:hint="eastAsia"/>
        </w:rPr>
        <w:t>並將森林保育相關</w:t>
      </w:r>
      <w:r w:rsidR="000655DD">
        <w:rPr>
          <w:rFonts w:ascii="標楷體" w:hAnsi="標楷體" w:hint="eastAsia"/>
        </w:rPr>
        <w:t>業務</w:t>
      </w:r>
      <w:r w:rsidR="0036172B">
        <w:rPr>
          <w:rFonts w:ascii="標楷體" w:hAnsi="標楷體" w:hint="eastAsia"/>
        </w:rPr>
        <w:t>一併移交新機關，爰經組織改造後，基金轄下包括清境、福壽山及武陵等3個高山農場與彰化，臺東等2個平地農場。</w:t>
      </w:r>
      <w:r w:rsidR="002059AD" w:rsidRPr="005E15CC">
        <w:rPr>
          <w:rFonts w:ascii="標楷體" w:hAnsi="標楷體" w:hint="eastAsia"/>
        </w:rPr>
        <w:t>11</w:t>
      </w:r>
      <w:r w:rsidR="000655DD">
        <w:rPr>
          <w:rFonts w:ascii="標楷體" w:hAnsi="標楷體" w:hint="eastAsia"/>
        </w:rPr>
        <w:t>3</w:t>
      </w:r>
      <w:r w:rsidR="002059AD" w:rsidRPr="005E15CC">
        <w:rPr>
          <w:rFonts w:ascii="標楷體" w:hAnsi="標楷體" w:hint="eastAsia"/>
        </w:rPr>
        <w:t>年度主要營運項目包括退除役官兵</w:t>
      </w:r>
      <w:r w:rsidR="0036172B">
        <w:rPr>
          <w:rFonts w:ascii="標楷體" w:hAnsi="標楷體" w:hint="eastAsia"/>
        </w:rPr>
        <w:t>就學進修補助、</w:t>
      </w:r>
      <w:r w:rsidR="002059AD" w:rsidRPr="005E15CC">
        <w:rPr>
          <w:rFonts w:ascii="標楷體" w:hAnsi="標楷體" w:hint="eastAsia"/>
        </w:rPr>
        <w:t>職業訓練</w:t>
      </w:r>
      <w:r w:rsidR="0036172B">
        <w:rPr>
          <w:rFonts w:ascii="標楷體" w:hAnsi="標楷體" w:hint="eastAsia"/>
        </w:rPr>
        <w:t>、職業</w:t>
      </w:r>
      <w:r w:rsidR="002059AD" w:rsidRPr="005E15CC">
        <w:rPr>
          <w:rFonts w:ascii="標楷體" w:hAnsi="標楷體" w:hint="eastAsia"/>
        </w:rPr>
        <w:t>介紹、農產品供銷、觀光旅遊服務及委外(託)經營計畫等。</w:t>
      </w:r>
      <w:r w:rsidR="00C11B5F" w:rsidRPr="005E15CC">
        <w:rPr>
          <w:rFonts w:ascii="標楷體" w:hAnsi="標楷體" w:hint="eastAsia"/>
        </w:rPr>
        <w:t>安置基金</w:t>
      </w:r>
      <w:r w:rsidR="005D2F1F" w:rsidRPr="005E15CC">
        <w:rPr>
          <w:rFonts w:ascii="標楷體" w:hAnsi="標楷體" w:hint="eastAsia"/>
        </w:rPr>
        <w:t>11</w:t>
      </w:r>
      <w:r w:rsidR="0036172B">
        <w:rPr>
          <w:rFonts w:ascii="標楷體" w:hAnsi="標楷體" w:hint="eastAsia"/>
        </w:rPr>
        <w:t>3</w:t>
      </w:r>
      <w:r w:rsidR="00C11B5F" w:rsidRPr="005E15CC">
        <w:rPr>
          <w:rFonts w:ascii="標楷體" w:hAnsi="標楷體" w:hint="eastAsia"/>
        </w:rPr>
        <w:t>年度預算案編列業務收入</w:t>
      </w:r>
      <w:r w:rsidR="005D2F1F" w:rsidRPr="005E15CC">
        <w:rPr>
          <w:rFonts w:ascii="標楷體" w:hAnsi="標楷體" w:hint="eastAsia"/>
        </w:rPr>
        <w:t>2</w:t>
      </w:r>
      <w:r w:rsidR="0036172B">
        <w:rPr>
          <w:rFonts w:ascii="標楷體" w:hAnsi="標楷體" w:hint="eastAsia"/>
        </w:rPr>
        <w:t>6</w:t>
      </w:r>
      <w:r w:rsidR="00C11B5F" w:rsidRPr="005E15CC">
        <w:rPr>
          <w:rFonts w:ascii="標楷體" w:hAnsi="標楷體" w:hint="eastAsia"/>
        </w:rPr>
        <w:t>億</w:t>
      </w:r>
      <w:r w:rsidR="0036172B">
        <w:rPr>
          <w:rFonts w:ascii="標楷體" w:hAnsi="標楷體" w:hint="eastAsia"/>
        </w:rPr>
        <w:t>7</w:t>
      </w:r>
      <w:r w:rsidR="005D2F1F" w:rsidRPr="005E15CC">
        <w:rPr>
          <w:rFonts w:ascii="標楷體" w:hAnsi="標楷體"/>
        </w:rPr>
        <w:t>,</w:t>
      </w:r>
      <w:r w:rsidR="0036172B">
        <w:rPr>
          <w:rFonts w:ascii="標楷體" w:hAnsi="標楷體" w:hint="eastAsia"/>
        </w:rPr>
        <w:t>370</w:t>
      </w:r>
      <w:r w:rsidR="00C11B5F" w:rsidRPr="005E15CC">
        <w:rPr>
          <w:rFonts w:ascii="標楷體" w:hAnsi="標楷體" w:hint="eastAsia"/>
        </w:rPr>
        <w:t>萬</w:t>
      </w:r>
      <w:r w:rsidR="0036172B">
        <w:rPr>
          <w:rFonts w:ascii="標楷體" w:hAnsi="標楷體" w:hint="eastAsia"/>
        </w:rPr>
        <w:t>9千</w:t>
      </w:r>
      <w:r w:rsidR="00C11B5F" w:rsidRPr="005E15CC">
        <w:rPr>
          <w:rFonts w:ascii="標楷體" w:hAnsi="標楷體" w:hint="eastAsia"/>
        </w:rPr>
        <w:t>元，業務成本與費用</w:t>
      </w:r>
      <w:r w:rsidR="00067DA0">
        <w:rPr>
          <w:rFonts w:ascii="標楷體" w:hAnsi="標楷體"/>
        </w:rPr>
        <w:t>19</w:t>
      </w:r>
      <w:r w:rsidR="00C11B5F" w:rsidRPr="005E15CC">
        <w:rPr>
          <w:rFonts w:ascii="標楷體" w:hAnsi="標楷體" w:hint="eastAsia"/>
        </w:rPr>
        <w:t>億</w:t>
      </w:r>
      <w:r w:rsidR="00067DA0">
        <w:rPr>
          <w:rFonts w:ascii="標楷體" w:hAnsi="標楷體"/>
        </w:rPr>
        <w:t>2</w:t>
      </w:r>
      <w:r w:rsidR="00EC63BE" w:rsidRPr="005E15CC">
        <w:rPr>
          <w:rFonts w:ascii="標楷體" w:hAnsi="標楷體"/>
        </w:rPr>
        <w:t>,</w:t>
      </w:r>
      <w:r w:rsidR="00067DA0">
        <w:rPr>
          <w:rFonts w:ascii="標楷體" w:hAnsi="標楷體"/>
        </w:rPr>
        <w:t>503</w:t>
      </w:r>
      <w:r w:rsidR="00C11B5F" w:rsidRPr="005E15CC">
        <w:rPr>
          <w:rFonts w:ascii="標楷體" w:hAnsi="標楷體" w:hint="eastAsia"/>
        </w:rPr>
        <w:t>萬</w:t>
      </w:r>
      <w:r w:rsidR="00067DA0">
        <w:rPr>
          <w:rFonts w:ascii="標楷體" w:hAnsi="標楷體" w:hint="eastAsia"/>
        </w:rPr>
        <w:t>8</w:t>
      </w:r>
      <w:r w:rsidR="00C11B5F" w:rsidRPr="005E15CC">
        <w:rPr>
          <w:rFonts w:ascii="標楷體" w:hAnsi="標楷體" w:hint="eastAsia"/>
        </w:rPr>
        <w:t>千元，業務外收入</w:t>
      </w:r>
      <w:r w:rsidR="00067DA0">
        <w:rPr>
          <w:rFonts w:ascii="標楷體" w:hAnsi="標楷體" w:hint="eastAsia"/>
        </w:rPr>
        <w:t>5</w:t>
      </w:r>
      <w:r w:rsidR="00C11B5F" w:rsidRPr="005E15CC">
        <w:rPr>
          <w:rFonts w:ascii="標楷體" w:hAnsi="標楷體" w:hint="eastAsia"/>
        </w:rPr>
        <w:t>億</w:t>
      </w:r>
      <w:r w:rsidR="00EC63BE" w:rsidRPr="005E15CC">
        <w:rPr>
          <w:rFonts w:ascii="標楷體" w:hAnsi="標楷體" w:hint="eastAsia"/>
        </w:rPr>
        <w:t>5</w:t>
      </w:r>
      <w:r w:rsidR="00EC63BE" w:rsidRPr="005E15CC">
        <w:rPr>
          <w:rFonts w:ascii="標楷體" w:hAnsi="標楷體"/>
        </w:rPr>
        <w:t>,</w:t>
      </w:r>
      <w:r w:rsidR="00067DA0">
        <w:rPr>
          <w:rFonts w:ascii="標楷體" w:hAnsi="標楷體"/>
        </w:rPr>
        <w:t>069</w:t>
      </w:r>
      <w:r w:rsidR="00C11B5F" w:rsidRPr="005E15CC">
        <w:rPr>
          <w:rFonts w:ascii="標楷體" w:hAnsi="標楷體" w:hint="eastAsia"/>
        </w:rPr>
        <w:t>萬</w:t>
      </w:r>
      <w:r w:rsidR="00067DA0">
        <w:rPr>
          <w:rFonts w:ascii="標楷體" w:hAnsi="標楷體" w:hint="eastAsia"/>
        </w:rPr>
        <w:t>3</w:t>
      </w:r>
      <w:r w:rsidR="00C11B5F" w:rsidRPr="005E15CC">
        <w:rPr>
          <w:rFonts w:ascii="標楷體" w:hAnsi="標楷體" w:hint="eastAsia"/>
        </w:rPr>
        <w:t>千元，業務外費用</w:t>
      </w:r>
      <w:r w:rsidR="00067DA0">
        <w:rPr>
          <w:rFonts w:ascii="標楷體" w:hAnsi="標楷體" w:hint="eastAsia"/>
        </w:rPr>
        <w:t>9</w:t>
      </w:r>
      <w:r w:rsidR="00A15A28" w:rsidRPr="005E15CC">
        <w:rPr>
          <w:rFonts w:ascii="標楷體" w:hAnsi="標楷體" w:hint="eastAsia"/>
        </w:rPr>
        <w:t>,</w:t>
      </w:r>
      <w:r w:rsidR="00A15A28" w:rsidRPr="005E15CC">
        <w:rPr>
          <w:rFonts w:ascii="標楷體" w:hAnsi="標楷體"/>
        </w:rPr>
        <w:t>0</w:t>
      </w:r>
      <w:r w:rsidR="00067DA0">
        <w:rPr>
          <w:rFonts w:ascii="標楷體" w:hAnsi="標楷體"/>
        </w:rPr>
        <w:t>46</w:t>
      </w:r>
      <w:r w:rsidR="00A15A28" w:rsidRPr="005E15CC">
        <w:rPr>
          <w:rFonts w:ascii="標楷體" w:hAnsi="標楷體" w:hint="eastAsia"/>
        </w:rPr>
        <w:t>萬</w:t>
      </w:r>
      <w:r w:rsidR="00C11B5F" w:rsidRPr="005E15CC">
        <w:rPr>
          <w:rFonts w:ascii="標楷體" w:hAnsi="標楷體" w:hint="eastAsia"/>
        </w:rPr>
        <w:t>元，收支相抵後</w:t>
      </w:r>
      <w:r w:rsidR="00872D28">
        <w:rPr>
          <w:rFonts w:ascii="標楷體" w:hAnsi="標楷體" w:hint="eastAsia"/>
        </w:rPr>
        <w:t>預計</w:t>
      </w:r>
      <w:r w:rsidR="00C11B5F" w:rsidRPr="005E15CC">
        <w:rPr>
          <w:rFonts w:ascii="標楷體" w:hAnsi="標楷體" w:hint="eastAsia"/>
        </w:rPr>
        <w:t>賸餘</w:t>
      </w:r>
      <w:r w:rsidR="00067DA0">
        <w:rPr>
          <w:rFonts w:ascii="標楷體" w:hAnsi="標楷體" w:hint="eastAsia"/>
        </w:rPr>
        <w:t>1</w:t>
      </w:r>
      <w:r w:rsidR="00067DA0">
        <w:rPr>
          <w:rFonts w:ascii="標楷體" w:hAnsi="標楷體"/>
        </w:rPr>
        <w:t>2</w:t>
      </w:r>
      <w:r w:rsidR="00C11B5F" w:rsidRPr="005E15CC">
        <w:rPr>
          <w:rFonts w:ascii="標楷體" w:hAnsi="標楷體" w:hint="eastAsia"/>
        </w:rPr>
        <w:t>億</w:t>
      </w:r>
      <w:r w:rsidR="00067DA0">
        <w:rPr>
          <w:rFonts w:ascii="標楷體" w:hAnsi="標楷體" w:hint="eastAsia"/>
        </w:rPr>
        <w:t>8</w:t>
      </w:r>
      <w:r w:rsidR="00067DA0">
        <w:rPr>
          <w:rFonts w:ascii="標楷體" w:hAnsi="標楷體"/>
        </w:rPr>
        <w:t>9</w:t>
      </w:r>
      <w:r w:rsidR="00A15A28" w:rsidRPr="005E15CC">
        <w:rPr>
          <w:rFonts w:ascii="標楷體" w:hAnsi="標楷體" w:hint="eastAsia"/>
        </w:rPr>
        <w:t>0</w:t>
      </w:r>
      <w:r w:rsidR="00C11B5F" w:rsidRPr="005E15CC">
        <w:rPr>
          <w:rFonts w:ascii="標楷體" w:hAnsi="標楷體" w:hint="eastAsia"/>
        </w:rPr>
        <w:t>萬</w:t>
      </w:r>
      <w:r w:rsidR="00067DA0">
        <w:rPr>
          <w:rFonts w:ascii="標楷體" w:hAnsi="標楷體" w:hint="eastAsia"/>
        </w:rPr>
        <w:t>4千</w:t>
      </w:r>
      <w:r w:rsidR="00C11B5F" w:rsidRPr="005E15CC">
        <w:rPr>
          <w:rFonts w:ascii="標楷體" w:hAnsi="標楷體" w:hint="eastAsia"/>
        </w:rPr>
        <w:t>元，較</w:t>
      </w:r>
      <w:r w:rsidR="00A15A28" w:rsidRPr="005E15CC">
        <w:rPr>
          <w:rFonts w:ascii="標楷體" w:hAnsi="標楷體" w:hint="eastAsia"/>
        </w:rPr>
        <w:t>1</w:t>
      </w:r>
      <w:r w:rsidR="00A15A28" w:rsidRPr="005E15CC">
        <w:rPr>
          <w:rFonts w:ascii="標楷體" w:hAnsi="標楷體"/>
        </w:rPr>
        <w:t>1</w:t>
      </w:r>
      <w:r w:rsidR="007E6CA0">
        <w:rPr>
          <w:rFonts w:ascii="標楷體" w:hAnsi="標楷體" w:hint="eastAsia"/>
        </w:rPr>
        <w:t>2年度預算</w:t>
      </w:r>
      <w:r w:rsidR="00A15A28" w:rsidRPr="005E15CC">
        <w:rPr>
          <w:rFonts w:ascii="標楷體" w:hAnsi="標楷體" w:hint="eastAsia"/>
        </w:rPr>
        <w:t>賸餘</w:t>
      </w:r>
      <w:r w:rsidR="00872D28">
        <w:rPr>
          <w:rFonts w:ascii="標楷體" w:hAnsi="標楷體" w:hint="eastAsia"/>
        </w:rPr>
        <w:t>數</w:t>
      </w:r>
      <w:r w:rsidR="00A15A28" w:rsidRPr="005E15CC">
        <w:rPr>
          <w:rFonts w:ascii="標楷體" w:hAnsi="標楷體" w:hint="eastAsia"/>
        </w:rPr>
        <w:t>增加</w:t>
      </w:r>
      <w:r w:rsidR="00067DA0">
        <w:rPr>
          <w:rFonts w:ascii="標楷體" w:hAnsi="標楷體" w:hint="eastAsia"/>
        </w:rPr>
        <w:t>1</w:t>
      </w:r>
      <w:r w:rsidR="00A15A28" w:rsidRPr="005E15CC">
        <w:rPr>
          <w:rFonts w:ascii="標楷體" w:hAnsi="標楷體" w:hint="eastAsia"/>
        </w:rPr>
        <w:t>億</w:t>
      </w:r>
      <w:r w:rsidR="00067DA0">
        <w:rPr>
          <w:rFonts w:ascii="標楷體" w:hAnsi="標楷體" w:hint="eastAsia"/>
        </w:rPr>
        <w:t>283</w:t>
      </w:r>
      <w:r w:rsidR="00C11B5F" w:rsidRPr="005E15CC">
        <w:rPr>
          <w:rFonts w:ascii="標楷體" w:hAnsi="標楷體" w:hint="eastAsia"/>
        </w:rPr>
        <w:t>萬</w:t>
      </w:r>
      <w:r w:rsidR="00067DA0">
        <w:rPr>
          <w:rFonts w:ascii="標楷體" w:hAnsi="標楷體" w:hint="eastAsia"/>
        </w:rPr>
        <w:t>6千</w:t>
      </w:r>
      <w:r w:rsidR="00C11B5F" w:rsidRPr="005E15CC">
        <w:rPr>
          <w:rFonts w:ascii="標楷體" w:hAnsi="標楷體" w:hint="eastAsia"/>
        </w:rPr>
        <w:t>元</w:t>
      </w:r>
      <w:r w:rsidR="00A15A28" w:rsidRPr="005E15CC">
        <w:rPr>
          <w:rFonts w:ascii="標楷體" w:hAnsi="標楷體" w:hint="eastAsia"/>
        </w:rPr>
        <w:t>(</w:t>
      </w:r>
      <w:r w:rsidR="00C11B5F" w:rsidRPr="005E15CC">
        <w:rPr>
          <w:rFonts w:ascii="標楷體" w:hAnsi="標楷體" w:hint="eastAsia"/>
        </w:rPr>
        <w:t>增幅</w:t>
      </w:r>
      <w:r w:rsidR="00067DA0">
        <w:rPr>
          <w:rFonts w:ascii="標楷體" w:hAnsi="標楷體" w:hint="eastAsia"/>
        </w:rPr>
        <w:t>9</w:t>
      </w:r>
      <w:r w:rsidR="00A15A28" w:rsidRPr="005E15CC">
        <w:rPr>
          <w:rFonts w:ascii="標楷體" w:hAnsi="標楷體"/>
        </w:rPr>
        <w:t>.</w:t>
      </w:r>
      <w:r w:rsidR="00067DA0">
        <w:rPr>
          <w:rFonts w:ascii="標楷體" w:hAnsi="標楷體" w:hint="eastAsia"/>
        </w:rPr>
        <w:t>3</w:t>
      </w:r>
      <w:r w:rsidR="00FE25E2" w:rsidRPr="005E15CC">
        <w:rPr>
          <w:rFonts w:ascii="標楷體" w:hAnsi="標楷體" w:hint="eastAsia"/>
        </w:rPr>
        <w:t>%</w:t>
      </w:r>
      <w:r w:rsidR="00A15A28" w:rsidRPr="005E15CC">
        <w:rPr>
          <w:rFonts w:ascii="標楷體" w:hAnsi="標楷體"/>
        </w:rPr>
        <w:t>)</w:t>
      </w:r>
      <w:r w:rsidR="00C11B5F" w:rsidRPr="005E15CC">
        <w:rPr>
          <w:rFonts w:ascii="標楷體" w:hAnsi="標楷體" w:hint="eastAsia"/>
        </w:rPr>
        <w:t>。謹就安置基金</w:t>
      </w:r>
      <w:r w:rsidR="00A15A28" w:rsidRPr="005E15CC">
        <w:rPr>
          <w:rFonts w:ascii="標楷體" w:hAnsi="標楷體" w:hint="eastAsia"/>
        </w:rPr>
        <w:t>1</w:t>
      </w:r>
      <w:r w:rsidR="00A15A28" w:rsidRPr="005E15CC">
        <w:rPr>
          <w:rFonts w:ascii="標楷體" w:hAnsi="標楷體"/>
        </w:rPr>
        <w:t>1</w:t>
      </w:r>
      <w:r w:rsidR="00067DA0">
        <w:rPr>
          <w:rFonts w:ascii="標楷體" w:hAnsi="標楷體" w:hint="eastAsia"/>
        </w:rPr>
        <w:t>3</w:t>
      </w:r>
      <w:r w:rsidR="00C11B5F" w:rsidRPr="005E15CC">
        <w:rPr>
          <w:rFonts w:ascii="標楷體" w:hAnsi="標楷體" w:hint="eastAsia"/>
        </w:rPr>
        <w:t>年度預算案評估如下：</w:t>
      </w:r>
      <w:bookmarkStart w:id="1" w:name="_Toc466981716"/>
      <w:bookmarkStart w:id="2" w:name="_Toc109918603"/>
      <w:bookmarkEnd w:id="0"/>
    </w:p>
    <w:p w14:paraId="2F9716AF" w14:textId="77777777" w:rsidR="00B616E8" w:rsidRPr="0032236D" w:rsidRDefault="00186DFE" w:rsidP="00B616E8">
      <w:pPr>
        <w:widowControl/>
        <w:ind w:leftChars="0" w:left="567" w:hangingChars="200" w:hanging="567"/>
        <w:outlineLvl w:val="0"/>
        <w:rPr>
          <w:rFonts w:ascii="標楷體" w:hint="eastAsia"/>
          <w:b/>
          <w:snapToGrid w:val="0"/>
          <w:szCs w:val="20"/>
        </w:rPr>
      </w:pPr>
      <w:bookmarkStart w:id="3" w:name="_Toc145440144"/>
      <w:bookmarkStart w:id="4" w:name="_Toc147411706"/>
      <w:bookmarkEnd w:id="2"/>
      <w:r>
        <w:rPr>
          <w:rFonts w:ascii="標楷體" w:hint="eastAsia"/>
          <w:b/>
          <w:snapToGrid w:val="0"/>
          <w:szCs w:val="20"/>
        </w:rPr>
        <w:t>一</w:t>
      </w:r>
      <w:r w:rsidR="00B616E8">
        <w:rPr>
          <w:rFonts w:ascii="標楷體" w:hint="eastAsia"/>
          <w:b/>
          <w:snapToGrid w:val="0"/>
          <w:szCs w:val="20"/>
        </w:rPr>
        <w:t>、</w:t>
      </w:r>
      <w:r w:rsidR="00EA5105">
        <w:rPr>
          <w:rFonts w:ascii="標楷體" w:hint="eastAsia"/>
          <w:b/>
          <w:snapToGrid w:val="0"/>
          <w:szCs w:val="20"/>
        </w:rPr>
        <w:t>近年辦理</w:t>
      </w:r>
      <w:r w:rsidR="00B616E8">
        <w:rPr>
          <w:rFonts w:ascii="標楷體" w:hint="eastAsia"/>
          <w:b/>
          <w:snapToGrid w:val="0"/>
          <w:szCs w:val="20"/>
        </w:rPr>
        <w:t>退除役官兵</w:t>
      </w:r>
      <w:r w:rsidR="00EA5105">
        <w:rPr>
          <w:rFonts w:ascii="標楷體" w:hint="eastAsia"/>
          <w:b/>
          <w:snapToGrid w:val="0"/>
          <w:szCs w:val="20"/>
        </w:rPr>
        <w:t>參加就業考試進修補助業務</w:t>
      </w:r>
      <w:r w:rsidR="00B616E8">
        <w:rPr>
          <w:rFonts w:ascii="標楷體" w:hAnsi="標楷體" w:hint="eastAsia"/>
          <w:b/>
          <w:snapToGrid w:val="0"/>
          <w:szCs w:val="20"/>
        </w:rPr>
        <w:t>，</w:t>
      </w:r>
      <w:r w:rsidR="00864CFE">
        <w:rPr>
          <w:rFonts w:ascii="標楷體" w:hAnsi="標楷體" w:hint="eastAsia"/>
          <w:b/>
          <w:snapToGrid w:val="0"/>
          <w:szCs w:val="20"/>
        </w:rPr>
        <w:t>整體受益人數</w:t>
      </w:r>
      <w:r w:rsidR="00AF4EF5">
        <w:rPr>
          <w:rFonts w:ascii="標楷體" w:hAnsi="標楷體" w:hint="eastAsia"/>
          <w:b/>
          <w:snapToGrid w:val="0"/>
          <w:szCs w:val="20"/>
        </w:rPr>
        <w:t>略有下滑</w:t>
      </w:r>
      <w:r w:rsidR="00EA5105">
        <w:rPr>
          <w:rFonts w:ascii="標楷體" w:hAnsi="標楷體" w:hint="eastAsia"/>
          <w:b/>
          <w:snapToGrid w:val="0"/>
          <w:szCs w:val="20"/>
        </w:rPr>
        <w:t>，</w:t>
      </w:r>
      <w:r w:rsidR="00864CFE">
        <w:rPr>
          <w:rFonts w:ascii="標楷體" w:hAnsi="標楷體" w:hint="eastAsia"/>
          <w:b/>
          <w:snapToGrid w:val="0"/>
          <w:szCs w:val="20"/>
        </w:rPr>
        <w:t>另獲補助且應試錄取率</w:t>
      </w:r>
      <w:r w:rsidR="00972EA5">
        <w:rPr>
          <w:rFonts w:ascii="標楷體" w:hAnsi="標楷體" w:hint="eastAsia"/>
          <w:b/>
          <w:snapToGrid w:val="0"/>
          <w:szCs w:val="20"/>
        </w:rPr>
        <w:t>雖略有上升</w:t>
      </w:r>
      <w:r w:rsidR="00864CFE">
        <w:rPr>
          <w:rFonts w:ascii="標楷體" w:hAnsi="標楷體" w:hint="eastAsia"/>
          <w:b/>
          <w:snapToGrid w:val="0"/>
          <w:szCs w:val="20"/>
        </w:rPr>
        <w:t>，惟均未及2成</w:t>
      </w:r>
      <w:r w:rsidR="00B616E8">
        <w:rPr>
          <w:rFonts w:ascii="標楷體" w:hAnsi="標楷體" w:hint="eastAsia"/>
          <w:b/>
          <w:snapToGrid w:val="0"/>
          <w:szCs w:val="20"/>
        </w:rPr>
        <w:t>，</w:t>
      </w:r>
      <w:r w:rsidR="007D231C">
        <w:rPr>
          <w:rFonts w:ascii="標楷體" w:hAnsi="標楷體" w:hint="eastAsia"/>
          <w:b/>
          <w:snapToGrid w:val="0"/>
          <w:szCs w:val="20"/>
        </w:rPr>
        <w:t>尚有成長空間</w:t>
      </w:r>
      <w:bookmarkEnd w:id="4"/>
    </w:p>
    <w:p w14:paraId="524DF7F0" w14:textId="77777777" w:rsidR="00B616E8" w:rsidRPr="00864CFE" w:rsidRDefault="00B616E8" w:rsidP="00864CFE">
      <w:pPr>
        <w:ind w:left="566" w:firstLine="566"/>
        <w:rPr>
          <w:rFonts w:ascii="標楷體" w:hAnsi="標楷體" w:hint="eastAsia"/>
          <w:snapToGrid w:val="0"/>
          <w:color w:val="000000"/>
          <w:szCs w:val="28"/>
        </w:rPr>
      </w:pPr>
      <w:r w:rsidRPr="0032236D">
        <w:rPr>
          <w:rFonts w:ascii="標楷體" w:hint="eastAsia"/>
          <w:snapToGrid w:val="0"/>
          <w:color w:val="000000"/>
          <w:szCs w:val="28"/>
        </w:rPr>
        <w:t>退輔會主管安置基金</w:t>
      </w:r>
      <w:r w:rsidR="00864CFE">
        <w:rPr>
          <w:rFonts w:ascii="標楷體" w:hint="eastAsia"/>
          <w:snapToGrid w:val="0"/>
          <w:color w:val="000000"/>
          <w:szCs w:val="28"/>
        </w:rPr>
        <w:t>管理會</w:t>
      </w:r>
      <w:r w:rsidRPr="0032236D">
        <w:rPr>
          <w:rFonts w:ascii="標楷體" w:hint="eastAsia"/>
          <w:snapToGrid w:val="0"/>
          <w:color w:val="000000"/>
          <w:szCs w:val="28"/>
        </w:rPr>
        <w:t>113年度</w:t>
      </w:r>
      <w:r w:rsidR="007A5CE0">
        <w:rPr>
          <w:rFonts w:ascii="標楷體" w:hint="eastAsia"/>
          <w:snapToGrid w:val="0"/>
          <w:color w:val="000000"/>
          <w:szCs w:val="28"/>
        </w:rPr>
        <w:t>預算案</w:t>
      </w:r>
      <w:r w:rsidR="001D5EE8">
        <w:rPr>
          <w:rFonts w:ascii="標楷體" w:hint="eastAsia"/>
          <w:snapToGrid w:val="0"/>
          <w:color w:val="000000"/>
          <w:szCs w:val="28"/>
        </w:rPr>
        <w:t>於</w:t>
      </w:r>
      <w:r w:rsidR="00B13B97" w:rsidRPr="00B13B97">
        <w:rPr>
          <w:rFonts w:ascii="標楷體" w:hint="eastAsia"/>
          <w:snapToGrid w:val="0"/>
          <w:color w:val="000000"/>
          <w:szCs w:val="28"/>
        </w:rPr>
        <w:t>「其他業務費用－雜項業務費用」科目之</w:t>
      </w:r>
      <w:r w:rsidRPr="0032236D">
        <w:rPr>
          <w:rFonts w:ascii="標楷體" w:hAnsi="標楷體" w:hint="eastAsia"/>
          <w:snapToGrid w:val="0"/>
          <w:color w:val="000000"/>
          <w:szCs w:val="28"/>
        </w:rPr>
        <w:t>「</w:t>
      </w:r>
      <w:r w:rsidRPr="0032236D">
        <w:rPr>
          <w:rFonts w:ascii="標楷體" w:hint="eastAsia"/>
          <w:snapToGrid w:val="0"/>
          <w:color w:val="000000"/>
          <w:szCs w:val="28"/>
        </w:rPr>
        <w:t>退除役官兵</w:t>
      </w:r>
      <w:r w:rsidR="00864CFE">
        <w:rPr>
          <w:rFonts w:ascii="標楷體" w:hint="eastAsia"/>
          <w:snapToGrid w:val="0"/>
          <w:color w:val="000000"/>
          <w:szCs w:val="28"/>
        </w:rPr>
        <w:t>就學進修補助</w:t>
      </w:r>
      <w:r w:rsidRPr="0032236D">
        <w:rPr>
          <w:rFonts w:ascii="標楷體" w:hint="eastAsia"/>
          <w:snapToGrid w:val="0"/>
          <w:color w:val="000000"/>
          <w:szCs w:val="28"/>
        </w:rPr>
        <w:t>計畫</w:t>
      </w:r>
      <w:r w:rsidRPr="0032236D">
        <w:rPr>
          <w:rFonts w:ascii="標楷體" w:hAnsi="標楷體" w:hint="eastAsia"/>
          <w:snapToGrid w:val="0"/>
          <w:color w:val="000000"/>
          <w:szCs w:val="28"/>
        </w:rPr>
        <w:t>」</w:t>
      </w:r>
      <w:r w:rsidR="00864CFE">
        <w:rPr>
          <w:rFonts w:ascii="標楷體" w:hAnsi="標楷體" w:hint="eastAsia"/>
          <w:snapToGrid w:val="0"/>
          <w:color w:val="000000"/>
          <w:szCs w:val="28"/>
        </w:rPr>
        <w:t>項下</w:t>
      </w:r>
      <w:r w:rsidR="001D5EE8">
        <w:rPr>
          <w:rFonts w:ascii="標楷體" w:hAnsi="標楷體" w:hint="eastAsia"/>
          <w:snapToGrid w:val="0"/>
          <w:color w:val="000000"/>
          <w:szCs w:val="28"/>
        </w:rPr>
        <w:t>，</w:t>
      </w:r>
      <w:r w:rsidR="00864CFE">
        <w:rPr>
          <w:rFonts w:ascii="標楷體" w:hAnsi="標楷體" w:hint="eastAsia"/>
          <w:snapToGrid w:val="0"/>
          <w:color w:val="000000"/>
          <w:szCs w:val="28"/>
        </w:rPr>
        <w:t>針對</w:t>
      </w:r>
      <w:r w:rsidR="00972EA5">
        <w:rPr>
          <w:rFonts w:ascii="標楷體" w:hAnsi="標楷體" w:hint="eastAsia"/>
          <w:snapToGrid w:val="0"/>
          <w:color w:val="000000"/>
          <w:szCs w:val="28"/>
        </w:rPr>
        <w:t>退除役官兵</w:t>
      </w:r>
      <w:r w:rsidR="00864CFE">
        <w:rPr>
          <w:rFonts w:ascii="標楷體" w:hAnsi="標楷體" w:hint="eastAsia"/>
          <w:snapToGrid w:val="0"/>
          <w:color w:val="000000"/>
          <w:szCs w:val="28"/>
        </w:rPr>
        <w:t>就業考試進修補助</w:t>
      </w:r>
      <w:r w:rsidRPr="0032236D">
        <w:rPr>
          <w:rFonts w:ascii="標楷體" w:hint="eastAsia"/>
          <w:snapToGrid w:val="0"/>
          <w:color w:val="000000"/>
          <w:szCs w:val="28"/>
        </w:rPr>
        <w:t>編列預算數</w:t>
      </w:r>
      <w:r w:rsidR="00864CFE">
        <w:rPr>
          <w:rFonts w:ascii="標楷體" w:hint="eastAsia"/>
          <w:snapToGrid w:val="0"/>
          <w:color w:val="000000"/>
          <w:szCs w:val="28"/>
        </w:rPr>
        <w:t>2</w:t>
      </w:r>
      <w:r w:rsidR="00864CFE">
        <w:rPr>
          <w:rFonts w:ascii="標楷體"/>
          <w:snapToGrid w:val="0"/>
          <w:color w:val="000000"/>
          <w:szCs w:val="28"/>
        </w:rPr>
        <w:t>,</w:t>
      </w:r>
      <w:r w:rsidR="00864CFE">
        <w:rPr>
          <w:rFonts w:ascii="標楷體" w:hint="eastAsia"/>
          <w:snapToGrid w:val="0"/>
          <w:color w:val="000000"/>
          <w:szCs w:val="28"/>
        </w:rPr>
        <w:t>380萬</w:t>
      </w:r>
      <w:r w:rsidRPr="0032236D">
        <w:rPr>
          <w:rFonts w:ascii="標楷體" w:hint="eastAsia"/>
          <w:snapToGrid w:val="0"/>
          <w:color w:val="000000"/>
          <w:szCs w:val="28"/>
        </w:rPr>
        <w:t>元</w:t>
      </w:r>
      <w:r w:rsidR="00864CFE">
        <w:rPr>
          <w:rFonts w:ascii="標楷體" w:hAnsi="標楷體" w:hint="eastAsia"/>
          <w:snapToGrid w:val="0"/>
          <w:color w:val="000000"/>
          <w:szCs w:val="28"/>
        </w:rPr>
        <w:t>。近年</w:t>
      </w:r>
      <w:r w:rsidR="00972EA5">
        <w:rPr>
          <w:rFonts w:ascii="標楷體" w:hAnsi="標楷體" w:hint="eastAsia"/>
          <w:snapToGrid w:val="0"/>
          <w:color w:val="000000"/>
          <w:szCs w:val="28"/>
        </w:rPr>
        <w:t>是項補助業務在經費運用及受益情形均有待改善之處</w:t>
      </w:r>
      <w:r w:rsidRPr="0032236D">
        <w:rPr>
          <w:rFonts w:ascii="標楷體" w:hAnsi="標楷體" w:hint="eastAsia"/>
          <w:snapToGrid w:val="0"/>
          <w:color w:val="000000"/>
          <w:szCs w:val="28"/>
        </w:rPr>
        <w:t>，謹敘明如次：</w:t>
      </w:r>
    </w:p>
    <w:p w14:paraId="142D8D27" w14:textId="77777777" w:rsidR="00B616E8" w:rsidRPr="0032236D" w:rsidRDefault="00B616E8" w:rsidP="00B616E8">
      <w:pPr>
        <w:ind w:left="849" w:hangingChars="100" w:hanging="283"/>
        <w:rPr>
          <w:rFonts w:ascii="標楷體" w:hint="eastAsia"/>
          <w:b/>
          <w:snapToGrid w:val="0"/>
          <w:szCs w:val="28"/>
        </w:rPr>
      </w:pPr>
      <w:r w:rsidRPr="0032236D">
        <w:rPr>
          <w:rFonts w:ascii="標楷體" w:hint="eastAsia"/>
          <w:b/>
          <w:snapToGrid w:val="0"/>
          <w:szCs w:val="28"/>
        </w:rPr>
        <w:t>(一)</w:t>
      </w:r>
      <w:r w:rsidR="007D231C">
        <w:rPr>
          <w:rFonts w:ascii="標楷體" w:hint="eastAsia"/>
          <w:b/>
          <w:snapToGrid w:val="0"/>
          <w:szCs w:val="28"/>
        </w:rPr>
        <w:t>近</w:t>
      </w:r>
      <w:r w:rsidR="00331BB7" w:rsidRPr="00331BB7">
        <w:rPr>
          <w:rFonts w:ascii="標楷體" w:hint="eastAsia"/>
          <w:b/>
          <w:snapToGrid w:val="0"/>
          <w:szCs w:val="28"/>
        </w:rPr>
        <w:t>年辦理退除役官兵參加就業考試進修補助業務，</w:t>
      </w:r>
      <w:r w:rsidR="00052012">
        <w:rPr>
          <w:rFonts w:ascii="標楷體" w:hint="eastAsia"/>
          <w:b/>
          <w:snapToGrid w:val="0"/>
          <w:szCs w:val="28"/>
        </w:rPr>
        <w:t>預算數</w:t>
      </w:r>
      <w:r w:rsidR="00E6319E">
        <w:rPr>
          <w:rFonts w:ascii="標楷體" w:hint="eastAsia"/>
          <w:b/>
          <w:snapToGrid w:val="0"/>
          <w:szCs w:val="28"/>
        </w:rPr>
        <w:t>概</w:t>
      </w:r>
      <w:r w:rsidR="009F5702">
        <w:rPr>
          <w:rFonts w:ascii="標楷體" w:hint="eastAsia"/>
          <w:b/>
          <w:snapToGrid w:val="0"/>
          <w:szCs w:val="28"/>
        </w:rPr>
        <w:t>呈成長趨勢</w:t>
      </w:r>
    </w:p>
    <w:p w14:paraId="328CD847" w14:textId="77777777" w:rsidR="00AA5792" w:rsidRDefault="00B616E8" w:rsidP="009C01AE">
      <w:pPr>
        <w:ind w:left="849" w:hangingChars="100" w:hanging="283"/>
        <w:rPr>
          <w:rFonts w:ascii="標楷體" w:hAnsi="標楷體" w:hint="eastAsia"/>
          <w:b/>
          <w:w w:val="90"/>
          <w:szCs w:val="20"/>
        </w:rPr>
      </w:pPr>
      <w:r w:rsidRPr="0032236D">
        <w:rPr>
          <w:rFonts w:ascii="標楷體" w:hint="eastAsia"/>
          <w:snapToGrid w:val="0"/>
          <w:color w:val="000000"/>
          <w:szCs w:val="28"/>
        </w:rPr>
        <w:t xml:space="preserve">      依</w:t>
      </w:r>
      <w:r w:rsidR="00331BB7">
        <w:rPr>
          <w:rFonts w:ascii="標楷體" w:hint="eastAsia"/>
          <w:snapToGrid w:val="0"/>
          <w:color w:val="000000"/>
          <w:szCs w:val="28"/>
        </w:rPr>
        <w:t>安置基金提供資料</w:t>
      </w:r>
      <w:r w:rsidR="00331BB7">
        <w:rPr>
          <w:rFonts w:ascii="標楷體" w:hAnsi="標楷體" w:hint="eastAsia"/>
          <w:snapToGrid w:val="0"/>
          <w:color w:val="000000"/>
          <w:szCs w:val="28"/>
        </w:rPr>
        <w:t>，</w:t>
      </w:r>
      <w:r w:rsidR="00435ED1">
        <w:rPr>
          <w:rFonts w:ascii="標楷體" w:hAnsi="標楷體" w:hint="eastAsia"/>
          <w:snapToGrid w:val="0"/>
          <w:color w:val="000000"/>
          <w:szCs w:val="28"/>
        </w:rPr>
        <w:t>109至111年度</w:t>
      </w:r>
      <w:r w:rsidR="00435ED1" w:rsidRPr="00435ED1">
        <w:rPr>
          <w:rFonts w:ascii="標楷體" w:hAnsi="標楷體" w:hint="eastAsia"/>
          <w:snapToGrid w:val="0"/>
          <w:color w:val="000000"/>
          <w:szCs w:val="28"/>
        </w:rPr>
        <w:t>退除役官兵參加就業考試進修補助業務</w:t>
      </w:r>
      <w:r w:rsidR="00435ED1">
        <w:rPr>
          <w:rFonts w:ascii="標楷體" w:hAnsi="標楷體" w:hint="eastAsia"/>
          <w:snapToGrid w:val="0"/>
          <w:color w:val="000000"/>
          <w:szCs w:val="28"/>
        </w:rPr>
        <w:t>之</w:t>
      </w:r>
      <w:r w:rsidR="00E6319E">
        <w:rPr>
          <w:rFonts w:ascii="標楷體" w:hAnsi="標楷體" w:hint="eastAsia"/>
          <w:snapToGrid w:val="0"/>
          <w:color w:val="000000"/>
          <w:szCs w:val="28"/>
        </w:rPr>
        <w:t>決算數</w:t>
      </w:r>
      <w:r w:rsidR="00435ED1">
        <w:rPr>
          <w:rFonts w:ascii="標楷體" w:hAnsi="標楷體" w:hint="eastAsia"/>
          <w:snapToGrid w:val="0"/>
          <w:color w:val="000000"/>
          <w:szCs w:val="28"/>
        </w:rPr>
        <w:t>自2</w:t>
      </w:r>
      <w:r w:rsidR="00435ED1">
        <w:rPr>
          <w:rFonts w:ascii="標楷體" w:hAnsi="標楷體"/>
          <w:snapToGrid w:val="0"/>
          <w:color w:val="000000"/>
          <w:szCs w:val="28"/>
        </w:rPr>
        <w:t>,</w:t>
      </w:r>
      <w:r w:rsidR="00435ED1">
        <w:rPr>
          <w:rFonts w:ascii="標楷體" w:hAnsi="標楷體" w:hint="eastAsia"/>
          <w:snapToGrid w:val="0"/>
          <w:color w:val="000000"/>
          <w:szCs w:val="28"/>
        </w:rPr>
        <w:t>678萬8千元下滑至2</w:t>
      </w:r>
      <w:r w:rsidR="00435ED1">
        <w:rPr>
          <w:rFonts w:ascii="標楷體" w:hAnsi="標楷體"/>
          <w:snapToGrid w:val="0"/>
          <w:color w:val="000000"/>
          <w:szCs w:val="28"/>
        </w:rPr>
        <w:t>,</w:t>
      </w:r>
      <w:r w:rsidR="00435ED1">
        <w:rPr>
          <w:rFonts w:ascii="標楷體" w:hAnsi="標楷體" w:hint="eastAsia"/>
          <w:snapToGrid w:val="0"/>
          <w:color w:val="000000"/>
          <w:szCs w:val="28"/>
        </w:rPr>
        <w:t>003萬6</w:t>
      </w:r>
      <w:r w:rsidR="00435ED1">
        <w:rPr>
          <w:rFonts w:ascii="標楷體" w:hAnsi="標楷體" w:hint="eastAsia"/>
          <w:snapToGrid w:val="0"/>
          <w:color w:val="000000"/>
          <w:szCs w:val="28"/>
        </w:rPr>
        <w:lastRenderedPageBreak/>
        <w:t>千元</w:t>
      </w:r>
      <w:r w:rsidRPr="0032236D">
        <w:rPr>
          <w:rFonts w:ascii="標楷體" w:hAnsi="標楷體" w:hint="eastAsia"/>
          <w:snapToGrid w:val="0"/>
          <w:color w:val="000000"/>
          <w:szCs w:val="28"/>
        </w:rPr>
        <w:t>。</w:t>
      </w:r>
      <w:r w:rsidR="00435ED1">
        <w:rPr>
          <w:rFonts w:ascii="標楷體" w:hAnsi="標楷體" w:hint="eastAsia"/>
          <w:snapToGrid w:val="0"/>
          <w:color w:val="000000"/>
          <w:szCs w:val="28"/>
        </w:rPr>
        <w:t>1</w:t>
      </w:r>
      <w:r w:rsidR="00435ED1">
        <w:rPr>
          <w:rFonts w:ascii="標楷體" w:hAnsi="標楷體"/>
          <w:snapToGrid w:val="0"/>
          <w:color w:val="000000"/>
          <w:szCs w:val="28"/>
        </w:rPr>
        <w:t>12</w:t>
      </w:r>
      <w:r w:rsidR="00435ED1">
        <w:rPr>
          <w:rFonts w:ascii="標楷體" w:hAnsi="標楷體" w:hint="eastAsia"/>
          <w:snapToGrid w:val="0"/>
          <w:color w:val="000000"/>
          <w:szCs w:val="28"/>
        </w:rPr>
        <w:t>年度預算數2</w:t>
      </w:r>
      <w:r w:rsidR="00435ED1">
        <w:rPr>
          <w:rFonts w:ascii="標楷體" w:hAnsi="標楷體"/>
          <w:snapToGrid w:val="0"/>
          <w:color w:val="000000"/>
          <w:szCs w:val="28"/>
        </w:rPr>
        <w:t>,</w:t>
      </w:r>
      <w:r w:rsidR="00435ED1">
        <w:rPr>
          <w:rFonts w:ascii="標楷體" w:hAnsi="標楷體" w:hint="eastAsia"/>
          <w:snapToGrid w:val="0"/>
          <w:color w:val="000000"/>
          <w:szCs w:val="28"/>
        </w:rPr>
        <w:t>890萬元，截至8月底實支數</w:t>
      </w:r>
      <w:r w:rsidR="007D231C">
        <w:rPr>
          <w:rFonts w:ascii="標楷體" w:hAnsi="標楷體" w:hint="eastAsia"/>
          <w:snapToGrid w:val="0"/>
          <w:color w:val="000000"/>
          <w:szCs w:val="28"/>
        </w:rPr>
        <w:t>1</w:t>
      </w:r>
      <w:r w:rsidR="007D231C">
        <w:rPr>
          <w:rFonts w:ascii="標楷體" w:hAnsi="標楷體"/>
          <w:snapToGrid w:val="0"/>
          <w:color w:val="000000"/>
          <w:szCs w:val="28"/>
        </w:rPr>
        <w:t>,</w:t>
      </w:r>
      <w:r w:rsidR="007D231C">
        <w:rPr>
          <w:rFonts w:ascii="標楷體" w:hAnsi="標楷體" w:hint="eastAsia"/>
          <w:snapToGrid w:val="0"/>
          <w:color w:val="000000"/>
          <w:szCs w:val="28"/>
        </w:rPr>
        <w:t>820萬元。預算執行率方面，109年度、110年度分別為194.82%、178.5%，均有超支情形，111年度為95.41%，112年度截至8月底則達62.98%，</w:t>
      </w:r>
      <w:r w:rsidR="00E6319E">
        <w:rPr>
          <w:rFonts w:ascii="標楷體" w:hAnsi="標楷體" w:hint="eastAsia"/>
          <w:snapToGrid w:val="0"/>
          <w:color w:val="000000"/>
          <w:szCs w:val="28"/>
        </w:rPr>
        <w:t>近年</w:t>
      </w:r>
      <w:r w:rsidR="007D231C">
        <w:rPr>
          <w:rFonts w:ascii="標楷體" w:hAnsi="標楷體" w:hint="eastAsia"/>
          <w:snapToGrid w:val="0"/>
          <w:color w:val="000000"/>
          <w:szCs w:val="28"/>
        </w:rPr>
        <w:t>是項補助業務之預算數</w:t>
      </w:r>
      <w:r w:rsidR="00E6319E">
        <w:rPr>
          <w:rFonts w:ascii="標楷體" w:hAnsi="標楷體" w:hint="eastAsia"/>
          <w:snapToGrid w:val="0"/>
          <w:color w:val="000000"/>
          <w:szCs w:val="28"/>
        </w:rPr>
        <w:t>概</w:t>
      </w:r>
      <w:r w:rsidR="007D231C">
        <w:rPr>
          <w:rFonts w:ascii="標楷體" w:hAnsi="標楷體" w:hint="eastAsia"/>
          <w:snapToGrid w:val="0"/>
          <w:color w:val="000000"/>
          <w:szCs w:val="28"/>
        </w:rPr>
        <w:t>呈成長趨勢，</w:t>
      </w:r>
      <w:r w:rsidR="00E6319E">
        <w:rPr>
          <w:rFonts w:ascii="標楷體" w:hAnsi="標楷體" w:hint="eastAsia"/>
          <w:snapToGrid w:val="0"/>
          <w:color w:val="000000"/>
          <w:szCs w:val="28"/>
        </w:rPr>
        <w:t>113年度預算案數2</w:t>
      </w:r>
      <w:r w:rsidR="00E6319E">
        <w:rPr>
          <w:rFonts w:ascii="標楷體" w:hAnsi="標楷體"/>
          <w:snapToGrid w:val="0"/>
          <w:color w:val="000000"/>
          <w:szCs w:val="28"/>
        </w:rPr>
        <w:t>,</w:t>
      </w:r>
      <w:r w:rsidR="00E6319E">
        <w:rPr>
          <w:rFonts w:ascii="標楷體" w:hAnsi="標楷體" w:hint="eastAsia"/>
          <w:snapToGrid w:val="0"/>
          <w:color w:val="000000"/>
          <w:szCs w:val="28"/>
        </w:rPr>
        <w:t>380萬元，雖較112年度預算數2</w:t>
      </w:r>
      <w:r w:rsidR="00E6319E">
        <w:rPr>
          <w:rFonts w:ascii="標楷體" w:hAnsi="標楷體"/>
          <w:snapToGrid w:val="0"/>
          <w:color w:val="000000"/>
          <w:szCs w:val="28"/>
        </w:rPr>
        <w:t>,</w:t>
      </w:r>
      <w:r w:rsidR="00E6319E">
        <w:rPr>
          <w:rFonts w:ascii="標楷體" w:hAnsi="標楷體" w:hint="eastAsia"/>
          <w:snapToGrid w:val="0"/>
          <w:color w:val="000000"/>
          <w:szCs w:val="28"/>
        </w:rPr>
        <w:t>890萬元減少510萬元，惟仍較111年度決算數2</w:t>
      </w:r>
      <w:r w:rsidR="00E6319E">
        <w:rPr>
          <w:rFonts w:ascii="標楷體" w:hAnsi="標楷體"/>
          <w:snapToGrid w:val="0"/>
          <w:color w:val="000000"/>
          <w:szCs w:val="28"/>
        </w:rPr>
        <w:t>,</w:t>
      </w:r>
      <w:r w:rsidR="00E6319E">
        <w:rPr>
          <w:rFonts w:ascii="標楷體" w:hAnsi="標楷體" w:hint="eastAsia"/>
          <w:snapToGrid w:val="0"/>
          <w:color w:val="000000"/>
          <w:szCs w:val="28"/>
        </w:rPr>
        <w:t>003萬6千元增加376萬4千元(增幅18.79%)</w:t>
      </w:r>
      <w:r w:rsidR="009F5702">
        <w:rPr>
          <w:rFonts w:ascii="標楷體" w:hAnsi="標楷體" w:hint="eastAsia"/>
          <w:snapToGrid w:val="0"/>
          <w:color w:val="000000"/>
          <w:szCs w:val="28"/>
        </w:rPr>
        <w:t>。</w:t>
      </w:r>
    </w:p>
    <w:p w14:paraId="6051DDBA" w14:textId="77777777" w:rsidR="009C01AE" w:rsidRPr="0032236D" w:rsidRDefault="009C01AE" w:rsidP="00AA5792">
      <w:pPr>
        <w:ind w:leftChars="164" w:left="1134" w:hangingChars="262" w:hanging="670"/>
        <w:rPr>
          <w:rFonts w:ascii="標楷體" w:hAnsi="標楷體"/>
          <w:snapToGrid w:val="0"/>
          <w:color w:val="000000"/>
          <w:szCs w:val="28"/>
        </w:rPr>
      </w:pPr>
      <w:r w:rsidRPr="0032236D">
        <w:rPr>
          <w:rFonts w:ascii="標楷體" w:hAnsi="標楷體" w:hint="eastAsia"/>
          <w:b/>
          <w:w w:val="90"/>
          <w:szCs w:val="20"/>
        </w:rPr>
        <w:t>表</w:t>
      </w:r>
      <w:r>
        <w:rPr>
          <w:rFonts w:ascii="標楷體" w:hAnsi="標楷體" w:hint="eastAsia"/>
          <w:b/>
          <w:w w:val="90"/>
          <w:szCs w:val="20"/>
        </w:rPr>
        <w:t>1</w:t>
      </w:r>
      <w:r w:rsidRPr="0032236D">
        <w:rPr>
          <w:rFonts w:ascii="標楷體" w:hAnsi="標楷體" w:hint="eastAsia"/>
          <w:b/>
          <w:w w:val="90"/>
          <w:szCs w:val="20"/>
        </w:rPr>
        <w:t xml:space="preserve"> </w:t>
      </w:r>
      <w:r>
        <w:rPr>
          <w:rFonts w:ascii="標楷體" w:hAnsi="標楷體" w:hint="eastAsia"/>
          <w:b/>
          <w:w w:val="90"/>
          <w:szCs w:val="20"/>
        </w:rPr>
        <w:t>109至11</w:t>
      </w:r>
      <w:r w:rsidR="009B557E">
        <w:rPr>
          <w:rFonts w:ascii="標楷體" w:hAnsi="標楷體" w:hint="eastAsia"/>
          <w:b/>
          <w:w w:val="90"/>
          <w:szCs w:val="20"/>
        </w:rPr>
        <w:t>3</w:t>
      </w:r>
      <w:r>
        <w:rPr>
          <w:rFonts w:ascii="標楷體" w:hAnsi="標楷體" w:hint="eastAsia"/>
          <w:b/>
          <w:w w:val="90"/>
          <w:szCs w:val="20"/>
        </w:rPr>
        <w:t>年</w:t>
      </w:r>
      <w:r w:rsidR="009B557E">
        <w:rPr>
          <w:rFonts w:ascii="標楷體" w:hAnsi="標楷體" w:hint="eastAsia"/>
          <w:b/>
          <w:w w:val="90"/>
          <w:szCs w:val="20"/>
        </w:rPr>
        <w:t>度</w:t>
      </w:r>
      <w:r>
        <w:rPr>
          <w:rFonts w:ascii="標楷體" w:hAnsi="標楷體" w:hint="eastAsia"/>
          <w:b/>
          <w:w w:val="90"/>
          <w:szCs w:val="20"/>
        </w:rPr>
        <w:t>退除役官兵參加就業考試進修補助業務經費運用統計表</w:t>
      </w:r>
      <w:r w:rsidRPr="0032236D">
        <w:rPr>
          <w:rFonts w:ascii="標楷體" w:hAnsi="標楷體" w:hint="eastAsia"/>
          <w:b/>
          <w:w w:val="90"/>
          <w:szCs w:val="20"/>
        </w:rPr>
        <w:t xml:space="preserve">          </w:t>
      </w:r>
      <w:r w:rsidR="009B557E">
        <w:rPr>
          <w:rFonts w:ascii="標楷體" w:hAnsi="標楷體" w:hint="eastAsia"/>
          <w:b/>
          <w:w w:val="90"/>
          <w:szCs w:val="20"/>
        </w:rPr>
        <w:t xml:space="preserve">         </w:t>
      </w:r>
      <w:r w:rsidRPr="0032236D">
        <w:rPr>
          <w:rFonts w:ascii="標楷體" w:hAnsi="標楷體" w:hint="eastAsia"/>
          <w:b/>
          <w:w w:val="90"/>
          <w:szCs w:val="20"/>
        </w:rPr>
        <w:t xml:space="preserve">                </w:t>
      </w:r>
      <w:r w:rsidRPr="0032236D">
        <w:rPr>
          <w:rFonts w:ascii="標楷體" w:hAnsi="標楷體" w:hint="eastAsia"/>
          <w:sz w:val="24"/>
        </w:rPr>
        <w:t>單位：</w:t>
      </w:r>
      <w:r>
        <w:rPr>
          <w:rFonts w:ascii="標楷體" w:hAnsi="標楷體" w:hint="eastAsia"/>
          <w:sz w:val="24"/>
        </w:rPr>
        <w:t>新臺幣千元；%</w:t>
      </w:r>
    </w:p>
    <w:tbl>
      <w:tblPr>
        <w:tblW w:w="0" w:type="auto"/>
        <w:tblInd w:w="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7"/>
        <w:gridCol w:w="1199"/>
        <w:gridCol w:w="1434"/>
        <w:gridCol w:w="1434"/>
        <w:gridCol w:w="1178"/>
        <w:gridCol w:w="1178"/>
      </w:tblGrid>
      <w:tr w:rsidR="00E6319E" w:rsidRPr="00307D25" w14:paraId="57076D51" w14:textId="77777777" w:rsidTr="00E6319E">
        <w:tc>
          <w:tcPr>
            <w:tcW w:w="1527" w:type="dxa"/>
            <w:tcBorders>
              <w:top w:val="single" w:sz="12" w:space="0" w:color="auto"/>
              <w:left w:val="single" w:sz="12" w:space="0" w:color="auto"/>
              <w:tl2br w:val="single" w:sz="4" w:space="0" w:color="auto"/>
            </w:tcBorders>
            <w:shd w:val="clear" w:color="auto" w:fill="auto"/>
          </w:tcPr>
          <w:p w14:paraId="3FB422C7" w14:textId="77777777" w:rsidR="00E6319E" w:rsidRPr="00355DB3" w:rsidRDefault="00E6319E" w:rsidP="00E6319E">
            <w:pPr>
              <w:spacing w:line="240" w:lineRule="exact"/>
              <w:ind w:leftChars="0" w:left="0" w:firstLineChars="0" w:firstLine="0"/>
              <w:jc w:val="center"/>
              <w:rPr>
                <w:rFonts w:ascii="標楷體" w:hint="eastAsia"/>
                <w:snapToGrid w:val="0"/>
                <w:sz w:val="24"/>
              </w:rPr>
            </w:pPr>
            <w:r w:rsidRPr="00355DB3">
              <w:rPr>
                <w:rFonts w:ascii="標楷體" w:hint="eastAsia"/>
                <w:snapToGrid w:val="0"/>
                <w:sz w:val="24"/>
              </w:rPr>
              <w:t xml:space="preserve">      年度</w:t>
            </w:r>
          </w:p>
          <w:p w14:paraId="7CA70FF2" w14:textId="77777777" w:rsidR="00E6319E" w:rsidRPr="00355DB3" w:rsidRDefault="00E6319E" w:rsidP="00E6319E">
            <w:pPr>
              <w:spacing w:line="240" w:lineRule="exact"/>
              <w:ind w:leftChars="0" w:left="0" w:firstLineChars="0" w:firstLine="0"/>
              <w:rPr>
                <w:rFonts w:ascii="標楷體"/>
                <w:snapToGrid w:val="0"/>
                <w:sz w:val="24"/>
              </w:rPr>
            </w:pPr>
            <w:r w:rsidRPr="00355DB3">
              <w:rPr>
                <w:rFonts w:ascii="標楷體" w:hint="eastAsia"/>
                <w:snapToGrid w:val="0"/>
                <w:sz w:val="24"/>
              </w:rPr>
              <w:t>項目</w:t>
            </w:r>
          </w:p>
        </w:tc>
        <w:tc>
          <w:tcPr>
            <w:tcW w:w="1199" w:type="dxa"/>
            <w:tcBorders>
              <w:top w:val="single" w:sz="12" w:space="0" w:color="auto"/>
            </w:tcBorders>
            <w:shd w:val="clear" w:color="auto" w:fill="auto"/>
            <w:vAlign w:val="center"/>
          </w:tcPr>
          <w:p w14:paraId="301BA715" w14:textId="77777777" w:rsidR="00E6319E" w:rsidRPr="00355DB3" w:rsidRDefault="00E6319E" w:rsidP="00E6319E">
            <w:pPr>
              <w:spacing w:line="240" w:lineRule="exact"/>
              <w:ind w:leftChars="0" w:left="0" w:firstLineChars="0" w:firstLine="0"/>
              <w:jc w:val="center"/>
              <w:rPr>
                <w:rFonts w:ascii="標楷體"/>
                <w:snapToGrid w:val="0"/>
                <w:sz w:val="24"/>
              </w:rPr>
            </w:pPr>
            <w:r w:rsidRPr="00355DB3">
              <w:rPr>
                <w:rFonts w:ascii="標楷體" w:hint="eastAsia"/>
                <w:snapToGrid w:val="0"/>
                <w:sz w:val="24"/>
              </w:rPr>
              <w:t>109</w:t>
            </w:r>
          </w:p>
        </w:tc>
        <w:tc>
          <w:tcPr>
            <w:tcW w:w="1434" w:type="dxa"/>
            <w:tcBorders>
              <w:top w:val="single" w:sz="12" w:space="0" w:color="auto"/>
            </w:tcBorders>
            <w:shd w:val="clear" w:color="auto" w:fill="auto"/>
            <w:vAlign w:val="center"/>
          </w:tcPr>
          <w:p w14:paraId="2FE5A752" w14:textId="77777777" w:rsidR="00E6319E" w:rsidRPr="00355DB3" w:rsidRDefault="00E6319E" w:rsidP="00E6319E">
            <w:pPr>
              <w:spacing w:line="240" w:lineRule="exact"/>
              <w:ind w:leftChars="0" w:left="0" w:firstLineChars="0" w:firstLine="0"/>
              <w:jc w:val="center"/>
              <w:rPr>
                <w:rFonts w:ascii="標楷體"/>
                <w:snapToGrid w:val="0"/>
                <w:sz w:val="24"/>
              </w:rPr>
            </w:pPr>
            <w:r w:rsidRPr="00355DB3">
              <w:rPr>
                <w:rFonts w:ascii="標楷體" w:hint="eastAsia"/>
                <w:snapToGrid w:val="0"/>
                <w:sz w:val="24"/>
              </w:rPr>
              <w:t>110</w:t>
            </w:r>
          </w:p>
        </w:tc>
        <w:tc>
          <w:tcPr>
            <w:tcW w:w="1434" w:type="dxa"/>
            <w:tcBorders>
              <w:top w:val="single" w:sz="12" w:space="0" w:color="auto"/>
            </w:tcBorders>
            <w:shd w:val="clear" w:color="auto" w:fill="auto"/>
            <w:vAlign w:val="center"/>
          </w:tcPr>
          <w:p w14:paraId="1850D4B3" w14:textId="77777777" w:rsidR="00E6319E" w:rsidRPr="00355DB3" w:rsidRDefault="00E6319E" w:rsidP="00E6319E">
            <w:pPr>
              <w:spacing w:line="240" w:lineRule="exact"/>
              <w:ind w:leftChars="0" w:left="0" w:firstLineChars="0" w:firstLine="0"/>
              <w:jc w:val="center"/>
              <w:rPr>
                <w:rFonts w:ascii="標楷體"/>
                <w:snapToGrid w:val="0"/>
                <w:sz w:val="24"/>
              </w:rPr>
            </w:pPr>
            <w:r w:rsidRPr="00355DB3">
              <w:rPr>
                <w:rFonts w:ascii="標楷體" w:hint="eastAsia"/>
                <w:snapToGrid w:val="0"/>
                <w:sz w:val="24"/>
              </w:rPr>
              <w:t>111</w:t>
            </w:r>
          </w:p>
        </w:tc>
        <w:tc>
          <w:tcPr>
            <w:tcW w:w="1178" w:type="dxa"/>
            <w:tcBorders>
              <w:top w:val="single" w:sz="12" w:space="0" w:color="auto"/>
            </w:tcBorders>
            <w:vAlign w:val="center"/>
          </w:tcPr>
          <w:p w14:paraId="6FFC9DAF" w14:textId="77777777" w:rsidR="00E6319E" w:rsidRPr="00355DB3" w:rsidRDefault="00E6319E" w:rsidP="00E6319E">
            <w:pPr>
              <w:spacing w:line="240" w:lineRule="exact"/>
              <w:ind w:leftChars="0" w:left="0" w:firstLineChars="0" w:firstLine="0"/>
              <w:jc w:val="center"/>
              <w:rPr>
                <w:rFonts w:ascii="標楷體"/>
                <w:snapToGrid w:val="0"/>
                <w:sz w:val="24"/>
              </w:rPr>
            </w:pPr>
            <w:r w:rsidRPr="00355DB3">
              <w:rPr>
                <w:rFonts w:ascii="標楷體" w:hint="eastAsia"/>
                <w:snapToGrid w:val="0"/>
                <w:sz w:val="24"/>
              </w:rPr>
              <w:t>112</w:t>
            </w:r>
          </w:p>
        </w:tc>
        <w:tc>
          <w:tcPr>
            <w:tcW w:w="1178" w:type="dxa"/>
            <w:tcBorders>
              <w:top w:val="single" w:sz="12" w:space="0" w:color="auto"/>
              <w:right w:val="single" w:sz="12" w:space="0" w:color="auto"/>
            </w:tcBorders>
            <w:vAlign w:val="center"/>
          </w:tcPr>
          <w:p w14:paraId="493A276D" w14:textId="77777777" w:rsidR="00E6319E" w:rsidRPr="00355DB3" w:rsidRDefault="00E6319E" w:rsidP="00E6319E">
            <w:pPr>
              <w:spacing w:line="240" w:lineRule="exact"/>
              <w:ind w:leftChars="0" w:left="0" w:firstLineChars="0" w:firstLine="0"/>
              <w:jc w:val="center"/>
              <w:rPr>
                <w:rFonts w:ascii="標楷體" w:hint="eastAsia"/>
                <w:snapToGrid w:val="0"/>
                <w:sz w:val="24"/>
              </w:rPr>
            </w:pPr>
            <w:r>
              <w:rPr>
                <w:rFonts w:ascii="標楷體" w:hint="eastAsia"/>
                <w:snapToGrid w:val="0"/>
                <w:sz w:val="24"/>
              </w:rPr>
              <w:t>113</w:t>
            </w:r>
          </w:p>
        </w:tc>
      </w:tr>
      <w:tr w:rsidR="00E6319E" w:rsidRPr="00307D25" w14:paraId="4DE16138" w14:textId="77777777" w:rsidTr="00E6319E">
        <w:tc>
          <w:tcPr>
            <w:tcW w:w="1527" w:type="dxa"/>
            <w:tcBorders>
              <w:left w:val="single" w:sz="12" w:space="0" w:color="auto"/>
            </w:tcBorders>
            <w:shd w:val="clear" w:color="auto" w:fill="auto"/>
          </w:tcPr>
          <w:p w14:paraId="52F9ABC5" w14:textId="77777777" w:rsidR="00E6319E" w:rsidRPr="00355DB3" w:rsidRDefault="00E6319E" w:rsidP="00E6319E">
            <w:pPr>
              <w:spacing w:line="240" w:lineRule="exact"/>
              <w:ind w:leftChars="0" w:left="0" w:firstLineChars="0" w:firstLine="0"/>
              <w:jc w:val="center"/>
              <w:rPr>
                <w:rFonts w:ascii="標楷體"/>
                <w:snapToGrid w:val="0"/>
                <w:sz w:val="24"/>
              </w:rPr>
            </w:pPr>
            <w:r w:rsidRPr="00355DB3">
              <w:rPr>
                <w:rFonts w:ascii="標楷體" w:hint="eastAsia"/>
                <w:snapToGrid w:val="0"/>
                <w:sz w:val="24"/>
              </w:rPr>
              <w:t>預算數</w:t>
            </w:r>
          </w:p>
        </w:tc>
        <w:tc>
          <w:tcPr>
            <w:tcW w:w="1199" w:type="dxa"/>
            <w:shd w:val="clear" w:color="auto" w:fill="auto"/>
            <w:vAlign w:val="center"/>
          </w:tcPr>
          <w:p w14:paraId="4F3F7B42" w14:textId="77777777" w:rsidR="00E6319E" w:rsidRPr="00307D25" w:rsidRDefault="00E6319E" w:rsidP="00E6319E">
            <w:pPr>
              <w:spacing w:line="240" w:lineRule="exact"/>
              <w:ind w:leftChars="0" w:left="0" w:firstLineChars="0" w:firstLine="0"/>
              <w:jc w:val="right"/>
              <w:rPr>
                <w:rFonts w:ascii="標楷體"/>
                <w:snapToGrid w:val="0"/>
                <w:sz w:val="24"/>
              </w:rPr>
            </w:pPr>
            <w:r w:rsidRPr="00307D25">
              <w:rPr>
                <w:rFonts w:ascii="標楷體" w:hint="eastAsia"/>
                <w:snapToGrid w:val="0"/>
                <w:sz w:val="24"/>
              </w:rPr>
              <w:t>13,750</w:t>
            </w:r>
          </w:p>
        </w:tc>
        <w:tc>
          <w:tcPr>
            <w:tcW w:w="1434" w:type="dxa"/>
            <w:shd w:val="clear" w:color="auto" w:fill="auto"/>
            <w:vAlign w:val="center"/>
          </w:tcPr>
          <w:p w14:paraId="516872E2" w14:textId="77777777" w:rsidR="00E6319E" w:rsidRPr="00307D25" w:rsidRDefault="00E6319E" w:rsidP="00E6319E">
            <w:pPr>
              <w:spacing w:line="240" w:lineRule="exact"/>
              <w:ind w:leftChars="0" w:left="0" w:firstLineChars="0" w:firstLine="0"/>
              <w:jc w:val="right"/>
              <w:rPr>
                <w:rFonts w:ascii="標楷體"/>
                <w:snapToGrid w:val="0"/>
                <w:sz w:val="24"/>
              </w:rPr>
            </w:pPr>
            <w:r w:rsidRPr="00307D25">
              <w:rPr>
                <w:rFonts w:ascii="標楷體" w:hint="eastAsia"/>
                <w:snapToGrid w:val="0"/>
                <w:sz w:val="24"/>
              </w:rPr>
              <w:t>16,250</w:t>
            </w:r>
          </w:p>
        </w:tc>
        <w:tc>
          <w:tcPr>
            <w:tcW w:w="1434" w:type="dxa"/>
            <w:shd w:val="clear" w:color="auto" w:fill="auto"/>
            <w:vAlign w:val="center"/>
          </w:tcPr>
          <w:p w14:paraId="2F0C3520" w14:textId="77777777" w:rsidR="00E6319E" w:rsidRPr="00307D25" w:rsidRDefault="00E6319E" w:rsidP="00E6319E">
            <w:pPr>
              <w:spacing w:line="240" w:lineRule="exact"/>
              <w:ind w:leftChars="0" w:left="0" w:firstLineChars="0" w:firstLine="0"/>
              <w:jc w:val="right"/>
              <w:rPr>
                <w:rFonts w:ascii="標楷體"/>
                <w:snapToGrid w:val="0"/>
                <w:sz w:val="24"/>
              </w:rPr>
            </w:pPr>
            <w:r w:rsidRPr="00307D25">
              <w:rPr>
                <w:rFonts w:ascii="標楷體" w:hint="eastAsia"/>
                <w:snapToGrid w:val="0"/>
                <w:sz w:val="24"/>
              </w:rPr>
              <w:t>21,000</w:t>
            </w:r>
          </w:p>
        </w:tc>
        <w:tc>
          <w:tcPr>
            <w:tcW w:w="1178" w:type="dxa"/>
            <w:vAlign w:val="center"/>
          </w:tcPr>
          <w:p w14:paraId="025ECB1F" w14:textId="77777777" w:rsidR="00E6319E" w:rsidRPr="00307D25" w:rsidRDefault="00E6319E" w:rsidP="00E6319E">
            <w:pPr>
              <w:spacing w:line="240" w:lineRule="exact"/>
              <w:ind w:leftChars="0" w:left="0" w:firstLineChars="0" w:firstLine="0"/>
              <w:jc w:val="right"/>
              <w:rPr>
                <w:rFonts w:ascii="標楷體"/>
                <w:snapToGrid w:val="0"/>
                <w:sz w:val="24"/>
              </w:rPr>
            </w:pPr>
            <w:r w:rsidRPr="00307D25">
              <w:rPr>
                <w:rFonts w:ascii="標楷體" w:hint="eastAsia"/>
                <w:snapToGrid w:val="0"/>
                <w:sz w:val="24"/>
              </w:rPr>
              <w:t>28,900</w:t>
            </w:r>
          </w:p>
        </w:tc>
        <w:tc>
          <w:tcPr>
            <w:tcW w:w="1178" w:type="dxa"/>
            <w:tcBorders>
              <w:right w:val="single" w:sz="12" w:space="0" w:color="auto"/>
            </w:tcBorders>
          </w:tcPr>
          <w:p w14:paraId="09A3041C" w14:textId="77777777" w:rsidR="00E6319E" w:rsidRPr="00307D25" w:rsidRDefault="00D9240E" w:rsidP="00E6319E">
            <w:pPr>
              <w:spacing w:line="240" w:lineRule="exact"/>
              <w:ind w:leftChars="0" w:left="0" w:firstLineChars="0" w:firstLine="0"/>
              <w:jc w:val="right"/>
              <w:rPr>
                <w:rFonts w:ascii="標楷體" w:hint="eastAsia"/>
                <w:snapToGrid w:val="0"/>
                <w:sz w:val="24"/>
              </w:rPr>
            </w:pPr>
            <w:r>
              <w:rPr>
                <w:rFonts w:ascii="標楷體" w:hint="eastAsia"/>
                <w:snapToGrid w:val="0"/>
                <w:sz w:val="24"/>
              </w:rPr>
              <w:t>23</w:t>
            </w:r>
            <w:r>
              <w:rPr>
                <w:rFonts w:ascii="標楷體"/>
                <w:snapToGrid w:val="0"/>
                <w:sz w:val="24"/>
              </w:rPr>
              <w:t>,</w:t>
            </w:r>
            <w:r>
              <w:rPr>
                <w:rFonts w:ascii="標楷體" w:hint="eastAsia"/>
                <w:snapToGrid w:val="0"/>
                <w:sz w:val="24"/>
              </w:rPr>
              <w:t>800</w:t>
            </w:r>
          </w:p>
        </w:tc>
      </w:tr>
      <w:tr w:rsidR="00E6319E" w:rsidRPr="00307D25" w14:paraId="3CD7F7D2" w14:textId="77777777" w:rsidTr="00E6319E">
        <w:tc>
          <w:tcPr>
            <w:tcW w:w="1527" w:type="dxa"/>
            <w:tcBorders>
              <w:left w:val="single" w:sz="12" w:space="0" w:color="auto"/>
            </w:tcBorders>
            <w:shd w:val="clear" w:color="auto" w:fill="auto"/>
          </w:tcPr>
          <w:p w14:paraId="5A5B70E8" w14:textId="77777777" w:rsidR="00E6319E" w:rsidRPr="00355DB3" w:rsidRDefault="00E6319E" w:rsidP="00E6319E">
            <w:pPr>
              <w:spacing w:line="240" w:lineRule="exact"/>
              <w:ind w:leftChars="0" w:left="0" w:firstLineChars="0" w:firstLine="0"/>
              <w:jc w:val="center"/>
              <w:rPr>
                <w:rFonts w:ascii="標楷體"/>
                <w:snapToGrid w:val="0"/>
                <w:sz w:val="24"/>
              </w:rPr>
            </w:pPr>
            <w:r w:rsidRPr="00355DB3">
              <w:rPr>
                <w:rFonts w:ascii="標楷體" w:hint="eastAsia"/>
                <w:snapToGrid w:val="0"/>
                <w:sz w:val="24"/>
              </w:rPr>
              <w:t>決算數</w:t>
            </w:r>
          </w:p>
        </w:tc>
        <w:tc>
          <w:tcPr>
            <w:tcW w:w="1199" w:type="dxa"/>
            <w:shd w:val="clear" w:color="auto" w:fill="auto"/>
            <w:vAlign w:val="center"/>
          </w:tcPr>
          <w:p w14:paraId="01076175" w14:textId="77777777" w:rsidR="00E6319E" w:rsidRPr="00307D25" w:rsidRDefault="00E6319E" w:rsidP="00E6319E">
            <w:pPr>
              <w:spacing w:line="240" w:lineRule="exact"/>
              <w:ind w:leftChars="0" w:left="0" w:firstLineChars="0" w:firstLine="0"/>
              <w:jc w:val="right"/>
              <w:rPr>
                <w:rFonts w:ascii="標楷體"/>
                <w:snapToGrid w:val="0"/>
                <w:sz w:val="24"/>
              </w:rPr>
            </w:pPr>
            <w:r w:rsidRPr="00307D25">
              <w:rPr>
                <w:rFonts w:ascii="標楷體" w:hint="eastAsia"/>
                <w:snapToGrid w:val="0"/>
                <w:sz w:val="24"/>
              </w:rPr>
              <w:t>26,788</w:t>
            </w:r>
          </w:p>
        </w:tc>
        <w:tc>
          <w:tcPr>
            <w:tcW w:w="1434" w:type="dxa"/>
            <w:shd w:val="clear" w:color="auto" w:fill="auto"/>
            <w:vAlign w:val="center"/>
          </w:tcPr>
          <w:p w14:paraId="13326B92" w14:textId="77777777" w:rsidR="00E6319E" w:rsidRPr="00307D25" w:rsidRDefault="00E6319E" w:rsidP="00E6319E">
            <w:pPr>
              <w:spacing w:line="240" w:lineRule="exact"/>
              <w:ind w:leftChars="0" w:left="0" w:firstLineChars="0" w:firstLine="0"/>
              <w:jc w:val="right"/>
              <w:rPr>
                <w:rFonts w:ascii="標楷體"/>
                <w:snapToGrid w:val="0"/>
                <w:sz w:val="24"/>
              </w:rPr>
            </w:pPr>
            <w:r w:rsidRPr="00307D25">
              <w:rPr>
                <w:rFonts w:ascii="標楷體" w:hint="eastAsia"/>
                <w:snapToGrid w:val="0"/>
                <w:sz w:val="24"/>
              </w:rPr>
              <w:t>29,006</w:t>
            </w:r>
          </w:p>
        </w:tc>
        <w:tc>
          <w:tcPr>
            <w:tcW w:w="1434" w:type="dxa"/>
            <w:shd w:val="clear" w:color="auto" w:fill="auto"/>
            <w:vAlign w:val="center"/>
          </w:tcPr>
          <w:p w14:paraId="10557E02" w14:textId="77777777" w:rsidR="00E6319E" w:rsidRPr="00307D25" w:rsidRDefault="00E6319E" w:rsidP="00E6319E">
            <w:pPr>
              <w:spacing w:line="240" w:lineRule="exact"/>
              <w:ind w:leftChars="0" w:left="0" w:firstLineChars="0" w:firstLine="0"/>
              <w:jc w:val="right"/>
              <w:rPr>
                <w:rFonts w:ascii="標楷體"/>
                <w:snapToGrid w:val="0"/>
                <w:sz w:val="24"/>
              </w:rPr>
            </w:pPr>
            <w:r w:rsidRPr="00307D25">
              <w:rPr>
                <w:rFonts w:ascii="標楷體" w:hint="eastAsia"/>
                <w:snapToGrid w:val="0"/>
                <w:sz w:val="24"/>
              </w:rPr>
              <w:t>20,036</w:t>
            </w:r>
          </w:p>
        </w:tc>
        <w:tc>
          <w:tcPr>
            <w:tcW w:w="1178" w:type="dxa"/>
            <w:vAlign w:val="center"/>
          </w:tcPr>
          <w:p w14:paraId="3ACFDA05" w14:textId="77777777" w:rsidR="00E6319E" w:rsidRPr="00307D25" w:rsidRDefault="00E6319E" w:rsidP="00E6319E">
            <w:pPr>
              <w:spacing w:line="240" w:lineRule="exact"/>
              <w:ind w:leftChars="0" w:left="0" w:firstLineChars="0" w:firstLine="0"/>
              <w:jc w:val="right"/>
              <w:rPr>
                <w:rFonts w:ascii="標楷體"/>
                <w:snapToGrid w:val="0"/>
                <w:sz w:val="24"/>
              </w:rPr>
            </w:pPr>
            <w:r w:rsidRPr="00307D25">
              <w:rPr>
                <w:rFonts w:ascii="標楷體" w:hint="eastAsia"/>
                <w:snapToGrid w:val="0"/>
                <w:sz w:val="24"/>
              </w:rPr>
              <w:t>18,200</w:t>
            </w:r>
          </w:p>
        </w:tc>
        <w:tc>
          <w:tcPr>
            <w:tcW w:w="1178" w:type="dxa"/>
            <w:vMerge w:val="restart"/>
            <w:tcBorders>
              <w:right w:val="single" w:sz="12" w:space="0" w:color="auto"/>
              <w:tr2bl w:val="single" w:sz="4" w:space="0" w:color="auto"/>
            </w:tcBorders>
          </w:tcPr>
          <w:p w14:paraId="52EBD85B" w14:textId="77777777" w:rsidR="00E6319E" w:rsidRPr="00307D25" w:rsidRDefault="00E6319E" w:rsidP="00E6319E">
            <w:pPr>
              <w:spacing w:line="240" w:lineRule="exact"/>
              <w:ind w:leftChars="0" w:left="0" w:firstLineChars="0" w:firstLine="0"/>
              <w:jc w:val="right"/>
              <w:rPr>
                <w:rFonts w:ascii="標楷體" w:hint="eastAsia"/>
                <w:snapToGrid w:val="0"/>
                <w:sz w:val="24"/>
              </w:rPr>
            </w:pPr>
          </w:p>
        </w:tc>
      </w:tr>
      <w:tr w:rsidR="00E6319E" w:rsidRPr="00307D25" w14:paraId="349D9646" w14:textId="77777777" w:rsidTr="00E6319E">
        <w:tc>
          <w:tcPr>
            <w:tcW w:w="1527" w:type="dxa"/>
            <w:tcBorders>
              <w:left w:val="single" w:sz="12" w:space="0" w:color="auto"/>
            </w:tcBorders>
            <w:shd w:val="clear" w:color="auto" w:fill="auto"/>
          </w:tcPr>
          <w:p w14:paraId="444B082F" w14:textId="77777777" w:rsidR="00E6319E" w:rsidRPr="00355DB3" w:rsidRDefault="00E6319E" w:rsidP="00E6319E">
            <w:pPr>
              <w:spacing w:line="240" w:lineRule="exact"/>
              <w:ind w:leftChars="0" w:left="0" w:firstLineChars="0" w:firstLine="0"/>
              <w:jc w:val="center"/>
              <w:rPr>
                <w:rFonts w:ascii="標楷體"/>
                <w:snapToGrid w:val="0"/>
                <w:sz w:val="24"/>
              </w:rPr>
            </w:pPr>
            <w:r w:rsidRPr="00355DB3">
              <w:rPr>
                <w:rFonts w:ascii="標楷體" w:hint="eastAsia"/>
                <w:snapToGrid w:val="0"/>
                <w:sz w:val="24"/>
              </w:rPr>
              <w:t>預算執行率</w:t>
            </w:r>
          </w:p>
        </w:tc>
        <w:tc>
          <w:tcPr>
            <w:tcW w:w="1199" w:type="dxa"/>
            <w:shd w:val="clear" w:color="auto" w:fill="auto"/>
            <w:vAlign w:val="center"/>
          </w:tcPr>
          <w:p w14:paraId="0D85C533" w14:textId="77777777" w:rsidR="00E6319E" w:rsidRPr="00307D25" w:rsidRDefault="00E6319E" w:rsidP="00E6319E">
            <w:pPr>
              <w:spacing w:line="240" w:lineRule="exact"/>
              <w:ind w:leftChars="0" w:left="0" w:firstLineChars="0" w:firstLine="0"/>
              <w:jc w:val="right"/>
              <w:rPr>
                <w:rFonts w:ascii="標楷體"/>
                <w:snapToGrid w:val="0"/>
                <w:sz w:val="24"/>
              </w:rPr>
            </w:pPr>
            <w:r w:rsidRPr="00307D25">
              <w:rPr>
                <w:rFonts w:ascii="標楷體" w:hint="eastAsia"/>
                <w:snapToGrid w:val="0"/>
                <w:sz w:val="24"/>
              </w:rPr>
              <w:t>194.82</w:t>
            </w:r>
          </w:p>
        </w:tc>
        <w:tc>
          <w:tcPr>
            <w:tcW w:w="1434" w:type="dxa"/>
            <w:shd w:val="clear" w:color="auto" w:fill="auto"/>
            <w:vAlign w:val="center"/>
          </w:tcPr>
          <w:p w14:paraId="5FEAEC00" w14:textId="77777777" w:rsidR="00E6319E" w:rsidRPr="00307D25" w:rsidRDefault="00E6319E" w:rsidP="00E6319E">
            <w:pPr>
              <w:spacing w:line="240" w:lineRule="exact"/>
              <w:ind w:leftChars="0" w:left="0" w:firstLineChars="0" w:firstLine="0"/>
              <w:jc w:val="right"/>
              <w:rPr>
                <w:rFonts w:ascii="標楷體"/>
                <w:snapToGrid w:val="0"/>
                <w:sz w:val="24"/>
              </w:rPr>
            </w:pPr>
            <w:r w:rsidRPr="00307D25">
              <w:rPr>
                <w:rFonts w:ascii="標楷體" w:hint="eastAsia"/>
                <w:snapToGrid w:val="0"/>
                <w:sz w:val="24"/>
              </w:rPr>
              <w:t>178.50</w:t>
            </w:r>
          </w:p>
        </w:tc>
        <w:tc>
          <w:tcPr>
            <w:tcW w:w="1434" w:type="dxa"/>
            <w:shd w:val="clear" w:color="auto" w:fill="auto"/>
            <w:vAlign w:val="center"/>
          </w:tcPr>
          <w:p w14:paraId="526C97DC" w14:textId="77777777" w:rsidR="00E6319E" w:rsidRPr="00307D25" w:rsidRDefault="00E6319E" w:rsidP="00E6319E">
            <w:pPr>
              <w:spacing w:line="240" w:lineRule="exact"/>
              <w:ind w:leftChars="0" w:left="0" w:firstLineChars="0" w:firstLine="0"/>
              <w:jc w:val="right"/>
              <w:rPr>
                <w:rFonts w:ascii="標楷體"/>
                <w:snapToGrid w:val="0"/>
                <w:sz w:val="24"/>
              </w:rPr>
            </w:pPr>
            <w:r w:rsidRPr="00307D25">
              <w:rPr>
                <w:rFonts w:ascii="標楷體" w:hint="eastAsia"/>
                <w:snapToGrid w:val="0"/>
                <w:sz w:val="24"/>
              </w:rPr>
              <w:t>95.41</w:t>
            </w:r>
          </w:p>
        </w:tc>
        <w:tc>
          <w:tcPr>
            <w:tcW w:w="1178" w:type="dxa"/>
            <w:vAlign w:val="center"/>
          </w:tcPr>
          <w:p w14:paraId="2B0AC74A" w14:textId="77777777" w:rsidR="00E6319E" w:rsidRPr="00307D25" w:rsidRDefault="00E6319E" w:rsidP="00E6319E">
            <w:pPr>
              <w:spacing w:line="240" w:lineRule="exact"/>
              <w:ind w:leftChars="0" w:left="0" w:firstLineChars="0" w:firstLine="0"/>
              <w:jc w:val="right"/>
              <w:rPr>
                <w:rFonts w:ascii="標楷體"/>
                <w:snapToGrid w:val="0"/>
                <w:sz w:val="24"/>
              </w:rPr>
            </w:pPr>
            <w:r w:rsidRPr="00307D25">
              <w:rPr>
                <w:rFonts w:ascii="標楷體" w:hint="eastAsia"/>
                <w:snapToGrid w:val="0"/>
                <w:sz w:val="24"/>
              </w:rPr>
              <w:t>62.98</w:t>
            </w:r>
          </w:p>
        </w:tc>
        <w:tc>
          <w:tcPr>
            <w:tcW w:w="1178" w:type="dxa"/>
            <w:vMerge/>
            <w:tcBorders>
              <w:right w:val="single" w:sz="12" w:space="0" w:color="auto"/>
            </w:tcBorders>
          </w:tcPr>
          <w:p w14:paraId="578C18BB" w14:textId="77777777" w:rsidR="00E6319E" w:rsidRPr="00307D25" w:rsidRDefault="00E6319E" w:rsidP="00E6319E">
            <w:pPr>
              <w:spacing w:line="240" w:lineRule="exact"/>
              <w:ind w:leftChars="0" w:left="0" w:firstLineChars="0" w:firstLine="0"/>
              <w:jc w:val="right"/>
              <w:rPr>
                <w:rFonts w:ascii="標楷體" w:hint="eastAsia"/>
                <w:snapToGrid w:val="0"/>
                <w:sz w:val="24"/>
              </w:rPr>
            </w:pPr>
          </w:p>
        </w:tc>
      </w:tr>
      <w:tr w:rsidR="00E6319E" w:rsidRPr="00307D25" w14:paraId="087A3831" w14:textId="77777777" w:rsidTr="00E6319E">
        <w:tc>
          <w:tcPr>
            <w:tcW w:w="1527" w:type="dxa"/>
            <w:tcBorders>
              <w:left w:val="single" w:sz="12" w:space="0" w:color="auto"/>
              <w:bottom w:val="single" w:sz="12" w:space="0" w:color="auto"/>
            </w:tcBorders>
            <w:shd w:val="clear" w:color="auto" w:fill="auto"/>
          </w:tcPr>
          <w:p w14:paraId="1C9ADB31" w14:textId="77777777" w:rsidR="00E6319E" w:rsidRPr="00355DB3" w:rsidRDefault="00E6319E" w:rsidP="00E6319E">
            <w:pPr>
              <w:spacing w:line="240" w:lineRule="exact"/>
              <w:ind w:leftChars="0" w:left="0" w:firstLineChars="0" w:firstLine="0"/>
              <w:jc w:val="center"/>
              <w:rPr>
                <w:rFonts w:ascii="標楷體" w:hint="eastAsia"/>
                <w:snapToGrid w:val="0"/>
                <w:sz w:val="24"/>
              </w:rPr>
            </w:pPr>
            <w:r w:rsidRPr="00355DB3">
              <w:rPr>
                <w:rFonts w:ascii="標楷體" w:hint="eastAsia"/>
                <w:snapToGrid w:val="0"/>
                <w:sz w:val="24"/>
              </w:rPr>
              <w:t>超支比率</w:t>
            </w:r>
          </w:p>
        </w:tc>
        <w:tc>
          <w:tcPr>
            <w:tcW w:w="1199" w:type="dxa"/>
            <w:tcBorders>
              <w:bottom w:val="single" w:sz="12" w:space="0" w:color="auto"/>
            </w:tcBorders>
            <w:shd w:val="clear" w:color="auto" w:fill="auto"/>
            <w:vAlign w:val="center"/>
          </w:tcPr>
          <w:p w14:paraId="7BD79F85" w14:textId="77777777" w:rsidR="00E6319E" w:rsidRPr="00307D25" w:rsidRDefault="00E6319E" w:rsidP="00E6319E">
            <w:pPr>
              <w:spacing w:line="240" w:lineRule="exact"/>
              <w:ind w:leftChars="0" w:left="0" w:firstLineChars="0" w:firstLine="0"/>
              <w:jc w:val="right"/>
              <w:rPr>
                <w:rFonts w:ascii="標楷體"/>
                <w:snapToGrid w:val="0"/>
                <w:sz w:val="24"/>
              </w:rPr>
            </w:pPr>
            <w:r w:rsidRPr="00307D25">
              <w:rPr>
                <w:rFonts w:ascii="標楷體" w:hint="eastAsia"/>
                <w:snapToGrid w:val="0"/>
                <w:sz w:val="24"/>
              </w:rPr>
              <w:t>94.82</w:t>
            </w:r>
          </w:p>
        </w:tc>
        <w:tc>
          <w:tcPr>
            <w:tcW w:w="1434" w:type="dxa"/>
            <w:tcBorders>
              <w:bottom w:val="single" w:sz="12" w:space="0" w:color="auto"/>
            </w:tcBorders>
            <w:shd w:val="clear" w:color="auto" w:fill="auto"/>
            <w:vAlign w:val="center"/>
          </w:tcPr>
          <w:p w14:paraId="1A0F9E6A" w14:textId="77777777" w:rsidR="00E6319E" w:rsidRPr="00307D25" w:rsidRDefault="00E6319E" w:rsidP="00E6319E">
            <w:pPr>
              <w:spacing w:line="240" w:lineRule="exact"/>
              <w:ind w:leftChars="0" w:left="0" w:firstLineChars="0" w:firstLine="0"/>
              <w:jc w:val="right"/>
              <w:rPr>
                <w:rFonts w:ascii="標楷體"/>
                <w:snapToGrid w:val="0"/>
                <w:sz w:val="24"/>
              </w:rPr>
            </w:pPr>
            <w:r w:rsidRPr="00307D25">
              <w:rPr>
                <w:rFonts w:ascii="標楷體" w:hint="eastAsia"/>
                <w:snapToGrid w:val="0"/>
                <w:sz w:val="24"/>
              </w:rPr>
              <w:t>78.50</w:t>
            </w:r>
          </w:p>
        </w:tc>
        <w:tc>
          <w:tcPr>
            <w:tcW w:w="1434" w:type="dxa"/>
            <w:tcBorders>
              <w:bottom w:val="single" w:sz="12" w:space="0" w:color="auto"/>
            </w:tcBorders>
            <w:shd w:val="clear" w:color="auto" w:fill="auto"/>
            <w:vAlign w:val="center"/>
          </w:tcPr>
          <w:p w14:paraId="643D0DF7" w14:textId="77777777" w:rsidR="00E6319E" w:rsidRPr="00307D25" w:rsidRDefault="00E6319E" w:rsidP="00E6319E">
            <w:pPr>
              <w:spacing w:line="240" w:lineRule="exact"/>
              <w:ind w:leftChars="0" w:left="0" w:firstLineChars="0" w:firstLine="0"/>
              <w:jc w:val="right"/>
              <w:rPr>
                <w:rFonts w:ascii="標楷體"/>
                <w:snapToGrid w:val="0"/>
                <w:sz w:val="24"/>
              </w:rPr>
            </w:pPr>
            <w:r w:rsidRPr="00307D25">
              <w:rPr>
                <w:rFonts w:ascii="標楷體" w:hint="eastAsia"/>
                <w:snapToGrid w:val="0"/>
                <w:sz w:val="24"/>
              </w:rPr>
              <w:t>-</w:t>
            </w:r>
          </w:p>
        </w:tc>
        <w:tc>
          <w:tcPr>
            <w:tcW w:w="1178" w:type="dxa"/>
            <w:tcBorders>
              <w:bottom w:val="single" w:sz="12" w:space="0" w:color="auto"/>
            </w:tcBorders>
            <w:vAlign w:val="center"/>
          </w:tcPr>
          <w:p w14:paraId="154DA52F" w14:textId="77777777" w:rsidR="00E6319E" w:rsidRPr="00307D25" w:rsidRDefault="00E6319E" w:rsidP="00E6319E">
            <w:pPr>
              <w:spacing w:line="240" w:lineRule="exact"/>
              <w:ind w:leftChars="0" w:left="0" w:firstLineChars="0" w:firstLine="0"/>
              <w:jc w:val="right"/>
              <w:rPr>
                <w:rFonts w:ascii="標楷體"/>
                <w:snapToGrid w:val="0"/>
                <w:sz w:val="24"/>
              </w:rPr>
            </w:pPr>
            <w:r w:rsidRPr="00307D25">
              <w:rPr>
                <w:rFonts w:ascii="標楷體" w:hint="eastAsia"/>
                <w:snapToGrid w:val="0"/>
                <w:sz w:val="24"/>
              </w:rPr>
              <w:t>-</w:t>
            </w:r>
          </w:p>
        </w:tc>
        <w:tc>
          <w:tcPr>
            <w:tcW w:w="1178" w:type="dxa"/>
            <w:vMerge/>
            <w:tcBorders>
              <w:bottom w:val="single" w:sz="12" w:space="0" w:color="auto"/>
              <w:right w:val="single" w:sz="12" w:space="0" w:color="auto"/>
            </w:tcBorders>
          </w:tcPr>
          <w:p w14:paraId="5EC6B77E" w14:textId="77777777" w:rsidR="00E6319E" w:rsidRPr="00307D25" w:rsidRDefault="00E6319E" w:rsidP="00E6319E">
            <w:pPr>
              <w:spacing w:line="240" w:lineRule="exact"/>
              <w:ind w:leftChars="0" w:left="0" w:firstLineChars="0" w:firstLine="0"/>
              <w:jc w:val="right"/>
              <w:rPr>
                <w:rFonts w:ascii="標楷體" w:hint="eastAsia"/>
                <w:snapToGrid w:val="0"/>
                <w:sz w:val="24"/>
              </w:rPr>
            </w:pPr>
          </w:p>
        </w:tc>
      </w:tr>
    </w:tbl>
    <w:p w14:paraId="53CA53FE" w14:textId="77777777" w:rsidR="00435ED1" w:rsidRDefault="00435ED1" w:rsidP="00DE215A">
      <w:pPr>
        <w:spacing w:line="280" w:lineRule="exact"/>
        <w:ind w:leftChars="0" w:firstLineChars="89" w:firstLine="199"/>
        <w:jc w:val="left"/>
        <w:rPr>
          <w:rFonts w:ascii="標楷體" w:hAnsi="標楷體"/>
          <w:snapToGrid w:val="0"/>
          <w:sz w:val="22"/>
          <w:szCs w:val="22"/>
        </w:rPr>
      </w:pPr>
      <w:r>
        <w:rPr>
          <w:rFonts w:ascii="標楷體" w:hAnsi="標楷體" w:hint="eastAsia"/>
          <w:snapToGrid w:val="0"/>
          <w:sz w:val="22"/>
          <w:szCs w:val="22"/>
        </w:rPr>
        <w:t>說    明：112年度決算數係指截至8月底實支數。</w:t>
      </w:r>
    </w:p>
    <w:p w14:paraId="140506DA" w14:textId="77777777" w:rsidR="00B616E8" w:rsidRPr="00DE215A" w:rsidRDefault="00DE215A" w:rsidP="009F5702">
      <w:pPr>
        <w:spacing w:line="280" w:lineRule="exact"/>
        <w:ind w:leftChars="0" w:firstLineChars="89" w:firstLine="199"/>
        <w:jc w:val="left"/>
        <w:rPr>
          <w:rFonts w:ascii="標楷體" w:hAnsi="標楷體"/>
          <w:b/>
          <w:snapToGrid w:val="0"/>
          <w:szCs w:val="20"/>
        </w:rPr>
      </w:pPr>
      <w:r w:rsidRPr="0032236D">
        <w:rPr>
          <w:rFonts w:ascii="標楷體" w:hAnsi="標楷體"/>
          <w:snapToGrid w:val="0"/>
          <w:sz w:val="22"/>
          <w:szCs w:val="22"/>
        </w:rPr>
        <w:t>資料來源：</w:t>
      </w:r>
      <w:r>
        <w:rPr>
          <w:rFonts w:ascii="標楷體" w:hAnsi="標楷體" w:hint="eastAsia"/>
          <w:snapToGrid w:val="0"/>
          <w:sz w:val="22"/>
          <w:szCs w:val="22"/>
        </w:rPr>
        <w:t>退輔會提供，本中心彙整</w:t>
      </w:r>
      <w:r w:rsidRPr="0032236D">
        <w:rPr>
          <w:rFonts w:ascii="標楷體" w:hAnsi="標楷體" w:hint="eastAsia"/>
          <w:snapToGrid w:val="0"/>
          <w:sz w:val="22"/>
          <w:szCs w:val="22"/>
        </w:rPr>
        <w:t>。</w:t>
      </w:r>
    </w:p>
    <w:p w14:paraId="1FE488ED" w14:textId="77777777" w:rsidR="00331BB7" w:rsidRPr="0032236D" w:rsidRDefault="00331BB7" w:rsidP="009F5702">
      <w:pPr>
        <w:ind w:leftChars="159" w:left="714" w:hangingChars="93" w:hanging="264"/>
        <w:rPr>
          <w:rFonts w:ascii="標楷體" w:hint="eastAsia"/>
          <w:b/>
          <w:snapToGrid w:val="0"/>
          <w:szCs w:val="28"/>
        </w:rPr>
      </w:pPr>
      <w:r w:rsidRPr="0032236D">
        <w:rPr>
          <w:rFonts w:ascii="標楷體" w:hint="eastAsia"/>
          <w:b/>
          <w:snapToGrid w:val="0"/>
          <w:szCs w:val="28"/>
        </w:rPr>
        <w:t>(</w:t>
      </w:r>
      <w:r>
        <w:rPr>
          <w:rFonts w:ascii="標楷體" w:hint="eastAsia"/>
          <w:b/>
          <w:snapToGrid w:val="0"/>
          <w:szCs w:val="28"/>
        </w:rPr>
        <w:t>二</w:t>
      </w:r>
      <w:r w:rsidRPr="0032236D">
        <w:rPr>
          <w:rFonts w:ascii="標楷體" w:hint="eastAsia"/>
          <w:b/>
          <w:snapToGrid w:val="0"/>
          <w:szCs w:val="28"/>
        </w:rPr>
        <w:t>)</w:t>
      </w:r>
      <w:r w:rsidR="009F5702">
        <w:rPr>
          <w:rFonts w:ascii="標楷體" w:hint="eastAsia"/>
          <w:b/>
          <w:snapToGrid w:val="0"/>
          <w:szCs w:val="28"/>
        </w:rPr>
        <w:t>近年受二類官兵獲補助人數逐年減少之影響</w:t>
      </w:r>
      <w:r w:rsidR="009F5702">
        <w:rPr>
          <w:rFonts w:ascii="標楷體" w:hAnsi="標楷體" w:hint="eastAsia"/>
          <w:b/>
          <w:snapToGrid w:val="0"/>
          <w:szCs w:val="28"/>
        </w:rPr>
        <w:t>，</w:t>
      </w:r>
      <w:r w:rsidR="009F5702">
        <w:rPr>
          <w:rFonts w:ascii="標楷體" w:hint="eastAsia"/>
          <w:b/>
          <w:snapToGrid w:val="0"/>
          <w:szCs w:val="28"/>
        </w:rPr>
        <w:t>整體</w:t>
      </w:r>
      <w:r w:rsidR="00AA5792">
        <w:rPr>
          <w:rFonts w:ascii="標楷體" w:hint="eastAsia"/>
          <w:b/>
          <w:snapToGrid w:val="0"/>
          <w:szCs w:val="28"/>
        </w:rPr>
        <w:t>補助</w:t>
      </w:r>
      <w:r w:rsidRPr="00331BB7">
        <w:rPr>
          <w:rFonts w:ascii="標楷體" w:hint="eastAsia"/>
          <w:b/>
          <w:snapToGrid w:val="0"/>
          <w:szCs w:val="28"/>
        </w:rPr>
        <w:t>人數</w:t>
      </w:r>
      <w:r>
        <w:rPr>
          <w:rFonts w:ascii="標楷體" w:hint="eastAsia"/>
          <w:b/>
          <w:snapToGrid w:val="0"/>
          <w:szCs w:val="28"/>
        </w:rPr>
        <w:t>近年</w:t>
      </w:r>
      <w:r w:rsidR="002B1A6D">
        <w:rPr>
          <w:rFonts w:ascii="標楷體" w:hint="eastAsia"/>
          <w:b/>
          <w:snapToGrid w:val="0"/>
          <w:szCs w:val="28"/>
        </w:rPr>
        <w:t>略有下滑情形</w:t>
      </w:r>
      <w:r w:rsidRPr="00331BB7">
        <w:rPr>
          <w:rFonts w:ascii="標楷體" w:hint="eastAsia"/>
          <w:b/>
          <w:snapToGrid w:val="0"/>
          <w:szCs w:val="28"/>
        </w:rPr>
        <w:t>，</w:t>
      </w:r>
      <w:r w:rsidR="0077609D">
        <w:rPr>
          <w:rFonts w:ascii="標楷體" w:hint="eastAsia"/>
          <w:b/>
          <w:snapToGrid w:val="0"/>
          <w:szCs w:val="28"/>
        </w:rPr>
        <w:t>又獲補助且應試錄取率雖</w:t>
      </w:r>
      <w:r w:rsidR="00AA5792">
        <w:rPr>
          <w:rFonts w:ascii="標楷體" w:hint="eastAsia"/>
          <w:b/>
          <w:snapToGrid w:val="0"/>
          <w:szCs w:val="28"/>
        </w:rPr>
        <w:t>有上升，惟</w:t>
      </w:r>
      <w:r w:rsidRPr="00331BB7">
        <w:rPr>
          <w:rFonts w:ascii="標楷體" w:hint="eastAsia"/>
          <w:b/>
          <w:snapToGrid w:val="0"/>
          <w:szCs w:val="28"/>
        </w:rPr>
        <w:t>未及2成</w:t>
      </w:r>
      <w:r w:rsidR="002B1A6D">
        <w:rPr>
          <w:rFonts w:ascii="標楷體" w:hAnsi="標楷體" w:hint="eastAsia"/>
          <w:b/>
          <w:snapToGrid w:val="0"/>
          <w:szCs w:val="28"/>
        </w:rPr>
        <w:t>，</w:t>
      </w:r>
      <w:r w:rsidR="002B1A6D">
        <w:rPr>
          <w:rFonts w:ascii="標楷體" w:hint="eastAsia"/>
          <w:b/>
          <w:snapToGrid w:val="0"/>
          <w:szCs w:val="28"/>
        </w:rPr>
        <w:t>尚有成長空間</w:t>
      </w:r>
    </w:p>
    <w:p w14:paraId="1D65BAA0" w14:textId="77777777" w:rsidR="00331BB7" w:rsidRPr="0032236D" w:rsidRDefault="00331BB7" w:rsidP="00331BB7">
      <w:pPr>
        <w:ind w:left="849" w:hangingChars="100" w:hanging="283"/>
        <w:rPr>
          <w:rFonts w:ascii="標楷體" w:hAnsi="標楷體"/>
          <w:snapToGrid w:val="0"/>
          <w:color w:val="000000"/>
          <w:szCs w:val="28"/>
        </w:rPr>
      </w:pPr>
      <w:r w:rsidRPr="0032236D">
        <w:rPr>
          <w:rFonts w:ascii="標楷體" w:hint="eastAsia"/>
          <w:snapToGrid w:val="0"/>
          <w:color w:val="000000"/>
          <w:szCs w:val="28"/>
        </w:rPr>
        <w:t xml:space="preserve">     依</w:t>
      </w:r>
      <w:r>
        <w:rPr>
          <w:rFonts w:ascii="標楷體" w:hint="eastAsia"/>
          <w:snapToGrid w:val="0"/>
          <w:color w:val="000000"/>
          <w:szCs w:val="28"/>
        </w:rPr>
        <w:t>安置基金提供資料</w:t>
      </w:r>
      <w:r w:rsidR="0077609D">
        <w:rPr>
          <w:rFonts w:ascii="標楷體" w:hint="eastAsia"/>
          <w:snapToGrid w:val="0"/>
          <w:color w:val="000000"/>
          <w:szCs w:val="28"/>
        </w:rPr>
        <w:t>(詳表2)</w:t>
      </w:r>
      <w:r>
        <w:rPr>
          <w:rFonts w:ascii="標楷體" w:hAnsi="標楷體" w:hint="eastAsia"/>
          <w:snapToGrid w:val="0"/>
          <w:color w:val="000000"/>
          <w:szCs w:val="28"/>
        </w:rPr>
        <w:t>，</w:t>
      </w:r>
      <w:r w:rsidR="009F5702">
        <w:rPr>
          <w:rFonts w:ascii="標楷體" w:hAnsi="標楷體" w:hint="eastAsia"/>
          <w:snapToGrid w:val="0"/>
          <w:color w:val="000000"/>
          <w:szCs w:val="28"/>
        </w:rPr>
        <w:t>109至111年度</w:t>
      </w:r>
      <w:r w:rsidR="00835A0F">
        <w:rPr>
          <w:rFonts w:ascii="標楷體" w:hAnsi="標楷體" w:hint="eastAsia"/>
          <w:snapToGrid w:val="0"/>
          <w:color w:val="000000"/>
          <w:szCs w:val="28"/>
        </w:rPr>
        <w:t>實際補助人數</w:t>
      </w:r>
      <w:r w:rsidR="0077609D">
        <w:rPr>
          <w:rFonts w:ascii="標楷體" w:hAnsi="標楷體" w:hint="eastAsia"/>
          <w:snapToGrid w:val="0"/>
          <w:color w:val="000000"/>
          <w:szCs w:val="28"/>
        </w:rPr>
        <w:t>受二類官兵獲補助人數逐年減少影響，</w:t>
      </w:r>
      <w:r w:rsidR="008658D8">
        <w:rPr>
          <w:rFonts w:ascii="標楷體" w:hAnsi="標楷體" w:hint="eastAsia"/>
          <w:snapToGrid w:val="0"/>
          <w:color w:val="000000"/>
          <w:szCs w:val="28"/>
        </w:rPr>
        <w:t>自784人</w:t>
      </w:r>
      <w:r w:rsidR="0077609D">
        <w:rPr>
          <w:rFonts w:ascii="標楷體" w:hAnsi="標楷體" w:hint="eastAsia"/>
          <w:snapToGrid w:val="0"/>
          <w:color w:val="000000"/>
          <w:szCs w:val="28"/>
        </w:rPr>
        <w:t>逐年下滑至590人，112年度截至8月底為509人</w:t>
      </w:r>
      <w:r w:rsidRPr="0032236D">
        <w:rPr>
          <w:rFonts w:ascii="標楷體" w:hAnsi="標楷體" w:hint="eastAsia"/>
          <w:snapToGrid w:val="0"/>
          <w:color w:val="000000"/>
          <w:szCs w:val="28"/>
        </w:rPr>
        <w:t>。</w:t>
      </w:r>
      <w:r w:rsidR="0077609D">
        <w:rPr>
          <w:rFonts w:ascii="標楷體" w:hAnsi="標楷體" w:hint="eastAsia"/>
          <w:snapToGrid w:val="0"/>
          <w:color w:val="000000"/>
          <w:szCs w:val="28"/>
        </w:rPr>
        <w:t>同期間，獲補助且應試錄取率自10.33%逐年增至16.95%，雖有上升，惟尚未及2成。</w:t>
      </w:r>
    </w:p>
    <w:p w14:paraId="62B54D63" w14:textId="77777777" w:rsidR="00AA5792" w:rsidRPr="0032236D" w:rsidRDefault="00AA5792" w:rsidP="00AA5792">
      <w:pPr>
        <w:ind w:leftChars="163" w:left="1104" w:hangingChars="251" w:hanging="642"/>
        <w:rPr>
          <w:rFonts w:ascii="標楷體" w:hAnsi="標楷體"/>
          <w:snapToGrid w:val="0"/>
          <w:color w:val="000000"/>
          <w:szCs w:val="28"/>
        </w:rPr>
      </w:pPr>
      <w:r w:rsidRPr="0032236D">
        <w:rPr>
          <w:rFonts w:ascii="標楷體" w:hAnsi="標楷體" w:hint="eastAsia"/>
          <w:b/>
          <w:w w:val="90"/>
          <w:szCs w:val="20"/>
        </w:rPr>
        <w:t>表</w:t>
      </w:r>
      <w:r w:rsidR="0077609D">
        <w:rPr>
          <w:rFonts w:ascii="標楷體" w:hAnsi="標楷體" w:hint="eastAsia"/>
          <w:b/>
          <w:w w:val="90"/>
          <w:szCs w:val="20"/>
        </w:rPr>
        <w:t>2</w:t>
      </w:r>
      <w:r w:rsidRPr="0032236D">
        <w:rPr>
          <w:rFonts w:ascii="標楷體" w:hAnsi="標楷體" w:hint="eastAsia"/>
          <w:b/>
          <w:w w:val="90"/>
          <w:szCs w:val="20"/>
        </w:rPr>
        <w:t xml:space="preserve"> </w:t>
      </w:r>
      <w:r>
        <w:rPr>
          <w:rFonts w:ascii="標楷體" w:hAnsi="標楷體" w:hint="eastAsia"/>
          <w:b/>
          <w:w w:val="90"/>
          <w:szCs w:val="20"/>
        </w:rPr>
        <w:t>109至112年(截至8月底)退除役官兵參加就業考試進修補助業務成果統計表</w:t>
      </w:r>
      <w:r w:rsidRPr="0032236D">
        <w:rPr>
          <w:rFonts w:ascii="標楷體" w:hAnsi="標楷體" w:hint="eastAsia"/>
          <w:b/>
          <w:w w:val="90"/>
          <w:szCs w:val="20"/>
        </w:rPr>
        <w:t xml:space="preserve">                            </w:t>
      </w:r>
      <w:r>
        <w:rPr>
          <w:rFonts w:ascii="標楷體" w:hAnsi="標楷體" w:hint="eastAsia"/>
          <w:b/>
          <w:w w:val="90"/>
          <w:szCs w:val="20"/>
        </w:rPr>
        <w:t xml:space="preserve"> </w:t>
      </w:r>
      <w:r w:rsidRPr="0032236D">
        <w:rPr>
          <w:rFonts w:ascii="標楷體" w:hAnsi="標楷體" w:hint="eastAsia"/>
          <w:sz w:val="24"/>
        </w:rPr>
        <w:t>單位：</w:t>
      </w:r>
      <w:r>
        <w:rPr>
          <w:rFonts w:ascii="標楷體" w:hAnsi="標楷體" w:hint="eastAsia"/>
          <w:sz w:val="24"/>
        </w:rPr>
        <w:t>新臺幣千元；%</w:t>
      </w:r>
    </w:p>
    <w:tbl>
      <w:tblPr>
        <w:tblW w:w="7969" w:type="dxa"/>
        <w:tblInd w:w="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6"/>
        <w:gridCol w:w="1433"/>
        <w:gridCol w:w="1433"/>
        <w:gridCol w:w="1433"/>
        <w:gridCol w:w="1434"/>
      </w:tblGrid>
      <w:tr w:rsidR="00AA5792" w:rsidRPr="00307D25" w14:paraId="4BB334E4" w14:textId="77777777" w:rsidTr="00FA11DE">
        <w:trPr>
          <w:tblHeader/>
        </w:trPr>
        <w:tc>
          <w:tcPr>
            <w:tcW w:w="2236" w:type="dxa"/>
            <w:tcBorders>
              <w:top w:val="single" w:sz="12" w:space="0" w:color="auto"/>
              <w:left w:val="single" w:sz="12" w:space="0" w:color="auto"/>
              <w:tl2br w:val="single" w:sz="4" w:space="0" w:color="auto"/>
            </w:tcBorders>
            <w:shd w:val="clear" w:color="auto" w:fill="auto"/>
          </w:tcPr>
          <w:p w14:paraId="6066B0D2" w14:textId="77777777" w:rsidR="00AA5792" w:rsidRPr="00355DB3" w:rsidRDefault="00AA5792" w:rsidP="00307D25">
            <w:pPr>
              <w:spacing w:line="240" w:lineRule="exact"/>
              <w:ind w:leftChars="0" w:left="0" w:firstLineChars="0" w:firstLine="0"/>
              <w:jc w:val="center"/>
              <w:rPr>
                <w:rFonts w:ascii="標楷體" w:hint="eastAsia"/>
                <w:snapToGrid w:val="0"/>
                <w:sz w:val="24"/>
              </w:rPr>
            </w:pPr>
            <w:r w:rsidRPr="00355DB3">
              <w:rPr>
                <w:rFonts w:ascii="標楷體" w:hint="eastAsia"/>
                <w:snapToGrid w:val="0"/>
                <w:sz w:val="24"/>
              </w:rPr>
              <w:t xml:space="preserve"> </w:t>
            </w:r>
            <w:r w:rsidR="00BE58B8" w:rsidRPr="00355DB3">
              <w:rPr>
                <w:rFonts w:ascii="標楷體" w:hint="eastAsia"/>
                <w:snapToGrid w:val="0"/>
                <w:sz w:val="24"/>
              </w:rPr>
              <w:t xml:space="preserve">       </w:t>
            </w:r>
            <w:r w:rsidRPr="00355DB3">
              <w:rPr>
                <w:rFonts w:ascii="標楷體" w:hint="eastAsia"/>
                <w:snapToGrid w:val="0"/>
                <w:sz w:val="24"/>
              </w:rPr>
              <w:t>年度</w:t>
            </w:r>
          </w:p>
          <w:p w14:paraId="5E9A4AAB" w14:textId="77777777" w:rsidR="00AA5792" w:rsidRPr="00355DB3" w:rsidRDefault="00AA5792" w:rsidP="00307D25">
            <w:pPr>
              <w:spacing w:line="240" w:lineRule="exact"/>
              <w:ind w:leftChars="0" w:left="0" w:firstLineChars="0" w:firstLine="0"/>
              <w:rPr>
                <w:rFonts w:ascii="標楷體"/>
                <w:snapToGrid w:val="0"/>
                <w:sz w:val="24"/>
              </w:rPr>
            </w:pPr>
            <w:r w:rsidRPr="00355DB3">
              <w:rPr>
                <w:rFonts w:ascii="標楷體" w:hint="eastAsia"/>
                <w:snapToGrid w:val="0"/>
                <w:sz w:val="24"/>
              </w:rPr>
              <w:t>項目</w:t>
            </w:r>
          </w:p>
        </w:tc>
        <w:tc>
          <w:tcPr>
            <w:tcW w:w="1433" w:type="dxa"/>
            <w:tcBorders>
              <w:top w:val="single" w:sz="12" w:space="0" w:color="auto"/>
            </w:tcBorders>
            <w:shd w:val="clear" w:color="auto" w:fill="auto"/>
            <w:vAlign w:val="center"/>
          </w:tcPr>
          <w:p w14:paraId="602F6EEA" w14:textId="77777777" w:rsidR="00AA5792" w:rsidRPr="00355DB3" w:rsidRDefault="00AA5792" w:rsidP="00307D25">
            <w:pPr>
              <w:spacing w:line="240" w:lineRule="exact"/>
              <w:ind w:leftChars="0" w:left="0" w:firstLineChars="0" w:firstLine="0"/>
              <w:jc w:val="center"/>
              <w:rPr>
                <w:rFonts w:ascii="標楷體"/>
                <w:snapToGrid w:val="0"/>
                <w:sz w:val="24"/>
              </w:rPr>
            </w:pPr>
            <w:r w:rsidRPr="00355DB3">
              <w:rPr>
                <w:rFonts w:ascii="標楷體" w:hint="eastAsia"/>
                <w:snapToGrid w:val="0"/>
                <w:sz w:val="24"/>
              </w:rPr>
              <w:t>109</w:t>
            </w:r>
          </w:p>
        </w:tc>
        <w:tc>
          <w:tcPr>
            <w:tcW w:w="1433" w:type="dxa"/>
            <w:tcBorders>
              <w:top w:val="single" w:sz="12" w:space="0" w:color="auto"/>
            </w:tcBorders>
            <w:shd w:val="clear" w:color="auto" w:fill="auto"/>
            <w:vAlign w:val="center"/>
          </w:tcPr>
          <w:p w14:paraId="16BEFD53" w14:textId="77777777" w:rsidR="00AA5792" w:rsidRPr="00355DB3" w:rsidRDefault="00AA5792" w:rsidP="00307D25">
            <w:pPr>
              <w:spacing w:line="240" w:lineRule="exact"/>
              <w:ind w:leftChars="0" w:left="0" w:firstLineChars="0" w:firstLine="0"/>
              <w:jc w:val="center"/>
              <w:rPr>
                <w:rFonts w:ascii="標楷體"/>
                <w:snapToGrid w:val="0"/>
                <w:sz w:val="24"/>
              </w:rPr>
            </w:pPr>
            <w:r w:rsidRPr="00355DB3">
              <w:rPr>
                <w:rFonts w:ascii="標楷體" w:hint="eastAsia"/>
                <w:snapToGrid w:val="0"/>
                <w:sz w:val="24"/>
              </w:rPr>
              <w:t>110</w:t>
            </w:r>
          </w:p>
        </w:tc>
        <w:tc>
          <w:tcPr>
            <w:tcW w:w="1433" w:type="dxa"/>
            <w:tcBorders>
              <w:top w:val="single" w:sz="12" w:space="0" w:color="auto"/>
            </w:tcBorders>
            <w:shd w:val="clear" w:color="auto" w:fill="auto"/>
            <w:vAlign w:val="center"/>
          </w:tcPr>
          <w:p w14:paraId="3809055C" w14:textId="77777777" w:rsidR="00AA5792" w:rsidRPr="00355DB3" w:rsidRDefault="00AA5792" w:rsidP="00307D25">
            <w:pPr>
              <w:spacing w:line="240" w:lineRule="exact"/>
              <w:ind w:leftChars="0" w:left="0" w:firstLineChars="0" w:firstLine="0"/>
              <w:jc w:val="center"/>
              <w:rPr>
                <w:rFonts w:ascii="標楷體"/>
                <w:snapToGrid w:val="0"/>
                <w:sz w:val="24"/>
              </w:rPr>
            </w:pPr>
            <w:r w:rsidRPr="00355DB3">
              <w:rPr>
                <w:rFonts w:ascii="標楷體" w:hint="eastAsia"/>
                <w:snapToGrid w:val="0"/>
                <w:sz w:val="24"/>
              </w:rPr>
              <w:t>111</w:t>
            </w:r>
          </w:p>
        </w:tc>
        <w:tc>
          <w:tcPr>
            <w:tcW w:w="1434" w:type="dxa"/>
            <w:tcBorders>
              <w:top w:val="single" w:sz="12" w:space="0" w:color="auto"/>
              <w:right w:val="single" w:sz="12" w:space="0" w:color="auto"/>
            </w:tcBorders>
            <w:shd w:val="clear" w:color="auto" w:fill="auto"/>
            <w:vAlign w:val="center"/>
          </w:tcPr>
          <w:p w14:paraId="4D1F7AB4" w14:textId="77777777" w:rsidR="00AA5792" w:rsidRPr="00355DB3" w:rsidRDefault="00AA5792" w:rsidP="00307D25">
            <w:pPr>
              <w:spacing w:line="240" w:lineRule="exact"/>
              <w:ind w:leftChars="0" w:left="0" w:firstLineChars="0" w:firstLine="0"/>
              <w:jc w:val="center"/>
              <w:rPr>
                <w:rFonts w:ascii="標楷體"/>
                <w:snapToGrid w:val="0"/>
                <w:sz w:val="24"/>
              </w:rPr>
            </w:pPr>
            <w:r w:rsidRPr="00355DB3">
              <w:rPr>
                <w:rFonts w:ascii="標楷體" w:hint="eastAsia"/>
                <w:snapToGrid w:val="0"/>
                <w:sz w:val="24"/>
              </w:rPr>
              <w:t>112</w:t>
            </w:r>
          </w:p>
        </w:tc>
      </w:tr>
      <w:tr w:rsidR="00AA5792" w:rsidRPr="00307D25" w14:paraId="646FE52D" w14:textId="77777777" w:rsidTr="00FA11DE">
        <w:tc>
          <w:tcPr>
            <w:tcW w:w="2236" w:type="dxa"/>
            <w:tcBorders>
              <w:left w:val="single" w:sz="12" w:space="0" w:color="auto"/>
            </w:tcBorders>
            <w:shd w:val="clear" w:color="auto" w:fill="auto"/>
          </w:tcPr>
          <w:p w14:paraId="3500DF14" w14:textId="77777777" w:rsidR="00AA5792" w:rsidRPr="00355DB3" w:rsidRDefault="00AA5792" w:rsidP="00355DB3">
            <w:pPr>
              <w:spacing w:line="240" w:lineRule="exact"/>
              <w:ind w:leftChars="0" w:left="0" w:firstLineChars="0" w:firstLine="0"/>
              <w:jc w:val="left"/>
              <w:rPr>
                <w:rFonts w:ascii="標楷體"/>
                <w:snapToGrid w:val="0"/>
                <w:sz w:val="24"/>
              </w:rPr>
            </w:pPr>
            <w:r w:rsidRPr="00355DB3">
              <w:rPr>
                <w:rFonts w:ascii="標楷體" w:hint="eastAsia"/>
                <w:snapToGrid w:val="0"/>
                <w:sz w:val="24"/>
              </w:rPr>
              <w:t>年度</w:t>
            </w:r>
            <w:r w:rsidR="00E65281">
              <w:rPr>
                <w:rFonts w:ascii="標楷體" w:hint="eastAsia"/>
                <w:snapToGrid w:val="0"/>
                <w:sz w:val="24"/>
              </w:rPr>
              <w:t>受</w:t>
            </w:r>
            <w:r w:rsidRPr="00355DB3">
              <w:rPr>
                <w:rFonts w:ascii="標楷體" w:hint="eastAsia"/>
                <w:snapToGrid w:val="0"/>
                <w:sz w:val="24"/>
              </w:rPr>
              <w:t>補助</w:t>
            </w:r>
            <w:r w:rsidR="00E65281">
              <w:rPr>
                <w:rFonts w:ascii="標楷體" w:hint="eastAsia"/>
                <w:snapToGrid w:val="0"/>
                <w:sz w:val="24"/>
              </w:rPr>
              <w:t>者</w:t>
            </w:r>
            <w:r w:rsidRPr="00355DB3">
              <w:rPr>
                <w:rFonts w:ascii="標楷體" w:hint="eastAsia"/>
                <w:snapToGrid w:val="0"/>
                <w:sz w:val="24"/>
              </w:rPr>
              <w:t>人數</w:t>
            </w:r>
            <w:r w:rsidR="00BE58B8" w:rsidRPr="00355DB3">
              <w:rPr>
                <w:rFonts w:ascii="標楷體" w:hint="eastAsia"/>
                <w:snapToGrid w:val="0"/>
                <w:sz w:val="24"/>
              </w:rPr>
              <w:t>(A)</w:t>
            </w:r>
          </w:p>
        </w:tc>
        <w:tc>
          <w:tcPr>
            <w:tcW w:w="1433" w:type="dxa"/>
            <w:shd w:val="clear" w:color="auto" w:fill="auto"/>
            <w:vAlign w:val="center"/>
          </w:tcPr>
          <w:p w14:paraId="7D7ACA58" w14:textId="77777777" w:rsidR="00AA5792" w:rsidRPr="00307D25" w:rsidRDefault="004F4693" w:rsidP="00307D25">
            <w:pPr>
              <w:spacing w:line="240" w:lineRule="exact"/>
              <w:ind w:leftChars="0" w:left="0" w:firstLineChars="0" w:firstLine="0"/>
              <w:jc w:val="right"/>
              <w:rPr>
                <w:rFonts w:ascii="標楷體"/>
                <w:snapToGrid w:val="0"/>
                <w:sz w:val="24"/>
              </w:rPr>
            </w:pPr>
            <w:r w:rsidRPr="00307D25">
              <w:rPr>
                <w:rFonts w:ascii="標楷體" w:hint="eastAsia"/>
                <w:snapToGrid w:val="0"/>
                <w:sz w:val="24"/>
              </w:rPr>
              <w:t>784</w:t>
            </w:r>
          </w:p>
        </w:tc>
        <w:tc>
          <w:tcPr>
            <w:tcW w:w="1433" w:type="dxa"/>
            <w:shd w:val="clear" w:color="auto" w:fill="auto"/>
            <w:vAlign w:val="center"/>
          </w:tcPr>
          <w:p w14:paraId="6AB18821" w14:textId="77777777" w:rsidR="00AA5792" w:rsidRPr="00307D25" w:rsidRDefault="004F4693" w:rsidP="00307D25">
            <w:pPr>
              <w:spacing w:line="240" w:lineRule="exact"/>
              <w:ind w:leftChars="0" w:left="0" w:firstLineChars="0" w:firstLine="0"/>
              <w:jc w:val="right"/>
              <w:rPr>
                <w:rFonts w:ascii="標楷體"/>
                <w:snapToGrid w:val="0"/>
                <w:sz w:val="24"/>
              </w:rPr>
            </w:pPr>
            <w:r w:rsidRPr="00307D25">
              <w:rPr>
                <w:rFonts w:ascii="標楷體" w:hint="eastAsia"/>
                <w:snapToGrid w:val="0"/>
                <w:sz w:val="24"/>
              </w:rPr>
              <w:t>855</w:t>
            </w:r>
          </w:p>
        </w:tc>
        <w:tc>
          <w:tcPr>
            <w:tcW w:w="1433" w:type="dxa"/>
            <w:shd w:val="clear" w:color="auto" w:fill="auto"/>
            <w:vAlign w:val="center"/>
          </w:tcPr>
          <w:p w14:paraId="37C04510" w14:textId="77777777" w:rsidR="00AA5792" w:rsidRPr="00307D25" w:rsidRDefault="004F4693" w:rsidP="00307D25">
            <w:pPr>
              <w:spacing w:line="240" w:lineRule="exact"/>
              <w:ind w:leftChars="0" w:left="0" w:firstLineChars="0" w:firstLine="0"/>
              <w:jc w:val="right"/>
              <w:rPr>
                <w:rFonts w:ascii="標楷體"/>
                <w:snapToGrid w:val="0"/>
                <w:sz w:val="24"/>
              </w:rPr>
            </w:pPr>
            <w:r w:rsidRPr="00307D25">
              <w:rPr>
                <w:rFonts w:ascii="標楷體" w:hint="eastAsia"/>
                <w:snapToGrid w:val="0"/>
                <w:sz w:val="24"/>
              </w:rPr>
              <w:t>590</w:t>
            </w:r>
          </w:p>
        </w:tc>
        <w:tc>
          <w:tcPr>
            <w:tcW w:w="1434" w:type="dxa"/>
            <w:tcBorders>
              <w:right w:val="single" w:sz="12" w:space="0" w:color="auto"/>
            </w:tcBorders>
            <w:shd w:val="clear" w:color="auto" w:fill="auto"/>
            <w:vAlign w:val="center"/>
          </w:tcPr>
          <w:p w14:paraId="66263FF1" w14:textId="77777777" w:rsidR="00AA5792" w:rsidRPr="00307D25" w:rsidRDefault="004F4693" w:rsidP="00307D25">
            <w:pPr>
              <w:spacing w:line="240" w:lineRule="exact"/>
              <w:ind w:leftChars="0" w:left="0" w:firstLineChars="0" w:firstLine="0"/>
              <w:jc w:val="right"/>
              <w:rPr>
                <w:rFonts w:ascii="標楷體"/>
                <w:snapToGrid w:val="0"/>
                <w:sz w:val="24"/>
              </w:rPr>
            </w:pPr>
            <w:r w:rsidRPr="00307D25">
              <w:rPr>
                <w:rFonts w:ascii="標楷體" w:hint="eastAsia"/>
                <w:snapToGrid w:val="0"/>
                <w:sz w:val="24"/>
              </w:rPr>
              <w:t>509</w:t>
            </w:r>
          </w:p>
        </w:tc>
      </w:tr>
      <w:tr w:rsidR="00AA5792" w:rsidRPr="00307D25" w14:paraId="3DD0B241" w14:textId="77777777" w:rsidTr="00FA11DE">
        <w:tc>
          <w:tcPr>
            <w:tcW w:w="2236" w:type="dxa"/>
            <w:tcBorders>
              <w:left w:val="single" w:sz="12" w:space="0" w:color="auto"/>
            </w:tcBorders>
            <w:shd w:val="clear" w:color="auto" w:fill="auto"/>
          </w:tcPr>
          <w:p w14:paraId="33B7ED61" w14:textId="77777777" w:rsidR="00AA5792" w:rsidRPr="00355DB3" w:rsidRDefault="00AA5792" w:rsidP="00355DB3">
            <w:pPr>
              <w:spacing w:line="240" w:lineRule="exact"/>
              <w:ind w:leftChars="0" w:left="0" w:firstLineChars="0" w:firstLine="0"/>
              <w:jc w:val="left"/>
              <w:rPr>
                <w:rFonts w:ascii="標楷體"/>
                <w:snapToGrid w:val="0"/>
                <w:sz w:val="24"/>
              </w:rPr>
            </w:pPr>
            <w:r w:rsidRPr="00355DB3">
              <w:rPr>
                <w:rFonts w:ascii="標楷體" w:hint="eastAsia"/>
                <w:snapToGrid w:val="0"/>
                <w:sz w:val="24"/>
              </w:rPr>
              <w:t>年度</w:t>
            </w:r>
            <w:r w:rsidR="00E65281">
              <w:rPr>
                <w:rFonts w:ascii="標楷體" w:hint="eastAsia"/>
                <w:snapToGrid w:val="0"/>
                <w:sz w:val="24"/>
              </w:rPr>
              <w:t>受</w:t>
            </w:r>
            <w:r w:rsidRPr="00355DB3">
              <w:rPr>
                <w:rFonts w:ascii="標楷體" w:hint="eastAsia"/>
                <w:snapToGrid w:val="0"/>
                <w:sz w:val="24"/>
              </w:rPr>
              <w:t>補助且考試錄取</w:t>
            </w:r>
            <w:r w:rsidR="00E65281">
              <w:rPr>
                <w:rFonts w:ascii="標楷體" w:hint="eastAsia"/>
                <w:snapToGrid w:val="0"/>
                <w:sz w:val="24"/>
              </w:rPr>
              <w:t>者</w:t>
            </w:r>
            <w:r w:rsidRPr="00355DB3">
              <w:rPr>
                <w:rFonts w:ascii="標楷體" w:hint="eastAsia"/>
                <w:snapToGrid w:val="0"/>
                <w:sz w:val="24"/>
              </w:rPr>
              <w:t>人數</w:t>
            </w:r>
            <w:r w:rsidR="00BE58B8" w:rsidRPr="00355DB3">
              <w:rPr>
                <w:rFonts w:ascii="標楷體" w:hint="eastAsia"/>
                <w:snapToGrid w:val="0"/>
                <w:sz w:val="24"/>
              </w:rPr>
              <w:t>(B)</w:t>
            </w:r>
          </w:p>
        </w:tc>
        <w:tc>
          <w:tcPr>
            <w:tcW w:w="1433" w:type="dxa"/>
            <w:shd w:val="clear" w:color="auto" w:fill="auto"/>
            <w:vAlign w:val="center"/>
          </w:tcPr>
          <w:p w14:paraId="321A69A5" w14:textId="77777777" w:rsidR="00AA5792" w:rsidRPr="00307D25" w:rsidRDefault="00A3163F" w:rsidP="00307D25">
            <w:pPr>
              <w:spacing w:line="240" w:lineRule="exact"/>
              <w:ind w:leftChars="0" w:left="0" w:firstLineChars="0" w:firstLine="0"/>
              <w:jc w:val="right"/>
              <w:rPr>
                <w:rFonts w:ascii="標楷體"/>
                <w:snapToGrid w:val="0"/>
                <w:sz w:val="24"/>
              </w:rPr>
            </w:pPr>
            <w:r w:rsidRPr="00307D25">
              <w:rPr>
                <w:rFonts w:ascii="標楷體" w:hint="eastAsia"/>
                <w:snapToGrid w:val="0"/>
                <w:sz w:val="24"/>
              </w:rPr>
              <w:t>81</w:t>
            </w:r>
          </w:p>
        </w:tc>
        <w:tc>
          <w:tcPr>
            <w:tcW w:w="1433" w:type="dxa"/>
            <w:shd w:val="clear" w:color="auto" w:fill="auto"/>
            <w:vAlign w:val="center"/>
          </w:tcPr>
          <w:p w14:paraId="3A53BCC1" w14:textId="77777777" w:rsidR="00AA5792" w:rsidRPr="00307D25" w:rsidRDefault="00A3163F" w:rsidP="00307D25">
            <w:pPr>
              <w:spacing w:line="240" w:lineRule="exact"/>
              <w:ind w:leftChars="0" w:left="0" w:firstLineChars="0" w:firstLine="0"/>
              <w:jc w:val="right"/>
              <w:rPr>
                <w:rFonts w:ascii="標楷體"/>
                <w:snapToGrid w:val="0"/>
                <w:sz w:val="24"/>
              </w:rPr>
            </w:pPr>
            <w:r w:rsidRPr="00307D25">
              <w:rPr>
                <w:rFonts w:ascii="標楷體" w:hint="eastAsia"/>
                <w:snapToGrid w:val="0"/>
                <w:sz w:val="24"/>
              </w:rPr>
              <w:t>124</w:t>
            </w:r>
          </w:p>
        </w:tc>
        <w:tc>
          <w:tcPr>
            <w:tcW w:w="1433" w:type="dxa"/>
            <w:shd w:val="clear" w:color="auto" w:fill="auto"/>
            <w:vAlign w:val="center"/>
          </w:tcPr>
          <w:p w14:paraId="397CFB79" w14:textId="77777777" w:rsidR="00AA5792" w:rsidRPr="00307D25" w:rsidRDefault="00A3163F" w:rsidP="00307D25">
            <w:pPr>
              <w:spacing w:line="240" w:lineRule="exact"/>
              <w:ind w:leftChars="0" w:left="0" w:firstLineChars="0" w:firstLine="0"/>
              <w:jc w:val="right"/>
              <w:rPr>
                <w:rFonts w:ascii="標楷體"/>
                <w:snapToGrid w:val="0"/>
                <w:sz w:val="24"/>
              </w:rPr>
            </w:pPr>
            <w:r w:rsidRPr="00307D25">
              <w:rPr>
                <w:rFonts w:ascii="標楷體" w:hint="eastAsia"/>
                <w:snapToGrid w:val="0"/>
                <w:sz w:val="24"/>
              </w:rPr>
              <w:t>100</w:t>
            </w:r>
          </w:p>
        </w:tc>
        <w:tc>
          <w:tcPr>
            <w:tcW w:w="1434" w:type="dxa"/>
            <w:tcBorders>
              <w:right w:val="single" w:sz="12" w:space="0" w:color="auto"/>
            </w:tcBorders>
            <w:shd w:val="clear" w:color="auto" w:fill="auto"/>
            <w:vAlign w:val="center"/>
          </w:tcPr>
          <w:p w14:paraId="0AC8361D" w14:textId="77777777" w:rsidR="00AA5792" w:rsidRPr="00307D25" w:rsidRDefault="00A3163F" w:rsidP="00307D25">
            <w:pPr>
              <w:spacing w:line="240" w:lineRule="exact"/>
              <w:ind w:leftChars="0" w:left="0" w:firstLineChars="0" w:firstLine="0"/>
              <w:jc w:val="right"/>
              <w:rPr>
                <w:rFonts w:ascii="標楷體"/>
                <w:snapToGrid w:val="0"/>
                <w:sz w:val="24"/>
              </w:rPr>
            </w:pPr>
            <w:r w:rsidRPr="00307D25">
              <w:rPr>
                <w:rFonts w:ascii="標楷體" w:hint="eastAsia"/>
                <w:snapToGrid w:val="0"/>
                <w:sz w:val="24"/>
              </w:rPr>
              <w:t>-</w:t>
            </w:r>
          </w:p>
        </w:tc>
      </w:tr>
      <w:tr w:rsidR="00AA5792" w:rsidRPr="00307D25" w14:paraId="59CFA387" w14:textId="77777777" w:rsidTr="00FA11DE">
        <w:tc>
          <w:tcPr>
            <w:tcW w:w="2236" w:type="dxa"/>
            <w:tcBorders>
              <w:left w:val="single" w:sz="12" w:space="0" w:color="auto"/>
            </w:tcBorders>
            <w:shd w:val="clear" w:color="auto" w:fill="auto"/>
          </w:tcPr>
          <w:p w14:paraId="0A53388A" w14:textId="77777777" w:rsidR="00AA5792" w:rsidRPr="00355DB3" w:rsidRDefault="00AA5792" w:rsidP="00355DB3">
            <w:pPr>
              <w:spacing w:line="240" w:lineRule="exact"/>
              <w:ind w:leftChars="0" w:left="0" w:firstLineChars="0" w:firstLine="0"/>
              <w:jc w:val="left"/>
              <w:rPr>
                <w:rFonts w:ascii="標楷體" w:hint="eastAsia"/>
                <w:snapToGrid w:val="0"/>
                <w:sz w:val="24"/>
              </w:rPr>
            </w:pPr>
            <w:r w:rsidRPr="00355DB3">
              <w:rPr>
                <w:rFonts w:ascii="標楷體" w:hint="eastAsia"/>
                <w:snapToGrid w:val="0"/>
                <w:sz w:val="24"/>
              </w:rPr>
              <w:t>(B/A)</w:t>
            </w:r>
          </w:p>
        </w:tc>
        <w:tc>
          <w:tcPr>
            <w:tcW w:w="1433" w:type="dxa"/>
            <w:shd w:val="clear" w:color="auto" w:fill="auto"/>
            <w:vAlign w:val="center"/>
          </w:tcPr>
          <w:p w14:paraId="35ACC034" w14:textId="77777777" w:rsidR="00AA5792" w:rsidRPr="00307D25" w:rsidRDefault="00A3163F" w:rsidP="00307D25">
            <w:pPr>
              <w:spacing w:line="240" w:lineRule="exact"/>
              <w:ind w:leftChars="0" w:left="0" w:firstLineChars="0" w:firstLine="0"/>
              <w:jc w:val="right"/>
              <w:rPr>
                <w:rFonts w:ascii="標楷體" w:hint="eastAsia"/>
                <w:snapToGrid w:val="0"/>
                <w:sz w:val="24"/>
              </w:rPr>
            </w:pPr>
            <w:r w:rsidRPr="00307D25">
              <w:rPr>
                <w:rFonts w:ascii="標楷體" w:hint="eastAsia"/>
                <w:snapToGrid w:val="0"/>
                <w:sz w:val="24"/>
              </w:rPr>
              <w:t>10.33</w:t>
            </w:r>
          </w:p>
        </w:tc>
        <w:tc>
          <w:tcPr>
            <w:tcW w:w="1433" w:type="dxa"/>
            <w:shd w:val="clear" w:color="auto" w:fill="auto"/>
            <w:vAlign w:val="center"/>
          </w:tcPr>
          <w:p w14:paraId="3F565BF7" w14:textId="77777777" w:rsidR="00AA5792" w:rsidRPr="00307D25" w:rsidRDefault="00A3163F" w:rsidP="00307D25">
            <w:pPr>
              <w:spacing w:line="240" w:lineRule="exact"/>
              <w:ind w:leftChars="0" w:left="0" w:firstLineChars="0" w:firstLine="0"/>
              <w:jc w:val="right"/>
              <w:rPr>
                <w:rFonts w:ascii="標楷體" w:hint="eastAsia"/>
                <w:snapToGrid w:val="0"/>
                <w:sz w:val="24"/>
              </w:rPr>
            </w:pPr>
            <w:r w:rsidRPr="00307D25">
              <w:rPr>
                <w:rFonts w:ascii="標楷體" w:hint="eastAsia"/>
                <w:snapToGrid w:val="0"/>
                <w:sz w:val="24"/>
              </w:rPr>
              <w:t>14.50</w:t>
            </w:r>
          </w:p>
        </w:tc>
        <w:tc>
          <w:tcPr>
            <w:tcW w:w="1433" w:type="dxa"/>
            <w:shd w:val="clear" w:color="auto" w:fill="auto"/>
            <w:vAlign w:val="center"/>
          </w:tcPr>
          <w:p w14:paraId="6F12DABC" w14:textId="77777777" w:rsidR="00AA5792" w:rsidRPr="00307D25" w:rsidRDefault="00A3163F" w:rsidP="00307D25">
            <w:pPr>
              <w:spacing w:line="240" w:lineRule="exact"/>
              <w:ind w:leftChars="0" w:left="0" w:firstLineChars="0" w:firstLine="0"/>
              <w:jc w:val="right"/>
              <w:rPr>
                <w:rFonts w:ascii="標楷體" w:hint="eastAsia"/>
                <w:snapToGrid w:val="0"/>
                <w:sz w:val="24"/>
              </w:rPr>
            </w:pPr>
            <w:r w:rsidRPr="00307D25">
              <w:rPr>
                <w:rFonts w:ascii="標楷體" w:hint="eastAsia"/>
                <w:snapToGrid w:val="0"/>
                <w:sz w:val="24"/>
              </w:rPr>
              <w:t>16.95</w:t>
            </w:r>
          </w:p>
        </w:tc>
        <w:tc>
          <w:tcPr>
            <w:tcW w:w="1434" w:type="dxa"/>
            <w:tcBorders>
              <w:right w:val="single" w:sz="12" w:space="0" w:color="auto"/>
            </w:tcBorders>
            <w:shd w:val="clear" w:color="auto" w:fill="auto"/>
            <w:vAlign w:val="center"/>
          </w:tcPr>
          <w:p w14:paraId="415E4D7E" w14:textId="77777777" w:rsidR="00AA5792" w:rsidRPr="00307D25" w:rsidRDefault="00A3163F" w:rsidP="00307D25">
            <w:pPr>
              <w:spacing w:line="240" w:lineRule="exact"/>
              <w:ind w:leftChars="0" w:left="0" w:firstLineChars="0" w:firstLine="0"/>
              <w:jc w:val="right"/>
              <w:rPr>
                <w:rFonts w:ascii="標楷體" w:hint="eastAsia"/>
                <w:snapToGrid w:val="0"/>
                <w:sz w:val="24"/>
              </w:rPr>
            </w:pPr>
            <w:r w:rsidRPr="00307D25">
              <w:rPr>
                <w:rFonts w:ascii="標楷體" w:hint="eastAsia"/>
                <w:snapToGrid w:val="0"/>
                <w:sz w:val="24"/>
              </w:rPr>
              <w:t>-</w:t>
            </w:r>
          </w:p>
        </w:tc>
      </w:tr>
      <w:tr w:rsidR="00A3163F" w:rsidRPr="00307D25" w14:paraId="06F1185D" w14:textId="77777777" w:rsidTr="00FA11DE">
        <w:tc>
          <w:tcPr>
            <w:tcW w:w="2236" w:type="dxa"/>
            <w:tcBorders>
              <w:left w:val="single" w:sz="12" w:space="0" w:color="auto"/>
            </w:tcBorders>
            <w:shd w:val="clear" w:color="auto" w:fill="auto"/>
          </w:tcPr>
          <w:p w14:paraId="0DC15A32" w14:textId="77777777" w:rsidR="00A3163F" w:rsidRPr="00355DB3" w:rsidRDefault="00E65281" w:rsidP="00E65281">
            <w:pPr>
              <w:spacing w:line="240" w:lineRule="exact"/>
              <w:ind w:leftChars="0" w:left="0" w:firstLineChars="0" w:firstLine="0"/>
              <w:jc w:val="left"/>
              <w:rPr>
                <w:rFonts w:ascii="標楷體" w:hint="eastAsia"/>
                <w:snapToGrid w:val="0"/>
                <w:sz w:val="24"/>
              </w:rPr>
            </w:pPr>
            <w:r w:rsidRPr="00355DB3">
              <w:rPr>
                <w:rFonts w:ascii="標楷體" w:hint="eastAsia"/>
                <w:snapToGrid w:val="0"/>
                <w:sz w:val="24"/>
              </w:rPr>
              <w:lastRenderedPageBreak/>
              <w:t>具二類官兵身分</w:t>
            </w:r>
            <w:r>
              <w:rPr>
                <w:rFonts w:ascii="標楷體" w:hint="eastAsia"/>
                <w:snapToGrid w:val="0"/>
                <w:sz w:val="24"/>
              </w:rPr>
              <w:t>受</w:t>
            </w:r>
            <w:r w:rsidR="00A3163F" w:rsidRPr="00355DB3">
              <w:rPr>
                <w:rFonts w:ascii="標楷體" w:hint="eastAsia"/>
                <w:snapToGrid w:val="0"/>
                <w:sz w:val="24"/>
              </w:rPr>
              <w:t>補助者人數</w:t>
            </w:r>
            <w:r>
              <w:rPr>
                <w:rFonts w:ascii="標楷體" w:hint="eastAsia"/>
                <w:snapToGrid w:val="0"/>
                <w:sz w:val="24"/>
              </w:rPr>
              <w:t>(</w:t>
            </w:r>
            <w:r w:rsidR="00BE58B8" w:rsidRPr="00355DB3">
              <w:rPr>
                <w:rFonts w:ascii="標楷體" w:hint="eastAsia"/>
                <w:snapToGrid w:val="0"/>
                <w:sz w:val="24"/>
              </w:rPr>
              <w:t>A1)</w:t>
            </w:r>
          </w:p>
        </w:tc>
        <w:tc>
          <w:tcPr>
            <w:tcW w:w="1433" w:type="dxa"/>
            <w:shd w:val="clear" w:color="auto" w:fill="auto"/>
            <w:vAlign w:val="center"/>
          </w:tcPr>
          <w:p w14:paraId="4DADF612" w14:textId="77777777" w:rsidR="00A3163F" w:rsidRPr="00307D25" w:rsidRDefault="00A3163F" w:rsidP="00307D25">
            <w:pPr>
              <w:spacing w:line="240" w:lineRule="exact"/>
              <w:ind w:leftChars="0" w:left="0" w:firstLineChars="0" w:firstLine="0"/>
              <w:jc w:val="right"/>
              <w:rPr>
                <w:rFonts w:ascii="標楷體"/>
                <w:snapToGrid w:val="0"/>
                <w:sz w:val="24"/>
              </w:rPr>
            </w:pPr>
            <w:r w:rsidRPr="00307D25">
              <w:rPr>
                <w:rFonts w:ascii="標楷體" w:hint="eastAsia"/>
                <w:snapToGrid w:val="0"/>
                <w:sz w:val="24"/>
              </w:rPr>
              <w:t>548</w:t>
            </w:r>
          </w:p>
        </w:tc>
        <w:tc>
          <w:tcPr>
            <w:tcW w:w="1433" w:type="dxa"/>
            <w:shd w:val="clear" w:color="auto" w:fill="auto"/>
            <w:vAlign w:val="center"/>
          </w:tcPr>
          <w:p w14:paraId="25C5FC70" w14:textId="77777777" w:rsidR="00A3163F" w:rsidRPr="00307D25" w:rsidRDefault="00A3163F" w:rsidP="00307D25">
            <w:pPr>
              <w:spacing w:line="240" w:lineRule="exact"/>
              <w:ind w:leftChars="0" w:left="0" w:firstLineChars="0" w:firstLine="0"/>
              <w:jc w:val="right"/>
              <w:rPr>
                <w:rFonts w:ascii="標楷體"/>
                <w:snapToGrid w:val="0"/>
                <w:sz w:val="24"/>
              </w:rPr>
            </w:pPr>
            <w:r w:rsidRPr="00307D25">
              <w:rPr>
                <w:rFonts w:ascii="標楷體" w:hint="eastAsia"/>
                <w:snapToGrid w:val="0"/>
                <w:sz w:val="24"/>
              </w:rPr>
              <w:t>537</w:t>
            </w:r>
          </w:p>
        </w:tc>
        <w:tc>
          <w:tcPr>
            <w:tcW w:w="1433" w:type="dxa"/>
            <w:shd w:val="clear" w:color="auto" w:fill="auto"/>
            <w:vAlign w:val="center"/>
          </w:tcPr>
          <w:p w14:paraId="37721DBE" w14:textId="77777777" w:rsidR="00A3163F" w:rsidRPr="00307D25" w:rsidRDefault="00A3163F" w:rsidP="00307D25">
            <w:pPr>
              <w:spacing w:line="240" w:lineRule="exact"/>
              <w:ind w:leftChars="0" w:left="0" w:firstLineChars="0" w:firstLine="0"/>
              <w:jc w:val="right"/>
              <w:rPr>
                <w:rFonts w:ascii="標楷體"/>
                <w:snapToGrid w:val="0"/>
                <w:sz w:val="24"/>
              </w:rPr>
            </w:pPr>
            <w:r w:rsidRPr="00307D25">
              <w:rPr>
                <w:rFonts w:ascii="標楷體" w:hint="eastAsia"/>
                <w:snapToGrid w:val="0"/>
                <w:sz w:val="24"/>
              </w:rPr>
              <w:t>404</w:t>
            </w:r>
          </w:p>
        </w:tc>
        <w:tc>
          <w:tcPr>
            <w:tcW w:w="1434" w:type="dxa"/>
            <w:tcBorders>
              <w:right w:val="single" w:sz="12" w:space="0" w:color="auto"/>
            </w:tcBorders>
            <w:shd w:val="clear" w:color="auto" w:fill="auto"/>
            <w:vAlign w:val="center"/>
          </w:tcPr>
          <w:p w14:paraId="2FEBDFAF" w14:textId="77777777" w:rsidR="00A3163F" w:rsidRPr="00307D25" w:rsidRDefault="00A3163F" w:rsidP="00307D25">
            <w:pPr>
              <w:spacing w:line="240" w:lineRule="exact"/>
              <w:ind w:leftChars="0" w:left="0" w:firstLineChars="0" w:firstLine="0"/>
              <w:jc w:val="right"/>
              <w:rPr>
                <w:rFonts w:ascii="標楷體"/>
                <w:snapToGrid w:val="0"/>
                <w:sz w:val="24"/>
              </w:rPr>
            </w:pPr>
            <w:r w:rsidRPr="00307D25">
              <w:rPr>
                <w:rFonts w:ascii="標楷體" w:hint="eastAsia"/>
                <w:snapToGrid w:val="0"/>
                <w:sz w:val="24"/>
              </w:rPr>
              <w:t>306</w:t>
            </w:r>
          </w:p>
        </w:tc>
      </w:tr>
      <w:tr w:rsidR="00A3163F" w:rsidRPr="00307D25" w14:paraId="58C1DC9D" w14:textId="77777777" w:rsidTr="00FA11DE">
        <w:tc>
          <w:tcPr>
            <w:tcW w:w="2236" w:type="dxa"/>
            <w:tcBorders>
              <w:left w:val="single" w:sz="12" w:space="0" w:color="auto"/>
            </w:tcBorders>
            <w:shd w:val="clear" w:color="auto" w:fill="auto"/>
          </w:tcPr>
          <w:p w14:paraId="6A406ED1" w14:textId="77777777" w:rsidR="00A3163F" w:rsidRPr="00355DB3" w:rsidRDefault="00E65281" w:rsidP="00E65281">
            <w:pPr>
              <w:spacing w:line="240" w:lineRule="exact"/>
              <w:ind w:leftChars="0" w:left="0" w:firstLineChars="0" w:firstLine="0"/>
              <w:jc w:val="left"/>
              <w:rPr>
                <w:rFonts w:ascii="標楷體" w:hint="eastAsia"/>
                <w:snapToGrid w:val="0"/>
                <w:sz w:val="24"/>
              </w:rPr>
            </w:pPr>
            <w:r w:rsidRPr="00355DB3">
              <w:rPr>
                <w:rFonts w:ascii="標楷體" w:hint="eastAsia"/>
                <w:snapToGrid w:val="0"/>
                <w:sz w:val="24"/>
              </w:rPr>
              <w:t>具二類官兵身分</w:t>
            </w:r>
            <w:r>
              <w:rPr>
                <w:rFonts w:ascii="標楷體" w:hint="eastAsia"/>
                <w:snapToGrid w:val="0"/>
                <w:sz w:val="24"/>
              </w:rPr>
              <w:t>之受</w:t>
            </w:r>
            <w:r w:rsidR="00A3163F" w:rsidRPr="00355DB3">
              <w:rPr>
                <w:rFonts w:ascii="標楷體" w:hint="eastAsia"/>
                <w:snapToGrid w:val="0"/>
                <w:sz w:val="24"/>
              </w:rPr>
              <w:t>補助</w:t>
            </w:r>
            <w:r>
              <w:rPr>
                <w:rFonts w:ascii="標楷體" w:hint="eastAsia"/>
                <w:snapToGrid w:val="0"/>
                <w:sz w:val="24"/>
              </w:rPr>
              <w:t>者</w:t>
            </w:r>
            <w:r w:rsidR="00A3163F" w:rsidRPr="00355DB3">
              <w:rPr>
                <w:rFonts w:ascii="標楷體" w:hint="eastAsia"/>
                <w:snapToGrid w:val="0"/>
                <w:sz w:val="24"/>
              </w:rPr>
              <w:t>且考試錄取者人數(B1)</w:t>
            </w:r>
          </w:p>
        </w:tc>
        <w:tc>
          <w:tcPr>
            <w:tcW w:w="1433" w:type="dxa"/>
            <w:shd w:val="clear" w:color="auto" w:fill="auto"/>
            <w:vAlign w:val="center"/>
          </w:tcPr>
          <w:p w14:paraId="44E82942" w14:textId="77777777" w:rsidR="00A3163F" w:rsidRPr="00307D25" w:rsidRDefault="00A3163F" w:rsidP="00307D25">
            <w:pPr>
              <w:spacing w:line="240" w:lineRule="exact"/>
              <w:ind w:leftChars="0" w:left="0" w:firstLineChars="0" w:firstLine="0"/>
              <w:jc w:val="right"/>
              <w:rPr>
                <w:rFonts w:ascii="標楷體" w:hint="eastAsia"/>
                <w:snapToGrid w:val="0"/>
                <w:sz w:val="24"/>
              </w:rPr>
            </w:pPr>
            <w:r w:rsidRPr="00307D25">
              <w:rPr>
                <w:rFonts w:ascii="標楷體" w:hint="eastAsia"/>
                <w:snapToGrid w:val="0"/>
                <w:sz w:val="24"/>
              </w:rPr>
              <w:t>51</w:t>
            </w:r>
          </w:p>
        </w:tc>
        <w:tc>
          <w:tcPr>
            <w:tcW w:w="1433" w:type="dxa"/>
            <w:shd w:val="clear" w:color="auto" w:fill="auto"/>
            <w:vAlign w:val="center"/>
          </w:tcPr>
          <w:p w14:paraId="1983A0F2" w14:textId="77777777" w:rsidR="00A3163F" w:rsidRPr="00307D25" w:rsidRDefault="00A3163F" w:rsidP="00307D25">
            <w:pPr>
              <w:spacing w:line="240" w:lineRule="exact"/>
              <w:ind w:leftChars="0" w:left="0" w:firstLineChars="0" w:firstLine="0"/>
              <w:jc w:val="right"/>
              <w:rPr>
                <w:rFonts w:ascii="標楷體" w:hint="eastAsia"/>
                <w:snapToGrid w:val="0"/>
                <w:sz w:val="24"/>
              </w:rPr>
            </w:pPr>
            <w:r w:rsidRPr="00307D25">
              <w:rPr>
                <w:rFonts w:ascii="標楷體" w:hint="eastAsia"/>
                <w:snapToGrid w:val="0"/>
                <w:sz w:val="24"/>
              </w:rPr>
              <w:t>54</w:t>
            </w:r>
          </w:p>
        </w:tc>
        <w:tc>
          <w:tcPr>
            <w:tcW w:w="1433" w:type="dxa"/>
            <w:shd w:val="clear" w:color="auto" w:fill="auto"/>
            <w:vAlign w:val="center"/>
          </w:tcPr>
          <w:p w14:paraId="69C220D4" w14:textId="77777777" w:rsidR="00A3163F" w:rsidRPr="00307D25" w:rsidRDefault="00A3163F" w:rsidP="00307D25">
            <w:pPr>
              <w:spacing w:line="240" w:lineRule="exact"/>
              <w:ind w:leftChars="0" w:left="0" w:firstLineChars="0" w:firstLine="0"/>
              <w:jc w:val="right"/>
              <w:rPr>
                <w:rFonts w:ascii="標楷體" w:hint="eastAsia"/>
                <w:snapToGrid w:val="0"/>
                <w:sz w:val="24"/>
              </w:rPr>
            </w:pPr>
            <w:r w:rsidRPr="00307D25">
              <w:rPr>
                <w:rFonts w:ascii="標楷體" w:hint="eastAsia"/>
                <w:snapToGrid w:val="0"/>
                <w:sz w:val="24"/>
              </w:rPr>
              <w:t>73</w:t>
            </w:r>
          </w:p>
        </w:tc>
        <w:tc>
          <w:tcPr>
            <w:tcW w:w="1434" w:type="dxa"/>
            <w:tcBorders>
              <w:right w:val="single" w:sz="12" w:space="0" w:color="auto"/>
            </w:tcBorders>
            <w:shd w:val="clear" w:color="auto" w:fill="auto"/>
            <w:vAlign w:val="center"/>
          </w:tcPr>
          <w:p w14:paraId="577258B4" w14:textId="77777777" w:rsidR="00A3163F" w:rsidRPr="00307D25" w:rsidRDefault="00A3163F" w:rsidP="00307D25">
            <w:pPr>
              <w:spacing w:line="240" w:lineRule="exact"/>
              <w:ind w:leftChars="0" w:left="0" w:firstLineChars="0" w:firstLine="0"/>
              <w:jc w:val="right"/>
              <w:rPr>
                <w:rFonts w:ascii="標楷體" w:hint="eastAsia"/>
                <w:snapToGrid w:val="0"/>
                <w:sz w:val="24"/>
              </w:rPr>
            </w:pPr>
            <w:r w:rsidRPr="00307D25">
              <w:rPr>
                <w:rFonts w:ascii="標楷體" w:hint="eastAsia"/>
                <w:snapToGrid w:val="0"/>
                <w:sz w:val="24"/>
              </w:rPr>
              <w:t>-</w:t>
            </w:r>
          </w:p>
        </w:tc>
      </w:tr>
      <w:tr w:rsidR="00A3163F" w:rsidRPr="00307D25" w14:paraId="7054F4D7" w14:textId="77777777" w:rsidTr="00FA11DE">
        <w:tc>
          <w:tcPr>
            <w:tcW w:w="2236" w:type="dxa"/>
            <w:tcBorders>
              <w:left w:val="single" w:sz="12" w:space="0" w:color="auto"/>
              <w:bottom w:val="single" w:sz="12" w:space="0" w:color="auto"/>
            </w:tcBorders>
            <w:shd w:val="clear" w:color="auto" w:fill="auto"/>
          </w:tcPr>
          <w:p w14:paraId="20394A1B" w14:textId="77777777" w:rsidR="00A3163F" w:rsidRPr="00307D25" w:rsidRDefault="00A3163F" w:rsidP="00307D25">
            <w:pPr>
              <w:spacing w:line="240" w:lineRule="exact"/>
              <w:ind w:leftChars="0" w:left="0" w:firstLineChars="0" w:firstLine="0"/>
              <w:jc w:val="center"/>
              <w:rPr>
                <w:rFonts w:ascii="標楷體" w:hint="eastAsia"/>
                <w:b/>
                <w:snapToGrid w:val="0"/>
                <w:sz w:val="24"/>
              </w:rPr>
            </w:pPr>
            <w:r w:rsidRPr="00307D25">
              <w:rPr>
                <w:rFonts w:ascii="標楷體" w:hint="eastAsia"/>
                <w:b/>
                <w:snapToGrid w:val="0"/>
                <w:sz w:val="24"/>
              </w:rPr>
              <w:t>(B1/A1)</w:t>
            </w:r>
          </w:p>
        </w:tc>
        <w:tc>
          <w:tcPr>
            <w:tcW w:w="1433" w:type="dxa"/>
            <w:tcBorders>
              <w:bottom w:val="single" w:sz="12" w:space="0" w:color="auto"/>
            </w:tcBorders>
            <w:shd w:val="clear" w:color="auto" w:fill="auto"/>
            <w:vAlign w:val="center"/>
          </w:tcPr>
          <w:p w14:paraId="50DCA3D5" w14:textId="77777777" w:rsidR="00A3163F" w:rsidRPr="00307D25" w:rsidRDefault="00A3163F" w:rsidP="00307D25">
            <w:pPr>
              <w:spacing w:line="240" w:lineRule="exact"/>
              <w:ind w:leftChars="0" w:left="0" w:firstLineChars="0" w:firstLine="0"/>
              <w:jc w:val="right"/>
              <w:rPr>
                <w:rFonts w:ascii="標楷體"/>
                <w:snapToGrid w:val="0"/>
                <w:sz w:val="24"/>
              </w:rPr>
            </w:pPr>
            <w:r w:rsidRPr="00307D25">
              <w:rPr>
                <w:rFonts w:ascii="標楷體" w:hint="eastAsia"/>
                <w:snapToGrid w:val="0"/>
                <w:sz w:val="24"/>
              </w:rPr>
              <w:t>9.31</w:t>
            </w:r>
          </w:p>
        </w:tc>
        <w:tc>
          <w:tcPr>
            <w:tcW w:w="1433" w:type="dxa"/>
            <w:tcBorders>
              <w:bottom w:val="single" w:sz="12" w:space="0" w:color="auto"/>
            </w:tcBorders>
            <w:shd w:val="clear" w:color="auto" w:fill="auto"/>
            <w:vAlign w:val="center"/>
          </w:tcPr>
          <w:p w14:paraId="3B85FACB" w14:textId="77777777" w:rsidR="00A3163F" w:rsidRPr="00307D25" w:rsidRDefault="00A3163F" w:rsidP="00307D25">
            <w:pPr>
              <w:spacing w:line="240" w:lineRule="exact"/>
              <w:ind w:leftChars="0" w:left="0" w:firstLineChars="0" w:firstLine="0"/>
              <w:jc w:val="right"/>
              <w:rPr>
                <w:rFonts w:ascii="標楷體"/>
                <w:snapToGrid w:val="0"/>
                <w:sz w:val="24"/>
              </w:rPr>
            </w:pPr>
            <w:r w:rsidRPr="00307D25">
              <w:rPr>
                <w:rFonts w:ascii="標楷體" w:hint="eastAsia"/>
                <w:snapToGrid w:val="0"/>
                <w:sz w:val="24"/>
              </w:rPr>
              <w:t>10.06</w:t>
            </w:r>
          </w:p>
        </w:tc>
        <w:tc>
          <w:tcPr>
            <w:tcW w:w="1433" w:type="dxa"/>
            <w:tcBorders>
              <w:bottom w:val="single" w:sz="12" w:space="0" w:color="auto"/>
            </w:tcBorders>
            <w:shd w:val="clear" w:color="auto" w:fill="auto"/>
            <w:vAlign w:val="center"/>
          </w:tcPr>
          <w:p w14:paraId="1DF3247A" w14:textId="77777777" w:rsidR="00A3163F" w:rsidRPr="00307D25" w:rsidRDefault="00A3163F" w:rsidP="00307D25">
            <w:pPr>
              <w:spacing w:line="240" w:lineRule="exact"/>
              <w:ind w:leftChars="0" w:left="0" w:firstLineChars="0" w:firstLine="0"/>
              <w:jc w:val="right"/>
              <w:rPr>
                <w:rFonts w:ascii="標楷體"/>
                <w:snapToGrid w:val="0"/>
                <w:sz w:val="24"/>
              </w:rPr>
            </w:pPr>
            <w:r w:rsidRPr="00307D25">
              <w:rPr>
                <w:rFonts w:ascii="標楷體" w:hint="eastAsia"/>
                <w:snapToGrid w:val="0"/>
                <w:sz w:val="24"/>
              </w:rPr>
              <w:t>18.07</w:t>
            </w:r>
          </w:p>
        </w:tc>
        <w:tc>
          <w:tcPr>
            <w:tcW w:w="1434" w:type="dxa"/>
            <w:tcBorders>
              <w:bottom w:val="single" w:sz="12" w:space="0" w:color="auto"/>
              <w:right w:val="single" w:sz="12" w:space="0" w:color="auto"/>
            </w:tcBorders>
            <w:shd w:val="clear" w:color="auto" w:fill="auto"/>
            <w:vAlign w:val="center"/>
          </w:tcPr>
          <w:p w14:paraId="13CB10EC" w14:textId="77777777" w:rsidR="00A3163F" w:rsidRPr="00307D25" w:rsidRDefault="00A3163F" w:rsidP="00307D25">
            <w:pPr>
              <w:spacing w:line="240" w:lineRule="exact"/>
              <w:ind w:leftChars="0" w:left="0" w:firstLineChars="0" w:firstLine="0"/>
              <w:jc w:val="right"/>
              <w:rPr>
                <w:rFonts w:ascii="標楷體"/>
                <w:snapToGrid w:val="0"/>
                <w:sz w:val="24"/>
              </w:rPr>
            </w:pPr>
            <w:r w:rsidRPr="00307D25">
              <w:rPr>
                <w:rFonts w:ascii="標楷體" w:hint="eastAsia"/>
                <w:snapToGrid w:val="0"/>
                <w:sz w:val="24"/>
              </w:rPr>
              <w:t>-</w:t>
            </w:r>
          </w:p>
        </w:tc>
      </w:tr>
    </w:tbl>
    <w:p w14:paraId="0641C469" w14:textId="77777777" w:rsidR="00AA5792" w:rsidRPr="0032236D" w:rsidRDefault="00AA5792" w:rsidP="00AA5792">
      <w:pPr>
        <w:spacing w:line="280" w:lineRule="exact"/>
        <w:ind w:leftChars="0" w:firstLineChars="89" w:firstLine="199"/>
        <w:jc w:val="left"/>
        <w:rPr>
          <w:rFonts w:ascii="標楷體" w:hAnsi="標楷體"/>
          <w:snapToGrid w:val="0"/>
          <w:sz w:val="22"/>
          <w:szCs w:val="22"/>
        </w:rPr>
      </w:pPr>
      <w:r w:rsidRPr="0032236D">
        <w:rPr>
          <w:rFonts w:ascii="標楷體" w:hAnsi="標楷體"/>
          <w:snapToGrid w:val="0"/>
          <w:sz w:val="22"/>
          <w:szCs w:val="22"/>
        </w:rPr>
        <w:t>資料來源：</w:t>
      </w:r>
      <w:r>
        <w:rPr>
          <w:rFonts w:ascii="標楷體" w:hAnsi="標楷體" w:hint="eastAsia"/>
          <w:snapToGrid w:val="0"/>
          <w:sz w:val="22"/>
          <w:szCs w:val="22"/>
        </w:rPr>
        <w:t>退輔會提供，本中心彙整</w:t>
      </w:r>
      <w:r w:rsidRPr="0032236D">
        <w:rPr>
          <w:rFonts w:ascii="標楷體" w:hAnsi="標楷體" w:hint="eastAsia"/>
          <w:snapToGrid w:val="0"/>
          <w:sz w:val="22"/>
          <w:szCs w:val="22"/>
        </w:rPr>
        <w:t>。</w:t>
      </w:r>
    </w:p>
    <w:p w14:paraId="24189DA1" w14:textId="77777777" w:rsidR="00B616E8" w:rsidRDefault="00BE58B8" w:rsidP="00BE58B8">
      <w:pPr>
        <w:ind w:left="566" w:firstLine="566"/>
        <w:rPr>
          <w:rFonts w:ascii="標楷體" w:hAnsi="標楷體"/>
          <w:b/>
          <w:snapToGrid w:val="0"/>
          <w:szCs w:val="20"/>
        </w:rPr>
      </w:pPr>
      <w:r>
        <w:rPr>
          <w:rFonts w:hint="eastAsia"/>
          <w:snapToGrid w:val="0"/>
        </w:rPr>
        <w:t>綜上</w:t>
      </w:r>
      <w:r>
        <w:rPr>
          <w:rFonts w:hAnsi="標楷體" w:hint="eastAsia"/>
          <w:snapToGrid w:val="0"/>
        </w:rPr>
        <w:t>，</w:t>
      </w:r>
      <w:r w:rsidR="0077609D" w:rsidRPr="0032236D">
        <w:rPr>
          <w:rFonts w:hint="eastAsia"/>
          <w:snapToGrid w:val="0"/>
        </w:rPr>
        <w:t>退輔會</w:t>
      </w:r>
      <w:r>
        <w:rPr>
          <w:rFonts w:hint="eastAsia"/>
          <w:snapToGrid w:val="0"/>
        </w:rPr>
        <w:t>近年辦理補助退除役官兵參加就業考試進修業務</w:t>
      </w:r>
      <w:r>
        <w:rPr>
          <w:rFonts w:ascii="標楷體" w:hAnsi="標楷體" w:hint="eastAsia"/>
          <w:snapToGrid w:val="0"/>
        </w:rPr>
        <w:t>，受二類官兵獲補助人數逐年減少影響，整體受益人數隨之下滑，又</w:t>
      </w:r>
      <w:r w:rsidRPr="00BE58B8">
        <w:rPr>
          <w:rFonts w:ascii="標楷體" w:hAnsi="標楷體" w:hint="eastAsia"/>
          <w:snapToGrid w:val="0"/>
        </w:rPr>
        <w:t>獲補助且應試錄取率</w:t>
      </w:r>
      <w:r>
        <w:rPr>
          <w:rFonts w:ascii="標楷體" w:hAnsi="標楷體" w:hint="eastAsia"/>
          <w:snapToGrid w:val="0"/>
        </w:rPr>
        <w:t>雖</w:t>
      </w:r>
      <w:r w:rsidRPr="00BE58B8">
        <w:rPr>
          <w:rFonts w:ascii="標楷體" w:hAnsi="標楷體" w:hint="eastAsia"/>
          <w:snapToGrid w:val="0"/>
        </w:rPr>
        <w:t>自10.33%逐年增至16.95%，</w:t>
      </w:r>
      <w:r>
        <w:rPr>
          <w:rFonts w:ascii="標楷體" w:hAnsi="標楷體" w:hint="eastAsia"/>
          <w:snapToGrid w:val="0"/>
        </w:rPr>
        <w:t>惟</w:t>
      </w:r>
      <w:r w:rsidRPr="00BE58B8">
        <w:rPr>
          <w:rFonts w:ascii="標楷體" w:hAnsi="標楷體" w:hint="eastAsia"/>
          <w:snapToGrid w:val="0"/>
        </w:rPr>
        <w:t>尚未及2成</w:t>
      </w:r>
      <w:r>
        <w:rPr>
          <w:rFonts w:ascii="標楷體" w:hAnsi="標楷體" w:hint="eastAsia"/>
          <w:snapToGrid w:val="0"/>
        </w:rPr>
        <w:t>，允宜適時檢討補助政策，依退除役官兵實際需求調整補助資源之配置</w:t>
      </w:r>
      <w:r w:rsidR="0077609D">
        <w:rPr>
          <w:rFonts w:hAnsi="標楷體" w:hint="eastAsia"/>
          <w:snapToGrid w:val="0"/>
        </w:rPr>
        <w:t>。</w:t>
      </w:r>
    </w:p>
    <w:bookmarkEnd w:id="3"/>
    <w:bookmarkEnd w:id="1"/>
    <w:sectPr w:rsidR="00B616E8" w:rsidSect="008B3DED">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25D319" w14:textId="77777777" w:rsidR="00C07DE1" w:rsidRDefault="00C07DE1" w:rsidP="00B3292B">
      <w:pPr>
        <w:spacing w:line="240" w:lineRule="auto"/>
        <w:ind w:left="560" w:firstLine="560"/>
      </w:pPr>
      <w:r>
        <w:separator/>
      </w:r>
    </w:p>
    <w:p w14:paraId="3E204611" w14:textId="77777777" w:rsidR="00C07DE1" w:rsidRDefault="00C07DE1">
      <w:pPr>
        <w:ind w:left="560" w:firstLine="560"/>
      </w:pPr>
    </w:p>
    <w:p w14:paraId="772CC7CC" w14:textId="77777777" w:rsidR="00C07DE1" w:rsidRDefault="00C07DE1" w:rsidP="00376BA2">
      <w:pPr>
        <w:ind w:left="560" w:firstLine="560"/>
      </w:pPr>
    </w:p>
    <w:p w14:paraId="0BF9E435" w14:textId="77777777" w:rsidR="00C07DE1" w:rsidRDefault="00C07DE1" w:rsidP="00376BA2">
      <w:pPr>
        <w:ind w:left="560" w:firstLine="560"/>
      </w:pPr>
    </w:p>
    <w:p w14:paraId="0CB48BEA" w14:textId="77777777" w:rsidR="00C07DE1" w:rsidRDefault="00C07DE1" w:rsidP="00376BA2">
      <w:pPr>
        <w:ind w:left="560" w:firstLine="560"/>
      </w:pPr>
    </w:p>
    <w:p w14:paraId="05684E80" w14:textId="77777777" w:rsidR="00C07DE1" w:rsidRDefault="00C07DE1" w:rsidP="00376BA2">
      <w:pPr>
        <w:ind w:left="560" w:firstLine="560"/>
      </w:pPr>
    </w:p>
  </w:endnote>
  <w:endnote w:type="continuationSeparator" w:id="0">
    <w:p w14:paraId="2676E32A" w14:textId="77777777" w:rsidR="00C07DE1" w:rsidRDefault="00C07DE1" w:rsidP="00B3292B">
      <w:pPr>
        <w:spacing w:line="240" w:lineRule="auto"/>
        <w:ind w:left="560" w:firstLine="560"/>
      </w:pPr>
      <w:r>
        <w:continuationSeparator/>
      </w:r>
    </w:p>
    <w:p w14:paraId="39F57AD4" w14:textId="77777777" w:rsidR="00C07DE1" w:rsidRDefault="00C07DE1">
      <w:pPr>
        <w:ind w:left="560" w:firstLine="560"/>
      </w:pPr>
    </w:p>
    <w:p w14:paraId="1975F62D" w14:textId="77777777" w:rsidR="00C07DE1" w:rsidRDefault="00C07DE1" w:rsidP="00376BA2">
      <w:pPr>
        <w:ind w:left="560" w:firstLine="560"/>
      </w:pPr>
    </w:p>
    <w:p w14:paraId="5D71EA0C" w14:textId="77777777" w:rsidR="00C07DE1" w:rsidRDefault="00C07DE1" w:rsidP="00376BA2">
      <w:pPr>
        <w:ind w:left="560" w:firstLine="560"/>
      </w:pPr>
    </w:p>
    <w:p w14:paraId="762CB60F" w14:textId="77777777" w:rsidR="00C07DE1" w:rsidRDefault="00C07DE1" w:rsidP="00376BA2">
      <w:pPr>
        <w:ind w:left="560" w:firstLine="560"/>
      </w:pPr>
    </w:p>
    <w:p w14:paraId="2C514647" w14:textId="77777777" w:rsidR="00C07DE1" w:rsidRDefault="00C07DE1" w:rsidP="00376BA2">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25A2A" w14:textId="77777777" w:rsidR="000E7943" w:rsidRDefault="000E7943" w:rsidP="00E340D6">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5E5B1" w14:textId="77777777" w:rsidR="000E7943" w:rsidRDefault="000E7943" w:rsidP="0079163F">
    <w:pPr>
      <w:pStyle w:val="af"/>
      <w:ind w:left="560" w:firstLine="400"/>
      <w:jc w:val="center"/>
    </w:pPr>
    <w:r>
      <w:fldChar w:fldCharType="begin"/>
    </w:r>
    <w:r>
      <w:instrText>PAGE   \* MERGEFORMAT</w:instrText>
    </w:r>
    <w:r>
      <w:fldChar w:fldCharType="separate"/>
    </w:r>
    <w:r w:rsidR="000C4A21" w:rsidRPr="000C4A21">
      <w:rPr>
        <w:noProof/>
        <w:lang w:val="zh-TW"/>
      </w:rPr>
      <w:t>30</w:t>
    </w:r>
    <w:r>
      <w:fldChar w:fldCharType="end"/>
    </w:r>
  </w:p>
  <w:p w14:paraId="2F09957D" w14:textId="77777777" w:rsidR="000E7943" w:rsidRDefault="000E7943" w:rsidP="00E340D6">
    <w:pPr>
      <w:pStyle w:val="af"/>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A147D" w14:textId="77777777" w:rsidR="000E7943" w:rsidRDefault="000E7943" w:rsidP="00E340D6">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37D85E" w14:textId="77777777" w:rsidR="00C07DE1" w:rsidRDefault="00C07DE1" w:rsidP="00B3292B">
      <w:pPr>
        <w:spacing w:line="240" w:lineRule="auto"/>
        <w:ind w:left="560" w:firstLine="560"/>
      </w:pPr>
      <w:r>
        <w:separator/>
      </w:r>
    </w:p>
  </w:footnote>
  <w:footnote w:type="continuationSeparator" w:id="0">
    <w:p w14:paraId="0A1AB368" w14:textId="77777777" w:rsidR="00C07DE1" w:rsidRDefault="00C07DE1" w:rsidP="00B3292B">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631FA" w14:textId="77777777" w:rsidR="000E7943" w:rsidRDefault="000E7943" w:rsidP="00E340D6">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5CA31" w14:textId="77777777" w:rsidR="000E7943" w:rsidRDefault="000E7943" w:rsidP="00E340D6">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F13CC" w14:textId="77777777" w:rsidR="000E7943" w:rsidRDefault="000E7943" w:rsidP="00E340D6">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48C418E"/>
    <w:lvl w:ilvl="0">
      <w:start w:val="1"/>
      <w:numFmt w:val="decimal"/>
      <w:lvlText w:val="%1."/>
      <w:lvlJc w:val="left"/>
      <w:pPr>
        <w:tabs>
          <w:tab w:val="num" w:pos="2281"/>
        </w:tabs>
        <w:ind w:leftChars="1000" w:left="2281" w:hangingChars="200" w:hanging="360"/>
      </w:pPr>
    </w:lvl>
  </w:abstractNum>
  <w:abstractNum w:abstractNumId="1" w15:restartNumberingAfterBreak="0">
    <w:nsid w:val="FFFFFF7D"/>
    <w:multiLevelType w:val="singleLevel"/>
    <w:tmpl w:val="825C6318"/>
    <w:lvl w:ilvl="0">
      <w:start w:val="1"/>
      <w:numFmt w:val="decimal"/>
      <w:lvlText w:val="%1."/>
      <w:lvlJc w:val="left"/>
      <w:pPr>
        <w:tabs>
          <w:tab w:val="num" w:pos="1801"/>
        </w:tabs>
        <w:ind w:leftChars="800" w:left="1801" w:hangingChars="200" w:hanging="360"/>
      </w:pPr>
    </w:lvl>
  </w:abstractNum>
  <w:abstractNum w:abstractNumId="2" w15:restartNumberingAfterBreak="0">
    <w:nsid w:val="FFFFFF7E"/>
    <w:multiLevelType w:val="singleLevel"/>
    <w:tmpl w:val="092E8B18"/>
    <w:lvl w:ilvl="0">
      <w:start w:val="1"/>
      <w:numFmt w:val="decimal"/>
      <w:lvlText w:val="%1."/>
      <w:lvlJc w:val="left"/>
      <w:pPr>
        <w:tabs>
          <w:tab w:val="num" w:pos="1321"/>
        </w:tabs>
        <w:ind w:leftChars="600" w:left="1321" w:hangingChars="200" w:hanging="360"/>
      </w:pPr>
    </w:lvl>
  </w:abstractNum>
  <w:abstractNum w:abstractNumId="3" w15:restartNumberingAfterBreak="0">
    <w:nsid w:val="FFFFFF7F"/>
    <w:multiLevelType w:val="singleLevel"/>
    <w:tmpl w:val="A4783782"/>
    <w:lvl w:ilvl="0">
      <w:start w:val="1"/>
      <w:numFmt w:val="decimal"/>
      <w:lvlText w:val="%1."/>
      <w:lvlJc w:val="left"/>
      <w:pPr>
        <w:tabs>
          <w:tab w:val="num" w:pos="841"/>
        </w:tabs>
        <w:ind w:leftChars="400" w:left="841" w:hangingChars="200" w:hanging="360"/>
      </w:pPr>
    </w:lvl>
  </w:abstractNum>
  <w:abstractNum w:abstractNumId="4" w15:restartNumberingAfterBreak="0">
    <w:nsid w:val="FFFFFF80"/>
    <w:multiLevelType w:val="singleLevel"/>
    <w:tmpl w:val="E6ACD524"/>
    <w:lvl w:ilvl="0">
      <w:start w:val="1"/>
      <w:numFmt w:val="bullet"/>
      <w:lvlText w:val=""/>
      <w:lvlJc w:val="left"/>
      <w:pPr>
        <w:tabs>
          <w:tab w:val="num" w:pos="2281"/>
        </w:tabs>
        <w:ind w:leftChars="1000" w:left="2281" w:hangingChars="200" w:hanging="360"/>
      </w:pPr>
      <w:rPr>
        <w:rFonts w:ascii="Wingdings" w:hAnsi="Wingdings" w:hint="default"/>
      </w:rPr>
    </w:lvl>
  </w:abstractNum>
  <w:abstractNum w:abstractNumId="5" w15:restartNumberingAfterBreak="0">
    <w:nsid w:val="FFFFFF81"/>
    <w:multiLevelType w:val="singleLevel"/>
    <w:tmpl w:val="76680C44"/>
    <w:lvl w:ilvl="0">
      <w:start w:val="1"/>
      <w:numFmt w:val="bullet"/>
      <w:lvlText w:val=""/>
      <w:lvlJc w:val="left"/>
      <w:pPr>
        <w:tabs>
          <w:tab w:val="num" w:pos="1801"/>
        </w:tabs>
        <w:ind w:leftChars="800" w:left="1801" w:hangingChars="200" w:hanging="360"/>
      </w:pPr>
      <w:rPr>
        <w:rFonts w:ascii="Wingdings" w:hAnsi="Wingdings" w:hint="default"/>
      </w:rPr>
    </w:lvl>
  </w:abstractNum>
  <w:abstractNum w:abstractNumId="6" w15:restartNumberingAfterBreak="0">
    <w:nsid w:val="FFFFFF82"/>
    <w:multiLevelType w:val="singleLevel"/>
    <w:tmpl w:val="1DACA7CA"/>
    <w:lvl w:ilvl="0">
      <w:start w:val="1"/>
      <w:numFmt w:val="bullet"/>
      <w:lvlText w:val=""/>
      <w:lvlJc w:val="left"/>
      <w:pPr>
        <w:tabs>
          <w:tab w:val="num" w:pos="1321"/>
        </w:tabs>
        <w:ind w:leftChars="600" w:left="1321" w:hangingChars="200" w:hanging="360"/>
      </w:pPr>
      <w:rPr>
        <w:rFonts w:ascii="Wingdings" w:hAnsi="Wingdings" w:hint="default"/>
      </w:rPr>
    </w:lvl>
  </w:abstractNum>
  <w:abstractNum w:abstractNumId="7" w15:restartNumberingAfterBreak="0">
    <w:nsid w:val="FFFFFF83"/>
    <w:multiLevelType w:val="singleLevel"/>
    <w:tmpl w:val="DBD2C97C"/>
    <w:lvl w:ilvl="0">
      <w:start w:val="1"/>
      <w:numFmt w:val="bullet"/>
      <w:lvlText w:val=""/>
      <w:lvlJc w:val="left"/>
      <w:pPr>
        <w:tabs>
          <w:tab w:val="num" w:pos="841"/>
        </w:tabs>
        <w:ind w:leftChars="400" w:left="841" w:hangingChars="200" w:hanging="360"/>
      </w:pPr>
      <w:rPr>
        <w:rFonts w:ascii="Wingdings" w:hAnsi="Wingdings" w:hint="default"/>
      </w:rPr>
    </w:lvl>
  </w:abstractNum>
  <w:abstractNum w:abstractNumId="8" w15:restartNumberingAfterBreak="0">
    <w:nsid w:val="FFFFFF88"/>
    <w:multiLevelType w:val="singleLevel"/>
    <w:tmpl w:val="61D00518"/>
    <w:lvl w:ilvl="0">
      <w:start w:val="1"/>
      <w:numFmt w:val="decimal"/>
      <w:lvlText w:val="%1."/>
      <w:lvlJc w:val="left"/>
      <w:pPr>
        <w:tabs>
          <w:tab w:val="num" w:pos="361"/>
        </w:tabs>
        <w:ind w:leftChars="200" w:left="361" w:hangingChars="200" w:hanging="360"/>
      </w:pPr>
    </w:lvl>
  </w:abstractNum>
  <w:abstractNum w:abstractNumId="9" w15:restartNumberingAfterBreak="0">
    <w:nsid w:val="FFFFFF89"/>
    <w:multiLevelType w:val="singleLevel"/>
    <w:tmpl w:val="66C89822"/>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10" w15:restartNumberingAfterBreak="0">
    <w:nsid w:val="00D47947"/>
    <w:multiLevelType w:val="hybridMultilevel"/>
    <w:tmpl w:val="6CACA224"/>
    <w:lvl w:ilvl="0" w:tplc="DD664290">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1" w15:restartNumberingAfterBreak="0">
    <w:nsid w:val="24ED437F"/>
    <w:multiLevelType w:val="hybridMultilevel"/>
    <w:tmpl w:val="08168344"/>
    <w:lvl w:ilvl="0" w:tplc="945C365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2D2059B9"/>
    <w:multiLevelType w:val="hybridMultilevel"/>
    <w:tmpl w:val="341A51D2"/>
    <w:lvl w:ilvl="0" w:tplc="531011D6">
      <w:start w:val="1"/>
      <w:numFmt w:val="taiwaneseCountingThousand"/>
      <w:lvlText w:val="(%1)"/>
      <w:lvlJc w:val="left"/>
      <w:pPr>
        <w:ind w:left="1430" w:hanging="720"/>
      </w:pPr>
      <w:rPr>
        <w:rFonts w:hint="default"/>
        <w:b/>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13" w15:restartNumberingAfterBreak="0">
    <w:nsid w:val="2F1F02DE"/>
    <w:multiLevelType w:val="hybridMultilevel"/>
    <w:tmpl w:val="757692D8"/>
    <w:lvl w:ilvl="0" w:tplc="08A88D0C">
      <w:start w:val="1"/>
      <w:numFmt w:val="bullet"/>
      <w:lvlText w:val="※"/>
      <w:lvlJc w:val="left"/>
      <w:pPr>
        <w:tabs>
          <w:tab w:val="num" w:pos="1353"/>
        </w:tabs>
        <w:ind w:left="1353" w:hanging="360"/>
      </w:pPr>
      <w:rPr>
        <w:rFonts w:ascii="標楷體" w:eastAsia="標楷體" w:hAnsi="標楷體" w:cs="Times New Roman" w:hint="eastAsia"/>
        <w:sz w:val="24"/>
        <w:szCs w:val="24"/>
      </w:rPr>
    </w:lvl>
    <w:lvl w:ilvl="1" w:tplc="04090003" w:tentative="1">
      <w:start w:val="1"/>
      <w:numFmt w:val="bullet"/>
      <w:lvlText w:val=""/>
      <w:lvlJc w:val="left"/>
      <w:pPr>
        <w:tabs>
          <w:tab w:val="num" w:pos="1244"/>
        </w:tabs>
        <w:ind w:left="1244" w:hanging="480"/>
      </w:pPr>
      <w:rPr>
        <w:rFonts w:ascii="Wingdings" w:hAnsi="Wingdings" w:hint="default"/>
      </w:rPr>
    </w:lvl>
    <w:lvl w:ilvl="2" w:tplc="04090005" w:tentative="1">
      <w:start w:val="1"/>
      <w:numFmt w:val="bullet"/>
      <w:lvlText w:val=""/>
      <w:lvlJc w:val="left"/>
      <w:pPr>
        <w:tabs>
          <w:tab w:val="num" w:pos="1724"/>
        </w:tabs>
        <w:ind w:left="1724" w:hanging="480"/>
      </w:pPr>
      <w:rPr>
        <w:rFonts w:ascii="Wingdings" w:hAnsi="Wingdings" w:hint="default"/>
      </w:rPr>
    </w:lvl>
    <w:lvl w:ilvl="3" w:tplc="04090001" w:tentative="1">
      <w:start w:val="1"/>
      <w:numFmt w:val="bullet"/>
      <w:lvlText w:val=""/>
      <w:lvlJc w:val="left"/>
      <w:pPr>
        <w:tabs>
          <w:tab w:val="num" w:pos="2204"/>
        </w:tabs>
        <w:ind w:left="2204" w:hanging="480"/>
      </w:pPr>
      <w:rPr>
        <w:rFonts w:ascii="Wingdings" w:hAnsi="Wingdings" w:hint="default"/>
      </w:rPr>
    </w:lvl>
    <w:lvl w:ilvl="4" w:tplc="04090003" w:tentative="1">
      <w:start w:val="1"/>
      <w:numFmt w:val="bullet"/>
      <w:lvlText w:val=""/>
      <w:lvlJc w:val="left"/>
      <w:pPr>
        <w:tabs>
          <w:tab w:val="num" w:pos="2684"/>
        </w:tabs>
        <w:ind w:left="2684" w:hanging="480"/>
      </w:pPr>
      <w:rPr>
        <w:rFonts w:ascii="Wingdings" w:hAnsi="Wingdings" w:hint="default"/>
      </w:rPr>
    </w:lvl>
    <w:lvl w:ilvl="5" w:tplc="04090005" w:tentative="1">
      <w:start w:val="1"/>
      <w:numFmt w:val="bullet"/>
      <w:lvlText w:val=""/>
      <w:lvlJc w:val="left"/>
      <w:pPr>
        <w:tabs>
          <w:tab w:val="num" w:pos="3164"/>
        </w:tabs>
        <w:ind w:left="3164" w:hanging="480"/>
      </w:pPr>
      <w:rPr>
        <w:rFonts w:ascii="Wingdings" w:hAnsi="Wingdings" w:hint="default"/>
      </w:rPr>
    </w:lvl>
    <w:lvl w:ilvl="6" w:tplc="04090001" w:tentative="1">
      <w:start w:val="1"/>
      <w:numFmt w:val="bullet"/>
      <w:lvlText w:val=""/>
      <w:lvlJc w:val="left"/>
      <w:pPr>
        <w:tabs>
          <w:tab w:val="num" w:pos="3644"/>
        </w:tabs>
        <w:ind w:left="3644" w:hanging="480"/>
      </w:pPr>
      <w:rPr>
        <w:rFonts w:ascii="Wingdings" w:hAnsi="Wingdings" w:hint="default"/>
      </w:rPr>
    </w:lvl>
    <w:lvl w:ilvl="7" w:tplc="04090003" w:tentative="1">
      <w:start w:val="1"/>
      <w:numFmt w:val="bullet"/>
      <w:lvlText w:val=""/>
      <w:lvlJc w:val="left"/>
      <w:pPr>
        <w:tabs>
          <w:tab w:val="num" w:pos="4124"/>
        </w:tabs>
        <w:ind w:left="4124" w:hanging="480"/>
      </w:pPr>
      <w:rPr>
        <w:rFonts w:ascii="Wingdings" w:hAnsi="Wingdings" w:hint="default"/>
      </w:rPr>
    </w:lvl>
    <w:lvl w:ilvl="8" w:tplc="04090005" w:tentative="1">
      <w:start w:val="1"/>
      <w:numFmt w:val="bullet"/>
      <w:lvlText w:val=""/>
      <w:lvlJc w:val="left"/>
      <w:pPr>
        <w:tabs>
          <w:tab w:val="num" w:pos="4604"/>
        </w:tabs>
        <w:ind w:left="4604" w:hanging="480"/>
      </w:pPr>
      <w:rPr>
        <w:rFonts w:ascii="Wingdings" w:hAnsi="Wingdings" w:hint="default"/>
      </w:rPr>
    </w:lvl>
  </w:abstractNum>
  <w:abstractNum w:abstractNumId="14" w15:restartNumberingAfterBreak="0">
    <w:nsid w:val="3E1579A0"/>
    <w:multiLevelType w:val="hybridMultilevel"/>
    <w:tmpl w:val="79EE090A"/>
    <w:lvl w:ilvl="0" w:tplc="0E92425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748C64AB"/>
    <w:multiLevelType w:val="hybridMultilevel"/>
    <w:tmpl w:val="A076449E"/>
    <w:lvl w:ilvl="0" w:tplc="D24AFD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5"/>
  </w:num>
  <w:num w:numId="2">
    <w:abstractNumId w:val="14"/>
  </w:num>
  <w:num w:numId="3">
    <w:abstractNumId w:val="13"/>
  </w:num>
  <w:num w:numId="4">
    <w:abstractNumId w:val="11"/>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 w:numId="15">
    <w:abstractNumId w:val="12"/>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B3292B"/>
    <w:rsid w:val="00000FA9"/>
    <w:rsid w:val="00002494"/>
    <w:rsid w:val="00003497"/>
    <w:rsid w:val="0000449E"/>
    <w:rsid w:val="000045A6"/>
    <w:rsid w:val="0000644D"/>
    <w:rsid w:val="00007B14"/>
    <w:rsid w:val="00010022"/>
    <w:rsid w:val="000109AA"/>
    <w:rsid w:val="00011516"/>
    <w:rsid w:val="00012292"/>
    <w:rsid w:val="00016877"/>
    <w:rsid w:val="00017752"/>
    <w:rsid w:val="00022043"/>
    <w:rsid w:val="000225A5"/>
    <w:rsid w:val="0002297E"/>
    <w:rsid w:val="00022FA9"/>
    <w:rsid w:val="00023731"/>
    <w:rsid w:val="000244B5"/>
    <w:rsid w:val="0002466E"/>
    <w:rsid w:val="0002469D"/>
    <w:rsid w:val="00026CAA"/>
    <w:rsid w:val="00031835"/>
    <w:rsid w:val="00031D46"/>
    <w:rsid w:val="0003209A"/>
    <w:rsid w:val="0003531C"/>
    <w:rsid w:val="0004001D"/>
    <w:rsid w:val="00040DF4"/>
    <w:rsid w:val="00040E69"/>
    <w:rsid w:val="00042998"/>
    <w:rsid w:val="00043507"/>
    <w:rsid w:val="00043E06"/>
    <w:rsid w:val="00046B9B"/>
    <w:rsid w:val="0005072E"/>
    <w:rsid w:val="00052012"/>
    <w:rsid w:val="0005251A"/>
    <w:rsid w:val="00052E3B"/>
    <w:rsid w:val="00056396"/>
    <w:rsid w:val="00061B6A"/>
    <w:rsid w:val="00061DFA"/>
    <w:rsid w:val="000620C7"/>
    <w:rsid w:val="00062D21"/>
    <w:rsid w:val="0006555B"/>
    <w:rsid w:val="000655DD"/>
    <w:rsid w:val="0006585C"/>
    <w:rsid w:val="00067DA0"/>
    <w:rsid w:val="0007118A"/>
    <w:rsid w:val="00073AAF"/>
    <w:rsid w:val="00074188"/>
    <w:rsid w:val="00074919"/>
    <w:rsid w:val="00080515"/>
    <w:rsid w:val="00082B54"/>
    <w:rsid w:val="00082F73"/>
    <w:rsid w:val="00086581"/>
    <w:rsid w:val="00090C82"/>
    <w:rsid w:val="00096C9E"/>
    <w:rsid w:val="000A0697"/>
    <w:rsid w:val="000A2ECA"/>
    <w:rsid w:val="000A420B"/>
    <w:rsid w:val="000A5AD7"/>
    <w:rsid w:val="000A6C44"/>
    <w:rsid w:val="000A751B"/>
    <w:rsid w:val="000B1577"/>
    <w:rsid w:val="000B2FD6"/>
    <w:rsid w:val="000B43D3"/>
    <w:rsid w:val="000B45C3"/>
    <w:rsid w:val="000B6868"/>
    <w:rsid w:val="000B6B02"/>
    <w:rsid w:val="000B76BB"/>
    <w:rsid w:val="000C075D"/>
    <w:rsid w:val="000C0A99"/>
    <w:rsid w:val="000C128A"/>
    <w:rsid w:val="000C31BC"/>
    <w:rsid w:val="000C4A21"/>
    <w:rsid w:val="000C5B05"/>
    <w:rsid w:val="000C61EE"/>
    <w:rsid w:val="000C6E83"/>
    <w:rsid w:val="000D061D"/>
    <w:rsid w:val="000D4C16"/>
    <w:rsid w:val="000D57D1"/>
    <w:rsid w:val="000D77A1"/>
    <w:rsid w:val="000E0056"/>
    <w:rsid w:val="000E273D"/>
    <w:rsid w:val="000E3B96"/>
    <w:rsid w:val="000E57F3"/>
    <w:rsid w:val="000E7943"/>
    <w:rsid w:val="000E7B2D"/>
    <w:rsid w:val="000F6664"/>
    <w:rsid w:val="00101155"/>
    <w:rsid w:val="00103B1B"/>
    <w:rsid w:val="0011087F"/>
    <w:rsid w:val="001111A0"/>
    <w:rsid w:val="001137C6"/>
    <w:rsid w:val="0011489A"/>
    <w:rsid w:val="0011788E"/>
    <w:rsid w:val="001211E4"/>
    <w:rsid w:val="00121EF5"/>
    <w:rsid w:val="0012258F"/>
    <w:rsid w:val="00126D09"/>
    <w:rsid w:val="00131DA1"/>
    <w:rsid w:val="00132A79"/>
    <w:rsid w:val="001406E8"/>
    <w:rsid w:val="001425AD"/>
    <w:rsid w:val="00142959"/>
    <w:rsid w:val="0014363B"/>
    <w:rsid w:val="00146276"/>
    <w:rsid w:val="001472A3"/>
    <w:rsid w:val="00151A39"/>
    <w:rsid w:val="00151D49"/>
    <w:rsid w:val="001526BB"/>
    <w:rsid w:val="00155164"/>
    <w:rsid w:val="00157007"/>
    <w:rsid w:val="00160C22"/>
    <w:rsid w:val="001614D1"/>
    <w:rsid w:val="001616C1"/>
    <w:rsid w:val="00162DEC"/>
    <w:rsid w:val="00165DA0"/>
    <w:rsid w:val="00166F15"/>
    <w:rsid w:val="00167620"/>
    <w:rsid w:val="001732A7"/>
    <w:rsid w:val="001740DA"/>
    <w:rsid w:val="00174AA6"/>
    <w:rsid w:val="00175CAD"/>
    <w:rsid w:val="00176038"/>
    <w:rsid w:val="00176426"/>
    <w:rsid w:val="001821CF"/>
    <w:rsid w:val="001857FB"/>
    <w:rsid w:val="00186DFE"/>
    <w:rsid w:val="001876B5"/>
    <w:rsid w:val="001900E6"/>
    <w:rsid w:val="001920BB"/>
    <w:rsid w:val="00192F8C"/>
    <w:rsid w:val="00193A12"/>
    <w:rsid w:val="00194A54"/>
    <w:rsid w:val="00194CD9"/>
    <w:rsid w:val="001A1966"/>
    <w:rsid w:val="001A2AFF"/>
    <w:rsid w:val="001A44E0"/>
    <w:rsid w:val="001A4923"/>
    <w:rsid w:val="001B03B6"/>
    <w:rsid w:val="001B0E28"/>
    <w:rsid w:val="001B1353"/>
    <w:rsid w:val="001B21E5"/>
    <w:rsid w:val="001B35D1"/>
    <w:rsid w:val="001B4A2B"/>
    <w:rsid w:val="001B65A6"/>
    <w:rsid w:val="001C3715"/>
    <w:rsid w:val="001C3EF3"/>
    <w:rsid w:val="001C4309"/>
    <w:rsid w:val="001C4F5F"/>
    <w:rsid w:val="001C53E1"/>
    <w:rsid w:val="001C6480"/>
    <w:rsid w:val="001C7448"/>
    <w:rsid w:val="001D059F"/>
    <w:rsid w:val="001D0794"/>
    <w:rsid w:val="001D5B40"/>
    <w:rsid w:val="001D5EE8"/>
    <w:rsid w:val="001D630B"/>
    <w:rsid w:val="001D7C4A"/>
    <w:rsid w:val="001E1358"/>
    <w:rsid w:val="001F451D"/>
    <w:rsid w:val="001F48D5"/>
    <w:rsid w:val="001F6227"/>
    <w:rsid w:val="001F7F4E"/>
    <w:rsid w:val="00203481"/>
    <w:rsid w:val="002059AD"/>
    <w:rsid w:val="00210D13"/>
    <w:rsid w:val="00211878"/>
    <w:rsid w:val="00211B72"/>
    <w:rsid w:val="002161FA"/>
    <w:rsid w:val="00217A37"/>
    <w:rsid w:val="00222F66"/>
    <w:rsid w:val="00223459"/>
    <w:rsid w:val="00225006"/>
    <w:rsid w:val="00226C69"/>
    <w:rsid w:val="002331B8"/>
    <w:rsid w:val="00233ABE"/>
    <w:rsid w:val="002352A7"/>
    <w:rsid w:val="00237A84"/>
    <w:rsid w:val="00237B1A"/>
    <w:rsid w:val="002429B4"/>
    <w:rsid w:val="00244C03"/>
    <w:rsid w:val="00244FAA"/>
    <w:rsid w:val="00246743"/>
    <w:rsid w:val="00247927"/>
    <w:rsid w:val="00247BD6"/>
    <w:rsid w:val="00250A2B"/>
    <w:rsid w:val="00253E37"/>
    <w:rsid w:val="002614A8"/>
    <w:rsid w:val="002663F0"/>
    <w:rsid w:val="00270E95"/>
    <w:rsid w:val="00271DDA"/>
    <w:rsid w:val="00272F20"/>
    <w:rsid w:val="00273D49"/>
    <w:rsid w:val="0027552E"/>
    <w:rsid w:val="002810F6"/>
    <w:rsid w:val="00281ECD"/>
    <w:rsid w:val="002835A3"/>
    <w:rsid w:val="00284BD8"/>
    <w:rsid w:val="00284DFC"/>
    <w:rsid w:val="002856B0"/>
    <w:rsid w:val="0028793A"/>
    <w:rsid w:val="00290D13"/>
    <w:rsid w:val="0029311F"/>
    <w:rsid w:val="0029420E"/>
    <w:rsid w:val="00295969"/>
    <w:rsid w:val="0029732B"/>
    <w:rsid w:val="002A04E0"/>
    <w:rsid w:val="002A069E"/>
    <w:rsid w:val="002A139D"/>
    <w:rsid w:val="002A20FE"/>
    <w:rsid w:val="002A3D91"/>
    <w:rsid w:val="002A5C29"/>
    <w:rsid w:val="002A6523"/>
    <w:rsid w:val="002A66E3"/>
    <w:rsid w:val="002A687C"/>
    <w:rsid w:val="002A792D"/>
    <w:rsid w:val="002B0346"/>
    <w:rsid w:val="002B04F9"/>
    <w:rsid w:val="002B06AA"/>
    <w:rsid w:val="002B0FEE"/>
    <w:rsid w:val="002B18EE"/>
    <w:rsid w:val="002B1A6D"/>
    <w:rsid w:val="002B45C3"/>
    <w:rsid w:val="002B4DB1"/>
    <w:rsid w:val="002C0AD2"/>
    <w:rsid w:val="002C3D5B"/>
    <w:rsid w:val="002C3FC6"/>
    <w:rsid w:val="002C4E83"/>
    <w:rsid w:val="002C5BBC"/>
    <w:rsid w:val="002C64EA"/>
    <w:rsid w:val="002C79B4"/>
    <w:rsid w:val="002D0F67"/>
    <w:rsid w:val="002D29FD"/>
    <w:rsid w:val="002D3AF1"/>
    <w:rsid w:val="002D3F4C"/>
    <w:rsid w:val="002D5847"/>
    <w:rsid w:val="002E661B"/>
    <w:rsid w:val="002F3409"/>
    <w:rsid w:val="002F3643"/>
    <w:rsid w:val="002F4A03"/>
    <w:rsid w:val="002F5CD0"/>
    <w:rsid w:val="002F7A56"/>
    <w:rsid w:val="002F7CF1"/>
    <w:rsid w:val="00302A3A"/>
    <w:rsid w:val="00303B9A"/>
    <w:rsid w:val="0030711E"/>
    <w:rsid w:val="00307D25"/>
    <w:rsid w:val="00311E5C"/>
    <w:rsid w:val="003148E5"/>
    <w:rsid w:val="00316ABE"/>
    <w:rsid w:val="00317157"/>
    <w:rsid w:val="00321B9F"/>
    <w:rsid w:val="00322082"/>
    <w:rsid w:val="0032236D"/>
    <w:rsid w:val="0032529F"/>
    <w:rsid w:val="00326BF1"/>
    <w:rsid w:val="00327F7D"/>
    <w:rsid w:val="00330E40"/>
    <w:rsid w:val="00331BB7"/>
    <w:rsid w:val="00340403"/>
    <w:rsid w:val="003466C9"/>
    <w:rsid w:val="00346939"/>
    <w:rsid w:val="003547E0"/>
    <w:rsid w:val="00355C14"/>
    <w:rsid w:val="00355DB3"/>
    <w:rsid w:val="0035674C"/>
    <w:rsid w:val="00356B8D"/>
    <w:rsid w:val="00356F67"/>
    <w:rsid w:val="0036172B"/>
    <w:rsid w:val="00361A7D"/>
    <w:rsid w:val="003620AD"/>
    <w:rsid w:val="00364A41"/>
    <w:rsid w:val="00365D8C"/>
    <w:rsid w:val="00371B98"/>
    <w:rsid w:val="00374CF0"/>
    <w:rsid w:val="00375570"/>
    <w:rsid w:val="00375D8D"/>
    <w:rsid w:val="00376982"/>
    <w:rsid w:val="00376BA2"/>
    <w:rsid w:val="00376F39"/>
    <w:rsid w:val="00377D0B"/>
    <w:rsid w:val="0038333D"/>
    <w:rsid w:val="00383682"/>
    <w:rsid w:val="00386DF6"/>
    <w:rsid w:val="00390A62"/>
    <w:rsid w:val="0039505B"/>
    <w:rsid w:val="003A14DF"/>
    <w:rsid w:val="003A186B"/>
    <w:rsid w:val="003A3071"/>
    <w:rsid w:val="003A49AF"/>
    <w:rsid w:val="003B600C"/>
    <w:rsid w:val="003B6C82"/>
    <w:rsid w:val="003C03FA"/>
    <w:rsid w:val="003C6F60"/>
    <w:rsid w:val="003C6F75"/>
    <w:rsid w:val="003C731A"/>
    <w:rsid w:val="003D08F1"/>
    <w:rsid w:val="003D239A"/>
    <w:rsid w:val="003D2C50"/>
    <w:rsid w:val="003D42B1"/>
    <w:rsid w:val="003D5E85"/>
    <w:rsid w:val="003E2140"/>
    <w:rsid w:val="003E3130"/>
    <w:rsid w:val="003E474F"/>
    <w:rsid w:val="003E700D"/>
    <w:rsid w:val="003F0A86"/>
    <w:rsid w:val="003F4085"/>
    <w:rsid w:val="003F5443"/>
    <w:rsid w:val="004008E5"/>
    <w:rsid w:val="00403547"/>
    <w:rsid w:val="00407654"/>
    <w:rsid w:val="00407ACC"/>
    <w:rsid w:val="00412CDC"/>
    <w:rsid w:val="00412D77"/>
    <w:rsid w:val="0041307B"/>
    <w:rsid w:val="00414AE2"/>
    <w:rsid w:val="00414B5C"/>
    <w:rsid w:val="00415B54"/>
    <w:rsid w:val="00417E14"/>
    <w:rsid w:val="00420458"/>
    <w:rsid w:val="00420A81"/>
    <w:rsid w:val="00420A97"/>
    <w:rsid w:val="004231C9"/>
    <w:rsid w:val="00430B37"/>
    <w:rsid w:val="0043102D"/>
    <w:rsid w:val="00433293"/>
    <w:rsid w:val="00435ED1"/>
    <w:rsid w:val="004377AA"/>
    <w:rsid w:val="00442EC1"/>
    <w:rsid w:val="004445D3"/>
    <w:rsid w:val="00445124"/>
    <w:rsid w:val="00452D65"/>
    <w:rsid w:val="00455C56"/>
    <w:rsid w:val="004608C3"/>
    <w:rsid w:val="00462DAA"/>
    <w:rsid w:val="00464A9C"/>
    <w:rsid w:val="00465160"/>
    <w:rsid w:val="00465FA1"/>
    <w:rsid w:val="00470E1D"/>
    <w:rsid w:val="00471889"/>
    <w:rsid w:val="00474439"/>
    <w:rsid w:val="004750B4"/>
    <w:rsid w:val="004769DD"/>
    <w:rsid w:val="004802AB"/>
    <w:rsid w:val="004804AF"/>
    <w:rsid w:val="00480F29"/>
    <w:rsid w:val="00482670"/>
    <w:rsid w:val="004826A9"/>
    <w:rsid w:val="00483D3C"/>
    <w:rsid w:val="004864B7"/>
    <w:rsid w:val="00486687"/>
    <w:rsid w:val="00487753"/>
    <w:rsid w:val="00491725"/>
    <w:rsid w:val="00493406"/>
    <w:rsid w:val="0049400F"/>
    <w:rsid w:val="00494761"/>
    <w:rsid w:val="004951F7"/>
    <w:rsid w:val="00497127"/>
    <w:rsid w:val="004A02D7"/>
    <w:rsid w:val="004A06B5"/>
    <w:rsid w:val="004A1EE1"/>
    <w:rsid w:val="004A2482"/>
    <w:rsid w:val="004A4100"/>
    <w:rsid w:val="004A540C"/>
    <w:rsid w:val="004A7574"/>
    <w:rsid w:val="004A7F46"/>
    <w:rsid w:val="004B398B"/>
    <w:rsid w:val="004B3C1D"/>
    <w:rsid w:val="004B3E50"/>
    <w:rsid w:val="004B4EF0"/>
    <w:rsid w:val="004B69B9"/>
    <w:rsid w:val="004C0420"/>
    <w:rsid w:val="004C1536"/>
    <w:rsid w:val="004C5455"/>
    <w:rsid w:val="004C54B1"/>
    <w:rsid w:val="004D0688"/>
    <w:rsid w:val="004D18BB"/>
    <w:rsid w:val="004D1E56"/>
    <w:rsid w:val="004D233B"/>
    <w:rsid w:val="004D3939"/>
    <w:rsid w:val="004D3A7F"/>
    <w:rsid w:val="004D50E3"/>
    <w:rsid w:val="004D65D4"/>
    <w:rsid w:val="004D786E"/>
    <w:rsid w:val="004E0278"/>
    <w:rsid w:val="004E0305"/>
    <w:rsid w:val="004E1425"/>
    <w:rsid w:val="004E40EE"/>
    <w:rsid w:val="004E4CD4"/>
    <w:rsid w:val="004E718E"/>
    <w:rsid w:val="004F1212"/>
    <w:rsid w:val="004F4693"/>
    <w:rsid w:val="004F48B8"/>
    <w:rsid w:val="005040A9"/>
    <w:rsid w:val="00505109"/>
    <w:rsid w:val="00506600"/>
    <w:rsid w:val="0050677A"/>
    <w:rsid w:val="00520D21"/>
    <w:rsid w:val="00521D6D"/>
    <w:rsid w:val="00521EA5"/>
    <w:rsid w:val="00522F55"/>
    <w:rsid w:val="00523E0B"/>
    <w:rsid w:val="00526190"/>
    <w:rsid w:val="00530614"/>
    <w:rsid w:val="00531008"/>
    <w:rsid w:val="005319B5"/>
    <w:rsid w:val="00533C75"/>
    <w:rsid w:val="00534E87"/>
    <w:rsid w:val="00540A12"/>
    <w:rsid w:val="00541881"/>
    <w:rsid w:val="00541B36"/>
    <w:rsid w:val="00542285"/>
    <w:rsid w:val="005429FC"/>
    <w:rsid w:val="00546C35"/>
    <w:rsid w:val="005478B5"/>
    <w:rsid w:val="00547BBE"/>
    <w:rsid w:val="00547D7B"/>
    <w:rsid w:val="005527A0"/>
    <w:rsid w:val="00553D36"/>
    <w:rsid w:val="00556A10"/>
    <w:rsid w:val="00556AA2"/>
    <w:rsid w:val="00561927"/>
    <w:rsid w:val="00561DA0"/>
    <w:rsid w:val="005625EC"/>
    <w:rsid w:val="00562B53"/>
    <w:rsid w:val="00562C8A"/>
    <w:rsid w:val="00566ED0"/>
    <w:rsid w:val="00570EF1"/>
    <w:rsid w:val="005718E1"/>
    <w:rsid w:val="00575961"/>
    <w:rsid w:val="00580475"/>
    <w:rsid w:val="00581D24"/>
    <w:rsid w:val="00582649"/>
    <w:rsid w:val="00585C2E"/>
    <w:rsid w:val="00586850"/>
    <w:rsid w:val="00586E50"/>
    <w:rsid w:val="005872CA"/>
    <w:rsid w:val="00590DC5"/>
    <w:rsid w:val="005962BD"/>
    <w:rsid w:val="005A366E"/>
    <w:rsid w:val="005B1D77"/>
    <w:rsid w:val="005B388E"/>
    <w:rsid w:val="005B5229"/>
    <w:rsid w:val="005C0EB0"/>
    <w:rsid w:val="005C2F6D"/>
    <w:rsid w:val="005C3852"/>
    <w:rsid w:val="005C3D12"/>
    <w:rsid w:val="005C546C"/>
    <w:rsid w:val="005D06E2"/>
    <w:rsid w:val="005D19F0"/>
    <w:rsid w:val="005D2F1F"/>
    <w:rsid w:val="005D345D"/>
    <w:rsid w:val="005D731A"/>
    <w:rsid w:val="005E109F"/>
    <w:rsid w:val="005E15CC"/>
    <w:rsid w:val="005E507A"/>
    <w:rsid w:val="005E5BC6"/>
    <w:rsid w:val="005F62DC"/>
    <w:rsid w:val="005F6346"/>
    <w:rsid w:val="005F7557"/>
    <w:rsid w:val="006000A5"/>
    <w:rsid w:val="006034D0"/>
    <w:rsid w:val="00605163"/>
    <w:rsid w:val="0060541A"/>
    <w:rsid w:val="006061FA"/>
    <w:rsid w:val="00607978"/>
    <w:rsid w:val="00610542"/>
    <w:rsid w:val="00615A12"/>
    <w:rsid w:val="00616987"/>
    <w:rsid w:val="00622D81"/>
    <w:rsid w:val="00622FE7"/>
    <w:rsid w:val="00625165"/>
    <w:rsid w:val="0062537C"/>
    <w:rsid w:val="00625E89"/>
    <w:rsid w:val="00627B8C"/>
    <w:rsid w:val="006306C3"/>
    <w:rsid w:val="00633BA8"/>
    <w:rsid w:val="00633C30"/>
    <w:rsid w:val="00633DA3"/>
    <w:rsid w:val="006340D3"/>
    <w:rsid w:val="00635756"/>
    <w:rsid w:val="006360D7"/>
    <w:rsid w:val="006428E1"/>
    <w:rsid w:val="00642D6E"/>
    <w:rsid w:val="00643F7A"/>
    <w:rsid w:val="0064526D"/>
    <w:rsid w:val="006460B9"/>
    <w:rsid w:val="00646765"/>
    <w:rsid w:val="00646B7A"/>
    <w:rsid w:val="006479BB"/>
    <w:rsid w:val="00651DB9"/>
    <w:rsid w:val="00654E43"/>
    <w:rsid w:val="00656B66"/>
    <w:rsid w:val="0066079B"/>
    <w:rsid w:val="00661C39"/>
    <w:rsid w:val="00662269"/>
    <w:rsid w:val="00663DF1"/>
    <w:rsid w:val="0066570D"/>
    <w:rsid w:val="00665D5B"/>
    <w:rsid w:val="00666C92"/>
    <w:rsid w:val="006673E3"/>
    <w:rsid w:val="006676DF"/>
    <w:rsid w:val="00667DB0"/>
    <w:rsid w:val="00675FE0"/>
    <w:rsid w:val="0067666C"/>
    <w:rsid w:val="00676F26"/>
    <w:rsid w:val="006838C1"/>
    <w:rsid w:val="00685F23"/>
    <w:rsid w:val="00685FC8"/>
    <w:rsid w:val="00690141"/>
    <w:rsid w:val="006A3801"/>
    <w:rsid w:val="006A7935"/>
    <w:rsid w:val="006A79F4"/>
    <w:rsid w:val="006A7EE8"/>
    <w:rsid w:val="006B00D9"/>
    <w:rsid w:val="006B333C"/>
    <w:rsid w:val="006B3D4B"/>
    <w:rsid w:val="006B6B62"/>
    <w:rsid w:val="006C16A8"/>
    <w:rsid w:val="006C6B1E"/>
    <w:rsid w:val="006C7198"/>
    <w:rsid w:val="006C785B"/>
    <w:rsid w:val="006D249A"/>
    <w:rsid w:val="006D2605"/>
    <w:rsid w:val="006D6818"/>
    <w:rsid w:val="006D7D8B"/>
    <w:rsid w:val="006E1D40"/>
    <w:rsid w:val="006E215A"/>
    <w:rsid w:val="006E3E88"/>
    <w:rsid w:val="006E41A6"/>
    <w:rsid w:val="006E4AC9"/>
    <w:rsid w:val="006F0622"/>
    <w:rsid w:val="006F235F"/>
    <w:rsid w:val="007006A8"/>
    <w:rsid w:val="007015A1"/>
    <w:rsid w:val="00701989"/>
    <w:rsid w:val="00702563"/>
    <w:rsid w:val="00705CE0"/>
    <w:rsid w:val="007061FF"/>
    <w:rsid w:val="00707181"/>
    <w:rsid w:val="00707B8A"/>
    <w:rsid w:val="00710254"/>
    <w:rsid w:val="007113A6"/>
    <w:rsid w:val="0071264A"/>
    <w:rsid w:val="00720A2D"/>
    <w:rsid w:val="007223DD"/>
    <w:rsid w:val="00723709"/>
    <w:rsid w:val="00723E7D"/>
    <w:rsid w:val="00723EDB"/>
    <w:rsid w:val="00724091"/>
    <w:rsid w:val="007245BB"/>
    <w:rsid w:val="007246A3"/>
    <w:rsid w:val="00724DCB"/>
    <w:rsid w:val="0072513D"/>
    <w:rsid w:val="00732511"/>
    <w:rsid w:val="0073306A"/>
    <w:rsid w:val="00735902"/>
    <w:rsid w:val="00736706"/>
    <w:rsid w:val="0074162D"/>
    <w:rsid w:val="00743217"/>
    <w:rsid w:val="00744408"/>
    <w:rsid w:val="0074624C"/>
    <w:rsid w:val="007466E3"/>
    <w:rsid w:val="00746ED8"/>
    <w:rsid w:val="00747F9B"/>
    <w:rsid w:val="007508ED"/>
    <w:rsid w:val="007524C0"/>
    <w:rsid w:val="00754876"/>
    <w:rsid w:val="00757E84"/>
    <w:rsid w:val="00762CAD"/>
    <w:rsid w:val="00762E9F"/>
    <w:rsid w:val="00763673"/>
    <w:rsid w:val="00766A0C"/>
    <w:rsid w:val="00770207"/>
    <w:rsid w:val="00772309"/>
    <w:rsid w:val="0077609D"/>
    <w:rsid w:val="007764FE"/>
    <w:rsid w:val="0078166A"/>
    <w:rsid w:val="00782AC6"/>
    <w:rsid w:val="00783844"/>
    <w:rsid w:val="00785FAC"/>
    <w:rsid w:val="00786FC3"/>
    <w:rsid w:val="00786FF7"/>
    <w:rsid w:val="00790DBC"/>
    <w:rsid w:val="0079163F"/>
    <w:rsid w:val="007955A3"/>
    <w:rsid w:val="00795C36"/>
    <w:rsid w:val="007971BE"/>
    <w:rsid w:val="00797485"/>
    <w:rsid w:val="00797788"/>
    <w:rsid w:val="007A024C"/>
    <w:rsid w:val="007A2434"/>
    <w:rsid w:val="007A28BB"/>
    <w:rsid w:val="007A44EE"/>
    <w:rsid w:val="007A5CE0"/>
    <w:rsid w:val="007B02BC"/>
    <w:rsid w:val="007B1A95"/>
    <w:rsid w:val="007B1BC6"/>
    <w:rsid w:val="007B5E26"/>
    <w:rsid w:val="007B61A9"/>
    <w:rsid w:val="007B6A46"/>
    <w:rsid w:val="007B7507"/>
    <w:rsid w:val="007C1D4A"/>
    <w:rsid w:val="007C4C76"/>
    <w:rsid w:val="007C4C8C"/>
    <w:rsid w:val="007C6833"/>
    <w:rsid w:val="007D01DE"/>
    <w:rsid w:val="007D04F3"/>
    <w:rsid w:val="007D0BB0"/>
    <w:rsid w:val="007D1EAE"/>
    <w:rsid w:val="007D231C"/>
    <w:rsid w:val="007E0F7C"/>
    <w:rsid w:val="007E4801"/>
    <w:rsid w:val="007E6B23"/>
    <w:rsid w:val="007E6CA0"/>
    <w:rsid w:val="007F130B"/>
    <w:rsid w:val="007F2253"/>
    <w:rsid w:val="007F2EB0"/>
    <w:rsid w:val="007F6785"/>
    <w:rsid w:val="00801AAA"/>
    <w:rsid w:val="0081012B"/>
    <w:rsid w:val="0081181F"/>
    <w:rsid w:val="00811A44"/>
    <w:rsid w:val="0082010B"/>
    <w:rsid w:val="0082076D"/>
    <w:rsid w:val="00820876"/>
    <w:rsid w:val="00820FC5"/>
    <w:rsid w:val="008238DD"/>
    <w:rsid w:val="008250F5"/>
    <w:rsid w:val="0082512C"/>
    <w:rsid w:val="0082752B"/>
    <w:rsid w:val="0083054B"/>
    <w:rsid w:val="00830BEF"/>
    <w:rsid w:val="0083189A"/>
    <w:rsid w:val="008328E0"/>
    <w:rsid w:val="00833681"/>
    <w:rsid w:val="0083501B"/>
    <w:rsid w:val="00835A0F"/>
    <w:rsid w:val="0083708A"/>
    <w:rsid w:val="00846124"/>
    <w:rsid w:val="0084664D"/>
    <w:rsid w:val="00851EAD"/>
    <w:rsid w:val="00856CD7"/>
    <w:rsid w:val="00861C56"/>
    <w:rsid w:val="0086279D"/>
    <w:rsid w:val="00864078"/>
    <w:rsid w:val="00864CFE"/>
    <w:rsid w:val="00865317"/>
    <w:rsid w:val="008658D8"/>
    <w:rsid w:val="0086690A"/>
    <w:rsid w:val="00870500"/>
    <w:rsid w:val="00872AEA"/>
    <w:rsid w:val="00872B2E"/>
    <w:rsid w:val="00872D28"/>
    <w:rsid w:val="00872E6F"/>
    <w:rsid w:val="00874C61"/>
    <w:rsid w:val="00875D83"/>
    <w:rsid w:val="00876F58"/>
    <w:rsid w:val="00882C84"/>
    <w:rsid w:val="00883665"/>
    <w:rsid w:val="00887184"/>
    <w:rsid w:val="00887387"/>
    <w:rsid w:val="00891D15"/>
    <w:rsid w:val="008972B7"/>
    <w:rsid w:val="008A1257"/>
    <w:rsid w:val="008A1D60"/>
    <w:rsid w:val="008A3BB0"/>
    <w:rsid w:val="008A400C"/>
    <w:rsid w:val="008A62A0"/>
    <w:rsid w:val="008B0977"/>
    <w:rsid w:val="008B17F4"/>
    <w:rsid w:val="008B3295"/>
    <w:rsid w:val="008B3DED"/>
    <w:rsid w:val="008B4E3E"/>
    <w:rsid w:val="008B58F8"/>
    <w:rsid w:val="008C29D1"/>
    <w:rsid w:val="008C2C15"/>
    <w:rsid w:val="008C4933"/>
    <w:rsid w:val="008C6DAD"/>
    <w:rsid w:val="008C749C"/>
    <w:rsid w:val="008C76DA"/>
    <w:rsid w:val="008D0986"/>
    <w:rsid w:val="008D3F62"/>
    <w:rsid w:val="008D478B"/>
    <w:rsid w:val="008D4E4D"/>
    <w:rsid w:val="008D65CB"/>
    <w:rsid w:val="008D7BA9"/>
    <w:rsid w:val="008E04C0"/>
    <w:rsid w:val="008E14AC"/>
    <w:rsid w:val="008E26FC"/>
    <w:rsid w:val="008E2DCE"/>
    <w:rsid w:val="008E5100"/>
    <w:rsid w:val="008F03C2"/>
    <w:rsid w:val="008F16FC"/>
    <w:rsid w:val="008F2911"/>
    <w:rsid w:val="008F5505"/>
    <w:rsid w:val="008F5F9B"/>
    <w:rsid w:val="00901340"/>
    <w:rsid w:val="00901D8E"/>
    <w:rsid w:val="00903C82"/>
    <w:rsid w:val="00904D52"/>
    <w:rsid w:val="009067FE"/>
    <w:rsid w:val="00910B00"/>
    <w:rsid w:val="00910FE8"/>
    <w:rsid w:val="00914DFB"/>
    <w:rsid w:val="00915EDE"/>
    <w:rsid w:val="0091638D"/>
    <w:rsid w:val="009168AF"/>
    <w:rsid w:val="009171F0"/>
    <w:rsid w:val="00917370"/>
    <w:rsid w:val="00922154"/>
    <w:rsid w:val="00924BCD"/>
    <w:rsid w:val="009250D7"/>
    <w:rsid w:val="0092684D"/>
    <w:rsid w:val="0092747B"/>
    <w:rsid w:val="00931821"/>
    <w:rsid w:val="009332C8"/>
    <w:rsid w:val="00934278"/>
    <w:rsid w:val="0093535D"/>
    <w:rsid w:val="0094049A"/>
    <w:rsid w:val="00940A0C"/>
    <w:rsid w:val="009412FC"/>
    <w:rsid w:val="00941C5D"/>
    <w:rsid w:val="00941F68"/>
    <w:rsid w:val="00944020"/>
    <w:rsid w:val="0094469A"/>
    <w:rsid w:val="00950DCB"/>
    <w:rsid w:val="00955719"/>
    <w:rsid w:val="00956B61"/>
    <w:rsid w:val="00956B7E"/>
    <w:rsid w:val="00960C81"/>
    <w:rsid w:val="00961238"/>
    <w:rsid w:val="00962B45"/>
    <w:rsid w:val="00970276"/>
    <w:rsid w:val="0097084C"/>
    <w:rsid w:val="0097150D"/>
    <w:rsid w:val="00972EA5"/>
    <w:rsid w:val="00973ECC"/>
    <w:rsid w:val="00977611"/>
    <w:rsid w:val="009801DE"/>
    <w:rsid w:val="00980338"/>
    <w:rsid w:val="00980678"/>
    <w:rsid w:val="009838B3"/>
    <w:rsid w:val="00984C73"/>
    <w:rsid w:val="00991092"/>
    <w:rsid w:val="00991573"/>
    <w:rsid w:val="00991B17"/>
    <w:rsid w:val="009956CD"/>
    <w:rsid w:val="00996625"/>
    <w:rsid w:val="009A100A"/>
    <w:rsid w:val="009A1C01"/>
    <w:rsid w:val="009A2545"/>
    <w:rsid w:val="009B1D11"/>
    <w:rsid w:val="009B525C"/>
    <w:rsid w:val="009B557E"/>
    <w:rsid w:val="009B5694"/>
    <w:rsid w:val="009B626D"/>
    <w:rsid w:val="009B650D"/>
    <w:rsid w:val="009B6905"/>
    <w:rsid w:val="009B7489"/>
    <w:rsid w:val="009C01AE"/>
    <w:rsid w:val="009C1BDB"/>
    <w:rsid w:val="009C2F7C"/>
    <w:rsid w:val="009D013D"/>
    <w:rsid w:val="009D08B9"/>
    <w:rsid w:val="009D7DC7"/>
    <w:rsid w:val="009E09A9"/>
    <w:rsid w:val="009E2E93"/>
    <w:rsid w:val="009E35A1"/>
    <w:rsid w:val="009F5702"/>
    <w:rsid w:val="00A07328"/>
    <w:rsid w:val="00A07E40"/>
    <w:rsid w:val="00A11543"/>
    <w:rsid w:val="00A13454"/>
    <w:rsid w:val="00A14A4A"/>
    <w:rsid w:val="00A1555A"/>
    <w:rsid w:val="00A15A28"/>
    <w:rsid w:val="00A1776F"/>
    <w:rsid w:val="00A17B5C"/>
    <w:rsid w:val="00A20E32"/>
    <w:rsid w:val="00A21708"/>
    <w:rsid w:val="00A22758"/>
    <w:rsid w:val="00A27877"/>
    <w:rsid w:val="00A3163F"/>
    <w:rsid w:val="00A3224B"/>
    <w:rsid w:val="00A329F9"/>
    <w:rsid w:val="00A33950"/>
    <w:rsid w:val="00A34B11"/>
    <w:rsid w:val="00A3609B"/>
    <w:rsid w:val="00A36B3F"/>
    <w:rsid w:val="00A36CCD"/>
    <w:rsid w:val="00A37414"/>
    <w:rsid w:val="00A420F0"/>
    <w:rsid w:val="00A42CE6"/>
    <w:rsid w:val="00A454B1"/>
    <w:rsid w:val="00A46F62"/>
    <w:rsid w:val="00A501F7"/>
    <w:rsid w:val="00A50ED3"/>
    <w:rsid w:val="00A51CCD"/>
    <w:rsid w:val="00A55BE8"/>
    <w:rsid w:val="00A603FE"/>
    <w:rsid w:val="00A66585"/>
    <w:rsid w:val="00A70A9D"/>
    <w:rsid w:val="00A722CC"/>
    <w:rsid w:val="00A743B7"/>
    <w:rsid w:val="00A75037"/>
    <w:rsid w:val="00A75277"/>
    <w:rsid w:val="00A761FD"/>
    <w:rsid w:val="00A76AF6"/>
    <w:rsid w:val="00A8166C"/>
    <w:rsid w:val="00A81670"/>
    <w:rsid w:val="00A87733"/>
    <w:rsid w:val="00A87AEE"/>
    <w:rsid w:val="00A9020E"/>
    <w:rsid w:val="00A92DA2"/>
    <w:rsid w:val="00A93E74"/>
    <w:rsid w:val="00A954CF"/>
    <w:rsid w:val="00A973EE"/>
    <w:rsid w:val="00AA0093"/>
    <w:rsid w:val="00AA23CA"/>
    <w:rsid w:val="00AA3787"/>
    <w:rsid w:val="00AA4565"/>
    <w:rsid w:val="00AA46D0"/>
    <w:rsid w:val="00AA4FD6"/>
    <w:rsid w:val="00AA5792"/>
    <w:rsid w:val="00AA745E"/>
    <w:rsid w:val="00AB07A5"/>
    <w:rsid w:val="00AB0A0C"/>
    <w:rsid w:val="00AB150E"/>
    <w:rsid w:val="00AB174E"/>
    <w:rsid w:val="00AB2DF0"/>
    <w:rsid w:val="00AB749A"/>
    <w:rsid w:val="00AC23DF"/>
    <w:rsid w:val="00AC3FF4"/>
    <w:rsid w:val="00AC43BA"/>
    <w:rsid w:val="00AC472A"/>
    <w:rsid w:val="00AC50CC"/>
    <w:rsid w:val="00AC76E4"/>
    <w:rsid w:val="00AD3AB1"/>
    <w:rsid w:val="00AD4060"/>
    <w:rsid w:val="00AD461B"/>
    <w:rsid w:val="00AD66DF"/>
    <w:rsid w:val="00AD6CB2"/>
    <w:rsid w:val="00AD7FBF"/>
    <w:rsid w:val="00AE115F"/>
    <w:rsid w:val="00AE7DD8"/>
    <w:rsid w:val="00AF00FA"/>
    <w:rsid w:val="00AF0983"/>
    <w:rsid w:val="00AF276B"/>
    <w:rsid w:val="00AF4EF5"/>
    <w:rsid w:val="00AF6DA7"/>
    <w:rsid w:val="00B02C83"/>
    <w:rsid w:val="00B061D4"/>
    <w:rsid w:val="00B06F61"/>
    <w:rsid w:val="00B125B2"/>
    <w:rsid w:val="00B13B97"/>
    <w:rsid w:val="00B1478E"/>
    <w:rsid w:val="00B15E61"/>
    <w:rsid w:val="00B16DF4"/>
    <w:rsid w:val="00B217EC"/>
    <w:rsid w:val="00B23536"/>
    <w:rsid w:val="00B25013"/>
    <w:rsid w:val="00B26312"/>
    <w:rsid w:val="00B3292B"/>
    <w:rsid w:val="00B334B9"/>
    <w:rsid w:val="00B409A8"/>
    <w:rsid w:val="00B457EA"/>
    <w:rsid w:val="00B50B88"/>
    <w:rsid w:val="00B513B8"/>
    <w:rsid w:val="00B51A7C"/>
    <w:rsid w:val="00B526F8"/>
    <w:rsid w:val="00B53704"/>
    <w:rsid w:val="00B57BAD"/>
    <w:rsid w:val="00B616E8"/>
    <w:rsid w:val="00B61F1F"/>
    <w:rsid w:val="00B623B2"/>
    <w:rsid w:val="00B64B44"/>
    <w:rsid w:val="00B65003"/>
    <w:rsid w:val="00B724EC"/>
    <w:rsid w:val="00B72FF0"/>
    <w:rsid w:val="00B7410F"/>
    <w:rsid w:val="00B75D51"/>
    <w:rsid w:val="00B82D00"/>
    <w:rsid w:val="00B834FD"/>
    <w:rsid w:val="00B842CA"/>
    <w:rsid w:val="00B8496D"/>
    <w:rsid w:val="00B94C49"/>
    <w:rsid w:val="00B9743A"/>
    <w:rsid w:val="00BA2025"/>
    <w:rsid w:val="00BA2812"/>
    <w:rsid w:val="00BA357C"/>
    <w:rsid w:val="00BA39C6"/>
    <w:rsid w:val="00BA557E"/>
    <w:rsid w:val="00BA5615"/>
    <w:rsid w:val="00BA62D7"/>
    <w:rsid w:val="00BA6B4E"/>
    <w:rsid w:val="00BA791D"/>
    <w:rsid w:val="00BB0F08"/>
    <w:rsid w:val="00BB3634"/>
    <w:rsid w:val="00BB4848"/>
    <w:rsid w:val="00BB5B54"/>
    <w:rsid w:val="00BB6889"/>
    <w:rsid w:val="00BC0F0F"/>
    <w:rsid w:val="00BC12B4"/>
    <w:rsid w:val="00BC2CBE"/>
    <w:rsid w:val="00BC3415"/>
    <w:rsid w:val="00BC4174"/>
    <w:rsid w:val="00BC556D"/>
    <w:rsid w:val="00BC664A"/>
    <w:rsid w:val="00BC7B78"/>
    <w:rsid w:val="00BC7D6A"/>
    <w:rsid w:val="00BD67DB"/>
    <w:rsid w:val="00BD69F2"/>
    <w:rsid w:val="00BD6EA7"/>
    <w:rsid w:val="00BE20F7"/>
    <w:rsid w:val="00BE588B"/>
    <w:rsid w:val="00BE58B8"/>
    <w:rsid w:val="00BE6865"/>
    <w:rsid w:val="00BE74D4"/>
    <w:rsid w:val="00BF322A"/>
    <w:rsid w:val="00BF570E"/>
    <w:rsid w:val="00BF61E8"/>
    <w:rsid w:val="00C037C3"/>
    <w:rsid w:val="00C04ECD"/>
    <w:rsid w:val="00C07DE1"/>
    <w:rsid w:val="00C1191A"/>
    <w:rsid w:val="00C11B5F"/>
    <w:rsid w:val="00C12255"/>
    <w:rsid w:val="00C13E05"/>
    <w:rsid w:val="00C1585E"/>
    <w:rsid w:val="00C1725D"/>
    <w:rsid w:val="00C2113B"/>
    <w:rsid w:val="00C22EAC"/>
    <w:rsid w:val="00C2313F"/>
    <w:rsid w:val="00C23800"/>
    <w:rsid w:val="00C23F17"/>
    <w:rsid w:val="00C24C80"/>
    <w:rsid w:val="00C26597"/>
    <w:rsid w:val="00C300B0"/>
    <w:rsid w:val="00C32A6A"/>
    <w:rsid w:val="00C40586"/>
    <w:rsid w:val="00C40D45"/>
    <w:rsid w:val="00C41F8A"/>
    <w:rsid w:val="00C4379D"/>
    <w:rsid w:val="00C45226"/>
    <w:rsid w:val="00C5562A"/>
    <w:rsid w:val="00C55A65"/>
    <w:rsid w:val="00C56893"/>
    <w:rsid w:val="00C57B84"/>
    <w:rsid w:val="00C57B99"/>
    <w:rsid w:val="00C57D55"/>
    <w:rsid w:val="00C654D1"/>
    <w:rsid w:val="00C65EDE"/>
    <w:rsid w:val="00C67DD4"/>
    <w:rsid w:val="00C70E30"/>
    <w:rsid w:val="00C71E12"/>
    <w:rsid w:val="00C7244A"/>
    <w:rsid w:val="00C73F9D"/>
    <w:rsid w:val="00C805A2"/>
    <w:rsid w:val="00C848C4"/>
    <w:rsid w:val="00C859D0"/>
    <w:rsid w:val="00C86A49"/>
    <w:rsid w:val="00C917BC"/>
    <w:rsid w:val="00C9191E"/>
    <w:rsid w:val="00C966BB"/>
    <w:rsid w:val="00C9780D"/>
    <w:rsid w:val="00CA02BA"/>
    <w:rsid w:val="00CA2BBD"/>
    <w:rsid w:val="00CA35EF"/>
    <w:rsid w:val="00CB0844"/>
    <w:rsid w:val="00CB09E5"/>
    <w:rsid w:val="00CB40C1"/>
    <w:rsid w:val="00CB45DA"/>
    <w:rsid w:val="00CB477F"/>
    <w:rsid w:val="00CB48A8"/>
    <w:rsid w:val="00CB5026"/>
    <w:rsid w:val="00CC0501"/>
    <w:rsid w:val="00CC3113"/>
    <w:rsid w:val="00CC3196"/>
    <w:rsid w:val="00CC4E22"/>
    <w:rsid w:val="00CC615C"/>
    <w:rsid w:val="00CC6E70"/>
    <w:rsid w:val="00CC7ED2"/>
    <w:rsid w:val="00CD3803"/>
    <w:rsid w:val="00CD6753"/>
    <w:rsid w:val="00CD68BE"/>
    <w:rsid w:val="00CD6E04"/>
    <w:rsid w:val="00CE2A2A"/>
    <w:rsid w:val="00CE3B4B"/>
    <w:rsid w:val="00CE64D2"/>
    <w:rsid w:val="00CE7554"/>
    <w:rsid w:val="00CF2210"/>
    <w:rsid w:val="00CF2708"/>
    <w:rsid w:val="00CF2AFE"/>
    <w:rsid w:val="00CF70AC"/>
    <w:rsid w:val="00CF71EF"/>
    <w:rsid w:val="00D00F3E"/>
    <w:rsid w:val="00D03B94"/>
    <w:rsid w:val="00D05056"/>
    <w:rsid w:val="00D059EF"/>
    <w:rsid w:val="00D10BF0"/>
    <w:rsid w:val="00D116B3"/>
    <w:rsid w:val="00D12DA2"/>
    <w:rsid w:val="00D14E74"/>
    <w:rsid w:val="00D2395A"/>
    <w:rsid w:val="00D243A3"/>
    <w:rsid w:val="00D2572F"/>
    <w:rsid w:val="00D27582"/>
    <w:rsid w:val="00D310FD"/>
    <w:rsid w:val="00D31B27"/>
    <w:rsid w:val="00D32F0E"/>
    <w:rsid w:val="00D3446A"/>
    <w:rsid w:val="00D3536E"/>
    <w:rsid w:val="00D43A33"/>
    <w:rsid w:val="00D44FCF"/>
    <w:rsid w:val="00D50221"/>
    <w:rsid w:val="00D5319D"/>
    <w:rsid w:val="00D55118"/>
    <w:rsid w:val="00D577CC"/>
    <w:rsid w:val="00D63E9B"/>
    <w:rsid w:val="00D644CF"/>
    <w:rsid w:val="00D676B2"/>
    <w:rsid w:val="00D71934"/>
    <w:rsid w:val="00D8165E"/>
    <w:rsid w:val="00D837A5"/>
    <w:rsid w:val="00D8444F"/>
    <w:rsid w:val="00D84C3A"/>
    <w:rsid w:val="00D84EA5"/>
    <w:rsid w:val="00D850FA"/>
    <w:rsid w:val="00D8520A"/>
    <w:rsid w:val="00D857E4"/>
    <w:rsid w:val="00D85923"/>
    <w:rsid w:val="00D904ED"/>
    <w:rsid w:val="00D90E33"/>
    <w:rsid w:val="00D91067"/>
    <w:rsid w:val="00D92109"/>
    <w:rsid w:val="00D9240E"/>
    <w:rsid w:val="00D95068"/>
    <w:rsid w:val="00D952EB"/>
    <w:rsid w:val="00D95F31"/>
    <w:rsid w:val="00D96CD8"/>
    <w:rsid w:val="00DA36EC"/>
    <w:rsid w:val="00DA4440"/>
    <w:rsid w:val="00DA7F51"/>
    <w:rsid w:val="00DB199B"/>
    <w:rsid w:val="00DB1FDC"/>
    <w:rsid w:val="00DB2C55"/>
    <w:rsid w:val="00DC0009"/>
    <w:rsid w:val="00DC2692"/>
    <w:rsid w:val="00DC649D"/>
    <w:rsid w:val="00DD34FD"/>
    <w:rsid w:val="00DD3D3F"/>
    <w:rsid w:val="00DD46CE"/>
    <w:rsid w:val="00DD5F4E"/>
    <w:rsid w:val="00DD6EA1"/>
    <w:rsid w:val="00DE028C"/>
    <w:rsid w:val="00DE215A"/>
    <w:rsid w:val="00DE2FD1"/>
    <w:rsid w:val="00DE42C8"/>
    <w:rsid w:val="00DF0A56"/>
    <w:rsid w:val="00DF212E"/>
    <w:rsid w:val="00DF338F"/>
    <w:rsid w:val="00DF499D"/>
    <w:rsid w:val="00DF642B"/>
    <w:rsid w:val="00DF6B22"/>
    <w:rsid w:val="00E032BB"/>
    <w:rsid w:val="00E06F80"/>
    <w:rsid w:val="00E071EF"/>
    <w:rsid w:val="00E11475"/>
    <w:rsid w:val="00E11DBC"/>
    <w:rsid w:val="00E14FA9"/>
    <w:rsid w:val="00E1571E"/>
    <w:rsid w:val="00E15843"/>
    <w:rsid w:val="00E1708C"/>
    <w:rsid w:val="00E22D8D"/>
    <w:rsid w:val="00E2567B"/>
    <w:rsid w:val="00E26629"/>
    <w:rsid w:val="00E26D45"/>
    <w:rsid w:val="00E26EEE"/>
    <w:rsid w:val="00E30163"/>
    <w:rsid w:val="00E30F3A"/>
    <w:rsid w:val="00E340D6"/>
    <w:rsid w:val="00E353EC"/>
    <w:rsid w:val="00E35E35"/>
    <w:rsid w:val="00E3744B"/>
    <w:rsid w:val="00E375AF"/>
    <w:rsid w:val="00E413E4"/>
    <w:rsid w:val="00E44CEF"/>
    <w:rsid w:val="00E52C90"/>
    <w:rsid w:val="00E56E1F"/>
    <w:rsid w:val="00E56E69"/>
    <w:rsid w:val="00E56F0E"/>
    <w:rsid w:val="00E57A08"/>
    <w:rsid w:val="00E57A86"/>
    <w:rsid w:val="00E57D6B"/>
    <w:rsid w:val="00E6040D"/>
    <w:rsid w:val="00E613C3"/>
    <w:rsid w:val="00E6151E"/>
    <w:rsid w:val="00E61874"/>
    <w:rsid w:val="00E62D75"/>
    <w:rsid w:val="00E6319E"/>
    <w:rsid w:val="00E63333"/>
    <w:rsid w:val="00E6420F"/>
    <w:rsid w:val="00E65281"/>
    <w:rsid w:val="00E66A59"/>
    <w:rsid w:val="00E66DCD"/>
    <w:rsid w:val="00E70918"/>
    <w:rsid w:val="00E7473A"/>
    <w:rsid w:val="00E832F9"/>
    <w:rsid w:val="00E877D8"/>
    <w:rsid w:val="00E87F62"/>
    <w:rsid w:val="00E91646"/>
    <w:rsid w:val="00E93212"/>
    <w:rsid w:val="00E93618"/>
    <w:rsid w:val="00E94FDF"/>
    <w:rsid w:val="00E96CAC"/>
    <w:rsid w:val="00EA002A"/>
    <w:rsid w:val="00EA2C14"/>
    <w:rsid w:val="00EA3146"/>
    <w:rsid w:val="00EA3AD4"/>
    <w:rsid w:val="00EA5105"/>
    <w:rsid w:val="00EA5A4B"/>
    <w:rsid w:val="00EA7E3D"/>
    <w:rsid w:val="00EB3285"/>
    <w:rsid w:val="00EB53F5"/>
    <w:rsid w:val="00EB5421"/>
    <w:rsid w:val="00EB5C91"/>
    <w:rsid w:val="00EB5D84"/>
    <w:rsid w:val="00EB710F"/>
    <w:rsid w:val="00EB7C85"/>
    <w:rsid w:val="00EC55E7"/>
    <w:rsid w:val="00EC63BE"/>
    <w:rsid w:val="00EC76D0"/>
    <w:rsid w:val="00ED17B6"/>
    <w:rsid w:val="00ED340F"/>
    <w:rsid w:val="00ED37CF"/>
    <w:rsid w:val="00ED453D"/>
    <w:rsid w:val="00ED4663"/>
    <w:rsid w:val="00ED5BA7"/>
    <w:rsid w:val="00ED65A8"/>
    <w:rsid w:val="00EE0AA7"/>
    <w:rsid w:val="00EE0AF0"/>
    <w:rsid w:val="00EE6443"/>
    <w:rsid w:val="00EF0175"/>
    <w:rsid w:val="00EF1840"/>
    <w:rsid w:val="00EF1C1F"/>
    <w:rsid w:val="00EF1CB4"/>
    <w:rsid w:val="00EF327F"/>
    <w:rsid w:val="00EF3E84"/>
    <w:rsid w:val="00EF7C27"/>
    <w:rsid w:val="00F02D64"/>
    <w:rsid w:val="00F064E5"/>
    <w:rsid w:val="00F077A2"/>
    <w:rsid w:val="00F124DC"/>
    <w:rsid w:val="00F1348E"/>
    <w:rsid w:val="00F13DC6"/>
    <w:rsid w:val="00F1555A"/>
    <w:rsid w:val="00F160B5"/>
    <w:rsid w:val="00F16939"/>
    <w:rsid w:val="00F200BC"/>
    <w:rsid w:val="00F211A1"/>
    <w:rsid w:val="00F22FA1"/>
    <w:rsid w:val="00F236A5"/>
    <w:rsid w:val="00F254A7"/>
    <w:rsid w:val="00F32BC7"/>
    <w:rsid w:val="00F35EC2"/>
    <w:rsid w:val="00F40424"/>
    <w:rsid w:val="00F409D2"/>
    <w:rsid w:val="00F44586"/>
    <w:rsid w:val="00F446CD"/>
    <w:rsid w:val="00F446FE"/>
    <w:rsid w:val="00F50874"/>
    <w:rsid w:val="00F50969"/>
    <w:rsid w:val="00F509A9"/>
    <w:rsid w:val="00F53E45"/>
    <w:rsid w:val="00F5471C"/>
    <w:rsid w:val="00F54983"/>
    <w:rsid w:val="00F55166"/>
    <w:rsid w:val="00F55475"/>
    <w:rsid w:val="00F56F5A"/>
    <w:rsid w:val="00F606B3"/>
    <w:rsid w:val="00F60C48"/>
    <w:rsid w:val="00F6269D"/>
    <w:rsid w:val="00F62ACD"/>
    <w:rsid w:val="00F65F07"/>
    <w:rsid w:val="00F71F9A"/>
    <w:rsid w:val="00F729D9"/>
    <w:rsid w:val="00F75344"/>
    <w:rsid w:val="00F758ED"/>
    <w:rsid w:val="00F75E2F"/>
    <w:rsid w:val="00F806EE"/>
    <w:rsid w:val="00F818B8"/>
    <w:rsid w:val="00F81C48"/>
    <w:rsid w:val="00F81E60"/>
    <w:rsid w:val="00F825A9"/>
    <w:rsid w:val="00F82604"/>
    <w:rsid w:val="00F84532"/>
    <w:rsid w:val="00F8792C"/>
    <w:rsid w:val="00F93286"/>
    <w:rsid w:val="00F94010"/>
    <w:rsid w:val="00F951AD"/>
    <w:rsid w:val="00F96A82"/>
    <w:rsid w:val="00F96F77"/>
    <w:rsid w:val="00F972C9"/>
    <w:rsid w:val="00FA0FBA"/>
    <w:rsid w:val="00FA11DE"/>
    <w:rsid w:val="00FA6E94"/>
    <w:rsid w:val="00FB43C4"/>
    <w:rsid w:val="00FB46CA"/>
    <w:rsid w:val="00FB5232"/>
    <w:rsid w:val="00FB5BBD"/>
    <w:rsid w:val="00FB5F2E"/>
    <w:rsid w:val="00FB7778"/>
    <w:rsid w:val="00FB7925"/>
    <w:rsid w:val="00FB7E0C"/>
    <w:rsid w:val="00FC3541"/>
    <w:rsid w:val="00FC4A7F"/>
    <w:rsid w:val="00FC7036"/>
    <w:rsid w:val="00FC773D"/>
    <w:rsid w:val="00FD0512"/>
    <w:rsid w:val="00FD12ED"/>
    <w:rsid w:val="00FD4F5E"/>
    <w:rsid w:val="00FD4F87"/>
    <w:rsid w:val="00FD712F"/>
    <w:rsid w:val="00FD7662"/>
    <w:rsid w:val="00FE030D"/>
    <w:rsid w:val="00FE170F"/>
    <w:rsid w:val="00FE25E2"/>
    <w:rsid w:val="00FE2CE0"/>
    <w:rsid w:val="00FF08FC"/>
    <w:rsid w:val="00FF0F0E"/>
    <w:rsid w:val="00FF11AD"/>
    <w:rsid w:val="00FF3ED0"/>
    <w:rsid w:val="00FF726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248DBC1A"/>
  <w15:chartTrackingRefBased/>
  <w15:docId w15:val="{EDAD8B89-F94C-4EDD-B255-8C3E87C92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aliases w:val="報告內文"/>
    <w:qFormat/>
    <w:rsid w:val="0003209A"/>
    <w:pPr>
      <w:widowControl w:val="0"/>
      <w:spacing w:line="500" w:lineRule="exact"/>
      <w:ind w:leftChars="200" w:left="200" w:firstLineChars="200" w:firstLine="200"/>
      <w:jc w:val="both"/>
    </w:pPr>
    <w:rPr>
      <w:rFonts w:eastAsia="標楷體"/>
      <w:kern w:val="2"/>
      <w:sz w:val="28"/>
      <w:szCs w:val="24"/>
    </w:rPr>
  </w:style>
  <w:style w:type="paragraph" w:styleId="1">
    <w:name w:val="heading 1"/>
    <w:basedOn w:val="a"/>
    <w:next w:val="a"/>
    <w:link w:val="10"/>
    <w:uiPriority w:val="9"/>
    <w:qFormat/>
    <w:rsid w:val="00250A2B"/>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0A6C44"/>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0A6C44"/>
    <w:pPr>
      <w:keepNext/>
      <w:spacing w:line="720" w:lineRule="atLeast"/>
      <w:outlineLvl w:val="2"/>
    </w:pPr>
    <w:rPr>
      <w:rFonts w:ascii="Calibri Light" w:eastAsia="新細明體" w:hAnsi="Calibri Light"/>
      <w:b/>
      <w:bCs/>
      <w:sz w:val="36"/>
      <w:szCs w:val="36"/>
    </w:rPr>
  </w:style>
  <w:style w:type="paragraph" w:styleId="4">
    <w:name w:val="heading 4"/>
    <w:basedOn w:val="a"/>
    <w:next w:val="a"/>
    <w:link w:val="40"/>
    <w:uiPriority w:val="9"/>
    <w:semiHidden/>
    <w:unhideWhenUsed/>
    <w:qFormat/>
    <w:rsid w:val="000A6C44"/>
    <w:pPr>
      <w:keepNext/>
      <w:spacing w:line="720" w:lineRule="atLeast"/>
      <w:outlineLvl w:val="3"/>
    </w:pPr>
    <w:rPr>
      <w:rFonts w:ascii="Calibri Light" w:eastAsia="新細明體" w:hAnsi="Calibri Light"/>
      <w:sz w:val="36"/>
      <w:szCs w:val="36"/>
    </w:rPr>
  </w:style>
  <w:style w:type="paragraph" w:styleId="5">
    <w:name w:val="heading 5"/>
    <w:basedOn w:val="a"/>
    <w:next w:val="a"/>
    <w:link w:val="50"/>
    <w:uiPriority w:val="9"/>
    <w:semiHidden/>
    <w:unhideWhenUsed/>
    <w:qFormat/>
    <w:rsid w:val="000A6C44"/>
    <w:pPr>
      <w:keepNext/>
      <w:spacing w:line="720" w:lineRule="atLeast"/>
      <w:outlineLvl w:val="4"/>
    </w:pPr>
    <w:rPr>
      <w:rFonts w:ascii="Calibri Light" w:eastAsia="新細明體" w:hAnsi="Calibri Light"/>
      <w:b/>
      <w:bCs/>
      <w:sz w:val="36"/>
      <w:szCs w:val="36"/>
    </w:rPr>
  </w:style>
  <w:style w:type="paragraph" w:styleId="6">
    <w:name w:val="heading 6"/>
    <w:basedOn w:val="a"/>
    <w:next w:val="a"/>
    <w:link w:val="60"/>
    <w:uiPriority w:val="9"/>
    <w:semiHidden/>
    <w:unhideWhenUsed/>
    <w:qFormat/>
    <w:rsid w:val="000A6C44"/>
    <w:pPr>
      <w:keepNext/>
      <w:spacing w:line="720" w:lineRule="atLeast"/>
      <w:outlineLvl w:val="5"/>
    </w:pPr>
    <w:rPr>
      <w:rFonts w:ascii="Calibri Light" w:eastAsia="新細明體" w:hAnsi="Calibri Light"/>
      <w:sz w:val="36"/>
      <w:szCs w:val="36"/>
    </w:rPr>
  </w:style>
  <w:style w:type="paragraph" w:styleId="7">
    <w:name w:val="heading 7"/>
    <w:basedOn w:val="a"/>
    <w:next w:val="a"/>
    <w:link w:val="70"/>
    <w:uiPriority w:val="9"/>
    <w:semiHidden/>
    <w:unhideWhenUsed/>
    <w:qFormat/>
    <w:rsid w:val="000A6C44"/>
    <w:pPr>
      <w:keepNext/>
      <w:spacing w:line="720" w:lineRule="atLeast"/>
      <w:ind w:leftChars="400" w:left="400"/>
      <w:outlineLvl w:val="6"/>
    </w:pPr>
    <w:rPr>
      <w:rFonts w:ascii="Calibri Light" w:eastAsia="新細明體" w:hAnsi="Calibri Light"/>
      <w:b/>
      <w:bCs/>
      <w:sz w:val="36"/>
      <w:szCs w:val="36"/>
    </w:rPr>
  </w:style>
  <w:style w:type="paragraph" w:styleId="8">
    <w:name w:val="heading 8"/>
    <w:basedOn w:val="a"/>
    <w:next w:val="a"/>
    <w:link w:val="80"/>
    <w:uiPriority w:val="9"/>
    <w:semiHidden/>
    <w:unhideWhenUsed/>
    <w:qFormat/>
    <w:rsid w:val="000A6C44"/>
    <w:pPr>
      <w:keepNext/>
      <w:spacing w:line="720" w:lineRule="atLeast"/>
      <w:ind w:leftChars="400" w:left="400"/>
      <w:outlineLvl w:val="7"/>
    </w:pPr>
    <w:rPr>
      <w:rFonts w:ascii="Calibri Light" w:eastAsia="新細明體" w:hAnsi="Calibri Light"/>
      <w:sz w:val="36"/>
      <w:szCs w:val="36"/>
    </w:rPr>
  </w:style>
  <w:style w:type="paragraph" w:styleId="9">
    <w:name w:val="heading 9"/>
    <w:basedOn w:val="a"/>
    <w:next w:val="a"/>
    <w:link w:val="90"/>
    <w:uiPriority w:val="9"/>
    <w:semiHidden/>
    <w:unhideWhenUsed/>
    <w:qFormat/>
    <w:rsid w:val="000A6C44"/>
    <w:pPr>
      <w:keepNext/>
      <w:spacing w:line="720" w:lineRule="atLeast"/>
      <w:ind w:leftChars="400" w:left="400"/>
      <w:outlineLvl w:val="8"/>
    </w:pPr>
    <w:rPr>
      <w:rFonts w:ascii="Calibri Light" w:eastAsia="新細明體" w:hAnsi="Calibri Light"/>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basedOn w:val="a"/>
    <w:link w:val="141"/>
    <w:rsid w:val="000A6C44"/>
    <w:pPr>
      <w:widowControl/>
      <w:ind w:leftChars="0" w:left="567" w:hangingChars="200" w:hanging="567"/>
      <w:outlineLvl w:val="0"/>
    </w:pPr>
    <w:rPr>
      <w:rFonts w:ascii="標楷體" w:hAnsi="標楷體"/>
      <w:b/>
      <w:snapToGrid w:val="0"/>
      <w:color w:val="000000"/>
      <w:szCs w:val="20"/>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3A14DF"/>
    <w:pPr>
      <w:ind w:left="849" w:hangingChars="100" w:hanging="283"/>
    </w:pPr>
    <w:rPr>
      <w:rFonts w:ascii="標楷體"/>
    </w:rPr>
  </w:style>
  <w:style w:type="paragraph" w:customStyle="1" w:styleId="a5">
    <w:name w:val="(一)下內文"/>
    <w:basedOn w:val="a4"/>
    <w:link w:val="12"/>
    <w:pPr>
      <w:adjustRightInd w:val="0"/>
      <w:ind w:leftChars="300" w:firstLineChars="0" w:firstLine="0"/>
    </w:pPr>
  </w:style>
  <w:style w:type="paragraph" w:customStyle="1" w:styleId="123">
    <w:name w:val="1.2.3."/>
    <w:basedOn w:val="a"/>
    <w:link w:val="1230"/>
    <w:rsid w:val="00723EDB"/>
    <w:pPr>
      <w:ind w:left="566" w:firstLine="566"/>
    </w:pPr>
  </w:style>
  <w:style w:type="paragraph" w:customStyle="1" w:styleId="a6">
    <w:name w:val="結論"/>
    <w:basedOn w:val="a5"/>
    <w:pPr>
      <w:adjustRightInd/>
      <w:ind w:leftChars="200" w:left="200"/>
    </w:pPr>
  </w:style>
  <w:style w:type="paragraph" w:customStyle="1" w:styleId="a7">
    <w:name w:val="前言內文"/>
    <w:basedOn w:val="a"/>
    <w:rsid w:val="00376BA2"/>
    <w:pPr>
      <w:adjustRightInd w:val="0"/>
      <w:ind w:leftChars="0" w:left="0" w:firstLine="566"/>
    </w:pPr>
    <w:rPr>
      <w:snapToGrid w:val="0"/>
    </w:r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link w:val="1232"/>
    <w:pPr>
      <w:ind w:leftChars="400" w:left="500" w:hangingChars="100" w:hanging="100"/>
    </w:pPr>
    <w:rPr>
      <w:rFonts w:ascii="標楷體"/>
    </w:rPr>
  </w:style>
  <w:style w:type="paragraph" w:customStyle="1" w:styleId="200">
    <w:name w:val="表格內文(20行高)"/>
    <w:basedOn w:val="142"/>
    <w:link w:val="201"/>
    <w:pPr>
      <w:spacing w:line="400" w:lineRule="exact"/>
    </w:pPr>
  </w:style>
  <w:style w:type="paragraph" w:styleId="ad">
    <w:name w:val="header"/>
    <w:basedOn w:val="a"/>
    <w:link w:val="ae"/>
    <w:uiPriority w:val="99"/>
    <w:unhideWhenUsed/>
    <w:rsid w:val="00E340D6"/>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qFormat/>
    <w:rsid w:val="00471889"/>
    <w:pPr>
      <w:ind w:leftChars="296" w:left="838" w:firstLineChars="0" w:firstLine="0"/>
      <w:jc w:val="left"/>
    </w:pPr>
    <w:rPr>
      <w:rFonts w:ascii="標楷體"/>
      <w:snapToGrid w:val="0"/>
      <w:szCs w:val="28"/>
    </w:rPr>
  </w:style>
  <w:style w:type="paragraph" w:styleId="13">
    <w:name w:val="toc 1"/>
    <w:basedOn w:val="a"/>
    <w:next w:val="a"/>
    <w:autoRedefine/>
    <w:uiPriority w:val="39"/>
    <w:rsid w:val="00CC615C"/>
    <w:pPr>
      <w:tabs>
        <w:tab w:val="right" w:leader="hyphen" w:pos="8490"/>
      </w:tabs>
      <w:ind w:leftChars="0" w:left="487" w:rightChars="104" w:right="295" w:hangingChars="200" w:hanging="487"/>
    </w:pPr>
    <w:rPr>
      <w:rFonts w:ascii="標楷體"/>
      <w:b/>
      <w:noProof/>
      <w:snapToGrid w:val="0"/>
      <w:sz w:val="24"/>
    </w:rPr>
  </w:style>
  <w:style w:type="paragraph" w:styleId="23">
    <w:name w:val="toc 2"/>
    <w:basedOn w:val="a"/>
    <w:next w:val="a"/>
    <w:autoRedefine/>
    <w:uiPriority w:val="39"/>
    <w:pPr>
      <w:tabs>
        <w:tab w:val="right" w:leader="hyphen" w:pos="8490"/>
      </w:tabs>
      <w:ind w:leftChars="0" w:left="566" w:hangingChars="200" w:hanging="566"/>
    </w:pPr>
  </w:style>
  <w:style w:type="character" w:customStyle="1" w:styleId="ae">
    <w:name w:val="頁首 字元"/>
    <w:link w:val="ad"/>
    <w:uiPriority w:val="99"/>
    <w:rsid w:val="00E340D6"/>
    <w:rPr>
      <w:rFonts w:eastAsia="標楷體"/>
      <w:kern w:val="2"/>
    </w:rPr>
  </w:style>
  <w:style w:type="paragraph" w:styleId="af">
    <w:name w:val="footer"/>
    <w:basedOn w:val="a"/>
    <w:link w:val="af0"/>
    <w:uiPriority w:val="99"/>
    <w:unhideWhenUsed/>
    <w:rsid w:val="00E340D6"/>
    <w:pPr>
      <w:tabs>
        <w:tab w:val="center" w:pos="4153"/>
        <w:tab w:val="right" w:pos="8306"/>
      </w:tabs>
      <w:snapToGrid w:val="0"/>
    </w:pPr>
    <w:rPr>
      <w:sz w:val="20"/>
      <w:szCs w:val="20"/>
    </w:rPr>
  </w:style>
  <w:style w:type="character" w:customStyle="1" w:styleId="af0">
    <w:name w:val="頁尾 字元"/>
    <w:link w:val="af"/>
    <w:uiPriority w:val="99"/>
    <w:rsid w:val="00E340D6"/>
    <w:rPr>
      <w:rFonts w:eastAsia="標楷體"/>
      <w:kern w:val="2"/>
    </w:rPr>
  </w:style>
  <w:style w:type="paragraph" w:customStyle="1" w:styleId="af1">
    <w:name w:val=" 字元 字元"/>
    <w:basedOn w:val="a"/>
    <w:semiHidden/>
    <w:rsid w:val="00646765"/>
    <w:pPr>
      <w:widowControl/>
      <w:spacing w:after="160" w:line="240" w:lineRule="exact"/>
    </w:pPr>
    <w:rPr>
      <w:rFonts w:ascii="Verdana" w:eastAsia="Times New Roman" w:hAnsi="Verdana" w:cs="Mangal"/>
      <w:sz w:val="20"/>
      <w:lang w:eastAsia="en-US" w:bidi="hi-IN"/>
    </w:rPr>
  </w:style>
  <w:style w:type="paragraph" w:styleId="af2">
    <w:name w:val="Balloon Text"/>
    <w:basedOn w:val="a"/>
    <w:link w:val="af3"/>
    <w:semiHidden/>
    <w:unhideWhenUsed/>
    <w:rsid w:val="00661C39"/>
    <w:pPr>
      <w:spacing w:line="240" w:lineRule="auto"/>
    </w:pPr>
    <w:rPr>
      <w:rFonts w:ascii="Cambria" w:eastAsia="新細明體" w:hAnsi="Cambria"/>
      <w:sz w:val="18"/>
      <w:szCs w:val="18"/>
    </w:rPr>
  </w:style>
  <w:style w:type="character" w:customStyle="1" w:styleId="af3">
    <w:name w:val="註解方塊文字 字元"/>
    <w:link w:val="af2"/>
    <w:semiHidden/>
    <w:rsid w:val="00661C39"/>
    <w:rPr>
      <w:rFonts w:ascii="Cambria" w:eastAsia="新細明體" w:hAnsi="Cambria" w:cs="Times New Roman"/>
      <w:kern w:val="2"/>
      <w:sz w:val="18"/>
      <w:szCs w:val="18"/>
    </w:rPr>
  </w:style>
  <w:style w:type="table" w:styleId="af4">
    <w:name w:val="Table Grid"/>
    <w:basedOn w:val="a1"/>
    <w:uiPriority w:val="59"/>
    <w:rsid w:val="00BB68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6"/>
    <w:rsid w:val="00E35E35"/>
    <w:pPr>
      <w:snapToGrid w:val="0"/>
      <w:jc w:val="left"/>
    </w:pPr>
    <w:rPr>
      <w:rFonts w:ascii="標楷體"/>
      <w:snapToGrid w:val="0"/>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5"/>
    <w:rsid w:val="00E35E35"/>
    <w:rPr>
      <w:rFonts w:ascii="標楷體" w:eastAsia="標楷體"/>
      <w:snapToGrid w:val="0"/>
      <w:kern w:val="2"/>
    </w:rPr>
  </w:style>
  <w:style w:type="character" w:styleId="af7">
    <w:name w:val="footnote reference"/>
    <w:aliases w:val="FR,Ref,de nota al pie,註腳內容,Error-Fusnotßnotenzeichen5,Error-Fußnotenzeichen6,Error-Fußnotenzeic,Error-Fußnotenzeichen5,Error-Fußnotenzeichen3"/>
    <w:rsid w:val="00E35E35"/>
    <w:rPr>
      <w:vertAlign w:val="superscript"/>
    </w:rPr>
  </w:style>
  <w:style w:type="character" w:customStyle="1" w:styleId="143">
    <w:name w:val="表格內文(14行高) 字元"/>
    <w:link w:val="142"/>
    <w:rsid w:val="00AA4565"/>
    <w:rPr>
      <w:rFonts w:eastAsia="標楷體"/>
      <w:kern w:val="2"/>
      <w:sz w:val="24"/>
      <w:szCs w:val="24"/>
    </w:rPr>
  </w:style>
  <w:style w:type="character" w:customStyle="1" w:styleId="10">
    <w:name w:val="標題 1 字元"/>
    <w:link w:val="1"/>
    <w:uiPriority w:val="9"/>
    <w:rsid w:val="00250A2B"/>
    <w:rPr>
      <w:rFonts w:ascii="Calibri Light" w:eastAsia="新細明體" w:hAnsi="Calibri Light" w:cs="Times New Roman"/>
      <w:b/>
      <w:bCs/>
      <w:kern w:val="52"/>
      <w:sz w:val="52"/>
      <w:szCs w:val="52"/>
    </w:rPr>
  </w:style>
  <w:style w:type="paragraph" w:styleId="af8">
    <w:name w:val="TOC Heading"/>
    <w:basedOn w:val="1"/>
    <w:next w:val="a"/>
    <w:uiPriority w:val="39"/>
    <w:unhideWhenUsed/>
    <w:qFormat/>
    <w:rsid w:val="00250A2B"/>
    <w:pPr>
      <w:keepLines/>
      <w:widowControl/>
      <w:spacing w:before="240" w:after="0" w:line="259" w:lineRule="auto"/>
      <w:ind w:leftChars="0" w:left="0" w:firstLineChars="0" w:firstLine="0"/>
      <w:jc w:val="left"/>
      <w:outlineLvl w:val="9"/>
    </w:pPr>
    <w:rPr>
      <w:b w:val="0"/>
      <w:bCs w:val="0"/>
      <w:color w:val="2E74B5"/>
      <w:kern w:val="0"/>
      <w:sz w:val="32"/>
      <w:szCs w:val="32"/>
    </w:rPr>
  </w:style>
  <w:style w:type="character" w:styleId="af9">
    <w:name w:val="Hyperlink"/>
    <w:uiPriority w:val="99"/>
    <w:unhideWhenUsed/>
    <w:rsid w:val="000C5B05"/>
    <w:rPr>
      <w:color w:val="0563C1"/>
      <w:u w:val="single"/>
    </w:rPr>
  </w:style>
  <w:style w:type="character" w:styleId="afa">
    <w:name w:val="FollowedHyperlink"/>
    <w:uiPriority w:val="99"/>
    <w:semiHidden/>
    <w:unhideWhenUsed/>
    <w:rsid w:val="00A1776F"/>
    <w:rPr>
      <w:color w:val="954F72"/>
      <w:u w:val="single"/>
    </w:rPr>
  </w:style>
  <w:style w:type="paragraph" w:customStyle="1" w:styleId="102104">
    <w:name w:val="樣式 目錄 1 + 左:  0 公分 凸出:  2 字元 右:  1.04 字元"/>
    <w:basedOn w:val="13"/>
    <w:rsid w:val="00CF71EF"/>
    <w:pPr>
      <w:ind w:left="486" w:hanging="486"/>
      <w:jc w:val="left"/>
    </w:pPr>
    <w:rPr>
      <w:rFonts w:cs="新細明體"/>
      <w:szCs w:val="20"/>
    </w:rPr>
  </w:style>
  <w:style w:type="paragraph" w:customStyle="1" w:styleId="1021041">
    <w:name w:val="樣式 目錄 1 + 左:  0 公分 凸出:  2 字元 右:  1.04 字元1"/>
    <w:basedOn w:val="13"/>
    <w:autoRedefine/>
    <w:rsid w:val="007F2EB0"/>
    <w:pPr>
      <w:ind w:left="486" w:hanging="486"/>
    </w:pPr>
    <w:rPr>
      <w:rFonts w:cs="新細明體"/>
      <w:szCs w:val="20"/>
    </w:rPr>
  </w:style>
  <w:style w:type="character" w:customStyle="1" w:styleId="20">
    <w:name w:val="標題 2 字元"/>
    <w:link w:val="2"/>
    <w:uiPriority w:val="9"/>
    <w:semiHidden/>
    <w:rsid w:val="000A6C44"/>
    <w:rPr>
      <w:rFonts w:ascii="Calibri Light" w:eastAsia="新細明體" w:hAnsi="Calibri Light" w:cs="Times New Roman"/>
      <w:b/>
      <w:bCs/>
      <w:kern w:val="2"/>
      <w:sz w:val="48"/>
      <w:szCs w:val="48"/>
    </w:rPr>
  </w:style>
  <w:style w:type="character" w:customStyle="1" w:styleId="30">
    <w:name w:val="標題 3 字元"/>
    <w:link w:val="3"/>
    <w:uiPriority w:val="9"/>
    <w:semiHidden/>
    <w:rsid w:val="000A6C44"/>
    <w:rPr>
      <w:rFonts w:ascii="Calibri Light" w:eastAsia="新細明體" w:hAnsi="Calibri Light" w:cs="Times New Roman"/>
      <w:b/>
      <w:bCs/>
      <w:kern w:val="2"/>
      <w:sz w:val="36"/>
      <w:szCs w:val="36"/>
    </w:rPr>
  </w:style>
  <w:style w:type="character" w:customStyle="1" w:styleId="40">
    <w:name w:val="標題 4 字元"/>
    <w:link w:val="4"/>
    <w:uiPriority w:val="9"/>
    <w:semiHidden/>
    <w:rsid w:val="000A6C44"/>
    <w:rPr>
      <w:rFonts w:ascii="Calibri Light" w:eastAsia="新細明體" w:hAnsi="Calibri Light" w:cs="Times New Roman"/>
      <w:kern w:val="2"/>
      <w:sz w:val="36"/>
      <w:szCs w:val="36"/>
    </w:rPr>
  </w:style>
  <w:style w:type="character" w:customStyle="1" w:styleId="50">
    <w:name w:val="標題 5 字元"/>
    <w:link w:val="5"/>
    <w:uiPriority w:val="9"/>
    <w:semiHidden/>
    <w:rsid w:val="000A6C44"/>
    <w:rPr>
      <w:rFonts w:ascii="Calibri Light" w:eastAsia="新細明體" w:hAnsi="Calibri Light" w:cs="Times New Roman"/>
      <w:b/>
      <w:bCs/>
      <w:kern w:val="2"/>
      <w:sz w:val="36"/>
      <w:szCs w:val="36"/>
    </w:rPr>
  </w:style>
  <w:style w:type="character" w:customStyle="1" w:styleId="60">
    <w:name w:val="標題 6 字元"/>
    <w:link w:val="6"/>
    <w:uiPriority w:val="9"/>
    <w:semiHidden/>
    <w:rsid w:val="000A6C44"/>
    <w:rPr>
      <w:rFonts w:ascii="Calibri Light" w:eastAsia="新細明體" w:hAnsi="Calibri Light" w:cs="Times New Roman"/>
      <w:kern w:val="2"/>
      <w:sz w:val="36"/>
      <w:szCs w:val="36"/>
    </w:rPr>
  </w:style>
  <w:style w:type="character" w:customStyle="1" w:styleId="70">
    <w:name w:val="標題 7 字元"/>
    <w:link w:val="7"/>
    <w:uiPriority w:val="9"/>
    <w:semiHidden/>
    <w:rsid w:val="000A6C44"/>
    <w:rPr>
      <w:rFonts w:ascii="Calibri Light" w:eastAsia="新細明體" w:hAnsi="Calibri Light" w:cs="Times New Roman"/>
      <w:b/>
      <w:bCs/>
      <w:kern w:val="2"/>
      <w:sz w:val="36"/>
      <w:szCs w:val="36"/>
    </w:rPr>
  </w:style>
  <w:style w:type="character" w:customStyle="1" w:styleId="80">
    <w:name w:val="標題 8 字元"/>
    <w:link w:val="8"/>
    <w:uiPriority w:val="9"/>
    <w:semiHidden/>
    <w:rsid w:val="000A6C44"/>
    <w:rPr>
      <w:rFonts w:ascii="Calibri Light" w:eastAsia="新細明體" w:hAnsi="Calibri Light" w:cs="Times New Roman"/>
      <w:kern w:val="2"/>
      <w:sz w:val="36"/>
      <w:szCs w:val="36"/>
    </w:rPr>
  </w:style>
  <w:style w:type="character" w:customStyle="1" w:styleId="90">
    <w:name w:val="標題 9 字元"/>
    <w:link w:val="9"/>
    <w:uiPriority w:val="9"/>
    <w:semiHidden/>
    <w:rsid w:val="000A6C44"/>
    <w:rPr>
      <w:rFonts w:ascii="Calibri Light" w:eastAsia="新細明體" w:hAnsi="Calibri Light" w:cs="Times New Roman"/>
      <w:kern w:val="2"/>
      <w:sz w:val="36"/>
      <w:szCs w:val="36"/>
    </w:rPr>
  </w:style>
  <w:style w:type="paragraph" w:customStyle="1" w:styleId="1021042">
    <w:name w:val="樣式 目錄 1 + 左:  0 公分 凸出:  2 字元 右:  1.04 字元2"/>
    <w:basedOn w:val="13"/>
    <w:rsid w:val="000A6C44"/>
    <w:pPr>
      <w:ind w:left="486" w:hanging="486"/>
    </w:pPr>
    <w:rPr>
      <w:rFonts w:cs="新細明體"/>
      <w:b w:val="0"/>
      <w:szCs w:val="20"/>
    </w:rPr>
  </w:style>
  <w:style w:type="numbering" w:customStyle="1" w:styleId="15">
    <w:name w:val="無清單1"/>
    <w:next w:val="a2"/>
    <w:uiPriority w:val="99"/>
    <w:semiHidden/>
    <w:unhideWhenUsed/>
    <w:rsid w:val="009C2F7C"/>
  </w:style>
  <w:style w:type="character" w:customStyle="1" w:styleId="141">
    <w:name w:val="第二層(14號字) 字元1"/>
    <w:link w:val="14"/>
    <w:rsid w:val="009C2F7C"/>
    <w:rPr>
      <w:rFonts w:ascii="標楷體" w:eastAsia="標楷體" w:hAnsi="標楷體"/>
      <w:b/>
      <w:snapToGrid w:val="0"/>
      <w:color w:val="000000"/>
      <w:kern w:val="2"/>
      <w:sz w:val="28"/>
    </w:rPr>
  </w:style>
  <w:style w:type="character" w:customStyle="1" w:styleId="11">
    <w:name w:val="(一)(二)(三) 字元1"/>
    <w:link w:val="a4"/>
    <w:rsid w:val="009C2F7C"/>
    <w:rPr>
      <w:rFonts w:ascii="標楷體" w:eastAsia="標楷體"/>
      <w:kern w:val="2"/>
      <w:sz w:val="28"/>
      <w:szCs w:val="24"/>
    </w:rPr>
  </w:style>
  <w:style w:type="character" w:customStyle="1" w:styleId="1230">
    <w:name w:val="1.2.3. 字元"/>
    <w:link w:val="123"/>
    <w:rsid w:val="009C2F7C"/>
    <w:rPr>
      <w:rFonts w:eastAsia="標楷體"/>
      <w:kern w:val="2"/>
      <w:sz w:val="28"/>
      <w:szCs w:val="24"/>
    </w:rPr>
  </w:style>
  <w:style w:type="character" w:customStyle="1" w:styleId="ab">
    <w:name w:val="姓名及分機 字元"/>
    <w:link w:val="aa"/>
    <w:rsid w:val="009C2F7C"/>
    <w:rPr>
      <w:rFonts w:eastAsia="標楷體"/>
      <w:kern w:val="2"/>
      <w:sz w:val="24"/>
      <w:szCs w:val="24"/>
    </w:rPr>
  </w:style>
  <w:style w:type="character" w:customStyle="1" w:styleId="201">
    <w:name w:val="表格內文(20行高) 字元"/>
    <w:link w:val="200"/>
    <w:rsid w:val="009C2F7C"/>
    <w:rPr>
      <w:rFonts w:eastAsia="標楷體"/>
      <w:kern w:val="2"/>
      <w:sz w:val="24"/>
      <w:szCs w:val="24"/>
    </w:rPr>
  </w:style>
  <w:style w:type="character" w:customStyle="1" w:styleId="22">
    <w:name w:val="(一)下內文縮2 字元"/>
    <w:link w:val="21"/>
    <w:rsid w:val="009C2F7C"/>
    <w:rPr>
      <w:rFonts w:ascii="標楷體" w:eastAsia="標楷體"/>
      <w:snapToGrid w:val="0"/>
      <w:kern w:val="2"/>
      <w:sz w:val="28"/>
      <w:szCs w:val="28"/>
    </w:rPr>
  </w:style>
  <w:style w:type="paragraph" w:customStyle="1" w:styleId="afb">
    <w:name w:val="字元 字元"/>
    <w:basedOn w:val="a"/>
    <w:semiHidden/>
    <w:rsid w:val="009C2F7C"/>
    <w:pPr>
      <w:widowControl/>
      <w:spacing w:after="160" w:line="240" w:lineRule="exact"/>
      <w:ind w:leftChars="0" w:left="0" w:firstLineChars="0" w:firstLine="0"/>
      <w:jc w:val="left"/>
    </w:pPr>
    <w:rPr>
      <w:rFonts w:ascii="Verdana" w:eastAsia="Times New Roman" w:hAnsi="Verdana" w:cs="Mangal"/>
      <w:lang w:eastAsia="en-US" w:bidi="hi-IN"/>
    </w:rPr>
  </w:style>
  <w:style w:type="character" w:customStyle="1" w:styleId="afc">
    <w:name w:val="(一)(二)(三) 字元"/>
    <w:rsid w:val="009C2F7C"/>
    <w:rPr>
      <w:rFonts w:ascii="標楷體" w:eastAsia="標楷體"/>
      <w:kern w:val="2"/>
      <w:sz w:val="28"/>
      <w:szCs w:val="24"/>
      <w:lang w:val="en-US" w:eastAsia="zh-TW" w:bidi="ar-SA"/>
    </w:rPr>
  </w:style>
  <w:style w:type="paragraph" w:customStyle="1" w:styleId="24">
    <w:name w:val="字元 字元2 字元 字元 字元"/>
    <w:basedOn w:val="a"/>
    <w:semiHidden/>
    <w:rsid w:val="009C2F7C"/>
    <w:pPr>
      <w:widowControl/>
      <w:spacing w:after="160" w:line="240" w:lineRule="exact"/>
      <w:ind w:leftChars="0" w:left="0" w:firstLineChars="0" w:firstLine="0"/>
      <w:jc w:val="left"/>
    </w:pPr>
    <w:rPr>
      <w:rFonts w:ascii="Verdana" w:eastAsia="Times New Roman" w:hAnsi="Verdana"/>
      <w:kern w:val="0"/>
      <w:szCs w:val="20"/>
      <w:lang w:eastAsia="en-US"/>
    </w:rPr>
  </w:style>
  <w:style w:type="paragraph" w:customStyle="1" w:styleId="afd">
    <w:name w:val="字元 字元 字元"/>
    <w:basedOn w:val="a"/>
    <w:semiHidden/>
    <w:rsid w:val="009C2F7C"/>
    <w:pPr>
      <w:widowControl/>
      <w:spacing w:after="160" w:line="240" w:lineRule="exact"/>
      <w:ind w:leftChars="0" w:left="0" w:firstLineChars="0" w:firstLine="0"/>
      <w:jc w:val="left"/>
    </w:pPr>
    <w:rPr>
      <w:rFonts w:ascii="Tahoma" w:hAnsi="Tahoma" w:cs="Tahoma"/>
      <w:kern w:val="0"/>
      <w:szCs w:val="20"/>
      <w:lang w:eastAsia="en-US"/>
    </w:rPr>
  </w:style>
  <w:style w:type="character" w:customStyle="1" w:styleId="25">
    <w:name w:val="(一)(二)(三) 字元2"/>
    <w:rsid w:val="009C2F7C"/>
    <w:rPr>
      <w:rFonts w:ascii="標楷體" w:eastAsia="標楷體"/>
      <w:snapToGrid w:val="0"/>
      <w:kern w:val="2"/>
      <w:sz w:val="28"/>
      <w:szCs w:val="28"/>
      <w:lang w:val="en-US" w:eastAsia="zh-TW" w:bidi="ar-SA"/>
    </w:rPr>
  </w:style>
  <w:style w:type="paragraph" w:customStyle="1" w:styleId="51">
    <w:name w:val="字元 字元5"/>
    <w:basedOn w:val="a"/>
    <w:semiHidden/>
    <w:rsid w:val="009C2F7C"/>
    <w:pPr>
      <w:widowControl/>
      <w:spacing w:after="160" w:line="240" w:lineRule="exact"/>
      <w:ind w:leftChars="0" w:left="0" w:firstLineChars="0" w:firstLine="0"/>
      <w:jc w:val="left"/>
    </w:pPr>
    <w:rPr>
      <w:rFonts w:ascii="Verdana" w:eastAsia="Times New Roman" w:hAnsi="Verdana"/>
      <w:kern w:val="0"/>
      <w:szCs w:val="20"/>
      <w:lang w:eastAsia="en-US"/>
    </w:rPr>
  </w:style>
  <w:style w:type="paragraph" w:customStyle="1" w:styleId="afe">
    <w:name w:val="(一)下內文 字元 字元"/>
    <w:basedOn w:val="a"/>
    <w:link w:val="aff"/>
    <w:rsid w:val="009C2F7C"/>
    <w:pPr>
      <w:adjustRightInd w:val="0"/>
      <w:ind w:leftChars="300" w:left="300" w:firstLineChars="0" w:firstLine="0"/>
    </w:pPr>
    <w:rPr>
      <w:szCs w:val="20"/>
    </w:rPr>
  </w:style>
  <w:style w:type="character" w:customStyle="1" w:styleId="aff">
    <w:name w:val="(一)下內文 字元 字元 字元"/>
    <w:link w:val="afe"/>
    <w:rsid w:val="009C2F7C"/>
    <w:rPr>
      <w:rFonts w:eastAsia="標楷體"/>
      <w:kern w:val="2"/>
      <w:sz w:val="28"/>
    </w:rPr>
  </w:style>
  <w:style w:type="paragraph" w:customStyle="1" w:styleId="110">
    <w:name w:val="字元 字元1 字元 字元 字元1"/>
    <w:basedOn w:val="a"/>
    <w:rsid w:val="009C2F7C"/>
    <w:pPr>
      <w:widowControl/>
      <w:spacing w:after="160" w:line="240" w:lineRule="exact"/>
      <w:ind w:leftChars="0" w:left="0" w:firstLineChars="0" w:firstLine="0"/>
      <w:jc w:val="left"/>
    </w:pPr>
    <w:rPr>
      <w:rFonts w:ascii="Tahoma" w:hAnsi="Tahoma"/>
      <w:kern w:val="0"/>
      <w:szCs w:val="20"/>
      <w:lang w:eastAsia="en-US"/>
    </w:rPr>
  </w:style>
  <w:style w:type="character" w:customStyle="1" w:styleId="url2">
    <w:name w:val="url2"/>
    <w:rsid w:val="009C2F7C"/>
    <w:rPr>
      <w:color w:val="008000"/>
      <w:sz w:val="22"/>
      <w:szCs w:val="22"/>
    </w:rPr>
  </w:style>
  <w:style w:type="paragraph" w:styleId="aff0">
    <w:name w:val="annotation text"/>
    <w:basedOn w:val="a"/>
    <w:link w:val="aff1"/>
    <w:semiHidden/>
    <w:rsid w:val="009C2F7C"/>
    <w:pPr>
      <w:jc w:val="left"/>
    </w:pPr>
    <w:rPr>
      <w:szCs w:val="20"/>
    </w:rPr>
  </w:style>
  <w:style w:type="character" w:customStyle="1" w:styleId="aff1">
    <w:name w:val="註解文字 字元"/>
    <w:link w:val="aff0"/>
    <w:semiHidden/>
    <w:rsid w:val="009C2F7C"/>
    <w:rPr>
      <w:rFonts w:eastAsia="標楷體"/>
      <w:kern w:val="2"/>
      <w:sz w:val="28"/>
    </w:rPr>
  </w:style>
  <w:style w:type="character" w:styleId="aff2">
    <w:name w:val="annotation reference"/>
    <w:semiHidden/>
    <w:rsid w:val="009C2F7C"/>
    <w:rPr>
      <w:sz w:val="18"/>
      <w:szCs w:val="18"/>
    </w:rPr>
  </w:style>
  <w:style w:type="character" w:styleId="aff3">
    <w:name w:val="page number"/>
    <w:rsid w:val="009C2F7C"/>
  </w:style>
  <w:style w:type="character" w:styleId="aff4">
    <w:name w:val="Strong"/>
    <w:qFormat/>
    <w:rsid w:val="009C2F7C"/>
    <w:rPr>
      <w:b/>
      <w:bCs/>
    </w:rPr>
  </w:style>
  <w:style w:type="paragraph" w:styleId="Web">
    <w:name w:val="Normal (Web)"/>
    <w:basedOn w:val="a"/>
    <w:uiPriority w:val="99"/>
    <w:rsid w:val="009C2F7C"/>
    <w:pPr>
      <w:widowControl/>
      <w:spacing w:line="240" w:lineRule="auto"/>
      <w:ind w:leftChars="0" w:left="0" w:firstLineChars="0" w:firstLine="0"/>
      <w:jc w:val="left"/>
    </w:pPr>
    <w:rPr>
      <w:rFonts w:ascii="新細明體" w:hAnsi="新細明體" w:cs="新細明體"/>
      <w:kern w:val="0"/>
      <w:sz w:val="24"/>
    </w:rPr>
  </w:style>
  <w:style w:type="paragraph" w:styleId="HTML">
    <w:name w:val="HTML Preformatted"/>
    <w:basedOn w:val="a"/>
    <w:link w:val="HTML0"/>
    <w:uiPriority w:val="99"/>
    <w:rsid w:val="009C2F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color w:val="000000"/>
      <w:kern w:val="0"/>
      <w:sz w:val="24"/>
    </w:rPr>
  </w:style>
  <w:style w:type="character" w:customStyle="1" w:styleId="HTML0">
    <w:name w:val="HTML 預設格式 字元"/>
    <w:link w:val="HTML"/>
    <w:uiPriority w:val="99"/>
    <w:rsid w:val="009C2F7C"/>
    <w:rPr>
      <w:rFonts w:ascii="細明體" w:eastAsia="細明體" w:hAnsi="細明體" w:cs="細明體"/>
      <w:color w:val="000000"/>
      <w:sz w:val="24"/>
      <w:szCs w:val="24"/>
    </w:rPr>
  </w:style>
  <w:style w:type="paragraph" w:styleId="aff5">
    <w:name w:val="annotation subject"/>
    <w:basedOn w:val="aff0"/>
    <w:next w:val="aff0"/>
    <w:link w:val="aff6"/>
    <w:semiHidden/>
    <w:rsid w:val="009C2F7C"/>
    <w:rPr>
      <w:b/>
      <w:bCs/>
    </w:rPr>
  </w:style>
  <w:style w:type="character" w:customStyle="1" w:styleId="aff6">
    <w:name w:val="註解主旨 字元"/>
    <w:link w:val="aff5"/>
    <w:semiHidden/>
    <w:rsid w:val="009C2F7C"/>
    <w:rPr>
      <w:rFonts w:eastAsia="標楷體"/>
      <w:b/>
      <w:bCs/>
      <w:kern w:val="2"/>
      <w:sz w:val="28"/>
    </w:rPr>
  </w:style>
  <w:style w:type="table" w:customStyle="1" w:styleId="17">
    <w:name w:val="表格格線1"/>
    <w:basedOn w:val="a1"/>
    <w:next w:val="af4"/>
    <w:rsid w:val="009C2F7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0">
    <w:name w:val="字元 字元2 字元 字元 字元1"/>
    <w:basedOn w:val="a"/>
    <w:semiHidden/>
    <w:rsid w:val="009C2F7C"/>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18">
    <w:name w:val="字元 字元1"/>
    <w:basedOn w:val="a"/>
    <w:semiHidden/>
    <w:rsid w:val="009C2F7C"/>
    <w:pPr>
      <w:widowControl/>
      <w:spacing w:after="160" w:line="240" w:lineRule="exact"/>
      <w:ind w:leftChars="0" w:left="0" w:firstLineChars="0" w:firstLine="0"/>
      <w:jc w:val="left"/>
    </w:pPr>
    <w:rPr>
      <w:rFonts w:ascii="Verdana" w:eastAsia="Times New Roman" w:hAnsi="Verdana" w:cs="Mangal"/>
      <w:sz w:val="20"/>
      <w:lang w:eastAsia="en-US" w:bidi="hi-IN"/>
    </w:rPr>
  </w:style>
  <w:style w:type="paragraph" w:customStyle="1" w:styleId="26">
    <w:name w:val=" 字元 字元2 字元 字元 字元"/>
    <w:basedOn w:val="a"/>
    <w:semiHidden/>
    <w:rsid w:val="009C2F7C"/>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character" w:customStyle="1" w:styleId="145">
    <w:name w:val="第二層(14號字) 字元"/>
    <w:rsid w:val="009C2F7C"/>
    <w:rPr>
      <w:rFonts w:ascii="標楷體" w:eastAsia="標楷體"/>
      <w:b/>
      <w:snapToGrid w:val="0"/>
      <w:kern w:val="2"/>
      <w:sz w:val="28"/>
    </w:rPr>
  </w:style>
  <w:style w:type="character" w:customStyle="1" w:styleId="211">
    <w:name w:val="(一)下內文縮2 字元1"/>
    <w:locked/>
    <w:rsid w:val="009C2F7C"/>
    <w:rPr>
      <w:rFonts w:ascii="標楷體" w:eastAsia="標楷體" w:hAnsi="標楷體"/>
      <w:kern w:val="2"/>
      <w:sz w:val="28"/>
      <w:szCs w:val="28"/>
    </w:rPr>
  </w:style>
  <w:style w:type="character" w:customStyle="1" w:styleId="12">
    <w:name w:val="(一)下內文 字元1"/>
    <w:link w:val="a5"/>
    <w:locked/>
    <w:rsid w:val="009C2F7C"/>
    <w:rPr>
      <w:rFonts w:ascii="標楷體" w:eastAsia="標楷體"/>
      <w:kern w:val="2"/>
      <w:sz w:val="28"/>
      <w:szCs w:val="24"/>
    </w:rPr>
  </w:style>
  <w:style w:type="character" w:customStyle="1" w:styleId="1232">
    <w:name w:val="(1)(2)(3) 字元"/>
    <w:link w:val="1231"/>
    <w:locked/>
    <w:rsid w:val="009C2F7C"/>
    <w:rPr>
      <w:rFonts w:ascii="標楷體" w:eastAsia="標楷體"/>
      <w:kern w:val="2"/>
      <w:sz w:val="28"/>
      <w:szCs w:val="24"/>
    </w:rPr>
  </w:style>
  <w:style w:type="paragraph" w:customStyle="1" w:styleId="Aff7">
    <w:name w:val="A"/>
    <w:basedOn w:val="a"/>
    <w:qFormat/>
    <w:rsid w:val="009C2F7C"/>
    <w:pPr>
      <w:spacing w:line="480" w:lineRule="exact"/>
      <w:ind w:leftChars="400" w:left="400"/>
    </w:pPr>
    <w:rPr>
      <w:rFonts w:ascii="標楷體"/>
      <w:szCs w:val="28"/>
      <w:lang w:val="x-none" w:eastAsia="x-none"/>
    </w:rPr>
  </w:style>
  <w:style w:type="paragraph" w:customStyle="1" w:styleId="B">
    <w:name w:val="B"/>
    <w:basedOn w:val="a"/>
    <w:qFormat/>
    <w:rsid w:val="009C2F7C"/>
    <w:pPr>
      <w:spacing w:line="480" w:lineRule="exact"/>
      <w:ind w:leftChars="500" w:left="500"/>
    </w:pPr>
    <w:rPr>
      <w:rFonts w:ascii="標楷體"/>
      <w:color w:val="4F81BD"/>
      <w:szCs w:val="28"/>
      <w:lang w:val="x-none" w:eastAsia="x-none"/>
    </w:rPr>
  </w:style>
  <w:style w:type="character" w:customStyle="1" w:styleId="146">
    <w:name w:val="表格內文(14行高) 字元 字元"/>
    <w:rsid w:val="009C2F7C"/>
    <w:rPr>
      <w:rFonts w:ascii="標楷體" w:eastAsia="標楷體" w:hAnsi="標楷體" w:hint="eastAsia"/>
      <w:snapToGrid w:val="0"/>
      <w:kern w:val="2"/>
      <w:sz w:val="24"/>
      <w:szCs w:val="28"/>
      <w:lang w:val="en-US" w:eastAsia="zh-TW" w:bidi="ar-SA"/>
    </w:rPr>
  </w:style>
  <w:style w:type="paragraph" w:customStyle="1" w:styleId="aff8">
    <w:name w:val="下文內縮"/>
    <w:basedOn w:val="a4"/>
    <w:rsid w:val="009C2F7C"/>
    <w:pPr>
      <w:ind w:leftChars="0" w:left="1286" w:firstLineChars="0" w:firstLine="0"/>
    </w:pPr>
    <w:rPr>
      <w:rFonts w:ascii="Times New Roman"/>
      <w:b/>
      <w:szCs w:val="20"/>
    </w:rPr>
  </w:style>
  <w:style w:type="paragraph" w:styleId="aff9">
    <w:name w:val="endnote text"/>
    <w:basedOn w:val="a"/>
    <w:link w:val="affa"/>
    <w:uiPriority w:val="99"/>
    <w:semiHidden/>
    <w:unhideWhenUsed/>
    <w:rsid w:val="009C2F7C"/>
    <w:pPr>
      <w:snapToGrid w:val="0"/>
      <w:jc w:val="left"/>
    </w:pPr>
    <w:rPr>
      <w:szCs w:val="20"/>
    </w:rPr>
  </w:style>
  <w:style w:type="character" w:customStyle="1" w:styleId="affa">
    <w:name w:val="章節附註文字 字元"/>
    <w:link w:val="aff9"/>
    <w:uiPriority w:val="99"/>
    <w:semiHidden/>
    <w:rsid w:val="009C2F7C"/>
    <w:rPr>
      <w:rFonts w:eastAsia="標楷體"/>
      <w:kern w:val="2"/>
      <w:sz w:val="28"/>
    </w:rPr>
  </w:style>
  <w:style w:type="character" w:styleId="affb">
    <w:name w:val="endnote reference"/>
    <w:uiPriority w:val="99"/>
    <w:semiHidden/>
    <w:unhideWhenUsed/>
    <w:rsid w:val="009C2F7C"/>
    <w:rPr>
      <w:vertAlign w:val="superscript"/>
    </w:rPr>
  </w:style>
  <w:style w:type="paragraph" w:customStyle="1" w:styleId="27">
    <w:name w:val="(一)下文內縮2"/>
    <w:basedOn w:val="a"/>
    <w:rsid w:val="009C2F7C"/>
    <w:pPr>
      <w:ind w:left="566" w:firstLine="566"/>
    </w:pPr>
    <w:rPr>
      <w:rFonts w:ascii="標楷體" w:hAnsi="標楷體"/>
      <w:szCs w:val="20"/>
    </w:rPr>
  </w:style>
  <w:style w:type="paragraph" w:customStyle="1" w:styleId="affc">
    <w:name w:val="表格"/>
    <w:basedOn w:val="af5"/>
    <w:rsid w:val="009C2F7C"/>
    <w:pPr>
      <w:ind w:left="566" w:firstLine="566"/>
    </w:pPr>
    <w:rPr>
      <w:rFonts w:ascii="Times New Roman"/>
      <w:snapToGrid/>
      <w:sz w:val="28"/>
    </w:rPr>
  </w:style>
  <w:style w:type="paragraph" w:customStyle="1" w:styleId="120">
    <w:name w:val="表格內文(12行高) 字元 字元"/>
    <w:basedOn w:val="a"/>
    <w:rsid w:val="009C2F7C"/>
    <w:pPr>
      <w:ind w:left="566" w:firstLine="486"/>
    </w:pPr>
    <w:rPr>
      <w:szCs w:val="20"/>
    </w:rPr>
  </w:style>
  <w:style w:type="paragraph" w:styleId="affd">
    <w:name w:val="Date"/>
    <w:basedOn w:val="a"/>
    <w:next w:val="a"/>
    <w:link w:val="affe"/>
    <w:uiPriority w:val="99"/>
    <w:semiHidden/>
    <w:unhideWhenUsed/>
    <w:rsid w:val="009C2F7C"/>
    <w:pPr>
      <w:jc w:val="right"/>
    </w:pPr>
    <w:rPr>
      <w:szCs w:val="20"/>
    </w:rPr>
  </w:style>
  <w:style w:type="character" w:customStyle="1" w:styleId="affe">
    <w:name w:val="日期 字元"/>
    <w:link w:val="affd"/>
    <w:uiPriority w:val="99"/>
    <w:semiHidden/>
    <w:rsid w:val="009C2F7C"/>
    <w:rPr>
      <w:rFonts w:eastAsia="標楷體"/>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F09B-A988-48BF-8725-E78AA79D1C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Template>
  <TotalTime>0</TotalTime>
  <Pages>3</Pages>
  <Words>276</Words>
  <Characters>1575</Characters>
  <Application>Microsoft Office Word</Application>
  <DocSecurity>0</DocSecurity>
  <Lines>13</Lines>
  <Paragraphs>3</Paragraphs>
  <ScaleCrop>false</ScaleCrop>
  <Company>HOME</Company>
  <LinksUpToDate>false</LinksUpToDate>
  <CharactersWithSpaces>1848</CharactersWithSpaces>
  <SharedDoc>false</SharedDoc>
  <HLinks>
    <vt:vector size="66" baseType="variant">
      <vt:variant>
        <vt:i4>1507376</vt:i4>
      </vt:variant>
      <vt:variant>
        <vt:i4>56</vt:i4>
      </vt:variant>
      <vt:variant>
        <vt:i4>0</vt:i4>
      </vt:variant>
      <vt:variant>
        <vt:i4>5</vt:i4>
      </vt:variant>
      <vt:variant>
        <vt:lpwstr/>
      </vt:variant>
      <vt:variant>
        <vt:lpwstr>_Toc147411715</vt:lpwstr>
      </vt:variant>
      <vt:variant>
        <vt:i4>1507376</vt:i4>
      </vt:variant>
      <vt:variant>
        <vt:i4>50</vt:i4>
      </vt:variant>
      <vt:variant>
        <vt:i4>0</vt:i4>
      </vt:variant>
      <vt:variant>
        <vt:i4>5</vt:i4>
      </vt:variant>
      <vt:variant>
        <vt:lpwstr/>
      </vt:variant>
      <vt:variant>
        <vt:lpwstr>_Toc147411714</vt:lpwstr>
      </vt:variant>
      <vt:variant>
        <vt:i4>1507376</vt:i4>
      </vt:variant>
      <vt:variant>
        <vt:i4>44</vt:i4>
      </vt:variant>
      <vt:variant>
        <vt:i4>0</vt:i4>
      </vt:variant>
      <vt:variant>
        <vt:i4>5</vt:i4>
      </vt:variant>
      <vt:variant>
        <vt:lpwstr/>
      </vt:variant>
      <vt:variant>
        <vt:lpwstr>_Toc147411713</vt:lpwstr>
      </vt:variant>
      <vt:variant>
        <vt:i4>1507376</vt:i4>
      </vt:variant>
      <vt:variant>
        <vt:i4>38</vt:i4>
      </vt:variant>
      <vt:variant>
        <vt:i4>0</vt:i4>
      </vt:variant>
      <vt:variant>
        <vt:i4>5</vt:i4>
      </vt:variant>
      <vt:variant>
        <vt:lpwstr/>
      </vt:variant>
      <vt:variant>
        <vt:lpwstr>_Toc147411712</vt:lpwstr>
      </vt:variant>
      <vt:variant>
        <vt:i4>1507376</vt:i4>
      </vt:variant>
      <vt:variant>
        <vt:i4>32</vt:i4>
      </vt:variant>
      <vt:variant>
        <vt:i4>0</vt:i4>
      </vt:variant>
      <vt:variant>
        <vt:i4>5</vt:i4>
      </vt:variant>
      <vt:variant>
        <vt:lpwstr/>
      </vt:variant>
      <vt:variant>
        <vt:lpwstr>_Toc147411711</vt:lpwstr>
      </vt:variant>
      <vt:variant>
        <vt:i4>1507376</vt:i4>
      </vt:variant>
      <vt:variant>
        <vt:i4>26</vt:i4>
      </vt:variant>
      <vt:variant>
        <vt:i4>0</vt:i4>
      </vt:variant>
      <vt:variant>
        <vt:i4>5</vt:i4>
      </vt:variant>
      <vt:variant>
        <vt:lpwstr/>
      </vt:variant>
      <vt:variant>
        <vt:lpwstr>_Toc147411710</vt:lpwstr>
      </vt:variant>
      <vt:variant>
        <vt:i4>1441840</vt:i4>
      </vt:variant>
      <vt:variant>
        <vt:i4>20</vt:i4>
      </vt:variant>
      <vt:variant>
        <vt:i4>0</vt:i4>
      </vt:variant>
      <vt:variant>
        <vt:i4>5</vt:i4>
      </vt:variant>
      <vt:variant>
        <vt:lpwstr/>
      </vt:variant>
      <vt:variant>
        <vt:lpwstr>_Toc147411709</vt:lpwstr>
      </vt:variant>
      <vt:variant>
        <vt:i4>1441840</vt:i4>
      </vt:variant>
      <vt:variant>
        <vt:i4>14</vt:i4>
      </vt:variant>
      <vt:variant>
        <vt:i4>0</vt:i4>
      </vt:variant>
      <vt:variant>
        <vt:i4>5</vt:i4>
      </vt:variant>
      <vt:variant>
        <vt:lpwstr/>
      </vt:variant>
      <vt:variant>
        <vt:lpwstr>_Toc147411708</vt:lpwstr>
      </vt:variant>
      <vt:variant>
        <vt:i4>1441840</vt:i4>
      </vt:variant>
      <vt:variant>
        <vt:i4>8</vt:i4>
      </vt:variant>
      <vt:variant>
        <vt:i4>0</vt:i4>
      </vt:variant>
      <vt:variant>
        <vt:i4>5</vt:i4>
      </vt:variant>
      <vt:variant>
        <vt:lpwstr/>
      </vt:variant>
      <vt:variant>
        <vt:lpwstr>_Toc147411707</vt:lpwstr>
      </vt:variant>
      <vt:variant>
        <vt:i4>1441840</vt:i4>
      </vt:variant>
      <vt:variant>
        <vt:i4>2</vt:i4>
      </vt:variant>
      <vt:variant>
        <vt:i4>0</vt:i4>
      </vt:variant>
      <vt:variant>
        <vt:i4>5</vt:i4>
      </vt:variant>
      <vt:variant>
        <vt:lpwstr/>
      </vt:variant>
      <vt:variant>
        <vt:lpwstr>_Toc147411706</vt:lpwstr>
      </vt:variant>
      <vt:variant>
        <vt:i4>-1003221569</vt:i4>
      </vt:variant>
      <vt:variant>
        <vt:i4>0</vt:i4>
      </vt:variant>
      <vt:variant>
        <vt:i4>0</vt:i4>
      </vt:variant>
      <vt:variant>
        <vt:i4>5</vt:i4>
      </vt:variant>
      <vt:variant>
        <vt:lpwstr>https://www.moa.gov.tw/ws.php?id=2504445，查閱日期：112年8月25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2023-10-05T07:23:00Z</cp:lastPrinted>
  <dcterms:created xsi:type="dcterms:W3CDTF">2023-10-05T08:45:00Z</dcterms:created>
  <dcterms:modified xsi:type="dcterms:W3CDTF">2023-10-05T08:45:00Z</dcterms:modified>
</cp:coreProperties>
</file>