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FF0B8" w14:textId="77777777" w:rsidR="00695995" w:rsidRPr="00A73BAA" w:rsidRDefault="00A4690F" w:rsidP="00D1576E">
      <w:pPr>
        <w:pStyle w:val="ab"/>
        <w:ind w:left="14" w:hanging="14"/>
        <w:rPr>
          <w:rFonts w:hint="eastAsia"/>
        </w:rPr>
      </w:pPr>
      <w:r w:rsidRPr="00A4690F">
        <w:rPr>
          <w:rFonts w:hint="eastAsia"/>
        </w:rPr>
        <w:t>財政部</w:t>
      </w:r>
      <w:r w:rsidR="0057682D">
        <w:rPr>
          <w:rFonts w:hint="eastAsia"/>
        </w:rPr>
        <w:t>主管</w:t>
      </w:r>
      <w:r w:rsidR="00CD499E">
        <w:rPr>
          <w:rFonts w:hint="eastAsia"/>
        </w:rPr>
        <w:t>11</w:t>
      </w:r>
      <w:r w:rsidR="009A0163">
        <w:rPr>
          <w:rFonts w:hint="eastAsia"/>
        </w:rPr>
        <w:t>1</w:t>
      </w:r>
      <w:r w:rsidRPr="00A4690F">
        <w:rPr>
          <w:rFonts w:hint="eastAsia"/>
        </w:rPr>
        <w:t>年度單位決算</w:t>
      </w:r>
      <w:r w:rsidR="00004202" w:rsidRPr="00004202">
        <w:rPr>
          <w:rFonts w:hint="eastAsia"/>
        </w:rPr>
        <w:t>評估報告</w:t>
      </w:r>
    </w:p>
    <w:p w14:paraId="2372798B" w14:textId="77777777" w:rsidR="00B83B1C" w:rsidRPr="00C51C0D" w:rsidRDefault="00C369C1" w:rsidP="00B83B1C">
      <w:pPr>
        <w:pStyle w:val="14"/>
        <w:ind w:left="567" w:hanging="567"/>
        <w:rPr>
          <w:rFonts w:hint="eastAsia"/>
        </w:rPr>
      </w:pPr>
      <w:bookmarkStart w:id="0" w:name="_Toc209267999"/>
      <w:bookmarkStart w:id="1" w:name="_Toc525897599"/>
      <w:bookmarkStart w:id="2" w:name="_Toc528157107"/>
      <w:bookmarkStart w:id="3" w:name="_Toc82538064"/>
      <w:bookmarkStart w:id="4" w:name="_Toc148349391"/>
      <w:r>
        <w:rPr>
          <w:rFonts w:hint="eastAsia"/>
        </w:rPr>
        <w:t>二、</w:t>
      </w:r>
      <w:r w:rsidR="00B83B1C">
        <w:rPr>
          <w:rFonts w:hint="eastAsia"/>
        </w:rPr>
        <w:t>國產署及所屬11</w:t>
      </w:r>
      <w:r w:rsidR="00323EA6">
        <w:rPr>
          <w:rFonts w:hint="eastAsia"/>
        </w:rPr>
        <w:t>1</w:t>
      </w:r>
      <w:r w:rsidR="00A16749">
        <w:rPr>
          <w:rFonts w:hint="eastAsia"/>
        </w:rPr>
        <w:t>年度</w:t>
      </w:r>
      <w:r w:rsidR="00B83B1C" w:rsidRPr="00051228">
        <w:rPr>
          <w:rFonts w:hint="eastAsia"/>
        </w:rPr>
        <w:t>歷史建</w:t>
      </w:r>
      <w:r w:rsidR="00B83B1C">
        <w:rPr>
          <w:rFonts w:hint="eastAsia"/>
        </w:rPr>
        <w:t>築</w:t>
      </w:r>
      <w:r w:rsidR="00B83B1C" w:rsidRPr="00051228">
        <w:rPr>
          <w:rFonts w:hint="eastAsia"/>
        </w:rPr>
        <w:t>修復及再利用</w:t>
      </w:r>
      <w:r w:rsidR="00B83B1C">
        <w:rPr>
          <w:rFonts w:hint="eastAsia"/>
        </w:rPr>
        <w:t>計畫、國定古蹟</w:t>
      </w:r>
      <w:r w:rsidR="00B83B1C" w:rsidRPr="00D2699F">
        <w:rPr>
          <w:rFonts w:hint="eastAsia"/>
        </w:rPr>
        <w:t>損壞修復工程</w:t>
      </w:r>
      <w:r w:rsidR="00A16749">
        <w:rPr>
          <w:rFonts w:hint="eastAsia"/>
        </w:rPr>
        <w:t>辦理</w:t>
      </w:r>
      <w:r w:rsidR="002B36A0">
        <w:rPr>
          <w:rFonts w:hint="eastAsia"/>
        </w:rPr>
        <w:t>進度</w:t>
      </w:r>
      <w:r w:rsidR="00B83B1C">
        <w:rPr>
          <w:rFonts w:hint="eastAsia"/>
        </w:rPr>
        <w:t>未如預期，允宜</w:t>
      </w:r>
      <w:r w:rsidR="003A3A60">
        <w:rPr>
          <w:rFonts w:hint="eastAsia"/>
        </w:rPr>
        <w:t>與相關</w:t>
      </w:r>
      <w:r w:rsidR="00B83B1C">
        <w:rPr>
          <w:rFonts w:hint="eastAsia"/>
        </w:rPr>
        <w:t>地方政府</w:t>
      </w:r>
      <w:r w:rsidR="00A16749">
        <w:rPr>
          <w:rFonts w:hint="eastAsia"/>
        </w:rPr>
        <w:t>密切聯繫並加強</w:t>
      </w:r>
      <w:r w:rsidR="003A3A60">
        <w:rPr>
          <w:rFonts w:hint="eastAsia"/>
        </w:rPr>
        <w:t>進度</w:t>
      </w:r>
      <w:r w:rsidR="00A16749">
        <w:rPr>
          <w:rFonts w:hint="eastAsia"/>
        </w:rPr>
        <w:t>掌控</w:t>
      </w:r>
      <w:r w:rsidR="003A3A60">
        <w:rPr>
          <w:rFonts w:hint="eastAsia"/>
        </w:rPr>
        <w:t>，</w:t>
      </w:r>
      <w:r w:rsidR="00B83B1C">
        <w:rPr>
          <w:rFonts w:hint="eastAsia"/>
        </w:rPr>
        <w:t>以</w:t>
      </w:r>
      <w:bookmarkEnd w:id="3"/>
      <w:r w:rsidR="00B83B1C">
        <w:rPr>
          <w:rFonts w:hint="eastAsia"/>
        </w:rPr>
        <w:t>如期如質完成</w:t>
      </w:r>
      <w:bookmarkEnd w:id="4"/>
    </w:p>
    <w:p w14:paraId="79AD93E6" w14:textId="77777777" w:rsidR="00B83B1C" w:rsidRPr="009708BE" w:rsidRDefault="00B83B1C" w:rsidP="00B83B1C">
      <w:pPr>
        <w:ind w:left="566" w:firstLine="566"/>
        <w:rPr>
          <w:rFonts w:hint="eastAsia"/>
        </w:rPr>
      </w:pPr>
      <w:r w:rsidRPr="00A4596B">
        <w:rPr>
          <w:rFonts w:hint="eastAsia"/>
        </w:rPr>
        <w:t>國產署及所屬</w:t>
      </w:r>
      <w:r w:rsidR="00AE032F">
        <w:rPr>
          <w:rFonts w:hint="eastAsia"/>
        </w:rPr>
        <w:t xml:space="preserve">(以下簡稱國產署) </w:t>
      </w:r>
      <w:r w:rsidR="00323EA6">
        <w:rPr>
          <w:rFonts w:hint="eastAsia"/>
        </w:rPr>
        <w:t>111</w:t>
      </w:r>
      <w:r w:rsidRPr="00A4596B">
        <w:rPr>
          <w:rFonts w:hint="eastAsia"/>
        </w:rPr>
        <w:t>年度</w:t>
      </w:r>
      <w:r w:rsidR="00A16749">
        <w:rPr>
          <w:rFonts w:hint="eastAsia"/>
        </w:rPr>
        <w:t>決算</w:t>
      </w:r>
      <w:r w:rsidR="004B22BC" w:rsidRPr="00D2699F">
        <w:rPr>
          <w:rFonts w:hint="eastAsia"/>
        </w:rPr>
        <w:t>歷史建築</w:t>
      </w:r>
      <w:r w:rsidR="004B22BC" w:rsidRPr="00E959BF">
        <w:rPr>
          <w:rFonts w:hAnsi="標楷體" w:cs="標楷體" w:hint="eastAsia"/>
        </w:rPr>
        <w:t>「</w:t>
      </w:r>
      <w:r w:rsidR="0053565D" w:rsidRPr="0053565D">
        <w:rPr>
          <w:rFonts w:hAnsi="標楷體" w:cs="標楷體" w:hint="eastAsia"/>
        </w:rPr>
        <w:t>舜水樓、梨洲樓、介壽堂、草山林間學校駁坎及八卦升旗臺</w:t>
      </w:r>
      <w:r w:rsidR="004B22BC" w:rsidRPr="004B22BC">
        <w:rPr>
          <w:rFonts w:hAnsi="標楷體" w:cs="標楷體" w:hint="eastAsia"/>
        </w:rPr>
        <w:t>」</w:t>
      </w:r>
      <w:r w:rsidR="003A3A60">
        <w:rPr>
          <w:rFonts w:hAnsi="標楷體" w:cs="標楷體" w:hint="eastAsia"/>
        </w:rPr>
        <w:t>及</w:t>
      </w:r>
      <w:r w:rsidR="003A3A60" w:rsidRPr="004B22BC">
        <w:rPr>
          <w:rFonts w:hAnsi="標楷體" w:cs="標楷體" w:hint="eastAsia"/>
        </w:rPr>
        <w:t>「國定古蹟臺南三山國王廟」</w:t>
      </w:r>
      <w:r>
        <w:rPr>
          <w:rFonts w:hint="eastAsia"/>
        </w:rPr>
        <w:t>歲出保留數</w:t>
      </w:r>
      <w:r w:rsidR="00802C5A">
        <w:rPr>
          <w:rFonts w:hint="eastAsia"/>
        </w:rPr>
        <w:t>合</w:t>
      </w:r>
      <w:r w:rsidR="004B22BC">
        <w:rPr>
          <w:rFonts w:hint="eastAsia"/>
        </w:rPr>
        <w:t>計</w:t>
      </w:r>
      <w:r w:rsidR="003A3A60">
        <w:rPr>
          <w:rFonts w:hint="eastAsia"/>
        </w:rPr>
        <w:t>493</w:t>
      </w:r>
      <w:r>
        <w:rPr>
          <w:rFonts w:hint="eastAsia"/>
        </w:rPr>
        <w:t>萬</w:t>
      </w:r>
      <w:r w:rsidR="003A3A60">
        <w:rPr>
          <w:rFonts w:hint="eastAsia"/>
        </w:rPr>
        <w:t>3</w:t>
      </w:r>
      <w:r>
        <w:rPr>
          <w:rFonts w:hint="eastAsia"/>
        </w:rPr>
        <w:t>千元，主要</w:t>
      </w:r>
      <w:r w:rsidR="00802C5A">
        <w:rPr>
          <w:rFonts w:hint="eastAsia"/>
        </w:rPr>
        <w:t>係執行</w:t>
      </w:r>
      <w:r w:rsidR="003A3A60">
        <w:rPr>
          <w:rFonts w:hint="eastAsia"/>
        </w:rPr>
        <w:t>前揭</w:t>
      </w:r>
      <w:r w:rsidR="003A3A60" w:rsidRPr="00D2699F">
        <w:rPr>
          <w:rFonts w:hint="eastAsia"/>
        </w:rPr>
        <w:t>歷史建築</w:t>
      </w:r>
      <w:r w:rsidR="003A3A60" w:rsidRPr="00D2699F">
        <w:rPr>
          <w:rFonts w:hAnsi="標楷體" w:cs="標楷體" w:hint="eastAsia"/>
        </w:rPr>
        <w:t>修復及再利用計畫</w:t>
      </w:r>
      <w:r w:rsidR="003A3A60">
        <w:rPr>
          <w:rFonts w:hAnsi="標楷體" w:cs="標楷體" w:hint="eastAsia"/>
        </w:rPr>
        <w:t>363</w:t>
      </w:r>
      <w:r w:rsidR="003A3A60">
        <w:rPr>
          <w:rFonts w:hint="eastAsia"/>
        </w:rPr>
        <w:t>萬5千元</w:t>
      </w:r>
      <w:r w:rsidR="003A3A60">
        <w:rPr>
          <w:rFonts w:hAnsi="標楷體" w:cs="標楷體" w:hint="eastAsia"/>
        </w:rPr>
        <w:t>、國定古蹟損壞修復工程129</w:t>
      </w:r>
      <w:r w:rsidR="003A3A60">
        <w:rPr>
          <w:rFonts w:hint="eastAsia"/>
        </w:rPr>
        <w:t>萬8千元</w:t>
      </w:r>
      <w:r w:rsidR="003A3A60">
        <w:rPr>
          <w:rFonts w:hAnsi="標楷體" w:cs="標楷體" w:hint="eastAsia"/>
        </w:rPr>
        <w:t>等經費之保留數</w:t>
      </w:r>
      <w:r>
        <w:rPr>
          <w:rFonts w:hint="eastAsia"/>
        </w:rPr>
        <w:t>。謹</w:t>
      </w:r>
      <w:r w:rsidRPr="00C12AAE">
        <w:rPr>
          <w:rFonts w:hint="eastAsia"/>
        </w:rPr>
        <w:t>說明如下：</w:t>
      </w:r>
    </w:p>
    <w:p w14:paraId="130FC68F" w14:textId="77777777" w:rsidR="00B83B1C" w:rsidRPr="00FF2F3F" w:rsidRDefault="00B83B1C" w:rsidP="00B83B1C">
      <w:pPr>
        <w:pStyle w:val="a4"/>
        <w:ind w:left="849" w:hanging="283"/>
        <w:rPr>
          <w:b/>
        </w:rPr>
      </w:pPr>
      <w:r w:rsidRPr="00FF2F3F">
        <w:rPr>
          <w:rFonts w:hint="eastAsia"/>
          <w:b/>
        </w:rPr>
        <w:t>(一)</w:t>
      </w:r>
      <w:r>
        <w:rPr>
          <w:rFonts w:hint="eastAsia"/>
          <w:b/>
        </w:rPr>
        <w:t>歷史建築</w:t>
      </w:r>
      <w:r w:rsidRPr="00E959BF">
        <w:rPr>
          <w:rFonts w:hint="eastAsia"/>
          <w:b/>
        </w:rPr>
        <w:t>「</w:t>
      </w:r>
      <w:r w:rsidR="00B17774" w:rsidRPr="00B17774">
        <w:rPr>
          <w:rFonts w:hint="eastAsia"/>
          <w:b/>
        </w:rPr>
        <w:t>舜水樓、梨洲樓、介壽堂、草山林間學校駁坎及八卦升旗臺修復及再利用計畫</w:t>
      </w:r>
      <w:r w:rsidRPr="00E959BF">
        <w:rPr>
          <w:rFonts w:hint="eastAsia"/>
          <w:b/>
        </w:rPr>
        <w:t>」</w:t>
      </w:r>
      <w:r w:rsidR="00A16749">
        <w:rPr>
          <w:rFonts w:hint="eastAsia"/>
          <w:b/>
        </w:rPr>
        <w:t>因</w:t>
      </w:r>
      <w:r w:rsidR="00A16749" w:rsidRPr="00A16749">
        <w:rPr>
          <w:rFonts w:hint="eastAsia"/>
          <w:b/>
        </w:rPr>
        <w:t>111年下半年始</w:t>
      </w:r>
      <w:r w:rsidR="00A16749">
        <w:rPr>
          <w:rFonts w:hint="eastAsia"/>
          <w:b/>
        </w:rPr>
        <w:t>決標，致多有保留</w:t>
      </w:r>
    </w:p>
    <w:p w14:paraId="5F4113EB" w14:textId="77777777" w:rsidR="00B83B1C" w:rsidRDefault="00802C5A" w:rsidP="00B83B1C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本</w:t>
      </w:r>
      <w:r w:rsidR="00B83B1C">
        <w:rPr>
          <w:rFonts w:hint="eastAsia"/>
        </w:rPr>
        <w:t>案係委託臺北市政府文化局代辦修復工程，</w:t>
      </w:r>
      <w:r w:rsidR="003A3874">
        <w:rPr>
          <w:rFonts w:hint="eastAsia"/>
        </w:rPr>
        <w:t>11</w:t>
      </w:r>
      <w:r w:rsidR="0053565D">
        <w:rPr>
          <w:rFonts w:hint="eastAsia"/>
        </w:rPr>
        <w:t>1</w:t>
      </w:r>
      <w:r w:rsidR="00B17774">
        <w:rPr>
          <w:rFonts w:hint="eastAsia"/>
        </w:rPr>
        <w:t>及112</w:t>
      </w:r>
      <w:r w:rsidR="003A3874">
        <w:rPr>
          <w:rFonts w:hint="eastAsia"/>
        </w:rPr>
        <w:t>年度</w:t>
      </w:r>
      <w:r w:rsidR="00B83B1C">
        <w:rPr>
          <w:rFonts w:hint="eastAsia"/>
        </w:rPr>
        <w:t>預算數</w:t>
      </w:r>
      <w:r w:rsidR="00B17774">
        <w:rPr>
          <w:rFonts w:hint="eastAsia"/>
        </w:rPr>
        <w:t>分別為363</w:t>
      </w:r>
      <w:r w:rsidR="00B83B1C">
        <w:rPr>
          <w:rFonts w:hint="eastAsia"/>
        </w:rPr>
        <w:t>萬</w:t>
      </w:r>
      <w:r w:rsidR="00B17774">
        <w:rPr>
          <w:rFonts w:hint="eastAsia"/>
        </w:rPr>
        <w:t>5</w:t>
      </w:r>
      <w:r w:rsidR="00B83B1C">
        <w:rPr>
          <w:rFonts w:hint="eastAsia"/>
        </w:rPr>
        <w:t>千元</w:t>
      </w:r>
      <w:r w:rsidR="00B17774">
        <w:rPr>
          <w:rFonts w:hint="eastAsia"/>
        </w:rPr>
        <w:t>及76萬5千元，合計440萬元。臺北市政府文化局</w:t>
      </w:r>
      <w:r w:rsidR="00B83B1C">
        <w:rPr>
          <w:rFonts w:hint="eastAsia"/>
        </w:rPr>
        <w:t>於11</w:t>
      </w:r>
      <w:r w:rsidR="0053565D">
        <w:rPr>
          <w:rFonts w:hint="eastAsia"/>
        </w:rPr>
        <w:t>1</w:t>
      </w:r>
      <w:r w:rsidR="00B83B1C">
        <w:rPr>
          <w:rFonts w:hint="eastAsia"/>
        </w:rPr>
        <w:t>年</w:t>
      </w:r>
      <w:r w:rsidR="0053565D">
        <w:rPr>
          <w:rFonts w:hint="eastAsia"/>
        </w:rPr>
        <w:t>7月8日公開招</w:t>
      </w:r>
      <w:r w:rsidR="00B17774">
        <w:rPr>
          <w:rFonts w:hint="eastAsia"/>
        </w:rPr>
        <w:t>標</w:t>
      </w:r>
      <w:r w:rsidR="0053565D">
        <w:rPr>
          <w:rFonts w:hint="eastAsia"/>
        </w:rPr>
        <w:t>、9</w:t>
      </w:r>
      <w:r w:rsidR="00B83B1C">
        <w:rPr>
          <w:rFonts w:hint="eastAsia"/>
        </w:rPr>
        <w:t>月</w:t>
      </w:r>
      <w:r w:rsidR="0053565D">
        <w:rPr>
          <w:rFonts w:hint="eastAsia"/>
        </w:rPr>
        <w:t>5</w:t>
      </w:r>
      <w:r w:rsidR="00B83B1C">
        <w:rPr>
          <w:rFonts w:hint="eastAsia"/>
        </w:rPr>
        <w:t>日</w:t>
      </w:r>
      <w:r w:rsidR="0053565D">
        <w:rPr>
          <w:rFonts w:hint="eastAsia"/>
        </w:rPr>
        <w:t>決標，</w:t>
      </w:r>
      <w:r w:rsidR="00B17774" w:rsidRPr="00B17774">
        <w:rPr>
          <w:rFonts w:hint="eastAsia"/>
        </w:rPr>
        <w:t>因該局於111年下半年始完成</w:t>
      </w:r>
      <w:r w:rsidR="00B17774">
        <w:rPr>
          <w:rFonts w:hint="eastAsia"/>
        </w:rPr>
        <w:t>決標及</w:t>
      </w:r>
      <w:r w:rsidR="00B17774" w:rsidRPr="00B17774">
        <w:rPr>
          <w:rFonts w:hint="eastAsia"/>
        </w:rPr>
        <w:t>發包</w:t>
      </w:r>
      <w:r w:rsidR="00B17774">
        <w:rPr>
          <w:rFonts w:hint="eastAsia"/>
        </w:rPr>
        <w:t>等</w:t>
      </w:r>
      <w:r w:rsidR="00B17774" w:rsidRPr="00B17774">
        <w:rPr>
          <w:rFonts w:hint="eastAsia"/>
        </w:rPr>
        <w:t>作業，未及於當年底完成驗收及付款</w:t>
      </w:r>
      <w:r w:rsidR="00B83B1C">
        <w:rPr>
          <w:rFonts w:hint="eastAsia"/>
        </w:rPr>
        <w:t>，</w:t>
      </w:r>
      <w:r w:rsidR="00B17774">
        <w:rPr>
          <w:rFonts w:hint="eastAsia"/>
        </w:rPr>
        <w:t>國產署</w:t>
      </w:r>
      <w:r w:rsidR="00B83B1C">
        <w:rPr>
          <w:rFonts w:hint="eastAsia"/>
        </w:rPr>
        <w:t>申請保留</w:t>
      </w:r>
      <w:r w:rsidR="00B17774" w:rsidRPr="00B17774">
        <w:rPr>
          <w:rFonts w:hint="eastAsia"/>
        </w:rPr>
        <w:t>經費363萬</w:t>
      </w:r>
      <w:r w:rsidR="003A3A60">
        <w:rPr>
          <w:rFonts w:hint="eastAsia"/>
        </w:rPr>
        <w:t>5千</w:t>
      </w:r>
      <w:r w:rsidR="00B17774" w:rsidRPr="00B17774">
        <w:rPr>
          <w:rFonts w:hint="eastAsia"/>
        </w:rPr>
        <w:t>元</w:t>
      </w:r>
      <w:r w:rsidR="00B83B1C" w:rsidRPr="000F3352">
        <w:rPr>
          <w:rFonts w:hint="eastAsia"/>
        </w:rPr>
        <w:t>至11</w:t>
      </w:r>
      <w:r w:rsidR="00B17774">
        <w:rPr>
          <w:rFonts w:hint="eastAsia"/>
        </w:rPr>
        <w:t>2</w:t>
      </w:r>
      <w:r w:rsidR="00B83B1C" w:rsidRPr="000F3352">
        <w:rPr>
          <w:rFonts w:hint="eastAsia"/>
        </w:rPr>
        <w:t>年</w:t>
      </w:r>
      <w:r w:rsidR="00B83B1C">
        <w:rPr>
          <w:rFonts w:hint="eastAsia"/>
        </w:rPr>
        <w:t>度</w:t>
      </w:r>
      <w:r w:rsidR="003A3A60">
        <w:rPr>
          <w:rFonts w:hint="eastAsia"/>
        </w:rPr>
        <w:t>賡續</w:t>
      </w:r>
      <w:r w:rsidR="003A3874">
        <w:rPr>
          <w:rFonts w:hint="eastAsia"/>
        </w:rPr>
        <w:t>執行，</w:t>
      </w:r>
      <w:r w:rsidR="00B17774">
        <w:rPr>
          <w:rFonts w:hint="eastAsia"/>
        </w:rPr>
        <w:t>該署表示</w:t>
      </w:r>
      <w:r w:rsidR="00B17774" w:rsidRPr="00B17774">
        <w:rPr>
          <w:rFonts w:hint="eastAsia"/>
        </w:rPr>
        <w:t>將持續追蹤代辦機關辦理進度，並依執行進度請其檢據辦理核銷事宜</w:t>
      </w:r>
      <w:r w:rsidR="00B83B1C">
        <w:rPr>
          <w:rFonts w:hint="eastAsia"/>
        </w:rPr>
        <w:t>。</w:t>
      </w:r>
    </w:p>
    <w:p w14:paraId="5EA61282" w14:textId="77777777" w:rsidR="00B83B1C" w:rsidRDefault="00B83B1C" w:rsidP="00B83B1C">
      <w:pPr>
        <w:pStyle w:val="a4"/>
        <w:ind w:left="849" w:hanging="283"/>
      </w:pPr>
      <w:r w:rsidRPr="00FF2F3F">
        <w:rPr>
          <w:rFonts w:hint="eastAsia"/>
          <w:b/>
        </w:rPr>
        <w:t>(二)「</w:t>
      </w:r>
      <w:r w:rsidRPr="00D2699F">
        <w:rPr>
          <w:rFonts w:hint="eastAsia"/>
          <w:b/>
        </w:rPr>
        <w:t>國定古蹟</w:t>
      </w:r>
      <w:r w:rsidRPr="00FF2F3F">
        <w:rPr>
          <w:rFonts w:hint="eastAsia"/>
          <w:b/>
        </w:rPr>
        <w:t>臺南三山國王廟」</w:t>
      </w:r>
      <w:r w:rsidRPr="00D2699F">
        <w:rPr>
          <w:rFonts w:hint="eastAsia"/>
          <w:b/>
        </w:rPr>
        <w:t>損壞修復工程</w:t>
      </w:r>
      <w:r w:rsidR="00A16749">
        <w:rPr>
          <w:rFonts w:hint="eastAsia"/>
          <w:b/>
        </w:rPr>
        <w:t>因</w:t>
      </w:r>
      <w:r w:rsidR="0028216A">
        <w:rPr>
          <w:rFonts w:hint="eastAsia"/>
          <w:b/>
        </w:rPr>
        <w:t>辦理</w:t>
      </w:r>
      <w:r w:rsidR="00A16749">
        <w:rPr>
          <w:rFonts w:hint="eastAsia"/>
          <w:b/>
        </w:rPr>
        <w:t>變更等致執行進度未如預期</w:t>
      </w:r>
    </w:p>
    <w:p w14:paraId="2420F3E6" w14:textId="77777777" w:rsidR="00A9705C" w:rsidRDefault="00802C5A" w:rsidP="00944363">
      <w:pPr>
        <w:pStyle w:val="21"/>
        <w:ind w:left="850" w:firstLine="566"/>
      </w:pPr>
      <w:r>
        <w:rPr>
          <w:rFonts w:hint="eastAsia"/>
        </w:rPr>
        <w:t>本</w:t>
      </w:r>
      <w:r w:rsidR="00B83B1C">
        <w:rPr>
          <w:rFonts w:hint="eastAsia"/>
        </w:rPr>
        <w:t>案係委託臺南市文化資產管理處代辦損壞修復工程，於108年11月12日工程</w:t>
      </w:r>
      <w:r>
        <w:rPr>
          <w:rFonts w:hint="eastAsia"/>
        </w:rPr>
        <w:t>始</w:t>
      </w:r>
      <w:r w:rsidR="00B83B1C">
        <w:rPr>
          <w:rFonts w:hint="eastAsia"/>
        </w:rPr>
        <w:t>決標，因須完成開工公告程序及配合寺廟節慶活動，未及申報開工並支應相關經費，爰900萬元全額保留至109年度繼續執行</w:t>
      </w:r>
      <w:r>
        <w:rPr>
          <w:rFonts w:hint="eastAsia"/>
        </w:rPr>
        <w:t>(詳表1)</w:t>
      </w:r>
      <w:r w:rsidR="00B83B1C">
        <w:rPr>
          <w:rFonts w:hint="eastAsia"/>
        </w:rPr>
        <w:t>。嗣於109年</w:t>
      </w:r>
      <w:r w:rsidR="00B17774">
        <w:rPr>
          <w:rFonts w:hint="eastAsia"/>
        </w:rPr>
        <w:t>7</w:t>
      </w:r>
      <w:r w:rsidR="00B83B1C">
        <w:rPr>
          <w:rFonts w:hint="eastAsia"/>
        </w:rPr>
        <w:t>月17日開工，</w:t>
      </w:r>
      <w:r w:rsidR="003A3A60">
        <w:rPr>
          <w:rFonts w:hint="eastAsia"/>
        </w:rPr>
        <w:t>該</w:t>
      </w:r>
      <w:r w:rsidR="00B83B1C">
        <w:rPr>
          <w:rFonts w:hint="eastAsia"/>
        </w:rPr>
        <w:t>年度依工程進度支應135萬6千元，其餘經費1</w:t>
      </w:r>
      <w:r w:rsidR="00B83B1C">
        <w:t>,014</w:t>
      </w:r>
      <w:r w:rsidR="00B83B1C">
        <w:rPr>
          <w:rFonts w:hint="eastAsia"/>
        </w:rPr>
        <w:t>萬4千</w:t>
      </w:r>
      <w:r w:rsidR="00B83B1C">
        <w:rPr>
          <w:rFonts w:hint="eastAsia"/>
        </w:rPr>
        <w:lastRenderedPageBreak/>
        <w:t>元保留至110年度繼續執行。</w:t>
      </w:r>
    </w:p>
    <w:p w14:paraId="1F397CE6" w14:textId="77777777" w:rsidR="00B17774" w:rsidRDefault="00B83B1C" w:rsidP="00944363">
      <w:pPr>
        <w:pStyle w:val="21"/>
        <w:ind w:left="850" w:firstLine="566"/>
      </w:pPr>
      <w:r>
        <w:rPr>
          <w:rFonts w:hint="eastAsia"/>
        </w:rPr>
        <w:t>110年度續依工程進度支應1</w:t>
      </w:r>
      <w:r>
        <w:t>,665</w:t>
      </w:r>
      <w:r>
        <w:rPr>
          <w:rFonts w:hint="eastAsia"/>
        </w:rPr>
        <w:t>萬4千元，</w:t>
      </w:r>
      <w:r w:rsidRPr="00992FDE">
        <w:rPr>
          <w:rFonts w:hint="eastAsia"/>
        </w:rPr>
        <w:t>因辦理變更設計致預期進度與估驗計價之進度尚</w:t>
      </w:r>
      <w:r>
        <w:rPr>
          <w:rFonts w:hint="eastAsia"/>
        </w:rPr>
        <w:t>存部分</w:t>
      </w:r>
      <w:r w:rsidRPr="00992FDE">
        <w:rPr>
          <w:rFonts w:hint="eastAsia"/>
        </w:rPr>
        <w:t>落差</w:t>
      </w:r>
      <w:r>
        <w:rPr>
          <w:rFonts w:hint="eastAsia"/>
        </w:rPr>
        <w:t>，故相關經費254萬5千元保留至111年度繼續執行。</w:t>
      </w:r>
      <w:r w:rsidR="006B3036">
        <w:rPr>
          <w:rFonts w:hint="eastAsia"/>
        </w:rPr>
        <w:t>111年度可支用數254萬5千元，</w:t>
      </w:r>
      <w:r w:rsidR="00A9705C" w:rsidRPr="00A9705C">
        <w:rPr>
          <w:rFonts w:hint="eastAsia"/>
        </w:rPr>
        <w:t>依工程進度</w:t>
      </w:r>
      <w:r w:rsidR="006B3036">
        <w:rPr>
          <w:rFonts w:hint="eastAsia"/>
        </w:rPr>
        <w:t>合計</w:t>
      </w:r>
      <w:r w:rsidR="00A9705C" w:rsidRPr="00A9705C">
        <w:rPr>
          <w:rFonts w:hint="eastAsia"/>
        </w:rPr>
        <w:t>支付124萬7</w:t>
      </w:r>
      <w:r w:rsidR="003A3A60">
        <w:rPr>
          <w:rFonts w:hint="eastAsia"/>
        </w:rPr>
        <w:t>千</w:t>
      </w:r>
      <w:r w:rsidR="00A9705C" w:rsidRPr="00A9705C">
        <w:rPr>
          <w:rFonts w:hint="eastAsia"/>
        </w:rPr>
        <w:t>元，</w:t>
      </w:r>
      <w:r w:rsidR="006B3036">
        <w:rPr>
          <w:rFonts w:hint="eastAsia"/>
        </w:rPr>
        <w:t>占可支用數之49.0%，</w:t>
      </w:r>
      <w:r w:rsidR="00A9705C" w:rsidRPr="00A9705C">
        <w:rPr>
          <w:rFonts w:hint="eastAsia"/>
        </w:rPr>
        <w:t>其餘經費129萬</w:t>
      </w:r>
      <w:r w:rsidR="003A3A60">
        <w:rPr>
          <w:rFonts w:hint="eastAsia"/>
        </w:rPr>
        <w:t>8千</w:t>
      </w:r>
      <w:r w:rsidR="00A9705C" w:rsidRPr="00A9705C">
        <w:rPr>
          <w:rFonts w:hint="eastAsia"/>
        </w:rPr>
        <w:t>元保留至112年</w:t>
      </w:r>
      <w:r w:rsidR="003A3A60">
        <w:rPr>
          <w:rFonts w:hint="eastAsia"/>
        </w:rPr>
        <w:t>度繼續</w:t>
      </w:r>
      <w:r w:rsidR="00A9705C" w:rsidRPr="00A9705C">
        <w:rPr>
          <w:rFonts w:hint="eastAsia"/>
        </w:rPr>
        <w:t>執行，</w:t>
      </w:r>
      <w:r w:rsidR="006B3036">
        <w:rPr>
          <w:rFonts w:hint="eastAsia"/>
        </w:rPr>
        <w:t>國產署表示</w:t>
      </w:r>
      <w:r w:rsidR="00A9705C" w:rsidRPr="00A9705C">
        <w:rPr>
          <w:rFonts w:hint="eastAsia"/>
        </w:rPr>
        <w:t>將持續追蹤代辦機關辦理進度，並依執行進度請其檢據辦理核銷事宜。</w:t>
      </w:r>
    </w:p>
    <w:p w14:paraId="7B793BD3" w14:textId="77777777" w:rsidR="00A9705C" w:rsidRPr="00F87458" w:rsidRDefault="00A9705C" w:rsidP="00A9705C">
      <w:pPr>
        <w:ind w:leftChars="151" w:left="567" w:hangingChars="49" w:hanging="139"/>
        <w:rPr>
          <w:b/>
          <w:color w:val="000000"/>
        </w:rPr>
      </w:pPr>
      <w:r w:rsidRPr="00F87458">
        <w:rPr>
          <w:rFonts w:hint="eastAsia"/>
          <w:b/>
          <w:color w:val="000000"/>
        </w:rPr>
        <w:t>表</w:t>
      </w:r>
      <w:r>
        <w:rPr>
          <w:b/>
          <w:color w:val="000000"/>
        </w:rPr>
        <w:t>1</w:t>
      </w:r>
      <w:r>
        <w:rPr>
          <w:rFonts w:hint="eastAsia"/>
          <w:b/>
          <w:color w:val="000000"/>
        </w:rPr>
        <w:t xml:space="preserve"> </w:t>
      </w:r>
      <w:r w:rsidR="003A3A60" w:rsidRPr="003A3A60">
        <w:rPr>
          <w:rFonts w:hint="eastAsia"/>
          <w:b/>
          <w:color w:val="000000"/>
        </w:rPr>
        <w:t>「國定古蹟臺南三山國王廟」損壞修復工程</w:t>
      </w:r>
      <w:r w:rsidR="003A3A60">
        <w:rPr>
          <w:rFonts w:hint="eastAsia"/>
          <w:b/>
          <w:color w:val="000000"/>
        </w:rPr>
        <w:t>經費支用情形</w:t>
      </w:r>
      <w:r w:rsidRPr="00F87458">
        <w:rPr>
          <w:rFonts w:hint="eastAsia"/>
          <w:b/>
          <w:color w:val="000000"/>
        </w:rPr>
        <w:t>表</w:t>
      </w:r>
    </w:p>
    <w:p w14:paraId="74F8F74C" w14:textId="77777777" w:rsidR="00A9705C" w:rsidRPr="00F87458" w:rsidRDefault="00A9705C" w:rsidP="00A9705C">
      <w:pPr>
        <w:wordWrap w:val="0"/>
        <w:spacing w:line="280" w:lineRule="exact"/>
        <w:ind w:leftChars="151" w:left="547" w:hangingChars="49" w:hanging="11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>
        <w:rPr>
          <w:rFonts w:hint="eastAsia"/>
          <w:color w:val="000000"/>
          <w:sz w:val="24"/>
          <w:szCs w:val="24"/>
        </w:rPr>
        <w:t>單位：新臺幣千元</w:t>
      </w:r>
    </w:p>
    <w:tbl>
      <w:tblPr>
        <w:tblW w:w="8081" w:type="dxa"/>
        <w:tblInd w:w="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81"/>
        <w:gridCol w:w="1581"/>
        <w:gridCol w:w="1581"/>
        <w:gridCol w:w="1581"/>
        <w:gridCol w:w="1757"/>
      </w:tblGrid>
      <w:tr w:rsidR="00A9705C" w:rsidRPr="00F87458" w14:paraId="0BED8D8A" w14:textId="77777777" w:rsidTr="00A9705C">
        <w:trPr>
          <w:tblHeader/>
        </w:trPr>
        <w:tc>
          <w:tcPr>
            <w:tcW w:w="1581" w:type="dxa"/>
            <w:shd w:val="clear" w:color="auto" w:fill="auto"/>
          </w:tcPr>
          <w:p w14:paraId="0E342350" w14:textId="77777777" w:rsidR="00A9705C" w:rsidRPr="00F87458" w:rsidRDefault="00A9705C" w:rsidP="00A9705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項目\年度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013B5B8E" w14:textId="77777777" w:rsidR="00A9705C" w:rsidRPr="00F87458" w:rsidRDefault="00A9705C" w:rsidP="00A9705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5D33FF7F" w14:textId="77777777" w:rsidR="00A9705C" w:rsidRPr="00F87458" w:rsidRDefault="00A9705C" w:rsidP="00A9705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2EDD8BB9" w14:textId="77777777" w:rsidR="00A9705C" w:rsidRPr="00F87458" w:rsidRDefault="00A9705C" w:rsidP="00A9705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0445FC52" w14:textId="77777777" w:rsidR="00A9705C" w:rsidRPr="00F87458" w:rsidRDefault="00A9705C" w:rsidP="00A9705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111</w:t>
            </w:r>
          </w:p>
        </w:tc>
      </w:tr>
      <w:tr w:rsidR="00A9705C" w:rsidRPr="00F87458" w14:paraId="3D7F78B1" w14:textId="77777777" w:rsidTr="00A9705C">
        <w:trPr>
          <w:trHeight w:val="340"/>
        </w:trPr>
        <w:tc>
          <w:tcPr>
            <w:tcW w:w="1581" w:type="dxa"/>
            <w:shd w:val="clear" w:color="auto" w:fill="auto"/>
            <w:vAlign w:val="center"/>
          </w:tcPr>
          <w:p w14:paraId="335BA001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預算數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5D161B08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9</w:t>
            </w:r>
            <w:r>
              <w:rPr>
                <w:rFonts w:hAnsi="標楷體"/>
                <w:color w:val="000000"/>
                <w:sz w:val="24"/>
                <w:szCs w:val="24"/>
              </w:rPr>
              <w:t>,000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3417E57D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  <w:r>
              <w:rPr>
                <w:rFonts w:hAnsi="標楷體"/>
                <w:color w:val="000000"/>
                <w:sz w:val="24"/>
                <w:szCs w:val="24"/>
              </w:rPr>
              <w:t>,500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13CBAF40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9,</w:t>
            </w:r>
            <w:r>
              <w:rPr>
                <w:rFonts w:hAnsi="標楷體"/>
                <w:color w:val="000000"/>
                <w:sz w:val="24"/>
                <w:szCs w:val="24"/>
              </w:rPr>
              <w:t>055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080EDEA1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-</w:t>
            </w:r>
          </w:p>
        </w:tc>
      </w:tr>
      <w:tr w:rsidR="00A9705C" w:rsidRPr="00F87458" w14:paraId="4550DEBE" w14:textId="77777777" w:rsidTr="00A9705C">
        <w:trPr>
          <w:trHeight w:val="340"/>
        </w:trPr>
        <w:tc>
          <w:tcPr>
            <w:tcW w:w="1581" w:type="dxa"/>
            <w:shd w:val="clear" w:color="auto" w:fill="auto"/>
            <w:vAlign w:val="center"/>
          </w:tcPr>
          <w:p w14:paraId="5E45EC99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A9705C">
              <w:rPr>
                <w:rFonts w:hAnsi="標楷體" w:hint="eastAsia"/>
                <w:color w:val="000000"/>
                <w:sz w:val="24"/>
                <w:szCs w:val="24"/>
              </w:rPr>
              <w:t>當年度可支用數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3B92A2AB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9</w:t>
            </w:r>
            <w:r>
              <w:rPr>
                <w:rFonts w:hAnsi="標楷體"/>
                <w:color w:val="000000"/>
                <w:sz w:val="24"/>
                <w:szCs w:val="24"/>
              </w:rPr>
              <w:t>,000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037741FB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11,500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112AF515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  <w:r>
              <w:rPr>
                <w:rFonts w:hAnsi="標楷體"/>
                <w:color w:val="000000"/>
                <w:sz w:val="24"/>
                <w:szCs w:val="24"/>
              </w:rPr>
              <w:t>9,199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3808D144" w14:textId="77777777" w:rsidR="00A9705C" w:rsidRPr="00F87458" w:rsidRDefault="003A3A60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  <w:r>
              <w:rPr>
                <w:rFonts w:hAnsi="標楷體"/>
                <w:color w:val="000000"/>
                <w:sz w:val="24"/>
                <w:szCs w:val="24"/>
              </w:rPr>
              <w:t>,545</w:t>
            </w:r>
          </w:p>
        </w:tc>
      </w:tr>
      <w:tr w:rsidR="00A9705C" w:rsidRPr="00F87458" w14:paraId="753EB1C4" w14:textId="77777777" w:rsidTr="00A9705C">
        <w:trPr>
          <w:trHeight w:val="340"/>
        </w:trPr>
        <w:tc>
          <w:tcPr>
            <w:tcW w:w="1581" w:type="dxa"/>
            <w:shd w:val="clear" w:color="auto" w:fill="auto"/>
            <w:vAlign w:val="center"/>
          </w:tcPr>
          <w:p w14:paraId="4A7DEBF9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執行數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5BD29E33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3A0BF633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  <w:r>
              <w:rPr>
                <w:rFonts w:hAnsi="標楷體"/>
                <w:color w:val="000000"/>
                <w:sz w:val="24"/>
                <w:szCs w:val="24"/>
              </w:rPr>
              <w:t>,356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77F0DD0A" w14:textId="77777777" w:rsidR="00A9705C" w:rsidRPr="00F87458" w:rsidRDefault="00A9705C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  <w:r>
              <w:rPr>
                <w:rFonts w:hAnsi="標楷體"/>
                <w:color w:val="000000"/>
                <w:sz w:val="24"/>
                <w:szCs w:val="24"/>
              </w:rPr>
              <w:t>6,654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6E5CB2A7" w14:textId="77777777" w:rsidR="00A9705C" w:rsidRPr="00F87458" w:rsidRDefault="003A3A60" w:rsidP="00E2777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  <w:r>
              <w:rPr>
                <w:rFonts w:hAnsi="標楷體"/>
                <w:color w:val="000000"/>
                <w:sz w:val="24"/>
                <w:szCs w:val="24"/>
              </w:rPr>
              <w:t>,247</w:t>
            </w:r>
          </w:p>
        </w:tc>
      </w:tr>
      <w:tr w:rsidR="00A9705C" w:rsidRPr="00F87458" w14:paraId="59BF682C" w14:textId="77777777" w:rsidTr="00A9705C">
        <w:trPr>
          <w:trHeight w:val="340"/>
        </w:trPr>
        <w:tc>
          <w:tcPr>
            <w:tcW w:w="1581" w:type="dxa"/>
            <w:shd w:val="clear" w:color="auto" w:fill="auto"/>
            <w:vAlign w:val="center"/>
          </w:tcPr>
          <w:p w14:paraId="0136AB36" w14:textId="77777777" w:rsidR="00A9705C" w:rsidRPr="00F87458" w:rsidRDefault="00A9705C" w:rsidP="00A9705C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保留數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2952E599" w14:textId="77777777" w:rsidR="00A9705C" w:rsidRPr="00F87458" w:rsidRDefault="00A9705C" w:rsidP="00A9705C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9</w:t>
            </w:r>
            <w:r>
              <w:rPr>
                <w:rFonts w:hAnsi="標楷體"/>
                <w:color w:val="000000"/>
                <w:sz w:val="24"/>
                <w:szCs w:val="24"/>
              </w:rPr>
              <w:t>,000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6C3EF426" w14:textId="77777777" w:rsidR="00A9705C" w:rsidRPr="00F87458" w:rsidRDefault="00A9705C" w:rsidP="00A9705C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10,144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46294BC7" w14:textId="77777777" w:rsidR="00A9705C" w:rsidRPr="00F87458" w:rsidRDefault="00A9705C" w:rsidP="00A9705C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  <w:r>
              <w:rPr>
                <w:rFonts w:hAnsi="標楷體"/>
                <w:color w:val="000000"/>
                <w:sz w:val="24"/>
                <w:szCs w:val="24"/>
              </w:rPr>
              <w:t>,545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394CFE2A" w14:textId="77777777" w:rsidR="00A9705C" w:rsidRPr="00F87458" w:rsidRDefault="003A3A60" w:rsidP="00A9705C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  <w:r>
              <w:rPr>
                <w:rFonts w:hAnsi="標楷體"/>
                <w:color w:val="000000"/>
                <w:sz w:val="24"/>
                <w:szCs w:val="24"/>
              </w:rPr>
              <w:t>,298</w:t>
            </w:r>
          </w:p>
        </w:tc>
      </w:tr>
      <w:tr w:rsidR="003A3A60" w:rsidRPr="00F87458" w14:paraId="465C87AA" w14:textId="77777777" w:rsidTr="00A9705C">
        <w:trPr>
          <w:trHeight w:val="340"/>
        </w:trPr>
        <w:tc>
          <w:tcPr>
            <w:tcW w:w="1581" w:type="dxa"/>
            <w:shd w:val="clear" w:color="auto" w:fill="auto"/>
            <w:vAlign w:val="center"/>
          </w:tcPr>
          <w:p w14:paraId="1F0C54CD" w14:textId="77777777" w:rsidR="003A3A60" w:rsidRPr="00F87458" w:rsidRDefault="003A3A60" w:rsidP="003A3A60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預算執行率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371DF6C5" w14:textId="77777777" w:rsidR="003A3A60" w:rsidRPr="00F87458" w:rsidRDefault="003A3A60" w:rsidP="003A3A60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1390A32F" w14:textId="77777777" w:rsidR="003A3A60" w:rsidRPr="00F87458" w:rsidRDefault="003A3A60" w:rsidP="00802C5A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  <w:r>
              <w:rPr>
                <w:rFonts w:hAnsi="標楷體"/>
                <w:color w:val="000000"/>
                <w:sz w:val="24"/>
                <w:szCs w:val="24"/>
              </w:rPr>
              <w:t>1.</w:t>
            </w:r>
            <w:r w:rsidR="00802C5A">
              <w:rPr>
                <w:rFonts w:hAnsi="標楷體" w:hint="eastAsia"/>
                <w:color w:val="000000"/>
                <w:sz w:val="24"/>
                <w:szCs w:val="24"/>
              </w:rPr>
              <w:t>8</w:t>
            </w:r>
            <w:r>
              <w:rPr>
                <w:rFonts w:hAnsi="標楷體"/>
                <w:color w:val="000000"/>
                <w:sz w:val="24"/>
                <w:szCs w:val="24"/>
              </w:rPr>
              <w:t>%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2ED0FDB8" w14:textId="77777777" w:rsidR="003A3A60" w:rsidRPr="00F87458" w:rsidRDefault="003A3A60" w:rsidP="00802C5A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8</w:t>
            </w:r>
            <w:r>
              <w:rPr>
                <w:rFonts w:hAnsi="標楷體"/>
                <w:color w:val="000000"/>
                <w:sz w:val="24"/>
                <w:szCs w:val="24"/>
              </w:rPr>
              <w:t>6.7%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22A245CD" w14:textId="77777777" w:rsidR="003A3A60" w:rsidRPr="00F87458" w:rsidRDefault="003A3A60" w:rsidP="00802C5A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4</w:t>
            </w:r>
            <w:r>
              <w:rPr>
                <w:rFonts w:hAnsi="標楷體"/>
                <w:color w:val="000000"/>
                <w:sz w:val="24"/>
                <w:szCs w:val="24"/>
              </w:rPr>
              <w:t>9.0%</w:t>
            </w:r>
          </w:p>
        </w:tc>
      </w:tr>
    </w:tbl>
    <w:p w14:paraId="66CD5574" w14:textId="77777777" w:rsidR="00A9705C" w:rsidRPr="00992FDE" w:rsidRDefault="00A9705C" w:rsidP="003A3A60">
      <w:pPr>
        <w:pStyle w:val="142"/>
        <w:rPr>
          <w:rFonts w:hint="eastAsia"/>
        </w:rPr>
      </w:pPr>
      <w:r w:rsidRPr="00F87458">
        <w:rPr>
          <w:rFonts w:hint="eastAsia"/>
        </w:rPr>
        <w:t xml:space="preserve">    資料來源：財政部國產署。</w:t>
      </w:r>
    </w:p>
    <w:p w14:paraId="6E543507" w14:textId="77777777" w:rsidR="00B83B1C" w:rsidRDefault="00B83B1C" w:rsidP="00802C5A">
      <w:pPr>
        <w:ind w:left="566" w:firstLine="566"/>
        <w:rPr>
          <w:snapToGrid/>
        </w:rPr>
      </w:pPr>
      <w:r>
        <w:rPr>
          <w:rFonts w:hint="eastAsia"/>
          <w:snapToGrid/>
        </w:rPr>
        <w:t>綜上，歷史建築與國定古蹟修復及再利用可增進</w:t>
      </w:r>
      <w:r w:rsidR="003A3874">
        <w:rPr>
          <w:rFonts w:hint="eastAsia"/>
          <w:snapToGrid/>
        </w:rPr>
        <w:t>文化資產建築</w:t>
      </w:r>
      <w:r>
        <w:rPr>
          <w:rFonts w:hint="eastAsia"/>
          <w:snapToGrid/>
        </w:rPr>
        <w:t>結構安全</w:t>
      </w:r>
      <w:r w:rsidRPr="00580707">
        <w:rPr>
          <w:rFonts w:hint="eastAsia"/>
          <w:snapToGrid/>
        </w:rPr>
        <w:t>，</w:t>
      </w:r>
      <w:r>
        <w:rPr>
          <w:rFonts w:hint="eastAsia"/>
          <w:snapToGrid/>
        </w:rPr>
        <w:t>並有利於</w:t>
      </w:r>
      <w:r w:rsidR="003A3874">
        <w:rPr>
          <w:rFonts w:hint="eastAsia"/>
          <w:snapToGrid/>
        </w:rPr>
        <w:t>其</w:t>
      </w:r>
      <w:r>
        <w:rPr>
          <w:rFonts w:hint="eastAsia"/>
          <w:snapToGrid/>
        </w:rPr>
        <w:t>保存及推廣，上揭2案雖均委託地方政府</w:t>
      </w:r>
      <w:r>
        <w:rPr>
          <w:rFonts w:hint="eastAsia"/>
        </w:rPr>
        <w:t>代辦，該署仍需密切與地方政府</w:t>
      </w:r>
      <w:r w:rsidR="003A3A60">
        <w:rPr>
          <w:rFonts w:hint="eastAsia"/>
        </w:rPr>
        <w:t>密切聯繫並掌握進度</w:t>
      </w:r>
      <w:r>
        <w:rPr>
          <w:rFonts w:hint="eastAsia"/>
        </w:rPr>
        <w:t>，</w:t>
      </w:r>
      <w:r w:rsidR="003A3A60">
        <w:rPr>
          <w:rFonts w:hint="eastAsia"/>
        </w:rPr>
        <w:t>以</w:t>
      </w:r>
      <w:r>
        <w:rPr>
          <w:rFonts w:hint="eastAsia"/>
        </w:rPr>
        <w:t>如期如質完成</w:t>
      </w:r>
      <w:r w:rsidRPr="00580707">
        <w:rPr>
          <w:rFonts w:hint="eastAsia"/>
          <w:snapToGrid/>
        </w:rPr>
        <w:t>。</w:t>
      </w:r>
    </w:p>
    <w:bookmarkEnd w:id="0"/>
    <w:bookmarkEnd w:id="1"/>
    <w:bookmarkEnd w:id="2"/>
    <w:sectPr w:rsidR="00B83B1C" w:rsidSect="00E819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3BC43" w14:textId="77777777" w:rsidR="002C5A2C" w:rsidRDefault="002C5A2C" w:rsidP="00D11F6A">
      <w:pPr>
        <w:spacing w:line="240" w:lineRule="auto"/>
        <w:ind w:left="560" w:firstLine="560"/>
      </w:pPr>
    </w:p>
    <w:p w14:paraId="493A4CA7" w14:textId="77777777" w:rsidR="002C5A2C" w:rsidRDefault="002C5A2C" w:rsidP="00D11F6A">
      <w:pPr>
        <w:ind w:left="560" w:firstLine="560"/>
      </w:pPr>
    </w:p>
  </w:endnote>
  <w:endnote w:type="continuationSeparator" w:id="0">
    <w:p w14:paraId="52F06550" w14:textId="77777777" w:rsidR="002C5A2C" w:rsidRDefault="002C5A2C" w:rsidP="00D11F6A">
      <w:pPr>
        <w:spacing w:line="240" w:lineRule="auto"/>
        <w:ind w:left="560" w:firstLine="560"/>
      </w:pPr>
    </w:p>
    <w:p w14:paraId="6B6B9370" w14:textId="77777777" w:rsidR="002C5A2C" w:rsidRDefault="002C5A2C" w:rsidP="00D11F6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1BDBC" w14:textId="77777777" w:rsidR="006D5BB2" w:rsidRDefault="006D5BB2" w:rsidP="00D11F6A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A40ED" w14:textId="77777777" w:rsidR="006D5BB2" w:rsidRPr="009967E3" w:rsidRDefault="006D5BB2" w:rsidP="00131CC5">
    <w:pPr>
      <w:pStyle w:val="af2"/>
      <w:ind w:leftChars="0" w:left="0" w:firstLineChars="0" w:firstLine="0"/>
      <w:jc w:val="center"/>
    </w:pPr>
    <w:r w:rsidRPr="009967E3">
      <w:fldChar w:fldCharType="begin"/>
    </w:r>
    <w:r w:rsidRPr="009967E3">
      <w:instrText>PAGE   \* MERGEFORMAT</w:instrText>
    </w:r>
    <w:r w:rsidRPr="009967E3">
      <w:fldChar w:fldCharType="separate"/>
    </w:r>
    <w:r w:rsidR="009D3D16" w:rsidRPr="009D3D16">
      <w:rPr>
        <w:noProof/>
        <w:lang w:val="zh-TW"/>
      </w:rPr>
      <w:t>15</w:t>
    </w:r>
    <w:r w:rsidRPr="009967E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A392" w14:textId="77777777" w:rsidR="006D5BB2" w:rsidRDefault="006D5BB2">
    <w:pPr>
      <w:ind w:left="560" w:firstLine="560"/>
    </w:pPr>
    <w:r w:rsidRPr="00D11F6A">
      <w:rPr>
        <w:noProof/>
        <w:lang w:val="zh-TW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61619" w14:textId="77777777" w:rsidR="002C5A2C" w:rsidRDefault="002C5A2C" w:rsidP="003F48B5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0ECB1A8" w14:textId="77777777" w:rsidR="002C5A2C" w:rsidRDefault="002C5A2C" w:rsidP="00D11F6A">
      <w:pPr>
        <w:ind w:left="560" w:firstLine="560"/>
      </w:pPr>
      <w:r>
        <w:continuationSeparator/>
      </w:r>
    </w:p>
  </w:footnote>
  <w:footnote w:type="continuationNotice" w:id="1">
    <w:p w14:paraId="66774BE3" w14:textId="77777777" w:rsidR="002C5A2C" w:rsidRDefault="002C5A2C">
      <w:pPr>
        <w:spacing w:line="240" w:lineRule="auto"/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A2A4D" w14:textId="77777777" w:rsidR="006D5BB2" w:rsidRDefault="006D5BB2" w:rsidP="00D11F6A">
    <w:pPr>
      <w:ind w:left="560" w:right="365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52C7A" w14:textId="77777777" w:rsidR="006D5BB2" w:rsidRDefault="006D5BB2" w:rsidP="00D11F6A">
    <w:pPr>
      <w:ind w:left="560" w:right="365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EF322" w14:textId="77777777" w:rsidR="006D5BB2" w:rsidRDefault="006D5BB2">
    <w:pPr>
      <w:ind w:left="560" w:firstLine="560"/>
    </w:pPr>
    <w:r>
      <w:t>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BB28AB"/>
    <w:multiLevelType w:val="hybridMultilevel"/>
    <w:tmpl w:val="A34E5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7A034C"/>
    <w:multiLevelType w:val="hybridMultilevel"/>
    <w:tmpl w:val="481A9DC4"/>
    <w:lvl w:ilvl="0" w:tplc="20BAE6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7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0F93"/>
    <w:rsid w:val="0000063E"/>
    <w:rsid w:val="00000B74"/>
    <w:rsid w:val="00000BB8"/>
    <w:rsid w:val="00000BE4"/>
    <w:rsid w:val="00000FD7"/>
    <w:rsid w:val="00001051"/>
    <w:rsid w:val="00001830"/>
    <w:rsid w:val="0000274E"/>
    <w:rsid w:val="00004202"/>
    <w:rsid w:val="0000496A"/>
    <w:rsid w:val="0000510D"/>
    <w:rsid w:val="00006401"/>
    <w:rsid w:val="00006562"/>
    <w:rsid w:val="000067F8"/>
    <w:rsid w:val="00006C64"/>
    <w:rsid w:val="00010A69"/>
    <w:rsid w:val="0001169B"/>
    <w:rsid w:val="00011E2B"/>
    <w:rsid w:val="00012C9F"/>
    <w:rsid w:val="00012F09"/>
    <w:rsid w:val="0001322C"/>
    <w:rsid w:val="00013600"/>
    <w:rsid w:val="00013D41"/>
    <w:rsid w:val="00013E79"/>
    <w:rsid w:val="000148CE"/>
    <w:rsid w:val="00014D3A"/>
    <w:rsid w:val="00014D49"/>
    <w:rsid w:val="00015BBD"/>
    <w:rsid w:val="0001632B"/>
    <w:rsid w:val="000170EF"/>
    <w:rsid w:val="00017FD8"/>
    <w:rsid w:val="000203BA"/>
    <w:rsid w:val="000207A1"/>
    <w:rsid w:val="00022691"/>
    <w:rsid w:val="00022AC8"/>
    <w:rsid w:val="000237BA"/>
    <w:rsid w:val="00025AC9"/>
    <w:rsid w:val="00026308"/>
    <w:rsid w:val="00026ACF"/>
    <w:rsid w:val="00026BDB"/>
    <w:rsid w:val="00027EDC"/>
    <w:rsid w:val="00030E42"/>
    <w:rsid w:val="00031805"/>
    <w:rsid w:val="0003187F"/>
    <w:rsid w:val="00031F86"/>
    <w:rsid w:val="0003356C"/>
    <w:rsid w:val="000379F4"/>
    <w:rsid w:val="000409BC"/>
    <w:rsid w:val="0004127C"/>
    <w:rsid w:val="00041C3C"/>
    <w:rsid w:val="00042B70"/>
    <w:rsid w:val="00043157"/>
    <w:rsid w:val="00043799"/>
    <w:rsid w:val="000454FF"/>
    <w:rsid w:val="000465FE"/>
    <w:rsid w:val="000472FD"/>
    <w:rsid w:val="00050C30"/>
    <w:rsid w:val="000524AB"/>
    <w:rsid w:val="00053C95"/>
    <w:rsid w:val="000602D8"/>
    <w:rsid w:val="00060399"/>
    <w:rsid w:val="00060E39"/>
    <w:rsid w:val="00062B51"/>
    <w:rsid w:val="00063636"/>
    <w:rsid w:val="000637CE"/>
    <w:rsid w:val="00064D6B"/>
    <w:rsid w:val="00065E97"/>
    <w:rsid w:val="000700B8"/>
    <w:rsid w:val="0007046B"/>
    <w:rsid w:val="0007094E"/>
    <w:rsid w:val="00072EF2"/>
    <w:rsid w:val="000738A0"/>
    <w:rsid w:val="00075C48"/>
    <w:rsid w:val="00076DB7"/>
    <w:rsid w:val="00077A06"/>
    <w:rsid w:val="00080AC0"/>
    <w:rsid w:val="00080ACC"/>
    <w:rsid w:val="00080BDB"/>
    <w:rsid w:val="00081239"/>
    <w:rsid w:val="00082061"/>
    <w:rsid w:val="00082849"/>
    <w:rsid w:val="00082CD0"/>
    <w:rsid w:val="00083725"/>
    <w:rsid w:val="0008460F"/>
    <w:rsid w:val="00084FC4"/>
    <w:rsid w:val="00085CD0"/>
    <w:rsid w:val="00085E46"/>
    <w:rsid w:val="00086C76"/>
    <w:rsid w:val="000870FD"/>
    <w:rsid w:val="00087933"/>
    <w:rsid w:val="00097452"/>
    <w:rsid w:val="0009757B"/>
    <w:rsid w:val="0009797A"/>
    <w:rsid w:val="00097B77"/>
    <w:rsid w:val="00097C8D"/>
    <w:rsid w:val="000A082A"/>
    <w:rsid w:val="000A1E06"/>
    <w:rsid w:val="000A2250"/>
    <w:rsid w:val="000A49CB"/>
    <w:rsid w:val="000A5BF4"/>
    <w:rsid w:val="000A63C4"/>
    <w:rsid w:val="000B0205"/>
    <w:rsid w:val="000B11A5"/>
    <w:rsid w:val="000B2B95"/>
    <w:rsid w:val="000B4160"/>
    <w:rsid w:val="000B4AA2"/>
    <w:rsid w:val="000B4C97"/>
    <w:rsid w:val="000B57CA"/>
    <w:rsid w:val="000B70FD"/>
    <w:rsid w:val="000C18C0"/>
    <w:rsid w:val="000C1C43"/>
    <w:rsid w:val="000C3E00"/>
    <w:rsid w:val="000C7898"/>
    <w:rsid w:val="000D13DD"/>
    <w:rsid w:val="000D2CD3"/>
    <w:rsid w:val="000D4275"/>
    <w:rsid w:val="000D450C"/>
    <w:rsid w:val="000D583E"/>
    <w:rsid w:val="000D5B44"/>
    <w:rsid w:val="000D5FA5"/>
    <w:rsid w:val="000E025B"/>
    <w:rsid w:val="000E0706"/>
    <w:rsid w:val="000E1084"/>
    <w:rsid w:val="000E2122"/>
    <w:rsid w:val="000E2A9E"/>
    <w:rsid w:val="000E3887"/>
    <w:rsid w:val="000E5A58"/>
    <w:rsid w:val="000E5EF7"/>
    <w:rsid w:val="000E64DA"/>
    <w:rsid w:val="000E6791"/>
    <w:rsid w:val="000E78E5"/>
    <w:rsid w:val="000F0384"/>
    <w:rsid w:val="000F0600"/>
    <w:rsid w:val="000F215D"/>
    <w:rsid w:val="000F3128"/>
    <w:rsid w:val="000F3352"/>
    <w:rsid w:val="000F3C50"/>
    <w:rsid w:val="000F4673"/>
    <w:rsid w:val="000F583B"/>
    <w:rsid w:val="000F66D7"/>
    <w:rsid w:val="000F69EF"/>
    <w:rsid w:val="00100AE4"/>
    <w:rsid w:val="00100B6A"/>
    <w:rsid w:val="001015CD"/>
    <w:rsid w:val="00101781"/>
    <w:rsid w:val="00102D7C"/>
    <w:rsid w:val="0010311C"/>
    <w:rsid w:val="001104E0"/>
    <w:rsid w:val="00112863"/>
    <w:rsid w:val="00112B33"/>
    <w:rsid w:val="00112BA5"/>
    <w:rsid w:val="00113105"/>
    <w:rsid w:val="00113CD9"/>
    <w:rsid w:val="00115200"/>
    <w:rsid w:val="001154D1"/>
    <w:rsid w:val="001164C4"/>
    <w:rsid w:val="00120809"/>
    <w:rsid w:val="0012118E"/>
    <w:rsid w:val="00121C27"/>
    <w:rsid w:val="00123B71"/>
    <w:rsid w:val="00124533"/>
    <w:rsid w:val="001254E9"/>
    <w:rsid w:val="0012653D"/>
    <w:rsid w:val="001266A4"/>
    <w:rsid w:val="00131368"/>
    <w:rsid w:val="00131907"/>
    <w:rsid w:val="00131CC5"/>
    <w:rsid w:val="00133144"/>
    <w:rsid w:val="001349F7"/>
    <w:rsid w:val="00135170"/>
    <w:rsid w:val="001354D3"/>
    <w:rsid w:val="00136278"/>
    <w:rsid w:val="00136923"/>
    <w:rsid w:val="0013707B"/>
    <w:rsid w:val="0013720C"/>
    <w:rsid w:val="00137415"/>
    <w:rsid w:val="00137C49"/>
    <w:rsid w:val="0014117B"/>
    <w:rsid w:val="0014167C"/>
    <w:rsid w:val="00141C8D"/>
    <w:rsid w:val="00142AC7"/>
    <w:rsid w:val="001435A3"/>
    <w:rsid w:val="00143691"/>
    <w:rsid w:val="00143CEB"/>
    <w:rsid w:val="0014426C"/>
    <w:rsid w:val="00146397"/>
    <w:rsid w:val="00146866"/>
    <w:rsid w:val="00146FF7"/>
    <w:rsid w:val="00147D7C"/>
    <w:rsid w:val="001502C8"/>
    <w:rsid w:val="00150448"/>
    <w:rsid w:val="00150DCB"/>
    <w:rsid w:val="00151B4B"/>
    <w:rsid w:val="0015214E"/>
    <w:rsid w:val="00152F72"/>
    <w:rsid w:val="00155380"/>
    <w:rsid w:val="00155E4F"/>
    <w:rsid w:val="00156171"/>
    <w:rsid w:val="00160387"/>
    <w:rsid w:val="001603FC"/>
    <w:rsid w:val="0016174C"/>
    <w:rsid w:val="00163789"/>
    <w:rsid w:val="00163DCB"/>
    <w:rsid w:val="001643C1"/>
    <w:rsid w:val="0016522F"/>
    <w:rsid w:val="00165D77"/>
    <w:rsid w:val="00166321"/>
    <w:rsid w:val="001667D8"/>
    <w:rsid w:val="001752DC"/>
    <w:rsid w:val="00175A25"/>
    <w:rsid w:val="0017666D"/>
    <w:rsid w:val="00177591"/>
    <w:rsid w:val="0017799D"/>
    <w:rsid w:val="00177FD0"/>
    <w:rsid w:val="0018374F"/>
    <w:rsid w:val="00184D19"/>
    <w:rsid w:val="00185E69"/>
    <w:rsid w:val="0018662D"/>
    <w:rsid w:val="0018684C"/>
    <w:rsid w:val="00186B3F"/>
    <w:rsid w:val="0019024F"/>
    <w:rsid w:val="001915B2"/>
    <w:rsid w:val="001928CC"/>
    <w:rsid w:val="001950B0"/>
    <w:rsid w:val="00196C18"/>
    <w:rsid w:val="00196D39"/>
    <w:rsid w:val="00197626"/>
    <w:rsid w:val="00197F98"/>
    <w:rsid w:val="001A0DA7"/>
    <w:rsid w:val="001A0F36"/>
    <w:rsid w:val="001A1DAD"/>
    <w:rsid w:val="001A22FB"/>
    <w:rsid w:val="001A25A2"/>
    <w:rsid w:val="001A3292"/>
    <w:rsid w:val="001A3371"/>
    <w:rsid w:val="001A3FCE"/>
    <w:rsid w:val="001A6DF6"/>
    <w:rsid w:val="001B1D8D"/>
    <w:rsid w:val="001B38FA"/>
    <w:rsid w:val="001B3AAB"/>
    <w:rsid w:val="001B3D47"/>
    <w:rsid w:val="001B5FDD"/>
    <w:rsid w:val="001B618E"/>
    <w:rsid w:val="001B6646"/>
    <w:rsid w:val="001B711D"/>
    <w:rsid w:val="001B72C1"/>
    <w:rsid w:val="001B7A68"/>
    <w:rsid w:val="001B7C67"/>
    <w:rsid w:val="001B7D7B"/>
    <w:rsid w:val="001C05FF"/>
    <w:rsid w:val="001C0CDE"/>
    <w:rsid w:val="001C0E18"/>
    <w:rsid w:val="001C20B1"/>
    <w:rsid w:val="001C228E"/>
    <w:rsid w:val="001C2584"/>
    <w:rsid w:val="001C5FB7"/>
    <w:rsid w:val="001C6247"/>
    <w:rsid w:val="001C63DD"/>
    <w:rsid w:val="001C6832"/>
    <w:rsid w:val="001C7030"/>
    <w:rsid w:val="001C79B0"/>
    <w:rsid w:val="001D0E59"/>
    <w:rsid w:val="001D36AA"/>
    <w:rsid w:val="001D37A7"/>
    <w:rsid w:val="001D3E23"/>
    <w:rsid w:val="001D49BE"/>
    <w:rsid w:val="001D5007"/>
    <w:rsid w:val="001D5187"/>
    <w:rsid w:val="001D5A51"/>
    <w:rsid w:val="001D639C"/>
    <w:rsid w:val="001D6F91"/>
    <w:rsid w:val="001D710A"/>
    <w:rsid w:val="001D7B70"/>
    <w:rsid w:val="001D7E45"/>
    <w:rsid w:val="001D7FBF"/>
    <w:rsid w:val="001E1583"/>
    <w:rsid w:val="001E28FE"/>
    <w:rsid w:val="001E49D9"/>
    <w:rsid w:val="001E4E2C"/>
    <w:rsid w:val="001E4F49"/>
    <w:rsid w:val="001E58DC"/>
    <w:rsid w:val="001E5C42"/>
    <w:rsid w:val="001E6A6B"/>
    <w:rsid w:val="001E7264"/>
    <w:rsid w:val="001E7848"/>
    <w:rsid w:val="001F009A"/>
    <w:rsid w:val="001F0BAC"/>
    <w:rsid w:val="001F19E0"/>
    <w:rsid w:val="001F1A0A"/>
    <w:rsid w:val="001F3B62"/>
    <w:rsid w:val="001F44A4"/>
    <w:rsid w:val="001F4CF5"/>
    <w:rsid w:val="001F69C5"/>
    <w:rsid w:val="001F6BF7"/>
    <w:rsid w:val="001F71BE"/>
    <w:rsid w:val="001F7E3B"/>
    <w:rsid w:val="002015AC"/>
    <w:rsid w:val="00202E19"/>
    <w:rsid w:val="002033A2"/>
    <w:rsid w:val="002036D7"/>
    <w:rsid w:val="002037E0"/>
    <w:rsid w:val="00203F51"/>
    <w:rsid w:val="00203FB6"/>
    <w:rsid w:val="00204236"/>
    <w:rsid w:val="002052D6"/>
    <w:rsid w:val="0020635F"/>
    <w:rsid w:val="00206899"/>
    <w:rsid w:val="00207F29"/>
    <w:rsid w:val="00210151"/>
    <w:rsid w:val="00211B42"/>
    <w:rsid w:val="00214531"/>
    <w:rsid w:val="002146A1"/>
    <w:rsid w:val="00215F59"/>
    <w:rsid w:val="0021652A"/>
    <w:rsid w:val="00216620"/>
    <w:rsid w:val="0021678B"/>
    <w:rsid w:val="00217036"/>
    <w:rsid w:val="002176E3"/>
    <w:rsid w:val="002219FA"/>
    <w:rsid w:val="0022290E"/>
    <w:rsid w:val="002235C2"/>
    <w:rsid w:val="00224DD3"/>
    <w:rsid w:val="00225A2B"/>
    <w:rsid w:val="00226CA9"/>
    <w:rsid w:val="00227585"/>
    <w:rsid w:val="00227657"/>
    <w:rsid w:val="00230403"/>
    <w:rsid w:val="00230805"/>
    <w:rsid w:val="00230E79"/>
    <w:rsid w:val="0023452E"/>
    <w:rsid w:val="00234801"/>
    <w:rsid w:val="002348D2"/>
    <w:rsid w:val="00234DDA"/>
    <w:rsid w:val="00234E1B"/>
    <w:rsid w:val="00234FD8"/>
    <w:rsid w:val="00236063"/>
    <w:rsid w:val="002366F3"/>
    <w:rsid w:val="002368F4"/>
    <w:rsid w:val="00237681"/>
    <w:rsid w:val="00241A6C"/>
    <w:rsid w:val="00241B5C"/>
    <w:rsid w:val="00241BF5"/>
    <w:rsid w:val="00241CA7"/>
    <w:rsid w:val="002421BE"/>
    <w:rsid w:val="002425D8"/>
    <w:rsid w:val="00242D6C"/>
    <w:rsid w:val="00245E73"/>
    <w:rsid w:val="0024689C"/>
    <w:rsid w:val="00246D59"/>
    <w:rsid w:val="00247E88"/>
    <w:rsid w:val="00250F00"/>
    <w:rsid w:val="00251405"/>
    <w:rsid w:val="00251C30"/>
    <w:rsid w:val="002525DC"/>
    <w:rsid w:val="00252ABA"/>
    <w:rsid w:val="002531F4"/>
    <w:rsid w:val="00253365"/>
    <w:rsid w:val="00253A6E"/>
    <w:rsid w:val="00253CD5"/>
    <w:rsid w:val="00255078"/>
    <w:rsid w:val="002556A3"/>
    <w:rsid w:val="0025653C"/>
    <w:rsid w:val="00256759"/>
    <w:rsid w:val="00256C28"/>
    <w:rsid w:val="002606F7"/>
    <w:rsid w:val="00261899"/>
    <w:rsid w:val="00262E90"/>
    <w:rsid w:val="00263E3A"/>
    <w:rsid w:val="002641DD"/>
    <w:rsid w:val="00264454"/>
    <w:rsid w:val="00265BBD"/>
    <w:rsid w:val="0026671A"/>
    <w:rsid w:val="0026748C"/>
    <w:rsid w:val="00267543"/>
    <w:rsid w:val="002700E0"/>
    <w:rsid w:val="002703BE"/>
    <w:rsid w:val="00272782"/>
    <w:rsid w:val="00272A50"/>
    <w:rsid w:val="00272B37"/>
    <w:rsid w:val="00276044"/>
    <w:rsid w:val="00277388"/>
    <w:rsid w:val="002777E4"/>
    <w:rsid w:val="002802CB"/>
    <w:rsid w:val="0028216A"/>
    <w:rsid w:val="00282E49"/>
    <w:rsid w:val="0028304D"/>
    <w:rsid w:val="0028392E"/>
    <w:rsid w:val="00283CDD"/>
    <w:rsid w:val="00286594"/>
    <w:rsid w:val="00287FCD"/>
    <w:rsid w:val="002907F7"/>
    <w:rsid w:val="00292C45"/>
    <w:rsid w:val="00293C73"/>
    <w:rsid w:val="00294181"/>
    <w:rsid w:val="00294CC8"/>
    <w:rsid w:val="00297567"/>
    <w:rsid w:val="002976F4"/>
    <w:rsid w:val="00297B25"/>
    <w:rsid w:val="002A003A"/>
    <w:rsid w:val="002A0C41"/>
    <w:rsid w:val="002A0D81"/>
    <w:rsid w:val="002A1055"/>
    <w:rsid w:val="002A1559"/>
    <w:rsid w:val="002A184B"/>
    <w:rsid w:val="002A2ADD"/>
    <w:rsid w:val="002A2FD9"/>
    <w:rsid w:val="002A4445"/>
    <w:rsid w:val="002A4D16"/>
    <w:rsid w:val="002A55C2"/>
    <w:rsid w:val="002A592F"/>
    <w:rsid w:val="002A5EA2"/>
    <w:rsid w:val="002A6DA6"/>
    <w:rsid w:val="002B03F3"/>
    <w:rsid w:val="002B231E"/>
    <w:rsid w:val="002B317A"/>
    <w:rsid w:val="002B36A0"/>
    <w:rsid w:val="002B3AEC"/>
    <w:rsid w:val="002B41C1"/>
    <w:rsid w:val="002B4E7E"/>
    <w:rsid w:val="002B5BE0"/>
    <w:rsid w:val="002B6564"/>
    <w:rsid w:val="002B66FD"/>
    <w:rsid w:val="002B67BA"/>
    <w:rsid w:val="002C0640"/>
    <w:rsid w:val="002C08E4"/>
    <w:rsid w:val="002C11AC"/>
    <w:rsid w:val="002C195F"/>
    <w:rsid w:val="002C3A02"/>
    <w:rsid w:val="002C4EB8"/>
    <w:rsid w:val="002C5702"/>
    <w:rsid w:val="002C5A2C"/>
    <w:rsid w:val="002C5D99"/>
    <w:rsid w:val="002C62B4"/>
    <w:rsid w:val="002C79B9"/>
    <w:rsid w:val="002D4466"/>
    <w:rsid w:val="002D50C6"/>
    <w:rsid w:val="002D69CC"/>
    <w:rsid w:val="002E0195"/>
    <w:rsid w:val="002E12AF"/>
    <w:rsid w:val="002E13E0"/>
    <w:rsid w:val="002E15C4"/>
    <w:rsid w:val="002E3B29"/>
    <w:rsid w:val="002E3B6F"/>
    <w:rsid w:val="002E4C2A"/>
    <w:rsid w:val="002E5351"/>
    <w:rsid w:val="002E5B44"/>
    <w:rsid w:val="002E75C4"/>
    <w:rsid w:val="002F1D14"/>
    <w:rsid w:val="002F2D21"/>
    <w:rsid w:val="002F2DA6"/>
    <w:rsid w:val="002F462E"/>
    <w:rsid w:val="002F61BD"/>
    <w:rsid w:val="0030003B"/>
    <w:rsid w:val="003003C9"/>
    <w:rsid w:val="00302BED"/>
    <w:rsid w:val="0030333A"/>
    <w:rsid w:val="00304535"/>
    <w:rsid w:val="00304E7E"/>
    <w:rsid w:val="003053CE"/>
    <w:rsid w:val="0030607D"/>
    <w:rsid w:val="003062AF"/>
    <w:rsid w:val="00307432"/>
    <w:rsid w:val="00307AC2"/>
    <w:rsid w:val="0031084B"/>
    <w:rsid w:val="00310E20"/>
    <w:rsid w:val="00311655"/>
    <w:rsid w:val="00311A2E"/>
    <w:rsid w:val="003133E4"/>
    <w:rsid w:val="00314097"/>
    <w:rsid w:val="003141AD"/>
    <w:rsid w:val="0031535F"/>
    <w:rsid w:val="0031556C"/>
    <w:rsid w:val="00315FB8"/>
    <w:rsid w:val="0031659A"/>
    <w:rsid w:val="00317571"/>
    <w:rsid w:val="003177F6"/>
    <w:rsid w:val="00320C47"/>
    <w:rsid w:val="00322234"/>
    <w:rsid w:val="0032339A"/>
    <w:rsid w:val="00323EA6"/>
    <w:rsid w:val="003249BF"/>
    <w:rsid w:val="00324AB6"/>
    <w:rsid w:val="0032621C"/>
    <w:rsid w:val="0032723A"/>
    <w:rsid w:val="003275E3"/>
    <w:rsid w:val="0033124D"/>
    <w:rsid w:val="0033194C"/>
    <w:rsid w:val="0033261A"/>
    <w:rsid w:val="003328CA"/>
    <w:rsid w:val="00334083"/>
    <w:rsid w:val="00334DF0"/>
    <w:rsid w:val="0033526A"/>
    <w:rsid w:val="0033613A"/>
    <w:rsid w:val="0033671B"/>
    <w:rsid w:val="00336F67"/>
    <w:rsid w:val="003371DA"/>
    <w:rsid w:val="00337A2E"/>
    <w:rsid w:val="003428E6"/>
    <w:rsid w:val="00343603"/>
    <w:rsid w:val="003454F8"/>
    <w:rsid w:val="003466A9"/>
    <w:rsid w:val="00346908"/>
    <w:rsid w:val="003513A6"/>
    <w:rsid w:val="00351EB6"/>
    <w:rsid w:val="00352849"/>
    <w:rsid w:val="00353B96"/>
    <w:rsid w:val="00354DA3"/>
    <w:rsid w:val="00354EB6"/>
    <w:rsid w:val="00356754"/>
    <w:rsid w:val="003608CD"/>
    <w:rsid w:val="00360AC1"/>
    <w:rsid w:val="00361AD7"/>
    <w:rsid w:val="003621F7"/>
    <w:rsid w:val="00362238"/>
    <w:rsid w:val="003623F0"/>
    <w:rsid w:val="003631E2"/>
    <w:rsid w:val="00363AEE"/>
    <w:rsid w:val="00364EF9"/>
    <w:rsid w:val="0036584B"/>
    <w:rsid w:val="0036621A"/>
    <w:rsid w:val="0036625C"/>
    <w:rsid w:val="00366B7E"/>
    <w:rsid w:val="00371014"/>
    <w:rsid w:val="003715AC"/>
    <w:rsid w:val="00371E7D"/>
    <w:rsid w:val="00373B38"/>
    <w:rsid w:val="00374067"/>
    <w:rsid w:val="0037444C"/>
    <w:rsid w:val="00375F62"/>
    <w:rsid w:val="00376657"/>
    <w:rsid w:val="00377762"/>
    <w:rsid w:val="003778DC"/>
    <w:rsid w:val="0038064F"/>
    <w:rsid w:val="00381129"/>
    <w:rsid w:val="00381DED"/>
    <w:rsid w:val="003830BE"/>
    <w:rsid w:val="00383C43"/>
    <w:rsid w:val="00384030"/>
    <w:rsid w:val="0038549B"/>
    <w:rsid w:val="00387094"/>
    <w:rsid w:val="00387CA5"/>
    <w:rsid w:val="003914E9"/>
    <w:rsid w:val="003924A3"/>
    <w:rsid w:val="00393021"/>
    <w:rsid w:val="003935B0"/>
    <w:rsid w:val="00393B53"/>
    <w:rsid w:val="0039528F"/>
    <w:rsid w:val="0039553F"/>
    <w:rsid w:val="00395DDF"/>
    <w:rsid w:val="0039633C"/>
    <w:rsid w:val="00396715"/>
    <w:rsid w:val="003A0555"/>
    <w:rsid w:val="003A11A7"/>
    <w:rsid w:val="003A20B1"/>
    <w:rsid w:val="003A2F8C"/>
    <w:rsid w:val="003A3716"/>
    <w:rsid w:val="003A3718"/>
    <w:rsid w:val="003A3874"/>
    <w:rsid w:val="003A3A60"/>
    <w:rsid w:val="003A478B"/>
    <w:rsid w:val="003A4883"/>
    <w:rsid w:val="003A4A76"/>
    <w:rsid w:val="003A4DF0"/>
    <w:rsid w:val="003A4E02"/>
    <w:rsid w:val="003A55F5"/>
    <w:rsid w:val="003A56BF"/>
    <w:rsid w:val="003A6742"/>
    <w:rsid w:val="003A7E42"/>
    <w:rsid w:val="003B0C76"/>
    <w:rsid w:val="003B1D81"/>
    <w:rsid w:val="003B2128"/>
    <w:rsid w:val="003B2450"/>
    <w:rsid w:val="003B283F"/>
    <w:rsid w:val="003B3000"/>
    <w:rsid w:val="003B3FC4"/>
    <w:rsid w:val="003B444C"/>
    <w:rsid w:val="003B48E8"/>
    <w:rsid w:val="003B62DC"/>
    <w:rsid w:val="003B7C75"/>
    <w:rsid w:val="003C01C2"/>
    <w:rsid w:val="003C0EBD"/>
    <w:rsid w:val="003C129C"/>
    <w:rsid w:val="003C1674"/>
    <w:rsid w:val="003C3607"/>
    <w:rsid w:val="003C662D"/>
    <w:rsid w:val="003C6962"/>
    <w:rsid w:val="003C6EE0"/>
    <w:rsid w:val="003C7060"/>
    <w:rsid w:val="003C71C2"/>
    <w:rsid w:val="003C7C02"/>
    <w:rsid w:val="003C7DA2"/>
    <w:rsid w:val="003D0AA5"/>
    <w:rsid w:val="003D11A6"/>
    <w:rsid w:val="003D22D8"/>
    <w:rsid w:val="003D250D"/>
    <w:rsid w:val="003D2607"/>
    <w:rsid w:val="003D54E6"/>
    <w:rsid w:val="003E0D0C"/>
    <w:rsid w:val="003E18CE"/>
    <w:rsid w:val="003E24B2"/>
    <w:rsid w:val="003E29EF"/>
    <w:rsid w:val="003E58B8"/>
    <w:rsid w:val="003E5DF5"/>
    <w:rsid w:val="003E70FF"/>
    <w:rsid w:val="003E7D3C"/>
    <w:rsid w:val="003F1538"/>
    <w:rsid w:val="003F16E5"/>
    <w:rsid w:val="003F1ACF"/>
    <w:rsid w:val="003F25B8"/>
    <w:rsid w:val="003F3FC5"/>
    <w:rsid w:val="003F48B5"/>
    <w:rsid w:val="003F5A55"/>
    <w:rsid w:val="003F6062"/>
    <w:rsid w:val="003F660D"/>
    <w:rsid w:val="003F67D4"/>
    <w:rsid w:val="003F6ED8"/>
    <w:rsid w:val="003F790F"/>
    <w:rsid w:val="00400DD9"/>
    <w:rsid w:val="00403619"/>
    <w:rsid w:val="00405C49"/>
    <w:rsid w:val="00406766"/>
    <w:rsid w:val="00406AFB"/>
    <w:rsid w:val="004074E4"/>
    <w:rsid w:val="00410871"/>
    <w:rsid w:val="0041133B"/>
    <w:rsid w:val="0041157C"/>
    <w:rsid w:val="00411676"/>
    <w:rsid w:val="00412316"/>
    <w:rsid w:val="00412DF7"/>
    <w:rsid w:val="00413E9E"/>
    <w:rsid w:val="00414F5F"/>
    <w:rsid w:val="004153D1"/>
    <w:rsid w:val="004171F5"/>
    <w:rsid w:val="00420E9C"/>
    <w:rsid w:val="00424141"/>
    <w:rsid w:val="00424742"/>
    <w:rsid w:val="00425567"/>
    <w:rsid w:val="00425EF5"/>
    <w:rsid w:val="00426B50"/>
    <w:rsid w:val="00426DF1"/>
    <w:rsid w:val="004272A1"/>
    <w:rsid w:val="0042740F"/>
    <w:rsid w:val="00430DC1"/>
    <w:rsid w:val="00431180"/>
    <w:rsid w:val="004321A3"/>
    <w:rsid w:val="00432E30"/>
    <w:rsid w:val="00433DDF"/>
    <w:rsid w:val="0043582B"/>
    <w:rsid w:val="0043641B"/>
    <w:rsid w:val="004365E9"/>
    <w:rsid w:val="0043754A"/>
    <w:rsid w:val="00437C4B"/>
    <w:rsid w:val="004401FA"/>
    <w:rsid w:val="00440320"/>
    <w:rsid w:val="00441400"/>
    <w:rsid w:val="00443167"/>
    <w:rsid w:val="00444367"/>
    <w:rsid w:val="00444C49"/>
    <w:rsid w:val="00444F96"/>
    <w:rsid w:val="00444F99"/>
    <w:rsid w:val="004454FB"/>
    <w:rsid w:val="0045124B"/>
    <w:rsid w:val="004515CD"/>
    <w:rsid w:val="004518A6"/>
    <w:rsid w:val="00452D87"/>
    <w:rsid w:val="0045316F"/>
    <w:rsid w:val="00453192"/>
    <w:rsid w:val="00453940"/>
    <w:rsid w:val="00453A51"/>
    <w:rsid w:val="00457A5F"/>
    <w:rsid w:val="00457C35"/>
    <w:rsid w:val="00460053"/>
    <w:rsid w:val="0046059C"/>
    <w:rsid w:val="0046066D"/>
    <w:rsid w:val="00460AA4"/>
    <w:rsid w:val="00460CE4"/>
    <w:rsid w:val="00461D26"/>
    <w:rsid w:val="004639BC"/>
    <w:rsid w:val="0046654C"/>
    <w:rsid w:val="00466D97"/>
    <w:rsid w:val="00470FAD"/>
    <w:rsid w:val="004710FD"/>
    <w:rsid w:val="00471293"/>
    <w:rsid w:val="004712CC"/>
    <w:rsid w:val="00471DE0"/>
    <w:rsid w:val="00472646"/>
    <w:rsid w:val="00476178"/>
    <w:rsid w:val="0048040A"/>
    <w:rsid w:val="00481960"/>
    <w:rsid w:val="00481B22"/>
    <w:rsid w:val="004822B2"/>
    <w:rsid w:val="00483D17"/>
    <w:rsid w:val="00484CDA"/>
    <w:rsid w:val="0048568A"/>
    <w:rsid w:val="00485E32"/>
    <w:rsid w:val="004864FD"/>
    <w:rsid w:val="00486EDE"/>
    <w:rsid w:val="00487AC1"/>
    <w:rsid w:val="00487C99"/>
    <w:rsid w:val="0049135A"/>
    <w:rsid w:val="00493869"/>
    <w:rsid w:val="00493C6C"/>
    <w:rsid w:val="0049443D"/>
    <w:rsid w:val="00495191"/>
    <w:rsid w:val="00496299"/>
    <w:rsid w:val="0049738B"/>
    <w:rsid w:val="004A4617"/>
    <w:rsid w:val="004A5EE7"/>
    <w:rsid w:val="004A7F30"/>
    <w:rsid w:val="004B011A"/>
    <w:rsid w:val="004B22BC"/>
    <w:rsid w:val="004B2D37"/>
    <w:rsid w:val="004B421A"/>
    <w:rsid w:val="004B440A"/>
    <w:rsid w:val="004B4EE1"/>
    <w:rsid w:val="004B6880"/>
    <w:rsid w:val="004C02B0"/>
    <w:rsid w:val="004C07B6"/>
    <w:rsid w:val="004C29FB"/>
    <w:rsid w:val="004C2CBF"/>
    <w:rsid w:val="004C2FC4"/>
    <w:rsid w:val="004C4113"/>
    <w:rsid w:val="004C521E"/>
    <w:rsid w:val="004C66F3"/>
    <w:rsid w:val="004C74AA"/>
    <w:rsid w:val="004C77BA"/>
    <w:rsid w:val="004D08BF"/>
    <w:rsid w:val="004D0E92"/>
    <w:rsid w:val="004D2261"/>
    <w:rsid w:val="004D2796"/>
    <w:rsid w:val="004D2A5E"/>
    <w:rsid w:val="004D2F8F"/>
    <w:rsid w:val="004D3B90"/>
    <w:rsid w:val="004D4044"/>
    <w:rsid w:val="004D5496"/>
    <w:rsid w:val="004D6BAF"/>
    <w:rsid w:val="004D6F88"/>
    <w:rsid w:val="004E1520"/>
    <w:rsid w:val="004E1E3F"/>
    <w:rsid w:val="004E2965"/>
    <w:rsid w:val="004E2A65"/>
    <w:rsid w:val="004E3023"/>
    <w:rsid w:val="004E3983"/>
    <w:rsid w:val="004E5731"/>
    <w:rsid w:val="004E5A94"/>
    <w:rsid w:val="004E60BE"/>
    <w:rsid w:val="004E68DB"/>
    <w:rsid w:val="004F0838"/>
    <w:rsid w:val="004F0852"/>
    <w:rsid w:val="004F0F5D"/>
    <w:rsid w:val="004F0F7C"/>
    <w:rsid w:val="004F2154"/>
    <w:rsid w:val="004F271D"/>
    <w:rsid w:val="004F2EA1"/>
    <w:rsid w:val="004F3FC4"/>
    <w:rsid w:val="004F4D6D"/>
    <w:rsid w:val="004F55F8"/>
    <w:rsid w:val="004F5AD7"/>
    <w:rsid w:val="004F6D32"/>
    <w:rsid w:val="004F7A76"/>
    <w:rsid w:val="00502918"/>
    <w:rsid w:val="00502BDE"/>
    <w:rsid w:val="00504273"/>
    <w:rsid w:val="00504BCE"/>
    <w:rsid w:val="00504C4C"/>
    <w:rsid w:val="00504D49"/>
    <w:rsid w:val="005053DA"/>
    <w:rsid w:val="0050567D"/>
    <w:rsid w:val="00506A39"/>
    <w:rsid w:val="005074F5"/>
    <w:rsid w:val="00507BCE"/>
    <w:rsid w:val="00507E5E"/>
    <w:rsid w:val="0051072A"/>
    <w:rsid w:val="00511216"/>
    <w:rsid w:val="0051171D"/>
    <w:rsid w:val="00511BBD"/>
    <w:rsid w:val="00512A97"/>
    <w:rsid w:val="005130B8"/>
    <w:rsid w:val="0051473F"/>
    <w:rsid w:val="005159A1"/>
    <w:rsid w:val="00520035"/>
    <w:rsid w:val="0052134E"/>
    <w:rsid w:val="00521864"/>
    <w:rsid w:val="00523A93"/>
    <w:rsid w:val="00525013"/>
    <w:rsid w:val="00526E85"/>
    <w:rsid w:val="00526FFE"/>
    <w:rsid w:val="00527354"/>
    <w:rsid w:val="00527A7C"/>
    <w:rsid w:val="0053057F"/>
    <w:rsid w:val="0053060A"/>
    <w:rsid w:val="00530A9A"/>
    <w:rsid w:val="005315A9"/>
    <w:rsid w:val="00531C5D"/>
    <w:rsid w:val="0053277B"/>
    <w:rsid w:val="005328EA"/>
    <w:rsid w:val="00534969"/>
    <w:rsid w:val="0053565D"/>
    <w:rsid w:val="005358FE"/>
    <w:rsid w:val="00540E83"/>
    <w:rsid w:val="005411BA"/>
    <w:rsid w:val="00541F99"/>
    <w:rsid w:val="00542074"/>
    <w:rsid w:val="00542B97"/>
    <w:rsid w:val="00543BE8"/>
    <w:rsid w:val="00543E26"/>
    <w:rsid w:val="0054419B"/>
    <w:rsid w:val="005442A4"/>
    <w:rsid w:val="00544FB5"/>
    <w:rsid w:val="00546AFC"/>
    <w:rsid w:val="005504DB"/>
    <w:rsid w:val="005506A4"/>
    <w:rsid w:val="0055075E"/>
    <w:rsid w:val="0055137C"/>
    <w:rsid w:val="00551667"/>
    <w:rsid w:val="00551B24"/>
    <w:rsid w:val="00551B6B"/>
    <w:rsid w:val="005527D0"/>
    <w:rsid w:val="0055280B"/>
    <w:rsid w:val="00553070"/>
    <w:rsid w:val="00553C7E"/>
    <w:rsid w:val="00553D9F"/>
    <w:rsid w:val="00555BCA"/>
    <w:rsid w:val="005565FE"/>
    <w:rsid w:val="00556BB2"/>
    <w:rsid w:val="0055735A"/>
    <w:rsid w:val="0055764E"/>
    <w:rsid w:val="00560F35"/>
    <w:rsid w:val="0056133A"/>
    <w:rsid w:val="00561919"/>
    <w:rsid w:val="00561D6E"/>
    <w:rsid w:val="005634B0"/>
    <w:rsid w:val="005643A9"/>
    <w:rsid w:val="00565969"/>
    <w:rsid w:val="0056652B"/>
    <w:rsid w:val="0057010D"/>
    <w:rsid w:val="00570433"/>
    <w:rsid w:val="0057055B"/>
    <w:rsid w:val="00570BB1"/>
    <w:rsid w:val="00571A4C"/>
    <w:rsid w:val="00573420"/>
    <w:rsid w:val="00573F9A"/>
    <w:rsid w:val="005757C3"/>
    <w:rsid w:val="0057654B"/>
    <w:rsid w:val="0057682D"/>
    <w:rsid w:val="0058056C"/>
    <w:rsid w:val="00580707"/>
    <w:rsid w:val="00580B37"/>
    <w:rsid w:val="00581AF2"/>
    <w:rsid w:val="00581BBA"/>
    <w:rsid w:val="0058223E"/>
    <w:rsid w:val="005823C5"/>
    <w:rsid w:val="005827D0"/>
    <w:rsid w:val="00583350"/>
    <w:rsid w:val="0058341F"/>
    <w:rsid w:val="005839B9"/>
    <w:rsid w:val="0058508A"/>
    <w:rsid w:val="00585FCC"/>
    <w:rsid w:val="00586C4E"/>
    <w:rsid w:val="00590D85"/>
    <w:rsid w:val="005918C4"/>
    <w:rsid w:val="00591977"/>
    <w:rsid w:val="00591C80"/>
    <w:rsid w:val="005968FD"/>
    <w:rsid w:val="00596B18"/>
    <w:rsid w:val="0059788A"/>
    <w:rsid w:val="00597C37"/>
    <w:rsid w:val="005A1750"/>
    <w:rsid w:val="005A3B27"/>
    <w:rsid w:val="005A3E37"/>
    <w:rsid w:val="005A3EE0"/>
    <w:rsid w:val="005A5733"/>
    <w:rsid w:val="005A654D"/>
    <w:rsid w:val="005A7BC8"/>
    <w:rsid w:val="005B0233"/>
    <w:rsid w:val="005B1096"/>
    <w:rsid w:val="005B10A7"/>
    <w:rsid w:val="005B27A8"/>
    <w:rsid w:val="005B5CF7"/>
    <w:rsid w:val="005B65B9"/>
    <w:rsid w:val="005B6689"/>
    <w:rsid w:val="005B6EFF"/>
    <w:rsid w:val="005B7FBF"/>
    <w:rsid w:val="005C06DB"/>
    <w:rsid w:val="005C17E7"/>
    <w:rsid w:val="005C4A6F"/>
    <w:rsid w:val="005C551F"/>
    <w:rsid w:val="005C5F7A"/>
    <w:rsid w:val="005D0915"/>
    <w:rsid w:val="005D2F6F"/>
    <w:rsid w:val="005D3CD8"/>
    <w:rsid w:val="005D3D9B"/>
    <w:rsid w:val="005D418F"/>
    <w:rsid w:val="005D4A2E"/>
    <w:rsid w:val="005D5168"/>
    <w:rsid w:val="005D6C08"/>
    <w:rsid w:val="005D6CDF"/>
    <w:rsid w:val="005E1E7F"/>
    <w:rsid w:val="005E1F8B"/>
    <w:rsid w:val="005E2F07"/>
    <w:rsid w:val="005E38E0"/>
    <w:rsid w:val="005E469E"/>
    <w:rsid w:val="005E5ED6"/>
    <w:rsid w:val="005E6C4D"/>
    <w:rsid w:val="005E6F14"/>
    <w:rsid w:val="005F0435"/>
    <w:rsid w:val="005F079F"/>
    <w:rsid w:val="005F0F5E"/>
    <w:rsid w:val="005F1238"/>
    <w:rsid w:val="005F16B1"/>
    <w:rsid w:val="005F17A4"/>
    <w:rsid w:val="005F3635"/>
    <w:rsid w:val="005F42D6"/>
    <w:rsid w:val="005F667A"/>
    <w:rsid w:val="005F6817"/>
    <w:rsid w:val="005F6B84"/>
    <w:rsid w:val="00600155"/>
    <w:rsid w:val="00601670"/>
    <w:rsid w:val="0060176F"/>
    <w:rsid w:val="006023BC"/>
    <w:rsid w:val="00603922"/>
    <w:rsid w:val="00603A94"/>
    <w:rsid w:val="00604B43"/>
    <w:rsid w:val="0060529D"/>
    <w:rsid w:val="00605F15"/>
    <w:rsid w:val="006071DC"/>
    <w:rsid w:val="006101D0"/>
    <w:rsid w:val="0061044F"/>
    <w:rsid w:val="00611F3B"/>
    <w:rsid w:val="00612363"/>
    <w:rsid w:val="00612CB0"/>
    <w:rsid w:val="006148E3"/>
    <w:rsid w:val="006149E6"/>
    <w:rsid w:val="00615A65"/>
    <w:rsid w:val="00616BA6"/>
    <w:rsid w:val="00620C3D"/>
    <w:rsid w:val="00620D3A"/>
    <w:rsid w:val="00622B85"/>
    <w:rsid w:val="00623229"/>
    <w:rsid w:val="00623523"/>
    <w:rsid w:val="0062590D"/>
    <w:rsid w:val="00626977"/>
    <w:rsid w:val="00626B8D"/>
    <w:rsid w:val="00630222"/>
    <w:rsid w:val="0063049D"/>
    <w:rsid w:val="00630744"/>
    <w:rsid w:val="006318E6"/>
    <w:rsid w:val="00634FF2"/>
    <w:rsid w:val="0063525F"/>
    <w:rsid w:val="00635336"/>
    <w:rsid w:val="00635337"/>
    <w:rsid w:val="00637AA0"/>
    <w:rsid w:val="00637C46"/>
    <w:rsid w:val="00637C7E"/>
    <w:rsid w:val="0064004D"/>
    <w:rsid w:val="00642868"/>
    <w:rsid w:val="006431D3"/>
    <w:rsid w:val="00643A16"/>
    <w:rsid w:val="00643B37"/>
    <w:rsid w:val="00644246"/>
    <w:rsid w:val="00644EDA"/>
    <w:rsid w:val="006452C6"/>
    <w:rsid w:val="006509AD"/>
    <w:rsid w:val="00653EB5"/>
    <w:rsid w:val="00654811"/>
    <w:rsid w:val="006548EC"/>
    <w:rsid w:val="00656261"/>
    <w:rsid w:val="006571FF"/>
    <w:rsid w:val="00657D63"/>
    <w:rsid w:val="00660363"/>
    <w:rsid w:val="006606EC"/>
    <w:rsid w:val="00661000"/>
    <w:rsid w:val="00661E7B"/>
    <w:rsid w:val="00661FAE"/>
    <w:rsid w:val="00662E5A"/>
    <w:rsid w:val="00663C82"/>
    <w:rsid w:val="0066455E"/>
    <w:rsid w:val="00664687"/>
    <w:rsid w:val="006646B0"/>
    <w:rsid w:val="00664A80"/>
    <w:rsid w:val="006659C6"/>
    <w:rsid w:val="00667C57"/>
    <w:rsid w:val="00670556"/>
    <w:rsid w:val="00671207"/>
    <w:rsid w:val="00673AE3"/>
    <w:rsid w:val="0067495B"/>
    <w:rsid w:val="00674A22"/>
    <w:rsid w:val="00674F54"/>
    <w:rsid w:val="00675326"/>
    <w:rsid w:val="00676683"/>
    <w:rsid w:val="0067751D"/>
    <w:rsid w:val="00677FEE"/>
    <w:rsid w:val="00680178"/>
    <w:rsid w:val="006805BE"/>
    <w:rsid w:val="00680E6B"/>
    <w:rsid w:val="00680F6E"/>
    <w:rsid w:val="00681E60"/>
    <w:rsid w:val="00682475"/>
    <w:rsid w:val="00683F56"/>
    <w:rsid w:val="00684DAC"/>
    <w:rsid w:val="00687260"/>
    <w:rsid w:val="00687817"/>
    <w:rsid w:val="006879C3"/>
    <w:rsid w:val="00690C35"/>
    <w:rsid w:val="00691361"/>
    <w:rsid w:val="006916FC"/>
    <w:rsid w:val="00691BE6"/>
    <w:rsid w:val="00691EAF"/>
    <w:rsid w:val="00692722"/>
    <w:rsid w:val="00692DEA"/>
    <w:rsid w:val="0069313C"/>
    <w:rsid w:val="006933C5"/>
    <w:rsid w:val="00693CB1"/>
    <w:rsid w:val="0069529A"/>
    <w:rsid w:val="0069533C"/>
    <w:rsid w:val="00695995"/>
    <w:rsid w:val="006973AD"/>
    <w:rsid w:val="006973D4"/>
    <w:rsid w:val="00697E8F"/>
    <w:rsid w:val="006A06BF"/>
    <w:rsid w:val="006A449F"/>
    <w:rsid w:val="006A4CBB"/>
    <w:rsid w:val="006A6244"/>
    <w:rsid w:val="006A6A15"/>
    <w:rsid w:val="006A713F"/>
    <w:rsid w:val="006B010A"/>
    <w:rsid w:val="006B25EE"/>
    <w:rsid w:val="006B28D6"/>
    <w:rsid w:val="006B2CA4"/>
    <w:rsid w:val="006B2FCE"/>
    <w:rsid w:val="006B3036"/>
    <w:rsid w:val="006B3A13"/>
    <w:rsid w:val="006B3D21"/>
    <w:rsid w:val="006B4DA0"/>
    <w:rsid w:val="006B50B0"/>
    <w:rsid w:val="006B516C"/>
    <w:rsid w:val="006B6C9F"/>
    <w:rsid w:val="006B7EBF"/>
    <w:rsid w:val="006C0CD3"/>
    <w:rsid w:val="006C2051"/>
    <w:rsid w:val="006C232D"/>
    <w:rsid w:val="006C2816"/>
    <w:rsid w:val="006C46A3"/>
    <w:rsid w:val="006C64E0"/>
    <w:rsid w:val="006C6E7C"/>
    <w:rsid w:val="006C71BD"/>
    <w:rsid w:val="006C74E0"/>
    <w:rsid w:val="006C79AE"/>
    <w:rsid w:val="006C7D9A"/>
    <w:rsid w:val="006C7F49"/>
    <w:rsid w:val="006D0453"/>
    <w:rsid w:val="006D06B1"/>
    <w:rsid w:val="006D07DC"/>
    <w:rsid w:val="006D1A24"/>
    <w:rsid w:val="006D26BF"/>
    <w:rsid w:val="006D37DB"/>
    <w:rsid w:val="006D5BB2"/>
    <w:rsid w:val="006D6267"/>
    <w:rsid w:val="006E3B7A"/>
    <w:rsid w:val="006E7F5B"/>
    <w:rsid w:val="006F0487"/>
    <w:rsid w:val="006F232E"/>
    <w:rsid w:val="006F2D84"/>
    <w:rsid w:val="006F31FA"/>
    <w:rsid w:val="006F35C1"/>
    <w:rsid w:val="006F4835"/>
    <w:rsid w:val="006F54F0"/>
    <w:rsid w:val="006F591C"/>
    <w:rsid w:val="006F5CFC"/>
    <w:rsid w:val="006F712F"/>
    <w:rsid w:val="006F7749"/>
    <w:rsid w:val="00700788"/>
    <w:rsid w:val="00700F6C"/>
    <w:rsid w:val="00700F93"/>
    <w:rsid w:val="007015A1"/>
    <w:rsid w:val="007027CB"/>
    <w:rsid w:val="00703858"/>
    <w:rsid w:val="00703DD9"/>
    <w:rsid w:val="0070559D"/>
    <w:rsid w:val="00705976"/>
    <w:rsid w:val="0070597A"/>
    <w:rsid w:val="007068DE"/>
    <w:rsid w:val="00706C4A"/>
    <w:rsid w:val="00710917"/>
    <w:rsid w:val="007115C3"/>
    <w:rsid w:val="00713D09"/>
    <w:rsid w:val="00714A85"/>
    <w:rsid w:val="0071536F"/>
    <w:rsid w:val="00715DFE"/>
    <w:rsid w:val="00716189"/>
    <w:rsid w:val="00716429"/>
    <w:rsid w:val="00717A6A"/>
    <w:rsid w:val="00717E60"/>
    <w:rsid w:val="007217C8"/>
    <w:rsid w:val="0072224D"/>
    <w:rsid w:val="00722A7C"/>
    <w:rsid w:val="00724A4D"/>
    <w:rsid w:val="00725115"/>
    <w:rsid w:val="0072562B"/>
    <w:rsid w:val="00725777"/>
    <w:rsid w:val="00726957"/>
    <w:rsid w:val="00730878"/>
    <w:rsid w:val="00730900"/>
    <w:rsid w:val="0073154A"/>
    <w:rsid w:val="00732C08"/>
    <w:rsid w:val="00732D9E"/>
    <w:rsid w:val="00732F0B"/>
    <w:rsid w:val="007356E5"/>
    <w:rsid w:val="007364E3"/>
    <w:rsid w:val="00740056"/>
    <w:rsid w:val="00741823"/>
    <w:rsid w:val="00744092"/>
    <w:rsid w:val="00744408"/>
    <w:rsid w:val="00744E4A"/>
    <w:rsid w:val="007456F1"/>
    <w:rsid w:val="00745A26"/>
    <w:rsid w:val="00746F8B"/>
    <w:rsid w:val="00752586"/>
    <w:rsid w:val="00753E86"/>
    <w:rsid w:val="00760766"/>
    <w:rsid w:val="00760826"/>
    <w:rsid w:val="00760A67"/>
    <w:rsid w:val="00762474"/>
    <w:rsid w:val="007639EC"/>
    <w:rsid w:val="00763B87"/>
    <w:rsid w:val="007648F6"/>
    <w:rsid w:val="007656BE"/>
    <w:rsid w:val="007666D7"/>
    <w:rsid w:val="00766C1D"/>
    <w:rsid w:val="00766EF9"/>
    <w:rsid w:val="007712F4"/>
    <w:rsid w:val="007714D9"/>
    <w:rsid w:val="00771897"/>
    <w:rsid w:val="00773C46"/>
    <w:rsid w:val="00773EF1"/>
    <w:rsid w:val="00774772"/>
    <w:rsid w:val="00774991"/>
    <w:rsid w:val="007749E4"/>
    <w:rsid w:val="00774E9A"/>
    <w:rsid w:val="00776EA5"/>
    <w:rsid w:val="007770D4"/>
    <w:rsid w:val="00780365"/>
    <w:rsid w:val="00781A2F"/>
    <w:rsid w:val="00781D68"/>
    <w:rsid w:val="00781E55"/>
    <w:rsid w:val="007821C1"/>
    <w:rsid w:val="00783B85"/>
    <w:rsid w:val="00783FE8"/>
    <w:rsid w:val="0078444A"/>
    <w:rsid w:val="0078628B"/>
    <w:rsid w:val="00787B65"/>
    <w:rsid w:val="00790479"/>
    <w:rsid w:val="007904B2"/>
    <w:rsid w:val="00790C19"/>
    <w:rsid w:val="00792403"/>
    <w:rsid w:val="0079269C"/>
    <w:rsid w:val="0079304F"/>
    <w:rsid w:val="0079306D"/>
    <w:rsid w:val="00797EC9"/>
    <w:rsid w:val="007A1AB5"/>
    <w:rsid w:val="007A1EC4"/>
    <w:rsid w:val="007A258A"/>
    <w:rsid w:val="007A3E69"/>
    <w:rsid w:val="007A6F20"/>
    <w:rsid w:val="007A728D"/>
    <w:rsid w:val="007A7B8A"/>
    <w:rsid w:val="007B0FA0"/>
    <w:rsid w:val="007B2670"/>
    <w:rsid w:val="007B3011"/>
    <w:rsid w:val="007B30BE"/>
    <w:rsid w:val="007B4AED"/>
    <w:rsid w:val="007B5C28"/>
    <w:rsid w:val="007B6851"/>
    <w:rsid w:val="007B68E5"/>
    <w:rsid w:val="007C2535"/>
    <w:rsid w:val="007C2901"/>
    <w:rsid w:val="007C291E"/>
    <w:rsid w:val="007C2973"/>
    <w:rsid w:val="007C2EE6"/>
    <w:rsid w:val="007C3970"/>
    <w:rsid w:val="007C4419"/>
    <w:rsid w:val="007C467D"/>
    <w:rsid w:val="007C4907"/>
    <w:rsid w:val="007C53C0"/>
    <w:rsid w:val="007C5526"/>
    <w:rsid w:val="007C6586"/>
    <w:rsid w:val="007C7023"/>
    <w:rsid w:val="007D0194"/>
    <w:rsid w:val="007D19E2"/>
    <w:rsid w:val="007D2327"/>
    <w:rsid w:val="007D2936"/>
    <w:rsid w:val="007D3AE6"/>
    <w:rsid w:val="007D401D"/>
    <w:rsid w:val="007E0118"/>
    <w:rsid w:val="007E06B1"/>
    <w:rsid w:val="007E0B45"/>
    <w:rsid w:val="007E190C"/>
    <w:rsid w:val="007E3A7E"/>
    <w:rsid w:val="007E429B"/>
    <w:rsid w:val="007E438B"/>
    <w:rsid w:val="007E4B6F"/>
    <w:rsid w:val="007E4B91"/>
    <w:rsid w:val="007E55F4"/>
    <w:rsid w:val="007F0F19"/>
    <w:rsid w:val="007F2A2A"/>
    <w:rsid w:val="007F2AD4"/>
    <w:rsid w:val="007F2C7D"/>
    <w:rsid w:val="007F4647"/>
    <w:rsid w:val="007F494E"/>
    <w:rsid w:val="007F52DE"/>
    <w:rsid w:val="007F593F"/>
    <w:rsid w:val="007F5BE0"/>
    <w:rsid w:val="007F7156"/>
    <w:rsid w:val="007F7632"/>
    <w:rsid w:val="00802C5A"/>
    <w:rsid w:val="00803C7A"/>
    <w:rsid w:val="0080624F"/>
    <w:rsid w:val="00806708"/>
    <w:rsid w:val="008114A6"/>
    <w:rsid w:val="0081664A"/>
    <w:rsid w:val="008169BE"/>
    <w:rsid w:val="008171F7"/>
    <w:rsid w:val="00817932"/>
    <w:rsid w:val="0082063B"/>
    <w:rsid w:val="008208B5"/>
    <w:rsid w:val="00821347"/>
    <w:rsid w:val="00821CF5"/>
    <w:rsid w:val="00821D75"/>
    <w:rsid w:val="00822174"/>
    <w:rsid w:val="0082229C"/>
    <w:rsid w:val="00822E39"/>
    <w:rsid w:val="0082433A"/>
    <w:rsid w:val="0082437C"/>
    <w:rsid w:val="00825573"/>
    <w:rsid w:val="0082742B"/>
    <w:rsid w:val="00830A5B"/>
    <w:rsid w:val="0083129E"/>
    <w:rsid w:val="00831803"/>
    <w:rsid w:val="0083220A"/>
    <w:rsid w:val="00833562"/>
    <w:rsid w:val="00833935"/>
    <w:rsid w:val="008345D2"/>
    <w:rsid w:val="008359C6"/>
    <w:rsid w:val="008368C5"/>
    <w:rsid w:val="00837E89"/>
    <w:rsid w:val="00840365"/>
    <w:rsid w:val="00841E82"/>
    <w:rsid w:val="0084214A"/>
    <w:rsid w:val="0084367D"/>
    <w:rsid w:val="0084376B"/>
    <w:rsid w:val="00843BB4"/>
    <w:rsid w:val="008455B8"/>
    <w:rsid w:val="00846543"/>
    <w:rsid w:val="008474F4"/>
    <w:rsid w:val="00847B7C"/>
    <w:rsid w:val="00847B9D"/>
    <w:rsid w:val="0085007E"/>
    <w:rsid w:val="008506D7"/>
    <w:rsid w:val="00850C53"/>
    <w:rsid w:val="00851816"/>
    <w:rsid w:val="00851D4F"/>
    <w:rsid w:val="008548B3"/>
    <w:rsid w:val="008561E8"/>
    <w:rsid w:val="008577E0"/>
    <w:rsid w:val="00861C5A"/>
    <w:rsid w:val="008629E3"/>
    <w:rsid w:val="00863292"/>
    <w:rsid w:val="00864354"/>
    <w:rsid w:val="00864D6A"/>
    <w:rsid w:val="0086524F"/>
    <w:rsid w:val="0086745C"/>
    <w:rsid w:val="00867D8C"/>
    <w:rsid w:val="00867E89"/>
    <w:rsid w:val="00872348"/>
    <w:rsid w:val="0087265B"/>
    <w:rsid w:val="008728EA"/>
    <w:rsid w:val="00872C83"/>
    <w:rsid w:val="00873CB0"/>
    <w:rsid w:val="00875273"/>
    <w:rsid w:val="00875A11"/>
    <w:rsid w:val="00876550"/>
    <w:rsid w:val="00877AF6"/>
    <w:rsid w:val="0088328C"/>
    <w:rsid w:val="00883B66"/>
    <w:rsid w:val="00883B73"/>
    <w:rsid w:val="00883EAA"/>
    <w:rsid w:val="00884E3C"/>
    <w:rsid w:val="008857BC"/>
    <w:rsid w:val="008863FF"/>
    <w:rsid w:val="00890D64"/>
    <w:rsid w:val="00891774"/>
    <w:rsid w:val="00891BF4"/>
    <w:rsid w:val="008953C4"/>
    <w:rsid w:val="008966D6"/>
    <w:rsid w:val="00896BDE"/>
    <w:rsid w:val="00897995"/>
    <w:rsid w:val="008A14FE"/>
    <w:rsid w:val="008A2B71"/>
    <w:rsid w:val="008A4C51"/>
    <w:rsid w:val="008A4DF8"/>
    <w:rsid w:val="008A5C35"/>
    <w:rsid w:val="008A66B6"/>
    <w:rsid w:val="008B0FA7"/>
    <w:rsid w:val="008B148E"/>
    <w:rsid w:val="008B172E"/>
    <w:rsid w:val="008B1DCF"/>
    <w:rsid w:val="008B2DBB"/>
    <w:rsid w:val="008B42D3"/>
    <w:rsid w:val="008B609E"/>
    <w:rsid w:val="008B6727"/>
    <w:rsid w:val="008B6C2E"/>
    <w:rsid w:val="008B78D4"/>
    <w:rsid w:val="008B7900"/>
    <w:rsid w:val="008C06F1"/>
    <w:rsid w:val="008C104B"/>
    <w:rsid w:val="008C125E"/>
    <w:rsid w:val="008C1871"/>
    <w:rsid w:val="008C23BE"/>
    <w:rsid w:val="008C2D36"/>
    <w:rsid w:val="008C2D72"/>
    <w:rsid w:val="008C35BB"/>
    <w:rsid w:val="008C446A"/>
    <w:rsid w:val="008C7C79"/>
    <w:rsid w:val="008D3657"/>
    <w:rsid w:val="008D3772"/>
    <w:rsid w:val="008D3F59"/>
    <w:rsid w:val="008D466C"/>
    <w:rsid w:val="008D603D"/>
    <w:rsid w:val="008D6E8C"/>
    <w:rsid w:val="008E0365"/>
    <w:rsid w:val="008E2542"/>
    <w:rsid w:val="008E2D45"/>
    <w:rsid w:val="008E3925"/>
    <w:rsid w:val="008E5244"/>
    <w:rsid w:val="008E6DD5"/>
    <w:rsid w:val="008E7FA5"/>
    <w:rsid w:val="008F129C"/>
    <w:rsid w:val="008F2E3D"/>
    <w:rsid w:val="008F339D"/>
    <w:rsid w:val="008F5A04"/>
    <w:rsid w:val="008F662F"/>
    <w:rsid w:val="008F71E9"/>
    <w:rsid w:val="008F777A"/>
    <w:rsid w:val="009009B3"/>
    <w:rsid w:val="00901706"/>
    <w:rsid w:val="009023F6"/>
    <w:rsid w:val="0090243F"/>
    <w:rsid w:val="009031AF"/>
    <w:rsid w:val="009037DC"/>
    <w:rsid w:val="009048DB"/>
    <w:rsid w:val="00906779"/>
    <w:rsid w:val="00912C6B"/>
    <w:rsid w:val="00913EF9"/>
    <w:rsid w:val="0091483C"/>
    <w:rsid w:val="00916256"/>
    <w:rsid w:val="00917AB2"/>
    <w:rsid w:val="009210F1"/>
    <w:rsid w:val="009225F8"/>
    <w:rsid w:val="00922B98"/>
    <w:rsid w:val="00924799"/>
    <w:rsid w:val="00924B7C"/>
    <w:rsid w:val="00925CF7"/>
    <w:rsid w:val="0092739E"/>
    <w:rsid w:val="0092740E"/>
    <w:rsid w:val="00930109"/>
    <w:rsid w:val="009305B7"/>
    <w:rsid w:val="0093133A"/>
    <w:rsid w:val="00931880"/>
    <w:rsid w:val="00934064"/>
    <w:rsid w:val="00934BB7"/>
    <w:rsid w:val="00936530"/>
    <w:rsid w:val="00937A95"/>
    <w:rsid w:val="00937CAC"/>
    <w:rsid w:val="0094177B"/>
    <w:rsid w:val="0094198F"/>
    <w:rsid w:val="009429F2"/>
    <w:rsid w:val="009430EB"/>
    <w:rsid w:val="00944363"/>
    <w:rsid w:val="009466DE"/>
    <w:rsid w:val="00950D12"/>
    <w:rsid w:val="00952414"/>
    <w:rsid w:val="009525B0"/>
    <w:rsid w:val="00953B8B"/>
    <w:rsid w:val="00953C39"/>
    <w:rsid w:val="00954FC2"/>
    <w:rsid w:val="0096073F"/>
    <w:rsid w:val="009609B9"/>
    <w:rsid w:val="00960B80"/>
    <w:rsid w:val="00960B84"/>
    <w:rsid w:val="00960E12"/>
    <w:rsid w:val="009638C4"/>
    <w:rsid w:val="009650A5"/>
    <w:rsid w:val="0096545C"/>
    <w:rsid w:val="00973320"/>
    <w:rsid w:val="0097425A"/>
    <w:rsid w:val="009759FF"/>
    <w:rsid w:val="00975FF4"/>
    <w:rsid w:val="00976756"/>
    <w:rsid w:val="009800D6"/>
    <w:rsid w:val="0098045E"/>
    <w:rsid w:val="00980862"/>
    <w:rsid w:val="00980E85"/>
    <w:rsid w:val="00983117"/>
    <w:rsid w:val="00983ECB"/>
    <w:rsid w:val="009846FB"/>
    <w:rsid w:val="00986D6F"/>
    <w:rsid w:val="009872C6"/>
    <w:rsid w:val="00987AC0"/>
    <w:rsid w:val="009910DF"/>
    <w:rsid w:val="00991737"/>
    <w:rsid w:val="00991C9E"/>
    <w:rsid w:val="009929AF"/>
    <w:rsid w:val="009929EA"/>
    <w:rsid w:val="00992BFB"/>
    <w:rsid w:val="00992FDE"/>
    <w:rsid w:val="009964A7"/>
    <w:rsid w:val="009967E3"/>
    <w:rsid w:val="00997282"/>
    <w:rsid w:val="009972F4"/>
    <w:rsid w:val="009A0163"/>
    <w:rsid w:val="009A042E"/>
    <w:rsid w:val="009A0A53"/>
    <w:rsid w:val="009A1A51"/>
    <w:rsid w:val="009A1B8D"/>
    <w:rsid w:val="009A1F30"/>
    <w:rsid w:val="009A4583"/>
    <w:rsid w:val="009A472C"/>
    <w:rsid w:val="009A4C5C"/>
    <w:rsid w:val="009A4FE2"/>
    <w:rsid w:val="009A50C0"/>
    <w:rsid w:val="009A57AF"/>
    <w:rsid w:val="009A601C"/>
    <w:rsid w:val="009A6402"/>
    <w:rsid w:val="009A6EE3"/>
    <w:rsid w:val="009B0C30"/>
    <w:rsid w:val="009B1AB5"/>
    <w:rsid w:val="009B2713"/>
    <w:rsid w:val="009B2C87"/>
    <w:rsid w:val="009B3E84"/>
    <w:rsid w:val="009B442E"/>
    <w:rsid w:val="009B565B"/>
    <w:rsid w:val="009B635D"/>
    <w:rsid w:val="009C0580"/>
    <w:rsid w:val="009C0D32"/>
    <w:rsid w:val="009C0DDA"/>
    <w:rsid w:val="009C0FB4"/>
    <w:rsid w:val="009C2611"/>
    <w:rsid w:val="009C2800"/>
    <w:rsid w:val="009C3C06"/>
    <w:rsid w:val="009C3CCD"/>
    <w:rsid w:val="009C4040"/>
    <w:rsid w:val="009C614E"/>
    <w:rsid w:val="009C78E9"/>
    <w:rsid w:val="009C7CCA"/>
    <w:rsid w:val="009D0904"/>
    <w:rsid w:val="009D1699"/>
    <w:rsid w:val="009D1DED"/>
    <w:rsid w:val="009D3119"/>
    <w:rsid w:val="009D3185"/>
    <w:rsid w:val="009D3D16"/>
    <w:rsid w:val="009D4867"/>
    <w:rsid w:val="009D5351"/>
    <w:rsid w:val="009D7079"/>
    <w:rsid w:val="009D7332"/>
    <w:rsid w:val="009E0430"/>
    <w:rsid w:val="009E106A"/>
    <w:rsid w:val="009E1ECB"/>
    <w:rsid w:val="009E2771"/>
    <w:rsid w:val="009E2B1C"/>
    <w:rsid w:val="009E3865"/>
    <w:rsid w:val="009E38F0"/>
    <w:rsid w:val="009E3E5A"/>
    <w:rsid w:val="009E493B"/>
    <w:rsid w:val="009F0396"/>
    <w:rsid w:val="009F2033"/>
    <w:rsid w:val="009F2F1F"/>
    <w:rsid w:val="009F311E"/>
    <w:rsid w:val="009F3257"/>
    <w:rsid w:val="009F37CD"/>
    <w:rsid w:val="009F5649"/>
    <w:rsid w:val="009F66E6"/>
    <w:rsid w:val="009F6D02"/>
    <w:rsid w:val="009F7488"/>
    <w:rsid w:val="00A001F3"/>
    <w:rsid w:val="00A005DC"/>
    <w:rsid w:val="00A01742"/>
    <w:rsid w:val="00A0183D"/>
    <w:rsid w:val="00A03B30"/>
    <w:rsid w:val="00A0486E"/>
    <w:rsid w:val="00A048B2"/>
    <w:rsid w:val="00A04AC5"/>
    <w:rsid w:val="00A051C1"/>
    <w:rsid w:val="00A05623"/>
    <w:rsid w:val="00A0711E"/>
    <w:rsid w:val="00A07CC2"/>
    <w:rsid w:val="00A124DB"/>
    <w:rsid w:val="00A1466A"/>
    <w:rsid w:val="00A14F9D"/>
    <w:rsid w:val="00A15613"/>
    <w:rsid w:val="00A160D7"/>
    <w:rsid w:val="00A16749"/>
    <w:rsid w:val="00A17FEB"/>
    <w:rsid w:val="00A20180"/>
    <w:rsid w:val="00A2094F"/>
    <w:rsid w:val="00A23632"/>
    <w:rsid w:val="00A23B2A"/>
    <w:rsid w:val="00A23CEC"/>
    <w:rsid w:val="00A25758"/>
    <w:rsid w:val="00A25EA6"/>
    <w:rsid w:val="00A2667A"/>
    <w:rsid w:val="00A26F44"/>
    <w:rsid w:val="00A274BA"/>
    <w:rsid w:val="00A27F3C"/>
    <w:rsid w:val="00A30843"/>
    <w:rsid w:val="00A3093F"/>
    <w:rsid w:val="00A30DA1"/>
    <w:rsid w:val="00A3148B"/>
    <w:rsid w:val="00A328D0"/>
    <w:rsid w:val="00A34668"/>
    <w:rsid w:val="00A353BB"/>
    <w:rsid w:val="00A35DF7"/>
    <w:rsid w:val="00A362F2"/>
    <w:rsid w:val="00A40287"/>
    <w:rsid w:val="00A40FFA"/>
    <w:rsid w:val="00A4173C"/>
    <w:rsid w:val="00A41A48"/>
    <w:rsid w:val="00A45542"/>
    <w:rsid w:val="00A4690F"/>
    <w:rsid w:val="00A471CE"/>
    <w:rsid w:val="00A47A94"/>
    <w:rsid w:val="00A47C9D"/>
    <w:rsid w:val="00A50E09"/>
    <w:rsid w:val="00A51462"/>
    <w:rsid w:val="00A52909"/>
    <w:rsid w:val="00A5311B"/>
    <w:rsid w:val="00A53EE3"/>
    <w:rsid w:val="00A54592"/>
    <w:rsid w:val="00A55297"/>
    <w:rsid w:val="00A56308"/>
    <w:rsid w:val="00A56418"/>
    <w:rsid w:val="00A570AD"/>
    <w:rsid w:val="00A57D3D"/>
    <w:rsid w:val="00A601D4"/>
    <w:rsid w:val="00A6077F"/>
    <w:rsid w:val="00A61488"/>
    <w:rsid w:val="00A62F3F"/>
    <w:rsid w:val="00A639A4"/>
    <w:rsid w:val="00A63B40"/>
    <w:rsid w:val="00A64F8D"/>
    <w:rsid w:val="00A66537"/>
    <w:rsid w:val="00A673DF"/>
    <w:rsid w:val="00A704E1"/>
    <w:rsid w:val="00A707CD"/>
    <w:rsid w:val="00A71C2C"/>
    <w:rsid w:val="00A72906"/>
    <w:rsid w:val="00A72AE4"/>
    <w:rsid w:val="00A73BAA"/>
    <w:rsid w:val="00A74D7D"/>
    <w:rsid w:val="00A75C65"/>
    <w:rsid w:val="00A76967"/>
    <w:rsid w:val="00A778A7"/>
    <w:rsid w:val="00A7798A"/>
    <w:rsid w:val="00A77BDB"/>
    <w:rsid w:val="00A77E56"/>
    <w:rsid w:val="00A8094C"/>
    <w:rsid w:val="00A80A60"/>
    <w:rsid w:val="00A828E4"/>
    <w:rsid w:val="00A83996"/>
    <w:rsid w:val="00A8527F"/>
    <w:rsid w:val="00A85490"/>
    <w:rsid w:val="00A93060"/>
    <w:rsid w:val="00A931FF"/>
    <w:rsid w:val="00A93610"/>
    <w:rsid w:val="00A94C7B"/>
    <w:rsid w:val="00A95DFB"/>
    <w:rsid w:val="00A96BE2"/>
    <w:rsid w:val="00A9705C"/>
    <w:rsid w:val="00AA034E"/>
    <w:rsid w:val="00AA0702"/>
    <w:rsid w:val="00AA106E"/>
    <w:rsid w:val="00AA1BB8"/>
    <w:rsid w:val="00AA32EC"/>
    <w:rsid w:val="00AA34BE"/>
    <w:rsid w:val="00AA3A89"/>
    <w:rsid w:val="00AA3DD4"/>
    <w:rsid w:val="00AA620B"/>
    <w:rsid w:val="00AA6818"/>
    <w:rsid w:val="00AA6B2B"/>
    <w:rsid w:val="00AA75C1"/>
    <w:rsid w:val="00AA7CE5"/>
    <w:rsid w:val="00AB0A6E"/>
    <w:rsid w:val="00AB0EA8"/>
    <w:rsid w:val="00AB1A8B"/>
    <w:rsid w:val="00AB21D9"/>
    <w:rsid w:val="00AB245B"/>
    <w:rsid w:val="00AB2CC1"/>
    <w:rsid w:val="00AB3C07"/>
    <w:rsid w:val="00AB413F"/>
    <w:rsid w:val="00AB5D7F"/>
    <w:rsid w:val="00AB6E64"/>
    <w:rsid w:val="00AB7101"/>
    <w:rsid w:val="00AB727E"/>
    <w:rsid w:val="00AB7B20"/>
    <w:rsid w:val="00AC18F8"/>
    <w:rsid w:val="00AC2987"/>
    <w:rsid w:val="00AC41A6"/>
    <w:rsid w:val="00AC4D6B"/>
    <w:rsid w:val="00AC6301"/>
    <w:rsid w:val="00AC6B21"/>
    <w:rsid w:val="00AC6E3F"/>
    <w:rsid w:val="00AC7989"/>
    <w:rsid w:val="00AC7ED3"/>
    <w:rsid w:val="00AD0432"/>
    <w:rsid w:val="00AD07AD"/>
    <w:rsid w:val="00AD1DF2"/>
    <w:rsid w:val="00AD2B87"/>
    <w:rsid w:val="00AD35F7"/>
    <w:rsid w:val="00AD49AB"/>
    <w:rsid w:val="00AD62A3"/>
    <w:rsid w:val="00AD63CA"/>
    <w:rsid w:val="00AD66DB"/>
    <w:rsid w:val="00AE032F"/>
    <w:rsid w:val="00AE0C74"/>
    <w:rsid w:val="00AE1EFF"/>
    <w:rsid w:val="00AE3B04"/>
    <w:rsid w:val="00AE486F"/>
    <w:rsid w:val="00AE4A9E"/>
    <w:rsid w:val="00AE4EAF"/>
    <w:rsid w:val="00AE5506"/>
    <w:rsid w:val="00AE58B8"/>
    <w:rsid w:val="00AE6759"/>
    <w:rsid w:val="00AE7034"/>
    <w:rsid w:val="00AE71FB"/>
    <w:rsid w:val="00AE7348"/>
    <w:rsid w:val="00AF01CF"/>
    <w:rsid w:val="00AF0229"/>
    <w:rsid w:val="00AF11AC"/>
    <w:rsid w:val="00AF31C1"/>
    <w:rsid w:val="00AF3DAE"/>
    <w:rsid w:val="00AF408B"/>
    <w:rsid w:val="00AF43B9"/>
    <w:rsid w:val="00AF45D9"/>
    <w:rsid w:val="00AF47B8"/>
    <w:rsid w:val="00AF5BEB"/>
    <w:rsid w:val="00AF5CE2"/>
    <w:rsid w:val="00AF65B9"/>
    <w:rsid w:val="00AF7112"/>
    <w:rsid w:val="00AF7833"/>
    <w:rsid w:val="00B00605"/>
    <w:rsid w:val="00B00A85"/>
    <w:rsid w:val="00B01FC2"/>
    <w:rsid w:val="00B055F3"/>
    <w:rsid w:val="00B05645"/>
    <w:rsid w:val="00B05F57"/>
    <w:rsid w:val="00B06243"/>
    <w:rsid w:val="00B06A1E"/>
    <w:rsid w:val="00B075C7"/>
    <w:rsid w:val="00B07971"/>
    <w:rsid w:val="00B106F9"/>
    <w:rsid w:val="00B10779"/>
    <w:rsid w:val="00B10868"/>
    <w:rsid w:val="00B111F0"/>
    <w:rsid w:val="00B11B83"/>
    <w:rsid w:val="00B1340F"/>
    <w:rsid w:val="00B13FDC"/>
    <w:rsid w:val="00B14377"/>
    <w:rsid w:val="00B16A8D"/>
    <w:rsid w:val="00B17296"/>
    <w:rsid w:val="00B17413"/>
    <w:rsid w:val="00B17774"/>
    <w:rsid w:val="00B17AE7"/>
    <w:rsid w:val="00B20CBB"/>
    <w:rsid w:val="00B21006"/>
    <w:rsid w:val="00B2158D"/>
    <w:rsid w:val="00B21D6C"/>
    <w:rsid w:val="00B24524"/>
    <w:rsid w:val="00B24DFB"/>
    <w:rsid w:val="00B25A0D"/>
    <w:rsid w:val="00B263D4"/>
    <w:rsid w:val="00B31F48"/>
    <w:rsid w:val="00B3255F"/>
    <w:rsid w:val="00B3278C"/>
    <w:rsid w:val="00B32C86"/>
    <w:rsid w:val="00B333EB"/>
    <w:rsid w:val="00B34D1A"/>
    <w:rsid w:val="00B357AC"/>
    <w:rsid w:val="00B372AB"/>
    <w:rsid w:val="00B37CF8"/>
    <w:rsid w:val="00B40782"/>
    <w:rsid w:val="00B40F44"/>
    <w:rsid w:val="00B41F3E"/>
    <w:rsid w:val="00B42DFE"/>
    <w:rsid w:val="00B43382"/>
    <w:rsid w:val="00B44E63"/>
    <w:rsid w:val="00B455C7"/>
    <w:rsid w:val="00B47531"/>
    <w:rsid w:val="00B4781A"/>
    <w:rsid w:val="00B501DA"/>
    <w:rsid w:val="00B50434"/>
    <w:rsid w:val="00B507C7"/>
    <w:rsid w:val="00B51130"/>
    <w:rsid w:val="00B51793"/>
    <w:rsid w:val="00B51A4E"/>
    <w:rsid w:val="00B544EE"/>
    <w:rsid w:val="00B54CBE"/>
    <w:rsid w:val="00B55161"/>
    <w:rsid w:val="00B578C2"/>
    <w:rsid w:val="00B57B6D"/>
    <w:rsid w:val="00B62DC7"/>
    <w:rsid w:val="00B62F5E"/>
    <w:rsid w:val="00B64A77"/>
    <w:rsid w:val="00B652A1"/>
    <w:rsid w:val="00B664EE"/>
    <w:rsid w:val="00B6785F"/>
    <w:rsid w:val="00B70E61"/>
    <w:rsid w:val="00B72CE0"/>
    <w:rsid w:val="00B75102"/>
    <w:rsid w:val="00B76007"/>
    <w:rsid w:val="00B775BB"/>
    <w:rsid w:val="00B8013E"/>
    <w:rsid w:val="00B8132A"/>
    <w:rsid w:val="00B82241"/>
    <w:rsid w:val="00B83B1C"/>
    <w:rsid w:val="00B85EB8"/>
    <w:rsid w:val="00B861F0"/>
    <w:rsid w:val="00B8657B"/>
    <w:rsid w:val="00B8746D"/>
    <w:rsid w:val="00B8756D"/>
    <w:rsid w:val="00B9009D"/>
    <w:rsid w:val="00B92DB7"/>
    <w:rsid w:val="00B94070"/>
    <w:rsid w:val="00B94DFC"/>
    <w:rsid w:val="00B9507C"/>
    <w:rsid w:val="00B9533E"/>
    <w:rsid w:val="00B9543E"/>
    <w:rsid w:val="00B95732"/>
    <w:rsid w:val="00B95E66"/>
    <w:rsid w:val="00B96105"/>
    <w:rsid w:val="00BA1B20"/>
    <w:rsid w:val="00BA1E38"/>
    <w:rsid w:val="00BA206B"/>
    <w:rsid w:val="00BA3718"/>
    <w:rsid w:val="00BA3FDD"/>
    <w:rsid w:val="00BA5853"/>
    <w:rsid w:val="00BA63B2"/>
    <w:rsid w:val="00BB154F"/>
    <w:rsid w:val="00BB18F6"/>
    <w:rsid w:val="00BB1BDB"/>
    <w:rsid w:val="00BB2E43"/>
    <w:rsid w:val="00BB360F"/>
    <w:rsid w:val="00BB447C"/>
    <w:rsid w:val="00BB4DCC"/>
    <w:rsid w:val="00BB4F16"/>
    <w:rsid w:val="00BB51C1"/>
    <w:rsid w:val="00BB53CD"/>
    <w:rsid w:val="00BB6109"/>
    <w:rsid w:val="00BC0DDD"/>
    <w:rsid w:val="00BC1D2F"/>
    <w:rsid w:val="00BC3F5C"/>
    <w:rsid w:val="00BC41EF"/>
    <w:rsid w:val="00BC4988"/>
    <w:rsid w:val="00BC6A66"/>
    <w:rsid w:val="00BC7698"/>
    <w:rsid w:val="00BC7BB6"/>
    <w:rsid w:val="00BD03FE"/>
    <w:rsid w:val="00BD0BB0"/>
    <w:rsid w:val="00BD1176"/>
    <w:rsid w:val="00BD24C2"/>
    <w:rsid w:val="00BD2A4B"/>
    <w:rsid w:val="00BD411C"/>
    <w:rsid w:val="00BD4AAA"/>
    <w:rsid w:val="00BD4E98"/>
    <w:rsid w:val="00BD586F"/>
    <w:rsid w:val="00BD668E"/>
    <w:rsid w:val="00BD702F"/>
    <w:rsid w:val="00BD70B0"/>
    <w:rsid w:val="00BD7358"/>
    <w:rsid w:val="00BD7771"/>
    <w:rsid w:val="00BE0EB7"/>
    <w:rsid w:val="00BE15EF"/>
    <w:rsid w:val="00BE2919"/>
    <w:rsid w:val="00BE2A3F"/>
    <w:rsid w:val="00BF0717"/>
    <w:rsid w:val="00BF1E94"/>
    <w:rsid w:val="00BF25DD"/>
    <w:rsid w:val="00BF514A"/>
    <w:rsid w:val="00BF54C5"/>
    <w:rsid w:val="00BF5F0E"/>
    <w:rsid w:val="00BF65C6"/>
    <w:rsid w:val="00BF74DE"/>
    <w:rsid w:val="00BF780F"/>
    <w:rsid w:val="00C00064"/>
    <w:rsid w:val="00C03265"/>
    <w:rsid w:val="00C03DD0"/>
    <w:rsid w:val="00C04AE9"/>
    <w:rsid w:val="00C04F00"/>
    <w:rsid w:val="00C075D1"/>
    <w:rsid w:val="00C07615"/>
    <w:rsid w:val="00C10CFA"/>
    <w:rsid w:val="00C1273F"/>
    <w:rsid w:val="00C12AAE"/>
    <w:rsid w:val="00C12F5C"/>
    <w:rsid w:val="00C12F93"/>
    <w:rsid w:val="00C14296"/>
    <w:rsid w:val="00C14C33"/>
    <w:rsid w:val="00C1567C"/>
    <w:rsid w:val="00C15F17"/>
    <w:rsid w:val="00C16657"/>
    <w:rsid w:val="00C16EB8"/>
    <w:rsid w:val="00C16F17"/>
    <w:rsid w:val="00C20014"/>
    <w:rsid w:val="00C20A7E"/>
    <w:rsid w:val="00C2402D"/>
    <w:rsid w:val="00C245D2"/>
    <w:rsid w:val="00C24BE3"/>
    <w:rsid w:val="00C24C8F"/>
    <w:rsid w:val="00C30DE2"/>
    <w:rsid w:val="00C31CB1"/>
    <w:rsid w:val="00C32458"/>
    <w:rsid w:val="00C33230"/>
    <w:rsid w:val="00C34A02"/>
    <w:rsid w:val="00C369C1"/>
    <w:rsid w:val="00C37974"/>
    <w:rsid w:val="00C37A11"/>
    <w:rsid w:val="00C40626"/>
    <w:rsid w:val="00C4093E"/>
    <w:rsid w:val="00C4110E"/>
    <w:rsid w:val="00C412BF"/>
    <w:rsid w:val="00C41813"/>
    <w:rsid w:val="00C42C84"/>
    <w:rsid w:val="00C44C44"/>
    <w:rsid w:val="00C45A07"/>
    <w:rsid w:val="00C46571"/>
    <w:rsid w:val="00C47344"/>
    <w:rsid w:val="00C479DB"/>
    <w:rsid w:val="00C51C0D"/>
    <w:rsid w:val="00C523F7"/>
    <w:rsid w:val="00C539B6"/>
    <w:rsid w:val="00C54870"/>
    <w:rsid w:val="00C555D3"/>
    <w:rsid w:val="00C55A3C"/>
    <w:rsid w:val="00C561F3"/>
    <w:rsid w:val="00C57674"/>
    <w:rsid w:val="00C57BE8"/>
    <w:rsid w:val="00C57CD8"/>
    <w:rsid w:val="00C617EC"/>
    <w:rsid w:val="00C61CC4"/>
    <w:rsid w:val="00C635DB"/>
    <w:rsid w:val="00C66EC4"/>
    <w:rsid w:val="00C6709A"/>
    <w:rsid w:val="00C676F5"/>
    <w:rsid w:val="00C70003"/>
    <w:rsid w:val="00C711A9"/>
    <w:rsid w:val="00C7143E"/>
    <w:rsid w:val="00C71D52"/>
    <w:rsid w:val="00C722FD"/>
    <w:rsid w:val="00C72A1C"/>
    <w:rsid w:val="00C73857"/>
    <w:rsid w:val="00C73AB4"/>
    <w:rsid w:val="00C73C2D"/>
    <w:rsid w:val="00C7484C"/>
    <w:rsid w:val="00C757F2"/>
    <w:rsid w:val="00C75CC6"/>
    <w:rsid w:val="00C76CCB"/>
    <w:rsid w:val="00C77457"/>
    <w:rsid w:val="00C776E4"/>
    <w:rsid w:val="00C800FB"/>
    <w:rsid w:val="00C80291"/>
    <w:rsid w:val="00C8171C"/>
    <w:rsid w:val="00C82D92"/>
    <w:rsid w:val="00C83CF2"/>
    <w:rsid w:val="00C90C88"/>
    <w:rsid w:val="00C90E69"/>
    <w:rsid w:val="00C91739"/>
    <w:rsid w:val="00C92295"/>
    <w:rsid w:val="00C939E0"/>
    <w:rsid w:val="00C94042"/>
    <w:rsid w:val="00C94727"/>
    <w:rsid w:val="00C95626"/>
    <w:rsid w:val="00C968F0"/>
    <w:rsid w:val="00CA0527"/>
    <w:rsid w:val="00CA09B4"/>
    <w:rsid w:val="00CA0E3A"/>
    <w:rsid w:val="00CA121F"/>
    <w:rsid w:val="00CA137E"/>
    <w:rsid w:val="00CA1B58"/>
    <w:rsid w:val="00CA2B23"/>
    <w:rsid w:val="00CA4264"/>
    <w:rsid w:val="00CA5626"/>
    <w:rsid w:val="00CA68AB"/>
    <w:rsid w:val="00CA757C"/>
    <w:rsid w:val="00CB0D61"/>
    <w:rsid w:val="00CB2A06"/>
    <w:rsid w:val="00CB4254"/>
    <w:rsid w:val="00CB4720"/>
    <w:rsid w:val="00CB4D43"/>
    <w:rsid w:val="00CB4E00"/>
    <w:rsid w:val="00CB5F70"/>
    <w:rsid w:val="00CB6BF3"/>
    <w:rsid w:val="00CB7E83"/>
    <w:rsid w:val="00CC30A9"/>
    <w:rsid w:val="00CC3153"/>
    <w:rsid w:val="00CC3400"/>
    <w:rsid w:val="00CC4A93"/>
    <w:rsid w:val="00CC66FE"/>
    <w:rsid w:val="00CC709F"/>
    <w:rsid w:val="00CD00DE"/>
    <w:rsid w:val="00CD0CFA"/>
    <w:rsid w:val="00CD469F"/>
    <w:rsid w:val="00CD499E"/>
    <w:rsid w:val="00CD6390"/>
    <w:rsid w:val="00CD6AFF"/>
    <w:rsid w:val="00CD7B1E"/>
    <w:rsid w:val="00CE04DC"/>
    <w:rsid w:val="00CE1100"/>
    <w:rsid w:val="00CE1C66"/>
    <w:rsid w:val="00CE2692"/>
    <w:rsid w:val="00CE31BD"/>
    <w:rsid w:val="00CE3818"/>
    <w:rsid w:val="00CE3F23"/>
    <w:rsid w:val="00CE4231"/>
    <w:rsid w:val="00CE4F11"/>
    <w:rsid w:val="00CE54F2"/>
    <w:rsid w:val="00CE5F5A"/>
    <w:rsid w:val="00CE63AE"/>
    <w:rsid w:val="00CE64F0"/>
    <w:rsid w:val="00CE6A6A"/>
    <w:rsid w:val="00CE771C"/>
    <w:rsid w:val="00CE7E74"/>
    <w:rsid w:val="00CF09BC"/>
    <w:rsid w:val="00CF6526"/>
    <w:rsid w:val="00CF70CF"/>
    <w:rsid w:val="00D00335"/>
    <w:rsid w:val="00D018A5"/>
    <w:rsid w:val="00D01985"/>
    <w:rsid w:val="00D045B7"/>
    <w:rsid w:val="00D04B4B"/>
    <w:rsid w:val="00D0542B"/>
    <w:rsid w:val="00D074E6"/>
    <w:rsid w:val="00D07EEC"/>
    <w:rsid w:val="00D106A5"/>
    <w:rsid w:val="00D11F6A"/>
    <w:rsid w:val="00D133C0"/>
    <w:rsid w:val="00D142DD"/>
    <w:rsid w:val="00D156F6"/>
    <w:rsid w:val="00D1576E"/>
    <w:rsid w:val="00D16935"/>
    <w:rsid w:val="00D17F38"/>
    <w:rsid w:val="00D227E5"/>
    <w:rsid w:val="00D22A99"/>
    <w:rsid w:val="00D22CA8"/>
    <w:rsid w:val="00D22F73"/>
    <w:rsid w:val="00D235F2"/>
    <w:rsid w:val="00D23657"/>
    <w:rsid w:val="00D23A8A"/>
    <w:rsid w:val="00D25007"/>
    <w:rsid w:val="00D2518D"/>
    <w:rsid w:val="00D258F3"/>
    <w:rsid w:val="00D2699F"/>
    <w:rsid w:val="00D26FCD"/>
    <w:rsid w:val="00D277A2"/>
    <w:rsid w:val="00D31A30"/>
    <w:rsid w:val="00D324B6"/>
    <w:rsid w:val="00D33245"/>
    <w:rsid w:val="00D332FB"/>
    <w:rsid w:val="00D3370E"/>
    <w:rsid w:val="00D337F1"/>
    <w:rsid w:val="00D337F7"/>
    <w:rsid w:val="00D33CB8"/>
    <w:rsid w:val="00D33CF9"/>
    <w:rsid w:val="00D33D68"/>
    <w:rsid w:val="00D3404E"/>
    <w:rsid w:val="00D36247"/>
    <w:rsid w:val="00D368BD"/>
    <w:rsid w:val="00D37539"/>
    <w:rsid w:val="00D37AA1"/>
    <w:rsid w:val="00D41080"/>
    <w:rsid w:val="00D41E60"/>
    <w:rsid w:val="00D42B7A"/>
    <w:rsid w:val="00D43073"/>
    <w:rsid w:val="00D44380"/>
    <w:rsid w:val="00D44508"/>
    <w:rsid w:val="00D4455E"/>
    <w:rsid w:val="00D447B9"/>
    <w:rsid w:val="00D449F5"/>
    <w:rsid w:val="00D4687F"/>
    <w:rsid w:val="00D47FA5"/>
    <w:rsid w:val="00D50DB2"/>
    <w:rsid w:val="00D54B4B"/>
    <w:rsid w:val="00D55209"/>
    <w:rsid w:val="00D55CE0"/>
    <w:rsid w:val="00D5654A"/>
    <w:rsid w:val="00D57788"/>
    <w:rsid w:val="00D57874"/>
    <w:rsid w:val="00D604BF"/>
    <w:rsid w:val="00D605B1"/>
    <w:rsid w:val="00D60DFE"/>
    <w:rsid w:val="00D61502"/>
    <w:rsid w:val="00D6217A"/>
    <w:rsid w:val="00D6387D"/>
    <w:rsid w:val="00D63AE6"/>
    <w:rsid w:val="00D64C70"/>
    <w:rsid w:val="00D64F4F"/>
    <w:rsid w:val="00D655E3"/>
    <w:rsid w:val="00D65B02"/>
    <w:rsid w:val="00D661AA"/>
    <w:rsid w:val="00D66DA0"/>
    <w:rsid w:val="00D67284"/>
    <w:rsid w:val="00D6789E"/>
    <w:rsid w:val="00D71481"/>
    <w:rsid w:val="00D71994"/>
    <w:rsid w:val="00D71E3E"/>
    <w:rsid w:val="00D7304A"/>
    <w:rsid w:val="00D741A9"/>
    <w:rsid w:val="00D77560"/>
    <w:rsid w:val="00D77A19"/>
    <w:rsid w:val="00D8025D"/>
    <w:rsid w:val="00D8030E"/>
    <w:rsid w:val="00D81892"/>
    <w:rsid w:val="00D81B06"/>
    <w:rsid w:val="00D8343F"/>
    <w:rsid w:val="00D83F4D"/>
    <w:rsid w:val="00D850A6"/>
    <w:rsid w:val="00D85606"/>
    <w:rsid w:val="00D8629B"/>
    <w:rsid w:val="00D86F8E"/>
    <w:rsid w:val="00D8759B"/>
    <w:rsid w:val="00D87CB3"/>
    <w:rsid w:val="00D9074B"/>
    <w:rsid w:val="00D909EA"/>
    <w:rsid w:val="00D91861"/>
    <w:rsid w:val="00D93314"/>
    <w:rsid w:val="00D94079"/>
    <w:rsid w:val="00D95758"/>
    <w:rsid w:val="00D95B95"/>
    <w:rsid w:val="00D97294"/>
    <w:rsid w:val="00D97400"/>
    <w:rsid w:val="00DA0807"/>
    <w:rsid w:val="00DA0E7A"/>
    <w:rsid w:val="00DA10FA"/>
    <w:rsid w:val="00DA17A9"/>
    <w:rsid w:val="00DA1F23"/>
    <w:rsid w:val="00DA2214"/>
    <w:rsid w:val="00DA4207"/>
    <w:rsid w:val="00DA4C13"/>
    <w:rsid w:val="00DA54FB"/>
    <w:rsid w:val="00DA56AD"/>
    <w:rsid w:val="00DA60F7"/>
    <w:rsid w:val="00DA672B"/>
    <w:rsid w:val="00DA6BCE"/>
    <w:rsid w:val="00DA7368"/>
    <w:rsid w:val="00DA77FC"/>
    <w:rsid w:val="00DB0B52"/>
    <w:rsid w:val="00DB152F"/>
    <w:rsid w:val="00DB18D9"/>
    <w:rsid w:val="00DB2812"/>
    <w:rsid w:val="00DB2886"/>
    <w:rsid w:val="00DB2A87"/>
    <w:rsid w:val="00DB6C9D"/>
    <w:rsid w:val="00DB6F5E"/>
    <w:rsid w:val="00DB7847"/>
    <w:rsid w:val="00DB7A53"/>
    <w:rsid w:val="00DC0A4B"/>
    <w:rsid w:val="00DC0F0E"/>
    <w:rsid w:val="00DC12F9"/>
    <w:rsid w:val="00DC1C55"/>
    <w:rsid w:val="00DC24FE"/>
    <w:rsid w:val="00DC2DDC"/>
    <w:rsid w:val="00DC30A8"/>
    <w:rsid w:val="00DC3326"/>
    <w:rsid w:val="00DC3AF9"/>
    <w:rsid w:val="00DC3D3B"/>
    <w:rsid w:val="00DC58C1"/>
    <w:rsid w:val="00DC5FDF"/>
    <w:rsid w:val="00DC61C0"/>
    <w:rsid w:val="00DC68F8"/>
    <w:rsid w:val="00DC6A34"/>
    <w:rsid w:val="00DD0283"/>
    <w:rsid w:val="00DD0F83"/>
    <w:rsid w:val="00DD260E"/>
    <w:rsid w:val="00DD352E"/>
    <w:rsid w:val="00DD3761"/>
    <w:rsid w:val="00DD4BD8"/>
    <w:rsid w:val="00DD5DF5"/>
    <w:rsid w:val="00DD6599"/>
    <w:rsid w:val="00DD7E68"/>
    <w:rsid w:val="00DD7E9A"/>
    <w:rsid w:val="00DE01FF"/>
    <w:rsid w:val="00DE023B"/>
    <w:rsid w:val="00DE1BF1"/>
    <w:rsid w:val="00DE307D"/>
    <w:rsid w:val="00DE3C27"/>
    <w:rsid w:val="00DE3D48"/>
    <w:rsid w:val="00DE6671"/>
    <w:rsid w:val="00DE68EA"/>
    <w:rsid w:val="00DF1193"/>
    <w:rsid w:val="00DF173F"/>
    <w:rsid w:val="00DF1B82"/>
    <w:rsid w:val="00DF2B1C"/>
    <w:rsid w:val="00DF4601"/>
    <w:rsid w:val="00DF544F"/>
    <w:rsid w:val="00DF5B40"/>
    <w:rsid w:val="00DF7040"/>
    <w:rsid w:val="00E0004F"/>
    <w:rsid w:val="00E003C7"/>
    <w:rsid w:val="00E007A5"/>
    <w:rsid w:val="00E01416"/>
    <w:rsid w:val="00E01E3F"/>
    <w:rsid w:val="00E030CC"/>
    <w:rsid w:val="00E04282"/>
    <w:rsid w:val="00E051A9"/>
    <w:rsid w:val="00E0563B"/>
    <w:rsid w:val="00E07058"/>
    <w:rsid w:val="00E07440"/>
    <w:rsid w:val="00E104B8"/>
    <w:rsid w:val="00E10B31"/>
    <w:rsid w:val="00E10BCE"/>
    <w:rsid w:val="00E10CA4"/>
    <w:rsid w:val="00E10CDF"/>
    <w:rsid w:val="00E11C9A"/>
    <w:rsid w:val="00E13648"/>
    <w:rsid w:val="00E142D1"/>
    <w:rsid w:val="00E14333"/>
    <w:rsid w:val="00E146AC"/>
    <w:rsid w:val="00E14A2D"/>
    <w:rsid w:val="00E15BA1"/>
    <w:rsid w:val="00E16FF8"/>
    <w:rsid w:val="00E17CD4"/>
    <w:rsid w:val="00E20AF0"/>
    <w:rsid w:val="00E2471A"/>
    <w:rsid w:val="00E2495A"/>
    <w:rsid w:val="00E24A55"/>
    <w:rsid w:val="00E25370"/>
    <w:rsid w:val="00E2750F"/>
    <w:rsid w:val="00E27771"/>
    <w:rsid w:val="00E27DAF"/>
    <w:rsid w:val="00E30903"/>
    <w:rsid w:val="00E3151B"/>
    <w:rsid w:val="00E32312"/>
    <w:rsid w:val="00E3335F"/>
    <w:rsid w:val="00E34ACF"/>
    <w:rsid w:val="00E34E50"/>
    <w:rsid w:val="00E351E5"/>
    <w:rsid w:val="00E3595F"/>
    <w:rsid w:val="00E41F5A"/>
    <w:rsid w:val="00E421A1"/>
    <w:rsid w:val="00E45921"/>
    <w:rsid w:val="00E46419"/>
    <w:rsid w:val="00E505C6"/>
    <w:rsid w:val="00E5074A"/>
    <w:rsid w:val="00E50A50"/>
    <w:rsid w:val="00E526DF"/>
    <w:rsid w:val="00E5285F"/>
    <w:rsid w:val="00E53164"/>
    <w:rsid w:val="00E56407"/>
    <w:rsid w:val="00E564AA"/>
    <w:rsid w:val="00E576EC"/>
    <w:rsid w:val="00E60E02"/>
    <w:rsid w:val="00E60E51"/>
    <w:rsid w:val="00E61006"/>
    <w:rsid w:val="00E61CD0"/>
    <w:rsid w:val="00E6280A"/>
    <w:rsid w:val="00E6298F"/>
    <w:rsid w:val="00E63575"/>
    <w:rsid w:val="00E63A23"/>
    <w:rsid w:val="00E6454C"/>
    <w:rsid w:val="00E65D3E"/>
    <w:rsid w:val="00E679FC"/>
    <w:rsid w:val="00E70E50"/>
    <w:rsid w:val="00E7118C"/>
    <w:rsid w:val="00E7159E"/>
    <w:rsid w:val="00E72D97"/>
    <w:rsid w:val="00E731CC"/>
    <w:rsid w:val="00E73F37"/>
    <w:rsid w:val="00E74F0B"/>
    <w:rsid w:val="00E7622D"/>
    <w:rsid w:val="00E807E7"/>
    <w:rsid w:val="00E8138F"/>
    <w:rsid w:val="00E81621"/>
    <w:rsid w:val="00E81907"/>
    <w:rsid w:val="00E81C59"/>
    <w:rsid w:val="00E82B40"/>
    <w:rsid w:val="00E84B67"/>
    <w:rsid w:val="00E85A08"/>
    <w:rsid w:val="00E85D31"/>
    <w:rsid w:val="00E874D5"/>
    <w:rsid w:val="00E879CC"/>
    <w:rsid w:val="00E92474"/>
    <w:rsid w:val="00E93323"/>
    <w:rsid w:val="00E936C3"/>
    <w:rsid w:val="00E93722"/>
    <w:rsid w:val="00E93B03"/>
    <w:rsid w:val="00E93EDF"/>
    <w:rsid w:val="00E95167"/>
    <w:rsid w:val="00E952A0"/>
    <w:rsid w:val="00E959BF"/>
    <w:rsid w:val="00E96B91"/>
    <w:rsid w:val="00E97831"/>
    <w:rsid w:val="00EA03B0"/>
    <w:rsid w:val="00EA1EBC"/>
    <w:rsid w:val="00EA1FCD"/>
    <w:rsid w:val="00EA327A"/>
    <w:rsid w:val="00EA40C3"/>
    <w:rsid w:val="00EA4283"/>
    <w:rsid w:val="00EA5EA2"/>
    <w:rsid w:val="00EB0BAB"/>
    <w:rsid w:val="00EB16D1"/>
    <w:rsid w:val="00EB1A2C"/>
    <w:rsid w:val="00EB266E"/>
    <w:rsid w:val="00EB3501"/>
    <w:rsid w:val="00EB378F"/>
    <w:rsid w:val="00EB436C"/>
    <w:rsid w:val="00EB43ED"/>
    <w:rsid w:val="00EC0D75"/>
    <w:rsid w:val="00EC1F9E"/>
    <w:rsid w:val="00EC607A"/>
    <w:rsid w:val="00EC66F8"/>
    <w:rsid w:val="00EC71F7"/>
    <w:rsid w:val="00ED1955"/>
    <w:rsid w:val="00ED4209"/>
    <w:rsid w:val="00ED4860"/>
    <w:rsid w:val="00ED4A21"/>
    <w:rsid w:val="00ED56AA"/>
    <w:rsid w:val="00ED5FFF"/>
    <w:rsid w:val="00ED6AEB"/>
    <w:rsid w:val="00EE051F"/>
    <w:rsid w:val="00EE0EA0"/>
    <w:rsid w:val="00EE17BD"/>
    <w:rsid w:val="00EE18AB"/>
    <w:rsid w:val="00EE356C"/>
    <w:rsid w:val="00EE4ADA"/>
    <w:rsid w:val="00EE5304"/>
    <w:rsid w:val="00EE68E8"/>
    <w:rsid w:val="00EE6CC6"/>
    <w:rsid w:val="00EF200A"/>
    <w:rsid w:val="00EF251F"/>
    <w:rsid w:val="00EF30CA"/>
    <w:rsid w:val="00EF3134"/>
    <w:rsid w:val="00EF5F83"/>
    <w:rsid w:val="00EF6D25"/>
    <w:rsid w:val="00EF7060"/>
    <w:rsid w:val="00EF7CEA"/>
    <w:rsid w:val="00F018C8"/>
    <w:rsid w:val="00F02E66"/>
    <w:rsid w:val="00F03494"/>
    <w:rsid w:val="00F03C69"/>
    <w:rsid w:val="00F047E3"/>
    <w:rsid w:val="00F0564A"/>
    <w:rsid w:val="00F06081"/>
    <w:rsid w:val="00F061C2"/>
    <w:rsid w:val="00F07BCB"/>
    <w:rsid w:val="00F10458"/>
    <w:rsid w:val="00F117E4"/>
    <w:rsid w:val="00F134DA"/>
    <w:rsid w:val="00F1435D"/>
    <w:rsid w:val="00F147D8"/>
    <w:rsid w:val="00F15194"/>
    <w:rsid w:val="00F15D30"/>
    <w:rsid w:val="00F16470"/>
    <w:rsid w:val="00F17A50"/>
    <w:rsid w:val="00F21C35"/>
    <w:rsid w:val="00F22312"/>
    <w:rsid w:val="00F2244D"/>
    <w:rsid w:val="00F24115"/>
    <w:rsid w:val="00F24DB6"/>
    <w:rsid w:val="00F26646"/>
    <w:rsid w:val="00F26C9A"/>
    <w:rsid w:val="00F279E3"/>
    <w:rsid w:val="00F335B5"/>
    <w:rsid w:val="00F34099"/>
    <w:rsid w:val="00F349FA"/>
    <w:rsid w:val="00F34F9D"/>
    <w:rsid w:val="00F35020"/>
    <w:rsid w:val="00F400B4"/>
    <w:rsid w:val="00F40491"/>
    <w:rsid w:val="00F406B5"/>
    <w:rsid w:val="00F40F3A"/>
    <w:rsid w:val="00F413B3"/>
    <w:rsid w:val="00F4205B"/>
    <w:rsid w:val="00F441CD"/>
    <w:rsid w:val="00F4427E"/>
    <w:rsid w:val="00F44B66"/>
    <w:rsid w:val="00F44C8C"/>
    <w:rsid w:val="00F45014"/>
    <w:rsid w:val="00F45791"/>
    <w:rsid w:val="00F4614A"/>
    <w:rsid w:val="00F467D4"/>
    <w:rsid w:val="00F471A3"/>
    <w:rsid w:val="00F479FD"/>
    <w:rsid w:val="00F50A72"/>
    <w:rsid w:val="00F53A23"/>
    <w:rsid w:val="00F54591"/>
    <w:rsid w:val="00F54863"/>
    <w:rsid w:val="00F54898"/>
    <w:rsid w:val="00F55B06"/>
    <w:rsid w:val="00F60CB7"/>
    <w:rsid w:val="00F60FD8"/>
    <w:rsid w:val="00F61141"/>
    <w:rsid w:val="00F62AC7"/>
    <w:rsid w:val="00F655F6"/>
    <w:rsid w:val="00F669B4"/>
    <w:rsid w:val="00F66D81"/>
    <w:rsid w:val="00F66D83"/>
    <w:rsid w:val="00F67EE3"/>
    <w:rsid w:val="00F70620"/>
    <w:rsid w:val="00F708F1"/>
    <w:rsid w:val="00F72B25"/>
    <w:rsid w:val="00F735BF"/>
    <w:rsid w:val="00F74433"/>
    <w:rsid w:val="00F75578"/>
    <w:rsid w:val="00F759F9"/>
    <w:rsid w:val="00F75C16"/>
    <w:rsid w:val="00F75E79"/>
    <w:rsid w:val="00F80386"/>
    <w:rsid w:val="00F8082C"/>
    <w:rsid w:val="00F81140"/>
    <w:rsid w:val="00F8252E"/>
    <w:rsid w:val="00F825B8"/>
    <w:rsid w:val="00F828BE"/>
    <w:rsid w:val="00F8600B"/>
    <w:rsid w:val="00F8763E"/>
    <w:rsid w:val="00F901C1"/>
    <w:rsid w:val="00F90275"/>
    <w:rsid w:val="00F91787"/>
    <w:rsid w:val="00F91C15"/>
    <w:rsid w:val="00F91CC9"/>
    <w:rsid w:val="00F92BA9"/>
    <w:rsid w:val="00F93942"/>
    <w:rsid w:val="00F94A36"/>
    <w:rsid w:val="00F95340"/>
    <w:rsid w:val="00F95A0E"/>
    <w:rsid w:val="00F978E3"/>
    <w:rsid w:val="00FA07F5"/>
    <w:rsid w:val="00FA0B99"/>
    <w:rsid w:val="00FA15F4"/>
    <w:rsid w:val="00FA1651"/>
    <w:rsid w:val="00FA2246"/>
    <w:rsid w:val="00FA2A73"/>
    <w:rsid w:val="00FA3183"/>
    <w:rsid w:val="00FA4471"/>
    <w:rsid w:val="00FA49CD"/>
    <w:rsid w:val="00FA51DB"/>
    <w:rsid w:val="00FA5458"/>
    <w:rsid w:val="00FA557E"/>
    <w:rsid w:val="00FA558C"/>
    <w:rsid w:val="00FA708A"/>
    <w:rsid w:val="00FA79FC"/>
    <w:rsid w:val="00FB0517"/>
    <w:rsid w:val="00FB0D15"/>
    <w:rsid w:val="00FB0EB1"/>
    <w:rsid w:val="00FB1EBF"/>
    <w:rsid w:val="00FB2751"/>
    <w:rsid w:val="00FB34E9"/>
    <w:rsid w:val="00FB45C7"/>
    <w:rsid w:val="00FB7753"/>
    <w:rsid w:val="00FC21AD"/>
    <w:rsid w:val="00FC221F"/>
    <w:rsid w:val="00FC360A"/>
    <w:rsid w:val="00FC4823"/>
    <w:rsid w:val="00FC50BB"/>
    <w:rsid w:val="00FC55F9"/>
    <w:rsid w:val="00FD1B14"/>
    <w:rsid w:val="00FD1BF9"/>
    <w:rsid w:val="00FD3CE9"/>
    <w:rsid w:val="00FD3E54"/>
    <w:rsid w:val="00FD4078"/>
    <w:rsid w:val="00FD63D1"/>
    <w:rsid w:val="00FE040F"/>
    <w:rsid w:val="00FE0D1D"/>
    <w:rsid w:val="00FE1D6C"/>
    <w:rsid w:val="00FE2721"/>
    <w:rsid w:val="00FE40D2"/>
    <w:rsid w:val="00FE4762"/>
    <w:rsid w:val="00FE4B26"/>
    <w:rsid w:val="00FE6F54"/>
    <w:rsid w:val="00FE7CB7"/>
    <w:rsid w:val="00FF00D8"/>
    <w:rsid w:val="00FF00FF"/>
    <w:rsid w:val="00FF0374"/>
    <w:rsid w:val="00FF22A7"/>
    <w:rsid w:val="00FF3638"/>
    <w:rsid w:val="00FF40CD"/>
    <w:rsid w:val="00FF5504"/>
    <w:rsid w:val="00FF55B0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633CBC08"/>
  <w15:chartTrackingRefBased/>
  <w15:docId w15:val="{166D4897-3C03-4F3B-AE51-6F2B4882D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報告內文"/>
    <w:qFormat/>
    <w:rsid w:val="00695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CD0CFA"/>
    <w:rPr>
      <w:vertAlign w:val="superscript"/>
    </w:rPr>
  </w:style>
  <w:style w:type="paragraph" w:customStyle="1" w:styleId="12">
    <w:name w:val=" 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 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 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6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 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 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 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 字元 字元 字元 字元"/>
    <w:basedOn w:val="a"/>
    <w:semiHidden/>
    <w:rsid w:val="009B2C87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3">
    <w:name w:val=" 字元 字元 字元"/>
    <w:basedOn w:val="a"/>
    <w:semiHidden/>
    <w:rsid w:val="00AE550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d">
    <w:name w:val="姓名及分機 字元"/>
    <w:link w:val="ac"/>
    <w:rsid w:val="007C2535"/>
    <w:rPr>
      <w:rFonts w:ascii="標楷體" w:eastAsia="標楷體"/>
      <w:snapToGrid w:val="0"/>
      <w:kern w:val="2"/>
      <w:sz w:val="24"/>
      <w:szCs w:val="28"/>
    </w:rPr>
  </w:style>
  <w:style w:type="paragraph" w:customStyle="1" w:styleId="27">
    <w:name w:val="2"/>
    <w:basedOn w:val="a"/>
    <w:rsid w:val="007C2535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7C2535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character" w:customStyle="1" w:styleId="145">
    <w:name w:val="第一層(14號字) 字元"/>
    <w:link w:val="144"/>
    <w:rsid w:val="006C6E7C"/>
    <w:rPr>
      <w:rFonts w:ascii="標楷體" w:eastAsia="標楷體"/>
      <w:b/>
      <w:snapToGrid w:val="0"/>
      <w:kern w:val="2"/>
      <w:sz w:val="28"/>
    </w:rPr>
  </w:style>
  <w:style w:type="character" w:customStyle="1" w:styleId="st1">
    <w:name w:val="st1"/>
    <w:rsid w:val="0069529A"/>
  </w:style>
  <w:style w:type="paragraph" w:customStyle="1" w:styleId="0-">
    <w:name w:val="0-註腳"/>
    <w:basedOn w:val="af5"/>
    <w:qFormat/>
    <w:rsid w:val="00375F62"/>
    <w:pPr>
      <w:spacing w:line="280" w:lineRule="exact"/>
      <w:ind w:leftChars="0" w:left="70" w:firstLineChars="0" w:hanging="70"/>
    </w:pPr>
    <w:rPr>
      <w:sz w:val="24"/>
      <w:szCs w:val="24"/>
    </w:rPr>
  </w:style>
  <w:style w:type="paragraph" w:customStyle="1" w:styleId="aff4">
    <w:name w:val="表格內文資料來源"/>
    <w:basedOn w:val="a"/>
    <w:rsid w:val="00726957"/>
    <w:pPr>
      <w:spacing w:line="280" w:lineRule="exact"/>
      <w:ind w:leftChars="0" w:left="0" w:firstLineChars="0" w:firstLine="0"/>
      <w:jc w:val="left"/>
    </w:pPr>
    <w:rPr>
      <w:rFonts w:cs="新細明體"/>
      <w:sz w:val="24"/>
      <w:szCs w:val="20"/>
    </w:rPr>
  </w:style>
  <w:style w:type="paragraph" w:customStyle="1" w:styleId="0--2">
    <w:name w:val="0-表格內文-2"/>
    <w:basedOn w:val="142"/>
    <w:qFormat/>
    <w:rsid w:val="00726957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0-0">
    <w:name w:val="0-標題之下"/>
    <w:basedOn w:val="a4"/>
    <w:qFormat/>
    <w:rsid w:val="00726957"/>
    <w:pPr>
      <w:ind w:leftChars="215" w:left="609" w:firstLineChars="199" w:firstLine="564"/>
    </w:pPr>
    <w:rPr>
      <w:snapToGrid/>
    </w:rPr>
  </w:style>
  <w:style w:type="paragraph" w:customStyle="1" w:styleId="03">
    <w:name w:val="0一下內文3"/>
    <w:basedOn w:val="a"/>
    <w:qFormat/>
    <w:rsid w:val="00726957"/>
    <w:pPr>
      <w:widowControl/>
      <w:ind w:leftChars="205" w:left="588" w:hangingChars="5" w:hanging="14"/>
    </w:pPr>
    <w:rPr>
      <w:snapToGrid/>
      <w:szCs w:val="20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75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97741-A5C1-4158-B652-6CCD6341B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Links>
    <vt:vector size="36" baseType="variant">
      <vt:variant>
        <vt:i4>1048638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_Toc148349395</vt:lpwstr>
      </vt:variant>
      <vt:variant>
        <vt:i4>1048638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_Toc148349394</vt:lpwstr>
      </vt:variant>
      <vt:variant>
        <vt:i4>1048638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_Toc148349393</vt:lpwstr>
      </vt:variant>
      <vt:variant>
        <vt:i4>1048638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_Toc148349392</vt:lpwstr>
      </vt:variant>
      <vt:variant>
        <vt:i4>1048638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_Toc148349391</vt:lpwstr>
      </vt:variant>
      <vt:variant>
        <vt:i4>1048638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_Toc148349390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2023-10-16T05:33:00Z</cp:lastPrinted>
  <dcterms:created xsi:type="dcterms:W3CDTF">2023-10-17T08:01:00Z</dcterms:created>
  <dcterms:modified xsi:type="dcterms:W3CDTF">2023-10-17T08:01:00Z</dcterms:modified>
</cp:coreProperties>
</file>