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91E" w:rsidRPr="003236C6" w:rsidRDefault="005B0A09" w:rsidP="00FC281C">
      <w:pPr>
        <w:pStyle w:val="aa"/>
        <w:rPr>
          <w:rFonts w:hAnsi="標楷體"/>
        </w:rPr>
      </w:pPr>
      <w:bookmarkStart w:id="0" w:name="_GoBack"/>
      <w:bookmarkEnd w:id="0"/>
      <w:r w:rsidRPr="003236C6">
        <w:rPr>
          <w:rFonts w:hAnsi="標楷體" w:hint="eastAsia"/>
        </w:rPr>
        <w:t>海洋委員會</w:t>
      </w:r>
      <w:r w:rsidR="00B21D96" w:rsidRPr="003236C6">
        <w:rPr>
          <w:rFonts w:hAnsi="標楷體" w:hint="eastAsia"/>
        </w:rPr>
        <w:t>及所屬</w:t>
      </w:r>
      <w:r w:rsidR="005A2BA6" w:rsidRPr="003236C6">
        <w:rPr>
          <w:rFonts w:hAnsi="標楷體" w:hint="eastAsia"/>
        </w:rPr>
        <w:t>11</w:t>
      </w:r>
      <w:r w:rsidR="00724E60">
        <w:rPr>
          <w:rFonts w:hAnsi="標楷體"/>
        </w:rPr>
        <w:t>1</w:t>
      </w:r>
      <w:r w:rsidR="00B21D96" w:rsidRPr="003236C6">
        <w:rPr>
          <w:rFonts w:hAnsi="標楷體" w:hint="eastAsia"/>
        </w:rPr>
        <w:t>年度</w:t>
      </w:r>
      <w:r w:rsidR="00432E26" w:rsidRPr="003236C6">
        <w:rPr>
          <w:rFonts w:hAnsi="標楷體" w:hint="eastAsia"/>
        </w:rPr>
        <w:t>單位</w:t>
      </w:r>
      <w:r w:rsidR="00DE5976" w:rsidRPr="003236C6">
        <w:rPr>
          <w:rFonts w:hAnsi="標楷體" w:hint="eastAsia"/>
        </w:rPr>
        <w:t>決算</w:t>
      </w:r>
      <w:r w:rsidR="00B21D96" w:rsidRPr="003236C6">
        <w:rPr>
          <w:rFonts w:hAnsi="標楷體" w:hint="eastAsia"/>
        </w:rPr>
        <w:t>評估報告目錄</w:t>
      </w:r>
    </w:p>
    <w:p w:rsidR="004D730C" w:rsidRDefault="00DC332E" w:rsidP="00937785">
      <w:pPr>
        <w:pStyle w:val="aa"/>
        <w:jc w:val="right"/>
        <w:rPr>
          <w:noProof/>
        </w:rPr>
      </w:pPr>
      <w:r w:rsidRPr="003236C6">
        <w:rPr>
          <w:rFonts w:hAnsi="標楷體" w:hint="eastAsia"/>
          <w:spacing w:val="-6"/>
          <w:sz w:val="28"/>
        </w:rPr>
        <w:t xml:space="preserve"> </w:t>
      </w:r>
      <w:r w:rsidR="00F71321" w:rsidRPr="003236C6">
        <w:rPr>
          <w:rFonts w:hAnsi="標楷體" w:hint="eastAsia"/>
          <w:spacing w:val="-6"/>
          <w:sz w:val="28"/>
        </w:rPr>
        <w:t xml:space="preserve">                                                     </w:t>
      </w:r>
      <w:r w:rsidR="00F71321" w:rsidRPr="003236C6">
        <w:rPr>
          <w:rFonts w:hAnsi="標楷體" w:hint="eastAsia"/>
          <w:spacing w:val="-6"/>
          <w:sz w:val="24"/>
          <w:szCs w:val="24"/>
        </w:rPr>
        <w:t xml:space="preserve">  </w:t>
      </w:r>
      <w:r w:rsidRPr="003236C6">
        <w:rPr>
          <w:rFonts w:hAnsi="標楷體" w:hint="eastAsia"/>
          <w:spacing w:val="-6"/>
          <w:sz w:val="24"/>
          <w:szCs w:val="24"/>
        </w:rPr>
        <w:t>頁次</w:t>
      </w:r>
      <w:r w:rsidR="00E6667C" w:rsidRPr="003236C6">
        <w:t xml:space="preserve"> </w:t>
      </w:r>
      <w:r w:rsidR="00B21D96" w:rsidRPr="003236C6">
        <w:fldChar w:fldCharType="begin"/>
      </w:r>
      <w:r w:rsidR="00B21D96" w:rsidRPr="003236C6">
        <w:instrText xml:space="preserve"> TOC </w:instrText>
      </w:r>
      <w:r w:rsidR="00B21D96" w:rsidRPr="003236C6">
        <w:rPr>
          <w:rFonts w:hint="eastAsia"/>
        </w:rPr>
        <w:instrText>\h \z \t "第二層(14號字),2,第一層(14號字),1"</w:instrText>
      </w:r>
      <w:r w:rsidR="00B21D96" w:rsidRPr="003236C6">
        <w:instrText xml:space="preserve"> </w:instrText>
      </w:r>
      <w:r w:rsidR="00B21D96" w:rsidRPr="003236C6">
        <w:fldChar w:fldCharType="separate"/>
      </w:r>
    </w:p>
    <w:p w:rsidR="004D730C" w:rsidRPr="00B27E96" w:rsidRDefault="004D730C">
      <w:pPr>
        <w:pStyle w:val="23"/>
        <w:rPr>
          <w:rFonts w:ascii="Calibri" w:eastAsia="新細明體" w:hAnsi="Calibri"/>
          <w:noProof/>
          <w:snapToGrid/>
          <w:szCs w:val="22"/>
        </w:rPr>
      </w:pPr>
      <w:hyperlink w:anchor="_Toc148360686" w:history="1">
        <w:r w:rsidRPr="008A512E">
          <w:rPr>
            <w:rStyle w:val="ae"/>
            <w:rFonts w:hint="eastAsia"/>
          </w:rPr>
          <w:t>一、為形塑海洋民族之文化認同與傳承，允宜賡續辦理並宣導推廣海洋文化資產</w:t>
        </w:r>
        <w:r>
          <w:rPr>
            <w:noProof/>
            <w:webHidden/>
          </w:rPr>
          <w:tab/>
        </w:r>
        <w:r>
          <w:rPr>
            <w:noProof/>
            <w:webHidden/>
          </w:rPr>
          <w:fldChar w:fldCharType="begin"/>
        </w:r>
        <w:r>
          <w:rPr>
            <w:noProof/>
            <w:webHidden/>
          </w:rPr>
          <w:instrText xml:space="preserve"> PAGEREF _Toc148360686 \h </w:instrText>
        </w:r>
        <w:r>
          <w:rPr>
            <w:noProof/>
            <w:webHidden/>
          </w:rPr>
        </w:r>
        <w:r>
          <w:rPr>
            <w:noProof/>
            <w:webHidden/>
          </w:rPr>
          <w:fldChar w:fldCharType="separate"/>
        </w:r>
        <w:r>
          <w:rPr>
            <w:noProof/>
            <w:webHidden/>
          </w:rPr>
          <w:t>1</w:t>
        </w:r>
        <w:r>
          <w:rPr>
            <w:noProof/>
            <w:webHidden/>
          </w:rPr>
          <w:fldChar w:fldCharType="end"/>
        </w:r>
      </w:hyperlink>
    </w:p>
    <w:p w:rsidR="004D730C" w:rsidRPr="00B27E96" w:rsidRDefault="004D730C">
      <w:pPr>
        <w:pStyle w:val="23"/>
        <w:rPr>
          <w:rFonts w:ascii="Calibri" w:eastAsia="新細明體" w:hAnsi="Calibri"/>
          <w:noProof/>
          <w:snapToGrid/>
          <w:szCs w:val="22"/>
        </w:rPr>
      </w:pPr>
      <w:hyperlink w:anchor="_Toc148360687" w:history="1">
        <w:r w:rsidRPr="008A512E">
          <w:rPr>
            <w:rStyle w:val="ae"/>
            <w:rFonts w:hint="eastAsia"/>
          </w:rPr>
          <w:t>二、近年海洋污染通報案件概呈大幅增加，允宜妥為因應，以減少海洋污染危害，確保海洋資源永續</w:t>
        </w:r>
        <w:r>
          <w:rPr>
            <w:noProof/>
            <w:webHidden/>
          </w:rPr>
          <w:tab/>
        </w:r>
        <w:r>
          <w:rPr>
            <w:noProof/>
            <w:webHidden/>
          </w:rPr>
          <w:fldChar w:fldCharType="begin"/>
        </w:r>
        <w:r>
          <w:rPr>
            <w:noProof/>
            <w:webHidden/>
          </w:rPr>
          <w:instrText xml:space="preserve"> PAGEREF _Toc148360687 \h </w:instrText>
        </w:r>
        <w:r>
          <w:rPr>
            <w:noProof/>
            <w:webHidden/>
          </w:rPr>
        </w:r>
        <w:r>
          <w:rPr>
            <w:noProof/>
            <w:webHidden/>
          </w:rPr>
          <w:fldChar w:fldCharType="separate"/>
        </w:r>
        <w:r>
          <w:rPr>
            <w:noProof/>
            <w:webHidden/>
          </w:rPr>
          <w:t>2</w:t>
        </w:r>
        <w:r>
          <w:rPr>
            <w:noProof/>
            <w:webHidden/>
          </w:rPr>
          <w:fldChar w:fldCharType="end"/>
        </w:r>
      </w:hyperlink>
    </w:p>
    <w:p w:rsidR="004D730C" w:rsidRPr="00B27E96" w:rsidRDefault="004D730C">
      <w:pPr>
        <w:pStyle w:val="23"/>
        <w:rPr>
          <w:rFonts w:ascii="Calibri" w:eastAsia="新細明體" w:hAnsi="Calibri"/>
          <w:noProof/>
          <w:snapToGrid/>
          <w:szCs w:val="22"/>
        </w:rPr>
      </w:pPr>
      <w:hyperlink w:anchor="_Toc148360688" w:history="1">
        <w:r w:rsidRPr="008A512E">
          <w:rPr>
            <w:rStyle w:val="ae"/>
            <w:rFonts w:hint="eastAsia"/>
          </w:rPr>
          <w:t>三、海巡署及所屬部分跨年期工程計畫進度落後，允宜強化評估與控管作業</w:t>
        </w:r>
        <w:r>
          <w:rPr>
            <w:noProof/>
            <w:webHidden/>
          </w:rPr>
          <w:tab/>
        </w:r>
        <w:r>
          <w:rPr>
            <w:noProof/>
            <w:webHidden/>
          </w:rPr>
          <w:fldChar w:fldCharType="begin"/>
        </w:r>
        <w:r>
          <w:rPr>
            <w:noProof/>
            <w:webHidden/>
          </w:rPr>
          <w:instrText xml:space="preserve"> PAGEREF _Toc148360688 \h </w:instrText>
        </w:r>
        <w:r>
          <w:rPr>
            <w:noProof/>
            <w:webHidden/>
          </w:rPr>
        </w:r>
        <w:r>
          <w:rPr>
            <w:noProof/>
            <w:webHidden/>
          </w:rPr>
          <w:fldChar w:fldCharType="separate"/>
        </w:r>
        <w:r>
          <w:rPr>
            <w:noProof/>
            <w:webHidden/>
          </w:rPr>
          <w:t>4</w:t>
        </w:r>
        <w:r>
          <w:rPr>
            <w:noProof/>
            <w:webHidden/>
          </w:rPr>
          <w:fldChar w:fldCharType="end"/>
        </w:r>
      </w:hyperlink>
    </w:p>
    <w:p w:rsidR="00E948BA" w:rsidRPr="003236C6" w:rsidRDefault="00B21D96" w:rsidP="009D0E61">
      <w:pPr>
        <w:pStyle w:val="23"/>
        <w:rPr>
          <w:b/>
          <w:szCs w:val="24"/>
        </w:rPr>
        <w:sectPr w:rsidR="00E948BA" w:rsidRPr="003236C6" w:rsidSect="00BA140D">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3236C6">
        <w:rPr>
          <w:b/>
          <w:szCs w:val="24"/>
        </w:rPr>
        <w:fldChar w:fldCharType="end"/>
      </w:r>
    </w:p>
    <w:p w:rsidR="00B21D96" w:rsidRPr="003236C6" w:rsidRDefault="00DE5976" w:rsidP="009C0E8C">
      <w:pPr>
        <w:pStyle w:val="aa"/>
        <w:rPr>
          <w:rFonts w:hAnsi="標楷體"/>
        </w:rPr>
      </w:pPr>
      <w:r w:rsidRPr="003236C6">
        <w:rPr>
          <w:rFonts w:hAnsi="標楷體" w:hint="eastAsia"/>
        </w:rPr>
        <w:lastRenderedPageBreak/>
        <w:t>海</w:t>
      </w:r>
      <w:r w:rsidR="00143DC7" w:rsidRPr="003236C6">
        <w:rPr>
          <w:rFonts w:hAnsi="標楷體" w:hint="eastAsia"/>
        </w:rPr>
        <w:t>洋委員會</w:t>
      </w:r>
      <w:r w:rsidRPr="003236C6">
        <w:rPr>
          <w:rFonts w:hAnsi="標楷體" w:hint="eastAsia"/>
        </w:rPr>
        <w:t>及所屬</w:t>
      </w:r>
      <w:r w:rsidR="005A2BA6" w:rsidRPr="003236C6">
        <w:rPr>
          <w:rFonts w:hAnsi="標楷體" w:hint="eastAsia"/>
        </w:rPr>
        <w:t>11</w:t>
      </w:r>
      <w:r w:rsidR="00DB41B5">
        <w:rPr>
          <w:rFonts w:hAnsi="標楷體"/>
        </w:rPr>
        <w:t>1</w:t>
      </w:r>
      <w:r w:rsidR="00B21D96" w:rsidRPr="003236C6">
        <w:rPr>
          <w:rFonts w:hAnsi="標楷體" w:hint="eastAsia"/>
        </w:rPr>
        <w:t>年度</w:t>
      </w:r>
      <w:r w:rsidR="00CF5767" w:rsidRPr="003236C6">
        <w:rPr>
          <w:rFonts w:hAnsi="標楷體" w:hint="eastAsia"/>
        </w:rPr>
        <w:t>單位</w:t>
      </w:r>
      <w:r w:rsidRPr="003236C6">
        <w:rPr>
          <w:rFonts w:hAnsi="標楷體" w:hint="eastAsia"/>
        </w:rPr>
        <w:t>決</w:t>
      </w:r>
      <w:r w:rsidR="00B21D96" w:rsidRPr="003236C6">
        <w:rPr>
          <w:rFonts w:hAnsi="標楷體" w:hint="eastAsia"/>
        </w:rPr>
        <w:t>算評估報告</w:t>
      </w:r>
    </w:p>
    <w:p w:rsidR="00DB41B5" w:rsidRDefault="002B24B6" w:rsidP="002B24B6">
      <w:pPr>
        <w:pStyle w:val="14"/>
      </w:pPr>
      <w:bookmarkStart w:id="1" w:name="_Toc21002969"/>
      <w:bookmarkStart w:id="2" w:name="_Toc85726478"/>
      <w:bookmarkStart w:id="3" w:name="_Toc148360686"/>
      <w:r>
        <w:rPr>
          <w:rFonts w:hint="eastAsia"/>
        </w:rPr>
        <w:t>一、</w:t>
      </w:r>
      <w:bookmarkEnd w:id="2"/>
      <w:r w:rsidR="0097798F" w:rsidRPr="0097798F">
        <w:rPr>
          <w:rFonts w:hint="eastAsia"/>
        </w:rPr>
        <w:t>為形塑海洋民族</w:t>
      </w:r>
      <w:r w:rsidR="0097798F">
        <w:rPr>
          <w:rFonts w:hint="eastAsia"/>
        </w:rPr>
        <w:t>之</w:t>
      </w:r>
      <w:r w:rsidR="0097798F" w:rsidRPr="0097798F">
        <w:rPr>
          <w:rFonts w:hint="eastAsia"/>
        </w:rPr>
        <w:t>文化認同與傳承，允宜</w:t>
      </w:r>
      <w:r w:rsidR="008322EB">
        <w:rPr>
          <w:rFonts w:hint="eastAsia"/>
        </w:rPr>
        <w:t>賡續</w:t>
      </w:r>
      <w:r w:rsidR="0097798F" w:rsidRPr="0097798F">
        <w:rPr>
          <w:rFonts w:hint="eastAsia"/>
        </w:rPr>
        <w:t>辦理並宣導推廣</w:t>
      </w:r>
      <w:r w:rsidR="0097798F">
        <w:rPr>
          <w:rFonts w:hint="eastAsia"/>
        </w:rPr>
        <w:t>海洋文化資產</w:t>
      </w:r>
      <w:bookmarkEnd w:id="3"/>
    </w:p>
    <w:p w:rsidR="0061386D" w:rsidRPr="008C02DA" w:rsidRDefault="0061386D" w:rsidP="0061386D">
      <w:pPr>
        <w:ind w:left="567" w:firstLine="567"/>
      </w:pPr>
      <w:r w:rsidRPr="003236C6">
        <w:rPr>
          <w:rFonts w:hint="eastAsia"/>
        </w:rPr>
        <w:t>海</w:t>
      </w:r>
      <w:r>
        <w:rPr>
          <w:rFonts w:hint="eastAsia"/>
        </w:rPr>
        <w:t>洋委員會</w:t>
      </w:r>
      <w:r w:rsidRPr="0061386D">
        <w:rPr>
          <w:rFonts w:hint="eastAsia"/>
        </w:rPr>
        <w:t>11</w:t>
      </w:r>
      <w:r>
        <w:t>1</w:t>
      </w:r>
      <w:r w:rsidRPr="0061386D">
        <w:rPr>
          <w:rFonts w:hint="eastAsia"/>
        </w:rPr>
        <w:t>年度「</w:t>
      </w:r>
      <w:r w:rsidR="00257BFE">
        <w:rPr>
          <w:rFonts w:hint="eastAsia"/>
        </w:rPr>
        <w:t>海洋業務</w:t>
      </w:r>
      <w:r w:rsidR="008341A1">
        <w:rPr>
          <w:rFonts w:hint="eastAsia"/>
        </w:rPr>
        <w:t>-科技文教作業</w:t>
      </w:r>
      <w:r w:rsidRPr="0061386D">
        <w:rPr>
          <w:rFonts w:hint="eastAsia"/>
        </w:rPr>
        <w:t>」</w:t>
      </w:r>
      <w:r w:rsidR="007014C5">
        <w:rPr>
          <w:rFonts w:hint="eastAsia"/>
        </w:rPr>
        <w:t>編列預算數</w:t>
      </w:r>
      <w:r w:rsidR="008341A1">
        <w:rPr>
          <w:rFonts w:hint="eastAsia"/>
        </w:rPr>
        <w:t>6</w:t>
      </w:r>
      <w:r w:rsidR="006A4EEB">
        <w:t>,</w:t>
      </w:r>
      <w:r w:rsidR="008341A1">
        <w:t>409</w:t>
      </w:r>
      <w:r w:rsidR="006A4EEB">
        <w:rPr>
          <w:rFonts w:hint="eastAsia"/>
        </w:rPr>
        <w:t>萬</w:t>
      </w:r>
      <w:r w:rsidR="008341A1">
        <w:rPr>
          <w:rFonts w:hint="eastAsia"/>
        </w:rPr>
        <w:t>9</w:t>
      </w:r>
      <w:r w:rsidR="006A4EEB">
        <w:rPr>
          <w:rFonts w:hint="eastAsia"/>
        </w:rPr>
        <w:t>千元</w:t>
      </w:r>
      <w:r w:rsidR="00B173B5">
        <w:rPr>
          <w:rFonts w:hint="eastAsia"/>
        </w:rPr>
        <w:t>，經</w:t>
      </w:r>
      <w:r w:rsidR="0004249A">
        <w:rPr>
          <w:rFonts w:hint="eastAsia"/>
        </w:rPr>
        <w:t>動支第一預備金</w:t>
      </w:r>
      <w:r w:rsidR="00B173B5">
        <w:rPr>
          <w:rFonts w:hint="eastAsia"/>
        </w:rPr>
        <w:t>與經費流用數後之</w:t>
      </w:r>
      <w:r w:rsidR="0004249A">
        <w:rPr>
          <w:rFonts w:hint="eastAsia"/>
        </w:rPr>
        <w:t>預算數</w:t>
      </w:r>
      <w:r w:rsidR="00CE5599">
        <w:rPr>
          <w:rFonts w:hint="eastAsia"/>
        </w:rPr>
        <w:t>為</w:t>
      </w:r>
      <w:r w:rsidR="0004249A">
        <w:rPr>
          <w:rFonts w:hint="eastAsia"/>
        </w:rPr>
        <w:t>6</w:t>
      </w:r>
      <w:r w:rsidR="0004249A">
        <w:t>,</w:t>
      </w:r>
      <w:r w:rsidR="00B173B5">
        <w:t>438</w:t>
      </w:r>
      <w:r w:rsidR="0004249A">
        <w:rPr>
          <w:rFonts w:hint="eastAsia"/>
        </w:rPr>
        <w:t>萬</w:t>
      </w:r>
      <w:r w:rsidR="00B173B5">
        <w:rPr>
          <w:rFonts w:hint="eastAsia"/>
        </w:rPr>
        <w:t>5</w:t>
      </w:r>
      <w:r w:rsidR="001A3477">
        <w:rPr>
          <w:rFonts w:hint="eastAsia"/>
        </w:rPr>
        <w:t>千元，</w:t>
      </w:r>
      <w:r w:rsidR="006A4EEB">
        <w:rPr>
          <w:rFonts w:hint="eastAsia"/>
        </w:rPr>
        <w:t>決算數</w:t>
      </w:r>
      <w:r w:rsidR="001A3477">
        <w:rPr>
          <w:rFonts w:hint="eastAsia"/>
        </w:rPr>
        <w:t>6</w:t>
      </w:r>
      <w:r w:rsidR="001A3477">
        <w:t>,418</w:t>
      </w:r>
      <w:r w:rsidR="001A3477">
        <w:rPr>
          <w:rFonts w:hint="eastAsia"/>
        </w:rPr>
        <w:t>萬4千</w:t>
      </w:r>
      <w:r w:rsidR="006A4EEB">
        <w:rPr>
          <w:rFonts w:hint="eastAsia"/>
        </w:rPr>
        <w:t>元，執行率</w:t>
      </w:r>
      <w:r w:rsidR="00F17772">
        <w:rPr>
          <w:rFonts w:hint="eastAsia"/>
        </w:rPr>
        <w:t>9</w:t>
      </w:r>
      <w:r w:rsidR="00F17772">
        <w:t>9.6</w:t>
      </w:r>
      <w:r w:rsidR="00B173B5">
        <w:t>9</w:t>
      </w:r>
      <w:r w:rsidR="00F17772">
        <w:t>%</w:t>
      </w:r>
      <w:r w:rsidR="008341A1">
        <w:rPr>
          <w:rFonts w:hint="eastAsia"/>
        </w:rPr>
        <w:t>，</w:t>
      </w:r>
      <w:r w:rsidR="008C02DA">
        <w:rPr>
          <w:rFonts w:hint="eastAsia"/>
        </w:rPr>
        <w:t>係</w:t>
      </w:r>
      <w:r w:rsidR="008341A1">
        <w:rPr>
          <w:rFonts w:hint="eastAsia"/>
        </w:rPr>
        <w:t>辦理國家海洋教育發展</w:t>
      </w:r>
      <w:r w:rsidR="008C02DA">
        <w:rPr>
          <w:rFonts w:hint="eastAsia"/>
        </w:rPr>
        <w:t>策略規劃、海洋文化資產保存、海洋科技專案計畫研究成果之推廣及應用等。</w:t>
      </w:r>
    </w:p>
    <w:p w:rsidR="008C02DA" w:rsidRPr="00644CE8" w:rsidRDefault="008C02DA" w:rsidP="00963B65">
      <w:pPr>
        <w:ind w:left="567" w:firstLine="567"/>
        <w:rPr>
          <w:rFonts w:hint="eastAsia"/>
        </w:rPr>
      </w:pPr>
      <w:r w:rsidRPr="00644CE8">
        <w:rPr>
          <w:rFonts w:hint="eastAsia"/>
        </w:rPr>
        <w:t>為充實海洋文化內涵，形塑海</w:t>
      </w:r>
      <w:r>
        <w:rPr>
          <w:rFonts w:hint="eastAsia"/>
        </w:rPr>
        <w:t>洋民族之文化認同與傳承，並作為海洋教育推廣之素材為基礎，海</w:t>
      </w:r>
      <w:r w:rsidR="007A0466">
        <w:rPr>
          <w:rFonts w:hint="eastAsia"/>
        </w:rPr>
        <w:t>洋</w:t>
      </w:r>
      <w:r>
        <w:rPr>
          <w:rFonts w:hint="eastAsia"/>
        </w:rPr>
        <w:t>委</w:t>
      </w:r>
      <w:r w:rsidR="007A0466">
        <w:rPr>
          <w:rFonts w:hint="eastAsia"/>
        </w:rPr>
        <w:t>員</w:t>
      </w:r>
      <w:r>
        <w:rPr>
          <w:rFonts w:hint="eastAsia"/>
        </w:rPr>
        <w:t>會於</w:t>
      </w:r>
      <w:r w:rsidRPr="00644CE8">
        <w:rPr>
          <w:rFonts w:hint="eastAsia"/>
        </w:rPr>
        <w:t>110年</w:t>
      </w:r>
      <w:r>
        <w:rPr>
          <w:rFonts w:hint="eastAsia"/>
        </w:rPr>
        <w:t>起</w:t>
      </w:r>
      <w:r w:rsidRPr="00644CE8">
        <w:rPr>
          <w:rFonts w:hint="eastAsia"/>
        </w:rPr>
        <w:t>分年分區針對臺灣</w:t>
      </w:r>
      <w:r>
        <w:rPr>
          <w:rFonts w:hint="eastAsia"/>
        </w:rPr>
        <w:t>各</w:t>
      </w:r>
      <w:r w:rsidRPr="00644CE8">
        <w:rPr>
          <w:rFonts w:hint="eastAsia"/>
        </w:rPr>
        <w:t>地區之涉海文化資產進行逐項研究，藉此納入</w:t>
      </w:r>
      <w:r>
        <w:rPr>
          <w:rFonts w:hint="eastAsia"/>
        </w:rPr>
        <w:t>各</w:t>
      </w:r>
      <w:r w:rsidRPr="00644CE8">
        <w:rPr>
          <w:rFonts w:hint="eastAsia"/>
        </w:rPr>
        <w:t>地區尚未列冊但具有潛力之海洋文化資產</w:t>
      </w:r>
      <w:r>
        <w:rPr>
          <w:rStyle w:val="af8"/>
        </w:rPr>
        <w:footnoteReference w:id="1"/>
      </w:r>
      <w:r w:rsidRPr="00644CE8">
        <w:rPr>
          <w:rFonts w:hint="eastAsia"/>
        </w:rPr>
        <w:t>項目</w:t>
      </w:r>
      <w:r>
        <w:rPr>
          <w:rStyle w:val="af8"/>
        </w:rPr>
        <w:footnoteReference w:id="2"/>
      </w:r>
      <w:r w:rsidRPr="00644CE8">
        <w:rPr>
          <w:rFonts w:hint="eastAsia"/>
        </w:rPr>
        <w:t>。</w:t>
      </w:r>
      <w:r w:rsidR="00281F1E">
        <w:rPr>
          <w:rFonts w:hint="eastAsia"/>
        </w:rPr>
        <w:t>綜觀</w:t>
      </w:r>
      <w:r w:rsidRPr="00644CE8">
        <w:rPr>
          <w:rFonts w:hint="eastAsia"/>
        </w:rPr>
        <w:t>迄11</w:t>
      </w:r>
      <w:r w:rsidR="00362B22">
        <w:t>1</w:t>
      </w:r>
      <w:r w:rsidRPr="00644CE8">
        <w:rPr>
          <w:rFonts w:hint="eastAsia"/>
        </w:rPr>
        <w:t>年底完成</w:t>
      </w:r>
      <w:r w:rsidR="00281F1E">
        <w:rPr>
          <w:rFonts w:hint="eastAsia"/>
          <w:spacing w:val="-2"/>
        </w:rPr>
        <w:t>北部</w:t>
      </w:r>
      <w:r w:rsidR="0056129E">
        <w:rPr>
          <w:rStyle w:val="af8"/>
          <w:spacing w:val="-2"/>
        </w:rPr>
        <w:footnoteReference w:id="3"/>
      </w:r>
      <w:r w:rsidR="00B173B5">
        <w:rPr>
          <w:rFonts w:hint="eastAsia"/>
          <w:spacing w:val="-2"/>
        </w:rPr>
        <w:t>、</w:t>
      </w:r>
      <w:r w:rsidR="00281F1E" w:rsidRPr="007F43DB">
        <w:rPr>
          <w:rFonts w:hint="eastAsia"/>
          <w:spacing w:val="-2"/>
        </w:rPr>
        <w:t>南部地區</w:t>
      </w:r>
      <w:r w:rsidR="00B173B5">
        <w:rPr>
          <w:rFonts w:hint="eastAsia"/>
          <w:spacing w:val="-2"/>
        </w:rPr>
        <w:t>合</w:t>
      </w:r>
      <w:r w:rsidR="00281F1E">
        <w:rPr>
          <w:rFonts w:hint="eastAsia"/>
          <w:spacing w:val="-2"/>
        </w:rPr>
        <w:t>計</w:t>
      </w:r>
      <w:r w:rsidR="00281F1E">
        <w:rPr>
          <w:rFonts w:hint="eastAsia"/>
        </w:rPr>
        <w:t>3</w:t>
      </w:r>
      <w:r w:rsidR="00281F1E">
        <w:t>24</w:t>
      </w:r>
      <w:r w:rsidRPr="00644CE8">
        <w:rPr>
          <w:rFonts w:hint="eastAsia"/>
        </w:rPr>
        <w:t>件</w:t>
      </w:r>
      <w:r w:rsidR="00281F1E" w:rsidRPr="00644CE8">
        <w:rPr>
          <w:rFonts w:hint="eastAsia"/>
        </w:rPr>
        <w:t>具潛力</w:t>
      </w:r>
      <w:r w:rsidR="00281F1E">
        <w:rPr>
          <w:rFonts w:hint="eastAsia"/>
        </w:rPr>
        <w:t>海洋</w:t>
      </w:r>
      <w:r w:rsidRPr="00644CE8">
        <w:rPr>
          <w:rFonts w:hint="eastAsia"/>
        </w:rPr>
        <w:t>文化資產</w:t>
      </w:r>
      <w:r w:rsidR="00C8041F">
        <w:rPr>
          <w:rFonts w:hint="eastAsia"/>
        </w:rPr>
        <w:t>之</w:t>
      </w:r>
      <w:r w:rsidRPr="00644CE8">
        <w:rPr>
          <w:rFonts w:hint="eastAsia"/>
        </w:rPr>
        <w:t>盤點，</w:t>
      </w:r>
      <w:r w:rsidR="00281F1E">
        <w:rPr>
          <w:rFonts w:hint="eastAsia"/>
        </w:rPr>
        <w:t>其中2</w:t>
      </w:r>
      <w:r w:rsidR="00281F1E">
        <w:t>95</w:t>
      </w:r>
      <w:r w:rsidR="00281F1E">
        <w:rPr>
          <w:rFonts w:hint="eastAsia"/>
        </w:rPr>
        <w:t>件已</w:t>
      </w:r>
      <w:r w:rsidR="006C3C0E">
        <w:rPr>
          <w:rFonts w:hint="eastAsia"/>
        </w:rPr>
        <w:t>登錄</w:t>
      </w:r>
      <w:r w:rsidR="00281F1E">
        <w:rPr>
          <w:rFonts w:hint="eastAsia"/>
        </w:rPr>
        <w:t>為文化資產，</w:t>
      </w:r>
      <w:r w:rsidR="006C3C0E">
        <w:rPr>
          <w:rFonts w:hint="eastAsia"/>
        </w:rPr>
        <w:t>登錄</w:t>
      </w:r>
      <w:r w:rsidRPr="00644CE8">
        <w:rPr>
          <w:rFonts w:hint="eastAsia"/>
        </w:rPr>
        <w:t>占比為</w:t>
      </w:r>
      <w:r w:rsidR="00C8041F">
        <w:rPr>
          <w:rFonts w:hint="eastAsia"/>
        </w:rPr>
        <w:t>9</w:t>
      </w:r>
      <w:r w:rsidR="00C8041F">
        <w:t>1</w:t>
      </w:r>
      <w:r w:rsidRPr="00644CE8">
        <w:rPr>
          <w:rFonts w:hint="eastAsia"/>
        </w:rPr>
        <w:t>.</w:t>
      </w:r>
      <w:r w:rsidR="00C8041F">
        <w:t>05</w:t>
      </w:r>
      <w:r w:rsidRPr="00644CE8">
        <w:rPr>
          <w:rFonts w:hint="eastAsia"/>
        </w:rPr>
        <w:t>%(詳表</w:t>
      </w:r>
      <w:r w:rsidR="00C8041F">
        <w:rPr>
          <w:rFonts w:hint="eastAsia"/>
        </w:rPr>
        <w:t>1</w:t>
      </w:r>
      <w:r w:rsidRPr="00644CE8">
        <w:rPr>
          <w:rFonts w:hint="eastAsia"/>
        </w:rPr>
        <w:t>)；</w:t>
      </w:r>
      <w:r w:rsidR="00485A35">
        <w:rPr>
          <w:rFonts w:hint="eastAsia"/>
        </w:rPr>
        <w:t>又</w:t>
      </w:r>
      <w:r w:rsidR="00085B83">
        <w:rPr>
          <w:rFonts w:hint="eastAsia"/>
        </w:rPr>
        <w:t>北部地區</w:t>
      </w:r>
      <w:r w:rsidRPr="00644CE8">
        <w:rPr>
          <w:rFonts w:hint="eastAsia"/>
        </w:rPr>
        <w:t>計</w:t>
      </w:r>
      <w:r w:rsidR="00485A35">
        <w:rPr>
          <w:rFonts w:hint="eastAsia"/>
        </w:rPr>
        <w:t>有</w:t>
      </w:r>
      <w:r w:rsidRPr="00644CE8">
        <w:rPr>
          <w:rFonts w:hint="eastAsia"/>
        </w:rPr>
        <w:t>29件尚未列冊但具有潛力之海</w:t>
      </w:r>
      <w:r>
        <w:rPr>
          <w:rFonts w:hint="eastAsia"/>
        </w:rPr>
        <w:t>洋文化資產，</w:t>
      </w:r>
      <w:r w:rsidR="00085B83">
        <w:rPr>
          <w:rFonts w:hint="eastAsia"/>
        </w:rPr>
        <w:t>南部地區</w:t>
      </w:r>
      <w:r w:rsidR="00C8041F">
        <w:rPr>
          <w:rFonts w:hint="eastAsia"/>
        </w:rPr>
        <w:t>尚未盤點</w:t>
      </w:r>
      <w:r w:rsidR="00E67582">
        <w:rPr>
          <w:rFonts w:hint="eastAsia"/>
        </w:rPr>
        <w:t>該類</w:t>
      </w:r>
      <w:r w:rsidR="00C8041F">
        <w:rPr>
          <w:rFonts w:hint="eastAsia"/>
        </w:rPr>
        <w:t>資</w:t>
      </w:r>
      <w:r w:rsidR="0074688B">
        <w:rPr>
          <w:rFonts w:hint="eastAsia"/>
        </w:rPr>
        <w:t>產</w:t>
      </w:r>
      <w:r w:rsidRPr="00644CE8">
        <w:rPr>
          <w:rFonts w:hint="eastAsia"/>
        </w:rPr>
        <w:t>。</w:t>
      </w:r>
    </w:p>
    <w:p w:rsidR="008C02DA" w:rsidRDefault="008C02DA" w:rsidP="00485A35">
      <w:pPr>
        <w:ind w:left="567" w:firstLine="567"/>
        <w:rPr>
          <w:spacing w:val="-8"/>
        </w:rPr>
      </w:pPr>
      <w:r w:rsidRPr="007F43DB">
        <w:rPr>
          <w:rFonts w:hint="eastAsia"/>
        </w:rPr>
        <w:t>洽據海</w:t>
      </w:r>
      <w:r w:rsidR="00485A35">
        <w:rPr>
          <w:rFonts w:hint="eastAsia"/>
        </w:rPr>
        <w:t>洋</w:t>
      </w:r>
      <w:r w:rsidRPr="007F43DB">
        <w:rPr>
          <w:rFonts w:hint="eastAsia"/>
        </w:rPr>
        <w:t>委</w:t>
      </w:r>
      <w:r w:rsidR="00485A35">
        <w:rPr>
          <w:rFonts w:hint="eastAsia"/>
        </w:rPr>
        <w:t>員</w:t>
      </w:r>
      <w:r w:rsidRPr="007F43DB">
        <w:rPr>
          <w:rFonts w:hint="eastAsia"/>
        </w:rPr>
        <w:t>會表示，將陸續進行臺灣東</w:t>
      </w:r>
      <w:r w:rsidR="00485A35">
        <w:rPr>
          <w:rFonts w:hint="eastAsia"/>
        </w:rPr>
        <w:t>部</w:t>
      </w:r>
      <w:r w:rsidRPr="007F43DB">
        <w:rPr>
          <w:rFonts w:hint="eastAsia"/>
        </w:rPr>
        <w:t>、中</w:t>
      </w:r>
      <w:r w:rsidR="00485A35">
        <w:rPr>
          <w:rFonts w:hint="eastAsia"/>
        </w:rPr>
        <w:t>部</w:t>
      </w:r>
      <w:r w:rsidRPr="007F43DB">
        <w:rPr>
          <w:rFonts w:hint="eastAsia"/>
        </w:rPr>
        <w:t>、南部地區尚未列冊但具有潛力之海洋文化資產項目盤點。依文化資產保存法第4</w:t>
      </w:r>
      <w:r>
        <w:rPr>
          <w:rFonts w:hint="eastAsia"/>
        </w:rPr>
        <w:t>條規定，該法之</w:t>
      </w:r>
      <w:r w:rsidRPr="007F43DB">
        <w:rPr>
          <w:rFonts w:hint="eastAsia"/>
        </w:rPr>
        <w:t>主管機關</w:t>
      </w:r>
      <w:r>
        <w:rPr>
          <w:rFonts w:hint="eastAsia"/>
        </w:rPr>
        <w:t>在中央</w:t>
      </w:r>
      <w:r w:rsidR="00E67582">
        <w:rPr>
          <w:rFonts w:hint="eastAsia"/>
        </w:rPr>
        <w:t>除自然地景及自然紀念物為農業部</w:t>
      </w:r>
      <w:r w:rsidRPr="007F43DB">
        <w:rPr>
          <w:rFonts w:hint="eastAsia"/>
        </w:rPr>
        <w:t>外，餘為文化部，在直轄市為直轄市政府，在縣(市)為縣(市)政府，爰</w:t>
      </w:r>
      <w:r w:rsidR="00485A35">
        <w:rPr>
          <w:rFonts w:hint="eastAsia"/>
        </w:rPr>
        <w:t>該</w:t>
      </w:r>
      <w:r w:rsidRPr="007F43DB">
        <w:rPr>
          <w:rFonts w:hint="eastAsia"/>
        </w:rPr>
        <w:t>會經歸納範疇釐清項目與分類後，涉及文化</w:t>
      </w:r>
      <w:r w:rsidRPr="002F5AD5">
        <w:rPr>
          <w:rFonts w:hint="eastAsia"/>
          <w:spacing w:val="-8"/>
        </w:rPr>
        <w:t>資產之價值認定及</w:t>
      </w:r>
      <w:r w:rsidR="006C3C0E">
        <w:rPr>
          <w:rFonts w:hint="eastAsia"/>
          <w:spacing w:val="-8"/>
        </w:rPr>
        <w:t>登錄</w:t>
      </w:r>
      <w:r w:rsidRPr="002F5AD5">
        <w:rPr>
          <w:rFonts w:hint="eastAsia"/>
          <w:spacing w:val="-8"/>
        </w:rPr>
        <w:t>事項，後續將提供主管機關依程序辦理。</w:t>
      </w:r>
    </w:p>
    <w:p w:rsidR="008C02DA" w:rsidRPr="00644CE8" w:rsidRDefault="008C02DA" w:rsidP="00EA3B6F">
      <w:pPr>
        <w:pStyle w:val="142"/>
        <w:spacing w:line="420" w:lineRule="exact"/>
        <w:ind w:leftChars="200" w:left="1407" w:right="-142" w:hangingChars="296" w:hanging="840"/>
        <w:rPr>
          <w:rFonts w:hAnsi="標楷體" w:hint="eastAsia"/>
        </w:rPr>
      </w:pPr>
      <w:r w:rsidRPr="00644CE8">
        <w:rPr>
          <w:rFonts w:hAnsi="標楷體" w:hint="eastAsia"/>
          <w:b/>
          <w:sz w:val="28"/>
        </w:rPr>
        <w:lastRenderedPageBreak/>
        <w:t>表</w:t>
      </w:r>
      <w:r w:rsidR="00963B65">
        <w:rPr>
          <w:rFonts w:hAnsi="標楷體" w:hint="eastAsia"/>
          <w:b/>
          <w:sz w:val="28"/>
          <w:lang w:eastAsia="zh-TW"/>
        </w:rPr>
        <w:t>1</w:t>
      </w:r>
      <w:r w:rsidR="00963B65">
        <w:rPr>
          <w:rFonts w:hAnsi="標楷體"/>
          <w:b/>
          <w:sz w:val="28"/>
          <w:lang w:eastAsia="zh-TW"/>
        </w:rPr>
        <w:t xml:space="preserve">  </w:t>
      </w:r>
      <w:r w:rsidRPr="00644CE8">
        <w:rPr>
          <w:rFonts w:hAnsi="標楷體" w:hint="eastAsia"/>
          <w:b/>
          <w:sz w:val="28"/>
        </w:rPr>
        <w:t>迄11</w:t>
      </w:r>
      <w:r w:rsidR="00963B65">
        <w:rPr>
          <w:rFonts w:hAnsi="標楷體"/>
          <w:b/>
          <w:sz w:val="28"/>
        </w:rPr>
        <w:t>1</w:t>
      </w:r>
      <w:r w:rsidRPr="00644CE8">
        <w:rPr>
          <w:rFonts w:hAnsi="標楷體" w:hint="eastAsia"/>
          <w:b/>
          <w:sz w:val="28"/>
        </w:rPr>
        <w:t>年底各市縣海洋文化資產初步盤點概況表</w:t>
      </w:r>
      <w:r w:rsidR="00607B96" w:rsidRPr="00644CE8">
        <w:rPr>
          <w:rFonts w:hAnsi="標楷體" w:hint="eastAsia"/>
        </w:rPr>
        <w:t>單位：件；%</w:t>
      </w:r>
    </w:p>
    <w:tbl>
      <w:tblPr>
        <w:tblW w:w="0" w:type="auto"/>
        <w:tblInd w:w="67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134"/>
        <w:gridCol w:w="1843"/>
        <w:gridCol w:w="1843"/>
        <w:gridCol w:w="1488"/>
        <w:gridCol w:w="1630"/>
      </w:tblGrid>
      <w:tr w:rsidR="00095D27" w:rsidRPr="00644CE8" w:rsidTr="00634124">
        <w:trPr>
          <w:trHeight w:val="753"/>
          <w:tblHeader/>
        </w:trPr>
        <w:tc>
          <w:tcPr>
            <w:tcW w:w="1134" w:type="dxa"/>
            <w:vAlign w:val="center"/>
            <w:hideMark/>
          </w:tcPr>
          <w:p w:rsidR="00095D27" w:rsidRPr="00644CE8" w:rsidRDefault="00095D27" w:rsidP="001654D3">
            <w:pPr>
              <w:spacing w:line="280" w:lineRule="exact"/>
              <w:ind w:leftChars="0" w:left="0" w:firstLineChars="0" w:firstLine="0"/>
              <w:jc w:val="center"/>
              <w:rPr>
                <w:rFonts w:hAnsi="標楷體" w:hint="eastAsia"/>
                <w:color w:val="000000"/>
                <w:sz w:val="24"/>
              </w:rPr>
            </w:pPr>
            <w:r w:rsidRPr="00644CE8">
              <w:rPr>
                <w:rFonts w:hAnsi="標楷體" w:hint="eastAsia"/>
                <w:color w:val="000000"/>
                <w:sz w:val="24"/>
              </w:rPr>
              <w:t>市縣名</w:t>
            </w:r>
          </w:p>
        </w:tc>
        <w:tc>
          <w:tcPr>
            <w:tcW w:w="1843" w:type="dxa"/>
            <w:vAlign w:val="center"/>
            <w:hideMark/>
          </w:tcPr>
          <w:p w:rsidR="00095D27" w:rsidRPr="00644CE8" w:rsidRDefault="00281F1E" w:rsidP="00EA3B6F">
            <w:pPr>
              <w:spacing w:line="280" w:lineRule="exact"/>
              <w:ind w:leftChars="0" w:left="0" w:firstLineChars="0" w:firstLine="0"/>
              <w:jc w:val="center"/>
              <w:rPr>
                <w:rFonts w:hAnsi="標楷體" w:hint="eastAsia"/>
                <w:color w:val="000000"/>
                <w:sz w:val="24"/>
              </w:rPr>
            </w:pPr>
            <w:r>
              <w:rPr>
                <w:rFonts w:hAnsi="標楷體" w:hint="eastAsia"/>
                <w:color w:val="000000"/>
                <w:sz w:val="24"/>
              </w:rPr>
              <w:t>具潛力</w:t>
            </w:r>
            <w:r w:rsidR="00095D27" w:rsidRPr="00644CE8">
              <w:rPr>
                <w:rFonts w:hAnsi="標楷體" w:hint="eastAsia"/>
                <w:color w:val="000000"/>
                <w:sz w:val="24"/>
              </w:rPr>
              <w:t>海洋文化資產之盤點數量A</w:t>
            </w:r>
          </w:p>
        </w:tc>
        <w:tc>
          <w:tcPr>
            <w:tcW w:w="1843" w:type="dxa"/>
            <w:vAlign w:val="center"/>
          </w:tcPr>
          <w:p w:rsidR="00095D27" w:rsidRPr="00644CE8" w:rsidRDefault="00281F1E" w:rsidP="00485A35">
            <w:pPr>
              <w:spacing w:line="280" w:lineRule="exact"/>
              <w:ind w:leftChars="0" w:left="0" w:firstLineChars="0" w:firstLine="0"/>
              <w:jc w:val="center"/>
              <w:rPr>
                <w:rFonts w:hAnsi="標楷體" w:hint="eastAsia"/>
                <w:color w:val="000000"/>
                <w:sz w:val="24"/>
              </w:rPr>
            </w:pPr>
            <w:r>
              <w:rPr>
                <w:rFonts w:hAnsi="標楷體" w:hint="eastAsia"/>
                <w:color w:val="000000"/>
                <w:sz w:val="24"/>
              </w:rPr>
              <w:t>具潛力</w:t>
            </w:r>
            <w:r w:rsidRPr="00644CE8">
              <w:rPr>
                <w:rFonts w:hAnsi="標楷體" w:hint="eastAsia"/>
                <w:color w:val="000000"/>
                <w:sz w:val="24"/>
              </w:rPr>
              <w:t>海洋文化資產</w:t>
            </w:r>
            <w:r w:rsidR="00095D27" w:rsidRPr="00644CE8">
              <w:rPr>
                <w:rFonts w:hAnsi="標楷體" w:hint="eastAsia"/>
                <w:color w:val="000000"/>
                <w:sz w:val="24"/>
              </w:rPr>
              <w:t>之</w:t>
            </w:r>
            <w:r w:rsidR="006C3C0E">
              <w:rPr>
                <w:rFonts w:hAnsi="標楷體" w:hint="eastAsia"/>
                <w:color w:val="000000"/>
                <w:sz w:val="24"/>
              </w:rPr>
              <w:t>登錄</w:t>
            </w:r>
            <w:r w:rsidR="00095D27" w:rsidRPr="00644CE8">
              <w:rPr>
                <w:rFonts w:hAnsi="標楷體" w:hint="eastAsia"/>
                <w:color w:val="000000"/>
                <w:sz w:val="24"/>
              </w:rPr>
              <w:t>數量</w:t>
            </w:r>
            <w:r w:rsidR="00095D27">
              <w:rPr>
                <w:rFonts w:hAnsi="標楷體" w:hint="eastAsia"/>
                <w:color w:val="000000"/>
                <w:sz w:val="24"/>
              </w:rPr>
              <w:t>B</w:t>
            </w:r>
          </w:p>
        </w:tc>
        <w:tc>
          <w:tcPr>
            <w:tcW w:w="1488" w:type="dxa"/>
            <w:vAlign w:val="center"/>
            <w:hideMark/>
          </w:tcPr>
          <w:p w:rsidR="00095D27" w:rsidRPr="00644CE8" w:rsidRDefault="006C3C0E" w:rsidP="00EA3B6F">
            <w:pPr>
              <w:spacing w:line="280" w:lineRule="exact"/>
              <w:ind w:leftChars="0" w:left="0" w:firstLineChars="0" w:firstLine="0"/>
              <w:jc w:val="center"/>
              <w:rPr>
                <w:rFonts w:hAnsi="標楷體" w:hint="eastAsia"/>
                <w:color w:val="000000"/>
                <w:sz w:val="24"/>
              </w:rPr>
            </w:pPr>
            <w:r>
              <w:rPr>
                <w:rFonts w:hAnsi="標楷體" w:hint="eastAsia"/>
                <w:color w:val="000000"/>
                <w:sz w:val="24"/>
              </w:rPr>
              <w:t>登錄</w:t>
            </w:r>
            <w:r w:rsidR="00095D27" w:rsidRPr="00644CE8">
              <w:rPr>
                <w:rFonts w:hAnsi="標楷體" w:hint="eastAsia"/>
                <w:color w:val="000000"/>
                <w:sz w:val="24"/>
              </w:rPr>
              <w:t>占比B/A</w:t>
            </w:r>
          </w:p>
        </w:tc>
        <w:tc>
          <w:tcPr>
            <w:tcW w:w="1630" w:type="dxa"/>
            <w:vAlign w:val="center"/>
          </w:tcPr>
          <w:p w:rsidR="00095D27" w:rsidRPr="00644CE8" w:rsidRDefault="00281F1E" w:rsidP="004D637B">
            <w:pPr>
              <w:spacing w:line="280" w:lineRule="exact"/>
              <w:ind w:leftChars="0" w:left="0" w:firstLineChars="0" w:firstLine="0"/>
              <w:jc w:val="center"/>
              <w:rPr>
                <w:rFonts w:hAnsi="標楷體" w:hint="eastAsia"/>
                <w:color w:val="000000"/>
                <w:sz w:val="24"/>
              </w:rPr>
            </w:pPr>
            <w:r>
              <w:rPr>
                <w:rFonts w:hAnsi="標楷體" w:hint="eastAsia"/>
                <w:color w:val="000000"/>
                <w:sz w:val="24"/>
              </w:rPr>
              <w:t>具潛力</w:t>
            </w:r>
            <w:r w:rsidRPr="00644CE8">
              <w:rPr>
                <w:rFonts w:hAnsi="標楷體" w:hint="eastAsia"/>
                <w:color w:val="000000"/>
                <w:sz w:val="24"/>
              </w:rPr>
              <w:t>海洋文化資產</w:t>
            </w:r>
            <w:r>
              <w:rPr>
                <w:rFonts w:hAnsi="標楷體" w:hint="eastAsia"/>
                <w:color w:val="000000"/>
                <w:sz w:val="24"/>
              </w:rPr>
              <w:t>之</w:t>
            </w:r>
            <w:r w:rsidR="00EA3B6F">
              <w:rPr>
                <w:rFonts w:hAnsi="標楷體" w:hint="eastAsia"/>
                <w:color w:val="000000"/>
                <w:sz w:val="24"/>
              </w:rPr>
              <w:t>未</w:t>
            </w:r>
            <w:r w:rsidR="004D637B">
              <w:rPr>
                <w:rFonts w:hAnsi="標楷體" w:hint="eastAsia"/>
                <w:color w:val="000000"/>
                <w:sz w:val="24"/>
              </w:rPr>
              <w:t>登錄</w:t>
            </w:r>
            <w:r w:rsidR="00EA3B6F">
              <w:rPr>
                <w:rFonts w:hAnsi="標楷體" w:hint="eastAsia"/>
                <w:color w:val="000000"/>
                <w:sz w:val="24"/>
              </w:rPr>
              <w:t>數</w:t>
            </w:r>
            <w:r w:rsidR="00C8041F">
              <w:rPr>
                <w:rFonts w:hAnsi="標楷體" w:hint="eastAsia"/>
                <w:color w:val="000000"/>
                <w:sz w:val="24"/>
              </w:rPr>
              <w:t>量</w:t>
            </w:r>
          </w:p>
        </w:tc>
      </w:tr>
      <w:tr w:rsidR="00095D27" w:rsidRPr="00644CE8" w:rsidTr="0037746A">
        <w:trPr>
          <w:trHeight w:hRule="exact" w:val="340"/>
        </w:trPr>
        <w:tc>
          <w:tcPr>
            <w:tcW w:w="1134" w:type="dxa"/>
            <w:vAlign w:val="center"/>
            <w:hideMark/>
          </w:tcPr>
          <w:p w:rsidR="00095D27" w:rsidRPr="00644CE8" w:rsidRDefault="00095D27" w:rsidP="001654D3">
            <w:pPr>
              <w:spacing w:line="280" w:lineRule="exact"/>
              <w:ind w:leftChars="0" w:left="0" w:firstLineChars="0" w:firstLine="0"/>
              <w:jc w:val="center"/>
              <w:rPr>
                <w:rFonts w:hAnsi="標楷體" w:hint="eastAsia"/>
                <w:color w:val="000000"/>
                <w:sz w:val="24"/>
              </w:rPr>
            </w:pPr>
            <w:r w:rsidRPr="00644CE8">
              <w:rPr>
                <w:rFonts w:hAnsi="標楷體" w:hint="eastAsia"/>
                <w:color w:val="000000"/>
                <w:sz w:val="24"/>
              </w:rPr>
              <w:t>基隆市</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29</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23</w:t>
            </w:r>
          </w:p>
        </w:tc>
        <w:tc>
          <w:tcPr>
            <w:tcW w:w="1488"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79.31</w:t>
            </w:r>
          </w:p>
        </w:tc>
        <w:tc>
          <w:tcPr>
            <w:tcW w:w="1630" w:type="dxa"/>
            <w:vAlign w:val="center"/>
          </w:tcPr>
          <w:p w:rsidR="00095D27" w:rsidRPr="00644CE8" w:rsidRDefault="00EA3B6F" w:rsidP="00800C85">
            <w:pPr>
              <w:spacing w:line="280" w:lineRule="exact"/>
              <w:ind w:leftChars="0" w:left="0" w:firstLineChars="0" w:firstLine="0"/>
              <w:jc w:val="right"/>
              <w:rPr>
                <w:rFonts w:hAnsi="標楷體" w:hint="eastAsia"/>
                <w:color w:val="000000"/>
                <w:sz w:val="24"/>
              </w:rPr>
            </w:pPr>
            <w:r>
              <w:rPr>
                <w:rFonts w:hAnsi="標楷體" w:hint="eastAsia"/>
                <w:color w:val="000000"/>
                <w:sz w:val="24"/>
              </w:rPr>
              <w:t>6</w:t>
            </w:r>
          </w:p>
        </w:tc>
      </w:tr>
      <w:tr w:rsidR="00095D27" w:rsidRPr="00644CE8" w:rsidTr="0037746A">
        <w:trPr>
          <w:trHeight w:hRule="exact" w:val="340"/>
        </w:trPr>
        <w:tc>
          <w:tcPr>
            <w:tcW w:w="1134" w:type="dxa"/>
            <w:hideMark/>
          </w:tcPr>
          <w:p w:rsidR="00095D27" w:rsidRPr="00644CE8" w:rsidRDefault="00095D27" w:rsidP="001654D3">
            <w:pPr>
              <w:spacing w:line="280" w:lineRule="exact"/>
              <w:ind w:leftChars="0" w:left="0" w:firstLineChars="0" w:firstLine="0"/>
              <w:jc w:val="center"/>
              <w:rPr>
                <w:rFonts w:hAnsi="標楷體" w:hint="eastAsia"/>
                <w:color w:val="000000"/>
                <w:sz w:val="24"/>
              </w:rPr>
            </w:pPr>
            <w:r w:rsidRPr="00644CE8">
              <w:rPr>
                <w:rFonts w:hAnsi="標楷體" w:hint="eastAsia"/>
                <w:color w:val="000000"/>
                <w:sz w:val="24"/>
              </w:rPr>
              <w:t>臺北市</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17</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17</w:t>
            </w:r>
          </w:p>
        </w:tc>
        <w:tc>
          <w:tcPr>
            <w:tcW w:w="1488"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100</w:t>
            </w:r>
            <w:r w:rsidR="00800C85">
              <w:rPr>
                <w:rFonts w:hAnsi="標楷體"/>
                <w:color w:val="000000"/>
                <w:sz w:val="24"/>
              </w:rPr>
              <w:t>.00</w:t>
            </w:r>
          </w:p>
        </w:tc>
        <w:tc>
          <w:tcPr>
            <w:tcW w:w="1630" w:type="dxa"/>
            <w:vAlign w:val="center"/>
          </w:tcPr>
          <w:p w:rsidR="00095D27" w:rsidRPr="00644CE8" w:rsidRDefault="00EA3B6F" w:rsidP="00800C85">
            <w:pPr>
              <w:spacing w:line="280" w:lineRule="exact"/>
              <w:ind w:leftChars="0" w:left="0" w:firstLineChars="0" w:firstLine="0"/>
              <w:jc w:val="right"/>
              <w:rPr>
                <w:rFonts w:hAnsi="標楷體" w:hint="eastAsia"/>
                <w:color w:val="000000"/>
                <w:sz w:val="24"/>
              </w:rPr>
            </w:pPr>
            <w:r>
              <w:rPr>
                <w:rFonts w:hAnsi="標楷體" w:hint="eastAsia"/>
                <w:color w:val="000000"/>
                <w:sz w:val="24"/>
              </w:rPr>
              <w:t>0</w:t>
            </w:r>
          </w:p>
        </w:tc>
      </w:tr>
      <w:tr w:rsidR="00095D27" w:rsidRPr="00644CE8" w:rsidTr="0037746A">
        <w:trPr>
          <w:trHeight w:hRule="exact" w:val="340"/>
        </w:trPr>
        <w:tc>
          <w:tcPr>
            <w:tcW w:w="1134" w:type="dxa"/>
            <w:hideMark/>
          </w:tcPr>
          <w:p w:rsidR="00095D27" w:rsidRPr="00644CE8" w:rsidRDefault="00095D27" w:rsidP="001654D3">
            <w:pPr>
              <w:spacing w:line="280" w:lineRule="exact"/>
              <w:ind w:leftChars="0" w:left="0" w:firstLineChars="0" w:firstLine="0"/>
              <w:jc w:val="center"/>
              <w:rPr>
                <w:rFonts w:hAnsi="標楷體" w:hint="eastAsia"/>
                <w:color w:val="000000"/>
                <w:sz w:val="24"/>
              </w:rPr>
            </w:pPr>
            <w:r w:rsidRPr="00644CE8">
              <w:rPr>
                <w:rFonts w:hAnsi="標楷體" w:hint="eastAsia"/>
                <w:color w:val="000000"/>
                <w:sz w:val="24"/>
              </w:rPr>
              <w:t>新北市</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28</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23</w:t>
            </w:r>
          </w:p>
        </w:tc>
        <w:tc>
          <w:tcPr>
            <w:tcW w:w="1488"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82.14</w:t>
            </w:r>
          </w:p>
        </w:tc>
        <w:tc>
          <w:tcPr>
            <w:tcW w:w="1630" w:type="dxa"/>
            <w:vAlign w:val="center"/>
          </w:tcPr>
          <w:p w:rsidR="00095D27" w:rsidRPr="00644CE8" w:rsidRDefault="00EA3B6F" w:rsidP="00800C85">
            <w:pPr>
              <w:spacing w:line="280" w:lineRule="exact"/>
              <w:ind w:leftChars="0" w:left="0" w:firstLineChars="0" w:firstLine="0"/>
              <w:jc w:val="right"/>
              <w:rPr>
                <w:rFonts w:hAnsi="標楷體" w:hint="eastAsia"/>
                <w:color w:val="000000"/>
                <w:sz w:val="24"/>
              </w:rPr>
            </w:pPr>
            <w:r>
              <w:rPr>
                <w:rFonts w:hAnsi="標楷體" w:hint="eastAsia"/>
                <w:color w:val="000000"/>
                <w:sz w:val="24"/>
              </w:rPr>
              <w:t>5</w:t>
            </w:r>
          </w:p>
        </w:tc>
      </w:tr>
      <w:tr w:rsidR="00095D27" w:rsidRPr="00644CE8" w:rsidTr="0037746A">
        <w:trPr>
          <w:trHeight w:hRule="exact" w:val="340"/>
        </w:trPr>
        <w:tc>
          <w:tcPr>
            <w:tcW w:w="1134" w:type="dxa"/>
            <w:hideMark/>
          </w:tcPr>
          <w:p w:rsidR="00095D27" w:rsidRPr="00644CE8" w:rsidRDefault="00095D27" w:rsidP="001654D3">
            <w:pPr>
              <w:spacing w:line="280" w:lineRule="exact"/>
              <w:ind w:leftChars="0" w:left="0" w:firstLineChars="0" w:firstLine="0"/>
              <w:jc w:val="center"/>
              <w:rPr>
                <w:rFonts w:hAnsi="標楷體" w:hint="eastAsia"/>
                <w:color w:val="000000"/>
                <w:sz w:val="24"/>
              </w:rPr>
            </w:pPr>
            <w:r w:rsidRPr="00644CE8">
              <w:rPr>
                <w:rFonts w:hAnsi="標楷體" w:hint="eastAsia"/>
                <w:color w:val="000000"/>
                <w:sz w:val="24"/>
              </w:rPr>
              <w:t>桃園市</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8</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2</w:t>
            </w:r>
          </w:p>
        </w:tc>
        <w:tc>
          <w:tcPr>
            <w:tcW w:w="1488"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25.00</w:t>
            </w:r>
          </w:p>
        </w:tc>
        <w:tc>
          <w:tcPr>
            <w:tcW w:w="1630" w:type="dxa"/>
            <w:vAlign w:val="center"/>
          </w:tcPr>
          <w:p w:rsidR="00095D27" w:rsidRPr="00644CE8" w:rsidRDefault="00EA3B6F" w:rsidP="00800C85">
            <w:pPr>
              <w:spacing w:line="280" w:lineRule="exact"/>
              <w:ind w:leftChars="0" w:left="0" w:firstLineChars="0" w:firstLine="0"/>
              <w:jc w:val="right"/>
              <w:rPr>
                <w:rFonts w:hAnsi="標楷體" w:hint="eastAsia"/>
                <w:color w:val="000000"/>
                <w:sz w:val="24"/>
              </w:rPr>
            </w:pPr>
            <w:r>
              <w:rPr>
                <w:rFonts w:hAnsi="標楷體" w:hint="eastAsia"/>
                <w:color w:val="000000"/>
                <w:sz w:val="24"/>
              </w:rPr>
              <w:t>6</w:t>
            </w:r>
          </w:p>
        </w:tc>
      </w:tr>
      <w:tr w:rsidR="00095D27" w:rsidRPr="00644CE8" w:rsidTr="0037746A">
        <w:trPr>
          <w:trHeight w:hRule="exact" w:val="340"/>
        </w:trPr>
        <w:tc>
          <w:tcPr>
            <w:tcW w:w="1134" w:type="dxa"/>
            <w:hideMark/>
          </w:tcPr>
          <w:p w:rsidR="00095D27" w:rsidRPr="0037746A" w:rsidRDefault="00095D27" w:rsidP="001654D3">
            <w:pPr>
              <w:spacing w:line="280" w:lineRule="exact"/>
              <w:ind w:leftChars="0" w:left="0" w:firstLineChars="0" w:firstLine="0"/>
              <w:jc w:val="center"/>
              <w:rPr>
                <w:rFonts w:hAnsi="標楷體" w:hint="eastAsia"/>
                <w:color w:val="000000"/>
                <w:sz w:val="24"/>
              </w:rPr>
            </w:pPr>
            <w:r w:rsidRPr="0037746A">
              <w:rPr>
                <w:rFonts w:hAnsi="標楷體" w:hint="eastAsia"/>
                <w:color w:val="000000"/>
                <w:sz w:val="24"/>
              </w:rPr>
              <w:t>臺南市</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66</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66</w:t>
            </w:r>
          </w:p>
        </w:tc>
        <w:tc>
          <w:tcPr>
            <w:tcW w:w="1488"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100</w:t>
            </w:r>
            <w:r w:rsidR="00800C85">
              <w:rPr>
                <w:rFonts w:hAnsi="標楷體"/>
                <w:color w:val="000000"/>
                <w:sz w:val="24"/>
              </w:rPr>
              <w:t>.00</w:t>
            </w:r>
          </w:p>
        </w:tc>
        <w:tc>
          <w:tcPr>
            <w:tcW w:w="1630" w:type="dxa"/>
            <w:vAlign w:val="center"/>
          </w:tcPr>
          <w:p w:rsidR="00095D27" w:rsidRPr="0037746A" w:rsidRDefault="00EA3B6F"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尚未盤點</w:t>
            </w:r>
          </w:p>
        </w:tc>
      </w:tr>
      <w:tr w:rsidR="00095D27" w:rsidRPr="00644CE8" w:rsidTr="0037746A">
        <w:trPr>
          <w:trHeight w:hRule="exact" w:val="340"/>
        </w:trPr>
        <w:tc>
          <w:tcPr>
            <w:tcW w:w="1134" w:type="dxa"/>
            <w:hideMark/>
          </w:tcPr>
          <w:p w:rsidR="00095D27" w:rsidRPr="0037746A" w:rsidRDefault="00095D27" w:rsidP="001654D3">
            <w:pPr>
              <w:spacing w:line="280" w:lineRule="exact"/>
              <w:ind w:leftChars="0" w:left="0" w:firstLineChars="0" w:firstLine="0"/>
              <w:jc w:val="center"/>
              <w:rPr>
                <w:rFonts w:hAnsi="標楷體" w:hint="eastAsia"/>
                <w:color w:val="000000"/>
                <w:sz w:val="24"/>
              </w:rPr>
            </w:pPr>
            <w:r w:rsidRPr="0037746A">
              <w:rPr>
                <w:rFonts w:hAnsi="標楷體" w:hint="eastAsia"/>
                <w:color w:val="000000"/>
                <w:sz w:val="24"/>
              </w:rPr>
              <w:t>高雄市</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39</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39</w:t>
            </w:r>
          </w:p>
        </w:tc>
        <w:tc>
          <w:tcPr>
            <w:tcW w:w="1488"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100</w:t>
            </w:r>
            <w:r w:rsidR="00800C85">
              <w:rPr>
                <w:rFonts w:hAnsi="標楷體"/>
                <w:color w:val="000000"/>
                <w:sz w:val="24"/>
              </w:rPr>
              <w:t>.00</w:t>
            </w:r>
          </w:p>
        </w:tc>
        <w:tc>
          <w:tcPr>
            <w:tcW w:w="1630" w:type="dxa"/>
            <w:vAlign w:val="center"/>
          </w:tcPr>
          <w:p w:rsidR="00095D27" w:rsidRPr="0037746A" w:rsidRDefault="00EA3B6F"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尚未盤點</w:t>
            </w:r>
          </w:p>
        </w:tc>
      </w:tr>
      <w:tr w:rsidR="00095D27" w:rsidRPr="00644CE8" w:rsidTr="0037746A">
        <w:trPr>
          <w:trHeight w:hRule="exact" w:val="340"/>
        </w:trPr>
        <w:tc>
          <w:tcPr>
            <w:tcW w:w="1134" w:type="dxa"/>
            <w:hideMark/>
          </w:tcPr>
          <w:p w:rsidR="00095D27" w:rsidRPr="0037746A" w:rsidRDefault="00095D27" w:rsidP="001654D3">
            <w:pPr>
              <w:spacing w:line="280" w:lineRule="exact"/>
              <w:ind w:leftChars="0" w:left="0" w:firstLineChars="0" w:firstLine="0"/>
              <w:jc w:val="center"/>
              <w:rPr>
                <w:rFonts w:hAnsi="標楷體" w:hint="eastAsia"/>
                <w:color w:val="000000"/>
                <w:sz w:val="24"/>
              </w:rPr>
            </w:pPr>
            <w:r w:rsidRPr="0037746A">
              <w:rPr>
                <w:rFonts w:hAnsi="標楷體" w:hint="eastAsia"/>
                <w:color w:val="000000"/>
                <w:sz w:val="24"/>
              </w:rPr>
              <w:t>屏東縣</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18</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18</w:t>
            </w:r>
          </w:p>
        </w:tc>
        <w:tc>
          <w:tcPr>
            <w:tcW w:w="1488"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100</w:t>
            </w:r>
            <w:r w:rsidR="00800C85">
              <w:rPr>
                <w:rFonts w:hAnsi="標楷體"/>
                <w:color w:val="000000"/>
                <w:sz w:val="24"/>
              </w:rPr>
              <w:t>.00</w:t>
            </w:r>
          </w:p>
        </w:tc>
        <w:tc>
          <w:tcPr>
            <w:tcW w:w="1630" w:type="dxa"/>
            <w:vAlign w:val="center"/>
          </w:tcPr>
          <w:p w:rsidR="00095D27" w:rsidRPr="0037746A" w:rsidRDefault="00EA3B6F"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尚未盤點</w:t>
            </w:r>
          </w:p>
        </w:tc>
      </w:tr>
      <w:tr w:rsidR="00095D27" w:rsidRPr="00644CE8" w:rsidTr="0037746A">
        <w:trPr>
          <w:trHeight w:hRule="exact" w:val="340"/>
        </w:trPr>
        <w:tc>
          <w:tcPr>
            <w:tcW w:w="1134" w:type="dxa"/>
            <w:hideMark/>
          </w:tcPr>
          <w:p w:rsidR="00095D27" w:rsidRPr="0037746A" w:rsidRDefault="00095D27" w:rsidP="001654D3">
            <w:pPr>
              <w:spacing w:line="280" w:lineRule="exact"/>
              <w:ind w:leftChars="0" w:left="0" w:firstLineChars="0" w:firstLine="0"/>
              <w:jc w:val="center"/>
              <w:rPr>
                <w:rFonts w:hAnsi="標楷體" w:hint="eastAsia"/>
                <w:color w:val="000000"/>
                <w:sz w:val="24"/>
              </w:rPr>
            </w:pPr>
            <w:r w:rsidRPr="0037746A">
              <w:rPr>
                <w:rFonts w:hAnsi="標楷體" w:hint="eastAsia"/>
                <w:color w:val="000000"/>
                <w:sz w:val="24"/>
              </w:rPr>
              <w:t>宜蘭縣</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23</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17</w:t>
            </w:r>
          </w:p>
        </w:tc>
        <w:tc>
          <w:tcPr>
            <w:tcW w:w="1488"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73.91</w:t>
            </w:r>
          </w:p>
        </w:tc>
        <w:tc>
          <w:tcPr>
            <w:tcW w:w="1630" w:type="dxa"/>
            <w:vAlign w:val="center"/>
          </w:tcPr>
          <w:p w:rsidR="00095D27" w:rsidRPr="0037746A" w:rsidRDefault="00EA3B6F"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6</w:t>
            </w:r>
          </w:p>
        </w:tc>
      </w:tr>
      <w:tr w:rsidR="00095D27" w:rsidRPr="00644CE8" w:rsidTr="0037746A">
        <w:trPr>
          <w:trHeight w:hRule="exact" w:val="340"/>
        </w:trPr>
        <w:tc>
          <w:tcPr>
            <w:tcW w:w="1134" w:type="dxa"/>
            <w:hideMark/>
          </w:tcPr>
          <w:p w:rsidR="00095D27" w:rsidRPr="0037746A" w:rsidRDefault="00095D27" w:rsidP="001654D3">
            <w:pPr>
              <w:spacing w:line="280" w:lineRule="exact"/>
              <w:ind w:leftChars="0" w:left="0" w:firstLineChars="0" w:firstLine="0"/>
              <w:jc w:val="center"/>
              <w:rPr>
                <w:rFonts w:hAnsi="標楷體" w:hint="eastAsia"/>
                <w:color w:val="000000"/>
                <w:sz w:val="24"/>
              </w:rPr>
            </w:pPr>
            <w:r w:rsidRPr="0037746A">
              <w:rPr>
                <w:rFonts w:hAnsi="標楷體" w:hint="eastAsia"/>
                <w:color w:val="000000"/>
                <w:sz w:val="24"/>
              </w:rPr>
              <w:t>澎湖縣</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80</w:t>
            </w:r>
          </w:p>
        </w:tc>
        <w:tc>
          <w:tcPr>
            <w:tcW w:w="1843"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80</w:t>
            </w:r>
          </w:p>
        </w:tc>
        <w:tc>
          <w:tcPr>
            <w:tcW w:w="1488" w:type="dxa"/>
            <w:vAlign w:val="center"/>
            <w:hideMark/>
          </w:tcPr>
          <w:p w:rsidR="00095D27" w:rsidRPr="0037746A" w:rsidRDefault="00095D27"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100</w:t>
            </w:r>
            <w:r w:rsidR="00800C85">
              <w:rPr>
                <w:rFonts w:hAnsi="標楷體"/>
                <w:color w:val="000000"/>
                <w:sz w:val="24"/>
              </w:rPr>
              <w:t>.00</w:t>
            </w:r>
          </w:p>
        </w:tc>
        <w:tc>
          <w:tcPr>
            <w:tcW w:w="1630" w:type="dxa"/>
            <w:vAlign w:val="center"/>
          </w:tcPr>
          <w:p w:rsidR="00095D27" w:rsidRPr="0037746A" w:rsidRDefault="00EA3B6F" w:rsidP="00800C85">
            <w:pPr>
              <w:spacing w:line="280" w:lineRule="exact"/>
              <w:ind w:leftChars="0" w:left="0" w:firstLineChars="0" w:firstLine="0"/>
              <w:jc w:val="right"/>
              <w:rPr>
                <w:rFonts w:hAnsi="標楷體" w:hint="eastAsia"/>
                <w:color w:val="000000"/>
                <w:sz w:val="24"/>
              </w:rPr>
            </w:pPr>
            <w:r w:rsidRPr="0037746A">
              <w:rPr>
                <w:rFonts w:hAnsi="標楷體" w:hint="eastAsia"/>
                <w:color w:val="000000"/>
                <w:sz w:val="24"/>
              </w:rPr>
              <w:t>尚未盤點</w:t>
            </w:r>
          </w:p>
        </w:tc>
      </w:tr>
      <w:tr w:rsidR="00095D27" w:rsidRPr="00644CE8" w:rsidTr="0037746A">
        <w:trPr>
          <w:trHeight w:hRule="exact" w:val="340"/>
        </w:trPr>
        <w:tc>
          <w:tcPr>
            <w:tcW w:w="1134" w:type="dxa"/>
            <w:hideMark/>
          </w:tcPr>
          <w:p w:rsidR="00095D27" w:rsidRPr="00644CE8" w:rsidRDefault="00095D27" w:rsidP="001654D3">
            <w:pPr>
              <w:spacing w:line="280" w:lineRule="exact"/>
              <w:ind w:leftChars="0" w:left="0" w:firstLineChars="0" w:firstLine="0"/>
              <w:jc w:val="center"/>
              <w:rPr>
                <w:rFonts w:hAnsi="標楷體" w:hint="eastAsia"/>
                <w:color w:val="000000"/>
                <w:sz w:val="24"/>
              </w:rPr>
            </w:pPr>
            <w:r w:rsidRPr="00644CE8">
              <w:rPr>
                <w:rFonts w:hAnsi="標楷體" w:hint="eastAsia"/>
                <w:color w:val="000000"/>
                <w:sz w:val="24"/>
              </w:rPr>
              <w:t>連江縣</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16</w:t>
            </w:r>
          </w:p>
        </w:tc>
        <w:tc>
          <w:tcPr>
            <w:tcW w:w="1843"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10</w:t>
            </w:r>
          </w:p>
        </w:tc>
        <w:tc>
          <w:tcPr>
            <w:tcW w:w="1488" w:type="dxa"/>
            <w:vAlign w:val="center"/>
            <w:hideMark/>
          </w:tcPr>
          <w:p w:rsidR="00095D27" w:rsidRPr="00644CE8" w:rsidRDefault="00095D27" w:rsidP="00800C85">
            <w:pPr>
              <w:spacing w:line="280" w:lineRule="exact"/>
              <w:ind w:leftChars="0" w:left="0" w:firstLineChars="0" w:firstLine="0"/>
              <w:jc w:val="right"/>
              <w:rPr>
                <w:rFonts w:hAnsi="標楷體" w:hint="eastAsia"/>
                <w:color w:val="000000"/>
                <w:sz w:val="24"/>
              </w:rPr>
            </w:pPr>
            <w:r w:rsidRPr="00644CE8">
              <w:rPr>
                <w:rFonts w:hAnsi="標楷體" w:hint="eastAsia"/>
                <w:color w:val="000000"/>
                <w:sz w:val="24"/>
              </w:rPr>
              <w:t>62.50</w:t>
            </w:r>
          </w:p>
        </w:tc>
        <w:tc>
          <w:tcPr>
            <w:tcW w:w="1630" w:type="dxa"/>
            <w:vAlign w:val="center"/>
          </w:tcPr>
          <w:p w:rsidR="00095D27" w:rsidRPr="00644CE8" w:rsidRDefault="00EA3B6F" w:rsidP="00800C85">
            <w:pPr>
              <w:spacing w:line="280" w:lineRule="exact"/>
              <w:ind w:leftChars="0" w:left="0" w:firstLineChars="0" w:firstLine="0"/>
              <w:jc w:val="right"/>
              <w:rPr>
                <w:rFonts w:hAnsi="標楷體" w:hint="eastAsia"/>
                <w:color w:val="000000"/>
                <w:sz w:val="24"/>
              </w:rPr>
            </w:pPr>
            <w:r>
              <w:rPr>
                <w:rFonts w:hAnsi="標楷體" w:hint="eastAsia"/>
                <w:color w:val="000000"/>
                <w:sz w:val="24"/>
              </w:rPr>
              <w:t>6</w:t>
            </w:r>
          </w:p>
        </w:tc>
      </w:tr>
      <w:tr w:rsidR="00095D27" w:rsidRPr="00644CE8" w:rsidTr="0037746A">
        <w:trPr>
          <w:trHeight w:hRule="exact" w:val="340"/>
        </w:trPr>
        <w:tc>
          <w:tcPr>
            <w:tcW w:w="1134" w:type="dxa"/>
            <w:hideMark/>
          </w:tcPr>
          <w:p w:rsidR="00095D27" w:rsidRPr="00644CE8" w:rsidRDefault="00095D27" w:rsidP="001654D3">
            <w:pPr>
              <w:spacing w:line="280" w:lineRule="exact"/>
              <w:ind w:leftChars="0" w:left="0" w:firstLineChars="0" w:firstLine="0"/>
              <w:jc w:val="center"/>
              <w:rPr>
                <w:rFonts w:hAnsi="標楷體" w:hint="eastAsia"/>
                <w:color w:val="000000"/>
                <w:sz w:val="24"/>
              </w:rPr>
            </w:pPr>
            <w:r w:rsidRPr="00644CE8">
              <w:rPr>
                <w:rFonts w:hAnsi="標楷體" w:hint="eastAsia"/>
                <w:color w:val="000000"/>
                <w:sz w:val="24"/>
              </w:rPr>
              <w:t>合計</w:t>
            </w:r>
          </w:p>
        </w:tc>
        <w:tc>
          <w:tcPr>
            <w:tcW w:w="1843" w:type="dxa"/>
            <w:vAlign w:val="center"/>
          </w:tcPr>
          <w:p w:rsidR="00095D27" w:rsidRPr="00634124" w:rsidRDefault="00634124" w:rsidP="00800C85">
            <w:pPr>
              <w:spacing w:line="280" w:lineRule="exact"/>
              <w:ind w:leftChars="0" w:left="0" w:firstLineChars="0" w:firstLine="0"/>
              <w:jc w:val="right"/>
              <w:rPr>
                <w:rFonts w:hAnsi="標楷體" w:hint="eastAsia"/>
                <w:color w:val="000000"/>
                <w:sz w:val="24"/>
              </w:rPr>
            </w:pPr>
            <w:r>
              <w:rPr>
                <w:rFonts w:hAnsi="標楷體"/>
                <w:color w:val="000000"/>
                <w:sz w:val="24"/>
              </w:rPr>
              <w:t>324</w:t>
            </w:r>
          </w:p>
        </w:tc>
        <w:tc>
          <w:tcPr>
            <w:tcW w:w="1843" w:type="dxa"/>
            <w:vAlign w:val="center"/>
          </w:tcPr>
          <w:p w:rsidR="00095D27" w:rsidRPr="00634124" w:rsidRDefault="00634124" w:rsidP="00800C85">
            <w:pPr>
              <w:spacing w:line="280" w:lineRule="exact"/>
              <w:ind w:leftChars="0" w:left="0" w:firstLineChars="0" w:firstLine="0"/>
              <w:jc w:val="right"/>
              <w:rPr>
                <w:rFonts w:hAnsi="標楷體" w:hint="eastAsia"/>
                <w:color w:val="000000"/>
                <w:sz w:val="24"/>
              </w:rPr>
            </w:pPr>
            <w:r w:rsidRPr="00634124">
              <w:rPr>
                <w:rFonts w:hAnsi="標楷體" w:hint="eastAsia"/>
                <w:color w:val="000000"/>
                <w:sz w:val="24"/>
              </w:rPr>
              <w:t>2</w:t>
            </w:r>
            <w:r>
              <w:rPr>
                <w:rFonts w:hAnsi="標楷體"/>
                <w:color w:val="000000"/>
                <w:sz w:val="24"/>
              </w:rPr>
              <w:t>95</w:t>
            </w:r>
          </w:p>
        </w:tc>
        <w:tc>
          <w:tcPr>
            <w:tcW w:w="1488" w:type="dxa"/>
            <w:vAlign w:val="center"/>
          </w:tcPr>
          <w:p w:rsidR="00095D27" w:rsidRPr="00634124" w:rsidRDefault="00281F1E" w:rsidP="00800C85">
            <w:pPr>
              <w:spacing w:line="280" w:lineRule="exact"/>
              <w:ind w:leftChars="0" w:left="0" w:firstLineChars="0" w:firstLine="0"/>
              <w:jc w:val="right"/>
              <w:rPr>
                <w:rFonts w:hAnsi="標楷體" w:hint="eastAsia"/>
                <w:color w:val="000000"/>
                <w:sz w:val="24"/>
              </w:rPr>
            </w:pPr>
            <w:r>
              <w:rPr>
                <w:rFonts w:hAnsi="標楷體" w:hint="eastAsia"/>
                <w:color w:val="000000"/>
                <w:sz w:val="24"/>
              </w:rPr>
              <w:t>9</w:t>
            </w:r>
            <w:r>
              <w:rPr>
                <w:rFonts w:hAnsi="標楷體"/>
                <w:color w:val="000000"/>
                <w:sz w:val="24"/>
              </w:rPr>
              <w:t>1.05</w:t>
            </w:r>
          </w:p>
        </w:tc>
        <w:tc>
          <w:tcPr>
            <w:tcW w:w="1630" w:type="dxa"/>
            <w:vAlign w:val="center"/>
          </w:tcPr>
          <w:p w:rsidR="00095D27" w:rsidRPr="00634124" w:rsidRDefault="00EA3B6F" w:rsidP="00800C85">
            <w:pPr>
              <w:spacing w:line="280" w:lineRule="exact"/>
              <w:ind w:leftChars="0" w:left="0" w:firstLineChars="0" w:firstLine="0"/>
              <w:jc w:val="right"/>
              <w:rPr>
                <w:rFonts w:hAnsi="標楷體" w:hint="eastAsia"/>
                <w:color w:val="000000"/>
                <w:sz w:val="24"/>
              </w:rPr>
            </w:pPr>
            <w:r w:rsidRPr="00634124">
              <w:rPr>
                <w:rFonts w:hAnsi="標楷體"/>
                <w:color w:val="000000"/>
                <w:sz w:val="24"/>
              </w:rPr>
              <w:t>29</w:t>
            </w:r>
          </w:p>
        </w:tc>
      </w:tr>
    </w:tbl>
    <w:p w:rsidR="0056129E" w:rsidRDefault="0056129E" w:rsidP="00EA3B6F">
      <w:pPr>
        <w:tabs>
          <w:tab w:val="left" w:pos="742"/>
        </w:tabs>
        <w:spacing w:line="280" w:lineRule="exact"/>
        <w:ind w:left="1597" w:rightChars="32" w:right="91" w:hangingChars="423" w:hanging="1030"/>
        <w:rPr>
          <w:rFonts w:hAnsi="標楷體" w:hint="eastAsia"/>
          <w:sz w:val="24"/>
          <w:lang w:val="x-none"/>
        </w:rPr>
      </w:pPr>
      <w:r>
        <w:rPr>
          <w:rFonts w:hAnsi="標楷體" w:hint="eastAsia"/>
          <w:sz w:val="24"/>
          <w:lang w:val="x-none"/>
        </w:rPr>
        <w:t xml:space="preserve">說 </w:t>
      </w:r>
      <w:r>
        <w:rPr>
          <w:rFonts w:hAnsi="標楷體"/>
          <w:sz w:val="24"/>
          <w:lang w:val="x-none"/>
        </w:rPr>
        <w:t xml:space="preserve">  </w:t>
      </w:r>
      <w:r>
        <w:rPr>
          <w:rFonts w:hAnsi="標楷體" w:hint="eastAsia"/>
          <w:sz w:val="24"/>
          <w:lang w:val="x-none"/>
        </w:rPr>
        <w:t xml:space="preserve"> 明</w:t>
      </w:r>
      <w:r w:rsidRPr="00644CE8">
        <w:rPr>
          <w:rFonts w:hAnsi="標楷體" w:hint="eastAsia"/>
          <w:sz w:val="24"/>
          <w:lang w:val="x-none"/>
        </w:rPr>
        <w:t>：</w:t>
      </w:r>
      <w:r>
        <w:rPr>
          <w:rFonts w:hAnsi="標楷體" w:hint="eastAsia"/>
          <w:sz w:val="24"/>
          <w:lang w:val="x-none"/>
        </w:rPr>
        <w:t>上表1</w:t>
      </w:r>
      <w:r>
        <w:rPr>
          <w:rFonts w:hAnsi="標楷體"/>
          <w:sz w:val="24"/>
          <w:lang w:val="x-none"/>
        </w:rPr>
        <w:t>10</w:t>
      </w:r>
      <w:r>
        <w:rPr>
          <w:rFonts w:hAnsi="標楷體" w:hint="eastAsia"/>
          <w:sz w:val="24"/>
          <w:lang w:val="x-none"/>
        </w:rPr>
        <w:t>年度辦理臺灣南部地區調查，僅</w:t>
      </w:r>
      <w:r w:rsidR="001D5774">
        <w:rPr>
          <w:rFonts w:hAnsi="標楷體" w:hint="eastAsia"/>
          <w:sz w:val="24"/>
          <w:lang w:val="x-none"/>
        </w:rPr>
        <w:t>限</w:t>
      </w:r>
      <w:r>
        <w:rPr>
          <w:rFonts w:hAnsi="標楷體" w:hint="eastAsia"/>
          <w:sz w:val="24"/>
          <w:lang w:val="x-none"/>
        </w:rPr>
        <w:t>已登錄文化資產</w:t>
      </w:r>
      <w:r w:rsidR="001D5774">
        <w:rPr>
          <w:rFonts w:hAnsi="標楷體" w:hint="eastAsia"/>
          <w:sz w:val="24"/>
          <w:lang w:val="x-none"/>
        </w:rPr>
        <w:t>者。</w:t>
      </w:r>
    </w:p>
    <w:p w:rsidR="008C02DA" w:rsidRPr="00644CE8" w:rsidRDefault="008C02DA" w:rsidP="00EA3B6F">
      <w:pPr>
        <w:tabs>
          <w:tab w:val="left" w:pos="742"/>
        </w:tabs>
        <w:spacing w:line="280" w:lineRule="exact"/>
        <w:ind w:left="1597" w:rightChars="32" w:right="91" w:hangingChars="423" w:hanging="1030"/>
        <w:rPr>
          <w:rFonts w:hAnsi="標楷體" w:hint="eastAsia"/>
          <w:sz w:val="24"/>
          <w:lang w:val="x-none" w:eastAsia="x-none"/>
        </w:rPr>
      </w:pPr>
      <w:r w:rsidRPr="00644CE8">
        <w:rPr>
          <w:rFonts w:hAnsi="標楷體" w:hint="eastAsia"/>
          <w:sz w:val="24"/>
          <w:lang w:val="x-none" w:eastAsia="x-none"/>
        </w:rPr>
        <w:t>資料來源</w:t>
      </w:r>
      <w:r w:rsidRPr="00644CE8">
        <w:rPr>
          <w:rFonts w:hAnsi="標楷體" w:hint="eastAsia"/>
          <w:sz w:val="24"/>
          <w:lang w:val="x-none"/>
        </w:rPr>
        <w:t>：海</w:t>
      </w:r>
      <w:r w:rsidR="007F04C3">
        <w:rPr>
          <w:rFonts w:hAnsi="標楷體" w:hint="eastAsia"/>
          <w:sz w:val="24"/>
          <w:lang w:val="x-none"/>
        </w:rPr>
        <w:t>洋</w:t>
      </w:r>
      <w:r w:rsidRPr="00644CE8">
        <w:rPr>
          <w:rFonts w:hAnsi="標楷體" w:hint="eastAsia"/>
          <w:sz w:val="24"/>
          <w:lang w:val="x-none"/>
        </w:rPr>
        <w:t>委</w:t>
      </w:r>
      <w:r w:rsidR="007F04C3">
        <w:rPr>
          <w:rFonts w:hAnsi="標楷體" w:hint="eastAsia"/>
          <w:sz w:val="24"/>
          <w:lang w:val="x-none"/>
        </w:rPr>
        <w:t>員</w:t>
      </w:r>
      <w:r w:rsidRPr="00644CE8">
        <w:rPr>
          <w:rFonts w:hAnsi="標楷體" w:hint="eastAsia"/>
          <w:sz w:val="24"/>
          <w:lang w:val="x-none"/>
        </w:rPr>
        <w:t>會。</w:t>
      </w:r>
    </w:p>
    <w:p w:rsidR="00417C5A" w:rsidRDefault="00F82B03" w:rsidP="00F82B03">
      <w:pPr>
        <w:ind w:left="567" w:firstLine="567"/>
      </w:pPr>
      <w:r w:rsidRPr="003236C6">
        <w:rPr>
          <w:rFonts w:hint="eastAsia"/>
          <w:lang w:val="x-none"/>
        </w:rPr>
        <w:t>綜上</w:t>
      </w:r>
      <w:r w:rsidRPr="003236C6">
        <w:rPr>
          <w:rFonts w:hAnsi="標楷體" w:hint="eastAsia"/>
          <w:lang w:val="x-none"/>
        </w:rPr>
        <w:t>，</w:t>
      </w:r>
      <w:r w:rsidR="007A0466">
        <w:rPr>
          <w:rFonts w:hAnsi="標楷體" w:hint="eastAsia"/>
          <w:lang w:val="x-none"/>
        </w:rPr>
        <w:t>為形塑海洋民族之</w:t>
      </w:r>
      <w:r w:rsidR="007A0466" w:rsidRPr="007A0466">
        <w:rPr>
          <w:rFonts w:hAnsi="標楷體" w:hint="eastAsia"/>
          <w:lang w:val="x-none"/>
        </w:rPr>
        <w:t>文化認同與傳承，充實海洋文化內涵，海洋委員會</w:t>
      </w:r>
      <w:r w:rsidR="007A0466">
        <w:rPr>
          <w:rFonts w:hAnsi="標楷體" w:hint="eastAsia"/>
          <w:lang w:val="x-none"/>
        </w:rPr>
        <w:t>自1</w:t>
      </w:r>
      <w:r w:rsidR="007A0466">
        <w:rPr>
          <w:rFonts w:hAnsi="標楷體"/>
          <w:lang w:val="x-none"/>
        </w:rPr>
        <w:t>10</w:t>
      </w:r>
      <w:r w:rsidR="007A0466">
        <w:rPr>
          <w:rFonts w:hAnsi="標楷體" w:hint="eastAsia"/>
          <w:lang w:val="x-none"/>
        </w:rPr>
        <w:t>年起就</w:t>
      </w:r>
      <w:r w:rsidR="007A0466" w:rsidRPr="007A0466">
        <w:rPr>
          <w:rFonts w:hAnsi="標楷體" w:hint="eastAsia"/>
          <w:lang w:val="x-none"/>
        </w:rPr>
        <w:t>臺灣</w:t>
      </w:r>
      <w:r w:rsidR="007A0466">
        <w:rPr>
          <w:rFonts w:hAnsi="標楷體" w:hint="eastAsia"/>
          <w:lang w:val="x-none"/>
        </w:rPr>
        <w:t>各地區</w:t>
      </w:r>
      <w:r w:rsidR="007A0466" w:rsidRPr="007A0466">
        <w:rPr>
          <w:rFonts w:hAnsi="標楷體" w:hint="eastAsia"/>
          <w:lang w:val="x-none"/>
        </w:rPr>
        <w:t>之涉海文化資產進行調查研究</w:t>
      </w:r>
      <w:r w:rsidR="008322EB">
        <w:rPr>
          <w:rFonts w:hAnsi="標楷體" w:hint="eastAsia"/>
          <w:lang w:val="x-none"/>
        </w:rPr>
        <w:t>，</w:t>
      </w:r>
      <w:r w:rsidR="001D5774">
        <w:rPr>
          <w:rFonts w:hAnsi="標楷體" w:hint="eastAsia"/>
          <w:lang w:val="x-none"/>
        </w:rPr>
        <w:t>經初步盤點</w:t>
      </w:r>
      <w:r w:rsidR="001D5774" w:rsidRPr="001D5774">
        <w:rPr>
          <w:rFonts w:hAnsi="標楷體" w:hint="eastAsia"/>
          <w:lang w:val="x-none"/>
        </w:rPr>
        <w:t>具潛力海洋文化資產</w:t>
      </w:r>
      <w:r w:rsidR="001D5774">
        <w:rPr>
          <w:rFonts w:hAnsi="標楷體" w:hint="eastAsia"/>
          <w:lang w:val="x-none"/>
        </w:rPr>
        <w:t>共3</w:t>
      </w:r>
      <w:r w:rsidR="001D5774">
        <w:rPr>
          <w:rFonts w:hAnsi="標楷體"/>
          <w:lang w:val="x-none"/>
        </w:rPr>
        <w:t>24</w:t>
      </w:r>
      <w:r w:rsidR="001D5774">
        <w:rPr>
          <w:rFonts w:hAnsi="標楷體" w:hint="eastAsia"/>
          <w:lang w:val="x-none"/>
        </w:rPr>
        <w:t>件，其中</w:t>
      </w:r>
      <w:r w:rsidR="008322EB">
        <w:rPr>
          <w:rFonts w:hAnsi="標楷體" w:hint="eastAsia"/>
          <w:lang w:val="x-none"/>
        </w:rPr>
        <w:t>迄1</w:t>
      </w:r>
      <w:r w:rsidR="008322EB">
        <w:rPr>
          <w:rFonts w:hAnsi="標楷體"/>
          <w:lang w:val="x-none"/>
        </w:rPr>
        <w:t>11</w:t>
      </w:r>
      <w:r w:rsidR="008322EB">
        <w:rPr>
          <w:rFonts w:hAnsi="標楷體" w:hint="eastAsia"/>
          <w:lang w:val="x-none"/>
        </w:rPr>
        <w:t>年底</w:t>
      </w:r>
      <w:r w:rsidR="00B771C9" w:rsidRPr="00B771C9">
        <w:rPr>
          <w:rFonts w:hAnsi="標楷體" w:hint="eastAsia"/>
          <w:lang w:val="x-none"/>
        </w:rPr>
        <w:t>北部地區計有29件尚未列冊但具有潛力之海洋文化資產，南部地區尚未盤點</w:t>
      </w:r>
      <w:r w:rsidR="00E67582">
        <w:rPr>
          <w:rFonts w:hAnsi="標楷體" w:hint="eastAsia"/>
          <w:lang w:val="x-none"/>
        </w:rPr>
        <w:t>該類</w:t>
      </w:r>
      <w:r w:rsidR="00B771C9" w:rsidRPr="00B771C9">
        <w:rPr>
          <w:rFonts w:hAnsi="標楷體" w:hint="eastAsia"/>
          <w:lang w:val="x-none"/>
        </w:rPr>
        <w:t>資產</w:t>
      </w:r>
      <w:r w:rsidR="00B771C9">
        <w:rPr>
          <w:rFonts w:hAnsi="標楷體" w:hint="eastAsia"/>
          <w:lang w:val="x-none"/>
        </w:rPr>
        <w:t>，</w:t>
      </w:r>
      <w:r w:rsidR="00B771C9" w:rsidRPr="00B771C9">
        <w:rPr>
          <w:rFonts w:hAnsi="標楷體" w:hint="eastAsia"/>
          <w:lang w:val="x-none"/>
        </w:rPr>
        <w:t>允宜賡續辦理並宣導推廣海洋文化資產</w:t>
      </w:r>
      <w:r w:rsidRPr="003236C6">
        <w:rPr>
          <w:rFonts w:hint="eastAsia"/>
        </w:rPr>
        <w:t>。</w:t>
      </w:r>
    </w:p>
    <w:p w:rsidR="00F82B03" w:rsidRPr="00417C5A" w:rsidRDefault="00F82B03" w:rsidP="00F82B03">
      <w:pPr>
        <w:ind w:left="567" w:firstLine="567"/>
        <w:rPr>
          <w:rFonts w:hint="eastAsia"/>
        </w:rPr>
      </w:pPr>
    </w:p>
    <w:p w:rsidR="001F1017" w:rsidRDefault="002B24B6" w:rsidP="00663A8F">
      <w:pPr>
        <w:pStyle w:val="14"/>
      </w:pPr>
      <w:bookmarkStart w:id="4" w:name="_Toc148360687"/>
      <w:r>
        <w:rPr>
          <w:rFonts w:hint="eastAsia"/>
        </w:rPr>
        <w:t>二、</w:t>
      </w:r>
      <w:r w:rsidR="001F1017">
        <w:rPr>
          <w:rFonts w:hint="eastAsia"/>
        </w:rPr>
        <w:t>近年海洋污染</w:t>
      </w:r>
      <w:r w:rsidR="00EB5265">
        <w:rPr>
          <w:rFonts w:hint="eastAsia"/>
        </w:rPr>
        <w:t>通報案</w:t>
      </w:r>
      <w:r w:rsidR="003B697C">
        <w:rPr>
          <w:rFonts w:hint="eastAsia"/>
        </w:rPr>
        <w:t>件</w:t>
      </w:r>
      <w:r w:rsidR="001F1017">
        <w:rPr>
          <w:rFonts w:hint="eastAsia"/>
        </w:rPr>
        <w:t>概呈</w:t>
      </w:r>
      <w:r w:rsidR="00880ADB">
        <w:rPr>
          <w:rFonts w:hint="eastAsia"/>
        </w:rPr>
        <w:t>大幅</w:t>
      </w:r>
      <w:r w:rsidR="00D82205">
        <w:rPr>
          <w:rFonts w:hint="eastAsia"/>
        </w:rPr>
        <w:t>增加，允宜</w:t>
      </w:r>
      <w:r w:rsidR="008C6CD1">
        <w:rPr>
          <w:rFonts w:hint="eastAsia"/>
        </w:rPr>
        <w:t>妥為因應，</w:t>
      </w:r>
      <w:r w:rsidR="008E327C">
        <w:rPr>
          <w:rFonts w:hint="eastAsia"/>
        </w:rPr>
        <w:t>以</w:t>
      </w:r>
      <w:r w:rsidR="00353479" w:rsidRPr="00353479">
        <w:rPr>
          <w:rFonts w:hint="eastAsia"/>
        </w:rPr>
        <w:t>減少海洋污染危害</w:t>
      </w:r>
      <w:r w:rsidR="007E2D48" w:rsidRPr="00844785">
        <w:rPr>
          <w:rFonts w:hint="eastAsia"/>
        </w:rPr>
        <w:t>，確保海洋資源永續</w:t>
      </w:r>
      <w:bookmarkEnd w:id="4"/>
    </w:p>
    <w:p w:rsidR="005A2BA6" w:rsidRDefault="009E052E" w:rsidP="005A2BA6">
      <w:pPr>
        <w:ind w:left="567" w:firstLine="567"/>
      </w:pPr>
      <w:r w:rsidRPr="009E052E">
        <w:rPr>
          <w:rFonts w:hint="eastAsia"/>
        </w:rPr>
        <w:t>海洋保育署</w:t>
      </w:r>
      <w:r w:rsidR="0038341F" w:rsidRPr="0061386D">
        <w:rPr>
          <w:rFonts w:hint="eastAsia"/>
        </w:rPr>
        <w:t>11</w:t>
      </w:r>
      <w:r w:rsidR="0038341F">
        <w:t>1</w:t>
      </w:r>
      <w:r w:rsidR="0038341F" w:rsidRPr="0061386D">
        <w:rPr>
          <w:rFonts w:hint="eastAsia"/>
        </w:rPr>
        <w:t>年度「</w:t>
      </w:r>
      <w:r w:rsidR="0038341F">
        <w:rPr>
          <w:rFonts w:hint="eastAsia"/>
        </w:rPr>
        <w:t>海洋</w:t>
      </w:r>
      <w:r>
        <w:rPr>
          <w:rFonts w:hint="eastAsia"/>
        </w:rPr>
        <w:t>保育</w:t>
      </w:r>
      <w:r w:rsidR="0038341F">
        <w:rPr>
          <w:rFonts w:hint="eastAsia"/>
        </w:rPr>
        <w:t>業務</w:t>
      </w:r>
      <w:r w:rsidR="00BE65E8">
        <w:rPr>
          <w:rFonts w:hint="eastAsia"/>
        </w:rPr>
        <w:t>-海洋污染監測與應處計畫」</w:t>
      </w:r>
      <w:r w:rsidR="0038341F" w:rsidRPr="0061386D">
        <w:rPr>
          <w:rFonts w:hint="eastAsia"/>
        </w:rPr>
        <w:t>編列預算數</w:t>
      </w:r>
      <w:r w:rsidR="00BE65E8">
        <w:rPr>
          <w:rFonts w:hint="eastAsia"/>
        </w:rPr>
        <w:t>3</w:t>
      </w:r>
      <w:r>
        <w:t>,</w:t>
      </w:r>
      <w:r w:rsidR="00BE65E8">
        <w:t>000</w:t>
      </w:r>
      <w:r w:rsidR="0038341F" w:rsidRPr="0061386D">
        <w:rPr>
          <w:rFonts w:hint="eastAsia"/>
        </w:rPr>
        <w:t>萬元，決算數</w:t>
      </w:r>
      <w:r w:rsidR="00BE65E8">
        <w:rPr>
          <w:rFonts w:hint="eastAsia"/>
        </w:rPr>
        <w:t>3</w:t>
      </w:r>
      <w:r w:rsidR="00BE65E8">
        <w:t>,000</w:t>
      </w:r>
      <w:r w:rsidR="00BE65E8" w:rsidRPr="0061386D">
        <w:rPr>
          <w:rFonts w:hint="eastAsia"/>
        </w:rPr>
        <w:t>萬元</w:t>
      </w:r>
      <w:r w:rsidR="0038341F" w:rsidRPr="0061386D">
        <w:rPr>
          <w:rFonts w:hint="eastAsia"/>
        </w:rPr>
        <w:t>，執行率</w:t>
      </w:r>
      <w:r w:rsidR="00BE65E8">
        <w:rPr>
          <w:rFonts w:hint="eastAsia"/>
        </w:rPr>
        <w:t>1</w:t>
      </w:r>
      <w:r w:rsidR="00BE65E8">
        <w:t>00</w:t>
      </w:r>
      <w:r w:rsidR="0038341F" w:rsidRPr="0061386D">
        <w:rPr>
          <w:rFonts w:hint="eastAsia"/>
        </w:rPr>
        <w:t>%。</w:t>
      </w:r>
      <w:r w:rsidR="00BE65E8">
        <w:rPr>
          <w:rFonts w:hint="eastAsia"/>
        </w:rPr>
        <w:t>本計畫主要辦理全方位監控海域水質、海洋污染預防及應變等工作，總經費1</w:t>
      </w:r>
      <w:r w:rsidR="00BE65E8">
        <w:t>0</w:t>
      </w:r>
      <w:r w:rsidR="00BE65E8">
        <w:rPr>
          <w:rFonts w:hint="eastAsia"/>
        </w:rPr>
        <w:t>億6</w:t>
      </w:r>
      <w:r w:rsidR="00BE65E8">
        <w:t>,854</w:t>
      </w:r>
      <w:r w:rsidR="00BE65E8">
        <w:rPr>
          <w:rFonts w:hint="eastAsia"/>
        </w:rPr>
        <w:t>萬4千元，執行期間1</w:t>
      </w:r>
      <w:r w:rsidR="00BE65E8">
        <w:t>09</w:t>
      </w:r>
      <w:r w:rsidR="00BE65E8">
        <w:rPr>
          <w:rFonts w:hint="eastAsia"/>
        </w:rPr>
        <w:t>年至1</w:t>
      </w:r>
      <w:r w:rsidR="00BE65E8">
        <w:t>12</w:t>
      </w:r>
      <w:r w:rsidR="00BE65E8">
        <w:rPr>
          <w:rFonts w:hint="eastAsia"/>
        </w:rPr>
        <w:t>年，</w:t>
      </w:r>
      <w:r w:rsidR="00587339">
        <w:rPr>
          <w:rFonts w:hint="eastAsia"/>
        </w:rPr>
        <w:t>迄1</w:t>
      </w:r>
      <w:r w:rsidR="00587339">
        <w:t>11</w:t>
      </w:r>
      <w:r w:rsidR="00587339">
        <w:rPr>
          <w:rFonts w:hint="eastAsia"/>
        </w:rPr>
        <w:t>年底之</w:t>
      </w:r>
      <w:r w:rsidR="00BE65E8">
        <w:rPr>
          <w:rFonts w:hint="eastAsia"/>
        </w:rPr>
        <w:t>預算編列及執行情形詳表1。</w:t>
      </w:r>
    </w:p>
    <w:p w:rsidR="0037746A" w:rsidRDefault="0037746A" w:rsidP="005A2BA6">
      <w:pPr>
        <w:ind w:left="567" w:firstLine="567"/>
      </w:pPr>
    </w:p>
    <w:p w:rsidR="00ED6CF0" w:rsidRDefault="006A323A" w:rsidP="00E11ADB">
      <w:pPr>
        <w:spacing w:line="420" w:lineRule="exact"/>
        <w:ind w:leftChars="201" w:left="1365" w:hangingChars="280" w:hanging="795"/>
        <w:rPr>
          <w:rFonts w:hAnsi="標楷體"/>
          <w:sz w:val="24"/>
          <w:szCs w:val="24"/>
        </w:rPr>
      </w:pPr>
      <w:r>
        <w:rPr>
          <w:rFonts w:hAnsi="標楷體" w:hint="eastAsia"/>
          <w:b/>
          <w:lang w:val="x-none"/>
        </w:rPr>
        <w:t>表1</w:t>
      </w:r>
      <w:r w:rsidR="00E11ADB">
        <w:rPr>
          <w:rFonts w:hAnsi="標楷體"/>
          <w:b/>
          <w:lang w:val="x-none"/>
        </w:rPr>
        <w:t xml:space="preserve">  </w:t>
      </w:r>
      <w:r w:rsidRPr="006A323A">
        <w:rPr>
          <w:rFonts w:hAnsi="標楷體" w:hint="eastAsia"/>
          <w:b/>
          <w:lang w:val="x-none"/>
        </w:rPr>
        <w:t>海洋保育署</w:t>
      </w:r>
      <w:r w:rsidR="00587339" w:rsidRPr="0061386D">
        <w:rPr>
          <w:rFonts w:hint="eastAsia"/>
        </w:rPr>
        <w:t>「</w:t>
      </w:r>
      <w:r w:rsidR="00ED6CF0" w:rsidRPr="00ED6CF0">
        <w:rPr>
          <w:rFonts w:hAnsi="標楷體" w:hint="eastAsia"/>
          <w:b/>
          <w:lang w:val="x-none"/>
        </w:rPr>
        <w:t>海洋污染監測與應處計畫</w:t>
      </w:r>
      <w:r w:rsidR="00587339">
        <w:rPr>
          <w:rFonts w:hint="eastAsia"/>
        </w:rPr>
        <w:t>」</w:t>
      </w:r>
      <w:r>
        <w:rPr>
          <w:rFonts w:hAnsi="標楷體" w:hint="eastAsia"/>
          <w:b/>
          <w:lang w:val="x-none"/>
        </w:rPr>
        <w:t>(</w:t>
      </w:r>
      <w:r>
        <w:rPr>
          <w:rFonts w:hAnsi="標楷體"/>
          <w:b/>
          <w:lang w:val="x-none"/>
        </w:rPr>
        <w:t>109-112</w:t>
      </w:r>
      <w:r w:rsidR="00587339">
        <w:rPr>
          <w:rFonts w:hAnsi="標楷體" w:hint="eastAsia"/>
          <w:b/>
          <w:lang w:val="x-none"/>
        </w:rPr>
        <w:t>年</w:t>
      </w:r>
      <w:r>
        <w:rPr>
          <w:rFonts w:hAnsi="標楷體"/>
          <w:b/>
          <w:lang w:val="x-none"/>
        </w:rPr>
        <w:t>)</w:t>
      </w:r>
      <w:r w:rsidR="00ED6CF0">
        <w:rPr>
          <w:rFonts w:hAnsi="標楷體" w:hint="eastAsia"/>
          <w:b/>
          <w:lang w:val="x-none"/>
        </w:rPr>
        <w:t>預算編列與</w:t>
      </w:r>
      <w:r w:rsidR="00ED6CF0" w:rsidRPr="00F623FC">
        <w:rPr>
          <w:rFonts w:hAnsi="標楷體" w:hint="eastAsia"/>
          <w:b/>
          <w:lang w:val="x-none"/>
        </w:rPr>
        <w:t>執行</w:t>
      </w:r>
      <w:r w:rsidR="00ED6CF0">
        <w:rPr>
          <w:rFonts w:hAnsi="標楷體" w:hint="eastAsia"/>
          <w:b/>
          <w:lang w:val="x-none"/>
        </w:rPr>
        <w:t>情形</w:t>
      </w:r>
      <w:r w:rsidR="00ED6CF0" w:rsidRPr="00F623FC">
        <w:rPr>
          <w:rFonts w:hAnsi="標楷體" w:hint="eastAsia"/>
          <w:b/>
          <w:lang w:val="x-none"/>
        </w:rPr>
        <w:t>表</w:t>
      </w:r>
      <w:r>
        <w:rPr>
          <w:rFonts w:hAnsi="標楷體" w:hint="eastAsia"/>
          <w:b/>
          <w:lang w:val="x-none"/>
        </w:rPr>
        <w:t xml:space="preserve"> </w:t>
      </w:r>
      <w:r w:rsidR="00587339">
        <w:rPr>
          <w:rFonts w:hAnsi="標楷體"/>
          <w:b/>
          <w:lang w:val="x-none"/>
        </w:rPr>
        <w:t xml:space="preserve">                  </w:t>
      </w:r>
      <w:r w:rsidRPr="00723963">
        <w:rPr>
          <w:rFonts w:hAnsi="標楷體" w:hint="eastAsia"/>
          <w:sz w:val="24"/>
          <w:szCs w:val="24"/>
        </w:rPr>
        <w:t>單位：新臺幣千元；%</w:t>
      </w:r>
    </w:p>
    <w:tbl>
      <w:tblPr>
        <w:tblW w:w="8046" w:type="dxa"/>
        <w:tblInd w:w="56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11"/>
        <w:gridCol w:w="2012"/>
        <w:gridCol w:w="2011"/>
        <w:gridCol w:w="2012"/>
      </w:tblGrid>
      <w:tr w:rsidR="00ED6CF0" w:rsidRPr="00262613" w:rsidTr="00A279FC">
        <w:trPr>
          <w:trHeight w:val="655"/>
        </w:trPr>
        <w:tc>
          <w:tcPr>
            <w:tcW w:w="2011" w:type="dxa"/>
            <w:shd w:val="clear" w:color="auto" w:fill="auto"/>
            <w:vAlign w:val="center"/>
          </w:tcPr>
          <w:p w:rsidR="00ED6CF0" w:rsidRPr="00262613" w:rsidRDefault="00ED6CF0" w:rsidP="00262613">
            <w:pPr>
              <w:spacing w:line="280" w:lineRule="exact"/>
              <w:ind w:leftChars="0" w:left="0" w:firstLineChars="0" w:firstLine="0"/>
              <w:jc w:val="center"/>
              <w:rPr>
                <w:rFonts w:hAnsi="標楷體"/>
                <w:sz w:val="24"/>
                <w:szCs w:val="24"/>
              </w:rPr>
            </w:pPr>
            <w:r w:rsidRPr="00262613">
              <w:rPr>
                <w:rFonts w:hint="eastAsia"/>
                <w:spacing w:val="-1"/>
                <w:w w:val="90"/>
                <w:sz w:val="24"/>
                <w:szCs w:val="24"/>
              </w:rPr>
              <w:t>計畫總經費</w:t>
            </w:r>
          </w:p>
        </w:tc>
        <w:tc>
          <w:tcPr>
            <w:tcW w:w="2012" w:type="dxa"/>
            <w:shd w:val="clear" w:color="auto" w:fill="auto"/>
          </w:tcPr>
          <w:p w:rsidR="006A323A" w:rsidRPr="00262613" w:rsidRDefault="00ED6CF0" w:rsidP="00262613">
            <w:pPr>
              <w:spacing w:line="280" w:lineRule="exact"/>
              <w:ind w:leftChars="0" w:left="0" w:rightChars="-28" w:right="-79" w:firstLineChars="0" w:firstLine="0"/>
              <w:jc w:val="center"/>
              <w:rPr>
                <w:spacing w:val="-20"/>
                <w:sz w:val="24"/>
                <w:szCs w:val="24"/>
              </w:rPr>
            </w:pPr>
            <w:r w:rsidRPr="00262613">
              <w:rPr>
                <w:rFonts w:hint="eastAsia"/>
                <w:spacing w:val="-20"/>
                <w:sz w:val="24"/>
                <w:szCs w:val="24"/>
              </w:rPr>
              <w:t>迄1</w:t>
            </w:r>
            <w:r w:rsidRPr="00262613">
              <w:rPr>
                <w:spacing w:val="-20"/>
                <w:sz w:val="24"/>
                <w:szCs w:val="24"/>
              </w:rPr>
              <w:t>11</w:t>
            </w:r>
            <w:r w:rsidRPr="00262613">
              <w:rPr>
                <w:rFonts w:hint="eastAsia"/>
                <w:spacing w:val="-20"/>
                <w:sz w:val="24"/>
                <w:szCs w:val="24"/>
              </w:rPr>
              <w:t>年底</w:t>
            </w:r>
          </w:p>
          <w:p w:rsidR="00ED6CF0" w:rsidRPr="00262613" w:rsidRDefault="00ED6CF0" w:rsidP="00262613">
            <w:pPr>
              <w:spacing w:line="280" w:lineRule="exact"/>
              <w:ind w:leftChars="0" w:left="0" w:rightChars="-28" w:right="-79" w:firstLineChars="0" w:firstLine="0"/>
              <w:jc w:val="center"/>
              <w:rPr>
                <w:rFonts w:hAnsi="標楷體"/>
                <w:sz w:val="24"/>
                <w:szCs w:val="24"/>
              </w:rPr>
            </w:pPr>
            <w:r w:rsidRPr="00262613">
              <w:rPr>
                <w:rFonts w:hint="eastAsia"/>
                <w:spacing w:val="-20"/>
                <w:sz w:val="24"/>
                <w:szCs w:val="24"/>
              </w:rPr>
              <w:t>累計預算數A</w:t>
            </w:r>
          </w:p>
        </w:tc>
        <w:tc>
          <w:tcPr>
            <w:tcW w:w="2011" w:type="dxa"/>
            <w:shd w:val="clear" w:color="auto" w:fill="auto"/>
          </w:tcPr>
          <w:p w:rsidR="006A323A" w:rsidRPr="00262613" w:rsidRDefault="00ED6CF0" w:rsidP="00262613">
            <w:pPr>
              <w:spacing w:line="280" w:lineRule="exact"/>
              <w:ind w:leftChars="0" w:left="0" w:rightChars="-1" w:right="-3" w:firstLineChars="0" w:firstLine="0"/>
              <w:jc w:val="center"/>
              <w:rPr>
                <w:spacing w:val="-20"/>
                <w:sz w:val="24"/>
                <w:szCs w:val="24"/>
              </w:rPr>
            </w:pPr>
            <w:r w:rsidRPr="00262613">
              <w:rPr>
                <w:rFonts w:hint="eastAsia"/>
                <w:spacing w:val="-20"/>
                <w:sz w:val="24"/>
                <w:szCs w:val="24"/>
              </w:rPr>
              <w:t>迄1</w:t>
            </w:r>
            <w:r w:rsidRPr="00262613">
              <w:rPr>
                <w:spacing w:val="-20"/>
                <w:sz w:val="24"/>
                <w:szCs w:val="24"/>
              </w:rPr>
              <w:t>11</w:t>
            </w:r>
            <w:r w:rsidRPr="00262613">
              <w:rPr>
                <w:rFonts w:hint="eastAsia"/>
                <w:spacing w:val="-20"/>
                <w:sz w:val="24"/>
                <w:szCs w:val="24"/>
              </w:rPr>
              <w:t>年底</w:t>
            </w:r>
          </w:p>
          <w:p w:rsidR="00ED6CF0" w:rsidRPr="00262613" w:rsidRDefault="00ED6CF0" w:rsidP="00262613">
            <w:pPr>
              <w:spacing w:line="280" w:lineRule="exact"/>
              <w:ind w:leftChars="0" w:left="0" w:rightChars="-1" w:right="-3" w:firstLineChars="0" w:firstLine="0"/>
              <w:jc w:val="center"/>
              <w:rPr>
                <w:rFonts w:hAnsi="標楷體"/>
                <w:sz w:val="24"/>
                <w:szCs w:val="24"/>
              </w:rPr>
            </w:pPr>
            <w:r w:rsidRPr="00262613">
              <w:rPr>
                <w:rFonts w:hint="eastAsia"/>
                <w:spacing w:val="-20"/>
                <w:sz w:val="24"/>
                <w:szCs w:val="24"/>
              </w:rPr>
              <w:t>累計決算數B</w:t>
            </w:r>
          </w:p>
        </w:tc>
        <w:tc>
          <w:tcPr>
            <w:tcW w:w="2012" w:type="dxa"/>
            <w:shd w:val="clear" w:color="auto" w:fill="auto"/>
          </w:tcPr>
          <w:p w:rsidR="006A323A" w:rsidRPr="00262613" w:rsidRDefault="00ED6CF0" w:rsidP="00262613">
            <w:pPr>
              <w:spacing w:line="280" w:lineRule="exact"/>
              <w:ind w:leftChars="0" w:left="0" w:firstLineChars="0" w:firstLine="0"/>
              <w:jc w:val="center"/>
              <w:rPr>
                <w:spacing w:val="-20"/>
                <w:sz w:val="24"/>
                <w:szCs w:val="24"/>
              </w:rPr>
            </w:pPr>
            <w:r w:rsidRPr="00262613">
              <w:rPr>
                <w:rFonts w:hint="eastAsia"/>
                <w:spacing w:val="-20"/>
                <w:sz w:val="24"/>
                <w:szCs w:val="24"/>
              </w:rPr>
              <w:t>迄1</w:t>
            </w:r>
            <w:r w:rsidRPr="00262613">
              <w:rPr>
                <w:spacing w:val="-20"/>
                <w:sz w:val="24"/>
                <w:szCs w:val="24"/>
              </w:rPr>
              <w:t>11</w:t>
            </w:r>
            <w:r w:rsidRPr="00262613">
              <w:rPr>
                <w:rFonts w:hint="eastAsia"/>
                <w:spacing w:val="-20"/>
                <w:sz w:val="24"/>
                <w:szCs w:val="24"/>
              </w:rPr>
              <w:t>年底</w:t>
            </w:r>
          </w:p>
          <w:p w:rsidR="00ED6CF0" w:rsidRPr="00262613" w:rsidRDefault="00ED6CF0" w:rsidP="00262613">
            <w:pPr>
              <w:spacing w:line="280" w:lineRule="exact"/>
              <w:ind w:leftChars="0" w:left="0" w:firstLineChars="0" w:firstLine="0"/>
              <w:jc w:val="center"/>
              <w:rPr>
                <w:rFonts w:hAnsi="標楷體"/>
                <w:sz w:val="24"/>
                <w:szCs w:val="24"/>
              </w:rPr>
            </w:pPr>
            <w:r w:rsidRPr="00262613">
              <w:rPr>
                <w:rFonts w:hint="eastAsia"/>
                <w:spacing w:val="-20"/>
                <w:sz w:val="24"/>
                <w:szCs w:val="24"/>
              </w:rPr>
              <w:t>預算執行率</w:t>
            </w:r>
            <w:r w:rsidRPr="00262613">
              <w:rPr>
                <w:spacing w:val="-20"/>
                <w:sz w:val="24"/>
                <w:szCs w:val="24"/>
              </w:rPr>
              <w:t>B/A</w:t>
            </w:r>
          </w:p>
        </w:tc>
      </w:tr>
      <w:tr w:rsidR="00ED6CF0" w:rsidRPr="00262613" w:rsidTr="00A279FC">
        <w:tc>
          <w:tcPr>
            <w:tcW w:w="2011" w:type="dxa"/>
            <w:shd w:val="clear" w:color="auto" w:fill="auto"/>
          </w:tcPr>
          <w:p w:rsidR="00ED6CF0" w:rsidRPr="00262613" w:rsidRDefault="006A323A" w:rsidP="00262613">
            <w:pPr>
              <w:spacing w:line="420" w:lineRule="exact"/>
              <w:ind w:leftChars="0" w:left="0" w:rightChars="-301" w:right="-853" w:firstLineChars="0" w:firstLine="0"/>
              <w:jc w:val="center"/>
              <w:rPr>
                <w:rFonts w:hAnsi="標楷體"/>
                <w:sz w:val="24"/>
                <w:szCs w:val="24"/>
              </w:rPr>
            </w:pPr>
            <w:r w:rsidRPr="00262613">
              <w:rPr>
                <w:rFonts w:hAnsi="標楷體" w:hint="eastAsia"/>
                <w:sz w:val="24"/>
                <w:szCs w:val="24"/>
              </w:rPr>
              <w:t>1</w:t>
            </w:r>
            <w:r w:rsidRPr="00262613">
              <w:rPr>
                <w:rFonts w:hAnsi="標楷體"/>
                <w:sz w:val="24"/>
                <w:szCs w:val="24"/>
              </w:rPr>
              <w:t>,068,544</w:t>
            </w:r>
          </w:p>
        </w:tc>
        <w:tc>
          <w:tcPr>
            <w:tcW w:w="2012" w:type="dxa"/>
            <w:shd w:val="clear" w:color="auto" w:fill="auto"/>
          </w:tcPr>
          <w:p w:rsidR="00ED6CF0" w:rsidRPr="00262613" w:rsidRDefault="006A323A" w:rsidP="00262613">
            <w:pPr>
              <w:spacing w:line="420" w:lineRule="exact"/>
              <w:ind w:leftChars="0" w:left="0" w:rightChars="-301" w:right="-853" w:firstLineChars="0" w:firstLine="0"/>
              <w:jc w:val="center"/>
              <w:rPr>
                <w:rFonts w:hAnsi="標楷體"/>
                <w:sz w:val="24"/>
                <w:szCs w:val="24"/>
              </w:rPr>
            </w:pPr>
            <w:r w:rsidRPr="00262613">
              <w:rPr>
                <w:rFonts w:hAnsi="標楷體" w:hint="eastAsia"/>
                <w:sz w:val="24"/>
                <w:szCs w:val="24"/>
              </w:rPr>
              <w:t>6</w:t>
            </w:r>
            <w:r w:rsidRPr="00262613">
              <w:rPr>
                <w:rFonts w:hAnsi="標楷體"/>
                <w:sz w:val="24"/>
                <w:szCs w:val="24"/>
              </w:rPr>
              <w:t>0,000</w:t>
            </w:r>
          </w:p>
        </w:tc>
        <w:tc>
          <w:tcPr>
            <w:tcW w:w="2011" w:type="dxa"/>
            <w:shd w:val="clear" w:color="auto" w:fill="auto"/>
          </w:tcPr>
          <w:p w:rsidR="00ED6CF0" w:rsidRPr="00262613" w:rsidRDefault="006A323A" w:rsidP="00262613">
            <w:pPr>
              <w:spacing w:line="420" w:lineRule="exact"/>
              <w:ind w:leftChars="0" w:left="0" w:rightChars="-301" w:right="-853" w:firstLineChars="0" w:firstLine="0"/>
              <w:jc w:val="center"/>
              <w:rPr>
                <w:rFonts w:hAnsi="標楷體"/>
                <w:sz w:val="24"/>
                <w:szCs w:val="24"/>
              </w:rPr>
            </w:pPr>
            <w:r w:rsidRPr="00262613">
              <w:rPr>
                <w:rFonts w:hAnsi="標楷體" w:hint="eastAsia"/>
                <w:sz w:val="24"/>
                <w:szCs w:val="24"/>
              </w:rPr>
              <w:t>6</w:t>
            </w:r>
            <w:r w:rsidRPr="00262613">
              <w:rPr>
                <w:rFonts w:hAnsi="標楷體"/>
                <w:sz w:val="24"/>
                <w:szCs w:val="24"/>
              </w:rPr>
              <w:t>0,000</w:t>
            </w:r>
          </w:p>
        </w:tc>
        <w:tc>
          <w:tcPr>
            <w:tcW w:w="2012" w:type="dxa"/>
            <w:shd w:val="clear" w:color="auto" w:fill="auto"/>
          </w:tcPr>
          <w:p w:rsidR="00ED6CF0" w:rsidRPr="00262613" w:rsidRDefault="006A323A" w:rsidP="00BC0E18">
            <w:pPr>
              <w:spacing w:line="420" w:lineRule="exact"/>
              <w:ind w:leftChars="0" w:left="0" w:firstLineChars="0" w:firstLine="0"/>
              <w:jc w:val="right"/>
              <w:rPr>
                <w:rFonts w:hAnsi="標楷體"/>
                <w:sz w:val="24"/>
                <w:szCs w:val="24"/>
              </w:rPr>
            </w:pPr>
            <w:r w:rsidRPr="00262613">
              <w:rPr>
                <w:rFonts w:hAnsi="標楷體" w:hint="eastAsia"/>
                <w:sz w:val="24"/>
                <w:szCs w:val="24"/>
              </w:rPr>
              <w:t>1</w:t>
            </w:r>
            <w:r w:rsidRPr="00262613">
              <w:rPr>
                <w:rFonts w:hAnsi="標楷體"/>
                <w:sz w:val="24"/>
                <w:szCs w:val="24"/>
              </w:rPr>
              <w:t>00</w:t>
            </w:r>
          </w:p>
        </w:tc>
      </w:tr>
    </w:tbl>
    <w:p w:rsidR="00690EA7" w:rsidRDefault="00690EA7" w:rsidP="00690EA7">
      <w:pPr>
        <w:spacing w:line="280" w:lineRule="exact"/>
        <w:ind w:left="567" w:firstLineChars="0" w:firstLine="0"/>
        <w:rPr>
          <w:sz w:val="24"/>
        </w:rPr>
      </w:pPr>
      <w:r>
        <w:rPr>
          <w:rFonts w:hint="eastAsia"/>
          <w:sz w:val="24"/>
        </w:rPr>
        <w:t>資料來源：海洋保育署1</w:t>
      </w:r>
      <w:r>
        <w:rPr>
          <w:sz w:val="24"/>
        </w:rPr>
        <w:t>11</w:t>
      </w:r>
      <w:r>
        <w:rPr>
          <w:rFonts w:hint="eastAsia"/>
          <w:sz w:val="24"/>
        </w:rPr>
        <w:t>年度決算書。</w:t>
      </w:r>
    </w:p>
    <w:p w:rsidR="00A16793" w:rsidRDefault="00470258" w:rsidP="007D0602">
      <w:pPr>
        <w:ind w:left="567" w:firstLine="567"/>
        <w:rPr>
          <w:rFonts w:hint="eastAsia"/>
        </w:rPr>
      </w:pPr>
      <w:r>
        <w:rPr>
          <w:rFonts w:hint="eastAsia"/>
        </w:rPr>
        <w:t>綜觀近年</w:t>
      </w:r>
      <w:r w:rsidR="00775F1C">
        <w:rPr>
          <w:rFonts w:hint="eastAsia"/>
        </w:rPr>
        <w:t>經</w:t>
      </w:r>
      <w:r w:rsidR="00775F1C" w:rsidRPr="00775F1C">
        <w:rPr>
          <w:rFonts w:hint="eastAsia"/>
        </w:rPr>
        <w:t>海洋污染防治系統</w:t>
      </w:r>
      <w:r w:rsidR="004F3E48">
        <w:rPr>
          <w:rFonts w:hint="eastAsia"/>
        </w:rPr>
        <w:t>通報</w:t>
      </w:r>
      <w:r w:rsidR="002A39D0" w:rsidRPr="002A39D0">
        <w:rPr>
          <w:rFonts w:hint="eastAsia"/>
        </w:rPr>
        <w:t>海洋污染事件</w:t>
      </w:r>
      <w:r w:rsidR="002A39D0">
        <w:rPr>
          <w:rFonts w:hint="eastAsia"/>
        </w:rPr>
        <w:t>自1</w:t>
      </w:r>
      <w:r w:rsidR="002A39D0">
        <w:t>0</w:t>
      </w:r>
      <w:r w:rsidR="004F3E48">
        <w:t>7</w:t>
      </w:r>
      <w:r w:rsidR="002A39D0">
        <w:rPr>
          <w:rFonts w:hint="eastAsia"/>
        </w:rPr>
        <w:t>年之</w:t>
      </w:r>
      <w:r w:rsidR="004F3E48">
        <w:rPr>
          <w:rFonts w:hint="eastAsia"/>
        </w:rPr>
        <w:t>7</w:t>
      </w:r>
      <w:r w:rsidR="004F3E48">
        <w:t>2</w:t>
      </w:r>
      <w:r w:rsidR="002A39D0">
        <w:rPr>
          <w:rFonts w:hint="eastAsia"/>
        </w:rPr>
        <w:t>件增為1</w:t>
      </w:r>
      <w:r w:rsidR="002A39D0">
        <w:t>11</w:t>
      </w:r>
      <w:r w:rsidR="002A39D0">
        <w:rPr>
          <w:rFonts w:hint="eastAsia"/>
        </w:rPr>
        <w:t>年之</w:t>
      </w:r>
      <w:r w:rsidR="004F3E48">
        <w:rPr>
          <w:rFonts w:hint="eastAsia"/>
        </w:rPr>
        <w:t>1</w:t>
      </w:r>
      <w:r w:rsidR="004F3E48">
        <w:t>54</w:t>
      </w:r>
      <w:r w:rsidR="002A39D0">
        <w:rPr>
          <w:rFonts w:hint="eastAsia"/>
        </w:rPr>
        <w:t>件，</w:t>
      </w:r>
      <w:r w:rsidR="004F3E48">
        <w:rPr>
          <w:rFonts w:hint="eastAsia"/>
        </w:rPr>
        <w:t>增加</w:t>
      </w:r>
      <w:r w:rsidR="00775F1C">
        <w:rPr>
          <w:rFonts w:hint="eastAsia"/>
        </w:rPr>
        <w:t>8</w:t>
      </w:r>
      <w:r w:rsidR="00775F1C">
        <w:t>2</w:t>
      </w:r>
      <w:r w:rsidR="00775F1C">
        <w:rPr>
          <w:rFonts w:hint="eastAsia"/>
        </w:rPr>
        <w:t>件(增幅</w:t>
      </w:r>
      <w:r w:rsidR="00775F1C">
        <w:t>113.89%)</w:t>
      </w:r>
      <w:r w:rsidR="00775F1C">
        <w:rPr>
          <w:rFonts w:hint="eastAsia"/>
        </w:rPr>
        <w:t>，</w:t>
      </w:r>
      <w:r w:rsidR="002A39D0">
        <w:rPr>
          <w:rFonts w:hint="eastAsia"/>
        </w:rPr>
        <w:t>概呈</w:t>
      </w:r>
      <w:r w:rsidR="00775F1C">
        <w:rPr>
          <w:rFonts w:hint="eastAsia"/>
        </w:rPr>
        <w:t>大幅</w:t>
      </w:r>
      <w:r w:rsidR="002A39D0">
        <w:rPr>
          <w:rFonts w:hint="eastAsia"/>
        </w:rPr>
        <w:t>增加趨勢，</w:t>
      </w:r>
      <w:r w:rsidR="00775F1C">
        <w:rPr>
          <w:rFonts w:hint="eastAsia"/>
        </w:rPr>
        <w:t>其中</w:t>
      </w:r>
      <w:r w:rsidR="00953CCD">
        <w:rPr>
          <w:rFonts w:hint="eastAsia"/>
        </w:rPr>
        <w:t>判定</w:t>
      </w:r>
      <w:r w:rsidR="00953CCD" w:rsidRPr="00953CCD">
        <w:rPr>
          <w:rFonts w:hint="eastAsia"/>
        </w:rPr>
        <w:t>屬油品或化學品</w:t>
      </w:r>
      <w:r w:rsidR="00953CCD">
        <w:rPr>
          <w:rFonts w:hint="eastAsia"/>
        </w:rPr>
        <w:t>之</w:t>
      </w:r>
      <w:r w:rsidR="00953CCD" w:rsidRPr="00953CCD">
        <w:rPr>
          <w:rFonts w:hint="eastAsia"/>
        </w:rPr>
        <w:t>污染事件</w:t>
      </w:r>
      <w:r w:rsidR="00775F1C">
        <w:rPr>
          <w:rFonts w:hint="eastAsia"/>
        </w:rPr>
        <w:t>自1</w:t>
      </w:r>
      <w:r w:rsidR="00775F1C">
        <w:t>07</w:t>
      </w:r>
      <w:r w:rsidR="00775F1C">
        <w:rPr>
          <w:rFonts w:hint="eastAsia"/>
        </w:rPr>
        <w:t>年之3</w:t>
      </w:r>
      <w:r w:rsidR="00775F1C">
        <w:t>5</w:t>
      </w:r>
      <w:r w:rsidR="00775F1C">
        <w:rPr>
          <w:rFonts w:hint="eastAsia"/>
        </w:rPr>
        <w:t>件增為1</w:t>
      </w:r>
      <w:r w:rsidR="00775F1C">
        <w:t>11</w:t>
      </w:r>
      <w:r w:rsidR="00775F1C">
        <w:rPr>
          <w:rFonts w:hint="eastAsia"/>
        </w:rPr>
        <w:t>年之4</w:t>
      </w:r>
      <w:r w:rsidR="00775F1C">
        <w:t>1</w:t>
      </w:r>
      <w:r w:rsidR="00775F1C">
        <w:rPr>
          <w:rFonts w:hint="eastAsia"/>
        </w:rPr>
        <w:t>件，增加6件(增幅1</w:t>
      </w:r>
      <w:r w:rsidR="00775F1C">
        <w:t>7.14%)</w:t>
      </w:r>
      <w:r w:rsidR="004E0107">
        <w:rPr>
          <w:rFonts w:hint="eastAsia"/>
        </w:rPr>
        <w:t>(詳表2</w:t>
      </w:r>
      <w:r w:rsidR="004E0107">
        <w:t>)</w:t>
      </w:r>
      <w:r w:rsidR="00775F1C">
        <w:rPr>
          <w:rFonts w:hint="eastAsia"/>
        </w:rPr>
        <w:t>。</w:t>
      </w:r>
      <w:r w:rsidR="006C4549">
        <w:rPr>
          <w:rFonts w:hint="eastAsia"/>
        </w:rPr>
        <w:t>依</w:t>
      </w:r>
      <w:r w:rsidR="00563634">
        <w:rPr>
          <w:rFonts w:hint="eastAsia"/>
        </w:rPr>
        <w:t>行政院</w:t>
      </w:r>
      <w:r w:rsidR="006C4549">
        <w:rPr>
          <w:rFonts w:hint="eastAsia"/>
        </w:rPr>
        <w:t>1</w:t>
      </w:r>
      <w:r w:rsidR="006C4549">
        <w:t>11</w:t>
      </w:r>
      <w:r w:rsidR="006C4549">
        <w:rPr>
          <w:rFonts w:hint="eastAsia"/>
        </w:rPr>
        <w:t>年5月核定修正之</w:t>
      </w:r>
      <w:r w:rsidR="00AE0C60" w:rsidRPr="00AE0C60">
        <w:rPr>
          <w:rFonts w:hint="eastAsia"/>
        </w:rPr>
        <w:t>「</w:t>
      </w:r>
      <w:r w:rsidR="006C4549" w:rsidRPr="006C4549">
        <w:rPr>
          <w:rFonts w:hint="eastAsia"/>
        </w:rPr>
        <w:t>重大海洋污染緊急應變計畫</w:t>
      </w:r>
      <w:r w:rsidR="00AE0C60">
        <w:rPr>
          <w:rFonts w:hint="eastAsia"/>
        </w:rPr>
        <w:t>」</w:t>
      </w:r>
      <w:r w:rsidR="00EE7716">
        <w:rPr>
          <w:rStyle w:val="af8"/>
        </w:rPr>
        <w:footnoteReference w:id="4"/>
      </w:r>
      <w:r w:rsidR="00A16793">
        <w:rPr>
          <w:rFonts w:hint="eastAsia"/>
        </w:rPr>
        <w:t>列示</w:t>
      </w:r>
      <w:r w:rsidR="006C4549">
        <w:rPr>
          <w:rFonts w:hint="eastAsia"/>
        </w:rPr>
        <w:t>，</w:t>
      </w:r>
      <w:r w:rsidR="001314D0">
        <w:rPr>
          <w:rFonts w:hint="eastAsia"/>
        </w:rPr>
        <w:t>海洋</w:t>
      </w:r>
      <w:r w:rsidR="007D0602">
        <w:rPr>
          <w:rFonts w:hint="eastAsia"/>
        </w:rPr>
        <w:t>污染之</w:t>
      </w:r>
      <w:r w:rsidR="00ED460F">
        <w:rPr>
          <w:rFonts w:hint="eastAsia"/>
        </w:rPr>
        <w:t>樣態分</w:t>
      </w:r>
      <w:r w:rsidR="007D0602">
        <w:rPr>
          <w:rFonts w:hint="eastAsia"/>
        </w:rPr>
        <w:t>為</w:t>
      </w:r>
      <w:r w:rsidR="002A39D0">
        <w:rPr>
          <w:rFonts w:hint="eastAsia"/>
        </w:rPr>
        <w:t>海難事故、油輸送設施洩漏、化學品</w:t>
      </w:r>
      <w:r w:rsidR="007D0602">
        <w:rPr>
          <w:rFonts w:hint="eastAsia"/>
        </w:rPr>
        <w:t>輸送設施洩漏、陸源污染、離岸風場</w:t>
      </w:r>
      <w:r w:rsidR="002A39D0">
        <w:rPr>
          <w:rFonts w:hint="eastAsia"/>
        </w:rPr>
        <w:t>發生</w:t>
      </w:r>
      <w:r w:rsidR="00FA3E97">
        <w:rPr>
          <w:rFonts w:hint="eastAsia"/>
        </w:rPr>
        <w:t>事故、船舶偷排廢油水及</w:t>
      </w:r>
      <w:r w:rsidR="007D0602">
        <w:rPr>
          <w:rFonts w:hint="eastAsia"/>
        </w:rPr>
        <w:t>海洋棄置等7類</w:t>
      </w:r>
      <w:r w:rsidR="0035281F">
        <w:rPr>
          <w:rFonts w:hint="eastAsia"/>
        </w:rPr>
        <w:t>，涉</w:t>
      </w:r>
      <w:r w:rsidR="00B72D18">
        <w:rPr>
          <w:rFonts w:hint="eastAsia"/>
        </w:rPr>
        <w:t>眾多</w:t>
      </w:r>
      <w:r w:rsidR="0035281F">
        <w:rPr>
          <w:rFonts w:hint="eastAsia"/>
        </w:rPr>
        <w:t>主管部會業務</w:t>
      </w:r>
      <w:r w:rsidR="008C6CD1">
        <w:rPr>
          <w:rFonts w:hint="eastAsia"/>
        </w:rPr>
        <w:t>，又</w:t>
      </w:r>
      <w:r w:rsidR="00844785">
        <w:rPr>
          <w:rFonts w:hint="eastAsia"/>
        </w:rPr>
        <w:t>海洋保育署</w:t>
      </w:r>
      <w:r w:rsidR="003B6971">
        <w:rPr>
          <w:rFonts w:hint="eastAsia"/>
        </w:rPr>
        <w:t>負責</w:t>
      </w:r>
      <w:r w:rsidR="00353479">
        <w:rPr>
          <w:rFonts w:hint="eastAsia"/>
        </w:rPr>
        <w:t>前開6項</w:t>
      </w:r>
      <w:r w:rsidR="00844785">
        <w:rPr>
          <w:rFonts w:hint="eastAsia"/>
        </w:rPr>
        <w:t>非海難</w:t>
      </w:r>
      <w:r w:rsidR="00844785" w:rsidRPr="00844785">
        <w:rPr>
          <w:rFonts w:hint="eastAsia"/>
        </w:rPr>
        <w:t>海洋污染應變通報機制</w:t>
      </w:r>
      <w:r w:rsidR="0035281F">
        <w:rPr>
          <w:rStyle w:val="af8"/>
        </w:rPr>
        <w:footnoteReference w:id="5"/>
      </w:r>
      <w:r w:rsidR="008C6E7B">
        <w:rPr>
          <w:rFonts w:hint="eastAsia"/>
        </w:rPr>
        <w:t>，允宜</w:t>
      </w:r>
      <w:r w:rsidR="00353479">
        <w:rPr>
          <w:rFonts w:hint="eastAsia"/>
        </w:rPr>
        <w:t>妥為因應，</w:t>
      </w:r>
      <w:r w:rsidR="00D82205">
        <w:rPr>
          <w:rFonts w:hint="eastAsia"/>
        </w:rPr>
        <w:t>加</w:t>
      </w:r>
      <w:r w:rsidR="008C6E7B" w:rsidRPr="008C6E7B">
        <w:rPr>
          <w:rFonts w:hint="eastAsia"/>
        </w:rPr>
        <w:t>強整合相關部會及應處作為</w:t>
      </w:r>
      <w:r w:rsidR="00CF0F00">
        <w:rPr>
          <w:rFonts w:hint="eastAsia"/>
        </w:rPr>
        <w:t>。</w:t>
      </w:r>
    </w:p>
    <w:p w:rsidR="00FE18A4" w:rsidRDefault="00FE18A4" w:rsidP="008C6E7B">
      <w:pPr>
        <w:ind w:leftChars="201" w:left="1418" w:hangingChars="299" w:hanging="848"/>
        <w:rPr>
          <w:rFonts w:hAnsi="標楷體"/>
          <w:sz w:val="24"/>
          <w:szCs w:val="24"/>
        </w:rPr>
      </w:pPr>
      <w:r>
        <w:rPr>
          <w:rFonts w:hAnsi="標楷體" w:hint="eastAsia"/>
          <w:b/>
          <w:lang w:val="x-none"/>
        </w:rPr>
        <w:t>表2</w:t>
      </w:r>
      <w:r>
        <w:rPr>
          <w:rFonts w:hAnsi="標楷體"/>
          <w:b/>
          <w:lang w:val="x-none"/>
        </w:rPr>
        <w:t xml:space="preserve">  </w:t>
      </w:r>
      <w:r>
        <w:rPr>
          <w:rFonts w:hAnsi="標楷體" w:hint="eastAsia"/>
          <w:b/>
          <w:lang w:val="x-none"/>
        </w:rPr>
        <w:t>近年</w:t>
      </w:r>
      <w:r w:rsidRPr="006A323A">
        <w:rPr>
          <w:rFonts w:hAnsi="標楷體" w:hint="eastAsia"/>
          <w:b/>
          <w:lang w:val="x-none"/>
        </w:rPr>
        <w:t>海洋</w:t>
      </w:r>
      <w:r>
        <w:rPr>
          <w:rFonts w:hAnsi="標楷體" w:hint="eastAsia"/>
          <w:b/>
          <w:lang w:val="x-none"/>
        </w:rPr>
        <w:t xml:space="preserve">污染事件統計表 </w:t>
      </w:r>
      <w:r>
        <w:rPr>
          <w:rFonts w:hAnsi="標楷體"/>
          <w:b/>
          <w:lang w:val="x-none"/>
        </w:rPr>
        <w:t xml:space="preserve">                      </w:t>
      </w:r>
      <w:r w:rsidRPr="00723963">
        <w:rPr>
          <w:rFonts w:hAnsi="標楷體" w:hint="eastAsia"/>
          <w:sz w:val="24"/>
          <w:szCs w:val="24"/>
        </w:rPr>
        <w:t>單位：</w:t>
      </w:r>
      <w:r>
        <w:rPr>
          <w:rFonts w:hAnsi="標楷體" w:hint="eastAsia"/>
          <w:sz w:val="24"/>
          <w:szCs w:val="24"/>
        </w:rPr>
        <w:t>件</w:t>
      </w:r>
    </w:p>
    <w:tbl>
      <w:tblPr>
        <w:tblW w:w="7938" w:type="dxa"/>
        <w:tblInd w:w="67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46"/>
        <w:gridCol w:w="2646"/>
        <w:gridCol w:w="2646"/>
      </w:tblGrid>
      <w:tr w:rsidR="004F3E48" w:rsidRPr="00262613" w:rsidTr="004F3E48">
        <w:trPr>
          <w:trHeight w:val="340"/>
        </w:trPr>
        <w:tc>
          <w:tcPr>
            <w:tcW w:w="2646" w:type="dxa"/>
            <w:shd w:val="clear" w:color="auto" w:fill="auto"/>
            <w:vAlign w:val="center"/>
          </w:tcPr>
          <w:p w:rsidR="004F3E48" w:rsidRPr="00262613" w:rsidRDefault="004F3E48" w:rsidP="004F3E48">
            <w:pPr>
              <w:spacing w:line="280" w:lineRule="exact"/>
              <w:ind w:leftChars="0" w:left="0" w:firstLineChars="0" w:firstLine="0"/>
              <w:jc w:val="center"/>
              <w:rPr>
                <w:rFonts w:hAnsi="標楷體"/>
                <w:sz w:val="24"/>
                <w:szCs w:val="24"/>
              </w:rPr>
            </w:pPr>
            <w:r>
              <w:rPr>
                <w:rFonts w:hAnsi="標楷體" w:hint="eastAsia"/>
                <w:sz w:val="24"/>
                <w:szCs w:val="24"/>
              </w:rPr>
              <w:t>年度</w:t>
            </w:r>
          </w:p>
        </w:tc>
        <w:tc>
          <w:tcPr>
            <w:tcW w:w="2646" w:type="dxa"/>
            <w:shd w:val="clear" w:color="auto" w:fill="auto"/>
          </w:tcPr>
          <w:p w:rsidR="004F3E48" w:rsidRPr="004F3E48" w:rsidRDefault="004F3E48" w:rsidP="004F3E48">
            <w:pPr>
              <w:spacing w:line="280" w:lineRule="exact"/>
              <w:ind w:leftChars="0" w:left="0" w:firstLineChars="0" w:firstLine="0"/>
              <w:jc w:val="center"/>
              <w:rPr>
                <w:rFonts w:hAnsi="標楷體" w:hint="eastAsia"/>
                <w:sz w:val="24"/>
                <w:szCs w:val="24"/>
              </w:rPr>
            </w:pPr>
            <w:r w:rsidRPr="004F3E48">
              <w:rPr>
                <w:rFonts w:hAnsi="標楷體" w:hint="eastAsia"/>
                <w:sz w:val="24"/>
                <w:szCs w:val="24"/>
              </w:rPr>
              <w:t>通報案件</w:t>
            </w:r>
          </w:p>
        </w:tc>
        <w:tc>
          <w:tcPr>
            <w:tcW w:w="2646" w:type="dxa"/>
            <w:shd w:val="clear" w:color="auto" w:fill="auto"/>
          </w:tcPr>
          <w:p w:rsidR="004F3E48" w:rsidRPr="004F3E48" w:rsidRDefault="004F3E48" w:rsidP="004F3E48">
            <w:pPr>
              <w:spacing w:line="280" w:lineRule="exact"/>
              <w:ind w:leftChars="0" w:left="0" w:firstLineChars="0" w:firstLine="0"/>
              <w:jc w:val="center"/>
              <w:rPr>
                <w:rFonts w:hAnsi="標楷體" w:hint="eastAsia"/>
                <w:sz w:val="24"/>
                <w:szCs w:val="24"/>
              </w:rPr>
            </w:pPr>
            <w:r w:rsidRPr="004F3E48">
              <w:rPr>
                <w:rFonts w:hAnsi="標楷體" w:hint="eastAsia"/>
                <w:sz w:val="24"/>
                <w:szCs w:val="24"/>
              </w:rPr>
              <w:t>污染案件</w:t>
            </w:r>
          </w:p>
        </w:tc>
      </w:tr>
      <w:tr w:rsidR="004F3E48" w:rsidRPr="00262613" w:rsidTr="004F3E48">
        <w:trPr>
          <w:trHeight w:val="340"/>
        </w:trPr>
        <w:tc>
          <w:tcPr>
            <w:tcW w:w="2646" w:type="dxa"/>
            <w:shd w:val="clear" w:color="auto" w:fill="auto"/>
            <w:vAlign w:val="center"/>
          </w:tcPr>
          <w:p w:rsidR="004F3E48" w:rsidRPr="00262613" w:rsidRDefault="004F3E48" w:rsidP="004F3E48">
            <w:pPr>
              <w:spacing w:line="320" w:lineRule="exact"/>
              <w:ind w:leftChars="0" w:left="0" w:rightChars="-38" w:right="-108" w:firstLineChars="0" w:firstLine="0"/>
              <w:jc w:val="center"/>
              <w:rPr>
                <w:rFonts w:hAnsi="標楷體"/>
                <w:sz w:val="24"/>
                <w:szCs w:val="24"/>
              </w:rPr>
            </w:pPr>
            <w:r>
              <w:rPr>
                <w:rFonts w:hAnsi="標楷體" w:hint="eastAsia"/>
                <w:sz w:val="24"/>
                <w:szCs w:val="24"/>
              </w:rPr>
              <w:t>1</w:t>
            </w:r>
            <w:r>
              <w:rPr>
                <w:rFonts w:hAnsi="標楷體"/>
                <w:sz w:val="24"/>
                <w:szCs w:val="24"/>
              </w:rPr>
              <w:t>07</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72</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35</w:t>
            </w:r>
          </w:p>
        </w:tc>
      </w:tr>
      <w:tr w:rsidR="004F3E48" w:rsidRPr="00262613" w:rsidTr="004F3E48">
        <w:trPr>
          <w:trHeight w:val="340"/>
        </w:trPr>
        <w:tc>
          <w:tcPr>
            <w:tcW w:w="2646" w:type="dxa"/>
            <w:shd w:val="clear" w:color="auto" w:fill="auto"/>
            <w:vAlign w:val="center"/>
          </w:tcPr>
          <w:p w:rsidR="004F3E48" w:rsidRPr="004F3E48" w:rsidRDefault="004F3E48" w:rsidP="004F3E48">
            <w:pPr>
              <w:spacing w:line="320" w:lineRule="exact"/>
              <w:ind w:leftChars="0" w:left="0" w:rightChars="-38" w:right="-108" w:firstLineChars="0" w:firstLine="0"/>
              <w:jc w:val="center"/>
              <w:rPr>
                <w:rFonts w:hAnsi="標楷體" w:hint="eastAsia"/>
                <w:sz w:val="24"/>
                <w:szCs w:val="24"/>
              </w:rPr>
            </w:pPr>
            <w:r w:rsidRPr="004F3E48">
              <w:rPr>
                <w:rFonts w:hAnsi="標楷體"/>
                <w:sz w:val="24"/>
                <w:szCs w:val="24"/>
              </w:rPr>
              <w:t>108</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82</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45</w:t>
            </w:r>
          </w:p>
        </w:tc>
      </w:tr>
      <w:tr w:rsidR="004F3E48" w:rsidRPr="00262613" w:rsidTr="004F3E48">
        <w:trPr>
          <w:trHeight w:val="340"/>
        </w:trPr>
        <w:tc>
          <w:tcPr>
            <w:tcW w:w="2646" w:type="dxa"/>
            <w:shd w:val="clear" w:color="auto" w:fill="auto"/>
            <w:vAlign w:val="center"/>
          </w:tcPr>
          <w:p w:rsidR="004F3E48" w:rsidRPr="00262613" w:rsidRDefault="004F3E48" w:rsidP="004F3E48">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09</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73</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38</w:t>
            </w:r>
          </w:p>
        </w:tc>
      </w:tr>
      <w:tr w:rsidR="004F3E48" w:rsidRPr="00262613" w:rsidTr="004F3E48">
        <w:trPr>
          <w:trHeight w:val="340"/>
        </w:trPr>
        <w:tc>
          <w:tcPr>
            <w:tcW w:w="2646" w:type="dxa"/>
            <w:shd w:val="clear" w:color="auto" w:fill="auto"/>
            <w:vAlign w:val="center"/>
          </w:tcPr>
          <w:p w:rsidR="004F3E48" w:rsidRDefault="004F3E48" w:rsidP="004F3E48">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10</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97</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43</w:t>
            </w:r>
          </w:p>
        </w:tc>
      </w:tr>
      <w:tr w:rsidR="004F3E48" w:rsidRPr="00262613" w:rsidTr="004F3E48">
        <w:trPr>
          <w:trHeight w:val="340"/>
        </w:trPr>
        <w:tc>
          <w:tcPr>
            <w:tcW w:w="2646" w:type="dxa"/>
            <w:shd w:val="clear" w:color="auto" w:fill="auto"/>
            <w:vAlign w:val="center"/>
          </w:tcPr>
          <w:p w:rsidR="004F3E48" w:rsidRDefault="004F3E48" w:rsidP="004F3E48">
            <w:pPr>
              <w:spacing w:line="320" w:lineRule="exact"/>
              <w:ind w:leftChars="0" w:left="0" w:rightChars="-38" w:right="-108" w:firstLineChars="0" w:firstLine="0"/>
              <w:jc w:val="center"/>
              <w:rPr>
                <w:rFonts w:hAnsi="標楷體" w:hint="eastAsia"/>
                <w:sz w:val="24"/>
                <w:szCs w:val="24"/>
              </w:rPr>
            </w:pPr>
            <w:r>
              <w:rPr>
                <w:rFonts w:hAnsi="標楷體" w:hint="eastAsia"/>
                <w:sz w:val="24"/>
                <w:szCs w:val="24"/>
              </w:rPr>
              <w:t>1</w:t>
            </w:r>
            <w:r>
              <w:rPr>
                <w:rFonts w:hAnsi="標楷體"/>
                <w:sz w:val="24"/>
                <w:szCs w:val="24"/>
              </w:rPr>
              <w:t>11</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154</w:t>
            </w:r>
          </w:p>
        </w:tc>
        <w:tc>
          <w:tcPr>
            <w:tcW w:w="2646" w:type="dxa"/>
            <w:shd w:val="clear" w:color="auto" w:fill="auto"/>
          </w:tcPr>
          <w:p w:rsidR="004F3E48" w:rsidRPr="004F3E48" w:rsidRDefault="004F3E48" w:rsidP="004F3E48">
            <w:pPr>
              <w:spacing w:line="280" w:lineRule="exact"/>
              <w:ind w:leftChars="0" w:left="0" w:firstLineChars="0" w:firstLine="0"/>
              <w:jc w:val="right"/>
              <w:rPr>
                <w:rFonts w:hAnsi="標楷體"/>
                <w:sz w:val="24"/>
                <w:szCs w:val="24"/>
              </w:rPr>
            </w:pPr>
            <w:r w:rsidRPr="004F3E48">
              <w:rPr>
                <w:rFonts w:hAnsi="標楷體"/>
                <w:sz w:val="24"/>
                <w:szCs w:val="24"/>
              </w:rPr>
              <w:t>41</w:t>
            </w:r>
          </w:p>
        </w:tc>
      </w:tr>
    </w:tbl>
    <w:p w:rsidR="004F3E48" w:rsidRDefault="004F3E48" w:rsidP="00DB4F66">
      <w:pPr>
        <w:spacing w:line="280" w:lineRule="exact"/>
        <w:ind w:left="1784" w:hangingChars="500" w:hanging="1217"/>
        <w:rPr>
          <w:rFonts w:hint="eastAsia"/>
          <w:sz w:val="24"/>
        </w:rPr>
      </w:pPr>
      <w:r>
        <w:rPr>
          <w:rFonts w:hint="eastAsia"/>
          <w:sz w:val="24"/>
        </w:rPr>
        <w:t xml:space="preserve">說 </w:t>
      </w:r>
      <w:r>
        <w:rPr>
          <w:sz w:val="24"/>
        </w:rPr>
        <w:t xml:space="preserve">   </w:t>
      </w:r>
      <w:r>
        <w:rPr>
          <w:rFonts w:hint="eastAsia"/>
          <w:sz w:val="24"/>
        </w:rPr>
        <w:t>明：</w:t>
      </w:r>
      <w:r w:rsidRPr="004F3E48">
        <w:rPr>
          <w:rFonts w:hint="eastAsia"/>
          <w:sz w:val="24"/>
        </w:rPr>
        <w:t>通報案件為海洋污染防治系統接收到所有通報案件</w:t>
      </w:r>
      <w:r>
        <w:rPr>
          <w:rFonts w:hint="eastAsia"/>
          <w:sz w:val="24"/>
        </w:rPr>
        <w:t>，</w:t>
      </w:r>
      <w:r w:rsidRPr="004F3E48">
        <w:rPr>
          <w:rFonts w:hint="eastAsia"/>
          <w:sz w:val="24"/>
        </w:rPr>
        <w:t>污染案件為通報事件中有油品或化學品洩(滲)漏致污染海上或案際事件。</w:t>
      </w:r>
    </w:p>
    <w:p w:rsidR="00B905DD" w:rsidRDefault="00FE18A4" w:rsidP="00B905DD">
      <w:pPr>
        <w:spacing w:line="280" w:lineRule="exact"/>
        <w:ind w:left="567" w:firstLineChars="0" w:firstLine="0"/>
        <w:rPr>
          <w:sz w:val="24"/>
        </w:rPr>
      </w:pPr>
      <w:r>
        <w:rPr>
          <w:rFonts w:hint="eastAsia"/>
          <w:sz w:val="24"/>
        </w:rPr>
        <w:t>資料來源：海</w:t>
      </w:r>
      <w:r w:rsidR="004F3E48">
        <w:rPr>
          <w:rFonts w:hint="eastAsia"/>
          <w:sz w:val="24"/>
        </w:rPr>
        <w:t>洋保育署</w:t>
      </w:r>
      <w:r w:rsidR="00470258">
        <w:rPr>
          <w:rFonts w:hint="eastAsia"/>
          <w:sz w:val="24"/>
        </w:rPr>
        <w:t>。</w:t>
      </w:r>
    </w:p>
    <w:p w:rsidR="00D13120" w:rsidRDefault="008C6E7B" w:rsidP="00EE0C45">
      <w:pPr>
        <w:ind w:left="567" w:firstLine="567"/>
      </w:pPr>
      <w:r w:rsidRPr="008C6E7B">
        <w:rPr>
          <w:rFonts w:hint="eastAsia"/>
        </w:rPr>
        <w:t>綜上，</w:t>
      </w:r>
      <w:r w:rsidR="00953CCD" w:rsidRPr="00953CCD">
        <w:rPr>
          <w:rFonts w:hint="eastAsia"/>
        </w:rPr>
        <w:t>近年海洋污染</w:t>
      </w:r>
      <w:r w:rsidR="00E16F8E" w:rsidRPr="00953CCD">
        <w:rPr>
          <w:rFonts w:hint="eastAsia"/>
        </w:rPr>
        <w:t>通報</w:t>
      </w:r>
      <w:r w:rsidR="00EB5265">
        <w:rPr>
          <w:rFonts w:hint="eastAsia"/>
        </w:rPr>
        <w:t>案件</w:t>
      </w:r>
      <w:r w:rsidR="00953CCD" w:rsidRPr="00953CCD">
        <w:rPr>
          <w:rFonts w:hint="eastAsia"/>
        </w:rPr>
        <w:t>概呈大幅增加，</w:t>
      </w:r>
      <w:r w:rsidR="00953CCD">
        <w:rPr>
          <w:rFonts w:hint="eastAsia"/>
        </w:rPr>
        <w:t>其中</w:t>
      </w:r>
      <w:r w:rsidR="00737969">
        <w:rPr>
          <w:rFonts w:hint="eastAsia"/>
        </w:rPr>
        <w:t>判定</w:t>
      </w:r>
      <w:r w:rsidR="00953CCD">
        <w:rPr>
          <w:rFonts w:hint="eastAsia"/>
        </w:rPr>
        <w:t>屬油品或化學品污染事件亦</w:t>
      </w:r>
      <w:r w:rsidR="00EE0C45">
        <w:rPr>
          <w:rFonts w:hint="eastAsia"/>
        </w:rPr>
        <w:t>呈</w:t>
      </w:r>
      <w:r w:rsidR="00953CCD">
        <w:rPr>
          <w:rFonts w:hint="eastAsia"/>
        </w:rPr>
        <w:t>增加，又</w:t>
      </w:r>
      <w:r w:rsidR="00953CCD" w:rsidRPr="00953CCD">
        <w:rPr>
          <w:rFonts w:hint="eastAsia"/>
        </w:rPr>
        <w:t>海洋污染樣態</w:t>
      </w:r>
      <w:r w:rsidR="00CF0F00">
        <w:rPr>
          <w:rFonts w:hint="eastAsia"/>
        </w:rPr>
        <w:t>多元且涉眾多</w:t>
      </w:r>
      <w:r w:rsidR="00953CCD">
        <w:rPr>
          <w:rFonts w:hint="eastAsia"/>
        </w:rPr>
        <w:t>部會主管業務，</w:t>
      </w:r>
      <w:r w:rsidR="00953CCD" w:rsidRPr="00953CCD">
        <w:rPr>
          <w:rFonts w:hint="eastAsia"/>
        </w:rPr>
        <w:t>海洋保育署允宜</w:t>
      </w:r>
      <w:r w:rsidR="00353479">
        <w:rPr>
          <w:rFonts w:hint="eastAsia"/>
        </w:rPr>
        <w:t>妥為因應，</w:t>
      </w:r>
      <w:r w:rsidR="00D82205">
        <w:rPr>
          <w:rFonts w:hint="eastAsia"/>
        </w:rPr>
        <w:t>加</w:t>
      </w:r>
      <w:r w:rsidR="00953CCD" w:rsidRPr="00953CCD">
        <w:rPr>
          <w:rFonts w:hint="eastAsia"/>
        </w:rPr>
        <w:t>強整合相關部會及應處作為</w:t>
      </w:r>
      <w:r w:rsidR="00CF0F00">
        <w:rPr>
          <w:rFonts w:hint="eastAsia"/>
        </w:rPr>
        <w:t>，</w:t>
      </w:r>
      <w:r w:rsidR="00CF0F00" w:rsidRPr="00844785">
        <w:rPr>
          <w:rFonts w:hint="eastAsia"/>
        </w:rPr>
        <w:t>以減少海洋污染對環境危害及生態受損，確保海洋資源永續。</w:t>
      </w:r>
    </w:p>
    <w:p w:rsidR="00353479" w:rsidRDefault="00353479" w:rsidP="00EE0C45">
      <w:pPr>
        <w:ind w:left="567" w:firstLine="567"/>
        <w:rPr>
          <w:rFonts w:hint="eastAsia"/>
        </w:rPr>
      </w:pPr>
    </w:p>
    <w:p w:rsidR="00751C9D" w:rsidRPr="003236C6" w:rsidRDefault="00667975" w:rsidP="00545200">
      <w:pPr>
        <w:pStyle w:val="14"/>
      </w:pPr>
      <w:bookmarkStart w:id="5" w:name="_Toc109713309"/>
      <w:bookmarkStart w:id="6" w:name="_Toc116227377"/>
      <w:bookmarkStart w:id="7" w:name="_Toc148360688"/>
      <w:r>
        <w:rPr>
          <w:rFonts w:hint="eastAsia"/>
        </w:rPr>
        <w:t>三</w:t>
      </w:r>
      <w:r w:rsidR="00751C9D" w:rsidRPr="003236C6">
        <w:rPr>
          <w:rFonts w:hint="eastAsia"/>
        </w:rPr>
        <w:t>、</w:t>
      </w:r>
      <w:r w:rsidR="009639F8" w:rsidRPr="003236C6">
        <w:rPr>
          <w:rFonts w:hint="eastAsia"/>
        </w:rPr>
        <w:t>海巡署</w:t>
      </w:r>
      <w:bookmarkEnd w:id="5"/>
      <w:bookmarkEnd w:id="6"/>
      <w:r w:rsidR="00D354B2">
        <w:rPr>
          <w:rFonts w:hint="eastAsia"/>
        </w:rPr>
        <w:t>及所屬</w:t>
      </w:r>
      <w:r w:rsidR="00732836">
        <w:rPr>
          <w:rFonts w:hint="eastAsia"/>
        </w:rPr>
        <w:t>部分</w:t>
      </w:r>
      <w:r w:rsidR="007F273B">
        <w:rPr>
          <w:rFonts w:hint="eastAsia"/>
        </w:rPr>
        <w:t>跨年期工程計畫進度落後</w:t>
      </w:r>
      <w:r w:rsidR="00D354B2">
        <w:rPr>
          <w:rFonts w:hint="eastAsia"/>
        </w:rPr>
        <w:t>，允宜</w:t>
      </w:r>
      <w:r w:rsidR="00832995">
        <w:rPr>
          <w:rFonts w:hint="eastAsia"/>
        </w:rPr>
        <w:t>強化評估與</w:t>
      </w:r>
      <w:r w:rsidR="00D354B2">
        <w:rPr>
          <w:rFonts w:hint="eastAsia"/>
        </w:rPr>
        <w:t>控管</w:t>
      </w:r>
      <w:r w:rsidR="00832995">
        <w:rPr>
          <w:rFonts w:hint="eastAsia"/>
        </w:rPr>
        <w:t>作業</w:t>
      </w:r>
      <w:bookmarkEnd w:id="7"/>
    </w:p>
    <w:p w:rsidR="00751C9D" w:rsidRPr="003236C6" w:rsidRDefault="00751C9D" w:rsidP="00EA32B9">
      <w:pPr>
        <w:ind w:left="567" w:firstLine="567"/>
        <w:rPr>
          <w:rFonts w:hAnsi="標楷體"/>
        </w:rPr>
      </w:pPr>
      <w:r w:rsidRPr="003236C6">
        <w:rPr>
          <w:rFonts w:hint="eastAsia"/>
        </w:rPr>
        <w:t>海巡署</w:t>
      </w:r>
      <w:r w:rsidR="00467118" w:rsidRPr="003236C6">
        <w:rPr>
          <w:rFonts w:hint="eastAsia"/>
        </w:rPr>
        <w:t>及所屬</w:t>
      </w:r>
      <w:r w:rsidR="00C4662B" w:rsidRPr="0061386D">
        <w:rPr>
          <w:rFonts w:hint="eastAsia"/>
        </w:rPr>
        <w:t>11</w:t>
      </w:r>
      <w:r w:rsidR="00C4662B">
        <w:t>1</w:t>
      </w:r>
      <w:r w:rsidR="00C4662B" w:rsidRPr="0061386D">
        <w:rPr>
          <w:rFonts w:hint="eastAsia"/>
        </w:rPr>
        <w:t>年度</w:t>
      </w:r>
      <w:r w:rsidR="00451735" w:rsidRPr="0061386D">
        <w:rPr>
          <w:rFonts w:hint="eastAsia"/>
        </w:rPr>
        <w:t>「</w:t>
      </w:r>
      <w:r w:rsidR="00C4662B">
        <w:rPr>
          <w:rFonts w:hint="eastAsia"/>
        </w:rPr>
        <w:t>海</w:t>
      </w:r>
      <w:r w:rsidR="00790E45">
        <w:rPr>
          <w:rFonts w:hint="eastAsia"/>
        </w:rPr>
        <w:t>巡工作</w:t>
      </w:r>
      <w:r w:rsidR="00C4662B">
        <w:rPr>
          <w:rFonts w:hint="eastAsia"/>
        </w:rPr>
        <w:t>」</w:t>
      </w:r>
      <w:r w:rsidR="00790E45">
        <w:rPr>
          <w:rFonts w:hint="eastAsia"/>
        </w:rPr>
        <w:t>項下</w:t>
      </w:r>
      <w:r w:rsidR="00C4662B" w:rsidRPr="0061386D">
        <w:rPr>
          <w:rFonts w:hint="eastAsia"/>
        </w:rPr>
        <w:t>編列</w:t>
      </w:r>
      <w:r w:rsidR="00790E45">
        <w:rPr>
          <w:rFonts w:hint="eastAsia"/>
        </w:rPr>
        <w:t>艦隊分署</w:t>
      </w:r>
      <w:r w:rsidR="00A4347A">
        <w:rPr>
          <w:rFonts w:hint="eastAsia"/>
        </w:rPr>
        <w:t>「</w:t>
      </w:r>
      <w:r w:rsidR="00790E45">
        <w:rPr>
          <w:rFonts w:hint="eastAsia"/>
        </w:rPr>
        <w:t>第十</w:t>
      </w:r>
      <w:r w:rsidR="00790E45" w:rsidRPr="00790E45">
        <w:rPr>
          <w:rFonts w:hint="eastAsia"/>
        </w:rPr>
        <w:t>(馬祖)海巡隊廳舍新建工程計畫</w:t>
      </w:r>
      <w:r w:rsidR="00A4347A">
        <w:rPr>
          <w:rFonts w:hint="eastAsia"/>
        </w:rPr>
        <w:t>」</w:t>
      </w:r>
      <w:r w:rsidR="00B47FF3">
        <w:rPr>
          <w:rFonts w:hint="eastAsia"/>
        </w:rPr>
        <w:t>預算數</w:t>
      </w:r>
      <w:r w:rsidR="00790E45">
        <w:rPr>
          <w:rFonts w:hint="eastAsia"/>
        </w:rPr>
        <w:t>1</w:t>
      </w:r>
      <w:r w:rsidR="00C4662B">
        <w:t>,000</w:t>
      </w:r>
      <w:r w:rsidR="00790E45">
        <w:rPr>
          <w:rFonts w:hint="eastAsia"/>
        </w:rPr>
        <w:t>萬元、</w:t>
      </w:r>
      <w:r w:rsidR="00A4347A">
        <w:rPr>
          <w:rFonts w:hint="eastAsia"/>
        </w:rPr>
        <w:t>「</w:t>
      </w:r>
      <w:r w:rsidR="00B47FF3" w:rsidRPr="00B47FF3">
        <w:rPr>
          <w:rFonts w:hint="eastAsia"/>
        </w:rPr>
        <w:t>第十四隊(恆春)</w:t>
      </w:r>
      <w:r w:rsidR="00B47FF3">
        <w:rPr>
          <w:rFonts w:hint="eastAsia"/>
        </w:rPr>
        <w:t>海巡隊廳</w:t>
      </w:r>
      <w:r w:rsidR="00790E45" w:rsidRPr="00790E45">
        <w:rPr>
          <w:rFonts w:hint="eastAsia"/>
        </w:rPr>
        <w:t>舍新建工程計畫</w:t>
      </w:r>
      <w:r w:rsidR="00A4347A">
        <w:rPr>
          <w:rFonts w:hint="eastAsia"/>
        </w:rPr>
        <w:t>」</w:t>
      </w:r>
      <w:r w:rsidR="00790E45" w:rsidRPr="0061386D">
        <w:rPr>
          <w:rFonts w:hint="eastAsia"/>
        </w:rPr>
        <w:t>預算數</w:t>
      </w:r>
      <w:r w:rsidR="00790E45">
        <w:t>98</w:t>
      </w:r>
      <w:r w:rsidR="00790E45">
        <w:rPr>
          <w:rFonts w:hint="eastAsia"/>
        </w:rPr>
        <w:t>萬2千元、</w:t>
      </w:r>
      <w:r w:rsidR="00A4347A">
        <w:rPr>
          <w:rFonts w:hint="eastAsia"/>
        </w:rPr>
        <w:t>「</w:t>
      </w:r>
      <w:r w:rsidR="00790E45" w:rsidRPr="00790E45">
        <w:rPr>
          <w:rFonts w:hint="eastAsia"/>
        </w:rPr>
        <w:t>東沙島環礁既有航道助航泊靠設施及海岸線強固工程計畫</w:t>
      </w:r>
      <w:r w:rsidR="00451735">
        <w:rPr>
          <w:rFonts w:hint="eastAsia"/>
        </w:rPr>
        <w:t>」</w:t>
      </w:r>
      <w:r w:rsidR="00790E45" w:rsidRPr="0061386D">
        <w:rPr>
          <w:rFonts w:hint="eastAsia"/>
        </w:rPr>
        <w:t>預算數</w:t>
      </w:r>
      <w:r w:rsidR="00F77ABB">
        <w:rPr>
          <w:rFonts w:hint="eastAsia"/>
        </w:rPr>
        <w:t>5</w:t>
      </w:r>
      <w:r w:rsidR="00F77ABB">
        <w:t>8</w:t>
      </w:r>
      <w:r w:rsidR="00F77ABB">
        <w:rPr>
          <w:rFonts w:hint="eastAsia"/>
        </w:rPr>
        <w:t>萬8</w:t>
      </w:r>
      <w:r w:rsidR="0011282C">
        <w:rPr>
          <w:rFonts w:hint="eastAsia"/>
        </w:rPr>
        <w:t>千</w:t>
      </w:r>
      <w:r w:rsidR="008E221E">
        <w:rPr>
          <w:rFonts w:hint="eastAsia"/>
        </w:rPr>
        <w:t>元</w:t>
      </w:r>
      <w:r w:rsidR="0011282C">
        <w:rPr>
          <w:rFonts w:hint="eastAsia"/>
        </w:rPr>
        <w:t>、</w:t>
      </w:r>
      <w:r w:rsidR="00A4347A">
        <w:rPr>
          <w:rFonts w:hint="eastAsia"/>
        </w:rPr>
        <w:t>「</w:t>
      </w:r>
      <w:r w:rsidR="00F77ABB" w:rsidRPr="00F77ABB">
        <w:rPr>
          <w:rFonts w:hint="eastAsia"/>
        </w:rPr>
        <w:t>籌建海巡遠洋巡護船發展計畫</w:t>
      </w:r>
      <w:r w:rsidR="00451735">
        <w:rPr>
          <w:rFonts w:hint="eastAsia"/>
        </w:rPr>
        <w:t>」</w:t>
      </w:r>
      <w:r w:rsidR="00F77ABB">
        <w:rPr>
          <w:rFonts w:hint="eastAsia"/>
        </w:rPr>
        <w:t>預算數8</w:t>
      </w:r>
      <w:r w:rsidR="00F77ABB">
        <w:t>,</w:t>
      </w:r>
      <w:r w:rsidR="00F77ABB">
        <w:rPr>
          <w:rFonts w:hint="eastAsia"/>
        </w:rPr>
        <w:t>3</w:t>
      </w:r>
      <w:r w:rsidR="00F77ABB">
        <w:t>58</w:t>
      </w:r>
      <w:r w:rsidR="00F77ABB">
        <w:rPr>
          <w:rFonts w:hint="eastAsia"/>
        </w:rPr>
        <w:t>萬</w:t>
      </w:r>
      <w:r w:rsidR="00F77ABB">
        <w:t>7</w:t>
      </w:r>
      <w:r w:rsidR="00F77ABB">
        <w:rPr>
          <w:rFonts w:hint="eastAsia"/>
        </w:rPr>
        <w:t>千元，</w:t>
      </w:r>
      <w:r w:rsidR="00C4662B" w:rsidRPr="0061386D">
        <w:rPr>
          <w:rFonts w:hint="eastAsia"/>
        </w:rPr>
        <w:t>決算數</w:t>
      </w:r>
      <w:r w:rsidR="00F77ABB">
        <w:rPr>
          <w:rFonts w:hint="eastAsia"/>
        </w:rPr>
        <w:t>分別為</w:t>
      </w:r>
      <w:r w:rsidR="00675840">
        <w:rPr>
          <w:rFonts w:hint="eastAsia"/>
        </w:rPr>
        <w:t>5</w:t>
      </w:r>
      <w:r w:rsidR="00675840">
        <w:t>03</w:t>
      </w:r>
      <w:r w:rsidR="00675840">
        <w:rPr>
          <w:rFonts w:hint="eastAsia"/>
        </w:rPr>
        <w:t>萬9千元、1</w:t>
      </w:r>
      <w:r w:rsidR="00675840">
        <w:t>25</w:t>
      </w:r>
      <w:r w:rsidR="00675840">
        <w:rPr>
          <w:rFonts w:hint="eastAsia"/>
        </w:rPr>
        <w:t>萬2千元、6</w:t>
      </w:r>
      <w:r w:rsidR="00675840">
        <w:t>86</w:t>
      </w:r>
      <w:r w:rsidR="00675840">
        <w:rPr>
          <w:rFonts w:hint="eastAsia"/>
        </w:rPr>
        <w:t>萬7千元及1</w:t>
      </w:r>
      <w:r w:rsidR="00675840">
        <w:t>,257</w:t>
      </w:r>
      <w:r w:rsidR="00675840">
        <w:rPr>
          <w:rFonts w:hint="eastAsia"/>
        </w:rPr>
        <w:t>萬7千元</w:t>
      </w:r>
      <w:r w:rsidR="00C4662B" w:rsidRPr="0061386D">
        <w:rPr>
          <w:rFonts w:hint="eastAsia"/>
        </w:rPr>
        <w:t>。</w:t>
      </w:r>
    </w:p>
    <w:p w:rsidR="003236C6" w:rsidRDefault="00675840" w:rsidP="00043A6D">
      <w:pPr>
        <w:ind w:left="567" w:firstLine="567"/>
      </w:pPr>
      <w:r>
        <w:rPr>
          <w:rFonts w:hint="eastAsia"/>
        </w:rPr>
        <w:t>該4項</w:t>
      </w:r>
      <w:r w:rsidR="008133A8">
        <w:rPr>
          <w:rFonts w:hint="eastAsia"/>
        </w:rPr>
        <w:t>跨年期</w:t>
      </w:r>
      <w:r>
        <w:rPr>
          <w:rFonts w:hint="eastAsia"/>
        </w:rPr>
        <w:t>工程</w:t>
      </w:r>
      <w:r w:rsidR="008133A8">
        <w:rPr>
          <w:rFonts w:hint="eastAsia"/>
        </w:rPr>
        <w:t>計畫</w:t>
      </w:r>
      <w:r>
        <w:rPr>
          <w:rFonts w:hint="eastAsia"/>
        </w:rPr>
        <w:t>迄1</w:t>
      </w:r>
      <w:r>
        <w:t>11</w:t>
      </w:r>
      <w:r>
        <w:rPr>
          <w:rFonts w:hint="eastAsia"/>
        </w:rPr>
        <w:t>年底</w:t>
      </w:r>
      <w:r w:rsidR="00732836">
        <w:rPr>
          <w:rFonts w:hint="eastAsia"/>
        </w:rPr>
        <w:t>預算</w:t>
      </w:r>
      <w:r>
        <w:rPr>
          <w:rFonts w:hint="eastAsia"/>
        </w:rPr>
        <w:t>執行率</w:t>
      </w:r>
      <w:r w:rsidR="008133A8">
        <w:rPr>
          <w:rFonts w:hint="eastAsia"/>
        </w:rPr>
        <w:t>介於1</w:t>
      </w:r>
      <w:r w:rsidR="008133A8">
        <w:t>3.83%</w:t>
      </w:r>
      <w:r w:rsidR="008133A8">
        <w:rPr>
          <w:rFonts w:hint="eastAsia"/>
        </w:rPr>
        <w:t>至5</w:t>
      </w:r>
      <w:r w:rsidR="008133A8">
        <w:t>7.9</w:t>
      </w:r>
      <w:r w:rsidR="00C33131">
        <w:t>2</w:t>
      </w:r>
      <w:r w:rsidR="008133A8">
        <w:t>%</w:t>
      </w:r>
      <w:r w:rsidR="008133A8">
        <w:rPr>
          <w:rFonts w:hint="eastAsia"/>
        </w:rPr>
        <w:t>間</w:t>
      </w:r>
      <w:r w:rsidR="00231F95">
        <w:rPr>
          <w:rFonts w:hint="eastAsia"/>
        </w:rPr>
        <w:t>(詳表1</w:t>
      </w:r>
      <w:r w:rsidR="00231F95">
        <w:t>)</w:t>
      </w:r>
      <w:r w:rsidR="008133A8">
        <w:rPr>
          <w:rFonts w:hint="eastAsia"/>
        </w:rPr>
        <w:t>，明顯</w:t>
      </w:r>
      <w:r>
        <w:rPr>
          <w:rFonts w:hint="eastAsia"/>
        </w:rPr>
        <w:t>偏低</w:t>
      </w:r>
      <w:bookmarkEnd w:id="1"/>
      <w:r w:rsidR="008133A8">
        <w:rPr>
          <w:rFonts w:hint="eastAsia"/>
        </w:rPr>
        <w:t>，</w:t>
      </w:r>
      <w:r w:rsidR="00451735">
        <w:rPr>
          <w:rFonts w:hint="eastAsia"/>
        </w:rPr>
        <w:t>其中「</w:t>
      </w:r>
      <w:r w:rsidR="008C397D" w:rsidRPr="008C397D">
        <w:rPr>
          <w:rFonts w:hint="eastAsia"/>
        </w:rPr>
        <w:t>第十(馬祖)海巡隊廳舍新建工程計畫</w:t>
      </w:r>
      <w:r w:rsidR="00451735">
        <w:rPr>
          <w:rFonts w:hint="eastAsia"/>
        </w:rPr>
        <w:t>」</w:t>
      </w:r>
      <w:r w:rsidR="008C397D">
        <w:rPr>
          <w:rFonts w:hint="eastAsia"/>
        </w:rPr>
        <w:t>等3項工程進度落後主要係</w:t>
      </w:r>
      <w:r w:rsidR="000B376D">
        <w:rPr>
          <w:rFonts w:hint="eastAsia"/>
        </w:rPr>
        <w:t>受疫情及</w:t>
      </w:r>
      <w:r w:rsidR="000B376D" w:rsidRPr="000B376D">
        <w:rPr>
          <w:rFonts w:hint="eastAsia"/>
        </w:rPr>
        <w:t>烏俄戰事</w:t>
      </w:r>
      <w:r w:rsidR="000B376D">
        <w:rPr>
          <w:rFonts w:hint="eastAsia"/>
        </w:rPr>
        <w:t>影響，致發生缺工缺料等經費不足情事</w:t>
      </w:r>
      <w:r w:rsidR="008C397D">
        <w:rPr>
          <w:rFonts w:hint="eastAsia"/>
        </w:rPr>
        <w:t>，</w:t>
      </w:r>
      <w:r w:rsidR="006A7B63">
        <w:rPr>
          <w:rFonts w:hint="eastAsia"/>
        </w:rPr>
        <w:t>經行政院核定調增計畫經費</w:t>
      </w:r>
      <w:r w:rsidR="000B376D">
        <w:rPr>
          <w:rFonts w:hint="eastAsia"/>
        </w:rPr>
        <w:t>；</w:t>
      </w:r>
      <w:r w:rsidR="00732836">
        <w:rPr>
          <w:rFonts w:hint="eastAsia"/>
        </w:rPr>
        <w:t>然</w:t>
      </w:r>
      <w:r w:rsidR="00451735">
        <w:rPr>
          <w:rFonts w:hint="eastAsia"/>
        </w:rPr>
        <w:t>「</w:t>
      </w:r>
      <w:r w:rsidR="000B376D" w:rsidRPr="000B376D">
        <w:rPr>
          <w:rFonts w:hint="eastAsia"/>
        </w:rPr>
        <w:t>籌建海巡遠洋巡護船發展計畫</w:t>
      </w:r>
      <w:r w:rsidR="00451735">
        <w:rPr>
          <w:rFonts w:hint="eastAsia"/>
        </w:rPr>
        <w:t>」</w:t>
      </w:r>
      <w:r w:rsidR="00231F95">
        <w:rPr>
          <w:rFonts w:hint="eastAsia"/>
        </w:rPr>
        <w:t>係因評估是否適用</w:t>
      </w:r>
      <w:r w:rsidR="00231F95" w:rsidRPr="00231F95">
        <w:rPr>
          <w:rFonts w:hint="eastAsia"/>
        </w:rPr>
        <w:t>財政部函釋以免稅方式</w:t>
      </w:r>
      <w:r w:rsidR="00231F95">
        <w:rPr>
          <w:rFonts w:hint="eastAsia"/>
        </w:rPr>
        <w:t>辦理</w:t>
      </w:r>
      <w:r w:rsidR="00231F95" w:rsidRPr="00231F95">
        <w:rPr>
          <w:rFonts w:hint="eastAsia"/>
        </w:rPr>
        <w:t>採購</w:t>
      </w:r>
      <w:r w:rsidR="00231F95">
        <w:rPr>
          <w:rFonts w:hint="eastAsia"/>
        </w:rPr>
        <w:t>致進度延宕，</w:t>
      </w:r>
      <w:r w:rsidR="00043A6D">
        <w:rPr>
          <w:rFonts w:hint="eastAsia"/>
        </w:rPr>
        <w:t>及</w:t>
      </w:r>
      <w:r w:rsidR="00451735" w:rsidRPr="0061386D">
        <w:rPr>
          <w:rFonts w:hint="eastAsia"/>
        </w:rPr>
        <w:t>「</w:t>
      </w:r>
      <w:r w:rsidR="00043A6D" w:rsidRPr="00043A6D">
        <w:rPr>
          <w:rFonts w:hint="eastAsia"/>
        </w:rPr>
        <w:t>東沙島環礁既有航道助航泊靠設施及海岸線強固工程計畫</w:t>
      </w:r>
      <w:r w:rsidR="00451735">
        <w:rPr>
          <w:rFonts w:hint="eastAsia"/>
        </w:rPr>
        <w:t>」</w:t>
      </w:r>
      <w:r w:rsidR="00043A6D">
        <w:rPr>
          <w:rFonts w:hint="eastAsia"/>
        </w:rPr>
        <w:t>1</w:t>
      </w:r>
      <w:r w:rsidR="00043A6D">
        <w:t>11</w:t>
      </w:r>
      <w:r w:rsidR="00043A6D">
        <w:rPr>
          <w:rFonts w:hint="eastAsia"/>
        </w:rPr>
        <w:t>年修正總經費</w:t>
      </w:r>
      <w:r w:rsidR="00B91DBF">
        <w:rPr>
          <w:rFonts w:hint="eastAsia"/>
        </w:rPr>
        <w:t>自</w:t>
      </w:r>
      <w:r w:rsidR="00043A6D">
        <w:rPr>
          <w:rFonts w:hint="eastAsia"/>
        </w:rPr>
        <w:t>2.99億元大幅增為11.5</w:t>
      </w:r>
      <w:r w:rsidR="0068670D">
        <w:t>1</w:t>
      </w:r>
      <w:r w:rsidR="00043A6D">
        <w:rPr>
          <w:rFonts w:hint="eastAsia"/>
        </w:rPr>
        <w:t>億元(增幅達28</w:t>
      </w:r>
      <w:r w:rsidR="0066298E">
        <w:t>4.75</w:t>
      </w:r>
      <w:r w:rsidR="00043A6D">
        <w:rPr>
          <w:rFonts w:hint="eastAsia"/>
        </w:rPr>
        <w:t>%)</w:t>
      </w:r>
      <w:r w:rsidR="00816343">
        <w:rPr>
          <w:rFonts w:hint="eastAsia"/>
        </w:rPr>
        <w:t>，顯示</w:t>
      </w:r>
      <w:r w:rsidR="008E327C">
        <w:rPr>
          <w:rFonts w:hint="eastAsia"/>
        </w:rPr>
        <w:t>均</w:t>
      </w:r>
      <w:r w:rsidR="00043A6D">
        <w:rPr>
          <w:rFonts w:hint="eastAsia"/>
        </w:rPr>
        <w:t>未充分掌握瞭解</w:t>
      </w:r>
      <w:r w:rsidR="008E327C">
        <w:rPr>
          <w:rFonts w:hint="eastAsia"/>
        </w:rPr>
        <w:t>實際作業</w:t>
      </w:r>
      <w:r w:rsidR="00043A6D">
        <w:rPr>
          <w:rFonts w:hint="eastAsia"/>
        </w:rPr>
        <w:t>，</w:t>
      </w:r>
      <w:r w:rsidR="00231F95">
        <w:rPr>
          <w:rFonts w:hint="eastAsia"/>
        </w:rPr>
        <w:t>允宜落實事前規劃評估相關程序，並加強控管工程計畫進度。</w:t>
      </w:r>
    </w:p>
    <w:p w:rsidR="00207D3C" w:rsidRDefault="00470258" w:rsidP="00701ADA">
      <w:pPr>
        <w:spacing w:line="460" w:lineRule="exact"/>
        <w:ind w:leftChars="-100" w:left="4" w:rightChars="2" w:right="6" w:hangingChars="101" w:hanging="287"/>
        <w:rPr>
          <w:rFonts w:hAnsi="標楷體"/>
          <w:b/>
          <w:snapToGrid/>
          <w:kern w:val="0"/>
        </w:rPr>
      </w:pPr>
      <w:r w:rsidRPr="003236C6">
        <w:rPr>
          <w:rFonts w:hAnsi="標楷體"/>
          <w:b/>
          <w:snapToGrid/>
          <w:kern w:val="0"/>
        </w:rPr>
        <w:t>表1</w:t>
      </w:r>
      <w:r>
        <w:rPr>
          <w:rFonts w:hAnsi="標楷體"/>
          <w:b/>
          <w:snapToGrid/>
          <w:kern w:val="0"/>
        </w:rPr>
        <w:t xml:space="preserve">  </w:t>
      </w:r>
      <w:r w:rsidR="00207D3C" w:rsidRPr="00832995">
        <w:rPr>
          <w:rFonts w:hAnsi="標楷體" w:hint="eastAsia"/>
          <w:b/>
          <w:snapToGrid/>
          <w:spacing w:val="-8"/>
          <w:kern w:val="0"/>
        </w:rPr>
        <w:t>海巡署及所屬部分跨年期工程計畫</w:t>
      </w:r>
      <w:r w:rsidR="008E71F0" w:rsidRPr="00832995">
        <w:rPr>
          <w:rFonts w:hAnsi="標楷體" w:hint="eastAsia"/>
          <w:b/>
          <w:snapToGrid/>
          <w:spacing w:val="-8"/>
          <w:kern w:val="0"/>
        </w:rPr>
        <w:t>迄1</w:t>
      </w:r>
      <w:r w:rsidR="008E71F0" w:rsidRPr="00832995">
        <w:rPr>
          <w:rFonts w:hAnsi="標楷體"/>
          <w:b/>
          <w:snapToGrid/>
          <w:spacing w:val="-8"/>
          <w:kern w:val="0"/>
        </w:rPr>
        <w:t>11</w:t>
      </w:r>
      <w:r w:rsidR="008E71F0" w:rsidRPr="00832995">
        <w:rPr>
          <w:rFonts w:hAnsi="標楷體" w:hint="eastAsia"/>
          <w:b/>
          <w:snapToGrid/>
          <w:spacing w:val="-8"/>
          <w:kern w:val="0"/>
        </w:rPr>
        <w:t>年底</w:t>
      </w:r>
      <w:r w:rsidRPr="00832995">
        <w:rPr>
          <w:rFonts w:hAnsi="標楷體"/>
          <w:b/>
          <w:snapToGrid/>
          <w:spacing w:val="-8"/>
          <w:kern w:val="0"/>
        </w:rPr>
        <w:t>預算編列及執行情形表</w:t>
      </w:r>
    </w:p>
    <w:p w:rsidR="00207D3C" w:rsidRDefault="00470258" w:rsidP="00E45BBE">
      <w:pPr>
        <w:spacing w:line="280" w:lineRule="exact"/>
        <w:ind w:leftChars="5" w:left="769" w:rightChars="-100" w:right="-283" w:hangingChars="266" w:hanging="755"/>
        <w:jc w:val="right"/>
        <w:rPr>
          <w:rFonts w:hAnsi="標楷體"/>
          <w:snapToGrid/>
          <w:kern w:val="0"/>
          <w:sz w:val="24"/>
          <w:szCs w:val="24"/>
        </w:rPr>
      </w:pPr>
      <w:r w:rsidRPr="003236C6">
        <w:rPr>
          <w:rFonts w:hAnsi="標楷體"/>
          <w:b/>
          <w:snapToGrid/>
          <w:kern w:val="0"/>
        </w:rPr>
        <w:t xml:space="preserve">               </w:t>
      </w:r>
      <w:r w:rsidRPr="003236C6">
        <w:rPr>
          <w:rFonts w:hAnsi="標楷體"/>
          <w:snapToGrid/>
          <w:kern w:val="0"/>
        </w:rPr>
        <w:t xml:space="preserve">  </w:t>
      </w:r>
      <w:r>
        <w:rPr>
          <w:rFonts w:hAnsi="標楷體"/>
          <w:snapToGrid/>
          <w:kern w:val="0"/>
        </w:rPr>
        <w:t xml:space="preserve">             </w:t>
      </w:r>
      <w:r w:rsidRPr="003236C6">
        <w:rPr>
          <w:rFonts w:hAnsi="標楷體"/>
          <w:snapToGrid/>
          <w:kern w:val="0"/>
          <w:sz w:val="24"/>
          <w:szCs w:val="24"/>
        </w:rPr>
        <w:t>單位：新臺幣千元</w:t>
      </w:r>
      <w:r>
        <w:rPr>
          <w:rFonts w:hAnsi="標楷體" w:hint="eastAsia"/>
          <w:snapToGrid/>
          <w:kern w:val="0"/>
          <w:sz w:val="24"/>
          <w:szCs w:val="24"/>
        </w:rPr>
        <w:t>；%</w:t>
      </w:r>
    </w:p>
    <w:tbl>
      <w:tblPr>
        <w:tblW w:w="9073" w:type="dxa"/>
        <w:tblInd w:w="-17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648"/>
        <w:gridCol w:w="1240"/>
        <w:gridCol w:w="1234"/>
        <w:gridCol w:w="833"/>
        <w:gridCol w:w="833"/>
        <w:gridCol w:w="972"/>
        <w:gridCol w:w="2313"/>
      </w:tblGrid>
      <w:tr w:rsidR="003A4FD5" w:rsidRPr="00C94AE7" w:rsidTr="003A4FD5">
        <w:trPr>
          <w:tblHeader/>
        </w:trPr>
        <w:tc>
          <w:tcPr>
            <w:tcW w:w="1676" w:type="dxa"/>
            <w:shd w:val="clear" w:color="auto" w:fill="auto"/>
            <w:vAlign w:val="center"/>
          </w:tcPr>
          <w:p w:rsidR="003A4FD5" w:rsidRDefault="003A4FD5" w:rsidP="00D82205">
            <w:pPr>
              <w:pStyle w:val="142"/>
              <w:jc w:val="center"/>
              <w:rPr>
                <w:spacing w:val="-20"/>
                <w:szCs w:val="24"/>
              </w:rPr>
            </w:pPr>
            <w:r w:rsidRPr="00D82205">
              <w:rPr>
                <w:rFonts w:hint="eastAsia"/>
                <w:spacing w:val="-20"/>
                <w:szCs w:val="24"/>
              </w:rPr>
              <w:t>計畫名稱</w:t>
            </w:r>
            <w:r w:rsidRPr="00D82205">
              <w:rPr>
                <w:spacing w:val="-20"/>
                <w:szCs w:val="24"/>
              </w:rPr>
              <w:t xml:space="preserve"> </w:t>
            </w:r>
          </w:p>
          <w:p w:rsidR="003A4FD5" w:rsidRPr="00D82205" w:rsidRDefault="003A4FD5" w:rsidP="00D82205">
            <w:pPr>
              <w:pStyle w:val="142"/>
              <w:jc w:val="center"/>
              <w:rPr>
                <w:spacing w:val="-20"/>
                <w:szCs w:val="24"/>
              </w:rPr>
            </w:pPr>
            <w:r w:rsidRPr="00D82205">
              <w:rPr>
                <w:spacing w:val="-20"/>
                <w:szCs w:val="24"/>
              </w:rPr>
              <w:t>(</w:t>
            </w:r>
            <w:r w:rsidRPr="00D82205">
              <w:rPr>
                <w:rFonts w:hint="eastAsia"/>
                <w:spacing w:val="-20"/>
                <w:szCs w:val="24"/>
              </w:rPr>
              <w:t>期程</w:t>
            </w:r>
            <w:r w:rsidRPr="00D82205">
              <w:rPr>
                <w:spacing w:val="-20"/>
                <w:szCs w:val="24"/>
              </w:rPr>
              <w:t>/</w:t>
            </w:r>
            <w:r w:rsidRPr="00D82205">
              <w:rPr>
                <w:rFonts w:hint="eastAsia"/>
                <w:spacing w:val="-20"/>
                <w:szCs w:val="24"/>
              </w:rPr>
              <w:t>年</w:t>
            </w:r>
            <w:r w:rsidRPr="00D82205">
              <w:rPr>
                <w:spacing w:val="-20"/>
                <w:szCs w:val="24"/>
              </w:rPr>
              <w:t>)</w:t>
            </w:r>
          </w:p>
        </w:tc>
        <w:tc>
          <w:tcPr>
            <w:tcW w:w="1095" w:type="dxa"/>
          </w:tcPr>
          <w:p w:rsidR="003A4FD5" w:rsidRPr="00D82205" w:rsidRDefault="003A4FD5" w:rsidP="00C94AE7">
            <w:pPr>
              <w:pStyle w:val="142"/>
              <w:rPr>
                <w:rFonts w:hint="eastAsia"/>
                <w:spacing w:val="-20"/>
                <w:szCs w:val="24"/>
              </w:rPr>
            </w:pPr>
            <w:r w:rsidRPr="00D82205">
              <w:rPr>
                <w:rFonts w:hint="eastAsia"/>
                <w:spacing w:val="-20"/>
                <w:szCs w:val="24"/>
              </w:rPr>
              <w:t>計畫總經費</w:t>
            </w:r>
          </w:p>
        </w:tc>
        <w:tc>
          <w:tcPr>
            <w:tcW w:w="1240" w:type="dxa"/>
            <w:shd w:val="clear" w:color="auto" w:fill="auto"/>
            <w:vAlign w:val="center"/>
          </w:tcPr>
          <w:p w:rsidR="003A4FD5" w:rsidRPr="00D82205" w:rsidRDefault="003A4FD5" w:rsidP="00755BFC">
            <w:pPr>
              <w:pStyle w:val="142"/>
              <w:rPr>
                <w:spacing w:val="-20"/>
                <w:szCs w:val="24"/>
              </w:rPr>
            </w:pPr>
            <w:r>
              <w:rPr>
                <w:rFonts w:hint="eastAsia"/>
                <w:spacing w:val="-20"/>
                <w:szCs w:val="24"/>
                <w:lang w:eastAsia="zh-TW"/>
              </w:rPr>
              <w:t>修正後</w:t>
            </w:r>
            <w:r w:rsidRPr="00D82205">
              <w:rPr>
                <w:rFonts w:hint="eastAsia"/>
                <w:spacing w:val="-20"/>
                <w:szCs w:val="24"/>
              </w:rPr>
              <w:t>計畫總經費</w:t>
            </w:r>
          </w:p>
        </w:tc>
        <w:tc>
          <w:tcPr>
            <w:tcW w:w="833" w:type="dxa"/>
            <w:shd w:val="clear" w:color="auto" w:fill="auto"/>
            <w:vAlign w:val="center"/>
          </w:tcPr>
          <w:p w:rsidR="003A4FD5" w:rsidRPr="00D82205" w:rsidRDefault="003A4FD5" w:rsidP="00C94AE7">
            <w:pPr>
              <w:pStyle w:val="142"/>
              <w:rPr>
                <w:rFonts w:hint="eastAsia"/>
                <w:spacing w:val="-20"/>
                <w:szCs w:val="24"/>
              </w:rPr>
            </w:pPr>
            <w:r w:rsidRPr="00D82205">
              <w:rPr>
                <w:rFonts w:hint="eastAsia"/>
                <w:spacing w:val="-20"/>
                <w:szCs w:val="24"/>
              </w:rPr>
              <w:t>累計預算數A</w:t>
            </w:r>
          </w:p>
        </w:tc>
        <w:tc>
          <w:tcPr>
            <w:tcW w:w="833" w:type="dxa"/>
            <w:shd w:val="clear" w:color="auto" w:fill="auto"/>
            <w:vAlign w:val="center"/>
          </w:tcPr>
          <w:p w:rsidR="003A4FD5" w:rsidRPr="00D82205" w:rsidRDefault="003A4FD5" w:rsidP="00C94AE7">
            <w:pPr>
              <w:pStyle w:val="142"/>
              <w:rPr>
                <w:rFonts w:hint="eastAsia"/>
                <w:spacing w:val="-20"/>
                <w:szCs w:val="24"/>
              </w:rPr>
            </w:pPr>
            <w:r w:rsidRPr="00D82205">
              <w:rPr>
                <w:rFonts w:hint="eastAsia"/>
                <w:spacing w:val="-20"/>
                <w:szCs w:val="24"/>
              </w:rPr>
              <w:t>累計決算數B</w:t>
            </w:r>
          </w:p>
        </w:tc>
        <w:tc>
          <w:tcPr>
            <w:tcW w:w="986" w:type="dxa"/>
            <w:shd w:val="clear" w:color="auto" w:fill="auto"/>
            <w:vAlign w:val="center"/>
          </w:tcPr>
          <w:p w:rsidR="003A4FD5" w:rsidRPr="003A4FD5" w:rsidRDefault="003A4FD5" w:rsidP="00C94AE7">
            <w:pPr>
              <w:pStyle w:val="142"/>
              <w:rPr>
                <w:rFonts w:hint="eastAsia"/>
                <w:spacing w:val="-20"/>
                <w:szCs w:val="24"/>
              </w:rPr>
            </w:pPr>
            <w:r w:rsidRPr="003A4FD5">
              <w:rPr>
                <w:rFonts w:hint="eastAsia"/>
                <w:spacing w:val="-20"/>
                <w:szCs w:val="24"/>
              </w:rPr>
              <w:t>預算執行率</w:t>
            </w:r>
            <w:r w:rsidRPr="003A4FD5">
              <w:rPr>
                <w:spacing w:val="-20"/>
                <w:szCs w:val="24"/>
              </w:rPr>
              <w:t>B/A</w:t>
            </w:r>
          </w:p>
        </w:tc>
        <w:tc>
          <w:tcPr>
            <w:tcW w:w="2410" w:type="dxa"/>
            <w:shd w:val="clear" w:color="auto" w:fill="auto"/>
            <w:vAlign w:val="center"/>
          </w:tcPr>
          <w:p w:rsidR="003A4FD5" w:rsidRPr="00D82205" w:rsidRDefault="003A4FD5" w:rsidP="00C94AE7">
            <w:pPr>
              <w:spacing w:line="280" w:lineRule="exact"/>
              <w:ind w:leftChars="0" w:left="0" w:rightChars="2" w:right="6" w:firstLineChars="0" w:firstLine="0"/>
              <w:jc w:val="center"/>
              <w:rPr>
                <w:rFonts w:hAnsi="標楷體"/>
                <w:snapToGrid/>
                <w:spacing w:val="-20"/>
                <w:kern w:val="0"/>
                <w:sz w:val="24"/>
                <w:szCs w:val="24"/>
              </w:rPr>
            </w:pPr>
            <w:r w:rsidRPr="00D82205">
              <w:rPr>
                <w:rFonts w:hAnsi="標楷體" w:hint="eastAsia"/>
                <w:snapToGrid/>
                <w:spacing w:val="-20"/>
                <w:kern w:val="0"/>
                <w:sz w:val="24"/>
                <w:szCs w:val="24"/>
              </w:rPr>
              <w:t>進度落後之原因說明</w:t>
            </w:r>
          </w:p>
        </w:tc>
      </w:tr>
      <w:tr w:rsidR="003A4FD5" w:rsidRPr="00C94AE7" w:rsidTr="003A4FD5">
        <w:tc>
          <w:tcPr>
            <w:tcW w:w="1676" w:type="dxa"/>
            <w:shd w:val="clear" w:color="auto" w:fill="auto"/>
          </w:tcPr>
          <w:p w:rsidR="003A4FD5" w:rsidRPr="00D82205" w:rsidRDefault="003A4FD5" w:rsidP="00C94AE7">
            <w:pPr>
              <w:pStyle w:val="142"/>
              <w:rPr>
                <w:spacing w:val="-20"/>
                <w:szCs w:val="24"/>
              </w:rPr>
            </w:pPr>
            <w:r w:rsidRPr="00D82205">
              <w:rPr>
                <w:rFonts w:hint="eastAsia"/>
                <w:spacing w:val="-20"/>
                <w:szCs w:val="24"/>
              </w:rPr>
              <w:t>第十(馬祖)海巡隊廳舍新建工程計畫(109-114)</w:t>
            </w:r>
          </w:p>
        </w:tc>
        <w:tc>
          <w:tcPr>
            <w:tcW w:w="1095" w:type="dxa"/>
          </w:tcPr>
          <w:p w:rsidR="003A4FD5" w:rsidRPr="00D82205" w:rsidRDefault="0011282C" w:rsidP="00C94AE7">
            <w:pPr>
              <w:pStyle w:val="142"/>
              <w:jc w:val="right"/>
              <w:rPr>
                <w:rFonts w:hint="eastAsia"/>
                <w:spacing w:val="-20"/>
                <w:szCs w:val="24"/>
                <w:lang w:eastAsia="zh-TW"/>
              </w:rPr>
            </w:pPr>
            <w:r>
              <w:rPr>
                <w:rFonts w:hint="eastAsia"/>
                <w:spacing w:val="-20"/>
                <w:szCs w:val="24"/>
                <w:lang w:eastAsia="zh-TW"/>
              </w:rPr>
              <w:t>3</w:t>
            </w:r>
            <w:r>
              <w:rPr>
                <w:spacing w:val="-20"/>
                <w:szCs w:val="24"/>
                <w:lang w:eastAsia="zh-TW"/>
              </w:rPr>
              <w:t>00,000</w:t>
            </w:r>
          </w:p>
        </w:tc>
        <w:tc>
          <w:tcPr>
            <w:tcW w:w="1240" w:type="dxa"/>
            <w:shd w:val="clear" w:color="auto" w:fill="auto"/>
          </w:tcPr>
          <w:p w:rsidR="003A4FD5" w:rsidRPr="00D82205" w:rsidRDefault="003A4FD5" w:rsidP="00C94AE7">
            <w:pPr>
              <w:pStyle w:val="142"/>
              <w:jc w:val="right"/>
              <w:rPr>
                <w:rFonts w:hint="eastAsia"/>
                <w:spacing w:val="-20"/>
                <w:szCs w:val="24"/>
                <w:lang w:eastAsia="zh-TW"/>
              </w:rPr>
            </w:pPr>
            <w:r w:rsidRPr="00D82205">
              <w:rPr>
                <w:rFonts w:hint="eastAsia"/>
                <w:spacing w:val="-20"/>
                <w:szCs w:val="24"/>
                <w:lang w:eastAsia="zh-TW"/>
              </w:rPr>
              <w:t>3</w:t>
            </w:r>
            <w:r w:rsidRPr="00D82205">
              <w:rPr>
                <w:spacing w:val="-20"/>
                <w:szCs w:val="24"/>
                <w:lang w:eastAsia="zh-TW"/>
              </w:rPr>
              <w:t>59,000</w:t>
            </w:r>
          </w:p>
        </w:tc>
        <w:tc>
          <w:tcPr>
            <w:tcW w:w="833" w:type="dxa"/>
            <w:shd w:val="clear" w:color="auto" w:fill="auto"/>
          </w:tcPr>
          <w:p w:rsidR="003A4FD5" w:rsidRPr="00D82205" w:rsidRDefault="003A4FD5" w:rsidP="00C94AE7">
            <w:pPr>
              <w:pStyle w:val="142"/>
              <w:jc w:val="right"/>
              <w:rPr>
                <w:rFonts w:hint="eastAsia"/>
                <w:spacing w:val="-20"/>
                <w:szCs w:val="24"/>
                <w:lang w:eastAsia="zh-TW"/>
              </w:rPr>
            </w:pPr>
            <w:r w:rsidRPr="00D82205">
              <w:rPr>
                <w:rFonts w:hint="eastAsia"/>
                <w:spacing w:val="-20"/>
                <w:szCs w:val="24"/>
                <w:lang w:eastAsia="zh-TW"/>
              </w:rPr>
              <w:t>5</w:t>
            </w:r>
            <w:r w:rsidRPr="00D82205">
              <w:rPr>
                <w:spacing w:val="-20"/>
                <w:szCs w:val="24"/>
                <w:lang w:eastAsia="zh-TW"/>
              </w:rPr>
              <w:t>0,592</w:t>
            </w:r>
          </w:p>
        </w:tc>
        <w:tc>
          <w:tcPr>
            <w:tcW w:w="833" w:type="dxa"/>
            <w:shd w:val="clear" w:color="auto" w:fill="auto"/>
          </w:tcPr>
          <w:p w:rsidR="003A4FD5" w:rsidRPr="00D82205" w:rsidRDefault="003A4FD5" w:rsidP="00C94AE7">
            <w:pPr>
              <w:pStyle w:val="142"/>
              <w:jc w:val="right"/>
              <w:rPr>
                <w:rFonts w:hint="eastAsia"/>
                <w:spacing w:val="-20"/>
                <w:szCs w:val="24"/>
                <w:lang w:eastAsia="zh-TW"/>
              </w:rPr>
            </w:pPr>
            <w:r w:rsidRPr="00D82205">
              <w:rPr>
                <w:rFonts w:hint="eastAsia"/>
                <w:spacing w:val="-20"/>
                <w:szCs w:val="24"/>
                <w:lang w:eastAsia="zh-TW"/>
              </w:rPr>
              <w:t>6</w:t>
            </w:r>
            <w:r w:rsidRPr="00D82205">
              <w:rPr>
                <w:spacing w:val="-20"/>
                <w:szCs w:val="24"/>
                <w:lang w:eastAsia="zh-TW"/>
              </w:rPr>
              <w:t>,995</w:t>
            </w:r>
          </w:p>
        </w:tc>
        <w:tc>
          <w:tcPr>
            <w:tcW w:w="986" w:type="dxa"/>
            <w:shd w:val="clear" w:color="auto" w:fill="auto"/>
          </w:tcPr>
          <w:p w:rsidR="003A4FD5" w:rsidRPr="00D82205" w:rsidRDefault="003A4FD5" w:rsidP="00C94AE7">
            <w:pPr>
              <w:pStyle w:val="142"/>
              <w:jc w:val="right"/>
              <w:rPr>
                <w:rFonts w:hint="eastAsia"/>
                <w:spacing w:val="-20"/>
                <w:szCs w:val="24"/>
                <w:lang w:eastAsia="zh-TW"/>
              </w:rPr>
            </w:pPr>
            <w:r w:rsidRPr="00D82205">
              <w:rPr>
                <w:rFonts w:hint="eastAsia"/>
                <w:spacing w:val="-20"/>
                <w:szCs w:val="24"/>
                <w:lang w:eastAsia="zh-TW"/>
              </w:rPr>
              <w:t>1</w:t>
            </w:r>
            <w:r w:rsidRPr="00D82205">
              <w:rPr>
                <w:spacing w:val="-20"/>
                <w:szCs w:val="24"/>
                <w:lang w:eastAsia="zh-TW"/>
              </w:rPr>
              <w:t>3.83</w:t>
            </w:r>
          </w:p>
        </w:tc>
        <w:tc>
          <w:tcPr>
            <w:tcW w:w="2410" w:type="dxa"/>
            <w:shd w:val="clear" w:color="auto" w:fill="auto"/>
          </w:tcPr>
          <w:p w:rsidR="003A4FD5" w:rsidRPr="00D82205" w:rsidRDefault="003A4FD5" w:rsidP="0066298E">
            <w:pPr>
              <w:spacing w:line="280" w:lineRule="exact"/>
              <w:ind w:leftChars="0" w:left="0" w:rightChars="2" w:right="6" w:firstLineChars="0" w:firstLine="0"/>
              <w:rPr>
                <w:rFonts w:hAnsi="標楷體"/>
                <w:snapToGrid/>
                <w:spacing w:val="-20"/>
                <w:kern w:val="0"/>
                <w:sz w:val="24"/>
                <w:szCs w:val="24"/>
              </w:rPr>
            </w:pPr>
            <w:r w:rsidRPr="00D82205">
              <w:rPr>
                <w:rFonts w:hAnsi="標楷體" w:hint="eastAsia"/>
                <w:snapToGrid/>
                <w:spacing w:val="-20"/>
                <w:kern w:val="0"/>
                <w:sz w:val="24"/>
                <w:szCs w:val="24"/>
              </w:rPr>
              <w:t>因臨時廳舍所需之貨櫃屋受疫情影響缺貨。</w:t>
            </w:r>
          </w:p>
        </w:tc>
      </w:tr>
      <w:tr w:rsidR="003A4FD5" w:rsidRPr="00C94AE7" w:rsidTr="003A4FD5">
        <w:tc>
          <w:tcPr>
            <w:tcW w:w="1676" w:type="dxa"/>
            <w:shd w:val="clear" w:color="auto" w:fill="auto"/>
          </w:tcPr>
          <w:p w:rsidR="003A4FD5" w:rsidRPr="00D82205" w:rsidRDefault="003A4FD5" w:rsidP="00C94AE7">
            <w:pPr>
              <w:spacing w:line="280" w:lineRule="exact"/>
              <w:ind w:leftChars="0" w:left="0" w:rightChars="2" w:right="6" w:firstLineChars="0" w:firstLine="0"/>
              <w:jc w:val="left"/>
              <w:rPr>
                <w:rFonts w:hAnsi="標楷體"/>
                <w:snapToGrid/>
                <w:spacing w:val="-20"/>
                <w:kern w:val="0"/>
                <w:sz w:val="24"/>
                <w:szCs w:val="24"/>
              </w:rPr>
            </w:pPr>
            <w:r w:rsidRPr="00D82205">
              <w:rPr>
                <w:rFonts w:hint="eastAsia"/>
                <w:spacing w:val="-20"/>
                <w:sz w:val="24"/>
                <w:szCs w:val="24"/>
              </w:rPr>
              <w:t>第十四隊(</w:t>
            </w:r>
            <w:r w:rsidRPr="00D82205">
              <w:rPr>
                <w:rFonts w:hAnsi="標楷體" w:hint="eastAsia"/>
                <w:snapToGrid/>
                <w:spacing w:val="-20"/>
                <w:kern w:val="0"/>
                <w:sz w:val="24"/>
                <w:szCs w:val="24"/>
              </w:rPr>
              <w:t>恆春)海巡隊廳舍新建工程計畫(109-116)</w:t>
            </w:r>
          </w:p>
        </w:tc>
        <w:tc>
          <w:tcPr>
            <w:tcW w:w="1095" w:type="dxa"/>
          </w:tcPr>
          <w:p w:rsidR="003A4FD5" w:rsidRPr="00D82205" w:rsidRDefault="0011282C" w:rsidP="00C94AE7">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29,512</w:t>
            </w:r>
          </w:p>
        </w:tc>
        <w:tc>
          <w:tcPr>
            <w:tcW w:w="1240" w:type="dxa"/>
            <w:shd w:val="clear" w:color="auto" w:fill="auto"/>
          </w:tcPr>
          <w:p w:rsidR="003A4FD5" w:rsidRPr="00D82205" w:rsidRDefault="003A4FD5" w:rsidP="00C94AE7">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hint="eastAsia"/>
                <w:snapToGrid/>
                <w:spacing w:val="-20"/>
                <w:kern w:val="0"/>
                <w:sz w:val="24"/>
                <w:szCs w:val="24"/>
              </w:rPr>
              <w:t>1</w:t>
            </w:r>
            <w:r w:rsidRPr="00D82205">
              <w:rPr>
                <w:rFonts w:hAnsi="標楷體"/>
                <w:snapToGrid/>
                <w:spacing w:val="-20"/>
                <w:kern w:val="0"/>
                <w:sz w:val="24"/>
                <w:szCs w:val="24"/>
              </w:rPr>
              <w:t>89,713</w:t>
            </w:r>
          </w:p>
        </w:tc>
        <w:tc>
          <w:tcPr>
            <w:tcW w:w="833" w:type="dxa"/>
            <w:shd w:val="clear" w:color="auto" w:fill="auto"/>
          </w:tcPr>
          <w:p w:rsidR="003A4FD5" w:rsidRPr="00D82205" w:rsidRDefault="003A4FD5" w:rsidP="00C94AE7">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hint="eastAsia"/>
                <w:snapToGrid/>
                <w:spacing w:val="-20"/>
                <w:kern w:val="0"/>
                <w:sz w:val="24"/>
                <w:szCs w:val="24"/>
              </w:rPr>
              <w:t>6</w:t>
            </w:r>
            <w:r w:rsidRPr="00D82205">
              <w:rPr>
                <w:rFonts w:hAnsi="標楷體"/>
                <w:snapToGrid/>
                <w:spacing w:val="-20"/>
                <w:kern w:val="0"/>
                <w:sz w:val="24"/>
                <w:szCs w:val="24"/>
              </w:rPr>
              <w:t>,982</w:t>
            </w:r>
          </w:p>
        </w:tc>
        <w:tc>
          <w:tcPr>
            <w:tcW w:w="833" w:type="dxa"/>
            <w:shd w:val="clear" w:color="auto" w:fill="auto"/>
          </w:tcPr>
          <w:p w:rsidR="003A4FD5" w:rsidRPr="00D82205" w:rsidRDefault="003A4FD5" w:rsidP="00C94AE7">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hint="eastAsia"/>
                <w:snapToGrid/>
                <w:spacing w:val="-20"/>
                <w:kern w:val="0"/>
                <w:sz w:val="24"/>
                <w:szCs w:val="24"/>
              </w:rPr>
              <w:t>4</w:t>
            </w:r>
            <w:r w:rsidRPr="00D82205">
              <w:rPr>
                <w:rFonts w:hAnsi="標楷體"/>
                <w:snapToGrid/>
                <w:spacing w:val="-20"/>
                <w:kern w:val="0"/>
                <w:sz w:val="24"/>
                <w:szCs w:val="24"/>
              </w:rPr>
              <w:t>,044</w:t>
            </w:r>
          </w:p>
        </w:tc>
        <w:tc>
          <w:tcPr>
            <w:tcW w:w="986" w:type="dxa"/>
            <w:shd w:val="clear" w:color="auto" w:fill="auto"/>
          </w:tcPr>
          <w:p w:rsidR="003A4FD5" w:rsidRPr="00D82205" w:rsidRDefault="003A4FD5" w:rsidP="00A07637">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hint="eastAsia"/>
                <w:snapToGrid/>
                <w:spacing w:val="-20"/>
                <w:kern w:val="0"/>
                <w:sz w:val="24"/>
                <w:szCs w:val="24"/>
              </w:rPr>
              <w:t>5</w:t>
            </w:r>
            <w:r w:rsidRPr="00D82205">
              <w:rPr>
                <w:rFonts w:hAnsi="標楷體"/>
                <w:snapToGrid/>
                <w:spacing w:val="-20"/>
                <w:kern w:val="0"/>
                <w:sz w:val="24"/>
                <w:szCs w:val="24"/>
              </w:rPr>
              <w:t>7.9</w:t>
            </w:r>
            <w:r w:rsidR="00A07637">
              <w:rPr>
                <w:rFonts w:hAnsi="標楷體"/>
                <w:snapToGrid/>
                <w:spacing w:val="-20"/>
                <w:kern w:val="0"/>
                <w:sz w:val="24"/>
                <w:szCs w:val="24"/>
              </w:rPr>
              <w:t>2</w:t>
            </w:r>
          </w:p>
        </w:tc>
        <w:tc>
          <w:tcPr>
            <w:tcW w:w="2410" w:type="dxa"/>
            <w:shd w:val="clear" w:color="auto" w:fill="auto"/>
          </w:tcPr>
          <w:p w:rsidR="003A4FD5" w:rsidRPr="00D82205" w:rsidRDefault="003A4FD5" w:rsidP="0066298E">
            <w:pPr>
              <w:spacing w:line="280" w:lineRule="exact"/>
              <w:ind w:leftChars="0" w:left="0" w:rightChars="-39" w:right="-111" w:firstLineChars="0" w:firstLine="0"/>
              <w:rPr>
                <w:rFonts w:hAnsi="標楷體"/>
                <w:snapToGrid/>
                <w:spacing w:val="-20"/>
                <w:kern w:val="0"/>
                <w:sz w:val="24"/>
                <w:szCs w:val="24"/>
              </w:rPr>
            </w:pPr>
            <w:r w:rsidRPr="00D82205">
              <w:rPr>
                <w:rFonts w:hAnsi="標楷體" w:hint="eastAsia"/>
                <w:snapToGrid/>
                <w:spacing w:val="-20"/>
                <w:kern w:val="0"/>
                <w:sz w:val="24"/>
                <w:szCs w:val="24"/>
              </w:rPr>
              <w:t>因南</w:t>
            </w:r>
            <w:r>
              <w:rPr>
                <w:rFonts w:hAnsi="標楷體" w:hint="eastAsia"/>
                <w:snapToGrid/>
                <w:spacing w:val="-20"/>
                <w:kern w:val="0"/>
                <w:sz w:val="24"/>
                <w:szCs w:val="24"/>
              </w:rPr>
              <w:t>部地區缺工嚴重及營建量能緊縮</w:t>
            </w:r>
            <w:r w:rsidRPr="00D82205">
              <w:rPr>
                <w:rFonts w:hAnsi="標楷體" w:hint="eastAsia"/>
                <w:snapToGrid/>
                <w:spacing w:val="-20"/>
                <w:kern w:val="0"/>
                <w:sz w:val="24"/>
                <w:szCs w:val="24"/>
              </w:rPr>
              <w:t>等情，使本計畫預算明顯不足、與市場價格差距極大，致多次流標。</w:t>
            </w:r>
          </w:p>
        </w:tc>
      </w:tr>
      <w:tr w:rsidR="003A4FD5" w:rsidRPr="00C94AE7" w:rsidTr="003A4FD5">
        <w:tc>
          <w:tcPr>
            <w:tcW w:w="1676" w:type="dxa"/>
            <w:shd w:val="clear" w:color="auto" w:fill="auto"/>
          </w:tcPr>
          <w:p w:rsidR="003A4FD5" w:rsidRPr="00D82205" w:rsidRDefault="003A4FD5" w:rsidP="00C94AE7">
            <w:pPr>
              <w:spacing w:line="280" w:lineRule="exact"/>
              <w:ind w:leftChars="0" w:left="0" w:rightChars="2" w:right="6" w:firstLineChars="0" w:firstLine="0"/>
              <w:jc w:val="left"/>
              <w:rPr>
                <w:rFonts w:hAnsi="標楷體"/>
                <w:snapToGrid/>
                <w:spacing w:val="-20"/>
                <w:kern w:val="0"/>
                <w:sz w:val="24"/>
                <w:szCs w:val="24"/>
              </w:rPr>
            </w:pPr>
            <w:r w:rsidRPr="00D82205">
              <w:rPr>
                <w:rFonts w:hAnsi="標楷體" w:hint="eastAsia"/>
                <w:snapToGrid/>
                <w:spacing w:val="-20"/>
                <w:kern w:val="0"/>
                <w:sz w:val="24"/>
                <w:szCs w:val="24"/>
              </w:rPr>
              <w:t>東沙島環礁既有航道助航泊靠設施及海岸線強固工程計畫(109-114)</w:t>
            </w:r>
          </w:p>
        </w:tc>
        <w:tc>
          <w:tcPr>
            <w:tcW w:w="1095" w:type="dxa"/>
          </w:tcPr>
          <w:p w:rsidR="003A4FD5" w:rsidRPr="00D82205" w:rsidRDefault="003A4FD5" w:rsidP="00C94AE7">
            <w:pPr>
              <w:spacing w:line="280" w:lineRule="exact"/>
              <w:ind w:leftChars="0" w:left="0" w:rightChars="2" w:right="6" w:firstLineChars="0" w:firstLine="0"/>
              <w:jc w:val="right"/>
              <w:rPr>
                <w:rFonts w:hAnsi="標楷體" w:hint="eastAsia"/>
                <w:snapToGrid/>
                <w:spacing w:val="-20"/>
                <w:kern w:val="0"/>
                <w:sz w:val="24"/>
                <w:szCs w:val="24"/>
              </w:rPr>
            </w:pPr>
            <w:r w:rsidRPr="00D82205">
              <w:rPr>
                <w:rFonts w:hAnsi="標楷體" w:hint="eastAsia"/>
                <w:snapToGrid/>
                <w:spacing w:val="-20"/>
                <w:kern w:val="0"/>
                <w:sz w:val="24"/>
                <w:szCs w:val="24"/>
              </w:rPr>
              <w:t>2</w:t>
            </w:r>
            <w:r w:rsidRPr="00D82205">
              <w:rPr>
                <w:rFonts w:hAnsi="標楷體"/>
                <w:snapToGrid/>
                <w:spacing w:val="-20"/>
                <w:kern w:val="0"/>
                <w:sz w:val="24"/>
                <w:szCs w:val="24"/>
              </w:rPr>
              <w:t>99,113</w:t>
            </w:r>
          </w:p>
        </w:tc>
        <w:tc>
          <w:tcPr>
            <w:tcW w:w="1240" w:type="dxa"/>
            <w:shd w:val="clear" w:color="auto" w:fill="auto"/>
          </w:tcPr>
          <w:p w:rsidR="003A4FD5" w:rsidRPr="00D82205" w:rsidRDefault="0068670D" w:rsidP="00C94AE7">
            <w:pPr>
              <w:spacing w:line="280" w:lineRule="exact"/>
              <w:ind w:leftChars="0" w:left="0" w:rightChars="2" w:right="6" w:firstLineChars="0" w:firstLine="0"/>
              <w:jc w:val="right"/>
              <w:rPr>
                <w:rFonts w:hAnsi="標楷體"/>
                <w:snapToGrid/>
                <w:spacing w:val="-20"/>
                <w:kern w:val="0"/>
                <w:sz w:val="24"/>
                <w:szCs w:val="24"/>
              </w:rPr>
            </w:pPr>
            <w:r>
              <w:rPr>
                <w:rFonts w:hAnsi="標楷體" w:hint="eastAsia"/>
                <w:snapToGrid/>
                <w:spacing w:val="-20"/>
                <w:kern w:val="0"/>
                <w:sz w:val="24"/>
                <w:szCs w:val="24"/>
              </w:rPr>
              <w:t>1</w:t>
            </w:r>
            <w:r>
              <w:rPr>
                <w:rFonts w:hAnsi="標楷體"/>
                <w:snapToGrid/>
                <w:spacing w:val="-20"/>
                <w:kern w:val="0"/>
                <w:sz w:val="24"/>
                <w:szCs w:val="24"/>
              </w:rPr>
              <w:t>,150,839</w:t>
            </w:r>
          </w:p>
        </w:tc>
        <w:tc>
          <w:tcPr>
            <w:tcW w:w="833" w:type="dxa"/>
            <w:shd w:val="clear" w:color="auto" w:fill="auto"/>
          </w:tcPr>
          <w:p w:rsidR="003A4FD5" w:rsidRPr="00D82205" w:rsidRDefault="003A4FD5" w:rsidP="00C94AE7">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hint="eastAsia"/>
                <w:snapToGrid/>
                <w:spacing w:val="-20"/>
                <w:kern w:val="0"/>
                <w:sz w:val="24"/>
                <w:szCs w:val="24"/>
              </w:rPr>
              <w:t>3</w:t>
            </w:r>
            <w:r w:rsidRPr="00D82205">
              <w:rPr>
                <w:rFonts w:hAnsi="標楷體"/>
                <w:snapToGrid/>
                <w:spacing w:val="-20"/>
                <w:kern w:val="0"/>
                <w:sz w:val="24"/>
                <w:szCs w:val="24"/>
              </w:rPr>
              <w:t>6,411</w:t>
            </w:r>
          </w:p>
        </w:tc>
        <w:tc>
          <w:tcPr>
            <w:tcW w:w="833" w:type="dxa"/>
            <w:shd w:val="clear" w:color="auto" w:fill="auto"/>
          </w:tcPr>
          <w:p w:rsidR="003A4FD5" w:rsidRPr="00D82205" w:rsidRDefault="003A4FD5" w:rsidP="00C94AE7">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snapToGrid/>
                <w:spacing w:val="-20"/>
                <w:kern w:val="0"/>
                <w:sz w:val="24"/>
                <w:szCs w:val="24"/>
              </w:rPr>
              <w:t>16,740</w:t>
            </w:r>
          </w:p>
        </w:tc>
        <w:tc>
          <w:tcPr>
            <w:tcW w:w="986" w:type="dxa"/>
            <w:shd w:val="clear" w:color="auto" w:fill="auto"/>
          </w:tcPr>
          <w:p w:rsidR="003A4FD5" w:rsidRPr="00D82205" w:rsidRDefault="003A4FD5" w:rsidP="00C94AE7">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hint="eastAsia"/>
                <w:snapToGrid/>
                <w:spacing w:val="-20"/>
                <w:kern w:val="0"/>
                <w:sz w:val="24"/>
                <w:szCs w:val="24"/>
              </w:rPr>
              <w:t>4</w:t>
            </w:r>
            <w:r w:rsidRPr="00D82205">
              <w:rPr>
                <w:rFonts w:hAnsi="標楷體"/>
                <w:snapToGrid/>
                <w:spacing w:val="-20"/>
                <w:kern w:val="0"/>
                <w:sz w:val="24"/>
                <w:szCs w:val="24"/>
              </w:rPr>
              <w:t>5.98</w:t>
            </w:r>
          </w:p>
        </w:tc>
        <w:tc>
          <w:tcPr>
            <w:tcW w:w="2410" w:type="dxa"/>
            <w:shd w:val="clear" w:color="auto" w:fill="auto"/>
          </w:tcPr>
          <w:p w:rsidR="003A4FD5" w:rsidRPr="00D82205" w:rsidRDefault="003A4FD5" w:rsidP="0066298E">
            <w:pPr>
              <w:spacing w:line="280" w:lineRule="exact"/>
              <w:ind w:leftChars="0" w:left="0" w:rightChars="2" w:right="6" w:firstLineChars="0" w:firstLine="0"/>
              <w:rPr>
                <w:rFonts w:hAnsi="標楷體"/>
                <w:snapToGrid/>
                <w:spacing w:val="-20"/>
                <w:kern w:val="0"/>
                <w:sz w:val="24"/>
                <w:szCs w:val="24"/>
              </w:rPr>
            </w:pPr>
            <w:r w:rsidRPr="00D82205">
              <w:rPr>
                <w:rFonts w:hAnsi="標楷體" w:hint="eastAsia"/>
                <w:snapToGrid/>
                <w:spacing w:val="-20"/>
                <w:kern w:val="0"/>
                <w:sz w:val="24"/>
                <w:szCs w:val="24"/>
              </w:rPr>
              <w:t>因受烏俄戰事、全球情勢、兩岸關係緊張、疫情、油料及原物料齊漲等時空背景多重因素影響，致計畫經費嚴重不足。</w:t>
            </w:r>
          </w:p>
        </w:tc>
      </w:tr>
      <w:tr w:rsidR="0068670D" w:rsidRPr="00C94AE7" w:rsidTr="003A4FD5">
        <w:tc>
          <w:tcPr>
            <w:tcW w:w="1676" w:type="dxa"/>
            <w:shd w:val="clear" w:color="auto" w:fill="auto"/>
          </w:tcPr>
          <w:p w:rsidR="003A4FD5" w:rsidRPr="00D82205" w:rsidRDefault="003A4FD5" w:rsidP="003A4FD5">
            <w:pPr>
              <w:spacing w:line="280" w:lineRule="exact"/>
              <w:ind w:leftChars="0" w:left="0" w:rightChars="2" w:right="6" w:firstLineChars="0" w:firstLine="0"/>
              <w:jc w:val="left"/>
              <w:rPr>
                <w:rFonts w:hAnsi="標楷體" w:hint="eastAsia"/>
                <w:snapToGrid/>
                <w:spacing w:val="-20"/>
                <w:kern w:val="0"/>
                <w:sz w:val="24"/>
                <w:szCs w:val="24"/>
              </w:rPr>
            </w:pPr>
            <w:r w:rsidRPr="00D82205">
              <w:rPr>
                <w:rFonts w:hAnsi="標楷體" w:hint="eastAsia"/>
                <w:snapToGrid/>
                <w:spacing w:val="-20"/>
                <w:kern w:val="0"/>
                <w:sz w:val="24"/>
                <w:szCs w:val="24"/>
              </w:rPr>
              <w:t>籌建海巡遠洋巡護船發展計畫(111-120)</w:t>
            </w:r>
          </w:p>
        </w:tc>
        <w:tc>
          <w:tcPr>
            <w:tcW w:w="1095" w:type="dxa"/>
          </w:tcPr>
          <w:p w:rsidR="003A4FD5" w:rsidRPr="00D82205" w:rsidRDefault="003A4FD5" w:rsidP="003A4FD5">
            <w:pPr>
              <w:spacing w:line="280" w:lineRule="exact"/>
              <w:ind w:leftChars="0" w:left="0" w:rightChars="2" w:right="6" w:firstLineChars="0" w:firstLine="0"/>
              <w:jc w:val="right"/>
              <w:rPr>
                <w:rFonts w:hAnsi="標楷體" w:hint="eastAsia"/>
                <w:snapToGrid/>
                <w:spacing w:val="-20"/>
                <w:kern w:val="0"/>
                <w:sz w:val="24"/>
                <w:szCs w:val="24"/>
              </w:rPr>
            </w:pPr>
            <w:r w:rsidRPr="00D82205">
              <w:rPr>
                <w:rFonts w:hAnsi="標楷體" w:hint="eastAsia"/>
                <w:snapToGrid/>
                <w:spacing w:val="-20"/>
                <w:kern w:val="0"/>
                <w:sz w:val="24"/>
                <w:szCs w:val="24"/>
              </w:rPr>
              <w:t>1</w:t>
            </w:r>
            <w:r w:rsidRPr="00D82205">
              <w:rPr>
                <w:rFonts w:hAnsi="標楷體"/>
                <w:snapToGrid/>
                <w:spacing w:val="-20"/>
                <w:kern w:val="0"/>
                <w:sz w:val="24"/>
                <w:szCs w:val="24"/>
              </w:rPr>
              <w:t>2,934,094</w:t>
            </w:r>
          </w:p>
        </w:tc>
        <w:tc>
          <w:tcPr>
            <w:tcW w:w="1240" w:type="dxa"/>
            <w:shd w:val="clear" w:color="auto" w:fill="auto"/>
          </w:tcPr>
          <w:p w:rsidR="003A4FD5" w:rsidRPr="00D82205" w:rsidRDefault="00AE1A8B" w:rsidP="003A4FD5">
            <w:pPr>
              <w:spacing w:line="280" w:lineRule="exact"/>
              <w:ind w:leftChars="0" w:left="0" w:rightChars="2" w:right="6" w:firstLineChars="0" w:firstLine="0"/>
              <w:jc w:val="right"/>
              <w:rPr>
                <w:rFonts w:hAnsi="標楷體" w:hint="eastAsia"/>
                <w:snapToGrid/>
                <w:spacing w:val="-20"/>
                <w:kern w:val="0"/>
                <w:sz w:val="24"/>
                <w:szCs w:val="24"/>
              </w:rPr>
            </w:pPr>
            <w:r>
              <w:rPr>
                <w:rFonts w:hAnsi="標楷體" w:hint="eastAsia"/>
                <w:snapToGrid/>
                <w:spacing w:val="-20"/>
                <w:kern w:val="0"/>
                <w:sz w:val="24"/>
                <w:szCs w:val="24"/>
              </w:rPr>
              <w:t>N</w:t>
            </w:r>
            <w:r>
              <w:rPr>
                <w:rFonts w:hAnsi="標楷體"/>
                <w:snapToGrid/>
                <w:spacing w:val="-20"/>
                <w:kern w:val="0"/>
                <w:sz w:val="24"/>
                <w:szCs w:val="24"/>
              </w:rPr>
              <w:t>A</w:t>
            </w:r>
          </w:p>
        </w:tc>
        <w:tc>
          <w:tcPr>
            <w:tcW w:w="833" w:type="dxa"/>
            <w:shd w:val="clear" w:color="auto" w:fill="auto"/>
          </w:tcPr>
          <w:p w:rsidR="003A4FD5" w:rsidRPr="00D82205" w:rsidRDefault="003A4FD5" w:rsidP="003A4FD5">
            <w:pPr>
              <w:spacing w:line="280" w:lineRule="exact"/>
              <w:ind w:leftChars="0" w:left="0" w:rightChars="2" w:right="6" w:firstLineChars="0" w:firstLine="0"/>
              <w:jc w:val="right"/>
              <w:rPr>
                <w:rFonts w:hAnsi="標楷體" w:hint="eastAsia"/>
                <w:snapToGrid/>
                <w:spacing w:val="-20"/>
                <w:kern w:val="0"/>
                <w:sz w:val="24"/>
                <w:szCs w:val="24"/>
              </w:rPr>
            </w:pPr>
            <w:r w:rsidRPr="00D82205">
              <w:rPr>
                <w:rFonts w:hAnsi="標楷體" w:hint="eastAsia"/>
                <w:snapToGrid/>
                <w:spacing w:val="-20"/>
                <w:kern w:val="0"/>
                <w:sz w:val="24"/>
                <w:szCs w:val="24"/>
              </w:rPr>
              <w:t>8</w:t>
            </w:r>
            <w:r w:rsidRPr="00D82205">
              <w:rPr>
                <w:rFonts w:hAnsi="標楷體"/>
                <w:snapToGrid/>
                <w:spacing w:val="-20"/>
                <w:kern w:val="0"/>
                <w:sz w:val="24"/>
                <w:szCs w:val="24"/>
              </w:rPr>
              <w:t>3,587</w:t>
            </w:r>
          </w:p>
        </w:tc>
        <w:tc>
          <w:tcPr>
            <w:tcW w:w="833" w:type="dxa"/>
            <w:shd w:val="clear" w:color="auto" w:fill="auto"/>
          </w:tcPr>
          <w:p w:rsidR="003A4FD5" w:rsidRPr="00D82205" w:rsidRDefault="003A4FD5" w:rsidP="003A4FD5">
            <w:pPr>
              <w:spacing w:line="280" w:lineRule="exact"/>
              <w:ind w:leftChars="0" w:left="0" w:rightChars="2" w:right="6" w:firstLineChars="0" w:firstLine="0"/>
              <w:jc w:val="right"/>
              <w:rPr>
                <w:rFonts w:hAnsi="標楷體"/>
                <w:snapToGrid/>
                <w:spacing w:val="-20"/>
                <w:kern w:val="0"/>
                <w:sz w:val="24"/>
                <w:szCs w:val="24"/>
              </w:rPr>
            </w:pPr>
            <w:r w:rsidRPr="00D82205">
              <w:rPr>
                <w:rFonts w:hAnsi="標楷體" w:hint="eastAsia"/>
                <w:snapToGrid/>
                <w:spacing w:val="-20"/>
                <w:kern w:val="0"/>
                <w:sz w:val="24"/>
                <w:szCs w:val="24"/>
              </w:rPr>
              <w:t>1</w:t>
            </w:r>
            <w:r w:rsidRPr="00D82205">
              <w:rPr>
                <w:rFonts w:hAnsi="標楷體"/>
                <w:snapToGrid/>
                <w:spacing w:val="-20"/>
                <w:kern w:val="0"/>
                <w:sz w:val="24"/>
                <w:szCs w:val="24"/>
              </w:rPr>
              <w:t>2,577</w:t>
            </w:r>
          </w:p>
        </w:tc>
        <w:tc>
          <w:tcPr>
            <w:tcW w:w="986" w:type="dxa"/>
            <w:shd w:val="clear" w:color="auto" w:fill="auto"/>
          </w:tcPr>
          <w:p w:rsidR="003A4FD5" w:rsidRPr="00D82205" w:rsidRDefault="003A4FD5" w:rsidP="003A4FD5">
            <w:pPr>
              <w:spacing w:line="280" w:lineRule="exact"/>
              <w:ind w:leftChars="0" w:left="0" w:rightChars="2" w:right="6" w:firstLineChars="0" w:firstLine="0"/>
              <w:jc w:val="right"/>
              <w:rPr>
                <w:rFonts w:hAnsi="標楷體" w:hint="eastAsia"/>
                <w:snapToGrid/>
                <w:spacing w:val="-20"/>
                <w:kern w:val="0"/>
                <w:sz w:val="24"/>
                <w:szCs w:val="24"/>
              </w:rPr>
            </w:pPr>
            <w:r w:rsidRPr="00D82205">
              <w:rPr>
                <w:rFonts w:hAnsi="標楷體" w:hint="eastAsia"/>
                <w:snapToGrid/>
                <w:spacing w:val="-20"/>
                <w:kern w:val="0"/>
                <w:sz w:val="24"/>
                <w:szCs w:val="24"/>
              </w:rPr>
              <w:t>1</w:t>
            </w:r>
            <w:r w:rsidRPr="00D82205">
              <w:rPr>
                <w:rFonts w:hAnsi="標楷體"/>
                <w:snapToGrid/>
                <w:spacing w:val="-20"/>
                <w:kern w:val="0"/>
                <w:sz w:val="24"/>
                <w:szCs w:val="24"/>
              </w:rPr>
              <w:t>5.05</w:t>
            </w:r>
          </w:p>
        </w:tc>
        <w:tc>
          <w:tcPr>
            <w:tcW w:w="2410" w:type="dxa"/>
            <w:shd w:val="clear" w:color="auto" w:fill="auto"/>
          </w:tcPr>
          <w:p w:rsidR="003A4FD5" w:rsidRPr="00D82205" w:rsidRDefault="003A4FD5" w:rsidP="0066298E">
            <w:pPr>
              <w:spacing w:line="280" w:lineRule="exact"/>
              <w:ind w:leftChars="0" w:left="0" w:rightChars="2" w:right="6" w:firstLineChars="0" w:firstLine="0"/>
              <w:rPr>
                <w:rFonts w:hAnsi="標楷體"/>
                <w:snapToGrid/>
                <w:spacing w:val="-20"/>
                <w:kern w:val="0"/>
                <w:sz w:val="24"/>
                <w:szCs w:val="24"/>
              </w:rPr>
            </w:pPr>
            <w:r w:rsidRPr="00D82205">
              <w:rPr>
                <w:rFonts w:hAnsi="標楷體" w:hint="eastAsia"/>
                <w:snapToGrid/>
                <w:spacing w:val="-20"/>
                <w:kern w:val="0"/>
                <w:sz w:val="24"/>
                <w:szCs w:val="24"/>
              </w:rPr>
              <w:t>遠洋巡護船原規劃於1</w:t>
            </w:r>
            <w:r w:rsidRPr="00D82205">
              <w:rPr>
                <w:rFonts w:hAnsi="標楷體"/>
                <w:snapToGrid/>
                <w:spacing w:val="-20"/>
                <w:kern w:val="0"/>
                <w:sz w:val="24"/>
                <w:szCs w:val="24"/>
              </w:rPr>
              <w:t>11</w:t>
            </w:r>
            <w:r w:rsidRPr="00D82205">
              <w:rPr>
                <w:rFonts w:hAnsi="標楷體" w:hint="eastAsia"/>
                <w:snapToGrid/>
                <w:spacing w:val="-20"/>
                <w:kern w:val="0"/>
                <w:sz w:val="24"/>
                <w:szCs w:val="24"/>
              </w:rPr>
              <w:t>年4月底前決標，前因流標2次，復因評估是否適用財政部函釋以免稅方式採購暫緩招標作業，致進度落後。</w:t>
            </w:r>
          </w:p>
        </w:tc>
      </w:tr>
    </w:tbl>
    <w:p w:rsidR="00970599" w:rsidRPr="00970599" w:rsidRDefault="00970599" w:rsidP="00451735">
      <w:pPr>
        <w:spacing w:line="300" w:lineRule="exact"/>
        <w:ind w:leftChars="-100" w:left="910" w:rightChars="-100" w:right="-283" w:hangingChars="490" w:hanging="1193"/>
        <w:rPr>
          <w:sz w:val="24"/>
          <w:szCs w:val="24"/>
        </w:rPr>
      </w:pPr>
      <w:r>
        <w:rPr>
          <w:rFonts w:hint="eastAsia"/>
          <w:sz w:val="24"/>
        </w:rPr>
        <w:t xml:space="preserve">說 </w:t>
      </w:r>
      <w:r>
        <w:rPr>
          <w:sz w:val="24"/>
        </w:rPr>
        <w:t xml:space="preserve">   </w:t>
      </w:r>
      <w:r>
        <w:rPr>
          <w:rFonts w:hint="eastAsia"/>
          <w:sz w:val="24"/>
        </w:rPr>
        <w:t>明：</w:t>
      </w:r>
      <w:r w:rsidR="00451735">
        <w:rPr>
          <w:rFonts w:hint="eastAsia"/>
          <w:sz w:val="24"/>
        </w:rPr>
        <w:t>「</w:t>
      </w:r>
      <w:r w:rsidRPr="00970599">
        <w:rPr>
          <w:rFonts w:hint="eastAsia"/>
          <w:sz w:val="24"/>
          <w:szCs w:val="24"/>
        </w:rPr>
        <w:t>第十(馬祖)</w:t>
      </w:r>
      <w:r w:rsidR="0068670D">
        <w:rPr>
          <w:rFonts w:hint="eastAsia"/>
          <w:sz w:val="24"/>
          <w:szCs w:val="24"/>
        </w:rPr>
        <w:t>海巡隊廳舍新建工程計畫</w:t>
      </w:r>
      <w:r w:rsidR="00451735">
        <w:rPr>
          <w:rFonts w:hint="eastAsia"/>
          <w:sz w:val="24"/>
          <w:szCs w:val="24"/>
        </w:rPr>
        <w:t>」</w:t>
      </w:r>
      <w:r w:rsidR="0068670D">
        <w:rPr>
          <w:rFonts w:hint="eastAsia"/>
          <w:sz w:val="24"/>
          <w:szCs w:val="24"/>
        </w:rPr>
        <w:t>、</w:t>
      </w:r>
      <w:r w:rsidR="00451735">
        <w:rPr>
          <w:rFonts w:hint="eastAsia"/>
          <w:sz w:val="24"/>
          <w:szCs w:val="24"/>
        </w:rPr>
        <w:t>「</w:t>
      </w:r>
      <w:r w:rsidRPr="00970599">
        <w:rPr>
          <w:rFonts w:hint="eastAsia"/>
          <w:sz w:val="24"/>
          <w:szCs w:val="24"/>
        </w:rPr>
        <w:t>第十四隊(</w:t>
      </w:r>
      <w:r w:rsidRPr="00970599">
        <w:rPr>
          <w:rFonts w:hAnsi="標楷體" w:hint="eastAsia"/>
          <w:snapToGrid/>
          <w:kern w:val="0"/>
          <w:sz w:val="24"/>
          <w:szCs w:val="24"/>
        </w:rPr>
        <w:t>恆春)海巡隊廳舍新建工程計畫</w:t>
      </w:r>
      <w:r w:rsidR="00451735">
        <w:rPr>
          <w:rFonts w:hAnsi="標楷體" w:hint="eastAsia"/>
          <w:snapToGrid/>
          <w:kern w:val="0"/>
          <w:sz w:val="24"/>
          <w:szCs w:val="24"/>
        </w:rPr>
        <w:t>」</w:t>
      </w:r>
      <w:r w:rsidRPr="00970599">
        <w:rPr>
          <w:rFonts w:hAnsi="標楷體" w:hint="eastAsia"/>
          <w:snapToGrid/>
          <w:kern w:val="0"/>
          <w:sz w:val="24"/>
          <w:szCs w:val="24"/>
        </w:rPr>
        <w:t>經行政院1</w:t>
      </w:r>
      <w:r w:rsidRPr="00970599">
        <w:rPr>
          <w:rFonts w:hAnsi="標楷體"/>
          <w:snapToGrid/>
          <w:kern w:val="0"/>
          <w:sz w:val="24"/>
          <w:szCs w:val="24"/>
        </w:rPr>
        <w:t>10</w:t>
      </w:r>
      <w:r w:rsidRPr="00970599">
        <w:rPr>
          <w:rFonts w:hAnsi="標楷體" w:hint="eastAsia"/>
          <w:snapToGrid/>
          <w:kern w:val="0"/>
          <w:sz w:val="24"/>
          <w:szCs w:val="24"/>
        </w:rPr>
        <w:t>年1</w:t>
      </w:r>
      <w:r w:rsidRPr="00970599">
        <w:rPr>
          <w:rFonts w:hAnsi="標楷體"/>
          <w:snapToGrid/>
          <w:kern w:val="0"/>
          <w:sz w:val="24"/>
          <w:szCs w:val="24"/>
        </w:rPr>
        <w:t>2</w:t>
      </w:r>
      <w:r w:rsidRPr="00970599">
        <w:rPr>
          <w:rFonts w:hAnsi="標楷體" w:hint="eastAsia"/>
          <w:snapToGrid/>
          <w:kern w:val="0"/>
          <w:sz w:val="24"/>
          <w:szCs w:val="24"/>
        </w:rPr>
        <w:t>月核定修正調增</w:t>
      </w:r>
      <w:r>
        <w:rPr>
          <w:rFonts w:hAnsi="標楷體" w:hint="eastAsia"/>
          <w:snapToGrid/>
          <w:kern w:val="0"/>
          <w:sz w:val="24"/>
          <w:szCs w:val="24"/>
        </w:rPr>
        <w:t>經費</w:t>
      </w:r>
      <w:r w:rsidR="008C397D">
        <w:rPr>
          <w:rFonts w:hAnsi="標楷體" w:hint="eastAsia"/>
          <w:snapToGrid/>
          <w:kern w:val="0"/>
          <w:sz w:val="24"/>
          <w:szCs w:val="24"/>
        </w:rPr>
        <w:t>，</w:t>
      </w:r>
      <w:r w:rsidR="0068670D">
        <w:rPr>
          <w:rFonts w:hAnsi="標楷體" w:hint="eastAsia"/>
          <w:snapToGrid/>
          <w:kern w:val="0"/>
          <w:sz w:val="24"/>
          <w:szCs w:val="24"/>
        </w:rPr>
        <w:t>又</w:t>
      </w:r>
      <w:r w:rsidR="00451735">
        <w:rPr>
          <w:rFonts w:hAnsi="標楷體" w:hint="eastAsia"/>
          <w:snapToGrid/>
          <w:kern w:val="0"/>
          <w:sz w:val="24"/>
          <w:szCs w:val="24"/>
        </w:rPr>
        <w:t>「</w:t>
      </w:r>
      <w:r w:rsidR="008C397D" w:rsidRPr="008C397D">
        <w:rPr>
          <w:rFonts w:hAnsi="標楷體" w:hint="eastAsia"/>
          <w:snapToGrid/>
          <w:kern w:val="0"/>
          <w:sz w:val="24"/>
          <w:szCs w:val="24"/>
        </w:rPr>
        <w:t>東沙島環礁既有航道助航泊靠設施及海岸線強固工程計畫</w:t>
      </w:r>
      <w:r w:rsidR="00451735">
        <w:rPr>
          <w:rFonts w:hAnsi="標楷體" w:hint="eastAsia"/>
          <w:snapToGrid/>
          <w:kern w:val="0"/>
          <w:sz w:val="24"/>
          <w:szCs w:val="24"/>
        </w:rPr>
        <w:t>」</w:t>
      </w:r>
      <w:r w:rsidR="006A7B63" w:rsidRPr="00970599">
        <w:rPr>
          <w:rFonts w:hAnsi="標楷體" w:hint="eastAsia"/>
          <w:snapToGrid/>
          <w:kern w:val="0"/>
          <w:sz w:val="24"/>
          <w:szCs w:val="24"/>
        </w:rPr>
        <w:t>經行政院</w:t>
      </w:r>
      <w:r w:rsidR="008C397D">
        <w:rPr>
          <w:rFonts w:hAnsi="標楷體" w:hint="eastAsia"/>
          <w:snapToGrid/>
          <w:kern w:val="0"/>
          <w:sz w:val="24"/>
          <w:szCs w:val="24"/>
        </w:rPr>
        <w:t>1</w:t>
      </w:r>
      <w:r w:rsidR="008C397D">
        <w:rPr>
          <w:rFonts w:hAnsi="標楷體"/>
          <w:snapToGrid/>
          <w:kern w:val="0"/>
          <w:sz w:val="24"/>
          <w:szCs w:val="24"/>
        </w:rPr>
        <w:t>11</w:t>
      </w:r>
      <w:r w:rsidR="008C397D">
        <w:rPr>
          <w:rFonts w:hAnsi="標楷體" w:hint="eastAsia"/>
          <w:snapToGrid/>
          <w:kern w:val="0"/>
          <w:sz w:val="24"/>
          <w:szCs w:val="24"/>
        </w:rPr>
        <w:t>年8月</w:t>
      </w:r>
      <w:r w:rsidR="008C397D" w:rsidRPr="008C397D">
        <w:rPr>
          <w:rFonts w:hAnsi="標楷體" w:hint="eastAsia"/>
          <w:snapToGrid/>
          <w:kern w:val="0"/>
          <w:sz w:val="24"/>
          <w:szCs w:val="24"/>
        </w:rPr>
        <w:t>核定修正調增經費</w:t>
      </w:r>
      <w:r>
        <w:rPr>
          <w:rFonts w:hAnsi="標楷體" w:hint="eastAsia"/>
          <w:snapToGrid/>
          <w:kern w:val="0"/>
          <w:sz w:val="24"/>
          <w:szCs w:val="24"/>
        </w:rPr>
        <w:t>。</w:t>
      </w:r>
    </w:p>
    <w:p w:rsidR="00207D3C" w:rsidRDefault="00701ADA" w:rsidP="00701ADA">
      <w:pPr>
        <w:spacing w:line="280" w:lineRule="exact"/>
        <w:ind w:leftChars="-100" w:left="664" w:rightChars="2" w:right="6" w:hangingChars="389" w:hanging="947"/>
        <w:jc w:val="left"/>
        <w:rPr>
          <w:rFonts w:hAnsi="標楷體"/>
          <w:snapToGrid/>
          <w:kern w:val="0"/>
          <w:sz w:val="24"/>
          <w:szCs w:val="24"/>
        </w:rPr>
      </w:pPr>
      <w:r>
        <w:rPr>
          <w:rFonts w:hint="eastAsia"/>
          <w:sz w:val="24"/>
        </w:rPr>
        <w:t>資料來源：</w:t>
      </w:r>
      <w:r w:rsidRPr="00701ADA">
        <w:rPr>
          <w:rFonts w:hint="eastAsia"/>
          <w:sz w:val="24"/>
        </w:rPr>
        <w:t>海巡署</w:t>
      </w:r>
      <w:r>
        <w:rPr>
          <w:rFonts w:hint="eastAsia"/>
          <w:sz w:val="24"/>
        </w:rPr>
        <w:t>。</w:t>
      </w:r>
    </w:p>
    <w:p w:rsidR="00E16F8E" w:rsidRDefault="00E16F8E" w:rsidP="00E16F8E">
      <w:pPr>
        <w:ind w:left="567" w:firstLine="567"/>
      </w:pPr>
      <w:r w:rsidRPr="008C6E7B">
        <w:rPr>
          <w:rFonts w:hint="eastAsia"/>
        </w:rPr>
        <w:t>綜上，</w:t>
      </w:r>
      <w:r w:rsidRPr="00732836">
        <w:rPr>
          <w:rFonts w:hint="eastAsia"/>
        </w:rPr>
        <w:t>海巡署及所屬部分跨年期工程計畫</w:t>
      </w:r>
      <w:r>
        <w:rPr>
          <w:rFonts w:hint="eastAsia"/>
        </w:rPr>
        <w:t>迄</w:t>
      </w:r>
      <w:r w:rsidRPr="00732836">
        <w:rPr>
          <w:rFonts w:hint="eastAsia"/>
        </w:rPr>
        <w:t>111年底預算執行率</w:t>
      </w:r>
      <w:r>
        <w:rPr>
          <w:rFonts w:hint="eastAsia"/>
        </w:rPr>
        <w:t>偏低，</w:t>
      </w:r>
      <w:r w:rsidRPr="00261839">
        <w:rPr>
          <w:rFonts w:hint="eastAsia"/>
        </w:rPr>
        <w:t>工程進度嚴重落後</w:t>
      </w:r>
      <w:r>
        <w:rPr>
          <w:rFonts w:hint="eastAsia"/>
        </w:rPr>
        <w:t>，</w:t>
      </w:r>
      <w:r w:rsidR="0099664F">
        <w:rPr>
          <w:rFonts w:hint="eastAsia"/>
        </w:rPr>
        <w:t>雖多數</w:t>
      </w:r>
      <w:r w:rsidR="0099664F" w:rsidRPr="0099664F">
        <w:rPr>
          <w:rFonts w:hint="eastAsia"/>
        </w:rPr>
        <w:t>受疫情及烏俄戰事</w:t>
      </w:r>
      <w:r w:rsidR="0099664F">
        <w:rPr>
          <w:rFonts w:hint="eastAsia"/>
        </w:rPr>
        <w:t>等</w:t>
      </w:r>
      <w:r w:rsidR="0099664F" w:rsidRPr="0099664F">
        <w:rPr>
          <w:rFonts w:hint="eastAsia"/>
        </w:rPr>
        <w:t>影響</w:t>
      </w:r>
      <w:r w:rsidR="0099664F">
        <w:rPr>
          <w:rFonts w:hint="eastAsia"/>
        </w:rPr>
        <w:t>，仍有</w:t>
      </w:r>
      <w:r w:rsidR="00060E0F">
        <w:rPr>
          <w:rFonts w:hint="eastAsia"/>
        </w:rPr>
        <w:t>待精進之處，</w:t>
      </w:r>
      <w:r w:rsidRPr="00261839">
        <w:rPr>
          <w:rFonts w:hint="eastAsia"/>
        </w:rPr>
        <w:t>允宜落實事前評估</w:t>
      </w:r>
      <w:r>
        <w:rPr>
          <w:rFonts w:hint="eastAsia"/>
        </w:rPr>
        <w:t>作業</w:t>
      </w:r>
      <w:r w:rsidRPr="00261839">
        <w:rPr>
          <w:rFonts w:hint="eastAsia"/>
        </w:rPr>
        <w:t>，並加強工程計畫進度</w:t>
      </w:r>
      <w:r>
        <w:rPr>
          <w:rFonts w:hint="eastAsia"/>
        </w:rPr>
        <w:t>之</w:t>
      </w:r>
      <w:r w:rsidRPr="00261839">
        <w:rPr>
          <w:rFonts w:hint="eastAsia"/>
        </w:rPr>
        <w:t>控管。</w:t>
      </w:r>
    </w:p>
    <w:p w:rsidR="00470258" w:rsidRPr="00470258" w:rsidRDefault="00675840" w:rsidP="00FA1612">
      <w:pPr>
        <w:pStyle w:val="ab"/>
        <w:rPr>
          <w:rFonts w:hint="eastAsia"/>
        </w:rPr>
      </w:pPr>
      <w:r w:rsidRPr="003236C6">
        <w:rPr>
          <w:rFonts w:hint="eastAsia"/>
        </w:rPr>
        <w:t>（分機：</w:t>
      </w:r>
      <w:r w:rsidR="00E7356E">
        <w:rPr>
          <w:rFonts w:hint="eastAsia"/>
        </w:rPr>
        <w:t>1</w:t>
      </w:r>
      <w:r w:rsidR="00E7356E">
        <w:t xml:space="preserve">932 </w:t>
      </w:r>
      <w:r w:rsidR="00E7356E">
        <w:rPr>
          <w:rFonts w:hint="eastAsia"/>
        </w:rPr>
        <w:t>陳如慧</w:t>
      </w:r>
      <w:r w:rsidRPr="003236C6">
        <w:rPr>
          <w:rFonts w:hint="eastAsia"/>
        </w:rPr>
        <w:t>）</w:t>
      </w:r>
    </w:p>
    <w:sectPr w:rsidR="00470258" w:rsidRPr="00470258" w:rsidSect="00BA140D">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5D21" w:rsidRDefault="008A5D21" w:rsidP="00906F97">
      <w:pPr>
        <w:spacing w:line="240" w:lineRule="auto"/>
        <w:ind w:left="560" w:firstLine="560"/>
      </w:pPr>
    </w:p>
    <w:p w:rsidR="008A5D21" w:rsidRDefault="008A5D21" w:rsidP="00906F97">
      <w:pPr>
        <w:ind w:left="560" w:firstLine="560"/>
      </w:pPr>
    </w:p>
  </w:endnote>
  <w:endnote w:type="continuationSeparator" w:id="0">
    <w:p w:rsidR="008A5D21" w:rsidRDefault="008A5D21" w:rsidP="00906F97">
      <w:pPr>
        <w:spacing w:line="240" w:lineRule="auto"/>
        <w:ind w:left="560" w:firstLine="560"/>
      </w:pPr>
    </w:p>
    <w:p w:rsidR="008A5D21" w:rsidRDefault="008A5D21" w:rsidP="00906F97">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810327" w:rsidRDefault="00C96381" w:rsidP="00604038">
    <w:pPr>
      <w:pStyle w:val="af2"/>
      <w:jc w:val="center"/>
      <w:rPr>
        <w:rFonts w:ascii="標楷體" w:eastAsia="標楷體" w:hAnsi="標楷體"/>
      </w:rP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B2328B" w:rsidRPr="00B2328B">
      <w:rPr>
        <w:rFonts w:ascii="標楷體" w:eastAsia="標楷體" w:hAnsi="標楷體"/>
        <w:noProof/>
        <w:lang w:val="zh-TW" w:eastAsia="zh-TW"/>
      </w:rPr>
      <w:t>1</w:t>
    </w:r>
    <w:r w:rsidRPr="00810327">
      <w:rPr>
        <w:rFonts w:ascii="標楷體" w:eastAsia="標楷體" w:hAnsi="標楷體"/>
      </w:rPr>
      <w:fldChar w:fldCharType="end"/>
    </w:r>
  </w:p>
  <w:p w:rsidR="00C96381" w:rsidRDefault="00C96381" w:rsidP="009C6041">
    <w:pPr>
      <w:ind w:left="560" w:firstLine="5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810327" w:rsidRDefault="00C96381" w:rsidP="00151F8F">
    <w:pPr>
      <w:pStyle w:val="af2"/>
      <w:jc w:val="center"/>
      <w:rPr>
        <w:rFonts w:ascii="標楷體" w:eastAsia="標楷體" w:hAnsi="標楷體"/>
      </w:rPr>
    </w:pPr>
    <w:r w:rsidRPr="00810327">
      <w:rPr>
        <w:rFonts w:ascii="標楷體" w:eastAsia="標楷體" w:hAnsi="標楷體"/>
      </w:rPr>
      <w:fldChar w:fldCharType="begin"/>
    </w:r>
    <w:r w:rsidRPr="00810327">
      <w:rPr>
        <w:rFonts w:ascii="標楷體" w:eastAsia="標楷體" w:hAnsi="標楷體"/>
      </w:rPr>
      <w:instrText>PAGE   \* MERGEFORMAT</w:instrText>
    </w:r>
    <w:r w:rsidRPr="00810327">
      <w:rPr>
        <w:rFonts w:ascii="標楷體" w:eastAsia="標楷體" w:hAnsi="標楷體"/>
      </w:rPr>
      <w:fldChar w:fldCharType="separate"/>
    </w:r>
    <w:r w:rsidR="00B2328B" w:rsidRPr="00B2328B">
      <w:rPr>
        <w:rFonts w:ascii="標楷體" w:eastAsia="標楷體" w:hAnsi="標楷體"/>
        <w:noProof/>
        <w:lang w:val="zh-TW" w:eastAsia="zh-TW"/>
      </w:rPr>
      <w:t>1</w:t>
    </w:r>
    <w:r w:rsidRPr="00810327">
      <w:rPr>
        <w:rFonts w:ascii="標楷體" w:eastAsia="標楷體" w:hAnsi="標楷體"/>
      </w:rPr>
      <w:fldChar w:fldCharType="end"/>
    </w:r>
  </w:p>
  <w:p w:rsidR="00C96381" w:rsidRDefault="00C96381" w:rsidP="007D7AC2">
    <w:pPr>
      <w:ind w:leftChars="0" w:left="0" w:firstLineChars="0" w:firstLine="0"/>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5D21" w:rsidRDefault="008A5D21" w:rsidP="00BD5EDD">
      <w:pPr>
        <w:spacing w:line="240" w:lineRule="auto"/>
        <w:ind w:left="560" w:firstLine="560"/>
      </w:pPr>
      <w:r>
        <w:separator/>
      </w:r>
    </w:p>
  </w:footnote>
  <w:footnote w:type="continuationSeparator" w:id="0">
    <w:p w:rsidR="008A5D21" w:rsidRDefault="008A5D21" w:rsidP="00906F97">
      <w:pPr>
        <w:spacing w:line="240" w:lineRule="auto"/>
        <w:ind w:left="560" w:firstLine="560"/>
      </w:pPr>
      <w:r>
        <w:continuationSeparator/>
      </w:r>
    </w:p>
  </w:footnote>
  <w:footnote w:id="1">
    <w:p w:rsidR="008C02DA" w:rsidRPr="001C61D9" w:rsidRDefault="008C02DA" w:rsidP="00203B93">
      <w:pPr>
        <w:pStyle w:val="af6"/>
        <w:ind w:leftChars="0" w:left="173" w:hangingChars="71" w:hanging="173"/>
        <w:jc w:val="both"/>
        <w:rPr>
          <w:rFonts w:hint="eastAsia"/>
          <w:lang w:eastAsia="zh-TW"/>
        </w:rPr>
      </w:pPr>
      <w:r>
        <w:rPr>
          <w:rStyle w:val="af8"/>
        </w:rPr>
        <w:footnoteRef/>
      </w:r>
      <w:r>
        <w:t xml:space="preserve"> </w:t>
      </w:r>
      <w:r w:rsidRPr="001C61D9">
        <w:rPr>
          <w:rFonts w:hint="eastAsia"/>
          <w:szCs w:val="24"/>
          <w:lang w:eastAsia="zh-TW"/>
        </w:rPr>
        <w:t>海</w:t>
      </w:r>
      <w:r w:rsidR="00B173B5">
        <w:rPr>
          <w:rFonts w:hint="eastAsia"/>
          <w:szCs w:val="24"/>
          <w:lang w:eastAsia="zh-TW"/>
        </w:rPr>
        <w:t>洋</w:t>
      </w:r>
      <w:r w:rsidRPr="001C61D9">
        <w:rPr>
          <w:rFonts w:hint="eastAsia"/>
          <w:szCs w:val="24"/>
          <w:lang w:eastAsia="zh-TW"/>
        </w:rPr>
        <w:t>委</w:t>
      </w:r>
      <w:r w:rsidR="00B173B5">
        <w:rPr>
          <w:rFonts w:hint="eastAsia"/>
          <w:szCs w:val="24"/>
          <w:lang w:eastAsia="zh-TW"/>
        </w:rPr>
        <w:t>員</w:t>
      </w:r>
      <w:r w:rsidRPr="001C61D9">
        <w:rPr>
          <w:rFonts w:hint="eastAsia"/>
          <w:szCs w:val="24"/>
          <w:lang w:eastAsia="zh-TW"/>
        </w:rPr>
        <w:t>會表示，有關海洋文化無較明確定義，爰以最廣義方式，亦即歷史上人類與海洋所衍生之互動，包含食、衣、住、行、育、樂，物質與心靈皆屬</w:t>
      </w:r>
      <w:r>
        <w:rPr>
          <w:rFonts w:hint="eastAsia"/>
          <w:szCs w:val="24"/>
          <w:lang w:eastAsia="zh-TW"/>
        </w:rPr>
        <w:t>之</w:t>
      </w:r>
      <w:r w:rsidRPr="001C61D9">
        <w:rPr>
          <w:rFonts w:hint="eastAsia"/>
          <w:szCs w:val="24"/>
          <w:lang w:eastAsia="zh-TW"/>
        </w:rPr>
        <w:t>。</w:t>
      </w:r>
    </w:p>
  </w:footnote>
  <w:footnote w:id="2">
    <w:p w:rsidR="008C02DA" w:rsidRPr="001C61D9" w:rsidRDefault="008C02DA" w:rsidP="00203B93">
      <w:pPr>
        <w:pStyle w:val="af6"/>
        <w:ind w:leftChars="0" w:left="168" w:hangingChars="69" w:hanging="168"/>
        <w:jc w:val="both"/>
        <w:rPr>
          <w:rFonts w:hint="eastAsia"/>
          <w:szCs w:val="24"/>
          <w:lang w:eastAsia="zh-TW"/>
        </w:rPr>
      </w:pPr>
      <w:r>
        <w:rPr>
          <w:rStyle w:val="af8"/>
        </w:rPr>
        <w:footnoteRef/>
      </w:r>
      <w:r>
        <w:t xml:space="preserve"> </w:t>
      </w:r>
      <w:r>
        <w:rPr>
          <w:rFonts w:hint="eastAsia"/>
          <w:szCs w:val="24"/>
          <w:lang w:eastAsia="zh-TW"/>
        </w:rPr>
        <w:t>包括1</w:t>
      </w:r>
      <w:r>
        <w:rPr>
          <w:szCs w:val="24"/>
          <w:lang w:eastAsia="zh-TW"/>
        </w:rPr>
        <w:t>10</w:t>
      </w:r>
      <w:r>
        <w:rPr>
          <w:rFonts w:hint="eastAsia"/>
          <w:szCs w:val="24"/>
          <w:lang w:eastAsia="zh-TW"/>
        </w:rPr>
        <w:t>年</w:t>
      </w:r>
      <w:r w:rsidR="004D637B">
        <w:rPr>
          <w:rFonts w:hint="eastAsia"/>
          <w:szCs w:val="24"/>
          <w:lang w:eastAsia="zh-TW"/>
        </w:rPr>
        <w:t>辦理</w:t>
      </w:r>
      <w:r w:rsidRPr="007F43DB">
        <w:rPr>
          <w:rFonts w:hint="eastAsia"/>
          <w:szCs w:val="24"/>
          <w:lang w:eastAsia="zh-TW"/>
        </w:rPr>
        <w:t>海洋社會教育推動策略暨海洋文化資產調查研究（</w:t>
      </w:r>
      <w:r w:rsidR="004D637B">
        <w:rPr>
          <w:rFonts w:hint="eastAsia"/>
          <w:szCs w:val="24"/>
          <w:lang w:eastAsia="zh-TW"/>
        </w:rPr>
        <w:t>臺</w:t>
      </w:r>
      <w:r w:rsidRPr="007F43DB">
        <w:rPr>
          <w:rFonts w:hint="eastAsia"/>
          <w:szCs w:val="24"/>
          <w:lang w:eastAsia="zh-TW"/>
        </w:rPr>
        <w:t>灣南部地區）</w:t>
      </w:r>
      <w:r>
        <w:rPr>
          <w:rFonts w:hint="eastAsia"/>
          <w:szCs w:val="24"/>
          <w:lang w:eastAsia="zh-TW"/>
        </w:rPr>
        <w:t>、1</w:t>
      </w:r>
      <w:r>
        <w:rPr>
          <w:szCs w:val="24"/>
          <w:lang w:eastAsia="zh-TW"/>
        </w:rPr>
        <w:t>11</w:t>
      </w:r>
      <w:r w:rsidR="004D637B">
        <w:rPr>
          <w:rFonts w:hint="eastAsia"/>
          <w:szCs w:val="24"/>
          <w:lang w:eastAsia="zh-TW"/>
        </w:rPr>
        <w:t>年辦理</w:t>
      </w:r>
      <w:r w:rsidRPr="007F43DB">
        <w:rPr>
          <w:rFonts w:hint="eastAsia"/>
          <w:szCs w:val="24"/>
          <w:lang w:eastAsia="zh-TW"/>
        </w:rPr>
        <w:t>海洋文化資產調查研究（</w:t>
      </w:r>
      <w:r w:rsidR="004D637B">
        <w:rPr>
          <w:rFonts w:hint="eastAsia"/>
          <w:szCs w:val="24"/>
          <w:lang w:eastAsia="zh-TW"/>
        </w:rPr>
        <w:t>臺</w:t>
      </w:r>
      <w:r w:rsidRPr="007F43DB">
        <w:rPr>
          <w:rFonts w:hint="eastAsia"/>
          <w:szCs w:val="24"/>
          <w:lang w:eastAsia="zh-TW"/>
        </w:rPr>
        <w:t>灣北部地區）</w:t>
      </w:r>
      <w:r w:rsidR="00203B93">
        <w:rPr>
          <w:rFonts w:hint="eastAsia"/>
          <w:szCs w:val="24"/>
          <w:lang w:eastAsia="zh-TW"/>
        </w:rPr>
        <w:t>決算數</w:t>
      </w:r>
      <w:r>
        <w:rPr>
          <w:rFonts w:hint="eastAsia"/>
          <w:szCs w:val="24"/>
          <w:lang w:eastAsia="zh-TW"/>
        </w:rPr>
        <w:t>各為1</w:t>
      </w:r>
      <w:r>
        <w:rPr>
          <w:szCs w:val="24"/>
          <w:lang w:eastAsia="zh-TW"/>
        </w:rPr>
        <w:t>46</w:t>
      </w:r>
      <w:r>
        <w:rPr>
          <w:rFonts w:hint="eastAsia"/>
          <w:szCs w:val="24"/>
          <w:lang w:eastAsia="zh-TW"/>
        </w:rPr>
        <w:t>萬4</w:t>
      </w:r>
      <w:r w:rsidR="00963B65">
        <w:rPr>
          <w:rFonts w:hint="eastAsia"/>
          <w:szCs w:val="24"/>
          <w:lang w:eastAsia="zh-TW"/>
        </w:rPr>
        <w:t>千元及</w:t>
      </w:r>
      <w:r>
        <w:rPr>
          <w:rFonts w:hint="eastAsia"/>
          <w:szCs w:val="24"/>
          <w:lang w:eastAsia="zh-TW"/>
        </w:rPr>
        <w:t>8</w:t>
      </w:r>
      <w:r>
        <w:rPr>
          <w:szCs w:val="24"/>
          <w:lang w:eastAsia="zh-TW"/>
        </w:rPr>
        <w:t>8</w:t>
      </w:r>
      <w:r>
        <w:rPr>
          <w:rFonts w:hint="eastAsia"/>
          <w:szCs w:val="24"/>
          <w:lang w:eastAsia="zh-TW"/>
        </w:rPr>
        <w:t>萬2千元</w:t>
      </w:r>
      <w:r w:rsidR="0037746A">
        <w:rPr>
          <w:rFonts w:hint="eastAsia"/>
          <w:szCs w:val="24"/>
          <w:lang w:eastAsia="zh-TW"/>
        </w:rPr>
        <w:t>。</w:t>
      </w:r>
    </w:p>
  </w:footnote>
  <w:footnote w:id="3">
    <w:p w:rsidR="0056129E" w:rsidRDefault="0056129E" w:rsidP="0056129E">
      <w:pPr>
        <w:pStyle w:val="af6"/>
        <w:ind w:leftChars="0" w:left="0" w:firstLine="0"/>
        <w:rPr>
          <w:rFonts w:hint="eastAsia"/>
          <w:lang w:eastAsia="zh-TW"/>
        </w:rPr>
      </w:pPr>
      <w:r>
        <w:rPr>
          <w:rStyle w:val="af8"/>
        </w:rPr>
        <w:footnoteRef/>
      </w:r>
      <w:r>
        <w:t xml:space="preserve"> </w:t>
      </w:r>
      <w:r w:rsidR="004D730C">
        <w:rPr>
          <w:rFonts w:hint="eastAsia"/>
          <w:lang w:eastAsia="zh-TW"/>
        </w:rPr>
        <w:t>福建省</w:t>
      </w:r>
      <w:r>
        <w:rPr>
          <w:rFonts w:hint="eastAsia"/>
          <w:lang w:eastAsia="zh-TW"/>
        </w:rPr>
        <w:t>連江縣併入臺灣北部地區調查。</w:t>
      </w:r>
    </w:p>
  </w:footnote>
  <w:footnote w:id="4">
    <w:p w:rsidR="00EE7716" w:rsidRDefault="00EE7716" w:rsidP="00737969">
      <w:pPr>
        <w:pStyle w:val="af6"/>
        <w:ind w:leftChars="-33" w:left="4" w:hanging="98"/>
        <w:jc w:val="both"/>
        <w:rPr>
          <w:rFonts w:hint="eastAsia"/>
          <w:lang w:eastAsia="zh-TW"/>
        </w:rPr>
      </w:pPr>
      <w:r>
        <w:rPr>
          <w:rStyle w:val="af8"/>
        </w:rPr>
        <w:footnoteRef/>
      </w:r>
      <w:r w:rsidR="00737969" w:rsidRPr="00AE0C60">
        <w:rPr>
          <w:rFonts w:hint="eastAsia"/>
        </w:rPr>
        <w:t>「</w:t>
      </w:r>
      <w:r w:rsidRPr="00EE7716">
        <w:rPr>
          <w:rFonts w:hint="eastAsia"/>
        </w:rPr>
        <w:t>重大海洋污染緊急應變計畫</w:t>
      </w:r>
      <w:r w:rsidR="00737969">
        <w:rPr>
          <w:rFonts w:hint="eastAsia"/>
        </w:rPr>
        <w:t>」</w:t>
      </w:r>
      <w:r>
        <w:rPr>
          <w:rFonts w:hint="eastAsia"/>
          <w:lang w:eastAsia="zh-TW"/>
        </w:rPr>
        <w:t>係</w:t>
      </w:r>
      <w:r w:rsidRPr="008C6CD1">
        <w:rPr>
          <w:rFonts w:hint="eastAsia"/>
        </w:rPr>
        <w:t>依海洋污染防治法第10條第2項</w:t>
      </w:r>
      <w:r>
        <w:rPr>
          <w:rFonts w:hint="eastAsia"/>
        </w:rPr>
        <w:t>：「為處理重大海洋油污染緊急事件，中央主管機關應擬訂海洋油污染緊急應變計畫，報請行政院核定之」</w:t>
      </w:r>
      <w:r>
        <w:rPr>
          <w:rFonts w:hint="eastAsia"/>
          <w:lang w:eastAsia="zh-TW"/>
        </w:rPr>
        <w:t>訂定</w:t>
      </w:r>
      <w:r>
        <w:rPr>
          <w:rFonts w:hint="eastAsia"/>
        </w:rPr>
        <w:t>。</w:t>
      </w:r>
    </w:p>
  </w:footnote>
  <w:footnote w:id="5">
    <w:p w:rsidR="0035281F" w:rsidRDefault="0035281F" w:rsidP="004E0107">
      <w:pPr>
        <w:pStyle w:val="af6"/>
        <w:ind w:leftChars="-46" w:left="17" w:hanging="147"/>
        <w:jc w:val="both"/>
        <w:rPr>
          <w:rFonts w:hint="eastAsia"/>
          <w:lang w:eastAsia="zh-TW"/>
        </w:rPr>
      </w:pPr>
      <w:r>
        <w:rPr>
          <w:rStyle w:val="af8"/>
        </w:rPr>
        <w:footnoteRef/>
      </w:r>
      <w:r w:rsidR="00737969" w:rsidRPr="00AE0C60">
        <w:rPr>
          <w:rFonts w:hint="eastAsia"/>
        </w:rPr>
        <w:t>「</w:t>
      </w:r>
      <w:r w:rsidR="00737969" w:rsidRPr="00EE7716">
        <w:rPr>
          <w:rFonts w:hint="eastAsia"/>
        </w:rPr>
        <w:t>重大海洋污染緊急應變計畫</w:t>
      </w:r>
      <w:r w:rsidR="00737969">
        <w:rPr>
          <w:rFonts w:hint="eastAsia"/>
        </w:rPr>
        <w:t>」</w:t>
      </w:r>
      <w:r>
        <w:rPr>
          <w:rFonts w:hint="eastAsia"/>
          <w:lang w:eastAsia="zh-TW"/>
        </w:rPr>
        <w:t>之聯繫機制</w:t>
      </w:r>
      <w:r w:rsidR="00842D53">
        <w:rPr>
          <w:rFonts w:hint="eastAsia"/>
          <w:lang w:eastAsia="zh-TW"/>
        </w:rPr>
        <w:t>列示</w:t>
      </w:r>
      <w:r w:rsidR="00842D53">
        <w:rPr>
          <w:rFonts w:hint="eastAsia"/>
        </w:rPr>
        <w:t>：「</w:t>
      </w:r>
      <w:r w:rsidR="00842D53">
        <w:rPr>
          <w:rFonts w:hint="eastAsia"/>
          <w:lang w:eastAsia="zh-TW"/>
        </w:rPr>
        <w:t>交通部與海洋委員會應分別建立海難與非海難海洋</w:t>
      </w:r>
      <w:r w:rsidR="00842D53">
        <w:rPr>
          <w:rFonts w:hint="eastAsia"/>
        </w:rPr>
        <w:t>污染應變通報機制，並整合內政部、國防部、經濟部、農業</w:t>
      </w:r>
      <w:r w:rsidR="00B72D18">
        <w:rPr>
          <w:rFonts w:hint="eastAsia"/>
          <w:lang w:eastAsia="zh-TW"/>
        </w:rPr>
        <w:t>部</w:t>
      </w:r>
      <w:r w:rsidR="00842D53">
        <w:rPr>
          <w:rFonts w:hint="eastAsia"/>
        </w:rPr>
        <w:t>、衛生福利部、地方政府、港口經營管理機關（構）暨其所屬單位、航運、漁業、油輸送業者及離岸風電業者之通報聯繫方式，依不同海洋污染事故類型相互通報。」</w:t>
      </w:r>
      <w:r w:rsidR="00842D53">
        <w:rPr>
          <w:rFonts w:hint="eastAsia"/>
          <w:lang w:eastAsia="zh-TW"/>
        </w:rPr>
        <w:t>及</w:t>
      </w:r>
      <w:r w:rsidR="00842D53">
        <w:rPr>
          <w:rFonts w:hint="eastAsia"/>
        </w:rPr>
        <w:t>「海洋委員會應建置並維護海洋污染事件之緊急應變聯繫資訊系統，定期測試各應變單位、人員之聯繫電話、通報單之傳真電話是否最新。各應變單位應配合辦理。」</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BF449E">
    <w:pPr>
      <w:ind w:left="560" w:firstLine="5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EF002D" w:rsidRDefault="00C96381" w:rsidP="00EF002D">
    <w:pPr>
      <w:ind w:leftChars="0" w:left="1120" w:firstLineChars="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Pr="007D7AC2" w:rsidRDefault="00C96381" w:rsidP="009C6041">
    <w:pPr>
      <w:pStyle w:val="af0"/>
      <w:ind w:left="560" w:firstLine="40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381" w:rsidRDefault="00C96381" w:rsidP="007F20B9">
    <w:pPr>
      <w:ind w:left="560" w:firstLine="5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8700D"/>
    <w:multiLevelType w:val="hybridMultilevel"/>
    <w:tmpl w:val="A99A2E3C"/>
    <w:lvl w:ilvl="0" w:tplc="AE1A88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687FFA"/>
    <w:multiLevelType w:val="hybridMultilevel"/>
    <w:tmpl w:val="D9CC08B2"/>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19C50A7"/>
    <w:multiLevelType w:val="hybridMultilevel"/>
    <w:tmpl w:val="0052907C"/>
    <w:lvl w:ilvl="0" w:tplc="53BE17B0">
      <w:start w:val="5037"/>
      <w:numFmt w:val="bullet"/>
      <w:lvlText w:val="※"/>
      <w:lvlJc w:val="left"/>
      <w:pPr>
        <w:tabs>
          <w:tab w:val="num" w:pos="964"/>
        </w:tabs>
        <w:ind w:left="964" w:hanging="360"/>
      </w:pPr>
      <w:rPr>
        <w:rFonts w:ascii="標楷體" w:eastAsia="標楷體" w:hAnsi="標楷體" w:cs="Times New Roman" w:hint="eastAsia"/>
      </w:rPr>
    </w:lvl>
    <w:lvl w:ilvl="1" w:tplc="04090003" w:tentative="1">
      <w:start w:val="1"/>
      <w:numFmt w:val="bullet"/>
      <w:lvlText w:val=""/>
      <w:lvlJc w:val="left"/>
      <w:pPr>
        <w:tabs>
          <w:tab w:val="num" w:pos="1564"/>
        </w:tabs>
        <w:ind w:left="1564" w:hanging="480"/>
      </w:pPr>
      <w:rPr>
        <w:rFonts w:ascii="Wingdings" w:hAnsi="Wingdings" w:hint="default"/>
      </w:rPr>
    </w:lvl>
    <w:lvl w:ilvl="2" w:tplc="04090005" w:tentative="1">
      <w:start w:val="1"/>
      <w:numFmt w:val="bullet"/>
      <w:lvlText w:val=""/>
      <w:lvlJc w:val="left"/>
      <w:pPr>
        <w:tabs>
          <w:tab w:val="num" w:pos="2044"/>
        </w:tabs>
        <w:ind w:left="2044" w:hanging="480"/>
      </w:pPr>
      <w:rPr>
        <w:rFonts w:ascii="Wingdings" w:hAnsi="Wingdings" w:hint="default"/>
      </w:rPr>
    </w:lvl>
    <w:lvl w:ilvl="3" w:tplc="04090001" w:tentative="1">
      <w:start w:val="1"/>
      <w:numFmt w:val="bullet"/>
      <w:lvlText w:val=""/>
      <w:lvlJc w:val="left"/>
      <w:pPr>
        <w:tabs>
          <w:tab w:val="num" w:pos="2524"/>
        </w:tabs>
        <w:ind w:left="2524" w:hanging="480"/>
      </w:pPr>
      <w:rPr>
        <w:rFonts w:ascii="Wingdings" w:hAnsi="Wingdings" w:hint="default"/>
      </w:rPr>
    </w:lvl>
    <w:lvl w:ilvl="4" w:tplc="04090003" w:tentative="1">
      <w:start w:val="1"/>
      <w:numFmt w:val="bullet"/>
      <w:lvlText w:val=""/>
      <w:lvlJc w:val="left"/>
      <w:pPr>
        <w:tabs>
          <w:tab w:val="num" w:pos="3004"/>
        </w:tabs>
        <w:ind w:left="3004" w:hanging="480"/>
      </w:pPr>
      <w:rPr>
        <w:rFonts w:ascii="Wingdings" w:hAnsi="Wingdings" w:hint="default"/>
      </w:rPr>
    </w:lvl>
    <w:lvl w:ilvl="5" w:tplc="04090005" w:tentative="1">
      <w:start w:val="1"/>
      <w:numFmt w:val="bullet"/>
      <w:lvlText w:val=""/>
      <w:lvlJc w:val="left"/>
      <w:pPr>
        <w:tabs>
          <w:tab w:val="num" w:pos="3484"/>
        </w:tabs>
        <w:ind w:left="3484" w:hanging="480"/>
      </w:pPr>
      <w:rPr>
        <w:rFonts w:ascii="Wingdings" w:hAnsi="Wingdings" w:hint="default"/>
      </w:rPr>
    </w:lvl>
    <w:lvl w:ilvl="6" w:tplc="04090001" w:tentative="1">
      <w:start w:val="1"/>
      <w:numFmt w:val="bullet"/>
      <w:lvlText w:val=""/>
      <w:lvlJc w:val="left"/>
      <w:pPr>
        <w:tabs>
          <w:tab w:val="num" w:pos="3964"/>
        </w:tabs>
        <w:ind w:left="3964" w:hanging="480"/>
      </w:pPr>
      <w:rPr>
        <w:rFonts w:ascii="Wingdings" w:hAnsi="Wingdings" w:hint="default"/>
      </w:rPr>
    </w:lvl>
    <w:lvl w:ilvl="7" w:tplc="04090003" w:tentative="1">
      <w:start w:val="1"/>
      <w:numFmt w:val="bullet"/>
      <w:lvlText w:val=""/>
      <w:lvlJc w:val="left"/>
      <w:pPr>
        <w:tabs>
          <w:tab w:val="num" w:pos="4444"/>
        </w:tabs>
        <w:ind w:left="4444" w:hanging="480"/>
      </w:pPr>
      <w:rPr>
        <w:rFonts w:ascii="Wingdings" w:hAnsi="Wingdings" w:hint="default"/>
      </w:rPr>
    </w:lvl>
    <w:lvl w:ilvl="8" w:tplc="04090005" w:tentative="1">
      <w:start w:val="1"/>
      <w:numFmt w:val="bullet"/>
      <w:lvlText w:val=""/>
      <w:lvlJc w:val="left"/>
      <w:pPr>
        <w:tabs>
          <w:tab w:val="num" w:pos="4924"/>
        </w:tabs>
        <w:ind w:left="4924" w:hanging="480"/>
      </w:pPr>
      <w:rPr>
        <w:rFonts w:ascii="Wingdings" w:hAnsi="Wingdings" w:hint="default"/>
      </w:rPr>
    </w:lvl>
  </w:abstractNum>
  <w:abstractNum w:abstractNumId="3" w15:restartNumberingAfterBreak="0">
    <w:nsid w:val="12241D92"/>
    <w:multiLevelType w:val="hybridMultilevel"/>
    <w:tmpl w:val="F78A26C2"/>
    <w:lvl w:ilvl="0" w:tplc="640A28C6">
      <w:start w:val="1"/>
      <w:numFmt w:val="decimal"/>
      <w:suff w:val="nothing"/>
      <w:lvlText w:val="(%1)"/>
      <w:lvlJc w:val="left"/>
      <w:pPr>
        <w:ind w:left="1440" w:hanging="360"/>
      </w:pPr>
      <w:rPr>
        <w:rFonts w:hint="default"/>
        <w:b w:val="0"/>
      </w:rPr>
    </w:lvl>
    <w:lvl w:ilvl="1" w:tplc="04090019" w:tentative="1">
      <w:start w:val="1"/>
      <w:numFmt w:val="ideographTraditional"/>
      <w:lvlText w:val="%2、"/>
      <w:lvlJc w:val="left"/>
      <w:pPr>
        <w:ind w:left="2270" w:hanging="480"/>
      </w:pPr>
    </w:lvl>
    <w:lvl w:ilvl="2" w:tplc="0409001B" w:tentative="1">
      <w:start w:val="1"/>
      <w:numFmt w:val="lowerRoman"/>
      <w:lvlText w:val="%3."/>
      <w:lvlJc w:val="right"/>
      <w:pPr>
        <w:ind w:left="2750" w:hanging="480"/>
      </w:pPr>
    </w:lvl>
    <w:lvl w:ilvl="3" w:tplc="0409000F" w:tentative="1">
      <w:start w:val="1"/>
      <w:numFmt w:val="decimal"/>
      <w:lvlText w:val="%4."/>
      <w:lvlJc w:val="left"/>
      <w:pPr>
        <w:ind w:left="3230" w:hanging="480"/>
      </w:pPr>
    </w:lvl>
    <w:lvl w:ilvl="4" w:tplc="04090019" w:tentative="1">
      <w:start w:val="1"/>
      <w:numFmt w:val="ideographTraditional"/>
      <w:lvlText w:val="%5、"/>
      <w:lvlJc w:val="left"/>
      <w:pPr>
        <w:ind w:left="3710" w:hanging="480"/>
      </w:pPr>
    </w:lvl>
    <w:lvl w:ilvl="5" w:tplc="0409001B" w:tentative="1">
      <w:start w:val="1"/>
      <w:numFmt w:val="lowerRoman"/>
      <w:lvlText w:val="%6."/>
      <w:lvlJc w:val="right"/>
      <w:pPr>
        <w:ind w:left="4190" w:hanging="480"/>
      </w:pPr>
    </w:lvl>
    <w:lvl w:ilvl="6" w:tplc="0409000F" w:tentative="1">
      <w:start w:val="1"/>
      <w:numFmt w:val="decimal"/>
      <w:lvlText w:val="%7."/>
      <w:lvlJc w:val="left"/>
      <w:pPr>
        <w:ind w:left="4670" w:hanging="480"/>
      </w:pPr>
    </w:lvl>
    <w:lvl w:ilvl="7" w:tplc="04090019" w:tentative="1">
      <w:start w:val="1"/>
      <w:numFmt w:val="ideographTraditional"/>
      <w:lvlText w:val="%8、"/>
      <w:lvlJc w:val="left"/>
      <w:pPr>
        <w:ind w:left="5150" w:hanging="480"/>
      </w:pPr>
    </w:lvl>
    <w:lvl w:ilvl="8" w:tplc="0409001B" w:tentative="1">
      <w:start w:val="1"/>
      <w:numFmt w:val="lowerRoman"/>
      <w:lvlText w:val="%9."/>
      <w:lvlJc w:val="right"/>
      <w:pPr>
        <w:ind w:left="5630" w:hanging="480"/>
      </w:pPr>
    </w:lvl>
  </w:abstractNum>
  <w:abstractNum w:abstractNumId="4" w15:restartNumberingAfterBreak="0">
    <w:nsid w:val="175C5CCE"/>
    <w:multiLevelType w:val="hybridMultilevel"/>
    <w:tmpl w:val="148A5CD8"/>
    <w:lvl w:ilvl="0" w:tplc="C854F406">
      <w:start w:val="92"/>
      <w:numFmt w:val="bullet"/>
      <w:lvlText w:val="※"/>
      <w:lvlJc w:val="left"/>
      <w:pPr>
        <w:tabs>
          <w:tab w:val="num" w:pos="1675"/>
        </w:tabs>
        <w:ind w:left="1675" w:hanging="360"/>
      </w:pPr>
      <w:rPr>
        <w:rFonts w:ascii="標楷體" w:eastAsia="標楷體" w:hAnsi="標楷體" w:cs="Times New Roman" w:hint="eastAsia"/>
      </w:rPr>
    </w:lvl>
    <w:lvl w:ilvl="1" w:tplc="04090003" w:tentative="1">
      <w:start w:val="1"/>
      <w:numFmt w:val="bullet"/>
      <w:lvlText w:val=""/>
      <w:lvlJc w:val="left"/>
      <w:pPr>
        <w:tabs>
          <w:tab w:val="num" w:pos="2275"/>
        </w:tabs>
        <w:ind w:left="2275" w:hanging="480"/>
      </w:pPr>
      <w:rPr>
        <w:rFonts w:ascii="Wingdings" w:hAnsi="Wingdings" w:hint="default"/>
      </w:rPr>
    </w:lvl>
    <w:lvl w:ilvl="2" w:tplc="04090005" w:tentative="1">
      <w:start w:val="1"/>
      <w:numFmt w:val="bullet"/>
      <w:lvlText w:val=""/>
      <w:lvlJc w:val="left"/>
      <w:pPr>
        <w:tabs>
          <w:tab w:val="num" w:pos="2755"/>
        </w:tabs>
        <w:ind w:left="2755" w:hanging="480"/>
      </w:pPr>
      <w:rPr>
        <w:rFonts w:ascii="Wingdings" w:hAnsi="Wingdings" w:hint="default"/>
      </w:rPr>
    </w:lvl>
    <w:lvl w:ilvl="3" w:tplc="04090001" w:tentative="1">
      <w:start w:val="1"/>
      <w:numFmt w:val="bullet"/>
      <w:lvlText w:val=""/>
      <w:lvlJc w:val="left"/>
      <w:pPr>
        <w:tabs>
          <w:tab w:val="num" w:pos="3235"/>
        </w:tabs>
        <w:ind w:left="3235" w:hanging="480"/>
      </w:pPr>
      <w:rPr>
        <w:rFonts w:ascii="Wingdings" w:hAnsi="Wingdings" w:hint="default"/>
      </w:rPr>
    </w:lvl>
    <w:lvl w:ilvl="4" w:tplc="04090003" w:tentative="1">
      <w:start w:val="1"/>
      <w:numFmt w:val="bullet"/>
      <w:lvlText w:val=""/>
      <w:lvlJc w:val="left"/>
      <w:pPr>
        <w:tabs>
          <w:tab w:val="num" w:pos="3715"/>
        </w:tabs>
        <w:ind w:left="3715" w:hanging="480"/>
      </w:pPr>
      <w:rPr>
        <w:rFonts w:ascii="Wingdings" w:hAnsi="Wingdings" w:hint="default"/>
      </w:rPr>
    </w:lvl>
    <w:lvl w:ilvl="5" w:tplc="04090005" w:tentative="1">
      <w:start w:val="1"/>
      <w:numFmt w:val="bullet"/>
      <w:lvlText w:val=""/>
      <w:lvlJc w:val="left"/>
      <w:pPr>
        <w:tabs>
          <w:tab w:val="num" w:pos="4195"/>
        </w:tabs>
        <w:ind w:left="4195" w:hanging="480"/>
      </w:pPr>
      <w:rPr>
        <w:rFonts w:ascii="Wingdings" w:hAnsi="Wingdings" w:hint="default"/>
      </w:rPr>
    </w:lvl>
    <w:lvl w:ilvl="6" w:tplc="04090001" w:tentative="1">
      <w:start w:val="1"/>
      <w:numFmt w:val="bullet"/>
      <w:lvlText w:val=""/>
      <w:lvlJc w:val="left"/>
      <w:pPr>
        <w:tabs>
          <w:tab w:val="num" w:pos="4675"/>
        </w:tabs>
        <w:ind w:left="4675" w:hanging="480"/>
      </w:pPr>
      <w:rPr>
        <w:rFonts w:ascii="Wingdings" w:hAnsi="Wingdings" w:hint="default"/>
      </w:rPr>
    </w:lvl>
    <w:lvl w:ilvl="7" w:tplc="04090003" w:tentative="1">
      <w:start w:val="1"/>
      <w:numFmt w:val="bullet"/>
      <w:lvlText w:val=""/>
      <w:lvlJc w:val="left"/>
      <w:pPr>
        <w:tabs>
          <w:tab w:val="num" w:pos="5155"/>
        </w:tabs>
        <w:ind w:left="5155" w:hanging="480"/>
      </w:pPr>
      <w:rPr>
        <w:rFonts w:ascii="Wingdings" w:hAnsi="Wingdings" w:hint="default"/>
      </w:rPr>
    </w:lvl>
    <w:lvl w:ilvl="8" w:tplc="04090005" w:tentative="1">
      <w:start w:val="1"/>
      <w:numFmt w:val="bullet"/>
      <w:lvlText w:val=""/>
      <w:lvlJc w:val="left"/>
      <w:pPr>
        <w:tabs>
          <w:tab w:val="num" w:pos="5635"/>
        </w:tabs>
        <w:ind w:left="5635" w:hanging="480"/>
      </w:pPr>
      <w:rPr>
        <w:rFonts w:ascii="Wingdings" w:hAnsi="Wingdings" w:hint="default"/>
      </w:rPr>
    </w:lvl>
  </w:abstractNum>
  <w:abstractNum w:abstractNumId="5" w15:restartNumberingAfterBreak="0">
    <w:nsid w:val="17DF6CA1"/>
    <w:multiLevelType w:val="hybridMultilevel"/>
    <w:tmpl w:val="438EF0E4"/>
    <w:lvl w:ilvl="0" w:tplc="B0229024">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6" w15:restartNumberingAfterBreak="0">
    <w:nsid w:val="184556AD"/>
    <w:multiLevelType w:val="hybridMultilevel"/>
    <w:tmpl w:val="21262232"/>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B0F3C69"/>
    <w:multiLevelType w:val="hybridMultilevel"/>
    <w:tmpl w:val="0B225CEE"/>
    <w:lvl w:ilvl="0" w:tplc="8882839A">
      <w:start w:val="2"/>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8" w15:restartNumberingAfterBreak="0">
    <w:nsid w:val="1BDC7FB9"/>
    <w:multiLevelType w:val="hybridMultilevel"/>
    <w:tmpl w:val="EAA0AEEA"/>
    <w:lvl w:ilvl="0" w:tplc="6C1E14B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1C0E08AA"/>
    <w:multiLevelType w:val="multilevel"/>
    <w:tmpl w:val="A1944E12"/>
    <w:lvl w:ilvl="0">
      <w:numFmt w:val="bullet"/>
      <w:lvlText w:val="※"/>
      <w:lvlJc w:val="left"/>
      <w:pPr>
        <w:tabs>
          <w:tab w:val="num" w:pos="1149"/>
        </w:tabs>
        <w:ind w:left="1149" w:hanging="360"/>
      </w:pPr>
      <w:rPr>
        <w:rFonts w:ascii="標楷體" w:eastAsia="標楷體" w:hAnsi="標楷體" w:cs="Times New Roman" w:hint="eastAsia"/>
      </w:rPr>
    </w:lvl>
    <w:lvl w:ilvl="1">
      <w:start w:val="1"/>
      <w:numFmt w:val="bullet"/>
      <w:lvlText w:val=""/>
      <w:lvlJc w:val="left"/>
      <w:pPr>
        <w:tabs>
          <w:tab w:val="num" w:pos="1749"/>
        </w:tabs>
        <w:ind w:left="1749" w:hanging="480"/>
      </w:pPr>
      <w:rPr>
        <w:rFonts w:ascii="Wingdings" w:hAnsi="Wingdings" w:hint="default"/>
      </w:rPr>
    </w:lvl>
    <w:lvl w:ilvl="2">
      <w:start w:val="1"/>
      <w:numFmt w:val="bullet"/>
      <w:lvlText w:val=""/>
      <w:lvlJc w:val="left"/>
      <w:pPr>
        <w:tabs>
          <w:tab w:val="num" w:pos="2229"/>
        </w:tabs>
        <w:ind w:left="2229" w:hanging="480"/>
      </w:pPr>
      <w:rPr>
        <w:rFonts w:ascii="Wingdings" w:hAnsi="Wingdings" w:hint="default"/>
      </w:rPr>
    </w:lvl>
    <w:lvl w:ilvl="3">
      <w:start w:val="1"/>
      <w:numFmt w:val="bullet"/>
      <w:lvlText w:val=""/>
      <w:lvlJc w:val="left"/>
      <w:pPr>
        <w:tabs>
          <w:tab w:val="num" w:pos="2709"/>
        </w:tabs>
        <w:ind w:left="2709" w:hanging="480"/>
      </w:pPr>
      <w:rPr>
        <w:rFonts w:ascii="Wingdings" w:hAnsi="Wingdings" w:hint="default"/>
      </w:rPr>
    </w:lvl>
    <w:lvl w:ilvl="4">
      <w:start w:val="1"/>
      <w:numFmt w:val="bullet"/>
      <w:lvlText w:val=""/>
      <w:lvlJc w:val="left"/>
      <w:pPr>
        <w:tabs>
          <w:tab w:val="num" w:pos="3189"/>
        </w:tabs>
        <w:ind w:left="3189" w:hanging="480"/>
      </w:pPr>
      <w:rPr>
        <w:rFonts w:ascii="Wingdings" w:hAnsi="Wingdings" w:hint="default"/>
      </w:rPr>
    </w:lvl>
    <w:lvl w:ilvl="5">
      <w:start w:val="1"/>
      <w:numFmt w:val="bullet"/>
      <w:lvlText w:val=""/>
      <w:lvlJc w:val="left"/>
      <w:pPr>
        <w:tabs>
          <w:tab w:val="num" w:pos="3669"/>
        </w:tabs>
        <w:ind w:left="3669" w:hanging="480"/>
      </w:pPr>
      <w:rPr>
        <w:rFonts w:ascii="Wingdings" w:hAnsi="Wingdings" w:hint="default"/>
      </w:rPr>
    </w:lvl>
    <w:lvl w:ilvl="6">
      <w:start w:val="1"/>
      <w:numFmt w:val="bullet"/>
      <w:lvlText w:val=""/>
      <w:lvlJc w:val="left"/>
      <w:pPr>
        <w:tabs>
          <w:tab w:val="num" w:pos="4149"/>
        </w:tabs>
        <w:ind w:left="4149" w:hanging="480"/>
      </w:pPr>
      <w:rPr>
        <w:rFonts w:ascii="Wingdings" w:hAnsi="Wingdings" w:hint="default"/>
      </w:rPr>
    </w:lvl>
    <w:lvl w:ilvl="7">
      <w:start w:val="1"/>
      <w:numFmt w:val="bullet"/>
      <w:lvlText w:val=""/>
      <w:lvlJc w:val="left"/>
      <w:pPr>
        <w:tabs>
          <w:tab w:val="num" w:pos="4629"/>
        </w:tabs>
        <w:ind w:left="4629" w:hanging="480"/>
      </w:pPr>
      <w:rPr>
        <w:rFonts w:ascii="Wingdings" w:hAnsi="Wingdings" w:hint="default"/>
      </w:rPr>
    </w:lvl>
    <w:lvl w:ilvl="8">
      <w:start w:val="1"/>
      <w:numFmt w:val="bullet"/>
      <w:lvlText w:val=""/>
      <w:lvlJc w:val="left"/>
      <w:pPr>
        <w:tabs>
          <w:tab w:val="num" w:pos="5109"/>
        </w:tabs>
        <w:ind w:left="5109" w:hanging="480"/>
      </w:pPr>
      <w:rPr>
        <w:rFonts w:ascii="Wingdings" w:hAnsi="Wingdings" w:hint="default"/>
      </w:rPr>
    </w:lvl>
  </w:abstractNum>
  <w:abstractNum w:abstractNumId="10" w15:restartNumberingAfterBreak="0">
    <w:nsid w:val="1C785DA2"/>
    <w:multiLevelType w:val="hybridMultilevel"/>
    <w:tmpl w:val="280A9020"/>
    <w:lvl w:ilvl="0" w:tplc="DBEC9442">
      <w:start w:val="1"/>
      <w:numFmt w:val="decimal"/>
      <w:lvlText w:val="%1."/>
      <w:lvlJc w:val="left"/>
      <w:pPr>
        <w:ind w:left="1210" w:hanging="360"/>
      </w:pPr>
      <w:rPr>
        <w:rFonts w:hAnsi="Times New Roman"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08B32C1"/>
    <w:multiLevelType w:val="hybridMultilevel"/>
    <w:tmpl w:val="383479E4"/>
    <w:lvl w:ilvl="0" w:tplc="B3C41C20">
      <w:start w:val="1"/>
      <w:numFmt w:val="decimal"/>
      <w:lvlText w:val="(%1)"/>
      <w:lvlJc w:val="left"/>
      <w:pPr>
        <w:ind w:left="1841" w:hanging="480"/>
      </w:pPr>
      <w:rPr>
        <w:rFonts w:hint="eastAsia"/>
      </w:rPr>
    </w:lvl>
    <w:lvl w:ilvl="1" w:tplc="04090019" w:tentative="1">
      <w:start w:val="1"/>
      <w:numFmt w:val="ideographTraditional"/>
      <w:lvlText w:val="%2、"/>
      <w:lvlJc w:val="left"/>
      <w:pPr>
        <w:ind w:left="960" w:hanging="480"/>
      </w:pPr>
    </w:lvl>
    <w:lvl w:ilvl="2" w:tplc="B3C41C20">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C33ADF"/>
    <w:multiLevelType w:val="hybridMultilevel"/>
    <w:tmpl w:val="35D0D396"/>
    <w:lvl w:ilvl="0" w:tplc="06EE2DBE">
      <w:start w:val="47"/>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13" w15:restartNumberingAfterBreak="0">
    <w:nsid w:val="34253FE3"/>
    <w:multiLevelType w:val="hybridMultilevel"/>
    <w:tmpl w:val="F02EBFE2"/>
    <w:lvl w:ilvl="0" w:tplc="B268AC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80851E2"/>
    <w:multiLevelType w:val="hybridMultilevel"/>
    <w:tmpl w:val="308E3E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2587AD3"/>
    <w:multiLevelType w:val="hybridMultilevel"/>
    <w:tmpl w:val="5CA237CE"/>
    <w:lvl w:ilvl="0" w:tplc="264803DC">
      <w:start w:val="47"/>
      <w:numFmt w:val="bullet"/>
      <w:lvlText w:val="※"/>
      <w:lvlJc w:val="left"/>
      <w:pPr>
        <w:tabs>
          <w:tab w:val="num" w:pos="763"/>
        </w:tabs>
        <w:ind w:left="763" w:hanging="360"/>
      </w:pPr>
      <w:rPr>
        <w:rFonts w:ascii="標楷體" w:eastAsia="標楷體" w:hAnsi="標楷體" w:cs="Times New Roman" w:hint="eastAsia"/>
      </w:rPr>
    </w:lvl>
    <w:lvl w:ilvl="1" w:tplc="04090003" w:tentative="1">
      <w:start w:val="1"/>
      <w:numFmt w:val="bullet"/>
      <w:lvlText w:val=""/>
      <w:lvlJc w:val="left"/>
      <w:pPr>
        <w:tabs>
          <w:tab w:val="num" w:pos="1363"/>
        </w:tabs>
        <w:ind w:left="1363" w:hanging="480"/>
      </w:pPr>
      <w:rPr>
        <w:rFonts w:ascii="Wingdings" w:hAnsi="Wingdings" w:hint="default"/>
      </w:rPr>
    </w:lvl>
    <w:lvl w:ilvl="2" w:tplc="04090005" w:tentative="1">
      <w:start w:val="1"/>
      <w:numFmt w:val="bullet"/>
      <w:lvlText w:val=""/>
      <w:lvlJc w:val="left"/>
      <w:pPr>
        <w:tabs>
          <w:tab w:val="num" w:pos="1843"/>
        </w:tabs>
        <w:ind w:left="1843" w:hanging="480"/>
      </w:pPr>
      <w:rPr>
        <w:rFonts w:ascii="Wingdings" w:hAnsi="Wingdings" w:hint="default"/>
      </w:rPr>
    </w:lvl>
    <w:lvl w:ilvl="3" w:tplc="04090001" w:tentative="1">
      <w:start w:val="1"/>
      <w:numFmt w:val="bullet"/>
      <w:lvlText w:val=""/>
      <w:lvlJc w:val="left"/>
      <w:pPr>
        <w:tabs>
          <w:tab w:val="num" w:pos="2323"/>
        </w:tabs>
        <w:ind w:left="2323" w:hanging="480"/>
      </w:pPr>
      <w:rPr>
        <w:rFonts w:ascii="Wingdings" w:hAnsi="Wingdings" w:hint="default"/>
      </w:rPr>
    </w:lvl>
    <w:lvl w:ilvl="4" w:tplc="04090003" w:tentative="1">
      <w:start w:val="1"/>
      <w:numFmt w:val="bullet"/>
      <w:lvlText w:val=""/>
      <w:lvlJc w:val="left"/>
      <w:pPr>
        <w:tabs>
          <w:tab w:val="num" w:pos="2803"/>
        </w:tabs>
        <w:ind w:left="2803" w:hanging="480"/>
      </w:pPr>
      <w:rPr>
        <w:rFonts w:ascii="Wingdings" w:hAnsi="Wingdings" w:hint="default"/>
      </w:rPr>
    </w:lvl>
    <w:lvl w:ilvl="5" w:tplc="04090005" w:tentative="1">
      <w:start w:val="1"/>
      <w:numFmt w:val="bullet"/>
      <w:lvlText w:val=""/>
      <w:lvlJc w:val="left"/>
      <w:pPr>
        <w:tabs>
          <w:tab w:val="num" w:pos="3283"/>
        </w:tabs>
        <w:ind w:left="3283" w:hanging="480"/>
      </w:pPr>
      <w:rPr>
        <w:rFonts w:ascii="Wingdings" w:hAnsi="Wingdings" w:hint="default"/>
      </w:rPr>
    </w:lvl>
    <w:lvl w:ilvl="6" w:tplc="04090001" w:tentative="1">
      <w:start w:val="1"/>
      <w:numFmt w:val="bullet"/>
      <w:lvlText w:val=""/>
      <w:lvlJc w:val="left"/>
      <w:pPr>
        <w:tabs>
          <w:tab w:val="num" w:pos="3763"/>
        </w:tabs>
        <w:ind w:left="3763" w:hanging="480"/>
      </w:pPr>
      <w:rPr>
        <w:rFonts w:ascii="Wingdings" w:hAnsi="Wingdings" w:hint="default"/>
      </w:rPr>
    </w:lvl>
    <w:lvl w:ilvl="7" w:tplc="04090003" w:tentative="1">
      <w:start w:val="1"/>
      <w:numFmt w:val="bullet"/>
      <w:lvlText w:val=""/>
      <w:lvlJc w:val="left"/>
      <w:pPr>
        <w:tabs>
          <w:tab w:val="num" w:pos="4243"/>
        </w:tabs>
        <w:ind w:left="4243" w:hanging="480"/>
      </w:pPr>
      <w:rPr>
        <w:rFonts w:ascii="Wingdings" w:hAnsi="Wingdings" w:hint="default"/>
      </w:rPr>
    </w:lvl>
    <w:lvl w:ilvl="8" w:tplc="04090005" w:tentative="1">
      <w:start w:val="1"/>
      <w:numFmt w:val="bullet"/>
      <w:lvlText w:val=""/>
      <w:lvlJc w:val="left"/>
      <w:pPr>
        <w:tabs>
          <w:tab w:val="num" w:pos="4723"/>
        </w:tabs>
        <w:ind w:left="4723" w:hanging="480"/>
      </w:pPr>
      <w:rPr>
        <w:rFonts w:ascii="Wingdings" w:hAnsi="Wingdings" w:hint="default"/>
      </w:rPr>
    </w:lvl>
  </w:abstractNum>
  <w:abstractNum w:abstractNumId="16" w15:restartNumberingAfterBreak="0">
    <w:nsid w:val="446A49DD"/>
    <w:multiLevelType w:val="hybridMultilevel"/>
    <w:tmpl w:val="4C0A71C4"/>
    <w:lvl w:ilvl="0" w:tplc="E1506CE0">
      <w:start w:val="92"/>
      <w:numFmt w:val="bullet"/>
      <w:lvlText w:val="※"/>
      <w:lvlJc w:val="left"/>
      <w:pPr>
        <w:tabs>
          <w:tab w:val="num" w:pos="1469"/>
        </w:tabs>
        <w:ind w:left="1469" w:hanging="360"/>
      </w:pPr>
      <w:rPr>
        <w:rFonts w:ascii="標楷體" w:eastAsia="標楷體" w:hAnsi="標楷體" w:cs="Times New Roman" w:hint="eastAsia"/>
      </w:rPr>
    </w:lvl>
    <w:lvl w:ilvl="1" w:tplc="04090003" w:tentative="1">
      <w:start w:val="1"/>
      <w:numFmt w:val="bullet"/>
      <w:lvlText w:val=""/>
      <w:lvlJc w:val="left"/>
      <w:pPr>
        <w:tabs>
          <w:tab w:val="num" w:pos="2069"/>
        </w:tabs>
        <w:ind w:left="2069" w:hanging="480"/>
      </w:pPr>
      <w:rPr>
        <w:rFonts w:ascii="Wingdings" w:hAnsi="Wingdings" w:hint="default"/>
      </w:rPr>
    </w:lvl>
    <w:lvl w:ilvl="2" w:tplc="04090005" w:tentative="1">
      <w:start w:val="1"/>
      <w:numFmt w:val="bullet"/>
      <w:lvlText w:val=""/>
      <w:lvlJc w:val="left"/>
      <w:pPr>
        <w:tabs>
          <w:tab w:val="num" w:pos="2549"/>
        </w:tabs>
        <w:ind w:left="2549" w:hanging="480"/>
      </w:pPr>
      <w:rPr>
        <w:rFonts w:ascii="Wingdings" w:hAnsi="Wingdings" w:hint="default"/>
      </w:rPr>
    </w:lvl>
    <w:lvl w:ilvl="3" w:tplc="04090001" w:tentative="1">
      <w:start w:val="1"/>
      <w:numFmt w:val="bullet"/>
      <w:lvlText w:val=""/>
      <w:lvlJc w:val="left"/>
      <w:pPr>
        <w:tabs>
          <w:tab w:val="num" w:pos="3029"/>
        </w:tabs>
        <w:ind w:left="3029" w:hanging="480"/>
      </w:pPr>
      <w:rPr>
        <w:rFonts w:ascii="Wingdings" w:hAnsi="Wingdings" w:hint="default"/>
      </w:rPr>
    </w:lvl>
    <w:lvl w:ilvl="4" w:tplc="04090003" w:tentative="1">
      <w:start w:val="1"/>
      <w:numFmt w:val="bullet"/>
      <w:lvlText w:val=""/>
      <w:lvlJc w:val="left"/>
      <w:pPr>
        <w:tabs>
          <w:tab w:val="num" w:pos="3509"/>
        </w:tabs>
        <w:ind w:left="3509" w:hanging="480"/>
      </w:pPr>
      <w:rPr>
        <w:rFonts w:ascii="Wingdings" w:hAnsi="Wingdings" w:hint="default"/>
      </w:rPr>
    </w:lvl>
    <w:lvl w:ilvl="5" w:tplc="04090005" w:tentative="1">
      <w:start w:val="1"/>
      <w:numFmt w:val="bullet"/>
      <w:lvlText w:val=""/>
      <w:lvlJc w:val="left"/>
      <w:pPr>
        <w:tabs>
          <w:tab w:val="num" w:pos="3989"/>
        </w:tabs>
        <w:ind w:left="3989" w:hanging="480"/>
      </w:pPr>
      <w:rPr>
        <w:rFonts w:ascii="Wingdings" w:hAnsi="Wingdings" w:hint="default"/>
      </w:rPr>
    </w:lvl>
    <w:lvl w:ilvl="6" w:tplc="04090001" w:tentative="1">
      <w:start w:val="1"/>
      <w:numFmt w:val="bullet"/>
      <w:lvlText w:val=""/>
      <w:lvlJc w:val="left"/>
      <w:pPr>
        <w:tabs>
          <w:tab w:val="num" w:pos="4469"/>
        </w:tabs>
        <w:ind w:left="4469" w:hanging="480"/>
      </w:pPr>
      <w:rPr>
        <w:rFonts w:ascii="Wingdings" w:hAnsi="Wingdings" w:hint="default"/>
      </w:rPr>
    </w:lvl>
    <w:lvl w:ilvl="7" w:tplc="04090003" w:tentative="1">
      <w:start w:val="1"/>
      <w:numFmt w:val="bullet"/>
      <w:lvlText w:val=""/>
      <w:lvlJc w:val="left"/>
      <w:pPr>
        <w:tabs>
          <w:tab w:val="num" w:pos="4949"/>
        </w:tabs>
        <w:ind w:left="4949" w:hanging="480"/>
      </w:pPr>
      <w:rPr>
        <w:rFonts w:ascii="Wingdings" w:hAnsi="Wingdings" w:hint="default"/>
      </w:rPr>
    </w:lvl>
    <w:lvl w:ilvl="8" w:tplc="04090005" w:tentative="1">
      <w:start w:val="1"/>
      <w:numFmt w:val="bullet"/>
      <w:lvlText w:val=""/>
      <w:lvlJc w:val="left"/>
      <w:pPr>
        <w:tabs>
          <w:tab w:val="num" w:pos="5429"/>
        </w:tabs>
        <w:ind w:left="5429" w:hanging="480"/>
      </w:pPr>
      <w:rPr>
        <w:rFonts w:ascii="Wingdings" w:hAnsi="Wingdings" w:hint="default"/>
      </w:rPr>
    </w:lvl>
  </w:abstractNum>
  <w:abstractNum w:abstractNumId="17" w15:restartNumberingAfterBreak="0">
    <w:nsid w:val="46834A39"/>
    <w:multiLevelType w:val="hybridMultilevel"/>
    <w:tmpl w:val="BAB2AEEA"/>
    <w:lvl w:ilvl="0" w:tplc="E2B24ED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8" w15:restartNumberingAfterBreak="0">
    <w:nsid w:val="48534948"/>
    <w:multiLevelType w:val="hybridMultilevel"/>
    <w:tmpl w:val="0142AC4E"/>
    <w:lvl w:ilvl="0" w:tplc="701C86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87E4631"/>
    <w:multiLevelType w:val="hybridMultilevel"/>
    <w:tmpl w:val="4BA6A2F4"/>
    <w:lvl w:ilvl="0" w:tplc="0DE6840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0" w15:restartNumberingAfterBreak="0">
    <w:nsid w:val="48E36737"/>
    <w:multiLevelType w:val="hybridMultilevel"/>
    <w:tmpl w:val="61E2AEA0"/>
    <w:lvl w:ilvl="0" w:tplc="C750CFE6">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1" w15:restartNumberingAfterBreak="0">
    <w:nsid w:val="490B7865"/>
    <w:multiLevelType w:val="hybridMultilevel"/>
    <w:tmpl w:val="86864438"/>
    <w:lvl w:ilvl="0" w:tplc="7F403368">
      <w:numFmt w:val="bullet"/>
      <w:lvlText w:val="※"/>
      <w:lvlJc w:val="left"/>
      <w:pPr>
        <w:tabs>
          <w:tab w:val="num" w:pos="966"/>
        </w:tabs>
        <w:ind w:left="966" w:hanging="360"/>
      </w:pPr>
      <w:rPr>
        <w:rFonts w:ascii="標楷體" w:eastAsia="標楷體" w:hAnsi="標楷體" w:cs="Times New Roman" w:hint="eastAsia"/>
      </w:rPr>
    </w:lvl>
    <w:lvl w:ilvl="1" w:tplc="04090003" w:tentative="1">
      <w:start w:val="1"/>
      <w:numFmt w:val="bullet"/>
      <w:lvlText w:val=""/>
      <w:lvlJc w:val="left"/>
      <w:pPr>
        <w:tabs>
          <w:tab w:val="num" w:pos="1566"/>
        </w:tabs>
        <w:ind w:left="1566" w:hanging="480"/>
      </w:pPr>
      <w:rPr>
        <w:rFonts w:ascii="Wingdings" w:hAnsi="Wingdings" w:hint="default"/>
      </w:rPr>
    </w:lvl>
    <w:lvl w:ilvl="2" w:tplc="04090005" w:tentative="1">
      <w:start w:val="1"/>
      <w:numFmt w:val="bullet"/>
      <w:lvlText w:val=""/>
      <w:lvlJc w:val="left"/>
      <w:pPr>
        <w:tabs>
          <w:tab w:val="num" w:pos="2046"/>
        </w:tabs>
        <w:ind w:left="2046" w:hanging="480"/>
      </w:pPr>
      <w:rPr>
        <w:rFonts w:ascii="Wingdings" w:hAnsi="Wingdings" w:hint="default"/>
      </w:rPr>
    </w:lvl>
    <w:lvl w:ilvl="3" w:tplc="04090001" w:tentative="1">
      <w:start w:val="1"/>
      <w:numFmt w:val="bullet"/>
      <w:lvlText w:val=""/>
      <w:lvlJc w:val="left"/>
      <w:pPr>
        <w:tabs>
          <w:tab w:val="num" w:pos="2526"/>
        </w:tabs>
        <w:ind w:left="2526" w:hanging="480"/>
      </w:pPr>
      <w:rPr>
        <w:rFonts w:ascii="Wingdings" w:hAnsi="Wingdings" w:hint="default"/>
      </w:rPr>
    </w:lvl>
    <w:lvl w:ilvl="4" w:tplc="04090003" w:tentative="1">
      <w:start w:val="1"/>
      <w:numFmt w:val="bullet"/>
      <w:lvlText w:val=""/>
      <w:lvlJc w:val="left"/>
      <w:pPr>
        <w:tabs>
          <w:tab w:val="num" w:pos="3006"/>
        </w:tabs>
        <w:ind w:left="3006" w:hanging="480"/>
      </w:pPr>
      <w:rPr>
        <w:rFonts w:ascii="Wingdings" w:hAnsi="Wingdings" w:hint="default"/>
      </w:rPr>
    </w:lvl>
    <w:lvl w:ilvl="5" w:tplc="04090005" w:tentative="1">
      <w:start w:val="1"/>
      <w:numFmt w:val="bullet"/>
      <w:lvlText w:val=""/>
      <w:lvlJc w:val="left"/>
      <w:pPr>
        <w:tabs>
          <w:tab w:val="num" w:pos="3486"/>
        </w:tabs>
        <w:ind w:left="3486" w:hanging="480"/>
      </w:pPr>
      <w:rPr>
        <w:rFonts w:ascii="Wingdings" w:hAnsi="Wingdings" w:hint="default"/>
      </w:rPr>
    </w:lvl>
    <w:lvl w:ilvl="6" w:tplc="04090001" w:tentative="1">
      <w:start w:val="1"/>
      <w:numFmt w:val="bullet"/>
      <w:lvlText w:val=""/>
      <w:lvlJc w:val="left"/>
      <w:pPr>
        <w:tabs>
          <w:tab w:val="num" w:pos="3966"/>
        </w:tabs>
        <w:ind w:left="3966" w:hanging="480"/>
      </w:pPr>
      <w:rPr>
        <w:rFonts w:ascii="Wingdings" w:hAnsi="Wingdings" w:hint="default"/>
      </w:rPr>
    </w:lvl>
    <w:lvl w:ilvl="7" w:tplc="04090003" w:tentative="1">
      <w:start w:val="1"/>
      <w:numFmt w:val="bullet"/>
      <w:lvlText w:val=""/>
      <w:lvlJc w:val="left"/>
      <w:pPr>
        <w:tabs>
          <w:tab w:val="num" w:pos="4446"/>
        </w:tabs>
        <w:ind w:left="4446" w:hanging="480"/>
      </w:pPr>
      <w:rPr>
        <w:rFonts w:ascii="Wingdings" w:hAnsi="Wingdings" w:hint="default"/>
      </w:rPr>
    </w:lvl>
    <w:lvl w:ilvl="8" w:tplc="04090005" w:tentative="1">
      <w:start w:val="1"/>
      <w:numFmt w:val="bullet"/>
      <w:lvlText w:val=""/>
      <w:lvlJc w:val="left"/>
      <w:pPr>
        <w:tabs>
          <w:tab w:val="num" w:pos="4926"/>
        </w:tabs>
        <w:ind w:left="4926" w:hanging="480"/>
      </w:pPr>
      <w:rPr>
        <w:rFonts w:ascii="Wingdings" w:hAnsi="Wingdings" w:hint="default"/>
      </w:rPr>
    </w:lvl>
  </w:abstractNum>
  <w:abstractNum w:abstractNumId="22" w15:restartNumberingAfterBreak="0">
    <w:nsid w:val="4BFC5201"/>
    <w:multiLevelType w:val="hybridMultilevel"/>
    <w:tmpl w:val="7600756E"/>
    <w:lvl w:ilvl="0" w:tplc="6A8E6C3A">
      <w:start w:val="1"/>
      <w:numFmt w:val="decimal"/>
      <w:lvlText w:val="%1."/>
      <w:lvlJc w:val="left"/>
      <w:pPr>
        <w:ind w:left="17" w:hanging="202"/>
      </w:pPr>
      <w:rPr>
        <w:rFonts w:ascii="新細明體" w:eastAsia="新細明體" w:hAnsi="新細明體" w:cs="新細明體" w:hint="default"/>
        <w:w w:val="100"/>
        <w:sz w:val="24"/>
        <w:szCs w:val="24"/>
        <w:lang w:val="zh-TW" w:eastAsia="zh-TW" w:bidi="zh-TW"/>
      </w:rPr>
    </w:lvl>
    <w:lvl w:ilvl="1" w:tplc="4D7AA9EA">
      <w:numFmt w:val="bullet"/>
      <w:lvlText w:val="•"/>
      <w:lvlJc w:val="left"/>
      <w:pPr>
        <w:ind w:left="226" w:hanging="202"/>
      </w:pPr>
      <w:rPr>
        <w:rFonts w:hint="default"/>
        <w:lang w:val="zh-TW" w:eastAsia="zh-TW" w:bidi="zh-TW"/>
      </w:rPr>
    </w:lvl>
    <w:lvl w:ilvl="2" w:tplc="FF841E02">
      <w:numFmt w:val="bullet"/>
      <w:lvlText w:val="•"/>
      <w:lvlJc w:val="left"/>
      <w:pPr>
        <w:ind w:left="433" w:hanging="202"/>
      </w:pPr>
      <w:rPr>
        <w:rFonts w:hint="default"/>
        <w:lang w:val="zh-TW" w:eastAsia="zh-TW" w:bidi="zh-TW"/>
      </w:rPr>
    </w:lvl>
    <w:lvl w:ilvl="3" w:tplc="9E98DCDE">
      <w:numFmt w:val="bullet"/>
      <w:lvlText w:val="•"/>
      <w:lvlJc w:val="left"/>
      <w:pPr>
        <w:ind w:left="639" w:hanging="202"/>
      </w:pPr>
      <w:rPr>
        <w:rFonts w:hint="default"/>
        <w:lang w:val="zh-TW" w:eastAsia="zh-TW" w:bidi="zh-TW"/>
      </w:rPr>
    </w:lvl>
    <w:lvl w:ilvl="4" w:tplc="F30A6038">
      <w:numFmt w:val="bullet"/>
      <w:lvlText w:val="•"/>
      <w:lvlJc w:val="left"/>
      <w:pPr>
        <w:ind w:left="846" w:hanging="202"/>
      </w:pPr>
      <w:rPr>
        <w:rFonts w:hint="default"/>
        <w:lang w:val="zh-TW" w:eastAsia="zh-TW" w:bidi="zh-TW"/>
      </w:rPr>
    </w:lvl>
    <w:lvl w:ilvl="5" w:tplc="AE660B14">
      <w:numFmt w:val="bullet"/>
      <w:lvlText w:val="•"/>
      <w:lvlJc w:val="left"/>
      <w:pPr>
        <w:ind w:left="1052" w:hanging="202"/>
      </w:pPr>
      <w:rPr>
        <w:rFonts w:hint="default"/>
        <w:lang w:val="zh-TW" w:eastAsia="zh-TW" w:bidi="zh-TW"/>
      </w:rPr>
    </w:lvl>
    <w:lvl w:ilvl="6" w:tplc="72968184">
      <w:numFmt w:val="bullet"/>
      <w:lvlText w:val="•"/>
      <w:lvlJc w:val="left"/>
      <w:pPr>
        <w:ind w:left="1259" w:hanging="202"/>
      </w:pPr>
      <w:rPr>
        <w:rFonts w:hint="default"/>
        <w:lang w:val="zh-TW" w:eastAsia="zh-TW" w:bidi="zh-TW"/>
      </w:rPr>
    </w:lvl>
    <w:lvl w:ilvl="7" w:tplc="38B603AE">
      <w:numFmt w:val="bullet"/>
      <w:lvlText w:val="•"/>
      <w:lvlJc w:val="left"/>
      <w:pPr>
        <w:ind w:left="1465" w:hanging="202"/>
      </w:pPr>
      <w:rPr>
        <w:rFonts w:hint="default"/>
        <w:lang w:val="zh-TW" w:eastAsia="zh-TW" w:bidi="zh-TW"/>
      </w:rPr>
    </w:lvl>
    <w:lvl w:ilvl="8" w:tplc="9EB4DB82">
      <w:numFmt w:val="bullet"/>
      <w:lvlText w:val="•"/>
      <w:lvlJc w:val="left"/>
      <w:pPr>
        <w:ind w:left="1672" w:hanging="202"/>
      </w:pPr>
      <w:rPr>
        <w:rFonts w:hint="default"/>
        <w:lang w:val="zh-TW" w:eastAsia="zh-TW" w:bidi="zh-TW"/>
      </w:rPr>
    </w:lvl>
  </w:abstractNum>
  <w:abstractNum w:abstractNumId="23" w15:restartNumberingAfterBreak="0">
    <w:nsid w:val="52943B61"/>
    <w:multiLevelType w:val="hybridMultilevel"/>
    <w:tmpl w:val="5B90188C"/>
    <w:lvl w:ilvl="0" w:tplc="F73EC40A">
      <w:start w:val="1"/>
      <w:numFmt w:val="decimal"/>
      <w:lvlText w:val="(%1)"/>
      <w:lvlJc w:val="left"/>
      <w:pPr>
        <w:ind w:left="624" w:hanging="390"/>
      </w:pPr>
      <w:rPr>
        <w:rFonts w:hint="default"/>
      </w:rPr>
    </w:lvl>
    <w:lvl w:ilvl="1" w:tplc="04090019" w:tentative="1">
      <w:start w:val="1"/>
      <w:numFmt w:val="ideographTraditional"/>
      <w:lvlText w:val="%2、"/>
      <w:lvlJc w:val="left"/>
      <w:pPr>
        <w:ind w:left="1194" w:hanging="480"/>
      </w:pPr>
    </w:lvl>
    <w:lvl w:ilvl="2" w:tplc="0409001B" w:tentative="1">
      <w:start w:val="1"/>
      <w:numFmt w:val="lowerRoman"/>
      <w:lvlText w:val="%3."/>
      <w:lvlJc w:val="right"/>
      <w:pPr>
        <w:ind w:left="1674" w:hanging="480"/>
      </w:pPr>
    </w:lvl>
    <w:lvl w:ilvl="3" w:tplc="0409000F" w:tentative="1">
      <w:start w:val="1"/>
      <w:numFmt w:val="decimal"/>
      <w:lvlText w:val="%4."/>
      <w:lvlJc w:val="left"/>
      <w:pPr>
        <w:ind w:left="2154" w:hanging="480"/>
      </w:pPr>
    </w:lvl>
    <w:lvl w:ilvl="4" w:tplc="04090019" w:tentative="1">
      <w:start w:val="1"/>
      <w:numFmt w:val="ideographTraditional"/>
      <w:lvlText w:val="%5、"/>
      <w:lvlJc w:val="left"/>
      <w:pPr>
        <w:ind w:left="2634" w:hanging="480"/>
      </w:pPr>
    </w:lvl>
    <w:lvl w:ilvl="5" w:tplc="0409001B" w:tentative="1">
      <w:start w:val="1"/>
      <w:numFmt w:val="lowerRoman"/>
      <w:lvlText w:val="%6."/>
      <w:lvlJc w:val="right"/>
      <w:pPr>
        <w:ind w:left="3114" w:hanging="480"/>
      </w:pPr>
    </w:lvl>
    <w:lvl w:ilvl="6" w:tplc="0409000F" w:tentative="1">
      <w:start w:val="1"/>
      <w:numFmt w:val="decimal"/>
      <w:lvlText w:val="%7."/>
      <w:lvlJc w:val="left"/>
      <w:pPr>
        <w:ind w:left="3594" w:hanging="480"/>
      </w:pPr>
    </w:lvl>
    <w:lvl w:ilvl="7" w:tplc="04090019" w:tentative="1">
      <w:start w:val="1"/>
      <w:numFmt w:val="ideographTraditional"/>
      <w:lvlText w:val="%8、"/>
      <w:lvlJc w:val="left"/>
      <w:pPr>
        <w:ind w:left="4074" w:hanging="480"/>
      </w:pPr>
    </w:lvl>
    <w:lvl w:ilvl="8" w:tplc="0409001B" w:tentative="1">
      <w:start w:val="1"/>
      <w:numFmt w:val="lowerRoman"/>
      <w:lvlText w:val="%9."/>
      <w:lvlJc w:val="right"/>
      <w:pPr>
        <w:ind w:left="4554" w:hanging="480"/>
      </w:pPr>
    </w:lvl>
  </w:abstractNum>
  <w:abstractNum w:abstractNumId="24" w15:restartNumberingAfterBreak="0">
    <w:nsid w:val="52AB3992"/>
    <w:multiLevelType w:val="hybridMultilevel"/>
    <w:tmpl w:val="34D07386"/>
    <w:lvl w:ilvl="0" w:tplc="71D0DB00">
      <w:start w:val="50"/>
      <w:numFmt w:val="bullet"/>
      <w:lvlText w:val="※"/>
      <w:lvlJc w:val="left"/>
      <w:pPr>
        <w:tabs>
          <w:tab w:val="num" w:pos="1068"/>
        </w:tabs>
        <w:ind w:left="1068" w:hanging="360"/>
      </w:pPr>
      <w:rPr>
        <w:rFonts w:ascii="標楷體" w:eastAsia="標楷體" w:hAnsi="標楷體" w:cs="Times New Roman" w:hint="eastAsia"/>
      </w:rPr>
    </w:lvl>
    <w:lvl w:ilvl="1" w:tplc="04090003" w:tentative="1">
      <w:start w:val="1"/>
      <w:numFmt w:val="bullet"/>
      <w:lvlText w:val=""/>
      <w:lvlJc w:val="left"/>
      <w:pPr>
        <w:tabs>
          <w:tab w:val="num" w:pos="1668"/>
        </w:tabs>
        <w:ind w:left="1668" w:hanging="480"/>
      </w:pPr>
      <w:rPr>
        <w:rFonts w:ascii="Wingdings" w:hAnsi="Wingdings" w:hint="default"/>
      </w:rPr>
    </w:lvl>
    <w:lvl w:ilvl="2" w:tplc="04090005" w:tentative="1">
      <w:start w:val="1"/>
      <w:numFmt w:val="bullet"/>
      <w:lvlText w:val=""/>
      <w:lvlJc w:val="left"/>
      <w:pPr>
        <w:tabs>
          <w:tab w:val="num" w:pos="2148"/>
        </w:tabs>
        <w:ind w:left="2148" w:hanging="480"/>
      </w:pPr>
      <w:rPr>
        <w:rFonts w:ascii="Wingdings" w:hAnsi="Wingdings" w:hint="default"/>
      </w:rPr>
    </w:lvl>
    <w:lvl w:ilvl="3" w:tplc="04090001" w:tentative="1">
      <w:start w:val="1"/>
      <w:numFmt w:val="bullet"/>
      <w:lvlText w:val=""/>
      <w:lvlJc w:val="left"/>
      <w:pPr>
        <w:tabs>
          <w:tab w:val="num" w:pos="2628"/>
        </w:tabs>
        <w:ind w:left="2628" w:hanging="480"/>
      </w:pPr>
      <w:rPr>
        <w:rFonts w:ascii="Wingdings" w:hAnsi="Wingdings" w:hint="default"/>
      </w:rPr>
    </w:lvl>
    <w:lvl w:ilvl="4" w:tplc="04090003" w:tentative="1">
      <w:start w:val="1"/>
      <w:numFmt w:val="bullet"/>
      <w:lvlText w:val=""/>
      <w:lvlJc w:val="left"/>
      <w:pPr>
        <w:tabs>
          <w:tab w:val="num" w:pos="3108"/>
        </w:tabs>
        <w:ind w:left="3108" w:hanging="480"/>
      </w:pPr>
      <w:rPr>
        <w:rFonts w:ascii="Wingdings" w:hAnsi="Wingdings" w:hint="default"/>
      </w:rPr>
    </w:lvl>
    <w:lvl w:ilvl="5" w:tplc="04090005" w:tentative="1">
      <w:start w:val="1"/>
      <w:numFmt w:val="bullet"/>
      <w:lvlText w:val=""/>
      <w:lvlJc w:val="left"/>
      <w:pPr>
        <w:tabs>
          <w:tab w:val="num" w:pos="3588"/>
        </w:tabs>
        <w:ind w:left="3588" w:hanging="480"/>
      </w:pPr>
      <w:rPr>
        <w:rFonts w:ascii="Wingdings" w:hAnsi="Wingdings" w:hint="default"/>
      </w:rPr>
    </w:lvl>
    <w:lvl w:ilvl="6" w:tplc="04090001" w:tentative="1">
      <w:start w:val="1"/>
      <w:numFmt w:val="bullet"/>
      <w:lvlText w:val=""/>
      <w:lvlJc w:val="left"/>
      <w:pPr>
        <w:tabs>
          <w:tab w:val="num" w:pos="4068"/>
        </w:tabs>
        <w:ind w:left="4068" w:hanging="480"/>
      </w:pPr>
      <w:rPr>
        <w:rFonts w:ascii="Wingdings" w:hAnsi="Wingdings" w:hint="default"/>
      </w:rPr>
    </w:lvl>
    <w:lvl w:ilvl="7" w:tplc="04090003" w:tentative="1">
      <w:start w:val="1"/>
      <w:numFmt w:val="bullet"/>
      <w:lvlText w:val=""/>
      <w:lvlJc w:val="left"/>
      <w:pPr>
        <w:tabs>
          <w:tab w:val="num" w:pos="4548"/>
        </w:tabs>
        <w:ind w:left="4548" w:hanging="480"/>
      </w:pPr>
      <w:rPr>
        <w:rFonts w:ascii="Wingdings" w:hAnsi="Wingdings" w:hint="default"/>
      </w:rPr>
    </w:lvl>
    <w:lvl w:ilvl="8" w:tplc="04090005" w:tentative="1">
      <w:start w:val="1"/>
      <w:numFmt w:val="bullet"/>
      <w:lvlText w:val=""/>
      <w:lvlJc w:val="left"/>
      <w:pPr>
        <w:tabs>
          <w:tab w:val="num" w:pos="5028"/>
        </w:tabs>
        <w:ind w:left="5028" w:hanging="480"/>
      </w:pPr>
      <w:rPr>
        <w:rFonts w:ascii="Wingdings" w:hAnsi="Wingdings" w:hint="default"/>
      </w:rPr>
    </w:lvl>
  </w:abstractNum>
  <w:abstractNum w:abstractNumId="25" w15:restartNumberingAfterBreak="0">
    <w:nsid w:val="56680B29"/>
    <w:multiLevelType w:val="hybridMultilevel"/>
    <w:tmpl w:val="29028F76"/>
    <w:lvl w:ilvl="0" w:tplc="67B2A074">
      <w:start w:val="47"/>
      <w:numFmt w:val="bullet"/>
      <w:lvlText w:val="※"/>
      <w:lvlJc w:val="left"/>
      <w:pPr>
        <w:tabs>
          <w:tab w:val="num" w:pos="1064"/>
        </w:tabs>
        <w:ind w:left="1064" w:hanging="360"/>
      </w:pPr>
      <w:rPr>
        <w:rFonts w:ascii="標楷體" w:eastAsia="標楷體" w:hAnsi="標楷體" w:cs="Times New Roman" w:hint="eastAsia"/>
      </w:rPr>
    </w:lvl>
    <w:lvl w:ilvl="1" w:tplc="04090003" w:tentative="1">
      <w:start w:val="1"/>
      <w:numFmt w:val="bullet"/>
      <w:lvlText w:val=""/>
      <w:lvlJc w:val="left"/>
      <w:pPr>
        <w:tabs>
          <w:tab w:val="num" w:pos="1664"/>
        </w:tabs>
        <w:ind w:left="1664" w:hanging="480"/>
      </w:pPr>
      <w:rPr>
        <w:rFonts w:ascii="Wingdings" w:hAnsi="Wingdings" w:hint="default"/>
      </w:rPr>
    </w:lvl>
    <w:lvl w:ilvl="2" w:tplc="04090005" w:tentative="1">
      <w:start w:val="1"/>
      <w:numFmt w:val="bullet"/>
      <w:lvlText w:val=""/>
      <w:lvlJc w:val="left"/>
      <w:pPr>
        <w:tabs>
          <w:tab w:val="num" w:pos="2144"/>
        </w:tabs>
        <w:ind w:left="2144" w:hanging="480"/>
      </w:pPr>
      <w:rPr>
        <w:rFonts w:ascii="Wingdings" w:hAnsi="Wingdings" w:hint="default"/>
      </w:rPr>
    </w:lvl>
    <w:lvl w:ilvl="3" w:tplc="04090001" w:tentative="1">
      <w:start w:val="1"/>
      <w:numFmt w:val="bullet"/>
      <w:lvlText w:val=""/>
      <w:lvlJc w:val="left"/>
      <w:pPr>
        <w:tabs>
          <w:tab w:val="num" w:pos="2624"/>
        </w:tabs>
        <w:ind w:left="2624" w:hanging="480"/>
      </w:pPr>
      <w:rPr>
        <w:rFonts w:ascii="Wingdings" w:hAnsi="Wingdings" w:hint="default"/>
      </w:rPr>
    </w:lvl>
    <w:lvl w:ilvl="4" w:tplc="04090003" w:tentative="1">
      <w:start w:val="1"/>
      <w:numFmt w:val="bullet"/>
      <w:lvlText w:val=""/>
      <w:lvlJc w:val="left"/>
      <w:pPr>
        <w:tabs>
          <w:tab w:val="num" w:pos="3104"/>
        </w:tabs>
        <w:ind w:left="3104" w:hanging="480"/>
      </w:pPr>
      <w:rPr>
        <w:rFonts w:ascii="Wingdings" w:hAnsi="Wingdings" w:hint="default"/>
      </w:rPr>
    </w:lvl>
    <w:lvl w:ilvl="5" w:tplc="04090005" w:tentative="1">
      <w:start w:val="1"/>
      <w:numFmt w:val="bullet"/>
      <w:lvlText w:val=""/>
      <w:lvlJc w:val="left"/>
      <w:pPr>
        <w:tabs>
          <w:tab w:val="num" w:pos="3584"/>
        </w:tabs>
        <w:ind w:left="3584" w:hanging="480"/>
      </w:pPr>
      <w:rPr>
        <w:rFonts w:ascii="Wingdings" w:hAnsi="Wingdings" w:hint="default"/>
      </w:rPr>
    </w:lvl>
    <w:lvl w:ilvl="6" w:tplc="04090001" w:tentative="1">
      <w:start w:val="1"/>
      <w:numFmt w:val="bullet"/>
      <w:lvlText w:val=""/>
      <w:lvlJc w:val="left"/>
      <w:pPr>
        <w:tabs>
          <w:tab w:val="num" w:pos="4064"/>
        </w:tabs>
        <w:ind w:left="4064" w:hanging="480"/>
      </w:pPr>
      <w:rPr>
        <w:rFonts w:ascii="Wingdings" w:hAnsi="Wingdings" w:hint="default"/>
      </w:rPr>
    </w:lvl>
    <w:lvl w:ilvl="7" w:tplc="04090003" w:tentative="1">
      <w:start w:val="1"/>
      <w:numFmt w:val="bullet"/>
      <w:lvlText w:val=""/>
      <w:lvlJc w:val="left"/>
      <w:pPr>
        <w:tabs>
          <w:tab w:val="num" w:pos="4544"/>
        </w:tabs>
        <w:ind w:left="4544" w:hanging="480"/>
      </w:pPr>
      <w:rPr>
        <w:rFonts w:ascii="Wingdings" w:hAnsi="Wingdings" w:hint="default"/>
      </w:rPr>
    </w:lvl>
    <w:lvl w:ilvl="8" w:tplc="04090005" w:tentative="1">
      <w:start w:val="1"/>
      <w:numFmt w:val="bullet"/>
      <w:lvlText w:val=""/>
      <w:lvlJc w:val="left"/>
      <w:pPr>
        <w:tabs>
          <w:tab w:val="num" w:pos="5024"/>
        </w:tabs>
        <w:ind w:left="5024" w:hanging="480"/>
      </w:pPr>
      <w:rPr>
        <w:rFonts w:ascii="Wingdings" w:hAnsi="Wingdings" w:hint="default"/>
      </w:rPr>
    </w:lvl>
  </w:abstractNum>
  <w:abstractNum w:abstractNumId="26" w15:restartNumberingAfterBreak="0">
    <w:nsid w:val="58D7674C"/>
    <w:multiLevelType w:val="hybridMultilevel"/>
    <w:tmpl w:val="E5F23910"/>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B6F00EE"/>
    <w:multiLevelType w:val="hybridMultilevel"/>
    <w:tmpl w:val="57084266"/>
    <w:lvl w:ilvl="0" w:tplc="A8B240AC">
      <w:start w:val="1"/>
      <w:numFmt w:val="taiwaneseCountingThousand"/>
      <w:lvlText w:val="%1、"/>
      <w:lvlJc w:val="left"/>
      <w:pPr>
        <w:ind w:left="720" w:hanging="720"/>
      </w:pPr>
      <w:rPr>
        <w:rFonts w:ascii="標楷體" w:eastAsia="標楷體" w:hAnsi="Times New Roman"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E134BC8"/>
    <w:multiLevelType w:val="hybridMultilevel"/>
    <w:tmpl w:val="0382EB12"/>
    <w:lvl w:ilvl="0" w:tplc="44D2C228">
      <w:start w:val="1"/>
      <w:numFmt w:val="taiwaneseCountingThousand"/>
      <w:lvlText w:val="(%1)"/>
      <w:lvlJc w:val="left"/>
      <w:pPr>
        <w:ind w:left="1287" w:hanging="720"/>
      </w:pPr>
      <w:rPr>
        <w:rFonts w:hint="default"/>
        <w:b/>
        <w:color w:val="auto"/>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9" w15:restartNumberingAfterBreak="0">
    <w:nsid w:val="5E53652E"/>
    <w:multiLevelType w:val="hybridMultilevel"/>
    <w:tmpl w:val="DF88E31E"/>
    <w:lvl w:ilvl="0" w:tplc="A7643D8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0" w15:restartNumberingAfterBreak="0">
    <w:nsid w:val="5EDB3D51"/>
    <w:multiLevelType w:val="hybridMultilevel"/>
    <w:tmpl w:val="9F6CA2C4"/>
    <w:lvl w:ilvl="0" w:tplc="6DD05C12">
      <w:start w:val="5"/>
      <w:numFmt w:val="bullet"/>
      <w:lvlText w:val="※"/>
      <w:lvlJc w:val="left"/>
      <w:pPr>
        <w:tabs>
          <w:tab w:val="num" w:pos="1029"/>
        </w:tabs>
        <w:ind w:left="1029" w:hanging="360"/>
      </w:pPr>
      <w:rPr>
        <w:rFonts w:ascii="標楷體" w:eastAsia="標楷體" w:hAnsi="標楷體" w:cs="Times New Roman" w:hint="eastAsia"/>
      </w:rPr>
    </w:lvl>
    <w:lvl w:ilvl="1" w:tplc="04090003" w:tentative="1">
      <w:start w:val="1"/>
      <w:numFmt w:val="bullet"/>
      <w:lvlText w:val=""/>
      <w:lvlJc w:val="left"/>
      <w:pPr>
        <w:tabs>
          <w:tab w:val="num" w:pos="1629"/>
        </w:tabs>
        <w:ind w:left="1629" w:hanging="480"/>
      </w:pPr>
      <w:rPr>
        <w:rFonts w:ascii="Wingdings" w:hAnsi="Wingdings" w:hint="default"/>
      </w:rPr>
    </w:lvl>
    <w:lvl w:ilvl="2" w:tplc="04090005" w:tentative="1">
      <w:start w:val="1"/>
      <w:numFmt w:val="bullet"/>
      <w:lvlText w:val=""/>
      <w:lvlJc w:val="left"/>
      <w:pPr>
        <w:tabs>
          <w:tab w:val="num" w:pos="2109"/>
        </w:tabs>
        <w:ind w:left="2109" w:hanging="480"/>
      </w:pPr>
      <w:rPr>
        <w:rFonts w:ascii="Wingdings" w:hAnsi="Wingdings" w:hint="default"/>
      </w:rPr>
    </w:lvl>
    <w:lvl w:ilvl="3" w:tplc="04090001" w:tentative="1">
      <w:start w:val="1"/>
      <w:numFmt w:val="bullet"/>
      <w:lvlText w:val=""/>
      <w:lvlJc w:val="left"/>
      <w:pPr>
        <w:tabs>
          <w:tab w:val="num" w:pos="2589"/>
        </w:tabs>
        <w:ind w:left="2589" w:hanging="480"/>
      </w:pPr>
      <w:rPr>
        <w:rFonts w:ascii="Wingdings" w:hAnsi="Wingdings" w:hint="default"/>
      </w:rPr>
    </w:lvl>
    <w:lvl w:ilvl="4" w:tplc="04090003" w:tentative="1">
      <w:start w:val="1"/>
      <w:numFmt w:val="bullet"/>
      <w:lvlText w:val=""/>
      <w:lvlJc w:val="left"/>
      <w:pPr>
        <w:tabs>
          <w:tab w:val="num" w:pos="3069"/>
        </w:tabs>
        <w:ind w:left="3069" w:hanging="480"/>
      </w:pPr>
      <w:rPr>
        <w:rFonts w:ascii="Wingdings" w:hAnsi="Wingdings" w:hint="default"/>
      </w:rPr>
    </w:lvl>
    <w:lvl w:ilvl="5" w:tplc="04090005" w:tentative="1">
      <w:start w:val="1"/>
      <w:numFmt w:val="bullet"/>
      <w:lvlText w:val=""/>
      <w:lvlJc w:val="left"/>
      <w:pPr>
        <w:tabs>
          <w:tab w:val="num" w:pos="3549"/>
        </w:tabs>
        <w:ind w:left="3549" w:hanging="480"/>
      </w:pPr>
      <w:rPr>
        <w:rFonts w:ascii="Wingdings" w:hAnsi="Wingdings" w:hint="default"/>
      </w:rPr>
    </w:lvl>
    <w:lvl w:ilvl="6" w:tplc="04090001" w:tentative="1">
      <w:start w:val="1"/>
      <w:numFmt w:val="bullet"/>
      <w:lvlText w:val=""/>
      <w:lvlJc w:val="left"/>
      <w:pPr>
        <w:tabs>
          <w:tab w:val="num" w:pos="4029"/>
        </w:tabs>
        <w:ind w:left="4029" w:hanging="480"/>
      </w:pPr>
      <w:rPr>
        <w:rFonts w:ascii="Wingdings" w:hAnsi="Wingdings" w:hint="default"/>
      </w:rPr>
    </w:lvl>
    <w:lvl w:ilvl="7" w:tplc="04090003" w:tentative="1">
      <w:start w:val="1"/>
      <w:numFmt w:val="bullet"/>
      <w:lvlText w:val=""/>
      <w:lvlJc w:val="left"/>
      <w:pPr>
        <w:tabs>
          <w:tab w:val="num" w:pos="4509"/>
        </w:tabs>
        <w:ind w:left="4509" w:hanging="480"/>
      </w:pPr>
      <w:rPr>
        <w:rFonts w:ascii="Wingdings" w:hAnsi="Wingdings" w:hint="default"/>
      </w:rPr>
    </w:lvl>
    <w:lvl w:ilvl="8" w:tplc="04090005" w:tentative="1">
      <w:start w:val="1"/>
      <w:numFmt w:val="bullet"/>
      <w:lvlText w:val=""/>
      <w:lvlJc w:val="left"/>
      <w:pPr>
        <w:tabs>
          <w:tab w:val="num" w:pos="4989"/>
        </w:tabs>
        <w:ind w:left="4989" w:hanging="480"/>
      </w:pPr>
      <w:rPr>
        <w:rFonts w:ascii="Wingdings" w:hAnsi="Wingdings" w:hint="default"/>
      </w:rPr>
    </w:lvl>
  </w:abstractNum>
  <w:abstractNum w:abstractNumId="31" w15:restartNumberingAfterBreak="0">
    <w:nsid w:val="610F58D5"/>
    <w:multiLevelType w:val="hybridMultilevel"/>
    <w:tmpl w:val="FCA4A868"/>
    <w:lvl w:ilvl="0" w:tplc="705022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8A2750"/>
    <w:multiLevelType w:val="hybridMultilevel"/>
    <w:tmpl w:val="737A6E9A"/>
    <w:lvl w:ilvl="0" w:tplc="E6D4D0A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6D8D015E"/>
    <w:multiLevelType w:val="hybridMultilevel"/>
    <w:tmpl w:val="7566523A"/>
    <w:lvl w:ilvl="0" w:tplc="5B04433A">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4" w15:restartNumberingAfterBreak="0">
    <w:nsid w:val="6F014DD1"/>
    <w:multiLevelType w:val="hybridMultilevel"/>
    <w:tmpl w:val="24DC5FA6"/>
    <w:lvl w:ilvl="0" w:tplc="0D501450">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0C76556"/>
    <w:multiLevelType w:val="hybridMultilevel"/>
    <w:tmpl w:val="9D0AF77C"/>
    <w:lvl w:ilvl="0" w:tplc="0409000F">
      <w:start w:val="1"/>
      <w:numFmt w:val="decimal"/>
      <w:lvlText w:val="%1."/>
      <w:lvlJc w:val="left"/>
      <w:pPr>
        <w:tabs>
          <w:tab w:val="num" w:pos="480"/>
        </w:tabs>
        <w:ind w:left="480" w:hanging="480"/>
      </w:pPr>
      <w:rPr>
        <w:rFonts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71813DE1"/>
    <w:multiLevelType w:val="hybridMultilevel"/>
    <w:tmpl w:val="576649E4"/>
    <w:lvl w:ilvl="0" w:tplc="A85C453A">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7" w15:restartNumberingAfterBreak="0">
    <w:nsid w:val="7397453F"/>
    <w:multiLevelType w:val="hybridMultilevel"/>
    <w:tmpl w:val="DE82B4BA"/>
    <w:lvl w:ilvl="0" w:tplc="2F5C3D80">
      <w:start w:val="5"/>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7556448B"/>
    <w:multiLevelType w:val="hybridMultilevel"/>
    <w:tmpl w:val="343C4D30"/>
    <w:lvl w:ilvl="0" w:tplc="8FBE1210">
      <w:start w:val="47"/>
      <w:numFmt w:val="bullet"/>
      <w:lvlText w:val="※"/>
      <w:lvlJc w:val="left"/>
      <w:pPr>
        <w:tabs>
          <w:tab w:val="num" w:pos="558"/>
        </w:tabs>
        <w:ind w:left="558" w:hanging="360"/>
      </w:pPr>
      <w:rPr>
        <w:rFonts w:ascii="標楷體" w:eastAsia="標楷體" w:hAnsi="標楷體" w:cs="Times New Roman" w:hint="eastAsia"/>
      </w:rPr>
    </w:lvl>
    <w:lvl w:ilvl="1" w:tplc="04090003" w:tentative="1">
      <w:start w:val="1"/>
      <w:numFmt w:val="bullet"/>
      <w:lvlText w:val=""/>
      <w:lvlJc w:val="left"/>
      <w:pPr>
        <w:tabs>
          <w:tab w:val="num" w:pos="1158"/>
        </w:tabs>
        <w:ind w:left="1158" w:hanging="480"/>
      </w:pPr>
      <w:rPr>
        <w:rFonts w:ascii="Wingdings" w:hAnsi="Wingdings" w:hint="default"/>
      </w:rPr>
    </w:lvl>
    <w:lvl w:ilvl="2" w:tplc="04090005" w:tentative="1">
      <w:start w:val="1"/>
      <w:numFmt w:val="bullet"/>
      <w:lvlText w:val=""/>
      <w:lvlJc w:val="left"/>
      <w:pPr>
        <w:tabs>
          <w:tab w:val="num" w:pos="1638"/>
        </w:tabs>
        <w:ind w:left="1638" w:hanging="480"/>
      </w:pPr>
      <w:rPr>
        <w:rFonts w:ascii="Wingdings" w:hAnsi="Wingdings" w:hint="default"/>
      </w:rPr>
    </w:lvl>
    <w:lvl w:ilvl="3" w:tplc="04090001" w:tentative="1">
      <w:start w:val="1"/>
      <w:numFmt w:val="bullet"/>
      <w:lvlText w:val=""/>
      <w:lvlJc w:val="left"/>
      <w:pPr>
        <w:tabs>
          <w:tab w:val="num" w:pos="2118"/>
        </w:tabs>
        <w:ind w:left="2118" w:hanging="480"/>
      </w:pPr>
      <w:rPr>
        <w:rFonts w:ascii="Wingdings" w:hAnsi="Wingdings" w:hint="default"/>
      </w:rPr>
    </w:lvl>
    <w:lvl w:ilvl="4" w:tplc="04090003" w:tentative="1">
      <w:start w:val="1"/>
      <w:numFmt w:val="bullet"/>
      <w:lvlText w:val=""/>
      <w:lvlJc w:val="left"/>
      <w:pPr>
        <w:tabs>
          <w:tab w:val="num" w:pos="2598"/>
        </w:tabs>
        <w:ind w:left="2598" w:hanging="480"/>
      </w:pPr>
      <w:rPr>
        <w:rFonts w:ascii="Wingdings" w:hAnsi="Wingdings" w:hint="default"/>
      </w:rPr>
    </w:lvl>
    <w:lvl w:ilvl="5" w:tplc="04090005" w:tentative="1">
      <w:start w:val="1"/>
      <w:numFmt w:val="bullet"/>
      <w:lvlText w:val=""/>
      <w:lvlJc w:val="left"/>
      <w:pPr>
        <w:tabs>
          <w:tab w:val="num" w:pos="3078"/>
        </w:tabs>
        <w:ind w:left="3078" w:hanging="480"/>
      </w:pPr>
      <w:rPr>
        <w:rFonts w:ascii="Wingdings" w:hAnsi="Wingdings" w:hint="default"/>
      </w:rPr>
    </w:lvl>
    <w:lvl w:ilvl="6" w:tplc="04090001" w:tentative="1">
      <w:start w:val="1"/>
      <w:numFmt w:val="bullet"/>
      <w:lvlText w:val=""/>
      <w:lvlJc w:val="left"/>
      <w:pPr>
        <w:tabs>
          <w:tab w:val="num" w:pos="3558"/>
        </w:tabs>
        <w:ind w:left="3558" w:hanging="480"/>
      </w:pPr>
      <w:rPr>
        <w:rFonts w:ascii="Wingdings" w:hAnsi="Wingdings" w:hint="default"/>
      </w:rPr>
    </w:lvl>
    <w:lvl w:ilvl="7" w:tplc="04090003" w:tentative="1">
      <w:start w:val="1"/>
      <w:numFmt w:val="bullet"/>
      <w:lvlText w:val=""/>
      <w:lvlJc w:val="left"/>
      <w:pPr>
        <w:tabs>
          <w:tab w:val="num" w:pos="4038"/>
        </w:tabs>
        <w:ind w:left="4038" w:hanging="480"/>
      </w:pPr>
      <w:rPr>
        <w:rFonts w:ascii="Wingdings" w:hAnsi="Wingdings" w:hint="default"/>
      </w:rPr>
    </w:lvl>
    <w:lvl w:ilvl="8" w:tplc="04090005" w:tentative="1">
      <w:start w:val="1"/>
      <w:numFmt w:val="bullet"/>
      <w:lvlText w:val=""/>
      <w:lvlJc w:val="left"/>
      <w:pPr>
        <w:tabs>
          <w:tab w:val="num" w:pos="4518"/>
        </w:tabs>
        <w:ind w:left="4518" w:hanging="480"/>
      </w:pPr>
      <w:rPr>
        <w:rFonts w:ascii="Wingdings" w:hAnsi="Wingdings" w:hint="default"/>
      </w:rPr>
    </w:lvl>
  </w:abstractNum>
  <w:abstractNum w:abstractNumId="39" w15:restartNumberingAfterBreak="0">
    <w:nsid w:val="787335D5"/>
    <w:multiLevelType w:val="hybridMultilevel"/>
    <w:tmpl w:val="C0A4F336"/>
    <w:lvl w:ilvl="0" w:tplc="F1388EAC">
      <w:start w:val="93"/>
      <w:numFmt w:val="bullet"/>
      <w:lvlText w:val="※"/>
      <w:lvlJc w:val="left"/>
      <w:pPr>
        <w:tabs>
          <w:tab w:val="num" w:pos="561"/>
        </w:tabs>
        <w:ind w:left="561" w:hanging="360"/>
      </w:pPr>
      <w:rPr>
        <w:rFonts w:ascii="標楷體" w:eastAsia="標楷體" w:hAnsi="標楷體" w:cs="Times New Roman" w:hint="eastAsia"/>
      </w:rPr>
    </w:lvl>
    <w:lvl w:ilvl="1" w:tplc="04090003" w:tentative="1">
      <w:start w:val="1"/>
      <w:numFmt w:val="bullet"/>
      <w:lvlText w:val=""/>
      <w:lvlJc w:val="left"/>
      <w:pPr>
        <w:tabs>
          <w:tab w:val="num" w:pos="1161"/>
        </w:tabs>
        <w:ind w:left="1161" w:hanging="480"/>
      </w:pPr>
      <w:rPr>
        <w:rFonts w:ascii="Wingdings" w:hAnsi="Wingdings" w:hint="default"/>
      </w:rPr>
    </w:lvl>
    <w:lvl w:ilvl="2" w:tplc="04090005" w:tentative="1">
      <w:start w:val="1"/>
      <w:numFmt w:val="bullet"/>
      <w:lvlText w:val=""/>
      <w:lvlJc w:val="left"/>
      <w:pPr>
        <w:tabs>
          <w:tab w:val="num" w:pos="1641"/>
        </w:tabs>
        <w:ind w:left="1641" w:hanging="480"/>
      </w:pPr>
      <w:rPr>
        <w:rFonts w:ascii="Wingdings" w:hAnsi="Wingdings" w:hint="default"/>
      </w:rPr>
    </w:lvl>
    <w:lvl w:ilvl="3" w:tplc="04090001" w:tentative="1">
      <w:start w:val="1"/>
      <w:numFmt w:val="bullet"/>
      <w:lvlText w:val=""/>
      <w:lvlJc w:val="left"/>
      <w:pPr>
        <w:tabs>
          <w:tab w:val="num" w:pos="2121"/>
        </w:tabs>
        <w:ind w:left="2121" w:hanging="480"/>
      </w:pPr>
      <w:rPr>
        <w:rFonts w:ascii="Wingdings" w:hAnsi="Wingdings" w:hint="default"/>
      </w:rPr>
    </w:lvl>
    <w:lvl w:ilvl="4" w:tplc="04090003" w:tentative="1">
      <w:start w:val="1"/>
      <w:numFmt w:val="bullet"/>
      <w:lvlText w:val=""/>
      <w:lvlJc w:val="left"/>
      <w:pPr>
        <w:tabs>
          <w:tab w:val="num" w:pos="2601"/>
        </w:tabs>
        <w:ind w:left="2601" w:hanging="480"/>
      </w:pPr>
      <w:rPr>
        <w:rFonts w:ascii="Wingdings" w:hAnsi="Wingdings" w:hint="default"/>
      </w:rPr>
    </w:lvl>
    <w:lvl w:ilvl="5" w:tplc="04090005" w:tentative="1">
      <w:start w:val="1"/>
      <w:numFmt w:val="bullet"/>
      <w:lvlText w:val=""/>
      <w:lvlJc w:val="left"/>
      <w:pPr>
        <w:tabs>
          <w:tab w:val="num" w:pos="3081"/>
        </w:tabs>
        <w:ind w:left="3081" w:hanging="480"/>
      </w:pPr>
      <w:rPr>
        <w:rFonts w:ascii="Wingdings" w:hAnsi="Wingdings" w:hint="default"/>
      </w:rPr>
    </w:lvl>
    <w:lvl w:ilvl="6" w:tplc="04090001" w:tentative="1">
      <w:start w:val="1"/>
      <w:numFmt w:val="bullet"/>
      <w:lvlText w:val=""/>
      <w:lvlJc w:val="left"/>
      <w:pPr>
        <w:tabs>
          <w:tab w:val="num" w:pos="3561"/>
        </w:tabs>
        <w:ind w:left="3561" w:hanging="480"/>
      </w:pPr>
      <w:rPr>
        <w:rFonts w:ascii="Wingdings" w:hAnsi="Wingdings" w:hint="default"/>
      </w:rPr>
    </w:lvl>
    <w:lvl w:ilvl="7" w:tplc="04090003" w:tentative="1">
      <w:start w:val="1"/>
      <w:numFmt w:val="bullet"/>
      <w:lvlText w:val=""/>
      <w:lvlJc w:val="left"/>
      <w:pPr>
        <w:tabs>
          <w:tab w:val="num" w:pos="4041"/>
        </w:tabs>
        <w:ind w:left="4041" w:hanging="480"/>
      </w:pPr>
      <w:rPr>
        <w:rFonts w:ascii="Wingdings" w:hAnsi="Wingdings" w:hint="default"/>
      </w:rPr>
    </w:lvl>
    <w:lvl w:ilvl="8" w:tplc="04090005" w:tentative="1">
      <w:start w:val="1"/>
      <w:numFmt w:val="bullet"/>
      <w:lvlText w:val=""/>
      <w:lvlJc w:val="left"/>
      <w:pPr>
        <w:tabs>
          <w:tab w:val="num" w:pos="4521"/>
        </w:tabs>
        <w:ind w:left="4521" w:hanging="480"/>
      </w:pPr>
      <w:rPr>
        <w:rFonts w:ascii="Wingdings" w:hAnsi="Wingdings" w:hint="default"/>
      </w:rPr>
    </w:lvl>
  </w:abstractNum>
  <w:abstractNum w:abstractNumId="40" w15:restartNumberingAfterBreak="0">
    <w:nsid w:val="7AE85F7A"/>
    <w:multiLevelType w:val="hybridMultilevel"/>
    <w:tmpl w:val="DB667FEC"/>
    <w:lvl w:ilvl="0" w:tplc="6E7872AE">
      <w:start w:val="57"/>
      <w:numFmt w:val="decimal"/>
      <w:lvlText w:val="(%1)"/>
      <w:lvlJc w:val="left"/>
      <w:pPr>
        <w:ind w:left="1167" w:hanging="600"/>
      </w:pPr>
      <w:rPr>
        <w:rFonts w:hAnsi="標楷體" w:hint="default"/>
        <w:b w:val="0"/>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41" w15:restartNumberingAfterBreak="0">
    <w:nsid w:val="7D00498B"/>
    <w:multiLevelType w:val="hybridMultilevel"/>
    <w:tmpl w:val="A1944E12"/>
    <w:lvl w:ilvl="0" w:tplc="D818AE6A">
      <w:numFmt w:val="bullet"/>
      <w:lvlText w:val="※"/>
      <w:lvlJc w:val="left"/>
      <w:pPr>
        <w:tabs>
          <w:tab w:val="num" w:pos="1149"/>
        </w:tabs>
        <w:ind w:left="1149" w:hanging="360"/>
      </w:pPr>
      <w:rPr>
        <w:rFonts w:ascii="標楷體" w:eastAsia="標楷體" w:hAnsi="標楷體" w:cs="Times New Roman" w:hint="eastAsia"/>
      </w:rPr>
    </w:lvl>
    <w:lvl w:ilvl="1" w:tplc="04090003" w:tentative="1">
      <w:start w:val="1"/>
      <w:numFmt w:val="bullet"/>
      <w:lvlText w:val=""/>
      <w:lvlJc w:val="left"/>
      <w:pPr>
        <w:tabs>
          <w:tab w:val="num" w:pos="1749"/>
        </w:tabs>
        <w:ind w:left="1749" w:hanging="480"/>
      </w:pPr>
      <w:rPr>
        <w:rFonts w:ascii="Wingdings" w:hAnsi="Wingdings" w:hint="default"/>
      </w:rPr>
    </w:lvl>
    <w:lvl w:ilvl="2" w:tplc="04090005" w:tentative="1">
      <w:start w:val="1"/>
      <w:numFmt w:val="bullet"/>
      <w:lvlText w:val=""/>
      <w:lvlJc w:val="left"/>
      <w:pPr>
        <w:tabs>
          <w:tab w:val="num" w:pos="2229"/>
        </w:tabs>
        <w:ind w:left="2229" w:hanging="480"/>
      </w:pPr>
      <w:rPr>
        <w:rFonts w:ascii="Wingdings" w:hAnsi="Wingdings" w:hint="default"/>
      </w:rPr>
    </w:lvl>
    <w:lvl w:ilvl="3" w:tplc="04090001" w:tentative="1">
      <w:start w:val="1"/>
      <w:numFmt w:val="bullet"/>
      <w:lvlText w:val=""/>
      <w:lvlJc w:val="left"/>
      <w:pPr>
        <w:tabs>
          <w:tab w:val="num" w:pos="2709"/>
        </w:tabs>
        <w:ind w:left="2709" w:hanging="480"/>
      </w:pPr>
      <w:rPr>
        <w:rFonts w:ascii="Wingdings" w:hAnsi="Wingdings" w:hint="default"/>
      </w:rPr>
    </w:lvl>
    <w:lvl w:ilvl="4" w:tplc="04090003" w:tentative="1">
      <w:start w:val="1"/>
      <w:numFmt w:val="bullet"/>
      <w:lvlText w:val=""/>
      <w:lvlJc w:val="left"/>
      <w:pPr>
        <w:tabs>
          <w:tab w:val="num" w:pos="3189"/>
        </w:tabs>
        <w:ind w:left="3189" w:hanging="480"/>
      </w:pPr>
      <w:rPr>
        <w:rFonts w:ascii="Wingdings" w:hAnsi="Wingdings" w:hint="default"/>
      </w:rPr>
    </w:lvl>
    <w:lvl w:ilvl="5" w:tplc="04090005" w:tentative="1">
      <w:start w:val="1"/>
      <w:numFmt w:val="bullet"/>
      <w:lvlText w:val=""/>
      <w:lvlJc w:val="left"/>
      <w:pPr>
        <w:tabs>
          <w:tab w:val="num" w:pos="3669"/>
        </w:tabs>
        <w:ind w:left="3669" w:hanging="480"/>
      </w:pPr>
      <w:rPr>
        <w:rFonts w:ascii="Wingdings" w:hAnsi="Wingdings" w:hint="default"/>
      </w:rPr>
    </w:lvl>
    <w:lvl w:ilvl="6" w:tplc="04090001" w:tentative="1">
      <w:start w:val="1"/>
      <w:numFmt w:val="bullet"/>
      <w:lvlText w:val=""/>
      <w:lvlJc w:val="left"/>
      <w:pPr>
        <w:tabs>
          <w:tab w:val="num" w:pos="4149"/>
        </w:tabs>
        <w:ind w:left="4149" w:hanging="480"/>
      </w:pPr>
      <w:rPr>
        <w:rFonts w:ascii="Wingdings" w:hAnsi="Wingdings" w:hint="default"/>
      </w:rPr>
    </w:lvl>
    <w:lvl w:ilvl="7" w:tplc="04090003" w:tentative="1">
      <w:start w:val="1"/>
      <w:numFmt w:val="bullet"/>
      <w:lvlText w:val=""/>
      <w:lvlJc w:val="left"/>
      <w:pPr>
        <w:tabs>
          <w:tab w:val="num" w:pos="4629"/>
        </w:tabs>
        <w:ind w:left="4629" w:hanging="480"/>
      </w:pPr>
      <w:rPr>
        <w:rFonts w:ascii="Wingdings" w:hAnsi="Wingdings" w:hint="default"/>
      </w:rPr>
    </w:lvl>
    <w:lvl w:ilvl="8" w:tplc="04090005" w:tentative="1">
      <w:start w:val="1"/>
      <w:numFmt w:val="bullet"/>
      <w:lvlText w:val=""/>
      <w:lvlJc w:val="left"/>
      <w:pPr>
        <w:tabs>
          <w:tab w:val="num" w:pos="5109"/>
        </w:tabs>
        <w:ind w:left="5109" w:hanging="480"/>
      </w:pPr>
      <w:rPr>
        <w:rFonts w:ascii="Wingdings" w:hAnsi="Wingdings" w:hint="default"/>
      </w:rPr>
    </w:lvl>
  </w:abstractNum>
  <w:abstractNum w:abstractNumId="42" w15:restartNumberingAfterBreak="0">
    <w:nsid w:val="7D0337A9"/>
    <w:multiLevelType w:val="hybridMultilevel"/>
    <w:tmpl w:val="6BA05D30"/>
    <w:lvl w:ilvl="0" w:tplc="0B7CF06E">
      <w:start w:val="1"/>
      <w:numFmt w:val="decimal"/>
      <w:lvlText w:val="%1."/>
      <w:lvlJc w:val="left"/>
      <w:pPr>
        <w:tabs>
          <w:tab w:val="num" w:pos="920"/>
        </w:tabs>
        <w:ind w:left="920" w:hanging="360"/>
      </w:pPr>
      <w:rPr>
        <w:rFonts w:hint="eastAsia"/>
      </w:rPr>
    </w:lvl>
    <w:lvl w:ilvl="1" w:tplc="04090019" w:tentative="1">
      <w:start w:val="1"/>
      <w:numFmt w:val="ideographTraditional"/>
      <w:lvlText w:val="%2、"/>
      <w:lvlJc w:val="left"/>
      <w:pPr>
        <w:tabs>
          <w:tab w:val="num" w:pos="1520"/>
        </w:tabs>
        <w:ind w:left="1520" w:hanging="480"/>
      </w:pPr>
    </w:lvl>
    <w:lvl w:ilvl="2" w:tplc="0409001B" w:tentative="1">
      <w:start w:val="1"/>
      <w:numFmt w:val="lowerRoman"/>
      <w:lvlText w:val="%3."/>
      <w:lvlJc w:val="right"/>
      <w:pPr>
        <w:tabs>
          <w:tab w:val="num" w:pos="2000"/>
        </w:tabs>
        <w:ind w:left="2000" w:hanging="480"/>
      </w:pPr>
    </w:lvl>
    <w:lvl w:ilvl="3" w:tplc="0409000F" w:tentative="1">
      <w:start w:val="1"/>
      <w:numFmt w:val="decimal"/>
      <w:lvlText w:val="%4."/>
      <w:lvlJc w:val="left"/>
      <w:pPr>
        <w:tabs>
          <w:tab w:val="num" w:pos="2480"/>
        </w:tabs>
        <w:ind w:left="2480" w:hanging="480"/>
      </w:pPr>
    </w:lvl>
    <w:lvl w:ilvl="4" w:tplc="04090019" w:tentative="1">
      <w:start w:val="1"/>
      <w:numFmt w:val="ideographTraditional"/>
      <w:lvlText w:val="%5、"/>
      <w:lvlJc w:val="left"/>
      <w:pPr>
        <w:tabs>
          <w:tab w:val="num" w:pos="2960"/>
        </w:tabs>
        <w:ind w:left="2960" w:hanging="480"/>
      </w:pPr>
    </w:lvl>
    <w:lvl w:ilvl="5" w:tplc="0409001B" w:tentative="1">
      <w:start w:val="1"/>
      <w:numFmt w:val="lowerRoman"/>
      <w:lvlText w:val="%6."/>
      <w:lvlJc w:val="right"/>
      <w:pPr>
        <w:tabs>
          <w:tab w:val="num" w:pos="3440"/>
        </w:tabs>
        <w:ind w:left="3440" w:hanging="480"/>
      </w:pPr>
    </w:lvl>
    <w:lvl w:ilvl="6" w:tplc="0409000F" w:tentative="1">
      <w:start w:val="1"/>
      <w:numFmt w:val="decimal"/>
      <w:lvlText w:val="%7."/>
      <w:lvlJc w:val="left"/>
      <w:pPr>
        <w:tabs>
          <w:tab w:val="num" w:pos="3920"/>
        </w:tabs>
        <w:ind w:left="3920" w:hanging="480"/>
      </w:pPr>
    </w:lvl>
    <w:lvl w:ilvl="7" w:tplc="04090019" w:tentative="1">
      <w:start w:val="1"/>
      <w:numFmt w:val="ideographTraditional"/>
      <w:lvlText w:val="%8、"/>
      <w:lvlJc w:val="left"/>
      <w:pPr>
        <w:tabs>
          <w:tab w:val="num" w:pos="4400"/>
        </w:tabs>
        <w:ind w:left="4400" w:hanging="480"/>
      </w:pPr>
    </w:lvl>
    <w:lvl w:ilvl="8" w:tplc="0409001B" w:tentative="1">
      <w:start w:val="1"/>
      <w:numFmt w:val="lowerRoman"/>
      <w:lvlText w:val="%9."/>
      <w:lvlJc w:val="right"/>
      <w:pPr>
        <w:tabs>
          <w:tab w:val="num" w:pos="4880"/>
        </w:tabs>
        <w:ind w:left="4880" w:hanging="480"/>
      </w:pPr>
    </w:lvl>
  </w:abstractNum>
  <w:num w:numId="1">
    <w:abstractNumId w:val="41"/>
  </w:num>
  <w:num w:numId="2">
    <w:abstractNumId w:val="9"/>
  </w:num>
  <w:num w:numId="3">
    <w:abstractNumId w:val="34"/>
  </w:num>
  <w:num w:numId="4">
    <w:abstractNumId w:val="13"/>
  </w:num>
  <w:num w:numId="5">
    <w:abstractNumId w:val="8"/>
  </w:num>
  <w:num w:numId="6">
    <w:abstractNumId w:val="19"/>
  </w:num>
  <w:num w:numId="7">
    <w:abstractNumId w:val="37"/>
  </w:num>
  <w:num w:numId="8">
    <w:abstractNumId w:val="35"/>
  </w:num>
  <w:num w:numId="9">
    <w:abstractNumId w:val="33"/>
  </w:num>
  <w:num w:numId="10">
    <w:abstractNumId w:val="30"/>
  </w:num>
  <w:num w:numId="11">
    <w:abstractNumId w:val="5"/>
  </w:num>
  <w:num w:numId="12">
    <w:abstractNumId w:val="17"/>
  </w:num>
  <w:num w:numId="13">
    <w:abstractNumId w:val="7"/>
  </w:num>
  <w:num w:numId="14">
    <w:abstractNumId w:val="39"/>
  </w:num>
  <w:num w:numId="15">
    <w:abstractNumId w:val="2"/>
  </w:num>
  <w:num w:numId="16">
    <w:abstractNumId w:val="21"/>
  </w:num>
  <w:num w:numId="17">
    <w:abstractNumId w:val="16"/>
  </w:num>
  <w:num w:numId="18">
    <w:abstractNumId w:val="4"/>
  </w:num>
  <w:num w:numId="19">
    <w:abstractNumId w:val="12"/>
  </w:num>
  <w:num w:numId="20">
    <w:abstractNumId w:val="20"/>
  </w:num>
  <w:num w:numId="21">
    <w:abstractNumId w:val="24"/>
  </w:num>
  <w:num w:numId="22">
    <w:abstractNumId w:val="38"/>
  </w:num>
  <w:num w:numId="23">
    <w:abstractNumId w:val="15"/>
  </w:num>
  <w:num w:numId="24">
    <w:abstractNumId w:val="25"/>
  </w:num>
  <w:num w:numId="25">
    <w:abstractNumId w:val="42"/>
  </w:num>
  <w:num w:numId="26">
    <w:abstractNumId w:val="1"/>
  </w:num>
  <w:num w:numId="27">
    <w:abstractNumId w:val="26"/>
  </w:num>
  <w:num w:numId="28">
    <w:abstractNumId w:val="31"/>
  </w:num>
  <w:num w:numId="29">
    <w:abstractNumId w:val="23"/>
  </w:num>
  <w:num w:numId="30">
    <w:abstractNumId w:val="0"/>
  </w:num>
  <w:num w:numId="31">
    <w:abstractNumId w:val="32"/>
  </w:num>
  <w:num w:numId="32">
    <w:abstractNumId w:val="40"/>
  </w:num>
  <w:num w:numId="33">
    <w:abstractNumId w:val="18"/>
  </w:num>
  <w:num w:numId="34">
    <w:abstractNumId w:val="3"/>
  </w:num>
  <w:num w:numId="35">
    <w:abstractNumId w:val="6"/>
  </w:num>
  <w:num w:numId="36">
    <w:abstractNumId w:val="36"/>
  </w:num>
  <w:num w:numId="37">
    <w:abstractNumId w:val="22"/>
  </w:num>
  <w:num w:numId="38">
    <w:abstractNumId w:val="28"/>
  </w:num>
  <w:num w:numId="39">
    <w:abstractNumId w:val="29"/>
  </w:num>
  <w:num w:numId="40">
    <w:abstractNumId w:val="14"/>
  </w:num>
  <w:num w:numId="41">
    <w:abstractNumId w:val="10"/>
  </w:num>
  <w:num w:numId="42">
    <w:abstractNumId w:val="11"/>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FE6DA9"/>
    <w:rsid w:val="0000009C"/>
    <w:rsid w:val="000000B7"/>
    <w:rsid w:val="0000017D"/>
    <w:rsid w:val="000004EA"/>
    <w:rsid w:val="00000593"/>
    <w:rsid w:val="00000A1A"/>
    <w:rsid w:val="00000A53"/>
    <w:rsid w:val="00000BF6"/>
    <w:rsid w:val="00001017"/>
    <w:rsid w:val="00001224"/>
    <w:rsid w:val="0000187A"/>
    <w:rsid w:val="00001BFD"/>
    <w:rsid w:val="00002841"/>
    <w:rsid w:val="000038CF"/>
    <w:rsid w:val="00003D5E"/>
    <w:rsid w:val="00004B42"/>
    <w:rsid w:val="00004E22"/>
    <w:rsid w:val="00004E3D"/>
    <w:rsid w:val="0000505E"/>
    <w:rsid w:val="00005614"/>
    <w:rsid w:val="000062C1"/>
    <w:rsid w:val="00006CB1"/>
    <w:rsid w:val="000076A8"/>
    <w:rsid w:val="0000797F"/>
    <w:rsid w:val="00007C93"/>
    <w:rsid w:val="000105D7"/>
    <w:rsid w:val="00010860"/>
    <w:rsid w:val="00010B20"/>
    <w:rsid w:val="00010CDE"/>
    <w:rsid w:val="00010F83"/>
    <w:rsid w:val="00011096"/>
    <w:rsid w:val="000113FE"/>
    <w:rsid w:val="00011CCD"/>
    <w:rsid w:val="000127F4"/>
    <w:rsid w:val="00012845"/>
    <w:rsid w:val="00012A52"/>
    <w:rsid w:val="00012ADE"/>
    <w:rsid w:val="00013047"/>
    <w:rsid w:val="0001387F"/>
    <w:rsid w:val="00013EE7"/>
    <w:rsid w:val="000144BB"/>
    <w:rsid w:val="0001450C"/>
    <w:rsid w:val="00014B70"/>
    <w:rsid w:val="00014EEE"/>
    <w:rsid w:val="00014F0E"/>
    <w:rsid w:val="000155B0"/>
    <w:rsid w:val="00015A4C"/>
    <w:rsid w:val="00015EC2"/>
    <w:rsid w:val="00016D25"/>
    <w:rsid w:val="00016E8E"/>
    <w:rsid w:val="0001757F"/>
    <w:rsid w:val="000202A8"/>
    <w:rsid w:val="00020677"/>
    <w:rsid w:val="0002073F"/>
    <w:rsid w:val="00020A03"/>
    <w:rsid w:val="00021C46"/>
    <w:rsid w:val="00021CF1"/>
    <w:rsid w:val="0002210F"/>
    <w:rsid w:val="0002211B"/>
    <w:rsid w:val="00022327"/>
    <w:rsid w:val="00022472"/>
    <w:rsid w:val="00022A8C"/>
    <w:rsid w:val="00022C26"/>
    <w:rsid w:val="00022E27"/>
    <w:rsid w:val="00023285"/>
    <w:rsid w:val="000233A2"/>
    <w:rsid w:val="000235CA"/>
    <w:rsid w:val="00023832"/>
    <w:rsid w:val="00023FA5"/>
    <w:rsid w:val="00024767"/>
    <w:rsid w:val="00025B18"/>
    <w:rsid w:val="00025E75"/>
    <w:rsid w:val="0002605D"/>
    <w:rsid w:val="00026670"/>
    <w:rsid w:val="000271B0"/>
    <w:rsid w:val="00027525"/>
    <w:rsid w:val="00030F95"/>
    <w:rsid w:val="000310DB"/>
    <w:rsid w:val="00031385"/>
    <w:rsid w:val="00031CEE"/>
    <w:rsid w:val="00031D7E"/>
    <w:rsid w:val="000324ED"/>
    <w:rsid w:val="000325C6"/>
    <w:rsid w:val="000327FA"/>
    <w:rsid w:val="00032941"/>
    <w:rsid w:val="00032CC2"/>
    <w:rsid w:val="000330A0"/>
    <w:rsid w:val="0003360E"/>
    <w:rsid w:val="00034682"/>
    <w:rsid w:val="0003478B"/>
    <w:rsid w:val="00034A52"/>
    <w:rsid w:val="0003512C"/>
    <w:rsid w:val="00036455"/>
    <w:rsid w:val="00036CBF"/>
    <w:rsid w:val="0003722A"/>
    <w:rsid w:val="000373E5"/>
    <w:rsid w:val="00037401"/>
    <w:rsid w:val="0003776C"/>
    <w:rsid w:val="000377FB"/>
    <w:rsid w:val="000378ED"/>
    <w:rsid w:val="00037A26"/>
    <w:rsid w:val="00037ED9"/>
    <w:rsid w:val="00040346"/>
    <w:rsid w:val="00040415"/>
    <w:rsid w:val="00040C2F"/>
    <w:rsid w:val="000414B8"/>
    <w:rsid w:val="00041A0F"/>
    <w:rsid w:val="00041A5A"/>
    <w:rsid w:val="00041BE0"/>
    <w:rsid w:val="00042027"/>
    <w:rsid w:val="000422B0"/>
    <w:rsid w:val="0004249A"/>
    <w:rsid w:val="0004264B"/>
    <w:rsid w:val="00042D10"/>
    <w:rsid w:val="00042E06"/>
    <w:rsid w:val="00042E74"/>
    <w:rsid w:val="00043A6D"/>
    <w:rsid w:val="00043B62"/>
    <w:rsid w:val="00044098"/>
    <w:rsid w:val="0004474C"/>
    <w:rsid w:val="00044EAC"/>
    <w:rsid w:val="0004520A"/>
    <w:rsid w:val="00045712"/>
    <w:rsid w:val="0004632C"/>
    <w:rsid w:val="00046955"/>
    <w:rsid w:val="00046AED"/>
    <w:rsid w:val="00046F24"/>
    <w:rsid w:val="00046FE4"/>
    <w:rsid w:val="00047A36"/>
    <w:rsid w:val="00047BBD"/>
    <w:rsid w:val="00050993"/>
    <w:rsid w:val="00050A2E"/>
    <w:rsid w:val="00050B37"/>
    <w:rsid w:val="00051075"/>
    <w:rsid w:val="000514BA"/>
    <w:rsid w:val="00051597"/>
    <w:rsid w:val="000521A1"/>
    <w:rsid w:val="0005246E"/>
    <w:rsid w:val="0005250A"/>
    <w:rsid w:val="000526C7"/>
    <w:rsid w:val="00052884"/>
    <w:rsid w:val="00052A12"/>
    <w:rsid w:val="0005313E"/>
    <w:rsid w:val="000532F5"/>
    <w:rsid w:val="00053670"/>
    <w:rsid w:val="000537FA"/>
    <w:rsid w:val="0005385B"/>
    <w:rsid w:val="00053A36"/>
    <w:rsid w:val="00053C12"/>
    <w:rsid w:val="00053EC5"/>
    <w:rsid w:val="000552FB"/>
    <w:rsid w:val="00055460"/>
    <w:rsid w:val="000555AB"/>
    <w:rsid w:val="00055A78"/>
    <w:rsid w:val="00056364"/>
    <w:rsid w:val="000567C7"/>
    <w:rsid w:val="000569FE"/>
    <w:rsid w:val="00056DD4"/>
    <w:rsid w:val="00057F94"/>
    <w:rsid w:val="0006020C"/>
    <w:rsid w:val="000604C1"/>
    <w:rsid w:val="00060A2E"/>
    <w:rsid w:val="00060A30"/>
    <w:rsid w:val="00060E0F"/>
    <w:rsid w:val="00061456"/>
    <w:rsid w:val="00061544"/>
    <w:rsid w:val="0006187A"/>
    <w:rsid w:val="000619BD"/>
    <w:rsid w:val="00061A5A"/>
    <w:rsid w:val="00061AFF"/>
    <w:rsid w:val="00061DA6"/>
    <w:rsid w:val="0006286C"/>
    <w:rsid w:val="000628AB"/>
    <w:rsid w:val="00062BB2"/>
    <w:rsid w:val="00062DBF"/>
    <w:rsid w:val="00063391"/>
    <w:rsid w:val="000640F7"/>
    <w:rsid w:val="00064448"/>
    <w:rsid w:val="00064C99"/>
    <w:rsid w:val="00065315"/>
    <w:rsid w:val="00065427"/>
    <w:rsid w:val="000655CC"/>
    <w:rsid w:val="00065902"/>
    <w:rsid w:val="00065BEA"/>
    <w:rsid w:val="00065C88"/>
    <w:rsid w:val="00065DED"/>
    <w:rsid w:val="00065EB0"/>
    <w:rsid w:val="00066070"/>
    <w:rsid w:val="000662C9"/>
    <w:rsid w:val="00066AA5"/>
    <w:rsid w:val="00067655"/>
    <w:rsid w:val="00067D69"/>
    <w:rsid w:val="000700DD"/>
    <w:rsid w:val="0007037B"/>
    <w:rsid w:val="000703C6"/>
    <w:rsid w:val="0007049A"/>
    <w:rsid w:val="00070903"/>
    <w:rsid w:val="0007097F"/>
    <w:rsid w:val="00070CD6"/>
    <w:rsid w:val="0007175A"/>
    <w:rsid w:val="000718AD"/>
    <w:rsid w:val="000721EA"/>
    <w:rsid w:val="000722AF"/>
    <w:rsid w:val="000722EB"/>
    <w:rsid w:val="000728D9"/>
    <w:rsid w:val="00072FBC"/>
    <w:rsid w:val="00073647"/>
    <w:rsid w:val="000740CF"/>
    <w:rsid w:val="0007468F"/>
    <w:rsid w:val="000746A4"/>
    <w:rsid w:val="00074734"/>
    <w:rsid w:val="00074912"/>
    <w:rsid w:val="00074A6B"/>
    <w:rsid w:val="00074F62"/>
    <w:rsid w:val="00075500"/>
    <w:rsid w:val="00075655"/>
    <w:rsid w:val="000757C5"/>
    <w:rsid w:val="00075EFF"/>
    <w:rsid w:val="00076489"/>
    <w:rsid w:val="000767EA"/>
    <w:rsid w:val="0007705E"/>
    <w:rsid w:val="00077070"/>
    <w:rsid w:val="0007707A"/>
    <w:rsid w:val="000802F1"/>
    <w:rsid w:val="000812D0"/>
    <w:rsid w:val="000812F0"/>
    <w:rsid w:val="0008179B"/>
    <w:rsid w:val="000818FB"/>
    <w:rsid w:val="00081993"/>
    <w:rsid w:val="00081BFB"/>
    <w:rsid w:val="00081C5B"/>
    <w:rsid w:val="00081E84"/>
    <w:rsid w:val="00081EF4"/>
    <w:rsid w:val="00081F86"/>
    <w:rsid w:val="000820C4"/>
    <w:rsid w:val="0008350C"/>
    <w:rsid w:val="00083740"/>
    <w:rsid w:val="00084244"/>
    <w:rsid w:val="000849E1"/>
    <w:rsid w:val="00084AB5"/>
    <w:rsid w:val="000852FD"/>
    <w:rsid w:val="000853FB"/>
    <w:rsid w:val="0008556F"/>
    <w:rsid w:val="00085B83"/>
    <w:rsid w:val="00085D3E"/>
    <w:rsid w:val="00085F20"/>
    <w:rsid w:val="00085F5C"/>
    <w:rsid w:val="000861DC"/>
    <w:rsid w:val="00086654"/>
    <w:rsid w:val="00086C1F"/>
    <w:rsid w:val="00087197"/>
    <w:rsid w:val="000873F8"/>
    <w:rsid w:val="000875FE"/>
    <w:rsid w:val="00087734"/>
    <w:rsid w:val="00087D90"/>
    <w:rsid w:val="00090095"/>
    <w:rsid w:val="000902AC"/>
    <w:rsid w:val="0009044C"/>
    <w:rsid w:val="000907DC"/>
    <w:rsid w:val="00090E48"/>
    <w:rsid w:val="00091CE8"/>
    <w:rsid w:val="000925EA"/>
    <w:rsid w:val="00092C26"/>
    <w:rsid w:val="00092F5E"/>
    <w:rsid w:val="00093693"/>
    <w:rsid w:val="000936EC"/>
    <w:rsid w:val="0009471A"/>
    <w:rsid w:val="00094807"/>
    <w:rsid w:val="00094AC3"/>
    <w:rsid w:val="000950C2"/>
    <w:rsid w:val="00095B24"/>
    <w:rsid w:val="00095BB6"/>
    <w:rsid w:val="00095D27"/>
    <w:rsid w:val="000964DD"/>
    <w:rsid w:val="000969D2"/>
    <w:rsid w:val="00097538"/>
    <w:rsid w:val="000975DE"/>
    <w:rsid w:val="00097F3E"/>
    <w:rsid w:val="000A02F6"/>
    <w:rsid w:val="000A0436"/>
    <w:rsid w:val="000A065C"/>
    <w:rsid w:val="000A07CD"/>
    <w:rsid w:val="000A0B16"/>
    <w:rsid w:val="000A1115"/>
    <w:rsid w:val="000A1123"/>
    <w:rsid w:val="000A19A0"/>
    <w:rsid w:val="000A19F0"/>
    <w:rsid w:val="000A1A3A"/>
    <w:rsid w:val="000A1BB7"/>
    <w:rsid w:val="000A2061"/>
    <w:rsid w:val="000A265F"/>
    <w:rsid w:val="000A4202"/>
    <w:rsid w:val="000A43A9"/>
    <w:rsid w:val="000A43FB"/>
    <w:rsid w:val="000A4745"/>
    <w:rsid w:val="000A497B"/>
    <w:rsid w:val="000A5B6E"/>
    <w:rsid w:val="000A5BDB"/>
    <w:rsid w:val="000A6271"/>
    <w:rsid w:val="000A6783"/>
    <w:rsid w:val="000A67A2"/>
    <w:rsid w:val="000A68EF"/>
    <w:rsid w:val="000A6ADA"/>
    <w:rsid w:val="000A6B9F"/>
    <w:rsid w:val="000A6CE1"/>
    <w:rsid w:val="000A6EFF"/>
    <w:rsid w:val="000A709D"/>
    <w:rsid w:val="000A70C5"/>
    <w:rsid w:val="000A7993"/>
    <w:rsid w:val="000B004C"/>
    <w:rsid w:val="000B04B0"/>
    <w:rsid w:val="000B074D"/>
    <w:rsid w:val="000B091C"/>
    <w:rsid w:val="000B0C55"/>
    <w:rsid w:val="000B0E86"/>
    <w:rsid w:val="000B1216"/>
    <w:rsid w:val="000B189B"/>
    <w:rsid w:val="000B1FFC"/>
    <w:rsid w:val="000B2AD7"/>
    <w:rsid w:val="000B3369"/>
    <w:rsid w:val="000B375A"/>
    <w:rsid w:val="000B376D"/>
    <w:rsid w:val="000B409A"/>
    <w:rsid w:val="000B414D"/>
    <w:rsid w:val="000B4A60"/>
    <w:rsid w:val="000B4ACB"/>
    <w:rsid w:val="000B532E"/>
    <w:rsid w:val="000B53C5"/>
    <w:rsid w:val="000B574F"/>
    <w:rsid w:val="000B5F51"/>
    <w:rsid w:val="000B6171"/>
    <w:rsid w:val="000B630C"/>
    <w:rsid w:val="000B67C4"/>
    <w:rsid w:val="000B6F6B"/>
    <w:rsid w:val="000B724F"/>
    <w:rsid w:val="000B7BB7"/>
    <w:rsid w:val="000B7DA6"/>
    <w:rsid w:val="000C0161"/>
    <w:rsid w:val="000C0664"/>
    <w:rsid w:val="000C0EDD"/>
    <w:rsid w:val="000C117F"/>
    <w:rsid w:val="000C129B"/>
    <w:rsid w:val="000C144C"/>
    <w:rsid w:val="000C187E"/>
    <w:rsid w:val="000C200C"/>
    <w:rsid w:val="000C30C9"/>
    <w:rsid w:val="000C364E"/>
    <w:rsid w:val="000C4191"/>
    <w:rsid w:val="000C4959"/>
    <w:rsid w:val="000C4D9D"/>
    <w:rsid w:val="000C5655"/>
    <w:rsid w:val="000C6063"/>
    <w:rsid w:val="000C62F9"/>
    <w:rsid w:val="000C66B3"/>
    <w:rsid w:val="000C6905"/>
    <w:rsid w:val="000C6A36"/>
    <w:rsid w:val="000C74C0"/>
    <w:rsid w:val="000C774F"/>
    <w:rsid w:val="000C7835"/>
    <w:rsid w:val="000D016D"/>
    <w:rsid w:val="000D0F63"/>
    <w:rsid w:val="000D0FA9"/>
    <w:rsid w:val="000D10C8"/>
    <w:rsid w:val="000D1187"/>
    <w:rsid w:val="000D1366"/>
    <w:rsid w:val="000D1B09"/>
    <w:rsid w:val="000D2519"/>
    <w:rsid w:val="000D27B4"/>
    <w:rsid w:val="000D2C8E"/>
    <w:rsid w:val="000D2E91"/>
    <w:rsid w:val="000D3056"/>
    <w:rsid w:val="000D312A"/>
    <w:rsid w:val="000D317F"/>
    <w:rsid w:val="000D323D"/>
    <w:rsid w:val="000D32EC"/>
    <w:rsid w:val="000D363B"/>
    <w:rsid w:val="000D3ADF"/>
    <w:rsid w:val="000D3F0C"/>
    <w:rsid w:val="000D3FF6"/>
    <w:rsid w:val="000D41FE"/>
    <w:rsid w:val="000D45AB"/>
    <w:rsid w:val="000D4A07"/>
    <w:rsid w:val="000D4D0B"/>
    <w:rsid w:val="000D67D8"/>
    <w:rsid w:val="000D6AD9"/>
    <w:rsid w:val="000D6B29"/>
    <w:rsid w:val="000D741A"/>
    <w:rsid w:val="000D7E84"/>
    <w:rsid w:val="000E0341"/>
    <w:rsid w:val="000E12A0"/>
    <w:rsid w:val="000E192B"/>
    <w:rsid w:val="000E284A"/>
    <w:rsid w:val="000E2DB9"/>
    <w:rsid w:val="000E3474"/>
    <w:rsid w:val="000E4E5B"/>
    <w:rsid w:val="000E50D2"/>
    <w:rsid w:val="000E51CC"/>
    <w:rsid w:val="000E525F"/>
    <w:rsid w:val="000E560E"/>
    <w:rsid w:val="000E5ECE"/>
    <w:rsid w:val="000E609C"/>
    <w:rsid w:val="000E68A4"/>
    <w:rsid w:val="000E79A7"/>
    <w:rsid w:val="000E7D36"/>
    <w:rsid w:val="000F080A"/>
    <w:rsid w:val="000F0E31"/>
    <w:rsid w:val="000F11C7"/>
    <w:rsid w:val="000F190B"/>
    <w:rsid w:val="000F195D"/>
    <w:rsid w:val="000F1CE9"/>
    <w:rsid w:val="000F3BB6"/>
    <w:rsid w:val="000F432E"/>
    <w:rsid w:val="000F4375"/>
    <w:rsid w:val="000F4883"/>
    <w:rsid w:val="000F51A8"/>
    <w:rsid w:val="000F5437"/>
    <w:rsid w:val="000F5CD9"/>
    <w:rsid w:val="000F6060"/>
    <w:rsid w:val="000F6335"/>
    <w:rsid w:val="000F6FB1"/>
    <w:rsid w:val="000F70F8"/>
    <w:rsid w:val="000F72A1"/>
    <w:rsid w:val="001008E6"/>
    <w:rsid w:val="00100D4B"/>
    <w:rsid w:val="00100D64"/>
    <w:rsid w:val="00101B8C"/>
    <w:rsid w:val="00101C7F"/>
    <w:rsid w:val="00102A1E"/>
    <w:rsid w:val="001030EB"/>
    <w:rsid w:val="00103517"/>
    <w:rsid w:val="001036AB"/>
    <w:rsid w:val="0010468C"/>
    <w:rsid w:val="001058A8"/>
    <w:rsid w:val="00105CEE"/>
    <w:rsid w:val="00106474"/>
    <w:rsid w:val="00106C5B"/>
    <w:rsid w:val="00106E71"/>
    <w:rsid w:val="00106FA2"/>
    <w:rsid w:val="001076DF"/>
    <w:rsid w:val="00110310"/>
    <w:rsid w:val="00110622"/>
    <w:rsid w:val="00110A42"/>
    <w:rsid w:val="00110B7F"/>
    <w:rsid w:val="00110CDE"/>
    <w:rsid w:val="00110F31"/>
    <w:rsid w:val="00111176"/>
    <w:rsid w:val="001114A5"/>
    <w:rsid w:val="0011171C"/>
    <w:rsid w:val="00111CA2"/>
    <w:rsid w:val="001122E6"/>
    <w:rsid w:val="00112529"/>
    <w:rsid w:val="0011282C"/>
    <w:rsid w:val="00113692"/>
    <w:rsid w:val="0011387A"/>
    <w:rsid w:val="00113C67"/>
    <w:rsid w:val="00114363"/>
    <w:rsid w:val="0011451E"/>
    <w:rsid w:val="0011516E"/>
    <w:rsid w:val="001151CD"/>
    <w:rsid w:val="0011545E"/>
    <w:rsid w:val="001173EE"/>
    <w:rsid w:val="00117915"/>
    <w:rsid w:val="00117EB0"/>
    <w:rsid w:val="00120829"/>
    <w:rsid w:val="00120FFC"/>
    <w:rsid w:val="00121C83"/>
    <w:rsid w:val="00122E23"/>
    <w:rsid w:val="0012385A"/>
    <w:rsid w:val="0012385D"/>
    <w:rsid w:val="00123877"/>
    <w:rsid w:val="00123B5D"/>
    <w:rsid w:val="001240F9"/>
    <w:rsid w:val="001241CE"/>
    <w:rsid w:val="0012490E"/>
    <w:rsid w:val="00124A91"/>
    <w:rsid w:val="00124AA6"/>
    <w:rsid w:val="00126BD0"/>
    <w:rsid w:val="001272A5"/>
    <w:rsid w:val="00127D60"/>
    <w:rsid w:val="00130089"/>
    <w:rsid w:val="00130178"/>
    <w:rsid w:val="001302DE"/>
    <w:rsid w:val="001303F3"/>
    <w:rsid w:val="00130637"/>
    <w:rsid w:val="00131296"/>
    <w:rsid w:val="001314D0"/>
    <w:rsid w:val="00131977"/>
    <w:rsid w:val="0013199A"/>
    <w:rsid w:val="00131AFF"/>
    <w:rsid w:val="00131D44"/>
    <w:rsid w:val="00132CBF"/>
    <w:rsid w:val="00132D04"/>
    <w:rsid w:val="00133634"/>
    <w:rsid w:val="00133761"/>
    <w:rsid w:val="00134526"/>
    <w:rsid w:val="00135305"/>
    <w:rsid w:val="001357FB"/>
    <w:rsid w:val="001360FD"/>
    <w:rsid w:val="0013663E"/>
    <w:rsid w:val="0013679D"/>
    <w:rsid w:val="00136929"/>
    <w:rsid w:val="001369C5"/>
    <w:rsid w:val="00137561"/>
    <w:rsid w:val="001376A6"/>
    <w:rsid w:val="00137FB0"/>
    <w:rsid w:val="0014060F"/>
    <w:rsid w:val="0014068F"/>
    <w:rsid w:val="0014072C"/>
    <w:rsid w:val="00140B4A"/>
    <w:rsid w:val="00140C76"/>
    <w:rsid w:val="00140F7F"/>
    <w:rsid w:val="0014115E"/>
    <w:rsid w:val="001413BE"/>
    <w:rsid w:val="001417D1"/>
    <w:rsid w:val="00141CB0"/>
    <w:rsid w:val="00142516"/>
    <w:rsid w:val="0014253A"/>
    <w:rsid w:val="00142685"/>
    <w:rsid w:val="001430C6"/>
    <w:rsid w:val="00143720"/>
    <w:rsid w:val="001437A5"/>
    <w:rsid w:val="001439B2"/>
    <w:rsid w:val="00143DC7"/>
    <w:rsid w:val="0014448D"/>
    <w:rsid w:val="00144987"/>
    <w:rsid w:val="00145AA4"/>
    <w:rsid w:val="00145E2F"/>
    <w:rsid w:val="001462FB"/>
    <w:rsid w:val="00146F9B"/>
    <w:rsid w:val="00147740"/>
    <w:rsid w:val="00147876"/>
    <w:rsid w:val="00150081"/>
    <w:rsid w:val="00150DF9"/>
    <w:rsid w:val="00150E96"/>
    <w:rsid w:val="00150F1E"/>
    <w:rsid w:val="00151175"/>
    <w:rsid w:val="00151772"/>
    <w:rsid w:val="00151C6C"/>
    <w:rsid w:val="00151F7B"/>
    <w:rsid w:val="00151F8F"/>
    <w:rsid w:val="00152202"/>
    <w:rsid w:val="001522A5"/>
    <w:rsid w:val="001529C9"/>
    <w:rsid w:val="00152E06"/>
    <w:rsid w:val="00153EBB"/>
    <w:rsid w:val="00153F0E"/>
    <w:rsid w:val="00153F86"/>
    <w:rsid w:val="001542B5"/>
    <w:rsid w:val="001545A2"/>
    <w:rsid w:val="00154D72"/>
    <w:rsid w:val="00154E3E"/>
    <w:rsid w:val="001552D5"/>
    <w:rsid w:val="001557EE"/>
    <w:rsid w:val="00155A15"/>
    <w:rsid w:val="00155A78"/>
    <w:rsid w:val="001561B5"/>
    <w:rsid w:val="001600F1"/>
    <w:rsid w:val="0016068A"/>
    <w:rsid w:val="001607DD"/>
    <w:rsid w:val="00160A9A"/>
    <w:rsid w:val="00161207"/>
    <w:rsid w:val="001612D5"/>
    <w:rsid w:val="0016166E"/>
    <w:rsid w:val="0016188D"/>
    <w:rsid w:val="00161B85"/>
    <w:rsid w:val="0016288F"/>
    <w:rsid w:val="00162BFF"/>
    <w:rsid w:val="001635B1"/>
    <w:rsid w:val="00163607"/>
    <w:rsid w:val="00163F7D"/>
    <w:rsid w:val="001645B2"/>
    <w:rsid w:val="0016471E"/>
    <w:rsid w:val="00164CE3"/>
    <w:rsid w:val="00164DE9"/>
    <w:rsid w:val="0016534E"/>
    <w:rsid w:val="001654D3"/>
    <w:rsid w:val="00165B68"/>
    <w:rsid w:val="00165B9C"/>
    <w:rsid w:val="001662CE"/>
    <w:rsid w:val="001662F8"/>
    <w:rsid w:val="00166534"/>
    <w:rsid w:val="001665DC"/>
    <w:rsid w:val="0016670E"/>
    <w:rsid w:val="0016693F"/>
    <w:rsid w:val="0016773B"/>
    <w:rsid w:val="00167F5D"/>
    <w:rsid w:val="00170273"/>
    <w:rsid w:val="00170641"/>
    <w:rsid w:val="00170E0B"/>
    <w:rsid w:val="001710AD"/>
    <w:rsid w:val="00171189"/>
    <w:rsid w:val="0017167C"/>
    <w:rsid w:val="00171BDE"/>
    <w:rsid w:val="001720C5"/>
    <w:rsid w:val="001728A5"/>
    <w:rsid w:val="00172C13"/>
    <w:rsid w:val="00172D71"/>
    <w:rsid w:val="00172D7B"/>
    <w:rsid w:val="00173D93"/>
    <w:rsid w:val="001742AA"/>
    <w:rsid w:val="0017569C"/>
    <w:rsid w:val="00176499"/>
    <w:rsid w:val="00176614"/>
    <w:rsid w:val="0017722A"/>
    <w:rsid w:val="00177467"/>
    <w:rsid w:val="00177B5A"/>
    <w:rsid w:val="001802C0"/>
    <w:rsid w:val="00180442"/>
    <w:rsid w:val="001805CA"/>
    <w:rsid w:val="00180A90"/>
    <w:rsid w:val="00180CE0"/>
    <w:rsid w:val="001817A7"/>
    <w:rsid w:val="00181992"/>
    <w:rsid w:val="001821F8"/>
    <w:rsid w:val="001825CD"/>
    <w:rsid w:val="00182825"/>
    <w:rsid w:val="001829F8"/>
    <w:rsid w:val="00183CF8"/>
    <w:rsid w:val="00183D51"/>
    <w:rsid w:val="001841DC"/>
    <w:rsid w:val="001846C2"/>
    <w:rsid w:val="00184CCE"/>
    <w:rsid w:val="00184E34"/>
    <w:rsid w:val="00184EBD"/>
    <w:rsid w:val="00185275"/>
    <w:rsid w:val="001854C1"/>
    <w:rsid w:val="00185B64"/>
    <w:rsid w:val="00185C5C"/>
    <w:rsid w:val="00186287"/>
    <w:rsid w:val="00186627"/>
    <w:rsid w:val="00186D32"/>
    <w:rsid w:val="00187398"/>
    <w:rsid w:val="0018746E"/>
    <w:rsid w:val="00187A8D"/>
    <w:rsid w:val="00187E5C"/>
    <w:rsid w:val="00187E94"/>
    <w:rsid w:val="00190676"/>
    <w:rsid w:val="00190883"/>
    <w:rsid w:val="00190EFC"/>
    <w:rsid w:val="001916A1"/>
    <w:rsid w:val="00191BAA"/>
    <w:rsid w:val="00191C87"/>
    <w:rsid w:val="00192105"/>
    <w:rsid w:val="0019216B"/>
    <w:rsid w:val="00192E5A"/>
    <w:rsid w:val="0019387F"/>
    <w:rsid w:val="00193E91"/>
    <w:rsid w:val="001941D7"/>
    <w:rsid w:val="00194405"/>
    <w:rsid w:val="00194943"/>
    <w:rsid w:val="00194D93"/>
    <w:rsid w:val="00194EB9"/>
    <w:rsid w:val="0019590C"/>
    <w:rsid w:val="00195FE1"/>
    <w:rsid w:val="00196461"/>
    <w:rsid w:val="00196ACA"/>
    <w:rsid w:val="00197128"/>
    <w:rsid w:val="00197A90"/>
    <w:rsid w:val="00197ACF"/>
    <w:rsid w:val="001A03AF"/>
    <w:rsid w:val="001A0902"/>
    <w:rsid w:val="001A098F"/>
    <w:rsid w:val="001A0BE4"/>
    <w:rsid w:val="001A0DB1"/>
    <w:rsid w:val="001A1839"/>
    <w:rsid w:val="001A19A8"/>
    <w:rsid w:val="001A20C7"/>
    <w:rsid w:val="001A21C7"/>
    <w:rsid w:val="001A2669"/>
    <w:rsid w:val="001A3116"/>
    <w:rsid w:val="001A324B"/>
    <w:rsid w:val="001A3477"/>
    <w:rsid w:val="001A37A7"/>
    <w:rsid w:val="001A40EB"/>
    <w:rsid w:val="001A445E"/>
    <w:rsid w:val="001A4834"/>
    <w:rsid w:val="001A4C9A"/>
    <w:rsid w:val="001A509D"/>
    <w:rsid w:val="001A525A"/>
    <w:rsid w:val="001A5CFA"/>
    <w:rsid w:val="001A62E7"/>
    <w:rsid w:val="001A6614"/>
    <w:rsid w:val="001A6ED3"/>
    <w:rsid w:val="001A7009"/>
    <w:rsid w:val="001A72C7"/>
    <w:rsid w:val="001B08BE"/>
    <w:rsid w:val="001B116F"/>
    <w:rsid w:val="001B155A"/>
    <w:rsid w:val="001B157A"/>
    <w:rsid w:val="001B17C9"/>
    <w:rsid w:val="001B1DAD"/>
    <w:rsid w:val="001B2111"/>
    <w:rsid w:val="001B272A"/>
    <w:rsid w:val="001B2BBC"/>
    <w:rsid w:val="001B2C46"/>
    <w:rsid w:val="001B3272"/>
    <w:rsid w:val="001B3B44"/>
    <w:rsid w:val="001B3CB0"/>
    <w:rsid w:val="001B4143"/>
    <w:rsid w:val="001B42D7"/>
    <w:rsid w:val="001B462A"/>
    <w:rsid w:val="001B471A"/>
    <w:rsid w:val="001B48E7"/>
    <w:rsid w:val="001B4D14"/>
    <w:rsid w:val="001B4DA3"/>
    <w:rsid w:val="001B53FE"/>
    <w:rsid w:val="001B6A18"/>
    <w:rsid w:val="001B6E68"/>
    <w:rsid w:val="001B72B8"/>
    <w:rsid w:val="001B783B"/>
    <w:rsid w:val="001C021F"/>
    <w:rsid w:val="001C0519"/>
    <w:rsid w:val="001C1172"/>
    <w:rsid w:val="001C1698"/>
    <w:rsid w:val="001C180D"/>
    <w:rsid w:val="001C1B1A"/>
    <w:rsid w:val="001C20C1"/>
    <w:rsid w:val="001C2538"/>
    <w:rsid w:val="001C2884"/>
    <w:rsid w:val="001C32D4"/>
    <w:rsid w:val="001C38AD"/>
    <w:rsid w:val="001C4272"/>
    <w:rsid w:val="001C4CAE"/>
    <w:rsid w:val="001C54D1"/>
    <w:rsid w:val="001C5859"/>
    <w:rsid w:val="001C60F7"/>
    <w:rsid w:val="001C62B8"/>
    <w:rsid w:val="001C63A8"/>
    <w:rsid w:val="001C6673"/>
    <w:rsid w:val="001C7489"/>
    <w:rsid w:val="001C758A"/>
    <w:rsid w:val="001C7816"/>
    <w:rsid w:val="001C7AE3"/>
    <w:rsid w:val="001D0230"/>
    <w:rsid w:val="001D072A"/>
    <w:rsid w:val="001D0CF9"/>
    <w:rsid w:val="001D17FB"/>
    <w:rsid w:val="001D2118"/>
    <w:rsid w:val="001D21F4"/>
    <w:rsid w:val="001D381E"/>
    <w:rsid w:val="001D3EAF"/>
    <w:rsid w:val="001D4308"/>
    <w:rsid w:val="001D4648"/>
    <w:rsid w:val="001D4B0F"/>
    <w:rsid w:val="001D4C71"/>
    <w:rsid w:val="001D56B0"/>
    <w:rsid w:val="001D5774"/>
    <w:rsid w:val="001D5C0E"/>
    <w:rsid w:val="001D5D47"/>
    <w:rsid w:val="001D660B"/>
    <w:rsid w:val="001D6620"/>
    <w:rsid w:val="001D66F9"/>
    <w:rsid w:val="001D6E7B"/>
    <w:rsid w:val="001D73DF"/>
    <w:rsid w:val="001D7B9C"/>
    <w:rsid w:val="001E0C30"/>
    <w:rsid w:val="001E10F0"/>
    <w:rsid w:val="001E135D"/>
    <w:rsid w:val="001E1C91"/>
    <w:rsid w:val="001E1D49"/>
    <w:rsid w:val="001E20F3"/>
    <w:rsid w:val="001E2775"/>
    <w:rsid w:val="001E28E9"/>
    <w:rsid w:val="001E32FC"/>
    <w:rsid w:val="001E3A12"/>
    <w:rsid w:val="001E3B71"/>
    <w:rsid w:val="001E4194"/>
    <w:rsid w:val="001E573B"/>
    <w:rsid w:val="001E5B38"/>
    <w:rsid w:val="001E5CEA"/>
    <w:rsid w:val="001E5DD8"/>
    <w:rsid w:val="001E5FEF"/>
    <w:rsid w:val="001E6C3E"/>
    <w:rsid w:val="001E7764"/>
    <w:rsid w:val="001E7ADA"/>
    <w:rsid w:val="001E7EF7"/>
    <w:rsid w:val="001F07AC"/>
    <w:rsid w:val="001F07B9"/>
    <w:rsid w:val="001F1017"/>
    <w:rsid w:val="001F155D"/>
    <w:rsid w:val="001F2113"/>
    <w:rsid w:val="001F223A"/>
    <w:rsid w:val="001F272A"/>
    <w:rsid w:val="001F2754"/>
    <w:rsid w:val="001F305A"/>
    <w:rsid w:val="001F3196"/>
    <w:rsid w:val="001F3E0F"/>
    <w:rsid w:val="001F463A"/>
    <w:rsid w:val="001F472B"/>
    <w:rsid w:val="001F483F"/>
    <w:rsid w:val="001F498A"/>
    <w:rsid w:val="001F4FA0"/>
    <w:rsid w:val="001F5008"/>
    <w:rsid w:val="001F5503"/>
    <w:rsid w:val="001F5529"/>
    <w:rsid w:val="001F5597"/>
    <w:rsid w:val="001F5818"/>
    <w:rsid w:val="001F5F17"/>
    <w:rsid w:val="001F6112"/>
    <w:rsid w:val="001F6BD7"/>
    <w:rsid w:val="001F6EF4"/>
    <w:rsid w:val="001F74BB"/>
    <w:rsid w:val="001F771B"/>
    <w:rsid w:val="001F7D22"/>
    <w:rsid w:val="001F7EF5"/>
    <w:rsid w:val="001F7EFA"/>
    <w:rsid w:val="002009C3"/>
    <w:rsid w:val="00200A53"/>
    <w:rsid w:val="00201483"/>
    <w:rsid w:val="002019BC"/>
    <w:rsid w:val="00201BC3"/>
    <w:rsid w:val="00202245"/>
    <w:rsid w:val="002022DE"/>
    <w:rsid w:val="00202315"/>
    <w:rsid w:val="00202B2E"/>
    <w:rsid w:val="00202DBE"/>
    <w:rsid w:val="00203B93"/>
    <w:rsid w:val="002040BA"/>
    <w:rsid w:val="0020532A"/>
    <w:rsid w:val="0020542D"/>
    <w:rsid w:val="0020546A"/>
    <w:rsid w:val="002054DD"/>
    <w:rsid w:val="00205ACC"/>
    <w:rsid w:val="00205D44"/>
    <w:rsid w:val="00205E7B"/>
    <w:rsid w:val="00205F1C"/>
    <w:rsid w:val="00205FFB"/>
    <w:rsid w:val="00206BC0"/>
    <w:rsid w:val="00206CF9"/>
    <w:rsid w:val="00206DC1"/>
    <w:rsid w:val="00207617"/>
    <w:rsid w:val="00207697"/>
    <w:rsid w:val="002077CC"/>
    <w:rsid w:val="00207D3C"/>
    <w:rsid w:val="00210378"/>
    <w:rsid w:val="0021063A"/>
    <w:rsid w:val="002106AD"/>
    <w:rsid w:val="002109FA"/>
    <w:rsid w:val="00210C95"/>
    <w:rsid w:val="00210E1D"/>
    <w:rsid w:val="002118A3"/>
    <w:rsid w:val="00211F16"/>
    <w:rsid w:val="0021229B"/>
    <w:rsid w:val="002125FA"/>
    <w:rsid w:val="00212DE0"/>
    <w:rsid w:val="00212E35"/>
    <w:rsid w:val="002131E5"/>
    <w:rsid w:val="00213271"/>
    <w:rsid w:val="00213DA3"/>
    <w:rsid w:val="00213FF8"/>
    <w:rsid w:val="002144C6"/>
    <w:rsid w:val="00214BD5"/>
    <w:rsid w:val="00214CDD"/>
    <w:rsid w:val="002152F5"/>
    <w:rsid w:val="002153DC"/>
    <w:rsid w:val="00215805"/>
    <w:rsid w:val="002159FF"/>
    <w:rsid w:val="00215BE7"/>
    <w:rsid w:val="00215CBF"/>
    <w:rsid w:val="00215EE6"/>
    <w:rsid w:val="00216822"/>
    <w:rsid w:val="00216C72"/>
    <w:rsid w:val="00217C91"/>
    <w:rsid w:val="00220FB0"/>
    <w:rsid w:val="002211C0"/>
    <w:rsid w:val="00222448"/>
    <w:rsid w:val="00222B49"/>
    <w:rsid w:val="00222ED9"/>
    <w:rsid w:val="00223191"/>
    <w:rsid w:val="002232A5"/>
    <w:rsid w:val="00223849"/>
    <w:rsid w:val="00223FA4"/>
    <w:rsid w:val="00224927"/>
    <w:rsid w:val="0022496D"/>
    <w:rsid w:val="00224AA2"/>
    <w:rsid w:val="00224C6C"/>
    <w:rsid w:val="00224E88"/>
    <w:rsid w:val="0022604D"/>
    <w:rsid w:val="0022607E"/>
    <w:rsid w:val="002264F3"/>
    <w:rsid w:val="00226632"/>
    <w:rsid w:val="0022765D"/>
    <w:rsid w:val="002300FF"/>
    <w:rsid w:val="00230124"/>
    <w:rsid w:val="0023054D"/>
    <w:rsid w:val="00230FFA"/>
    <w:rsid w:val="00231842"/>
    <w:rsid w:val="00231AEF"/>
    <w:rsid w:val="00231D80"/>
    <w:rsid w:val="00231F52"/>
    <w:rsid w:val="00231F95"/>
    <w:rsid w:val="0023212F"/>
    <w:rsid w:val="002332ED"/>
    <w:rsid w:val="002336A4"/>
    <w:rsid w:val="00233E48"/>
    <w:rsid w:val="002345AF"/>
    <w:rsid w:val="00234940"/>
    <w:rsid w:val="00234BFD"/>
    <w:rsid w:val="00234D3D"/>
    <w:rsid w:val="00235418"/>
    <w:rsid w:val="00235B65"/>
    <w:rsid w:val="00235F03"/>
    <w:rsid w:val="00235F29"/>
    <w:rsid w:val="002365CD"/>
    <w:rsid w:val="00236891"/>
    <w:rsid w:val="002369D9"/>
    <w:rsid w:val="00236C64"/>
    <w:rsid w:val="00236D89"/>
    <w:rsid w:val="00237A2A"/>
    <w:rsid w:val="002405C9"/>
    <w:rsid w:val="00240795"/>
    <w:rsid w:val="002411BE"/>
    <w:rsid w:val="00241369"/>
    <w:rsid w:val="00241864"/>
    <w:rsid w:val="002418FB"/>
    <w:rsid w:val="00241A49"/>
    <w:rsid w:val="00241D61"/>
    <w:rsid w:val="00241EE3"/>
    <w:rsid w:val="0024221B"/>
    <w:rsid w:val="00242491"/>
    <w:rsid w:val="00242743"/>
    <w:rsid w:val="00242958"/>
    <w:rsid w:val="00242F67"/>
    <w:rsid w:val="00243084"/>
    <w:rsid w:val="0024312A"/>
    <w:rsid w:val="002438D2"/>
    <w:rsid w:val="002446C5"/>
    <w:rsid w:val="00244994"/>
    <w:rsid w:val="00244CAB"/>
    <w:rsid w:val="002454F3"/>
    <w:rsid w:val="00245713"/>
    <w:rsid w:val="0024613D"/>
    <w:rsid w:val="00246151"/>
    <w:rsid w:val="00246320"/>
    <w:rsid w:val="002463C3"/>
    <w:rsid w:val="0024640B"/>
    <w:rsid w:val="00246BDB"/>
    <w:rsid w:val="0024723D"/>
    <w:rsid w:val="00247AC0"/>
    <w:rsid w:val="00250C32"/>
    <w:rsid w:val="00251A05"/>
    <w:rsid w:val="00251B7A"/>
    <w:rsid w:val="00251BE4"/>
    <w:rsid w:val="0025281B"/>
    <w:rsid w:val="00253268"/>
    <w:rsid w:val="00253911"/>
    <w:rsid w:val="00253EE2"/>
    <w:rsid w:val="00254154"/>
    <w:rsid w:val="0025426F"/>
    <w:rsid w:val="00254F0D"/>
    <w:rsid w:val="00254F7C"/>
    <w:rsid w:val="00255FF3"/>
    <w:rsid w:val="0025602E"/>
    <w:rsid w:val="0025622F"/>
    <w:rsid w:val="0025631C"/>
    <w:rsid w:val="0025644D"/>
    <w:rsid w:val="002565DA"/>
    <w:rsid w:val="00256A01"/>
    <w:rsid w:val="002572B1"/>
    <w:rsid w:val="00257771"/>
    <w:rsid w:val="00257BFE"/>
    <w:rsid w:val="00260F01"/>
    <w:rsid w:val="002614F1"/>
    <w:rsid w:val="002615EF"/>
    <w:rsid w:val="00261839"/>
    <w:rsid w:val="00261FAF"/>
    <w:rsid w:val="002622F8"/>
    <w:rsid w:val="00262389"/>
    <w:rsid w:val="00262445"/>
    <w:rsid w:val="002624CB"/>
    <w:rsid w:val="00262613"/>
    <w:rsid w:val="00262B22"/>
    <w:rsid w:val="00262C8E"/>
    <w:rsid w:val="0026326C"/>
    <w:rsid w:val="0026347D"/>
    <w:rsid w:val="002639A9"/>
    <w:rsid w:val="002640F3"/>
    <w:rsid w:val="002647A2"/>
    <w:rsid w:val="00264988"/>
    <w:rsid w:val="00264ED3"/>
    <w:rsid w:val="00265AAC"/>
    <w:rsid w:val="00265B76"/>
    <w:rsid w:val="00265F37"/>
    <w:rsid w:val="00266617"/>
    <w:rsid w:val="00267076"/>
    <w:rsid w:val="00267C39"/>
    <w:rsid w:val="00267C5C"/>
    <w:rsid w:val="00270064"/>
    <w:rsid w:val="002712C6"/>
    <w:rsid w:val="0027152E"/>
    <w:rsid w:val="00271941"/>
    <w:rsid w:val="00271DCD"/>
    <w:rsid w:val="00271E79"/>
    <w:rsid w:val="00272862"/>
    <w:rsid w:val="00272A31"/>
    <w:rsid w:val="00273074"/>
    <w:rsid w:val="002739B9"/>
    <w:rsid w:val="00273F7E"/>
    <w:rsid w:val="00274C5C"/>
    <w:rsid w:val="00275122"/>
    <w:rsid w:val="00275447"/>
    <w:rsid w:val="00275895"/>
    <w:rsid w:val="00275A10"/>
    <w:rsid w:val="00275BAE"/>
    <w:rsid w:val="00275D55"/>
    <w:rsid w:val="00275D6D"/>
    <w:rsid w:val="00275D81"/>
    <w:rsid w:val="00276E36"/>
    <w:rsid w:val="00277183"/>
    <w:rsid w:val="002772E3"/>
    <w:rsid w:val="002775BB"/>
    <w:rsid w:val="00277A43"/>
    <w:rsid w:val="00277F45"/>
    <w:rsid w:val="00280F4B"/>
    <w:rsid w:val="002810CA"/>
    <w:rsid w:val="0028129D"/>
    <w:rsid w:val="0028171E"/>
    <w:rsid w:val="00281CF8"/>
    <w:rsid w:val="00281F1E"/>
    <w:rsid w:val="00281FD3"/>
    <w:rsid w:val="0028227D"/>
    <w:rsid w:val="002824AE"/>
    <w:rsid w:val="00282C11"/>
    <w:rsid w:val="00282C18"/>
    <w:rsid w:val="00282F30"/>
    <w:rsid w:val="0028322C"/>
    <w:rsid w:val="00283866"/>
    <w:rsid w:val="00283BDE"/>
    <w:rsid w:val="00283FA1"/>
    <w:rsid w:val="0028476A"/>
    <w:rsid w:val="00284B45"/>
    <w:rsid w:val="002854CE"/>
    <w:rsid w:val="00285563"/>
    <w:rsid w:val="00285627"/>
    <w:rsid w:val="00285794"/>
    <w:rsid w:val="002861EC"/>
    <w:rsid w:val="0028686F"/>
    <w:rsid w:val="00287003"/>
    <w:rsid w:val="002875FF"/>
    <w:rsid w:val="00287E52"/>
    <w:rsid w:val="0029009C"/>
    <w:rsid w:val="0029021C"/>
    <w:rsid w:val="002909F7"/>
    <w:rsid w:val="00290FF6"/>
    <w:rsid w:val="00291030"/>
    <w:rsid w:val="00291AD8"/>
    <w:rsid w:val="0029238A"/>
    <w:rsid w:val="002923F3"/>
    <w:rsid w:val="00292B12"/>
    <w:rsid w:val="00292D28"/>
    <w:rsid w:val="00292E8F"/>
    <w:rsid w:val="00292EEE"/>
    <w:rsid w:val="00293763"/>
    <w:rsid w:val="00293801"/>
    <w:rsid w:val="0029430C"/>
    <w:rsid w:val="00294A0D"/>
    <w:rsid w:val="00294C02"/>
    <w:rsid w:val="00294E2D"/>
    <w:rsid w:val="002955DE"/>
    <w:rsid w:val="00295762"/>
    <w:rsid w:val="00295935"/>
    <w:rsid w:val="00295F4A"/>
    <w:rsid w:val="00296283"/>
    <w:rsid w:val="002968C9"/>
    <w:rsid w:val="002969F0"/>
    <w:rsid w:val="00297014"/>
    <w:rsid w:val="00297038"/>
    <w:rsid w:val="002972C8"/>
    <w:rsid w:val="00297904"/>
    <w:rsid w:val="00297EE3"/>
    <w:rsid w:val="002A0C6D"/>
    <w:rsid w:val="002A0ECF"/>
    <w:rsid w:val="002A20F3"/>
    <w:rsid w:val="002A2318"/>
    <w:rsid w:val="002A2721"/>
    <w:rsid w:val="002A2A2A"/>
    <w:rsid w:val="002A2B3F"/>
    <w:rsid w:val="002A30FF"/>
    <w:rsid w:val="002A3229"/>
    <w:rsid w:val="002A3316"/>
    <w:rsid w:val="002A39D0"/>
    <w:rsid w:val="002A3AD4"/>
    <w:rsid w:val="002A3CAB"/>
    <w:rsid w:val="002A469F"/>
    <w:rsid w:val="002A46D9"/>
    <w:rsid w:val="002A48E7"/>
    <w:rsid w:val="002A4B41"/>
    <w:rsid w:val="002A4E12"/>
    <w:rsid w:val="002A529B"/>
    <w:rsid w:val="002A5559"/>
    <w:rsid w:val="002A6220"/>
    <w:rsid w:val="002A678A"/>
    <w:rsid w:val="002A68B8"/>
    <w:rsid w:val="002A6E36"/>
    <w:rsid w:val="002A719C"/>
    <w:rsid w:val="002A7352"/>
    <w:rsid w:val="002A735E"/>
    <w:rsid w:val="002B0945"/>
    <w:rsid w:val="002B0C71"/>
    <w:rsid w:val="002B0DDB"/>
    <w:rsid w:val="002B124C"/>
    <w:rsid w:val="002B12C9"/>
    <w:rsid w:val="002B1D4B"/>
    <w:rsid w:val="002B1F2F"/>
    <w:rsid w:val="002B24B6"/>
    <w:rsid w:val="002B3B58"/>
    <w:rsid w:val="002B3C00"/>
    <w:rsid w:val="002B420D"/>
    <w:rsid w:val="002B4B10"/>
    <w:rsid w:val="002B4B4D"/>
    <w:rsid w:val="002B5522"/>
    <w:rsid w:val="002B55A9"/>
    <w:rsid w:val="002B5A9C"/>
    <w:rsid w:val="002B5EDC"/>
    <w:rsid w:val="002B6235"/>
    <w:rsid w:val="002B643E"/>
    <w:rsid w:val="002B76DE"/>
    <w:rsid w:val="002B7BFA"/>
    <w:rsid w:val="002B7BFD"/>
    <w:rsid w:val="002C07AC"/>
    <w:rsid w:val="002C07C0"/>
    <w:rsid w:val="002C07DF"/>
    <w:rsid w:val="002C083E"/>
    <w:rsid w:val="002C0CEF"/>
    <w:rsid w:val="002C113E"/>
    <w:rsid w:val="002C115C"/>
    <w:rsid w:val="002C1996"/>
    <w:rsid w:val="002C1C1C"/>
    <w:rsid w:val="002C1E1D"/>
    <w:rsid w:val="002C1E89"/>
    <w:rsid w:val="002C27BD"/>
    <w:rsid w:val="002C2F98"/>
    <w:rsid w:val="002C3607"/>
    <w:rsid w:val="002C4012"/>
    <w:rsid w:val="002C430C"/>
    <w:rsid w:val="002C46AD"/>
    <w:rsid w:val="002C4A83"/>
    <w:rsid w:val="002C4F70"/>
    <w:rsid w:val="002C5883"/>
    <w:rsid w:val="002C596D"/>
    <w:rsid w:val="002C59B7"/>
    <w:rsid w:val="002C5D2E"/>
    <w:rsid w:val="002C5DB6"/>
    <w:rsid w:val="002C5F9A"/>
    <w:rsid w:val="002C5FB3"/>
    <w:rsid w:val="002C6126"/>
    <w:rsid w:val="002C67C9"/>
    <w:rsid w:val="002C67E5"/>
    <w:rsid w:val="002C7080"/>
    <w:rsid w:val="002C785E"/>
    <w:rsid w:val="002C79F1"/>
    <w:rsid w:val="002C7E36"/>
    <w:rsid w:val="002D0750"/>
    <w:rsid w:val="002D0E55"/>
    <w:rsid w:val="002D1301"/>
    <w:rsid w:val="002D14EA"/>
    <w:rsid w:val="002D15DC"/>
    <w:rsid w:val="002D22EB"/>
    <w:rsid w:val="002D2A8D"/>
    <w:rsid w:val="002D3AF7"/>
    <w:rsid w:val="002D3C95"/>
    <w:rsid w:val="002D4204"/>
    <w:rsid w:val="002D469E"/>
    <w:rsid w:val="002D4D0E"/>
    <w:rsid w:val="002D50B4"/>
    <w:rsid w:val="002D54BC"/>
    <w:rsid w:val="002D60DC"/>
    <w:rsid w:val="002D760A"/>
    <w:rsid w:val="002D7CA7"/>
    <w:rsid w:val="002D7FA5"/>
    <w:rsid w:val="002E008C"/>
    <w:rsid w:val="002E017D"/>
    <w:rsid w:val="002E05F3"/>
    <w:rsid w:val="002E096C"/>
    <w:rsid w:val="002E0CF9"/>
    <w:rsid w:val="002E111E"/>
    <w:rsid w:val="002E12D2"/>
    <w:rsid w:val="002E169B"/>
    <w:rsid w:val="002E1890"/>
    <w:rsid w:val="002E2115"/>
    <w:rsid w:val="002E22B0"/>
    <w:rsid w:val="002E251D"/>
    <w:rsid w:val="002E2D3D"/>
    <w:rsid w:val="002E42AC"/>
    <w:rsid w:val="002E439B"/>
    <w:rsid w:val="002E463F"/>
    <w:rsid w:val="002E47AF"/>
    <w:rsid w:val="002E4830"/>
    <w:rsid w:val="002E48FD"/>
    <w:rsid w:val="002E4D8C"/>
    <w:rsid w:val="002E5195"/>
    <w:rsid w:val="002E5512"/>
    <w:rsid w:val="002E5597"/>
    <w:rsid w:val="002E55AF"/>
    <w:rsid w:val="002E5991"/>
    <w:rsid w:val="002E5C47"/>
    <w:rsid w:val="002E5ED1"/>
    <w:rsid w:val="002E6806"/>
    <w:rsid w:val="002E7FB4"/>
    <w:rsid w:val="002F042B"/>
    <w:rsid w:val="002F048C"/>
    <w:rsid w:val="002F0B73"/>
    <w:rsid w:val="002F1679"/>
    <w:rsid w:val="002F16D0"/>
    <w:rsid w:val="002F1720"/>
    <w:rsid w:val="002F1F11"/>
    <w:rsid w:val="002F24FA"/>
    <w:rsid w:val="002F2831"/>
    <w:rsid w:val="002F2F2B"/>
    <w:rsid w:val="002F3231"/>
    <w:rsid w:val="002F335F"/>
    <w:rsid w:val="002F3C6E"/>
    <w:rsid w:val="002F40E9"/>
    <w:rsid w:val="002F4195"/>
    <w:rsid w:val="002F44DE"/>
    <w:rsid w:val="002F4673"/>
    <w:rsid w:val="002F4737"/>
    <w:rsid w:val="002F4853"/>
    <w:rsid w:val="002F4D66"/>
    <w:rsid w:val="002F4D93"/>
    <w:rsid w:val="002F4F47"/>
    <w:rsid w:val="002F4FF4"/>
    <w:rsid w:val="002F50F4"/>
    <w:rsid w:val="002F5719"/>
    <w:rsid w:val="002F5B34"/>
    <w:rsid w:val="002F62B5"/>
    <w:rsid w:val="002F76ED"/>
    <w:rsid w:val="0030091C"/>
    <w:rsid w:val="00301188"/>
    <w:rsid w:val="00301263"/>
    <w:rsid w:val="003013BC"/>
    <w:rsid w:val="00301671"/>
    <w:rsid w:val="00301858"/>
    <w:rsid w:val="00301879"/>
    <w:rsid w:val="00301F9C"/>
    <w:rsid w:val="0030212D"/>
    <w:rsid w:val="003021BB"/>
    <w:rsid w:val="00302328"/>
    <w:rsid w:val="00302526"/>
    <w:rsid w:val="00302720"/>
    <w:rsid w:val="003028F7"/>
    <w:rsid w:val="00302D59"/>
    <w:rsid w:val="00302F79"/>
    <w:rsid w:val="003033E5"/>
    <w:rsid w:val="00303560"/>
    <w:rsid w:val="00303C76"/>
    <w:rsid w:val="00303E97"/>
    <w:rsid w:val="003042AA"/>
    <w:rsid w:val="003045AC"/>
    <w:rsid w:val="00304BBB"/>
    <w:rsid w:val="00304D93"/>
    <w:rsid w:val="003051DE"/>
    <w:rsid w:val="0030522C"/>
    <w:rsid w:val="003054D8"/>
    <w:rsid w:val="00305FA9"/>
    <w:rsid w:val="003067BC"/>
    <w:rsid w:val="00306880"/>
    <w:rsid w:val="00306E08"/>
    <w:rsid w:val="003078AD"/>
    <w:rsid w:val="00310316"/>
    <w:rsid w:val="00310EC1"/>
    <w:rsid w:val="00311089"/>
    <w:rsid w:val="003113F6"/>
    <w:rsid w:val="0031198E"/>
    <w:rsid w:val="00311DAB"/>
    <w:rsid w:val="00311F0E"/>
    <w:rsid w:val="00312456"/>
    <w:rsid w:val="00312950"/>
    <w:rsid w:val="003130BC"/>
    <w:rsid w:val="003134D7"/>
    <w:rsid w:val="00313A72"/>
    <w:rsid w:val="003151C4"/>
    <w:rsid w:val="00315342"/>
    <w:rsid w:val="00316582"/>
    <w:rsid w:val="003168DE"/>
    <w:rsid w:val="003171CB"/>
    <w:rsid w:val="003173F6"/>
    <w:rsid w:val="00317A55"/>
    <w:rsid w:val="00317BFC"/>
    <w:rsid w:val="00320888"/>
    <w:rsid w:val="00321719"/>
    <w:rsid w:val="003218BD"/>
    <w:rsid w:val="00321F86"/>
    <w:rsid w:val="003223D6"/>
    <w:rsid w:val="00322733"/>
    <w:rsid w:val="00322803"/>
    <w:rsid w:val="00322AD4"/>
    <w:rsid w:val="00322C89"/>
    <w:rsid w:val="00322EF8"/>
    <w:rsid w:val="00322FBE"/>
    <w:rsid w:val="003232AC"/>
    <w:rsid w:val="003233C0"/>
    <w:rsid w:val="003236C6"/>
    <w:rsid w:val="0032406D"/>
    <w:rsid w:val="00324512"/>
    <w:rsid w:val="00324AEB"/>
    <w:rsid w:val="00325D06"/>
    <w:rsid w:val="0032643D"/>
    <w:rsid w:val="00326A00"/>
    <w:rsid w:val="00326FCB"/>
    <w:rsid w:val="00327125"/>
    <w:rsid w:val="0032713C"/>
    <w:rsid w:val="0032758D"/>
    <w:rsid w:val="003277D2"/>
    <w:rsid w:val="003277EB"/>
    <w:rsid w:val="00327AB9"/>
    <w:rsid w:val="00327EC8"/>
    <w:rsid w:val="00330043"/>
    <w:rsid w:val="00330374"/>
    <w:rsid w:val="0033086A"/>
    <w:rsid w:val="0033098B"/>
    <w:rsid w:val="00330B7A"/>
    <w:rsid w:val="00330D1B"/>
    <w:rsid w:val="00331097"/>
    <w:rsid w:val="003319EC"/>
    <w:rsid w:val="00331AE3"/>
    <w:rsid w:val="00331EF8"/>
    <w:rsid w:val="00331F90"/>
    <w:rsid w:val="003326CB"/>
    <w:rsid w:val="0033272D"/>
    <w:rsid w:val="00332FBC"/>
    <w:rsid w:val="00333018"/>
    <w:rsid w:val="00333451"/>
    <w:rsid w:val="00333884"/>
    <w:rsid w:val="00333944"/>
    <w:rsid w:val="00334683"/>
    <w:rsid w:val="003349E8"/>
    <w:rsid w:val="00334BD3"/>
    <w:rsid w:val="00335114"/>
    <w:rsid w:val="00335AAB"/>
    <w:rsid w:val="0033624F"/>
    <w:rsid w:val="00337CAF"/>
    <w:rsid w:val="00337CDC"/>
    <w:rsid w:val="0034027F"/>
    <w:rsid w:val="0034176D"/>
    <w:rsid w:val="003418E6"/>
    <w:rsid w:val="00341A1F"/>
    <w:rsid w:val="00342C2C"/>
    <w:rsid w:val="00343157"/>
    <w:rsid w:val="003433D1"/>
    <w:rsid w:val="00344543"/>
    <w:rsid w:val="00344AD6"/>
    <w:rsid w:val="00344B10"/>
    <w:rsid w:val="00344CB4"/>
    <w:rsid w:val="00344F5F"/>
    <w:rsid w:val="003451F6"/>
    <w:rsid w:val="0034521E"/>
    <w:rsid w:val="0034536B"/>
    <w:rsid w:val="0034594B"/>
    <w:rsid w:val="0034659D"/>
    <w:rsid w:val="0034660A"/>
    <w:rsid w:val="0034664B"/>
    <w:rsid w:val="00346DDA"/>
    <w:rsid w:val="00346F07"/>
    <w:rsid w:val="00346F8F"/>
    <w:rsid w:val="003473EF"/>
    <w:rsid w:val="00347758"/>
    <w:rsid w:val="003500A6"/>
    <w:rsid w:val="003508AF"/>
    <w:rsid w:val="00350FC1"/>
    <w:rsid w:val="0035127B"/>
    <w:rsid w:val="0035128D"/>
    <w:rsid w:val="0035186A"/>
    <w:rsid w:val="003518FC"/>
    <w:rsid w:val="0035191B"/>
    <w:rsid w:val="00351A22"/>
    <w:rsid w:val="00351B5B"/>
    <w:rsid w:val="00351BF8"/>
    <w:rsid w:val="00352298"/>
    <w:rsid w:val="0035281F"/>
    <w:rsid w:val="00352973"/>
    <w:rsid w:val="00352B74"/>
    <w:rsid w:val="00353479"/>
    <w:rsid w:val="00353A9B"/>
    <w:rsid w:val="00353DEF"/>
    <w:rsid w:val="00354326"/>
    <w:rsid w:val="00354561"/>
    <w:rsid w:val="0035540D"/>
    <w:rsid w:val="003556E4"/>
    <w:rsid w:val="00355A24"/>
    <w:rsid w:val="0035634E"/>
    <w:rsid w:val="00356390"/>
    <w:rsid w:val="003567B3"/>
    <w:rsid w:val="0035684D"/>
    <w:rsid w:val="00356D15"/>
    <w:rsid w:val="003577D2"/>
    <w:rsid w:val="003605A3"/>
    <w:rsid w:val="00360AA9"/>
    <w:rsid w:val="00360BAA"/>
    <w:rsid w:val="0036102B"/>
    <w:rsid w:val="003610EF"/>
    <w:rsid w:val="00361148"/>
    <w:rsid w:val="00361358"/>
    <w:rsid w:val="00362142"/>
    <w:rsid w:val="0036264F"/>
    <w:rsid w:val="00362678"/>
    <w:rsid w:val="00362AEE"/>
    <w:rsid w:val="00362B22"/>
    <w:rsid w:val="00362FB2"/>
    <w:rsid w:val="00363258"/>
    <w:rsid w:val="00363C54"/>
    <w:rsid w:val="003641D0"/>
    <w:rsid w:val="00364395"/>
    <w:rsid w:val="003645E6"/>
    <w:rsid w:val="00364A18"/>
    <w:rsid w:val="00364C21"/>
    <w:rsid w:val="00364E86"/>
    <w:rsid w:val="00365386"/>
    <w:rsid w:val="003663A7"/>
    <w:rsid w:val="003665A1"/>
    <w:rsid w:val="00367013"/>
    <w:rsid w:val="00367401"/>
    <w:rsid w:val="003676F2"/>
    <w:rsid w:val="00367F7A"/>
    <w:rsid w:val="0037002E"/>
    <w:rsid w:val="003701AD"/>
    <w:rsid w:val="00370311"/>
    <w:rsid w:val="003705E5"/>
    <w:rsid w:val="00370890"/>
    <w:rsid w:val="003709FC"/>
    <w:rsid w:val="00370E73"/>
    <w:rsid w:val="00370EE4"/>
    <w:rsid w:val="003714B5"/>
    <w:rsid w:val="00371559"/>
    <w:rsid w:val="0037169E"/>
    <w:rsid w:val="0037191A"/>
    <w:rsid w:val="00371F1E"/>
    <w:rsid w:val="00373826"/>
    <w:rsid w:val="0037419A"/>
    <w:rsid w:val="00374253"/>
    <w:rsid w:val="003749BA"/>
    <w:rsid w:val="00374E10"/>
    <w:rsid w:val="00375675"/>
    <w:rsid w:val="00375E9F"/>
    <w:rsid w:val="00376420"/>
    <w:rsid w:val="00376C06"/>
    <w:rsid w:val="0037746A"/>
    <w:rsid w:val="003778F0"/>
    <w:rsid w:val="00377A9B"/>
    <w:rsid w:val="00377DD3"/>
    <w:rsid w:val="0038006D"/>
    <w:rsid w:val="003816C9"/>
    <w:rsid w:val="0038213C"/>
    <w:rsid w:val="003821BC"/>
    <w:rsid w:val="00382387"/>
    <w:rsid w:val="0038271C"/>
    <w:rsid w:val="0038290C"/>
    <w:rsid w:val="0038341F"/>
    <w:rsid w:val="00383F1D"/>
    <w:rsid w:val="00384A97"/>
    <w:rsid w:val="00385398"/>
    <w:rsid w:val="003855F1"/>
    <w:rsid w:val="003857F1"/>
    <w:rsid w:val="00385E02"/>
    <w:rsid w:val="00386531"/>
    <w:rsid w:val="00386534"/>
    <w:rsid w:val="00386F57"/>
    <w:rsid w:val="0038777D"/>
    <w:rsid w:val="003878AB"/>
    <w:rsid w:val="00387CC4"/>
    <w:rsid w:val="003902D5"/>
    <w:rsid w:val="003907D2"/>
    <w:rsid w:val="00390AE9"/>
    <w:rsid w:val="0039100C"/>
    <w:rsid w:val="0039125D"/>
    <w:rsid w:val="00391338"/>
    <w:rsid w:val="003927CF"/>
    <w:rsid w:val="00392D58"/>
    <w:rsid w:val="00392F6B"/>
    <w:rsid w:val="003934FC"/>
    <w:rsid w:val="00393653"/>
    <w:rsid w:val="0039388D"/>
    <w:rsid w:val="00393959"/>
    <w:rsid w:val="00393B85"/>
    <w:rsid w:val="00393C22"/>
    <w:rsid w:val="003942B3"/>
    <w:rsid w:val="003944D0"/>
    <w:rsid w:val="00394B7F"/>
    <w:rsid w:val="00395B9B"/>
    <w:rsid w:val="0039669A"/>
    <w:rsid w:val="00396C82"/>
    <w:rsid w:val="003A04A4"/>
    <w:rsid w:val="003A051E"/>
    <w:rsid w:val="003A06FF"/>
    <w:rsid w:val="003A08EB"/>
    <w:rsid w:val="003A0A5F"/>
    <w:rsid w:val="003A0C5B"/>
    <w:rsid w:val="003A1105"/>
    <w:rsid w:val="003A2119"/>
    <w:rsid w:val="003A2198"/>
    <w:rsid w:val="003A2361"/>
    <w:rsid w:val="003A2A19"/>
    <w:rsid w:val="003A3017"/>
    <w:rsid w:val="003A348D"/>
    <w:rsid w:val="003A3A8B"/>
    <w:rsid w:val="003A3DC8"/>
    <w:rsid w:val="003A4109"/>
    <w:rsid w:val="003A43EF"/>
    <w:rsid w:val="003A45B5"/>
    <w:rsid w:val="003A4668"/>
    <w:rsid w:val="003A46AD"/>
    <w:rsid w:val="003A49DD"/>
    <w:rsid w:val="003A4FD5"/>
    <w:rsid w:val="003A6014"/>
    <w:rsid w:val="003A71BB"/>
    <w:rsid w:val="003A7350"/>
    <w:rsid w:val="003A7B37"/>
    <w:rsid w:val="003B007C"/>
    <w:rsid w:val="003B0113"/>
    <w:rsid w:val="003B0766"/>
    <w:rsid w:val="003B0C53"/>
    <w:rsid w:val="003B0DE9"/>
    <w:rsid w:val="003B0EFC"/>
    <w:rsid w:val="003B1328"/>
    <w:rsid w:val="003B162E"/>
    <w:rsid w:val="003B19F5"/>
    <w:rsid w:val="003B1F11"/>
    <w:rsid w:val="003B1F45"/>
    <w:rsid w:val="003B2CE6"/>
    <w:rsid w:val="003B2EC0"/>
    <w:rsid w:val="003B3707"/>
    <w:rsid w:val="003B3A97"/>
    <w:rsid w:val="003B3B53"/>
    <w:rsid w:val="003B3E7D"/>
    <w:rsid w:val="003B454C"/>
    <w:rsid w:val="003B46E7"/>
    <w:rsid w:val="003B4743"/>
    <w:rsid w:val="003B4812"/>
    <w:rsid w:val="003B487C"/>
    <w:rsid w:val="003B4AED"/>
    <w:rsid w:val="003B58AE"/>
    <w:rsid w:val="003B59B1"/>
    <w:rsid w:val="003B5A6B"/>
    <w:rsid w:val="003B6783"/>
    <w:rsid w:val="003B6971"/>
    <w:rsid w:val="003B697C"/>
    <w:rsid w:val="003B6B1B"/>
    <w:rsid w:val="003B6C74"/>
    <w:rsid w:val="003B73E8"/>
    <w:rsid w:val="003B74C8"/>
    <w:rsid w:val="003B78C9"/>
    <w:rsid w:val="003B7E4D"/>
    <w:rsid w:val="003C0A8B"/>
    <w:rsid w:val="003C0B99"/>
    <w:rsid w:val="003C0CD9"/>
    <w:rsid w:val="003C0F9F"/>
    <w:rsid w:val="003C106F"/>
    <w:rsid w:val="003C116D"/>
    <w:rsid w:val="003C2293"/>
    <w:rsid w:val="003C2C9C"/>
    <w:rsid w:val="003C33AE"/>
    <w:rsid w:val="003C3531"/>
    <w:rsid w:val="003C37DA"/>
    <w:rsid w:val="003C3C49"/>
    <w:rsid w:val="003C3E3E"/>
    <w:rsid w:val="003C4D98"/>
    <w:rsid w:val="003C4ED7"/>
    <w:rsid w:val="003C5036"/>
    <w:rsid w:val="003C537B"/>
    <w:rsid w:val="003C53CD"/>
    <w:rsid w:val="003C5CAA"/>
    <w:rsid w:val="003C5E0F"/>
    <w:rsid w:val="003C5FF1"/>
    <w:rsid w:val="003C61B6"/>
    <w:rsid w:val="003C64E4"/>
    <w:rsid w:val="003C73B7"/>
    <w:rsid w:val="003C74A7"/>
    <w:rsid w:val="003D0900"/>
    <w:rsid w:val="003D0E2B"/>
    <w:rsid w:val="003D1422"/>
    <w:rsid w:val="003D1C46"/>
    <w:rsid w:val="003D1EEC"/>
    <w:rsid w:val="003D2E53"/>
    <w:rsid w:val="003D3901"/>
    <w:rsid w:val="003D43B9"/>
    <w:rsid w:val="003D4DFD"/>
    <w:rsid w:val="003D4F5A"/>
    <w:rsid w:val="003D51B3"/>
    <w:rsid w:val="003D5322"/>
    <w:rsid w:val="003D57C2"/>
    <w:rsid w:val="003D6148"/>
    <w:rsid w:val="003D63AB"/>
    <w:rsid w:val="003D677B"/>
    <w:rsid w:val="003D6798"/>
    <w:rsid w:val="003D684E"/>
    <w:rsid w:val="003D6A6C"/>
    <w:rsid w:val="003D7453"/>
    <w:rsid w:val="003D79EA"/>
    <w:rsid w:val="003E0070"/>
    <w:rsid w:val="003E095E"/>
    <w:rsid w:val="003E1D7F"/>
    <w:rsid w:val="003E1E0D"/>
    <w:rsid w:val="003E248A"/>
    <w:rsid w:val="003E272A"/>
    <w:rsid w:val="003E284A"/>
    <w:rsid w:val="003E2B78"/>
    <w:rsid w:val="003E33E2"/>
    <w:rsid w:val="003E3B69"/>
    <w:rsid w:val="003E3BF6"/>
    <w:rsid w:val="003E4220"/>
    <w:rsid w:val="003E5523"/>
    <w:rsid w:val="003E59F4"/>
    <w:rsid w:val="003E72FF"/>
    <w:rsid w:val="003E7F61"/>
    <w:rsid w:val="003F0538"/>
    <w:rsid w:val="003F08FA"/>
    <w:rsid w:val="003F0D9A"/>
    <w:rsid w:val="003F0F8E"/>
    <w:rsid w:val="003F1B6C"/>
    <w:rsid w:val="003F215F"/>
    <w:rsid w:val="003F21F4"/>
    <w:rsid w:val="003F2323"/>
    <w:rsid w:val="003F234E"/>
    <w:rsid w:val="003F2B3C"/>
    <w:rsid w:val="003F2D0F"/>
    <w:rsid w:val="003F30FC"/>
    <w:rsid w:val="003F3149"/>
    <w:rsid w:val="003F329F"/>
    <w:rsid w:val="003F3699"/>
    <w:rsid w:val="003F3B71"/>
    <w:rsid w:val="003F3C2F"/>
    <w:rsid w:val="003F48F3"/>
    <w:rsid w:val="003F4A67"/>
    <w:rsid w:val="003F4BF2"/>
    <w:rsid w:val="003F63B0"/>
    <w:rsid w:val="003F6822"/>
    <w:rsid w:val="003F6AD6"/>
    <w:rsid w:val="003F6D26"/>
    <w:rsid w:val="003F70DE"/>
    <w:rsid w:val="003F7226"/>
    <w:rsid w:val="003F7695"/>
    <w:rsid w:val="003F78E2"/>
    <w:rsid w:val="0040010C"/>
    <w:rsid w:val="004002E6"/>
    <w:rsid w:val="00400390"/>
    <w:rsid w:val="00400BDC"/>
    <w:rsid w:val="00400D1A"/>
    <w:rsid w:val="00400ECE"/>
    <w:rsid w:val="00401DC9"/>
    <w:rsid w:val="00401F4A"/>
    <w:rsid w:val="004022FD"/>
    <w:rsid w:val="00402899"/>
    <w:rsid w:val="00402AFA"/>
    <w:rsid w:val="00403834"/>
    <w:rsid w:val="00404775"/>
    <w:rsid w:val="00404A11"/>
    <w:rsid w:val="00404DEC"/>
    <w:rsid w:val="004054CD"/>
    <w:rsid w:val="0040647D"/>
    <w:rsid w:val="004064E4"/>
    <w:rsid w:val="004068F7"/>
    <w:rsid w:val="00407D13"/>
    <w:rsid w:val="00410301"/>
    <w:rsid w:val="0041066B"/>
    <w:rsid w:val="00411939"/>
    <w:rsid w:val="00411CCF"/>
    <w:rsid w:val="00411D12"/>
    <w:rsid w:val="00412677"/>
    <w:rsid w:val="004128E1"/>
    <w:rsid w:val="00412E2A"/>
    <w:rsid w:val="00412FC0"/>
    <w:rsid w:val="0041356E"/>
    <w:rsid w:val="00413A28"/>
    <w:rsid w:val="004142DE"/>
    <w:rsid w:val="00414D41"/>
    <w:rsid w:val="00417C5A"/>
    <w:rsid w:val="00420A7F"/>
    <w:rsid w:val="00420E59"/>
    <w:rsid w:val="00420F5A"/>
    <w:rsid w:val="00421AC3"/>
    <w:rsid w:val="00421BDD"/>
    <w:rsid w:val="00421D4E"/>
    <w:rsid w:val="00421EA9"/>
    <w:rsid w:val="00421EFC"/>
    <w:rsid w:val="0042262A"/>
    <w:rsid w:val="00422B65"/>
    <w:rsid w:val="00422CF0"/>
    <w:rsid w:val="00422EDB"/>
    <w:rsid w:val="0042328B"/>
    <w:rsid w:val="004234FF"/>
    <w:rsid w:val="00423686"/>
    <w:rsid w:val="004241D9"/>
    <w:rsid w:val="0042424A"/>
    <w:rsid w:val="00424B62"/>
    <w:rsid w:val="00424BCA"/>
    <w:rsid w:val="00424E4D"/>
    <w:rsid w:val="00424EFC"/>
    <w:rsid w:val="0042507F"/>
    <w:rsid w:val="0042560B"/>
    <w:rsid w:val="00425788"/>
    <w:rsid w:val="00425E7B"/>
    <w:rsid w:val="0042615E"/>
    <w:rsid w:val="004265D1"/>
    <w:rsid w:val="00426640"/>
    <w:rsid w:val="004269D8"/>
    <w:rsid w:val="00427786"/>
    <w:rsid w:val="00427C45"/>
    <w:rsid w:val="00427F7A"/>
    <w:rsid w:val="00430046"/>
    <w:rsid w:val="004302B7"/>
    <w:rsid w:val="0043060C"/>
    <w:rsid w:val="0043086F"/>
    <w:rsid w:val="00430AED"/>
    <w:rsid w:val="0043101D"/>
    <w:rsid w:val="00431171"/>
    <w:rsid w:val="004312A5"/>
    <w:rsid w:val="00431AEA"/>
    <w:rsid w:val="00431C7B"/>
    <w:rsid w:val="00432075"/>
    <w:rsid w:val="00432256"/>
    <w:rsid w:val="00432925"/>
    <w:rsid w:val="00432AFC"/>
    <w:rsid w:val="00432E26"/>
    <w:rsid w:val="00433FD2"/>
    <w:rsid w:val="004345E9"/>
    <w:rsid w:val="00434AD6"/>
    <w:rsid w:val="00434B6F"/>
    <w:rsid w:val="00434C8F"/>
    <w:rsid w:val="00434D0E"/>
    <w:rsid w:val="00434E13"/>
    <w:rsid w:val="004351AB"/>
    <w:rsid w:val="00435989"/>
    <w:rsid w:val="004364DF"/>
    <w:rsid w:val="00437031"/>
    <w:rsid w:val="004374F5"/>
    <w:rsid w:val="00437671"/>
    <w:rsid w:val="004379FC"/>
    <w:rsid w:val="0044001D"/>
    <w:rsid w:val="00440118"/>
    <w:rsid w:val="00440435"/>
    <w:rsid w:val="004412AB"/>
    <w:rsid w:val="00441CB0"/>
    <w:rsid w:val="0044236C"/>
    <w:rsid w:val="00442CA3"/>
    <w:rsid w:val="004436B6"/>
    <w:rsid w:val="00444029"/>
    <w:rsid w:val="0044408E"/>
    <w:rsid w:val="00444A7F"/>
    <w:rsid w:val="004452BD"/>
    <w:rsid w:val="00445482"/>
    <w:rsid w:val="00445D09"/>
    <w:rsid w:val="00445D7C"/>
    <w:rsid w:val="00445DA9"/>
    <w:rsid w:val="00445DBA"/>
    <w:rsid w:val="00446982"/>
    <w:rsid w:val="00446BC1"/>
    <w:rsid w:val="00446F97"/>
    <w:rsid w:val="00447308"/>
    <w:rsid w:val="00447923"/>
    <w:rsid w:val="00450178"/>
    <w:rsid w:val="004501FC"/>
    <w:rsid w:val="00450206"/>
    <w:rsid w:val="004503D0"/>
    <w:rsid w:val="00450B0E"/>
    <w:rsid w:val="00451655"/>
    <w:rsid w:val="00451735"/>
    <w:rsid w:val="00451953"/>
    <w:rsid w:val="00451F3F"/>
    <w:rsid w:val="00452035"/>
    <w:rsid w:val="004522CD"/>
    <w:rsid w:val="004524FB"/>
    <w:rsid w:val="004526C1"/>
    <w:rsid w:val="00452A60"/>
    <w:rsid w:val="00452EC5"/>
    <w:rsid w:val="00453541"/>
    <w:rsid w:val="00453997"/>
    <w:rsid w:val="00453CB9"/>
    <w:rsid w:val="00453E7D"/>
    <w:rsid w:val="00454082"/>
    <w:rsid w:val="00454C79"/>
    <w:rsid w:val="00455017"/>
    <w:rsid w:val="00455026"/>
    <w:rsid w:val="00455088"/>
    <w:rsid w:val="00455192"/>
    <w:rsid w:val="004551E9"/>
    <w:rsid w:val="0045546A"/>
    <w:rsid w:val="0045549A"/>
    <w:rsid w:val="00455603"/>
    <w:rsid w:val="0045570B"/>
    <w:rsid w:val="00455DEF"/>
    <w:rsid w:val="00456386"/>
    <w:rsid w:val="0045686D"/>
    <w:rsid w:val="004568CB"/>
    <w:rsid w:val="00456BAB"/>
    <w:rsid w:val="0045748E"/>
    <w:rsid w:val="00457A11"/>
    <w:rsid w:val="00457CEA"/>
    <w:rsid w:val="00457D15"/>
    <w:rsid w:val="00457E30"/>
    <w:rsid w:val="00457FF6"/>
    <w:rsid w:val="00460903"/>
    <w:rsid w:val="00460E9E"/>
    <w:rsid w:val="00461682"/>
    <w:rsid w:val="0046172A"/>
    <w:rsid w:val="0046185B"/>
    <w:rsid w:val="0046281F"/>
    <w:rsid w:val="00463079"/>
    <w:rsid w:val="00463949"/>
    <w:rsid w:val="00463B10"/>
    <w:rsid w:val="00464445"/>
    <w:rsid w:val="00465104"/>
    <w:rsid w:val="00465195"/>
    <w:rsid w:val="0046526D"/>
    <w:rsid w:val="004655A8"/>
    <w:rsid w:val="00465FFE"/>
    <w:rsid w:val="0046663D"/>
    <w:rsid w:val="00466828"/>
    <w:rsid w:val="0046694B"/>
    <w:rsid w:val="00467118"/>
    <w:rsid w:val="00467580"/>
    <w:rsid w:val="004676FF"/>
    <w:rsid w:val="00467800"/>
    <w:rsid w:val="00467A0B"/>
    <w:rsid w:val="00467F1B"/>
    <w:rsid w:val="00470007"/>
    <w:rsid w:val="00470258"/>
    <w:rsid w:val="0047040A"/>
    <w:rsid w:val="0047239F"/>
    <w:rsid w:val="004725DA"/>
    <w:rsid w:val="00472A87"/>
    <w:rsid w:val="00472C96"/>
    <w:rsid w:val="00472F19"/>
    <w:rsid w:val="004731B4"/>
    <w:rsid w:val="004735CF"/>
    <w:rsid w:val="0047386A"/>
    <w:rsid w:val="004738E4"/>
    <w:rsid w:val="0047567E"/>
    <w:rsid w:val="00475CFA"/>
    <w:rsid w:val="0047621D"/>
    <w:rsid w:val="00476BC0"/>
    <w:rsid w:val="004776F6"/>
    <w:rsid w:val="00477AD0"/>
    <w:rsid w:val="00480188"/>
    <w:rsid w:val="004807C4"/>
    <w:rsid w:val="004808F9"/>
    <w:rsid w:val="00480B94"/>
    <w:rsid w:val="00480D20"/>
    <w:rsid w:val="0048121C"/>
    <w:rsid w:val="004816C0"/>
    <w:rsid w:val="00481C1F"/>
    <w:rsid w:val="00481C3A"/>
    <w:rsid w:val="00482101"/>
    <w:rsid w:val="004829FE"/>
    <w:rsid w:val="00482E8B"/>
    <w:rsid w:val="00483E95"/>
    <w:rsid w:val="004843A4"/>
    <w:rsid w:val="0048441D"/>
    <w:rsid w:val="00484F42"/>
    <w:rsid w:val="004856B3"/>
    <w:rsid w:val="00485835"/>
    <w:rsid w:val="004859E2"/>
    <w:rsid w:val="00485A35"/>
    <w:rsid w:val="004871BC"/>
    <w:rsid w:val="00487BB5"/>
    <w:rsid w:val="00487DAB"/>
    <w:rsid w:val="0049137B"/>
    <w:rsid w:val="0049152F"/>
    <w:rsid w:val="004915E1"/>
    <w:rsid w:val="00491F00"/>
    <w:rsid w:val="004920AC"/>
    <w:rsid w:val="0049230C"/>
    <w:rsid w:val="00492389"/>
    <w:rsid w:val="00492BAF"/>
    <w:rsid w:val="00492C0F"/>
    <w:rsid w:val="00492D65"/>
    <w:rsid w:val="00493240"/>
    <w:rsid w:val="004935A5"/>
    <w:rsid w:val="00493719"/>
    <w:rsid w:val="00493B8B"/>
    <w:rsid w:val="00493B9C"/>
    <w:rsid w:val="00493E91"/>
    <w:rsid w:val="00494122"/>
    <w:rsid w:val="00494366"/>
    <w:rsid w:val="004948BE"/>
    <w:rsid w:val="0049518A"/>
    <w:rsid w:val="00495811"/>
    <w:rsid w:val="00495A49"/>
    <w:rsid w:val="00495DFE"/>
    <w:rsid w:val="00495E3C"/>
    <w:rsid w:val="004961E2"/>
    <w:rsid w:val="004966F9"/>
    <w:rsid w:val="00496F3E"/>
    <w:rsid w:val="00497733"/>
    <w:rsid w:val="004A052F"/>
    <w:rsid w:val="004A0A53"/>
    <w:rsid w:val="004A16F7"/>
    <w:rsid w:val="004A193A"/>
    <w:rsid w:val="004A2237"/>
    <w:rsid w:val="004A237E"/>
    <w:rsid w:val="004A261B"/>
    <w:rsid w:val="004A26E8"/>
    <w:rsid w:val="004A2874"/>
    <w:rsid w:val="004A3431"/>
    <w:rsid w:val="004A3EDA"/>
    <w:rsid w:val="004A452B"/>
    <w:rsid w:val="004A4CBB"/>
    <w:rsid w:val="004A4CFE"/>
    <w:rsid w:val="004A4D53"/>
    <w:rsid w:val="004A4D59"/>
    <w:rsid w:val="004A5C56"/>
    <w:rsid w:val="004A60DD"/>
    <w:rsid w:val="004A636F"/>
    <w:rsid w:val="004A6AE9"/>
    <w:rsid w:val="004A6FA9"/>
    <w:rsid w:val="004A7084"/>
    <w:rsid w:val="004A7497"/>
    <w:rsid w:val="004A7B37"/>
    <w:rsid w:val="004B096F"/>
    <w:rsid w:val="004B09D9"/>
    <w:rsid w:val="004B0F6F"/>
    <w:rsid w:val="004B1248"/>
    <w:rsid w:val="004B149E"/>
    <w:rsid w:val="004B169F"/>
    <w:rsid w:val="004B173E"/>
    <w:rsid w:val="004B272B"/>
    <w:rsid w:val="004B2AAF"/>
    <w:rsid w:val="004B36F4"/>
    <w:rsid w:val="004B3764"/>
    <w:rsid w:val="004B3A31"/>
    <w:rsid w:val="004B3B49"/>
    <w:rsid w:val="004B3CD9"/>
    <w:rsid w:val="004B3CE8"/>
    <w:rsid w:val="004B3DEE"/>
    <w:rsid w:val="004B4353"/>
    <w:rsid w:val="004B4613"/>
    <w:rsid w:val="004B4C61"/>
    <w:rsid w:val="004B54BD"/>
    <w:rsid w:val="004B5F4D"/>
    <w:rsid w:val="004B6374"/>
    <w:rsid w:val="004B70AC"/>
    <w:rsid w:val="004B71C7"/>
    <w:rsid w:val="004B736B"/>
    <w:rsid w:val="004B74C4"/>
    <w:rsid w:val="004B79F9"/>
    <w:rsid w:val="004B7E5A"/>
    <w:rsid w:val="004C0236"/>
    <w:rsid w:val="004C0442"/>
    <w:rsid w:val="004C0669"/>
    <w:rsid w:val="004C06B8"/>
    <w:rsid w:val="004C0732"/>
    <w:rsid w:val="004C0844"/>
    <w:rsid w:val="004C0A44"/>
    <w:rsid w:val="004C0F38"/>
    <w:rsid w:val="004C1840"/>
    <w:rsid w:val="004C23DD"/>
    <w:rsid w:val="004C260F"/>
    <w:rsid w:val="004C2936"/>
    <w:rsid w:val="004C29DF"/>
    <w:rsid w:val="004C2E5B"/>
    <w:rsid w:val="004C34B8"/>
    <w:rsid w:val="004C35B9"/>
    <w:rsid w:val="004C4850"/>
    <w:rsid w:val="004C4A4E"/>
    <w:rsid w:val="004C529E"/>
    <w:rsid w:val="004C58FF"/>
    <w:rsid w:val="004C5C24"/>
    <w:rsid w:val="004C5D9F"/>
    <w:rsid w:val="004C5E70"/>
    <w:rsid w:val="004C6419"/>
    <w:rsid w:val="004C6E57"/>
    <w:rsid w:val="004C737A"/>
    <w:rsid w:val="004C7DDF"/>
    <w:rsid w:val="004D0052"/>
    <w:rsid w:val="004D057E"/>
    <w:rsid w:val="004D0810"/>
    <w:rsid w:val="004D0A0D"/>
    <w:rsid w:val="004D13C9"/>
    <w:rsid w:val="004D275A"/>
    <w:rsid w:val="004D344E"/>
    <w:rsid w:val="004D38DA"/>
    <w:rsid w:val="004D42A3"/>
    <w:rsid w:val="004D4309"/>
    <w:rsid w:val="004D455F"/>
    <w:rsid w:val="004D57D5"/>
    <w:rsid w:val="004D5833"/>
    <w:rsid w:val="004D58DF"/>
    <w:rsid w:val="004D5B21"/>
    <w:rsid w:val="004D60E0"/>
    <w:rsid w:val="004D637B"/>
    <w:rsid w:val="004D698E"/>
    <w:rsid w:val="004D6D3F"/>
    <w:rsid w:val="004D730C"/>
    <w:rsid w:val="004D7940"/>
    <w:rsid w:val="004D7C78"/>
    <w:rsid w:val="004D7EEE"/>
    <w:rsid w:val="004E0107"/>
    <w:rsid w:val="004E0E0C"/>
    <w:rsid w:val="004E0E60"/>
    <w:rsid w:val="004E1029"/>
    <w:rsid w:val="004E115E"/>
    <w:rsid w:val="004E1D09"/>
    <w:rsid w:val="004E1F08"/>
    <w:rsid w:val="004E220A"/>
    <w:rsid w:val="004E2A8F"/>
    <w:rsid w:val="004E2B0B"/>
    <w:rsid w:val="004E2BFF"/>
    <w:rsid w:val="004E37D9"/>
    <w:rsid w:val="004E38F0"/>
    <w:rsid w:val="004E3A79"/>
    <w:rsid w:val="004E3CA8"/>
    <w:rsid w:val="004E421D"/>
    <w:rsid w:val="004E4345"/>
    <w:rsid w:val="004E4384"/>
    <w:rsid w:val="004E51EB"/>
    <w:rsid w:val="004E529C"/>
    <w:rsid w:val="004E5F7A"/>
    <w:rsid w:val="004E649C"/>
    <w:rsid w:val="004E6FBC"/>
    <w:rsid w:val="004E791A"/>
    <w:rsid w:val="004E7D41"/>
    <w:rsid w:val="004F088A"/>
    <w:rsid w:val="004F091B"/>
    <w:rsid w:val="004F0C9A"/>
    <w:rsid w:val="004F11B0"/>
    <w:rsid w:val="004F17AE"/>
    <w:rsid w:val="004F1EDC"/>
    <w:rsid w:val="004F1FF9"/>
    <w:rsid w:val="004F25FD"/>
    <w:rsid w:val="004F2A53"/>
    <w:rsid w:val="004F2D32"/>
    <w:rsid w:val="004F2DB3"/>
    <w:rsid w:val="004F34E4"/>
    <w:rsid w:val="004F3E48"/>
    <w:rsid w:val="004F453B"/>
    <w:rsid w:val="004F455E"/>
    <w:rsid w:val="004F4CC9"/>
    <w:rsid w:val="004F4D8E"/>
    <w:rsid w:val="004F506A"/>
    <w:rsid w:val="004F50CA"/>
    <w:rsid w:val="004F515A"/>
    <w:rsid w:val="004F5174"/>
    <w:rsid w:val="004F5D6C"/>
    <w:rsid w:val="004F616A"/>
    <w:rsid w:val="004F6B52"/>
    <w:rsid w:val="004F7132"/>
    <w:rsid w:val="004F7297"/>
    <w:rsid w:val="004F7614"/>
    <w:rsid w:val="004F7E73"/>
    <w:rsid w:val="00500254"/>
    <w:rsid w:val="00500580"/>
    <w:rsid w:val="00500B1E"/>
    <w:rsid w:val="00501384"/>
    <w:rsid w:val="0050143F"/>
    <w:rsid w:val="00501B05"/>
    <w:rsid w:val="00501F25"/>
    <w:rsid w:val="00502080"/>
    <w:rsid w:val="005033DD"/>
    <w:rsid w:val="00503CDC"/>
    <w:rsid w:val="005040F8"/>
    <w:rsid w:val="005040FE"/>
    <w:rsid w:val="0050452F"/>
    <w:rsid w:val="00504DA8"/>
    <w:rsid w:val="0050577C"/>
    <w:rsid w:val="00505AFA"/>
    <w:rsid w:val="00505E25"/>
    <w:rsid w:val="00506060"/>
    <w:rsid w:val="00506532"/>
    <w:rsid w:val="00506695"/>
    <w:rsid w:val="00506DAE"/>
    <w:rsid w:val="00506DCB"/>
    <w:rsid w:val="00510474"/>
    <w:rsid w:val="005105CD"/>
    <w:rsid w:val="00510AD6"/>
    <w:rsid w:val="00510CAE"/>
    <w:rsid w:val="005115B7"/>
    <w:rsid w:val="00511782"/>
    <w:rsid w:val="005117EB"/>
    <w:rsid w:val="00511848"/>
    <w:rsid w:val="00511934"/>
    <w:rsid w:val="00511BE1"/>
    <w:rsid w:val="00512448"/>
    <w:rsid w:val="00512B6C"/>
    <w:rsid w:val="00512E22"/>
    <w:rsid w:val="0051306B"/>
    <w:rsid w:val="00513881"/>
    <w:rsid w:val="00513D29"/>
    <w:rsid w:val="00513E66"/>
    <w:rsid w:val="0051445E"/>
    <w:rsid w:val="005146BF"/>
    <w:rsid w:val="00514CD0"/>
    <w:rsid w:val="00514E4F"/>
    <w:rsid w:val="00514F69"/>
    <w:rsid w:val="00515B08"/>
    <w:rsid w:val="00516252"/>
    <w:rsid w:val="005162F2"/>
    <w:rsid w:val="00516483"/>
    <w:rsid w:val="0051656F"/>
    <w:rsid w:val="0051723C"/>
    <w:rsid w:val="0051763E"/>
    <w:rsid w:val="0051767A"/>
    <w:rsid w:val="00517973"/>
    <w:rsid w:val="00517A12"/>
    <w:rsid w:val="00520291"/>
    <w:rsid w:val="00520445"/>
    <w:rsid w:val="00520626"/>
    <w:rsid w:val="005209FB"/>
    <w:rsid w:val="00520C04"/>
    <w:rsid w:val="00520EC5"/>
    <w:rsid w:val="00521464"/>
    <w:rsid w:val="00521C17"/>
    <w:rsid w:val="00521CD0"/>
    <w:rsid w:val="00522464"/>
    <w:rsid w:val="005226F5"/>
    <w:rsid w:val="0052293A"/>
    <w:rsid w:val="005229E7"/>
    <w:rsid w:val="00522A93"/>
    <w:rsid w:val="00522C76"/>
    <w:rsid w:val="005234F9"/>
    <w:rsid w:val="00523A44"/>
    <w:rsid w:val="00524136"/>
    <w:rsid w:val="00524429"/>
    <w:rsid w:val="00524A7E"/>
    <w:rsid w:val="00524FEF"/>
    <w:rsid w:val="005260A2"/>
    <w:rsid w:val="005261AF"/>
    <w:rsid w:val="0052628E"/>
    <w:rsid w:val="00527088"/>
    <w:rsid w:val="00527228"/>
    <w:rsid w:val="005277AB"/>
    <w:rsid w:val="00527CA1"/>
    <w:rsid w:val="0053003C"/>
    <w:rsid w:val="00530087"/>
    <w:rsid w:val="0053032A"/>
    <w:rsid w:val="0053084A"/>
    <w:rsid w:val="00530A3C"/>
    <w:rsid w:val="00531ADF"/>
    <w:rsid w:val="00531D7B"/>
    <w:rsid w:val="005322CE"/>
    <w:rsid w:val="00532711"/>
    <w:rsid w:val="00532AE1"/>
    <w:rsid w:val="00532DD1"/>
    <w:rsid w:val="005330DD"/>
    <w:rsid w:val="00533C21"/>
    <w:rsid w:val="00533EBE"/>
    <w:rsid w:val="00533F4C"/>
    <w:rsid w:val="005345D5"/>
    <w:rsid w:val="0053472B"/>
    <w:rsid w:val="00534E33"/>
    <w:rsid w:val="00534E49"/>
    <w:rsid w:val="00534E91"/>
    <w:rsid w:val="0053622D"/>
    <w:rsid w:val="00536FBD"/>
    <w:rsid w:val="00537BC1"/>
    <w:rsid w:val="00537EE3"/>
    <w:rsid w:val="005400C2"/>
    <w:rsid w:val="00540677"/>
    <w:rsid w:val="005411F2"/>
    <w:rsid w:val="005414BD"/>
    <w:rsid w:val="00541AE3"/>
    <w:rsid w:val="00542680"/>
    <w:rsid w:val="00542806"/>
    <w:rsid w:val="00542AB0"/>
    <w:rsid w:val="005439B8"/>
    <w:rsid w:val="00543C08"/>
    <w:rsid w:val="00543C57"/>
    <w:rsid w:val="00544527"/>
    <w:rsid w:val="00544903"/>
    <w:rsid w:val="00544ED4"/>
    <w:rsid w:val="00545200"/>
    <w:rsid w:val="00545B7E"/>
    <w:rsid w:val="00545BD7"/>
    <w:rsid w:val="00545C79"/>
    <w:rsid w:val="00545EA1"/>
    <w:rsid w:val="00547509"/>
    <w:rsid w:val="0055099A"/>
    <w:rsid w:val="0055148E"/>
    <w:rsid w:val="005516FA"/>
    <w:rsid w:val="00552195"/>
    <w:rsid w:val="00552197"/>
    <w:rsid w:val="005522B3"/>
    <w:rsid w:val="00552720"/>
    <w:rsid w:val="005528E6"/>
    <w:rsid w:val="00552C2A"/>
    <w:rsid w:val="00553708"/>
    <w:rsid w:val="00553BC1"/>
    <w:rsid w:val="00554649"/>
    <w:rsid w:val="00554C18"/>
    <w:rsid w:val="00554C7B"/>
    <w:rsid w:val="00555FD3"/>
    <w:rsid w:val="0055608D"/>
    <w:rsid w:val="005565CB"/>
    <w:rsid w:val="005565EC"/>
    <w:rsid w:val="005567C3"/>
    <w:rsid w:val="005567CB"/>
    <w:rsid w:val="00556A92"/>
    <w:rsid w:val="00556F88"/>
    <w:rsid w:val="0055755E"/>
    <w:rsid w:val="005576CA"/>
    <w:rsid w:val="005601A9"/>
    <w:rsid w:val="005604E8"/>
    <w:rsid w:val="00561057"/>
    <w:rsid w:val="0056129E"/>
    <w:rsid w:val="00561620"/>
    <w:rsid w:val="0056176F"/>
    <w:rsid w:val="005619ED"/>
    <w:rsid w:val="00561A76"/>
    <w:rsid w:val="00562F43"/>
    <w:rsid w:val="00563213"/>
    <w:rsid w:val="00563634"/>
    <w:rsid w:val="005638B0"/>
    <w:rsid w:val="0056394A"/>
    <w:rsid w:val="00563A25"/>
    <w:rsid w:val="00563E7A"/>
    <w:rsid w:val="0056443D"/>
    <w:rsid w:val="00564723"/>
    <w:rsid w:val="00564F6F"/>
    <w:rsid w:val="005665A3"/>
    <w:rsid w:val="00566C2F"/>
    <w:rsid w:val="00567326"/>
    <w:rsid w:val="00567A3B"/>
    <w:rsid w:val="0057060B"/>
    <w:rsid w:val="00570686"/>
    <w:rsid w:val="00571B1C"/>
    <w:rsid w:val="00571B1F"/>
    <w:rsid w:val="00571FBC"/>
    <w:rsid w:val="00572197"/>
    <w:rsid w:val="00572506"/>
    <w:rsid w:val="005730CD"/>
    <w:rsid w:val="00573553"/>
    <w:rsid w:val="0057366E"/>
    <w:rsid w:val="005739DF"/>
    <w:rsid w:val="0057446F"/>
    <w:rsid w:val="00574B2C"/>
    <w:rsid w:val="00574B54"/>
    <w:rsid w:val="00574F3C"/>
    <w:rsid w:val="00574F72"/>
    <w:rsid w:val="005758EA"/>
    <w:rsid w:val="00576395"/>
    <w:rsid w:val="005767CD"/>
    <w:rsid w:val="00576B1D"/>
    <w:rsid w:val="00576FC3"/>
    <w:rsid w:val="00577085"/>
    <w:rsid w:val="005770B4"/>
    <w:rsid w:val="00577231"/>
    <w:rsid w:val="005776A2"/>
    <w:rsid w:val="00577762"/>
    <w:rsid w:val="005777F2"/>
    <w:rsid w:val="005779EA"/>
    <w:rsid w:val="00580147"/>
    <w:rsid w:val="005801AD"/>
    <w:rsid w:val="0058091F"/>
    <w:rsid w:val="00580F8E"/>
    <w:rsid w:val="00581458"/>
    <w:rsid w:val="005815EF"/>
    <w:rsid w:val="00581A2A"/>
    <w:rsid w:val="005820BD"/>
    <w:rsid w:val="005823E0"/>
    <w:rsid w:val="00582588"/>
    <w:rsid w:val="00582594"/>
    <w:rsid w:val="005828CF"/>
    <w:rsid w:val="00582FA1"/>
    <w:rsid w:val="00583AEB"/>
    <w:rsid w:val="00583E44"/>
    <w:rsid w:val="0058413A"/>
    <w:rsid w:val="0058455E"/>
    <w:rsid w:val="00584EF3"/>
    <w:rsid w:val="00585210"/>
    <w:rsid w:val="00585B54"/>
    <w:rsid w:val="0058635A"/>
    <w:rsid w:val="005869B7"/>
    <w:rsid w:val="00586BFA"/>
    <w:rsid w:val="00586BFC"/>
    <w:rsid w:val="00587339"/>
    <w:rsid w:val="00587662"/>
    <w:rsid w:val="00587BEF"/>
    <w:rsid w:val="00587C08"/>
    <w:rsid w:val="00587E85"/>
    <w:rsid w:val="00590276"/>
    <w:rsid w:val="00590A1D"/>
    <w:rsid w:val="00590D06"/>
    <w:rsid w:val="00591B6E"/>
    <w:rsid w:val="0059313B"/>
    <w:rsid w:val="005932CF"/>
    <w:rsid w:val="00593E45"/>
    <w:rsid w:val="00593E61"/>
    <w:rsid w:val="0059400D"/>
    <w:rsid w:val="00594FEB"/>
    <w:rsid w:val="005963FF"/>
    <w:rsid w:val="005964E8"/>
    <w:rsid w:val="00596802"/>
    <w:rsid w:val="0059718D"/>
    <w:rsid w:val="00597241"/>
    <w:rsid w:val="0059736A"/>
    <w:rsid w:val="00597826"/>
    <w:rsid w:val="00597884"/>
    <w:rsid w:val="00597BEB"/>
    <w:rsid w:val="00597EAF"/>
    <w:rsid w:val="00597FA8"/>
    <w:rsid w:val="005A018E"/>
    <w:rsid w:val="005A089C"/>
    <w:rsid w:val="005A09D9"/>
    <w:rsid w:val="005A0C8C"/>
    <w:rsid w:val="005A15B8"/>
    <w:rsid w:val="005A1DFC"/>
    <w:rsid w:val="005A1F0A"/>
    <w:rsid w:val="005A215F"/>
    <w:rsid w:val="005A26C4"/>
    <w:rsid w:val="005A278E"/>
    <w:rsid w:val="005A28E7"/>
    <w:rsid w:val="005A2985"/>
    <w:rsid w:val="005A2BA6"/>
    <w:rsid w:val="005A3083"/>
    <w:rsid w:val="005A34C5"/>
    <w:rsid w:val="005A3B05"/>
    <w:rsid w:val="005A3C16"/>
    <w:rsid w:val="005A3EE7"/>
    <w:rsid w:val="005A4082"/>
    <w:rsid w:val="005A40E4"/>
    <w:rsid w:val="005A451B"/>
    <w:rsid w:val="005A4945"/>
    <w:rsid w:val="005A4F99"/>
    <w:rsid w:val="005A5DA5"/>
    <w:rsid w:val="005A60E8"/>
    <w:rsid w:val="005A646A"/>
    <w:rsid w:val="005A7C53"/>
    <w:rsid w:val="005A7F53"/>
    <w:rsid w:val="005B0307"/>
    <w:rsid w:val="005B0A08"/>
    <w:rsid w:val="005B0A09"/>
    <w:rsid w:val="005B0CF3"/>
    <w:rsid w:val="005B138A"/>
    <w:rsid w:val="005B14F4"/>
    <w:rsid w:val="005B15E3"/>
    <w:rsid w:val="005B1680"/>
    <w:rsid w:val="005B230E"/>
    <w:rsid w:val="005B29BF"/>
    <w:rsid w:val="005B3115"/>
    <w:rsid w:val="005B368A"/>
    <w:rsid w:val="005B3A05"/>
    <w:rsid w:val="005B3CC4"/>
    <w:rsid w:val="005B3E52"/>
    <w:rsid w:val="005B4005"/>
    <w:rsid w:val="005B424D"/>
    <w:rsid w:val="005B49BA"/>
    <w:rsid w:val="005B4C11"/>
    <w:rsid w:val="005B4C44"/>
    <w:rsid w:val="005B50F7"/>
    <w:rsid w:val="005B5416"/>
    <w:rsid w:val="005C04D4"/>
    <w:rsid w:val="005C0B5F"/>
    <w:rsid w:val="005C0CE2"/>
    <w:rsid w:val="005C1508"/>
    <w:rsid w:val="005C1BDD"/>
    <w:rsid w:val="005C1CFE"/>
    <w:rsid w:val="005C1D47"/>
    <w:rsid w:val="005C22BF"/>
    <w:rsid w:val="005C2AB4"/>
    <w:rsid w:val="005C2C20"/>
    <w:rsid w:val="005C3362"/>
    <w:rsid w:val="005C339D"/>
    <w:rsid w:val="005C388B"/>
    <w:rsid w:val="005C3EC6"/>
    <w:rsid w:val="005C40A5"/>
    <w:rsid w:val="005C48B1"/>
    <w:rsid w:val="005C4DFD"/>
    <w:rsid w:val="005C529C"/>
    <w:rsid w:val="005C58FF"/>
    <w:rsid w:val="005C5AAB"/>
    <w:rsid w:val="005C6B59"/>
    <w:rsid w:val="005C6C25"/>
    <w:rsid w:val="005C6C61"/>
    <w:rsid w:val="005C6C71"/>
    <w:rsid w:val="005C70F9"/>
    <w:rsid w:val="005C7149"/>
    <w:rsid w:val="005C71EA"/>
    <w:rsid w:val="005C7542"/>
    <w:rsid w:val="005C7A01"/>
    <w:rsid w:val="005C7A06"/>
    <w:rsid w:val="005C7C0E"/>
    <w:rsid w:val="005C7CF6"/>
    <w:rsid w:val="005D0B82"/>
    <w:rsid w:val="005D188F"/>
    <w:rsid w:val="005D243C"/>
    <w:rsid w:val="005D265A"/>
    <w:rsid w:val="005D362E"/>
    <w:rsid w:val="005D371B"/>
    <w:rsid w:val="005D39FF"/>
    <w:rsid w:val="005D3CDA"/>
    <w:rsid w:val="005D4296"/>
    <w:rsid w:val="005D43AD"/>
    <w:rsid w:val="005D4439"/>
    <w:rsid w:val="005D45D3"/>
    <w:rsid w:val="005D4644"/>
    <w:rsid w:val="005D4754"/>
    <w:rsid w:val="005D4889"/>
    <w:rsid w:val="005D4A8A"/>
    <w:rsid w:val="005D4EC0"/>
    <w:rsid w:val="005D52A8"/>
    <w:rsid w:val="005D53D7"/>
    <w:rsid w:val="005D55E8"/>
    <w:rsid w:val="005D638A"/>
    <w:rsid w:val="005D6789"/>
    <w:rsid w:val="005D6C6C"/>
    <w:rsid w:val="005D74CF"/>
    <w:rsid w:val="005D76F2"/>
    <w:rsid w:val="005D783B"/>
    <w:rsid w:val="005D7F8F"/>
    <w:rsid w:val="005E0878"/>
    <w:rsid w:val="005E09A6"/>
    <w:rsid w:val="005E0BFB"/>
    <w:rsid w:val="005E0CBB"/>
    <w:rsid w:val="005E0E0E"/>
    <w:rsid w:val="005E0E4D"/>
    <w:rsid w:val="005E19EA"/>
    <w:rsid w:val="005E20A2"/>
    <w:rsid w:val="005E23E8"/>
    <w:rsid w:val="005E2598"/>
    <w:rsid w:val="005E27E7"/>
    <w:rsid w:val="005E2844"/>
    <w:rsid w:val="005E2A1F"/>
    <w:rsid w:val="005E2E20"/>
    <w:rsid w:val="005E2F81"/>
    <w:rsid w:val="005E3AB3"/>
    <w:rsid w:val="005E3AF7"/>
    <w:rsid w:val="005E3D8E"/>
    <w:rsid w:val="005E43AB"/>
    <w:rsid w:val="005E4486"/>
    <w:rsid w:val="005E50DF"/>
    <w:rsid w:val="005E51FC"/>
    <w:rsid w:val="005E5403"/>
    <w:rsid w:val="005E543F"/>
    <w:rsid w:val="005E553B"/>
    <w:rsid w:val="005E5563"/>
    <w:rsid w:val="005E560F"/>
    <w:rsid w:val="005E56FC"/>
    <w:rsid w:val="005E5CB1"/>
    <w:rsid w:val="005E692C"/>
    <w:rsid w:val="005E6AF3"/>
    <w:rsid w:val="005E6CB4"/>
    <w:rsid w:val="005E710E"/>
    <w:rsid w:val="005E72AE"/>
    <w:rsid w:val="005E7485"/>
    <w:rsid w:val="005E77A5"/>
    <w:rsid w:val="005E7BEF"/>
    <w:rsid w:val="005F068C"/>
    <w:rsid w:val="005F181D"/>
    <w:rsid w:val="005F1F74"/>
    <w:rsid w:val="005F23F2"/>
    <w:rsid w:val="005F265D"/>
    <w:rsid w:val="005F2F6F"/>
    <w:rsid w:val="005F3D1B"/>
    <w:rsid w:val="005F4128"/>
    <w:rsid w:val="005F4267"/>
    <w:rsid w:val="005F46BC"/>
    <w:rsid w:val="005F46DA"/>
    <w:rsid w:val="005F4B4F"/>
    <w:rsid w:val="005F4F46"/>
    <w:rsid w:val="005F517A"/>
    <w:rsid w:val="005F541F"/>
    <w:rsid w:val="005F5D67"/>
    <w:rsid w:val="005F6B3E"/>
    <w:rsid w:val="005F6BCF"/>
    <w:rsid w:val="005F75A4"/>
    <w:rsid w:val="005F7AC4"/>
    <w:rsid w:val="005F7BF3"/>
    <w:rsid w:val="005F7C79"/>
    <w:rsid w:val="006005EA"/>
    <w:rsid w:val="0060073E"/>
    <w:rsid w:val="0060085E"/>
    <w:rsid w:val="006009EF"/>
    <w:rsid w:val="00600A9E"/>
    <w:rsid w:val="00600BD4"/>
    <w:rsid w:val="00600F12"/>
    <w:rsid w:val="00601084"/>
    <w:rsid w:val="00601376"/>
    <w:rsid w:val="00601A3C"/>
    <w:rsid w:val="00602021"/>
    <w:rsid w:val="00602597"/>
    <w:rsid w:val="006025AF"/>
    <w:rsid w:val="00602CF9"/>
    <w:rsid w:val="0060302D"/>
    <w:rsid w:val="006039D1"/>
    <w:rsid w:val="00603BB6"/>
    <w:rsid w:val="00603BD0"/>
    <w:rsid w:val="00604038"/>
    <w:rsid w:val="00604463"/>
    <w:rsid w:val="006044A9"/>
    <w:rsid w:val="0060478E"/>
    <w:rsid w:val="00604819"/>
    <w:rsid w:val="00604C06"/>
    <w:rsid w:val="00605A2B"/>
    <w:rsid w:val="00605BBB"/>
    <w:rsid w:val="00606036"/>
    <w:rsid w:val="0060654E"/>
    <w:rsid w:val="00606E70"/>
    <w:rsid w:val="0060724E"/>
    <w:rsid w:val="006076F9"/>
    <w:rsid w:val="00607B96"/>
    <w:rsid w:val="00607D2C"/>
    <w:rsid w:val="00607D5B"/>
    <w:rsid w:val="0061158E"/>
    <w:rsid w:val="006124FF"/>
    <w:rsid w:val="00612631"/>
    <w:rsid w:val="00612A46"/>
    <w:rsid w:val="00612B17"/>
    <w:rsid w:val="00612E6D"/>
    <w:rsid w:val="006130E1"/>
    <w:rsid w:val="00613148"/>
    <w:rsid w:val="006131AF"/>
    <w:rsid w:val="006133E8"/>
    <w:rsid w:val="00613408"/>
    <w:rsid w:val="006137A1"/>
    <w:rsid w:val="0061386D"/>
    <w:rsid w:val="006146D7"/>
    <w:rsid w:val="00615C23"/>
    <w:rsid w:val="006164E1"/>
    <w:rsid w:val="00616566"/>
    <w:rsid w:val="00616BDF"/>
    <w:rsid w:val="0061774D"/>
    <w:rsid w:val="00620667"/>
    <w:rsid w:val="00620771"/>
    <w:rsid w:val="00621651"/>
    <w:rsid w:val="006217D6"/>
    <w:rsid w:val="00621911"/>
    <w:rsid w:val="00621ACE"/>
    <w:rsid w:val="00622044"/>
    <w:rsid w:val="0062212D"/>
    <w:rsid w:val="0062233E"/>
    <w:rsid w:val="0062376C"/>
    <w:rsid w:val="00623B90"/>
    <w:rsid w:val="00624064"/>
    <w:rsid w:val="0062540D"/>
    <w:rsid w:val="00627B9A"/>
    <w:rsid w:val="00630CD2"/>
    <w:rsid w:val="00630D36"/>
    <w:rsid w:val="00630F47"/>
    <w:rsid w:val="0063136B"/>
    <w:rsid w:val="0063196A"/>
    <w:rsid w:val="0063213A"/>
    <w:rsid w:val="006322D1"/>
    <w:rsid w:val="00632AEA"/>
    <w:rsid w:val="006336D2"/>
    <w:rsid w:val="00633FF3"/>
    <w:rsid w:val="00634124"/>
    <w:rsid w:val="006343D3"/>
    <w:rsid w:val="006344DF"/>
    <w:rsid w:val="00634FA9"/>
    <w:rsid w:val="006354A4"/>
    <w:rsid w:val="00635E74"/>
    <w:rsid w:val="00636F35"/>
    <w:rsid w:val="006371F0"/>
    <w:rsid w:val="0063738F"/>
    <w:rsid w:val="0063741C"/>
    <w:rsid w:val="00637768"/>
    <w:rsid w:val="006378A7"/>
    <w:rsid w:val="00637A55"/>
    <w:rsid w:val="00637DE6"/>
    <w:rsid w:val="00637ED6"/>
    <w:rsid w:val="00640E43"/>
    <w:rsid w:val="00643364"/>
    <w:rsid w:val="0064340E"/>
    <w:rsid w:val="00643709"/>
    <w:rsid w:val="00643A22"/>
    <w:rsid w:val="00643BB5"/>
    <w:rsid w:val="006441F1"/>
    <w:rsid w:val="006442DD"/>
    <w:rsid w:val="006443E9"/>
    <w:rsid w:val="00644773"/>
    <w:rsid w:val="00644A42"/>
    <w:rsid w:val="00644C8C"/>
    <w:rsid w:val="00644CE7"/>
    <w:rsid w:val="00644D3B"/>
    <w:rsid w:val="00644E2B"/>
    <w:rsid w:val="00645533"/>
    <w:rsid w:val="00646070"/>
    <w:rsid w:val="00646085"/>
    <w:rsid w:val="00646186"/>
    <w:rsid w:val="00646A1A"/>
    <w:rsid w:val="00646E46"/>
    <w:rsid w:val="00646E59"/>
    <w:rsid w:val="00647102"/>
    <w:rsid w:val="006475DF"/>
    <w:rsid w:val="00650925"/>
    <w:rsid w:val="00650C45"/>
    <w:rsid w:val="00650CAB"/>
    <w:rsid w:val="00650D05"/>
    <w:rsid w:val="00650DD5"/>
    <w:rsid w:val="00650E7E"/>
    <w:rsid w:val="00651024"/>
    <w:rsid w:val="006514EE"/>
    <w:rsid w:val="00651848"/>
    <w:rsid w:val="00651CEE"/>
    <w:rsid w:val="00652257"/>
    <w:rsid w:val="006522AF"/>
    <w:rsid w:val="00652387"/>
    <w:rsid w:val="00652FEB"/>
    <w:rsid w:val="00653860"/>
    <w:rsid w:val="00654585"/>
    <w:rsid w:val="00654C3B"/>
    <w:rsid w:val="00655258"/>
    <w:rsid w:val="006555F9"/>
    <w:rsid w:val="00655BF6"/>
    <w:rsid w:val="00656DA7"/>
    <w:rsid w:val="0065763B"/>
    <w:rsid w:val="00660C32"/>
    <w:rsid w:val="00660CD6"/>
    <w:rsid w:val="00660FCA"/>
    <w:rsid w:val="006612E0"/>
    <w:rsid w:val="00661F76"/>
    <w:rsid w:val="0066298E"/>
    <w:rsid w:val="0066381A"/>
    <w:rsid w:val="006639F6"/>
    <w:rsid w:val="00663A8F"/>
    <w:rsid w:val="00663AA5"/>
    <w:rsid w:val="00663FDC"/>
    <w:rsid w:val="0066427B"/>
    <w:rsid w:val="00664329"/>
    <w:rsid w:val="0066486A"/>
    <w:rsid w:val="006650CE"/>
    <w:rsid w:val="00666C76"/>
    <w:rsid w:val="00666E5F"/>
    <w:rsid w:val="00667611"/>
    <w:rsid w:val="00667975"/>
    <w:rsid w:val="00667BB3"/>
    <w:rsid w:val="00667BEE"/>
    <w:rsid w:val="00667C35"/>
    <w:rsid w:val="00667FA5"/>
    <w:rsid w:val="0067065A"/>
    <w:rsid w:val="00670A64"/>
    <w:rsid w:val="00670BCD"/>
    <w:rsid w:val="00671B18"/>
    <w:rsid w:val="00672536"/>
    <w:rsid w:val="006725B3"/>
    <w:rsid w:val="00672B22"/>
    <w:rsid w:val="00672B7F"/>
    <w:rsid w:val="00673488"/>
    <w:rsid w:val="00673B9B"/>
    <w:rsid w:val="006740D7"/>
    <w:rsid w:val="00674E17"/>
    <w:rsid w:val="00675840"/>
    <w:rsid w:val="00675F26"/>
    <w:rsid w:val="00676EB4"/>
    <w:rsid w:val="00676F4A"/>
    <w:rsid w:val="00677010"/>
    <w:rsid w:val="00677299"/>
    <w:rsid w:val="00677D7D"/>
    <w:rsid w:val="006805F7"/>
    <w:rsid w:val="0068069B"/>
    <w:rsid w:val="00680A9A"/>
    <w:rsid w:val="00680B5D"/>
    <w:rsid w:val="00681043"/>
    <w:rsid w:val="00681152"/>
    <w:rsid w:val="00681307"/>
    <w:rsid w:val="006817DA"/>
    <w:rsid w:val="00681988"/>
    <w:rsid w:val="00681C97"/>
    <w:rsid w:val="00682E47"/>
    <w:rsid w:val="006839BB"/>
    <w:rsid w:val="00683BC9"/>
    <w:rsid w:val="00683EBD"/>
    <w:rsid w:val="006853F5"/>
    <w:rsid w:val="0068555F"/>
    <w:rsid w:val="006855E4"/>
    <w:rsid w:val="00685B7E"/>
    <w:rsid w:val="0068602B"/>
    <w:rsid w:val="0068639E"/>
    <w:rsid w:val="006866D9"/>
    <w:rsid w:val="0068670D"/>
    <w:rsid w:val="00686BFE"/>
    <w:rsid w:val="006875F5"/>
    <w:rsid w:val="00687B49"/>
    <w:rsid w:val="00687D79"/>
    <w:rsid w:val="006900F2"/>
    <w:rsid w:val="00690EA7"/>
    <w:rsid w:val="00690F85"/>
    <w:rsid w:val="00691067"/>
    <w:rsid w:val="00691820"/>
    <w:rsid w:val="006926DC"/>
    <w:rsid w:val="00692C28"/>
    <w:rsid w:val="00693249"/>
    <w:rsid w:val="006937F5"/>
    <w:rsid w:val="00693A86"/>
    <w:rsid w:val="00693D87"/>
    <w:rsid w:val="0069459B"/>
    <w:rsid w:val="00694719"/>
    <w:rsid w:val="00694852"/>
    <w:rsid w:val="0069491E"/>
    <w:rsid w:val="00694AC3"/>
    <w:rsid w:val="00694E29"/>
    <w:rsid w:val="00695456"/>
    <w:rsid w:val="006954D5"/>
    <w:rsid w:val="006958B8"/>
    <w:rsid w:val="0069632C"/>
    <w:rsid w:val="0069658C"/>
    <w:rsid w:val="0069692A"/>
    <w:rsid w:val="00696C78"/>
    <w:rsid w:val="00696CE1"/>
    <w:rsid w:val="00696EDD"/>
    <w:rsid w:val="00697B4E"/>
    <w:rsid w:val="006A0070"/>
    <w:rsid w:val="006A03E8"/>
    <w:rsid w:val="006A0432"/>
    <w:rsid w:val="006A0721"/>
    <w:rsid w:val="006A0DEB"/>
    <w:rsid w:val="006A0E40"/>
    <w:rsid w:val="006A0FBB"/>
    <w:rsid w:val="006A11EA"/>
    <w:rsid w:val="006A323A"/>
    <w:rsid w:val="006A343D"/>
    <w:rsid w:val="006A3530"/>
    <w:rsid w:val="006A379D"/>
    <w:rsid w:val="006A3ED1"/>
    <w:rsid w:val="006A3F5F"/>
    <w:rsid w:val="006A42C4"/>
    <w:rsid w:val="006A43D3"/>
    <w:rsid w:val="006A44C5"/>
    <w:rsid w:val="006A494A"/>
    <w:rsid w:val="006A497B"/>
    <w:rsid w:val="006A4EEB"/>
    <w:rsid w:val="006A594C"/>
    <w:rsid w:val="006A5EB2"/>
    <w:rsid w:val="006A616A"/>
    <w:rsid w:val="006A645F"/>
    <w:rsid w:val="006A65A1"/>
    <w:rsid w:val="006A66AC"/>
    <w:rsid w:val="006A6733"/>
    <w:rsid w:val="006A6F13"/>
    <w:rsid w:val="006A7B63"/>
    <w:rsid w:val="006A7DB7"/>
    <w:rsid w:val="006B005F"/>
    <w:rsid w:val="006B0326"/>
    <w:rsid w:val="006B181E"/>
    <w:rsid w:val="006B1A61"/>
    <w:rsid w:val="006B1A77"/>
    <w:rsid w:val="006B2506"/>
    <w:rsid w:val="006B258C"/>
    <w:rsid w:val="006B2AEB"/>
    <w:rsid w:val="006B2E80"/>
    <w:rsid w:val="006B2ED5"/>
    <w:rsid w:val="006B33F5"/>
    <w:rsid w:val="006B38E6"/>
    <w:rsid w:val="006B3A89"/>
    <w:rsid w:val="006B407D"/>
    <w:rsid w:val="006B4173"/>
    <w:rsid w:val="006B4544"/>
    <w:rsid w:val="006B4B86"/>
    <w:rsid w:val="006B4DE8"/>
    <w:rsid w:val="006B4E9D"/>
    <w:rsid w:val="006B50FE"/>
    <w:rsid w:val="006C0157"/>
    <w:rsid w:val="006C01FC"/>
    <w:rsid w:val="006C0B41"/>
    <w:rsid w:val="006C1337"/>
    <w:rsid w:val="006C1527"/>
    <w:rsid w:val="006C176D"/>
    <w:rsid w:val="006C200A"/>
    <w:rsid w:val="006C247D"/>
    <w:rsid w:val="006C2977"/>
    <w:rsid w:val="006C2A51"/>
    <w:rsid w:val="006C2F0E"/>
    <w:rsid w:val="006C2FC6"/>
    <w:rsid w:val="006C326C"/>
    <w:rsid w:val="006C33E6"/>
    <w:rsid w:val="006C3C0E"/>
    <w:rsid w:val="006C4454"/>
    <w:rsid w:val="006C4549"/>
    <w:rsid w:val="006C4550"/>
    <w:rsid w:val="006C46EB"/>
    <w:rsid w:val="006C472C"/>
    <w:rsid w:val="006C4BE7"/>
    <w:rsid w:val="006C5439"/>
    <w:rsid w:val="006C5889"/>
    <w:rsid w:val="006C5943"/>
    <w:rsid w:val="006C5B6C"/>
    <w:rsid w:val="006C5BF2"/>
    <w:rsid w:val="006C5CC1"/>
    <w:rsid w:val="006C5DA4"/>
    <w:rsid w:val="006C61BD"/>
    <w:rsid w:val="006C6881"/>
    <w:rsid w:val="006C68B8"/>
    <w:rsid w:val="006C6E46"/>
    <w:rsid w:val="006C6F77"/>
    <w:rsid w:val="006C7204"/>
    <w:rsid w:val="006C727B"/>
    <w:rsid w:val="006C73ED"/>
    <w:rsid w:val="006C7415"/>
    <w:rsid w:val="006C7952"/>
    <w:rsid w:val="006C7A89"/>
    <w:rsid w:val="006D075F"/>
    <w:rsid w:val="006D0A13"/>
    <w:rsid w:val="006D0B2A"/>
    <w:rsid w:val="006D0C80"/>
    <w:rsid w:val="006D1014"/>
    <w:rsid w:val="006D1157"/>
    <w:rsid w:val="006D1275"/>
    <w:rsid w:val="006D1321"/>
    <w:rsid w:val="006D1D23"/>
    <w:rsid w:val="006D1E72"/>
    <w:rsid w:val="006D2A67"/>
    <w:rsid w:val="006D2BC1"/>
    <w:rsid w:val="006D34CA"/>
    <w:rsid w:val="006D3A23"/>
    <w:rsid w:val="006D3BBF"/>
    <w:rsid w:val="006D3DBD"/>
    <w:rsid w:val="006D4201"/>
    <w:rsid w:val="006D4D42"/>
    <w:rsid w:val="006D4DF5"/>
    <w:rsid w:val="006D4E9F"/>
    <w:rsid w:val="006D4F51"/>
    <w:rsid w:val="006D517E"/>
    <w:rsid w:val="006D53AE"/>
    <w:rsid w:val="006D559B"/>
    <w:rsid w:val="006D5CA9"/>
    <w:rsid w:val="006D62C9"/>
    <w:rsid w:val="006D63C4"/>
    <w:rsid w:val="006D6E8B"/>
    <w:rsid w:val="006D73AF"/>
    <w:rsid w:val="006D75FB"/>
    <w:rsid w:val="006D7D1E"/>
    <w:rsid w:val="006E03CE"/>
    <w:rsid w:val="006E06AF"/>
    <w:rsid w:val="006E12CE"/>
    <w:rsid w:val="006E1A2A"/>
    <w:rsid w:val="006E1AB9"/>
    <w:rsid w:val="006E3189"/>
    <w:rsid w:val="006E31FA"/>
    <w:rsid w:val="006E3441"/>
    <w:rsid w:val="006E353B"/>
    <w:rsid w:val="006E3548"/>
    <w:rsid w:val="006E40B2"/>
    <w:rsid w:val="006E43E4"/>
    <w:rsid w:val="006E4633"/>
    <w:rsid w:val="006E4888"/>
    <w:rsid w:val="006E4A58"/>
    <w:rsid w:val="006E4AEE"/>
    <w:rsid w:val="006E4C81"/>
    <w:rsid w:val="006E4D7D"/>
    <w:rsid w:val="006E4EDE"/>
    <w:rsid w:val="006E50F1"/>
    <w:rsid w:val="006E532B"/>
    <w:rsid w:val="006E5418"/>
    <w:rsid w:val="006E5720"/>
    <w:rsid w:val="006E60E2"/>
    <w:rsid w:val="006E69FC"/>
    <w:rsid w:val="006E6A2D"/>
    <w:rsid w:val="006E6F1F"/>
    <w:rsid w:val="006E74E1"/>
    <w:rsid w:val="006E7936"/>
    <w:rsid w:val="006E7D8E"/>
    <w:rsid w:val="006F01A3"/>
    <w:rsid w:val="006F0B22"/>
    <w:rsid w:val="006F108C"/>
    <w:rsid w:val="006F1AF6"/>
    <w:rsid w:val="006F1B95"/>
    <w:rsid w:val="006F1CAA"/>
    <w:rsid w:val="006F25BB"/>
    <w:rsid w:val="006F3028"/>
    <w:rsid w:val="006F30D8"/>
    <w:rsid w:val="006F32EB"/>
    <w:rsid w:val="006F349B"/>
    <w:rsid w:val="006F3E2B"/>
    <w:rsid w:val="006F4010"/>
    <w:rsid w:val="006F44A1"/>
    <w:rsid w:val="006F602C"/>
    <w:rsid w:val="006F61AE"/>
    <w:rsid w:val="006F6217"/>
    <w:rsid w:val="006F63BD"/>
    <w:rsid w:val="006F6A46"/>
    <w:rsid w:val="006F6B91"/>
    <w:rsid w:val="006F76DC"/>
    <w:rsid w:val="006F76F6"/>
    <w:rsid w:val="006F7B3F"/>
    <w:rsid w:val="0070026F"/>
    <w:rsid w:val="00700418"/>
    <w:rsid w:val="00700A25"/>
    <w:rsid w:val="00700BDF"/>
    <w:rsid w:val="007014C5"/>
    <w:rsid w:val="0070161C"/>
    <w:rsid w:val="0070173F"/>
    <w:rsid w:val="00701ADA"/>
    <w:rsid w:val="00701C1D"/>
    <w:rsid w:val="00702E2A"/>
    <w:rsid w:val="00703BC7"/>
    <w:rsid w:val="00704367"/>
    <w:rsid w:val="0070456A"/>
    <w:rsid w:val="007045BD"/>
    <w:rsid w:val="007051F4"/>
    <w:rsid w:val="0070565F"/>
    <w:rsid w:val="00706ACC"/>
    <w:rsid w:val="00706AE4"/>
    <w:rsid w:val="00706EB0"/>
    <w:rsid w:val="007071ED"/>
    <w:rsid w:val="007110C2"/>
    <w:rsid w:val="007112D0"/>
    <w:rsid w:val="00711385"/>
    <w:rsid w:val="00711954"/>
    <w:rsid w:val="00712BA0"/>
    <w:rsid w:val="00712D21"/>
    <w:rsid w:val="00712D42"/>
    <w:rsid w:val="00713630"/>
    <w:rsid w:val="00713B36"/>
    <w:rsid w:val="00713B83"/>
    <w:rsid w:val="00713D03"/>
    <w:rsid w:val="00713EC5"/>
    <w:rsid w:val="007146AE"/>
    <w:rsid w:val="00714816"/>
    <w:rsid w:val="00714F56"/>
    <w:rsid w:val="00715037"/>
    <w:rsid w:val="007154F8"/>
    <w:rsid w:val="00715A32"/>
    <w:rsid w:val="00715B59"/>
    <w:rsid w:val="00715D56"/>
    <w:rsid w:val="0071609F"/>
    <w:rsid w:val="00716333"/>
    <w:rsid w:val="00716B25"/>
    <w:rsid w:val="00716C78"/>
    <w:rsid w:val="0071733E"/>
    <w:rsid w:val="00717C22"/>
    <w:rsid w:val="00717D6E"/>
    <w:rsid w:val="0072008D"/>
    <w:rsid w:val="00720905"/>
    <w:rsid w:val="00720C3D"/>
    <w:rsid w:val="007212F8"/>
    <w:rsid w:val="007213AE"/>
    <w:rsid w:val="00721B7F"/>
    <w:rsid w:val="0072295F"/>
    <w:rsid w:val="007235D2"/>
    <w:rsid w:val="00723836"/>
    <w:rsid w:val="007239AA"/>
    <w:rsid w:val="007239D8"/>
    <w:rsid w:val="00723D03"/>
    <w:rsid w:val="007240F1"/>
    <w:rsid w:val="00724AA5"/>
    <w:rsid w:val="00724B7A"/>
    <w:rsid w:val="00724E60"/>
    <w:rsid w:val="0072557D"/>
    <w:rsid w:val="00725AB7"/>
    <w:rsid w:val="00725F75"/>
    <w:rsid w:val="00726474"/>
    <w:rsid w:val="007264DD"/>
    <w:rsid w:val="00726870"/>
    <w:rsid w:val="0072688B"/>
    <w:rsid w:val="00727665"/>
    <w:rsid w:val="007277EB"/>
    <w:rsid w:val="00727D89"/>
    <w:rsid w:val="00730A40"/>
    <w:rsid w:val="00730BDF"/>
    <w:rsid w:val="00731885"/>
    <w:rsid w:val="0073190F"/>
    <w:rsid w:val="00731BFF"/>
    <w:rsid w:val="00731C9F"/>
    <w:rsid w:val="00731FDE"/>
    <w:rsid w:val="00732836"/>
    <w:rsid w:val="00732C7C"/>
    <w:rsid w:val="00733864"/>
    <w:rsid w:val="00734938"/>
    <w:rsid w:val="00735DDF"/>
    <w:rsid w:val="00735E46"/>
    <w:rsid w:val="00736191"/>
    <w:rsid w:val="00736D8C"/>
    <w:rsid w:val="007373F7"/>
    <w:rsid w:val="00737474"/>
    <w:rsid w:val="007375D3"/>
    <w:rsid w:val="00737969"/>
    <w:rsid w:val="00737AC3"/>
    <w:rsid w:val="00737B17"/>
    <w:rsid w:val="00737BFA"/>
    <w:rsid w:val="00740611"/>
    <w:rsid w:val="00740726"/>
    <w:rsid w:val="00740FFF"/>
    <w:rsid w:val="00741D3D"/>
    <w:rsid w:val="0074206E"/>
    <w:rsid w:val="00742227"/>
    <w:rsid w:val="007426DB"/>
    <w:rsid w:val="007429B7"/>
    <w:rsid w:val="007429EB"/>
    <w:rsid w:val="00742C96"/>
    <w:rsid w:val="00742CB0"/>
    <w:rsid w:val="00743307"/>
    <w:rsid w:val="0074372F"/>
    <w:rsid w:val="007437CE"/>
    <w:rsid w:val="0074398E"/>
    <w:rsid w:val="00743F26"/>
    <w:rsid w:val="00744247"/>
    <w:rsid w:val="007443FA"/>
    <w:rsid w:val="007446FD"/>
    <w:rsid w:val="007459B2"/>
    <w:rsid w:val="00745A65"/>
    <w:rsid w:val="00745ACE"/>
    <w:rsid w:val="00746214"/>
    <w:rsid w:val="007462F4"/>
    <w:rsid w:val="007466E5"/>
    <w:rsid w:val="007467D3"/>
    <w:rsid w:val="0074688B"/>
    <w:rsid w:val="00746907"/>
    <w:rsid w:val="00746C47"/>
    <w:rsid w:val="007470BF"/>
    <w:rsid w:val="00747363"/>
    <w:rsid w:val="00747620"/>
    <w:rsid w:val="0074767D"/>
    <w:rsid w:val="00747CD5"/>
    <w:rsid w:val="00747FF7"/>
    <w:rsid w:val="007500EF"/>
    <w:rsid w:val="00750113"/>
    <w:rsid w:val="007503DE"/>
    <w:rsid w:val="00750457"/>
    <w:rsid w:val="00750850"/>
    <w:rsid w:val="007508DA"/>
    <w:rsid w:val="00750BB7"/>
    <w:rsid w:val="00750E72"/>
    <w:rsid w:val="007511BB"/>
    <w:rsid w:val="00751345"/>
    <w:rsid w:val="0075183E"/>
    <w:rsid w:val="00751C9D"/>
    <w:rsid w:val="00752118"/>
    <w:rsid w:val="0075214C"/>
    <w:rsid w:val="00752507"/>
    <w:rsid w:val="00752D67"/>
    <w:rsid w:val="00752E1D"/>
    <w:rsid w:val="00753436"/>
    <w:rsid w:val="007536AF"/>
    <w:rsid w:val="00753853"/>
    <w:rsid w:val="00753C6A"/>
    <w:rsid w:val="00753E95"/>
    <w:rsid w:val="00754780"/>
    <w:rsid w:val="00754A2E"/>
    <w:rsid w:val="007551C0"/>
    <w:rsid w:val="007553F9"/>
    <w:rsid w:val="00755690"/>
    <w:rsid w:val="00755AEF"/>
    <w:rsid w:val="00755AF0"/>
    <w:rsid w:val="00755BFC"/>
    <w:rsid w:val="00755C99"/>
    <w:rsid w:val="007563C4"/>
    <w:rsid w:val="007566A1"/>
    <w:rsid w:val="00756E40"/>
    <w:rsid w:val="0075723C"/>
    <w:rsid w:val="00757580"/>
    <w:rsid w:val="0075775B"/>
    <w:rsid w:val="00757B1C"/>
    <w:rsid w:val="00757BA5"/>
    <w:rsid w:val="0076001B"/>
    <w:rsid w:val="0076011D"/>
    <w:rsid w:val="00760511"/>
    <w:rsid w:val="007607EC"/>
    <w:rsid w:val="00760EDA"/>
    <w:rsid w:val="00761860"/>
    <w:rsid w:val="00761B03"/>
    <w:rsid w:val="00761F4F"/>
    <w:rsid w:val="00762014"/>
    <w:rsid w:val="0076218B"/>
    <w:rsid w:val="0076242B"/>
    <w:rsid w:val="00762825"/>
    <w:rsid w:val="00762AE9"/>
    <w:rsid w:val="00762B01"/>
    <w:rsid w:val="00762EDD"/>
    <w:rsid w:val="0076343B"/>
    <w:rsid w:val="00763A61"/>
    <w:rsid w:val="00763B96"/>
    <w:rsid w:val="00763F0E"/>
    <w:rsid w:val="007641E5"/>
    <w:rsid w:val="007644D8"/>
    <w:rsid w:val="0076457C"/>
    <w:rsid w:val="0076477F"/>
    <w:rsid w:val="00764926"/>
    <w:rsid w:val="00764E65"/>
    <w:rsid w:val="007650F5"/>
    <w:rsid w:val="00765201"/>
    <w:rsid w:val="00765210"/>
    <w:rsid w:val="007658CE"/>
    <w:rsid w:val="00765B11"/>
    <w:rsid w:val="007664AC"/>
    <w:rsid w:val="00766530"/>
    <w:rsid w:val="0076663F"/>
    <w:rsid w:val="00766AFD"/>
    <w:rsid w:val="00767171"/>
    <w:rsid w:val="007678BC"/>
    <w:rsid w:val="0076797C"/>
    <w:rsid w:val="00767D5C"/>
    <w:rsid w:val="0077000C"/>
    <w:rsid w:val="007702AF"/>
    <w:rsid w:val="00770968"/>
    <w:rsid w:val="00770E13"/>
    <w:rsid w:val="007713CB"/>
    <w:rsid w:val="00771409"/>
    <w:rsid w:val="00771543"/>
    <w:rsid w:val="00771CCD"/>
    <w:rsid w:val="00772895"/>
    <w:rsid w:val="00772EEA"/>
    <w:rsid w:val="00773693"/>
    <w:rsid w:val="0077380C"/>
    <w:rsid w:val="00773DD0"/>
    <w:rsid w:val="007747D5"/>
    <w:rsid w:val="00774830"/>
    <w:rsid w:val="007748AB"/>
    <w:rsid w:val="00774B8A"/>
    <w:rsid w:val="00775B6F"/>
    <w:rsid w:val="00775CDB"/>
    <w:rsid w:val="00775D89"/>
    <w:rsid w:val="00775DD0"/>
    <w:rsid w:val="00775F1C"/>
    <w:rsid w:val="00775FA3"/>
    <w:rsid w:val="00776591"/>
    <w:rsid w:val="007768C3"/>
    <w:rsid w:val="00776F27"/>
    <w:rsid w:val="00777448"/>
    <w:rsid w:val="00777F2F"/>
    <w:rsid w:val="007803F0"/>
    <w:rsid w:val="00780732"/>
    <w:rsid w:val="007808FC"/>
    <w:rsid w:val="0078109A"/>
    <w:rsid w:val="00781422"/>
    <w:rsid w:val="007817F4"/>
    <w:rsid w:val="00781AA9"/>
    <w:rsid w:val="00781EFF"/>
    <w:rsid w:val="00782558"/>
    <w:rsid w:val="007829E7"/>
    <w:rsid w:val="00783027"/>
    <w:rsid w:val="00783151"/>
    <w:rsid w:val="00783184"/>
    <w:rsid w:val="00783703"/>
    <w:rsid w:val="00783FF0"/>
    <w:rsid w:val="007845FE"/>
    <w:rsid w:val="00784DDE"/>
    <w:rsid w:val="00784F25"/>
    <w:rsid w:val="00785795"/>
    <w:rsid w:val="0078579A"/>
    <w:rsid w:val="00785E5D"/>
    <w:rsid w:val="00785F60"/>
    <w:rsid w:val="007869FA"/>
    <w:rsid w:val="00786F28"/>
    <w:rsid w:val="0078722A"/>
    <w:rsid w:val="0078748D"/>
    <w:rsid w:val="00787725"/>
    <w:rsid w:val="00787733"/>
    <w:rsid w:val="00787846"/>
    <w:rsid w:val="00787934"/>
    <w:rsid w:val="007902D2"/>
    <w:rsid w:val="0079046B"/>
    <w:rsid w:val="00790606"/>
    <w:rsid w:val="00790C55"/>
    <w:rsid w:val="00790E45"/>
    <w:rsid w:val="0079116E"/>
    <w:rsid w:val="00791E59"/>
    <w:rsid w:val="0079205F"/>
    <w:rsid w:val="00792285"/>
    <w:rsid w:val="0079242C"/>
    <w:rsid w:val="00792ABD"/>
    <w:rsid w:val="00793119"/>
    <w:rsid w:val="00793409"/>
    <w:rsid w:val="00794174"/>
    <w:rsid w:val="007942E3"/>
    <w:rsid w:val="00794E32"/>
    <w:rsid w:val="007952E8"/>
    <w:rsid w:val="00795512"/>
    <w:rsid w:val="00795BD7"/>
    <w:rsid w:val="00796D33"/>
    <w:rsid w:val="00797710"/>
    <w:rsid w:val="00797A3C"/>
    <w:rsid w:val="00797C05"/>
    <w:rsid w:val="00797C09"/>
    <w:rsid w:val="00797DAA"/>
    <w:rsid w:val="007A03D2"/>
    <w:rsid w:val="007A0466"/>
    <w:rsid w:val="007A047D"/>
    <w:rsid w:val="007A07BD"/>
    <w:rsid w:val="007A0809"/>
    <w:rsid w:val="007A12C0"/>
    <w:rsid w:val="007A190B"/>
    <w:rsid w:val="007A1ABF"/>
    <w:rsid w:val="007A244B"/>
    <w:rsid w:val="007A24A2"/>
    <w:rsid w:val="007A3257"/>
    <w:rsid w:val="007A3621"/>
    <w:rsid w:val="007A4B52"/>
    <w:rsid w:val="007A4F17"/>
    <w:rsid w:val="007A52FA"/>
    <w:rsid w:val="007A53D9"/>
    <w:rsid w:val="007A545C"/>
    <w:rsid w:val="007A56C5"/>
    <w:rsid w:val="007A5717"/>
    <w:rsid w:val="007A5931"/>
    <w:rsid w:val="007A5978"/>
    <w:rsid w:val="007A5B08"/>
    <w:rsid w:val="007A6F76"/>
    <w:rsid w:val="007A7027"/>
    <w:rsid w:val="007A714B"/>
    <w:rsid w:val="007A7314"/>
    <w:rsid w:val="007A7454"/>
    <w:rsid w:val="007A776C"/>
    <w:rsid w:val="007A781F"/>
    <w:rsid w:val="007A7B03"/>
    <w:rsid w:val="007A7B89"/>
    <w:rsid w:val="007A7CCF"/>
    <w:rsid w:val="007B01D2"/>
    <w:rsid w:val="007B057A"/>
    <w:rsid w:val="007B0AC4"/>
    <w:rsid w:val="007B110F"/>
    <w:rsid w:val="007B1295"/>
    <w:rsid w:val="007B1530"/>
    <w:rsid w:val="007B1DFC"/>
    <w:rsid w:val="007B1E58"/>
    <w:rsid w:val="007B1F4E"/>
    <w:rsid w:val="007B1FFB"/>
    <w:rsid w:val="007B2543"/>
    <w:rsid w:val="007B291F"/>
    <w:rsid w:val="007B29DF"/>
    <w:rsid w:val="007B2F36"/>
    <w:rsid w:val="007B3D46"/>
    <w:rsid w:val="007B4329"/>
    <w:rsid w:val="007B4858"/>
    <w:rsid w:val="007B520E"/>
    <w:rsid w:val="007B5422"/>
    <w:rsid w:val="007B5784"/>
    <w:rsid w:val="007B5A93"/>
    <w:rsid w:val="007B5E83"/>
    <w:rsid w:val="007B6393"/>
    <w:rsid w:val="007B71BC"/>
    <w:rsid w:val="007C0051"/>
    <w:rsid w:val="007C0261"/>
    <w:rsid w:val="007C1082"/>
    <w:rsid w:val="007C1708"/>
    <w:rsid w:val="007C1D57"/>
    <w:rsid w:val="007C2124"/>
    <w:rsid w:val="007C2499"/>
    <w:rsid w:val="007C25EF"/>
    <w:rsid w:val="007C27DE"/>
    <w:rsid w:val="007C339E"/>
    <w:rsid w:val="007C3620"/>
    <w:rsid w:val="007C3629"/>
    <w:rsid w:val="007C3E6F"/>
    <w:rsid w:val="007C439B"/>
    <w:rsid w:val="007C4416"/>
    <w:rsid w:val="007C455B"/>
    <w:rsid w:val="007C4873"/>
    <w:rsid w:val="007C49B1"/>
    <w:rsid w:val="007C4CEB"/>
    <w:rsid w:val="007C51FD"/>
    <w:rsid w:val="007C5D5B"/>
    <w:rsid w:val="007C6174"/>
    <w:rsid w:val="007C62B7"/>
    <w:rsid w:val="007C6565"/>
    <w:rsid w:val="007C67DB"/>
    <w:rsid w:val="007C690D"/>
    <w:rsid w:val="007C6C2C"/>
    <w:rsid w:val="007C7341"/>
    <w:rsid w:val="007C753E"/>
    <w:rsid w:val="007C76FE"/>
    <w:rsid w:val="007C7A24"/>
    <w:rsid w:val="007C7B12"/>
    <w:rsid w:val="007C7FD5"/>
    <w:rsid w:val="007D0481"/>
    <w:rsid w:val="007D0553"/>
    <w:rsid w:val="007D0602"/>
    <w:rsid w:val="007D0979"/>
    <w:rsid w:val="007D0D0D"/>
    <w:rsid w:val="007D1BD2"/>
    <w:rsid w:val="007D286D"/>
    <w:rsid w:val="007D2A1C"/>
    <w:rsid w:val="007D2B8A"/>
    <w:rsid w:val="007D3829"/>
    <w:rsid w:val="007D3A1C"/>
    <w:rsid w:val="007D3FEE"/>
    <w:rsid w:val="007D44E6"/>
    <w:rsid w:val="007D45A2"/>
    <w:rsid w:val="007D45DD"/>
    <w:rsid w:val="007D4751"/>
    <w:rsid w:val="007D4F4C"/>
    <w:rsid w:val="007D4FFF"/>
    <w:rsid w:val="007D59A8"/>
    <w:rsid w:val="007D5DD3"/>
    <w:rsid w:val="007D61D5"/>
    <w:rsid w:val="007D64E2"/>
    <w:rsid w:val="007D6AA1"/>
    <w:rsid w:val="007D70FC"/>
    <w:rsid w:val="007D7370"/>
    <w:rsid w:val="007D7680"/>
    <w:rsid w:val="007D781D"/>
    <w:rsid w:val="007D7AC2"/>
    <w:rsid w:val="007E01D8"/>
    <w:rsid w:val="007E0306"/>
    <w:rsid w:val="007E0410"/>
    <w:rsid w:val="007E0564"/>
    <w:rsid w:val="007E0A9A"/>
    <w:rsid w:val="007E0E66"/>
    <w:rsid w:val="007E1053"/>
    <w:rsid w:val="007E1463"/>
    <w:rsid w:val="007E15AE"/>
    <w:rsid w:val="007E1718"/>
    <w:rsid w:val="007E1D7B"/>
    <w:rsid w:val="007E1F05"/>
    <w:rsid w:val="007E2C1B"/>
    <w:rsid w:val="007E2D48"/>
    <w:rsid w:val="007E2DBB"/>
    <w:rsid w:val="007E3113"/>
    <w:rsid w:val="007E3245"/>
    <w:rsid w:val="007E335E"/>
    <w:rsid w:val="007E3681"/>
    <w:rsid w:val="007E37ED"/>
    <w:rsid w:val="007E4394"/>
    <w:rsid w:val="007E49BD"/>
    <w:rsid w:val="007E5711"/>
    <w:rsid w:val="007E59BE"/>
    <w:rsid w:val="007E5B4C"/>
    <w:rsid w:val="007E5D2A"/>
    <w:rsid w:val="007E5F2F"/>
    <w:rsid w:val="007E60F2"/>
    <w:rsid w:val="007E69C0"/>
    <w:rsid w:val="007E7058"/>
    <w:rsid w:val="007E7357"/>
    <w:rsid w:val="007E7B61"/>
    <w:rsid w:val="007E7CE6"/>
    <w:rsid w:val="007E7ECA"/>
    <w:rsid w:val="007F04C3"/>
    <w:rsid w:val="007F0B25"/>
    <w:rsid w:val="007F0C24"/>
    <w:rsid w:val="007F0C9E"/>
    <w:rsid w:val="007F0E6C"/>
    <w:rsid w:val="007F0FCF"/>
    <w:rsid w:val="007F1479"/>
    <w:rsid w:val="007F176E"/>
    <w:rsid w:val="007F1C0E"/>
    <w:rsid w:val="007F1DB0"/>
    <w:rsid w:val="007F20B9"/>
    <w:rsid w:val="007F2718"/>
    <w:rsid w:val="007F273B"/>
    <w:rsid w:val="007F2977"/>
    <w:rsid w:val="007F2D60"/>
    <w:rsid w:val="007F3D2B"/>
    <w:rsid w:val="007F3FFF"/>
    <w:rsid w:val="007F4352"/>
    <w:rsid w:val="007F4F9C"/>
    <w:rsid w:val="007F51F9"/>
    <w:rsid w:val="007F5475"/>
    <w:rsid w:val="007F71B8"/>
    <w:rsid w:val="007F7EFF"/>
    <w:rsid w:val="007F7F3A"/>
    <w:rsid w:val="00800232"/>
    <w:rsid w:val="008009B6"/>
    <w:rsid w:val="00800C85"/>
    <w:rsid w:val="008020F6"/>
    <w:rsid w:val="0080225E"/>
    <w:rsid w:val="00802277"/>
    <w:rsid w:val="008022DB"/>
    <w:rsid w:val="008024CC"/>
    <w:rsid w:val="008024D2"/>
    <w:rsid w:val="00802EAC"/>
    <w:rsid w:val="00803100"/>
    <w:rsid w:val="00803691"/>
    <w:rsid w:val="00805015"/>
    <w:rsid w:val="0080653C"/>
    <w:rsid w:val="008065CC"/>
    <w:rsid w:val="00806696"/>
    <w:rsid w:val="008067E4"/>
    <w:rsid w:val="00807061"/>
    <w:rsid w:val="00807115"/>
    <w:rsid w:val="0081002B"/>
    <w:rsid w:val="008100B2"/>
    <w:rsid w:val="00810327"/>
    <w:rsid w:val="00811492"/>
    <w:rsid w:val="00811795"/>
    <w:rsid w:val="00812E09"/>
    <w:rsid w:val="008133A8"/>
    <w:rsid w:val="008133D8"/>
    <w:rsid w:val="008133DF"/>
    <w:rsid w:val="008136ED"/>
    <w:rsid w:val="00813A05"/>
    <w:rsid w:val="00813A25"/>
    <w:rsid w:val="00813B20"/>
    <w:rsid w:val="00813E25"/>
    <w:rsid w:val="00813F7D"/>
    <w:rsid w:val="00814D56"/>
    <w:rsid w:val="00814EFB"/>
    <w:rsid w:val="00814FC8"/>
    <w:rsid w:val="00815755"/>
    <w:rsid w:val="00815795"/>
    <w:rsid w:val="00815F6D"/>
    <w:rsid w:val="0081615F"/>
    <w:rsid w:val="00816343"/>
    <w:rsid w:val="008163F8"/>
    <w:rsid w:val="00817441"/>
    <w:rsid w:val="00817693"/>
    <w:rsid w:val="00820028"/>
    <w:rsid w:val="00820455"/>
    <w:rsid w:val="008205AE"/>
    <w:rsid w:val="008209DA"/>
    <w:rsid w:val="00820A4F"/>
    <w:rsid w:val="0082105F"/>
    <w:rsid w:val="0082197E"/>
    <w:rsid w:val="00821E5D"/>
    <w:rsid w:val="00822592"/>
    <w:rsid w:val="008226AC"/>
    <w:rsid w:val="00822891"/>
    <w:rsid w:val="00822DAE"/>
    <w:rsid w:val="00822EC4"/>
    <w:rsid w:val="00822F78"/>
    <w:rsid w:val="00823103"/>
    <w:rsid w:val="0082360D"/>
    <w:rsid w:val="00823CF0"/>
    <w:rsid w:val="00824280"/>
    <w:rsid w:val="00824658"/>
    <w:rsid w:val="008246CB"/>
    <w:rsid w:val="0082550F"/>
    <w:rsid w:val="00825B38"/>
    <w:rsid w:val="00826519"/>
    <w:rsid w:val="00826541"/>
    <w:rsid w:val="0082752E"/>
    <w:rsid w:val="00827ABC"/>
    <w:rsid w:val="00827B2A"/>
    <w:rsid w:val="00827BC2"/>
    <w:rsid w:val="00827DE9"/>
    <w:rsid w:val="0083000D"/>
    <w:rsid w:val="00830578"/>
    <w:rsid w:val="008306C9"/>
    <w:rsid w:val="008308E2"/>
    <w:rsid w:val="00830CC6"/>
    <w:rsid w:val="0083196B"/>
    <w:rsid w:val="00831E2C"/>
    <w:rsid w:val="00832050"/>
    <w:rsid w:val="008322EB"/>
    <w:rsid w:val="0083234A"/>
    <w:rsid w:val="008324E8"/>
    <w:rsid w:val="00832995"/>
    <w:rsid w:val="00832BEC"/>
    <w:rsid w:val="00833291"/>
    <w:rsid w:val="008335FF"/>
    <w:rsid w:val="008338E9"/>
    <w:rsid w:val="00833ECD"/>
    <w:rsid w:val="00834040"/>
    <w:rsid w:val="008341A1"/>
    <w:rsid w:val="008342E6"/>
    <w:rsid w:val="00834E28"/>
    <w:rsid w:val="0083542F"/>
    <w:rsid w:val="0083586B"/>
    <w:rsid w:val="008359BD"/>
    <w:rsid w:val="00835A5D"/>
    <w:rsid w:val="008362A5"/>
    <w:rsid w:val="00836AB5"/>
    <w:rsid w:val="00836F80"/>
    <w:rsid w:val="00837AD3"/>
    <w:rsid w:val="0084017A"/>
    <w:rsid w:val="008401C9"/>
    <w:rsid w:val="00840214"/>
    <w:rsid w:val="008402A9"/>
    <w:rsid w:val="00840301"/>
    <w:rsid w:val="008408D3"/>
    <w:rsid w:val="0084163E"/>
    <w:rsid w:val="008418CD"/>
    <w:rsid w:val="00841A31"/>
    <w:rsid w:val="00841B77"/>
    <w:rsid w:val="00841F77"/>
    <w:rsid w:val="00841F87"/>
    <w:rsid w:val="008423AB"/>
    <w:rsid w:val="008423E5"/>
    <w:rsid w:val="00842D53"/>
    <w:rsid w:val="00843C2A"/>
    <w:rsid w:val="00843D04"/>
    <w:rsid w:val="008443FA"/>
    <w:rsid w:val="00844629"/>
    <w:rsid w:val="00844785"/>
    <w:rsid w:val="00844A9B"/>
    <w:rsid w:val="00844DFD"/>
    <w:rsid w:val="00845617"/>
    <w:rsid w:val="00845941"/>
    <w:rsid w:val="00845A71"/>
    <w:rsid w:val="00845E74"/>
    <w:rsid w:val="00845F18"/>
    <w:rsid w:val="00846778"/>
    <w:rsid w:val="00846BCE"/>
    <w:rsid w:val="0084712F"/>
    <w:rsid w:val="00847B50"/>
    <w:rsid w:val="00847CEA"/>
    <w:rsid w:val="0085007A"/>
    <w:rsid w:val="00850606"/>
    <w:rsid w:val="00850646"/>
    <w:rsid w:val="00850860"/>
    <w:rsid w:val="0085096A"/>
    <w:rsid w:val="0085097D"/>
    <w:rsid w:val="008514B9"/>
    <w:rsid w:val="00851D1D"/>
    <w:rsid w:val="00851E96"/>
    <w:rsid w:val="0085226E"/>
    <w:rsid w:val="00852CDC"/>
    <w:rsid w:val="00853049"/>
    <w:rsid w:val="00853595"/>
    <w:rsid w:val="00853685"/>
    <w:rsid w:val="00854A29"/>
    <w:rsid w:val="00854B7B"/>
    <w:rsid w:val="00854E4E"/>
    <w:rsid w:val="00854E8D"/>
    <w:rsid w:val="008550EC"/>
    <w:rsid w:val="00855D64"/>
    <w:rsid w:val="0085616F"/>
    <w:rsid w:val="00856F5E"/>
    <w:rsid w:val="0086016F"/>
    <w:rsid w:val="008601CE"/>
    <w:rsid w:val="0086040F"/>
    <w:rsid w:val="008605A1"/>
    <w:rsid w:val="0086095D"/>
    <w:rsid w:val="008614BE"/>
    <w:rsid w:val="008618E3"/>
    <w:rsid w:val="00861980"/>
    <w:rsid w:val="00861B53"/>
    <w:rsid w:val="00862B4B"/>
    <w:rsid w:val="00862C55"/>
    <w:rsid w:val="00862EC9"/>
    <w:rsid w:val="00863142"/>
    <w:rsid w:val="008632CF"/>
    <w:rsid w:val="008633CA"/>
    <w:rsid w:val="008636FD"/>
    <w:rsid w:val="00863D1C"/>
    <w:rsid w:val="00864285"/>
    <w:rsid w:val="00865472"/>
    <w:rsid w:val="008654EB"/>
    <w:rsid w:val="00865A58"/>
    <w:rsid w:val="00865F03"/>
    <w:rsid w:val="00866144"/>
    <w:rsid w:val="008661B5"/>
    <w:rsid w:val="00866EC0"/>
    <w:rsid w:val="0086746F"/>
    <w:rsid w:val="008675DE"/>
    <w:rsid w:val="00867B40"/>
    <w:rsid w:val="00870A15"/>
    <w:rsid w:val="00870D89"/>
    <w:rsid w:val="00870E27"/>
    <w:rsid w:val="00871729"/>
    <w:rsid w:val="00871C0A"/>
    <w:rsid w:val="00871F69"/>
    <w:rsid w:val="008721E4"/>
    <w:rsid w:val="00872826"/>
    <w:rsid w:val="00872941"/>
    <w:rsid w:val="008729F9"/>
    <w:rsid w:val="00872DEB"/>
    <w:rsid w:val="00873457"/>
    <w:rsid w:val="00873595"/>
    <w:rsid w:val="00873D83"/>
    <w:rsid w:val="00874276"/>
    <w:rsid w:val="008742E4"/>
    <w:rsid w:val="00874717"/>
    <w:rsid w:val="00874A4E"/>
    <w:rsid w:val="00874E35"/>
    <w:rsid w:val="008753C4"/>
    <w:rsid w:val="00875633"/>
    <w:rsid w:val="0087582F"/>
    <w:rsid w:val="008758DD"/>
    <w:rsid w:val="0087643A"/>
    <w:rsid w:val="00876EFA"/>
    <w:rsid w:val="0087743F"/>
    <w:rsid w:val="0088053F"/>
    <w:rsid w:val="008806BB"/>
    <w:rsid w:val="0088078C"/>
    <w:rsid w:val="00880ADB"/>
    <w:rsid w:val="00880D19"/>
    <w:rsid w:val="0088180A"/>
    <w:rsid w:val="008818CB"/>
    <w:rsid w:val="00881EE0"/>
    <w:rsid w:val="00882358"/>
    <w:rsid w:val="0088379B"/>
    <w:rsid w:val="00883C57"/>
    <w:rsid w:val="0088437E"/>
    <w:rsid w:val="0088495F"/>
    <w:rsid w:val="00884BFB"/>
    <w:rsid w:val="00884EB9"/>
    <w:rsid w:val="00885DD2"/>
    <w:rsid w:val="008860B1"/>
    <w:rsid w:val="008861E4"/>
    <w:rsid w:val="00886526"/>
    <w:rsid w:val="008865CE"/>
    <w:rsid w:val="00886944"/>
    <w:rsid w:val="00886C0A"/>
    <w:rsid w:val="00886E33"/>
    <w:rsid w:val="00886FFC"/>
    <w:rsid w:val="008878D4"/>
    <w:rsid w:val="008878E2"/>
    <w:rsid w:val="00887DC0"/>
    <w:rsid w:val="00890148"/>
    <w:rsid w:val="00890C6B"/>
    <w:rsid w:val="00890FD5"/>
    <w:rsid w:val="0089170F"/>
    <w:rsid w:val="00891D80"/>
    <w:rsid w:val="00892246"/>
    <w:rsid w:val="00892473"/>
    <w:rsid w:val="008928BD"/>
    <w:rsid w:val="00892928"/>
    <w:rsid w:val="00892CD8"/>
    <w:rsid w:val="00892F09"/>
    <w:rsid w:val="008934A6"/>
    <w:rsid w:val="00893607"/>
    <w:rsid w:val="00893BB2"/>
    <w:rsid w:val="00893E5F"/>
    <w:rsid w:val="00895391"/>
    <w:rsid w:val="00895AEA"/>
    <w:rsid w:val="00895D71"/>
    <w:rsid w:val="00896BF4"/>
    <w:rsid w:val="00896D1A"/>
    <w:rsid w:val="00897169"/>
    <w:rsid w:val="008971B0"/>
    <w:rsid w:val="00897BE6"/>
    <w:rsid w:val="008A041F"/>
    <w:rsid w:val="008A0524"/>
    <w:rsid w:val="008A0820"/>
    <w:rsid w:val="008A0C91"/>
    <w:rsid w:val="008A138E"/>
    <w:rsid w:val="008A13D1"/>
    <w:rsid w:val="008A13E0"/>
    <w:rsid w:val="008A175B"/>
    <w:rsid w:val="008A18D2"/>
    <w:rsid w:val="008A2391"/>
    <w:rsid w:val="008A297D"/>
    <w:rsid w:val="008A2E67"/>
    <w:rsid w:val="008A35CF"/>
    <w:rsid w:val="008A3634"/>
    <w:rsid w:val="008A4172"/>
    <w:rsid w:val="008A47BF"/>
    <w:rsid w:val="008A4C78"/>
    <w:rsid w:val="008A5288"/>
    <w:rsid w:val="008A5C30"/>
    <w:rsid w:val="008A5CA8"/>
    <w:rsid w:val="008A5D21"/>
    <w:rsid w:val="008A600E"/>
    <w:rsid w:val="008A65F0"/>
    <w:rsid w:val="008A67A2"/>
    <w:rsid w:val="008A68F2"/>
    <w:rsid w:val="008A6A7A"/>
    <w:rsid w:val="008A6B7B"/>
    <w:rsid w:val="008A6B83"/>
    <w:rsid w:val="008A6BD8"/>
    <w:rsid w:val="008A6D19"/>
    <w:rsid w:val="008A6F62"/>
    <w:rsid w:val="008A6F83"/>
    <w:rsid w:val="008A7077"/>
    <w:rsid w:val="008A72FB"/>
    <w:rsid w:val="008A75CB"/>
    <w:rsid w:val="008A7813"/>
    <w:rsid w:val="008B0058"/>
    <w:rsid w:val="008B037C"/>
    <w:rsid w:val="008B0717"/>
    <w:rsid w:val="008B0DBF"/>
    <w:rsid w:val="008B1EEA"/>
    <w:rsid w:val="008B2039"/>
    <w:rsid w:val="008B22F5"/>
    <w:rsid w:val="008B232E"/>
    <w:rsid w:val="008B2769"/>
    <w:rsid w:val="008B27A4"/>
    <w:rsid w:val="008B2D9C"/>
    <w:rsid w:val="008B3C35"/>
    <w:rsid w:val="008B3FCC"/>
    <w:rsid w:val="008B48D7"/>
    <w:rsid w:val="008B5678"/>
    <w:rsid w:val="008B5CD9"/>
    <w:rsid w:val="008B60AC"/>
    <w:rsid w:val="008B61BC"/>
    <w:rsid w:val="008B62ED"/>
    <w:rsid w:val="008B6615"/>
    <w:rsid w:val="008B6974"/>
    <w:rsid w:val="008B6EED"/>
    <w:rsid w:val="008B7A0B"/>
    <w:rsid w:val="008B7A98"/>
    <w:rsid w:val="008C0293"/>
    <w:rsid w:val="008C02DA"/>
    <w:rsid w:val="008C0A24"/>
    <w:rsid w:val="008C0D63"/>
    <w:rsid w:val="008C111A"/>
    <w:rsid w:val="008C11F2"/>
    <w:rsid w:val="008C1E5F"/>
    <w:rsid w:val="008C2191"/>
    <w:rsid w:val="008C24BC"/>
    <w:rsid w:val="008C2565"/>
    <w:rsid w:val="008C26A8"/>
    <w:rsid w:val="008C29C0"/>
    <w:rsid w:val="008C397D"/>
    <w:rsid w:val="008C3B64"/>
    <w:rsid w:val="008C3F8D"/>
    <w:rsid w:val="008C45D9"/>
    <w:rsid w:val="008C4ED5"/>
    <w:rsid w:val="008C4EDB"/>
    <w:rsid w:val="008C55C9"/>
    <w:rsid w:val="008C574B"/>
    <w:rsid w:val="008C596C"/>
    <w:rsid w:val="008C6CD1"/>
    <w:rsid w:val="008C6E7B"/>
    <w:rsid w:val="008C6F38"/>
    <w:rsid w:val="008D132B"/>
    <w:rsid w:val="008D1489"/>
    <w:rsid w:val="008D1540"/>
    <w:rsid w:val="008D1AFE"/>
    <w:rsid w:val="008D1C11"/>
    <w:rsid w:val="008D26F5"/>
    <w:rsid w:val="008D3361"/>
    <w:rsid w:val="008D39C2"/>
    <w:rsid w:val="008D3CA4"/>
    <w:rsid w:val="008D3F59"/>
    <w:rsid w:val="008D42E7"/>
    <w:rsid w:val="008D4B66"/>
    <w:rsid w:val="008D4F99"/>
    <w:rsid w:val="008D512E"/>
    <w:rsid w:val="008D5309"/>
    <w:rsid w:val="008D5599"/>
    <w:rsid w:val="008D57CF"/>
    <w:rsid w:val="008D5864"/>
    <w:rsid w:val="008D5993"/>
    <w:rsid w:val="008D62C7"/>
    <w:rsid w:val="008D64BD"/>
    <w:rsid w:val="008D64E7"/>
    <w:rsid w:val="008D742D"/>
    <w:rsid w:val="008D7957"/>
    <w:rsid w:val="008D7E84"/>
    <w:rsid w:val="008E18FC"/>
    <w:rsid w:val="008E1CFE"/>
    <w:rsid w:val="008E221E"/>
    <w:rsid w:val="008E2820"/>
    <w:rsid w:val="008E2834"/>
    <w:rsid w:val="008E327C"/>
    <w:rsid w:val="008E3870"/>
    <w:rsid w:val="008E3B17"/>
    <w:rsid w:val="008E3FC8"/>
    <w:rsid w:val="008E450E"/>
    <w:rsid w:val="008E4928"/>
    <w:rsid w:val="008E4960"/>
    <w:rsid w:val="008E53E9"/>
    <w:rsid w:val="008E5B1D"/>
    <w:rsid w:val="008E5BE4"/>
    <w:rsid w:val="008E6471"/>
    <w:rsid w:val="008E65DA"/>
    <w:rsid w:val="008E6738"/>
    <w:rsid w:val="008E67DC"/>
    <w:rsid w:val="008E6BAF"/>
    <w:rsid w:val="008E6D93"/>
    <w:rsid w:val="008E71F0"/>
    <w:rsid w:val="008E74A2"/>
    <w:rsid w:val="008F0550"/>
    <w:rsid w:val="008F0644"/>
    <w:rsid w:val="008F0AC7"/>
    <w:rsid w:val="008F0C40"/>
    <w:rsid w:val="008F1E19"/>
    <w:rsid w:val="008F211A"/>
    <w:rsid w:val="008F2B4E"/>
    <w:rsid w:val="008F2DF0"/>
    <w:rsid w:val="008F38DF"/>
    <w:rsid w:val="008F3F86"/>
    <w:rsid w:val="008F4572"/>
    <w:rsid w:val="008F466E"/>
    <w:rsid w:val="008F4D6C"/>
    <w:rsid w:val="008F55D0"/>
    <w:rsid w:val="008F5706"/>
    <w:rsid w:val="008F57A2"/>
    <w:rsid w:val="008F5C98"/>
    <w:rsid w:val="008F6243"/>
    <w:rsid w:val="008F6570"/>
    <w:rsid w:val="008F6581"/>
    <w:rsid w:val="008F68DE"/>
    <w:rsid w:val="008F6E18"/>
    <w:rsid w:val="008F71A0"/>
    <w:rsid w:val="008F7C87"/>
    <w:rsid w:val="008F7D33"/>
    <w:rsid w:val="008F7DBD"/>
    <w:rsid w:val="009005D4"/>
    <w:rsid w:val="00900671"/>
    <w:rsid w:val="00900EF3"/>
    <w:rsid w:val="00901499"/>
    <w:rsid w:val="00901500"/>
    <w:rsid w:val="00901513"/>
    <w:rsid w:val="00901538"/>
    <w:rsid w:val="00901DE7"/>
    <w:rsid w:val="009023F1"/>
    <w:rsid w:val="00902575"/>
    <w:rsid w:val="00902852"/>
    <w:rsid w:val="00902E0E"/>
    <w:rsid w:val="0090306D"/>
    <w:rsid w:val="00903247"/>
    <w:rsid w:val="00903867"/>
    <w:rsid w:val="009039D4"/>
    <w:rsid w:val="009039E3"/>
    <w:rsid w:val="009042D4"/>
    <w:rsid w:val="00904562"/>
    <w:rsid w:val="00905466"/>
    <w:rsid w:val="009058B0"/>
    <w:rsid w:val="00905A24"/>
    <w:rsid w:val="00905A28"/>
    <w:rsid w:val="00905C6B"/>
    <w:rsid w:val="00905F45"/>
    <w:rsid w:val="0090648C"/>
    <w:rsid w:val="0090651D"/>
    <w:rsid w:val="00906572"/>
    <w:rsid w:val="00906B8E"/>
    <w:rsid w:val="00906F97"/>
    <w:rsid w:val="009073B0"/>
    <w:rsid w:val="0090796C"/>
    <w:rsid w:val="0091184B"/>
    <w:rsid w:val="00911B3F"/>
    <w:rsid w:val="00911EB1"/>
    <w:rsid w:val="0091270C"/>
    <w:rsid w:val="0091328C"/>
    <w:rsid w:val="009135F6"/>
    <w:rsid w:val="00913A23"/>
    <w:rsid w:val="00913C81"/>
    <w:rsid w:val="00914093"/>
    <w:rsid w:val="009143C9"/>
    <w:rsid w:val="00914CCA"/>
    <w:rsid w:val="00915093"/>
    <w:rsid w:val="009151F8"/>
    <w:rsid w:val="0091556D"/>
    <w:rsid w:val="00915F19"/>
    <w:rsid w:val="009163BF"/>
    <w:rsid w:val="009164CF"/>
    <w:rsid w:val="009172EF"/>
    <w:rsid w:val="009175C9"/>
    <w:rsid w:val="009179FE"/>
    <w:rsid w:val="00917E51"/>
    <w:rsid w:val="0092014D"/>
    <w:rsid w:val="00920672"/>
    <w:rsid w:val="0092072F"/>
    <w:rsid w:val="00920B2A"/>
    <w:rsid w:val="009210E1"/>
    <w:rsid w:val="009213F8"/>
    <w:rsid w:val="00921914"/>
    <w:rsid w:val="009219E3"/>
    <w:rsid w:val="00921C6D"/>
    <w:rsid w:val="0092233D"/>
    <w:rsid w:val="0092253D"/>
    <w:rsid w:val="0092278B"/>
    <w:rsid w:val="009229A6"/>
    <w:rsid w:val="00922A5E"/>
    <w:rsid w:val="00923561"/>
    <w:rsid w:val="00923799"/>
    <w:rsid w:val="00923E64"/>
    <w:rsid w:val="009240FB"/>
    <w:rsid w:val="009243D6"/>
    <w:rsid w:val="0092469F"/>
    <w:rsid w:val="009258B1"/>
    <w:rsid w:val="009262AC"/>
    <w:rsid w:val="009266F0"/>
    <w:rsid w:val="00926862"/>
    <w:rsid w:val="00926A5C"/>
    <w:rsid w:val="00926E13"/>
    <w:rsid w:val="00926E24"/>
    <w:rsid w:val="00926E3F"/>
    <w:rsid w:val="00930587"/>
    <w:rsid w:val="009308E0"/>
    <w:rsid w:val="00931026"/>
    <w:rsid w:val="009314E8"/>
    <w:rsid w:val="00931606"/>
    <w:rsid w:val="00931775"/>
    <w:rsid w:val="00931DD0"/>
    <w:rsid w:val="009323EC"/>
    <w:rsid w:val="00934465"/>
    <w:rsid w:val="00934ADA"/>
    <w:rsid w:val="00934B9A"/>
    <w:rsid w:val="00934F12"/>
    <w:rsid w:val="00934FA0"/>
    <w:rsid w:val="00935104"/>
    <w:rsid w:val="009353DA"/>
    <w:rsid w:val="009362A7"/>
    <w:rsid w:val="009364D0"/>
    <w:rsid w:val="00936607"/>
    <w:rsid w:val="00936D7A"/>
    <w:rsid w:val="00937785"/>
    <w:rsid w:val="00937C06"/>
    <w:rsid w:val="00937E03"/>
    <w:rsid w:val="00937F06"/>
    <w:rsid w:val="00937FA5"/>
    <w:rsid w:val="00941050"/>
    <w:rsid w:val="00941261"/>
    <w:rsid w:val="00941608"/>
    <w:rsid w:val="00941C3D"/>
    <w:rsid w:val="00941DA7"/>
    <w:rsid w:val="00942488"/>
    <w:rsid w:val="009424E9"/>
    <w:rsid w:val="009429AB"/>
    <w:rsid w:val="00942A30"/>
    <w:rsid w:val="0094349B"/>
    <w:rsid w:val="0094351F"/>
    <w:rsid w:val="009436E5"/>
    <w:rsid w:val="009439F8"/>
    <w:rsid w:val="0094441B"/>
    <w:rsid w:val="009449C0"/>
    <w:rsid w:val="00945095"/>
    <w:rsid w:val="00945903"/>
    <w:rsid w:val="009459A5"/>
    <w:rsid w:val="00946954"/>
    <w:rsid w:val="00946E06"/>
    <w:rsid w:val="00947932"/>
    <w:rsid w:val="00947F3F"/>
    <w:rsid w:val="00950065"/>
    <w:rsid w:val="00950B3E"/>
    <w:rsid w:val="00951353"/>
    <w:rsid w:val="00951549"/>
    <w:rsid w:val="009516DE"/>
    <w:rsid w:val="009519F5"/>
    <w:rsid w:val="0095241A"/>
    <w:rsid w:val="00952B96"/>
    <w:rsid w:val="00952BDE"/>
    <w:rsid w:val="0095312B"/>
    <w:rsid w:val="0095316F"/>
    <w:rsid w:val="00953456"/>
    <w:rsid w:val="0095365D"/>
    <w:rsid w:val="009539C0"/>
    <w:rsid w:val="00953A28"/>
    <w:rsid w:val="00953CCD"/>
    <w:rsid w:val="00953D12"/>
    <w:rsid w:val="00953D3E"/>
    <w:rsid w:val="009542CD"/>
    <w:rsid w:val="00954620"/>
    <w:rsid w:val="00954BCA"/>
    <w:rsid w:val="00954F67"/>
    <w:rsid w:val="00955310"/>
    <w:rsid w:val="00957372"/>
    <w:rsid w:val="0095743E"/>
    <w:rsid w:val="009577C3"/>
    <w:rsid w:val="00960BF3"/>
    <w:rsid w:val="00961012"/>
    <w:rsid w:val="0096148A"/>
    <w:rsid w:val="00961CA9"/>
    <w:rsid w:val="00961DC3"/>
    <w:rsid w:val="00961EB3"/>
    <w:rsid w:val="009624E5"/>
    <w:rsid w:val="009624FA"/>
    <w:rsid w:val="009633EF"/>
    <w:rsid w:val="00963930"/>
    <w:rsid w:val="009639F8"/>
    <w:rsid w:val="00963B65"/>
    <w:rsid w:val="00963D11"/>
    <w:rsid w:val="009642E4"/>
    <w:rsid w:val="0096464E"/>
    <w:rsid w:val="0096525C"/>
    <w:rsid w:val="009654CB"/>
    <w:rsid w:val="009656ED"/>
    <w:rsid w:val="00965A71"/>
    <w:rsid w:val="009662C8"/>
    <w:rsid w:val="0096676D"/>
    <w:rsid w:val="00966E66"/>
    <w:rsid w:val="00966FF1"/>
    <w:rsid w:val="0096711A"/>
    <w:rsid w:val="00967529"/>
    <w:rsid w:val="00967661"/>
    <w:rsid w:val="00970599"/>
    <w:rsid w:val="00970937"/>
    <w:rsid w:val="0097098F"/>
    <w:rsid w:val="0097184E"/>
    <w:rsid w:val="00971F2A"/>
    <w:rsid w:val="00971F96"/>
    <w:rsid w:val="0097248A"/>
    <w:rsid w:val="009725A1"/>
    <w:rsid w:val="009736B7"/>
    <w:rsid w:val="00973925"/>
    <w:rsid w:val="00973E14"/>
    <w:rsid w:val="00973EEB"/>
    <w:rsid w:val="009742B7"/>
    <w:rsid w:val="009743FE"/>
    <w:rsid w:val="0097468C"/>
    <w:rsid w:val="00974E94"/>
    <w:rsid w:val="00974FA1"/>
    <w:rsid w:val="0097541A"/>
    <w:rsid w:val="00975F32"/>
    <w:rsid w:val="00976111"/>
    <w:rsid w:val="0097648C"/>
    <w:rsid w:val="00976AFA"/>
    <w:rsid w:val="00976C73"/>
    <w:rsid w:val="00977034"/>
    <w:rsid w:val="0097705D"/>
    <w:rsid w:val="00977859"/>
    <w:rsid w:val="0097795E"/>
    <w:rsid w:val="0097798F"/>
    <w:rsid w:val="00977C25"/>
    <w:rsid w:val="00980065"/>
    <w:rsid w:val="009811B5"/>
    <w:rsid w:val="0098133B"/>
    <w:rsid w:val="009813CF"/>
    <w:rsid w:val="0098172E"/>
    <w:rsid w:val="00981FEC"/>
    <w:rsid w:val="00981FF7"/>
    <w:rsid w:val="00982155"/>
    <w:rsid w:val="00982640"/>
    <w:rsid w:val="009827A0"/>
    <w:rsid w:val="009828B9"/>
    <w:rsid w:val="00982F8A"/>
    <w:rsid w:val="00983245"/>
    <w:rsid w:val="00983888"/>
    <w:rsid w:val="00984A78"/>
    <w:rsid w:val="00984C91"/>
    <w:rsid w:val="00984CD8"/>
    <w:rsid w:val="00984F1A"/>
    <w:rsid w:val="009853D5"/>
    <w:rsid w:val="00985BB9"/>
    <w:rsid w:val="00985E68"/>
    <w:rsid w:val="00985F2C"/>
    <w:rsid w:val="00985F55"/>
    <w:rsid w:val="00986AB4"/>
    <w:rsid w:val="00986D88"/>
    <w:rsid w:val="009870FF"/>
    <w:rsid w:val="00987745"/>
    <w:rsid w:val="0098775B"/>
    <w:rsid w:val="00987972"/>
    <w:rsid w:val="00987BF5"/>
    <w:rsid w:val="009900BF"/>
    <w:rsid w:val="0099039C"/>
    <w:rsid w:val="009920E8"/>
    <w:rsid w:val="00992467"/>
    <w:rsid w:val="0099262B"/>
    <w:rsid w:val="00993405"/>
    <w:rsid w:val="0099355D"/>
    <w:rsid w:val="00993975"/>
    <w:rsid w:val="00993D4B"/>
    <w:rsid w:val="009940A0"/>
    <w:rsid w:val="009941EB"/>
    <w:rsid w:val="009943C3"/>
    <w:rsid w:val="0099485C"/>
    <w:rsid w:val="00994AAA"/>
    <w:rsid w:val="00994C3D"/>
    <w:rsid w:val="009953D4"/>
    <w:rsid w:val="009953F6"/>
    <w:rsid w:val="009954D5"/>
    <w:rsid w:val="00995916"/>
    <w:rsid w:val="00995D41"/>
    <w:rsid w:val="0099616E"/>
    <w:rsid w:val="0099664F"/>
    <w:rsid w:val="00996716"/>
    <w:rsid w:val="00996948"/>
    <w:rsid w:val="00996DBD"/>
    <w:rsid w:val="00997AE9"/>
    <w:rsid w:val="00997F38"/>
    <w:rsid w:val="00997F80"/>
    <w:rsid w:val="009A081E"/>
    <w:rsid w:val="009A0C75"/>
    <w:rsid w:val="009A0D3A"/>
    <w:rsid w:val="009A10F2"/>
    <w:rsid w:val="009A117E"/>
    <w:rsid w:val="009A1A6C"/>
    <w:rsid w:val="009A1BF3"/>
    <w:rsid w:val="009A1C60"/>
    <w:rsid w:val="009A1F69"/>
    <w:rsid w:val="009A2BC4"/>
    <w:rsid w:val="009A2C0E"/>
    <w:rsid w:val="009A2DDD"/>
    <w:rsid w:val="009A3378"/>
    <w:rsid w:val="009A339E"/>
    <w:rsid w:val="009A3680"/>
    <w:rsid w:val="009A3C9E"/>
    <w:rsid w:val="009A40EE"/>
    <w:rsid w:val="009A420D"/>
    <w:rsid w:val="009A457D"/>
    <w:rsid w:val="009A4948"/>
    <w:rsid w:val="009A4A78"/>
    <w:rsid w:val="009A5309"/>
    <w:rsid w:val="009A53C3"/>
    <w:rsid w:val="009A557D"/>
    <w:rsid w:val="009A6148"/>
    <w:rsid w:val="009A61D1"/>
    <w:rsid w:val="009A626B"/>
    <w:rsid w:val="009A637D"/>
    <w:rsid w:val="009A65B3"/>
    <w:rsid w:val="009A6E43"/>
    <w:rsid w:val="009A745D"/>
    <w:rsid w:val="009A7AFA"/>
    <w:rsid w:val="009A7D88"/>
    <w:rsid w:val="009A7E8F"/>
    <w:rsid w:val="009B0277"/>
    <w:rsid w:val="009B06E1"/>
    <w:rsid w:val="009B0B13"/>
    <w:rsid w:val="009B0CDF"/>
    <w:rsid w:val="009B1026"/>
    <w:rsid w:val="009B10D5"/>
    <w:rsid w:val="009B2036"/>
    <w:rsid w:val="009B29F3"/>
    <w:rsid w:val="009B2B22"/>
    <w:rsid w:val="009B2E4B"/>
    <w:rsid w:val="009B2F65"/>
    <w:rsid w:val="009B30B6"/>
    <w:rsid w:val="009B323F"/>
    <w:rsid w:val="009B3444"/>
    <w:rsid w:val="009B3645"/>
    <w:rsid w:val="009B43F7"/>
    <w:rsid w:val="009B5991"/>
    <w:rsid w:val="009B5F58"/>
    <w:rsid w:val="009B6387"/>
    <w:rsid w:val="009B6B40"/>
    <w:rsid w:val="009B6C9B"/>
    <w:rsid w:val="009B7388"/>
    <w:rsid w:val="009B749D"/>
    <w:rsid w:val="009B764D"/>
    <w:rsid w:val="009B7B97"/>
    <w:rsid w:val="009C02E6"/>
    <w:rsid w:val="009C08CA"/>
    <w:rsid w:val="009C0A3D"/>
    <w:rsid w:val="009C0E8C"/>
    <w:rsid w:val="009C0FF6"/>
    <w:rsid w:val="009C1052"/>
    <w:rsid w:val="009C1760"/>
    <w:rsid w:val="009C1A26"/>
    <w:rsid w:val="009C1CFF"/>
    <w:rsid w:val="009C2BEF"/>
    <w:rsid w:val="009C3045"/>
    <w:rsid w:val="009C317A"/>
    <w:rsid w:val="009C323D"/>
    <w:rsid w:val="009C3359"/>
    <w:rsid w:val="009C3778"/>
    <w:rsid w:val="009C38D7"/>
    <w:rsid w:val="009C3AE5"/>
    <w:rsid w:val="009C3C95"/>
    <w:rsid w:val="009C4CFD"/>
    <w:rsid w:val="009C513E"/>
    <w:rsid w:val="009C5739"/>
    <w:rsid w:val="009C58D2"/>
    <w:rsid w:val="009C6041"/>
    <w:rsid w:val="009C607C"/>
    <w:rsid w:val="009C6359"/>
    <w:rsid w:val="009C6537"/>
    <w:rsid w:val="009C6D6C"/>
    <w:rsid w:val="009C6F15"/>
    <w:rsid w:val="009C7AA0"/>
    <w:rsid w:val="009C7C3F"/>
    <w:rsid w:val="009D096E"/>
    <w:rsid w:val="009D0DC1"/>
    <w:rsid w:val="009D0E61"/>
    <w:rsid w:val="009D1B68"/>
    <w:rsid w:val="009D1B6E"/>
    <w:rsid w:val="009D212C"/>
    <w:rsid w:val="009D21A6"/>
    <w:rsid w:val="009D252F"/>
    <w:rsid w:val="009D2661"/>
    <w:rsid w:val="009D286D"/>
    <w:rsid w:val="009D2C70"/>
    <w:rsid w:val="009D3196"/>
    <w:rsid w:val="009D3385"/>
    <w:rsid w:val="009D347A"/>
    <w:rsid w:val="009D3CC2"/>
    <w:rsid w:val="009D3EDD"/>
    <w:rsid w:val="009D409D"/>
    <w:rsid w:val="009D4F61"/>
    <w:rsid w:val="009D5745"/>
    <w:rsid w:val="009D5A38"/>
    <w:rsid w:val="009D5D6A"/>
    <w:rsid w:val="009D5F9E"/>
    <w:rsid w:val="009D648E"/>
    <w:rsid w:val="009D695D"/>
    <w:rsid w:val="009D6CE1"/>
    <w:rsid w:val="009D6E3E"/>
    <w:rsid w:val="009D72C0"/>
    <w:rsid w:val="009D771C"/>
    <w:rsid w:val="009D776B"/>
    <w:rsid w:val="009D7907"/>
    <w:rsid w:val="009D79B6"/>
    <w:rsid w:val="009D7B34"/>
    <w:rsid w:val="009D7DE5"/>
    <w:rsid w:val="009E052E"/>
    <w:rsid w:val="009E11D6"/>
    <w:rsid w:val="009E1476"/>
    <w:rsid w:val="009E18C4"/>
    <w:rsid w:val="009E1998"/>
    <w:rsid w:val="009E1D7D"/>
    <w:rsid w:val="009E1DA6"/>
    <w:rsid w:val="009E2898"/>
    <w:rsid w:val="009E29F0"/>
    <w:rsid w:val="009E2BAB"/>
    <w:rsid w:val="009E2C4D"/>
    <w:rsid w:val="009E2F94"/>
    <w:rsid w:val="009E32EC"/>
    <w:rsid w:val="009E338E"/>
    <w:rsid w:val="009E3736"/>
    <w:rsid w:val="009E377A"/>
    <w:rsid w:val="009E38B0"/>
    <w:rsid w:val="009E4235"/>
    <w:rsid w:val="009E5176"/>
    <w:rsid w:val="009E5245"/>
    <w:rsid w:val="009E5270"/>
    <w:rsid w:val="009E530F"/>
    <w:rsid w:val="009E6056"/>
    <w:rsid w:val="009E6D44"/>
    <w:rsid w:val="009E740A"/>
    <w:rsid w:val="009F00D8"/>
    <w:rsid w:val="009F0D94"/>
    <w:rsid w:val="009F1126"/>
    <w:rsid w:val="009F1BCE"/>
    <w:rsid w:val="009F1E79"/>
    <w:rsid w:val="009F1FD2"/>
    <w:rsid w:val="009F25A9"/>
    <w:rsid w:val="009F2BCB"/>
    <w:rsid w:val="009F2BF2"/>
    <w:rsid w:val="009F3433"/>
    <w:rsid w:val="009F3642"/>
    <w:rsid w:val="009F3A70"/>
    <w:rsid w:val="009F3DDD"/>
    <w:rsid w:val="009F48EF"/>
    <w:rsid w:val="009F4AD2"/>
    <w:rsid w:val="009F5740"/>
    <w:rsid w:val="009F58E2"/>
    <w:rsid w:val="009F5CBE"/>
    <w:rsid w:val="009F5D3B"/>
    <w:rsid w:val="009F5E60"/>
    <w:rsid w:val="009F5FE9"/>
    <w:rsid w:val="009F668B"/>
    <w:rsid w:val="009F69E3"/>
    <w:rsid w:val="009F69FF"/>
    <w:rsid w:val="009F6C63"/>
    <w:rsid w:val="009F7BFB"/>
    <w:rsid w:val="009F7DFA"/>
    <w:rsid w:val="009F7F02"/>
    <w:rsid w:val="00A006BE"/>
    <w:rsid w:val="00A00B2E"/>
    <w:rsid w:val="00A017A3"/>
    <w:rsid w:val="00A01C22"/>
    <w:rsid w:val="00A02242"/>
    <w:rsid w:val="00A02626"/>
    <w:rsid w:val="00A0268B"/>
    <w:rsid w:val="00A02748"/>
    <w:rsid w:val="00A0327C"/>
    <w:rsid w:val="00A03AF1"/>
    <w:rsid w:val="00A0432A"/>
    <w:rsid w:val="00A04779"/>
    <w:rsid w:val="00A0485A"/>
    <w:rsid w:val="00A0543A"/>
    <w:rsid w:val="00A05775"/>
    <w:rsid w:val="00A05B02"/>
    <w:rsid w:val="00A05D0E"/>
    <w:rsid w:val="00A05FE9"/>
    <w:rsid w:val="00A07073"/>
    <w:rsid w:val="00A0744E"/>
    <w:rsid w:val="00A074F3"/>
    <w:rsid w:val="00A07637"/>
    <w:rsid w:val="00A0777B"/>
    <w:rsid w:val="00A0798E"/>
    <w:rsid w:val="00A07FF7"/>
    <w:rsid w:val="00A10636"/>
    <w:rsid w:val="00A10AB9"/>
    <w:rsid w:val="00A10F87"/>
    <w:rsid w:val="00A11050"/>
    <w:rsid w:val="00A11881"/>
    <w:rsid w:val="00A11E76"/>
    <w:rsid w:val="00A122A3"/>
    <w:rsid w:val="00A12880"/>
    <w:rsid w:val="00A128F8"/>
    <w:rsid w:val="00A1293F"/>
    <w:rsid w:val="00A1294E"/>
    <w:rsid w:val="00A12954"/>
    <w:rsid w:val="00A12E75"/>
    <w:rsid w:val="00A12EFE"/>
    <w:rsid w:val="00A13E78"/>
    <w:rsid w:val="00A13F44"/>
    <w:rsid w:val="00A140C7"/>
    <w:rsid w:val="00A1439F"/>
    <w:rsid w:val="00A1462A"/>
    <w:rsid w:val="00A148C8"/>
    <w:rsid w:val="00A14C31"/>
    <w:rsid w:val="00A153F4"/>
    <w:rsid w:val="00A15BD3"/>
    <w:rsid w:val="00A16384"/>
    <w:rsid w:val="00A16793"/>
    <w:rsid w:val="00A16874"/>
    <w:rsid w:val="00A16D05"/>
    <w:rsid w:val="00A16D90"/>
    <w:rsid w:val="00A16EC1"/>
    <w:rsid w:val="00A16FF0"/>
    <w:rsid w:val="00A171CA"/>
    <w:rsid w:val="00A172A6"/>
    <w:rsid w:val="00A17A2B"/>
    <w:rsid w:val="00A17C14"/>
    <w:rsid w:val="00A20914"/>
    <w:rsid w:val="00A20E6B"/>
    <w:rsid w:val="00A20F8E"/>
    <w:rsid w:val="00A214F4"/>
    <w:rsid w:val="00A21739"/>
    <w:rsid w:val="00A2178A"/>
    <w:rsid w:val="00A21D45"/>
    <w:rsid w:val="00A21E91"/>
    <w:rsid w:val="00A21F0C"/>
    <w:rsid w:val="00A227E0"/>
    <w:rsid w:val="00A22B98"/>
    <w:rsid w:val="00A22E82"/>
    <w:rsid w:val="00A23FCE"/>
    <w:rsid w:val="00A2419C"/>
    <w:rsid w:val="00A243EE"/>
    <w:rsid w:val="00A24A96"/>
    <w:rsid w:val="00A24AC2"/>
    <w:rsid w:val="00A24CD4"/>
    <w:rsid w:val="00A24D4C"/>
    <w:rsid w:val="00A2623C"/>
    <w:rsid w:val="00A26423"/>
    <w:rsid w:val="00A264C3"/>
    <w:rsid w:val="00A26617"/>
    <w:rsid w:val="00A267E2"/>
    <w:rsid w:val="00A2690F"/>
    <w:rsid w:val="00A26AB0"/>
    <w:rsid w:val="00A26E13"/>
    <w:rsid w:val="00A27388"/>
    <w:rsid w:val="00A2739B"/>
    <w:rsid w:val="00A276B1"/>
    <w:rsid w:val="00A2782D"/>
    <w:rsid w:val="00A279FC"/>
    <w:rsid w:val="00A3048E"/>
    <w:rsid w:val="00A30727"/>
    <w:rsid w:val="00A314C5"/>
    <w:rsid w:val="00A31B4C"/>
    <w:rsid w:val="00A32BD8"/>
    <w:rsid w:val="00A32C1E"/>
    <w:rsid w:val="00A330C6"/>
    <w:rsid w:val="00A335C9"/>
    <w:rsid w:val="00A33A6E"/>
    <w:rsid w:val="00A3400E"/>
    <w:rsid w:val="00A34579"/>
    <w:rsid w:val="00A35055"/>
    <w:rsid w:val="00A357D1"/>
    <w:rsid w:val="00A35D79"/>
    <w:rsid w:val="00A361A6"/>
    <w:rsid w:val="00A361D1"/>
    <w:rsid w:val="00A363CC"/>
    <w:rsid w:val="00A36BA4"/>
    <w:rsid w:val="00A36F2C"/>
    <w:rsid w:val="00A37100"/>
    <w:rsid w:val="00A3754A"/>
    <w:rsid w:val="00A37736"/>
    <w:rsid w:val="00A37791"/>
    <w:rsid w:val="00A37F23"/>
    <w:rsid w:val="00A4022E"/>
    <w:rsid w:val="00A40310"/>
    <w:rsid w:val="00A40886"/>
    <w:rsid w:val="00A412CE"/>
    <w:rsid w:val="00A4347A"/>
    <w:rsid w:val="00A4352C"/>
    <w:rsid w:val="00A43CA5"/>
    <w:rsid w:val="00A43FB5"/>
    <w:rsid w:val="00A447DD"/>
    <w:rsid w:val="00A44A57"/>
    <w:rsid w:val="00A45301"/>
    <w:rsid w:val="00A46586"/>
    <w:rsid w:val="00A47270"/>
    <w:rsid w:val="00A4799E"/>
    <w:rsid w:val="00A47A42"/>
    <w:rsid w:val="00A5019F"/>
    <w:rsid w:val="00A505CB"/>
    <w:rsid w:val="00A526BA"/>
    <w:rsid w:val="00A53675"/>
    <w:rsid w:val="00A53965"/>
    <w:rsid w:val="00A543A5"/>
    <w:rsid w:val="00A54E3F"/>
    <w:rsid w:val="00A54EC5"/>
    <w:rsid w:val="00A551DD"/>
    <w:rsid w:val="00A55253"/>
    <w:rsid w:val="00A55CB9"/>
    <w:rsid w:val="00A55FA3"/>
    <w:rsid w:val="00A560FB"/>
    <w:rsid w:val="00A56947"/>
    <w:rsid w:val="00A56A10"/>
    <w:rsid w:val="00A57002"/>
    <w:rsid w:val="00A574D1"/>
    <w:rsid w:val="00A603C6"/>
    <w:rsid w:val="00A604D7"/>
    <w:rsid w:val="00A60760"/>
    <w:rsid w:val="00A610E5"/>
    <w:rsid w:val="00A61212"/>
    <w:rsid w:val="00A61235"/>
    <w:rsid w:val="00A6126B"/>
    <w:rsid w:val="00A6145F"/>
    <w:rsid w:val="00A621C0"/>
    <w:rsid w:val="00A62795"/>
    <w:rsid w:val="00A62B54"/>
    <w:rsid w:val="00A62D04"/>
    <w:rsid w:val="00A6342C"/>
    <w:rsid w:val="00A63859"/>
    <w:rsid w:val="00A63B5D"/>
    <w:rsid w:val="00A63C1B"/>
    <w:rsid w:val="00A63DCB"/>
    <w:rsid w:val="00A641C0"/>
    <w:rsid w:val="00A64543"/>
    <w:rsid w:val="00A64866"/>
    <w:rsid w:val="00A64D8F"/>
    <w:rsid w:val="00A6502E"/>
    <w:rsid w:val="00A65691"/>
    <w:rsid w:val="00A66089"/>
    <w:rsid w:val="00A662CD"/>
    <w:rsid w:val="00A66A24"/>
    <w:rsid w:val="00A66E39"/>
    <w:rsid w:val="00A67231"/>
    <w:rsid w:val="00A67A6B"/>
    <w:rsid w:val="00A7080C"/>
    <w:rsid w:val="00A70C2A"/>
    <w:rsid w:val="00A70DC5"/>
    <w:rsid w:val="00A7103C"/>
    <w:rsid w:val="00A71288"/>
    <w:rsid w:val="00A718C8"/>
    <w:rsid w:val="00A72F7E"/>
    <w:rsid w:val="00A7331A"/>
    <w:rsid w:val="00A73F3B"/>
    <w:rsid w:val="00A7470B"/>
    <w:rsid w:val="00A75755"/>
    <w:rsid w:val="00A7620F"/>
    <w:rsid w:val="00A7638F"/>
    <w:rsid w:val="00A76B8B"/>
    <w:rsid w:val="00A775CD"/>
    <w:rsid w:val="00A77A4C"/>
    <w:rsid w:val="00A77D89"/>
    <w:rsid w:val="00A8005A"/>
    <w:rsid w:val="00A801CF"/>
    <w:rsid w:val="00A802BB"/>
    <w:rsid w:val="00A803EC"/>
    <w:rsid w:val="00A80C77"/>
    <w:rsid w:val="00A80E07"/>
    <w:rsid w:val="00A80EA5"/>
    <w:rsid w:val="00A814B2"/>
    <w:rsid w:val="00A81A74"/>
    <w:rsid w:val="00A81C9F"/>
    <w:rsid w:val="00A8248A"/>
    <w:rsid w:val="00A82A96"/>
    <w:rsid w:val="00A834A6"/>
    <w:rsid w:val="00A839CF"/>
    <w:rsid w:val="00A839E8"/>
    <w:rsid w:val="00A83CD0"/>
    <w:rsid w:val="00A83E5C"/>
    <w:rsid w:val="00A841AA"/>
    <w:rsid w:val="00A843A9"/>
    <w:rsid w:val="00A844AD"/>
    <w:rsid w:val="00A844F3"/>
    <w:rsid w:val="00A84C8A"/>
    <w:rsid w:val="00A85501"/>
    <w:rsid w:val="00A85759"/>
    <w:rsid w:val="00A86573"/>
    <w:rsid w:val="00A86699"/>
    <w:rsid w:val="00A86AAF"/>
    <w:rsid w:val="00A873F8"/>
    <w:rsid w:val="00A87931"/>
    <w:rsid w:val="00A87F37"/>
    <w:rsid w:val="00A90B76"/>
    <w:rsid w:val="00A914EC"/>
    <w:rsid w:val="00A916BA"/>
    <w:rsid w:val="00A91A80"/>
    <w:rsid w:val="00A91FF0"/>
    <w:rsid w:val="00A92BDC"/>
    <w:rsid w:val="00A92D44"/>
    <w:rsid w:val="00A92F3A"/>
    <w:rsid w:val="00A938BF"/>
    <w:rsid w:val="00A93EC7"/>
    <w:rsid w:val="00A944B6"/>
    <w:rsid w:val="00A94783"/>
    <w:rsid w:val="00A94BCF"/>
    <w:rsid w:val="00A95086"/>
    <w:rsid w:val="00A950D2"/>
    <w:rsid w:val="00A95812"/>
    <w:rsid w:val="00A95B19"/>
    <w:rsid w:val="00A9670B"/>
    <w:rsid w:val="00A96ECF"/>
    <w:rsid w:val="00A97FF7"/>
    <w:rsid w:val="00AA05B7"/>
    <w:rsid w:val="00AA0634"/>
    <w:rsid w:val="00AA0D5D"/>
    <w:rsid w:val="00AA1216"/>
    <w:rsid w:val="00AA122D"/>
    <w:rsid w:val="00AA16BE"/>
    <w:rsid w:val="00AA2026"/>
    <w:rsid w:val="00AA20C2"/>
    <w:rsid w:val="00AA275F"/>
    <w:rsid w:val="00AA2812"/>
    <w:rsid w:val="00AA3169"/>
    <w:rsid w:val="00AA3301"/>
    <w:rsid w:val="00AA359C"/>
    <w:rsid w:val="00AA3CD6"/>
    <w:rsid w:val="00AA3D58"/>
    <w:rsid w:val="00AA3E69"/>
    <w:rsid w:val="00AA413B"/>
    <w:rsid w:val="00AA4ACE"/>
    <w:rsid w:val="00AA4F91"/>
    <w:rsid w:val="00AA602D"/>
    <w:rsid w:val="00AB0C54"/>
    <w:rsid w:val="00AB16CD"/>
    <w:rsid w:val="00AB177F"/>
    <w:rsid w:val="00AB1A12"/>
    <w:rsid w:val="00AB1F6F"/>
    <w:rsid w:val="00AB213A"/>
    <w:rsid w:val="00AB2A6F"/>
    <w:rsid w:val="00AB2F4C"/>
    <w:rsid w:val="00AB33D6"/>
    <w:rsid w:val="00AB3DAC"/>
    <w:rsid w:val="00AB403E"/>
    <w:rsid w:val="00AB4E80"/>
    <w:rsid w:val="00AB517A"/>
    <w:rsid w:val="00AB5BA5"/>
    <w:rsid w:val="00AB5F8D"/>
    <w:rsid w:val="00AB640A"/>
    <w:rsid w:val="00AB64F3"/>
    <w:rsid w:val="00AB6A50"/>
    <w:rsid w:val="00AB6EEF"/>
    <w:rsid w:val="00AB75F9"/>
    <w:rsid w:val="00AB76A5"/>
    <w:rsid w:val="00AB78B4"/>
    <w:rsid w:val="00AB78DD"/>
    <w:rsid w:val="00AB7CB9"/>
    <w:rsid w:val="00AC0968"/>
    <w:rsid w:val="00AC0A30"/>
    <w:rsid w:val="00AC141C"/>
    <w:rsid w:val="00AC14CC"/>
    <w:rsid w:val="00AC17AB"/>
    <w:rsid w:val="00AC25BB"/>
    <w:rsid w:val="00AC2A6A"/>
    <w:rsid w:val="00AC2EBC"/>
    <w:rsid w:val="00AC2F5C"/>
    <w:rsid w:val="00AC3BE3"/>
    <w:rsid w:val="00AC472E"/>
    <w:rsid w:val="00AC4954"/>
    <w:rsid w:val="00AC4A69"/>
    <w:rsid w:val="00AC577E"/>
    <w:rsid w:val="00AC57CC"/>
    <w:rsid w:val="00AC58B8"/>
    <w:rsid w:val="00AC5A12"/>
    <w:rsid w:val="00AC5AA5"/>
    <w:rsid w:val="00AC5E78"/>
    <w:rsid w:val="00AC70E1"/>
    <w:rsid w:val="00AC72D2"/>
    <w:rsid w:val="00AC7AC2"/>
    <w:rsid w:val="00AD0040"/>
    <w:rsid w:val="00AD12DE"/>
    <w:rsid w:val="00AD1731"/>
    <w:rsid w:val="00AD1AD5"/>
    <w:rsid w:val="00AD1BEA"/>
    <w:rsid w:val="00AD1C7B"/>
    <w:rsid w:val="00AD1D49"/>
    <w:rsid w:val="00AD2100"/>
    <w:rsid w:val="00AD244C"/>
    <w:rsid w:val="00AD2D08"/>
    <w:rsid w:val="00AD32D3"/>
    <w:rsid w:val="00AD3A72"/>
    <w:rsid w:val="00AD3AE5"/>
    <w:rsid w:val="00AD3BD9"/>
    <w:rsid w:val="00AD4513"/>
    <w:rsid w:val="00AD4DA4"/>
    <w:rsid w:val="00AD5E65"/>
    <w:rsid w:val="00AD60DC"/>
    <w:rsid w:val="00AD62CC"/>
    <w:rsid w:val="00AD63F4"/>
    <w:rsid w:val="00AD683A"/>
    <w:rsid w:val="00AD6B65"/>
    <w:rsid w:val="00AD6D8B"/>
    <w:rsid w:val="00AD7300"/>
    <w:rsid w:val="00AD7352"/>
    <w:rsid w:val="00AD7448"/>
    <w:rsid w:val="00AD74F1"/>
    <w:rsid w:val="00AD7985"/>
    <w:rsid w:val="00AD7A65"/>
    <w:rsid w:val="00AD7AF5"/>
    <w:rsid w:val="00AD7ED5"/>
    <w:rsid w:val="00AD7F07"/>
    <w:rsid w:val="00AE035E"/>
    <w:rsid w:val="00AE0507"/>
    <w:rsid w:val="00AE08A7"/>
    <w:rsid w:val="00AE0C60"/>
    <w:rsid w:val="00AE0D33"/>
    <w:rsid w:val="00AE132E"/>
    <w:rsid w:val="00AE1A8B"/>
    <w:rsid w:val="00AE1E0C"/>
    <w:rsid w:val="00AE218D"/>
    <w:rsid w:val="00AE251A"/>
    <w:rsid w:val="00AE271E"/>
    <w:rsid w:val="00AE284B"/>
    <w:rsid w:val="00AE2F53"/>
    <w:rsid w:val="00AE438E"/>
    <w:rsid w:val="00AE4F6F"/>
    <w:rsid w:val="00AE5157"/>
    <w:rsid w:val="00AE5BA6"/>
    <w:rsid w:val="00AE5FCF"/>
    <w:rsid w:val="00AE6320"/>
    <w:rsid w:val="00AE6999"/>
    <w:rsid w:val="00AE7065"/>
    <w:rsid w:val="00AE7BDC"/>
    <w:rsid w:val="00AE7E0A"/>
    <w:rsid w:val="00AF184D"/>
    <w:rsid w:val="00AF18AF"/>
    <w:rsid w:val="00AF197A"/>
    <w:rsid w:val="00AF2738"/>
    <w:rsid w:val="00AF2775"/>
    <w:rsid w:val="00AF3032"/>
    <w:rsid w:val="00AF330E"/>
    <w:rsid w:val="00AF3C97"/>
    <w:rsid w:val="00AF3FDB"/>
    <w:rsid w:val="00AF44F5"/>
    <w:rsid w:val="00AF46FD"/>
    <w:rsid w:val="00AF4C6E"/>
    <w:rsid w:val="00AF4D92"/>
    <w:rsid w:val="00AF4EAE"/>
    <w:rsid w:val="00AF5B76"/>
    <w:rsid w:val="00AF5D7E"/>
    <w:rsid w:val="00AF643E"/>
    <w:rsid w:val="00AF68F0"/>
    <w:rsid w:val="00AF6BA6"/>
    <w:rsid w:val="00AF7AA4"/>
    <w:rsid w:val="00AF7B9D"/>
    <w:rsid w:val="00B00B45"/>
    <w:rsid w:val="00B00E2C"/>
    <w:rsid w:val="00B00F47"/>
    <w:rsid w:val="00B0103D"/>
    <w:rsid w:val="00B01090"/>
    <w:rsid w:val="00B01BE4"/>
    <w:rsid w:val="00B02DD5"/>
    <w:rsid w:val="00B02EA6"/>
    <w:rsid w:val="00B03223"/>
    <w:rsid w:val="00B03AEC"/>
    <w:rsid w:val="00B041C0"/>
    <w:rsid w:val="00B0463C"/>
    <w:rsid w:val="00B04E3A"/>
    <w:rsid w:val="00B0577B"/>
    <w:rsid w:val="00B05E56"/>
    <w:rsid w:val="00B05F37"/>
    <w:rsid w:val="00B061C5"/>
    <w:rsid w:val="00B0645E"/>
    <w:rsid w:val="00B066C6"/>
    <w:rsid w:val="00B068E2"/>
    <w:rsid w:val="00B068FF"/>
    <w:rsid w:val="00B06ED7"/>
    <w:rsid w:val="00B070C7"/>
    <w:rsid w:val="00B079B5"/>
    <w:rsid w:val="00B07C27"/>
    <w:rsid w:val="00B07CF0"/>
    <w:rsid w:val="00B10956"/>
    <w:rsid w:val="00B1105D"/>
    <w:rsid w:val="00B11A89"/>
    <w:rsid w:val="00B11F3C"/>
    <w:rsid w:val="00B12079"/>
    <w:rsid w:val="00B120D5"/>
    <w:rsid w:val="00B1211F"/>
    <w:rsid w:val="00B12941"/>
    <w:rsid w:val="00B12C51"/>
    <w:rsid w:val="00B12EC1"/>
    <w:rsid w:val="00B12FE9"/>
    <w:rsid w:val="00B13027"/>
    <w:rsid w:val="00B13E53"/>
    <w:rsid w:val="00B13F29"/>
    <w:rsid w:val="00B145D2"/>
    <w:rsid w:val="00B147AA"/>
    <w:rsid w:val="00B148FE"/>
    <w:rsid w:val="00B15075"/>
    <w:rsid w:val="00B15214"/>
    <w:rsid w:val="00B15751"/>
    <w:rsid w:val="00B16043"/>
    <w:rsid w:val="00B1667F"/>
    <w:rsid w:val="00B16AC6"/>
    <w:rsid w:val="00B16C90"/>
    <w:rsid w:val="00B16EA9"/>
    <w:rsid w:val="00B17192"/>
    <w:rsid w:val="00B173B5"/>
    <w:rsid w:val="00B177F1"/>
    <w:rsid w:val="00B178CD"/>
    <w:rsid w:val="00B17A4B"/>
    <w:rsid w:val="00B20A1E"/>
    <w:rsid w:val="00B20E22"/>
    <w:rsid w:val="00B20E42"/>
    <w:rsid w:val="00B21292"/>
    <w:rsid w:val="00B218A7"/>
    <w:rsid w:val="00B21CE0"/>
    <w:rsid w:val="00B21D96"/>
    <w:rsid w:val="00B22028"/>
    <w:rsid w:val="00B2328B"/>
    <w:rsid w:val="00B235D0"/>
    <w:rsid w:val="00B236E3"/>
    <w:rsid w:val="00B24314"/>
    <w:rsid w:val="00B24765"/>
    <w:rsid w:val="00B247ED"/>
    <w:rsid w:val="00B25521"/>
    <w:rsid w:val="00B256FB"/>
    <w:rsid w:val="00B25B24"/>
    <w:rsid w:val="00B26058"/>
    <w:rsid w:val="00B265E4"/>
    <w:rsid w:val="00B268B5"/>
    <w:rsid w:val="00B2691E"/>
    <w:rsid w:val="00B26BE0"/>
    <w:rsid w:val="00B26DD9"/>
    <w:rsid w:val="00B270B7"/>
    <w:rsid w:val="00B27449"/>
    <w:rsid w:val="00B27957"/>
    <w:rsid w:val="00B27ACF"/>
    <w:rsid w:val="00B27E96"/>
    <w:rsid w:val="00B303FE"/>
    <w:rsid w:val="00B30744"/>
    <w:rsid w:val="00B30808"/>
    <w:rsid w:val="00B3099D"/>
    <w:rsid w:val="00B30B51"/>
    <w:rsid w:val="00B30C6D"/>
    <w:rsid w:val="00B30F64"/>
    <w:rsid w:val="00B30F82"/>
    <w:rsid w:val="00B3106F"/>
    <w:rsid w:val="00B3187A"/>
    <w:rsid w:val="00B3199B"/>
    <w:rsid w:val="00B31B0C"/>
    <w:rsid w:val="00B31D0B"/>
    <w:rsid w:val="00B31D31"/>
    <w:rsid w:val="00B31F68"/>
    <w:rsid w:val="00B329FA"/>
    <w:rsid w:val="00B32C1B"/>
    <w:rsid w:val="00B3355F"/>
    <w:rsid w:val="00B33CC4"/>
    <w:rsid w:val="00B35290"/>
    <w:rsid w:val="00B3534E"/>
    <w:rsid w:val="00B359E1"/>
    <w:rsid w:val="00B35C98"/>
    <w:rsid w:val="00B36226"/>
    <w:rsid w:val="00B36385"/>
    <w:rsid w:val="00B36C2E"/>
    <w:rsid w:val="00B36F5F"/>
    <w:rsid w:val="00B37B42"/>
    <w:rsid w:val="00B37EA4"/>
    <w:rsid w:val="00B402EE"/>
    <w:rsid w:val="00B41162"/>
    <w:rsid w:val="00B412BA"/>
    <w:rsid w:val="00B41645"/>
    <w:rsid w:val="00B41750"/>
    <w:rsid w:val="00B42266"/>
    <w:rsid w:val="00B4314F"/>
    <w:rsid w:val="00B43151"/>
    <w:rsid w:val="00B431E9"/>
    <w:rsid w:val="00B4379A"/>
    <w:rsid w:val="00B43BBD"/>
    <w:rsid w:val="00B44161"/>
    <w:rsid w:val="00B44B00"/>
    <w:rsid w:val="00B4512A"/>
    <w:rsid w:val="00B45A01"/>
    <w:rsid w:val="00B46FB5"/>
    <w:rsid w:val="00B47239"/>
    <w:rsid w:val="00B4736C"/>
    <w:rsid w:val="00B474CA"/>
    <w:rsid w:val="00B4758F"/>
    <w:rsid w:val="00B47B4B"/>
    <w:rsid w:val="00B47BEE"/>
    <w:rsid w:val="00B47F79"/>
    <w:rsid w:val="00B47FF3"/>
    <w:rsid w:val="00B50562"/>
    <w:rsid w:val="00B512B4"/>
    <w:rsid w:val="00B517A5"/>
    <w:rsid w:val="00B51E55"/>
    <w:rsid w:val="00B52027"/>
    <w:rsid w:val="00B525E3"/>
    <w:rsid w:val="00B528BB"/>
    <w:rsid w:val="00B52D00"/>
    <w:rsid w:val="00B5368A"/>
    <w:rsid w:val="00B53690"/>
    <w:rsid w:val="00B5408A"/>
    <w:rsid w:val="00B54C45"/>
    <w:rsid w:val="00B54CCC"/>
    <w:rsid w:val="00B54FD5"/>
    <w:rsid w:val="00B5500E"/>
    <w:rsid w:val="00B55100"/>
    <w:rsid w:val="00B55E46"/>
    <w:rsid w:val="00B569EB"/>
    <w:rsid w:val="00B578BC"/>
    <w:rsid w:val="00B6023F"/>
    <w:rsid w:val="00B6089D"/>
    <w:rsid w:val="00B60D6A"/>
    <w:rsid w:val="00B61053"/>
    <w:rsid w:val="00B619CF"/>
    <w:rsid w:val="00B61DEB"/>
    <w:rsid w:val="00B62000"/>
    <w:rsid w:val="00B621E4"/>
    <w:rsid w:val="00B624C5"/>
    <w:rsid w:val="00B626A3"/>
    <w:rsid w:val="00B626E7"/>
    <w:rsid w:val="00B626FD"/>
    <w:rsid w:val="00B62DBB"/>
    <w:rsid w:val="00B62DC5"/>
    <w:rsid w:val="00B635F8"/>
    <w:rsid w:val="00B63787"/>
    <w:rsid w:val="00B64933"/>
    <w:rsid w:val="00B658FB"/>
    <w:rsid w:val="00B65A62"/>
    <w:rsid w:val="00B65AC7"/>
    <w:rsid w:val="00B6640E"/>
    <w:rsid w:val="00B664B5"/>
    <w:rsid w:val="00B6664A"/>
    <w:rsid w:val="00B6791A"/>
    <w:rsid w:val="00B67A60"/>
    <w:rsid w:val="00B70144"/>
    <w:rsid w:val="00B702D0"/>
    <w:rsid w:val="00B70DFF"/>
    <w:rsid w:val="00B70FED"/>
    <w:rsid w:val="00B7171A"/>
    <w:rsid w:val="00B71754"/>
    <w:rsid w:val="00B718D6"/>
    <w:rsid w:val="00B71A27"/>
    <w:rsid w:val="00B721FD"/>
    <w:rsid w:val="00B7222D"/>
    <w:rsid w:val="00B72331"/>
    <w:rsid w:val="00B725B5"/>
    <w:rsid w:val="00B72A8E"/>
    <w:rsid w:val="00B72D18"/>
    <w:rsid w:val="00B7316A"/>
    <w:rsid w:val="00B73A9C"/>
    <w:rsid w:val="00B73DD8"/>
    <w:rsid w:val="00B7477D"/>
    <w:rsid w:val="00B7517D"/>
    <w:rsid w:val="00B75328"/>
    <w:rsid w:val="00B75334"/>
    <w:rsid w:val="00B75917"/>
    <w:rsid w:val="00B759B0"/>
    <w:rsid w:val="00B75E13"/>
    <w:rsid w:val="00B76950"/>
    <w:rsid w:val="00B76BB8"/>
    <w:rsid w:val="00B771C9"/>
    <w:rsid w:val="00B77A1F"/>
    <w:rsid w:val="00B77CA7"/>
    <w:rsid w:val="00B801AD"/>
    <w:rsid w:val="00B80669"/>
    <w:rsid w:val="00B80AE7"/>
    <w:rsid w:val="00B80B75"/>
    <w:rsid w:val="00B80C02"/>
    <w:rsid w:val="00B80DDA"/>
    <w:rsid w:val="00B81366"/>
    <w:rsid w:val="00B81B96"/>
    <w:rsid w:val="00B81EC0"/>
    <w:rsid w:val="00B82479"/>
    <w:rsid w:val="00B82CEF"/>
    <w:rsid w:val="00B8397E"/>
    <w:rsid w:val="00B83B7D"/>
    <w:rsid w:val="00B841A2"/>
    <w:rsid w:val="00B847B9"/>
    <w:rsid w:val="00B84B84"/>
    <w:rsid w:val="00B85127"/>
    <w:rsid w:val="00B85730"/>
    <w:rsid w:val="00B8582E"/>
    <w:rsid w:val="00B86156"/>
    <w:rsid w:val="00B86845"/>
    <w:rsid w:val="00B86BD6"/>
    <w:rsid w:val="00B870BD"/>
    <w:rsid w:val="00B872E2"/>
    <w:rsid w:val="00B874A9"/>
    <w:rsid w:val="00B87522"/>
    <w:rsid w:val="00B87948"/>
    <w:rsid w:val="00B87985"/>
    <w:rsid w:val="00B905DD"/>
    <w:rsid w:val="00B90E48"/>
    <w:rsid w:val="00B90EA2"/>
    <w:rsid w:val="00B91098"/>
    <w:rsid w:val="00B917FA"/>
    <w:rsid w:val="00B91DBF"/>
    <w:rsid w:val="00B91DF2"/>
    <w:rsid w:val="00B923CC"/>
    <w:rsid w:val="00B925B5"/>
    <w:rsid w:val="00B92C82"/>
    <w:rsid w:val="00B933FF"/>
    <w:rsid w:val="00B9403C"/>
    <w:rsid w:val="00B942C9"/>
    <w:rsid w:val="00B94719"/>
    <w:rsid w:val="00B94740"/>
    <w:rsid w:val="00B94B08"/>
    <w:rsid w:val="00B94F6F"/>
    <w:rsid w:val="00B95085"/>
    <w:rsid w:val="00B95707"/>
    <w:rsid w:val="00B96BBA"/>
    <w:rsid w:val="00B97552"/>
    <w:rsid w:val="00B97A6A"/>
    <w:rsid w:val="00BA09DA"/>
    <w:rsid w:val="00BA09EE"/>
    <w:rsid w:val="00BA1008"/>
    <w:rsid w:val="00BA140D"/>
    <w:rsid w:val="00BA1631"/>
    <w:rsid w:val="00BA2318"/>
    <w:rsid w:val="00BA258E"/>
    <w:rsid w:val="00BA271B"/>
    <w:rsid w:val="00BA280E"/>
    <w:rsid w:val="00BA28C1"/>
    <w:rsid w:val="00BA2C56"/>
    <w:rsid w:val="00BA2D0D"/>
    <w:rsid w:val="00BA310B"/>
    <w:rsid w:val="00BA3516"/>
    <w:rsid w:val="00BA3719"/>
    <w:rsid w:val="00BA430F"/>
    <w:rsid w:val="00BA4910"/>
    <w:rsid w:val="00BA494C"/>
    <w:rsid w:val="00BA546B"/>
    <w:rsid w:val="00BA5C73"/>
    <w:rsid w:val="00BA624D"/>
    <w:rsid w:val="00BA627A"/>
    <w:rsid w:val="00BA642E"/>
    <w:rsid w:val="00BA68A7"/>
    <w:rsid w:val="00BA6A19"/>
    <w:rsid w:val="00BA6AAB"/>
    <w:rsid w:val="00BA7226"/>
    <w:rsid w:val="00BA7545"/>
    <w:rsid w:val="00BB085B"/>
    <w:rsid w:val="00BB1BCB"/>
    <w:rsid w:val="00BB2071"/>
    <w:rsid w:val="00BB2A7F"/>
    <w:rsid w:val="00BB2CD7"/>
    <w:rsid w:val="00BB2E3A"/>
    <w:rsid w:val="00BB2EA2"/>
    <w:rsid w:val="00BB2FB5"/>
    <w:rsid w:val="00BB31E2"/>
    <w:rsid w:val="00BB3463"/>
    <w:rsid w:val="00BB3DCB"/>
    <w:rsid w:val="00BB3FFE"/>
    <w:rsid w:val="00BB471C"/>
    <w:rsid w:val="00BB4924"/>
    <w:rsid w:val="00BB4E3B"/>
    <w:rsid w:val="00BB4EDC"/>
    <w:rsid w:val="00BB5117"/>
    <w:rsid w:val="00BB5328"/>
    <w:rsid w:val="00BB55F4"/>
    <w:rsid w:val="00BB5784"/>
    <w:rsid w:val="00BB5AD0"/>
    <w:rsid w:val="00BB5DE3"/>
    <w:rsid w:val="00BB5E2B"/>
    <w:rsid w:val="00BB5EF0"/>
    <w:rsid w:val="00BB6137"/>
    <w:rsid w:val="00BB656A"/>
    <w:rsid w:val="00BB66D3"/>
    <w:rsid w:val="00BB6786"/>
    <w:rsid w:val="00BB684A"/>
    <w:rsid w:val="00BB68CA"/>
    <w:rsid w:val="00BB6E6D"/>
    <w:rsid w:val="00BB771F"/>
    <w:rsid w:val="00BB7B92"/>
    <w:rsid w:val="00BC0AAF"/>
    <w:rsid w:val="00BC0B3E"/>
    <w:rsid w:val="00BC0BEF"/>
    <w:rsid w:val="00BC0C1A"/>
    <w:rsid w:val="00BC0C49"/>
    <w:rsid w:val="00BC0E18"/>
    <w:rsid w:val="00BC0E45"/>
    <w:rsid w:val="00BC122C"/>
    <w:rsid w:val="00BC157D"/>
    <w:rsid w:val="00BC1727"/>
    <w:rsid w:val="00BC1EE3"/>
    <w:rsid w:val="00BC278C"/>
    <w:rsid w:val="00BC31FB"/>
    <w:rsid w:val="00BC33E4"/>
    <w:rsid w:val="00BC34DF"/>
    <w:rsid w:val="00BC3FE7"/>
    <w:rsid w:val="00BC46DF"/>
    <w:rsid w:val="00BC4ABF"/>
    <w:rsid w:val="00BC4FD2"/>
    <w:rsid w:val="00BC53FE"/>
    <w:rsid w:val="00BC5423"/>
    <w:rsid w:val="00BC5802"/>
    <w:rsid w:val="00BC5DBF"/>
    <w:rsid w:val="00BC69CD"/>
    <w:rsid w:val="00BC71F1"/>
    <w:rsid w:val="00BC776C"/>
    <w:rsid w:val="00BC7A4C"/>
    <w:rsid w:val="00BC7BF2"/>
    <w:rsid w:val="00BC7E58"/>
    <w:rsid w:val="00BD03DA"/>
    <w:rsid w:val="00BD136B"/>
    <w:rsid w:val="00BD13C0"/>
    <w:rsid w:val="00BD15E2"/>
    <w:rsid w:val="00BD1A00"/>
    <w:rsid w:val="00BD1E10"/>
    <w:rsid w:val="00BD1EF2"/>
    <w:rsid w:val="00BD2150"/>
    <w:rsid w:val="00BD2978"/>
    <w:rsid w:val="00BD2DCF"/>
    <w:rsid w:val="00BD39C4"/>
    <w:rsid w:val="00BD3B7C"/>
    <w:rsid w:val="00BD3CCF"/>
    <w:rsid w:val="00BD42D4"/>
    <w:rsid w:val="00BD4C6A"/>
    <w:rsid w:val="00BD4CE2"/>
    <w:rsid w:val="00BD4D18"/>
    <w:rsid w:val="00BD5600"/>
    <w:rsid w:val="00BD5A17"/>
    <w:rsid w:val="00BD5B3B"/>
    <w:rsid w:val="00BD5EDD"/>
    <w:rsid w:val="00BD609F"/>
    <w:rsid w:val="00BD63FC"/>
    <w:rsid w:val="00BD6478"/>
    <w:rsid w:val="00BD6AE6"/>
    <w:rsid w:val="00BD6DE7"/>
    <w:rsid w:val="00BD763D"/>
    <w:rsid w:val="00BD7C72"/>
    <w:rsid w:val="00BD7CEF"/>
    <w:rsid w:val="00BD7DC8"/>
    <w:rsid w:val="00BD7F9D"/>
    <w:rsid w:val="00BE01DD"/>
    <w:rsid w:val="00BE023B"/>
    <w:rsid w:val="00BE044C"/>
    <w:rsid w:val="00BE065C"/>
    <w:rsid w:val="00BE13B4"/>
    <w:rsid w:val="00BE166B"/>
    <w:rsid w:val="00BE1670"/>
    <w:rsid w:val="00BE16A7"/>
    <w:rsid w:val="00BE1901"/>
    <w:rsid w:val="00BE1D41"/>
    <w:rsid w:val="00BE21CC"/>
    <w:rsid w:val="00BE240A"/>
    <w:rsid w:val="00BE35DC"/>
    <w:rsid w:val="00BE4B7F"/>
    <w:rsid w:val="00BE506A"/>
    <w:rsid w:val="00BE526D"/>
    <w:rsid w:val="00BE5329"/>
    <w:rsid w:val="00BE6018"/>
    <w:rsid w:val="00BE6174"/>
    <w:rsid w:val="00BE63DA"/>
    <w:rsid w:val="00BE6563"/>
    <w:rsid w:val="00BE65E8"/>
    <w:rsid w:val="00BE67B0"/>
    <w:rsid w:val="00BE68C1"/>
    <w:rsid w:val="00BE79D9"/>
    <w:rsid w:val="00BE7C78"/>
    <w:rsid w:val="00BF090C"/>
    <w:rsid w:val="00BF0A5C"/>
    <w:rsid w:val="00BF0EFD"/>
    <w:rsid w:val="00BF1970"/>
    <w:rsid w:val="00BF1C6D"/>
    <w:rsid w:val="00BF221E"/>
    <w:rsid w:val="00BF2B2E"/>
    <w:rsid w:val="00BF2C65"/>
    <w:rsid w:val="00BF3438"/>
    <w:rsid w:val="00BF35FE"/>
    <w:rsid w:val="00BF3A27"/>
    <w:rsid w:val="00BF3A37"/>
    <w:rsid w:val="00BF4093"/>
    <w:rsid w:val="00BF40E2"/>
    <w:rsid w:val="00BF41B3"/>
    <w:rsid w:val="00BF449E"/>
    <w:rsid w:val="00BF4795"/>
    <w:rsid w:val="00BF4851"/>
    <w:rsid w:val="00BF4C1A"/>
    <w:rsid w:val="00BF4E59"/>
    <w:rsid w:val="00BF5E08"/>
    <w:rsid w:val="00BF6AF0"/>
    <w:rsid w:val="00BF6BFE"/>
    <w:rsid w:val="00BF70C3"/>
    <w:rsid w:val="00BF7402"/>
    <w:rsid w:val="00BF783A"/>
    <w:rsid w:val="00C005FF"/>
    <w:rsid w:val="00C007FA"/>
    <w:rsid w:val="00C016E7"/>
    <w:rsid w:val="00C018D2"/>
    <w:rsid w:val="00C021DD"/>
    <w:rsid w:val="00C023EE"/>
    <w:rsid w:val="00C024E4"/>
    <w:rsid w:val="00C027E7"/>
    <w:rsid w:val="00C030A8"/>
    <w:rsid w:val="00C0351A"/>
    <w:rsid w:val="00C04090"/>
    <w:rsid w:val="00C04C22"/>
    <w:rsid w:val="00C04C70"/>
    <w:rsid w:val="00C050F9"/>
    <w:rsid w:val="00C0525A"/>
    <w:rsid w:val="00C057BA"/>
    <w:rsid w:val="00C05A96"/>
    <w:rsid w:val="00C05F99"/>
    <w:rsid w:val="00C06A23"/>
    <w:rsid w:val="00C06DE8"/>
    <w:rsid w:val="00C071BF"/>
    <w:rsid w:val="00C075BE"/>
    <w:rsid w:val="00C110EE"/>
    <w:rsid w:val="00C12425"/>
    <w:rsid w:val="00C126CF"/>
    <w:rsid w:val="00C127D3"/>
    <w:rsid w:val="00C12886"/>
    <w:rsid w:val="00C12ACC"/>
    <w:rsid w:val="00C130E6"/>
    <w:rsid w:val="00C1312A"/>
    <w:rsid w:val="00C132CD"/>
    <w:rsid w:val="00C134AD"/>
    <w:rsid w:val="00C134B0"/>
    <w:rsid w:val="00C13E96"/>
    <w:rsid w:val="00C143B1"/>
    <w:rsid w:val="00C1458F"/>
    <w:rsid w:val="00C14B45"/>
    <w:rsid w:val="00C15406"/>
    <w:rsid w:val="00C15C9A"/>
    <w:rsid w:val="00C1671D"/>
    <w:rsid w:val="00C169F6"/>
    <w:rsid w:val="00C16DB4"/>
    <w:rsid w:val="00C17358"/>
    <w:rsid w:val="00C20465"/>
    <w:rsid w:val="00C20E02"/>
    <w:rsid w:val="00C21184"/>
    <w:rsid w:val="00C216CF"/>
    <w:rsid w:val="00C22ABE"/>
    <w:rsid w:val="00C23295"/>
    <w:rsid w:val="00C23337"/>
    <w:rsid w:val="00C23DB6"/>
    <w:rsid w:val="00C23DF8"/>
    <w:rsid w:val="00C240C8"/>
    <w:rsid w:val="00C24365"/>
    <w:rsid w:val="00C24918"/>
    <w:rsid w:val="00C24B05"/>
    <w:rsid w:val="00C25108"/>
    <w:rsid w:val="00C25177"/>
    <w:rsid w:val="00C252EB"/>
    <w:rsid w:val="00C252F1"/>
    <w:rsid w:val="00C254E6"/>
    <w:rsid w:val="00C256F6"/>
    <w:rsid w:val="00C25B4C"/>
    <w:rsid w:val="00C267D1"/>
    <w:rsid w:val="00C2687F"/>
    <w:rsid w:val="00C26B61"/>
    <w:rsid w:val="00C2717C"/>
    <w:rsid w:val="00C27718"/>
    <w:rsid w:val="00C27E47"/>
    <w:rsid w:val="00C300B1"/>
    <w:rsid w:val="00C307A9"/>
    <w:rsid w:val="00C30ACF"/>
    <w:rsid w:val="00C30E82"/>
    <w:rsid w:val="00C3108C"/>
    <w:rsid w:val="00C31181"/>
    <w:rsid w:val="00C31946"/>
    <w:rsid w:val="00C31A5F"/>
    <w:rsid w:val="00C31B24"/>
    <w:rsid w:val="00C31F41"/>
    <w:rsid w:val="00C322C5"/>
    <w:rsid w:val="00C32304"/>
    <w:rsid w:val="00C32443"/>
    <w:rsid w:val="00C32C01"/>
    <w:rsid w:val="00C33131"/>
    <w:rsid w:val="00C33E24"/>
    <w:rsid w:val="00C33EAA"/>
    <w:rsid w:val="00C34102"/>
    <w:rsid w:val="00C3485C"/>
    <w:rsid w:val="00C34F6B"/>
    <w:rsid w:val="00C34FE2"/>
    <w:rsid w:val="00C355FE"/>
    <w:rsid w:val="00C35798"/>
    <w:rsid w:val="00C3593A"/>
    <w:rsid w:val="00C35C4B"/>
    <w:rsid w:val="00C360D5"/>
    <w:rsid w:val="00C36AB5"/>
    <w:rsid w:val="00C36C92"/>
    <w:rsid w:val="00C3729F"/>
    <w:rsid w:val="00C3750A"/>
    <w:rsid w:val="00C378EC"/>
    <w:rsid w:val="00C378F6"/>
    <w:rsid w:val="00C40E2A"/>
    <w:rsid w:val="00C4108F"/>
    <w:rsid w:val="00C41502"/>
    <w:rsid w:val="00C42376"/>
    <w:rsid w:val="00C42E18"/>
    <w:rsid w:val="00C43075"/>
    <w:rsid w:val="00C4340D"/>
    <w:rsid w:val="00C43769"/>
    <w:rsid w:val="00C43AED"/>
    <w:rsid w:val="00C44014"/>
    <w:rsid w:val="00C44A6F"/>
    <w:rsid w:val="00C44CAB"/>
    <w:rsid w:val="00C44CBB"/>
    <w:rsid w:val="00C44D55"/>
    <w:rsid w:val="00C4641C"/>
    <w:rsid w:val="00C4662B"/>
    <w:rsid w:val="00C46A4E"/>
    <w:rsid w:val="00C46BF5"/>
    <w:rsid w:val="00C470E7"/>
    <w:rsid w:val="00C47266"/>
    <w:rsid w:val="00C47271"/>
    <w:rsid w:val="00C504C3"/>
    <w:rsid w:val="00C508E9"/>
    <w:rsid w:val="00C5172C"/>
    <w:rsid w:val="00C518A0"/>
    <w:rsid w:val="00C51BA6"/>
    <w:rsid w:val="00C520FA"/>
    <w:rsid w:val="00C52206"/>
    <w:rsid w:val="00C5250A"/>
    <w:rsid w:val="00C528C7"/>
    <w:rsid w:val="00C52E3F"/>
    <w:rsid w:val="00C52FB2"/>
    <w:rsid w:val="00C534C8"/>
    <w:rsid w:val="00C535A6"/>
    <w:rsid w:val="00C5366E"/>
    <w:rsid w:val="00C53AB6"/>
    <w:rsid w:val="00C53B4F"/>
    <w:rsid w:val="00C53DBF"/>
    <w:rsid w:val="00C53E2D"/>
    <w:rsid w:val="00C5414E"/>
    <w:rsid w:val="00C54292"/>
    <w:rsid w:val="00C5458C"/>
    <w:rsid w:val="00C55380"/>
    <w:rsid w:val="00C55736"/>
    <w:rsid w:val="00C55B90"/>
    <w:rsid w:val="00C55E79"/>
    <w:rsid w:val="00C5640F"/>
    <w:rsid w:val="00C5656C"/>
    <w:rsid w:val="00C56B65"/>
    <w:rsid w:val="00C56EFF"/>
    <w:rsid w:val="00C56F2A"/>
    <w:rsid w:val="00C578CB"/>
    <w:rsid w:val="00C57928"/>
    <w:rsid w:val="00C57BB4"/>
    <w:rsid w:val="00C57F43"/>
    <w:rsid w:val="00C6003D"/>
    <w:rsid w:val="00C60C07"/>
    <w:rsid w:val="00C617F6"/>
    <w:rsid w:val="00C6185B"/>
    <w:rsid w:val="00C61E26"/>
    <w:rsid w:val="00C61E83"/>
    <w:rsid w:val="00C62420"/>
    <w:rsid w:val="00C62B22"/>
    <w:rsid w:val="00C63096"/>
    <w:rsid w:val="00C63736"/>
    <w:rsid w:val="00C63AA1"/>
    <w:rsid w:val="00C63E96"/>
    <w:rsid w:val="00C63EF5"/>
    <w:rsid w:val="00C6425C"/>
    <w:rsid w:val="00C64EC0"/>
    <w:rsid w:val="00C64F25"/>
    <w:rsid w:val="00C65163"/>
    <w:rsid w:val="00C65B72"/>
    <w:rsid w:val="00C65ED7"/>
    <w:rsid w:val="00C66238"/>
    <w:rsid w:val="00C6625A"/>
    <w:rsid w:val="00C6666F"/>
    <w:rsid w:val="00C66D4A"/>
    <w:rsid w:val="00C66F2A"/>
    <w:rsid w:val="00C67737"/>
    <w:rsid w:val="00C67CBE"/>
    <w:rsid w:val="00C67FB4"/>
    <w:rsid w:val="00C70045"/>
    <w:rsid w:val="00C70269"/>
    <w:rsid w:val="00C7066A"/>
    <w:rsid w:val="00C709AA"/>
    <w:rsid w:val="00C7121E"/>
    <w:rsid w:val="00C715CF"/>
    <w:rsid w:val="00C71836"/>
    <w:rsid w:val="00C71843"/>
    <w:rsid w:val="00C71C54"/>
    <w:rsid w:val="00C72644"/>
    <w:rsid w:val="00C7311A"/>
    <w:rsid w:val="00C7316B"/>
    <w:rsid w:val="00C73F75"/>
    <w:rsid w:val="00C73FE3"/>
    <w:rsid w:val="00C741B6"/>
    <w:rsid w:val="00C743B0"/>
    <w:rsid w:val="00C749D8"/>
    <w:rsid w:val="00C74C95"/>
    <w:rsid w:val="00C74ECE"/>
    <w:rsid w:val="00C76300"/>
    <w:rsid w:val="00C76D01"/>
    <w:rsid w:val="00C774A8"/>
    <w:rsid w:val="00C77751"/>
    <w:rsid w:val="00C77946"/>
    <w:rsid w:val="00C7798B"/>
    <w:rsid w:val="00C801C3"/>
    <w:rsid w:val="00C8041F"/>
    <w:rsid w:val="00C805CA"/>
    <w:rsid w:val="00C808B2"/>
    <w:rsid w:val="00C80942"/>
    <w:rsid w:val="00C809B0"/>
    <w:rsid w:val="00C80FE6"/>
    <w:rsid w:val="00C810F2"/>
    <w:rsid w:val="00C81687"/>
    <w:rsid w:val="00C81716"/>
    <w:rsid w:val="00C820C7"/>
    <w:rsid w:val="00C8311C"/>
    <w:rsid w:val="00C835B2"/>
    <w:rsid w:val="00C83E55"/>
    <w:rsid w:val="00C83FC5"/>
    <w:rsid w:val="00C8403E"/>
    <w:rsid w:val="00C84149"/>
    <w:rsid w:val="00C84236"/>
    <w:rsid w:val="00C84938"/>
    <w:rsid w:val="00C84B15"/>
    <w:rsid w:val="00C858CB"/>
    <w:rsid w:val="00C859AF"/>
    <w:rsid w:val="00C85E19"/>
    <w:rsid w:val="00C85E83"/>
    <w:rsid w:val="00C87868"/>
    <w:rsid w:val="00C87CD2"/>
    <w:rsid w:val="00C87E2F"/>
    <w:rsid w:val="00C90356"/>
    <w:rsid w:val="00C906C5"/>
    <w:rsid w:val="00C90E27"/>
    <w:rsid w:val="00C91224"/>
    <w:rsid w:val="00C91444"/>
    <w:rsid w:val="00C915E5"/>
    <w:rsid w:val="00C92240"/>
    <w:rsid w:val="00C92FEF"/>
    <w:rsid w:val="00C9322A"/>
    <w:rsid w:val="00C9324A"/>
    <w:rsid w:val="00C93462"/>
    <w:rsid w:val="00C9360D"/>
    <w:rsid w:val="00C93A13"/>
    <w:rsid w:val="00C93B6B"/>
    <w:rsid w:val="00C944D8"/>
    <w:rsid w:val="00C945A7"/>
    <w:rsid w:val="00C94AE7"/>
    <w:rsid w:val="00C95931"/>
    <w:rsid w:val="00C95D22"/>
    <w:rsid w:val="00C95E0A"/>
    <w:rsid w:val="00C9614D"/>
    <w:rsid w:val="00C96381"/>
    <w:rsid w:val="00C963DD"/>
    <w:rsid w:val="00C96492"/>
    <w:rsid w:val="00C96A39"/>
    <w:rsid w:val="00C96D65"/>
    <w:rsid w:val="00C977C0"/>
    <w:rsid w:val="00CA0080"/>
    <w:rsid w:val="00CA02DD"/>
    <w:rsid w:val="00CA0316"/>
    <w:rsid w:val="00CA049F"/>
    <w:rsid w:val="00CA121A"/>
    <w:rsid w:val="00CA12C5"/>
    <w:rsid w:val="00CA144B"/>
    <w:rsid w:val="00CA1A34"/>
    <w:rsid w:val="00CA1DAD"/>
    <w:rsid w:val="00CA28C5"/>
    <w:rsid w:val="00CA2B4E"/>
    <w:rsid w:val="00CA3229"/>
    <w:rsid w:val="00CA3519"/>
    <w:rsid w:val="00CA37D1"/>
    <w:rsid w:val="00CA391E"/>
    <w:rsid w:val="00CA3C88"/>
    <w:rsid w:val="00CA42A8"/>
    <w:rsid w:val="00CA47AC"/>
    <w:rsid w:val="00CA532C"/>
    <w:rsid w:val="00CA569D"/>
    <w:rsid w:val="00CA5FB7"/>
    <w:rsid w:val="00CA627C"/>
    <w:rsid w:val="00CA682D"/>
    <w:rsid w:val="00CA6CDB"/>
    <w:rsid w:val="00CA6D4F"/>
    <w:rsid w:val="00CA7653"/>
    <w:rsid w:val="00CA767A"/>
    <w:rsid w:val="00CA7ED4"/>
    <w:rsid w:val="00CA7F9C"/>
    <w:rsid w:val="00CB022E"/>
    <w:rsid w:val="00CB02E6"/>
    <w:rsid w:val="00CB054A"/>
    <w:rsid w:val="00CB05E3"/>
    <w:rsid w:val="00CB0614"/>
    <w:rsid w:val="00CB0698"/>
    <w:rsid w:val="00CB06EA"/>
    <w:rsid w:val="00CB1B53"/>
    <w:rsid w:val="00CB2685"/>
    <w:rsid w:val="00CB2A65"/>
    <w:rsid w:val="00CB2C5D"/>
    <w:rsid w:val="00CB2CFA"/>
    <w:rsid w:val="00CB2D73"/>
    <w:rsid w:val="00CB2DE0"/>
    <w:rsid w:val="00CB2E1E"/>
    <w:rsid w:val="00CB3188"/>
    <w:rsid w:val="00CB3548"/>
    <w:rsid w:val="00CB3722"/>
    <w:rsid w:val="00CB3D11"/>
    <w:rsid w:val="00CB41DF"/>
    <w:rsid w:val="00CB43C8"/>
    <w:rsid w:val="00CB463B"/>
    <w:rsid w:val="00CB4AC0"/>
    <w:rsid w:val="00CB4C70"/>
    <w:rsid w:val="00CB50C1"/>
    <w:rsid w:val="00CB57A0"/>
    <w:rsid w:val="00CB5DBC"/>
    <w:rsid w:val="00CB5E37"/>
    <w:rsid w:val="00CB5FB0"/>
    <w:rsid w:val="00CB60F3"/>
    <w:rsid w:val="00CB6EE3"/>
    <w:rsid w:val="00CB6F61"/>
    <w:rsid w:val="00CB7864"/>
    <w:rsid w:val="00CB7FE0"/>
    <w:rsid w:val="00CC01EC"/>
    <w:rsid w:val="00CC0958"/>
    <w:rsid w:val="00CC0C5E"/>
    <w:rsid w:val="00CC0FAB"/>
    <w:rsid w:val="00CC2512"/>
    <w:rsid w:val="00CC294F"/>
    <w:rsid w:val="00CC2F54"/>
    <w:rsid w:val="00CC3315"/>
    <w:rsid w:val="00CC3595"/>
    <w:rsid w:val="00CC3806"/>
    <w:rsid w:val="00CC4103"/>
    <w:rsid w:val="00CC49D7"/>
    <w:rsid w:val="00CC511C"/>
    <w:rsid w:val="00CC5684"/>
    <w:rsid w:val="00CC6177"/>
    <w:rsid w:val="00CC61BF"/>
    <w:rsid w:val="00CC62CD"/>
    <w:rsid w:val="00CC6863"/>
    <w:rsid w:val="00CC74C7"/>
    <w:rsid w:val="00CC763D"/>
    <w:rsid w:val="00CC7879"/>
    <w:rsid w:val="00CC79F4"/>
    <w:rsid w:val="00CC7BF0"/>
    <w:rsid w:val="00CC7DF4"/>
    <w:rsid w:val="00CD0841"/>
    <w:rsid w:val="00CD0922"/>
    <w:rsid w:val="00CD0D6B"/>
    <w:rsid w:val="00CD0F36"/>
    <w:rsid w:val="00CD1094"/>
    <w:rsid w:val="00CD1163"/>
    <w:rsid w:val="00CD136F"/>
    <w:rsid w:val="00CD2812"/>
    <w:rsid w:val="00CD2C12"/>
    <w:rsid w:val="00CD3535"/>
    <w:rsid w:val="00CD3691"/>
    <w:rsid w:val="00CD3826"/>
    <w:rsid w:val="00CD39CD"/>
    <w:rsid w:val="00CD4044"/>
    <w:rsid w:val="00CD431C"/>
    <w:rsid w:val="00CD4820"/>
    <w:rsid w:val="00CD4893"/>
    <w:rsid w:val="00CD4E33"/>
    <w:rsid w:val="00CD59A5"/>
    <w:rsid w:val="00CD646A"/>
    <w:rsid w:val="00CD6A39"/>
    <w:rsid w:val="00CD6A6D"/>
    <w:rsid w:val="00CD7375"/>
    <w:rsid w:val="00CD7559"/>
    <w:rsid w:val="00CD76A8"/>
    <w:rsid w:val="00CD78EE"/>
    <w:rsid w:val="00CD793B"/>
    <w:rsid w:val="00CD7FE1"/>
    <w:rsid w:val="00CE02C9"/>
    <w:rsid w:val="00CE0333"/>
    <w:rsid w:val="00CE03FD"/>
    <w:rsid w:val="00CE07C4"/>
    <w:rsid w:val="00CE0BF8"/>
    <w:rsid w:val="00CE0E9F"/>
    <w:rsid w:val="00CE1544"/>
    <w:rsid w:val="00CE1623"/>
    <w:rsid w:val="00CE1C25"/>
    <w:rsid w:val="00CE220B"/>
    <w:rsid w:val="00CE252A"/>
    <w:rsid w:val="00CE2552"/>
    <w:rsid w:val="00CE2562"/>
    <w:rsid w:val="00CE2857"/>
    <w:rsid w:val="00CE2BAE"/>
    <w:rsid w:val="00CE2CF4"/>
    <w:rsid w:val="00CE3943"/>
    <w:rsid w:val="00CE4584"/>
    <w:rsid w:val="00CE4769"/>
    <w:rsid w:val="00CE4864"/>
    <w:rsid w:val="00CE4C86"/>
    <w:rsid w:val="00CE5599"/>
    <w:rsid w:val="00CE5B1E"/>
    <w:rsid w:val="00CE64B4"/>
    <w:rsid w:val="00CE699A"/>
    <w:rsid w:val="00CE7450"/>
    <w:rsid w:val="00CE7CC0"/>
    <w:rsid w:val="00CF013C"/>
    <w:rsid w:val="00CF0343"/>
    <w:rsid w:val="00CF092F"/>
    <w:rsid w:val="00CF0E26"/>
    <w:rsid w:val="00CF0F00"/>
    <w:rsid w:val="00CF15A6"/>
    <w:rsid w:val="00CF18AD"/>
    <w:rsid w:val="00CF1A5B"/>
    <w:rsid w:val="00CF248F"/>
    <w:rsid w:val="00CF2E77"/>
    <w:rsid w:val="00CF2F91"/>
    <w:rsid w:val="00CF3CA1"/>
    <w:rsid w:val="00CF42B9"/>
    <w:rsid w:val="00CF4F6D"/>
    <w:rsid w:val="00CF52E4"/>
    <w:rsid w:val="00CF5767"/>
    <w:rsid w:val="00CF5E44"/>
    <w:rsid w:val="00CF63A6"/>
    <w:rsid w:val="00CF74BB"/>
    <w:rsid w:val="00CF7832"/>
    <w:rsid w:val="00CF78A8"/>
    <w:rsid w:val="00CF7DCE"/>
    <w:rsid w:val="00CF7FE7"/>
    <w:rsid w:val="00D00FB4"/>
    <w:rsid w:val="00D01951"/>
    <w:rsid w:val="00D01ED2"/>
    <w:rsid w:val="00D01F68"/>
    <w:rsid w:val="00D023BE"/>
    <w:rsid w:val="00D028BA"/>
    <w:rsid w:val="00D03316"/>
    <w:rsid w:val="00D039C5"/>
    <w:rsid w:val="00D03AD5"/>
    <w:rsid w:val="00D03F8B"/>
    <w:rsid w:val="00D04109"/>
    <w:rsid w:val="00D04A36"/>
    <w:rsid w:val="00D04EC8"/>
    <w:rsid w:val="00D04F87"/>
    <w:rsid w:val="00D05210"/>
    <w:rsid w:val="00D0540F"/>
    <w:rsid w:val="00D056CE"/>
    <w:rsid w:val="00D059F2"/>
    <w:rsid w:val="00D06ABC"/>
    <w:rsid w:val="00D07914"/>
    <w:rsid w:val="00D103B8"/>
    <w:rsid w:val="00D10BAA"/>
    <w:rsid w:val="00D112DC"/>
    <w:rsid w:val="00D11E07"/>
    <w:rsid w:val="00D12C8E"/>
    <w:rsid w:val="00D12DFA"/>
    <w:rsid w:val="00D13120"/>
    <w:rsid w:val="00D13C00"/>
    <w:rsid w:val="00D1402B"/>
    <w:rsid w:val="00D1446F"/>
    <w:rsid w:val="00D14595"/>
    <w:rsid w:val="00D14707"/>
    <w:rsid w:val="00D14AA4"/>
    <w:rsid w:val="00D14ACB"/>
    <w:rsid w:val="00D14D3B"/>
    <w:rsid w:val="00D15C78"/>
    <w:rsid w:val="00D15F73"/>
    <w:rsid w:val="00D16435"/>
    <w:rsid w:val="00D165FD"/>
    <w:rsid w:val="00D174A1"/>
    <w:rsid w:val="00D17B0E"/>
    <w:rsid w:val="00D17D8C"/>
    <w:rsid w:val="00D203BE"/>
    <w:rsid w:val="00D208AA"/>
    <w:rsid w:val="00D20D1E"/>
    <w:rsid w:val="00D20EF0"/>
    <w:rsid w:val="00D20F7A"/>
    <w:rsid w:val="00D214B6"/>
    <w:rsid w:val="00D21539"/>
    <w:rsid w:val="00D215DA"/>
    <w:rsid w:val="00D2167A"/>
    <w:rsid w:val="00D21CA6"/>
    <w:rsid w:val="00D21E3D"/>
    <w:rsid w:val="00D21F2D"/>
    <w:rsid w:val="00D2224D"/>
    <w:rsid w:val="00D22A1F"/>
    <w:rsid w:val="00D22B94"/>
    <w:rsid w:val="00D24038"/>
    <w:rsid w:val="00D2455E"/>
    <w:rsid w:val="00D245C2"/>
    <w:rsid w:val="00D24C20"/>
    <w:rsid w:val="00D24CC8"/>
    <w:rsid w:val="00D24F46"/>
    <w:rsid w:val="00D24FE6"/>
    <w:rsid w:val="00D2549A"/>
    <w:rsid w:val="00D26271"/>
    <w:rsid w:val="00D26520"/>
    <w:rsid w:val="00D26C57"/>
    <w:rsid w:val="00D27FE1"/>
    <w:rsid w:val="00D27FFA"/>
    <w:rsid w:val="00D3049A"/>
    <w:rsid w:val="00D30A19"/>
    <w:rsid w:val="00D30F6C"/>
    <w:rsid w:val="00D31BF6"/>
    <w:rsid w:val="00D31ECA"/>
    <w:rsid w:val="00D321F8"/>
    <w:rsid w:val="00D322E0"/>
    <w:rsid w:val="00D32953"/>
    <w:rsid w:val="00D32FB3"/>
    <w:rsid w:val="00D340BC"/>
    <w:rsid w:val="00D343D4"/>
    <w:rsid w:val="00D34F97"/>
    <w:rsid w:val="00D354B2"/>
    <w:rsid w:val="00D35564"/>
    <w:rsid w:val="00D358EE"/>
    <w:rsid w:val="00D35A7E"/>
    <w:rsid w:val="00D36293"/>
    <w:rsid w:val="00D36354"/>
    <w:rsid w:val="00D3639C"/>
    <w:rsid w:val="00D366A2"/>
    <w:rsid w:val="00D36727"/>
    <w:rsid w:val="00D376D1"/>
    <w:rsid w:val="00D37A2B"/>
    <w:rsid w:val="00D37F4A"/>
    <w:rsid w:val="00D40230"/>
    <w:rsid w:val="00D4025B"/>
    <w:rsid w:val="00D40405"/>
    <w:rsid w:val="00D40CA5"/>
    <w:rsid w:val="00D40F38"/>
    <w:rsid w:val="00D410C8"/>
    <w:rsid w:val="00D41201"/>
    <w:rsid w:val="00D41AA6"/>
    <w:rsid w:val="00D41BD3"/>
    <w:rsid w:val="00D422CD"/>
    <w:rsid w:val="00D422F9"/>
    <w:rsid w:val="00D425D8"/>
    <w:rsid w:val="00D42CD5"/>
    <w:rsid w:val="00D4326C"/>
    <w:rsid w:val="00D43B67"/>
    <w:rsid w:val="00D44015"/>
    <w:rsid w:val="00D440CD"/>
    <w:rsid w:val="00D440CE"/>
    <w:rsid w:val="00D44ADB"/>
    <w:rsid w:val="00D45595"/>
    <w:rsid w:val="00D45DB7"/>
    <w:rsid w:val="00D46DB4"/>
    <w:rsid w:val="00D46F82"/>
    <w:rsid w:val="00D46FAD"/>
    <w:rsid w:val="00D470FC"/>
    <w:rsid w:val="00D47B23"/>
    <w:rsid w:val="00D47C3D"/>
    <w:rsid w:val="00D47EAA"/>
    <w:rsid w:val="00D47F8D"/>
    <w:rsid w:val="00D5019E"/>
    <w:rsid w:val="00D50939"/>
    <w:rsid w:val="00D509CA"/>
    <w:rsid w:val="00D50BDA"/>
    <w:rsid w:val="00D50CD6"/>
    <w:rsid w:val="00D50D2D"/>
    <w:rsid w:val="00D5162C"/>
    <w:rsid w:val="00D518E9"/>
    <w:rsid w:val="00D51934"/>
    <w:rsid w:val="00D51959"/>
    <w:rsid w:val="00D51E9C"/>
    <w:rsid w:val="00D51FBA"/>
    <w:rsid w:val="00D52735"/>
    <w:rsid w:val="00D528F1"/>
    <w:rsid w:val="00D52B17"/>
    <w:rsid w:val="00D52B7D"/>
    <w:rsid w:val="00D53431"/>
    <w:rsid w:val="00D539E1"/>
    <w:rsid w:val="00D54311"/>
    <w:rsid w:val="00D54633"/>
    <w:rsid w:val="00D54BD3"/>
    <w:rsid w:val="00D54D99"/>
    <w:rsid w:val="00D553E9"/>
    <w:rsid w:val="00D55941"/>
    <w:rsid w:val="00D55C8A"/>
    <w:rsid w:val="00D56286"/>
    <w:rsid w:val="00D56B22"/>
    <w:rsid w:val="00D56B5F"/>
    <w:rsid w:val="00D5715B"/>
    <w:rsid w:val="00D57161"/>
    <w:rsid w:val="00D57DF7"/>
    <w:rsid w:val="00D60486"/>
    <w:rsid w:val="00D6056D"/>
    <w:rsid w:val="00D60975"/>
    <w:rsid w:val="00D6135B"/>
    <w:rsid w:val="00D61671"/>
    <w:rsid w:val="00D61A55"/>
    <w:rsid w:val="00D61ADB"/>
    <w:rsid w:val="00D61C21"/>
    <w:rsid w:val="00D627AB"/>
    <w:rsid w:val="00D62904"/>
    <w:rsid w:val="00D63276"/>
    <w:rsid w:val="00D637A8"/>
    <w:rsid w:val="00D63805"/>
    <w:rsid w:val="00D63E99"/>
    <w:rsid w:val="00D6467C"/>
    <w:rsid w:val="00D6491D"/>
    <w:rsid w:val="00D65364"/>
    <w:rsid w:val="00D65E17"/>
    <w:rsid w:val="00D66F73"/>
    <w:rsid w:val="00D677A6"/>
    <w:rsid w:val="00D70B01"/>
    <w:rsid w:val="00D70D38"/>
    <w:rsid w:val="00D71434"/>
    <w:rsid w:val="00D71ADD"/>
    <w:rsid w:val="00D71E38"/>
    <w:rsid w:val="00D72597"/>
    <w:rsid w:val="00D7264A"/>
    <w:rsid w:val="00D72B30"/>
    <w:rsid w:val="00D72B81"/>
    <w:rsid w:val="00D736EF"/>
    <w:rsid w:val="00D7395E"/>
    <w:rsid w:val="00D7425C"/>
    <w:rsid w:val="00D7522D"/>
    <w:rsid w:val="00D75D53"/>
    <w:rsid w:val="00D75DA4"/>
    <w:rsid w:val="00D762BC"/>
    <w:rsid w:val="00D76804"/>
    <w:rsid w:val="00D7691E"/>
    <w:rsid w:val="00D77559"/>
    <w:rsid w:val="00D77D95"/>
    <w:rsid w:val="00D8014E"/>
    <w:rsid w:val="00D806F0"/>
    <w:rsid w:val="00D807FA"/>
    <w:rsid w:val="00D80DA5"/>
    <w:rsid w:val="00D8123F"/>
    <w:rsid w:val="00D814AA"/>
    <w:rsid w:val="00D814D1"/>
    <w:rsid w:val="00D81A31"/>
    <w:rsid w:val="00D82205"/>
    <w:rsid w:val="00D8228E"/>
    <w:rsid w:val="00D82300"/>
    <w:rsid w:val="00D824E7"/>
    <w:rsid w:val="00D82C7E"/>
    <w:rsid w:val="00D834F4"/>
    <w:rsid w:val="00D8402C"/>
    <w:rsid w:val="00D84400"/>
    <w:rsid w:val="00D84550"/>
    <w:rsid w:val="00D84CA3"/>
    <w:rsid w:val="00D84E44"/>
    <w:rsid w:val="00D857A8"/>
    <w:rsid w:val="00D85A40"/>
    <w:rsid w:val="00D85FEB"/>
    <w:rsid w:val="00D86096"/>
    <w:rsid w:val="00D860E3"/>
    <w:rsid w:val="00D8640C"/>
    <w:rsid w:val="00D86744"/>
    <w:rsid w:val="00D86B6C"/>
    <w:rsid w:val="00D87AAF"/>
    <w:rsid w:val="00D90107"/>
    <w:rsid w:val="00D905F6"/>
    <w:rsid w:val="00D90884"/>
    <w:rsid w:val="00D908B9"/>
    <w:rsid w:val="00D916B9"/>
    <w:rsid w:val="00D9189F"/>
    <w:rsid w:val="00D9198A"/>
    <w:rsid w:val="00D92038"/>
    <w:rsid w:val="00D92067"/>
    <w:rsid w:val="00D921D1"/>
    <w:rsid w:val="00D92E8D"/>
    <w:rsid w:val="00D930A4"/>
    <w:rsid w:val="00D931AA"/>
    <w:rsid w:val="00D93BA7"/>
    <w:rsid w:val="00D93EA0"/>
    <w:rsid w:val="00D9477A"/>
    <w:rsid w:val="00D957D3"/>
    <w:rsid w:val="00D95CA9"/>
    <w:rsid w:val="00D95E2D"/>
    <w:rsid w:val="00D961EA"/>
    <w:rsid w:val="00D96639"/>
    <w:rsid w:val="00D96978"/>
    <w:rsid w:val="00D96C03"/>
    <w:rsid w:val="00DA0281"/>
    <w:rsid w:val="00DA138F"/>
    <w:rsid w:val="00DA1397"/>
    <w:rsid w:val="00DA1513"/>
    <w:rsid w:val="00DA1A8F"/>
    <w:rsid w:val="00DA1B95"/>
    <w:rsid w:val="00DA23B7"/>
    <w:rsid w:val="00DA262E"/>
    <w:rsid w:val="00DA2AB0"/>
    <w:rsid w:val="00DA2C77"/>
    <w:rsid w:val="00DA2E48"/>
    <w:rsid w:val="00DA362F"/>
    <w:rsid w:val="00DA3CD0"/>
    <w:rsid w:val="00DA4156"/>
    <w:rsid w:val="00DA46E6"/>
    <w:rsid w:val="00DA5036"/>
    <w:rsid w:val="00DA5728"/>
    <w:rsid w:val="00DA6000"/>
    <w:rsid w:val="00DA699E"/>
    <w:rsid w:val="00DA6C81"/>
    <w:rsid w:val="00DA733B"/>
    <w:rsid w:val="00DA75BC"/>
    <w:rsid w:val="00DA7AB7"/>
    <w:rsid w:val="00DB096F"/>
    <w:rsid w:val="00DB10E2"/>
    <w:rsid w:val="00DB1180"/>
    <w:rsid w:val="00DB12C3"/>
    <w:rsid w:val="00DB1946"/>
    <w:rsid w:val="00DB1D06"/>
    <w:rsid w:val="00DB1DBE"/>
    <w:rsid w:val="00DB26B2"/>
    <w:rsid w:val="00DB2A99"/>
    <w:rsid w:val="00DB30E5"/>
    <w:rsid w:val="00DB3146"/>
    <w:rsid w:val="00DB32F3"/>
    <w:rsid w:val="00DB33DB"/>
    <w:rsid w:val="00DB34D0"/>
    <w:rsid w:val="00DB3755"/>
    <w:rsid w:val="00DB3C11"/>
    <w:rsid w:val="00DB41B5"/>
    <w:rsid w:val="00DB47D3"/>
    <w:rsid w:val="00DB4A21"/>
    <w:rsid w:val="00DB4E1F"/>
    <w:rsid w:val="00DB4EC4"/>
    <w:rsid w:val="00DB4F66"/>
    <w:rsid w:val="00DB5372"/>
    <w:rsid w:val="00DB589C"/>
    <w:rsid w:val="00DB5C53"/>
    <w:rsid w:val="00DB5FFD"/>
    <w:rsid w:val="00DB674D"/>
    <w:rsid w:val="00DB6871"/>
    <w:rsid w:val="00DB6B4C"/>
    <w:rsid w:val="00DB6CAE"/>
    <w:rsid w:val="00DB77E0"/>
    <w:rsid w:val="00DB79A8"/>
    <w:rsid w:val="00DB7A64"/>
    <w:rsid w:val="00DB7A84"/>
    <w:rsid w:val="00DC0266"/>
    <w:rsid w:val="00DC0350"/>
    <w:rsid w:val="00DC036E"/>
    <w:rsid w:val="00DC332E"/>
    <w:rsid w:val="00DC3534"/>
    <w:rsid w:val="00DC3647"/>
    <w:rsid w:val="00DC3FDC"/>
    <w:rsid w:val="00DC4ED8"/>
    <w:rsid w:val="00DC6119"/>
    <w:rsid w:val="00DC6314"/>
    <w:rsid w:val="00DC682E"/>
    <w:rsid w:val="00DC69FB"/>
    <w:rsid w:val="00DC6AB0"/>
    <w:rsid w:val="00DC6C0A"/>
    <w:rsid w:val="00DC6C38"/>
    <w:rsid w:val="00DC707A"/>
    <w:rsid w:val="00DC736B"/>
    <w:rsid w:val="00DC7933"/>
    <w:rsid w:val="00DC7948"/>
    <w:rsid w:val="00DC7E0F"/>
    <w:rsid w:val="00DD096A"/>
    <w:rsid w:val="00DD104B"/>
    <w:rsid w:val="00DD1CAB"/>
    <w:rsid w:val="00DD1FE4"/>
    <w:rsid w:val="00DD2257"/>
    <w:rsid w:val="00DD2B7A"/>
    <w:rsid w:val="00DD3208"/>
    <w:rsid w:val="00DD325F"/>
    <w:rsid w:val="00DD36CF"/>
    <w:rsid w:val="00DD3752"/>
    <w:rsid w:val="00DD3951"/>
    <w:rsid w:val="00DD3AFE"/>
    <w:rsid w:val="00DD40E2"/>
    <w:rsid w:val="00DD4629"/>
    <w:rsid w:val="00DD4EBB"/>
    <w:rsid w:val="00DD5232"/>
    <w:rsid w:val="00DD54BB"/>
    <w:rsid w:val="00DD5607"/>
    <w:rsid w:val="00DD5A40"/>
    <w:rsid w:val="00DD60B5"/>
    <w:rsid w:val="00DD6315"/>
    <w:rsid w:val="00DD6CEF"/>
    <w:rsid w:val="00DD711A"/>
    <w:rsid w:val="00DD7370"/>
    <w:rsid w:val="00DD754A"/>
    <w:rsid w:val="00DD774F"/>
    <w:rsid w:val="00DD7B76"/>
    <w:rsid w:val="00DE0254"/>
    <w:rsid w:val="00DE099A"/>
    <w:rsid w:val="00DE128D"/>
    <w:rsid w:val="00DE135C"/>
    <w:rsid w:val="00DE170A"/>
    <w:rsid w:val="00DE1FF0"/>
    <w:rsid w:val="00DE2682"/>
    <w:rsid w:val="00DE2698"/>
    <w:rsid w:val="00DE2870"/>
    <w:rsid w:val="00DE293E"/>
    <w:rsid w:val="00DE3484"/>
    <w:rsid w:val="00DE37CF"/>
    <w:rsid w:val="00DE44C1"/>
    <w:rsid w:val="00DE45AC"/>
    <w:rsid w:val="00DE480F"/>
    <w:rsid w:val="00DE4B27"/>
    <w:rsid w:val="00DE4B2B"/>
    <w:rsid w:val="00DE52FD"/>
    <w:rsid w:val="00DE5976"/>
    <w:rsid w:val="00DE598A"/>
    <w:rsid w:val="00DE6292"/>
    <w:rsid w:val="00DE631A"/>
    <w:rsid w:val="00DE6755"/>
    <w:rsid w:val="00DE6BC3"/>
    <w:rsid w:val="00DE6E45"/>
    <w:rsid w:val="00DE6FF9"/>
    <w:rsid w:val="00DE7ACC"/>
    <w:rsid w:val="00DE7C4A"/>
    <w:rsid w:val="00DE7CE9"/>
    <w:rsid w:val="00DF054D"/>
    <w:rsid w:val="00DF0967"/>
    <w:rsid w:val="00DF1337"/>
    <w:rsid w:val="00DF1E1E"/>
    <w:rsid w:val="00DF22F1"/>
    <w:rsid w:val="00DF2D10"/>
    <w:rsid w:val="00DF312B"/>
    <w:rsid w:val="00DF359D"/>
    <w:rsid w:val="00DF4842"/>
    <w:rsid w:val="00DF4864"/>
    <w:rsid w:val="00DF4A25"/>
    <w:rsid w:val="00DF5DD7"/>
    <w:rsid w:val="00DF5FF0"/>
    <w:rsid w:val="00DF6294"/>
    <w:rsid w:val="00DF6468"/>
    <w:rsid w:val="00DF682D"/>
    <w:rsid w:val="00DF7866"/>
    <w:rsid w:val="00DF7E9D"/>
    <w:rsid w:val="00E000E4"/>
    <w:rsid w:val="00E0068A"/>
    <w:rsid w:val="00E0068C"/>
    <w:rsid w:val="00E00D17"/>
    <w:rsid w:val="00E012FD"/>
    <w:rsid w:val="00E01B0D"/>
    <w:rsid w:val="00E04290"/>
    <w:rsid w:val="00E04825"/>
    <w:rsid w:val="00E048D4"/>
    <w:rsid w:val="00E04AAC"/>
    <w:rsid w:val="00E04FCE"/>
    <w:rsid w:val="00E05FD3"/>
    <w:rsid w:val="00E06AE0"/>
    <w:rsid w:val="00E075A2"/>
    <w:rsid w:val="00E0771D"/>
    <w:rsid w:val="00E077C7"/>
    <w:rsid w:val="00E07B84"/>
    <w:rsid w:val="00E100D8"/>
    <w:rsid w:val="00E1027C"/>
    <w:rsid w:val="00E104DE"/>
    <w:rsid w:val="00E10DBD"/>
    <w:rsid w:val="00E10F79"/>
    <w:rsid w:val="00E11170"/>
    <w:rsid w:val="00E11218"/>
    <w:rsid w:val="00E11924"/>
    <w:rsid w:val="00E11ADB"/>
    <w:rsid w:val="00E11CD0"/>
    <w:rsid w:val="00E11F96"/>
    <w:rsid w:val="00E126AF"/>
    <w:rsid w:val="00E1275E"/>
    <w:rsid w:val="00E129ED"/>
    <w:rsid w:val="00E12C34"/>
    <w:rsid w:val="00E12E03"/>
    <w:rsid w:val="00E13242"/>
    <w:rsid w:val="00E13A03"/>
    <w:rsid w:val="00E1407E"/>
    <w:rsid w:val="00E140F5"/>
    <w:rsid w:val="00E1426D"/>
    <w:rsid w:val="00E143A2"/>
    <w:rsid w:val="00E1454A"/>
    <w:rsid w:val="00E14C2B"/>
    <w:rsid w:val="00E14D7D"/>
    <w:rsid w:val="00E15442"/>
    <w:rsid w:val="00E16669"/>
    <w:rsid w:val="00E16D58"/>
    <w:rsid w:val="00E16F8E"/>
    <w:rsid w:val="00E171C5"/>
    <w:rsid w:val="00E1730D"/>
    <w:rsid w:val="00E1750F"/>
    <w:rsid w:val="00E1799C"/>
    <w:rsid w:val="00E17A5B"/>
    <w:rsid w:val="00E2051C"/>
    <w:rsid w:val="00E210A1"/>
    <w:rsid w:val="00E21575"/>
    <w:rsid w:val="00E21592"/>
    <w:rsid w:val="00E22175"/>
    <w:rsid w:val="00E226ED"/>
    <w:rsid w:val="00E23348"/>
    <w:rsid w:val="00E2340C"/>
    <w:rsid w:val="00E23E59"/>
    <w:rsid w:val="00E24035"/>
    <w:rsid w:val="00E24435"/>
    <w:rsid w:val="00E248BF"/>
    <w:rsid w:val="00E24E49"/>
    <w:rsid w:val="00E24F19"/>
    <w:rsid w:val="00E256E8"/>
    <w:rsid w:val="00E25700"/>
    <w:rsid w:val="00E257DA"/>
    <w:rsid w:val="00E25953"/>
    <w:rsid w:val="00E25C96"/>
    <w:rsid w:val="00E2635D"/>
    <w:rsid w:val="00E27385"/>
    <w:rsid w:val="00E30817"/>
    <w:rsid w:val="00E30A9C"/>
    <w:rsid w:val="00E3181A"/>
    <w:rsid w:val="00E319F5"/>
    <w:rsid w:val="00E31FC9"/>
    <w:rsid w:val="00E320E0"/>
    <w:rsid w:val="00E32331"/>
    <w:rsid w:val="00E32623"/>
    <w:rsid w:val="00E327F3"/>
    <w:rsid w:val="00E32A69"/>
    <w:rsid w:val="00E32CCB"/>
    <w:rsid w:val="00E32F13"/>
    <w:rsid w:val="00E32FA7"/>
    <w:rsid w:val="00E334DE"/>
    <w:rsid w:val="00E33855"/>
    <w:rsid w:val="00E33A36"/>
    <w:rsid w:val="00E33CED"/>
    <w:rsid w:val="00E345B4"/>
    <w:rsid w:val="00E3476F"/>
    <w:rsid w:val="00E35019"/>
    <w:rsid w:val="00E355ED"/>
    <w:rsid w:val="00E36091"/>
    <w:rsid w:val="00E36FE9"/>
    <w:rsid w:val="00E3735D"/>
    <w:rsid w:val="00E373CE"/>
    <w:rsid w:val="00E378A9"/>
    <w:rsid w:val="00E406A1"/>
    <w:rsid w:val="00E41487"/>
    <w:rsid w:val="00E417FC"/>
    <w:rsid w:val="00E41B33"/>
    <w:rsid w:val="00E41C36"/>
    <w:rsid w:val="00E42732"/>
    <w:rsid w:val="00E42973"/>
    <w:rsid w:val="00E42A24"/>
    <w:rsid w:val="00E42A2C"/>
    <w:rsid w:val="00E43407"/>
    <w:rsid w:val="00E43B57"/>
    <w:rsid w:val="00E43B66"/>
    <w:rsid w:val="00E43D89"/>
    <w:rsid w:val="00E43E71"/>
    <w:rsid w:val="00E43F09"/>
    <w:rsid w:val="00E4403F"/>
    <w:rsid w:val="00E443EB"/>
    <w:rsid w:val="00E44587"/>
    <w:rsid w:val="00E45720"/>
    <w:rsid w:val="00E45BBE"/>
    <w:rsid w:val="00E46886"/>
    <w:rsid w:val="00E4736F"/>
    <w:rsid w:val="00E473D6"/>
    <w:rsid w:val="00E4749C"/>
    <w:rsid w:val="00E4753E"/>
    <w:rsid w:val="00E47FFD"/>
    <w:rsid w:val="00E5080C"/>
    <w:rsid w:val="00E5117F"/>
    <w:rsid w:val="00E51223"/>
    <w:rsid w:val="00E51701"/>
    <w:rsid w:val="00E51924"/>
    <w:rsid w:val="00E51C39"/>
    <w:rsid w:val="00E51DC3"/>
    <w:rsid w:val="00E5252D"/>
    <w:rsid w:val="00E52F01"/>
    <w:rsid w:val="00E53CF3"/>
    <w:rsid w:val="00E54018"/>
    <w:rsid w:val="00E54022"/>
    <w:rsid w:val="00E5415C"/>
    <w:rsid w:val="00E5473D"/>
    <w:rsid w:val="00E54BE8"/>
    <w:rsid w:val="00E54EC5"/>
    <w:rsid w:val="00E5511A"/>
    <w:rsid w:val="00E556B4"/>
    <w:rsid w:val="00E55D11"/>
    <w:rsid w:val="00E55D33"/>
    <w:rsid w:val="00E55EBE"/>
    <w:rsid w:val="00E56953"/>
    <w:rsid w:val="00E5695E"/>
    <w:rsid w:val="00E5793E"/>
    <w:rsid w:val="00E601CC"/>
    <w:rsid w:val="00E601D3"/>
    <w:rsid w:val="00E60DCB"/>
    <w:rsid w:val="00E6187A"/>
    <w:rsid w:val="00E61D62"/>
    <w:rsid w:val="00E62222"/>
    <w:rsid w:val="00E62418"/>
    <w:rsid w:val="00E62637"/>
    <w:rsid w:val="00E62B58"/>
    <w:rsid w:val="00E62DD5"/>
    <w:rsid w:val="00E642BD"/>
    <w:rsid w:val="00E643CE"/>
    <w:rsid w:val="00E644C7"/>
    <w:rsid w:val="00E64689"/>
    <w:rsid w:val="00E64F09"/>
    <w:rsid w:val="00E64FAA"/>
    <w:rsid w:val="00E658EB"/>
    <w:rsid w:val="00E65E56"/>
    <w:rsid w:val="00E665BD"/>
    <w:rsid w:val="00E6667C"/>
    <w:rsid w:val="00E66710"/>
    <w:rsid w:val="00E66724"/>
    <w:rsid w:val="00E6686A"/>
    <w:rsid w:val="00E67242"/>
    <w:rsid w:val="00E67582"/>
    <w:rsid w:val="00E675AF"/>
    <w:rsid w:val="00E67603"/>
    <w:rsid w:val="00E6768C"/>
    <w:rsid w:val="00E67DA8"/>
    <w:rsid w:val="00E70509"/>
    <w:rsid w:val="00E70AB7"/>
    <w:rsid w:val="00E70C42"/>
    <w:rsid w:val="00E70C6A"/>
    <w:rsid w:val="00E70DEF"/>
    <w:rsid w:val="00E71175"/>
    <w:rsid w:val="00E71A58"/>
    <w:rsid w:val="00E71A79"/>
    <w:rsid w:val="00E72336"/>
    <w:rsid w:val="00E729DF"/>
    <w:rsid w:val="00E7356E"/>
    <w:rsid w:val="00E73A67"/>
    <w:rsid w:val="00E73FA0"/>
    <w:rsid w:val="00E74301"/>
    <w:rsid w:val="00E74308"/>
    <w:rsid w:val="00E74B9C"/>
    <w:rsid w:val="00E74D8D"/>
    <w:rsid w:val="00E7528B"/>
    <w:rsid w:val="00E75650"/>
    <w:rsid w:val="00E759CE"/>
    <w:rsid w:val="00E75BA2"/>
    <w:rsid w:val="00E760EA"/>
    <w:rsid w:val="00E7651B"/>
    <w:rsid w:val="00E76B69"/>
    <w:rsid w:val="00E772BC"/>
    <w:rsid w:val="00E77625"/>
    <w:rsid w:val="00E77BF3"/>
    <w:rsid w:val="00E807FA"/>
    <w:rsid w:val="00E80890"/>
    <w:rsid w:val="00E809FF"/>
    <w:rsid w:val="00E8148C"/>
    <w:rsid w:val="00E81681"/>
    <w:rsid w:val="00E81816"/>
    <w:rsid w:val="00E81F54"/>
    <w:rsid w:val="00E8217C"/>
    <w:rsid w:val="00E82C69"/>
    <w:rsid w:val="00E83225"/>
    <w:rsid w:val="00E83355"/>
    <w:rsid w:val="00E83F6E"/>
    <w:rsid w:val="00E8439D"/>
    <w:rsid w:val="00E845AB"/>
    <w:rsid w:val="00E845C3"/>
    <w:rsid w:val="00E84918"/>
    <w:rsid w:val="00E850B7"/>
    <w:rsid w:val="00E85361"/>
    <w:rsid w:val="00E854BB"/>
    <w:rsid w:val="00E8571C"/>
    <w:rsid w:val="00E859FB"/>
    <w:rsid w:val="00E85EF2"/>
    <w:rsid w:val="00E85FA7"/>
    <w:rsid w:val="00E861B2"/>
    <w:rsid w:val="00E866AE"/>
    <w:rsid w:val="00E86806"/>
    <w:rsid w:val="00E86C27"/>
    <w:rsid w:val="00E87428"/>
    <w:rsid w:val="00E87D7E"/>
    <w:rsid w:val="00E90BD7"/>
    <w:rsid w:val="00E90F96"/>
    <w:rsid w:val="00E91136"/>
    <w:rsid w:val="00E91154"/>
    <w:rsid w:val="00E91220"/>
    <w:rsid w:val="00E91342"/>
    <w:rsid w:val="00E915CB"/>
    <w:rsid w:val="00E9226F"/>
    <w:rsid w:val="00E92421"/>
    <w:rsid w:val="00E92423"/>
    <w:rsid w:val="00E9245F"/>
    <w:rsid w:val="00E92589"/>
    <w:rsid w:val="00E93FF7"/>
    <w:rsid w:val="00E948BA"/>
    <w:rsid w:val="00E950AF"/>
    <w:rsid w:val="00E95717"/>
    <w:rsid w:val="00E95ED6"/>
    <w:rsid w:val="00E960DC"/>
    <w:rsid w:val="00E969EE"/>
    <w:rsid w:val="00E96CD5"/>
    <w:rsid w:val="00EA0336"/>
    <w:rsid w:val="00EA0441"/>
    <w:rsid w:val="00EA0482"/>
    <w:rsid w:val="00EA0982"/>
    <w:rsid w:val="00EA15E0"/>
    <w:rsid w:val="00EA1834"/>
    <w:rsid w:val="00EA1C0E"/>
    <w:rsid w:val="00EA2447"/>
    <w:rsid w:val="00EA2ACE"/>
    <w:rsid w:val="00EA2D0E"/>
    <w:rsid w:val="00EA32B9"/>
    <w:rsid w:val="00EA33B8"/>
    <w:rsid w:val="00EA3443"/>
    <w:rsid w:val="00EA3704"/>
    <w:rsid w:val="00EA3829"/>
    <w:rsid w:val="00EA3877"/>
    <w:rsid w:val="00EA3B6F"/>
    <w:rsid w:val="00EA3BE0"/>
    <w:rsid w:val="00EA4DF3"/>
    <w:rsid w:val="00EA4EE5"/>
    <w:rsid w:val="00EA4F1F"/>
    <w:rsid w:val="00EA5092"/>
    <w:rsid w:val="00EA52AE"/>
    <w:rsid w:val="00EA587C"/>
    <w:rsid w:val="00EA5A72"/>
    <w:rsid w:val="00EA5B48"/>
    <w:rsid w:val="00EA5E8B"/>
    <w:rsid w:val="00EA6221"/>
    <w:rsid w:val="00EA622E"/>
    <w:rsid w:val="00EA65C4"/>
    <w:rsid w:val="00EA6923"/>
    <w:rsid w:val="00EA692C"/>
    <w:rsid w:val="00EA69E9"/>
    <w:rsid w:val="00EA77D1"/>
    <w:rsid w:val="00EA7D7B"/>
    <w:rsid w:val="00EA7E8E"/>
    <w:rsid w:val="00EA7F42"/>
    <w:rsid w:val="00EA7FF9"/>
    <w:rsid w:val="00EB02DB"/>
    <w:rsid w:val="00EB0BBE"/>
    <w:rsid w:val="00EB11C3"/>
    <w:rsid w:val="00EB1799"/>
    <w:rsid w:val="00EB1FAC"/>
    <w:rsid w:val="00EB259B"/>
    <w:rsid w:val="00EB2721"/>
    <w:rsid w:val="00EB318D"/>
    <w:rsid w:val="00EB32EC"/>
    <w:rsid w:val="00EB350D"/>
    <w:rsid w:val="00EB3D67"/>
    <w:rsid w:val="00EB433E"/>
    <w:rsid w:val="00EB4896"/>
    <w:rsid w:val="00EB48F5"/>
    <w:rsid w:val="00EB492E"/>
    <w:rsid w:val="00EB4C69"/>
    <w:rsid w:val="00EB4D30"/>
    <w:rsid w:val="00EB5265"/>
    <w:rsid w:val="00EB5337"/>
    <w:rsid w:val="00EB55D8"/>
    <w:rsid w:val="00EB6880"/>
    <w:rsid w:val="00EB7366"/>
    <w:rsid w:val="00EB78C3"/>
    <w:rsid w:val="00EB79F4"/>
    <w:rsid w:val="00EB7B89"/>
    <w:rsid w:val="00EC0878"/>
    <w:rsid w:val="00EC0AFE"/>
    <w:rsid w:val="00EC0BE8"/>
    <w:rsid w:val="00EC0C3D"/>
    <w:rsid w:val="00EC1352"/>
    <w:rsid w:val="00EC179C"/>
    <w:rsid w:val="00EC1B35"/>
    <w:rsid w:val="00EC206D"/>
    <w:rsid w:val="00EC2191"/>
    <w:rsid w:val="00EC2BC5"/>
    <w:rsid w:val="00EC2FA6"/>
    <w:rsid w:val="00EC2FDB"/>
    <w:rsid w:val="00EC332C"/>
    <w:rsid w:val="00EC3F02"/>
    <w:rsid w:val="00EC4178"/>
    <w:rsid w:val="00EC4185"/>
    <w:rsid w:val="00EC4327"/>
    <w:rsid w:val="00EC44C0"/>
    <w:rsid w:val="00EC4908"/>
    <w:rsid w:val="00EC4BDC"/>
    <w:rsid w:val="00EC4DE7"/>
    <w:rsid w:val="00EC4DF6"/>
    <w:rsid w:val="00EC54B5"/>
    <w:rsid w:val="00EC62D6"/>
    <w:rsid w:val="00EC6A2C"/>
    <w:rsid w:val="00EC6E44"/>
    <w:rsid w:val="00EC7199"/>
    <w:rsid w:val="00EC7C5A"/>
    <w:rsid w:val="00EC7F2C"/>
    <w:rsid w:val="00EC7FAA"/>
    <w:rsid w:val="00ED0719"/>
    <w:rsid w:val="00ED0EC8"/>
    <w:rsid w:val="00ED1137"/>
    <w:rsid w:val="00ED14D4"/>
    <w:rsid w:val="00ED1970"/>
    <w:rsid w:val="00ED1F98"/>
    <w:rsid w:val="00ED2820"/>
    <w:rsid w:val="00ED2D33"/>
    <w:rsid w:val="00ED31F9"/>
    <w:rsid w:val="00ED439A"/>
    <w:rsid w:val="00ED460F"/>
    <w:rsid w:val="00ED494F"/>
    <w:rsid w:val="00ED4F15"/>
    <w:rsid w:val="00ED5342"/>
    <w:rsid w:val="00ED540C"/>
    <w:rsid w:val="00ED5DBD"/>
    <w:rsid w:val="00ED6CF0"/>
    <w:rsid w:val="00ED7F66"/>
    <w:rsid w:val="00EE0373"/>
    <w:rsid w:val="00EE0902"/>
    <w:rsid w:val="00EE0B77"/>
    <w:rsid w:val="00EE0C45"/>
    <w:rsid w:val="00EE0F31"/>
    <w:rsid w:val="00EE1B51"/>
    <w:rsid w:val="00EE1DB3"/>
    <w:rsid w:val="00EE27B3"/>
    <w:rsid w:val="00EE29E4"/>
    <w:rsid w:val="00EE313F"/>
    <w:rsid w:val="00EE3202"/>
    <w:rsid w:val="00EE3ADA"/>
    <w:rsid w:val="00EE3ED9"/>
    <w:rsid w:val="00EE3FEB"/>
    <w:rsid w:val="00EE406C"/>
    <w:rsid w:val="00EE4221"/>
    <w:rsid w:val="00EE45B6"/>
    <w:rsid w:val="00EE5EA9"/>
    <w:rsid w:val="00EE60A4"/>
    <w:rsid w:val="00EE6AC6"/>
    <w:rsid w:val="00EE6EA6"/>
    <w:rsid w:val="00EE7716"/>
    <w:rsid w:val="00EE7A39"/>
    <w:rsid w:val="00EF002D"/>
    <w:rsid w:val="00EF0406"/>
    <w:rsid w:val="00EF090B"/>
    <w:rsid w:val="00EF213A"/>
    <w:rsid w:val="00EF235B"/>
    <w:rsid w:val="00EF2542"/>
    <w:rsid w:val="00EF2627"/>
    <w:rsid w:val="00EF2820"/>
    <w:rsid w:val="00EF3595"/>
    <w:rsid w:val="00EF3646"/>
    <w:rsid w:val="00EF39DA"/>
    <w:rsid w:val="00EF3DD0"/>
    <w:rsid w:val="00EF402D"/>
    <w:rsid w:val="00EF4F34"/>
    <w:rsid w:val="00EF5435"/>
    <w:rsid w:val="00EF571B"/>
    <w:rsid w:val="00EF5750"/>
    <w:rsid w:val="00EF5A3B"/>
    <w:rsid w:val="00EF5ABC"/>
    <w:rsid w:val="00EF5BAE"/>
    <w:rsid w:val="00EF5F34"/>
    <w:rsid w:val="00EF6037"/>
    <w:rsid w:val="00EF61B9"/>
    <w:rsid w:val="00EF62F5"/>
    <w:rsid w:val="00EF6B02"/>
    <w:rsid w:val="00EF6C90"/>
    <w:rsid w:val="00EF6CFB"/>
    <w:rsid w:val="00EF70C2"/>
    <w:rsid w:val="00EF71A9"/>
    <w:rsid w:val="00EF72A2"/>
    <w:rsid w:val="00F00265"/>
    <w:rsid w:val="00F00455"/>
    <w:rsid w:val="00F006D6"/>
    <w:rsid w:val="00F0095C"/>
    <w:rsid w:val="00F010BF"/>
    <w:rsid w:val="00F02169"/>
    <w:rsid w:val="00F02278"/>
    <w:rsid w:val="00F02547"/>
    <w:rsid w:val="00F028E5"/>
    <w:rsid w:val="00F034B9"/>
    <w:rsid w:val="00F03AAF"/>
    <w:rsid w:val="00F03F16"/>
    <w:rsid w:val="00F03F57"/>
    <w:rsid w:val="00F04293"/>
    <w:rsid w:val="00F042B0"/>
    <w:rsid w:val="00F044D4"/>
    <w:rsid w:val="00F045AD"/>
    <w:rsid w:val="00F04CAA"/>
    <w:rsid w:val="00F05D65"/>
    <w:rsid w:val="00F05EF0"/>
    <w:rsid w:val="00F062CC"/>
    <w:rsid w:val="00F065A8"/>
    <w:rsid w:val="00F06CAA"/>
    <w:rsid w:val="00F07455"/>
    <w:rsid w:val="00F07B20"/>
    <w:rsid w:val="00F07DCA"/>
    <w:rsid w:val="00F07EA1"/>
    <w:rsid w:val="00F07EF4"/>
    <w:rsid w:val="00F1070B"/>
    <w:rsid w:val="00F1099F"/>
    <w:rsid w:val="00F10A61"/>
    <w:rsid w:val="00F10F0B"/>
    <w:rsid w:val="00F116B8"/>
    <w:rsid w:val="00F11D07"/>
    <w:rsid w:val="00F11D65"/>
    <w:rsid w:val="00F12378"/>
    <w:rsid w:val="00F129F3"/>
    <w:rsid w:val="00F13C76"/>
    <w:rsid w:val="00F13DBD"/>
    <w:rsid w:val="00F1410D"/>
    <w:rsid w:val="00F144BE"/>
    <w:rsid w:val="00F147E7"/>
    <w:rsid w:val="00F149D9"/>
    <w:rsid w:val="00F14C9B"/>
    <w:rsid w:val="00F156F2"/>
    <w:rsid w:val="00F15B8C"/>
    <w:rsid w:val="00F15C73"/>
    <w:rsid w:val="00F1606A"/>
    <w:rsid w:val="00F163BE"/>
    <w:rsid w:val="00F16511"/>
    <w:rsid w:val="00F16638"/>
    <w:rsid w:val="00F16A8A"/>
    <w:rsid w:val="00F16C0A"/>
    <w:rsid w:val="00F17171"/>
    <w:rsid w:val="00F17254"/>
    <w:rsid w:val="00F172FA"/>
    <w:rsid w:val="00F1732F"/>
    <w:rsid w:val="00F17736"/>
    <w:rsid w:val="00F17772"/>
    <w:rsid w:val="00F2005B"/>
    <w:rsid w:val="00F2014F"/>
    <w:rsid w:val="00F2089F"/>
    <w:rsid w:val="00F20960"/>
    <w:rsid w:val="00F20A6A"/>
    <w:rsid w:val="00F21517"/>
    <w:rsid w:val="00F2154D"/>
    <w:rsid w:val="00F21EB4"/>
    <w:rsid w:val="00F21FE2"/>
    <w:rsid w:val="00F227D7"/>
    <w:rsid w:val="00F22BE4"/>
    <w:rsid w:val="00F23002"/>
    <w:rsid w:val="00F2386C"/>
    <w:rsid w:val="00F239F4"/>
    <w:rsid w:val="00F23A88"/>
    <w:rsid w:val="00F24E86"/>
    <w:rsid w:val="00F2503D"/>
    <w:rsid w:val="00F25756"/>
    <w:rsid w:val="00F259AD"/>
    <w:rsid w:val="00F25D8A"/>
    <w:rsid w:val="00F26522"/>
    <w:rsid w:val="00F26E5C"/>
    <w:rsid w:val="00F27A0F"/>
    <w:rsid w:val="00F27B85"/>
    <w:rsid w:val="00F30BB7"/>
    <w:rsid w:val="00F3162B"/>
    <w:rsid w:val="00F31682"/>
    <w:rsid w:val="00F318D7"/>
    <w:rsid w:val="00F33243"/>
    <w:rsid w:val="00F33FF9"/>
    <w:rsid w:val="00F3405A"/>
    <w:rsid w:val="00F340C3"/>
    <w:rsid w:val="00F3442E"/>
    <w:rsid w:val="00F34871"/>
    <w:rsid w:val="00F34CE7"/>
    <w:rsid w:val="00F358DA"/>
    <w:rsid w:val="00F35ADB"/>
    <w:rsid w:val="00F35F52"/>
    <w:rsid w:val="00F367EF"/>
    <w:rsid w:val="00F371AB"/>
    <w:rsid w:val="00F37729"/>
    <w:rsid w:val="00F377A5"/>
    <w:rsid w:val="00F37EB0"/>
    <w:rsid w:val="00F40B98"/>
    <w:rsid w:val="00F40BA5"/>
    <w:rsid w:val="00F40BB0"/>
    <w:rsid w:val="00F41076"/>
    <w:rsid w:val="00F410CB"/>
    <w:rsid w:val="00F41615"/>
    <w:rsid w:val="00F41C05"/>
    <w:rsid w:val="00F41E29"/>
    <w:rsid w:val="00F42365"/>
    <w:rsid w:val="00F4291D"/>
    <w:rsid w:val="00F42935"/>
    <w:rsid w:val="00F4299D"/>
    <w:rsid w:val="00F42ED1"/>
    <w:rsid w:val="00F43036"/>
    <w:rsid w:val="00F43385"/>
    <w:rsid w:val="00F43763"/>
    <w:rsid w:val="00F44132"/>
    <w:rsid w:val="00F441B5"/>
    <w:rsid w:val="00F44BB1"/>
    <w:rsid w:val="00F44BCD"/>
    <w:rsid w:val="00F44BDD"/>
    <w:rsid w:val="00F4506D"/>
    <w:rsid w:val="00F45209"/>
    <w:rsid w:val="00F45A8E"/>
    <w:rsid w:val="00F45C84"/>
    <w:rsid w:val="00F4672B"/>
    <w:rsid w:val="00F4677C"/>
    <w:rsid w:val="00F467B9"/>
    <w:rsid w:val="00F46C0D"/>
    <w:rsid w:val="00F46C0E"/>
    <w:rsid w:val="00F46D37"/>
    <w:rsid w:val="00F4731D"/>
    <w:rsid w:val="00F504B9"/>
    <w:rsid w:val="00F50E1A"/>
    <w:rsid w:val="00F51545"/>
    <w:rsid w:val="00F516B6"/>
    <w:rsid w:val="00F5245E"/>
    <w:rsid w:val="00F52548"/>
    <w:rsid w:val="00F52B83"/>
    <w:rsid w:val="00F53381"/>
    <w:rsid w:val="00F5344B"/>
    <w:rsid w:val="00F53570"/>
    <w:rsid w:val="00F54167"/>
    <w:rsid w:val="00F544E7"/>
    <w:rsid w:val="00F544EF"/>
    <w:rsid w:val="00F548BE"/>
    <w:rsid w:val="00F54991"/>
    <w:rsid w:val="00F54BAC"/>
    <w:rsid w:val="00F54BB6"/>
    <w:rsid w:val="00F550C1"/>
    <w:rsid w:val="00F5529C"/>
    <w:rsid w:val="00F552D0"/>
    <w:rsid w:val="00F55551"/>
    <w:rsid w:val="00F55790"/>
    <w:rsid w:val="00F557BC"/>
    <w:rsid w:val="00F5585F"/>
    <w:rsid w:val="00F55B36"/>
    <w:rsid w:val="00F55C25"/>
    <w:rsid w:val="00F55E1B"/>
    <w:rsid w:val="00F56687"/>
    <w:rsid w:val="00F56FF1"/>
    <w:rsid w:val="00F5712D"/>
    <w:rsid w:val="00F577F4"/>
    <w:rsid w:val="00F57CE6"/>
    <w:rsid w:val="00F600CB"/>
    <w:rsid w:val="00F601D7"/>
    <w:rsid w:val="00F60264"/>
    <w:rsid w:val="00F60792"/>
    <w:rsid w:val="00F60C27"/>
    <w:rsid w:val="00F60EB3"/>
    <w:rsid w:val="00F619CD"/>
    <w:rsid w:val="00F61ED2"/>
    <w:rsid w:val="00F62FE9"/>
    <w:rsid w:val="00F63024"/>
    <w:rsid w:val="00F6306D"/>
    <w:rsid w:val="00F634BE"/>
    <w:rsid w:val="00F63B8E"/>
    <w:rsid w:val="00F63C32"/>
    <w:rsid w:val="00F641D3"/>
    <w:rsid w:val="00F64C6B"/>
    <w:rsid w:val="00F65BFA"/>
    <w:rsid w:val="00F65D1A"/>
    <w:rsid w:val="00F66287"/>
    <w:rsid w:val="00F663AD"/>
    <w:rsid w:val="00F66A49"/>
    <w:rsid w:val="00F6790D"/>
    <w:rsid w:val="00F67C34"/>
    <w:rsid w:val="00F67D79"/>
    <w:rsid w:val="00F67DAA"/>
    <w:rsid w:val="00F67FE7"/>
    <w:rsid w:val="00F70088"/>
    <w:rsid w:val="00F708E6"/>
    <w:rsid w:val="00F71163"/>
    <w:rsid w:val="00F71321"/>
    <w:rsid w:val="00F7181C"/>
    <w:rsid w:val="00F721CA"/>
    <w:rsid w:val="00F73269"/>
    <w:rsid w:val="00F73342"/>
    <w:rsid w:val="00F7432A"/>
    <w:rsid w:val="00F74579"/>
    <w:rsid w:val="00F7466B"/>
    <w:rsid w:val="00F74D71"/>
    <w:rsid w:val="00F74F3B"/>
    <w:rsid w:val="00F74F46"/>
    <w:rsid w:val="00F76345"/>
    <w:rsid w:val="00F76357"/>
    <w:rsid w:val="00F764D1"/>
    <w:rsid w:val="00F764D3"/>
    <w:rsid w:val="00F765FC"/>
    <w:rsid w:val="00F76CAC"/>
    <w:rsid w:val="00F76F33"/>
    <w:rsid w:val="00F773A7"/>
    <w:rsid w:val="00F7760C"/>
    <w:rsid w:val="00F777DA"/>
    <w:rsid w:val="00F77ABB"/>
    <w:rsid w:val="00F77E87"/>
    <w:rsid w:val="00F80318"/>
    <w:rsid w:val="00F80502"/>
    <w:rsid w:val="00F8068E"/>
    <w:rsid w:val="00F80E83"/>
    <w:rsid w:val="00F80EC2"/>
    <w:rsid w:val="00F815F3"/>
    <w:rsid w:val="00F81836"/>
    <w:rsid w:val="00F81AF3"/>
    <w:rsid w:val="00F81D90"/>
    <w:rsid w:val="00F829B0"/>
    <w:rsid w:val="00F82B03"/>
    <w:rsid w:val="00F83217"/>
    <w:rsid w:val="00F83293"/>
    <w:rsid w:val="00F833D1"/>
    <w:rsid w:val="00F834B0"/>
    <w:rsid w:val="00F83A86"/>
    <w:rsid w:val="00F83AA4"/>
    <w:rsid w:val="00F83E35"/>
    <w:rsid w:val="00F8478D"/>
    <w:rsid w:val="00F8487C"/>
    <w:rsid w:val="00F8535F"/>
    <w:rsid w:val="00F85421"/>
    <w:rsid w:val="00F86010"/>
    <w:rsid w:val="00F866DD"/>
    <w:rsid w:val="00F871C6"/>
    <w:rsid w:val="00F87281"/>
    <w:rsid w:val="00F87354"/>
    <w:rsid w:val="00F877C8"/>
    <w:rsid w:val="00F87B51"/>
    <w:rsid w:val="00F87E9D"/>
    <w:rsid w:val="00F90C1C"/>
    <w:rsid w:val="00F90C5F"/>
    <w:rsid w:val="00F90DD4"/>
    <w:rsid w:val="00F9218F"/>
    <w:rsid w:val="00F9260C"/>
    <w:rsid w:val="00F92694"/>
    <w:rsid w:val="00F92C3B"/>
    <w:rsid w:val="00F92ECA"/>
    <w:rsid w:val="00F930D2"/>
    <w:rsid w:val="00F936B0"/>
    <w:rsid w:val="00F93E94"/>
    <w:rsid w:val="00F9451A"/>
    <w:rsid w:val="00F94791"/>
    <w:rsid w:val="00F94C18"/>
    <w:rsid w:val="00F94F10"/>
    <w:rsid w:val="00F94F84"/>
    <w:rsid w:val="00F950E0"/>
    <w:rsid w:val="00F95146"/>
    <w:rsid w:val="00F95619"/>
    <w:rsid w:val="00F95794"/>
    <w:rsid w:val="00F95B17"/>
    <w:rsid w:val="00F96B7E"/>
    <w:rsid w:val="00F96F97"/>
    <w:rsid w:val="00F9753B"/>
    <w:rsid w:val="00F976EB"/>
    <w:rsid w:val="00F97818"/>
    <w:rsid w:val="00F97C3E"/>
    <w:rsid w:val="00F97DFD"/>
    <w:rsid w:val="00FA09B4"/>
    <w:rsid w:val="00FA0DBA"/>
    <w:rsid w:val="00FA1612"/>
    <w:rsid w:val="00FA199D"/>
    <w:rsid w:val="00FA1D57"/>
    <w:rsid w:val="00FA223B"/>
    <w:rsid w:val="00FA235C"/>
    <w:rsid w:val="00FA2527"/>
    <w:rsid w:val="00FA2644"/>
    <w:rsid w:val="00FA2ADC"/>
    <w:rsid w:val="00FA367E"/>
    <w:rsid w:val="00FA3E97"/>
    <w:rsid w:val="00FA415D"/>
    <w:rsid w:val="00FA4C0A"/>
    <w:rsid w:val="00FA50A6"/>
    <w:rsid w:val="00FA53C1"/>
    <w:rsid w:val="00FA5F44"/>
    <w:rsid w:val="00FA64E2"/>
    <w:rsid w:val="00FA6568"/>
    <w:rsid w:val="00FA7103"/>
    <w:rsid w:val="00FA7339"/>
    <w:rsid w:val="00FA7AA7"/>
    <w:rsid w:val="00FA7DA8"/>
    <w:rsid w:val="00FB00E5"/>
    <w:rsid w:val="00FB02D0"/>
    <w:rsid w:val="00FB04C5"/>
    <w:rsid w:val="00FB0D23"/>
    <w:rsid w:val="00FB17A8"/>
    <w:rsid w:val="00FB2FF7"/>
    <w:rsid w:val="00FB30EA"/>
    <w:rsid w:val="00FB3A8C"/>
    <w:rsid w:val="00FB49E7"/>
    <w:rsid w:val="00FB4F57"/>
    <w:rsid w:val="00FB513E"/>
    <w:rsid w:val="00FB5169"/>
    <w:rsid w:val="00FB53A5"/>
    <w:rsid w:val="00FB5488"/>
    <w:rsid w:val="00FB569E"/>
    <w:rsid w:val="00FB5B76"/>
    <w:rsid w:val="00FB66D0"/>
    <w:rsid w:val="00FB6CE0"/>
    <w:rsid w:val="00FB6DC9"/>
    <w:rsid w:val="00FB6E12"/>
    <w:rsid w:val="00FB7654"/>
    <w:rsid w:val="00FB791F"/>
    <w:rsid w:val="00FB79DE"/>
    <w:rsid w:val="00FB7C54"/>
    <w:rsid w:val="00FB7CBA"/>
    <w:rsid w:val="00FC014C"/>
    <w:rsid w:val="00FC0F6B"/>
    <w:rsid w:val="00FC1539"/>
    <w:rsid w:val="00FC1A6B"/>
    <w:rsid w:val="00FC2266"/>
    <w:rsid w:val="00FC2364"/>
    <w:rsid w:val="00FC281C"/>
    <w:rsid w:val="00FC3538"/>
    <w:rsid w:val="00FC37E4"/>
    <w:rsid w:val="00FC3B07"/>
    <w:rsid w:val="00FC3E22"/>
    <w:rsid w:val="00FC3EE7"/>
    <w:rsid w:val="00FC40AB"/>
    <w:rsid w:val="00FC4114"/>
    <w:rsid w:val="00FC4294"/>
    <w:rsid w:val="00FC4DA1"/>
    <w:rsid w:val="00FC4E5F"/>
    <w:rsid w:val="00FC4EA5"/>
    <w:rsid w:val="00FC537E"/>
    <w:rsid w:val="00FC56B1"/>
    <w:rsid w:val="00FC5B61"/>
    <w:rsid w:val="00FC610B"/>
    <w:rsid w:val="00FC6259"/>
    <w:rsid w:val="00FC6448"/>
    <w:rsid w:val="00FC6775"/>
    <w:rsid w:val="00FC67DB"/>
    <w:rsid w:val="00FC6EB0"/>
    <w:rsid w:val="00FC6F9D"/>
    <w:rsid w:val="00FC7CB3"/>
    <w:rsid w:val="00FD0C47"/>
    <w:rsid w:val="00FD0F10"/>
    <w:rsid w:val="00FD129D"/>
    <w:rsid w:val="00FD140F"/>
    <w:rsid w:val="00FD163B"/>
    <w:rsid w:val="00FD195A"/>
    <w:rsid w:val="00FD1E4D"/>
    <w:rsid w:val="00FD2B2D"/>
    <w:rsid w:val="00FD2DA7"/>
    <w:rsid w:val="00FD30D4"/>
    <w:rsid w:val="00FD32E6"/>
    <w:rsid w:val="00FD346A"/>
    <w:rsid w:val="00FD3505"/>
    <w:rsid w:val="00FD4585"/>
    <w:rsid w:val="00FD477A"/>
    <w:rsid w:val="00FD489C"/>
    <w:rsid w:val="00FD4B6A"/>
    <w:rsid w:val="00FD4C31"/>
    <w:rsid w:val="00FD4C71"/>
    <w:rsid w:val="00FD4D6A"/>
    <w:rsid w:val="00FD53AB"/>
    <w:rsid w:val="00FD556E"/>
    <w:rsid w:val="00FD55D4"/>
    <w:rsid w:val="00FD5656"/>
    <w:rsid w:val="00FD570A"/>
    <w:rsid w:val="00FD66AC"/>
    <w:rsid w:val="00FD6D53"/>
    <w:rsid w:val="00FD6DE9"/>
    <w:rsid w:val="00FD7579"/>
    <w:rsid w:val="00FD7BA4"/>
    <w:rsid w:val="00FD7F37"/>
    <w:rsid w:val="00FE0266"/>
    <w:rsid w:val="00FE06E1"/>
    <w:rsid w:val="00FE0A7F"/>
    <w:rsid w:val="00FE1547"/>
    <w:rsid w:val="00FE18A4"/>
    <w:rsid w:val="00FE1E8D"/>
    <w:rsid w:val="00FE21FF"/>
    <w:rsid w:val="00FE2F2D"/>
    <w:rsid w:val="00FE3141"/>
    <w:rsid w:val="00FE4A34"/>
    <w:rsid w:val="00FE530A"/>
    <w:rsid w:val="00FE5567"/>
    <w:rsid w:val="00FE55C1"/>
    <w:rsid w:val="00FE5871"/>
    <w:rsid w:val="00FE5F20"/>
    <w:rsid w:val="00FE6A99"/>
    <w:rsid w:val="00FE6DA9"/>
    <w:rsid w:val="00FE716D"/>
    <w:rsid w:val="00FE75F9"/>
    <w:rsid w:val="00FE7FBD"/>
    <w:rsid w:val="00FF010D"/>
    <w:rsid w:val="00FF067D"/>
    <w:rsid w:val="00FF0C52"/>
    <w:rsid w:val="00FF11F6"/>
    <w:rsid w:val="00FF12E8"/>
    <w:rsid w:val="00FF140A"/>
    <w:rsid w:val="00FF1B5A"/>
    <w:rsid w:val="00FF1C1F"/>
    <w:rsid w:val="00FF1D5A"/>
    <w:rsid w:val="00FF1E0E"/>
    <w:rsid w:val="00FF1EB3"/>
    <w:rsid w:val="00FF1F12"/>
    <w:rsid w:val="00FF2034"/>
    <w:rsid w:val="00FF21D0"/>
    <w:rsid w:val="00FF3312"/>
    <w:rsid w:val="00FF3874"/>
    <w:rsid w:val="00FF3BEB"/>
    <w:rsid w:val="00FF3C05"/>
    <w:rsid w:val="00FF5781"/>
    <w:rsid w:val="00FF588F"/>
    <w:rsid w:val="00FF58AE"/>
    <w:rsid w:val="00FF58BF"/>
    <w:rsid w:val="00FF5FFB"/>
    <w:rsid w:val="00FF60BB"/>
    <w:rsid w:val="00FF63E4"/>
    <w:rsid w:val="00FF641D"/>
    <w:rsid w:val="00FF6A83"/>
    <w:rsid w:val="00FF6B83"/>
    <w:rsid w:val="00FF7372"/>
    <w:rsid w:val="00FF746C"/>
    <w:rsid w:val="00FF75D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docId w15:val="{B62EB428-26DE-49DC-9AE3-8F819C87E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459B"/>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B21D96"/>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B21D96"/>
    <w:pPr>
      <w:keepNext/>
      <w:spacing w:line="720" w:lineRule="atLeast"/>
      <w:outlineLvl w:val="1"/>
    </w:pPr>
    <w:rPr>
      <w:rFonts w:ascii="Arial" w:eastAsia="新細明體" w:hAnsi="Arial"/>
      <w:b/>
      <w:bCs/>
      <w:sz w:val="48"/>
      <w:szCs w:val="48"/>
    </w:rPr>
  </w:style>
  <w:style w:type="paragraph" w:styleId="3">
    <w:name w:val="heading 3"/>
    <w:basedOn w:val="a"/>
    <w:next w:val="a"/>
    <w:qFormat/>
    <w:rsid w:val="00B21D96"/>
    <w:pPr>
      <w:keepNext/>
      <w:spacing w:line="720" w:lineRule="atLeast"/>
      <w:outlineLvl w:val="2"/>
    </w:pPr>
    <w:rPr>
      <w:rFonts w:ascii="Arial" w:eastAsia="新細明體" w:hAnsi="Arial"/>
      <w:b/>
      <w:bCs/>
      <w:sz w:val="36"/>
      <w:szCs w:val="36"/>
    </w:rPr>
  </w:style>
  <w:style w:type="paragraph" w:styleId="4">
    <w:name w:val="heading 4"/>
    <w:basedOn w:val="a"/>
    <w:next w:val="a"/>
    <w:link w:val="40"/>
    <w:uiPriority w:val="9"/>
    <w:semiHidden/>
    <w:unhideWhenUsed/>
    <w:qFormat/>
    <w:rsid w:val="00EB5337"/>
    <w:pPr>
      <w:keepNext/>
      <w:spacing w:line="720" w:lineRule="atLeast"/>
      <w:outlineLvl w:val="3"/>
    </w:pPr>
    <w:rPr>
      <w:rFonts w:ascii="Cambria" w:eastAsia="新細明體" w:hAnsi="Cambria"/>
      <w:sz w:val="36"/>
      <w:szCs w:val="36"/>
      <w:lang w:val="x-none" w:eastAsia="x-none"/>
    </w:rPr>
  </w:style>
  <w:style w:type="paragraph" w:styleId="5">
    <w:name w:val="heading 5"/>
    <w:basedOn w:val="a"/>
    <w:next w:val="a"/>
    <w:link w:val="50"/>
    <w:uiPriority w:val="9"/>
    <w:semiHidden/>
    <w:unhideWhenUsed/>
    <w:qFormat/>
    <w:rsid w:val="00EB5337"/>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字元 字元1"/>
    <w:basedOn w:val="a"/>
    <w:semiHidden/>
    <w:rsid w:val="00B21D9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rsid w:val="00B21D96"/>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A53965"/>
    <w:pPr>
      <w:spacing w:line="500" w:lineRule="exact"/>
      <w:ind w:left="599" w:hangingChars="211" w:hanging="599"/>
      <w:jc w:val="both"/>
    </w:pPr>
    <w:rPr>
      <w:rFonts w:ascii="標楷體" w:eastAsia="標楷體"/>
      <w:b/>
      <w:snapToGrid w:val="0"/>
      <w:kern w:val="2"/>
      <w:sz w:val="28"/>
    </w:rPr>
  </w:style>
  <w:style w:type="paragraph" w:customStyle="1" w:styleId="140">
    <w:name w:val="第三層(14號字)"/>
    <w:rsid w:val="00B21D96"/>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rsid w:val="00B21D96"/>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rsid w:val="00B21D96"/>
    <w:pPr>
      <w:ind w:left="300" w:hangingChars="100" w:hanging="100"/>
    </w:pPr>
  </w:style>
  <w:style w:type="character" w:customStyle="1" w:styleId="a5">
    <w:name w:val="(一)(二)(三) 字元"/>
    <w:link w:val="a4"/>
    <w:rsid w:val="00B21D96"/>
    <w:rPr>
      <w:rFonts w:ascii="標楷體" w:eastAsia="標楷體"/>
      <w:snapToGrid w:val="0"/>
      <w:kern w:val="2"/>
      <w:sz w:val="28"/>
      <w:szCs w:val="28"/>
      <w:lang w:val="en-US" w:eastAsia="zh-TW" w:bidi="ar-SA"/>
    </w:rPr>
  </w:style>
  <w:style w:type="paragraph" w:customStyle="1" w:styleId="a6">
    <w:name w:val="(一)下內文"/>
    <w:basedOn w:val="a4"/>
    <w:rsid w:val="00B21D96"/>
    <w:pPr>
      <w:adjustRightInd w:val="0"/>
      <w:ind w:leftChars="300" w:firstLineChars="0" w:firstLine="0"/>
    </w:pPr>
  </w:style>
  <w:style w:type="paragraph" w:customStyle="1" w:styleId="123">
    <w:name w:val="1.2.3."/>
    <w:basedOn w:val="a6"/>
    <w:link w:val="1230"/>
    <w:qFormat/>
    <w:rsid w:val="00B21D96"/>
    <w:pPr>
      <w:adjustRightInd/>
      <w:ind w:left="400" w:hangingChars="100" w:hanging="100"/>
    </w:pPr>
  </w:style>
  <w:style w:type="character" w:customStyle="1" w:styleId="1230">
    <w:name w:val="1.2.3. 字元"/>
    <w:link w:val="123"/>
    <w:rsid w:val="00B21D96"/>
    <w:rPr>
      <w:rFonts w:ascii="標楷體" w:eastAsia="標楷體"/>
      <w:snapToGrid w:val="0"/>
      <w:kern w:val="2"/>
      <w:sz w:val="28"/>
      <w:szCs w:val="28"/>
      <w:lang w:val="en-US" w:eastAsia="zh-TW" w:bidi="ar-SA"/>
    </w:rPr>
  </w:style>
  <w:style w:type="paragraph" w:customStyle="1" w:styleId="a7">
    <w:name w:val="結論"/>
    <w:basedOn w:val="a6"/>
    <w:rsid w:val="00B21D96"/>
    <w:pPr>
      <w:adjustRightInd/>
      <w:ind w:leftChars="200" w:left="200"/>
    </w:pPr>
  </w:style>
  <w:style w:type="paragraph" w:customStyle="1" w:styleId="a8">
    <w:name w:val="前言內文"/>
    <w:basedOn w:val="a"/>
    <w:rsid w:val="00B21D96"/>
    <w:pPr>
      <w:adjustRightInd w:val="0"/>
      <w:ind w:leftChars="0" w:left="0"/>
    </w:pPr>
  </w:style>
  <w:style w:type="paragraph" w:customStyle="1" w:styleId="142">
    <w:name w:val="表格內文(14行高)"/>
    <w:basedOn w:val="a9"/>
    <w:link w:val="143"/>
    <w:qFormat/>
    <w:rsid w:val="00B21D96"/>
    <w:pPr>
      <w:spacing w:line="280" w:lineRule="exact"/>
      <w:ind w:leftChars="0" w:left="0" w:firstLineChars="0" w:firstLine="0"/>
      <w:jc w:val="left"/>
    </w:pPr>
    <w:rPr>
      <w:sz w:val="24"/>
      <w:lang w:val="x-none" w:eastAsia="x-none"/>
    </w:rPr>
  </w:style>
  <w:style w:type="paragraph" w:styleId="a9">
    <w:name w:val="table of figures"/>
    <w:basedOn w:val="a"/>
    <w:next w:val="a"/>
    <w:semiHidden/>
    <w:rsid w:val="00B21D96"/>
    <w:pPr>
      <w:ind w:leftChars="400" w:left="960" w:hangingChars="200" w:hanging="480"/>
    </w:pPr>
  </w:style>
  <w:style w:type="paragraph" w:customStyle="1" w:styleId="aa">
    <w:name w:val="報告名稱"/>
    <w:basedOn w:val="a"/>
    <w:rsid w:val="00B21D96"/>
    <w:pPr>
      <w:adjustRightInd w:val="0"/>
      <w:ind w:leftChars="0" w:left="0" w:firstLineChars="0" w:firstLine="0"/>
    </w:pPr>
    <w:rPr>
      <w:b/>
      <w:sz w:val="36"/>
    </w:rPr>
  </w:style>
  <w:style w:type="paragraph" w:customStyle="1" w:styleId="144">
    <w:name w:val="第一層(14號字)"/>
    <w:basedOn w:val="16"/>
    <w:rsid w:val="00B21D96"/>
    <w:rPr>
      <w:sz w:val="28"/>
    </w:rPr>
  </w:style>
  <w:style w:type="paragraph" w:customStyle="1" w:styleId="ab">
    <w:name w:val="姓名及分機"/>
    <w:basedOn w:val="a"/>
    <w:link w:val="ac"/>
    <w:rsid w:val="00B21D96"/>
    <w:pPr>
      <w:ind w:leftChars="0" w:left="0" w:firstLineChars="0" w:firstLine="0"/>
      <w:jc w:val="right"/>
    </w:pPr>
    <w:rPr>
      <w:sz w:val="24"/>
    </w:rPr>
  </w:style>
  <w:style w:type="character" w:customStyle="1" w:styleId="ac">
    <w:name w:val="姓名及分機 字元"/>
    <w:link w:val="ab"/>
    <w:rsid w:val="00B21D96"/>
    <w:rPr>
      <w:rFonts w:ascii="標楷體" w:eastAsia="標楷體"/>
      <w:snapToGrid w:val="0"/>
      <w:kern w:val="2"/>
      <w:sz w:val="24"/>
      <w:szCs w:val="28"/>
      <w:lang w:val="en-US" w:eastAsia="zh-TW" w:bidi="ar-SA"/>
    </w:rPr>
  </w:style>
  <w:style w:type="paragraph" w:customStyle="1" w:styleId="ad">
    <w:name w:val="前言(一)(二)(三)"/>
    <w:basedOn w:val="a"/>
    <w:rsid w:val="00B21D96"/>
    <w:pPr>
      <w:ind w:leftChars="0" w:left="100" w:hangingChars="100" w:hanging="100"/>
    </w:pPr>
  </w:style>
  <w:style w:type="paragraph" w:customStyle="1" w:styleId="1231">
    <w:name w:val="(1)(2)(3)"/>
    <w:basedOn w:val="a"/>
    <w:rsid w:val="00B21D96"/>
    <w:pPr>
      <w:ind w:leftChars="400" w:left="500" w:hangingChars="100" w:hanging="100"/>
    </w:pPr>
  </w:style>
  <w:style w:type="paragraph" w:customStyle="1" w:styleId="20">
    <w:name w:val="表格內文(20行高)"/>
    <w:basedOn w:val="142"/>
    <w:link w:val="200"/>
    <w:rsid w:val="00B21D96"/>
    <w:pPr>
      <w:spacing w:line="400" w:lineRule="exact"/>
    </w:pPr>
  </w:style>
  <w:style w:type="paragraph" w:customStyle="1" w:styleId="21">
    <w:name w:val="(一)下內文縮2"/>
    <w:basedOn w:val="a"/>
    <w:link w:val="22"/>
    <w:rsid w:val="00B21D96"/>
    <w:pPr>
      <w:adjustRightInd w:val="0"/>
      <w:ind w:leftChars="300" w:left="300"/>
    </w:pPr>
  </w:style>
  <w:style w:type="character" w:customStyle="1" w:styleId="22">
    <w:name w:val="(一)下內文縮2 字元"/>
    <w:link w:val="21"/>
    <w:rsid w:val="00B21D96"/>
    <w:rPr>
      <w:rFonts w:ascii="標楷體" w:eastAsia="標楷體"/>
      <w:snapToGrid w:val="0"/>
      <w:kern w:val="2"/>
      <w:sz w:val="28"/>
      <w:szCs w:val="28"/>
      <w:lang w:val="en-US" w:eastAsia="zh-TW" w:bidi="ar-SA"/>
    </w:rPr>
  </w:style>
  <w:style w:type="paragraph" w:styleId="11">
    <w:name w:val="toc 1"/>
    <w:basedOn w:val="a"/>
    <w:next w:val="a"/>
    <w:autoRedefine/>
    <w:uiPriority w:val="39"/>
    <w:rsid w:val="00B21D96"/>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B72A8E"/>
    <w:pPr>
      <w:tabs>
        <w:tab w:val="right" w:leader="hyphen" w:pos="8490"/>
      </w:tabs>
      <w:ind w:leftChars="0" w:left="487" w:rightChars="100" w:right="283" w:hangingChars="200" w:hanging="487"/>
    </w:pPr>
    <w:rPr>
      <w:sz w:val="24"/>
    </w:rPr>
  </w:style>
  <w:style w:type="character" w:styleId="ae">
    <w:name w:val="Hyperlink"/>
    <w:uiPriority w:val="99"/>
    <w:rsid w:val="00E54018"/>
    <w:rPr>
      <w:rFonts w:hAnsi="標楷體"/>
      <w:noProof/>
      <w:color w:val="0000FF"/>
      <w:u w:val="single"/>
    </w:rPr>
  </w:style>
  <w:style w:type="character" w:styleId="af">
    <w:name w:val="page number"/>
    <w:basedOn w:val="a0"/>
    <w:rsid w:val="00B21D96"/>
  </w:style>
  <w:style w:type="paragraph" w:styleId="af0">
    <w:name w:val="header"/>
    <w:basedOn w:val="a"/>
    <w:link w:val="af1"/>
    <w:uiPriority w:val="99"/>
    <w:rsid w:val="00B21D96"/>
    <w:pPr>
      <w:tabs>
        <w:tab w:val="center" w:pos="4153"/>
        <w:tab w:val="right" w:pos="8306"/>
      </w:tabs>
      <w:snapToGrid w:val="0"/>
      <w:spacing w:line="480" w:lineRule="exact"/>
    </w:pPr>
    <w:rPr>
      <w:rFonts w:ascii="Times New Roman"/>
      <w:sz w:val="20"/>
      <w:szCs w:val="20"/>
    </w:rPr>
  </w:style>
  <w:style w:type="paragraph" w:styleId="af2">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3"/>
    <w:uiPriority w:val="99"/>
    <w:rsid w:val="00B21D96"/>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table" w:styleId="af4">
    <w:name w:val="Table Grid"/>
    <w:basedOn w:val="a1"/>
    <w:uiPriority w:val="59"/>
    <w:rsid w:val="00B21D96"/>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0">
    <w:name w:val="Body Text Indent 3"/>
    <w:basedOn w:val="a"/>
    <w:rsid w:val="00B21D96"/>
    <w:pPr>
      <w:widowControl/>
      <w:ind w:leftChars="-6" w:left="861" w:hangingChars="300" w:hanging="871"/>
      <w:jc w:val="left"/>
    </w:pPr>
    <w:rPr>
      <w:rFonts w:hAnsi="標楷體"/>
      <w:b/>
      <w:bCs/>
      <w:snapToGrid/>
      <w:spacing w:val="-5"/>
      <w:kern w:val="0"/>
      <w:sz w:val="30"/>
      <w:szCs w:val="30"/>
    </w:rPr>
  </w:style>
  <w:style w:type="paragraph" w:customStyle="1" w:styleId="12">
    <w:name w:val="樣式1"/>
    <w:basedOn w:val="11"/>
    <w:rsid w:val="00B21D96"/>
  </w:style>
  <w:style w:type="paragraph" w:customStyle="1" w:styleId="24">
    <w:name w:val="樣式2"/>
    <w:basedOn w:val="11"/>
    <w:rsid w:val="00B21D96"/>
  </w:style>
  <w:style w:type="paragraph" w:customStyle="1" w:styleId="31">
    <w:name w:val="樣式3"/>
    <w:basedOn w:val="11"/>
    <w:rsid w:val="00B21D96"/>
  </w:style>
  <w:style w:type="paragraph" w:customStyle="1" w:styleId="41">
    <w:name w:val="樣式4"/>
    <w:basedOn w:val="11"/>
    <w:rsid w:val="00B21D96"/>
  </w:style>
  <w:style w:type="paragraph" w:customStyle="1" w:styleId="51">
    <w:name w:val="樣式5"/>
    <w:basedOn w:val="11"/>
    <w:rsid w:val="00B21D96"/>
    <w:rPr>
      <w:b w:val="0"/>
      <w:color w:val="339966"/>
    </w:rPr>
  </w:style>
  <w:style w:type="paragraph" w:customStyle="1" w:styleId="6">
    <w:name w:val="樣式6"/>
    <w:basedOn w:val="11"/>
    <w:rsid w:val="00B21D96"/>
  </w:style>
  <w:style w:type="paragraph" w:customStyle="1" w:styleId="7">
    <w:name w:val="樣式7"/>
    <w:basedOn w:val="11"/>
    <w:rsid w:val="00B21D96"/>
  </w:style>
  <w:style w:type="paragraph" w:customStyle="1" w:styleId="8">
    <w:name w:val="樣式8"/>
    <w:basedOn w:val="23"/>
    <w:rsid w:val="00B21D96"/>
    <w:rPr>
      <w:rFonts w:hAnsi="標楷體"/>
      <w:noProof/>
    </w:rPr>
  </w:style>
  <w:style w:type="character" w:customStyle="1" w:styleId="af5">
    <w:name w:val="(一)(二)(三) 字元 字元"/>
    <w:rsid w:val="00B21D96"/>
    <w:rPr>
      <w:rFonts w:ascii="標楷體" w:eastAsia="標楷體"/>
      <w:snapToGrid w:val="0"/>
      <w:kern w:val="2"/>
      <w:sz w:val="28"/>
      <w:szCs w:val="28"/>
      <w:lang w:val="en-US" w:eastAsia="zh-TW" w:bidi="ar-SA"/>
    </w:rPr>
  </w:style>
  <w:style w:type="paragraph" w:styleId="af6">
    <w:name w:val="footnote text"/>
    <w:basedOn w:val="a"/>
    <w:link w:val="af7"/>
    <w:rsid w:val="0041066B"/>
    <w:pPr>
      <w:snapToGrid w:val="0"/>
      <w:spacing w:line="280" w:lineRule="exact"/>
      <w:ind w:firstLineChars="0" w:firstLine="181"/>
      <w:jc w:val="left"/>
    </w:pPr>
    <w:rPr>
      <w:sz w:val="24"/>
      <w:szCs w:val="20"/>
      <w:lang w:val="x-none" w:eastAsia="x-none"/>
    </w:rPr>
  </w:style>
  <w:style w:type="character" w:styleId="af8">
    <w:name w:val="footnote reference"/>
    <w:aliases w:val="FR,Ref,de nota al pie,註腳內容,Error-Fußnotenzeichen5,Error-Fußnotenzeichen6,Error-Fußnotenzeichen3"/>
    <w:rsid w:val="00B21D96"/>
    <w:rPr>
      <w:vertAlign w:val="superscript"/>
    </w:rPr>
  </w:style>
  <w:style w:type="paragraph" w:styleId="Web">
    <w:name w:val="Normal (Web)"/>
    <w:basedOn w:val="a"/>
    <w:rsid w:val="00B21D9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13">
    <w:name w:val="(一)(二)(三) 字元1"/>
    <w:rsid w:val="00B21D96"/>
    <w:rPr>
      <w:rFonts w:ascii="標楷體" w:eastAsia="標楷體"/>
      <w:snapToGrid w:val="0"/>
      <w:kern w:val="2"/>
      <w:sz w:val="28"/>
      <w:szCs w:val="28"/>
      <w:lang w:val="en-US" w:eastAsia="zh-TW" w:bidi="ar-SA"/>
    </w:rPr>
  </w:style>
  <w:style w:type="paragraph" w:customStyle="1" w:styleId="af9">
    <w:name w:val="標題(一)"/>
    <w:basedOn w:val="a"/>
    <w:rsid w:val="00B21D96"/>
    <w:pPr>
      <w:spacing w:line="480" w:lineRule="exact"/>
      <w:ind w:left="300" w:hangingChars="100" w:hanging="100"/>
    </w:pPr>
    <w:rPr>
      <w:rFonts w:ascii="Times New Roman"/>
    </w:rPr>
  </w:style>
  <w:style w:type="paragraph" w:styleId="HTML">
    <w:name w:val="HTML Preformatted"/>
    <w:basedOn w:val="a"/>
    <w:rsid w:val="00B21D9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145">
    <w:name w:val="表格內文(14行高) 字元 字元 字元"/>
    <w:link w:val="146"/>
    <w:rsid w:val="00BE16A7"/>
    <w:rPr>
      <w:rFonts w:ascii="標楷體" w:eastAsia="標楷體"/>
      <w:snapToGrid w:val="0"/>
      <w:spacing w:val="-5"/>
      <w:kern w:val="2"/>
      <w:sz w:val="24"/>
      <w:szCs w:val="28"/>
      <w:lang w:val="en-US" w:eastAsia="zh-TW" w:bidi="ar-SA"/>
    </w:rPr>
  </w:style>
  <w:style w:type="paragraph" w:customStyle="1" w:styleId="25">
    <w:name w:val="字元 字元2 字元 字元 字元"/>
    <w:basedOn w:val="a"/>
    <w:semiHidden/>
    <w:rsid w:val="00F721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3A04A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a">
    <w:name w:val="Balloon Text"/>
    <w:basedOn w:val="a"/>
    <w:semiHidden/>
    <w:rsid w:val="00B872E2"/>
    <w:rPr>
      <w:rFonts w:ascii="Arial" w:eastAsia="新細明體" w:hAnsi="Arial"/>
      <w:sz w:val="18"/>
      <w:szCs w:val="18"/>
    </w:rPr>
  </w:style>
  <w:style w:type="character" w:customStyle="1" w:styleId="141">
    <w:name w:val="第二層(14號字) 字元1"/>
    <w:link w:val="14"/>
    <w:rsid w:val="00A53965"/>
    <w:rPr>
      <w:rFonts w:ascii="標楷體" w:eastAsia="標楷體"/>
      <w:b/>
      <w:snapToGrid w:val="0"/>
      <w:kern w:val="2"/>
      <w:sz w:val="28"/>
    </w:rPr>
  </w:style>
  <w:style w:type="character" w:customStyle="1" w:styleId="af7">
    <w:name w:val="註腳文字 字元"/>
    <w:link w:val="af6"/>
    <w:rsid w:val="0041066B"/>
    <w:rPr>
      <w:rFonts w:ascii="標楷體" w:eastAsia="標楷體"/>
      <w:snapToGrid w:val="0"/>
      <w:kern w:val="2"/>
      <w:sz w:val="24"/>
      <w:lang w:val="x-none" w:eastAsia="x-none"/>
    </w:rPr>
  </w:style>
  <w:style w:type="character" w:customStyle="1" w:styleId="143">
    <w:name w:val="表格內文(14行高) 字元"/>
    <w:link w:val="142"/>
    <w:rsid w:val="000E79A7"/>
    <w:rPr>
      <w:rFonts w:ascii="標楷體" w:eastAsia="標楷體"/>
      <w:snapToGrid w:val="0"/>
      <w:kern w:val="2"/>
      <w:sz w:val="24"/>
      <w:szCs w:val="28"/>
    </w:rPr>
  </w:style>
  <w:style w:type="character" w:customStyle="1" w:styleId="200">
    <w:name w:val="表格內文(20行高) 字元"/>
    <w:link w:val="20"/>
    <w:rsid w:val="000E79A7"/>
    <w:rPr>
      <w:rFonts w:ascii="標楷體" w:eastAsia="標楷體"/>
      <w:snapToGrid w:val="0"/>
      <w:kern w:val="2"/>
      <w:sz w:val="24"/>
      <w:szCs w:val="28"/>
    </w:rPr>
  </w:style>
  <w:style w:type="paragraph" w:customStyle="1" w:styleId="210">
    <w:name w:val="字元 字元2 字元 字元 字元 字元1"/>
    <w:basedOn w:val="a"/>
    <w:semiHidden/>
    <w:rsid w:val="0093102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字元 字元 字元 字元 字元"/>
    <w:basedOn w:val="a"/>
    <w:rsid w:val="00A15BD3"/>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411BE"/>
  </w:style>
  <w:style w:type="character" w:customStyle="1" w:styleId="af3">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2"/>
    <w:uiPriority w:val="99"/>
    <w:rsid w:val="005619ED"/>
    <w:rPr>
      <w:kern w:val="2"/>
    </w:rPr>
  </w:style>
  <w:style w:type="paragraph" w:customStyle="1" w:styleId="afc">
    <w:name w:val="字元 字元 字元"/>
    <w:basedOn w:val="a"/>
    <w:semiHidden/>
    <w:rsid w:val="008B5678"/>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40">
    <w:name w:val="標題 4 字元"/>
    <w:link w:val="4"/>
    <w:uiPriority w:val="9"/>
    <w:semiHidden/>
    <w:rsid w:val="00EB5337"/>
    <w:rPr>
      <w:rFonts w:ascii="Cambria" w:eastAsia="新細明體" w:hAnsi="Cambria" w:cs="Times New Roman"/>
      <w:snapToGrid w:val="0"/>
      <w:kern w:val="2"/>
      <w:sz w:val="36"/>
      <w:szCs w:val="36"/>
    </w:rPr>
  </w:style>
  <w:style w:type="character" w:customStyle="1" w:styleId="50">
    <w:name w:val="標題 5 字元"/>
    <w:link w:val="5"/>
    <w:uiPriority w:val="9"/>
    <w:semiHidden/>
    <w:rsid w:val="00EB5337"/>
    <w:rPr>
      <w:rFonts w:ascii="Cambria" w:eastAsia="新細明體" w:hAnsi="Cambria" w:cs="Times New Roman"/>
      <w:b/>
      <w:bCs/>
      <w:snapToGrid w:val="0"/>
      <w:kern w:val="2"/>
      <w:sz w:val="36"/>
      <w:szCs w:val="36"/>
    </w:rPr>
  </w:style>
  <w:style w:type="paragraph" w:customStyle="1" w:styleId="146">
    <w:name w:val="表格內文(14行高) 字元 字元"/>
    <w:basedOn w:val="a9"/>
    <w:link w:val="145"/>
    <w:rsid w:val="00EF39DA"/>
    <w:pPr>
      <w:spacing w:line="280" w:lineRule="exact"/>
      <w:ind w:leftChars="0" w:left="0" w:firstLineChars="0" w:firstLine="0"/>
      <w:jc w:val="left"/>
    </w:pPr>
    <w:rPr>
      <w:spacing w:val="-5"/>
      <w:sz w:val="24"/>
    </w:rPr>
  </w:style>
  <w:style w:type="paragraph" w:customStyle="1" w:styleId="ReturnAddress">
    <w:name w:val="Return Address"/>
    <w:basedOn w:val="a"/>
    <w:rsid w:val="003605A3"/>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D31E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000A1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797C0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d">
    <w:name w:val="註腳文字(標準)"/>
    <w:basedOn w:val="af6"/>
    <w:link w:val="afe"/>
    <w:qFormat/>
    <w:rsid w:val="0041066B"/>
    <w:pPr>
      <w:ind w:leftChars="0" w:left="181" w:hanging="181"/>
      <w:jc w:val="both"/>
    </w:pPr>
    <w:rPr>
      <w:szCs w:val="24"/>
      <w:lang w:eastAsia="zh-TW"/>
    </w:rPr>
  </w:style>
  <w:style w:type="character" w:customStyle="1" w:styleId="afe">
    <w:name w:val="註腳文字(標準) 字元"/>
    <w:link w:val="afd"/>
    <w:rsid w:val="0041066B"/>
    <w:rPr>
      <w:rFonts w:ascii="標楷體" w:eastAsia="標楷體"/>
      <w:snapToGrid w:val="0"/>
      <w:kern w:val="2"/>
      <w:sz w:val="24"/>
      <w:szCs w:val="24"/>
      <w:lang w:val="x-none"/>
    </w:rPr>
  </w:style>
  <w:style w:type="character" w:styleId="aff">
    <w:name w:val="Strong"/>
    <w:uiPriority w:val="22"/>
    <w:qFormat/>
    <w:rsid w:val="006C326C"/>
    <w:rPr>
      <w:b/>
      <w:bCs/>
    </w:rPr>
  </w:style>
  <w:style w:type="table" w:customStyle="1" w:styleId="TableNormal1">
    <w:name w:val="Table Normal1"/>
    <w:uiPriority w:val="2"/>
    <w:semiHidden/>
    <w:unhideWhenUsed/>
    <w:qFormat/>
    <w:rsid w:val="0037002E"/>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character" w:customStyle="1" w:styleId="af1">
    <w:name w:val="頁首 字元"/>
    <w:link w:val="af0"/>
    <w:uiPriority w:val="99"/>
    <w:rsid w:val="00EF002D"/>
    <w:rPr>
      <w:rFonts w:eastAsia="標楷體"/>
      <w:snapToGrid w:val="0"/>
      <w:kern w:val="2"/>
    </w:rPr>
  </w:style>
  <w:style w:type="paragraph" w:customStyle="1" w:styleId="15">
    <w:name w:val="註腳文字(標準1)"/>
    <w:basedOn w:val="afd"/>
    <w:link w:val="17"/>
    <w:qFormat/>
    <w:rsid w:val="00450178"/>
    <w:pPr>
      <w:ind w:left="70" w:hanging="70"/>
    </w:pPr>
  </w:style>
  <w:style w:type="character" w:customStyle="1" w:styleId="17">
    <w:name w:val="註腳文字(標準1) 字元"/>
    <w:link w:val="15"/>
    <w:rsid w:val="00450178"/>
  </w:style>
  <w:style w:type="paragraph" w:customStyle="1" w:styleId="18">
    <w:name w:val="字元 字元 字元 字元 字元 字元 字元 字元 字元1 字元 字元 字元 字元 字元"/>
    <w:basedOn w:val="a"/>
    <w:semiHidden/>
    <w:rsid w:val="00ED6CF0"/>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51946">
      <w:bodyDiv w:val="1"/>
      <w:marLeft w:val="0"/>
      <w:marRight w:val="0"/>
      <w:marTop w:val="0"/>
      <w:marBottom w:val="0"/>
      <w:divBdr>
        <w:top w:val="none" w:sz="0" w:space="0" w:color="auto"/>
        <w:left w:val="none" w:sz="0" w:space="0" w:color="auto"/>
        <w:bottom w:val="none" w:sz="0" w:space="0" w:color="auto"/>
        <w:right w:val="none" w:sz="0" w:space="0" w:color="auto"/>
      </w:divBdr>
    </w:div>
    <w:div w:id="103694343">
      <w:bodyDiv w:val="1"/>
      <w:marLeft w:val="0"/>
      <w:marRight w:val="0"/>
      <w:marTop w:val="0"/>
      <w:marBottom w:val="0"/>
      <w:divBdr>
        <w:top w:val="none" w:sz="0" w:space="0" w:color="auto"/>
        <w:left w:val="none" w:sz="0" w:space="0" w:color="auto"/>
        <w:bottom w:val="none" w:sz="0" w:space="0" w:color="auto"/>
        <w:right w:val="none" w:sz="0" w:space="0" w:color="auto"/>
      </w:divBdr>
    </w:div>
    <w:div w:id="104277096">
      <w:bodyDiv w:val="1"/>
      <w:marLeft w:val="0"/>
      <w:marRight w:val="0"/>
      <w:marTop w:val="0"/>
      <w:marBottom w:val="0"/>
      <w:divBdr>
        <w:top w:val="none" w:sz="0" w:space="0" w:color="auto"/>
        <w:left w:val="none" w:sz="0" w:space="0" w:color="auto"/>
        <w:bottom w:val="none" w:sz="0" w:space="0" w:color="auto"/>
        <w:right w:val="none" w:sz="0" w:space="0" w:color="auto"/>
      </w:divBdr>
    </w:div>
    <w:div w:id="261187126">
      <w:bodyDiv w:val="1"/>
      <w:marLeft w:val="0"/>
      <w:marRight w:val="0"/>
      <w:marTop w:val="0"/>
      <w:marBottom w:val="0"/>
      <w:divBdr>
        <w:top w:val="none" w:sz="0" w:space="0" w:color="auto"/>
        <w:left w:val="none" w:sz="0" w:space="0" w:color="auto"/>
        <w:bottom w:val="none" w:sz="0" w:space="0" w:color="auto"/>
        <w:right w:val="none" w:sz="0" w:space="0" w:color="auto"/>
      </w:divBdr>
    </w:div>
    <w:div w:id="264309176">
      <w:bodyDiv w:val="1"/>
      <w:marLeft w:val="0"/>
      <w:marRight w:val="0"/>
      <w:marTop w:val="0"/>
      <w:marBottom w:val="0"/>
      <w:divBdr>
        <w:top w:val="none" w:sz="0" w:space="0" w:color="auto"/>
        <w:left w:val="none" w:sz="0" w:space="0" w:color="auto"/>
        <w:bottom w:val="none" w:sz="0" w:space="0" w:color="auto"/>
        <w:right w:val="none" w:sz="0" w:space="0" w:color="auto"/>
      </w:divBdr>
    </w:div>
    <w:div w:id="271984759">
      <w:bodyDiv w:val="1"/>
      <w:marLeft w:val="0"/>
      <w:marRight w:val="0"/>
      <w:marTop w:val="0"/>
      <w:marBottom w:val="0"/>
      <w:divBdr>
        <w:top w:val="none" w:sz="0" w:space="0" w:color="auto"/>
        <w:left w:val="none" w:sz="0" w:space="0" w:color="auto"/>
        <w:bottom w:val="none" w:sz="0" w:space="0" w:color="auto"/>
        <w:right w:val="none" w:sz="0" w:space="0" w:color="auto"/>
      </w:divBdr>
    </w:div>
    <w:div w:id="349646733">
      <w:bodyDiv w:val="1"/>
      <w:marLeft w:val="0"/>
      <w:marRight w:val="0"/>
      <w:marTop w:val="0"/>
      <w:marBottom w:val="0"/>
      <w:divBdr>
        <w:top w:val="none" w:sz="0" w:space="0" w:color="auto"/>
        <w:left w:val="none" w:sz="0" w:space="0" w:color="auto"/>
        <w:bottom w:val="none" w:sz="0" w:space="0" w:color="auto"/>
        <w:right w:val="none" w:sz="0" w:space="0" w:color="auto"/>
      </w:divBdr>
    </w:div>
    <w:div w:id="378170725">
      <w:bodyDiv w:val="1"/>
      <w:marLeft w:val="0"/>
      <w:marRight w:val="0"/>
      <w:marTop w:val="0"/>
      <w:marBottom w:val="0"/>
      <w:divBdr>
        <w:top w:val="none" w:sz="0" w:space="0" w:color="auto"/>
        <w:left w:val="none" w:sz="0" w:space="0" w:color="auto"/>
        <w:bottom w:val="none" w:sz="0" w:space="0" w:color="auto"/>
        <w:right w:val="none" w:sz="0" w:space="0" w:color="auto"/>
      </w:divBdr>
    </w:div>
    <w:div w:id="387611733">
      <w:bodyDiv w:val="1"/>
      <w:marLeft w:val="0"/>
      <w:marRight w:val="0"/>
      <w:marTop w:val="0"/>
      <w:marBottom w:val="0"/>
      <w:divBdr>
        <w:top w:val="none" w:sz="0" w:space="0" w:color="auto"/>
        <w:left w:val="none" w:sz="0" w:space="0" w:color="auto"/>
        <w:bottom w:val="none" w:sz="0" w:space="0" w:color="auto"/>
        <w:right w:val="none" w:sz="0" w:space="0" w:color="auto"/>
      </w:divBdr>
    </w:div>
    <w:div w:id="433015599">
      <w:bodyDiv w:val="1"/>
      <w:marLeft w:val="0"/>
      <w:marRight w:val="0"/>
      <w:marTop w:val="0"/>
      <w:marBottom w:val="0"/>
      <w:divBdr>
        <w:top w:val="none" w:sz="0" w:space="0" w:color="auto"/>
        <w:left w:val="none" w:sz="0" w:space="0" w:color="auto"/>
        <w:bottom w:val="none" w:sz="0" w:space="0" w:color="auto"/>
        <w:right w:val="none" w:sz="0" w:space="0" w:color="auto"/>
      </w:divBdr>
    </w:div>
    <w:div w:id="448818707">
      <w:bodyDiv w:val="1"/>
      <w:marLeft w:val="0"/>
      <w:marRight w:val="0"/>
      <w:marTop w:val="0"/>
      <w:marBottom w:val="0"/>
      <w:divBdr>
        <w:top w:val="none" w:sz="0" w:space="0" w:color="auto"/>
        <w:left w:val="none" w:sz="0" w:space="0" w:color="auto"/>
        <w:bottom w:val="none" w:sz="0" w:space="0" w:color="auto"/>
        <w:right w:val="none" w:sz="0" w:space="0" w:color="auto"/>
      </w:divBdr>
    </w:div>
    <w:div w:id="495388990">
      <w:bodyDiv w:val="1"/>
      <w:marLeft w:val="0"/>
      <w:marRight w:val="0"/>
      <w:marTop w:val="0"/>
      <w:marBottom w:val="0"/>
      <w:divBdr>
        <w:top w:val="none" w:sz="0" w:space="0" w:color="auto"/>
        <w:left w:val="none" w:sz="0" w:space="0" w:color="auto"/>
        <w:bottom w:val="none" w:sz="0" w:space="0" w:color="auto"/>
        <w:right w:val="none" w:sz="0" w:space="0" w:color="auto"/>
      </w:divBdr>
    </w:div>
    <w:div w:id="496767807">
      <w:bodyDiv w:val="1"/>
      <w:marLeft w:val="0"/>
      <w:marRight w:val="0"/>
      <w:marTop w:val="0"/>
      <w:marBottom w:val="0"/>
      <w:divBdr>
        <w:top w:val="none" w:sz="0" w:space="0" w:color="auto"/>
        <w:left w:val="none" w:sz="0" w:space="0" w:color="auto"/>
        <w:bottom w:val="none" w:sz="0" w:space="0" w:color="auto"/>
        <w:right w:val="none" w:sz="0" w:space="0" w:color="auto"/>
      </w:divBdr>
    </w:div>
    <w:div w:id="595674231">
      <w:bodyDiv w:val="1"/>
      <w:marLeft w:val="0"/>
      <w:marRight w:val="0"/>
      <w:marTop w:val="0"/>
      <w:marBottom w:val="0"/>
      <w:divBdr>
        <w:top w:val="none" w:sz="0" w:space="0" w:color="auto"/>
        <w:left w:val="none" w:sz="0" w:space="0" w:color="auto"/>
        <w:bottom w:val="none" w:sz="0" w:space="0" w:color="auto"/>
        <w:right w:val="none" w:sz="0" w:space="0" w:color="auto"/>
      </w:divBdr>
    </w:div>
    <w:div w:id="843203911">
      <w:bodyDiv w:val="1"/>
      <w:marLeft w:val="0"/>
      <w:marRight w:val="0"/>
      <w:marTop w:val="0"/>
      <w:marBottom w:val="0"/>
      <w:divBdr>
        <w:top w:val="none" w:sz="0" w:space="0" w:color="auto"/>
        <w:left w:val="none" w:sz="0" w:space="0" w:color="auto"/>
        <w:bottom w:val="none" w:sz="0" w:space="0" w:color="auto"/>
        <w:right w:val="none" w:sz="0" w:space="0" w:color="auto"/>
      </w:divBdr>
    </w:div>
    <w:div w:id="882794049">
      <w:bodyDiv w:val="1"/>
      <w:marLeft w:val="0"/>
      <w:marRight w:val="0"/>
      <w:marTop w:val="0"/>
      <w:marBottom w:val="0"/>
      <w:divBdr>
        <w:top w:val="none" w:sz="0" w:space="0" w:color="auto"/>
        <w:left w:val="none" w:sz="0" w:space="0" w:color="auto"/>
        <w:bottom w:val="none" w:sz="0" w:space="0" w:color="auto"/>
        <w:right w:val="none" w:sz="0" w:space="0" w:color="auto"/>
      </w:divBdr>
    </w:div>
    <w:div w:id="953249127">
      <w:bodyDiv w:val="1"/>
      <w:marLeft w:val="0"/>
      <w:marRight w:val="0"/>
      <w:marTop w:val="0"/>
      <w:marBottom w:val="0"/>
      <w:divBdr>
        <w:top w:val="none" w:sz="0" w:space="0" w:color="auto"/>
        <w:left w:val="none" w:sz="0" w:space="0" w:color="auto"/>
        <w:bottom w:val="none" w:sz="0" w:space="0" w:color="auto"/>
        <w:right w:val="none" w:sz="0" w:space="0" w:color="auto"/>
      </w:divBdr>
    </w:div>
    <w:div w:id="970284129">
      <w:bodyDiv w:val="1"/>
      <w:marLeft w:val="0"/>
      <w:marRight w:val="0"/>
      <w:marTop w:val="0"/>
      <w:marBottom w:val="0"/>
      <w:divBdr>
        <w:top w:val="none" w:sz="0" w:space="0" w:color="auto"/>
        <w:left w:val="none" w:sz="0" w:space="0" w:color="auto"/>
        <w:bottom w:val="none" w:sz="0" w:space="0" w:color="auto"/>
        <w:right w:val="none" w:sz="0" w:space="0" w:color="auto"/>
      </w:divBdr>
    </w:div>
    <w:div w:id="1025599516">
      <w:bodyDiv w:val="1"/>
      <w:marLeft w:val="0"/>
      <w:marRight w:val="0"/>
      <w:marTop w:val="0"/>
      <w:marBottom w:val="0"/>
      <w:divBdr>
        <w:top w:val="none" w:sz="0" w:space="0" w:color="auto"/>
        <w:left w:val="none" w:sz="0" w:space="0" w:color="auto"/>
        <w:bottom w:val="none" w:sz="0" w:space="0" w:color="auto"/>
        <w:right w:val="none" w:sz="0" w:space="0" w:color="auto"/>
      </w:divBdr>
    </w:div>
    <w:div w:id="1035082440">
      <w:bodyDiv w:val="1"/>
      <w:marLeft w:val="0"/>
      <w:marRight w:val="0"/>
      <w:marTop w:val="0"/>
      <w:marBottom w:val="0"/>
      <w:divBdr>
        <w:top w:val="none" w:sz="0" w:space="0" w:color="auto"/>
        <w:left w:val="none" w:sz="0" w:space="0" w:color="auto"/>
        <w:bottom w:val="none" w:sz="0" w:space="0" w:color="auto"/>
        <w:right w:val="none" w:sz="0" w:space="0" w:color="auto"/>
      </w:divBdr>
    </w:div>
    <w:div w:id="1071729796">
      <w:bodyDiv w:val="1"/>
      <w:marLeft w:val="0"/>
      <w:marRight w:val="0"/>
      <w:marTop w:val="0"/>
      <w:marBottom w:val="0"/>
      <w:divBdr>
        <w:top w:val="none" w:sz="0" w:space="0" w:color="auto"/>
        <w:left w:val="none" w:sz="0" w:space="0" w:color="auto"/>
        <w:bottom w:val="none" w:sz="0" w:space="0" w:color="auto"/>
        <w:right w:val="none" w:sz="0" w:space="0" w:color="auto"/>
      </w:divBdr>
    </w:div>
    <w:div w:id="1158964169">
      <w:bodyDiv w:val="1"/>
      <w:marLeft w:val="0"/>
      <w:marRight w:val="0"/>
      <w:marTop w:val="0"/>
      <w:marBottom w:val="0"/>
      <w:divBdr>
        <w:top w:val="none" w:sz="0" w:space="0" w:color="auto"/>
        <w:left w:val="none" w:sz="0" w:space="0" w:color="auto"/>
        <w:bottom w:val="none" w:sz="0" w:space="0" w:color="auto"/>
        <w:right w:val="none" w:sz="0" w:space="0" w:color="auto"/>
      </w:divBdr>
    </w:div>
    <w:div w:id="1176502380">
      <w:bodyDiv w:val="1"/>
      <w:marLeft w:val="0"/>
      <w:marRight w:val="0"/>
      <w:marTop w:val="0"/>
      <w:marBottom w:val="0"/>
      <w:divBdr>
        <w:top w:val="none" w:sz="0" w:space="0" w:color="auto"/>
        <w:left w:val="none" w:sz="0" w:space="0" w:color="auto"/>
        <w:bottom w:val="none" w:sz="0" w:space="0" w:color="auto"/>
        <w:right w:val="none" w:sz="0" w:space="0" w:color="auto"/>
      </w:divBdr>
    </w:div>
    <w:div w:id="1186167714">
      <w:bodyDiv w:val="1"/>
      <w:marLeft w:val="0"/>
      <w:marRight w:val="0"/>
      <w:marTop w:val="0"/>
      <w:marBottom w:val="0"/>
      <w:divBdr>
        <w:top w:val="none" w:sz="0" w:space="0" w:color="auto"/>
        <w:left w:val="none" w:sz="0" w:space="0" w:color="auto"/>
        <w:bottom w:val="none" w:sz="0" w:space="0" w:color="auto"/>
        <w:right w:val="none" w:sz="0" w:space="0" w:color="auto"/>
      </w:divBdr>
    </w:div>
    <w:div w:id="1290086706">
      <w:bodyDiv w:val="1"/>
      <w:marLeft w:val="0"/>
      <w:marRight w:val="0"/>
      <w:marTop w:val="0"/>
      <w:marBottom w:val="0"/>
      <w:divBdr>
        <w:top w:val="none" w:sz="0" w:space="0" w:color="auto"/>
        <w:left w:val="none" w:sz="0" w:space="0" w:color="auto"/>
        <w:bottom w:val="none" w:sz="0" w:space="0" w:color="auto"/>
        <w:right w:val="none" w:sz="0" w:space="0" w:color="auto"/>
      </w:divBdr>
    </w:div>
    <w:div w:id="1316101799">
      <w:bodyDiv w:val="1"/>
      <w:marLeft w:val="0"/>
      <w:marRight w:val="0"/>
      <w:marTop w:val="0"/>
      <w:marBottom w:val="0"/>
      <w:divBdr>
        <w:top w:val="none" w:sz="0" w:space="0" w:color="auto"/>
        <w:left w:val="none" w:sz="0" w:space="0" w:color="auto"/>
        <w:bottom w:val="none" w:sz="0" w:space="0" w:color="auto"/>
        <w:right w:val="none" w:sz="0" w:space="0" w:color="auto"/>
      </w:divBdr>
    </w:div>
    <w:div w:id="1347632320">
      <w:bodyDiv w:val="1"/>
      <w:marLeft w:val="0"/>
      <w:marRight w:val="0"/>
      <w:marTop w:val="0"/>
      <w:marBottom w:val="0"/>
      <w:divBdr>
        <w:top w:val="none" w:sz="0" w:space="0" w:color="auto"/>
        <w:left w:val="none" w:sz="0" w:space="0" w:color="auto"/>
        <w:bottom w:val="none" w:sz="0" w:space="0" w:color="auto"/>
        <w:right w:val="none" w:sz="0" w:space="0" w:color="auto"/>
      </w:divBdr>
    </w:div>
    <w:div w:id="1398280378">
      <w:bodyDiv w:val="1"/>
      <w:marLeft w:val="0"/>
      <w:marRight w:val="0"/>
      <w:marTop w:val="0"/>
      <w:marBottom w:val="0"/>
      <w:divBdr>
        <w:top w:val="none" w:sz="0" w:space="0" w:color="auto"/>
        <w:left w:val="none" w:sz="0" w:space="0" w:color="auto"/>
        <w:bottom w:val="none" w:sz="0" w:space="0" w:color="auto"/>
        <w:right w:val="none" w:sz="0" w:space="0" w:color="auto"/>
      </w:divBdr>
    </w:div>
    <w:div w:id="1401170467">
      <w:bodyDiv w:val="1"/>
      <w:marLeft w:val="0"/>
      <w:marRight w:val="0"/>
      <w:marTop w:val="0"/>
      <w:marBottom w:val="0"/>
      <w:divBdr>
        <w:top w:val="none" w:sz="0" w:space="0" w:color="auto"/>
        <w:left w:val="none" w:sz="0" w:space="0" w:color="auto"/>
        <w:bottom w:val="none" w:sz="0" w:space="0" w:color="auto"/>
        <w:right w:val="none" w:sz="0" w:space="0" w:color="auto"/>
      </w:divBdr>
    </w:div>
    <w:div w:id="1417291066">
      <w:bodyDiv w:val="1"/>
      <w:marLeft w:val="0"/>
      <w:marRight w:val="0"/>
      <w:marTop w:val="0"/>
      <w:marBottom w:val="0"/>
      <w:divBdr>
        <w:top w:val="none" w:sz="0" w:space="0" w:color="auto"/>
        <w:left w:val="none" w:sz="0" w:space="0" w:color="auto"/>
        <w:bottom w:val="none" w:sz="0" w:space="0" w:color="auto"/>
        <w:right w:val="none" w:sz="0" w:space="0" w:color="auto"/>
      </w:divBdr>
    </w:div>
    <w:div w:id="1642806985">
      <w:bodyDiv w:val="1"/>
      <w:marLeft w:val="0"/>
      <w:marRight w:val="0"/>
      <w:marTop w:val="0"/>
      <w:marBottom w:val="0"/>
      <w:divBdr>
        <w:top w:val="none" w:sz="0" w:space="0" w:color="auto"/>
        <w:left w:val="none" w:sz="0" w:space="0" w:color="auto"/>
        <w:bottom w:val="none" w:sz="0" w:space="0" w:color="auto"/>
        <w:right w:val="none" w:sz="0" w:space="0" w:color="auto"/>
      </w:divBdr>
    </w:div>
    <w:div w:id="1696731813">
      <w:bodyDiv w:val="1"/>
      <w:marLeft w:val="0"/>
      <w:marRight w:val="0"/>
      <w:marTop w:val="0"/>
      <w:marBottom w:val="0"/>
      <w:divBdr>
        <w:top w:val="none" w:sz="0" w:space="0" w:color="auto"/>
        <w:left w:val="none" w:sz="0" w:space="0" w:color="auto"/>
        <w:bottom w:val="none" w:sz="0" w:space="0" w:color="auto"/>
        <w:right w:val="none" w:sz="0" w:space="0" w:color="auto"/>
      </w:divBdr>
    </w:div>
    <w:div w:id="1773671766">
      <w:bodyDiv w:val="1"/>
      <w:marLeft w:val="0"/>
      <w:marRight w:val="0"/>
      <w:marTop w:val="0"/>
      <w:marBottom w:val="0"/>
      <w:divBdr>
        <w:top w:val="none" w:sz="0" w:space="0" w:color="auto"/>
        <w:left w:val="none" w:sz="0" w:space="0" w:color="auto"/>
        <w:bottom w:val="none" w:sz="0" w:space="0" w:color="auto"/>
        <w:right w:val="none" w:sz="0" w:space="0" w:color="auto"/>
      </w:divBdr>
    </w:div>
    <w:div w:id="1809395060">
      <w:bodyDiv w:val="1"/>
      <w:marLeft w:val="0"/>
      <w:marRight w:val="0"/>
      <w:marTop w:val="0"/>
      <w:marBottom w:val="0"/>
      <w:divBdr>
        <w:top w:val="none" w:sz="0" w:space="0" w:color="auto"/>
        <w:left w:val="none" w:sz="0" w:space="0" w:color="auto"/>
        <w:bottom w:val="none" w:sz="0" w:space="0" w:color="auto"/>
        <w:right w:val="none" w:sz="0" w:space="0" w:color="auto"/>
      </w:divBdr>
    </w:div>
    <w:div w:id="1921211046">
      <w:bodyDiv w:val="1"/>
      <w:marLeft w:val="0"/>
      <w:marRight w:val="0"/>
      <w:marTop w:val="0"/>
      <w:marBottom w:val="0"/>
      <w:divBdr>
        <w:top w:val="none" w:sz="0" w:space="0" w:color="auto"/>
        <w:left w:val="none" w:sz="0" w:space="0" w:color="auto"/>
        <w:bottom w:val="none" w:sz="0" w:space="0" w:color="auto"/>
        <w:right w:val="none" w:sz="0" w:space="0" w:color="auto"/>
      </w:divBdr>
    </w:div>
    <w:div w:id="1937445840">
      <w:bodyDiv w:val="1"/>
      <w:marLeft w:val="0"/>
      <w:marRight w:val="0"/>
      <w:marTop w:val="0"/>
      <w:marBottom w:val="0"/>
      <w:divBdr>
        <w:top w:val="none" w:sz="0" w:space="0" w:color="auto"/>
        <w:left w:val="none" w:sz="0" w:space="0" w:color="auto"/>
        <w:bottom w:val="none" w:sz="0" w:space="0" w:color="auto"/>
        <w:right w:val="none" w:sz="0" w:space="0" w:color="auto"/>
      </w:divBdr>
    </w:div>
    <w:div w:id="1953632087">
      <w:bodyDiv w:val="1"/>
      <w:marLeft w:val="0"/>
      <w:marRight w:val="0"/>
      <w:marTop w:val="0"/>
      <w:marBottom w:val="0"/>
      <w:divBdr>
        <w:top w:val="none" w:sz="0" w:space="0" w:color="auto"/>
        <w:left w:val="none" w:sz="0" w:space="0" w:color="auto"/>
        <w:bottom w:val="none" w:sz="0" w:space="0" w:color="auto"/>
        <w:right w:val="none" w:sz="0" w:space="0" w:color="auto"/>
      </w:divBdr>
    </w:div>
    <w:div w:id="1975715942">
      <w:bodyDiv w:val="1"/>
      <w:marLeft w:val="0"/>
      <w:marRight w:val="0"/>
      <w:marTop w:val="0"/>
      <w:marBottom w:val="0"/>
      <w:divBdr>
        <w:top w:val="none" w:sz="0" w:space="0" w:color="auto"/>
        <w:left w:val="none" w:sz="0" w:space="0" w:color="auto"/>
        <w:bottom w:val="none" w:sz="0" w:space="0" w:color="auto"/>
        <w:right w:val="none" w:sz="0" w:space="0" w:color="auto"/>
      </w:divBdr>
    </w:div>
    <w:div w:id="1983727722">
      <w:bodyDiv w:val="1"/>
      <w:marLeft w:val="0"/>
      <w:marRight w:val="0"/>
      <w:marTop w:val="0"/>
      <w:marBottom w:val="0"/>
      <w:divBdr>
        <w:top w:val="none" w:sz="0" w:space="0" w:color="auto"/>
        <w:left w:val="none" w:sz="0" w:space="0" w:color="auto"/>
        <w:bottom w:val="none" w:sz="0" w:space="0" w:color="auto"/>
        <w:right w:val="none" w:sz="0" w:space="0" w:color="auto"/>
      </w:divBdr>
    </w:div>
    <w:div w:id="1987195986">
      <w:bodyDiv w:val="1"/>
      <w:marLeft w:val="0"/>
      <w:marRight w:val="0"/>
      <w:marTop w:val="0"/>
      <w:marBottom w:val="0"/>
      <w:divBdr>
        <w:top w:val="none" w:sz="0" w:space="0" w:color="auto"/>
        <w:left w:val="none" w:sz="0" w:space="0" w:color="auto"/>
        <w:bottom w:val="none" w:sz="0" w:space="0" w:color="auto"/>
        <w:right w:val="none" w:sz="0" w:space="0" w:color="auto"/>
      </w:divBdr>
    </w:div>
    <w:div w:id="2051148926">
      <w:bodyDiv w:val="1"/>
      <w:marLeft w:val="0"/>
      <w:marRight w:val="0"/>
      <w:marTop w:val="0"/>
      <w:marBottom w:val="0"/>
      <w:divBdr>
        <w:top w:val="none" w:sz="0" w:space="0" w:color="auto"/>
        <w:left w:val="none" w:sz="0" w:space="0" w:color="auto"/>
        <w:bottom w:val="none" w:sz="0" w:space="0" w:color="auto"/>
        <w:right w:val="none" w:sz="0" w:space="0" w:color="auto"/>
      </w:divBdr>
    </w:div>
    <w:div w:id="2063752997">
      <w:bodyDiv w:val="1"/>
      <w:marLeft w:val="0"/>
      <w:marRight w:val="0"/>
      <w:marTop w:val="0"/>
      <w:marBottom w:val="0"/>
      <w:divBdr>
        <w:top w:val="none" w:sz="0" w:space="0" w:color="auto"/>
        <w:left w:val="none" w:sz="0" w:space="0" w:color="auto"/>
        <w:bottom w:val="none" w:sz="0" w:space="0" w:color="auto"/>
        <w:right w:val="none" w:sz="0" w:space="0" w:color="auto"/>
      </w:divBdr>
    </w:div>
    <w:div w:id="208445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6393DB-7D1D-4481-B75E-179080B30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565</Words>
  <Characters>3222</Characters>
  <Application>Microsoft Office Word</Application>
  <DocSecurity>0</DocSecurity>
  <Lines>26</Lines>
  <Paragraphs>7</Paragraphs>
  <ScaleCrop>false</ScaleCrop>
  <Company/>
  <LinksUpToDate>false</LinksUpToDate>
  <CharactersWithSpaces>3780</CharactersWithSpaces>
  <SharedDoc>false</SharedDoc>
  <HLinks>
    <vt:vector size="18" baseType="variant">
      <vt:variant>
        <vt:i4>1572921</vt:i4>
      </vt:variant>
      <vt:variant>
        <vt:i4>14</vt:i4>
      </vt:variant>
      <vt:variant>
        <vt:i4>0</vt:i4>
      </vt:variant>
      <vt:variant>
        <vt:i4>5</vt:i4>
      </vt:variant>
      <vt:variant>
        <vt:lpwstr/>
      </vt:variant>
      <vt:variant>
        <vt:lpwstr>_Toc148360688</vt:lpwstr>
      </vt:variant>
      <vt:variant>
        <vt:i4>1572921</vt:i4>
      </vt:variant>
      <vt:variant>
        <vt:i4>8</vt:i4>
      </vt:variant>
      <vt:variant>
        <vt:i4>0</vt:i4>
      </vt:variant>
      <vt:variant>
        <vt:i4>5</vt:i4>
      </vt:variant>
      <vt:variant>
        <vt:lpwstr/>
      </vt:variant>
      <vt:variant>
        <vt:lpwstr>_Toc148360687</vt:lpwstr>
      </vt:variant>
      <vt:variant>
        <vt:i4>1572921</vt:i4>
      </vt:variant>
      <vt:variant>
        <vt:i4>2</vt:i4>
      </vt:variant>
      <vt:variant>
        <vt:i4>0</vt:i4>
      </vt:variant>
      <vt:variant>
        <vt:i4>5</vt:i4>
      </vt:variant>
      <vt:variant>
        <vt:lpwstr/>
      </vt:variant>
      <vt:variant>
        <vt:lpwstr>_Toc148360686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海岸巡防署及所屬98年度單位預算評估報告目錄</dc:title>
  <dc:subject/>
  <dc:creator>user</dc:creator>
  <cp:keywords/>
  <cp:lastModifiedBy>Administrator</cp:lastModifiedBy>
  <cp:revision>2</cp:revision>
  <cp:lastPrinted>2023-10-13T07:00:00Z</cp:lastPrinted>
  <dcterms:created xsi:type="dcterms:W3CDTF">2023-10-18T03:24:00Z</dcterms:created>
  <dcterms:modified xsi:type="dcterms:W3CDTF">2023-10-18T03:24:00Z</dcterms:modified>
</cp:coreProperties>
</file>